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E9191" w14:textId="77777777" w:rsidR="00A52CF7" w:rsidRPr="008705A5" w:rsidRDefault="001B347F" w:rsidP="008705A5">
      <w:pPr>
        <w:pStyle w:val="Heading1"/>
        <w:jc w:val="center"/>
      </w:pPr>
      <w:r w:rsidRPr="008705A5">
        <w:rPr>
          <w:color w:val="auto"/>
        </w:rPr>
        <w:t>Crystal E. Garcia</w:t>
      </w:r>
    </w:p>
    <w:p w14:paraId="15BC7677" w14:textId="4E230130" w:rsidR="00924664" w:rsidRPr="009C51B7" w:rsidRDefault="00924664" w:rsidP="008F3FA9">
      <w:pPr>
        <w:tabs>
          <w:tab w:val="left" w:pos="720"/>
          <w:tab w:val="left" w:pos="5400"/>
          <w:tab w:val="left" w:pos="5760"/>
        </w:tabs>
        <w:jc w:val="center"/>
        <w:rPr>
          <w:rFonts w:cs="Times New Roman"/>
        </w:rPr>
      </w:pPr>
      <w:bookmarkStart w:id="0" w:name="_GoBack"/>
      <w:bookmarkEnd w:id="0"/>
      <w:r w:rsidRPr="009C51B7">
        <w:rPr>
          <w:rFonts w:cs="Times New Roman"/>
        </w:rPr>
        <w:t xml:space="preserve">Email: </w:t>
      </w:r>
      <w:r w:rsidR="00886028">
        <w:rPr>
          <w:rFonts w:cs="Times New Roman"/>
        </w:rPr>
        <w:t>crystal.garcia</w:t>
      </w:r>
      <w:r w:rsidR="00DC16D4" w:rsidRPr="009C51B7">
        <w:rPr>
          <w:rFonts w:cs="Times New Roman"/>
        </w:rPr>
        <w:t>@auburn.edu</w:t>
      </w:r>
    </w:p>
    <w:p w14:paraId="53E13B3B" w14:textId="2799E57E" w:rsidR="00D8327C" w:rsidRPr="009C51B7" w:rsidRDefault="001E1451" w:rsidP="008F3FA9">
      <w:pPr>
        <w:tabs>
          <w:tab w:val="left" w:pos="720"/>
          <w:tab w:val="left" w:pos="5400"/>
          <w:tab w:val="left" w:pos="5760"/>
        </w:tabs>
        <w:rPr>
          <w:rFonts w:cs="Times New Roman"/>
          <w:b/>
        </w:rPr>
      </w:pPr>
      <w:r>
        <w:rPr>
          <w:rFonts w:cs="Times New Roman"/>
          <w:b/>
        </w:rPr>
        <w:pict w14:anchorId="1274B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t">
            <v:imagedata r:id="rId9" o:title="Default Line"/>
          </v:shape>
        </w:pict>
      </w:r>
    </w:p>
    <w:p w14:paraId="058FE74C" w14:textId="77777777" w:rsidR="001B347F" w:rsidRPr="009C51B7" w:rsidRDefault="001B347F" w:rsidP="008F3FA9">
      <w:pPr>
        <w:tabs>
          <w:tab w:val="left" w:pos="720"/>
          <w:tab w:val="left" w:pos="5400"/>
          <w:tab w:val="left" w:pos="5760"/>
        </w:tabs>
        <w:rPr>
          <w:rFonts w:cs="Times New Roman"/>
          <w:sz w:val="10"/>
          <w:szCs w:val="10"/>
        </w:rPr>
      </w:pPr>
    </w:p>
    <w:p w14:paraId="7CA8F412" w14:textId="67450F73" w:rsidR="001B347F" w:rsidRPr="008705A5" w:rsidRDefault="00F43F07" w:rsidP="008705A5">
      <w:pPr>
        <w:pStyle w:val="Heading2"/>
        <w:rPr>
          <w:rFonts w:asciiTheme="minorHAnsi" w:hAnsiTheme="minorHAnsi"/>
          <w:b/>
        </w:rPr>
      </w:pPr>
      <w:r w:rsidRPr="008705A5">
        <w:rPr>
          <w:rFonts w:asciiTheme="minorHAnsi" w:hAnsiTheme="minorHAnsi"/>
          <w:b/>
          <w:color w:val="auto"/>
        </w:rPr>
        <w:t>EDUCATION</w:t>
      </w:r>
    </w:p>
    <w:p w14:paraId="78A84FD8" w14:textId="46C430D3" w:rsidR="001B347F" w:rsidRPr="009C51B7" w:rsidRDefault="006A6DB9" w:rsidP="008F3FA9">
      <w:pPr>
        <w:tabs>
          <w:tab w:val="left" w:pos="2304"/>
          <w:tab w:val="left" w:pos="7200"/>
        </w:tabs>
        <w:rPr>
          <w:rFonts w:cs="Times New Roman"/>
        </w:rPr>
      </w:pPr>
      <w:r w:rsidRPr="009C51B7">
        <w:rPr>
          <w:rFonts w:cs="Times New Roman"/>
        </w:rPr>
        <w:t>Doctor of Philosophy</w:t>
      </w:r>
      <w:r w:rsidRPr="009C51B7">
        <w:rPr>
          <w:rFonts w:cs="Times New Roman"/>
        </w:rPr>
        <w:tab/>
      </w:r>
      <w:r w:rsidR="00DD286D" w:rsidRPr="009C51B7">
        <w:rPr>
          <w:rFonts w:cs="Times New Roman"/>
        </w:rPr>
        <w:t>University of Nebraska-Lincoln</w:t>
      </w:r>
      <w:r w:rsidRPr="009C51B7">
        <w:rPr>
          <w:rFonts w:cs="Times New Roman"/>
        </w:rPr>
        <w:tab/>
      </w:r>
      <w:r w:rsidR="001B347F" w:rsidRPr="009C51B7">
        <w:rPr>
          <w:rFonts w:cs="Times New Roman"/>
        </w:rPr>
        <w:t>Lincoln, NE</w:t>
      </w:r>
    </w:p>
    <w:p w14:paraId="57892F8A" w14:textId="13237E39" w:rsidR="00187763" w:rsidRPr="009C51B7" w:rsidRDefault="00EA0FF5" w:rsidP="008F3FA9">
      <w:pPr>
        <w:tabs>
          <w:tab w:val="left" w:pos="2304"/>
          <w:tab w:val="left" w:pos="7200"/>
        </w:tabs>
        <w:rPr>
          <w:rFonts w:cs="Times New Roman"/>
        </w:rPr>
      </w:pPr>
      <w:r w:rsidRPr="009C51B7">
        <w:rPr>
          <w:rFonts w:cs="Times New Roman"/>
        </w:rPr>
        <w:tab/>
      </w:r>
      <w:r w:rsidR="001B347F" w:rsidRPr="009C51B7">
        <w:rPr>
          <w:rFonts w:cs="Times New Roman"/>
        </w:rPr>
        <w:t>Educational Leadership and Higher Educati</w:t>
      </w:r>
      <w:r w:rsidR="00DD286D" w:rsidRPr="009C51B7">
        <w:rPr>
          <w:rFonts w:cs="Times New Roman"/>
        </w:rPr>
        <w:t xml:space="preserve">on </w:t>
      </w:r>
      <w:r w:rsidR="009326BE" w:rsidRPr="009C51B7">
        <w:rPr>
          <w:rFonts w:cs="Times New Roman"/>
        </w:rPr>
        <w:tab/>
      </w:r>
      <w:r w:rsidR="008C2FAC" w:rsidRPr="009C51B7">
        <w:rPr>
          <w:rFonts w:cs="Times New Roman"/>
        </w:rPr>
        <w:t>May 2017</w:t>
      </w:r>
    </w:p>
    <w:p w14:paraId="5236C619" w14:textId="41841E28" w:rsidR="00187763" w:rsidRPr="009C51B7" w:rsidRDefault="001C116F" w:rsidP="00187763">
      <w:pPr>
        <w:tabs>
          <w:tab w:val="left" w:pos="2304"/>
          <w:tab w:val="left" w:pos="7200"/>
        </w:tabs>
        <w:ind w:left="2340" w:hanging="2340"/>
        <w:rPr>
          <w:rFonts w:cs="Times New Roman"/>
          <w:i/>
        </w:rPr>
      </w:pPr>
      <w:r w:rsidRPr="009C51B7">
        <w:rPr>
          <w:rFonts w:cs="Times New Roman"/>
        </w:rPr>
        <w:tab/>
      </w:r>
      <w:r w:rsidR="00187763" w:rsidRPr="009C51B7">
        <w:rPr>
          <w:rFonts w:cs="Times New Roman"/>
        </w:rPr>
        <w:t>D</w:t>
      </w:r>
      <w:r w:rsidRPr="009C51B7">
        <w:rPr>
          <w:rFonts w:cs="Times New Roman"/>
        </w:rPr>
        <w:t xml:space="preserve">issertation: </w:t>
      </w:r>
      <w:r w:rsidR="008E6B61" w:rsidRPr="009C51B7">
        <w:rPr>
          <w:rFonts w:cs="Times New Roman"/>
          <w:i/>
        </w:rPr>
        <w:t>Latinx</w:t>
      </w:r>
      <w:r w:rsidR="00187763" w:rsidRPr="009C51B7">
        <w:rPr>
          <w:rFonts w:cs="Times New Roman"/>
          <w:i/>
        </w:rPr>
        <w:t xml:space="preserve"> College Student Sense o</w:t>
      </w:r>
      <w:r w:rsidRPr="009C51B7">
        <w:rPr>
          <w:rFonts w:cs="Times New Roman"/>
          <w:i/>
        </w:rPr>
        <w:t xml:space="preserve">f Belonging: The Role of Campus </w:t>
      </w:r>
      <w:r w:rsidR="00187763" w:rsidRPr="009C51B7">
        <w:rPr>
          <w:rFonts w:cs="Times New Roman"/>
          <w:i/>
        </w:rPr>
        <w:t>Subcultures</w:t>
      </w:r>
    </w:p>
    <w:p w14:paraId="44F1AE27" w14:textId="5F82D657" w:rsidR="00187763" w:rsidRPr="009C51B7" w:rsidRDefault="001C116F" w:rsidP="00187763">
      <w:pPr>
        <w:tabs>
          <w:tab w:val="left" w:pos="2304"/>
          <w:tab w:val="left" w:pos="7200"/>
        </w:tabs>
        <w:ind w:left="2340" w:hanging="2340"/>
        <w:rPr>
          <w:rFonts w:cs="Times New Roman"/>
        </w:rPr>
      </w:pPr>
      <w:r w:rsidRPr="009C51B7">
        <w:rPr>
          <w:rFonts w:cs="Times New Roman"/>
        </w:rPr>
        <w:tab/>
        <w:t xml:space="preserve">Chair: </w:t>
      </w:r>
      <w:r w:rsidR="00187763" w:rsidRPr="009C51B7">
        <w:rPr>
          <w:rFonts w:cs="Times New Roman"/>
        </w:rPr>
        <w:t>Dr. Elizabeth Niehaus</w:t>
      </w:r>
    </w:p>
    <w:p w14:paraId="2681C00F" w14:textId="77777777" w:rsidR="001B347F" w:rsidRPr="009C51B7" w:rsidRDefault="001B347F" w:rsidP="008F3FA9">
      <w:pPr>
        <w:tabs>
          <w:tab w:val="left" w:pos="2304"/>
          <w:tab w:val="left" w:pos="7200"/>
        </w:tabs>
        <w:rPr>
          <w:rFonts w:cs="Times New Roman"/>
          <w:sz w:val="16"/>
          <w:szCs w:val="16"/>
        </w:rPr>
      </w:pPr>
    </w:p>
    <w:p w14:paraId="5AB1D47E" w14:textId="75FB5E75" w:rsidR="001B347F" w:rsidRPr="009C51B7" w:rsidRDefault="00DD286D" w:rsidP="008F3FA9">
      <w:pPr>
        <w:tabs>
          <w:tab w:val="left" w:pos="2304"/>
          <w:tab w:val="left" w:pos="7200"/>
        </w:tabs>
        <w:rPr>
          <w:rFonts w:cs="Times New Roman"/>
        </w:rPr>
      </w:pPr>
      <w:r w:rsidRPr="009C51B7">
        <w:rPr>
          <w:rFonts w:cs="Times New Roman"/>
        </w:rPr>
        <w:t xml:space="preserve">Master of Science </w:t>
      </w:r>
      <w:r w:rsidR="00EA0FF5" w:rsidRPr="009C51B7">
        <w:rPr>
          <w:rFonts w:cs="Times New Roman"/>
        </w:rPr>
        <w:tab/>
      </w:r>
      <w:r w:rsidRPr="009C51B7">
        <w:rPr>
          <w:rFonts w:cs="Times New Roman"/>
        </w:rPr>
        <w:t>Texas A&amp;M University-Commerce</w:t>
      </w:r>
      <w:r w:rsidR="001B347F" w:rsidRPr="009C51B7">
        <w:rPr>
          <w:rFonts w:cs="Times New Roman"/>
        </w:rPr>
        <w:t xml:space="preserve"> </w:t>
      </w:r>
      <w:r w:rsidR="00EA0FF5" w:rsidRPr="009C51B7">
        <w:rPr>
          <w:rFonts w:cs="Times New Roman"/>
        </w:rPr>
        <w:tab/>
      </w:r>
      <w:r w:rsidR="001B347F" w:rsidRPr="009C51B7">
        <w:rPr>
          <w:rFonts w:cs="Times New Roman"/>
        </w:rPr>
        <w:t>Commerce, TX</w:t>
      </w:r>
    </w:p>
    <w:p w14:paraId="7331C5D4" w14:textId="2BCBDE44" w:rsidR="001B347F" w:rsidRPr="009C51B7" w:rsidRDefault="009326BE" w:rsidP="008F3FA9">
      <w:pPr>
        <w:tabs>
          <w:tab w:val="left" w:pos="2304"/>
          <w:tab w:val="left" w:pos="7200"/>
        </w:tabs>
        <w:rPr>
          <w:rFonts w:cs="Times New Roman"/>
        </w:rPr>
      </w:pPr>
      <w:r w:rsidRPr="009C51B7">
        <w:rPr>
          <w:rFonts w:cs="Times New Roman"/>
        </w:rPr>
        <w:tab/>
      </w:r>
      <w:r w:rsidR="001B347F" w:rsidRPr="009C51B7">
        <w:rPr>
          <w:rFonts w:cs="Times New Roman"/>
        </w:rPr>
        <w:t>Higher Education</w:t>
      </w:r>
      <w:r w:rsidRPr="009C51B7">
        <w:rPr>
          <w:rFonts w:cs="Times New Roman"/>
        </w:rPr>
        <w:t xml:space="preserve"> Administration</w:t>
      </w:r>
      <w:r w:rsidRPr="009C51B7">
        <w:rPr>
          <w:rFonts w:cs="Times New Roman"/>
        </w:rPr>
        <w:tab/>
      </w:r>
      <w:r w:rsidR="001833C0" w:rsidRPr="009C51B7">
        <w:rPr>
          <w:rFonts w:cs="Times New Roman"/>
        </w:rPr>
        <w:t>August 2012</w:t>
      </w:r>
    </w:p>
    <w:p w14:paraId="791D10EE" w14:textId="77777777" w:rsidR="001833C0" w:rsidRPr="009C51B7" w:rsidRDefault="001833C0" w:rsidP="008F3FA9">
      <w:pPr>
        <w:tabs>
          <w:tab w:val="left" w:pos="2304"/>
          <w:tab w:val="left" w:pos="7200"/>
        </w:tabs>
        <w:rPr>
          <w:rFonts w:cs="Times New Roman"/>
          <w:sz w:val="16"/>
          <w:szCs w:val="16"/>
        </w:rPr>
      </w:pPr>
    </w:p>
    <w:p w14:paraId="3CA78DB0" w14:textId="6324F67F" w:rsidR="001833C0" w:rsidRPr="009C51B7" w:rsidRDefault="001833C0" w:rsidP="008F3FA9">
      <w:pPr>
        <w:tabs>
          <w:tab w:val="left" w:pos="2304"/>
          <w:tab w:val="left" w:pos="7200"/>
        </w:tabs>
        <w:rPr>
          <w:rFonts w:cs="Times New Roman"/>
        </w:rPr>
      </w:pPr>
      <w:r w:rsidRPr="009C51B7">
        <w:rPr>
          <w:rFonts w:cs="Times New Roman"/>
        </w:rPr>
        <w:t xml:space="preserve">Bachelor of Science </w:t>
      </w:r>
      <w:r w:rsidR="009326BE" w:rsidRPr="009C51B7">
        <w:rPr>
          <w:rFonts w:cs="Times New Roman"/>
        </w:rPr>
        <w:tab/>
      </w:r>
      <w:r w:rsidR="00DD286D" w:rsidRPr="009C51B7">
        <w:rPr>
          <w:rFonts w:cs="Times New Roman"/>
        </w:rPr>
        <w:t xml:space="preserve">Texas A&amp;M University-Commerce </w:t>
      </w:r>
      <w:r w:rsidR="009326BE" w:rsidRPr="009C51B7">
        <w:rPr>
          <w:rFonts w:cs="Times New Roman"/>
        </w:rPr>
        <w:tab/>
      </w:r>
      <w:r w:rsidRPr="009C51B7">
        <w:rPr>
          <w:rFonts w:cs="Times New Roman"/>
        </w:rPr>
        <w:t>Commerce, TX</w:t>
      </w:r>
    </w:p>
    <w:p w14:paraId="5221395D" w14:textId="7F9C3BFA" w:rsidR="009019C6" w:rsidRPr="009C51B7" w:rsidRDefault="009326BE" w:rsidP="00A53C47">
      <w:pPr>
        <w:tabs>
          <w:tab w:val="left" w:pos="2304"/>
          <w:tab w:val="left" w:pos="7200"/>
        </w:tabs>
        <w:rPr>
          <w:rFonts w:cs="Times New Roman"/>
        </w:rPr>
      </w:pPr>
      <w:r w:rsidRPr="009C51B7">
        <w:rPr>
          <w:rFonts w:cs="Times New Roman"/>
        </w:rPr>
        <w:tab/>
      </w:r>
      <w:r w:rsidR="00DD286D" w:rsidRPr="009C51B7">
        <w:rPr>
          <w:rFonts w:cs="Times New Roman"/>
        </w:rPr>
        <w:t xml:space="preserve">Speech Communications </w:t>
      </w:r>
      <w:r w:rsidRPr="009C51B7">
        <w:rPr>
          <w:rFonts w:cs="Times New Roman"/>
        </w:rPr>
        <w:tab/>
      </w:r>
      <w:r w:rsidR="00DD286D" w:rsidRPr="009C51B7">
        <w:rPr>
          <w:rFonts w:cs="Times New Roman"/>
        </w:rPr>
        <w:t>May 2008</w:t>
      </w:r>
    </w:p>
    <w:p w14:paraId="5FA27B07" w14:textId="77777777" w:rsidR="009019C6" w:rsidRPr="009C51B7" w:rsidRDefault="009019C6" w:rsidP="00A01FCE">
      <w:pPr>
        <w:tabs>
          <w:tab w:val="left" w:pos="720"/>
          <w:tab w:val="left" w:pos="5400"/>
          <w:tab w:val="left" w:pos="5760"/>
        </w:tabs>
        <w:rPr>
          <w:rFonts w:cs="Times New Roman"/>
          <w:b/>
        </w:rPr>
      </w:pPr>
    </w:p>
    <w:p w14:paraId="5BC91E97" w14:textId="5582FCF7" w:rsidR="00A0532A" w:rsidRPr="008705A5" w:rsidRDefault="00161DE4" w:rsidP="008705A5">
      <w:pPr>
        <w:pStyle w:val="Heading2"/>
        <w:rPr>
          <w:rFonts w:asciiTheme="minorHAnsi" w:hAnsiTheme="minorHAnsi"/>
          <w:b/>
        </w:rPr>
      </w:pPr>
      <w:r w:rsidRPr="008705A5">
        <w:rPr>
          <w:rFonts w:asciiTheme="minorHAnsi" w:hAnsiTheme="minorHAnsi"/>
          <w:b/>
          <w:color w:val="auto"/>
        </w:rPr>
        <w:t>PROFESSIONAL</w:t>
      </w:r>
      <w:r w:rsidR="00A0532A" w:rsidRPr="008705A5">
        <w:rPr>
          <w:rFonts w:asciiTheme="minorHAnsi" w:hAnsiTheme="minorHAnsi"/>
          <w:b/>
          <w:color w:val="auto"/>
        </w:rPr>
        <w:t xml:space="preserve"> EXPERIENCE</w:t>
      </w:r>
    </w:p>
    <w:p w14:paraId="50123DBF" w14:textId="63B2E951" w:rsidR="009019C6" w:rsidRPr="009C51B7" w:rsidRDefault="00161DE4" w:rsidP="00161DE4">
      <w:pPr>
        <w:tabs>
          <w:tab w:val="left" w:pos="720"/>
          <w:tab w:val="left" w:pos="3060"/>
          <w:tab w:val="left" w:pos="5760"/>
        </w:tabs>
        <w:rPr>
          <w:rFonts w:cs="Times New Roman"/>
        </w:rPr>
      </w:pPr>
      <w:r w:rsidRPr="009C51B7">
        <w:rPr>
          <w:rFonts w:cs="Times New Roman"/>
        </w:rPr>
        <w:t>August 2017 – present</w:t>
      </w:r>
      <w:r w:rsidRPr="009C51B7">
        <w:rPr>
          <w:rFonts w:cs="Times New Roman"/>
        </w:rPr>
        <w:tab/>
      </w:r>
      <w:r w:rsidRPr="009C51B7">
        <w:rPr>
          <w:rFonts w:cs="Times New Roman"/>
          <w:b/>
        </w:rPr>
        <w:t>Assistant Professor</w:t>
      </w:r>
      <w:r w:rsidRPr="009C51B7">
        <w:rPr>
          <w:rFonts w:cs="Times New Roman"/>
        </w:rPr>
        <w:t>, Administration of Higher Education</w:t>
      </w:r>
    </w:p>
    <w:p w14:paraId="611C4F7F" w14:textId="313B4814" w:rsidR="00161DE4" w:rsidRPr="009C51B7" w:rsidRDefault="00161DE4" w:rsidP="00161DE4">
      <w:pPr>
        <w:tabs>
          <w:tab w:val="left" w:pos="720"/>
          <w:tab w:val="left" w:pos="3060"/>
          <w:tab w:val="left" w:pos="5760"/>
        </w:tabs>
        <w:rPr>
          <w:rFonts w:cs="Times New Roman"/>
        </w:rPr>
      </w:pPr>
      <w:r w:rsidRPr="009C51B7">
        <w:rPr>
          <w:rFonts w:cs="Times New Roman"/>
        </w:rPr>
        <w:tab/>
      </w:r>
      <w:r w:rsidRPr="009C51B7">
        <w:rPr>
          <w:rFonts w:cs="Times New Roman"/>
        </w:rPr>
        <w:tab/>
        <w:t>Auburn University</w:t>
      </w:r>
    </w:p>
    <w:p w14:paraId="0B537F39" w14:textId="77777777" w:rsidR="009C51B7" w:rsidRPr="009C51B7" w:rsidRDefault="009C51B7" w:rsidP="00161DE4">
      <w:pPr>
        <w:tabs>
          <w:tab w:val="left" w:pos="720"/>
          <w:tab w:val="left" w:pos="3060"/>
          <w:tab w:val="left" w:pos="5760"/>
        </w:tabs>
        <w:rPr>
          <w:rFonts w:cs="Times New Roman"/>
          <w:sz w:val="10"/>
          <w:szCs w:val="10"/>
        </w:rPr>
      </w:pPr>
    </w:p>
    <w:p w14:paraId="1D2F67A0" w14:textId="0C2C0535" w:rsidR="00161DE4" w:rsidRPr="009C51B7" w:rsidRDefault="00161DE4" w:rsidP="00161DE4">
      <w:pPr>
        <w:tabs>
          <w:tab w:val="left" w:pos="720"/>
          <w:tab w:val="left" w:pos="3060"/>
          <w:tab w:val="left" w:pos="5760"/>
        </w:tabs>
        <w:rPr>
          <w:rFonts w:cs="Times New Roman"/>
        </w:rPr>
      </w:pPr>
      <w:r w:rsidRPr="009C51B7">
        <w:rPr>
          <w:rFonts w:cs="Times New Roman"/>
        </w:rPr>
        <w:t>August 2014 – May 2017</w:t>
      </w:r>
      <w:r w:rsidRPr="009C51B7">
        <w:rPr>
          <w:rFonts w:cs="Times New Roman"/>
        </w:rPr>
        <w:tab/>
      </w:r>
      <w:r w:rsidRPr="009C51B7">
        <w:rPr>
          <w:rFonts w:cs="Times New Roman"/>
          <w:b/>
        </w:rPr>
        <w:t>Research Assistant</w:t>
      </w:r>
      <w:r w:rsidRPr="009C51B7">
        <w:rPr>
          <w:rFonts w:cs="Times New Roman"/>
        </w:rPr>
        <w:t>, Department of Educational Administration</w:t>
      </w:r>
    </w:p>
    <w:p w14:paraId="4CAB884F" w14:textId="4A48E2C2" w:rsidR="00161DE4" w:rsidRPr="009C51B7" w:rsidRDefault="00161DE4" w:rsidP="00161DE4">
      <w:pPr>
        <w:tabs>
          <w:tab w:val="left" w:pos="720"/>
          <w:tab w:val="left" w:pos="3060"/>
          <w:tab w:val="left" w:pos="5760"/>
        </w:tabs>
        <w:rPr>
          <w:rFonts w:cs="Times New Roman"/>
        </w:rPr>
      </w:pPr>
      <w:r w:rsidRPr="009C51B7">
        <w:rPr>
          <w:rFonts w:cs="Times New Roman"/>
        </w:rPr>
        <w:tab/>
      </w:r>
      <w:r w:rsidRPr="009C51B7">
        <w:rPr>
          <w:rFonts w:cs="Times New Roman"/>
        </w:rPr>
        <w:tab/>
        <w:t>University of Nebraska-Lincoln</w:t>
      </w:r>
    </w:p>
    <w:p w14:paraId="1D4457F8" w14:textId="77777777" w:rsidR="009C51B7" w:rsidRPr="009C51B7" w:rsidRDefault="009C51B7" w:rsidP="00161DE4">
      <w:pPr>
        <w:tabs>
          <w:tab w:val="left" w:pos="720"/>
          <w:tab w:val="left" w:pos="3060"/>
          <w:tab w:val="left" w:pos="5760"/>
        </w:tabs>
        <w:rPr>
          <w:rFonts w:cs="Times New Roman"/>
          <w:sz w:val="10"/>
          <w:szCs w:val="10"/>
        </w:rPr>
      </w:pPr>
    </w:p>
    <w:p w14:paraId="5E44A85A" w14:textId="77777777" w:rsidR="00161DE4" w:rsidRPr="009C51B7" w:rsidRDefault="00161DE4" w:rsidP="00161DE4">
      <w:pPr>
        <w:tabs>
          <w:tab w:val="left" w:pos="720"/>
          <w:tab w:val="left" w:pos="3060"/>
          <w:tab w:val="left" w:pos="5760"/>
        </w:tabs>
      </w:pPr>
      <w:r w:rsidRPr="009C51B7">
        <w:rPr>
          <w:rFonts w:cs="Times New Roman"/>
        </w:rPr>
        <w:t>January 2014 – May 2014</w:t>
      </w:r>
      <w:r w:rsidRPr="009C51B7">
        <w:rPr>
          <w:rFonts w:cs="Times New Roman"/>
        </w:rPr>
        <w:tab/>
      </w:r>
      <w:r w:rsidRPr="009C51B7">
        <w:rPr>
          <w:rFonts w:cs="Times New Roman"/>
          <w:b/>
        </w:rPr>
        <w:t>Graduate Assistant</w:t>
      </w:r>
      <w:r w:rsidRPr="009C51B7">
        <w:rPr>
          <w:rFonts w:cs="Times New Roman"/>
        </w:rPr>
        <w:t xml:space="preserve">, Office of </w:t>
      </w:r>
      <w:r w:rsidRPr="009C51B7">
        <w:t>New Student Enrollment</w:t>
      </w:r>
    </w:p>
    <w:p w14:paraId="7B10D97C" w14:textId="61CB5A5F" w:rsidR="00161DE4" w:rsidRPr="009C51B7" w:rsidRDefault="00161DE4" w:rsidP="00161DE4">
      <w:pPr>
        <w:tabs>
          <w:tab w:val="left" w:pos="3060"/>
          <w:tab w:val="left" w:pos="5040"/>
        </w:tabs>
        <w:rPr>
          <w:rFonts w:cs="Times New Roman"/>
        </w:rPr>
      </w:pPr>
      <w:r w:rsidRPr="009C51B7">
        <w:rPr>
          <w:rFonts w:cs="Times New Roman"/>
        </w:rPr>
        <w:tab/>
        <w:t>University of Nebraska-Lincoln</w:t>
      </w:r>
    </w:p>
    <w:p w14:paraId="61EF89A7" w14:textId="77777777" w:rsidR="009C51B7" w:rsidRPr="009C51B7" w:rsidRDefault="009C51B7" w:rsidP="00161DE4">
      <w:pPr>
        <w:tabs>
          <w:tab w:val="left" w:pos="3060"/>
          <w:tab w:val="left" w:pos="5040"/>
        </w:tabs>
        <w:rPr>
          <w:rFonts w:cs="Times New Roman"/>
          <w:sz w:val="10"/>
          <w:szCs w:val="10"/>
        </w:rPr>
      </w:pPr>
    </w:p>
    <w:p w14:paraId="50745ABD" w14:textId="0FAB42AE" w:rsidR="00161DE4" w:rsidRPr="009C51B7" w:rsidRDefault="00161DE4" w:rsidP="00161DE4">
      <w:pPr>
        <w:tabs>
          <w:tab w:val="left" w:pos="3060"/>
          <w:tab w:val="left" w:pos="5040"/>
        </w:tabs>
        <w:rPr>
          <w:rFonts w:cs="Times New Roman"/>
        </w:rPr>
      </w:pPr>
      <w:r w:rsidRPr="009C51B7">
        <w:rPr>
          <w:rFonts w:cs="Times New Roman"/>
        </w:rPr>
        <w:t>June</w:t>
      </w:r>
      <w:r w:rsidRPr="009C51B7">
        <w:rPr>
          <w:rFonts w:cs="Times New Roman"/>
          <w:b/>
        </w:rPr>
        <w:t xml:space="preserve"> </w:t>
      </w:r>
      <w:r w:rsidRPr="009C51B7">
        <w:rPr>
          <w:rFonts w:cs="Times New Roman"/>
        </w:rPr>
        <w:t>2013 – December 2013</w:t>
      </w:r>
      <w:r w:rsidRPr="009C51B7">
        <w:rPr>
          <w:rFonts w:cs="Times New Roman"/>
        </w:rPr>
        <w:tab/>
      </w:r>
      <w:r w:rsidRPr="009C51B7">
        <w:rPr>
          <w:rFonts w:cs="Times New Roman"/>
          <w:b/>
        </w:rPr>
        <w:t>Coordinator of Student Activities</w:t>
      </w:r>
      <w:r w:rsidRPr="009C51B7">
        <w:rPr>
          <w:rFonts w:cs="Times New Roman"/>
        </w:rPr>
        <w:t>, Rayburn Student Center</w:t>
      </w:r>
    </w:p>
    <w:p w14:paraId="0BFDF4FD" w14:textId="5156D5C3" w:rsidR="00161DE4" w:rsidRPr="009C51B7" w:rsidRDefault="00161DE4" w:rsidP="009C51B7">
      <w:pPr>
        <w:tabs>
          <w:tab w:val="left" w:pos="3060"/>
          <w:tab w:val="left" w:pos="5040"/>
        </w:tabs>
        <w:rPr>
          <w:rFonts w:cs="Times New Roman"/>
        </w:rPr>
      </w:pPr>
      <w:r w:rsidRPr="009C51B7">
        <w:rPr>
          <w:rFonts w:cs="Times New Roman"/>
        </w:rPr>
        <w:tab/>
        <w:t>Texas A&amp;M University-Commerce</w:t>
      </w:r>
    </w:p>
    <w:p w14:paraId="3D80AD3A" w14:textId="77777777" w:rsidR="009C51B7" w:rsidRPr="009C51B7" w:rsidRDefault="009C51B7" w:rsidP="009C51B7">
      <w:pPr>
        <w:tabs>
          <w:tab w:val="left" w:pos="3060"/>
          <w:tab w:val="left" w:pos="5040"/>
        </w:tabs>
        <w:rPr>
          <w:rFonts w:cs="Times New Roman"/>
          <w:sz w:val="10"/>
          <w:szCs w:val="10"/>
        </w:rPr>
      </w:pPr>
    </w:p>
    <w:p w14:paraId="3E09C686" w14:textId="237E70AF" w:rsidR="00161DE4" w:rsidRPr="009C51B7" w:rsidRDefault="007B0B80" w:rsidP="00161DE4">
      <w:pPr>
        <w:tabs>
          <w:tab w:val="left" w:pos="3060"/>
          <w:tab w:val="left" w:pos="5040"/>
        </w:tabs>
        <w:rPr>
          <w:rFonts w:cs="Times New Roman"/>
        </w:rPr>
      </w:pPr>
      <w:r>
        <w:rPr>
          <w:rFonts w:cs="Times New Roman"/>
        </w:rPr>
        <w:t xml:space="preserve">June 2012 – </w:t>
      </w:r>
      <w:r w:rsidR="00161DE4" w:rsidRPr="009C51B7">
        <w:rPr>
          <w:rFonts w:cs="Times New Roman"/>
        </w:rPr>
        <w:t>June</w:t>
      </w:r>
      <w:r>
        <w:rPr>
          <w:rFonts w:cs="Times New Roman"/>
        </w:rPr>
        <w:t xml:space="preserve"> </w:t>
      </w:r>
      <w:r w:rsidR="00161DE4" w:rsidRPr="009C51B7">
        <w:rPr>
          <w:rFonts w:cs="Times New Roman"/>
        </w:rPr>
        <w:t>2013</w:t>
      </w:r>
      <w:r w:rsidR="00161DE4" w:rsidRPr="009C51B7">
        <w:rPr>
          <w:rFonts w:cs="Times New Roman"/>
        </w:rPr>
        <w:tab/>
      </w:r>
      <w:r w:rsidR="00161DE4" w:rsidRPr="009C51B7">
        <w:rPr>
          <w:rFonts w:cs="Times New Roman"/>
          <w:b/>
        </w:rPr>
        <w:t>Graduate Assistant of Student Activities</w:t>
      </w:r>
      <w:r w:rsidR="00161DE4" w:rsidRPr="009C51B7">
        <w:rPr>
          <w:rFonts w:cs="Times New Roman"/>
        </w:rPr>
        <w:t>, Rayburn Student Center</w:t>
      </w:r>
    </w:p>
    <w:p w14:paraId="1811DF85" w14:textId="32686500" w:rsidR="00161DE4" w:rsidRPr="009C51B7" w:rsidRDefault="00161DE4" w:rsidP="00161DE4">
      <w:pPr>
        <w:tabs>
          <w:tab w:val="left" w:pos="3060"/>
          <w:tab w:val="left" w:pos="5040"/>
        </w:tabs>
        <w:rPr>
          <w:rFonts w:cs="Times New Roman"/>
        </w:rPr>
      </w:pPr>
      <w:r w:rsidRPr="009C51B7">
        <w:rPr>
          <w:rFonts w:cs="Times New Roman"/>
        </w:rPr>
        <w:tab/>
        <w:t>Texas A&amp;M University-Commerce</w:t>
      </w:r>
    </w:p>
    <w:p w14:paraId="70EDAD44" w14:textId="77777777" w:rsidR="00161DE4" w:rsidRPr="009C51B7" w:rsidRDefault="00161DE4" w:rsidP="008F3FA9">
      <w:pPr>
        <w:tabs>
          <w:tab w:val="left" w:pos="720"/>
          <w:tab w:val="left" w:pos="5400"/>
          <w:tab w:val="left" w:pos="5760"/>
        </w:tabs>
        <w:rPr>
          <w:rFonts w:cs="Times New Roman"/>
          <w:b/>
        </w:rPr>
      </w:pPr>
    </w:p>
    <w:p w14:paraId="1F08FECC" w14:textId="0C2A6991" w:rsidR="00CA2C2D" w:rsidRPr="008705A5" w:rsidRDefault="007D3CBD" w:rsidP="008705A5">
      <w:pPr>
        <w:pStyle w:val="Heading2"/>
        <w:rPr>
          <w:rFonts w:asciiTheme="minorHAnsi" w:hAnsiTheme="minorHAnsi"/>
          <w:b/>
        </w:rPr>
      </w:pPr>
      <w:r w:rsidRPr="008705A5">
        <w:rPr>
          <w:rFonts w:asciiTheme="minorHAnsi" w:hAnsiTheme="minorHAnsi"/>
          <w:b/>
          <w:color w:val="auto"/>
        </w:rPr>
        <w:t xml:space="preserve">PEER REVIEWED </w:t>
      </w:r>
      <w:r w:rsidR="00173563" w:rsidRPr="008705A5">
        <w:rPr>
          <w:rFonts w:asciiTheme="minorHAnsi" w:hAnsiTheme="minorHAnsi"/>
          <w:b/>
          <w:color w:val="auto"/>
        </w:rPr>
        <w:t>PUBLICATIONS</w:t>
      </w:r>
    </w:p>
    <w:p w14:paraId="3048164D" w14:textId="4E18676D" w:rsidR="00952928" w:rsidRPr="009C51B7" w:rsidRDefault="00952928" w:rsidP="00952928">
      <w:pPr>
        <w:tabs>
          <w:tab w:val="left" w:pos="720"/>
          <w:tab w:val="left" w:pos="5400"/>
          <w:tab w:val="left" w:pos="5760"/>
        </w:tabs>
        <w:spacing w:after="80"/>
        <w:ind w:left="720" w:hanging="720"/>
        <w:rPr>
          <w:rFonts w:cs="Times New Roman"/>
        </w:rPr>
      </w:pPr>
      <w:r w:rsidRPr="009C51B7">
        <w:rPr>
          <w:rFonts w:cs="Times New Roman"/>
        </w:rPr>
        <w:t xml:space="preserve">Niehaus, E., &amp; </w:t>
      </w:r>
      <w:r w:rsidRPr="009C51B7">
        <w:rPr>
          <w:rFonts w:cs="Times New Roman"/>
          <w:b/>
        </w:rPr>
        <w:t>Garcia, C. E.</w:t>
      </w:r>
      <w:r w:rsidRPr="009C51B7">
        <w:rPr>
          <w:rFonts w:cs="Times New Roman"/>
        </w:rPr>
        <w:t xml:space="preserve"> (</w:t>
      </w:r>
      <w:r>
        <w:rPr>
          <w:rFonts w:cs="Times New Roman"/>
        </w:rPr>
        <w:t>forthcoming</w:t>
      </w:r>
      <w:r w:rsidRPr="009C51B7">
        <w:rPr>
          <w:rFonts w:cs="Times New Roman"/>
        </w:rPr>
        <w:t>). Does location really matter? Exploring the role of place and nation in international service-learning experiences.</w:t>
      </w:r>
      <w:r w:rsidR="007E251C">
        <w:rPr>
          <w:rFonts w:cs="Times New Roman"/>
        </w:rPr>
        <w:t xml:space="preserve"> </w:t>
      </w:r>
      <w:r w:rsidR="007E251C" w:rsidRPr="007E251C">
        <w:rPr>
          <w:rFonts w:cs="Times New Roman"/>
          <w:i/>
        </w:rPr>
        <w:t>International Journal of Research on Service-Learning and Community Engagement</w:t>
      </w:r>
      <w:r w:rsidR="007E251C">
        <w:rPr>
          <w:rFonts w:cs="Times New Roman"/>
        </w:rPr>
        <w:t>.</w:t>
      </w:r>
    </w:p>
    <w:p w14:paraId="54CF504A" w14:textId="19449DE3" w:rsidR="00952928" w:rsidRPr="00952928" w:rsidRDefault="00952928" w:rsidP="00952928">
      <w:pPr>
        <w:tabs>
          <w:tab w:val="left" w:pos="720"/>
          <w:tab w:val="left" w:pos="5400"/>
          <w:tab w:val="left" w:pos="5760"/>
        </w:tabs>
        <w:spacing w:after="80"/>
        <w:ind w:left="720" w:hanging="720"/>
        <w:rPr>
          <w:rFonts w:cs="Times New Roman"/>
          <w:color w:val="1A1A1A"/>
        </w:rPr>
      </w:pPr>
      <w:r w:rsidRPr="009C51B7">
        <w:rPr>
          <w:rFonts w:cs="Times New Roman"/>
          <w:color w:val="1A1A1A"/>
        </w:rPr>
        <w:t xml:space="preserve">Yao, C. W., &amp; </w:t>
      </w:r>
      <w:r w:rsidRPr="009C51B7">
        <w:rPr>
          <w:rFonts w:cs="Times New Roman"/>
          <w:b/>
          <w:color w:val="1A1A1A"/>
        </w:rPr>
        <w:t>Garcia, C. E.</w:t>
      </w:r>
      <w:r w:rsidRPr="009C51B7">
        <w:rPr>
          <w:rFonts w:cs="Times New Roman"/>
          <w:color w:val="1A1A1A"/>
        </w:rPr>
        <w:t xml:space="preserve"> (</w:t>
      </w:r>
      <w:r>
        <w:rPr>
          <w:rFonts w:cs="Times New Roman"/>
          <w:color w:val="1A1A1A"/>
        </w:rPr>
        <w:t>forthcoming</w:t>
      </w:r>
      <w:r w:rsidRPr="009C51B7">
        <w:rPr>
          <w:rFonts w:cs="Times New Roman"/>
          <w:color w:val="1A1A1A"/>
        </w:rPr>
        <w:t>). International students in their own country: Motivation of Vietnamese graduate students to attend a collaborative transnational university.</w:t>
      </w:r>
      <w:r w:rsidR="007E251C">
        <w:rPr>
          <w:rFonts w:cs="Times New Roman"/>
          <w:color w:val="1A1A1A"/>
        </w:rPr>
        <w:t xml:space="preserve"> </w:t>
      </w:r>
      <w:r w:rsidR="007E251C" w:rsidRPr="007E251C">
        <w:rPr>
          <w:rFonts w:cs="Times New Roman"/>
          <w:i/>
          <w:color w:val="1A1A1A"/>
        </w:rPr>
        <w:t>Forum for International Research in Education</w:t>
      </w:r>
      <w:r w:rsidR="007E251C">
        <w:rPr>
          <w:rFonts w:cs="Times New Roman"/>
          <w:color w:val="1A1A1A"/>
        </w:rPr>
        <w:t>.</w:t>
      </w:r>
    </w:p>
    <w:p w14:paraId="3D315F95" w14:textId="77777777" w:rsidR="006C07E0" w:rsidRPr="009C51B7" w:rsidRDefault="006C07E0" w:rsidP="006C07E0">
      <w:pPr>
        <w:tabs>
          <w:tab w:val="left" w:pos="720"/>
          <w:tab w:val="left" w:pos="5400"/>
          <w:tab w:val="left" w:pos="5760"/>
        </w:tabs>
        <w:spacing w:after="80"/>
        <w:ind w:left="720" w:hanging="720"/>
        <w:rPr>
          <w:rFonts w:cs="Times New Roman"/>
        </w:rPr>
      </w:pPr>
      <w:r w:rsidRPr="009C51B7">
        <w:rPr>
          <w:rFonts w:cs="Times New Roman"/>
        </w:rPr>
        <w:t xml:space="preserve">Hatch, D. K., Mardock-Uman, N., </w:t>
      </w:r>
      <w:r w:rsidRPr="009C51B7">
        <w:rPr>
          <w:rFonts w:cs="Times New Roman"/>
          <w:b/>
        </w:rPr>
        <w:t>Garcia, C. E.</w:t>
      </w:r>
      <w:r w:rsidRPr="009C51B7">
        <w:rPr>
          <w:rFonts w:cs="Times New Roman"/>
        </w:rPr>
        <w:t xml:space="preserve">, Johnson, M. (in press). Best laid plans: An activity systems analysis of how community college student success courses work, or not. </w:t>
      </w:r>
      <w:r w:rsidRPr="009C51B7">
        <w:rPr>
          <w:rFonts w:cs="Times New Roman"/>
          <w:i/>
        </w:rPr>
        <w:t>Community College Review</w:t>
      </w:r>
      <w:r w:rsidRPr="009C51B7">
        <w:rPr>
          <w:rFonts w:cs="Times New Roman"/>
        </w:rPr>
        <w:t>.</w:t>
      </w:r>
    </w:p>
    <w:p w14:paraId="6C4CA74D" w14:textId="7962A61D" w:rsidR="006C07E0" w:rsidRPr="009C51B7" w:rsidRDefault="006C07E0" w:rsidP="006C07E0">
      <w:pPr>
        <w:ind w:left="720" w:hanging="720"/>
        <w:rPr>
          <w:rFonts w:eastAsia="Times New Roman" w:cs="Times New Roman"/>
        </w:rPr>
      </w:pPr>
      <w:r w:rsidRPr="009C51B7">
        <w:rPr>
          <w:rFonts w:cs="Times New Roman"/>
        </w:rPr>
        <w:t xml:space="preserve">Hatch, D. K., &amp; </w:t>
      </w:r>
      <w:r w:rsidRPr="009C51B7">
        <w:rPr>
          <w:rFonts w:cs="Times New Roman"/>
          <w:b/>
        </w:rPr>
        <w:t>Garcia, C. E.</w:t>
      </w:r>
      <w:r w:rsidRPr="009C51B7">
        <w:rPr>
          <w:rFonts w:cs="Times New Roman"/>
        </w:rPr>
        <w:t xml:space="preserve"> (2017). Academic advising and the persistence intentions of community college students in their first weeks in college. </w:t>
      </w:r>
      <w:r w:rsidRPr="009C51B7">
        <w:rPr>
          <w:rFonts w:cs="Times New Roman"/>
          <w:i/>
        </w:rPr>
        <w:t>The Review of Higher Education, 40</w:t>
      </w:r>
      <w:r w:rsidRPr="009C51B7">
        <w:rPr>
          <w:rFonts w:cs="Times New Roman"/>
        </w:rPr>
        <w:t xml:space="preserve">(3), 353-390. doi: </w:t>
      </w:r>
      <w:r w:rsidRPr="009C51B7">
        <w:rPr>
          <w:rFonts w:eastAsia="Times New Roman" w:cs="Times New Roman"/>
        </w:rPr>
        <w:t>10.1353/rhe.2017.0012</w:t>
      </w:r>
    </w:p>
    <w:p w14:paraId="50E3F001" w14:textId="0DF8417C" w:rsidR="006C07E0" w:rsidRPr="009C51B7" w:rsidRDefault="006C07E0" w:rsidP="006C07E0">
      <w:pPr>
        <w:ind w:left="720" w:hanging="720"/>
        <w:rPr>
          <w:rFonts w:eastAsia="Times New Roman" w:cs="Times New Roman"/>
        </w:rPr>
      </w:pPr>
      <w:r w:rsidRPr="009C51B7">
        <w:rPr>
          <w:rFonts w:cs="Times New Roman"/>
          <w:color w:val="1A1A1A"/>
        </w:rPr>
        <w:lastRenderedPageBreak/>
        <w:t xml:space="preserve">Niehaus, E., Holder, C., Rivera, M., </w:t>
      </w:r>
      <w:r w:rsidRPr="009C51B7">
        <w:rPr>
          <w:rFonts w:cs="Times New Roman"/>
          <w:b/>
          <w:color w:val="1A1A1A"/>
        </w:rPr>
        <w:t>Garcia, C.</w:t>
      </w:r>
      <w:r w:rsidRPr="009C51B7">
        <w:rPr>
          <w:rFonts w:cs="Times New Roman"/>
          <w:color w:val="1A1A1A"/>
        </w:rPr>
        <w:t xml:space="preserve">, Woodman, T., &amp; Dierberger, J. (2017). Exploring integrative learning in service-based alternative breaks. </w:t>
      </w:r>
      <w:r w:rsidRPr="009C51B7">
        <w:rPr>
          <w:rFonts w:cs="Times New Roman"/>
          <w:i/>
          <w:color w:val="1A1A1A"/>
        </w:rPr>
        <w:t>The Journal of Higher Education</w:t>
      </w:r>
      <w:r w:rsidRPr="009C51B7">
        <w:rPr>
          <w:rFonts w:cs="Times New Roman"/>
          <w:color w:val="1A1A1A"/>
        </w:rPr>
        <w:t xml:space="preserve">. </w:t>
      </w:r>
      <w:r w:rsidR="00463106" w:rsidRPr="009C51B7">
        <w:rPr>
          <w:rFonts w:cs="Times New Roman"/>
          <w:color w:val="1A1A1A"/>
        </w:rPr>
        <w:t xml:space="preserve">Advance online publication. </w:t>
      </w:r>
      <w:r w:rsidRPr="009C51B7">
        <w:rPr>
          <w:rFonts w:eastAsia="Times New Roman" w:cs="Times New Roman"/>
          <w:color w:val="000000"/>
          <w:shd w:val="clear" w:color="auto" w:fill="FFFFFF"/>
        </w:rPr>
        <w:t>doi: 10.1080/00221546.2017.1313086</w:t>
      </w:r>
    </w:p>
    <w:p w14:paraId="646F9313" w14:textId="588BAE87" w:rsidR="006C07E0" w:rsidRPr="009C51B7" w:rsidRDefault="006C07E0" w:rsidP="006C07E0">
      <w:pPr>
        <w:tabs>
          <w:tab w:val="left" w:pos="720"/>
          <w:tab w:val="left" w:pos="5400"/>
          <w:tab w:val="left" w:pos="5760"/>
        </w:tabs>
        <w:spacing w:after="80"/>
        <w:ind w:left="720" w:hanging="720"/>
        <w:rPr>
          <w:rFonts w:cs="Times New Roman"/>
        </w:rPr>
      </w:pPr>
      <w:r w:rsidRPr="009C51B7">
        <w:rPr>
          <w:rFonts w:cs="Times New Roman"/>
        </w:rPr>
        <w:t xml:space="preserve">Niehaus, E., Reading, J., &amp; </w:t>
      </w:r>
      <w:r w:rsidRPr="009C51B7">
        <w:rPr>
          <w:rFonts w:cs="Times New Roman"/>
          <w:b/>
        </w:rPr>
        <w:t xml:space="preserve">Garcia, C. E. </w:t>
      </w:r>
      <w:r w:rsidRPr="009C51B7">
        <w:rPr>
          <w:rFonts w:cs="Times New Roman"/>
        </w:rPr>
        <w:t xml:space="preserve">(2017). Enacting efficacy in early career: Narratives of agency, growth, and identity. </w:t>
      </w:r>
      <w:r w:rsidRPr="009C51B7">
        <w:rPr>
          <w:rFonts w:cs="Times New Roman"/>
          <w:i/>
        </w:rPr>
        <w:t xml:space="preserve">Journal for the Study of Postsecondary and Tertiary Education, 2, </w:t>
      </w:r>
      <w:r w:rsidRPr="009C51B7">
        <w:rPr>
          <w:rFonts w:cs="Times New Roman"/>
        </w:rPr>
        <w:t>43-58.</w:t>
      </w:r>
    </w:p>
    <w:p w14:paraId="1DB3C0FC" w14:textId="5DAD8ED0" w:rsidR="00B33624" w:rsidRPr="009C51B7" w:rsidRDefault="00B33624" w:rsidP="00414C97">
      <w:pPr>
        <w:tabs>
          <w:tab w:val="left" w:pos="720"/>
          <w:tab w:val="left" w:pos="5400"/>
          <w:tab w:val="left" w:pos="5760"/>
        </w:tabs>
        <w:spacing w:after="80"/>
        <w:ind w:left="720" w:hanging="720"/>
        <w:rPr>
          <w:rFonts w:cs="Times New Roman"/>
        </w:rPr>
      </w:pPr>
      <w:r w:rsidRPr="009C51B7">
        <w:rPr>
          <w:rFonts w:cs="Times New Roman"/>
        </w:rPr>
        <w:t xml:space="preserve">Carales, V. D., </w:t>
      </w:r>
      <w:r w:rsidRPr="009C51B7">
        <w:rPr>
          <w:rFonts w:cs="Times New Roman"/>
          <w:b/>
        </w:rPr>
        <w:t>Garcia, C. E.</w:t>
      </w:r>
      <w:r w:rsidRPr="009C51B7">
        <w:rPr>
          <w:rFonts w:cs="Times New Roman"/>
        </w:rPr>
        <w:t>, Mardock-Uman, N. (</w:t>
      </w:r>
      <w:r w:rsidR="00266024" w:rsidRPr="009C51B7">
        <w:rPr>
          <w:rFonts w:cs="Times New Roman"/>
        </w:rPr>
        <w:t>2016</w:t>
      </w:r>
      <w:r w:rsidRPr="009C51B7">
        <w:rPr>
          <w:rFonts w:cs="Times New Roman"/>
        </w:rPr>
        <w:t xml:space="preserve">). Key resources for community college student success programming. </w:t>
      </w:r>
      <w:r w:rsidRPr="009C51B7">
        <w:rPr>
          <w:rFonts w:cs="Times New Roman"/>
          <w:i/>
        </w:rPr>
        <w:t>New Directions for Community Colleges, 175</w:t>
      </w:r>
      <w:r w:rsidR="009A227A" w:rsidRPr="009C51B7">
        <w:rPr>
          <w:rFonts w:cs="Times New Roman"/>
        </w:rPr>
        <w:t>, 95-102. d</w:t>
      </w:r>
      <w:r w:rsidRPr="009C51B7">
        <w:rPr>
          <w:rFonts w:cs="Times New Roman"/>
        </w:rPr>
        <w:t>oi: 10.1002/cc.20215</w:t>
      </w:r>
    </w:p>
    <w:p w14:paraId="40F78399" w14:textId="7A5A879C" w:rsidR="00B33624" w:rsidRPr="009C51B7" w:rsidRDefault="00B33624" w:rsidP="00414C97">
      <w:pPr>
        <w:tabs>
          <w:tab w:val="left" w:pos="720"/>
          <w:tab w:val="left" w:pos="5400"/>
          <w:tab w:val="left" w:pos="5760"/>
        </w:tabs>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&amp; Sáenz, V. B. (</w:t>
      </w:r>
      <w:r w:rsidR="00F4507E" w:rsidRPr="009C51B7">
        <w:rPr>
          <w:rFonts w:cs="Times New Roman"/>
        </w:rPr>
        <w:t>2016</w:t>
      </w:r>
      <w:r w:rsidRPr="009C51B7">
        <w:rPr>
          <w:rFonts w:cs="Times New Roman"/>
        </w:rPr>
        <w:t xml:space="preserve">). Latino Men in two-year public colleges: State-level enrollment changes and equity trends over the last decade. </w:t>
      </w:r>
      <w:r w:rsidRPr="009C51B7">
        <w:rPr>
          <w:rFonts w:cs="Times New Roman"/>
          <w:i/>
        </w:rPr>
        <w:t>Journal of Applied Research in the Community College</w:t>
      </w:r>
      <w:r w:rsidR="00F4507E" w:rsidRPr="009C51B7">
        <w:rPr>
          <w:rFonts w:cs="Times New Roman"/>
          <w:i/>
        </w:rPr>
        <w:t>, 23</w:t>
      </w:r>
      <w:r w:rsidR="00F4507E" w:rsidRPr="009C51B7">
        <w:rPr>
          <w:rFonts w:cs="Times New Roman"/>
        </w:rPr>
        <w:t>(2), 73-92</w:t>
      </w:r>
      <w:r w:rsidRPr="009C51B7">
        <w:rPr>
          <w:rFonts w:cs="Times New Roman"/>
        </w:rPr>
        <w:t>.</w:t>
      </w:r>
    </w:p>
    <w:p w14:paraId="3E84E4FB" w14:textId="471A0979" w:rsidR="00AE376F" w:rsidRPr="009C51B7" w:rsidRDefault="00AE376F" w:rsidP="00414C97">
      <w:pPr>
        <w:tabs>
          <w:tab w:val="left" w:pos="720"/>
          <w:tab w:val="left" w:pos="5400"/>
          <w:tab w:val="left" w:pos="5760"/>
        </w:tabs>
        <w:spacing w:after="80"/>
        <w:ind w:left="720" w:hanging="720"/>
        <w:rPr>
          <w:rFonts w:cs="Times New Roman"/>
          <w:i/>
        </w:rPr>
      </w:pPr>
      <w:r w:rsidRPr="009C51B7">
        <w:rPr>
          <w:rFonts w:cs="Times New Roman"/>
        </w:rPr>
        <w:t xml:space="preserve">Hatch, D. K., Mardock, N., </w:t>
      </w:r>
      <w:r w:rsidRPr="009C51B7">
        <w:rPr>
          <w:rFonts w:cs="Times New Roman"/>
          <w:b/>
        </w:rPr>
        <w:t>Garcia, C. E.</w:t>
      </w:r>
      <w:r w:rsidRPr="009C51B7">
        <w:rPr>
          <w:rFonts w:cs="Times New Roman"/>
        </w:rPr>
        <w:t xml:space="preserve"> (2015). Variation within the “New Latino Diaspora”: A Decade of Changes across the U.S. in the Equitable Participation of Latina/os in Higher Education. </w:t>
      </w:r>
      <w:r w:rsidRPr="009C51B7">
        <w:rPr>
          <w:rFonts w:cs="Times New Roman"/>
          <w:i/>
        </w:rPr>
        <w:t xml:space="preserve">Journal of Hispanic Higher Education, </w:t>
      </w:r>
      <w:r w:rsidRPr="009C51B7">
        <w:rPr>
          <w:rFonts w:cs="Times New Roman"/>
        </w:rPr>
        <w:t>1-28. doi: 10.1177/1538192715607333</w:t>
      </w:r>
      <w:r w:rsidRPr="009C51B7">
        <w:rPr>
          <w:rFonts w:cs="Times New Roman"/>
          <w:i/>
        </w:rPr>
        <w:t xml:space="preserve"> </w:t>
      </w:r>
    </w:p>
    <w:p w14:paraId="57DA9450" w14:textId="77777777" w:rsidR="00E60099" w:rsidRPr="009C51B7" w:rsidRDefault="00E60099" w:rsidP="00E60099">
      <w:pPr>
        <w:tabs>
          <w:tab w:val="left" w:pos="720"/>
          <w:tab w:val="left" w:pos="5400"/>
          <w:tab w:val="left" w:pos="5760"/>
        </w:tabs>
        <w:ind w:left="720" w:hanging="720"/>
        <w:rPr>
          <w:rFonts w:cs="Times New Roman"/>
          <w:sz w:val="16"/>
          <w:szCs w:val="16"/>
        </w:rPr>
      </w:pPr>
    </w:p>
    <w:p w14:paraId="371F2F93" w14:textId="5220A535" w:rsidR="00D843A0" w:rsidRPr="008705A5" w:rsidRDefault="007D3CBD" w:rsidP="008705A5">
      <w:pPr>
        <w:pStyle w:val="Heading2"/>
        <w:rPr>
          <w:rFonts w:asciiTheme="minorHAnsi" w:hAnsiTheme="minorHAnsi"/>
          <w:b/>
        </w:rPr>
      </w:pPr>
      <w:r w:rsidRPr="008705A5">
        <w:rPr>
          <w:rFonts w:asciiTheme="minorHAnsi" w:hAnsiTheme="minorHAnsi"/>
          <w:b/>
          <w:color w:val="auto"/>
        </w:rPr>
        <w:t xml:space="preserve">PEER REVIEWED </w:t>
      </w:r>
      <w:r w:rsidR="00D843A0" w:rsidRPr="008705A5">
        <w:rPr>
          <w:rFonts w:asciiTheme="minorHAnsi" w:hAnsiTheme="minorHAnsi"/>
          <w:b/>
          <w:color w:val="auto"/>
        </w:rPr>
        <w:t xml:space="preserve">PUBLICATIONS </w:t>
      </w:r>
      <w:r w:rsidR="0098666C" w:rsidRPr="008705A5">
        <w:rPr>
          <w:rFonts w:asciiTheme="minorHAnsi" w:hAnsiTheme="minorHAnsi"/>
          <w:b/>
          <w:color w:val="auto"/>
        </w:rPr>
        <w:t>UNDER</w:t>
      </w:r>
      <w:r w:rsidR="00D843A0" w:rsidRPr="008705A5">
        <w:rPr>
          <w:rFonts w:asciiTheme="minorHAnsi" w:hAnsiTheme="minorHAnsi"/>
          <w:b/>
          <w:color w:val="auto"/>
        </w:rPr>
        <w:t xml:space="preserve"> REVIEW</w:t>
      </w:r>
    </w:p>
    <w:p w14:paraId="18CDD66E" w14:textId="26574679" w:rsidR="00CA7D87" w:rsidRDefault="00CA7D87" w:rsidP="00414C97">
      <w:pPr>
        <w:tabs>
          <w:tab w:val="left" w:pos="720"/>
          <w:tab w:val="left" w:pos="5400"/>
          <w:tab w:val="left" w:pos="5760"/>
        </w:tabs>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Mardock-Uman, N., Rodriguez, S. L., &amp; Young, D. G. (in review). What works: Program heterogeneity and meta-cognitive learning in community college student success courses.</w:t>
      </w:r>
    </w:p>
    <w:p w14:paraId="33ED3D6E" w14:textId="7388BC54" w:rsidR="00313C5E" w:rsidRDefault="00313C5E" w:rsidP="00414C97">
      <w:pPr>
        <w:tabs>
          <w:tab w:val="left" w:pos="720"/>
          <w:tab w:val="left" w:pos="5400"/>
          <w:tab w:val="left" w:pos="5760"/>
        </w:tabs>
        <w:spacing w:after="80"/>
        <w:ind w:left="720" w:hanging="720"/>
        <w:rPr>
          <w:rFonts w:cs="Times New Roman"/>
        </w:rPr>
      </w:pPr>
      <w:r>
        <w:rPr>
          <w:rFonts w:cs="Times New Roman"/>
        </w:rPr>
        <w:t xml:space="preserve">Niehaus, E., </w:t>
      </w:r>
      <w:r w:rsidRPr="006057F9">
        <w:rPr>
          <w:rFonts w:cs="Times New Roman"/>
          <w:b/>
        </w:rPr>
        <w:t>Garcia, C. E.</w:t>
      </w:r>
      <w:r>
        <w:rPr>
          <w:rFonts w:cs="Times New Roman"/>
        </w:rPr>
        <w:t>, &amp; Reading, J. (in review). The road to researcher: The development of research self-efficacy in higher education scholars.</w:t>
      </w:r>
    </w:p>
    <w:p w14:paraId="07B99C38" w14:textId="12CAA293" w:rsidR="00313C5E" w:rsidRPr="009C51B7" w:rsidRDefault="00313C5E" w:rsidP="00414C97">
      <w:pPr>
        <w:tabs>
          <w:tab w:val="left" w:pos="720"/>
          <w:tab w:val="left" w:pos="5400"/>
          <w:tab w:val="left" w:pos="5760"/>
        </w:tabs>
        <w:spacing w:after="80"/>
        <w:ind w:left="720" w:hanging="720"/>
        <w:rPr>
          <w:rFonts w:cs="Times New Roman"/>
        </w:rPr>
      </w:pPr>
      <w:r>
        <w:rPr>
          <w:rFonts w:cs="Times New Roman"/>
        </w:rPr>
        <w:t xml:space="preserve">Yao, C. W., </w:t>
      </w:r>
      <w:r w:rsidRPr="006057F9">
        <w:rPr>
          <w:rFonts w:cs="Times New Roman"/>
          <w:b/>
        </w:rPr>
        <w:t>Garcia, C. E.</w:t>
      </w:r>
      <w:r>
        <w:rPr>
          <w:rFonts w:cs="Times New Roman"/>
        </w:rPr>
        <w:t>, &amp; Collins, C. (in review). English as lingua franca: Exploring the challenges and opportunities of English language on Vietnamese graduate student learning.</w:t>
      </w:r>
    </w:p>
    <w:p w14:paraId="0C8BA4DE" w14:textId="77777777" w:rsidR="00E60099" w:rsidRPr="009C51B7" w:rsidRDefault="00E60099" w:rsidP="00A01FCE">
      <w:pPr>
        <w:tabs>
          <w:tab w:val="left" w:pos="720"/>
          <w:tab w:val="left" w:pos="5400"/>
          <w:tab w:val="left" w:pos="5760"/>
        </w:tabs>
        <w:rPr>
          <w:rFonts w:cs="Times New Roman"/>
          <w:b/>
        </w:rPr>
      </w:pPr>
    </w:p>
    <w:p w14:paraId="1BC3143B" w14:textId="20471313" w:rsidR="007D3CBD" w:rsidRPr="008705A5" w:rsidRDefault="007D3CBD" w:rsidP="008705A5">
      <w:pPr>
        <w:pStyle w:val="Heading2"/>
        <w:rPr>
          <w:rFonts w:asciiTheme="minorHAnsi" w:hAnsiTheme="minorHAnsi"/>
          <w:b/>
        </w:rPr>
      </w:pPr>
      <w:r w:rsidRPr="008705A5">
        <w:rPr>
          <w:rFonts w:asciiTheme="minorHAnsi" w:hAnsiTheme="minorHAnsi"/>
          <w:b/>
          <w:color w:val="auto"/>
        </w:rPr>
        <w:t>OTHER PUBLICATIONS</w:t>
      </w:r>
    </w:p>
    <w:p w14:paraId="61B38D3A" w14:textId="728DA3D0" w:rsidR="007D3CBD" w:rsidRDefault="007D3CBD" w:rsidP="007D3CBD">
      <w:pPr>
        <w:tabs>
          <w:tab w:val="left" w:pos="720"/>
          <w:tab w:val="left" w:pos="5400"/>
          <w:tab w:val="left" w:pos="5760"/>
        </w:tabs>
        <w:spacing w:after="80"/>
        <w:ind w:left="720" w:hanging="720"/>
        <w:rPr>
          <w:rFonts w:cs="Times New Roman"/>
          <w:color w:val="1A1A1A"/>
        </w:rPr>
      </w:pPr>
      <w:r w:rsidRPr="009C51B7">
        <w:rPr>
          <w:rFonts w:cs="Times New Roman"/>
          <w:color w:val="1A1A1A"/>
        </w:rPr>
        <w:t xml:space="preserve">Yao, C. W., Wilson, B., </w:t>
      </w:r>
      <w:r w:rsidRPr="009C51B7">
        <w:rPr>
          <w:rFonts w:cs="Times New Roman"/>
          <w:b/>
          <w:color w:val="1A1A1A"/>
        </w:rPr>
        <w:t>Garcia, C. E.</w:t>
      </w:r>
      <w:r w:rsidRPr="009C51B7">
        <w:rPr>
          <w:rFonts w:cs="Times New Roman"/>
          <w:color w:val="1A1A1A"/>
        </w:rPr>
        <w:t xml:space="preserve">, DeFrain, E., &amp; Cano, A.  (2017, May 22). Helping graduate students join an online learning community. </w:t>
      </w:r>
      <w:r w:rsidRPr="009C51B7">
        <w:rPr>
          <w:rFonts w:cs="Times New Roman"/>
          <w:i/>
          <w:color w:val="1A1A1A"/>
        </w:rPr>
        <w:t>Educause Review</w:t>
      </w:r>
      <w:r w:rsidRPr="009C51B7">
        <w:rPr>
          <w:rFonts w:cs="Times New Roman"/>
          <w:color w:val="1A1A1A"/>
        </w:rPr>
        <w:t>.</w:t>
      </w:r>
    </w:p>
    <w:p w14:paraId="3C068BBE" w14:textId="31043FA2" w:rsidR="009C51B7" w:rsidRPr="009C51B7" w:rsidRDefault="009C51B7" w:rsidP="007D3CBD">
      <w:pPr>
        <w:tabs>
          <w:tab w:val="left" w:pos="720"/>
          <w:tab w:val="left" w:pos="5400"/>
          <w:tab w:val="left" w:pos="5760"/>
        </w:tabs>
        <w:spacing w:after="80"/>
        <w:ind w:left="720" w:hanging="720"/>
        <w:rPr>
          <w:rFonts w:cs="Times New Roman"/>
          <w:color w:val="1A1A1A"/>
        </w:rPr>
      </w:pPr>
      <w:r w:rsidRPr="009C51B7">
        <w:rPr>
          <w:rFonts w:cs="Times New Roman"/>
          <w:b/>
          <w:color w:val="1A1A1A"/>
        </w:rPr>
        <w:t>Garcia, C. E.</w:t>
      </w:r>
      <w:r>
        <w:rPr>
          <w:rFonts w:cs="Times New Roman"/>
          <w:color w:val="1A1A1A"/>
        </w:rPr>
        <w:t xml:space="preserve"> (2016, June). Stop the binge writing! Tips to develop a sustainable writing plan [Blog post]. Retrieved from </w:t>
      </w:r>
      <w:r w:rsidRPr="009C51B7">
        <w:rPr>
          <w:rFonts w:cs="Times New Roman"/>
          <w:color w:val="1A1A1A"/>
        </w:rPr>
        <w:t>https://ashegrads.wordpress.com/blog/june-2016-blog-post/</w:t>
      </w:r>
    </w:p>
    <w:p w14:paraId="3B6E9125" w14:textId="77777777" w:rsidR="007D3CBD" w:rsidRPr="009C51B7" w:rsidRDefault="007D3CBD" w:rsidP="00A01FCE">
      <w:pPr>
        <w:tabs>
          <w:tab w:val="left" w:pos="720"/>
          <w:tab w:val="left" w:pos="5400"/>
          <w:tab w:val="left" w:pos="5760"/>
        </w:tabs>
        <w:rPr>
          <w:rFonts w:cs="Times New Roman"/>
          <w:b/>
        </w:rPr>
      </w:pPr>
    </w:p>
    <w:p w14:paraId="5284C728" w14:textId="36C448C4" w:rsidR="003E0833" w:rsidRPr="008705A5" w:rsidRDefault="001310DB" w:rsidP="008705A5">
      <w:pPr>
        <w:pStyle w:val="Heading2"/>
        <w:rPr>
          <w:rFonts w:asciiTheme="minorHAnsi" w:hAnsiTheme="minorHAnsi"/>
          <w:b/>
        </w:rPr>
      </w:pPr>
      <w:r w:rsidRPr="008705A5">
        <w:rPr>
          <w:rFonts w:asciiTheme="minorHAnsi" w:hAnsiTheme="minorHAnsi"/>
          <w:b/>
          <w:color w:val="auto"/>
        </w:rPr>
        <w:t xml:space="preserve">PEER REVIEWED </w:t>
      </w:r>
      <w:r w:rsidR="003E0833" w:rsidRPr="008705A5">
        <w:rPr>
          <w:rFonts w:asciiTheme="minorHAnsi" w:hAnsiTheme="minorHAnsi"/>
          <w:b/>
          <w:color w:val="auto"/>
        </w:rPr>
        <w:t>PRESENTATIONS</w:t>
      </w:r>
    </w:p>
    <w:p w14:paraId="2EC0B31C" w14:textId="31A3F9FC" w:rsidR="00321262" w:rsidRDefault="00321262" w:rsidP="00321262">
      <w:pPr>
        <w:widowControl w:val="0"/>
        <w:spacing w:after="80"/>
        <w:ind w:left="720" w:hanging="720"/>
        <w:rPr>
          <w:rFonts w:cs="Times New Roman"/>
          <w:b/>
        </w:rPr>
      </w:pPr>
      <w:r w:rsidRPr="00232EF7">
        <w:rPr>
          <w:rFonts w:cs="Times New Roman"/>
          <w:b/>
        </w:rPr>
        <w:t>Garcia, C. E.</w:t>
      </w:r>
      <w:r w:rsidRPr="00321262">
        <w:rPr>
          <w:rFonts w:cs="Times New Roman"/>
        </w:rPr>
        <w:t xml:space="preserve"> (2018, March). </w:t>
      </w:r>
      <w:r w:rsidRPr="00321262">
        <w:rPr>
          <w:rFonts w:cs="Times New Roman"/>
          <w:i/>
        </w:rPr>
        <w:t>They don’t even know that we exist: Exploring sense of belonging within the Greek community for Latinx Greek letter organization members</w:t>
      </w:r>
      <w:r w:rsidRPr="00321262">
        <w:rPr>
          <w:rFonts w:cs="Times New Roman"/>
        </w:rPr>
        <w:t>. Paper accepted at the</w:t>
      </w:r>
      <w:r>
        <w:rPr>
          <w:rFonts w:cs="Times New Roman"/>
          <w:b/>
        </w:rPr>
        <w:t xml:space="preserve"> </w:t>
      </w:r>
      <w:r w:rsidRPr="009C51B7">
        <w:rPr>
          <w:rFonts w:cs="Times New Roman"/>
        </w:rPr>
        <w:t xml:space="preserve">annual meeting of </w:t>
      </w:r>
      <w:r>
        <w:rPr>
          <w:rFonts w:cs="Times New Roman"/>
        </w:rPr>
        <w:t>NASPA: Student Affairs Administrators in Higher Education</w:t>
      </w:r>
      <w:r w:rsidRPr="009C51B7">
        <w:rPr>
          <w:rFonts w:cs="Times New Roman"/>
        </w:rPr>
        <w:t xml:space="preserve">, </w:t>
      </w:r>
      <w:r>
        <w:rPr>
          <w:rFonts w:cs="Times New Roman"/>
          <w:b/>
        </w:rPr>
        <w:t xml:space="preserve"> </w:t>
      </w:r>
      <w:r>
        <w:rPr>
          <w:rFonts w:cs="Times New Roman"/>
        </w:rPr>
        <w:t>Philadelphia, PA.</w:t>
      </w:r>
    </w:p>
    <w:p w14:paraId="1B2253BC" w14:textId="383BAB86" w:rsidR="00F80A8A" w:rsidRPr="009C51B7" w:rsidRDefault="00F80A8A"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(2017, November). </w:t>
      </w:r>
      <w:r w:rsidRPr="009C51B7">
        <w:rPr>
          <w:rFonts w:cs="Times New Roman"/>
          <w:i/>
        </w:rPr>
        <w:t>The role of Latinx Greek letter organizations as campus subcultures in Latinx college student sense of belonging</w:t>
      </w:r>
      <w:r w:rsidRPr="009C51B7">
        <w:rPr>
          <w:rFonts w:cs="Times New Roman"/>
        </w:rPr>
        <w:t xml:space="preserve">. Paper </w:t>
      </w:r>
      <w:r w:rsidR="004349BC" w:rsidRPr="009C51B7">
        <w:rPr>
          <w:rFonts w:cs="Times New Roman"/>
        </w:rPr>
        <w:t>accepted</w:t>
      </w:r>
      <w:r w:rsidRPr="009C51B7">
        <w:rPr>
          <w:rFonts w:cs="Times New Roman"/>
        </w:rPr>
        <w:t xml:space="preserve"> at the Council on Ethnic Participation pre-conference at the annual meeting of the Association for the Study of Higher Education, Houston, TX.</w:t>
      </w:r>
    </w:p>
    <w:p w14:paraId="1521205D" w14:textId="4CAFA554" w:rsidR="00F80A8A" w:rsidRPr="009C51B7" w:rsidRDefault="00F80A8A" w:rsidP="00414C97">
      <w:pPr>
        <w:widowControl w:val="0"/>
        <w:spacing w:after="80"/>
        <w:ind w:left="720" w:hanging="720"/>
        <w:rPr>
          <w:rFonts w:cs="Times New Roman"/>
        </w:rPr>
      </w:pPr>
      <w:r w:rsidRPr="009C51B7">
        <w:rPr>
          <w:rFonts w:cs="Times New Roman"/>
          <w:b/>
        </w:rPr>
        <w:t>Garcia, C. E.</w:t>
      </w:r>
      <w:r w:rsidR="004349BC" w:rsidRPr="009C51B7">
        <w:rPr>
          <w:rFonts w:cs="Times New Roman"/>
        </w:rPr>
        <w:t>, &amp; Yao, C.</w:t>
      </w:r>
      <w:r w:rsidRPr="009C51B7">
        <w:rPr>
          <w:rFonts w:cs="Times New Roman"/>
        </w:rPr>
        <w:t xml:space="preserve"> (2017, November). </w:t>
      </w:r>
      <w:r w:rsidRPr="009C51B7">
        <w:rPr>
          <w:rFonts w:cs="Times New Roman"/>
          <w:i/>
        </w:rPr>
        <w:t>The role of an online first-year seminar in higher education doctoral students’ scholarly development</w:t>
      </w:r>
      <w:r w:rsidRPr="009C51B7">
        <w:rPr>
          <w:rFonts w:cs="Times New Roman"/>
        </w:rPr>
        <w:t xml:space="preserve">. Paper </w:t>
      </w:r>
      <w:r w:rsidR="004349BC" w:rsidRPr="009C51B7">
        <w:rPr>
          <w:rFonts w:cs="Times New Roman"/>
        </w:rPr>
        <w:t>accepte</w:t>
      </w:r>
      <w:r w:rsidRPr="009C51B7">
        <w:rPr>
          <w:rFonts w:cs="Times New Roman"/>
        </w:rPr>
        <w:t xml:space="preserve">d at the annual meeting of </w:t>
      </w:r>
      <w:r w:rsidRPr="009C51B7">
        <w:rPr>
          <w:rFonts w:cs="Times New Roman"/>
        </w:rPr>
        <w:lastRenderedPageBreak/>
        <w:t>the Association for the Study of Higher Education,</w:t>
      </w:r>
      <w:r w:rsidR="004349BC" w:rsidRPr="009C51B7">
        <w:rPr>
          <w:rFonts w:cs="Times New Roman"/>
        </w:rPr>
        <w:t xml:space="preserve"> Houston, TX.</w:t>
      </w:r>
    </w:p>
    <w:p w14:paraId="64300713" w14:textId="1AA975C3" w:rsidR="004349BC" w:rsidRPr="009C51B7" w:rsidRDefault="004349BC" w:rsidP="00414C97">
      <w:pPr>
        <w:widowControl w:val="0"/>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xml:space="preserve">, Mardock Uman, N., Rodriguez, S. (2017, November). </w:t>
      </w:r>
      <w:r w:rsidRPr="009C51B7">
        <w:rPr>
          <w:rFonts w:cs="Times New Roman"/>
          <w:i/>
        </w:rPr>
        <w:t>The espoused and enacted curricula of community college student success courses: Clarifying aims vs. means for design and assessment</w:t>
      </w:r>
      <w:r w:rsidRPr="009C51B7">
        <w:rPr>
          <w:rFonts w:cs="Times New Roman"/>
        </w:rPr>
        <w:t>. Paper accepted at the annual meeting of the Association for the Study of Higher Education, Houston, TX.</w:t>
      </w:r>
    </w:p>
    <w:p w14:paraId="0D3EB253" w14:textId="6C2E8B7A" w:rsidR="00414C97" w:rsidRPr="009C51B7" w:rsidRDefault="00414C97" w:rsidP="00414C97">
      <w:pPr>
        <w:widowControl w:val="0"/>
        <w:spacing w:after="80"/>
        <w:ind w:left="720" w:hanging="720"/>
        <w:rPr>
          <w:rFonts w:cs="Times New Roman"/>
        </w:rPr>
      </w:pPr>
      <w:r w:rsidRPr="009C51B7">
        <w:rPr>
          <w:rFonts w:cs="Times New Roman"/>
        </w:rPr>
        <w:t xml:space="preserve">Hatch, D. K., Zerquera, D., </w:t>
      </w:r>
      <w:r w:rsidRPr="009C51B7">
        <w:rPr>
          <w:rFonts w:cs="Times New Roman"/>
          <w:b/>
        </w:rPr>
        <w:t>Garcia, C. E.</w:t>
      </w:r>
      <w:r w:rsidRPr="009C51B7">
        <w:rPr>
          <w:rFonts w:cs="Times New Roman"/>
        </w:rPr>
        <w:t xml:space="preserve">, &amp; Medina, A. (2017, April). </w:t>
      </w:r>
      <w:r w:rsidRPr="009C51B7">
        <w:rPr>
          <w:rFonts w:cs="Times New Roman"/>
          <w:i/>
        </w:rPr>
        <w:t>Beyond the Hispanic-serving institution (HSI) dichotomy: The relationship of emerging (in)equity, geography, and demographic contexts</w:t>
      </w:r>
      <w:r w:rsidRPr="009C51B7">
        <w:rPr>
          <w:rFonts w:cs="Times New Roman"/>
        </w:rPr>
        <w:t xml:space="preserve">. Roundtable </w:t>
      </w:r>
      <w:r w:rsidR="00DB49A0" w:rsidRPr="009C51B7">
        <w:rPr>
          <w:rFonts w:cs="Times New Roman"/>
        </w:rPr>
        <w:t xml:space="preserve">presented </w:t>
      </w:r>
      <w:r w:rsidRPr="009C51B7">
        <w:rPr>
          <w:rFonts w:cs="Times New Roman"/>
        </w:rPr>
        <w:t>at the annual meeting of the American Educational Research Association, San Antonio, TX.</w:t>
      </w:r>
    </w:p>
    <w:p w14:paraId="6EF4A1C8" w14:textId="0ECD11BF" w:rsidR="00414C97" w:rsidRPr="009C51B7" w:rsidRDefault="00414C97" w:rsidP="00414C97">
      <w:pPr>
        <w:widowControl w:val="0"/>
        <w:spacing w:after="80"/>
        <w:ind w:left="720" w:hanging="720"/>
        <w:rPr>
          <w:rFonts w:cs="Times New Roman"/>
          <w:b/>
        </w:rPr>
      </w:pPr>
      <w:r w:rsidRPr="009C51B7">
        <w:rPr>
          <w:rFonts w:cs="Times New Roman"/>
        </w:rPr>
        <w:t xml:space="preserve">Yao, C., </w:t>
      </w:r>
      <w:r w:rsidRPr="009C51B7">
        <w:rPr>
          <w:rFonts w:cs="Times New Roman"/>
          <w:b/>
        </w:rPr>
        <w:t>Garcia, C. E.</w:t>
      </w:r>
      <w:r w:rsidRPr="009C51B7">
        <w:rPr>
          <w:rFonts w:cs="Times New Roman"/>
        </w:rPr>
        <w:t xml:space="preserve">, &amp; Collins, C. (2017, April). </w:t>
      </w:r>
      <w:r w:rsidRPr="009C51B7">
        <w:rPr>
          <w:rFonts w:cs="Times New Roman"/>
          <w:i/>
        </w:rPr>
        <w:t>English as lingua franca: Exploring the challenge of English proficiency on Vietnamese graduate student learning</w:t>
      </w:r>
      <w:r w:rsidRPr="009C51B7">
        <w:rPr>
          <w:rFonts w:cs="Times New Roman"/>
        </w:rPr>
        <w:t xml:space="preserve">. Paper </w:t>
      </w:r>
      <w:r w:rsidR="00DB49A0" w:rsidRPr="009C51B7">
        <w:rPr>
          <w:rFonts w:cs="Times New Roman"/>
        </w:rPr>
        <w:t>presented</w:t>
      </w:r>
      <w:r w:rsidRPr="009C51B7">
        <w:rPr>
          <w:rFonts w:cs="Times New Roman"/>
        </w:rPr>
        <w:t xml:space="preserve"> at the annual meeting of the American Educational Research Association, San Antonio, TX.</w:t>
      </w:r>
    </w:p>
    <w:p w14:paraId="47E5E6F4" w14:textId="103DBAE2" w:rsidR="004670EC" w:rsidRPr="009C51B7" w:rsidRDefault="004670EC"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(2016, November). </w:t>
      </w:r>
      <w:r w:rsidRPr="009C51B7">
        <w:rPr>
          <w:rFonts w:cs="Times New Roman"/>
          <w:i/>
        </w:rPr>
        <w:t>Latina/o college student sense of belonging: The role of campus subcultures</w:t>
      </w:r>
      <w:r w:rsidRPr="009C51B7">
        <w:rPr>
          <w:rFonts w:cs="Times New Roman"/>
        </w:rPr>
        <w:t xml:space="preserve">. Paper </w:t>
      </w:r>
      <w:r w:rsidR="00414C97" w:rsidRPr="009C51B7">
        <w:rPr>
          <w:rFonts w:cs="Times New Roman"/>
        </w:rPr>
        <w:t>presented</w:t>
      </w:r>
      <w:r w:rsidRPr="009C51B7">
        <w:rPr>
          <w:rFonts w:cs="Times New Roman"/>
        </w:rPr>
        <w:t xml:space="preserve"> at the Council on Ethnic Participation pre-conference at the annual meeting of the Association for the Study of Higher Education, Columbus, OH.</w:t>
      </w:r>
    </w:p>
    <w:p w14:paraId="0904DDB4" w14:textId="74BA3FB4" w:rsidR="004670EC" w:rsidRPr="009C51B7" w:rsidRDefault="004670EC" w:rsidP="00414C97">
      <w:pPr>
        <w:widowControl w:val="0"/>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xml:space="preserve">, Mardock Uman, N., Rodriguez, S., Young, D. G. (2016, November). </w:t>
      </w:r>
      <w:r w:rsidRPr="009C51B7">
        <w:rPr>
          <w:rFonts w:cs="Times New Roman"/>
          <w:i/>
        </w:rPr>
        <w:t>What works and why: Impact heterogeneity and designs of community college student success courses</w:t>
      </w:r>
      <w:r w:rsidRPr="009C51B7">
        <w:rPr>
          <w:rFonts w:cs="Times New Roman"/>
        </w:rPr>
        <w:t xml:space="preserve">. Paper </w:t>
      </w:r>
      <w:r w:rsidR="00414C97" w:rsidRPr="009C51B7">
        <w:rPr>
          <w:rFonts w:cs="Times New Roman"/>
        </w:rPr>
        <w:t>presented</w:t>
      </w:r>
      <w:r w:rsidRPr="009C51B7">
        <w:rPr>
          <w:rFonts w:cs="Times New Roman"/>
        </w:rPr>
        <w:t xml:space="preserve"> at the annual meeting of the Association for the Study of Higher Education, Columbus, OH. </w:t>
      </w:r>
    </w:p>
    <w:p w14:paraId="40260CB3" w14:textId="10A4C3BC" w:rsidR="00877DBD" w:rsidRPr="009C51B7" w:rsidRDefault="008F17F3" w:rsidP="00414C97">
      <w:pPr>
        <w:widowControl w:val="0"/>
        <w:spacing w:after="80"/>
        <w:ind w:left="720" w:hanging="720"/>
        <w:rPr>
          <w:rFonts w:cs="Times New Roman"/>
        </w:rPr>
      </w:pPr>
      <w:r w:rsidRPr="009C51B7">
        <w:rPr>
          <w:rFonts w:cs="Times New Roman"/>
        </w:rPr>
        <w:t xml:space="preserve">Niehaus, E., </w:t>
      </w:r>
      <w:r w:rsidRPr="009C51B7">
        <w:rPr>
          <w:rFonts w:cs="Times New Roman"/>
          <w:b/>
        </w:rPr>
        <w:t>Garcia, C.</w:t>
      </w:r>
      <w:r w:rsidR="005A2B15" w:rsidRPr="009C51B7">
        <w:rPr>
          <w:rFonts w:cs="Times New Roman"/>
          <w:b/>
        </w:rPr>
        <w:t xml:space="preserve"> E.</w:t>
      </w:r>
      <w:r w:rsidRPr="009C51B7">
        <w:rPr>
          <w:rFonts w:cs="Times New Roman"/>
        </w:rPr>
        <w:t xml:space="preserve">, &amp; Reading, J. (2016, April). </w:t>
      </w:r>
      <w:r w:rsidR="002E2F19" w:rsidRPr="009C51B7">
        <w:rPr>
          <w:rFonts w:cs="Times New Roman"/>
          <w:i/>
        </w:rPr>
        <w:t>Narrative inquiry as an approach to analyzing multiple-case studies in higher education</w:t>
      </w:r>
      <w:r w:rsidR="002E2F19" w:rsidRPr="009C51B7">
        <w:rPr>
          <w:rFonts w:cs="Times New Roman"/>
        </w:rPr>
        <w:t xml:space="preserve">. </w:t>
      </w:r>
      <w:r w:rsidRPr="009C51B7">
        <w:rPr>
          <w:rFonts w:cs="Times New Roman"/>
        </w:rPr>
        <w:t xml:space="preserve">Roundtable </w:t>
      </w:r>
      <w:r w:rsidR="0096089F" w:rsidRPr="009C51B7">
        <w:rPr>
          <w:rFonts w:cs="Times New Roman"/>
        </w:rPr>
        <w:t>present</w:t>
      </w:r>
      <w:r w:rsidRPr="009C51B7">
        <w:rPr>
          <w:rFonts w:cs="Times New Roman"/>
        </w:rPr>
        <w:t>ed at the annual meeting of the American Educational Research Association, Washington, D.C.</w:t>
      </w:r>
    </w:p>
    <w:p w14:paraId="108A4824" w14:textId="5B377CFA" w:rsidR="00C2284F" w:rsidRPr="009C51B7" w:rsidRDefault="00BF32D2" w:rsidP="00414C97">
      <w:pPr>
        <w:widowControl w:val="0"/>
        <w:spacing w:after="80"/>
        <w:ind w:left="720" w:hanging="720"/>
        <w:rPr>
          <w:rFonts w:cs="Times New Roman"/>
        </w:rPr>
      </w:pPr>
      <w:r w:rsidRPr="009C51B7">
        <w:rPr>
          <w:rFonts w:cs="Times New Roman"/>
        </w:rPr>
        <w:t xml:space="preserve">Niehaus, E., Reading, J., &amp; </w:t>
      </w:r>
      <w:r w:rsidRPr="009C51B7">
        <w:rPr>
          <w:rFonts w:cs="Times New Roman"/>
          <w:b/>
        </w:rPr>
        <w:t>Garcia, C.</w:t>
      </w:r>
      <w:r w:rsidR="005A2B15" w:rsidRPr="009C51B7">
        <w:rPr>
          <w:rFonts w:cs="Times New Roman"/>
          <w:b/>
        </w:rPr>
        <w:t xml:space="preserve"> E.</w:t>
      </w:r>
      <w:r w:rsidRPr="009C51B7">
        <w:rPr>
          <w:rFonts w:cs="Times New Roman"/>
        </w:rPr>
        <w:t xml:space="preserve"> (2016, April). </w:t>
      </w:r>
      <w:r w:rsidR="002E2F19" w:rsidRPr="009C51B7">
        <w:rPr>
          <w:rFonts w:cs="Times New Roman"/>
          <w:i/>
        </w:rPr>
        <w:t>Enacting efficacy in early career</w:t>
      </w:r>
      <w:r w:rsidR="002E2F19" w:rsidRPr="009C51B7">
        <w:rPr>
          <w:rFonts w:cs="Times New Roman"/>
        </w:rPr>
        <w:t xml:space="preserve">. </w:t>
      </w:r>
      <w:r w:rsidRPr="009C51B7">
        <w:rPr>
          <w:rFonts w:cs="Times New Roman"/>
        </w:rPr>
        <w:t xml:space="preserve">Roundtable </w:t>
      </w:r>
      <w:r w:rsidR="0096089F" w:rsidRPr="009C51B7">
        <w:rPr>
          <w:rFonts w:cs="Times New Roman"/>
        </w:rPr>
        <w:t xml:space="preserve">presented </w:t>
      </w:r>
      <w:r w:rsidRPr="009C51B7">
        <w:rPr>
          <w:rFonts w:cs="Times New Roman"/>
        </w:rPr>
        <w:t>at the annual meeting of the American Educational Research Association, Washington, D.C.</w:t>
      </w:r>
    </w:p>
    <w:p w14:paraId="624B75F8" w14:textId="582CC09B" w:rsidR="00D96AC5" w:rsidRPr="009C51B7" w:rsidRDefault="00D96AC5" w:rsidP="00414C97">
      <w:pPr>
        <w:widowControl w:val="0"/>
        <w:spacing w:after="80"/>
        <w:ind w:left="720" w:hanging="720"/>
        <w:rPr>
          <w:rFonts w:cs="Times New Roman"/>
        </w:rPr>
      </w:pPr>
      <w:r w:rsidRPr="009C51B7">
        <w:rPr>
          <w:rFonts w:cs="Times New Roman"/>
        </w:rPr>
        <w:t xml:space="preserve">Hatch, D., &amp; </w:t>
      </w:r>
      <w:r w:rsidRPr="009C51B7">
        <w:rPr>
          <w:rFonts w:cs="Times New Roman"/>
          <w:b/>
        </w:rPr>
        <w:t>Garcia, C.</w:t>
      </w:r>
      <w:r w:rsidRPr="009C51B7">
        <w:rPr>
          <w:rFonts w:cs="Times New Roman"/>
        </w:rPr>
        <w:t xml:space="preserve"> (2016, March). </w:t>
      </w:r>
      <w:r w:rsidRPr="009C51B7">
        <w:rPr>
          <w:rFonts w:cs="Times New Roman"/>
          <w:i/>
        </w:rPr>
        <w:t>Equity changes and the role of 2-year non-Hispanic-serving institutions in emerging Latino destinations</w:t>
      </w:r>
      <w:r w:rsidRPr="009C51B7">
        <w:rPr>
          <w:rFonts w:cs="Times New Roman"/>
        </w:rPr>
        <w:t xml:space="preserve">. Paper </w:t>
      </w:r>
      <w:r w:rsidR="004670EC" w:rsidRPr="009C51B7">
        <w:rPr>
          <w:rFonts w:cs="Times New Roman"/>
        </w:rPr>
        <w:t>presen</w:t>
      </w:r>
      <w:r w:rsidRPr="009C51B7">
        <w:rPr>
          <w:rFonts w:cs="Times New Roman"/>
        </w:rPr>
        <w:t xml:space="preserve">ted at the annual meeting of the American Association of Hispanics in Higher Education, Costa Mesa, CA. </w:t>
      </w:r>
    </w:p>
    <w:p w14:paraId="5420D0A7" w14:textId="0E6A4034" w:rsidR="005A2B15" w:rsidRPr="009C51B7" w:rsidRDefault="005A2B15" w:rsidP="00414C97">
      <w:pPr>
        <w:widowControl w:val="0"/>
        <w:spacing w:after="80"/>
        <w:ind w:left="720" w:hanging="720"/>
        <w:rPr>
          <w:rFonts w:cs="Times New Roman"/>
        </w:rPr>
      </w:pPr>
      <w:r w:rsidRPr="009C51B7">
        <w:rPr>
          <w:rFonts w:cs="Times New Roman"/>
        </w:rPr>
        <w:t xml:space="preserve">Yao, C. W., &amp; </w:t>
      </w:r>
      <w:r w:rsidRPr="009C51B7">
        <w:rPr>
          <w:rFonts w:cs="Times New Roman"/>
          <w:b/>
        </w:rPr>
        <w:t>Garcia, C. E.</w:t>
      </w:r>
      <w:r w:rsidRPr="009C51B7">
        <w:rPr>
          <w:rFonts w:cs="Times New Roman"/>
        </w:rPr>
        <w:t xml:space="preserve"> (2016, March). </w:t>
      </w:r>
      <w:r w:rsidRPr="009C51B7">
        <w:rPr>
          <w:rFonts w:cs="Times New Roman"/>
          <w:i/>
        </w:rPr>
        <w:t>International students in their own country: Motivation of Vietnamese graduate students to attend a collaborative transnational university</w:t>
      </w:r>
      <w:r w:rsidRPr="009C51B7">
        <w:rPr>
          <w:rFonts w:cs="Times New Roman"/>
        </w:rPr>
        <w:t xml:space="preserve">. Paper </w:t>
      </w:r>
      <w:r w:rsidR="0096089F" w:rsidRPr="009C51B7">
        <w:rPr>
          <w:rFonts w:cs="Times New Roman"/>
        </w:rPr>
        <w:t>presented</w:t>
      </w:r>
      <w:r w:rsidRPr="009C51B7">
        <w:rPr>
          <w:rFonts w:cs="Times New Roman"/>
        </w:rPr>
        <w:t xml:space="preserve"> in the New Scholars Publication Mentoring Workshop at the annual meeting of the Comparative and International Education Society, Vancouver, BC, CA.</w:t>
      </w:r>
    </w:p>
    <w:p w14:paraId="70F7D89C" w14:textId="32A32E37" w:rsidR="00F86500" w:rsidRPr="009C51B7" w:rsidRDefault="0042627D" w:rsidP="00414C97">
      <w:pPr>
        <w:widowControl w:val="0"/>
        <w:spacing w:after="80"/>
        <w:ind w:left="720" w:hanging="720"/>
        <w:rPr>
          <w:rFonts w:cs="Times New Roman"/>
        </w:rPr>
      </w:pPr>
      <w:r w:rsidRPr="009C51B7">
        <w:rPr>
          <w:rFonts w:cs="Times New Roman"/>
        </w:rPr>
        <w:t xml:space="preserve">Niehaus, E., &amp; </w:t>
      </w:r>
      <w:r w:rsidRPr="009C51B7">
        <w:rPr>
          <w:rFonts w:cs="Times New Roman"/>
          <w:b/>
        </w:rPr>
        <w:t>Garcia, C.</w:t>
      </w:r>
      <w:r w:rsidR="00F4318A" w:rsidRPr="009C51B7">
        <w:rPr>
          <w:rFonts w:cs="Times New Roman"/>
          <w:b/>
        </w:rPr>
        <w:t xml:space="preserve"> E.</w:t>
      </w:r>
      <w:r w:rsidRPr="009C51B7">
        <w:rPr>
          <w:rFonts w:cs="Times New Roman"/>
        </w:rPr>
        <w:t xml:space="preserve"> (2015</w:t>
      </w:r>
      <w:r w:rsidR="001310DB" w:rsidRPr="009C51B7">
        <w:rPr>
          <w:rFonts w:cs="Times New Roman"/>
        </w:rPr>
        <w:t>, November</w:t>
      </w:r>
      <w:r w:rsidRPr="009C51B7">
        <w:rPr>
          <w:rFonts w:cs="Times New Roman"/>
        </w:rPr>
        <w:t xml:space="preserve">). </w:t>
      </w:r>
      <w:r w:rsidRPr="009C51B7">
        <w:rPr>
          <w:rFonts w:cs="Times New Roman"/>
          <w:i/>
        </w:rPr>
        <w:t>Does location reall</w:t>
      </w:r>
      <w:r w:rsidR="00EB52F9" w:rsidRPr="009C51B7">
        <w:rPr>
          <w:rFonts w:cs="Times New Roman"/>
          <w:i/>
        </w:rPr>
        <w:t xml:space="preserve">y matter? Exploring the role of </w:t>
      </w:r>
      <w:r w:rsidRPr="009C51B7">
        <w:rPr>
          <w:rFonts w:cs="Times New Roman"/>
          <w:i/>
        </w:rPr>
        <w:t>place and nation in international service-learning experiences</w:t>
      </w:r>
      <w:r w:rsidR="00EB52F9" w:rsidRPr="009C51B7">
        <w:rPr>
          <w:rFonts w:cs="Times New Roman"/>
          <w:i/>
        </w:rPr>
        <w:t>.</w:t>
      </w:r>
      <w:r w:rsidR="00BF7F13" w:rsidRPr="009C51B7">
        <w:rPr>
          <w:rFonts w:cs="Times New Roman"/>
          <w:i/>
        </w:rPr>
        <w:t xml:space="preserve"> </w:t>
      </w:r>
      <w:r w:rsidR="00EB52F9" w:rsidRPr="009C51B7">
        <w:rPr>
          <w:rFonts w:cs="Times New Roman"/>
        </w:rPr>
        <w:t>P</w:t>
      </w:r>
      <w:r w:rsidR="00BF7F13" w:rsidRPr="009C51B7">
        <w:rPr>
          <w:rFonts w:cs="Times New Roman"/>
        </w:rPr>
        <w:t xml:space="preserve">aper </w:t>
      </w:r>
      <w:r w:rsidR="00877DBD" w:rsidRPr="009C51B7">
        <w:rPr>
          <w:rFonts w:cs="Times New Roman"/>
        </w:rPr>
        <w:t>presen</w:t>
      </w:r>
      <w:r w:rsidR="00EB52F9" w:rsidRPr="009C51B7">
        <w:rPr>
          <w:rFonts w:cs="Times New Roman"/>
        </w:rPr>
        <w:t>ted at the annual m</w:t>
      </w:r>
      <w:r w:rsidRPr="009C51B7">
        <w:rPr>
          <w:rFonts w:cs="Times New Roman"/>
        </w:rPr>
        <w:t>eeting of the Association for the Study of Higher Education, Denver, CO.</w:t>
      </w:r>
    </w:p>
    <w:p w14:paraId="51E9B775" w14:textId="3930C6C7" w:rsidR="0042627D" w:rsidRPr="009C51B7" w:rsidRDefault="0042627D" w:rsidP="00414C97">
      <w:pPr>
        <w:widowControl w:val="0"/>
        <w:spacing w:after="80"/>
        <w:ind w:left="720" w:hanging="720"/>
        <w:rPr>
          <w:rFonts w:cs="Times New Roman"/>
        </w:rPr>
      </w:pPr>
      <w:r w:rsidRPr="009C51B7">
        <w:rPr>
          <w:rFonts w:cs="Times New Roman"/>
        </w:rPr>
        <w:t xml:space="preserve">Hatch, D., </w:t>
      </w:r>
      <w:r w:rsidR="00877DBD" w:rsidRPr="009C51B7">
        <w:rPr>
          <w:rFonts w:cs="Times New Roman"/>
        </w:rPr>
        <w:t xml:space="preserve">Uman </w:t>
      </w:r>
      <w:r w:rsidRPr="009C51B7">
        <w:rPr>
          <w:rFonts w:cs="Times New Roman"/>
        </w:rPr>
        <w:t xml:space="preserve">Mardock, N., </w:t>
      </w:r>
      <w:r w:rsidRPr="009C51B7">
        <w:rPr>
          <w:rFonts w:cs="Times New Roman"/>
          <w:b/>
        </w:rPr>
        <w:t>Garcia, C.</w:t>
      </w:r>
      <w:r w:rsidR="00F4318A" w:rsidRPr="009C51B7">
        <w:rPr>
          <w:rFonts w:cs="Times New Roman"/>
          <w:b/>
        </w:rPr>
        <w:t xml:space="preserve"> E.</w:t>
      </w:r>
      <w:r w:rsidRPr="009C51B7">
        <w:rPr>
          <w:rFonts w:cs="Times New Roman"/>
        </w:rPr>
        <w:t>, &amp; Oelke, T. (2015</w:t>
      </w:r>
      <w:r w:rsidR="001310DB" w:rsidRPr="009C51B7">
        <w:rPr>
          <w:rFonts w:cs="Times New Roman"/>
        </w:rPr>
        <w:t>, November</w:t>
      </w:r>
      <w:r w:rsidRPr="009C51B7">
        <w:rPr>
          <w:rFonts w:cs="Times New Roman"/>
        </w:rPr>
        <w:t xml:space="preserve">). </w:t>
      </w:r>
      <w:r w:rsidR="00330F2E" w:rsidRPr="009C51B7">
        <w:rPr>
          <w:rFonts w:cs="Times New Roman"/>
          <w:i/>
        </w:rPr>
        <w:t>Unpacking h</w:t>
      </w:r>
      <w:r w:rsidR="0055791B" w:rsidRPr="009C51B7">
        <w:rPr>
          <w:rFonts w:cs="Times New Roman"/>
          <w:i/>
        </w:rPr>
        <w:t xml:space="preserve">ow </w:t>
      </w:r>
      <w:r w:rsidR="00330F2E" w:rsidRPr="009C51B7">
        <w:rPr>
          <w:rFonts w:cs="Times New Roman"/>
          <w:i/>
        </w:rPr>
        <w:t>community college student success programs work: An activity systems analysis of multiple c</w:t>
      </w:r>
      <w:r w:rsidRPr="009C51B7">
        <w:rPr>
          <w:rFonts w:cs="Times New Roman"/>
          <w:i/>
        </w:rPr>
        <w:t>ases</w:t>
      </w:r>
      <w:r w:rsidRPr="009C51B7">
        <w:rPr>
          <w:rFonts w:cs="Times New Roman"/>
        </w:rPr>
        <w:t xml:space="preserve">. </w:t>
      </w:r>
      <w:r w:rsidR="00EB52F9" w:rsidRPr="009C51B7">
        <w:rPr>
          <w:rFonts w:cs="Times New Roman"/>
        </w:rPr>
        <w:t xml:space="preserve">Paper </w:t>
      </w:r>
      <w:r w:rsidR="00877DBD" w:rsidRPr="009C51B7">
        <w:rPr>
          <w:rFonts w:cs="Times New Roman"/>
        </w:rPr>
        <w:t>present</w:t>
      </w:r>
      <w:r w:rsidR="00EB52F9" w:rsidRPr="009C51B7">
        <w:rPr>
          <w:rFonts w:cs="Times New Roman"/>
        </w:rPr>
        <w:t>ed at the annual m</w:t>
      </w:r>
      <w:r w:rsidRPr="009C51B7">
        <w:rPr>
          <w:rFonts w:cs="Times New Roman"/>
        </w:rPr>
        <w:t>eeting of the Association for the Study of Higher Education, Denver, CO.</w:t>
      </w:r>
    </w:p>
    <w:p w14:paraId="6F3DC730" w14:textId="4E9248BA" w:rsidR="00F86500" w:rsidRPr="009C51B7" w:rsidRDefault="001310DB"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(2015, April</w:t>
      </w:r>
      <w:r w:rsidR="00DA68F2" w:rsidRPr="009C51B7">
        <w:rPr>
          <w:rFonts w:cs="Times New Roman"/>
        </w:rPr>
        <w:t xml:space="preserve">). </w:t>
      </w:r>
      <w:r w:rsidR="00330F2E" w:rsidRPr="009C51B7">
        <w:rPr>
          <w:rFonts w:cs="Times New Roman"/>
          <w:i/>
        </w:rPr>
        <w:t>The college selection process for Latino students: The influence of social c</w:t>
      </w:r>
      <w:r w:rsidR="00DA68F2" w:rsidRPr="009C51B7">
        <w:rPr>
          <w:rFonts w:cs="Times New Roman"/>
          <w:i/>
        </w:rPr>
        <w:t>apital</w:t>
      </w:r>
      <w:r w:rsidR="0096089F" w:rsidRPr="009C51B7">
        <w:rPr>
          <w:rFonts w:cs="Times New Roman"/>
        </w:rPr>
        <w:t>. Roundtable presented</w:t>
      </w:r>
      <w:r w:rsidR="00EB52F9" w:rsidRPr="009C51B7">
        <w:rPr>
          <w:rFonts w:cs="Times New Roman"/>
        </w:rPr>
        <w:t xml:space="preserve"> </w:t>
      </w:r>
      <w:r w:rsidR="00767861" w:rsidRPr="009C51B7">
        <w:rPr>
          <w:rFonts w:cs="Times New Roman"/>
        </w:rPr>
        <w:t>at</w:t>
      </w:r>
      <w:r w:rsidR="00DA68F2" w:rsidRPr="009C51B7">
        <w:rPr>
          <w:rFonts w:cs="Times New Roman"/>
        </w:rPr>
        <w:t xml:space="preserve"> the American Educational Research Association Graduate Student Council In-Progress Research Session, Chicago, IL.</w:t>
      </w:r>
    </w:p>
    <w:p w14:paraId="300F79A5" w14:textId="7EA6BB98" w:rsidR="00F86500" w:rsidRPr="009C51B7" w:rsidRDefault="006F533B" w:rsidP="00414C97">
      <w:pPr>
        <w:widowControl w:val="0"/>
        <w:spacing w:after="80"/>
        <w:ind w:left="720" w:hanging="720"/>
        <w:rPr>
          <w:rFonts w:cs="Times New Roman"/>
        </w:rPr>
      </w:pPr>
      <w:r w:rsidRPr="009C51B7">
        <w:rPr>
          <w:rFonts w:cs="Times New Roman"/>
          <w:b/>
        </w:rPr>
        <w:lastRenderedPageBreak/>
        <w:t>Garcia, C. E.</w:t>
      </w:r>
      <w:r w:rsidRPr="009C51B7">
        <w:rPr>
          <w:rFonts w:cs="Times New Roman"/>
        </w:rPr>
        <w:t xml:space="preserve">, </w:t>
      </w:r>
      <w:r w:rsidR="00BF7F13" w:rsidRPr="009C51B7">
        <w:rPr>
          <w:rFonts w:cs="Times New Roman"/>
        </w:rPr>
        <w:t xml:space="preserve">&amp; </w:t>
      </w:r>
      <w:r w:rsidR="001310DB" w:rsidRPr="009C51B7">
        <w:rPr>
          <w:rFonts w:cs="Times New Roman"/>
        </w:rPr>
        <w:t>Hatch, D. K. (2015, April</w:t>
      </w:r>
      <w:r w:rsidRPr="009C51B7">
        <w:rPr>
          <w:rFonts w:cs="Times New Roman"/>
        </w:rPr>
        <w:t xml:space="preserve">). </w:t>
      </w:r>
      <w:r w:rsidR="00330F2E" w:rsidRPr="009C51B7">
        <w:rPr>
          <w:rFonts w:cs="Times New Roman"/>
          <w:i/>
        </w:rPr>
        <w:t>First experiences and lasting consequences: Entering community college students’ intent to persist in the first w</w:t>
      </w:r>
      <w:r w:rsidRPr="009C51B7">
        <w:rPr>
          <w:rFonts w:cs="Times New Roman"/>
          <w:i/>
        </w:rPr>
        <w:t>eek</w:t>
      </w:r>
      <w:r w:rsidR="00330F2E" w:rsidRPr="009C51B7">
        <w:rPr>
          <w:rFonts w:cs="Times New Roman"/>
          <w:i/>
        </w:rPr>
        <w:t>s in c</w:t>
      </w:r>
      <w:r w:rsidR="00EB52F9" w:rsidRPr="009C51B7">
        <w:rPr>
          <w:rFonts w:cs="Times New Roman"/>
          <w:i/>
        </w:rPr>
        <w:t>ollege</w:t>
      </w:r>
      <w:r w:rsidR="00EB52F9" w:rsidRPr="009C51B7">
        <w:rPr>
          <w:rFonts w:cs="Times New Roman"/>
        </w:rPr>
        <w:t>. Paper p</w:t>
      </w:r>
      <w:r w:rsidRPr="009C51B7">
        <w:rPr>
          <w:rFonts w:cs="Times New Roman"/>
        </w:rPr>
        <w:t>resent</w:t>
      </w:r>
      <w:r w:rsidR="00767861" w:rsidRPr="009C51B7">
        <w:rPr>
          <w:rFonts w:cs="Times New Roman"/>
        </w:rPr>
        <w:t>ed</w:t>
      </w:r>
      <w:r w:rsidR="005E3975" w:rsidRPr="009C51B7">
        <w:rPr>
          <w:rFonts w:cs="Times New Roman"/>
        </w:rPr>
        <w:t xml:space="preserve"> at the a</w:t>
      </w:r>
      <w:r w:rsidRPr="009C51B7">
        <w:rPr>
          <w:rFonts w:cs="Times New Roman"/>
        </w:rPr>
        <w:t>nnua</w:t>
      </w:r>
      <w:r w:rsidR="005E3975" w:rsidRPr="009C51B7">
        <w:rPr>
          <w:rFonts w:cs="Times New Roman"/>
        </w:rPr>
        <w:t>l c</w:t>
      </w:r>
      <w:r w:rsidRPr="009C51B7">
        <w:rPr>
          <w:rFonts w:cs="Times New Roman"/>
        </w:rPr>
        <w:t>onference of the Council for the Study of Community Colleges</w:t>
      </w:r>
      <w:r w:rsidR="00DA68F2" w:rsidRPr="009C51B7">
        <w:rPr>
          <w:rFonts w:cs="Times New Roman"/>
        </w:rPr>
        <w:t>, Fort Worth, TX.</w:t>
      </w:r>
    </w:p>
    <w:p w14:paraId="5CBA767F" w14:textId="2A223DB9" w:rsidR="00F86500" w:rsidRPr="009C51B7" w:rsidRDefault="003E0833" w:rsidP="00414C97">
      <w:pPr>
        <w:tabs>
          <w:tab w:val="left" w:pos="720"/>
          <w:tab w:val="left" w:pos="5400"/>
          <w:tab w:val="left" w:pos="5760"/>
        </w:tabs>
        <w:spacing w:after="80"/>
        <w:ind w:left="720" w:hanging="720"/>
        <w:rPr>
          <w:rFonts w:cs="Times New Roman"/>
        </w:rPr>
      </w:pPr>
      <w:r w:rsidRPr="009C51B7">
        <w:rPr>
          <w:rFonts w:cs="Times New Roman"/>
        </w:rPr>
        <w:t xml:space="preserve">Niehaus, E., Reading, J., </w:t>
      </w:r>
      <w:r w:rsidRPr="009C51B7">
        <w:rPr>
          <w:rFonts w:cs="Times New Roman"/>
          <w:b/>
        </w:rPr>
        <w:t>Garcia, C.</w:t>
      </w:r>
      <w:r w:rsidRPr="009C51B7">
        <w:rPr>
          <w:rFonts w:cs="Times New Roman"/>
        </w:rPr>
        <w:t xml:space="preserve">, Beavers, J., </w:t>
      </w:r>
      <w:r w:rsidR="0042627D" w:rsidRPr="009C51B7">
        <w:rPr>
          <w:rFonts w:cs="Times New Roman"/>
        </w:rPr>
        <w:t xml:space="preserve">&amp; </w:t>
      </w:r>
      <w:r w:rsidR="001310DB" w:rsidRPr="009C51B7">
        <w:rPr>
          <w:rFonts w:cs="Times New Roman"/>
        </w:rPr>
        <w:t>Oelke, T. (2014, November</w:t>
      </w:r>
      <w:r w:rsidRPr="009C51B7">
        <w:rPr>
          <w:rFonts w:cs="Times New Roman"/>
        </w:rPr>
        <w:t xml:space="preserve">). </w:t>
      </w:r>
      <w:r w:rsidR="006731E5" w:rsidRPr="009C51B7">
        <w:rPr>
          <w:rFonts w:cs="Times New Roman"/>
          <w:i/>
        </w:rPr>
        <w:t>The road to researcher: Dimensions of research self-e</w:t>
      </w:r>
      <w:r w:rsidRPr="009C51B7">
        <w:rPr>
          <w:rFonts w:cs="Times New Roman"/>
          <w:i/>
        </w:rPr>
        <w:t>fficacy</w:t>
      </w:r>
      <w:r w:rsidR="006731E5" w:rsidRPr="009C51B7">
        <w:rPr>
          <w:rFonts w:cs="Times New Roman"/>
          <w:i/>
        </w:rPr>
        <w:t xml:space="preserve"> in higher education s</w:t>
      </w:r>
      <w:r w:rsidR="006F533B" w:rsidRPr="009C51B7">
        <w:rPr>
          <w:rFonts w:cs="Times New Roman"/>
          <w:i/>
        </w:rPr>
        <w:t>cholars</w:t>
      </w:r>
      <w:r w:rsidR="00EB52F9" w:rsidRPr="009C51B7">
        <w:rPr>
          <w:rFonts w:cs="Times New Roman"/>
        </w:rPr>
        <w:t xml:space="preserve">. Paper presented </w:t>
      </w:r>
      <w:r w:rsidR="005E3975" w:rsidRPr="009C51B7">
        <w:rPr>
          <w:rFonts w:cs="Times New Roman"/>
        </w:rPr>
        <w:t>at the annual m</w:t>
      </w:r>
      <w:r w:rsidRPr="009C51B7">
        <w:rPr>
          <w:rFonts w:cs="Times New Roman"/>
        </w:rPr>
        <w:t>eeting of the Association for the Study of Higher Education, Washington, D.C.</w:t>
      </w:r>
    </w:p>
    <w:p w14:paraId="6AB6866D" w14:textId="4C58EA0A" w:rsidR="003E0833" w:rsidRPr="009C51B7" w:rsidRDefault="003E0833" w:rsidP="00414C97">
      <w:pPr>
        <w:tabs>
          <w:tab w:val="left" w:pos="720"/>
          <w:tab w:val="left" w:pos="5400"/>
          <w:tab w:val="left" w:pos="5760"/>
        </w:tabs>
        <w:spacing w:after="80"/>
        <w:ind w:left="720" w:hanging="720"/>
        <w:rPr>
          <w:rFonts w:cs="Times New Roman"/>
          <w:bCs/>
        </w:rPr>
      </w:pPr>
      <w:r w:rsidRPr="009C51B7">
        <w:rPr>
          <w:rFonts w:cs="Times New Roman"/>
        </w:rPr>
        <w:t>Niehaus, E., Holder, C., Rivera, M., Dierberger, J., Wo</w:t>
      </w:r>
      <w:r w:rsidR="001310DB" w:rsidRPr="009C51B7">
        <w:rPr>
          <w:rFonts w:cs="Times New Roman"/>
        </w:rPr>
        <w:t xml:space="preserve">od, T., &amp; </w:t>
      </w:r>
      <w:r w:rsidR="001310DB" w:rsidRPr="009C51B7">
        <w:rPr>
          <w:rFonts w:cs="Times New Roman"/>
          <w:b/>
        </w:rPr>
        <w:t>Garcia, C.</w:t>
      </w:r>
      <w:r w:rsidR="001310DB" w:rsidRPr="009C51B7">
        <w:rPr>
          <w:rFonts w:cs="Times New Roman"/>
        </w:rPr>
        <w:t xml:space="preserve"> (2014, September</w:t>
      </w:r>
      <w:r w:rsidRPr="009C51B7">
        <w:rPr>
          <w:rFonts w:cs="Times New Roman"/>
        </w:rPr>
        <w:t xml:space="preserve">). </w:t>
      </w:r>
      <w:r w:rsidR="006731E5" w:rsidRPr="009C51B7">
        <w:rPr>
          <w:rFonts w:cs="Times New Roman"/>
          <w:bCs/>
          <w:i/>
        </w:rPr>
        <w:t>Before, during and after: Exploring students’ lives as a context for understanding alternative break e</w:t>
      </w:r>
      <w:r w:rsidRPr="009C51B7">
        <w:rPr>
          <w:rFonts w:cs="Times New Roman"/>
          <w:bCs/>
          <w:i/>
        </w:rPr>
        <w:t>xperiences</w:t>
      </w:r>
      <w:r w:rsidR="00EB52F9" w:rsidRPr="009C51B7">
        <w:rPr>
          <w:rFonts w:cs="Times New Roman"/>
          <w:bCs/>
        </w:rPr>
        <w:t xml:space="preserve">. </w:t>
      </w:r>
      <w:r w:rsidR="00EB52F9" w:rsidRPr="009C51B7">
        <w:rPr>
          <w:rFonts w:cs="Times New Roman"/>
        </w:rPr>
        <w:t>Paper presented</w:t>
      </w:r>
      <w:r w:rsidRPr="009C51B7">
        <w:rPr>
          <w:rFonts w:cs="Times New Roman"/>
          <w:bCs/>
        </w:rPr>
        <w:t xml:space="preserve"> at the International Association for Research on Service-Lea</w:t>
      </w:r>
      <w:r w:rsidR="005E3975" w:rsidRPr="009C51B7">
        <w:rPr>
          <w:rFonts w:cs="Times New Roman"/>
          <w:bCs/>
        </w:rPr>
        <w:t>rning and Community Engagement annual c</w:t>
      </w:r>
      <w:r w:rsidRPr="009C51B7">
        <w:rPr>
          <w:rFonts w:cs="Times New Roman"/>
          <w:bCs/>
        </w:rPr>
        <w:t>onference, New Orleans, LA.</w:t>
      </w:r>
    </w:p>
    <w:p w14:paraId="1F04C605" w14:textId="77777777" w:rsidR="00A01FCE" w:rsidRPr="009C51B7" w:rsidRDefault="00A01FCE" w:rsidP="00414C97">
      <w:pPr>
        <w:tabs>
          <w:tab w:val="left" w:pos="720"/>
          <w:tab w:val="left" w:pos="5400"/>
          <w:tab w:val="left" w:pos="5760"/>
        </w:tabs>
        <w:spacing w:after="80"/>
        <w:rPr>
          <w:rFonts w:cs="Times New Roman"/>
          <w:b/>
          <w:bCs/>
          <w:sz w:val="16"/>
          <w:szCs w:val="16"/>
        </w:rPr>
      </w:pPr>
    </w:p>
    <w:p w14:paraId="2782F05D" w14:textId="2AE78752" w:rsidR="001310DB" w:rsidRPr="008705A5" w:rsidRDefault="0098666C" w:rsidP="008705A5">
      <w:pPr>
        <w:pStyle w:val="Heading2"/>
        <w:rPr>
          <w:rFonts w:asciiTheme="minorHAnsi" w:hAnsiTheme="minorHAnsi"/>
          <w:b/>
        </w:rPr>
      </w:pPr>
      <w:r w:rsidRPr="008705A5">
        <w:rPr>
          <w:rFonts w:asciiTheme="minorHAnsi" w:hAnsiTheme="minorHAnsi"/>
          <w:b/>
          <w:color w:val="auto"/>
        </w:rPr>
        <w:t>OTHER</w:t>
      </w:r>
      <w:r w:rsidR="001310DB" w:rsidRPr="008705A5">
        <w:rPr>
          <w:rFonts w:asciiTheme="minorHAnsi" w:hAnsiTheme="minorHAnsi"/>
          <w:b/>
          <w:color w:val="auto"/>
        </w:rPr>
        <w:t xml:space="preserve"> PRESENTATIONS</w:t>
      </w:r>
    </w:p>
    <w:p w14:paraId="27F35E87" w14:textId="3E3AC48E" w:rsidR="004C64AE" w:rsidRDefault="004C64AE" w:rsidP="00DB49A0">
      <w:pPr>
        <w:tabs>
          <w:tab w:val="left" w:pos="720"/>
          <w:tab w:val="left" w:pos="5400"/>
          <w:tab w:val="left" w:pos="5760"/>
        </w:tabs>
        <w:spacing w:after="80"/>
        <w:ind w:left="720" w:hanging="720"/>
        <w:rPr>
          <w:rFonts w:cs="Times New Roman"/>
        </w:rPr>
      </w:pPr>
      <w:r w:rsidRPr="007D50B9">
        <w:rPr>
          <w:rFonts w:cs="Times New Roman"/>
          <w:b/>
        </w:rPr>
        <w:t>Garcia, C. E.</w:t>
      </w:r>
      <w:r>
        <w:rPr>
          <w:rFonts w:cs="Times New Roman"/>
        </w:rPr>
        <w:t xml:space="preserve"> (2017, November). </w:t>
      </w:r>
      <w:r w:rsidRPr="007D50B9">
        <w:rPr>
          <w:rFonts w:cs="Times New Roman"/>
          <w:i/>
        </w:rPr>
        <w:t>Scholars who lunch: Conversations with newly minted and early career scholars</w:t>
      </w:r>
      <w:r>
        <w:rPr>
          <w:rFonts w:cs="Times New Roman"/>
        </w:rPr>
        <w:t xml:space="preserve">. </w:t>
      </w:r>
      <w:r w:rsidR="007D50B9">
        <w:rPr>
          <w:rFonts w:cs="Times New Roman"/>
        </w:rPr>
        <w:t>Invited roundtable discussion at the annual meeting of the Association for the Study of Higher Education, Houston, TX.</w:t>
      </w:r>
    </w:p>
    <w:p w14:paraId="50A9AA6A" w14:textId="5A3563A7" w:rsidR="00DB49A0" w:rsidRPr="009C51B7" w:rsidRDefault="00DB49A0" w:rsidP="00DB49A0">
      <w:pPr>
        <w:tabs>
          <w:tab w:val="left" w:pos="720"/>
          <w:tab w:val="left" w:pos="5400"/>
          <w:tab w:val="left" w:pos="5760"/>
        </w:tabs>
        <w:spacing w:after="80"/>
        <w:ind w:left="720" w:hanging="720"/>
        <w:rPr>
          <w:rFonts w:cs="Times New Roman"/>
        </w:rPr>
      </w:pPr>
      <w:r w:rsidRPr="009C51B7">
        <w:rPr>
          <w:rFonts w:cs="Times New Roman"/>
        </w:rPr>
        <w:t xml:space="preserve">Yao, C. W., &amp; </w:t>
      </w:r>
      <w:r w:rsidRPr="009C51B7">
        <w:rPr>
          <w:rFonts w:cs="Times New Roman"/>
          <w:b/>
        </w:rPr>
        <w:t>Garcia, C. E.</w:t>
      </w:r>
      <w:r w:rsidRPr="009C51B7">
        <w:rPr>
          <w:rFonts w:cs="Times New Roman"/>
        </w:rPr>
        <w:t xml:space="preserve"> (2017, May). </w:t>
      </w:r>
      <w:r w:rsidRPr="009C51B7">
        <w:rPr>
          <w:rFonts w:cs="Times New Roman"/>
          <w:i/>
        </w:rPr>
        <w:t>Engaging in scholarship of teaching and learning in an online course: Higher education doctoral students' scholarly development</w:t>
      </w:r>
      <w:r w:rsidRPr="009C51B7">
        <w:rPr>
          <w:rFonts w:cs="Times New Roman"/>
        </w:rPr>
        <w:t>. Presentation at the University of Nebraska Innovation in Pedagogy and Technology Symposium.</w:t>
      </w:r>
    </w:p>
    <w:p w14:paraId="47B7AB5F" w14:textId="62EF8962" w:rsidR="00542913" w:rsidRPr="009C51B7" w:rsidRDefault="0054291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(2016, October). </w:t>
      </w:r>
      <w:r w:rsidRPr="009C51B7">
        <w:rPr>
          <w:rFonts w:cs="Times New Roman"/>
          <w:i/>
        </w:rPr>
        <w:t>Sense of belonging and racially minoritized college students: The role of campus subcultures</w:t>
      </w:r>
      <w:r w:rsidRPr="009C51B7">
        <w:rPr>
          <w:rFonts w:cs="Times New Roman"/>
        </w:rPr>
        <w:t>. Presentation at the Women in Educational Leadership Conference, Lincoln, NE.</w:t>
      </w:r>
    </w:p>
    <w:p w14:paraId="1B0D8D89" w14:textId="1AB5524D" w:rsidR="00542913" w:rsidRPr="009C51B7" w:rsidRDefault="0054291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Yao, C. W., &amp; Tuliao, M. (2016, October). </w:t>
      </w:r>
      <w:r w:rsidRPr="009C51B7">
        <w:rPr>
          <w:rFonts w:cs="Times New Roman"/>
          <w:i/>
        </w:rPr>
        <w:t>Structuring collaboration in educational research: One team’s approach to international research</w:t>
      </w:r>
      <w:r w:rsidRPr="009C51B7">
        <w:rPr>
          <w:rFonts w:cs="Times New Roman"/>
        </w:rPr>
        <w:t>. Presentation at the Women in Educational Leadership Conference, Lincoln, NE.</w:t>
      </w:r>
    </w:p>
    <w:p w14:paraId="0271782A" w14:textId="16109E3F" w:rsidR="002C5B92" w:rsidRPr="009C51B7" w:rsidRDefault="002C5B92"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(2015, October). </w:t>
      </w:r>
      <w:r w:rsidRPr="009C51B7">
        <w:rPr>
          <w:rFonts w:cs="Times New Roman"/>
          <w:i/>
        </w:rPr>
        <w:t>The role of involvement in Latina/o based fraternities and sororities</w:t>
      </w:r>
      <w:r w:rsidRPr="009C51B7">
        <w:rPr>
          <w:rFonts w:cs="Times New Roman"/>
        </w:rPr>
        <w:t>. Presentation at the Women in Educational Leadership Conference, Lincoln, NE.</w:t>
      </w:r>
    </w:p>
    <w:p w14:paraId="1DD5D528" w14:textId="100416E7" w:rsidR="002644AE" w:rsidRPr="009C51B7" w:rsidRDefault="002644AE" w:rsidP="00414C97">
      <w:pPr>
        <w:tabs>
          <w:tab w:val="left" w:pos="720"/>
          <w:tab w:val="left" w:pos="5400"/>
          <w:tab w:val="left" w:pos="5760"/>
        </w:tabs>
        <w:spacing w:after="80"/>
        <w:ind w:left="720" w:hanging="720"/>
        <w:rPr>
          <w:rFonts w:cs="Times New Roman"/>
        </w:rPr>
      </w:pPr>
      <w:r w:rsidRPr="009C51B7">
        <w:rPr>
          <w:rFonts w:cs="Times New Roman"/>
        </w:rPr>
        <w:t xml:space="preserve">Niehaus, E., </w:t>
      </w:r>
      <w:r w:rsidRPr="009C51B7">
        <w:rPr>
          <w:rFonts w:cs="Times New Roman"/>
          <w:b/>
        </w:rPr>
        <w:t>Garcia, C.</w:t>
      </w:r>
      <w:r w:rsidRPr="009C51B7">
        <w:rPr>
          <w:rFonts w:cs="Times New Roman"/>
        </w:rPr>
        <w:t xml:space="preserve">, &amp; Dierberger, J. (2015, October). </w:t>
      </w:r>
      <w:r w:rsidRPr="009C51B7">
        <w:rPr>
          <w:rFonts w:cs="Times New Roman"/>
          <w:i/>
        </w:rPr>
        <w:t>The integration of learning from alternative break programs</w:t>
      </w:r>
      <w:r w:rsidRPr="009C51B7">
        <w:rPr>
          <w:rFonts w:cs="Times New Roman"/>
        </w:rPr>
        <w:t>. Presentation at the Women in Educational Leadership Conference, Lincoln, NE.</w:t>
      </w:r>
    </w:p>
    <w:p w14:paraId="1F1C7E17" w14:textId="7B77FBF2" w:rsidR="003E0833" w:rsidRPr="009C51B7" w:rsidRDefault="003E083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w:t>
      </w:r>
      <w:r w:rsidR="001310DB" w:rsidRPr="009C51B7">
        <w:rPr>
          <w:rFonts w:cs="Times New Roman"/>
        </w:rPr>
        <w:t>&amp; Vanguri, D. R. (</w:t>
      </w:r>
      <w:r w:rsidR="00EB52F9" w:rsidRPr="009C51B7">
        <w:rPr>
          <w:rFonts w:cs="Times New Roman"/>
        </w:rPr>
        <w:t>2013</w:t>
      </w:r>
      <w:r w:rsidR="00EE0DDF" w:rsidRPr="009C51B7">
        <w:rPr>
          <w:rFonts w:cs="Times New Roman"/>
        </w:rPr>
        <w:t>, October</w:t>
      </w:r>
      <w:r w:rsidRPr="009C51B7">
        <w:rPr>
          <w:rFonts w:cs="Times New Roman"/>
        </w:rPr>
        <w:t xml:space="preserve">). </w:t>
      </w:r>
      <w:r w:rsidR="00EE0DDF" w:rsidRPr="009C51B7">
        <w:rPr>
          <w:rFonts w:cs="Times New Roman"/>
          <w:i/>
        </w:rPr>
        <w:t>Engage your students with f</w:t>
      </w:r>
      <w:r w:rsidRPr="009C51B7">
        <w:rPr>
          <w:rFonts w:cs="Times New Roman"/>
          <w:i/>
        </w:rPr>
        <w:t>lair!</w:t>
      </w:r>
      <w:r w:rsidR="00EE0DDF" w:rsidRPr="009C51B7">
        <w:rPr>
          <w:rFonts w:cs="Times New Roman"/>
        </w:rPr>
        <w:t xml:space="preserve"> Presentation for</w:t>
      </w:r>
      <w:r w:rsidRPr="009C51B7">
        <w:rPr>
          <w:rFonts w:cs="Times New Roman"/>
        </w:rPr>
        <w:t xml:space="preserve"> the 2013 National Association for Campus Activities Central Regional Conference, Tulsa, OK.</w:t>
      </w:r>
    </w:p>
    <w:p w14:paraId="69284D0F" w14:textId="77777777" w:rsidR="0096089F" w:rsidRPr="009C51B7" w:rsidRDefault="0096089F" w:rsidP="00414C97">
      <w:pPr>
        <w:tabs>
          <w:tab w:val="left" w:pos="720"/>
          <w:tab w:val="left" w:pos="5400"/>
          <w:tab w:val="left" w:pos="5760"/>
        </w:tabs>
        <w:spacing w:after="80"/>
        <w:rPr>
          <w:rFonts w:cs="Times New Roman"/>
          <w:b/>
          <w:sz w:val="16"/>
          <w:szCs w:val="16"/>
        </w:rPr>
      </w:pPr>
    </w:p>
    <w:p w14:paraId="1CA0D9BC" w14:textId="4A21331C" w:rsidR="000F5855" w:rsidRPr="008705A5" w:rsidRDefault="0096089F" w:rsidP="008705A5">
      <w:pPr>
        <w:pStyle w:val="Heading2"/>
        <w:rPr>
          <w:rFonts w:asciiTheme="minorHAnsi" w:hAnsiTheme="minorHAnsi"/>
          <w:b/>
        </w:rPr>
      </w:pPr>
      <w:r w:rsidRPr="008705A5">
        <w:rPr>
          <w:rFonts w:asciiTheme="minorHAnsi" w:hAnsiTheme="minorHAnsi"/>
          <w:b/>
          <w:color w:val="auto"/>
        </w:rPr>
        <w:t xml:space="preserve">GRADUATE LEVEL </w:t>
      </w:r>
      <w:r w:rsidR="009F1AA3" w:rsidRPr="008705A5">
        <w:rPr>
          <w:rFonts w:asciiTheme="minorHAnsi" w:hAnsiTheme="minorHAnsi"/>
          <w:b/>
          <w:color w:val="auto"/>
        </w:rPr>
        <w:t>TEACHING EXPERIENCE</w:t>
      </w:r>
    </w:p>
    <w:p w14:paraId="7FE62EDB" w14:textId="752919B9" w:rsidR="00B36B3B" w:rsidRPr="009C51B7" w:rsidRDefault="00B36B3B" w:rsidP="00A01FCE">
      <w:pPr>
        <w:tabs>
          <w:tab w:val="left" w:pos="720"/>
          <w:tab w:val="left" w:pos="5400"/>
          <w:tab w:val="left" w:pos="5760"/>
        </w:tabs>
        <w:rPr>
          <w:rFonts w:cs="Times New Roman"/>
        </w:rPr>
      </w:pPr>
      <w:r w:rsidRPr="009C51B7">
        <w:rPr>
          <w:rFonts w:cs="Times New Roman"/>
        </w:rPr>
        <w:t>HIED 7200: Organizational Issues in Higher Education</w:t>
      </w:r>
    </w:p>
    <w:p w14:paraId="3CA0855D" w14:textId="7DD59DF5" w:rsidR="00B36B3B" w:rsidRPr="009C51B7" w:rsidRDefault="00B36B3B" w:rsidP="00A01FCE">
      <w:pPr>
        <w:tabs>
          <w:tab w:val="left" w:pos="720"/>
          <w:tab w:val="left" w:pos="5400"/>
          <w:tab w:val="left" w:pos="5760"/>
        </w:tabs>
        <w:rPr>
          <w:rFonts w:cs="Times New Roman"/>
        </w:rPr>
      </w:pPr>
      <w:r w:rsidRPr="009C51B7">
        <w:rPr>
          <w:rFonts w:cs="Times New Roman"/>
        </w:rPr>
        <w:t>Course Instructor, Auburn University</w:t>
      </w:r>
    </w:p>
    <w:p w14:paraId="44CCBF59" w14:textId="019C26D5" w:rsidR="00B36B3B" w:rsidRPr="009C51B7" w:rsidRDefault="00B36B3B" w:rsidP="00A01FCE">
      <w:pPr>
        <w:tabs>
          <w:tab w:val="left" w:pos="720"/>
          <w:tab w:val="left" w:pos="5400"/>
          <w:tab w:val="left" w:pos="5760"/>
        </w:tabs>
        <w:rPr>
          <w:rFonts w:cs="Times New Roman"/>
        </w:rPr>
      </w:pPr>
      <w:r w:rsidRPr="009C51B7">
        <w:rPr>
          <w:rFonts w:cs="Times New Roman"/>
        </w:rPr>
        <w:t>Fall 2017</w:t>
      </w:r>
    </w:p>
    <w:p w14:paraId="0719BE09" w14:textId="26DB1652" w:rsidR="00B36B3B" w:rsidRPr="009C51B7" w:rsidRDefault="00B36B3B" w:rsidP="0074235E">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focused on organizational issues, structures, and constituencies in higher education institutions.</w:t>
      </w:r>
    </w:p>
    <w:p w14:paraId="504CF60A" w14:textId="7B1771C9" w:rsidR="00B36B3B" w:rsidRPr="009C51B7" w:rsidRDefault="00B36B3B" w:rsidP="00B36B3B">
      <w:pPr>
        <w:tabs>
          <w:tab w:val="left" w:pos="720"/>
          <w:tab w:val="left" w:pos="5400"/>
          <w:tab w:val="left" w:pos="5760"/>
        </w:tabs>
      </w:pPr>
      <w:r w:rsidRPr="009C51B7">
        <w:t>HIED 7230: Student Services Administration in Postsecondary Education</w:t>
      </w:r>
    </w:p>
    <w:p w14:paraId="3387C82F" w14:textId="16AE62C6" w:rsidR="00B36B3B" w:rsidRPr="009C51B7" w:rsidRDefault="0074235E" w:rsidP="00B36B3B">
      <w:pPr>
        <w:tabs>
          <w:tab w:val="left" w:pos="720"/>
          <w:tab w:val="left" w:pos="5400"/>
          <w:tab w:val="left" w:pos="5760"/>
        </w:tabs>
      </w:pPr>
      <w:r w:rsidRPr="009C51B7">
        <w:t>Fall 2017</w:t>
      </w:r>
    </w:p>
    <w:p w14:paraId="3DF41E2F" w14:textId="3AEA79BC" w:rsidR="00B36B3B" w:rsidRPr="009C51B7" w:rsidRDefault="00B36B3B" w:rsidP="00B36B3B">
      <w:pPr>
        <w:tabs>
          <w:tab w:val="left" w:pos="720"/>
          <w:tab w:val="left" w:pos="5400"/>
          <w:tab w:val="left" w:pos="5760"/>
        </w:tabs>
      </w:pPr>
      <w:r w:rsidRPr="009C51B7">
        <w:t>Course Instructor, Auburn University</w:t>
      </w:r>
    </w:p>
    <w:p w14:paraId="75D8332E" w14:textId="67A5CDFA" w:rsidR="0074235E" w:rsidRPr="009C51B7" w:rsidRDefault="0074235E" w:rsidP="00B36B3B">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lastRenderedPageBreak/>
        <w:t>Three credit course on the theories, practices, organization, administration, and evaluation of student personnel services in postsecondary education.</w:t>
      </w:r>
    </w:p>
    <w:p w14:paraId="4FFA8567" w14:textId="1CB1E824"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983: Qualitative Methods for Educational Research</w:t>
      </w:r>
    </w:p>
    <w:p w14:paraId="6237DEBF" w14:textId="77777777"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550CAC39" w14:textId="14692FA3" w:rsidR="00E60099" w:rsidRPr="009C51B7" w:rsidRDefault="00E60099" w:rsidP="00A01FCE">
      <w:pPr>
        <w:tabs>
          <w:tab w:val="left" w:pos="720"/>
          <w:tab w:val="left" w:pos="5400"/>
          <w:tab w:val="left" w:pos="5760"/>
        </w:tabs>
        <w:rPr>
          <w:rFonts w:cs="Times New Roman"/>
        </w:rPr>
      </w:pPr>
      <w:r w:rsidRPr="009C51B7">
        <w:rPr>
          <w:rFonts w:cs="Times New Roman"/>
        </w:rPr>
        <w:t>Spring 2017</w:t>
      </w:r>
    </w:p>
    <w:p w14:paraId="0F21BF3B" w14:textId="35F94DD7" w:rsidR="00E60099" w:rsidRPr="009C51B7" w:rsidRDefault="00E60099" w:rsidP="00E60099">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offering an overview of concepts and approaches to qualitative methodology in educational administration research including major methodological approaches, apprenticeship with Dr. Christina Yao</w:t>
      </w:r>
    </w:p>
    <w:p w14:paraId="6F7BA397" w14:textId="77777777"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995: The Craft of Research Designs and Proposals</w:t>
      </w:r>
    </w:p>
    <w:p w14:paraId="358F60DC" w14:textId="77777777"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23B6C424" w14:textId="4F5896BC" w:rsidR="00E60099" w:rsidRPr="009C51B7" w:rsidRDefault="00E60099" w:rsidP="00E60099">
      <w:pPr>
        <w:tabs>
          <w:tab w:val="left" w:pos="720"/>
          <w:tab w:val="left" w:pos="5400"/>
          <w:tab w:val="left" w:pos="5760"/>
        </w:tabs>
        <w:rPr>
          <w:rFonts w:cs="Times New Roman"/>
        </w:rPr>
      </w:pPr>
      <w:r w:rsidRPr="009C51B7">
        <w:rPr>
          <w:rFonts w:cs="Times New Roman"/>
        </w:rPr>
        <w:t>Spring 2017</w:t>
      </w:r>
    </w:p>
    <w:p w14:paraId="79C16058" w14:textId="753B7FC2" w:rsidR="00E60099" w:rsidRPr="009C51B7" w:rsidRDefault="00E60099" w:rsidP="00E60099">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on principles and techniques used in crafting research proposals, apprenticeship with Dr. Deryl Hatch</w:t>
      </w:r>
    </w:p>
    <w:p w14:paraId="4AA186FA" w14:textId="728F61C4"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995: Educational Systems and Governance</w:t>
      </w:r>
    </w:p>
    <w:p w14:paraId="74AF5B08" w14:textId="31C40182"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6225EECF" w14:textId="05C1BC9F" w:rsidR="00E60099" w:rsidRPr="009C51B7" w:rsidRDefault="00E60099" w:rsidP="00E60099">
      <w:pPr>
        <w:tabs>
          <w:tab w:val="left" w:pos="720"/>
          <w:tab w:val="left" w:pos="5400"/>
          <w:tab w:val="left" w:pos="5760"/>
        </w:tabs>
        <w:rPr>
          <w:rFonts w:cs="Times New Roman"/>
        </w:rPr>
      </w:pPr>
      <w:r w:rsidRPr="009C51B7">
        <w:rPr>
          <w:rFonts w:cs="Times New Roman"/>
        </w:rPr>
        <w:t>Spring 2017</w:t>
      </w:r>
    </w:p>
    <w:p w14:paraId="64408A2D" w14:textId="39C52B2A" w:rsidR="00E60099" w:rsidRPr="009C51B7" w:rsidRDefault="00E60099" w:rsidP="00A01FCE">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focused on the structure of educational systems across the PK-12+ pipeline, with a particular focus on higher education systems, apprenticeship with Dr. Deryl Hatch</w:t>
      </w:r>
    </w:p>
    <w:p w14:paraId="20A238FA" w14:textId="57FEDDEF" w:rsidR="00D843A0" w:rsidRPr="009C51B7" w:rsidRDefault="00D843A0" w:rsidP="008705A5">
      <w:pPr>
        <w:tabs>
          <w:tab w:val="left" w:pos="720"/>
          <w:tab w:val="left" w:pos="5400"/>
          <w:tab w:val="left" w:pos="5760"/>
        </w:tabs>
        <w:spacing w:before="120"/>
        <w:rPr>
          <w:rFonts w:cs="Times New Roman"/>
        </w:rPr>
      </w:pPr>
      <w:r w:rsidRPr="009C51B7">
        <w:rPr>
          <w:rFonts w:cs="Times New Roman"/>
        </w:rPr>
        <w:t>EDAD 900: Proseminar in Educational Leadership and Higher Education</w:t>
      </w:r>
    </w:p>
    <w:p w14:paraId="13BC6817" w14:textId="76B2855F" w:rsidR="00D843A0" w:rsidRPr="009C51B7" w:rsidRDefault="00D843A0" w:rsidP="0096089F">
      <w:pPr>
        <w:tabs>
          <w:tab w:val="left" w:pos="720"/>
          <w:tab w:val="left" w:pos="5400"/>
          <w:tab w:val="left" w:pos="5760"/>
        </w:tabs>
        <w:rPr>
          <w:rFonts w:cs="Times New Roman"/>
        </w:rPr>
      </w:pPr>
      <w:r w:rsidRPr="009C51B7">
        <w:rPr>
          <w:rFonts w:cs="Times New Roman"/>
        </w:rPr>
        <w:t>Course Graduate Assistant, University of Nebraska-Lincoln</w:t>
      </w:r>
    </w:p>
    <w:p w14:paraId="43F6393E" w14:textId="0554D505" w:rsidR="00D843A0" w:rsidRPr="009C51B7" w:rsidRDefault="00D843A0" w:rsidP="0096089F">
      <w:pPr>
        <w:tabs>
          <w:tab w:val="left" w:pos="720"/>
          <w:tab w:val="left" w:pos="5400"/>
          <w:tab w:val="left" w:pos="5760"/>
        </w:tabs>
        <w:rPr>
          <w:rFonts w:cs="Times New Roman"/>
        </w:rPr>
      </w:pPr>
      <w:r w:rsidRPr="009C51B7">
        <w:rPr>
          <w:rFonts w:cs="Times New Roman"/>
        </w:rPr>
        <w:t>Fall 2016</w:t>
      </w:r>
    </w:p>
    <w:p w14:paraId="6266E560" w14:textId="11A8240D" w:rsidR="0096089F" w:rsidRPr="009C51B7" w:rsidRDefault="00D843A0" w:rsidP="00414C97">
      <w:pPr>
        <w:pStyle w:val="ListParagraph"/>
        <w:numPr>
          <w:ilvl w:val="0"/>
          <w:numId w:val="27"/>
        </w:numPr>
        <w:tabs>
          <w:tab w:val="left" w:pos="720"/>
          <w:tab w:val="left" w:pos="5400"/>
          <w:tab w:val="left" w:pos="5760"/>
        </w:tabs>
        <w:rPr>
          <w:rFonts w:asciiTheme="minorHAnsi" w:hAnsiTheme="minorHAnsi"/>
          <w:sz w:val="24"/>
          <w:szCs w:val="24"/>
        </w:rPr>
      </w:pPr>
      <w:r w:rsidRPr="009C51B7">
        <w:rPr>
          <w:rFonts w:asciiTheme="minorHAnsi" w:hAnsiTheme="minorHAnsi"/>
          <w:sz w:val="24"/>
          <w:szCs w:val="24"/>
        </w:rPr>
        <w:t>Three credit course on expectations and skills necessary for doctoral education for students in Educational Leadership and Higher Education, apprenticeship with Dr. Christina Yao</w:t>
      </w:r>
    </w:p>
    <w:p w14:paraId="6688C298" w14:textId="77777777" w:rsidR="000F5855" w:rsidRPr="009C51B7" w:rsidRDefault="000F5855" w:rsidP="008705A5">
      <w:pPr>
        <w:tabs>
          <w:tab w:val="left" w:pos="720"/>
          <w:tab w:val="left" w:pos="5400"/>
          <w:tab w:val="left" w:pos="5760"/>
        </w:tabs>
        <w:spacing w:before="120"/>
        <w:rPr>
          <w:rFonts w:cs="Times New Roman"/>
        </w:rPr>
      </w:pPr>
      <w:r w:rsidRPr="009C51B7">
        <w:rPr>
          <w:rFonts w:cs="Times New Roman"/>
        </w:rPr>
        <w:t>EDAD 910: Higher Education Environments</w:t>
      </w:r>
    </w:p>
    <w:p w14:paraId="279E2C5E" w14:textId="39B3834D" w:rsidR="000F5855" w:rsidRPr="009C51B7" w:rsidRDefault="000F5855"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w:t>
      </w:r>
      <w:r w:rsidRPr="009C51B7">
        <w:rPr>
          <w:rFonts w:cs="Times New Roman"/>
        </w:rPr>
        <w:t xml:space="preserve"> Assistant, University of Nebraska-Lincoln</w:t>
      </w:r>
    </w:p>
    <w:p w14:paraId="7A18E23E" w14:textId="61CDC52E" w:rsidR="000F5855" w:rsidRPr="009C51B7" w:rsidRDefault="000F5855" w:rsidP="0096089F">
      <w:pPr>
        <w:tabs>
          <w:tab w:val="left" w:pos="720"/>
          <w:tab w:val="left" w:pos="5400"/>
          <w:tab w:val="left" w:pos="5760"/>
        </w:tabs>
        <w:rPr>
          <w:rFonts w:cs="Times New Roman"/>
        </w:rPr>
      </w:pPr>
      <w:r w:rsidRPr="009C51B7">
        <w:rPr>
          <w:rFonts w:cs="Times New Roman"/>
        </w:rPr>
        <w:t>Spring 2016, Spring 2015</w:t>
      </w:r>
    </w:p>
    <w:p w14:paraId="6AB4F0A7" w14:textId="40B70D5B" w:rsidR="0096089F" w:rsidRPr="009C51B7" w:rsidRDefault="000F5855" w:rsidP="00414C97">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Three credit course on environmental concepts, components and structures in higher education institutions, apprenticeship with Dr. Christina Yao</w:t>
      </w:r>
    </w:p>
    <w:p w14:paraId="0482F9DD" w14:textId="77777777" w:rsidR="00CA624F" w:rsidRPr="009C51B7" w:rsidRDefault="00CA624F" w:rsidP="008705A5">
      <w:pPr>
        <w:tabs>
          <w:tab w:val="left" w:pos="720"/>
          <w:tab w:val="left" w:pos="5400"/>
          <w:tab w:val="left" w:pos="5760"/>
        </w:tabs>
        <w:spacing w:before="120"/>
        <w:rPr>
          <w:rFonts w:cs="Times New Roman"/>
        </w:rPr>
      </w:pPr>
      <w:r w:rsidRPr="009C51B7">
        <w:rPr>
          <w:rFonts w:cs="Times New Roman"/>
        </w:rPr>
        <w:t>EDAD 995: Doctoral Seminar: Teaching, Learning, &amp; Curriculum in Higher Education</w:t>
      </w:r>
    </w:p>
    <w:p w14:paraId="2FB855F9" w14:textId="36C0E921" w:rsidR="00CA624F" w:rsidRPr="009C51B7" w:rsidRDefault="00CA624F"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4DC6FE42" w14:textId="142E5188" w:rsidR="00CA624F" w:rsidRPr="009C51B7" w:rsidRDefault="00E60099" w:rsidP="0096089F">
      <w:pPr>
        <w:tabs>
          <w:tab w:val="left" w:pos="720"/>
          <w:tab w:val="left" w:pos="5400"/>
          <w:tab w:val="left" w:pos="5760"/>
        </w:tabs>
        <w:rPr>
          <w:rFonts w:cs="Times New Roman"/>
        </w:rPr>
      </w:pPr>
      <w:r w:rsidRPr="009C51B7">
        <w:rPr>
          <w:rFonts w:cs="Times New Roman"/>
        </w:rPr>
        <w:t xml:space="preserve">Spring 2017, </w:t>
      </w:r>
      <w:r w:rsidR="00CA624F" w:rsidRPr="009C51B7">
        <w:rPr>
          <w:rFonts w:cs="Times New Roman"/>
        </w:rPr>
        <w:t>Spring 2016</w:t>
      </w:r>
    </w:p>
    <w:p w14:paraId="3CD97A97" w14:textId="089F0AE6" w:rsidR="00E844CB" w:rsidRPr="009C51B7" w:rsidRDefault="00CA624F" w:rsidP="0096089F">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Advanced, three credit course centered on diverse perspectives on teaching, learning, and the curriculum, as well as current issues and challenges pertaining to teaching, learning, and curriculum in higher education, apprenticeship with Dr. Christina Yao</w:t>
      </w:r>
    </w:p>
    <w:p w14:paraId="7E71954F" w14:textId="10AED3F0" w:rsidR="00041985" w:rsidRPr="009C51B7" w:rsidRDefault="00041985" w:rsidP="008705A5">
      <w:pPr>
        <w:tabs>
          <w:tab w:val="left" w:pos="630"/>
          <w:tab w:val="left" w:pos="5400"/>
          <w:tab w:val="left" w:pos="5760"/>
        </w:tabs>
        <w:spacing w:before="120"/>
        <w:rPr>
          <w:rFonts w:cs="Times New Roman"/>
        </w:rPr>
      </w:pPr>
      <w:r w:rsidRPr="009C51B7">
        <w:rPr>
          <w:rFonts w:cs="Times New Roman"/>
        </w:rPr>
        <w:t>EDAD 995: Advanced Quantitative Methods for Educational Administration Research</w:t>
      </w:r>
    </w:p>
    <w:p w14:paraId="32A2732A" w14:textId="21BC6DC2" w:rsidR="00041985" w:rsidRPr="009C51B7" w:rsidRDefault="00041985"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5CF10583" w14:textId="2747212B" w:rsidR="00041985" w:rsidRPr="009C51B7" w:rsidRDefault="00041985" w:rsidP="0096089F">
      <w:pPr>
        <w:tabs>
          <w:tab w:val="left" w:pos="630"/>
          <w:tab w:val="left" w:pos="5400"/>
          <w:tab w:val="left" w:pos="5760"/>
        </w:tabs>
        <w:rPr>
          <w:rFonts w:cs="Times New Roman"/>
        </w:rPr>
      </w:pPr>
      <w:r w:rsidRPr="009C51B7">
        <w:rPr>
          <w:rFonts w:cs="Times New Roman"/>
        </w:rPr>
        <w:t>Spring 2016</w:t>
      </w:r>
    </w:p>
    <w:p w14:paraId="6C666938" w14:textId="15389815" w:rsidR="00D97218" w:rsidRPr="009C51B7" w:rsidRDefault="00041985" w:rsidP="00542913">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Three credit course on concepts, principles, and methods in advanced statistical analyses for educational administration research, with a focus throughout on applied data analysis, app</w:t>
      </w:r>
      <w:r w:rsidR="00542913" w:rsidRPr="009C51B7">
        <w:rPr>
          <w:rFonts w:asciiTheme="minorHAnsi" w:hAnsiTheme="minorHAnsi"/>
          <w:sz w:val="24"/>
          <w:szCs w:val="24"/>
        </w:rPr>
        <w:t>renticeship with Dr. Deryl Hatch</w:t>
      </w:r>
    </w:p>
    <w:p w14:paraId="773E3D9F" w14:textId="77777777" w:rsidR="009F1AA3" w:rsidRPr="009C51B7" w:rsidRDefault="009F1AA3" w:rsidP="008705A5">
      <w:pPr>
        <w:tabs>
          <w:tab w:val="left" w:pos="720"/>
          <w:tab w:val="left" w:pos="5400"/>
          <w:tab w:val="left" w:pos="5760"/>
        </w:tabs>
        <w:spacing w:before="120"/>
        <w:rPr>
          <w:rFonts w:cs="Times New Roman"/>
        </w:rPr>
      </w:pPr>
      <w:r w:rsidRPr="009C51B7">
        <w:rPr>
          <w:rFonts w:cs="Times New Roman"/>
        </w:rPr>
        <w:lastRenderedPageBreak/>
        <w:t>EDAD 995: Advanced College Student Development Theory</w:t>
      </w:r>
    </w:p>
    <w:p w14:paraId="29CF0150" w14:textId="54CB6BFD" w:rsidR="009F1AA3" w:rsidRPr="009C51B7" w:rsidRDefault="009F1AA3"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057219FB" w14:textId="77777777" w:rsidR="009F1AA3" w:rsidRPr="009C51B7" w:rsidRDefault="009F1AA3" w:rsidP="0096089F">
      <w:pPr>
        <w:tabs>
          <w:tab w:val="left" w:pos="720"/>
          <w:tab w:val="left" w:pos="5400"/>
          <w:tab w:val="left" w:pos="5760"/>
        </w:tabs>
        <w:rPr>
          <w:rFonts w:cs="Times New Roman"/>
        </w:rPr>
      </w:pPr>
      <w:r w:rsidRPr="009C51B7">
        <w:rPr>
          <w:rFonts w:cs="Times New Roman"/>
        </w:rPr>
        <w:t>Fall 2015</w:t>
      </w:r>
    </w:p>
    <w:p w14:paraId="429AB9E1" w14:textId="3B22EF4C" w:rsidR="0096089F" w:rsidRPr="009C51B7" w:rsidRDefault="009F1AA3" w:rsidP="00414C97">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Advanced, three credit student development course focused on theories that explain the cognitive, interpersonal, and intrapersonal development of college students, apprenticeship with Dr. Elizabeth Niehaus</w:t>
      </w:r>
    </w:p>
    <w:p w14:paraId="503550F4" w14:textId="77777777" w:rsidR="009F1AA3" w:rsidRPr="009C51B7" w:rsidRDefault="009F1AA3" w:rsidP="008705A5">
      <w:pPr>
        <w:tabs>
          <w:tab w:val="left" w:pos="720"/>
          <w:tab w:val="left" w:pos="5400"/>
          <w:tab w:val="left" w:pos="5760"/>
        </w:tabs>
        <w:spacing w:before="120"/>
        <w:rPr>
          <w:rFonts w:cs="Times New Roman"/>
        </w:rPr>
      </w:pPr>
      <w:r w:rsidRPr="009C51B7">
        <w:rPr>
          <w:rFonts w:cs="Times New Roman"/>
        </w:rPr>
        <w:t>EDAD 832: Higher Education in America</w:t>
      </w:r>
    </w:p>
    <w:p w14:paraId="286F899E" w14:textId="1AFAB1D0" w:rsidR="009F1AA3" w:rsidRPr="009C51B7" w:rsidRDefault="009F1AA3"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59FF383B" w14:textId="77777777" w:rsidR="009F1AA3" w:rsidRPr="009C51B7" w:rsidRDefault="009F1AA3" w:rsidP="0096089F">
      <w:pPr>
        <w:tabs>
          <w:tab w:val="left" w:pos="720"/>
          <w:tab w:val="left" w:pos="5400"/>
          <w:tab w:val="left" w:pos="5760"/>
        </w:tabs>
        <w:rPr>
          <w:rFonts w:cs="Times New Roman"/>
        </w:rPr>
      </w:pPr>
      <w:r w:rsidRPr="009C51B7">
        <w:rPr>
          <w:rFonts w:cs="Times New Roman"/>
        </w:rPr>
        <w:t>Fall 2015</w:t>
      </w:r>
    </w:p>
    <w:p w14:paraId="2F1D145D" w14:textId="77777777" w:rsidR="009F1AA3" w:rsidRPr="009C51B7" w:rsidRDefault="009F1AA3" w:rsidP="0096089F">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Three credit course on the history and development of America's colleges and universities including recent trends and issues in higher education, apprenticeship with Dr. Christina Yao</w:t>
      </w:r>
    </w:p>
    <w:p w14:paraId="34DB3CFF" w14:textId="52FF16DA" w:rsidR="00F7277F" w:rsidRPr="009C51B7" w:rsidRDefault="00F7277F" w:rsidP="008F3FA9">
      <w:pPr>
        <w:tabs>
          <w:tab w:val="left" w:pos="720"/>
          <w:tab w:val="left" w:pos="5400"/>
          <w:tab w:val="left" w:pos="5760"/>
        </w:tabs>
        <w:rPr>
          <w:rFonts w:cs="Times New Roman"/>
          <w:b/>
          <w:sz w:val="20"/>
          <w:szCs w:val="20"/>
        </w:rPr>
      </w:pPr>
    </w:p>
    <w:p w14:paraId="7AD5EA5A" w14:textId="2A7BECF4" w:rsidR="00D63016" w:rsidRPr="008705A5" w:rsidRDefault="00D63016" w:rsidP="008705A5">
      <w:pPr>
        <w:pStyle w:val="Heading2"/>
        <w:rPr>
          <w:b/>
          <w:color w:val="auto"/>
        </w:rPr>
      </w:pPr>
      <w:r w:rsidRPr="008705A5">
        <w:rPr>
          <w:b/>
          <w:color w:val="auto"/>
        </w:rPr>
        <w:t>REVIEWING ACTIVITIES</w:t>
      </w:r>
    </w:p>
    <w:p w14:paraId="3AC3F31F" w14:textId="77777777" w:rsidR="00D63016" w:rsidRPr="009C51B7" w:rsidRDefault="00D63016" w:rsidP="00D63016">
      <w:pPr>
        <w:tabs>
          <w:tab w:val="left" w:pos="720"/>
          <w:tab w:val="left" w:pos="5400"/>
          <w:tab w:val="left" w:pos="5760"/>
        </w:tabs>
        <w:rPr>
          <w:rFonts w:cs="Times New Roman"/>
          <w:b/>
        </w:rPr>
      </w:pPr>
      <w:r w:rsidRPr="009C51B7">
        <w:rPr>
          <w:rFonts w:cs="Times New Roman"/>
          <w:i/>
          <w:spacing w:val="-8"/>
        </w:rPr>
        <w:t xml:space="preserve">Journal of College Student Development, </w:t>
      </w:r>
      <w:r w:rsidRPr="009C51B7">
        <w:rPr>
          <w:rFonts w:cs="Times New Roman"/>
          <w:spacing w:val="-8"/>
        </w:rPr>
        <w:t>2015-Present</w:t>
      </w:r>
    </w:p>
    <w:p w14:paraId="0A52B6BE" w14:textId="77777777" w:rsidR="00D63016" w:rsidRPr="009C51B7"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Research in Brief/On the Campus Review Team</w:t>
      </w:r>
    </w:p>
    <w:p w14:paraId="6F3E244E" w14:textId="77777777" w:rsidR="00D63016" w:rsidRDefault="00D63016" w:rsidP="00D63016">
      <w:pPr>
        <w:tabs>
          <w:tab w:val="left" w:pos="720"/>
          <w:tab w:val="left" w:pos="5400"/>
          <w:tab w:val="left" w:pos="5760"/>
          <w:tab w:val="left" w:pos="8460"/>
        </w:tabs>
        <w:rPr>
          <w:rFonts w:cs="Times New Roman"/>
          <w:i/>
        </w:rPr>
      </w:pPr>
    </w:p>
    <w:p w14:paraId="22395FA2" w14:textId="233F62E7" w:rsidR="00D63016" w:rsidRPr="009C51B7" w:rsidRDefault="00D63016" w:rsidP="00D63016">
      <w:pPr>
        <w:tabs>
          <w:tab w:val="left" w:pos="720"/>
          <w:tab w:val="left" w:pos="5400"/>
          <w:tab w:val="left" w:pos="5760"/>
          <w:tab w:val="left" w:pos="8460"/>
        </w:tabs>
        <w:rPr>
          <w:rFonts w:cs="Times New Roman"/>
          <w:spacing w:val="-8"/>
        </w:rPr>
      </w:pPr>
      <w:r w:rsidRPr="009C51B7">
        <w:rPr>
          <w:rFonts w:cs="Times New Roman"/>
          <w:i/>
        </w:rPr>
        <w:t>The Nebraska Educator</w:t>
      </w:r>
      <w:r w:rsidRPr="009C51B7">
        <w:rPr>
          <w:rFonts w:cs="Times New Roman"/>
        </w:rPr>
        <w:t>, 2014-</w:t>
      </w:r>
      <w:r w:rsidR="007C1520">
        <w:rPr>
          <w:rFonts w:cs="Times New Roman"/>
        </w:rPr>
        <w:t>2016</w:t>
      </w:r>
    </w:p>
    <w:p w14:paraId="0E167DB5" w14:textId="77777777" w:rsid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Reviewer</w:t>
      </w:r>
    </w:p>
    <w:p w14:paraId="3E03B21B" w14:textId="77777777" w:rsidR="00D63016" w:rsidRPr="009C51B7" w:rsidRDefault="00D63016" w:rsidP="00D63016">
      <w:pPr>
        <w:pStyle w:val="ListParagraph"/>
        <w:tabs>
          <w:tab w:val="left" w:pos="630"/>
          <w:tab w:val="left" w:pos="5400"/>
          <w:tab w:val="left" w:pos="5760"/>
        </w:tabs>
        <w:ind w:left="540"/>
        <w:jc w:val="left"/>
        <w:rPr>
          <w:rFonts w:asciiTheme="minorHAnsi" w:hAnsiTheme="minorHAnsi"/>
          <w:sz w:val="24"/>
          <w:szCs w:val="24"/>
        </w:rPr>
      </w:pPr>
    </w:p>
    <w:p w14:paraId="52EA77CC" w14:textId="3C230C00" w:rsidR="00D63016" w:rsidRPr="008705A5" w:rsidRDefault="00D63016" w:rsidP="008705A5">
      <w:pPr>
        <w:pStyle w:val="Heading2"/>
        <w:rPr>
          <w:b/>
        </w:rPr>
      </w:pPr>
      <w:r w:rsidRPr="008705A5">
        <w:rPr>
          <w:b/>
          <w:color w:val="auto"/>
        </w:rPr>
        <w:t>PROFESSIONAL SERVICE AND MEMBERSHIPS</w:t>
      </w:r>
      <w:r w:rsidRPr="008705A5">
        <w:rPr>
          <w:b/>
        </w:rPr>
        <w:t xml:space="preserve"> </w:t>
      </w:r>
    </w:p>
    <w:p w14:paraId="6C8C76FE" w14:textId="45FEF84C" w:rsidR="00D63016" w:rsidRPr="009C51B7" w:rsidRDefault="00D63016" w:rsidP="00D63016">
      <w:pPr>
        <w:tabs>
          <w:tab w:val="left" w:pos="720"/>
          <w:tab w:val="left" w:pos="5400"/>
          <w:tab w:val="left" w:pos="5760"/>
          <w:tab w:val="left" w:pos="8460"/>
        </w:tabs>
        <w:rPr>
          <w:rFonts w:cs="Times New Roman"/>
        </w:rPr>
      </w:pPr>
      <w:r w:rsidRPr="009C51B7">
        <w:rPr>
          <w:rFonts w:cs="Times New Roman"/>
        </w:rPr>
        <w:t>Association for the Study of Higher Education</w:t>
      </w:r>
      <w:r>
        <w:rPr>
          <w:rFonts w:cs="Times New Roman"/>
        </w:rPr>
        <w:t xml:space="preserve"> (ASHE)</w:t>
      </w:r>
    </w:p>
    <w:p w14:paraId="1C1B76CB" w14:textId="2134026E" w:rsidR="00D63016" w:rsidRP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D63016">
        <w:rPr>
          <w:rFonts w:asciiTheme="minorHAnsi" w:hAnsiTheme="minorHAnsi"/>
          <w:sz w:val="24"/>
          <w:szCs w:val="24"/>
        </w:rPr>
        <w:t>Member, 2014-present</w:t>
      </w:r>
    </w:p>
    <w:p w14:paraId="63BDD705" w14:textId="0977F09B" w:rsidR="00D63016" w:rsidRPr="009C51B7"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 xml:space="preserve">ASHE Grads </w:t>
      </w:r>
      <w:r w:rsidR="00D6277E">
        <w:rPr>
          <w:rFonts w:asciiTheme="minorHAnsi" w:hAnsiTheme="minorHAnsi"/>
          <w:sz w:val="24"/>
          <w:szCs w:val="24"/>
        </w:rPr>
        <w:t>Blog coordinator</w:t>
      </w:r>
      <w:r w:rsidRPr="009C51B7">
        <w:rPr>
          <w:rFonts w:asciiTheme="minorHAnsi" w:hAnsiTheme="minorHAnsi"/>
          <w:sz w:val="24"/>
          <w:szCs w:val="24"/>
        </w:rPr>
        <w:t>, 2016</w:t>
      </w:r>
      <w:r>
        <w:rPr>
          <w:rFonts w:asciiTheme="minorHAnsi" w:hAnsiTheme="minorHAnsi"/>
          <w:sz w:val="24"/>
          <w:szCs w:val="24"/>
        </w:rPr>
        <w:t>-present</w:t>
      </w:r>
    </w:p>
    <w:p w14:paraId="5314BAA5" w14:textId="5D491F69" w:rsidR="00C11798" w:rsidRDefault="00C11798"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Pr>
          <w:rFonts w:asciiTheme="minorHAnsi" w:hAnsiTheme="minorHAnsi"/>
          <w:sz w:val="24"/>
          <w:szCs w:val="24"/>
        </w:rPr>
        <w:t>Discussant for annual meeting, 2017</w:t>
      </w:r>
    </w:p>
    <w:p w14:paraId="04EED8A0" w14:textId="6DD26C0F" w:rsid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Session Chair</w:t>
      </w:r>
      <w:r>
        <w:rPr>
          <w:rFonts w:asciiTheme="minorHAnsi" w:hAnsiTheme="minorHAnsi"/>
          <w:sz w:val="24"/>
          <w:szCs w:val="24"/>
        </w:rPr>
        <w:t xml:space="preserve"> for annual meeting</w:t>
      </w:r>
      <w:r w:rsidRPr="009C51B7">
        <w:rPr>
          <w:rFonts w:asciiTheme="minorHAnsi" w:hAnsiTheme="minorHAnsi"/>
          <w:sz w:val="24"/>
          <w:szCs w:val="24"/>
        </w:rPr>
        <w:t xml:space="preserve">, </w:t>
      </w:r>
      <w:r>
        <w:rPr>
          <w:rFonts w:asciiTheme="minorHAnsi" w:hAnsiTheme="minorHAnsi"/>
          <w:sz w:val="24"/>
          <w:szCs w:val="24"/>
        </w:rPr>
        <w:t xml:space="preserve">2015, </w:t>
      </w:r>
      <w:r w:rsidRPr="009C51B7">
        <w:rPr>
          <w:rFonts w:asciiTheme="minorHAnsi" w:hAnsiTheme="minorHAnsi"/>
          <w:sz w:val="24"/>
          <w:szCs w:val="24"/>
        </w:rPr>
        <w:t>2016</w:t>
      </w:r>
    </w:p>
    <w:p w14:paraId="2D658306" w14:textId="1364945A" w:rsidR="00D63016" w:rsidRPr="0068199F"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Pr>
          <w:rFonts w:asciiTheme="minorHAnsi" w:hAnsiTheme="minorHAnsi"/>
          <w:sz w:val="24"/>
          <w:szCs w:val="24"/>
        </w:rPr>
        <w:t>Proposal reviewer for annual meeting</w:t>
      </w:r>
      <w:r w:rsidR="00A060D7">
        <w:rPr>
          <w:rFonts w:asciiTheme="minorHAnsi" w:hAnsiTheme="minorHAnsi"/>
          <w:sz w:val="24"/>
          <w:szCs w:val="24"/>
        </w:rPr>
        <w:t>,</w:t>
      </w:r>
      <w:r>
        <w:rPr>
          <w:rFonts w:asciiTheme="minorHAnsi" w:hAnsiTheme="minorHAnsi"/>
          <w:sz w:val="24"/>
          <w:szCs w:val="24"/>
        </w:rPr>
        <w:t xml:space="preserve"> 2017</w:t>
      </w:r>
    </w:p>
    <w:p w14:paraId="5392665A" w14:textId="0F3EB3D6" w:rsidR="00D63016" w:rsidRPr="009C51B7" w:rsidRDefault="00D63016" w:rsidP="00D63016">
      <w:pPr>
        <w:tabs>
          <w:tab w:val="left" w:pos="630"/>
          <w:tab w:val="left" w:pos="5400"/>
          <w:tab w:val="left" w:pos="5760"/>
        </w:tabs>
      </w:pPr>
      <w:r w:rsidRPr="009C51B7">
        <w:t>American Educational Research Association</w:t>
      </w:r>
      <w:r w:rsidR="0068199F">
        <w:t xml:space="preserve"> (AERA)</w:t>
      </w:r>
    </w:p>
    <w:p w14:paraId="2A604D94" w14:textId="77777777" w:rsidR="00D63016"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2014-present</w:t>
      </w:r>
    </w:p>
    <w:p w14:paraId="27903458" w14:textId="70F8BE7C" w:rsidR="00D63016" w:rsidRPr="0068199F"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Session Chair for annual meeting</w:t>
      </w:r>
      <w:r w:rsidRPr="009C51B7">
        <w:rPr>
          <w:rFonts w:asciiTheme="minorHAnsi" w:hAnsiTheme="minorHAnsi"/>
          <w:sz w:val="24"/>
          <w:szCs w:val="24"/>
        </w:rPr>
        <w:t>, 2016</w:t>
      </w:r>
      <w:r>
        <w:rPr>
          <w:rFonts w:asciiTheme="minorHAnsi" w:hAnsiTheme="minorHAnsi"/>
          <w:sz w:val="24"/>
          <w:szCs w:val="24"/>
        </w:rPr>
        <w:t>, 2017</w:t>
      </w:r>
    </w:p>
    <w:p w14:paraId="1E12CFCE" w14:textId="6438A853" w:rsidR="0068199F" w:rsidRDefault="0068199F" w:rsidP="00D63016">
      <w:pPr>
        <w:rPr>
          <w:rFonts w:cs="Times New Roman"/>
        </w:rPr>
      </w:pPr>
      <w:r>
        <w:rPr>
          <w:rFonts w:cs="Times New Roman"/>
        </w:rPr>
        <w:t>ACPA: College Student Educators International</w:t>
      </w:r>
    </w:p>
    <w:p w14:paraId="4389EC87" w14:textId="726940DE" w:rsidR="0068199F" w:rsidRP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2017-present</w:t>
      </w:r>
    </w:p>
    <w:p w14:paraId="151BAC84" w14:textId="1D43D30F" w:rsidR="0068199F" w:rsidRDefault="0068199F" w:rsidP="0068199F">
      <w:pPr>
        <w:rPr>
          <w:rFonts w:cs="Times New Roman"/>
        </w:rPr>
      </w:pPr>
      <w:r>
        <w:rPr>
          <w:rFonts w:cs="Times New Roman"/>
        </w:rPr>
        <w:t>NASPA: Student Affairs Administrators in Higher Education</w:t>
      </w:r>
    </w:p>
    <w:p w14:paraId="52BAD2DF" w14:textId="12026BBC" w:rsidR="0068199F" w:rsidRDefault="0068199F"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2017-present</w:t>
      </w:r>
    </w:p>
    <w:p w14:paraId="5DCE981D" w14:textId="3EE1A2EC" w:rsidR="00A060D7" w:rsidRPr="0068199F" w:rsidRDefault="00A060D7"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Proposal reviewer for annual meeting, 2018</w:t>
      </w:r>
    </w:p>
    <w:p w14:paraId="0FDED80F" w14:textId="7385E35E" w:rsidR="00D63016" w:rsidRDefault="00D63016" w:rsidP="00D63016">
      <w:pPr>
        <w:rPr>
          <w:rFonts w:cs="Times New Roman"/>
        </w:rPr>
      </w:pPr>
      <w:r w:rsidRPr="009C51B7">
        <w:rPr>
          <w:rFonts w:cs="Times New Roman"/>
        </w:rPr>
        <w:t>American Association of Hispanics in Higher Education</w:t>
      </w:r>
      <w:r w:rsidR="0068199F">
        <w:rPr>
          <w:rFonts w:cs="Times New Roman"/>
        </w:rPr>
        <w:t xml:space="preserve"> </w:t>
      </w:r>
    </w:p>
    <w:p w14:paraId="72708A0D" w14:textId="468E50B3" w:rsidR="0068199F" w:rsidRPr="0068199F"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sidR="0068199F" w:rsidRPr="0068199F">
        <w:rPr>
          <w:rFonts w:asciiTheme="minorHAnsi" w:hAnsiTheme="minorHAnsi"/>
          <w:sz w:val="24"/>
          <w:szCs w:val="24"/>
        </w:rPr>
        <w:t>2014-2016</w:t>
      </w:r>
    </w:p>
    <w:p w14:paraId="79A7EF34" w14:textId="77777777" w:rsidR="0068199F" w:rsidRDefault="00D63016" w:rsidP="00D63016">
      <w:pPr>
        <w:rPr>
          <w:rFonts w:cs="Times New Roman"/>
        </w:rPr>
      </w:pPr>
      <w:r w:rsidRPr="009C51B7">
        <w:rPr>
          <w:rFonts w:cs="Times New Roman"/>
        </w:rPr>
        <w:t xml:space="preserve">Association </w:t>
      </w:r>
      <w:r w:rsidR="0068199F">
        <w:rPr>
          <w:rFonts w:cs="Times New Roman"/>
        </w:rPr>
        <w:t>of College Unions International</w:t>
      </w:r>
    </w:p>
    <w:p w14:paraId="59612CA4" w14:textId="09406562" w:rsid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Pr>
          <w:rFonts w:asciiTheme="minorHAnsi" w:hAnsiTheme="minorHAnsi"/>
          <w:sz w:val="24"/>
          <w:szCs w:val="24"/>
        </w:rPr>
        <w:t>2012-2013</w:t>
      </w:r>
    </w:p>
    <w:p w14:paraId="751517F1" w14:textId="2550A5C7" w:rsidR="0068199F" w:rsidRPr="0068199F" w:rsidRDefault="0068199F" w:rsidP="0068199F">
      <w:pPr>
        <w:pStyle w:val="ListParagraph"/>
        <w:numPr>
          <w:ilvl w:val="0"/>
          <w:numId w:val="30"/>
        </w:numPr>
        <w:tabs>
          <w:tab w:val="left" w:pos="630"/>
          <w:tab w:val="left" w:pos="5400"/>
          <w:tab w:val="left" w:pos="5760"/>
        </w:tabs>
        <w:ind w:left="630" w:hanging="270"/>
        <w:rPr>
          <w:rFonts w:asciiTheme="minorHAnsi" w:hAnsiTheme="minorHAnsi"/>
          <w:sz w:val="24"/>
          <w:szCs w:val="24"/>
        </w:rPr>
      </w:pPr>
      <w:r w:rsidRPr="0068199F">
        <w:rPr>
          <w:rFonts w:asciiTheme="minorHAnsi" w:hAnsiTheme="minorHAnsi"/>
          <w:sz w:val="24"/>
          <w:szCs w:val="24"/>
        </w:rPr>
        <w:t>Region 12 Conference Planning Committee - Scholarship and Silent Auction Sub-Committee</w:t>
      </w:r>
      <w:r>
        <w:rPr>
          <w:rFonts w:asciiTheme="minorHAnsi" w:hAnsiTheme="minorHAnsi"/>
          <w:sz w:val="24"/>
          <w:szCs w:val="24"/>
        </w:rPr>
        <w:t xml:space="preserve"> </w:t>
      </w:r>
      <w:r w:rsidRPr="0068199F">
        <w:rPr>
          <w:rFonts w:asciiTheme="minorHAnsi" w:hAnsiTheme="minorHAnsi"/>
          <w:sz w:val="24"/>
          <w:szCs w:val="24"/>
        </w:rPr>
        <w:t>Chair, 2013</w:t>
      </w:r>
    </w:p>
    <w:p w14:paraId="31EE3317" w14:textId="7A96F71D" w:rsidR="0068199F" w:rsidRPr="0068199F" w:rsidRDefault="0068199F" w:rsidP="0068199F">
      <w:pPr>
        <w:pStyle w:val="ListParagraph"/>
        <w:numPr>
          <w:ilvl w:val="0"/>
          <w:numId w:val="30"/>
        </w:numPr>
        <w:tabs>
          <w:tab w:val="left" w:pos="630"/>
          <w:tab w:val="left" w:pos="5400"/>
          <w:tab w:val="left" w:pos="5760"/>
        </w:tabs>
        <w:jc w:val="left"/>
        <w:rPr>
          <w:rFonts w:asciiTheme="minorHAnsi" w:hAnsiTheme="minorHAnsi"/>
          <w:sz w:val="24"/>
          <w:szCs w:val="24"/>
        </w:rPr>
      </w:pPr>
      <w:r w:rsidRPr="0068199F">
        <w:rPr>
          <w:rFonts w:asciiTheme="minorHAnsi" w:hAnsiTheme="minorHAnsi"/>
          <w:sz w:val="24"/>
          <w:szCs w:val="24"/>
        </w:rPr>
        <w:t>Region 12 Conference Planning Committee</w:t>
      </w:r>
      <w:r>
        <w:rPr>
          <w:rFonts w:asciiTheme="minorHAnsi" w:hAnsiTheme="minorHAnsi"/>
          <w:sz w:val="24"/>
          <w:szCs w:val="24"/>
        </w:rPr>
        <w:t xml:space="preserve"> </w:t>
      </w:r>
      <w:r w:rsidRPr="009C51B7">
        <w:rPr>
          <w:rFonts w:asciiTheme="minorHAnsi" w:hAnsiTheme="minorHAnsi"/>
          <w:sz w:val="24"/>
          <w:szCs w:val="24"/>
        </w:rPr>
        <w:t>Member, 2012</w:t>
      </w:r>
    </w:p>
    <w:p w14:paraId="3B8B11B2" w14:textId="77777777" w:rsidR="0068199F" w:rsidRDefault="00D63016" w:rsidP="00D63016">
      <w:pPr>
        <w:rPr>
          <w:rFonts w:cs="Times New Roman"/>
        </w:rPr>
      </w:pPr>
      <w:r w:rsidRPr="009C51B7">
        <w:rPr>
          <w:rFonts w:cs="Times New Roman"/>
        </w:rPr>
        <w:t>National Ass</w:t>
      </w:r>
      <w:r w:rsidR="0068199F">
        <w:rPr>
          <w:rFonts w:cs="Times New Roman"/>
        </w:rPr>
        <w:t>ociation for Campus Activities</w:t>
      </w:r>
    </w:p>
    <w:p w14:paraId="2BD6C92D" w14:textId="4AB1B252" w:rsidR="00D63016" w:rsidRP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Pr>
          <w:rFonts w:asciiTheme="minorHAnsi" w:hAnsiTheme="minorHAnsi"/>
          <w:sz w:val="24"/>
          <w:szCs w:val="24"/>
        </w:rPr>
        <w:t>2012-2013</w:t>
      </w:r>
    </w:p>
    <w:p w14:paraId="7F5DC6AE" w14:textId="77777777" w:rsidR="00D63016" w:rsidRDefault="00D63016" w:rsidP="006D6C4A">
      <w:pPr>
        <w:tabs>
          <w:tab w:val="left" w:pos="720"/>
          <w:tab w:val="left" w:pos="5400"/>
          <w:tab w:val="left" w:pos="5760"/>
        </w:tabs>
        <w:rPr>
          <w:rFonts w:cs="Times New Roman"/>
          <w:b/>
        </w:rPr>
      </w:pPr>
    </w:p>
    <w:p w14:paraId="0DA3BBCF" w14:textId="1309889E" w:rsidR="00527E6A" w:rsidRPr="008705A5" w:rsidRDefault="00527E6A" w:rsidP="008705A5">
      <w:pPr>
        <w:pStyle w:val="Heading2"/>
        <w:rPr>
          <w:b/>
        </w:rPr>
      </w:pPr>
      <w:r w:rsidRPr="008705A5">
        <w:rPr>
          <w:b/>
          <w:color w:val="auto"/>
        </w:rPr>
        <w:lastRenderedPageBreak/>
        <w:t>INSTITUTIONAL SERVICE</w:t>
      </w:r>
    </w:p>
    <w:p w14:paraId="71341458" w14:textId="148A2E53" w:rsidR="00A060D7" w:rsidRDefault="00A060D7" w:rsidP="006D6C4A">
      <w:pPr>
        <w:tabs>
          <w:tab w:val="left" w:pos="720"/>
          <w:tab w:val="left" w:pos="5400"/>
          <w:tab w:val="left" w:pos="5760"/>
        </w:tabs>
        <w:rPr>
          <w:rFonts w:cs="Times New Roman"/>
          <w:b/>
        </w:rPr>
      </w:pPr>
      <w:r>
        <w:rPr>
          <w:rFonts w:cs="Times New Roman"/>
          <w:b/>
        </w:rPr>
        <w:t>Auburn University</w:t>
      </w:r>
    </w:p>
    <w:p w14:paraId="75FD6149" w14:textId="14BC93BB" w:rsidR="00A060D7" w:rsidRDefault="00A060D7" w:rsidP="006D6C4A">
      <w:pPr>
        <w:tabs>
          <w:tab w:val="left" w:pos="720"/>
          <w:tab w:val="left" w:pos="5400"/>
          <w:tab w:val="left" w:pos="5760"/>
        </w:tabs>
        <w:rPr>
          <w:rFonts w:cs="Times New Roman"/>
        </w:rPr>
      </w:pPr>
      <w:r w:rsidRPr="00A060D7">
        <w:rPr>
          <w:rFonts w:cs="Times New Roman"/>
        </w:rPr>
        <w:t>Member, College of Education Campus Climate Implementation Committee, 2017</w:t>
      </w:r>
    </w:p>
    <w:p w14:paraId="49CD7914" w14:textId="6AAAC99B" w:rsidR="00A07E73" w:rsidRPr="00A060D7" w:rsidRDefault="00A07E73" w:rsidP="006D6C4A">
      <w:pPr>
        <w:tabs>
          <w:tab w:val="left" w:pos="720"/>
          <w:tab w:val="left" w:pos="5400"/>
          <w:tab w:val="left" w:pos="5760"/>
        </w:tabs>
        <w:rPr>
          <w:rFonts w:cs="Times New Roman"/>
        </w:rPr>
      </w:pPr>
      <w:r>
        <w:rPr>
          <w:rFonts w:cs="Times New Roman"/>
        </w:rPr>
        <w:t>Member, Critical Studies Working Group, 2017</w:t>
      </w:r>
    </w:p>
    <w:p w14:paraId="141FE2EC" w14:textId="77777777" w:rsidR="00A060D7" w:rsidRPr="009C51B7" w:rsidRDefault="00A060D7" w:rsidP="006D6C4A">
      <w:pPr>
        <w:tabs>
          <w:tab w:val="left" w:pos="720"/>
          <w:tab w:val="left" w:pos="5400"/>
          <w:tab w:val="left" w:pos="5760"/>
        </w:tabs>
        <w:rPr>
          <w:rFonts w:cs="Times New Roman"/>
          <w:b/>
        </w:rPr>
      </w:pPr>
    </w:p>
    <w:p w14:paraId="319320DE" w14:textId="60A4FA59" w:rsidR="00E346AF" w:rsidRPr="009C51B7" w:rsidRDefault="00E346AF" w:rsidP="006D6C4A">
      <w:pPr>
        <w:tabs>
          <w:tab w:val="left" w:pos="720"/>
          <w:tab w:val="left" w:pos="5400"/>
          <w:tab w:val="left" w:pos="5760"/>
        </w:tabs>
        <w:rPr>
          <w:rFonts w:cs="Times New Roman"/>
          <w:b/>
        </w:rPr>
      </w:pPr>
      <w:r w:rsidRPr="009C51B7">
        <w:rPr>
          <w:rFonts w:cs="Times New Roman"/>
          <w:b/>
        </w:rPr>
        <w:t>University of Nebraska-Lincoln</w:t>
      </w:r>
    </w:p>
    <w:p w14:paraId="0199BE08" w14:textId="42020DE1" w:rsidR="00365C11" w:rsidRPr="009C51B7" w:rsidRDefault="00365C11" w:rsidP="006D6C4A">
      <w:pPr>
        <w:tabs>
          <w:tab w:val="left" w:pos="630"/>
          <w:tab w:val="left" w:pos="5400"/>
          <w:tab w:val="left" w:pos="5760"/>
        </w:tabs>
        <w:rPr>
          <w:rFonts w:cs="Times New Roman"/>
        </w:rPr>
      </w:pPr>
      <w:r w:rsidRPr="009C51B7">
        <w:rPr>
          <w:rFonts w:cs="Times New Roman"/>
        </w:rPr>
        <w:t>President, Department of Educational Administration Graduate Student Association, 2016</w:t>
      </w:r>
      <w:r w:rsidR="002F3B19" w:rsidRPr="009C51B7">
        <w:rPr>
          <w:rFonts w:cs="Times New Roman"/>
        </w:rPr>
        <w:t>-2017</w:t>
      </w:r>
    </w:p>
    <w:p w14:paraId="4A3B105A" w14:textId="57FA8D0D" w:rsidR="00365C11" w:rsidRPr="009C51B7" w:rsidRDefault="00365C11" w:rsidP="006D6C4A">
      <w:pPr>
        <w:tabs>
          <w:tab w:val="left" w:pos="630"/>
          <w:tab w:val="left" w:pos="5400"/>
          <w:tab w:val="left" w:pos="5760"/>
        </w:tabs>
        <w:rPr>
          <w:rFonts w:cs="Times New Roman"/>
        </w:rPr>
      </w:pPr>
      <w:r w:rsidRPr="009C51B7">
        <w:rPr>
          <w:rFonts w:cs="Times New Roman"/>
        </w:rPr>
        <w:t>Member, Department of Educational Administration Faculty Search Committee, 2015</w:t>
      </w:r>
      <w:r w:rsidR="002F3B19" w:rsidRPr="009C51B7">
        <w:rPr>
          <w:rFonts w:cs="Times New Roman"/>
        </w:rPr>
        <w:t>-2016</w:t>
      </w:r>
    </w:p>
    <w:p w14:paraId="60C81AC2" w14:textId="3FB32E0D" w:rsidR="00882F14" w:rsidRPr="009C51B7" w:rsidRDefault="00882F14" w:rsidP="006D6C4A">
      <w:pPr>
        <w:tabs>
          <w:tab w:val="left" w:pos="630"/>
          <w:tab w:val="left" w:pos="5400"/>
          <w:tab w:val="left" w:pos="5760"/>
        </w:tabs>
        <w:rPr>
          <w:rFonts w:cs="Times New Roman"/>
        </w:rPr>
      </w:pPr>
      <w:r w:rsidRPr="009C51B7">
        <w:rPr>
          <w:rFonts w:cs="Times New Roman"/>
        </w:rPr>
        <w:t>Member, Department of Educational Administration New Student Orientation Committee, 2015</w:t>
      </w:r>
      <w:r w:rsidR="002F3B19" w:rsidRPr="009C51B7">
        <w:rPr>
          <w:rFonts w:cs="Times New Roman"/>
        </w:rPr>
        <w:t>-2016</w:t>
      </w:r>
    </w:p>
    <w:p w14:paraId="33885725" w14:textId="051DE853" w:rsidR="00EC4110" w:rsidRPr="009C51B7" w:rsidRDefault="002A6016" w:rsidP="006D6C4A">
      <w:pPr>
        <w:tabs>
          <w:tab w:val="left" w:pos="630"/>
          <w:tab w:val="left" w:pos="5400"/>
          <w:tab w:val="left" w:pos="5760"/>
        </w:tabs>
        <w:rPr>
          <w:rFonts w:cs="Times New Roman"/>
        </w:rPr>
      </w:pPr>
      <w:r w:rsidRPr="009C51B7">
        <w:rPr>
          <w:rFonts w:cs="Times New Roman"/>
        </w:rPr>
        <w:t>Judge, McNair Scholar Research Colloquium</w:t>
      </w:r>
      <w:r w:rsidR="00EE2546" w:rsidRPr="009C51B7">
        <w:rPr>
          <w:rFonts w:cs="Times New Roman"/>
        </w:rPr>
        <w:t>, 2015</w:t>
      </w:r>
    </w:p>
    <w:p w14:paraId="4B9128C2" w14:textId="63DB48A1" w:rsidR="00BF7F13" w:rsidRPr="009C51B7" w:rsidRDefault="00122F3B" w:rsidP="006D6C4A">
      <w:pPr>
        <w:tabs>
          <w:tab w:val="left" w:pos="630"/>
          <w:tab w:val="left" w:pos="5400"/>
          <w:tab w:val="left" w:pos="5760"/>
        </w:tabs>
        <w:rPr>
          <w:rFonts w:cs="Times New Roman"/>
        </w:rPr>
      </w:pPr>
      <w:r w:rsidRPr="009C51B7">
        <w:rPr>
          <w:rFonts w:cs="Times New Roman"/>
        </w:rPr>
        <w:t>Social Chair</w:t>
      </w:r>
      <w:r w:rsidR="00BF7F13" w:rsidRPr="009C51B7">
        <w:rPr>
          <w:rFonts w:cs="Times New Roman"/>
        </w:rPr>
        <w:t>, Department of Educational Administration Graduate Student Association</w:t>
      </w:r>
      <w:r w:rsidR="00EE2546" w:rsidRPr="009C51B7">
        <w:rPr>
          <w:rFonts w:cs="Times New Roman"/>
        </w:rPr>
        <w:t>, 2015</w:t>
      </w:r>
      <w:r w:rsidR="002F3B19" w:rsidRPr="009C51B7">
        <w:rPr>
          <w:rFonts w:cs="Times New Roman"/>
        </w:rPr>
        <w:t>-2016</w:t>
      </w:r>
    </w:p>
    <w:p w14:paraId="702DE6AF" w14:textId="11D38AD5" w:rsidR="002B6851" w:rsidRPr="009C51B7" w:rsidRDefault="002B6851" w:rsidP="006D6C4A">
      <w:pPr>
        <w:tabs>
          <w:tab w:val="left" w:pos="630"/>
          <w:tab w:val="left" w:pos="5400"/>
          <w:tab w:val="left" w:pos="5760"/>
        </w:tabs>
        <w:rPr>
          <w:rFonts w:cs="Times New Roman"/>
        </w:rPr>
      </w:pPr>
      <w:r w:rsidRPr="009C51B7">
        <w:rPr>
          <w:rFonts w:cs="Times New Roman"/>
        </w:rPr>
        <w:t>Volunteer, Women in Educational Leadership Conference, 2015</w:t>
      </w:r>
    </w:p>
    <w:p w14:paraId="5ADD4F85" w14:textId="4A31C2F7" w:rsidR="00B962BB" w:rsidRPr="009C51B7" w:rsidRDefault="00B962BB" w:rsidP="006D6C4A">
      <w:pPr>
        <w:tabs>
          <w:tab w:val="left" w:pos="630"/>
          <w:tab w:val="left" w:pos="5400"/>
          <w:tab w:val="left" w:pos="5760"/>
        </w:tabs>
        <w:rPr>
          <w:rFonts w:cs="Times New Roman"/>
        </w:rPr>
      </w:pPr>
      <w:r w:rsidRPr="009C51B7">
        <w:rPr>
          <w:rFonts w:cs="Times New Roman"/>
        </w:rPr>
        <w:t>Member, C</w:t>
      </w:r>
      <w:r w:rsidR="00882F14" w:rsidRPr="009C51B7">
        <w:rPr>
          <w:rFonts w:cs="Times New Roman"/>
        </w:rPr>
        <w:t xml:space="preserve">ollege of </w:t>
      </w:r>
      <w:r w:rsidRPr="009C51B7">
        <w:rPr>
          <w:rFonts w:cs="Times New Roman"/>
        </w:rPr>
        <w:t>E</w:t>
      </w:r>
      <w:r w:rsidR="00882F14" w:rsidRPr="009C51B7">
        <w:rPr>
          <w:rFonts w:cs="Times New Roman"/>
        </w:rPr>
        <w:t xml:space="preserve">ducation and </w:t>
      </w:r>
      <w:r w:rsidRPr="009C51B7">
        <w:rPr>
          <w:rFonts w:cs="Times New Roman"/>
        </w:rPr>
        <w:t>H</w:t>
      </w:r>
      <w:r w:rsidR="00882F14" w:rsidRPr="009C51B7">
        <w:rPr>
          <w:rFonts w:cs="Times New Roman"/>
        </w:rPr>
        <w:t xml:space="preserve">uman </w:t>
      </w:r>
      <w:r w:rsidRPr="009C51B7">
        <w:rPr>
          <w:rFonts w:cs="Times New Roman"/>
        </w:rPr>
        <w:t>S</w:t>
      </w:r>
      <w:r w:rsidR="00882F14" w:rsidRPr="009C51B7">
        <w:rPr>
          <w:rFonts w:cs="Times New Roman"/>
        </w:rPr>
        <w:t>ciences</w:t>
      </w:r>
      <w:r w:rsidRPr="009C51B7">
        <w:rPr>
          <w:rFonts w:cs="Times New Roman"/>
        </w:rPr>
        <w:t xml:space="preserve"> Student Research Conference Planning Team</w:t>
      </w:r>
      <w:r w:rsidR="00EE2546" w:rsidRPr="009C51B7">
        <w:rPr>
          <w:rFonts w:cs="Times New Roman"/>
        </w:rPr>
        <w:t>, 2015</w:t>
      </w:r>
    </w:p>
    <w:p w14:paraId="558B91E8" w14:textId="4DCE75BD" w:rsidR="00B962BB" w:rsidRPr="009C51B7" w:rsidRDefault="00B962BB" w:rsidP="006D6C4A">
      <w:pPr>
        <w:tabs>
          <w:tab w:val="left" w:pos="630"/>
          <w:tab w:val="left" w:pos="5400"/>
          <w:tab w:val="left" w:pos="5760"/>
        </w:tabs>
        <w:rPr>
          <w:rFonts w:cs="Times New Roman"/>
        </w:rPr>
      </w:pPr>
      <w:r w:rsidRPr="009C51B7">
        <w:rPr>
          <w:rFonts w:cs="Times New Roman"/>
        </w:rPr>
        <w:t>Volunteer, Department of Educational Administration Critical Issues Forum on Poverty</w:t>
      </w:r>
      <w:r w:rsidR="00EE2546" w:rsidRPr="009C51B7">
        <w:rPr>
          <w:rFonts w:cs="Times New Roman"/>
        </w:rPr>
        <w:t>, 2015</w:t>
      </w:r>
    </w:p>
    <w:p w14:paraId="4B1E2CE0" w14:textId="0487BBBD" w:rsidR="002D14F5" w:rsidRPr="009C51B7" w:rsidRDefault="002D14F5" w:rsidP="006D6C4A">
      <w:pPr>
        <w:tabs>
          <w:tab w:val="left" w:pos="630"/>
          <w:tab w:val="left" w:pos="5400"/>
          <w:tab w:val="left" w:pos="5760"/>
        </w:tabs>
        <w:rPr>
          <w:rFonts w:cs="Times New Roman"/>
        </w:rPr>
      </w:pPr>
      <w:r w:rsidRPr="009C51B7">
        <w:rPr>
          <w:rFonts w:cs="Times New Roman"/>
        </w:rPr>
        <w:t>Volunteer, Women in Ed</w:t>
      </w:r>
      <w:r w:rsidR="00462292" w:rsidRPr="009C51B7">
        <w:rPr>
          <w:rFonts w:cs="Times New Roman"/>
        </w:rPr>
        <w:t>ucational Leadership Conference</w:t>
      </w:r>
      <w:r w:rsidR="00EE2546" w:rsidRPr="009C51B7">
        <w:rPr>
          <w:rFonts w:cs="Times New Roman"/>
        </w:rPr>
        <w:t>, 2014</w:t>
      </w:r>
    </w:p>
    <w:p w14:paraId="59334EDA" w14:textId="663A0099" w:rsidR="00462292" w:rsidRPr="009C51B7" w:rsidRDefault="00857D7D" w:rsidP="006D6C4A">
      <w:pPr>
        <w:tabs>
          <w:tab w:val="left" w:pos="630"/>
          <w:tab w:val="left" w:pos="5400"/>
          <w:tab w:val="left" w:pos="5760"/>
        </w:tabs>
        <w:rPr>
          <w:rFonts w:cs="Times New Roman"/>
        </w:rPr>
      </w:pPr>
      <w:r w:rsidRPr="009C51B7">
        <w:rPr>
          <w:rFonts w:cs="Times New Roman"/>
        </w:rPr>
        <w:t>Co-c</w:t>
      </w:r>
      <w:r w:rsidR="00462292" w:rsidRPr="009C51B7">
        <w:rPr>
          <w:rFonts w:cs="Times New Roman"/>
        </w:rPr>
        <w:t>hair, Internati</w:t>
      </w:r>
      <w:r w:rsidR="00EE2546" w:rsidRPr="009C51B7">
        <w:rPr>
          <w:rFonts w:cs="Times New Roman"/>
        </w:rPr>
        <w:t>onal Student Advisory Committee, 2014</w:t>
      </w:r>
    </w:p>
    <w:p w14:paraId="6D12FE56" w14:textId="5A35DD99" w:rsidR="00DA0359" w:rsidRPr="009C51B7" w:rsidRDefault="00DA0359" w:rsidP="006D6C4A">
      <w:pPr>
        <w:tabs>
          <w:tab w:val="left" w:pos="630"/>
          <w:tab w:val="left" w:pos="5400"/>
          <w:tab w:val="left" w:pos="5760"/>
        </w:tabs>
        <w:rPr>
          <w:rFonts w:cs="Times New Roman"/>
        </w:rPr>
      </w:pPr>
      <w:r w:rsidRPr="009C51B7">
        <w:rPr>
          <w:rFonts w:cs="Times New Roman"/>
        </w:rPr>
        <w:t xml:space="preserve">Member, AFCIEP to U.S. Classroom Seminar </w:t>
      </w:r>
      <w:r w:rsidR="008438C0" w:rsidRPr="009C51B7">
        <w:rPr>
          <w:rFonts w:cs="Times New Roman"/>
        </w:rPr>
        <w:t>curriculum development</w:t>
      </w:r>
      <w:r w:rsidRPr="009C51B7">
        <w:rPr>
          <w:rFonts w:cs="Times New Roman"/>
        </w:rPr>
        <w:t xml:space="preserve"> </w:t>
      </w:r>
      <w:r w:rsidR="00462292" w:rsidRPr="009C51B7">
        <w:rPr>
          <w:rFonts w:cs="Times New Roman"/>
        </w:rPr>
        <w:t>committee</w:t>
      </w:r>
      <w:r w:rsidR="00EE2546" w:rsidRPr="009C51B7">
        <w:rPr>
          <w:rFonts w:cs="Times New Roman"/>
        </w:rPr>
        <w:t>, 2014</w:t>
      </w:r>
    </w:p>
    <w:p w14:paraId="394CE21F" w14:textId="58761A2B" w:rsidR="00B962BB" w:rsidRPr="009C51B7" w:rsidRDefault="00EE2546" w:rsidP="006D6C4A">
      <w:pPr>
        <w:tabs>
          <w:tab w:val="left" w:pos="630"/>
          <w:tab w:val="left" w:pos="5400"/>
          <w:tab w:val="left" w:pos="5760"/>
        </w:tabs>
        <w:rPr>
          <w:rFonts w:cs="Times New Roman"/>
        </w:rPr>
      </w:pPr>
      <w:r w:rsidRPr="009C51B7">
        <w:rPr>
          <w:rFonts w:cs="Times New Roman"/>
        </w:rPr>
        <w:t>Staff</w:t>
      </w:r>
      <w:r w:rsidR="00462292" w:rsidRPr="009C51B7">
        <w:rPr>
          <w:rFonts w:cs="Times New Roman"/>
        </w:rPr>
        <w:t xml:space="preserve">, </w:t>
      </w:r>
      <w:r w:rsidR="00D4175A" w:rsidRPr="009C51B7">
        <w:rPr>
          <w:rFonts w:cs="Times New Roman"/>
        </w:rPr>
        <w:t xml:space="preserve">New Student Enrollment </w:t>
      </w:r>
      <w:r w:rsidR="00462292" w:rsidRPr="009C51B7">
        <w:rPr>
          <w:rFonts w:cs="Times New Roman"/>
        </w:rPr>
        <w:t>Global Leadership Retreat</w:t>
      </w:r>
      <w:r w:rsidRPr="009C51B7">
        <w:rPr>
          <w:rFonts w:cs="Times New Roman"/>
        </w:rPr>
        <w:t>, 2014</w:t>
      </w:r>
    </w:p>
    <w:p w14:paraId="04F5F367" w14:textId="77777777" w:rsidR="006D6C4A" w:rsidRPr="009C51B7" w:rsidRDefault="006D6C4A" w:rsidP="006D6C4A">
      <w:pPr>
        <w:tabs>
          <w:tab w:val="left" w:pos="630"/>
          <w:tab w:val="left" w:pos="5400"/>
          <w:tab w:val="left" w:pos="5760"/>
        </w:tabs>
        <w:rPr>
          <w:rFonts w:cs="Times New Roman"/>
        </w:rPr>
      </w:pPr>
    </w:p>
    <w:p w14:paraId="0AF0C23D" w14:textId="77777777" w:rsidR="00462292" w:rsidRPr="009C51B7" w:rsidRDefault="00E346AF" w:rsidP="006D6C4A">
      <w:pPr>
        <w:tabs>
          <w:tab w:val="left" w:pos="720"/>
          <w:tab w:val="left" w:pos="5400"/>
          <w:tab w:val="left" w:pos="5760"/>
        </w:tabs>
        <w:rPr>
          <w:rFonts w:cs="Times New Roman"/>
          <w:b/>
        </w:rPr>
      </w:pPr>
      <w:r w:rsidRPr="009C51B7">
        <w:rPr>
          <w:rFonts w:cs="Times New Roman"/>
          <w:b/>
        </w:rPr>
        <w:t>Texas A&amp;M University-Commerce</w:t>
      </w:r>
    </w:p>
    <w:p w14:paraId="29DEC70A" w14:textId="1DA01099" w:rsidR="0052138C" w:rsidRPr="009C51B7" w:rsidRDefault="00857D7D" w:rsidP="006D6C4A">
      <w:pPr>
        <w:tabs>
          <w:tab w:val="left" w:pos="720"/>
          <w:tab w:val="left" w:pos="5400"/>
          <w:tab w:val="left" w:pos="5760"/>
        </w:tabs>
        <w:rPr>
          <w:rFonts w:cs="Times New Roman"/>
        </w:rPr>
      </w:pPr>
      <w:r w:rsidRPr="009C51B7">
        <w:rPr>
          <w:rFonts w:cs="Times New Roman"/>
        </w:rPr>
        <w:t>Committee c</w:t>
      </w:r>
      <w:r w:rsidR="0052138C" w:rsidRPr="009C51B7">
        <w:rPr>
          <w:rFonts w:cs="Times New Roman"/>
        </w:rPr>
        <w:t>hair, Rayburn Student Center 5th</w:t>
      </w:r>
      <w:r w:rsidR="00462292" w:rsidRPr="009C51B7">
        <w:rPr>
          <w:rFonts w:cs="Times New Roman"/>
        </w:rPr>
        <w:t xml:space="preserve"> Anniversary Event</w:t>
      </w:r>
      <w:r w:rsidR="00154D90" w:rsidRPr="009C51B7">
        <w:rPr>
          <w:rFonts w:cs="Times New Roman"/>
        </w:rPr>
        <w:t>, 2013</w:t>
      </w:r>
    </w:p>
    <w:p w14:paraId="78FD1E05" w14:textId="20A98AE9" w:rsidR="0052138C" w:rsidRPr="009C51B7" w:rsidRDefault="0052138C" w:rsidP="006D6C4A">
      <w:pPr>
        <w:tabs>
          <w:tab w:val="left" w:pos="630"/>
          <w:tab w:val="left" w:pos="5400"/>
          <w:tab w:val="left" w:pos="5760"/>
        </w:tabs>
        <w:rPr>
          <w:rFonts w:cs="Times New Roman"/>
        </w:rPr>
      </w:pPr>
      <w:r w:rsidRPr="009C51B7">
        <w:rPr>
          <w:rFonts w:cs="Times New Roman"/>
        </w:rPr>
        <w:t xml:space="preserve">Committee </w:t>
      </w:r>
      <w:r w:rsidR="00857D7D" w:rsidRPr="009C51B7">
        <w:rPr>
          <w:rFonts w:cs="Times New Roman"/>
        </w:rPr>
        <w:t>c</w:t>
      </w:r>
      <w:r w:rsidRPr="009C51B7">
        <w:rPr>
          <w:rFonts w:cs="Times New Roman"/>
        </w:rPr>
        <w:t>ha</w:t>
      </w:r>
      <w:r w:rsidR="00462292" w:rsidRPr="009C51B7">
        <w:rPr>
          <w:rFonts w:cs="Times New Roman"/>
        </w:rPr>
        <w:t>ir/member, Homecoming Committee</w:t>
      </w:r>
      <w:r w:rsidR="00154D90" w:rsidRPr="009C51B7">
        <w:rPr>
          <w:rFonts w:cs="Times New Roman"/>
        </w:rPr>
        <w:t>, 2012-2013</w:t>
      </w:r>
    </w:p>
    <w:p w14:paraId="263C680D" w14:textId="2342D181" w:rsidR="0052138C" w:rsidRPr="009C51B7" w:rsidRDefault="00857D7D" w:rsidP="006D6C4A">
      <w:pPr>
        <w:tabs>
          <w:tab w:val="left" w:pos="630"/>
          <w:tab w:val="left" w:pos="5400"/>
          <w:tab w:val="left" w:pos="5760"/>
        </w:tabs>
        <w:rPr>
          <w:rFonts w:cs="Times New Roman"/>
        </w:rPr>
      </w:pPr>
      <w:r w:rsidRPr="009C51B7">
        <w:rPr>
          <w:rFonts w:cs="Times New Roman"/>
        </w:rPr>
        <w:t>Committee c</w:t>
      </w:r>
      <w:r w:rsidR="0052138C" w:rsidRPr="009C51B7">
        <w:rPr>
          <w:rFonts w:cs="Times New Roman"/>
        </w:rPr>
        <w:t>hair/</w:t>
      </w:r>
      <w:r w:rsidR="00462292" w:rsidRPr="009C51B7">
        <w:rPr>
          <w:rFonts w:cs="Times New Roman"/>
        </w:rPr>
        <w:t>member, Campus Spirit Committee</w:t>
      </w:r>
      <w:r w:rsidR="00154D90" w:rsidRPr="009C51B7">
        <w:rPr>
          <w:rFonts w:cs="Times New Roman"/>
        </w:rPr>
        <w:t>, 2012-2013</w:t>
      </w:r>
    </w:p>
    <w:p w14:paraId="111910F1" w14:textId="556C18EE" w:rsidR="00E346AF" w:rsidRPr="009C51B7" w:rsidRDefault="00857D7D" w:rsidP="006D6C4A">
      <w:pPr>
        <w:tabs>
          <w:tab w:val="left" w:pos="630"/>
          <w:tab w:val="left" w:pos="5400"/>
          <w:tab w:val="left" w:pos="5760"/>
        </w:tabs>
        <w:rPr>
          <w:rFonts w:cs="Times New Roman"/>
        </w:rPr>
      </w:pPr>
      <w:r w:rsidRPr="009C51B7">
        <w:rPr>
          <w:rFonts w:cs="Times New Roman"/>
        </w:rPr>
        <w:t>Sub-c</w:t>
      </w:r>
      <w:r w:rsidR="0052138C" w:rsidRPr="009C51B7">
        <w:rPr>
          <w:rFonts w:cs="Times New Roman"/>
        </w:rPr>
        <w:t xml:space="preserve">ommittee </w:t>
      </w:r>
      <w:r w:rsidRPr="009C51B7">
        <w:rPr>
          <w:rFonts w:cs="Times New Roman"/>
        </w:rPr>
        <w:t>c</w:t>
      </w:r>
      <w:r w:rsidR="00E346AF" w:rsidRPr="009C51B7">
        <w:rPr>
          <w:rFonts w:cs="Times New Roman"/>
        </w:rPr>
        <w:t>hai</w:t>
      </w:r>
      <w:r w:rsidR="0052138C" w:rsidRPr="009C51B7">
        <w:rPr>
          <w:rFonts w:cs="Times New Roman"/>
        </w:rPr>
        <w:t>r/member,</w:t>
      </w:r>
      <w:r w:rsidR="00E346AF" w:rsidRPr="009C51B7">
        <w:rPr>
          <w:rFonts w:cs="Times New Roman"/>
        </w:rPr>
        <w:t xml:space="preserve"> Lio</w:t>
      </w:r>
      <w:r w:rsidR="0052138C" w:rsidRPr="009C51B7">
        <w:rPr>
          <w:rFonts w:cs="Times New Roman"/>
        </w:rPr>
        <w:t>n’s Roar and Lion’s Leap Welcome We</w:t>
      </w:r>
      <w:r w:rsidR="00462292" w:rsidRPr="009C51B7">
        <w:rPr>
          <w:rFonts w:cs="Times New Roman"/>
        </w:rPr>
        <w:t>eks</w:t>
      </w:r>
      <w:r w:rsidR="00154D90" w:rsidRPr="009C51B7">
        <w:rPr>
          <w:rFonts w:cs="Times New Roman"/>
        </w:rPr>
        <w:t>, 2012-2013</w:t>
      </w:r>
    </w:p>
    <w:p w14:paraId="19A36BD4" w14:textId="2F053ED9" w:rsidR="00E346AF" w:rsidRPr="009C51B7" w:rsidRDefault="00E346AF" w:rsidP="006D6C4A">
      <w:pPr>
        <w:tabs>
          <w:tab w:val="left" w:pos="630"/>
          <w:tab w:val="left" w:pos="5400"/>
          <w:tab w:val="left" w:pos="5760"/>
        </w:tabs>
        <w:rPr>
          <w:rFonts w:cs="Times New Roman"/>
        </w:rPr>
      </w:pPr>
      <w:r w:rsidRPr="009C51B7">
        <w:rPr>
          <w:rFonts w:cs="Times New Roman"/>
        </w:rPr>
        <w:t>Committee M</w:t>
      </w:r>
      <w:r w:rsidR="00857D7D" w:rsidRPr="009C51B7">
        <w:rPr>
          <w:rFonts w:cs="Times New Roman"/>
        </w:rPr>
        <w:t>ember, Summer Leadership Summit</w:t>
      </w:r>
      <w:r w:rsidR="00154D90" w:rsidRPr="009C51B7">
        <w:rPr>
          <w:rFonts w:cs="Times New Roman"/>
        </w:rPr>
        <w:t>, 2013</w:t>
      </w:r>
    </w:p>
    <w:p w14:paraId="3C8D79DF" w14:textId="43C2D7A9" w:rsidR="00E346AF" w:rsidRPr="009C51B7" w:rsidRDefault="007D54A6" w:rsidP="006D6C4A">
      <w:pPr>
        <w:tabs>
          <w:tab w:val="left" w:pos="630"/>
          <w:tab w:val="left" w:pos="5400"/>
          <w:tab w:val="left" w:pos="5760"/>
        </w:tabs>
        <w:rPr>
          <w:rFonts w:cs="Times New Roman"/>
        </w:rPr>
      </w:pPr>
      <w:r w:rsidRPr="009C51B7">
        <w:rPr>
          <w:rFonts w:cs="Times New Roman"/>
        </w:rPr>
        <w:t>Staff</w:t>
      </w:r>
      <w:r w:rsidR="00E346AF" w:rsidRPr="009C51B7">
        <w:rPr>
          <w:rFonts w:cs="Times New Roman"/>
        </w:rPr>
        <w:t>, Gre</w:t>
      </w:r>
      <w:r w:rsidR="00462292" w:rsidRPr="009C51B7">
        <w:rPr>
          <w:rFonts w:cs="Times New Roman"/>
        </w:rPr>
        <w:t>ek Life Panhellenic Recruitment</w:t>
      </w:r>
      <w:r w:rsidR="00154D90" w:rsidRPr="009C51B7">
        <w:rPr>
          <w:rFonts w:cs="Times New Roman"/>
        </w:rPr>
        <w:t>, 2013</w:t>
      </w:r>
    </w:p>
    <w:p w14:paraId="2C5EC676" w14:textId="77777777" w:rsidR="00527E6A" w:rsidRPr="009C51B7" w:rsidRDefault="00527E6A" w:rsidP="006D6C4A">
      <w:pPr>
        <w:tabs>
          <w:tab w:val="left" w:pos="720"/>
          <w:tab w:val="left" w:pos="5400"/>
          <w:tab w:val="left" w:pos="5760"/>
        </w:tabs>
        <w:rPr>
          <w:rFonts w:cs="Times New Roman"/>
        </w:rPr>
      </w:pPr>
    </w:p>
    <w:p w14:paraId="22F6833C" w14:textId="223BCFE8" w:rsidR="00937BCD" w:rsidRPr="008705A5" w:rsidRDefault="00937BCD" w:rsidP="008705A5">
      <w:pPr>
        <w:pStyle w:val="Heading2"/>
        <w:rPr>
          <w:b/>
        </w:rPr>
      </w:pPr>
      <w:r w:rsidRPr="008705A5">
        <w:rPr>
          <w:b/>
          <w:color w:val="auto"/>
        </w:rPr>
        <w:t>FELLOWSHIPS AND AWARDS</w:t>
      </w:r>
    </w:p>
    <w:p w14:paraId="45955183" w14:textId="1CC364D4" w:rsidR="00A913A5" w:rsidRPr="009C51B7" w:rsidRDefault="00A913A5" w:rsidP="006D6C4A">
      <w:pPr>
        <w:tabs>
          <w:tab w:val="left" w:pos="720"/>
          <w:tab w:val="left" w:pos="5400"/>
          <w:tab w:val="left" w:pos="5760"/>
        </w:tabs>
        <w:rPr>
          <w:rFonts w:cs="Times New Roman"/>
        </w:rPr>
      </w:pPr>
      <w:r w:rsidRPr="009C51B7">
        <w:rPr>
          <w:rFonts w:cs="Times New Roman"/>
        </w:rPr>
        <w:t>Hutchinson Fellowship, UNL Department of Educational Administration, 2016</w:t>
      </w:r>
      <w:r w:rsidR="00F01C6E" w:rsidRPr="009C51B7">
        <w:rPr>
          <w:rFonts w:cs="Times New Roman"/>
        </w:rPr>
        <w:t xml:space="preserve">, </w:t>
      </w:r>
      <w:r w:rsidR="00963C1E" w:rsidRPr="009C51B7">
        <w:rPr>
          <w:rFonts w:cs="Times New Roman"/>
        </w:rPr>
        <w:t>$750</w:t>
      </w:r>
    </w:p>
    <w:p w14:paraId="0C64DEB1" w14:textId="0A221E64" w:rsidR="00A913A5" w:rsidRPr="009C51B7" w:rsidRDefault="00A913A5" w:rsidP="006D6C4A">
      <w:pPr>
        <w:tabs>
          <w:tab w:val="left" w:pos="720"/>
          <w:tab w:val="left" w:pos="5400"/>
          <w:tab w:val="left" w:pos="5760"/>
        </w:tabs>
        <w:rPr>
          <w:rFonts w:cs="Times New Roman"/>
        </w:rPr>
      </w:pPr>
      <w:r w:rsidRPr="009C51B7">
        <w:rPr>
          <w:rFonts w:cs="Times New Roman"/>
        </w:rPr>
        <w:t>ASHE Graduate Student Travel Scholarship, 2015</w:t>
      </w:r>
      <w:r w:rsidR="00F01C6E" w:rsidRPr="009C51B7">
        <w:rPr>
          <w:rFonts w:cs="Times New Roman"/>
        </w:rPr>
        <w:t>, $400</w:t>
      </w:r>
    </w:p>
    <w:p w14:paraId="5FA66C0D" w14:textId="3926373E" w:rsidR="00937BCD" w:rsidRPr="009C51B7" w:rsidRDefault="00937BCD" w:rsidP="006D6C4A">
      <w:pPr>
        <w:tabs>
          <w:tab w:val="left" w:pos="720"/>
          <w:tab w:val="left" w:pos="5400"/>
          <w:tab w:val="left" w:pos="5760"/>
        </w:tabs>
        <w:rPr>
          <w:rFonts w:cs="Times New Roman"/>
        </w:rPr>
      </w:pPr>
      <w:r w:rsidRPr="009C51B7">
        <w:rPr>
          <w:rFonts w:cs="Times New Roman"/>
        </w:rPr>
        <w:t>Dr. Joe V Aguilar Fellowship, UNL Department of Educational Administration</w:t>
      </w:r>
      <w:r w:rsidR="00941C2A" w:rsidRPr="009C51B7">
        <w:rPr>
          <w:rFonts w:cs="Times New Roman"/>
        </w:rPr>
        <w:t>, 2015</w:t>
      </w:r>
      <w:r w:rsidR="00F01C6E" w:rsidRPr="009C51B7">
        <w:rPr>
          <w:rFonts w:cs="Times New Roman"/>
        </w:rPr>
        <w:t>, $750</w:t>
      </w:r>
    </w:p>
    <w:p w14:paraId="7236BCF0" w14:textId="24D8356E" w:rsidR="00941C2A" w:rsidRPr="009C51B7" w:rsidRDefault="00941C2A" w:rsidP="006D6C4A">
      <w:pPr>
        <w:tabs>
          <w:tab w:val="left" w:pos="720"/>
          <w:tab w:val="left" w:pos="5400"/>
          <w:tab w:val="left" w:pos="5760"/>
        </w:tabs>
        <w:rPr>
          <w:rFonts w:cs="Times New Roman"/>
        </w:rPr>
      </w:pPr>
      <w:r w:rsidRPr="009C51B7">
        <w:rPr>
          <w:rFonts w:cs="Times New Roman"/>
        </w:rPr>
        <w:t>Preparing Future Faculty Fellowship, University of Nebraska-Lincoln, 2015</w:t>
      </w:r>
    </w:p>
    <w:p w14:paraId="7FFC1BBE" w14:textId="21EBD5B3" w:rsidR="00A53C47" w:rsidRPr="008705A5" w:rsidRDefault="00C20A67" w:rsidP="00771431">
      <w:pPr>
        <w:pStyle w:val="ListParagraph"/>
        <w:numPr>
          <w:ilvl w:val="0"/>
          <w:numId w:val="11"/>
        </w:numPr>
        <w:tabs>
          <w:tab w:val="left" w:pos="5040"/>
        </w:tabs>
        <w:ind w:left="540" w:hanging="180"/>
        <w:jc w:val="left"/>
        <w:rPr>
          <w:rFonts w:asciiTheme="minorHAnsi" w:hAnsiTheme="minorHAnsi"/>
          <w:sz w:val="24"/>
          <w:szCs w:val="24"/>
        </w:rPr>
      </w:pPr>
      <w:r w:rsidRPr="009C51B7">
        <w:rPr>
          <w:rFonts w:asciiTheme="minorHAnsi" w:hAnsiTheme="minorHAnsi"/>
          <w:sz w:val="24"/>
          <w:szCs w:val="24"/>
        </w:rPr>
        <w:t>Mentorship with Dr. Judy Kiyama, University of Denver</w:t>
      </w:r>
    </w:p>
    <w:sectPr w:rsidR="00A53C47" w:rsidRPr="008705A5" w:rsidSect="002B685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0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1DF1B" w14:textId="77777777" w:rsidR="004C64AE" w:rsidRDefault="004C64AE" w:rsidP="009056FB">
      <w:r>
        <w:separator/>
      </w:r>
    </w:p>
  </w:endnote>
  <w:endnote w:type="continuationSeparator" w:id="0">
    <w:p w14:paraId="4C9ACF80" w14:textId="77777777" w:rsidR="004C64AE" w:rsidRDefault="004C64AE" w:rsidP="0090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988B" w14:textId="77777777" w:rsidR="004C64AE" w:rsidRDefault="004C64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2F33" w14:textId="77777777" w:rsidR="004C64AE" w:rsidRDefault="004C64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8683" w14:textId="77777777" w:rsidR="004C64AE" w:rsidRDefault="004C64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46338" w14:textId="77777777" w:rsidR="004C64AE" w:rsidRDefault="004C64AE" w:rsidP="009056FB">
      <w:r>
        <w:separator/>
      </w:r>
    </w:p>
  </w:footnote>
  <w:footnote w:type="continuationSeparator" w:id="0">
    <w:p w14:paraId="4E4EAAE2" w14:textId="77777777" w:rsidR="004C64AE" w:rsidRDefault="004C64AE" w:rsidP="009056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E6091" w14:textId="77777777" w:rsidR="004C64AE" w:rsidRDefault="004C64AE" w:rsidP="003846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AA44F" w14:textId="77777777" w:rsidR="004C64AE" w:rsidRDefault="004C64AE" w:rsidP="009056F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8A91" w14:textId="0CB861F5" w:rsidR="004C64AE" w:rsidRDefault="004C64AE" w:rsidP="009056FB">
    <w:pPr>
      <w:pStyle w:val="Header"/>
      <w:framePr w:wrap="around" w:vAnchor="text" w:hAnchor="page" w:x="10621" w:y="1"/>
      <w:rPr>
        <w:rStyle w:val="PageNumber"/>
      </w:rPr>
    </w:pPr>
    <w:r>
      <w:rPr>
        <w:rStyle w:val="PageNumber"/>
      </w:rPr>
      <w:fldChar w:fldCharType="begin"/>
    </w:r>
    <w:r>
      <w:rPr>
        <w:rStyle w:val="PageNumber"/>
      </w:rPr>
      <w:instrText xml:space="preserve">PAGE  </w:instrText>
    </w:r>
    <w:r>
      <w:rPr>
        <w:rStyle w:val="PageNumber"/>
      </w:rPr>
      <w:fldChar w:fldCharType="separate"/>
    </w:r>
    <w:r w:rsidR="001E1451">
      <w:rPr>
        <w:rStyle w:val="PageNumber"/>
        <w:noProof/>
      </w:rPr>
      <w:t>1</w:t>
    </w:r>
    <w:r>
      <w:rPr>
        <w:rStyle w:val="PageNumber"/>
      </w:rPr>
      <w:fldChar w:fldCharType="end"/>
    </w:r>
  </w:p>
  <w:p w14:paraId="4FB96AA1" w14:textId="54A0310E" w:rsidR="004C64AE" w:rsidRDefault="004C64AE" w:rsidP="009056FB">
    <w:pPr>
      <w:pStyle w:val="Header"/>
      <w:tabs>
        <w:tab w:val="clear" w:pos="8640"/>
        <w:tab w:val="right" w:pos="9000"/>
      </w:tabs>
      <w:ind w:right="360"/>
    </w:pPr>
    <w:r>
      <w:tab/>
    </w:r>
    <w:r>
      <w:tab/>
      <w:t>Garcia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2805" w14:textId="77777777" w:rsidR="004C64AE" w:rsidRDefault="004C64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abstractNum w:abstractNumId="1">
    <w:nsid w:val="049F04BF"/>
    <w:multiLevelType w:val="hybridMultilevel"/>
    <w:tmpl w:val="9F1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E414B"/>
    <w:multiLevelType w:val="hybridMultilevel"/>
    <w:tmpl w:val="130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4A56"/>
    <w:multiLevelType w:val="hybridMultilevel"/>
    <w:tmpl w:val="F392DF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nsid w:val="0B4F17C9"/>
    <w:multiLevelType w:val="hybridMultilevel"/>
    <w:tmpl w:val="6332E9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704877"/>
    <w:multiLevelType w:val="hybridMultilevel"/>
    <w:tmpl w:val="7FA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F2997"/>
    <w:multiLevelType w:val="hybridMultilevel"/>
    <w:tmpl w:val="768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B5947"/>
    <w:multiLevelType w:val="hybridMultilevel"/>
    <w:tmpl w:val="7D4A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F3CAC"/>
    <w:multiLevelType w:val="hybridMultilevel"/>
    <w:tmpl w:val="C7B0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20353FD3"/>
    <w:multiLevelType w:val="hybridMultilevel"/>
    <w:tmpl w:val="8972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63852"/>
    <w:multiLevelType w:val="hybridMultilevel"/>
    <w:tmpl w:val="1388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15ED6"/>
    <w:multiLevelType w:val="hybridMultilevel"/>
    <w:tmpl w:val="05CEF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55181B"/>
    <w:multiLevelType w:val="hybridMultilevel"/>
    <w:tmpl w:val="DF7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A5ABA"/>
    <w:multiLevelType w:val="hybridMultilevel"/>
    <w:tmpl w:val="A1AE2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65BAE"/>
    <w:multiLevelType w:val="hybridMultilevel"/>
    <w:tmpl w:val="BF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00673"/>
    <w:multiLevelType w:val="hybridMultilevel"/>
    <w:tmpl w:val="2D3E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ED4D8A"/>
    <w:multiLevelType w:val="hybridMultilevel"/>
    <w:tmpl w:val="66101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nsid w:val="2DED114D"/>
    <w:multiLevelType w:val="hybridMultilevel"/>
    <w:tmpl w:val="DDB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45383"/>
    <w:multiLevelType w:val="hybridMultilevel"/>
    <w:tmpl w:val="90F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8EA"/>
    <w:multiLevelType w:val="hybridMultilevel"/>
    <w:tmpl w:val="D724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C5E6D"/>
    <w:multiLevelType w:val="hybridMultilevel"/>
    <w:tmpl w:val="AF9C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56DBA"/>
    <w:multiLevelType w:val="hybridMultilevel"/>
    <w:tmpl w:val="AC3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897C6D"/>
    <w:multiLevelType w:val="hybridMultilevel"/>
    <w:tmpl w:val="505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95312"/>
    <w:multiLevelType w:val="hybridMultilevel"/>
    <w:tmpl w:val="260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6C0C9D"/>
    <w:multiLevelType w:val="hybridMultilevel"/>
    <w:tmpl w:val="2E4E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77005"/>
    <w:multiLevelType w:val="hybridMultilevel"/>
    <w:tmpl w:val="99F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F48B6"/>
    <w:multiLevelType w:val="hybridMultilevel"/>
    <w:tmpl w:val="83D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530698"/>
    <w:multiLevelType w:val="hybridMultilevel"/>
    <w:tmpl w:val="5A1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21CD6"/>
    <w:multiLevelType w:val="hybridMultilevel"/>
    <w:tmpl w:val="CBD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72095"/>
    <w:multiLevelType w:val="hybridMultilevel"/>
    <w:tmpl w:val="372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E2A3F"/>
    <w:multiLevelType w:val="hybridMultilevel"/>
    <w:tmpl w:val="C822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25E6C"/>
    <w:multiLevelType w:val="hybridMultilevel"/>
    <w:tmpl w:val="3A9E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F55AF"/>
    <w:multiLevelType w:val="hybridMultilevel"/>
    <w:tmpl w:val="9F3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5"/>
  </w:num>
  <w:num w:numId="4">
    <w:abstractNumId w:val="8"/>
  </w:num>
  <w:num w:numId="5">
    <w:abstractNumId w:val="3"/>
  </w:num>
  <w:num w:numId="6">
    <w:abstractNumId w:val="16"/>
  </w:num>
  <w:num w:numId="7">
    <w:abstractNumId w:val="15"/>
  </w:num>
  <w:num w:numId="8">
    <w:abstractNumId w:val="11"/>
  </w:num>
  <w:num w:numId="9">
    <w:abstractNumId w:val="23"/>
  </w:num>
  <w:num w:numId="10">
    <w:abstractNumId w:val="20"/>
  </w:num>
  <w:num w:numId="11">
    <w:abstractNumId w:val="27"/>
  </w:num>
  <w:num w:numId="12">
    <w:abstractNumId w:val="10"/>
  </w:num>
  <w:num w:numId="13">
    <w:abstractNumId w:val="18"/>
  </w:num>
  <w:num w:numId="14">
    <w:abstractNumId w:val="21"/>
  </w:num>
  <w:num w:numId="15">
    <w:abstractNumId w:val="19"/>
  </w:num>
  <w:num w:numId="16">
    <w:abstractNumId w:val="2"/>
  </w:num>
  <w:num w:numId="17">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18">
    <w:abstractNumId w:val="30"/>
  </w:num>
  <w:num w:numId="19">
    <w:abstractNumId w:val="17"/>
  </w:num>
  <w:num w:numId="20">
    <w:abstractNumId w:val="29"/>
  </w:num>
  <w:num w:numId="21">
    <w:abstractNumId w:val="6"/>
  </w:num>
  <w:num w:numId="22">
    <w:abstractNumId w:val="12"/>
  </w:num>
  <w:num w:numId="23">
    <w:abstractNumId w:val="5"/>
  </w:num>
  <w:num w:numId="24">
    <w:abstractNumId w:val="7"/>
  </w:num>
  <w:num w:numId="25">
    <w:abstractNumId w:val="26"/>
  </w:num>
  <w:num w:numId="26">
    <w:abstractNumId w:val="1"/>
  </w:num>
  <w:num w:numId="27">
    <w:abstractNumId w:val="14"/>
  </w:num>
  <w:num w:numId="28">
    <w:abstractNumId w:val="13"/>
  </w:num>
  <w:num w:numId="29">
    <w:abstractNumId w:val="32"/>
  </w:num>
  <w:num w:numId="30">
    <w:abstractNumId w:val="31"/>
  </w:num>
  <w:num w:numId="31">
    <w:abstractNumId w:val="28"/>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F5"/>
    <w:rsid w:val="000321DA"/>
    <w:rsid w:val="00041985"/>
    <w:rsid w:val="00047B34"/>
    <w:rsid w:val="000565F8"/>
    <w:rsid w:val="00062249"/>
    <w:rsid w:val="000759FA"/>
    <w:rsid w:val="00076F4A"/>
    <w:rsid w:val="00091F81"/>
    <w:rsid w:val="000B559B"/>
    <w:rsid w:val="000F5855"/>
    <w:rsid w:val="0010008D"/>
    <w:rsid w:val="00101DAE"/>
    <w:rsid w:val="00120B47"/>
    <w:rsid w:val="00122F3B"/>
    <w:rsid w:val="00127034"/>
    <w:rsid w:val="001310DB"/>
    <w:rsid w:val="00154D90"/>
    <w:rsid w:val="00156A0C"/>
    <w:rsid w:val="00161DE4"/>
    <w:rsid w:val="00163D1E"/>
    <w:rsid w:val="00163D7B"/>
    <w:rsid w:val="00173563"/>
    <w:rsid w:val="001755C7"/>
    <w:rsid w:val="0018245B"/>
    <w:rsid w:val="001833C0"/>
    <w:rsid w:val="00187763"/>
    <w:rsid w:val="0018782A"/>
    <w:rsid w:val="00191FE1"/>
    <w:rsid w:val="001B347F"/>
    <w:rsid w:val="001C116F"/>
    <w:rsid w:val="001D1DF5"/>
    <w:rsid w:val="001D2E65"/>
    <w:rsid w:val="001E1451"/>
    <w:rsid w:val="001E161E"/>
    <w:rsid w:val="001F2100"/>
    <w:rsid w:val="001F4747"/>
    <w:rsid w:val="00232EF7"/>
    <w:rsid w:val="00241113"/>
    <w:rsid w:val="00247449"/>
    <w:rsid w:val="00252741"/>
    <w:rsid w:val="002644AE"/>
    <w:rsid w:val="00266024"/>
    <w:rsid w:val="00271C2D"/>
    <w:rsid w:val="002736CE"/>
    <w:rsid w:val="00280F54"/>
    <w:rsid w:val="00296E9F"/>
    <w:rsid w:val="002A6016"/>
    <w:rsid w:val="002B6851"/>
    <w:rsid w:val="002C5B92"/>
    <w:rsid w:val="002C653B"/>
    <w:rsid w:val="002D14F5"/>
    <w:rsid w:val="002E2F19"/>
    <w:rsid w:val="002F3B19"/>
    <w:rsid w:val="002F55C9"/>
    <w:rsid w:val="00313C5E"/>
    <w:rsid w:val="00321262"/>
    <w:rsid w:val="00330F2E"/>
    <w:rsid w:val="0034456D"/>
    <w:rsid w:val="003474A0"/>
    <w:rsid w:val="00354289"/>
    <w:rsid w:val="00365C11"/>
    <w:rsid w:val="003717F2"/>
    <w:rsid w:val="00381419"/>
    <w:rsid w:val="00384663"/>
    <w:rsid w:val="00386CE2"/>
    <w:rsid w:val="00395594"/>
    <w:rsid w:val="003B4DA6"/>
    <w:rsid w:val="003B771C"/>
    <w:rsid w:val="003C0CB8"/>
    <w:rsid w:val="003D3C13"/>
    <w:rsid w:val="003E0707"/>
    <w:rsid w:val="003E0833"/>
    <w:rsid w:val="003F12E7"/>
    <w:rsid w:val="0040151D"/>
    <w:rsid w:val="00402F6D"/>
    <w:rsid w:val="00414C97"/>
    <w:rsid w:val="00415EFB"/>
    <w:rsid w:val="004165EA"/>
    <w:rsid w:val="004203D3"/>
    <w:rsid w:val="0042627D"/>
    <w:rsid w:val="004349BC"/>
    <w:rsid w:val="00444942"/>
    <w:rsid w:val="00447586"/>
    <w:rsid w:val="00462292"/>
    <w:rsid w:val="00463106"/>
    <w:rsid w:val="004670EC"/>
    <w:rsid w:val="004725D4"/>
    <w:rsid w:val="00481DCB"/>
    <w:rsid w:val="00491B9E"/>
    <w:rsid w:val="004A1BBF"/>
    <w:rsid w:val="004B242E"/>
    <w:rsid w:val="004B32DC"/>
    <w:rsid w:val="004C003F"/>
    <w:rsid w:val="004C64AE"/>
    <w:rsid w:val="004D3907"/>
    <w:rsid w:val="004E011E"/>
    <w:rsid w:val="004F72A9"/>
    <w:rsid w:val="005029CA"/>
    <w:rsid w:val="0052138C"/>
    <w:rsid w:val="00522565"/>
    <w:rsid w:val="00527E6A"/>
    <w:rsid w:val="00542913"/>
    <w:rsid w:val="0055791B"/>
    <w:rsid w:val="00561DC0"/>
    <w:rsid w:val="00572AFA"/>
    <w:rsid w:val="00584D83"/>
    <w:rsid w:val="0059757A"/>
    <w:rsid w:val="005A2B15"/>
    <w:rsid w:val="005A3D52"/>
    <w:rsid w:val="005A5F11"/>
    <w:rsid w:val="005B574C"/>
    <w:rsid w:val="005B76CC"/>
    <w:rsid w:val="005E3975"/>
    <w:rsid w:val="005E5F54"/>
    <w:rsid w:val="005E7C99"/>
    <w:rsid w:val="005F5400"/>
    <w:rsid w:val="006057F9"/>
    <w:rsid w:val="00620F39"/>
    <w:rsid w:val="00627213"/>
    <w:rsid w:val="0063625F"/>
    <w:rsid w:val="0063749B"/>
    <w:rsid w:val="006374D3"/>
    <w:rsid w:val="00656F1E"/>
    <w:rsid w:val="006604D1"/>
    <w:rsid w:val="006731E5"/>
    <w:rsid w:val="0068199F"/>
    <w:rsid w:val="006A1660"/>
    <w:rsid w:val="006A65B3"/>
    <w:rsid w:val="006A6DB9"/>
    <w:rsid w:val="006C07E0"/>
    <w:rsid w:val="006D6C4A"/>
    <w:rsid w:val="006F533B"/>
    <w:rsid w:val="007122D6"/>
    <w:rsid w:val="0072621F"/>
    <w:rsid w:val="0074235E"/>
    <w:rsid w:val="00762AB4"/>
    <w:rsid w:val="00763E5F"/>
    <w:rsid w:val="00767861"/>
    <w:rsid w:val="00771431"/>
    <w:rsid w:val="00771C2D"/>
    <w:rsid w:val="00781D14"/>
    <w:rsid w:val="007920FA"/>
    <w:rsid w:val="007930AD"/>
    <w:rsid w:val="007A6BDB"/>
    <w:rsid w:val="007B0B80"/>
    <w:rsid w:val="007C1520"/>
    <w:rsid w:val="007D3CBD"/>
    <w:rsid w:val="007D50B9"/>
    <w:rsid w:val="007D54A6"/>
    <w:rsid w:val="007E251C"/>
    <w:rsid w:val="00802194"/>
    <w:rsid w:val="00822392"/>
    <w:rsid w:val="00826D3C"/>
    <w:rsid w:val="008403E6"/>
    <w:rsid w:val="008421EA"/>
    <w:rsid w:val="008438C0"/>
    <w:rsid w:val="00850024"/>
    <w:rsid w:val="00857361"/>
    <w:rsid w:val="00857D7D"/>
    <w:rsid w:val="008604B4"/>
    <w:rsid w:val="008705A5"/>
    <w:rsid w:val="00877D5C"/>
    <w:rsid w:val="00877DBD"/>
    <w:rsid w:val="00882F14"/>
    <w:rsid w:val="00886028"/>
    <w:rsid w:val="00896CEA"/>
    <w:rsid w:val="00897B8B"/>
    <w:rsid w:val="008A722D"/>
    <w:rsid w:val="008C06B9"/>
    <w:rsid w:val="008C2FAC"/>
    <w:rsid w:val="008C37E6"/>
    <w:rsid w:val="008E6B61"/>
    <w:rsid w:val="008F17F3"/>
    <w:rsid w:val="008F3FA9"/>
    <w:rsid w:val="009019C6"/>
    <w:rsid w:val="009056FB"/>
    <w:rsid w:val="00905EF0"/>
    <w:rsid w:val="00907072"/>
    <w:rsid w:val="0091497A"/>
    <w:rsid w:val="009171F6"/>
    <w:rsid w:val="00921DEF"/>
    <w:rsid w:val="00922845"/>
    <w:rsid w:val="00923E06"/>
    <w:rsid w:val="00924664"/>
    <w:rsid w:val="00927E86"/>
    <w:rsid w:val="009326BE"/>
    <w:rsid w:val="00932D29"/>
    <w:rsid w:val="009334B0"/>
    <w:rsid w:val="00937BCD"/>
    <w:rsid w:val="00941C2A"/>
    <w:rsid w:val="00945195"/>
    <w:rsid w:val="00952928"/>
    <w:rsid w:val="0096089F"/>
    <w:rsid w:val="00963C1E"/>
    <w:rsid w:val="009673DB"/>
    <w:rsid w:val="0098666C"/>
    <w:rsid w:val="009924B1"/>
    <w:rsid w:val="009936FF"/>
    <w:rsid w:val="00996A6C"/>
    <w:rsid w:val="009A227A"/>
    <w:rsid w:val="009A791F"/>
    <w:rsid w:val="009C030F"/>
    <w:rsid w:val="009C2861"/>
    <w:rsid w:val="009C51B7"/>
    <w:rsid w:val="009D4A67"/>
    <w:rsid w:val="009F1AA3"/>
    <w:rsid w:val="00A0016E"/>
    <w:rsid w:val="00A01FCE"/>
    <w:rsid w:val="00A03E48"/>
    <w:rsid w:val="00A04C24"/>
    <w:rsid w:val="00A0532A"/>
    <w:rsid w:val="00A060D7"/>
    <w:rsid w:val="00A07E73"/>
    <w:rsid w:val="00A21190"/>
    <w:rsid w:val="00A2338C"/>
    <w:rsid w:val="00A24BD8"/>
    <w:rsid w:val="00A379E8"/>
    <w:rsid w:val="00A43AC8"/>
    <w:rsid w:val="00A52CF7"/>
    <w:rsid w:val="00A53C47"/>
    <w:rsid w:val="00A5722D"/>
    <w:rsid w:val="00A7122F"/>
    <w:rsid w:val="00A73EE8"/>
    <w:rsid w:val="00A77450"/>
    <w:rsid w:val="00A8638C"/>
    <w:rsid w:val="00A913A5"/>
    <w:rsid w:val="00A92576"/>
    <w:rsid w:val="00AA6821"/>
    <w:rsid w:val="00AB7A9B"/>
    <w:rsid w:val="00AE376F"/>
    <w:rsid w:val="00B01D8B"/>
    <w:rsid w:val="00B01E08"/>
    <w:rsid w:val="00B01E41"/>
    <w:rsid w:val="00B036A2"/>
    <w:rsid w:val="00B03EEA"/>
    <w:rsid w:val="00B10265"/>
    <w:rsid w:val="00B20982"/>
    <w:rsid w:val="00B309B6"/>
    <w:rsid w:val="00B33624"/>
    <w:rsid w:val="00B36B3B"/>
    <w:rsid w:val="00B56550"/>
    <w:rsid w:val="00B7271E"/>
    <w:rsid w:val="00B74923"/>
    <w:rsid w:val="00B962BB"/>
    <w:rsid w:val="00B96ED7"/>
    <w:rsid w:val="00BA2A8F"/>
    <w:rsid w:val="00BB6613"/>
    <w:rsid w:val="00BC54A4"/>
    <w:rsid w:val="00BF32D2"/>
    <w:rsid w:val="00BF7F13"/>
    <w:rsid w:val="00C11798"/>
    <w:rsid w:val="00C14137"/>
    <w:rsid w:val="00C14D96"/>
    <w:rsid w:val="00C20A67"/>
    <w:rsid w:val="00C2232F"/>
    <w:rsid w:val="00C2284F"/>
    <w:rsid w:val="00C367E6"/>
    <w:rsid w:val="00C46CC6"/>
    <w:rsid w:val="00C90960"/>
    <w:rsid w:val="00C92B32"/>
    <w:rsid w:val="00C966D3"/>
    <w:rsid w:val="00C96F6F"/>
    <w:rsid w:val="00C97ACA"/>
    <w:rsid w:val="00CA2C2D"/>
    <w:rsid w:val="00CA624F"/>
    <w:rsid w:val="00CA7D87"/>
    <w:rsid w:val="00CB52B5"/>
    <w:rsid w:val="00CD1C5C"/>
    <w:rsid w:val="00CD39CD"/>
    <w:rsid w:val="00CD4BF6"/>
    <w:rsid w:val="00D05B52"/>
    <w:rsid w:val="00D14F68"/>
    <w:rsid w:val="00D20E7C"/>
    <w:rsid w:val="00D26371"/>
    <w:rsid w:val="00D36F40"/>
    <w:rsid w:val="00D4175A"/>
    <w:rsid w:val="00D5356E"/>
    <w:rsid w:val="00D613EF"/>
    <w:rsid w:val="00D6277E"/>
    <w:rsid w:val="00D62CD7"/>
    <w:rsid w:val="00D63016"/>
    <w:rsid w:val="00D713AA"/>
    <w:rsid w:val="00D817AB"/>
    <w:rsid w:val="00D8327C"/>
    <w:rsid w:val="00D843A0"/>
    <w:rsid w:val="00D96AC5"/>
    <w:rsid w:val="00D97218"/>
    <w:rsid w:val="00DA0359"/>
    <w:rsid w:val="00DA1EAB"/>
    <w:rsid w:val="00DA68F2"/>
    <w:rsid w:val="00DB49A0"/>
    <w:rsid w:val="00DC16D4"/>
    <w:rsid w:val="00DD286D"/>
    <w:rsid w:val="00DE152E"/>
    <w:rsid w:val="00DE3CB8"/>
    <w:rsid w:val="00DF1671"/>
    <w:rsid w:val="00E00929"/>
    <w:rsid w:val="00E138FE"/>
    <w:rsid w:val="00E13A03"/>
    <w:rsid w:val="00E26FA2"/>
    <w:rsid w:val="00E30C32"/>
    <w:rsid w:val="00E346AF"/>
    <w:rsid w:val="00E408D5"/>
    <w:rsid w:val="00E60099"/>
    <w:rsid w:val="00E639E0"/>
    <w:rsid w:val="00E735FF"/>
    <w:rsid w:val="00E844CB"/>
    <w:rsid w:val="00EA0FF5"/>
    <w:rsid w:val="00EA75CA"/>
    <w:rsid w:val="00EB52F9"/>
    <w:rsid w:val="00EC4110"/>
    <w:rsid w:val="00ED1DE2"/>
    <w:rsid w:val="00EE0DDF"/>
    <w:rsid w:val="00EE2546"/>
    <w:rsid w:val="00EF24E2"/>
    <w:rsid w:val="00EF3A2F"/>
    <w:rsid w:val="00F01A03"/>
    <w:rsid w:val="00F01C6E"/>
    <w:rsid w:val="00F05A33"/>
    <w:rsid w:val="00F1102F"/>
    <w:rsid w:val="00F175C7"/>
    <w:rsid w:val="00F20620"/>
    <w:rsid w:val="00F37E12"/>
    <w:rsid w:val="00F4318A"/>
    <w:rsid w:val="00F43F07"/>
    <w:rsid w:val="00F4507E"/>
    <w:rsid w:val="00F45B62"/>
    <w:rsid w:val="00F511D3"/>
    <w:rsid w:val="00F53528"/>
    <w:rsid w:val="00F64F79"/>
    <w:rsid w:val="00F7277F"/>
    <w:rsid w:val="00F80A8A"/>
    <w:rsid w:val="00F8647F"/>
    <w:rsid w:val="00F86500"/>
    <w:rsid w:val="00FA1CBC"/>
    <w:rsid w:val="00FB3DD2"/>
    <w:rsid w:val="00FC101D"/>
    <w:rsid w:val="00FC30FF"/>
    <w:rsid w:val="00FC7080"/>
    <w:rsid w:val="00FD09B9"/>
    <w:rsid w:val="00FE499D"/>
    <w:rsid w:val="00FE4D59"/>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A523D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5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0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7F"/>
    <w:rPr>
      <w:color w:val="0000FF" w:themeColor="hyperlink"/>
      <w:u w:val="single"/>
    </w:rPr>
  </w:style>
  <w:style w:type="paragraph" w:customStyle="1" w:styleId="Institution">
    <w:name w:val="Institution"/>
    <w:basedOn w:val="Normal"/>
    <w:next w:val="Normal"/>
    <w:rsid w:val="001833C0"/>
    <w:pPr>
      <w:tabs>
        <w:tab w:val="left" w:pos="1440"/>
        <w:tab w:val="right" w:pos="6480"/>
      </w:tabs>
      <w:spacing w:before="60" w:line="220" w:lineRule="atLeast"/>
    </w:pPr>
    <w:rPr>
      <w:rFonts w:ascii="Garamond" w:eastAsia="Times New Roman" w:hAnsi="Garamond" w:cs="Times New Roman"/>
      <w:sz w:val="22"/>
      <w:szCs w:val="20"/>
    </w:rPr>
  </w:style>
  <w:style w:type="paragraph" w:styleId="ListParagraph">
    <w:name w:val="List Paragraph"/>
    <w:basedOn w:val="Normal"/>
    <w:uiPriority w:val="34"/>
    <w:qFormat/>
    <w:rsid w:val="00527E6A"/>
    <w:pPr>
      <w:ind w:left="720"/>
      <w:contextualSpacing/>
      <w:jc w:val="both"/>
    </w:pPr>
    <w:rPr>
      <w:rFonts w:ascii="Garamond" w:eastAsia="Times New Roman" w:hAnsi="Garamond" w:cs="Times New Roman"/>
      <w:sz w:val="22"/>
      <w:szCs w:val="20"/>
    </w:rPr>
  </w:style>
  <w:style w:type="character" w:styleId="CommentReference">
    <w:name w:val="annotation reference"/>
    <w:basedOn w:val="DefaultParagraphFont"/>
    <w:uiPriority w:val="99"/>
    <w:semiHidden/>
    <w:unhideWhenUsed/>
    <w:rsid w:val="002F55C9"/>
    <w:rPr>
      <w:sz w:val="16"/>
      <w:szCs w:val="16"/>
    </w:rPr>
  </w:style>
  <w:style w:type="paragraph" w:styleId="CommentText">
    <w:name w:val="annotation text"/>
    <w:basedOn w:val="Normal"/>
    <w:link w:val="CommentTextChar"/>
    <w:uiPriority w:val="99"/>
    <w:semiHidden/>
    <w:unhideWhenUsed/>
    <w:rsid w:val="002F55C9"/>
    <w:rPr>
      <w:rFonts w:ascii="Times New Roman" w:eastAsia="Batang" w:hAnsi="Times New Roman" w:cs="Times New Roman"/>
      <w:sz w:val="20"/>
      <w:szCs w:val="20"/>
    </w:rPr>
  </w:style>
  <w:style w:type="character" w:customStyle="1" w:styleId="CommentTextChar">
    <w:name w:val="Comment Text Char"/>
    <w:basedOn w:val="DefaultParagraphFont"/>
    <w:link w:val="CommentText"/>
    <w:uiPriority w:val="99"/>
    <w:semiHidden/>
    <w:rsid w:val="002F55C9"/>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2F5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5C9"/>
    <w:rPr>
      <w:rFonts w:ascii="Lucida Grande" w:hAnsi="Lucida Grande" w:cs="Lucida Grande"/>
      <w:sz w:val="18"/>
      <w:szCs w:val="18"/>
    </w:rPr>
  </w:style>
  <w:style w:type="paragraph" w:customStyle="1" w:styleId="Achievement">
    <w:name w:val="Achievement"/>
    <w:basedOn w:val="Normal"/>
    <w:rsid w:val="00FA1CBC"/>
    <w:pPr>
      <w:numPr>
        <w:numId w:val="17"/>
      </w:numPr>
      <w:spacing w:after="60" w:line="240" w:lineRule="atLeast"/>
      <w:jc w:val="both"/>
    </w:pPr>
    <w:rPr>
      <w:rFonts w:ascii="Garamond" w:eastAsia="Times New Roman" w:hAnsi="Garamond" w:cs="Times New Roman"/>
      <w:sz w:val="22"/>
      <w:szCs w:val="20"/>
    </w:rPr>
  </w:style>
  <w:style w:type="character" w:styleId="FollowedHyperlink">
    <w:name w:val="FollowedHyperlink"/>
    <w:basedOn w:val="DefaultParagraphFont"/>
    <w:uiPriority w:val="99"/>
    <w:semiHidden/>
    <w:unhideWhenUsed/>
    <w:rsid w:val="008C37E6"/>
    <w:rPr>
      <w:color w:val="800080" w:themeColor="followedHyperlink"/>
      <w:u w:val="single"/>
    </w:rPr>
  </w:style>
  <w:style w:type="paragraph" w:styleId="Header">
    <w:name w:val="header"/>
    <w:basedOn w:val="Normal"/>
    <w:link w:val="HeaderChar"/>
    <w:uiPriority w:val="99"/>
    <w:unhideWhenUsed/>
    <w:rsid w:val="009056FB"/>
    <w:pPr>
      <w:tabs>
        <w:tab w:val="center" w:pos="4320"/>
        <w:tab w:val="right" w:pos="8640"/>
      </w:tabs>
    </w:pPr>
  </w:style>
  <w:style w:type="character" w:customStyle="1" w:styleId="HeaderChar">
    <w:name w:val="Header Char"/>
    <w:basedOn w:val="DefaultParagraphFont"/>
    <w:link w:val="Header"/>
    <w:uiPriority w:val="99"/>
    <w:rsid w:val="009056FB"/>
  </w:style>
  <w:style w:type="character" w:styleId="PageNumber">
    <w:name w:val="page number"/>
    <w:basedOn w:val="DefaultParagraphFont"/>
    <w:uiPriority w:val="99"/>
    <w:semiHidden/>
    <w:unhideWhenUsed/>
    <w:rsid w:val="009056FB"/>
  </w:style>
  <w:style w:type="paragraph" w:styleId="Footer">
    <w:name w:val="footer"/>
    <w:basedOn w:val="Normal"/>
    <w:link w:val="FooterChar"/>
    <w:uiPriority w:val="99"/>
    <w:unhideWhenUsed/>
    <w:rsid w:val="009056FB"/>
    <w:pPr>
      <w:tabs>
        <w:tab w:val="center" w:pos="4320"/>
        <w:tab w:val="right" w:pos="8640"/>
      </w:tabs>
    </w:pPr>
  </w:style>
  <w:style w:type="character" w:customStyle="1" w:styleId="FooterChar">
    <w:name w:val="Footer Char"/>
    <w:basedOn w:val="DefaultParagraphFont"/>
    <w:link w:val="Footer"/>
    <w:uiPriority w:val="99"/>
    <w:rsid w:val="009056FB"/>
  </w:style>
  <w:style w:type="paragraph" w:styleId="CommentSubject">
    <w:name w:val="annotation subject"/>
    <w:basedOn w:val="CommentText"/>
    <w:next w:val="CommentText"/>
    <w:link w:val="CommentSubjectChar"/>
    <w:uiPriority w:val="99"/>
    <w:semiHidden/>
    <w:unhideWhenUsed/>
    <w:rsid w:val="00163D1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63D1E"/>
    <w:rPr>
      <w:rFonts w:ascii="Times New Roman" w:eastAsia="Batang" w:hAnsi="Times New Roman" w:cs="Times New Roman"/>
      <w:b/>
      <w:bCs/>
      <w:sz w:val="20"/>
      <w:szCs w:val="20"/>
    </w:rPr>
  </w:style>
  <w:style w:type="paragraph" w:customStyle="1" w:styleId="Default">
    <w:name w:val="Default"/>
    <w:rsid w:val="00041985"/>
    <w:pPr>
      <w:widowControl w:val="0"/>
      <w:autoSpaceDE w:val="0"/>
      <w:autoSpaceDN w:val="0"/>
      <w:adjustRightInd w:val="0"/>
    </w:pPr>
    <w:rPr>
      <w:rFonts w:ascii="Cambria" w:hAnsi="Cambria" w:cs="Cambria"/>
      <w:color w:val="000000"/>
    </w:rPr>
  </w:style>
  <w:style w:type="paragraph" w:styleId="NormalWeb">
    <w:name w:val="Normal (Web)"/>
    <w:basedOn w:val="Normal"/>
    <w:uiPriority w:val="99"/>
    <w:unhideWhenUsed/>
    <w:rsid w:val="00AE376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D3CBD"/>
  </w:style>
  <w:style w:type="character" w:customStyle="1" w:styleId="aqj">
    <w:name w:val="aqj"/>
    <w:basedOn w:val="DefaultParagraphFont"/>
    <w:rsid w:val="007D3CBD"/>
  </w:style>
  <w:style w:type="character" w:customStyle="1" w:styleId="Heading1Char">
    <w:name w:val="Heading 1 Char"/>
    <w:basedOn w:val="DefaultParagraphFont"/>
    <w:link w:val="Heading1"/>
    <w:uiPriority w:val="9"/>
    <w:rsid w:val="008705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05A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5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0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7F"/>
    <w:rPr>
      <w:color w:val="0000FF" w:themeColor="hyperlink"/>
      <w:u w:val="single"/>
    </w:rPr>
  </w:style>
  <w:style w:type="paragraph" w:customStyle="1" w:styleId="Institution">
    <w:name w:val="Institution"/>
    <w:basedOn w:val="Normal"/>
    <w:next w:val="Normal"/>
    <w:rsid w:val="001833C0"/>
    <w:pPr>
      <w:tabs>
        <w:tab w:val="left" w:pos="1440"/>
        <w:tab w:val="right" w:pos="6480"/>
      </w:tabs>
      <w:spacing w:before="60" w:line="220" w:lineRule="atLeast"/>
    </w:pPr>
    <w:rPr>
      <w:rFonts w:ascii="Garamond" w:eastAsia="Times New Roman" w:hAnsi="Garamond" w:cs="Times New Roman"/>
      <w:sz w:val="22"/>
      <w:szCs w:val="20"/>
    </w:rPr>
  </w:style>
  <w:style w:type="paragraph" w:styleId="ListParagraph">
    <w:name w:val="List Paragraph"/>
    <w:basedOn w:val="Normal"/>
    <w:uiPriority w:val="34"/>
    <w:qFormat/>
    <w:rsid w:val="00527E6A"/>
    <w:pPr>
      <w:ind w:left="720"/>
      <w:contextualSpacing/>
      <w:jc w:val="both"/>
    </w:pPr>
    <w:rPr>
      <w:rFonts w:ascii="Garamond" w:eastAsia="Times New Roman" w:hAnsi="Garamond" w:cs="Times New Roman"/>
      <w:sz w:val="22"/>
      <w:szCs w:val="20"/>
    </w:rPr>
  </w:style>
  <w:style w:type="character" w:styleId="CommentReference">
    <w:name w:val="annotation reference"/>
    <w:basedOn w:val="DefaultParagraphFont"/>
    <w:uiPriority w:val="99"/>
    <w:semiHidden/>
    <w:unhideWhenUsed/>
    <w:rsid w:val="002F55C9"/>
    <w:rPr>
      <w:sz w:val="16"/>
      <w:szCs w:val="16"/>
    </w:rPr>
  </w:style>
  <w:style w:type="paragraph" w:styleId="CommentText">
    <w:name w:val="annotation text"/>
    <w:basedOn w:val="Normal"/>
    <w:link w:val="CommentTextChar"/>
    <w:uiPriority w:val="99"/>
    <w:semiHidden/>
    <w:unhideWhenUsed/>
    <w:rsid w:val="002F55C9"/>
    <w:rPr>
      <w:rFonts w:ascii="Times New Roman" w:eastAsia="Batang" w:hAnsi="Times New Roman" w:cs="Times New Roman"/>
      <w:sz w:val="20"/>
      <w:szCs w:val="20"/>
    </w:rPr>
  </w:style>
  <w:style w:type="character" w:customStyle="1" w:styleId="CommentTextChar">
    <w:name w:val="Comment Text Char"/>
    <w:basedOn w:val="DefaultParagraphFont"/>
    <w:link w:val="CommentText"/>
    <w:uiPriority w:val="99"/>
    <w:semiHidden/>
    <w:rsid w:val="002F55C9"/>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2F5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5C9"/>
    <w:rPr>
      <w:rFonts w:ascii="Lucida Grande" w:hAnsi="Lucida Grande" w:cs="Lucida Grande"/>
      <w:sz w:val="18"/>
      <w:szCs w:val="18"/>
    </w:rPr>
  </w:style>
  <w:style w:type="paragraph" w:customStyle="1" w:styleId="Achievement">
    <w:name w:val="Achievement"/>
    <w:basedOn w:val="Normal"/>
    <w:rsid w:val="00FA1CBC"/>
    <w:pPr>
      <w:numPr>
        <w:numId w:val="17"/>
      </w:numPr>
      <w:spacing w:after="60" w:line="240" w:lineRule="atLeast"/>
      <w:jc w:val="both"/>
    </w:pPr>
    <w:rPr>
      <w:rFonts w:ascii="Garamond" w:eastAsia="Times New Roman" w:hAnsi="Garamond" w:cs="Times New Roman"/>
      <w:sz w:val="22"/>
      <w:szCs w:val="20"/>
    </w:rPr>
  </w:style>
  <w:style w:type="character" w:styleId="FollowedHyperlink">
    <w:name w:val="FollowedHyperlink"/>
    <w:basedOn w:val="DefaultParagraphFont"/>
    <w:uiPriority w:val="99"/>
    <w:semiHidden/>
    <w:unhideWhenUsed/>
    <w:rsid w:val="008C37E6"/>
    <w:rPr>
      <w:color w:val="800080" w:themeColor="followedHyperlink"/>
      <w:u w:val="single"/>
    </w:rPr>
  </w:style>
  <w:style w:type="paragraph" w:styleId="Header">
    <w:name w:val="header"/>
    <w:basedOn w:val="Normal"/>
    <w:link w:val="HeaderChar"/>
    <w:uiPriority w:val="99"/>
    <w:unhideWhenUsed/>
    <w:rsid w:val="009056FB"/>
    <w:pPr>
      <w:tabs>
        <w:tab w:val="center" w:pos="4320"/>
        <w:tab w:val="right" w:pos="8640"/>
      </w:tabs>
    </w:pPr>
  </w:style>
  <w:style w:type="character" w:customStyle="1" w:styleId="HeaderChar">
    <w:name w:val="Header Char"/>
    <w:basedOn w:val="DefaultParagraphFont"/>
    <w:link w:val="Header"/>
    <w:uiPriority w:val="99"/>
    <w:rsid w:val="009056FB"/>
  </w:style>
  <w:style w:type="character" w:styleId="PageNumber">
    <w:name w:val="page number"/>
    <w:basedOn w:val="DefaultParagraphFont"/>
    <w:uiPriority w:val="99"/>
    <w:semiHidden/>
    <w:unhideWhenUsed/>
    <w:rsid w:val="009056FB"/>
  </w:style>
  <w:style w:type="paragraph" w:styleId="Footer">
    <w:name w:val="footer"/>
    <w:basedOn w:val="Normal"/>
    <w:link w:val="FooterChar"/>
    <w:uiPriority w:val="99"/>
    <w:unhideWhenUsed/>
    <w:rsid w:val="009056FB"/>
    <w:pPr>
      <w:tabs>
        <w:tab w:val="center" w:pos="4320"/>
        <w:tab w:val="right" w:pos="8640"/>
      </w:tabs>
    </w:pPr>
  </w:style>
  <w:style w:type="character" w:customStyle="1" w:styleId="FooterChar">
    <w:name w:val="Footer Char"/>
    <w:basedOn w:val="DefaultParagraphFont"/>
    <w:link w:val="Footer"/>
    <w:uiPriority w:val="99"/>
    <w:rsid w:val="009056FB"/>
  </w:style>
  <w:style w:type="paragraph" w:styleId="CommentSubject">
    <w:name w:val="annotation subject"/>
    <w:basedOn w:val="CommentText"/>
    <w:next w:val="CommentText"/>
    <w:link w:val="CommentSubjectChar"/>
    <w:uiPriority w:val="99"/>
    <w:semiHidden/>
    <w:unhideWhenUsed/>
    <w:rsid w:val="00163D1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63D1E"/>
    <w:rPr>
      <w:rFonts w:ascii="Times New Roman" w:eastAsia="Batang" w:hAnsi="Times New Roman" w:cs="Times New Roman"/>
      <w:b/>
      <w:bCs/>
      <w:sz w:val="20"/>
      <w:szCs w:val="20"/>
    </w:rPr>
  </w:style>
  <w:style w:type="paragraph" w:customStyle="1" w:styleId="Default">
    <w:name w:val="Default"/>
    <w:rsid w:val="00041985"/>
    <w:pPr>
      <w:widowControl w:val="0"/>
      <w:autoSpaceDE w:val="0"/>
      <w:autoSpaceDN w:val="0"/>
      <w:adjustRightInd w:val="0"/>
    </w:pPr>
    <w:rPr>
      <w:rFonts w:ascii="Cambria" w:hAnsi="Cambria" w:cs="Cambria"/>
      <w:color w:val="000000"/>
    </w:rPr>
  </w:style>
  <w:style w:type="paragraph" w:styleId="NormalWeb">
    <w:name w:val="Normal (Web)"/>
    <w:basedOn w:val="Normal"/>
    <w:uiPriority w:val="99"/>
    <w:unhideWhenUsed/>
    <w:rsid w:val="00AE376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D3CBD"/>
  </w:style>
  <w:style w:type="character" w:customStyle="1" w:styleId="aqj">
    <w:name w:val="aqj"/>
    <w:basedOn w:val="DefaultParagraphFont"/>
    <w:rsid w:val="007D3CBD"/>
  </w:style>
  <w:style w:type="character" w:customStyle="1" w:styleId="Heading1Char">
    <w:name w:val="Heading 1 Char"/>
    <w:basedOn w:val="DefaultParagraphFont"/>
    <w:link w:val="Heading1"/>
    <w:uiPriority w:val="9"/>
    <w:rsid w:val="008705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0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469">
      <w:bodyDiv w:val="1"/>
      <w:marLeft w:val="0"/>
      <w:marRight w:val="0"/>
      <w:marTop w:val="0"/>
      <w:marBottom w:val="0"/>
      <w:divBdr>
        <w:top w:val="none" w:sz="0" w:space="0" w:color="auto"/>
        <w:left w:val="none" w:sz="0" w:space="0" w:color="auto"/>
        <w:bottom w:val="none" w:sz="0" w:space="0" w:color="auto"/>
        <w:right w:val="none" w:sz="0" w:space="0" w:color="auto"/>
      </w:divBdr>
    </w:div>
    <w:div w:id="115610303">
      <w:bodyDiv w:val="1"/>
      <w:marLeft w:val="0"/>
      <w:marRight w:val="0"/>
      <w:marTop w:val="0"/>
      <w:marBottom w:val="0"/>
      <w:divBdr>
        <w:top w:val="none" w:sz="0" w:space="0" w:color="auto"/>
        <w:left w:val="none" w:sz="0" w:space="0" w:color="auto"/>
        <w:bottom w:val="none" w:sz="0" w:space="0" w:color="auto"/>
        <w:right w:val="none" w:sz="0" w:space="0" w:color="auto"/>
      </w:divBdr>
    </w:div>
    <w:div w:id="127744676">
      <w:bodyDiv w:val="1"/>
      <w:marLeft w:val="0"/>
      <w:marRight w:val="0"/>
      <w:marTop w:val="0"/>
      <w:marBottom w:val="0"/>
      <w:divBdr>
        <w:top w:val="none" w:sz="0" w:space="0" w:color="auto"/>
        <w:left w:val="none" w:sz="0" w:space="0" w:color="auto"/>
        <w:bottom w:val="none" w:sz="0" w:space="0" w:color="auto"/>
        <w:right w:val="none" w:sz="0" w:space="0" w:color="auto"/>
      </w:divBdr>
    </w:div>
    <w:div w:id="360785166">
      <w:bodyDiv w:val="1"/>
      <w:marLeft w:val="0"/>
      <w:marRight w:val="0"/>
      <w:marTop w:val="0"/>
      <w:marBottom w:val="0"/>
      <w:divBdr>
        <w:top w:val="none" w:sz="0" w:space="0" w:color="auto"/>
        <w:left w:val="none" w:sz="0" w:space="0" w:color="auto"/>
        <w:bottom w:val="none" w:sz="0" w:space="0" w:color="auto"/>
        <w:right w:val="none" w:sz="0" w:space="0" w:color="auto"/>
      </w:divBdr>
    </w:div>
    <w:div w:id="590433168">
      <w:bodyDiv w:val="1"/>
      <w:marLeft w:val="0"/>
      <w:marRight w:val="0"/>
      <w:marTop w:val="0"/>
      <w:marBottom w:val="0"/>
      <w:divBdr>
        <w:top w:val="none" w:sz="0" w:space="0" w:color="auto"/>
        <w:left w:val="none" w:sz="0" w:space="0" w:color="auto"/>
        <w:bottom w:val="none" w:sz="0" w:space="0" w:color="auto"/>
        <w:right w:val="none" w:sz="0" w:space="0" w:color="auto"/>
      </w:divBdr>
      <w:divsChild>
        <w:div w:id="296646485">
          <w:marLeft w:val="0"/>
          <w:marRight w:val="0"/>
          <w:marTop w:val="0"/>
          <w:marBottom w:val="0"/>
          <w:divBdr>
            <w:top w:val="none" w:sz="0" w:space="0" w:color="auto"/>
            <w:left w:val="none" w:sz="0" w:space="0" w:color="auto"/>
            <w:bottom w:val="none" w:sz="0" w:space="0" w:color="auto"/>
            <w:right w:val="none" w:sz="0" w:space="0" w:color="auto"/>
          </w:divBdr>
          <w:divsChild>
            <w:div w:id="1500652580">
              <w:marLeft w:val="0"/>
              <w:marRight w:val="0"/>
              <w:marTop w:val="0"/>
              <w:marBottom w:val="0"/>
              <w:divBdr>
                <w:top w:val="none" w:sz="0" w:space="0" w:color="auto"/>
                <w:left w:val="none" w:sz="0" w:space="0" w:color="auto"/>
                <w:bottom w:val="none" w:sz="0" w:space="0" w:color="auto"/>
                <w:right w:val="none" w:sz="0" w:space="0" w:color="auto"/>
              </w:divBdr>
              <w:divsChild>
                <w:div w:id="2067365412">
                  <w:marLeft w:val="0"/>
                  <w:marRight w:val="0"/>
                  <w:marTop w:val="0"/>
                  <w:marBottom w:val="0"/>
                  <w:divBdr>
                    <w:top w:val="none" w:sz="0" w:space="0" w:color="auto"/>
                    <w:left w:val="none" w:sz="0" w:space="0" w:color="auto"/>
                    <w:bottom w:val="none" w:sz="0" w:space="0" w:color="auto"/>
                    <w:right w:val="none" w:sz="0" w:space="0" w:color="auto"/>
                  </w:divBdr>
                  <w:divsChild>
                    <w:div w:id="4221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07837">
      <w:bodyDiv w:val="1"/>
      <w:marLeft w:val="0"/>
      <w:marRight w:val="0"/>
      <w:marTop w:val="0"/>
      <w:marBottom w:val="0"/>
      <w:divBdr>
        <w:top w:val="none" w:sz="0" w:space="0" w:color="auto"/>
        <w:left w:val="none" w:sz="0" w:space="0" w:color="auto"/>
        <w:bottom w:val="none" w:sz="0" w:space="0" w:color="auto"/>
        <w:right w:val="none" w:sz="0" w:space="0" w:color="auto"/>
      </w:divBdr>
      <w:divsChild>
        <w:div w:id="1884560837">
          <w:marLeft w:val="0"/>
          <w:marRight w:val="0"/>
          <w:marTop w:val="0"/>
          <w:marBottom w:val="0"/>
          <w:divBdr>
            <w:top w:val="none" w:sz="0" w:space="0" w:color="auto"/>
            <w:left w:val="none" w:sz="0" w:space="0" w:color="auto"/>
            <w:bottom w:val="none" w:sz="0" w:space="0" w:color="auto"/>
            <w:right w:val="none" w:sz="0" w:space="0" w:color="auto"/>
          </w:divBdr>
          <w:divsChild>
            <w:div w:id="385107122">
              <w:marLeft w:val="0"/>
              <w:marRight w:val="0"/>
              <w:marTop w:val="0"/>
              <w:marBottom w:val="0"/>
              <w:divBdr>
                <w:top w:val="none" w:sz="0" w:space="0" w:color="auto"/>
                <w:left w:val="none" w:sz="0" w:space="0" w:color="auto"/>
                <w:bottom w:val="none" w:sz="0" w:space="0" w:color="auto"/>
                <w:right w:val="none" w:sz="0" w:space="0" w:color="auto"/>
              </w:divBdr>
              <w:divsChild>
                <w:div w:id="997223859">
                  <w:marLeft w:val="0"/>
                  <w:marRight w:val="0"/>
                  <w:marTop w:val="0"/>
                  <w:marBottom w:val="0"/>
                  <w:divBdr>
                    <w:top w:val="none" w:sz="0" w:space="0" w:color="auto"/>
                    <w:left w:val="none" w:sz="0" w:space="0" w:color="auto"/>
                    <w:bottom w:val="none" w:sz="0" w:space="0" w:color="auto"/>
                    <w:right w:val="none" w:sz="0" w:space="0" w:color="auto"/>
                  </w:divBdr>
                  <w:divsChild>
                    <w:div w:id="8632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53C3-6F0B-894A-9467-CEB5ABE6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2554</Words>
  <Characters>14564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Garcia</dc:creator>
  <cp:lastModifiedBy>Crystal Garcia</cp:lastModifiedBy>
  <cp:revision>3</cp:revision>
  <cp:lastPrinted>2017-11-02T17:53:00Z</cp:lastPrinted>
  <dcterms:created xsi:type="dcterms:W3CDTF">2017-11-02T20:27:00Z</dcterms:created>
  <dcterms:modified xsi:type="dcterms:W3CDTF">2017-11-02T20:32:00Z</dcterms:modified>
</cp:coreProperties>
</file>