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53" w:lineRule="exact" w:before="70"/>
        <w:ind w:left="4008" w:right="3969" w:firstLine="0"/>
        <w:jc w:val="center"/>
      </w:pPr>
      <w:r>
        <w:rPr/>
        <w:t>EVELYN A. HUNTER</w:t>
      </w:r>
    </w:p>
    <w:p>
      <w:pPr>
        <w:pStyle w:val="BodyText"/>
        <w:spacing w:line="253" w:lineRule="exact"/>
        <w:ind w:left="4008" w:right="3966"/>
        <w:jc w:val="center"/>
      </w:pPr>
      <w:r>
        <w:rPr/>
        <w:t>Curriculum Vitae</w:t>
      </w:r>
    </w:p>
    <w:p>
      <w:pPr>
        <w:pStyle w:val="BodyText"/>
        <w:spacing w:before="1"/>
      </w:pPr>
    </w:p>
    <w:p>
      <w:pPr>
        <w:pStyle w:val="BodyText"/>
        <w:ind w:left="152"/>
      </w:pPr>
      <w:r>
        <w:rPr/>
        <w:t>Mailing Address: Department of Counseling Psychology</w:t>
      </w:r>
    </w:p>
    <w:p>
      <w:pPr>
        <w:pStyle w:val="BodyText"/>
        <w:spacing w:before="1"/>
        <w:ind w:left="1772" w:right="4772"/>
      </w:pPr>
      <w:r>
        <w:rPr/>
        <w:t>Auburn University, College of Education 284 Haley Center</w:t>
      </w:r>
    </w:p>
    <w:p>
      <w:pPr>
        <w:pStyle w:val="BodyText"/>
        <w:spacing w:line="251" w:lineRule="exact"/>
        <w:ind w:left="1772"/>
      </w:pPr>
      <w:r>
        <w:rPr/>
        <w:t>Auburn, AL 36849</w:t>
      </w:r>
    </w:p>
    <w:p>
      <w:pPr>
        <w:pStyle w:val="BodyText"/>
      </w:pPr>
    </w:p>
    <w:p>
      <w:pPr>
        <w:pStyle w:val="BodyText"/>
        <w:tabs>
          <w:tab w:pos="1772" w:val="left" w:leader="none"/>
        </w:tabs>
        <w:spacing w:before="1"/>
        <w:ind w:left="152"/>
      </w:pPr>
      <w:r>
        <w:rPr/>
        <w:t>Phone:</w:t>
        <w:tab/>
        <w:t>(334)844-7608</w:t>
      </w:r>
    </w:p>
    <w:p>
      <w:pPr>
        <w:pStyle w:val="BodyText"/>
        <w:tabs>
          <w:tab w:pos="1772" w:val="left" w:leader="none"/>
        </w:tabs>
        <w:spacing w:before="1"/>
        <w:ind w:left="152"/>
      </w:pPr>
      <w:r>
        <w:rPr/>
        <w:t>Email:</w:t>
        <w:tab/>
      </w:r>
      <w:hyperlink r:id="rId6">
        <w:r>
          <w:rPr/>
          <w:t>eac0006@auburn.edu</w:t>
        </w:r>
      </w:hyperlink>
    </w:p>
    <w:p>
      <w:pPr>
        <w:pStyle w:val="BodyText"/>
        <w:spacing w:before="5"/>
        <w:rPr>
          <w:sz w:val="20"/>
        </w:rPr>
      </w:pPr>
      <w:r>
        <w:rPr/>
        <w:pict>
          <v:rect style="position:absolute;margin-left:56.16pt;margin-top:13.717573pt;width:499.78pt;height:1.44pt;mso-position-horizontal-relative:page;mso-position-vertical-relative:paragraph;z-index:-15728640;mso-wrap-distance-left:0;mso-wrap-distance-right:0" filled="true" fillcolor="#000000" stroked="false">
            <v:fill type="solid"/>
            <w10:wrap type="topAndBottom"/>
          </v:rect>
        </w:pict>
      </w:r>
    </w:p>
    <w:p>
      <w:pPr>
        <w:pStyle w:val="BodyText"/>
        <w:spacing w:before="6"/>
        <w:rPr>
          <w:sz w:val="11"/>
        </w:rPr>
      </w:pPr>
    </w:p>
    <w:p>
      <w:pPr>
        <w:pStyle w:val="Heading1"/>
        <w:numPr>
          <w:ilvl w:val="0"/>
          <w:numId w:val="1"/>
        </w:numPr>
        <w:tabs>
          <w:tab w:pos="872" w:val="left" w:leader="none"/>
          <w:tab w:pos="873" w:val="left" w:leader="none"/>
        </w:tabs>
        <w:spacing w:line="240" w:lineRule="auto" w:before="91" w:after="0"/>
        <w:ind w:left="872" w:right="0" w:hanging="721"/>
        <w:jc w:val="left"/>
      </w:pPr>
      <w:r>
        <w:rPr/>
        <w:t>EDUCATION</w:t>
      </w:r>
    </w:p>
    <w:p>
      <w:pPr>
        <w:pStyle w:val="BodyText"/>
        <w:spacing w:before="1"/>
        <w:rPr>
          <w:b/>
        </w:rPr>
      </w:pPr>
    </w:p>
    <w:p>
      <w:pPr>
        <w:pStyle w:val="BodyText"/>
        <w:tabs>
          <w:tab w:pos="1647" w:val="left" w:leader="none"/>
        </w:tabs>
        <w:ind w:left="1647" w:right="1523" w:hanging="1496"/>
      </w:pPr>
      <w:r>
        <w:rPr/>
        <w:t>2013:</w:t>
        <w:tab/>
        <w:t>Doctor of Philosophy, Auburn University (APA-Accredited), Auburn, Alabama Major: Counseling Psychology</w:t>
      </w:r>
    </w:p>
    <w:p>
      <w:pPr>
        <w:pStyle w:val="BodyText"/>
      </w:pPr>
    </w:p>
    <w:p>
      <w:pPr>
        <w:pStyle w:val="BodyText"/>
        <w:ind w:left="1592" w:right="822"/>
      </w:pPr>
      <w:r>
        <w:rPr>
          <w:i/>
        </w:rPr>
        <w:t>Dissertation</w:t>
      </w:r>
      <w:r>
        <w:rPr/>
        <w:t>: Negative family food experiences, ethnic identity, and disordered eating in African-American women: Measuring relevant risk and protective factors</w:t>
      </w:r>
    </w:p>
    <w:p>
      <w:pPr>
        <w:pStyle w:val="BodyText"/>
        <w:spacing w:before="11"/>
        <w:rPr>
          <w:sz w:val="21"/>
        </w:rPr>
      </w:pPr>
    </w:p>
    <w:p>
      <w:pPr>
        <w:pStyle w:val="BodyText"/>
        <w:ind w:left="1592" w:right="1372"/>
      </w:pPr>
      <w:r>
        <w:rPr/>
        <w:t>Internship (APA-Accredited): Georgia Institute of Technology Counseling Center Track: General Psychotherapy</w:t>
      </w:r>
    </w:p>
    <w:p>
      <w:pPr>
        <w:pStyle w:val="BodyText"/>
        <w:ind w:left="1592" w:right="4732"/>
      </w:pPr>
      <w:r>
        <w:rPr/>
        <w:t>Primary Rotation: Multicultural Counseling Minor Rotation: Alcohol and Other Drug</w:t>
      </w:r>
    </w:p>
    <w:p>
      <w:pPr>
        <w:pStyle w:val="BodyText"/>
        <w:spacing w:before="11"/>
        <w:rPr>
          <w:sz w:val="21"/>
        </w:rPr>
      </w:pPr>
    </w:p>
    <w:p>
      <w:pPr>
        <w:pStyle w:val="BodyText"/>
        <w:tabs>
          <w:tab w:pos="1647" w:val="left" w:leader="none"/>
        </w:tabs>
        <w:ind w:left="1647" w:right="4205" w:hanging="1496"/>
      </w:pPr>
      <w:r>
        <w:rPr/>
        <w:t>2006:</w:t>
        <w:tab/>
        <w:t>Bachelor of Arts, Emory University, Atlanta, GA Major: Psychology</w:t>
      </w:r>
    </w:p>
    <w:p>
      <w:pPr>
        <w:pStyle w:val="BodyText"/>
      </w:pPr>
    </w:p>
    <w:p>
      <w:pPr>
        <w:pStyle w:val="Heading1"/>
        <w:numPr>
          <w:ilvl w:val="0"/>
          <w:numId w:val="1"/>
        </w:numPr>
        <w:tabs>
          <w:tab w:pos="927" w:val="left" w:leader="none"/>
          <w:tab w:pos="928" w:val="left" w:leader="none"/>
        </w:tabs>
        <w:spacing w:line="240" w:lineRule="auto" w:before="0" w:after="0"/>
        <w:ind w:left="927" w:right="0" w:hanging="776"/>
        <w:jc w:val="left"/>
      </w:pPr>
      <w:r>
        <w:rPr/>
        <w:t>EMPLOYMENT AND</w:t>
      </w:r>
      <w:r>
        <w:rPr>
          <w:spacing w:val="-3"/>
        </w:rPr>
        <w:t> </w:t>
      </w:r>
      <w:r>
        <w:rPr/>
        <w:t>FELLOWSHIPS</w:t>
      </w:r>
    </w:p>
    <w:p>
      <w:pPr>
        <w:pStyle w:val="BodyText"/>
        <w:rPr>
          <w:b/>
        </w:rPr>
      </w:pPr>
    </w:p>
    <w:p>
      <w:pPr>
        <w:pStyle w:val="BodyText"/>
        <w:tabs>
          <w:tab w:pos="1683" w:val="left" w:leader="none"/>
        </w:tabs>
        <w:ind w:left="1683" w:right="3417" w:hanging="1532"/>
      </w:pPr>
      <w:r>
        <w:rPr/>
        <w:t>2017-Present:</w:t>
        <w:tab/>
        <w:t>Counseling Psychology Assistant Professor (tenure-track) Program Coordinator, Counseling</w:t>
      </w:r>
      <w:r>
        <w:rPr>
          <w:spacing w:val="-6"/>
        </w:rPr>
        <w:t> </w:t>
      </w:r>
      <w:r>
        <w:rPr/>
        <w:t>Minor</w:t>
      </w:r>
    </w:p>
    <w:p>
      <w:pPr>
        <w:pStyle w:val="BodyText"/>
        <w:spacing w:before="1"/>
        <w:ind w:left="1683" w:right="169"/>
      </w:pPr>
      <w:r>
        <w:rPr/>
        <w:t>Department of Special Education, Rehabilitation, and Counseling, Auburn University, College of Education, Auburn, AL</w:t>
      </w:r>
    </w:p>
    <w:p>
      <w:pPr>
        <w:pStyle w:val="BodyText"/>
        <w:spacing w:before="11"/>
        <w:rPr>
          <w:sz w:val="21"/>
        </w:rPr>
      </w:pPr>
    </w:p>
    <w:p>
      <w:pPr>
        <w:pStyle w:val="BodyText"/>
        <w:tabs>
          <w:tab w:pos="1592" w:val="left" w:leader="none"/>
        </w:tabs>
        <w:spacing w:line="252" w:lineRule="exact"/>
        <w:ind w:left="152"/>
      </w:pPr>
      <w:r>
        <w:rPr/>
        <w:t>2014-2017:</w:t>
        <w:tab/>
        <w:t>Assistant Professor</w:t>
      </w:r>
      <w:r>
        <w:rPr>
          <w:spacing w:val="2"/>
        </w:rPr>
        <w:t> </w:t>
      </w:r>
      <w:r>
        <w:rPr/>
        <w:t>(tenure-track)</w:t>
      </w:r>
    </w:p>
    <w:p>
      <w:pPr>
        <w:pStyle w:val="BodyText"/>
        <w:tabs>
          <w:tab w:pos="1592" w:val="left" w:leader="none"/>
        </w:tabs>
        <w:spacing w:line="480" w:lineRule="auto"/>
        <w:ind w:left="152" w:right="3068" w:firstLine="1440"/>
      </w:pPr>
      <w:r>
        <w:rPr/>
        <w:t>Department of Psychology, Presbyterian College, Clinton, SC 2015 – 2017</w:t>
        <w:tab/>
        <w:t>Private Practice Clinician</w:t>
      </w:r>
      <w:r>
        <w:rPr>
          <w:i/>
        </w:rPr>
        <w:t>, </w:t>
      </w:r>
      <w:r>
        <w:rPr/>
        <w:t>North Main Counseling &amp; Wellness 2014 – 2015</w:t>
        <w:tab/>
        <w:t>Postdoctoral Fellow, Health Psychology, Premier</w:t>
      </w:r>
      <w:r>
        <w:rPr>
          <w:spacing w:val="-8"/>
        </w:rPr>
        <w:t> </w:t>
      </w:r>
      <w:r>
        <w:rPr/>
        <w:t>Neurology</w:t>
      </w:r>
    </w:p>
    <w:p>
      <w:pPr>
        <w:pStyle w:val="BodyText"/>
        <w:tabs>
          <w:tab w:pos="1592" w:val="left" w:leader="none"/>
        </w:tabs>
        <w:spacing w:before="1"/>
        <w:ind w:left="1592" w:right="3508" w:hanging="1441"/>
      </w:pPr>
      <w:r>
        <w:rPr/>
        <w:t>2013-2014:</w:t>
        <w:tab/>
        <w:t>Counseling Psychology Assistant Professor (tenure-track) Tennessee State University, Nashville,</w:t>
      </w:r>
      <w:r>
        <w:rPr>
          <w:spacing w:val="-3"/>
        </w:rPr>
        <w:t> </w:t>
      </w:r>
      <w:r>
        <w:rPr/>
        <w:t>TN</w:t>
      </w:r>
    </w:p>
    <w:p>
      <w:pPr>
        <w:pStyle w:val="BodyText"/>
      </w:pPr>
    </w:p>
    <w:p>
      <w:pPr>
        <w:pStyle w:val="BodyText"/>
        <w:tabs>
          <w:tab w:pos="1647" w:val="left" w:leader="none"/>
        </w:tabs>
        <w:spacing w:line="480" w:lineRule="auto"/>
        <w:ind w:left="152" w:right="1780"/>
      </w:pPr>
      <w:r>
        <w:rPr/>
        <w:t>2010-2012:</w:t>
        <w:tab/>
        <w:t>Counseling Psychology Teaching Assistant, Auburn University, Auburn, AL 2008-2011:</w:t>
        <w:tab/>
        <w:t>Academic Support Instructor of Record, Auburn University, Auburn,</w:t>
      </w:r>
      <w:r>
        <w:rPr>
          <w:spacing w:val="-15"/>
        </w:rPr>
        <w:t> </w:t>
      </w:r>
      <w:r>
        <w:rPr/>
        <w:t>AL</w:t>
      </w:r>
    </w:p>
    <w:p>
      <w:pPr>
        <w:pStyle w:val="Heading1"/>
        <w:numPr>
          <w:ilvl w:val="0"/>
          <w:numId w:val="1"/>
        </w:numPr>
        <w:tabs>
          <w:tab w:pos="872" w:val="left" w:leader="none"/>
          <w:tab w:pos="873" w:val="left" w:leader="none"/>
        </w:tabs>
        <w:spacing w:line="240" w:lineRule="auto" w:before="1" w:after="0"/>
        <w:ind w:left="872" w:right="0" w:hanging="721"/>
        <w:jc w:val="left"/>
      </w:pPr>
      <w:r>
        <w:rPr/>
        <w:t>AWARDS, HONORS, AND OTHER</w:t>
      </w:r>
      <w:r>
        <w:rPr>
          <w:spacing w:val="-3"/>
        </w:rPr>
        <w:t> </w:t>
      </w:r>
      <w:r>
        <w:rPr/>
        <w:t>DISTINCTIONS</w:t>
      </w:r>
    </w:p>
    <w:p>
      <w:pPr>
        <w:pStyle w:val="BodyText"/>
        <w:rPr>
          <w:b/>
        </w:rPr>
      </w:pPr>
    </w:p>
    <w:p>
      <w:pPr>
        <w:pStyle w:val="BodyText"/>
        <w:tabs>
          <w:tab w:pos="1592" w:val="left" w:leader="none"/>
        </w:tabs>
        <w:ind w:left="152"/>
      </w:pPr>
      <w:r>
        <w:rPr/>
        <w:t>2019:</w:t>
        <w:tab/>
        <w:t>Partner in MS Care, National Multiple Sclerosis</w:t>
      </w:r>
      <w:r>
        <w:rPr>
          <w:spacing w:val="-6"/>
        </w:rPr>
        <w:t> </w:t>
      </w:r>
      <w:r>
        <w:rPr/>
        <w:t>Society</w:t>
      </w:r>
    </w:p>
    <w:p>
      <w:pPr>
        <w:spacing w:after="0"/>
        <w:sectPr>
          <w:footerReference w:type="default" r:id="rId5"/>
          <w:type w:val="continuous"/>
          <w:pgSz w:w="12240" w:h="15840"/>
          <w:pgMar w:footer="1053" w:top="1200" w:bottom="1240" w:left="1000" w:right="1040"/>
          <w:pgNumType w:start="1"/>
        </w:sectPr>
      </w:pPr>
    </w:p>
    <w:p>
      <w:pPr>
        <w:pStyle w:val="BodyText"/>
        <w:tabs>
          <w:tab w:pos="1592" w:val="left" w:leader="none"/>
        </w:tabs>
        <w:spacing w:before="74"/>
        <w:ind w:left="152" w:right="2542"/>
      </w:pPr>
      <w:r>
        <w:rPr/>
        <w:t>2019:</w:t>
        <w:tab/>
        <w:t>NIMHD Health Disparities Research Institute Scholar,</w:t>
      </w:r>
      <w:r>
        <w:rPr>
          <w:spacing w:val="-27"/>
        </w:rPr>
        <w:t> </w:t>
      </w:r>
      <w:r>
        <w:rPr/>
        <w:t>NIH/NIMHD 2018:</w:t>
        <w:tab/>
        <w:t>Outstanding Faculty Early Career Award, Auburn</w:t>
      </w:r>
      <w:r>
        <w:rPr>
          <w:spacing w:val="-12"/>
        </w:rPr>
        <w:t> </w:t>
      </w:r>
      <w:r>
        <w:rPr/>
        <w:t>University</w:t>
      </w:r>
    </w:p>
    <w:p>
      <w:pPr>
        <w:pStyle w:val="BodyText"/>
        <w:tabs>
          <w:tab w:pos="1592" w:val="left" w:leader="none"/>
        </w:tabs>
        <w:spacing w:before="1"/>
        <w:ind w:left="152" w:right="2041"/>
      </w:pPr>
      <w:r>
        <w:rPr/>
        <w:t>2016:</w:t>
        <w:tab/>
        <w:t>Society of Counseling Psychology Leadership Academy, SCP/Division 17 2015:</w:t>
        <w:tab/>
        <w:t>Faculty Development Grant Award Recipient, Presbyterian</w:t>
      </w:r>
      <w:r>
        <w:rPr>
          <w:spacing w:val="-8"/>
        </w:rPr>
        <w:t> </w:t>
      </w:r>
      <w:r>
        <w:rPr/>
        <w:t>College</w:t>
      </w:r>
    </w:p>
    <w:p>
      <w:pPr>
        <w:pStyle w:val="BodyText"/>
        <w:tabs>
          <w:tab w:pos="1592" w:val="left" w:leader="none"/>
        </w:tabs>
        <w:spacing w:line="252" w:lineRule="exact" w:before="1"/>
        <w:ind w:left="152"/>
      </w:pPr>
      <w:r>
        <w:rPr/>
        <w:t>2013:</w:t>
        <w:tab/>
        <w:t>Women of Color Conference Travel Award, Purdue</w:t>
      </w:r>
      <w:r>
        <w:rPr>
          <w:spacing w:val="-2"/>
        </w:rPr>
        <w:t> </w:t>
      </w:r>
      <w:r>
        <w:rPr/>
        <w:t>University</w:t>
      </w:r>
    </w:p>
    <w:p>
      <w:pPr>
        <w:pStyle w:val="BodyText"/>
        <w:tabs>
          <w:tab w:pos="1592" w:val="left" w:leader="none"/>
        </w:tabs>
        <w:ind w:left="1592" w:right="863" w:hanging="1441"/>
      </w:pPr>
      <w:r>
        <w:rPr/>
        <w:t>2012:</w:t>
        <w:tab/>
        <w:t>APPIC Reach Award for Outstanding Contribution Award in Training and Education in Professional Psychology</w:t>
      </w:r>
    </w:p>
    <w:p>
      <w:pPr>
        <w:pStyle w:val="BodyText"/>
        <w:tabs>
          <w:tab w:pos="1592" w:val="left" w:leader="none"/>
        </w:tabs>
        <w:ind w:left="152" w:right="1124"/>
      </w:pPr>
      <w:r>
        <w:rPr/>
        <w:t>2007:</w:t>
        <w:tab/>
        <w:t>President’s Graduate Opportunity Program Fellowship Recipient, Auburn University 2005:</w:t>
        <w:tab/>
        <w:t>Herman L. Reese Leadership Award, Caucus of Emory Black Alumnae (CEBA) 2004:</w:t>
        <w:tab/>
        <w:t>Diversity Initiative Award, Emory University College</w:t>
      </w:r>
      <w:r>
        <w:rPr>
          <w:spacing w:val="-10"/>
        </w:rPr>
        <w:t> </w:t>
      </w:r>
      <w:r>
        <w:rPr/>
        <w:t>Council</w:t>
      </w:r>
    </w:p>
    <w:p>
      <w:pPr>
        <w:pStyle w:val="BodyText"/>
        <w:tabs>
          <w:tab w:pos="1592" w:val="left" w:leader="none"/>
        </w:tabs>
        <w:spacing w:line="252" w:lineRule="exact"/>
        <w:ind w:left="152"/>
      </w:pPr>
      <w:r>
        <w:rPr/>
        <w:t>2004:</w:t>
        <w:tab/>
        <w:t>Excellence Award for Leadership and Service, Emory</w:t>
      </w:r>
      <w:r>
        <w:rPr>
          <w:spacing w:val="-3"/>
        </w:rPr>
        <w:t> </w:t>
      </w:r>
      <w:r>
        <w:rPr/>
        <w:t>University</w:t>
      </w:r>
    </w:p>
    <w:p>
      <w:pPr>
        <w:pStyle w:val="BodyText"/>
      </w:pPr>
    </w:p>
    <w:p>
      <w:pPr>
        <w:pStyle w:val="Heading1"/>
        <w:numPr>
          <w:ilvl w:val="0"/>
          <w:numId w:val="1"/>
        </w:numPr>
        <w:tabs>
          <w:tab w:pos="783" w:val="left" w:leader="none"/>
          <w:tab w:pos="784" w:val="left" w:leader="none"/>
        </w:tabs>
        <w:spacing w:line="240" w:lineRule="auto" w:before="0" w:after="0"/>
        <w:ind w:left="783" w:right="0" w:hanging="632"/>
        <w:jc w:val="left"/>
      </w:pPr>
      <w:r>
        <w:rPr/>
        <w:t>ACADEMIC, SCIENTIFIC, AND RESEARCH</w:t>
      </w:r>
      <w:r>
        <w:rPr>
          <w:spacing w:val="-1"/>
        </w:rPr>
        <w:t> </w:t>
      </w:r>
      <w:r>
        <w:rPr/>
        <w:t>GROUPS</w:t>
      </w:r>
    </w:p>
    <w:p>
      <w:pPr>
        <w:pStyle w:val="BodyText"/>
        <w:rPr>
          <w:b/>
        </w:rPr>
      </w:pPr>
    </w:p>
    <w:p>
      <w:pPr>
        <w:pStyle w:val="ListParagraph"/>
        <w:numPr>
          <w:ilvl w:val="1"/>
          <w:numId w:val="1"/>
        </w:numPr>
        <w:tabs>
          <w:tab w:pos="872" w:val="left" w:leader="none"/>
          <w:tab w:pos="873" w:val="left" w:leader="none"/>
        </w:tabs>
        <w:spacing w:line="240" w:lineRule="auto" w:before="0" w:after="0"/>
        <w:ind w:left="872" w:right="0" w:hanging="721"/>
        <w:jc w:val="left"/>
        <w:rPr>
          <w:b/>
          <w:sz w:val="22"/>
        </w:rPr>
      </w:pPr>
      <w:r>
        <w:rPr>
          <w:b/>
          <w:sz w:val="22"/>
          <w:u w:val="thick"/>
        </w:rPr>
        <w:t>Academic, Scientific, and Research</w:t>
      </w:r>
      <w:r>
        <w:rPr>
          <w:b/>
          <w:spacing w:val="-4"/>
          <w:sz w:val="22"/>
          <w:u w:val="thick"/>
        </w:rPr>
        <w:t> </w:t>
      </w:r>
      <w:r>
        <w:rPr>
          <w:b/>
          <w:sz w:val="22"/>
          <w:u w:val="thick"/>
        </w:rPr>
        <w:t>Groups</w:t>
      </w:r>
    </w:p>
    <w:p>
      <w:pPr>
        <w:pStyle w:val="BodyText"/>
        <w:spacing w:before="2"/>
        <w:rPr>
          <w:b/>
          <w:sz w:val="14"/>
        </w:rPr>
      </w:pPr>
    </w:p>
    <w:p>
      <w:pPr>
        <w:pStyle w:val="Heading1"/>
        <w:tabs>
          <w:tab w:pos="9749" w:val="right" w:leader="none"/>
        </w:tabs>
        <w:spacing w:line="252" w:lineRule="exact" w:before="91"/>
        <w:ind w:left="152" w:firstLine="0"/>
        <w:jc w:val="both"/>
        <w:rPr>
          <w:b w:val="0"/>
        </w:rPr>
      </w:pPr>
      <w:r>
        <w:rPr>
          <w:u w:val="thick"/>
        </w:rPr>
        <w:t>Core Faculty Member, Center for Health Ecology &amp; Equity</w:t>
      </w:r>
      <w:r>
        <w:rPr>
          <w:spacing w:val="-16"/>
          <w:u w:val="thick"/>
        </w:rPr>
        <w:t> </w:t>
      </w:r>
      <w:r>
        <w:rPr>
          <w:u w:val="thick"/>
        </w:rPr>
        <w:t>Research (CHEER)</w:t>
      </w:r>
      <w:r>
        <w:rPr/>
        <w:tab/>
      </w:r>
      <w:r>
        <w:rPr>
          <w:b w:val="0"/>
        </w:rPr>
        <w:t>2017-2019</w:t>
      </w:r>
    </w:p>
    <w:p>
      <w:pPr>
        <w:pStyle w:val="BodyText"/>
        <w:ind w:left="152" w:right="315"/>
        <w:jc w:val="both"/>
      </w:pPr>
      <w:r>
        <w:rPr/>
        <w:t>The Center for Health Ecology and Equity Research (CHEER) is committed to principles of social justice and making explicit its mission to enhance human health by understanding and reducing health inequities. CHEER investigators relate these factors to unresolved health inequities, which are conceptualized as unjust patterns in the distribution of disease burden that are avoidable and preventable</w:t>
      </w:r>
    </w:p>
    <w:p>
      <w:pPr>
        <w:pStyle w:val="Heading1"/>
        <w:tabs>
          <w:tab w:pos="872" w:val="left" w:leader="none"/>
        </w:tabs>
        <w:spacing w:before="253"/>
        <w:ind w:left="152" w:firstLine="0"/>
      </w:pPr>
      <w:r>
        <w:rPr/>
        <w:t>D.2.</w:t>
        <w:tab/>
      </w:r>
      <w:r>
        <w:rPr>
          <w:u w:val="thick"/>
        </w:rPr>
        <w:t>Professional</w:t>
      </w:r>
      <w:r>
        <w:rPr>
          <w:spacing w:val="-3"/>
          <w:u w:val="thick"/>
        </w:rPr>
        <w:t> </w:t>
      </w:r>
      <w:r>
        <w:rPr>
          <w:u w:val="thick"/>
        </w:rPr>
        <w:t>Memberships</w:t>
      </w:r>
    </w:p>
    <w:p>
      <w:pPr>
        <w:pStyle w:val="BodyText"/>
        <w:rPr>
          <w:b/>
        </w:rPr>
      </w:pPr>
    </w:p>
    <w:p>
      <w:pPr>
        <w:pStyle w:val="BodyText"/>
        <w:spacing w:line="252" w:lineRule="exact"/>
        <w:ind w:left="152"/>
      </w:pPr>
      <w:r>
        <w:rPr/>
        <w:t>American Psychological Association (APA)</w:t>
      </w:r>
    </w:p>
    <w:p>
      <w:pPr>
        <w:pStyle w:val="BodyText"/>
        <w:spacing w:line="252" w:lineRule="exact"/>
        <w:ind w:left="872"/>
      </w:pPr>
      <w:r>
        <w:rPr/>
        <w:t>Division 17 (Society of Counseling Psychology)</w:t>
      </w:r>
    </w:p>
    <w:p>
      <w:pPr>
        <w:pStyle w:val="BodyText"/>
        <w:spacing w:before="2"/>
        <w:ind w:left="872"/>
      </w:pPr>
      <w:r>
        <w:rPr/>
        <w:t>Chair, Early Career Psychologist Committee, Division 17</w:t>
      </w:r>
    </w:p>
    <w:p>
      <w:pPr>
        <w:pStyle w:val="BodyText"/>
        <w:spacing w:before="9"/>
        <w:rPr>
          <w:sz w:val="21"/>
        </w:rPr>
      </w:pPr>
    </w:p>
    <w:p>
      <w:pPr>
        <w:pStyle w:val="Heading1"/>
        <w:numPr>
          <w:ilvl w:val="0"/>
          <w:numId w:val="1"/>
        </w:numPr>
        <w:tabs>
          <w:tab w:pos="872" w:val="left" w:leader="none"/>
          <w:tab w:pos="873" w:val="left" w:leader="none"/>
        </w:tabs>
        <w:spacing w:line="240" w:lineRule="auto" w:before="1" w:after="0"/>
        <w:ind w:left="872" w:right="0" w:hanging="721"/>
        <w:jc w:val="left"/>
      </w:pPr>
      <w:r>
        <w:rPr/>
        <w:t>RESEARCH GRANTS</w:t>
      </w:r>
    </w:p>
    <w:p>
      <w:pPr>
        <w:pStyle w:val="BodyText"/>
        <w:rPr>
          <w:b/>
        </w:rPr>
      </w:pPr>
    </w:p>
    <w:p>
      <w:pPr>
        <w:tabs>
          <w:tab w:pos="872" w:val="left" w:leader="none"/>
        </w:tabs>
        <w:spacing w:before="0"/>
        <w:ind w:left="152" w:right="0" w:firstLine="0"/>
        <w:jc w:val="left"/>
        <w:rPr>
          <w:b/>
          <w:sz w:val="22"/>
        </w:rPr>
      </w:pPr>
      <w:r>
        <w:rPr>
          <w:b/>
          <w:sz w:val="22"/>
        </w:rPr>
        <w:t>E.1.</w:t>
        <w:tab/>
      </w:r>
      <w:r>
        <w:rPr>
          <w:b/>
          <w:sz w:val="22"/>
          <w:u w:val="thick"/>
        </w:rPr>
        <w:t>Ongoing and</w:t>
      </w:r>
      <w:r>
        <w:rPr>
          <w:b/>
          <w:spacing w:val="-1"/>
          <w:sz w:val="22"/>
          <w:u w:val="thick"/>
        </w:rPr>
        <w:t> </w:t>
      </w:r>
      <w:r>
        <w:rPr>
          <w:b/>
          <w:sz w:val="22"/>
          <w:u w:val="thick"/>
        </w:rPr>
        <w:t>Awarded</w:t>
      </w:r>
    </w:p>
    <w:p>
      <w:pPr>
        <w:pStyle w:val="BodyText"/>
        <w:tabs>
          <w:tab w:pos="8793" w:val="left" w:leader="none"/>
        </w:tabs>
        <w:spacing w:line="252" w:lineRule="exact" w:before="2"/>
        <w:ind w:left="152"/>
      </w:pPr>
      <w:r>
        <w:rPr/>
        <w:t>Auburn University Presidential Awards for Interdisciplinary Research (PAIR),</w:t>
      </w:r>
      <w:r>
        <w:rPr>
          <w:spacing w:val="-20"/>
        </w:rPr>
        <w:t> </w:t>
      </w:r>
      <w:r>
        <w:rPr/>
        <w:t>Tier</w:t>
      </w:r>
      <w:r>
        <w:rPr>
          <w:spacing w:val="-1"/>
        </w:rPr>
        <w:t> </w:t>
      </w:r>
      <w:r>
        <w:rPr/>
        <w:t>I</w:t>
        <w:tab/>
        <w:t>2019</w:t>
      </w:r>
    </w:p>
    <w:p>
      <w:pPr>
        <w:spacing w:line="252" w:lineRule="exact" w:before="0"/>
        <w:ind w:left="152" w:right="0" w:firstLine="0"/>
        <w:jc w:val="left"/>
        <w:rPr>
          <w:sz w:val="22"/>
        </w:rPr>
      </w:pPr>
      <w:r>
        <w:rPr>
          <w:sz w:val="22"/>
        </w:rPr>
        <w:t>PI: </w:t>
      </w:r>
      <w:r>
        <w:rPr>
          <w:b/>
          <w:sz w:val="22"/>
        </w:rPr>
        <w:t>Hunter, E.A. </w:t>
      </w:r>
      <w:r>
        <w:rPr>
          <w:sz w:val="22"/>
        </w:rPr>
        <w:t>and Chae, D.</w:t>
      </w:r>
    </w:p>
    <w:p>
      <w:pPr>
        <w:pStyle w:val="BodyText"/>
        <w:spacing w:line="252" w:lineRule="exact"/>
        <w:ind w:left="152"/>
      </w:pPr>
      <w:r>
        <w:rPr/>
        <w:t>Co-I: Ashwood, L., Brown, M., Deshpande, G.</w:t>
      </w:r>
    </w:p>
    <w:p>
      <w:pPr>
        <w:pStyle w:val="BodyText"/>
        <w:spacing w:before="1"/>
        <w:ind w:left="152" w:right="4383"/>
      </w:pPr>
      <w:r>
        <w:rPr/>
        <w:t>Title: Interdisciplinary Rural African American Aging Research Award Years: July 2019 – June 2021</w:t>
      </w:r>
    </w:p>
    <w:p>
      <w:pPr>
        <w:pStyle w:val="BodyText"/>
        <w:ind w:left="152"/>
      </w:pPr>
      <w:r>
        <w:rPr/>
        <w:t>Funded: $255,000</w:t>
      </w:r>
    </w:p>
    <w:p>
      <w:pPr>
        <w:pStyle w:val="BodyText"/>
        <w:spacing w:before="10"/>
        <w:rPr>
          <w:sz w:val="21"/>
        </w:rPr>
      </w:pPr>
    </w:p>
    <w:p>
      <w:pPr>
        <w:pStyle w:val="BodyText"/>
        <w:tabs>
          <w:tab w:pos="8793" w:val="left" w:leader="none"/>
        </w:tabs>
        <w:ind w:left="152"/>
      </w:pPr>
      <w:r>
        <w:rPr/>
        <w:t>Auburn University IGP Innovative</w:t>
      </w:r>
      <w:r>
        <w:rPr>
          <w:spacing w:val="-8"/>
        </w:rPr>
        <w:t> </w:t>
      </w:r>
      <w:r>
        <w:rPr/>
        <w:t>Research</w:t>
      </w:r>
      <w:r>
        <w:rPr>
          <w:spacing w:val="-1"/>
        </w:rPr>
        <w:t> </w:t>
      </w:r>
      <w:r>
        <w:rPr/>
        <w:t>Grant</w:t>
        <w:tab/>
        <w:t>2018</w:t>
      </w:r>
    </w:p>
    <w:p>
      <w:pPr>
        <w:spacing w:line="253" w:lineRule="exact" w:before="1"/>
        <w:ind w:left="152" w:right="0" w:firstLine="0"/>
        <w:jc w:val="left"/>
        <w:rPr>
          <w:b/>
          <w:sz w:val="22"/>
        </w:rPr>
      </w:pPr>
      <w:r>
        <w:rPr>
          <w:sz w:val="22"/>
        </w:rPr>
        <w:t>PI: </w:t>
      </w:r>
      <w:r>
        <w:rPr>
          <w:b/>
          <w:sz w:val="22"/>
        </w:rPr>
        <w:t>Hunter, E.A.</w:t>
      </w:r>
    </w:p>
    <w:p>
      <w:pPr>
        <w:pStyle w:val="BodyText"/>
        <w:ind w:left="152"/>
      </w:pPr>
      <w:r>
        <w:rPr/>
        <w:t>Co-I: Chae, D.</w:t>
      </w:r>
    </w:p>
    <w:p>
      <w:pPr>
        <w:pStyle w:val="BodyText"/>
        <w:spacing w:line="252" w:lineRule="exact" w:before="2"/>
        <w:ind w:left="152"/>
      </w:pPr>
      <w:r>
        <w:rPr/>
        <w:t>Title: Pathways of Disparities in Multiple Sclerosis (PoDiMS Study)</w:t>
      </w:r>
    </w:p>
    <w:p>
      <w:pPr>
        <w:pStyle w:val="BodyText"/>
        <w:ind w:left="152" w:right="1083"/>
      </w:pPr>
      <w:r>
        <w:rPr/>
        <w:t>Auburn University IGP Innovative Research Grant provides funding for innovative research to obtain pilot data for future extramural funding.</w:t>
      </w:r>
    </w:p>
    <w:p>
      <w:pPr>
        <w:pStyle w:val="BodyText"/>
        <w:ind w:left="152" w:right="6263"/>
      </w:pPr>
      <w:r>
        <w:rPr/>
        <w:t>Award Years: August 2018 – August 2020 Funded: $77, 873</w:t>
      </w:r>
    </w:p>
    <w:p>
      <w:pPr>
        <w:pStyle w:val="BodyText"/>
        <w:rPr>
          <w:sz w:val="24"/>
        </w:rPr>
      </w:pPr>
    </w:p>
    <w:p>
      <w:pPr>
        <w:pStyle w:val="BodyText"/>
        <w:rPr>
          <w:sz w:val="20"/>
        </w:rPr>
      </w:pPr>
    </w:p>
    <w:p>
      <w:pPr>
        <w:pStyle w:val="Heading1"/>
        <w:numPr>
          <w:ilvl w:val="1"/>
          <w:numId w:val="2"/>
        </w:numPr>
        <w:tabs>
          <w:tab w:pos="872" w:val="left" w:leader="none"/>
          <w:tab w:pos="873" w:val="left" w:leader="none"/>
        </w:tabs>
        <w:spacing w:line="252" w:lineRule="exact" w:before="0" w:after="0"/>
        <w:ind w:left="872" w:right="0" w:hanging="721"/>
        <w:jc w:val="left"/>
      </w:pPr>
      <w:r>
        <w:rPr>
          <w:u w:val="thick"/>
        </w:rPr>
        <w:t>Completed</w:t>
      </w:r>
    </w:p>
    <w:p>
      <w:pPr>
        <w:pStyle w:val="BodyText"/>
        <w:tabs>
          <w:tab w:pos="8793" w:val="left" w:leader="none"/>
        </w:tabs>
        <w:spacing w:line="252" w:lineRule="exact"/>
        <w:ind w:left="152"/>
      </w:pPr>
      <w:r>
        <w:rPr/>
        <w:t>Auburn University College</w:t>
      </w:r>
      <w:r>
        <w:rPr>
          <w:spacing w:val="-6"/>
        </w:rPr>
        <w:t> </w:t>
      </w:r>
      <w:r>
        <w:rPr/>
        <w:t>of</w:t>
      </w:r>
      <w:r>
        <w:rPr>
          <w:spacing w:val="-1"/>
        </w:rPr>
        <w:t> </w:t>
      </w:r>
      <w:r>
        <w:rPr/>
        <w:t>Education</w:t>
        <w:tab/>
        <w:t>2017</w:t>
      </w:r>
    </w:p>
    <w:p>
      <w:pPr>
        <w:pStyle w:val="BodyText"/>
        <w:ind w:left="152" w:right="8533"/>
      </w:pPr>
      <w:r>
        <w:rPr/>
        <w:t>PI: </w:t>
      </w:r>
      <w:r>
        <w:rPr>
          <w:b/>
        </w:rPr>
        <w:t>Hunter</w:t>
      </w:r>
      <w:r>
        <w:rPr/>
        <w:t>, E.A. Co-I: Meyer, J.</w:t>
      </w:r>
    </w:p>
    <w:p>
      <w:pPr>
        <w:pStyle w:val="BodyText"/>
        <w:spacing w:before="1"/>
        <w:ind w:left="152"/>
      </w:pPr>
      <w:r>
        <w:rPr/>
        <w:t>Title: Stress indicators in minorities with multiple sclerosis (SIMMS).</w:t>
      </w:r>
    </w:p>
    <w:p>
      <w:pPr>
        <w:spacing w:after="0"/>
        <w:sectPr>
          <w:pgSz w:w="12240" w:h="15840"/>
          <w:pgMar w:header="0" w:footer="1053" w:top="920" w:bottom="1240" w:left="1000" w:right="1040"/>
        </w:sectPr>
      </w:pPr>
    </w:p>
    <w:p>
      <w:pPr>
        <w:pStyle w:val="BodyText"/>
        <w:spacing w:before="74"/>
        <w:ind w:left="152"/>
      </w:pPr>
      <w:r>
        <w:rPr/>
        <w:t>Funded: $5000</w:t>
      </w:r>
    </w:p>
    <w:p>
      <w:pPr>
        <w:pStyle w:val="BodyText"/>
        <w:tabs>
          <w:tab w:pos="9235" w:val="right" w:leader="none"/>
        </w:tabs>
        <w:spacing w:line="252" w:lineRule="exact" w:before="254"/>
        <w:ind w:left="152"/>
      </w:pPr>
      <w:r>
        <w:rPr/>
        <w:t>Bringing Theory</w:t>
      </w:r>
      <w:r>
        <w:rPr>
          <w:spacing w:val="-4"/>
        </w:rPr>
        <w:t> </w:t>
      </w:r>
      <w:r>
        <w:rPr/>
        <w:t>to Practice</w:t>
        <w:tab/>
        <w:t>2017</w:t>
      </w:r>
    </w:p>
    <w:p>
      <w:pPr>
        <w:pStyle w:val="BodyText"/>
        <w:spacing w:line="252" w:lineRule="exact"/>
        <w:ind w:left="152"/>
      </w:pPr>
      <w:r>
        <w:rPr/>
        <w:t>PI: Cornish, M.A.</w:t>
      </w:r>
    </w:p>
    <w:p>
      <w:pPr>
        <w:pStyle w:val="BodyText"/>
        <w:spacing w:line="252" w:lineRule="exact" w:before="2"/>
        <w:ind w:left="152"/>
      </w:pPr>
      <w:r>
        <w:rPr/>
        <w:t>Co-I: Kluck, A.S., </w:t>
      </w:r>
      <w:r>
        <w:rPr>
          <w:b/>
        </w:rPr>
        <w:t>Hunter</w:t>
      </w:r>
      <w:r>
        <w:rPr/>
        <w:t>, E.A.</w:t>
      </w:r>
    </w:p>
    <w:p>
      <w:pPr>
        <w:pStyle w:val="BodyText"/>
        <w:ind w:left="152" w:right="741"/>
      </w:pPr>
      <w:r>
        <w:rPr/>
        <w:t>Title: Dialogue initiative on anti-oppressive education: Promoting greater purposes of higher education at Auburn University.</w:t>
      </w:r>
    </w:p>
    <w:p>
      <w:pPr>
        <w:pStyle w:val="BodyText"/>
        <w:ind w:left="152"/>
      </w:pPr>
      <w:r>
        <w:rPr/>
        <w:t>Funded: $5000</w:t>
      </w:r>
    </w:p>
    <w:p>
      <w:pPr>
        <w:pStyle w:val="BodyText"/>
        <w:spacing w:before="8" w:after="1"/>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48"/>
        <w:gridCol w:w="936"/>
      </w:tblGrid>
      <w:tr>
        <w:trPr>
          <w:trHeight w:val="1386" w:hRule="atLeast"/>
        </w:trPr>
        <w:tc>
          <w:tcPr>
            <w:tcW w:w="8248" w:type="dxa"/>
          </w:tcPr>
          <w:p>
            <w:pPr>
              <w:pStyle w:val="TableParagraph"/>
              <w:ind w:right="4230"/>
              <w:rPr>
                <w:sz w:val="22"/>
              </w:rPr>
            </w:pPr>
            <w:r>
              <w:rPr>
                <w:sz w:val="22"/>
              </w:rPr>
              <w:t>Auburn University National Alumni Council PI: </w:t>
            </w:r>
            <w:r>
              <w:rPr>
                <w:b/>
                <w:sz w:val="22"/>
              </w:rPr>
              <w:t>Hunter</w:t>
            </w:r>
            <w:r>
              <w:rPr>
                <w:sz w:val="22"/>
              </w:rPr>
              <w:t>, E.A.</w:t>
            </w:r>
          </w:p>
          <w:p>
            <w:pPr>
              <w:pStyle w:val="TableParagraph"/>
              <w:spacing w:line="251" w:lineRule="exact"/>
              <w:rPr>
                <w:sz w:val="22"/>
              </w:rPr>
            </w:pPr>
            <w:r>
              <w:rPr>
                <w:sz w:val="22"/>
              </w:rPr>
              <w:t>Co-I: Meyer,</w:t>
            </w:r>
            <w:r>
              <w:rPr>
                <w:spacing w:val="-2"/>
                <w:sz w:val="22"/>
              </w:rPr>
              <w:t> </w:t>
            </w:r>
            <w:r>
              <w:rPr>
                <w:sz w:val="22"/>
              </w:rPr>
              <w:t>J.</w:t>
            </w:r>
          </w:p>
          <w:p>
            <w:pPr>
              <w:pStyle w:val="TableParagraph"/>
              <w:ind w:right="1468"/>
              <w:rPr>
                <w:sz w:val="22"/>
              </w:rPr>
            </w:pPr>
            <w:r>
              <w:rPr>
                <w:sz w:val="22"/>
              </w:rPr>
              <w:t>Title: MS REACH (Restoring Education and Awareness to Conquer</w:t>
            </w:r>
            <w:r>
              <w:rPr>
                <w:spacing w:val="-18"/>
                <w:sz w:val="22"/>
              </w:rPr>
              <w:t> </w:t>
            </w:r>
            <w:r>
              <w:rPr>
                <w:sz w:val="22"/>
              </w:rPr>
              <w:t>Health) Funded:</w:t>
            </w:r>
            <w:r>
              <w:rPr>
                <w:spacing w:val="1"/>
                <w:sz w:val="22"/>
              </w:rPr>
              <w:t> </w:t>
            </w:r>
            <w:r>
              <w:rPr>
                <w:sz w:val="22"/>
              </w:rPr>
              <w:t>$1970</w:t>
            </w:r>
          </w:p>
        </w:tc>
        <w:tc>
          <w:tcPr>
            <w:tcW w:w="936" w:type="dxa"/>
          </w:tcPr>
          <w:p>
            <w:pPr>
              <w:pStyle w:val="TableParagraph"/>
              <w:spacing w:line="244" w:lineRule="exact"/>
              <w:ind w:left="0" w:right="48"/>
              <w:jc w:val="right"/>
              <w:rPr>
                <w:sz w:val="22"/>
              </w:rPr>
            </w:pPr>
            <w:r>
              <w:rPr>
                <w:sz w:val="22"/>
              </w:rPr>
              <w:t>2017</w:t>
            </w:r>
          </w:p>
        </w:tc>
      </w:tr>
      <w:tr>
        <w:trPr>
          <w:trHeight w:val="1265" w:hRule="atLeast"/>
        </w:trPr>
        <w:tc>
          <w:tcPr>
            <w:tcW w:w="8248" w:type="dxa"/>
          </w:tcPr>
          <w:p>
            <w:pPr>
              <w:pStyle w:val="TableParagraph"/>
              <w:spacing w:before="122"/>
              <w:ind w:right="3975"/>
              <w:rPr>
                <w:sz w:val="22"/>
              </w:rPr>
            </w:pPr>
            <w:r>
              <w:rPr>
                <w:sz w:val="22"/>
              </w:rPr>
              <w:t>Center for Health Ecology and Equity Research PI: </w:t>
            </w:r>
            <w:r>
              <w:rPr>
                <w:b/>
                <w:sz w:val="22"/>
              </w:rPr>
              <w:t>Hunter, </w:t>
            </w:r>
            <w:r>
              <w:rPr>
                <w:sz w:val="22"/>
              </w:rPr>
              <w:t>E.A.</w:t>
            </w:r>
          </w:p>
          <w:p>
            <w:pPr>
              <w:pStyle w:val="TableParagraph"/>
              <w:spacing w:before="1"/>
              <w:ind w:right="424"/>
              <w:rPr>
                <w:sz w:val="22"/>
              </w:rPr>
            </w:pPr>
            <w:r>
              <w:rPr>
                <w:sz w:val="22"/>
              </w:rPr>
              <w:t>Title: Mental Health Disparities in Assessment and Diagnosis: Course Redesign Award. Funded: $1000</w:t>
            </w:r>
          </w:p>
        </w:tc>
        <w:tc>
          <w:tcPr>
            <w:tcW w:w="936" w:type="dxa"/>
          </w:tcPr>
          <w:p>
            <w:pPr>
              <w:pStyle w:val="TableParagraph"/>
              <w:spacing w:before="122"/>
              <w:ind w:left="0" w:right="48"/>
              <w:jc w:val="right"/>
              <w:rPr>
                <w:sz w:val="22"/>
              </w:rPr>
            </w:pPr>
            <w:r>
              <w:rPr>
                <w:sz w:val="22"/>
              </w:rPr>
              <w:t>2017</w:t>
            </w:r>
          </w:p>
        </w:tc>
      </w:tr>
      <w:tr>
        <w:trPr>
          <w:trHeight w:val="629" w:hRule="atLeast"/>
        </w:trPr>
        <w:tc>
          <w:tcPr>
            <w:tcW w:w="8248" w:type="dxa"/>
          </w:tcPr>
          <w:p>
            <w:pPr>
              <w:pStyle w:val="TableParagraph"/>
              <w:spacing w:line="250" w:lineRule="atLeast" w:before="122"/>
              <w:ind w:right="4230"/>
              <w:rPr>
                <w:sz w:val="22"/>
              </w:rPr>
            </w:pPr>
            <w:r>
              <w:rPr>
                <w:sz w:val="22"/>
              </w:rPr>
              <w:t>Service Learning NetVue/LAUNCH Grant PI: </w:t>
            </w:r>
            <w:r>
              <w:rPr>
                <w:b/>
                <w:sz w:val="22"/>
              </w:rPr>
              <w:t>Hunter, </w:t>
            </w:r>
            <w:r>
              <w:rPr>
                <w:sz w:val="22"/>
              </w:rPr>
              <w:t>E.A.</w:t>
            </w:r>
          </w:p>
        </w:tc>
        <w:tc>
          <w:tcPr>
            <w:tcW w:w="936" w:type="dxa"/>
          </w:tcPr>
          <w:p>
            <w:pPr>
              <w:pStyle w:val="TableParagraph"/>
              <w:spacing w:before="122"/>
              <w:ind w:left="0" w:right="48"/>
              <w:jc w:val="right"/>
              <w:rPr>
                <w:sz w:val="22"/>
              </w:rPr>
            </w:pPr>
            <w:r>
              <w:rPr>
                <w:sz w:val="22"/>
              </w:rPr>
              <w:t>2015</w:t>
            </w:r>
          </w:p>
        </w:tc>
      </w:tr>
    </w:tbl>
    <w:p>
      <w:pPr>
        <w:pStyle w:val="BodyText"/>
        <w:ind w:left="152" w:right="759"/>
      </w:pPr>
      <w:r>
        <w:rPr/>
        <w:t>Title: The Cultural Self in Society: Examination of the Lauren’s County Foster System. Service Learning NetVue/LAUNCH Grant.</w:t>
      </w:r>
    </w:p>
    <w:p>
      <w:pPr>
        <w:pStyle w:val="BodyText"/>
        <w:ind w:left="152"/>
      </w:pPr>
      <w:r>
        <w:rPr/>
        <w:t>Funded: $250</w:t>
      </w:r>
    </w:p>
    <w:p>
      <w:pPr>
        <w:pStyle w:val="BodyText"/>
      </w:pPr>
    </w:p>
    <w:p>
      <w:pPr>
        <w:pStyle w:val="Heading1"/>
        <w:numPr>
          <w:ilvl w:val="1"/>
          <w:numId w:val="2"/>
        </w:numPr>
        <w:tabs>
          <w:tab w:pos="872" w:val="left" w:leader="none"/>
          <w:tab w:pos="873" w:val="left" w:leader="none"/>
        </w:tabs>
        <w:spacing w:line="253" w:lineRule="exact" w:before="1" w:after="0"/>
        <w:ind w:left="872" w:right="0" w:hanging="721"/>
        <w:jc w:val="left"/>
      </w:pPr>
      <w:r>
        <w:rPr>
          <w:u w:val="thick"/>
        </w:rPr>
        <w:t>Applications</w:t>
      </w:r>
    </w:p>
    <w:p>
      <w:pPr>
        <w:pStyle w:val="BodyText"/>
        <w:tabs>
          <w:tab w:pos="8793" w:val="left" w:leader="none"/>
        </w:tabs>
        <w:spacing w:line="252" w:lineRule="exact"/>
        <w:ind w:left="152"/>
      </w:pPr>
      <w:r>
        <w:rPr/>
        <w:t>Research &amp; Creative Arts Support Award, University</w:t>
      </w:r>
      <w:r>
        <w:rPr>
          <w:spacing w:val="-16"/>
        </w:rPr>
        <w:t> </w:t>
      </w:r>
      <w:r>
        <w:rPr/>
        <w:t>of</w:t>
      </w:r>
      <w:r>
        <w:rPr>
          <w:spacing w:val="-2"/>
        </w:rPr>
        <w:t> </w:t>
      </w:r>
      <w:r>
        <w:rPr/>
        <w:t>Kentucky</w:t>
        <w:tab/>
        <w:t>2019</w:t>
      </w:r>
    </w:p>
    <w:p>
      <w:pPr>
        <w:pStyle w:val="BodyText"/>
        <w:spacing w:line="252" w:lineRule="exact"/>
        <w:ind w:left="152"/>
      </w:pPr>
      <w:r>
        <w:rPr/>
        <w:t>PI:.Hargons, C.</w:t>
      </w:r>
    </w:p>
    <w:p>
      <w:pPr>
        <w:pStyle w:val="BodyText"/>
        <w:spacing w:line="252" w:lineRule="exact" w:before="1"/>
        <w:ind w:left="152"/>
      </w:pPr>
      <w:r>
        <w:rPr/>
        <w:t>Co-I: Mosely, D., </w:t>
      </w:r>
      <w:r>
        <w:rPr>
          <w:b/>
        </w:rPr>
        <w:t>Hunter</w:t>
      </w:r>
      <w:r>
        <w:rPr/>
        <w:t>, E.A, Lewis, J., Fishcer, S.</w:t>
      </w:r>
    </w:p>
    <w:p>
      <w:pPr>
        <w:pStyle w:val="BodyText"/>
        <w:ind w:left="152" w:right="1357"/>
      </w:pPr>
      <w:r>
        <w:rPr/>
        <w:t>Title: SEC CHAMP (</w:t>
      </w:r>
      <w:r>
        <w:rPr>
          <w:color w:val="212121"/>
        </w:rPr>
        <w:t>Southeastern Conference Community Health Advocacy Mentoring Program) </w:t>
      </w:r>
      <w:r>
        <w:rPr/>
        <w:t>Amount: $10,000</w:t>
      </w:r>
    </w:p>
    <w:p>
      <w:pPr>
        <w:pStyle w:val="BodyText"/>
        <w:ind w:left="152"/>
      </w:pPr>
      <w:r>
        <w:rPr/>
        <w:t>Status: Not funded.</w:t>
      </w:r>
    </w:p>
    <w:p>
      <w:pPr>
        <w:pStyle w:val="BodyText"/>
        <w:rPr>
          <w:sz w:val="20"/>
        </w:rPr>
      </w:pPr>
    </w:p>
    <w:p>
      <w:pPr>
        <w:pStyle w:val="BodyText"/>
        <w:spacing w:before="8"/>
        <w:rPr>
          <w:sz w:val="24"/>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31"/>
        <w:gridCol w:w="1454"/>
      </w:tblGrid>
      <w:tr>
        <w:trPr>
          <w:trHeight w:val="1640" w:hRule="atLeast"/>
        </w:trPr>
        <w:tc>
          <w:tcPr>
            <w:tcW w:w="7731" w:type="dxa"/>
          </w:tcPr>
          <w:p>
            <w:pPr>
              <w:pStyle w:val="TableParagraph"/>
              <w:spacing w:line="242" w:lineRule="auto"/>
              <w:ind w:right="4484"/>
              <w:rPr>
                <w:sz w:val="22"/>
              </w:rPr>
            </w:pPr>
            <w:r>
              <w:rPr>
                <w:sz w:val="22"/>
              </w:rPr>
              <w:t>NCAA Research and Practice Grant PI: </w:t>
            </w:r>
            <w:r>
              <w:rPr>
                <w:b/>
                <w:sz w:val="22"/>
              </w:rPr>
              <w:t>Hunter</w:t>
            </w:r>
            <w:r>
              <w:rPr>
                <w:sz w:val="22"/>
              </w:rPr>
              <w:t>, E.A.</w:t>
            </w:r>
          </w:p>
          <w:p>
            <w:pPr>
              <w:pStyle w:val="TableParagraph"/>
              <w:spacing w:line="248" w:lineRule="exact"/>
              <w:rPr>
                <w:sz w:val="22"/>
              </w:rPr>
            </w:pPr>
            <w:r>
              <w:rPr>
                <w:sz w:val="22"/>
              </w:rPr>
              <w:t>Co-I: Nichols,</w:t>
            </w:r>
            <w:r>
              <w:rPr>
                <w:spacing w:val="-4"/>
                <w:sz w:val="22"/>
              </w:rPr>
              <w:t> </w:t>
            </w:r>
            <w:r>
              <w:rPr>
                <w:sz w:val="22"/>
              </w:rPr>
              <w:t>D.</w:t>
            </w:r>
          </w:p>
          <w:p>
            <w:pPr>
              <w:pStyle w:val="TableParagraph"/>
              <w:ind w:right="218"/>
              <w:rPr>
                <w:sz w:val="22"/>
              </w:rPr>
            </w:pPr>
            <w:r>
              <w:rPr>
                <w:sz w:val="22"/>
              </w:rPr>
              <w:t>Title: Promoting Organization, Empowerment, Wellness, and</w:t>
            </w:r>
            <w:r>
              <w:rPr>
                <w:spacing w:val="-21"/>
                <w:sz w:val="22"/>
              </w:rPr>
              <w:t> </w:t>
            </w:r>
            <w:r>
              <w:rPr>
                <w:sz w:val="22"/>
              </w:rPr>
              <w:t>Relationships. Amount: $49,850</w:t>
            </w:r>
          </w:p>
          <w:p>
            <w:pPr>
              <w:pStyle w:val="TableParagraph"/>
              <w:rPr>
                <w:sz w:val="22"/>
              </w:rPr>
            </w:pPr>
            <w:r>
              <w:rPr>
                <w:sz w:val="22"/>
              </w:rPr>
              <w:t>Status: Not funded.</w:t>
            </w:r>
          </w:p>
        </w:tc>
        <w:tc>
          <w:tcPr>
            <w:tcW w:w="1454" w:type="dxa"/>
          </w:tcPr>
          <w:p>
            <w:pPr>
              <w:pStyle w:val="TableParagraph"/>
              <w:spacing w:line="244" w:lineRule="exact"/>
              <w:ind w:left="0" w:right="49"/>
              <w:jc w:val="right"/>
              <w:rPr>
                <w:sz w:val="22"/>
              </w:rPr>
            </w:pPr>
            <w:r>
              <w:rPr>
                <w:sz w:val="22"/>
              </w:rPr>
              <w:t>2015</w:t>
            </w:r>
          </w:p>
        </w:tc>
      </w:tr>
      <w:tr>
        <w:trPr>
          <w:trHeight w:val="1519" w:hRule="atLeast"/>
        </w:trPr>
        <w:tc>
          <w:tcPr>
            <w:tcW w:w="7731" w:type="dxa"/>
          </w:tcPr>
          <w:p>
            <w:pPr>
              <w:pStyle w:val="TableParagraph"/>
              <w:spacing w:before="122"/>
              <w:ind w:right="3133"/>
              <w:rPr>
                <w:sz w:val="22"/>
              </w:rPr>
            </w:pPr>
            <w:r>
              <w:rPr>
                <w:sz w:val="22"/>
              </w:rPr>
              <w:t>Student Engagement, Retention, and Success Grant PI: </w:t>
            </w:r>
            <w:r>
              <w:rPr>
                <w:b/>
                <w:sz w:val="22"/>
              </w:rPr>
              <w:t>Hunter, </w:t>
            </w:r>
            <w:r>
              <w:rPr>
                <w:sz w:val="22"/>
              </w:rPr>
              <w:t>E.A.</w:t>
            </w:r>
          </w:p>
          <w:p>
            <w:pPr>
              <w:pStyle w:val="TableParagraph"/>
              <w:ind w:right="1930"/>
              <w:rPr>
                <w:sz w:val="22"/>
              </w:rPr>
            </w:pPr>
            <w:r>
              <w:rPr>
                <w:sz w:val="22"/>
              </w:rPr>
              <w:t>Title: Veteran education transition and support (VETS) Program</w:t>
            </w:r>
            <w:r>
              <w:rPr>
                <w:b/>
                <w:i/>
                <w:sz w:val="22"/>
              </w:rPr>
              <w:t>. </w:t>
            </w:r>
            <w:r>
              <w:rPr>
                <w:sz w:val="22"/>
              </w:rPr>
              <w:t>Amount: $40,000</w:t>
            </w:r>
          </w:p>
          <w:p>
            <w:pPr>
              <w:pStyle w:val="TableParagraph"/>
              <w:spacing w:before="1"/>
              <w:rPr>
                <w:sz w:val="22"/>
              </w:rPr>
            </w:pPr>
            <w:r>
              <w:rPr>
                <w:sz w:val="22"/>
              </w:rPr>
              <w:t>Status: Not funded.</w:t>
            </w:r>
          </w:p>
        </w:tc>
        <w:tc>
          <w:tcPr>
            <w:tcW w:w="1454" w:type="dxa"/>
          </w:tcPr>
          <w:p>
            <w:pPr>
              <w:pStyle w:val="TableParagraph"/>
              <w:spacing w:before="122"/>
              <w:ind w:left="0" w:right="49"/>
              <w:jc w:val="right"/>
              <w:rPr>
                <w:sz w:val="22"/>
              </w:rPr>
            </w:pPr>
            <w:r>
              <w:rPr>
                <w:sz w:val="22"/>
              </w:rPr>
              <w:t>2014</w:t>
            </w:r>
          </w:p>
        </w:tc>
      </w:tr>
      <w:tr>
        <w:trPr>
          <w:trHeight w:val="627" w:hRule="atLeast"/>
        </w:trPr>
        <w:tc>
          <w:tcPr>
            <w:tcW w:w="7731" w:type="dxa"/>
          </w:tcPr>
          <w:p>
            <w:pPr>
              <w:pStyle w:val="TableParagraph"/>
              <w:spacing w:line="252" w:lineRule="exact" w:before="126"/>
              <w:ind w:right="4722"/>
              <w:rPr>
                <w:sz w:val="22"/>
              </w:rPr>
            </w:pPr>
            <w:r>
              <w:rPr>
                <w:sz w:val="22"/>
              </w:rPr>
              <w:t>Michael Sullivan Diversity Grant PI: </w:t>
            </w:r>
            <w:r>
              <w:rPr>
                <w:b/>
                <w:sz w:val="22"/>
              </w:rPr>
              <w:t>Cage, </w:t>
            </w:r>
            <w:r>
              <w:rPr>
                <w:sz w:val="22"/>
              </w:rPr>
              <w:t>E.</w:t>
            </w:r>
          </w:p>
        </w:tc>
        <w:tc>
          <w:tcPr>
            <w:tcW w:w="1454" w:type="dxa"/>
          </w:tcPr>
          <w:p>
            <w:pPr>
              <w:pStyle w:val="TableParagraph"/>
              <w:spacing w:before="122"/>
              <w:ind w:left="0" w:right="49"/>
              <w:jc w:val="right"/>
              <w:rPr>
                <w:sz w:val="22"/>
              </w:rPr>
            </w:pPr>
            <w:r>
              <w:rPr>
                <w:sz w:val="22"/>
              </w:rPr>
              <w:t>2012</w:t>
            </w:r>
          </w:p>
        </w:tc>
      </w:tr>
    </w:tbl>
    <w:p>
      <w:pPr>
        <w:pStyle w:val="BodyText"/>
        <w:ind w:left="152" w:right="730"/>
      </w:pPr>
      <w:r>
        <w:rPr/>
        <w:t>Title: Family food experiences and disordered eating: Measuring relevant constructs in African American women</w:t>
      </w:r>
    </w:p>
    <w:p>
      <w:pPr>
        <w:pStyle w:val="BodyText"/>
        <w:ind w:left="152"/>
      </w:pPr>
      <w:r>
        <w:rPr/>
        <w:t>Provides funding for research with ethnic-minority populations.</w:t>
      </w:r>
    </w:p>
    <w:p>
      <w:pPr>
        <w:spacing w:after="0"/>
        <w:sectPr>
          <w:pgSz w:w="12240" w:h="15840"/>
          <w:pgMar w:header="0" w:footer="1053" w:top="920" w:bottom="1240" w:left="1000" w:right="1040"/>
        </w:sectPr>
      </w:pPr>
    </w:p>
    <w:p>
      <w:pPr>
        <w:pStyle w:val="BodyText"/>
        <w:spacing w:before="74"/>
        <w:ind w:left="152" w:right="8323"/>
      </w:pPr>
      <w:r>
        <w:rPr/>
        <w:t>Amount: $750 Status: Not funded.</w:t>
      </w:r>
    </w:p>
    <w:p>
      <w:pPr>
        <w:pStyle w:val="BodyText"/>
        <w:tabs>
          <w:tab w:pos="9235" w:val="right" w:leader="none"/>
        </w:tabs>
        <w:spacing w:before="253"/>
        <w:ind w:left="152"/>
      </w:pPr>
      <w:r>
        <w:rPr/>
        <w:t>Research Grant</w:t>
        <w:tab/>
        <w:t>2011</w:t>
      </w:r>
    </w:p>
    <w:p>
      <w:pPr>
        <w:spacing w:line="252" w:lineRule="exact" w:before="2"/>
        <w:ind w:left="152" w:right="0" w:firstLine="0"/>
        <w:jc w:val="left"/>
        <w:rPr>
          <w:sz w:val="22"/>
        </w:rPr>
      </w:pPr>
      <w:r>
        <w:rPr>
          <w:sz w:val="22"/>
        </w:rPr>
        <w:t>PI: </w:t>
      </w:r>
      <w:r>
        <w:rPr>
          <w:b/>
          <w:sz w:val="22"/>
        </w:rPr>
        <w:t>Cage, </w:t>
      </w:r>
      <w:r>
        <w:rPr>
          <w:sz w:val="22"/>
        </w:rPr>
        <w:t>E.</w:t>
      </w:r>
    </w:p>
    <w:p>
      <w:pPr>
        <w:pStyle w:val="BodyText"/>
        <w:spacing w:line="252" w:lineRule="exact"/>
        <w:ind w:left="152"/>
        <w:rPr>
          <w:i/>
        </w:rPr>
      </w:pPr>
      <w:r>
        <w:rPr/>
        <w:t>Title: Family and cultural experiences in relation to disordered eating</w:t>
      </w:r>
      <w:r>
        <w:rPr>
          <w:i/>
        </w:rPr>
        <w:t>.</w:t>
      </w:r>
    </w:p>
    <w:p>
      <w:pPr>
        <w:pStyle w:val="BodyText"/>
        <w:ind w:left="152"/>
      </w:pPr>
      <w:r>
        <w:rPr/>
        <w:t>Academy of Eating Disorders (AED) Provides funding for research on the etiological correlated of eating disorders.</w:t>
      </w:r>
    </w:p>
    <w:p>
      <w:pPr>
        <w:pStyle w:val="BodyText"/>
        <w:ind w:left="152" w:right="8323"/>
      </w:pPr>
      <w:r>
        <w:rPr/>
        <w:t>Amount: $1000 Status: Not funded.</w:t>
      </w:r>
    </w:p>
    <w:p>
      <w:pPr>
        <w:pStyle w:val="BodyText"/>
        <w:spacing w:before="10"/>
        <w:rPr>
          <w:sz w:val="21"/>
        </w:rPr>
      </w:pPr>
    </w:p>
    <w:p>
      <w:pPr>
        <w:pStyle w:val="Heading1"/>
        <w:numPr>
          <w:ilvl w:val="0"/>
          <w:numId w:val="1"/>
        </w:numPr>
        <w:tabs>
          <w:tab w:pos="872" w:val="left" w:leader="none"/>
          <w:tab w:pos="873" w:val="left" w:leader="none"/>
        </w:tabs>
        <w:spacing w:line="240" w:lineRule="auto" w:before="0" w:after="0"/>
        <w:ind w:left="872" w:right="0" w:hanging="721"/>
        <w:jc w:val="left"/>
      </w:pPr>
      <w:r>
        <w:rPr/>
        <w:t>PUBLICATIONS</w:t>
      </w:r>
    </w:p>
    <w:p>
      <w:pPr>
        <w:pStyle w:val="BodyText"/>
        <w:spacing w:before="1"/>
        <w:rPr>
          <w:b/>
        </w:rPr>
      </w:pPr>
    </w:p>
    <w:p>
      <w:pPr>
        <w:pStyle w:val="ListParagraph"/>
        <w:numPr>
          <w:ilvl w:val="1"/>
          <w:numId w:val="3"/>
        </w:numPr>
        <w:tabs>
          <w:tab w:pos="568" w:val="left" w:leader="none"/>
        </w:tabs>
        <w:spacing w:line="240" w:lineRule="auto" w:before="0" w:after="0"/>
        <w:ind w:left="567" w:right="0" w:hanging="416"/>
        <w:jc w:val="left"/>
        <w:rPr>
          <w:sz w:val="22"/>
        </w:rPr>
      </w:pPr>
      <w:r>
        <w:rPr>
          <w:b/>
          <w:sz w:val="22"/>
          <w:u w:val="single"/>
        </w:rPr>
        <w:t>Articles in Peer-Reviewed Journals </w:t>
      </w:r>
      <w:r>
        <w:rPr>
          <w:sz w:val="22"/>
          <w:u w:val="single"/>
        </w:rPr>
        <w:t>(</w:t>
      </w:r>
      <w:r>
        <w:rPr>
          <w:b/>
          <w:sz w:val="22"/>
          <w:u w:val="single"/>
        </w:rPr>
        <w:t>Authorship Bolded</w:t>
      </w:r>
      <w:r>
        <w:rPr>
          <w:sz w:val="22"/>
          <w:u w:val="single"/>
        </w:rPr>
        <w:t>; </w:t>
      </w:r>
      <w:r>
        <w:rPr>
          <w:b/>
          <w:sz w:val="22"/>
          <w:u w:val="single"/>
        </w:rPr>
        <w:t>*</w:t>
      </w:r>
      <w:r>
        <w:rPr>
          <w:sz w:val="22"/>
          <w:u w:val="single"/>
        </w:rPr>
        <w:t>Denotes Student</w:t>
      </w:r>
      <w:r>
        <w:rPr>
          <w:spacing w:val="-2"/>
          <w:sz w:val="22"/>
          <w:u w:val="single"/>
        </w:rPr>
        <w:t> </w:t>
      </w:r>
      <w:r>
        <w:rPr>
          <w:sz w:val="22"/>
          <w:u w:val="single"/>
        </w:rPr>
        <w:t>Advisee)</w:t>
      </w:r>
    </w:p>
    <w:p>
      <w:pPr>
        <w:pStyle w:val="BodyText"/>
        <w:spacing w:before="6"/>
        <w:rPr>
          <w:sz w:val="13"/>
        </w:rPr>
      </w:pPr>
    </w:p>
    <w:p>
      <w:pPr>
        <w:tabs>
          <w:tab w:pos="512" w:val="left" w:leader="none"/>
        </w:tabs>
        <w:spacing w:before="98"/>
        <w:ind w:left="512" w:right="112" w:hanging="361"/>
        <w:jc w:val="left"/>
        <w:rPr>
          <w:b/>
          <w:sz w:val="22"/>
        </w:rPr>
      </w:pPr>
      <w:r>
        <w:rPr>
          <w:b/>
          <w:sz w:val="22"/>
          <w:vertAlign w:val="superscript"/>
        </w:rPr>
        <w:t>1.</w:t>
      </w:r>
      <w:r>
        <w:rPr>
          <w:b/>
          <w:sz w:val="22"/>
          <w:vertAlign w:val="baseline"/>
        </w:rPr>
        <w:tab/>
        <w:t>Hunter, E.A.</w:t>
      </w:r>
      <w:r>
        <w:rPr>
          <w:sz w:val="22"/>
          <w:vertAlign w:val="baseline"/>
        </w:rPr>
        <w:t>, *Hanks, M., Bvunzawabaya, B., *Curry, D., Jones, B., &amp; Holman, A. (2020). The hurdles</w:t>
      </w:r>
      <w:r>
        <w:rPr>
          <w:spacing w:val="-26"/>
          <w:sz w:val="22"/>
          <w:vertAlign w:val="baseline"/>
        </w:rPr>
        <w:t> </w:t>
      </w:r>
      <w:r>
        <w:rPr>
          <w:sz w:val="22"/>
          <w:vertAlign w:val="baseline"/>
        </w:rPr>
        <w:t>are high: Women of color leaders in counseling psychology. </w:t>
      </w:r>
      <w:r>
        <w:rPr>
          <w:i/>
          <w:sz w:val="22"/>
          <w:vertAlign w:val="baseline"/>
        </w:rPr>
        <w:t>Journal of Counseling Psychology. </w:t>
      </w:r>
      <w:r>
        <w:rPr>
          <w:color w:val="0000FF"/>
          <w:sz w:val="22"/>
          <w:u w:val="single" w:color="0000FF"/>
          <w:vertAlign w:val="baseline"/>
        </w:rPr>
        <w:t>doi:</w:t>
      </w:r>
      <w:r>
        <w:rPr>
          <w:color w:val="0000FF"/>
          <w:sz w:val="22"/>
          <w:vertAlign w:val="baseline"/>
        </w:rPr>
        <w:t> </w:t>
      </w:r>
      <w:r>
        <w:rPr>
          <w:sz w:val="22"/>
          <w:vertAlign w:val="baseline"/>
        </w:rPr>
        <w:t>10.1037/cou0000526. [</w:t>
      </w:r>
      <w:r>
        <w:rPr>
          <w:b/>
          <w:sz w:val="22"/>
          <w:vertAlign w:val="baseline"/>
        </w:rPr>
        <w:t>75% Contribution</w:t>
      </w:r>
      <w:r>
        <w:rPr>
          <w:sz w:val="22"/>
          <w:vertAlign w:val="baseline"/>
        </w:rPr>
        <w:t>; </w:t>
      </w:r>
      <w:r>
        <w:rPr>
          <w:b/>
          <w:sz w:val="22"/>
          <w:vertAlign w:val="baseline"/>
        </w:rPr>
        <w:t>Impact Factor</w:t>
      </w:r>
      <w:r>
        <w:rPr>
          <w:b/>
          <w:spacing w:val="-11"/>
          <w:sz w:val="22"/>
          <w:vertAlign w:val="baseline"/>
        </w:rPr>
        <w:t> </w:t>
      </w:r>
      <w:r>
        <w:rPr>
          <w:b/>
          <w:sz w:val="22"/>
          <w:vertAlign w:val="baseline"/>
        </w:rPr>
        <w:t>4.821]</w:t>
      </w:r>
      <w:r>
        <w:rPr>
          <w:b/>
          <w:sz w:val="22"/>
          <w:vertAlign w:val="superscript"/>
        </w:rPr>
        <w:t>#</w:t>
      </w:r>
    </w:p>
    <w:p>
      <w:pPr>
        <w:pStyle w:val="ListParagraph"/>
        <w:numPr>
          <w:ilvl w:val="0"/>
          <w:numId w:val="4"/>
        </w:numPr>
        <w:tabs>
          <w:tab w:pos="513" w:val="left" w:leader="none"/>
        </w:tabs>
        <w:spacing w:line="240" w:lineRule="auto" w:before="0" w:after="0"/>
        <w:ind w:left="512" w:right="579" w:hanging="361"/>
        <w:jc w:val="left"/>
        <w:rPr>
          <w:b/>
          <w:sz w:val="22"/>
        </w:rPr>
      </w:pPr>
      <w:r>
        <w:rPr>
          <w:b/>
          <w:sz w:val="22"/>
        </w:rPr>
        <w:t>Hunter, E.A</w:t>
      </w:r>
      <w:r>
        <w:rPr>
          <w:sz w:val="22"/>
        </w:rPr>
        <w:t>., Kluck, A., *Ramon, A., Ruff, E., &amp; *Dario, J. (2020). The Curvy Ideal Silhouette Scale: Measuring cultural differences in the body shape ideals of young U.S. women. </w:t>
      </w:r>
      <w:r>
        <w:rPr>
          <w:i/>
          <w:sz w:val="22"/>
        </w:rPr>
        <w:t>Sex Roles. </w:t>
      </w:r>
      <w:r>
        <w:rPr>
          <w:sz w:val="22"/>
        </w:rPr>
        <w:t>https://doi.org/10.1007/s11199-020-01161-x</w:t>
      </w:r>
      <w:r>
        <w:rPr>
          <w:i/>
          <w:sz w:val="22"/>
        </w:rPr>
        <w:t>. </w:t>
      </w:r>
      <w:r>
        <w:rPr>
          <w:sz w:val="22"/>
        </w:rPr>
        <w:t>[</w:t>
      </w:r>
      <w:r>
        <w:rPr>
          <w:b/>
          <w:sz w:val="22"/>
        </w:rPr>
        <w:t>50% Contribution</w:t>
      </w:r>
      <w:r>
        <w:rPr>
          <w:sz w:val="22"/>
        </w:rPr>
        <w:t>; </w:t>
      </w:r>
      <w:r>
        <w:rPr>
          <w:b/>
          <w:sz w:val="22"/>
        </w:rPr>
        <w:t>Impact Factor 3.171]</w:t>
      </w:r>
      <w:r>
        <w:rPr>
          <w:b/>
          <w:spacing w:val="-24"/>
          <w:sz w:val="22"/>
        </w:rPr>
        <w:t> </w:t>
      </w:r>
      <w:r>
        <w:rPr>
          <w:b/>
          <w:sz w:val="22"/>
          <w:vertAlign w:val="superscript"/>
        </w:rPr>
        <w:t>#</w:t>
      </w:r>
    </w:p>
    <w:p>
      <w:pPr>
        <w:pStyle w:val="ListParagraph"/>
        <w:numPr>
          <w:ilvl w:val="0"/>
          <w:numId w:val="4"/>
        </w:numPr>
        <w:tabs>
          <w:tab w:pos="513" w:val="left" w:leader="none"/>
        </w:tabs>
        <w:spacing w:line="240" w:lineRule="auto" w:before="2" w:after="0"/>
        <w:ind w:left="512" w:right="108" w:hanging="361"/>
        <w:jc w:val="left"/>
        <w:rPr>
          <w:b/>
          <w:sz w:val="22"/>
        </w:rPr>
      </w:pPr>
      <w:r>
        <w:rPr>
          <w:sz w:val="22"/>
        </w:rPr>
        <w:t>Chapman-Hilliard, C., </w:t>
      </w:r>
      <w:r>
        <w:rPr>
          <w:b/>
          <w:sz w:val="22"/>
        </w:rPr>
        <w:t>Hunter, E.A</w:t>
      </w:r>
      <w:r>
        <w:rPr>
          <w:sz w:val="22"/>
        </w:rPr>
        <w:t>., Adams-Bass, V., Mbilishaka, A., Jones, B., Holmes, E., &amp; Holman, A. (2020). Racial identity and historical narratives in the civic engagement of Black emerging adults. </w:t>
      </w:r>
      <w:r>
        <w:rPr>
          <w:i/>
          <w:sz w:val="22"/>
        </w:rPr>
        <w:t>Journal </w:t>
      </w:r>
      <w:r>
        <w:rPr>
          <w:i/>
          <w:sz w:val="22"/>
        </w:rPr>
        <w:t>of Diversity in Higher Education. </w:t>
      </w:r>
      <w:r>
        <w:rPr>
          <w:sz w:val="22"/>
        </w:rPr>
        <w:t>doi: 10.1037/dhe0000251. [</w:t>
      </w:r>
      <w:r>
        <w:rPr>
          <w:b/>
          <w:sz w:val="22"/>
        </w:rPr>
        <w:t>30% Contribution</w:t>
      </w:r>
      <w:r>
        <w:rPr>
          <w:sz w:val="22"/>
        </w:rPr>
        <w:t>; </w:t>
      </w:r>
      <w:r>
        <w:rPr>
          <w:b/>
          <w:sz w:val="22"/>
        </w:rPr>
        <w:t>Impact Factor 1.271]</w:t>
      </w:r>
      <w:r>
        <w:rPr>
          <w:b/>
          <w:spacing w:val="-34"/>
          <w:sz w:val="22"/>
        </w:rPr>
        <w:t> </w:t>
      </w:r>
      <w:r>
        <w:rPr>
          <w:b/>
          <w:sz w:val="22"/>
          <w:vertAlign w:val="superscript"/>
        </w:rPr>
        <w:t>#</w:t>
      </w:r>
    </w:p>
    <w:p>
      <w:pPr>
        <w:pStyle w:val="BodyText"/>
        <w:tabs>
          <w:tab w:pos="512" w:val="left" w:leader="none"/>
        </w:tabs>
        <w:spacing w:line="252" w:lineRule="exact"/>
        <w:ind w:left="152"/>
      </w:pPr>
      <w:r>
        <w:rPr>
          <w:vertAlign w:val="superscript"/>
        </w:rPr>
        <w:t>4.</w:t>
      </w:r>
      <w:r>
        <w:rPr>
          <w:vertAlign w:val="baseline"/>
        </w:rPr>
        <w:tab/>
      </w:r>
      <w:r>
        <w:rPr>
          <w:b/>
          <w:vertAlign w:val="baseline"/>
        </w:rPr>
        <w:t>Hunter, E.A., </w:t>
      </w:r>
      <w:r>
        <w:rPr>
          <w:vertAlign w:val="baseline"/>
        </w:rPr>
        <w:t>Spears, E.C., *Martz, C.D., *Chung, K., Fuller-Rowell, T. E., Lim, S.S., Drenkard, C.,</w:t>
      </w:r>
      <w:r>
        <w:rPr>
          <w:spacing w:val="-19"/>
          <w:vertAlign w:val="baseline"/>
        </w:rPr>
        <w:t> </w:t>
      </w:r>
      <w:r>
        <w:rPr>
          <w:vertAlign w:val="baseline"/>
        </w:rPr>
        <w:t>Chae,</w:t>
      </w:r>
    </w:p>
    <w:p>
      <w:pPr>
        <w:spacing w:before="0"/>
        <w:ind w:left="512" w:right="100" w:firstLine="0"/>
        <w:jc w:val="left"/>
        <w:rPr>
          <w:b/>
          <w:sz w:val="22"/>
        </w:rPr>
      </w:pPr>
      <w:r>
        <w:rPr>
          <w:sz w:val="22"/>
        </w:rPr>
        <w:t>D. (2020). Racism-related stress and psychological distress: Black Women’s Experiences Living with Lupus (BeWELL) Study. </w:t>
      </w:r>
      <w:r>
        <w:rPr>
          <w:i/>
          <w:sz w:val="22"/>
        </w:rPr>
        <w:t>Journal of Health Psychology.</w:t>
      </w:r>
      <w:r>
        <w:rPr>
          <w:i/>
          <w:color w:val="0000FF"/>
          <w:sz w:val="22"/>
        </w:rPr>
        <w:t> </w:t>
      </w:r>
      <w:hyperlink r:id="rId7">
        <w:r>
          <w:rPr>
            <w:color w:val="0000FF"/>
            <w:sz w:val="22"/>
            <w:u w:val="single" w:color="0000FF"/>
          </w:rPr>
          <w:t>https://doi.org/10.1177/1359105320913085</w:t>
        </w:r>
        <w:r>
          <w:rPr>
            <w:color w:val="0000FF"/>
            <w:sz w:val="22"/>
          </w:rPr>
          <w:t> </w:t>
        </w:r>
      </w:hyperlink>
      <w:r>
        <w:rPr>
          <w:sz w:val="22"/>
        </w:rPr>
        <w:t>[</w:t>
      </w:r>
      <w:r>
        <w:rPr>
          <w:b/>
          <w:sz w:val="22"/>
        </w:rPr>
        <w:t>75% Contribution</w:t>
      </w:r>
      <w:r>
        <w:rPr>
          <w:sz w:val="22"/>
        </w:rPr>
        <w:t>; </w:t>
      </w:r>
      <w:r>
        <w:rPr>
          <w:b/>
          <w:sz w:val="22"/>
        </w:rPr>
        <w:t>Impact Factor 2.182] </w:t>
      </w:r>
      <w:r>
        <w:rPr>
          <w:b/>
          <w:sz w:val="22"/>
          <w:vertAlign w:val="superscript"/>
        </w:rPr>
        <w:t>#</w:t>
      </w:r>
    </w:p>
    <w:p>
      <w:pPr>
        <w:pStyle w:val="ListParagraph"/>
        <w:numPr>
          <w:ilvl w:val="0"/>
          <w:numId w:val="5"/>
        </w:numPr>
        <w:tabs>
          <w:tab w:pos="513" w:val="left" w:leader="none"/>
        </w:tabs>
        <w:spacing w:line="240" w:lineRule="auto" w:before="0" w:after="0"/>
        <w:ind w:left="512" w:right="0" w:hanging="361"/>
        <w:jc w:val="left"/>
        <w:rPr>
          <w:sz w:val="22"/>
        </w:rPr>
      </w:pPr>
      <w:r>
        <w:rPr>
          <w:sz w:val="22"/>
        </w:rPr>
        <w:t>Chae, D. H., *Martz, C. D., Fuller-Rowell, T. E., Spears, E. C., Smith, T. T. G., </w:t>
      </w:r>
      <w:r>
        <w:rPr>
          <w:b/>
          <w:sz w:val="22"/>
        </w:rPr>
        <w:t>Hunter, E. A</w:t>
      </w:r>
      <w:r>
        <w:rPr>
          <w:sz w:val="22"/>
        </w:rPr>
        <w:t>., . . . Lim,</w:t>
      </w:r>
      <w:r>
        <w:rPr>
          <w:spacing w:val="-17"/>
          <w:sz w:val="22"/>
        </w:rPr>
        <w:t> </w:t>
      </w:r>
      <w:r>
        <w:rPr>
          <w:sz w:val="22"/>
        </w:rPr>
        <w:t>S.</w:t>
      </w:r>
    </w:p>
    <w:p>
      <w:pPr>
        <w:spacing w:before="1"/>
        <w:ind w:left="512" w:right="276" w:firstLine="0"/>
        <w:jc w:val="left"/>
        <w:rPr>
          <w:b/>
          <w:sz w:val="22"/>
        </w:rPr>
      </w:pPr>
      <w:r>
        <w:rPr>
          <w:sz w:val="22"/>
        </w:rPr>
        <w:t>S. (2019). Racial discrimination, disease activity, and organ damage: The Black Women's Experiences Living with Lupus (BeWELL) Study. </w:t>
      </w:r>
      <w:r>
        <w:rPr>
          <w:i/>
          <w:sz w:val="22"/>
        </w:rPr>
        <w:t>American Journal of Epidemiology.</w:t>
      </w:r>
      <w:r>
        <w:rPr>
          <w:i/>
          <w:color w:val="0000FF"/>
          <w:sz w:val="22"/>
        </w:rPr>
        <w:t> </w:t>
      </w:r>
      <w:r>
        <w:rPr>
          <w:color w:val="0000FF"/>
          <w:sz w:val="22"/>
          <w:u w:val="single" w:color="0000FF"/>
        </w:rPr>
        <w:t>doi:10.1093/aje/kwz105</w:t>
      </w:r>
      <w:r>
        <w:rPr>
          <w:color w:val="0000FF"/>
          <w:sz w:val="22"/>
        </w:rPr>
        <w:t> </w:t>
      </w:r>
      <w:r>
        <w:rPr>
          <w:sz w:val="22"/>
        </w:rPr>
        <w:t>. [</w:t>
      </w:r>
      <w:r>
        <w:rPr>
          <w:b/>
          <w:sz w:val="22"/>
        </w:rPr>
        <w:t>10% Contribution</w:t>
      </w:r>
      <w:r>
        <w:rPr>
          <w:sz w:val="22"/>
        </w:rPr>
        <w:t>; </w:t>
      </w:r>
      <w:r>
        <w:rPr>
          <w:b/>
          <w:sz w:val="22"/>
        </w:rPr>
        <w:t>Impact Factor 4.473] </w:t>
      </w:r>
      <w:r>
        <w:rPr>
          <w:b/>
          <w:sz w:val="22"/>
          <w:vertAlign w:val="superscript"/>
        </w:rPr>
        <w:t>#</w:t>
      </w:r>
    </w:p>
    <w:p>
      <w:pPr>
        <w:pStyle w:val="ListParagraph"/>
        <w:numPr>
          <w:ilvl w:val="0"/>
          <w:numId w:val="5"/>
        </w:numPr>
        <w:tabs>
          <w:tab w:pos="513" w:val="left" w:leader="none"/>
        </w:tabs>
        <w:spacing w:line="252" w:lineRule="exact" w:before="0" w:after="0"/>
        <w:ind w:left="512" w:right="0" w:hanging="361"/>
        <w:jc w:val="left"/>
        <w:rPr>
          <w:sz w:val="22"/>
        </w:rPr>
      </w:pPr>
      <w:r>
        <w:rPr>
          <w:sz w:val="22"/>
        </w:rPr>
        <w:t>Chae, D. H., *Martz, C. D., Fuller-Rowell, T. E., Spears, E. C., Smith, T. T. G., </w:t>
      </w:r>
      <w:r>
        <w:rPr>
          <w:b/>
          <w:sz w:val="22"/>
        </w:rPr>
        <w:t>Hunter, E. A</w:t>
      </w:r>
      <w:r>
        <w:rPr>
          <w:sz w:val="22"/>
        </w:rPr>
        <w:t>., . . . Lim,</w:t>
      </w:r>
      <w:r>
        <w:rPr>
          <w:spacing w:val="-17"/>
          <w:sz w:val="22"/>
        </w:rPr>
        <w:t> </w:t>
      </w:r>
      <w:r>
        <w:rPr>
          <w:sz w:val="22"/>
        </w:rPr>
        <w:t>S.</w:t>
      </w:r>
    </w:p>
    <w:p>
      <w:pPr>
        <w:pStyle w:val="BodyText"/>
        <w:ind w:left="512" w:right="378"/>
      </w:pPr>
      <w:r>
        <w:rPr/>
        <w:t>S. (2019). Racial Discrimination, Disease Activity, and Organ Damage: The Black Women's Experiences Living with Lupus (BeWELL) Study. </w:t>
      </w:r>
      <w:r>
        <w:rPr>
          <w:i/>
        </w:rPr>
        <w:t>Am J Epidemiol</w:t>
      </w:r>
      <w:r>
        <w:rPr/>
        <w:t>. doi:10.1093/aje/kwz105</w:t>
      </w:r>
    </w:p>
    <w:p>
      <w:pPr>
        <w:pStyle w:val="ListParagraph"/>
        <w:numPr>
          <w:ilvl w:val="0"/>
          <w:numId w:val="5"/>
        </w:numPr>
        <w:tabs>
          <w:tab w:pos="603" w:val="left" w:leader="none"/>
          <w:tab w:pos="604" w:val="left" w:leader="none"/>
        </w:tabs>
        <w:spacing w:line="240" w:lineRule="auto" w:before="0" w:after="0"/>
        <w:ind w:left="603" w:right="232" w:hanging="452"/>
        <w:jc w:val="left"/>
        <w:rPr>
          <w:sz w:val="22"/>
        </w:rPr>
      </w:pPr>
      <w:r>
        <w:rPr>
          <w:sz w:val="22"/>
        </w:rPr>
        <w:t>*Martz CD, Allen AM, Fuller-Rowell TE, Spears EC, *Chung K, </w:t>
      </w:r>
      <w:r>
        <w:rPr>
          <w:b/>
          <w:sz w:val="22"/>
        </w:rPr>
        <w:t>Hunter EA</w:t>
      </w:r>
      <w:r>
        <w:rPr>
          <w:sz w:val="22"/>
        </w:rPr>
        <w:t>, Lim SS, Drenkard C, Chae DH. (2019). Vicarious racism stress and disease activity: the Black Women’s Experience Living with Lupus (BeWELL) Study. </w:t>
      </w:r>
      <w:r>
        <w:rPr>
          <w:i/>
          <w:sz w:val="22"/>
        </w:rPr>
        <w:t>Journal of Racial and Ethnic Health Disparities</w:t>
      </w:r>
      <w:r>
        <w:rPr>
          <w:sz w:val="22"/>
        </w:rPr>
        <w:t>, </w:t>
      </w:r>
      <w:r>
        <w:rPr>
          <w:i/>
          <w:sz w:val="22"/>
        </w:rPr>
        <w:t>6</w:t>
      </w:r>
      <w:r>
        <w:rPr>
          <w:sz w:val="22"/>
        </w:rPr>
        <w:t>(5),</w:t>
      </w:r>
      <w:r>
        <w:rPr>
          <w:spacing w:val="-5"/>
          <w:sz w:val="22"/>
        </w:rPr>
        <w:t> </w:t>
      </w:r>
      <w:r>
        <w:rPr>
          <w:sz w:val="22"/>
        </w:rPr>
        <w:t>1044-</w:t>
      </w:r>
    </w:p>
    <w:p>
      <w:pPr>
        <w:pStyle w:val="BodyText"/>
        <w:spacing w:line="252" w:lineRule="exact"/>
        <w:ind w:left="603"/>
      </w:pPr>
      <w:r>
        <w:rPr/>
        <w:t>1051. </w:t>
      </w:r>
      <w:hyperlink r:id="rId8">
        <w:r>
          <w:rPr>
            <w:color w:val="0000FF"/>
            <w:u w:val="single" w:color="0000FF"/>
          </w:rPr>
          <w:t>doi.org/10.1007/s40615-019-00606-8</w:t>
        </w:r>
      </w:hyperlink>
      <w:r>
        <w:rPr>
          <w:color w:val="0462C1"/>
        </w:rPr>
        <w:t>.</w:t>
      </w:r>
    </w:p>
    <w:p>
      <w:pPr>
        <w:pStyle w:val="ListParagraph"/>
        <w:numPr>
          <w:ilvl w:val="0"/>
          <w:numId w:val="5"/>
        </w:numPr>
        <w:tabs>
          <w:tab w:pos="603" w:val="left" w:leader="none"/>
          <w:tab w:pos="604" w:val="left" w:leader="none"/>
        </w:tabs>
        <w:spacing w:line="240" w:lineRule="auto" w:before="1" w:after="0"/>
        <w:ind w:left="603" w:right="816" w:hanging="452"/>
        <w:jc w:val="left"/>
        <w:rPr>
          <w:i/>
          <w:sz w:val="22"/>
        </w:rPr>
      </w:pPr>
      <w:r>
        <w:rPr>
          <w:sz w:val="22"/>
        </w:rPr>
        <w:t>*Calder, C.K., </w:t>
      </w:r>
      <w:r>
        <w:rPr>
          <w:b/>
          <w:sz w:val="22"/>
        </w:rPr>
        <w:t>Hunter, E.A.</w:t>
      </w:r>
      <w:r>
        <w:rPr>
          <w:sz w:val="22"/>
        </w:rPr>
        <w:t>, Iarussi, M.M., *Brown, A., *Curry, D.M., &amp; *Robinson, S.B. (2018). Knowledge, Awareness, and Skills: The missing component in Multicultural Competency training. </w:t>
      </w:r>
      <w:r>
        <w:rPr>
          <w:i/>
          <w:sz w:val="22"/>
        </w:rPr>
        <w:t>Alabama Counseling Association Journal, 23,</w:t>
      </w:r>
      <w:r>
        <w:rPr>
          <w:i/>
          <w:spacing w:val="-4"/>
          <w:sz w:val="22"/>
        </w:rPr>
        <w:t> </w:t>
      </w:r>
      <w:r>
        <w:rPr>
          <w:i/>
          <w:sz w:val="22"/>
        </w:rPr>
        <w:t>5-30.</w:t>
      </w:r>
    </w:p>
    <w:p>
      <w:pPr>
        <w:pStyle w:val="ListParagraph"/>
        <w:numPr>
          <w:ilvl w:val="0"/>
          <w:numId w:val="5"/>
        </w:numPr>
        <w:tabs>
          <w:tab w:pos="603" w:val="left" w:leader="none"/>
          <w:tab w:pos="604" w:val="left" w:leader="none"/>
        </w:tabs>
        <w:spacing w:line="240" w:lineRule="auto" w:before="0" w:after="0"/>
        <w:ind w:left="603" w:right="209" w:hanging="452"/>
        <w:jc w:val="left"/>
        <w:rPr>
          <w:sz w:val="22"/>
        </w:rPr>
      </w:pPr>
      <w:r>
        <w:rPr>
          <w:b/>
          <w:sz w:val="22"/>
        </w:rPr>
        <w:t>Hunter, E.A.</w:t>
      </w:r>
      <w:r>
        <w:rPr>
          <w:sz w:val="22"/>
        </w:rPr>
        <w:t>, Kluck, A., Cobb, M., English, E.M., &amp; *Ray, E. (2017). Family Food and Shape Messages: Capturing the Experiences of African-American Women. </w:t>
      </w:r>
      <w:r>
        <w:rPr>
          <w:i/>
          <w:sz w:val="22"/>
        </w:rPr>
        <w:t>Appetite, 118:26-40</w:t>
      </w:r>
      <w:r>
        <w:rPr>
          <w:sz w:val="22"/>
        </w:rPr>
        <w:t>. doi: 10.1016/j.appet.2017.07.020.</w:t>
      </w:r>
    </w:p>
    <w:p>
      <w:pPr>
        <w:pStyle w:val="ListParagraph"/>
        <w:numPr>
          <w:ilvl w:val="0"/>
          <w:numId w:val="5"/>
        </w:numPr>
        <w:tabs>
          <w:tab w:pos="604" w:val="left" w:leader="none"/>
        </w:tabs>
        <w:spacing w:line="252" w:lineRule="exact" w:before="0" w:after="0"/>
        <w:ind w:left="603" w:right="0" w:hanging="452"/>
        <w:jc w:val="left"/>
        <w:rPr>
          <w:sz w:val="22"/>
        </w:rPr>
      </w:pPr>
      <w:r>
        <w:rPr>
          <w:sz w:val="22"/>
        </w:rPr>
        <w:t>Shen-Miller, D.S., Schwartz-Mette, R., Van Sickle, K., Jacobs, S.C., Grus, C.L., </w:t>
      </w:r>
      <w:r>
        <w:rPr>
          <w:b/>
          <w:sz w:val="22"/>
        </w:rPr>
        <w:t>Hunter, E.A.</w:t>
      </w:r>
      <w:r>
        <w:rPr>
          <w:sz w:val="22"/>
        </w:rPr>
        <w:t>, &amp;</w:t>
      </w:r>
      <w:r>
        <w:rPr>
          <w:spacing w:val="-19"/>
          <w:sz w:val="22"/>
        </w:rPr>
        <w:t> </w:t>
      </w:r>
      <w:r>
        <w:rPr>
          <w:sz w:val="22"/>
        </w:rPr>
        <w:t>Forrest,</w:t>
      </w:r>
    </w:p>
    <w:p>
      <w:pPr>
        <w:spacing w:before="1"/>
        <w:ind w:left="603" w:right="169" w:firstLine="0"/>
        <w:jc w:val="left"/>
        <w:rPr>
          <w:sz w:val="22"/>
        </w:rPr>
      </w:pPr>
      <w:r>
        <w:rPr>
          <w:sz w:val="22"/>
        </w:rPr>
        <w:t>L. (2015). Trainee perspectives of peers with competence problems: A qualitative investigation. </w:t>
      </w:r>
      <w:r>
        <w:rPr>
          <w:i/>
          <w:sz w:val="22"/>
        </w:rPr>
        <w:t>Training </w:t>
      </w:r>
      <w:r>
        <w:rPr>
          <w:i/>
          <w:sz w:val="22"/>
        </w:rPr>
        <w:t>and Education in Professional Psychology, 9</w:t>
      </w:r>
      <w:r>
        <w:rPr>
          <w:sz w:val="22"/>
        </w:rPr>
        <w:t>, 161-169.</w:t>
      </w:r>
    </w:p>
    <w:p>
      <w:pPr>
        <w:pStyle w:val="ListParagraph"/>
        <w:numPr>
          <w:ilvl w:val="0"/>
          <w:numId w:val="5"/>
        </w:numPr>
        <w:tabs>
          <w:tab w:pos="604" w:val="left" w:leader="none"/>
        </w:tabs>
        <w:spacing w:line="240" w:lineRule="auto" w:before="1" w:after="0"/>
        <w:ind w:left="603" w:right="879" w:hanging="452"/>
        <w:jc w:val="left"/>
        <w:rPr>
          <w:sz w:val="22"/>
        </w:rPr>
      </w:pPr>
      <w:r>
        <w:rPr>
          <w:sz w:val="22"/>
        </w:rPr>
        <w:t>Bink, M.L., &amp; </w:t>
      </w:r>
      <w:r>
        <w:rPr>
          <w:b/>
          <w:sz w:val="22"/>
        </w:rPr>
        <w:t>Cage, E.A. </w:t>
      </w:r>
      <w:r>
        <w:rPr>
          <w:sz w:val="22"/>
        </w:rPr>
        <w:t>(2012). Developing training aids for effectiveness across skills. </w:t>
      </w:r>
      <w:r>
        <w:rPr>
          <w:i/>
          <w:sz w:val="22"/>
        </w:rPr>
        <w:t>Military </w:t>
      </w:r>
      <w:r>
        <w:rPr>
          <w:i/>
          <w:sz w:val="22"/>
        </w:rPr>
        <w:t>Psychology, 24, </w:t>
      </w:r>
      <w:r>
        <w:rPr>
          <w:sz w:val="22"/>
        </w:rPr>
        <w:t>134-147.</w:t>
      </w:r>
      <w:r>
        <w:rPr>
          <w:spacing w:val="-1"/>
          <w:sz w:val="22"/>
        </w:rPr>
        <w:t> </w:t>
      </w:r>
      <w:r>
        <w:rPr>
          <w:sz w:val="22"/>
        </w:rPr>
        <w:t>doi</w:t>
      </w:r>
      <w:r>
        <w:rPr>
          <w:b/>
          <w:sz w:val="22"/>
        </w:rPr>
        <w:t>:</w:t>
      </w:r>
      <w:r>
        <w:rPr>
          <w:sz w:val="22"/>
        </w:rPr>
        <w:t>10.1080/08995605.2012.672906</w:t>
      </w:r>
    </w:p>
    <w:p>
      <w:pPr>
        <w:pStyle w:val="ListParagraph"/>
        <w:numPr>
          <w:ilvl w:val="0"/>
          <w:numId w:val="5"/>
        </w:numPr>
        <w:tabs>
          <w:tab w:pos="604" w:val="left" w:leader="none"/>
        </w:tabs>
        <w:spacing w:line="242" w:lineRule="auto" w:before="0" w:after="0"/>
        <w:ind w:left="603" w:right="528" w:hanging="452"/>
        <w:jc w:val="left"/>
        <w:rPr>
          <w:sz w:val="22"/>
        </w:rPr>
      </w:pPr>
      <w:r>
        <w:rPr>
          <w:sz w:val="22"/>
        </w:rPr>
        <w:t>Jacobs, S.C., Huprich, S.K., Grus, C.L., </w:t>
      </w:r>
      <w:r>
        <w:rPr>
          <w:b/>
          <w:sz w:val="22"/>
        </w:rPr>
        <w:t>Cage, E</w:t>
      </w:r>
      <w:r>
        <w:rPr>
          <w:sz w:val="22"/>
        </w:rPr>
        <w:t>., Elman, N.S., Forrest, L., Schwartz-Mette, R., Shen Miller, D.S., Van Sickle, K., &amp; Kaslow, N.J. (2011). Trainees with professional competency</w:t>
      </w:r>
      <w:r>
        <w:rPr>
          <w:spacing w:val="-28"/>
          <w:sz w:val="22"/>
        </w:rPr>
        <w:t> </w:t>
      </w:r>
      <w:r>
        <w:rPr>
          <w:sz w:val="22"/>
        </w:rPr>
        <w:t>problems:</w:t>
      </w:r>
    </w:p>
    <w:p>
      <w:pPr>
        <w:spacing w:after="0" w:line="242" w:lineRule="auto"/>
        <w:jc w:val="left"/>
        <w:rPr>
          <w:sz w:val="22"/>
        </w:rPr>
        <w:sectPr>
          <w:pgSz w:w="12240" w:h="15840"/>
          <w:pgMar w:header="0" w:footer="1053" w:top="920" w:bottom="1240" w:left="1000" w:right="1040"/>
        </w:sectPr>
      </w:pPr>
    </w:p>
    <w:p>
      <w:pPr>
        <w:spacing w:before="74"/>
        <w:ind w:left="603" w:right="803" w:firstLine="0"/>
        <w:jc w:val="left"/>
        <w:rPr>
          <w:sz w:val="22"/>
        </w:rPr>
      </w:pPr>
      <w:r>
        <w:rPr>
          <w:sz w:val="22"/>
        </w:rPr>
        <w:t>Preparing trainers for difficult but necessary conversations. </w:t>
      </w:r>
      <w:r>
        <w:rPr>
          <w:i/>
          <w:sz w:val="22"/>
        </w:rPr>
        <w:t>Training and Education in Professional </w:t>
      </w:r>
      <w:r>
        <w:rPr>
          <w:i/>
          <w:sz w:val="22"/>
        </w:rPr>
        <w:t>Psychology, 5</w:t>
      </w:r>
      <w:r>
        <w:rPr>
          <w:sz w:val="22"/>
        </w:rPr>
        <w:t>, 175-184</w:t>
      </w:r>
      <w:r>
        <w:rPr>
          <w:i/>
          <w:sz w:val="22"/>
        </w:rPr>
        <w:t>. </w:t>
      </w:r>
      <w:r>
        <w:rPr>
          <w:sz w:val="22"/>
        </w:rPr>
        <w:t>doi: 10.1037/a0024656</w:t>
      </w:r>
    </w:p>
    <w:p>
      <w:pPr>
        <w:pStyle w:val="ListParagraph"/>
        <w:numPr>
          <w:ilvl w:val="0"/>
          <w:numId w:val="5"/>
        </w:numPr>
        <w:tabs>
          <w:tab w:pos="604" w:val="left" w:leader="none"/>
        </w:tabs>
        <w:spacing w:line="240" w:lineRule="auto" w:before="1" w:after="0"/>
        <w:ind w:left="603" w:right="351" w:hanging="452"/>
        <w:jc w:val="left"/>
        <w:rPr>
          <w:sz w:val="22"/>
        </w:rPr>
      </w:pPr>
      <w:r>
        <w:rPr>
          <w:sz w:val="22"/>
        </w:rPr>
        <w:t>Shen-Miller, D.S., Grus, C.L., Jacobs, S.C., Huprich, S.K., </w:t>
      </w:r>
      <w:r>
        <w:rPr>
          <w:b/>
          <w:sz w:val="22"/>
        </w:rPr>
        <w:t>Cage, E</w:t>
      </w:r>
      <w:r>
        <w:rPr>
          <w:sz w:val="22"/>
        </w:rPr>
        <w:t>., Elman, N.S., Forrest, L., Schwartz- Mette, R., Van Sickle, K., &amp; Kaslow, N.J. (2011). Trainees’ experiences with peers having competence problems: A national survey. </w:t>
      </w:r>
      <w:r>
        <w:rPr>
          <w:i/>
          <w:sz w:val="22"/>
        </w:rPr>
        <w:t>Training and Education in Professional Psychology, 5, </w:t>
      </w:r>
      <w:r>
        <w:rPr>
          <w:sz w:val="22"/>
        </w:rPr>
        <w:t>112-121. doi: 10.1037/a0023824</w:t>
      </w:r>
    </w:p>
    <w:p>
      <w:pPr>
        <w:pStyle w:val="ListParagraph"/>
        <w:numPr>
          <w:ilvl w:val="0"/>
          <w:numId w:val="5"/>
        </w:numPr>
        <w:tabs>
          <w:tab w:pos="604" w:val="left" w:leader="none"/>
        </w:tabs>
        <w:spacing w:line="240" w:lineRule="auto" w:before="0" w:after="0"/>
        <w:ind w:left="603" w:right="396" w:hanging="452"/>
        <w:jc w:val="left"/>
        <w:rPr>
          <w:sz w:val="22"/>
        </w:rPr>
      </w:pPr>
      <w:r>
        <w:rPr>
          <w:b/>
          <w:sz w:val="22"/>
        </w:rPr>
        <w:t>Cage, E</w:t>
      </w:r>
      <w:r>
        <w:rPr>
          <w:sz w:val="22"/>
        </w:rPr>
        <w:t>., &amp; Kluck, A. (2010). The path to treatment: Does it matter? Relapse and the reason for</w:t>
      </w:r>
      <w:r>
        <w:rPr>
          <w:spacing w:val="-32"/>
          <w:sz w:val="22"/>
        </w:rPr>
        <w:t> </w:t>
      </w:r>
      <w:r>
        <w:rPr>
          <w:sz w:val="22"/>
        </w:rPr>
        <w:t>seeking treatment. </w:t>
      </w:r>
      <w:r>
        <w:rPr>
          <w:i/>
          <w:sz w:val="22"/>
        </w:rPr>
        <w:t>Current Research in Psychology, 6, </w:t>
      </w:r>
      <w:r>
        <w:rPr>
          <w:sz w:val="22"/>
        </w:rPr>
        <w:t>29-34</w:t>
      </w:r>
      <w:r>
        <w:rPr>
          <w:i/>
          <w:sz w:val="22"/>
        </w:rPr>
        <w:t>. </w:t>
      </w:r>
      <w:r>
        <w:rPr>
          <w:b/>
          <w:sz w:val="22"/>
        </w:rPr>
        <w:t>doi:</w:t>
      </w:r>
      <w:r>
        <w:rPr>
          <w:b/>
          <w:spacing w:val="-4"/>
          <w:sz w:val="22"/>
        </w:rPr>
        <w:t> </w:t>
      </w:r>
      <w:r>
        <w:rPr>
          <w:sz w:val="22"/>
        </w:rPr>
        <w:t>10.3844/crpsp.2010.29.34</w:t>
      </w:r>
    </w:p>
    <w:p>
      <w:pPr>
        <w:pStyle w:val="BodyText"/>
      </w:pPr>
    </w:p>
    <w:p>
      <w:pPr>
        <w:pStyle w:val="Heading1"/>
        <w:numPr>
          <w:ilvl w:val="1"/>
          <w:numId w:val="3"/>
        </w:numPr>
        <w:tabs>
          <w:tab w:pos="872" w:val="left" w:leader="none"/>
          <w:tab w:pos="873" w:val="left" w:leader="none"/>
        </w:tabs>
        <w:spacing w:line="240" w:lineRule="auto" w:before="1" w:after="0"/>
        <w:ind w:left="872" w:right="0" w:hanging="721"/>
        <w:jc w:val="left"/>
      </w:pPr>
      <w:r>
        <w:rPr>
          <w:u w:val="thick"/>
        </w:rPr>
        <w:t>Book Chapters</w:t>
      </w:r>
    </w:p>
    <w:p>
      <w:pPr>
        <w:pStyle w:val="BodyText"/>
        <w:spacing w:before="9"/>
        <w:rPr>
          <w:b/>
          <w:sz w:val="13"/>
        </w:rPr>
      </w:pPr>
    </w:p>
    <w:p>
      <w:pPr>
        <w:pStyle w:val="BodyText"/>
        <w:spacing w:before="92"/>
        <w:ind w:left="152"/>
      </w:pPr>
      <w:r>
        <w:rPr/>
        <w:t>1. Shelton, K., &amp; </w:t>
      </w:r>
      <w:r>
        <w:rPr>
          <w:b/>
        </w:rPr>
        <w:t>Hunter, E.A. </w:t>
      </w:r>
      <w:r>
        <w:rPr/>
        <w:t>(2015). Graduate training in college counseling. In S. Hodges, K. Shelton, &amp;</w:t>
      </w:r>
    </w:p>
    <w:p>
      <w:pPr>
        <w:spacing w:before="1"/>
        <w:ind w:left="512" w:right="368" w:firstLine="0"/>
        <w:jc w:val="left"/>
        <w:rPr>
          <w:sz w:val="22"/>
        </w:rPr>
      </w:pPr>
      <w:r>
        <w:rPr>
          <w:sz w:val="22"/>
        </w:rPr>
        <w:t>M. Lyn (Eds.), </w:t>
      </w:r>
      <w:r>
        <w:rPr>
          <w:i/>
          <w:sz w:val="22"/>
        </w:rPr>
        <w:t>The College and University Counseling Manual: Integrating Essential Services across the </w:t>
      </w:r>
      <w:r>
        <w:rPr>
          <w:i/>
          <w:sz w:val="22"/>
        </w:rPr>
        <w:t>Campus. </w:t>
      </w:r>
      <w:r>
        <w:rPr>
          <w:sz w:val="22"/>
        </w:rPr>
        <w:t>New York, NY: Springer.</w:t>
      </w:r>
    </w:p>
    <w:p>
      <w:pPr>
        <w:pStyle w:val="BodyText"/>
      </w:pPr>
    </w:p>
    <w:p>
      <w:pPr>
        <w:pStyle w:val="Heading1"/>
        <w:numPr>
          <w:ilvl w:val="1"/>
          <w:numId w:val="6"/>
        </w:numPr>
        <w:tabs>
          <w:tab w:pos="872" w:val="left" w:leader="none"/>
          <w:tab w:pos="873" w:val="left" w:leader="none"/>
        </w:tabs>
        <w:spacing w:line="240" w:lineRule="auto" w:before="1" w:after="0"/>
        <w:ind w:left="872" w:right="0" w:hanging="721"/>
        <w:jc w:val="left"/>
      </w:pPr>
      <w:r>
        <w:rPr>
          <w:u w:val="thick"/>
        </w:rPr>
        <w:t>Reports</w:t>
      </w:r>
    </w:p>
    <w:p>
      <w:pPr>
        <w:pStyle w:val="BodyText"/>
        <w:rPr>
          <w:b/>
          <w:sz w:val="14"/>
        </w:rPr>
      </w:pPr>
    </w:p>
    <w:p>
      <w:pPr>
        <w:pStyle w:val="ListParagraph"/>
        <w:numPr>
          <w:ilvl w:val="0"/>
          <w:numId w:val="7"/>
        </w:numPr>
        <w:tabs>
          <w:tab w:pos="603" w:val="left" w:leader="none"/>
          <w:tab w:pos="604" w:val="left" w:leader="none"/>
        </w:tabs>
        <w:spacing w:line="240" w:lineRule="auto" w:before="92" w:after="0"/>
        <w:ind w:left="692" w:right="187" w:hanging="541"/>
        <w:jc w:val="left"/>
        <w:rPr>
          <w:sz w:val="22"/>
        </w:rPr>
      </w:pPr>
      <w:r>
        <w:rPr>
          <w:sz w:val="22"/>
        </w:rPr>
        <w:t>Bink, M. L., Dlubac, M. D., </w:t>
      </w:r>
      <w:r>
        <w:rPr>
          <w:b/>
          <w:sz w:val="22"/>
        </w:rPr>
        <w:t>Cage, E. A.</w:t>
      </w:r>
      <w:r>
        <w:rPr>
          <w:sz w:val="22"/>
        </w:rPr>
        <w:t>, &amp; Wampler, R. L. (2011). </w:t>
      </w:r>
      <w:r>
        <w:rPr>
          <w:i/>
          <w:sz w:val="22"/>
        </w:rPr>
        <w:t>Training Aids for basic combat skill: </w:t>
      </w:r>
      <w:r>
        <w:rPr>
          <w:i/>
          <w:sz w:val="22"/>
        </w:rPr>
        <w:t>Obtaining a 200M Zero with M16 Rifle and M4 Carbine</w:t>
      </w:r>
      <w:r>
        <w:rPr>
          <w:sz w:val="22"/>
        </w:rPr>
        <w:t>. (Research Report). Arlington, VA: U.S. Army Research Institute for the Behavioral and Social Sciences.</w:t>
      </w:r>
    </w:p>
    <w:p>
      <w:pPr>
        <w:pStyle w:val="ListParagraph"/>
        <w:numPr>
          <w:ilvl w:val="0"/>
          <w:numId w:val="7"/>
        </w:numPr>
        <w:tabs>
          <w:tab w:pos="603" w:val="left" w:leader="none"/>
          <w:tab w:pos="604" w:val="left" w:leader="none"/>
        </w:tabs>
        <w:spacing w:line="240" w:lineRule="auto" w:before="0" w:after="0"/>
        <w:ind w:left="692" w:right="421" w:hanging="541"/>
        <w:jc w:val="left"/>
        <w:rPr>
          <w:sz w:val="22"/>
        </w:rPr>
      </w:pPr>
      <w:r>
        <w:rPr>
          <w:sz w:val="22"/>
        </w:rPr>
        <w:t>Bink, M.L., Wampler, R.L., &amp; </w:t>
      </w:r>
      <w:r>
        <w:rPr>
          <w:b/>
          <w:sz w:val="22"/>
        </w:rPr>
        <w:t>Cage, E.A</w:t>
      </w:r>
      <w:r>
        <w:rPr>
          <w:sz w:val="22"/>
        </w:rPr>
        <w:t>. (2011). The retention of digital skills: Command Post of the Future</w:t>
      </w:r>
      <w:r>
        <w:rPr>
          <w:i/>
          <w:sz w:val="22"/>
        </w:rPr>
        <w:t>. </w:t>
      </w:r>
      <w:r>
        <w:rPr>
          <w:sz w:val="22"/>
        </w:rPr>
        <w:t>(Research Report 1937). Arlington, VA: U.S. Army Research Institute for the Behavioral and Social Sciences.</w:t>
      </w:r>
    </w:p>
    <w:p>
      <w:pPr>
        <w:pStyle w:val="ListParagraph"/>
        <w:numPr>
          <w:ilvl w:val="0"/>
          <w:numId w:val="7"/>
        </w:numPr>
        <w:tabs>
          <w:tab w:pos="603" w:val="left" w:leader="none"/>
          <w:tab w:pos="604" w:val="left" w:leader="none"/>
        </w:tabs>
        <w:spacing w:line="240" w:lineRule="auto" w:before="0" w:after="0"/>
        <w:ind w:left="692" w:right="170" w:hanging="541"/>
        <w:jc w:val="left"/>
        <w:rPr>
          <w:sz w:val="22"/>
        </w:rPr>
      </w:pPr>
      <w:r>
        <w:rPr>
          <w:sz w:val="22"/>
        </w:rPr>
        <w:t>Bink, M. L., Wampler, R. L., Dlubac, M. D., &amp; </w:t>
      </w:r>
      <w:r>
        <w:rPr>
          <w:b/>
          <w:sz w:val="22"/>
        </w:rPr>
        <w:t>Cage, E. A. </w:t>
      </w:r>
      <w:r>
        <w:rPr>
          <w:sz w:val="22"/>
        </w:rPr>
        <w:t>(2011). </w:t>
      </w:r>
      <w:r>
        <w:rPr>
          <w:i/>
          <w:sz w:val="22"/>
        </w:rPr>
        <w:t>Training Aids for basic combat skills: </w:t>
      </w:r>
      <w:r>
        <w:rPr>
          <w:i/>
          <w:sz w:val="22"/>
        </w:rPr>
        <w:t>A procedure for training-aid development</w:t>
      </w:r>
      <w:r>
        <w:rPr>
          <w:sz w:val="22"/>
        </w:rPr>
        <w:t>. (ARI Research Report1939). Arlington, VA: U.S. Army Research Institute for the Behavioral and Social Sciences.</w:t>
      </w:r>
    </w:p>
    <w:p>
      <w:pPr>
        <w:pStyle w:val="ListParagraph"/>
        <w:numPr>
          <w:ilvl w:val="0"/>
          <w:numId w:val="7"/>
        </w:numPr>
        <w:tabs>
          <w:tab w:pos="603" w:val="left" w:leader="none"/>
          <w:tab w:pos="604" w:val="left" w:leader="none"/>
        </w:tabs>
        <w:spacing w:line="240" w:lineRule="auto" w:before="1" w:after="0"/>
        <w:ind w:left="692" w:right="106" w:hanging="541"/>
        <w:jc w:val="left"/>
        <w:rPr>
          <w:sz w:val="22"/>
        </w:rPr>
      </w:pPr>
      <w:r>
        <w:rPr>
          <w:sz w:val="22"/>
        </w:rPr>
        <w:t>Wampler, R. L., Bink, M. L., &amp; </w:t>
      </w:r>
      <w:r>
        <w:rPr>
          <w:b/>
          <w:sz w:val="22"/>
        </w:rPr>
        <w:t>Cage, E. A. </w:t>
      </w:r>
      <w:r>
        <w:rPr>
          <w:sz w:val="22"/>
        </w:rPr>
        <w:t>(2011). </w:t>
      </w:r>
      <w:r>
        <w:rPr>
          <w:i/>
          <w:sz w:val="22"/>
        </w:rPr>
        <w:t>Training Aids for basic combat skill: Developing map- </w:t>
      </w:r>
      <w:r>
        <w:rPr>
          <w:i/>
          <w:sz w:val="22"/>
        </w:rPr>
        <w:t>reading skill</w:t>
      </w:r>
      <w:r>
        <w:rPr>
          <w:sz w:val="22"/>
        </w:rPr>
        <w:t>. (Research Report 1941). Arlington, </w:t>
      </w:r>
      <w:r>
        <w:rPr>
          <w:spacing w:val="-2"/>
          <w:sz w:val="22"/>
        </w:rPr>
        <w:t>VA: </w:t>
      </w:r>
      <w:r>
        <w:rPr>
          <w:sz w:val="22"/>
        </w:rPr>
        <w:t>U.S. Army Research Institute for the Behavioral and Social Sciences.</w:t>
      </w:r>
    </w:p>
    <w:p>
      <w:pPr>
        <w:pStyle w:val="BodyText"/>
        <w:spacing w:before="10"/>
        <w:rPr>
          <w:sz w:val="21"/>
        </w:rPr>
      </w:pPr>
    </w:p>
    <w:p>
      <w:pPr>
        <w:pStyle w:val="Heading1"/>
        <w:numPr>
          <w:ilvl w:val="1"/>
          <w:numId w:val="6"/>
        </w:numPr>
        <w:tabs>
          <w:tab w:pos="872" w:val="left" w:leader="none"/>
          <w:tab w:pos="873" w:val="left" w:leader="none"/>
        </w:tabs>
        <w:spacing w:line="240" w:lineRule="auto" w:before="0" w:after="0"/>
        <w:ind w:left="872" w:right="0" w:hanging="721"/>
        <w:jc w:val="left"/>
      </w:pPr>
      <w:r>
        <w:rPr/>
        <w:t>Media</w:t>
      </w:r>
    </w:p>
    <w:p>
      <w:pPr>
        <w:pStyle w:val="BodyText"/>
        <w:spacing w:before="2"/>
        <w:ind w:left="584" w:right="541" w:hanging="433"/>
      </w:pPr>
      <w:r>
        <w:rPr/>
        <w:t>1. Gunther, J., Hunter, E., Chae, D., Palacios, A. (Producer). (2019, October 25) Leveraging Access: Health Disparities of Marginalized Groups. [Audio Podcast]. Theory of Change Podcast. Retrieved from</w:t>
      </w:r>
      <w:r>
        <w:rPr>
          <w:color w:val="0000FF"/>
          <w:u w:val="single" w:color="0000FF"/>
        </w:rPr>
        <w:t> </w:t>
      </w:r>
      <w:hyperlink r:id="rId9">
        <w:r>
          <w:rPr>
            <w:color w:val="0000FF"/>
            <w:u w:val="single" w:color="0000FF"/>
          </w:rPr>
          <w:t>http://directory.libsyn.com/episode/index/id/11788865</w:t>
        </w:r>
      </w:hyperlink>
    </w:p>
    <w:p>
      <w:pPr>
        <w:pStyle w:val="BodyText"/>
        <w:rPr>
          <w:sz w:val="20"/>
        </w:rPr>
      </w:pPr>
    </w:p>
    <w:p>
      <w:pPr>
        <w:pStyle w:val="BodyText"/>
        <w:rPr>
          <w:sz w:val="16"/>
        </w:rPr>
      </w:pPr>
    </w:p>
    <w:p>
      <w:pPr>
        <w:pStyle w:val="Heading1"/>
        <w:numPr>
          <w:ilvl w:val="0"/>
          <w:numId w:val="1"/>
        </w:numPr>
        <w:tabs>
          <w:tab w:pos="788" w:val="left" w:leader="none"/>
          <w:tab w:pos="789" w:val="left" w:leader="none"/>
        </w:tabs>
        <w:spacing w:line="240" w:lineRule="auto" w:before="91" w:after="0"/>
        <w:ind w:left="788" w:right="0" w:hanging="637"/>
        <w:jc w:val="left"/>
      </w:pPr>
      <w:r>
        <w:rPr/>
        <w:t>ACADEMIC</w:t>
      </w:r>
      <w:r>
        <w:rPr>
          <w:spacing w:val="-2"/>
        </w:rPr>
        <w:t> </w:t>
      </w:r>
      <w:r>
        <w:rPr/>
        <w:t>PRESENTATIONS</w:t>
      </w:r>
    </w:p>
    <w:p>
      <w:pPr>
        <w:pStyle w:val="BodyText"/>
        <w:spacing w:before="10"/>
        <w:rPr>
          <w:b/>
          <w:sz w:val="21"/>
        </w:rPr>
      </w:pPr>
    </w:p>
    <w:p>
      <w:pPr>
        <w:pStyle w:val="ListParagraph"/>
        <w:numPr>
          <w:ilvl w:val="1"/>
          <w:numId w:val="8"/>
        </w:numPr>
        <w:tabs>
          <w:tab w:pos="872" w:val="left" w:leader="none"/>
          <w:tab w:pos="873" w:val="left" w:leader="none"/>
        </w:tabs>
        <w:spacing w:line="240" w:lineRule="auto" w:before="0" w:after="0"/>
        <w:ind w:left="872" w:right="0" w:hanging="721"/>
        <w:jc w:val="left"/>
        <w:rPr>
          <w:b/>
          <w:sz w:val="22"/>
        </w:rPr>
      </w:pPr>
      <w:r>
        <w:rPr>
          <w:b/>
          <w:sz w:val="22"/>
          <w:u w:val="thick"/>
        </w:rPr>
        <w:t>Invited</w:t>
      </w:r>
      <w:r>
        <w:rPr>
          <w:b/>
          <w:spacing w:val="-1"/>
          <w:sz w:val="22"/>
          <w:u w:val="thick"/>
        </w:rPr>
        <w:t> </w:t>
      </w:r>
      <w:r>
        <w:rPr>
          <w:b/>
          <w:sz w:val="22"/>
          <w:u w:val="thick"/>
        </w:rPr>
        <w:t>Talks</w:t>
      </w:r>
    </w:p>
    <w:p>
      <w:pPr>
        <w:pStyle w:val="BodyText"/>
        <w:spacing w:before="1"/>
        <w:rPr>
          <w:b/>
          <w:sz w:val="14"/>
        </w:rPr>
      </w:pPr>
    </w:p>
    <w:p>
      <w:pPr>
        <w:pStyle w:val="ListParagraph"/>
        <w:numPr>
          <w:ilvl w:val="0"/>
          <w:numId w:val="9"/>
        </w:numPr>
        <w:tabs>
          <w:tab w:pos="513" w:val="left" w:leader="none"/>
        </w:tabs>
        <w:spacing w:line="240" w:lineRule="auto" w:before="92" w:after="0"/>
        <w:ind w:left="512" w:right="534" w:hanging="361"/>
        <w:jc w:val="left"/>
        <w:rPr>
          <w:sz w:val="22"/>
        </w:rPr>
      </w:pPr>
      <w:r>
        <w:rPr>
          <w:b/>
          <w:sz w:val="22"/>
        </w:rPr>
        <w:t>Hunter, E.A. </w:t>
      </w:r>
      <w:r>
        <w:rPr>
          <w:sz w:val="22"/>
        </w:rPr>
        <w:t>(2019, July). </w:t>
      </w:r>
      <w:r>
        <w:rPr>
          <w:i/>
          <w:sz w:val="22"/>
        </w:rPr>
        <w:t>Pathways to a Cure. </w:t>
      </w:r>
      <w:r>
        <w:rPr>
          <w:sz w:val="22"/>
        </w:rPr>
        <w:t>Invited presentation for the National Multiple</w:t>
      </w:r>
      <w:r>
        <w:rPr>
          <w:spacing w:val="-32"/>
          <w:sz w:val="22"/>
        </w:rPr>
        <w:t> </w:t>
      </w:r>
      <w:r>
        <w:rPr>
          <w:sz w:val="22"/>
        </w:rPr>
        <w:t>Sclerosis Society, Columbus,</w:t>
      </w:r>
      <w:r>
        <w:rPr>
          <w:spacing w:val="-1"/>
          <w:sz w:val="22"/>
        </w:rPr>
        <w:t> </w:t>
      </w:r>
      <w:r>
        <w:rPr>
          <w:sz w:val="22"/>
        </w:rPr>
        <w:t>GA.</w:t>
      </w:r>
    </w:p>
    <w:p>
      <w:pPr>
        <w:pStyle w:val="ListParagraph"/>
        <w:numPr>
          <w:ilvl w:val="0"/>
          <w:numId w:val="9"/>
        </w:numPr>
        <w:tabs>
          <w:tab w:pos="513" w:val="left" w:leader="none"/>
        </w:tabs>
        <w:spacing w:line="240" w:lineRule="auto" w:before="0" w:after="0"/>
        <w:ind w:left="512" w:right="295" w:hanging="361"/>
        <w:jc w:val="left"/>
        <w:rPr>
          <w:sz w:val="22"/>
        </w:rPr>
      </w:pPr>
      <w:r>
        <w:rPr>
          <w:b/>
          <w:sz w:val="22"/>
        </w:rPr>
        <w:t>Hunter, E.A. </w:t>
      </w:r>
      <w:r>
        <w:rPr>
          <w:sz w:val="22"/>
        </w:rPr>
        <w:t>(2018, December). </w:t>
      </w:r>
      <w:r>
        <w:rPr>
          <w:i/>
          <w:sz w:val="22"/>
        </w:rPr>
        <w:t>Broadening the Conversation in Multiple Sclerosis Research: Health </w:t>
      </w:r>
      <w:r>
        <w:rPr>
          <w:i/>
          <w:sz w:val="22"/>
        </w:rPr>
        <w:t>Disparities and Psychosocial Stress. </w:t>
      </w:r>
      <w:r>
        <w:rPr>
          <w:sz w:val="22"/>
        </w:rPr>
        <w:t>Invited presentation for the University of Alabama Multiple</w:t>
      </w:r>
      <w:r>
        <w:rPr>
          <w:spacing w:val="-31"/>
          <w:sz w:val="22"/>
        </w:rPr>
        <w:t> </w:t>
      </w:r>
      <w:r>
        <w:rPr>
          <w:sz w:val="22"/>
        </w:rPr>
        <w:t>Sclerosis Center.</w:t>
      </w:r>
    </w:p>
    <w:p>
      <w:pPr>
        <w:pStyle w:val="ListParagraph"/>
        <w:numPr>
          <w:ilvl w:val="0"/>
          <w:numId w:val="9"/>
        </w:numPr>
        <w:tabs>
          <w:tab w:pos="513" w:val="left" w:leader="none"/>
        </w:tabs>
        <w:spacing w:line="240" w:lineRule="auto" w:before="0" w:after="0"/>
        <w:ind w:left="512" w:right="390" w:hanging="361"/>
        <w:jc w:val="left"/>
        <w:rPr>
          <w:sz w:val="22"/>
        </w:rPr>
      </w:pPr>
      <w:r>
        <w:rPr>
          <w:b/>
          <w:sz w:val="22"/>
        </w:rPr>
        <w:t>Hunter, E.A. </w:t>
      </w:r>
      <w:r>
        <w:rPr>
          <w:sz w:val="22"/>
        </w:rPr>
        <w:t>(2018, November). </w:t>
      </w:r>
      <w:r>
        <w:rPr>
          <w:i/>
          <w:sz w:val="22"/>
        </w:rPr>
        <w:t>Breaking the Glass: Women of Color in Academia. </w:t>
      </w:r>
      <w:r>
        <w:rPr>
          <w:sz w:val="22"/>
        </w:rPr>
        <w:t>Invited presentation for the Social Justice Initiative, Auburn</w:t>
      </w:r>
      <w:r>
        <w:rPr>
          <w:spacing w:val="-5"/>
          <w:sz w:val="22"/>
        </w:rPr>
        <w:t> </w:t>
      </w:r>
      <w:r>
        <w:rPr>
          <w:sz w:val="22"/>
        </w:rPr>
        <w:t>University.</w:t>
      </w:r>
    </w:p>
    <w:p>
      <w:pPr>
        <w:pStyle w:val="ListParagraph"/>
        <w:numPr>
          <w:ilvl w:val="0"/>
          <w:numId w:val="9"/>
        </w:numPr>
        <w:tabs>
          <w:tab w:pos="513" w:val="left" w:leader="none"/>
        </w:tabs>
        <w:spacing w:line="240" w:lineRule="auto" w:before="0" w:after="0"/>
        <w:ind w:left="512" w:right="206" w:hanging="361"/>
        <w:jc w:val="left"/>
        <w:rPr>
          <w:sz w:val="22"/>
        </w:rPr>
      </w:pPr>
      <w:r>
        <w:rPr>
          <w:b/>
          <w:sz w:val="22"/>
        </w:rPr>
        <w:t>Hunter, E.A. </w:t>
      </w:r>
      <w:r>
        <w:rPr>
          <w:sz w:val="22"/>
        </w:rPr>
        <w:t>&amp; Kluck, A. (2017, September). </w:t>
      </w:r>
      <w:r>
        <w:rPr>
          <w:i/>
          <w:sz w:val="22"/>
        </w:rPr>
        <w:t>Coping with Stress in Academia. </w:t>
      </w:r>
      <w:r>
        <w:rPr>
          <w:sz w:val="22"/>
        </w:rPr>
        <w:t>Invited presentation for the Office of Inclusion &amp; Diversity, Auburn</w:t>
      </w:r>
      <w:r>
        <w:rPr>
          <w:spacing w:val="-1"/>
          <w:sz w:val="22"/>
        </w:rPr>
        <w:t> </w:t>
      </w:r>
      <w:r>
        <w:rPr>
          <w:sz w:val="22"/>
        </w:rPr>
        <w:t>University.</w:t>
      </w:r>
    </w:p>
    <w:p>
      <w:pPr>
        <w:pStyle w:val="ListParagraph"/>
        <w:numPr>
          <w:ilvl w:val="0"/>
          <w:numId w:val="9"/>
        </w:numPr>
        <w:tabs>
          <w:tab w:pos="513" w:val="left" w:leader="none"/>
        </w:tabs>
        <w:spacing w:line="240" w:lineRule="auto" w:before="1" w:after="0"/>
        <w:ind w:left="512" w:right="452" w:hanging="361"/>
        <w:jc w:val="left"/>
        <w:rPr>
          <w:sz w:val="22"/>
        </w:rPr>
      </w:pPr>
      <w:r>
        <w:rPr>
          <w:b/>
          <w:sz w:val="22"/>
        </w:rPr>
        <w:t>Hunter, E.A. </w:t>
      </w:r>
      <w:r>
        <w:rPr>
          <w:sz w:val="22"/>
        </w:rPr>
        <w:t>(2017, August). </w:t>
      </w:r>
      <w:r>
        <w:rPr>
          <w:i/>
          <w:sz w:val="22"/>
        </w:rPr>
        <w:t>Multiple Sclerosis and Mental Health. </w:t>
      </w:r>
      <w:r>
        <w:rPr>
          <w:sz w:val="22"/>
        </w:rPr>
        <w:t>Invited presentation at the National Multiple Sclerosis Society Symposium, Lakeshore Foundation, Birmingham,</w:t>
      </w:r>
      <w:r>
        <w:rPr>
          <w:spacing w:val="-7"/>
          <w:sz w:val="22"/>
        </w:rPr>
        <w:t> </w:t>
      </w:r>
      <w:r>
        <w:rPr>
          <w:sz w:val="22"/>
        </w:rPr>
        <w:t>AL.</w:t>
      </w:r>
    </w:p>
    <w:p>
      <w:pPr>
        <w:pStyle w:val="ListParagraph"/>
        <w:numPr>
          <w:ilvl w:val="0"/>
          <w:numId w:val="9"/>
        </w:numPr>
        <w:tabs>
          <w:tab w:pos="513" w:val="left" w:leader="none"/>
        </w:tabs>
        <w:spacing w:line="240" w:lineRule="auto" w:before="0" w:after="0"/>
        <w:ind w:left="512" w:right="273" w:hanging="361"/>
        <w:jc w:val="left"/>
        <w:rPr>
          <w:sz w:val="22"/>
        </w:rPr>
      </w:pPr>
      <w:r>
        <w:rPr>
          <w:b/>
          <w:sz w:val="22"/>
        </w:rPr>
        <w:t>Hunter, E.A. </w:t>
      </w:r>
      <w:r>
        <w:rPr>
          <w:sz w:val="22"/>
        </w:rPr>
        <w:t>(2017, July). </w:t>
      </w:r>
      <w:r>
        <w:rPr>
          <w:i/>
          <w:sz w:val="22"/>
        </w:rPr>
        <w:t>The Dilemma: Ethical Practice in a Diverse Landscape. </w:t>
      </w:r>
      <w:r>
        <w:rPr>
          <w:sz w:val="22"/>
        </w:rPr>
        <w:t>Invited presentation at the Commission on Rehabilitation Counselor Alabama Training, Montgomery,</w:t>
      </w:r>
      <w:r>
        <w:rPr>
          <w:spacing w:val="-9"/>
          <w:sz w:val="22"/>
        </w:rPr>
        <w:t> </w:t>
      </w:r>
      <w:r>
        <w:rPr>
          <w:sz w:val="22"/>
        </w:rPr>
        <w:t>AL.</w:t>
      </w:r>
    </w:p>
    <w:p>
      <w:pPr>
        <w:spacing w:after="0" w:line="240" w:lineRule="auto"/>
        <w:jc w:val="left"/>
        <w:rPr>
          <w:sz w:val="22"/>
        </w:rPr>
        <w:sectPr>
          <w:pgSz w:w="12240" w:h="15840"/>
          <w:pgMar w:header="0" w:footer="1053" w:top="920" w:bottom="1240" w:left="1000" w:right="1040"/>
        </w:sectPr>
      </w:pPr>
    </w:p>
    <w:p>
      <w:pPr>
        <w:pStyle w:val="ListParagraph"/>
        <w:numPr>
          <w:ilvl w:val="0"/>
          <w:numId w:val="9"/>
        </w:numPr>
        <w:tabs>
          <w:tab w:pos="513" w:val="left" w:leader="none"/>
        </w:tabs>
        <w:spacing w:line="240" w:lineRule="auto" w:before="74" w:after="0"/>
        <w:ind w:left="512" w:right="556" w:hanging="361"/>
        <w:jc w:val="left"/>
        <w:rPr>
          <w:sz w:val="22"/>
        </w:rPr>
      </w:pPr>
      <w:r>
        <w:rPr>
          <w:sz w:val="22"/>
        </w:rPr>
        <w:t>Kluck, A. &amp; </w:t>
      </w:r>
      <w:r>
        <w:rPr>
          <w:b/>
          <w:sz w:val="22"/>
        </w:rPr>
        <w:t>Hunter, E.A. </w:t>
      </w:r>
      <w:r>
        <w:rPr>
          <w:sz w:val="22"/>
        </w:rPr>
        <w:t>(2017, July). </w:t>
      </w:r>
      <w:r>
        <w:rPr>
          <w:i/>
          <w:sz w:val="22"/>
        </w:rPr>
        <w:t>Stress and Coping: Intentionality in Self-Care. </w:t>
      </w:r>
      <w:r>
        <w:rPr>
          <w:sz w:val="22"/>
        </w:rPr>
        <w:t>Invited webinar presentation for Psychology of Women, Division 35 American Psychological</w:t>
      </w:r>
      <w:r>
        <w:rPr>
          <w:spacing w:val="-11"/>
          <w:sz w:val="22"/>
        </w:rPr>
        <w:t> </w:t>
      </w:r>
      <w:r>
        <w:rPr>
          <w:sz w:val="22"/>
        </w:rPr>
        <w:t>Association.</w:t>
      </w:r>
    </w:p>
    <w:p>
      <w:pPr>
        <w:pStyle w:val="ListParagraph"/>
        <w:numPr>
          <w:ilvl w:val="0"/>
          <w:numId w:val="9"/>
        </w:numPr>
        <w:tabs>
          <w:tab w:pos="513" w:val="left" w:leader="none"/>
        </w:tabs>
        <w:spacing w:line="240" w:lineRule="auto" w:before="1" w:after="0"/>
        <w:ind w:left="512" w:right="210" w:hanging="361"/>
        <w:jc w:val="left"/>
        <w:rPr>
          <w:sz w:val="22"/>
        </w:rPr>
      </w:pPr>
      <w:r>
        <w:rPr>
          <w:b/>
          <w:sz w:val="22"/>
        </w:rPr>
        <w:t>Hunter, E.A. </w:t>
      </w:r>
      <w:r>
        <w:rPr>
          <w:sz w:val="22"/>
        </w:rPr>
        <w:t>(2017, June). </w:t>
      </w:r>
      <w:r>
        <w:rPr>
          <w:i/>
          <w:sz w:val="22"/>
        </w:rPr>
        <w:t>Health Disparities in Multiple Sclerosis. </w:t>
      </w:r>
      <w:r>
        <w:rPr>
          <w:sz w:val="22"/>
        </w:rPr>
        <w:t>Michigan State University Counseling Center, East Lansing, MI.</w:t>
      </w:r>
    </w:p>
    <w:p>
      <w:pPr>
        <w:pStyle w:val="ListParagraph"/>
        <w:numPr>
          <w:ilvl w:val="0"/>
          <w:numId w:val="9"/>
        </w:numPr>
        <w:tabs>
          <w:tab w:pos="513" w:val="left" w:leader="none"/>
        </w:tabs>
        <w:spacing w:line="240" w:lineRule="auto" w:before="1" w:after="0"/>
        <w:ind w:left="512" w:right="759" w:hanging="361"/>
        <w:jc w:val="left"/>
        <w:rPr>
          <w:sz w:val="22"/>
        </w:rPr>
      </w:pPr>
      <w:r>
        <w:rPr>
          <w:b/>
          <w:sz w:val="22"/>
        </w:rPr>
        <w:t>Hunter, E.A. </w:t>
      </w:r>
      <w:r>
        <w:rPr>
          <w:sz w:val="22"/>
        </w:rPr>
        <w:t>(2017, May). </w:t>
      </w:r>
      <w:r>
        <w:rPr>
          <w:i/>
          <w:sz w:val="22"/>
        </w:rPr>
        <w:t>Everyday Matters. </w:t>
      </w:r>
      <w:r>
        <w:rPr>
          <w:sz w:val="22"/>
        </w:rPr>
        <w:t>Invited presentation at the National Multiple Sclerosis Society of Greater Alabama-Mississippi, Birmingham,</w:t>
      </w:r>
      <w:r>
        <w:rPr>
          <w:spacing w:val="-4"/>
          <w:sz w:val="22"/>
        </w:rPr>
        <w:t> </w:t>
      </w:r>
      <w:r>
        <w:rPr>
          <w:sz w:val="22"/>
        </w:rPr>
        <w:t>AL.</w:t>
      </w:r>
    </w:p>
    <w:p>
      <w:pPr>
        <w:pStyle w:val="ListParagraph"/>
        <w:numPr>
          <w:ilvl w:val="0"/>
          <w:numId w:val="9"/>
        </w:numPr>
        <w:tabs>
          <w:tab w:pos="513" w:val="left" w:leader="none"/>
        </w:tabs>
        <w:spacing w:line="240" w:lineRule="auto" w:before="0" w:after="0"/>
        <w:ind w:left="512" w:right="272" w:hanging="361"/>
        <w:jc w:val="left"/>
        <w:rPr>
          <w:sz w:val="22"/>
        </w:rPr>
      </w:pPr>
      <w:r>
        <w:rPr>
          <w:b/>
          <w:sz w:val="22"/>
        </w:rPr>
        <w:t>Hunter, E.A. </w:t>
      </w:r>
      <w:r>
        <w:rPr>
          <w:sz w:val="22"/>
        </w:rPr>
        <w:t>(2017, May). </w:t>
      </w:r>
      <w:r>
        <w:rPr>
          <w:i/>
          <w:sz w:val="22"/>
        </w:rPr>
        <w:t>Managing the Emotion of Care. </w:t>
      </w:r>
      <w:r>
        <w:rPr>
          <w:sz w:val="22"/>
        </w:rPr>
        <w:t>Invited presentation at the Center for</w:t>
      </w:r>
      <w:r>
        <w:rPr>
          <w:spacing w:val="-37"/>
          <w:sz w:val="22"/>
        </w:rPr>
        <w:t> </w:t>
      </w:r>
      <w:r>
        <w:rPr>
          <w:sz w:val="22"/>
        </w:rPr>
        <w:t>Pediatric Onset Demyelinating Disease Retreat, Alexander City,</w:t>
      </w:r>
      <w:r>
        <w:rPr>
          <w:spacing w:val="-3"/>
          <w:sz w:val="22"/>
        </w:rPr>
        <w:t> </w:t>
      </w:r>
      <w:r>
        <w:rPr>
          <w:sz w:val="22"/>
        </w:rPr>
        <w:t>AL.</w:t>
      </w:r>
    </w:p>
    <w:p>
      <w:pPr>
        <w:pStyle w:val="ListParagraph"/>
        <w:numPr>
          <w:ilvl w:val="0"/>
          <w:numId w:val="9"/>
        </w:numPr>
        <w:tabs>
          <w:tab w:pos="513" w:val="left" w:leader="none"/>
        </w:tabs>
        <w:spacing w:line="240" w:lineRule="auto" w:before="0" w:after="0"/>
        <w:ind w:left="512" w:right="452" w:hanging="361"/>
        <w:jc w:val="left"/>
        <w:rPr>
          <w:sz w:val="22"/>
        </w:rPr>
      </w:pPr>
      <w:r>
        <w:rPr>
          <w:sz w:val="22"/>
        </w:rPr>
        <w:t>Singh, A., </w:t>
      </w:r>
      <w:r>
        <w:rPr>
          <w:b/>
          <w:sz w:val="22"/>
        </w:rPr>
        <w:t>Hunter, E.A., </w:t>
      </w:r>
      <w:r>
        <w:rPr>
          <w:sz w:val="22"/>
        </w:rPr>
        <w:t>&amp; Davis, B. (2017, February). </w:t>
      </w:r>
      <w:r>
        <w:rPr>
          <w:i/>
          <w:sz w:val="22"/>
        </w:rPr>
        <w:t>Counseling Psychologists for Peace and Action: </w:t>
      </w:r>
      <w:r>
        <w:rPr>
          <w:i/>
          <w:sz w:val="22"/>
        </w:rPr>
        <w:t>Putting Social Justice Theory and Research into Practice. </w:t>
      </w:r>
      <w:r>
        <w:rPr>
          <w:sz w:val="22"/>
        </w:rPr>
        <w:t>Invited webinar presentation for Society of Counseling Psychologists, Division 17 American Psychological</w:t>
      </w:r>
      <w:r>
        <w:rPr>
          <w:spacing w:val="-4"/>
          <w:sz w:val="22"/>
        </w:rPr>
        <w:t> </w:t>
      </w:r>
      <w:r>
        <w:rPr>
          <w:sz w:val="22"/>
        </w:rPr>
        <w:t>Association.</w:t>
      </w:r>
    </w:p>
    <w:p>
      <w:pPr>
        <w:pStyle w:val="ListParagraph"/>
        <w:numPr>
          <w:ilvl w:val="0"/>
          <w:numId w:val="9"/>
        </w:numPr>
        <w:tabs>
          <w:tab w:pos="513" w:val="left" w:leader="none"/>
        </w:tabs>
        <w:spacing w:line="240" w:lineRule="auto" w:before="0" w:after="0"/>
        <w:ind w:left="512" w:right="195" w:hanging="361"/>
        <w:jc w:val="left"/>
        <w:rPr>
          <w:sz w:val="22"/>
        </w:rPr>
      </w:pPr>
      <w:r>
        <w:rPr>
          <w:b/>
          <w:sz w:val="22"/>
        </w:rPr>
        <w:t>Hunter, E.A. </w:t>
      </w:r>
      <w:r>
        <w:rPr>
          <w:sz w:val="22"/>
        </w:rPr>
        <w:t>(2015, December). </w:t>
      </w:r>
      <w:r>
        <w:rPr>
          <w:i/>
          <w:sz w:val="22"/>
        </w:rPr>
        <w:t>Emotional Wellness of Care Partners. </w:t>
      </w:r>
      <w:r>
        <w:rPr>
          <w:sz w:val="22"/>
        </w:rPr>
        <w:t>Invited presentation at the National Multiple Sclerosis Society of Greater Carolinas Annual Conference, Greenville,</w:t>
      </w:r>
      <w:r>
        <w:rPr>
          <w:spacing w:val="-7"/>
          <w:sz w:val="22"/>
        </w:rPr>
        <w:t> </w:t>
      </w:r>
      <w:r>
        <w:rPr>
          <w:sz w:val="22"/>
        </w:rPr>
        <w:t>SC.</w:t>
      </w:r>
    </w:p>
    <w:p>
      <w:pPr>
        <w:pStyle w:val="BodyText"/>
        <w:spacing w:before="11"/>
        <w:rPr>
          <w:sz w:val="21"/>
        </w:rPr>
      </w:pPr>
    </w:p>
    <w:p>
      <w:pPr>
        <w:pStyle w:val="ListParagraph"/>
        <w:numPr>
          <w:ilvl w:val="1"/>
          <w:numId w:val="8"/>
        </w:numPr>
        <w:tabs>
          <w:tab w:pos="602" w:val="left" w:leader="none"/>
        </w:tabs>
        <w:spacing w:line="240" w:lineRule="auto" w:before="0" w:after="0"/>
        <w:ind w:left="601" w:right="0" w:hanging="450"/>
        <w:jc w:val="left"/>
        <w:rPr>
          <w:sz w:val="22"/>
        </w:rPr>
      </w:pPr>
      <w:r>
        <w:rPr>
          <w:b/>
          <w:sz w:val="22"/>
          <w:u w:val="thick"/>
        </w:rPr>
        <w:t>Selected Refereed Conference Symposia</w:t>
      </w:r>
      <w:r>
        <w:rPr>
          <w:b/>
          <w:sz w:val="22"/>
        </w:rPr>
        <w:t> </w:t>
      </w:r>
      <w:r>
        <w:rPr>
          <w:sz w:val="22"/>
        </w:rPr>
        <w:t>(</w:t>
      </w:r>
      <w:r>
        <w:rPr>
          <w:b/>
          <w:sz w:val="22"/>
        </w:rPr>
        <w:t>Authorship Bolded</w:t>
      </w:r>
      <w:r>
        <w:rPr>
          <w:sz w:val="22"/>
        </w:rPr>
        <w:t>; *Denotes Student</w:t>
      </w:r>
      <w:r>
        <w:rPr>
          <w:spacing w:val="-5"/>
          <w:sz w:val="22"/>
        </w:rPr>
        <w:t> </w:t>
      </w:r>
      <w:r>
        <w:rPr>
          <w:sz w:val="22"/>
        </w:rPr>
        <w:t>Advisee)</w:t>
      </w:r>
    </w:p>
    <w:p>
      <w:pPr>
        <w:pStyle w:val="BodyText"/>
        <w:spacing w:before="1"/>
        <w:rPr>
          <w:sz w:val="14"/>
        </w:rPr>
      </w:pPr>
    </w:p>
    <w:p>
      <w:pPr>
        <w:pStyle w:val="ListParagraph"/>
        <w:numPr>
          <w:ilvl w:val="0"/>
          <w:numId w:val="10"/>
        </w:numPr>
        <w:tabs>
          <w:tab w:pos="513" w:val="left" w:leader="none"/>
        </w:tabs>
        <w:spacing w:line="240" w:lineRule="auto" w:before="92" w:after="0"/>
        <w:ind w:left="512" w:right="546" w:hanging="361"/>
        <w:jc w:val="left"/>
        <w:rPr>
          <w:sz w:val="22"/>
        </w:rPr>
      </w:pPr>
      <w:r>
        <w:rPr>
          <w:b/>
          <w:color w:val="272727"/>
          <w:sz w:val="22"/>
        </w:rPr>
        <w:t>Hunter, E.A</w:t>
      </w:r>
      <w:r>
        <w:rPr>
          <w:color w:val="272727"/>
          <w:sz w:val="22"/>
        </w:rPr>
        <w:t>., Meyer, J., &amp; *Curry, D. (2019, August). </w:t>
      </w:r>
      <w:r>
        <w:rPr>
          <w:i/>
          <w:color w:val="272727"/>
          <w:sz w:val="22"/>
        </w:rPr>
        <w:t>Developing interdisciplinary community </w:t>
      </w:r>
      <w:r>
        <w:rPr>
          <w:i/>
          <w:color w:val="272727"/>
          <w:sz w:val="22"/>
        </w:rPr>
        <w:t>partnerships as ECPs: Multiple Sclerosis REACH partnership</w:t>
      </w:r>
      <w:r>
        <w:rPr>
          <w:color w:val="272727"/>
          <w:sz w:val="22"/>
        </w:rPr>
        <w:t>. In S. Sun (Chair), Cultivating interdisciplinary partnerships as Early Career Professionals. Symposium session presented at the</w:t>
      </w:r>
      <w:r>
        <w:rPr>
          <w:color w:val="272727"/>
          <w:spacing w:val="-30"/>
          <w:sz w:val="22"/>
        </w:rPr>
        <w:t> </w:t>
      </w:r>
      <w:r>
        <w:rPr>
          <w:color w:val="272727"/>
          <w:sz w:val="22"/>
        </w:rPr>
        <w:t>annual meeting of the American Psychological Association; Chicago,</w:t>
      </w:r>
      <w:r>
        <w:rPr>
          <w:color w:val="272727"/>
          <w:spacing w:val="-3"/>
          <w:sz w:val="22"/>
        </w:rPr>
        <w:t> </w:t>
      </w:r>
      <w:r>
        <w:rPr>
          <w:color w:val="272727"/>
          <w:sz w:val="22"/>
        </w:rPr>
        <w:t>IL.</w:t>
      </w:r>
    </w:p>
    <w:p>
      <w:pPr>
        <w:pStyle w:val="ListParagraph"/>
        <w:numPr>
          <w:ilvl w:val="0"/>
          <w:numId w:val="10"/>
        </w:numPr>
        <w:tabs>
          <w:tab w:pos="513" w:val="left" w:leader="none"/>
        </w:tabs>
        <w:spacing w:line="240" w:lineRule="auto" w:before="0" w:after="0"/>
        <w:ind w:left="512" w:right="798" w:hanging="361"/>
        <w:jc w:val="left"/>
        <w:rPr>
          <w:sz w:val="22"/>
        </w:rPr>
      </w:pPr>
      <w:r>
        <w:rPr>
          <w:sz w:val="22"/>
        </w:rPr>
        <w:t>Schwartz-Mette, R.A., Shen-Miller, D.S., </w:t>
      </w:r>
      <w:r>
        <w:rPr>
          <w:b/>
          <w:sz w:val="22"/>
        </w:rPr>
        <w:t>Hunter, E.A</w:t>
      </w:r>
      <w:r>
        <w:rPr>
          <w:sz w:val="22"/>
        </w:rPr>
        <w:t>., &amp; Forrest, L. (2019, August). </w:t>
      </w:r>
      <w:r>
        <w:rPr>
          <w:i/>
          <w:sz w:val="22"/>
        </w:rPr>
        <w:t>Working with </w:t>
      </w:r>
      <w:r>
        <w:rPr>
          <w:i/>
          <w:sz w:val="22"/>
        </w:rPr>
        <w:t>Trainees with Competence Problems: Ethical, legal, and multicultural considerations</w:t>
      </w:r>
      <w:r>
        <w:rPr>
          <w:sz w:val="22"/>
        </w:rPr>
        <w:t>. Continuing Education Workshop (4 credit hours) presented at the annual meeting of the American</w:t>
      </w:r>
      <w:r>
        <w:rPr>
          <w:spacing w:val="-24"/>
          <w:sz w:val="22"/>
        </w:rPr>
        <w:t> </w:t>
      </w:r>
      <w:r>
        <w:rPr>
          <w:sz w:val="22"/>
        </w:rPr>
        <w:t>Psychological Association; Chicago, IL.</w:t>
      </w:r>
    </w:p>
    <w:p>
      <w:pPr>
        <w:pStyle w:val="ListParagraph"/>
        <w:numPr>
          <w:ilvl w:val="0"/>
          <w:numId w:val="10"/>
        </w:numPr>
        <w:tabs>
          <w:tab w:pos="513" w:val="left" w:leader="none"/>
        </w:tabs>
        <w:spacing w:line="240" w:lineRule="auto" w:before="0" w:after="0"/>
        <w:ind w:left="512" w:right="156" w:hanging="361"/>
        <w:jc w:val="left"/>
        <w:rPr>
          <w:sz w:val="22"/>
        </w:rPr>
      </w:pPr>
      <w:r>
        <w:rPr>
          <w:b/>
          <w:sz w:val="22"/>
        </w:rPr>
        <w:t>Hunter, E.A., </w:t>
      </w:r>
      <w:r>
        <w:rPr>
          <w:sz w:val="22"/>
        </w:rPr>
        <w:t>&amp; Wilkins Yel, K.G. (2018, August). </w:t>
      </w:r>
      <w:r>
        <w:rPr>
          <w:i/>
          <w:sz w:val="22"/>
        </w:rPr>
        <w:t>Understanding the Effect of Taxation &amp; Barrier Issues </w:t>
      </w:r>
      <w:r>
        <w:rPr>
          <w:i/>
          <w:sz w:val="22"/>
        </w:rPr>
        <w:t>on the Success of Black Junior Female Faculty. </w:t>
      </w:r>
      <w:r>
        <w:rPr>
          <w:sz w:val="22"/>
        </w:rPr>
        <w:t>In T. O’Shaughnessy (Chair), Addressing Cultural Taxation in Women of Color Early Career Psychologists. Symposium session presented at the annual meeting of the American Psychological Association; San Francisco, CA.</w:t>
      </w:r>
    </w:p>
    <w:p>
      <w:pPr>
        <w:pStyle w:val="ListParagraph"/>
        <w:numPr>
          <w:ilvl w:val="0"/>
          <w:numId w:val="10"/>
        </w:numPr>
        <w:tabs>
          <w:tab w:pos="513" w:val="left" w:leader="none"/>
        </w:tabs>
        <w:spacing w:line="240" w:lineRule="auto" w:before="0" w:after="0"/>
        <w:ind w:left="512" w:right="302" w:hanging="361"/>
        <w:jc w:val="left"/>
        <w:rPr>
          <w:sz w:val="22"/>
        </w:rPr>
      </w:pPr>
      <w:r>
        <w:rPr>
          <w:b/>
          <w:sz w:val="22"/>
        </w:rPr>
        <w:t>Hunter, E.A., </w:t>
      </w:r>
      <w:r>
        <w:rPr>
          <w:sz w:val="22"/>
        </w:rPr>
        <w:t>Abdullah, T., Bvunzawabaya, B., Jones, B.C., Holman, A., Hanks, M., &amp; Curry, D. </w:t>
      </w:r>
      <w:r>
        <w:rPr>
          <w:i/>
          <w:sz w:val="22"/>
        </w:rPr>
        <w:t>Women </w:t>
      </w:r>
      <w:r>
        <w:rPr>
          <w:i/>
          <w:sz w:val="22"/>
        </w:rPr>
        <w:t>of Color in Leadership: Strengths, Challenges, and a Way Forward. </w:t>
      </w:r>
      <w:r>
        <w:rPr>
          <w:sz w:val="22"/>
        </w:rPr>
        <w:t>Conversation hour presented at the annual meeting of the American Psychological Association; San Francisco,</w:t>
      </w:r>
      <w:r>
        <w:rPr>
          <w:spacing w:val="-6"/>
          <w:sz w:val="22"/>
        </w:rPr>
        <w:t> </w:t>
      </w:r>
      <w:r>
        <w:rPr>
          <w:sz w:val="22"/>
        </w:rPr>
        <w:t>CA.</w:t>
      </w:r>
    </w:p>
    <w:p>
      <w:pPr>
        <w:pStyle w:val="ListParagraph"/>
        <w:numPr>
          <w:ilvl w:val="0"/>
          <w:numId w:val="10"/>
        </w:numPr>
        <w:tabs>
          <w:tab w:pos="513" w:val="left" w:leader="none"/>
        </w:tabs>
        <w:spacing w:line="240" w:lineRule="auto" w:before="0" w:after="0"/>
        <w:ind w:left="512" w:right="527" w:hanging="361"/>
        <w:jc w:val="left"/>
        <w:rPr>
          <w:sz w:val="22"/>
        </w:rPr>
      </w:pPr>
      <w:r>
        <w:rPr>
          <w:sz w:val="22"/>
        </w:rPr>
        <w:t>*Carrero Pinedo, A., *Falouomi, R., &amp; </w:t>
      </w:r>
      <w:r>
        <w:rPr>
          <w:b/>
          <w:sz w:val="22"/>
        </w:rPr>
        <w:t>Hunter, E.A. </w:t>
      </w:r>
      <w:r>
        <w:rPr>
          <w:sz w:val="22"/>
        </w:rPr>
        <w:t>(Chair; 2018, August). </w:t>
      </w:r>
      <w:r>
        <w:rPr>
          <w:i/>
          <w:sz w:val="22"/>
        </w:rPr>
        <w:t>Navigating Unsupportive </w:t>
      </w:r>
      <w:r>
        <w:rPr>
          <w:i/>
          <w:sz w:val="22"/>
        </w:rPr>
        <w:t>Spaces: Experience of Racial/Ethnic Minority Students at PWIs. </w:t>
      </w:r>
      <w:r>
        <w:rPr>
          <w:sz w:val="22"/>
        </w:rPr>
        <w:t>In </w:t>
      </w:r>
      <w:r>
        <w:rPr>
          <w:b/>
          <w:sz w:val="22"/>
        </w:rPr>
        <w:t>Hunter, E.A. </w:t>
      </w:r>
      <w:r>
        <w:rPr>
          <w:sz w:val="22"/>
        </w:rPr>
        <w:t>(Chair). Collaborative Symposium session presented at the annual meeting of the American Psychological Association; San Francisco,</w:t>
      </w:r>
      <w:r>
        <w:rPr>
          <w:spacing w:val="-1"/>
          <w:sz w:val="22"/>
        </w:rPr>
        <w:t> </w:t>
      </w:r>
      <w:r>
        <w:rPr>
          <w:sz w:val="22"/>
        </w:rPr>
        <w:t>CA.</w:t>
      </w:r>
    </w:p>
    <w:p>
      <w:pPr>
        <w:pStyle w:val="ListParagraph"/>
        <w:numPr>
          <w:ilvl w:val="0"/>
          <w:numId w:val="10"/>
        </w:numPr>
        <w:tabs>
          <w:tab w:pos="513" w:val="left" w:leader="none"/>
        </w:tabs>
        <w:spacing w:line="240" w:lineRule="auto" w:before="0" w:after="0"/>
        <w:ind w:left="512" w:right="178" w:hanging="361"/>
        <w:jc w:val="left"/>
        <w:rPr>
          <w:sz w:val="22"/>
        </w:rPr>
      </w:pPr>
      <w:r>
        <w:rPr>
          <w:sz w:val="22"/>
        </w:rPr>
        <w:t>Beasley, S., Terrazas-Carrillo, E., Minieri, A., </w:t>
      </w:r>
      <w:r>
        <w:rPr>
          <w:b/>
          <w:sz w:val="22"/>
        </w:rPr>
        <w:t>Hunter, E.A., </w:t>
      </w:r>
      <w:r>
        <w:rPr>
          <w:sz w:val="22"/>
        </w:rPr>
        <w:t>&amp; Lantz, M. (2018, August). The Good, The Bad,  &amp;  The  Ugly:  A  Dialogue  on  Navigating  Parenthood  Decisions  and  Responsibilities  as  an Early Career Professional. Guided discussion presented at the Society of Counseling Psychology Hospitality Suite Programming, 126th Annual Convention of the American Psychological Association. San Francisco,</w:t>
      </w:r>
      <w:r>
        <w:rPr>
          <w:spacing w:val="-1"/>
          <w:sz w:val="22"/>
        </w:rPr>
        <w:t> </w:t>
      </w:r>
      <w:r>
        <w:rPr>
          <w:sz w:val="22"/>
        </w:rPr>
        <w:t>CA.</w:t>
      </w:r>
    </w:p>
    <w:p>
      <w:pPr>
        <w:pStyle w:val="ListParagraph"/>
        <w:numPr>
          <w:ilvl w:val="0"/>
          <w:numId w:val="10"/>
        </w:numPr>
        <w:tabs>
          <w:tab w:pos="513" w:val="left" w:leader="none"/>
        </w:tabs>
        <w:spacing w:line="240" w:lineRule="auto" w:before="0" w:after="0"/>
        <w:ind w:left="512" w:right="207" w:hanging="361"/>
        <w:jc w:val="left"/>
        <w:rPr>
          <w:sz w:val="22"/>
        </w:rPr>
      </w:pPr>
      <w:r>
        <w:rPr>
          <w:sz w:val="22"/>
        </w:rPr>
        <w:t>*Spears, E.C.,</w:t>
      </w:r>
      <w:r>
        <w:rPr>
          <w:spacing w:val="-43"/>
          <w:sz w:val="22"/>
        </w:rPr>
        <w:t> </w:t>
      </w:r>
      <w:r>
        <w:rPr>
          <w:sz w:val="22"/>
        </w:rPr>
        <w:t>Nuru-Jeter, A.M., *Martz, C.D., </w:t>
      </w:r>
      <w:r>
        <w:rPr>
          <w:b/>
          <w:sz w:val="22"/>
        </w:rPr>
        <w:t>Hunter, E.A., </w:t>
      </w:r>
      <w:r>
        <w:rPr>
          <w:sz w:val="22"/>
        </w:rPr>
        <w:t>Fuller-Rowell, T.E., Lim, S.S., Drenkard, C., Chae, D.H. (2018, July). </w:t>
      </w:r>
      <w:r>
        <w:rPr>
          <w:i/>
          <w:sz w:val="22"/>
        </w:rPr>
        <w:t>Anticipatory Racism Threat among African American Women with Lupus</w:t>
      </w:r>
      <w:r>
        <w:rPr>
          <w:sz w:val="22"/>
        </w:rPr>
        <w:t>. Presented at the American Psychological Association’s Division 45 Conference; Austin,</w:t>
      </w:r>
      <w:r>
        <w:rPr>
          <w:spacing w:val="-14"/>
          <w:sz w:val="22"/>
        </w:rPr>
        <w:t> </w:t>
      </w:r>
      <w:r>
        <w:rPr>
          <w:sz w:val="22"/>
        </w:rPr>
        <w:t>TX.</w:t>
      </w:r>
    </w:p>
    <w:p>
      <w:pPr>
        <w:pStyle w:val="ListParagraph"/>
        <w:numPr>
          <w:ilvl w:val="0"/>
          <w:numId w:val="10"/>
        </w:numPr>
        <w:tabs>
          <w:tab w:pos="513" w:val="left" w:leader="none"/>
        </w:tabs>
        <w:spacing w:line="240" w:lineRule="auto" w:before="1" w:after="0"/>
        <w:ind w:left="512" w:right="1080" w:hanging="361"/>
        <w:jc w:val="left"/>
        <w:rPr>
          <w:sz w:val="22"/>
        </w:rPr>
      </w:pPr>
      <w:r>
        <w:rPr>
          <w:b/>
          <w:sz w:val="22"/>
        </w:rPr>
        <w:t>Hunter, E.A</w:t>
      </w:r>
      <w:r>
        <w:rPr>
          <w:sz w:val="22"/>
        </w:rPr>
        <w:t>. (2017, August). </w:t>
      </w:r>
      <w:r>
        <w:rPr>
          <w:i/>
          <w:sz w:val="22"/>
        </w:rPr>
        <w:t>Intersections of diversity in trainees with problems in professional </w:t>
      </w:r>
      <w:r>
        <w:rPr>
          <w:i/>
          <w:sz w:val="22"/>
        </w:rPr>
        <w:t>competence</w:t>
      </w:r>
      <w:r>
        <w:rPr>
          <w:sz w:val="22"/>
        </w:rPr>
        <w:t>. In R. Schwartz-Mette (Chair), Training through problems in</w:t>
      </w:r>
      <w:r>
        <w:rPr>
          <w:spacing w:val="-15"/>
          <w:sz w:val="22"/>
        </w:rPr>
        <w:t> </w:t>
      </w:r>
      <w:r>
        <w:rPr>
          <w:sz w:val="22"/>
        </w:rPr>
        <w:t>professional</w:t>
      </w:r>
    </w:p>
    <w:p>
      <w:pPr>
        <w:pStyle w:val="BodyText"/>
        <w:ind w:left="512"/>
      </w:pPr>
      <w:r>
        <w:rPr/>
        <w:t>competence. Symposium accepted for presentation at the annual meeting of the American Psychological Association, Washington, D.C.</w:t>
      </w:r>
    </w:p>
    <w:p>
      <w:pPr>
        <w:pStyle w:val="ListParagraph"/>
        <w:numPr>
          <w:ilvl w:val="0"/>
          <w:numId w:val="10"/>
        </w:numPr>
        <w:tabs>
          <w:tab w:pos="513" w:val="left" w:leader="none"/>
        </w:tabs>
        <w:spacing w:line="240" w:lineRule="auto" w:before="0" w:after="0"/>
        <w:ind w:left="512" w:right="283" w:hanging="361"/>
        <w:jc w:val="left"/>
        <w:rPr>
          <w:sz w:val="22"/>
        </w:rPr>
      </w:pPr>
      <w:r>
        <w:rPr>
          <w:b/>
          <w:sz w:val="22"/>
        </w:rPr>
        <w:t>Hunter, E.A</w:t>
      </w:r>
      <w:r>
        <w:rPr>
          <w:sz w:val="22"/>
        </w:rPr>
        <w:t>. (2017, August). </w:t>
      </w:r>
      <w:r>
        <w:rPr>
          <w:i/>
          <w:sz w:val="22"/>
        </w:rPr>
        <w:t>Allyship in the teaching and mentor of psychology students during times of </w:t>
      </w:r>
      <w:r>
        <w:rPr>
          <w:i/>
          <w:sz w:val="22"/>
        </w:rPr>
        <w:t>hate</w:t>
      </w:r>
      <w:r>
        <w:rPr>
          <w:sz w:val="22"/>
        </w:rPr>
        <w:t>. In L.M. Woolf (Chair), Responding to hate on campus. Symposium accepted for presentation at the annual meeting of the American Psychological Association, Washington, D.C. APA Continuing</w:t>
      </w:r>
      <w:r>
        <w:rPr>
          <w:spacing w:val="-29"/>
          <w:sz w:val="22"/>
        </w:rPr>
        <w:t> </w:t>
      </w:r>
      <w:r>
        <w:rPr>
          <w:sz w:val="22"/>
        </w:rPr>
        <w:t>Education Credit Awarded to</w:t>
      </w:r>
      <w:r>
        <w:rPr>
          <w:spacing w:val="-2"/>
          <w:sz w:val="22"/>
        </w:rPr>
        <w:t> </w:t>
      </w:r>
      <w:r>
        <w:rPr>
          <w:sz w:val="22"/>
        </w:rPr>
        <w:t>Attendees.</w:t>
      </w:r>
    </w:p>
    <w:p>
      <w:pPr>
        <w:pStyle w:val="ListParagraph"/>
        <w:numPr>
          <w:ilvl w:val="0"/>
          <w:numId w:val="10"/>
        </w:numPr>
        <w:tabs>
          <w:tab w:pos="513" w:val="left" w:leader="none"/>
        </w:tabs>
        <w:spacing w:line="240" w:lineRule="auto" w:before="0" w:after="0"/>
        <w:ind w:left="512" w:right="321" w:hanging="361"/>
        <w:jc w:val="left"/>
        <w:rPr>
          <w:i/>
          <w:sz w:val="22"/>
        </w:rPr>
      </w:pPr>
      <w:r>
        <w:rPr>
          <w:sz w:val="22"/>
        </w:rPr>
        <w:t>Abdullah, T., </w:t>
      </w:r>
      <w:r>
        <w:rPr>
          <w:b/>
          <w:sz w:val="22"/>
        </w:rPr>
        <w:t>Hunter, E.A, </w:t>
      </w:r>
      <w:r>
        <w:rPr>
          <w:sz w:val="22"/>
        </w:rPr>
        <w:t>Chapman-Hilliard, C., &amp; Bvunzawabaya, B</w:t>
      </w:r>
      <w:r>
        <w:rPr>
          <w:b/>
          <w:sz w:val="22"/>
        </w:rPr>
        <w:t>. </w:t>
      </w:r>
      <w:r>
        <w:rPr>
          <w:sz w:val="22"/>
        </w:rPr>
        <w:t>(2017, July). </w:t>
      </w:r>
      <w:r>
        <w:rPr>
          <w:i/>
          <w:sz w:val="22"/>
        </w:rPr>
        <w:t>Cultural mistrust &amp; </w:t>
      </w:r>
      <w:r>
        <w:rPr>
          <w:i/>
          <w:sz w:val="22"/>
        </w:rPr>
        <w:t>Black Psychologists’ Career Trajectories from Early Education to ECP: Experiences and</w:t>
      </w:r>
      <w:r>
        <w:rPr>
          <w:i/>
          <w:spacing w:val="-21"/>
          <w:sz w:val="22"/>
        </w:rPr>
        <w:t> </w:t>
      </w:r>
      <w:r>
        <w:rPr>
          <w:i/>
          <w:sz w:val="22"/>
        </w:rPr>
        <w:t>Strategic</w:t>
      </w:r>
    </w:p>
    <w:p>
      <w:pPr>
        <w:spacing w:after="0" w:line="240" w:lineRule="auto"/>
        <w:jc w:val="left"/>
        <w:rPr>
          <w:sz w:val="22"/>
        </w:rPr>
        <w:sectPr>
          <w:pgSz w:w="12240" w:h="15840"/>
          <w:pgMar w:header="0" w:footer="1053" w:top="920" w:bottom="1240" w:left="1000" w:right="1040"/>
        </w:sectPr>
      </w:pPr>
    </w:p>
    <w:p>
      <w:pPr>
        <w:pStyle w:val="BodyText"/>
        <w:spacing w:before="74"/>
        <w:ind w:left="512" w:right="141"/>
      </w:pPr>
      <w:r>
        <w:rPr>
          <w:i/>
        </w:rPr>
        <w:t>Suggestions. </w:t>
      </w:r>
      <w:r>
        <w:rPr/>
        <w:t>Symposium session presented at the annual meeting of the Association of Black Psychologists, Houston, TX.</w:t>
      </w:r>
    </w:p>
    <w:p>
      <w:pPr>
        <w:pStyle w:val="ListParagraph"/>
        <w:numPr>
          <w:ilvl w:val="0"/>
          <w:numId w:val="10"/>
        </w:numPr>
        <w:tabs>
          <w:tab w:pos="513" w:val="left" w:leader="none"/>
        </w:tabs>
        <w:spacing w:line="240" w:lineRule="auto" w:before="1" w:after="0"/>
        <w:ind w:left="512" w:right="138" w:hanging="361"/>
        <w:jc w:val="left"/>
        <w:rPr>
          <w:sz w:val="22"/>
        </w:rPr>
      </w:pPr>
      <w:r>
        <w:rPr>
          <w:sz w:val="22"/>
        </w:rPr>
        <w:t>Abdullah, T., Chapman-Hilliard, C., &amp; </w:t>
      </w:r>
      <w:r>
        <w:rPr>
          <w:b/>
          <w:sz w:val="22"/>
        </w:rPr>
        <w:t>Hunter, E.A. </w:t>
      </w:r>
      <w:r>
        <w:rPr>
          <w:sz w:val="22"/>
        </w:rPr>
        <w:t>(2017. February). </w:t>
      </w:r>
      <w:r>
        <w:rPr>
          <w:i/>
          <w:sz w:val="22"/>
        </w:rPr>
        <w:t>Conducting racism-related research </w:t>
      </w:r>
      <w:r>
        <w:rPr>
          <w:i/>
          <w:sz w:val="22"/>
        </w:rPr>
        <w:t>in the context of highly publicized racialized events. </w:t>
      </w:r>
      <w:r>
        <w:rPr>
          <w:sz w:val="22"/>
        </w:rPr>
        <w:t>Symposium session presented at the annual Winter Roundtable meeting, Teachers College, Columbia,</w:t>
      </w:r>
      <w:r>
        <w:rPr>
          <w:spacing w:val="-3"/>
          <w:sz w:val="22"/>
        </w:rPr>
        <w:t> </w:t>
      </w:r>
      <w:r>
        <w:rPr>
          <w:sz w:val="22"/>
        </w:rPr>
        <w:t>NYC.</w:t>
      </w:r>
    </w:p>
    <w:p>
      <w:pPr>
        <w:pStyle w:val="ListParagraph"/>
        <w:numPr>
          <w:ilvl w:val="0"/>
          <w:numId w:val="10"/>
        </w:numPr>
        <w:tabs>
          <w:tab w:pos="604" w:val="left" w:leader="none"/>
        </w:tabs>
        <w:spacing w:line="240" w:lineRule="auto" w:before="0" w:after="0"/>
        <w:ind w:left="603" w:right="454" w:hanging="452"/>
        <w:jc w:val="left"/>
        <w:rPr>
          <w:sz w:val="22"/>
        </w:rPr>
      </w:pPr>
      <w:r>
        <w:rPr>
          <w:sz w:val="22"/>
        </w:rPr>
        <w:t>Hunter, E.A. (2016, August). Creating Space for Women of Color in Leadership. Society of Counseling Psychology Leadership Academy, Presentation at the annual meeting of the American Psychological Association, Denver,</w:t>
      </w:r>
      <w:r>
        <w:rPr>
          <w:spacing w:val="-1"/>
          <w:sz w:val="22"/>
        </w:rPr>
        <w:t> </w:t>
      </w:r>
      <w:r>
        <w:rPr>
          <w:sz w:val="22"/>
        </w:rPr>
        <w:t>CO.</w:t>
      </w:r>
    </w:p>
    <w:p>
      <w:pPr>
        <w:pStyle w:val="ListParagraph"/>
        <w:numPr>
          <w:ilvl w:val="0"/>
          <w:numId w:val="10"/>
        </w:numPr>
        <w:tabs>
          <w:tab w:pos="604" w:val="left" w:leader="none"/>
        </w:tabs>
        <w:spacing w:line="240" w:lineRule="auto" w:before="0" w:after="0"/>
        <w:ind w:left="603" w:right="336" w:hanging="452"/>
        <w:jc w:val="left"/>
        <w:rPr>
          <w:sz w:val="22"/>
        </w:rPr>
      </w:pPr>
      <w:r>
        <w:rPr>
          <w:sz w:val="22"/>
        </w:rPr>
        <w:t>Jacobs, S.C., &amp; Hunter, E.A. (2014, March). Difficult dialogues: A student roundtable discussion. Round table session presented at the annual meeting of the Society of Counseling Psychology, Atlanta,</w:t>
      </w:r>
      <w:r>
        <w:rPr>
          <w:spacing w:val="-18"/>
          <w:sz w:val="22"/>
        </w:rPr>
        <w:t> </w:t>
      </w:r>
      <w:r>
        <w:rPr>
          <w:sz w:val="22"/>
        </w:rPr>
        <w:t>Ga.</w:t>
      </w:r>
    </w:p>
    <w:p>
      <w:pPr>
        <w:pStyle w:val="ListParagraph"/>
        <w:numPr>
          <w:ilvl w:val="0"/>
          <w:numId w:val="10"/>
        </w:numPr>
        <w:tabs>
          <w:tab w:pos="604" w:val="left" w:leader="none"/>
        </w:tabs>
        <w:spacing w:line="240" w:lineRule="auto" w:before="0" w:after="0"/>
        <w:ind w:left="603" w:right="152" w:hanging="452"/>
        <w:jc w:val="both"/>
        <w:rPr>
          <w:sz w:val="22"/>
        </w:rPr>
      </w:pPr>
      <w:r>
        <w:rPr>
          <w:sz w:val="22"/>
        </w:rPr>
        <w:t>Hunter, E.A., Kluck, A., *Ramon, A.E., * *Harlinger, M., &amp; *Raman, J. (2014, March). Disordered eating in African-American women: Measuring relevant risk and protective factors. Paper session presented at</w:t>
      </w:r>
      <w:r>
        <w:rPr>
          <w:spacing w:val="-32"/>
          <w:sz w:val="22"/>
        </w:rPr>
        <w:t> </w:t>
      </w:r>
      <w:r>
        <w:rPr>
          <w:sz w:val="22"/>
        </w:rPr>
        <w:t>the annual meeting of the Southeastern Psychological Association, Nashville,</w:t>
      </w:r>
      <w:r>
        <w:rPr>
          <w:spacing w:val="-6"/>
          <w:sz w:val="22"/>
        </w:rPr>
        <w:t> </w:t>
      </w:r>
      <w:r>
        <w:rPr>
          <w:sz w:val="22"/>
        </w:rPr>
        <w:t>TN.</w:t>
      </w:r>
    </w:p>
    <w:p>
      <w:pPr>
        <w:pStyle w:val="ListParagraph"/>
        <w:numPr>
          <w:ilvl w:val="0"/>
          <w:numId w:val="10"/>
        </w:numPr>
        <w:tabs>
          <w:tab w:pos="513" w:val="left" w:leader="none"/>
        </w:tabs>
        <w:spacing w:line="240" w:lineRule="auto" w:before="0" w:after="0"/>
        <w:ind w:left="512" w:right="131" w:hanging="361"/>
        <w:jc w:val="left"/>
        <w:rPr>
          <w:sz w:val="22"/>
        </w:rPr>
      </w:pPr>
      <w:r>
        <w:rPr>
          <w:sz w:val="22"/>
        </w:rPr>
        <w:t>*English, E., *Melling, A., </w:t>
      </w:r>
      <w:r>
        <w:rPr>
          <w:b/>
          <w:sz w:val="22"/>
        </w:rPr>
        <w:t>Hunter, E.A., </w:t>
      </w:r>
      <w:r>
        <w:rPr>
          <w:sz w:val="22"/>
        </w:rPr>
        <w:t>Myers, A., Green, C., &amp; Shah Kulkarni, M. (2014, March). </w:t>
      </w:r>
      <w:r>
        <w:rPr>
          <w:i/>
          <w:sz w:val="22"/>
        </w:rPr>
        <w:t>From </w:t>
      </w:r>
      <w:r>
        <w:rPr>
          <w:i/>
          <w:sz w:val="22"/>
        </w:rPr>
        <w:t>intern to professional: Navigating the transition. </w:t>
      </w:r>
      <w:r>
        <w:rPr>
          <w:sz w:val="22"/>
        </w:rPr>
        <w:t>Symposium session presented at the annual meeting of the Society of Counseling Psychology, Atlanta,</w:t>
      </w:r>
      <w:r>
        <w:rPr>
          <w:spacing w:val="-4"/>
          <w:sz w:val="22"/>
        </w:rPr>
        <w:t> </w:t>
      </w:r>
      <w:r>
        <w:rPr>
          <w:sz w:val="22"/>
        </w:rPr>
        <w:t>Ga.</w:t>
      </w:r>
    </w:p>
    <w:p>
      <w:pPr>
        <w:pStyle w:val="ListParagraph"/>
        <w:numPr>
          <w:ilvl w:val="0"/>
          <w:numId w:val="10"/>
        </w:numPr>
        <w:tabs>
          <w:tab w:pos="513" w:val="left" w:leader="none"/>
        </w:tabs>
        <w:spacing w:line="240" w:lineRule="auto" w:before="1" w:after="0"/>
        <w:ind w:left="512" w:right="434" w:hanging="361"/>
        <w:jc w:val="left"/>
        <w:rPr>
          <w:sz w:val="22"/>
        </w:rPr>
      </w:pPr>
      <w:r>
        <w:rPr>
          <w:b/>
          <w:sz w:val="22"/>
        </w:rPr>
        <w:t>Hunter, E.A., </w:t>
      </w:r>
      <w:r>
        <w:rPr>
          <w:sz w:val="22"/>
        </w:rPr>
        <w:t>Shelton, K., *Ramon, A.E., *Beavers, M., *Harlinger, M., &amp; *Raman, J. (2014, March). </w:t>
      </w:r>
      <w:r>
        <w:rPr>
          <w:i/>
          <w:sz w:val="22"/>
        </w:rPr>
        <w:t>Mentorship in the cross-cultural training environment: The importance of ally development in mentoring </w:t>
      </w:r>
      <w:r>
        <w:rPr>
          <w:i/>
          <w:sz w:val="22"/>
        </w:rPr>
        <w:t>Counseling Psychology doctoral students. </w:t>
      </w:r>
      <w:r>
        <w:rPr>
          <w:sz w:val="22"/>
        </w:rPr>
        <w:t>Symposium session presented at the annual meeting of the Society of Counseling Psychology, Atlanta,</w:t>
      </w:r>
      <w:r>
        <w:rPr>
          <w:spacing w:val="-4"/>
          <w:sz w:val="22"/>
        </w:rPr>
        <w:t> </w:t>
      </w:r>
      <w:r>
        <w:rPr>
          <w:sz w:val="22"/>
        </w:rPr>
        <w:t>Ga.</w:t>
      </w:r>
    </w:p>
    <w:p>
      <w:pPr>
        <w:pStyle w:val="ListParagraph"/>
        <w:numPr>
          <w:ilvl w:val="0"/>
          <w:numId w:val="10"/>
        </w:numPr>
        <w:tabs>
          <w:tab w:pos="513" w:val="left" w:leader="none"/>
        </w:tabs>
        <w:spacing w:line="240" w:lineRule="auto" w:before="0" w:after="0"/>
        <w:ind w:left="512" w:right="476" w:hanging="361"/>
        <w:jc w:val="both"/>
        <w:rPr>
          <w:sz w:val="22"/>
        </w:rPr>
      </w:pPr>
      <w:r>
        <w:rPr>
          <w:sz w:val="22"/>
        </w:rPr>
        <w:t>Bell, K.D., Davis, J., &amp; </w:t>
      </w:r>
      <w:r>
        <w:rPr>
          <w:b/>
          <w:sz w:val="22"/>
        </w:rPr>
        <w:t>Hunter, E.A. </w:t>
      </w:r>
      <w:r>
        <w:rPr>
          <w:sz w:val="22"/>
        </w:rPr>
        <w:t>(2014, March). </w:t>
      </w:r>
      <w:r>
        <w:rPr>
          <w:i/>
          <w:sz w:val="22"/>
        </w:rPr>
        <w:t>Career Indecision: Choosing the RIGHT career in </w:t>
      </w:r>
      <w:r>
        <w:rPr>
          <w:i/>
          <w:sz w:val="22"/>
        </w:rPr>
        <w:t>psychology. </w:t>
      </w:r>
      <w:r>
        <w:rPr>
          <w:sz w:val="22"/>
        </w:rPr>
        <w:t>Symposium presented at the annual meeting of the Southeastern Psychological Association, Nashville,</w:t>
      </w:r>
      <w:r>
        <w:rPr>
          <w:spacing w:val="-1"/>
          <w:sz w:val="22"/>
        </w:rPr>
        <w:t> </w:t>
      </w:r>
      <w:r>
        <w:rPr>
          <w:sz w:val="22"/>
        </w:rPr>
        <w:t>TN.</w:t>
      </w:r>
    </w:p>
    <w:p>
      <w:pPr>
        <w:pStyle w:val="ListParagraph"/>
        <w:numPr>
          <w:ilvl w:val="0"/>
          <w:numId w:val="10"/>
        </w:numPr>
        <w:tabs>
          <w:tab w:pos="513" w:val="left" w:leader="none"/>
        </w:tabs>
        <w:spacing w:line="240" w:lineRule="auto" w:before="0" w:after="0"/>
        <w:ind w:left="512" w:right="130" w:hanging="361"/>
        <w:jc w:val="left"/>
        <w:rPr>
          <w:sz w:val="22"/>
        </w:rPr>
      </w:pPr>
      <w:r>
        <w:rPr>
          <w:sz w:val="22"/>
        </w:rPr>
        <w:t>Schwartz-Mette, R.A., &amp; </w:t>
      </w:r>
      <w:r>
        <w:rPr>
          <w:b/>
          <w:sz w:val="22"/>
        </w:rPr>
        <w:t>Cage, E</w:t>
      </w:r>
      <w:r>
        <w:rPr>
          <w:sz w:val="22"/>
        </w:rPr>
        <w:t>. (2011, August). </w:t>
      </w:r>
      <w:r>
        <w:rPr>
          <w:i/>
          <w:sz w:val="22"/>
        </w:rPr>
        <w:t>Student Views on Professionalism. </w:t>
      </w:r>
      <w:r>
        <w:rPr>
          <w:sz w:val="22"/>
        </w:rPr>
        <w:t>In R. Schwartz-Mette &amp; </w:t>
      </w:r>
      <w:r>
        <w:rPr>
          <w:b/>
          <w:sz w:val="22"/>
        </w:rPr>
        <w:t>E. Cage </w:t>
      </w:r>
      <w:r>
        <w:rPr>
          <w:sz w:val="22"/>
        </w:rPr>
        <w:t>(Chairs), Professionalism as an essential foundational competency: Student, intern, faculty, supervisor, and views. Symposium session presented at the annual meeting of the American Psychological Association; Washington,</w:t>
      </w:r>
      <w:r>
        <w:rPr>
          <w:spacing w:val="-3"/>
          <w:sz w:val="22"/>
        </w:rPr>
        <w:t> </w:t>
      </w:r>
      <w:r>
        <w:rPr>
          <w:sz w:val="22"/>
        </w:rPr>
        <w:t>D.C.</w:t>
      </w:r>
    </w:p>
    <w:p>
      <w:pPr>
        <w:pStyle w:val="ListParagraph"/>
        <w:numPr>
          <w:ilvl w:val="0"/>
          <w:numId w:val="10"/>
        </w:numPr>
        <w:tabs>
          <w:tab w:pos="513" w:val="left" w:leader="none"/>
        </w:tabs>
        <w:spacing w:line="240" w:lineRule="auto" w:before="0" w:after="0"/>
        <w:ind w:left="512" w:right="225" w:hanging="361"/>
        <w:jc w:val="both"/>
        <w:rPr>
          <w:sz w:val="22"/>
        </w:rPr>
      </w:pPr>
      <w:r>
        <w:rPr>
          <w:b/>
          <w:sz w:val="22"/>
        </w:rPr>
        <w:t>Cage, E</w:t>
      </w:r>
      <w:r>
        <w:rPr>
          <w:sz w:val="22"/>
        </w:rPr>
        <w:t>. (2011, August). </w:t>
      </w:r>
      <w:r>
        <w:rPr>
          <w:i/>
          <w:sz w:val="22"/>
        </w:rPr>
        <w:t>Disordered eating in African-American women. </w:t>
      </w:r>
      <w:r>
        <w:rPr>
          <w:sz w:val="22"/>
        </w:rPr>
        <w:t>In </w:t>
      </w:r>
      <w:r>
        <w:rPr>
          <w:b/>
          <w:sz w:val="22"/>
        </w:rPr>
        <w:t>E. Cage </w:t>
      </w:r>
      <w:r>
        <w:rPr>
          <w:sz w:val="22"/>
        </w:rPr>
        <w:t>&amp; A. Kluck (Chairs), Culturally relevant discussions of disordered eating. Symposium session presented at the annual meeting of the American Psychological Association; Washington,</w:t>
      </w:r>
      <w:r>
        <w:rPr>
          <w:spacing w:val="-7"/>
          <w:sz w:val="22"/>
        </w:rPr>
        <w:t> </w:t>
      </w:r>
      <w:r>
        <w:rPr>
          <w:sz w:val="22"/>
        </w:rPr>
        <w:t>D.C.</w:t>
      </w:r>
    </w:p>
    <w:p>
      <w:pPr>
        <w:pStyle w:val="ListParagraph"/>
        <w:numPr>
          <w:ilvl w:val="0"/>
          <w:numId w:val="10"/>
        </w:numPr>
        <w:tabs>
          <w:tab w:pos="513" w:val="left" w:leader="none"/>
        </w:tabs>
        <w:spacing w:line="252" w:lineRule="exact" w:before="0" w:after="0"/>
        <w:ind w:left="512" w:right="0" w:hanging="361"/>
        <w:jc w:val="both"/>
        <w:rPr>
          <w:sz w:val="22"/>
        </w:rPr>
      </w:pPr>
      <w:r>
        <w:rPr>
          <w:sz w:val="22"/>
        </w:rPr>
        <w:t>Pipes, R.B., Johnson, L., Bvunzawabaya, B., Bryant, Z., Armstrong, S., &amp; </w:t>
      </w:r>
      <w:r>
        <w:rPr>
          <w:b/>
          <w:sz w:val="22"/>
        </w:rPr>
        <w:t>Cage, E</w:t>
      </w:r>
      <w:r>
        <w:rPr>
          <w:sz w:val="22"/>
        </w:rPr>
        <w:t>.</w:t>
      </w:r>
      <w:r>
        <w:rPr>
          <w:spacing w:val="-8"/>
          <w:sz w:val="22"/>
        </w:rPr>
        <w:t> </w:t>
      </w:r>
      <w:r>
        <w:rPr>
          <w:sz w:val="22"/>
        </w:rPr>
        <w:t>(2010,</w:t>
      </w:r>
    </w:p>
    <w:p>
      <w:pPr>
        <w:spacing w:before="1"/>
        <w:ind w:left="512" w:right="0" w:firstLine="0"/>
        <w:jc w:val="left"/>
        <w:rPr>
          <w:sz w:val="22"/>
        </w:rPr>
      </w:pPr>
      <w:r>
        <w:rPr>
          <w:sz w:val="22"/>
        </w:rPr>
        <w:t>August). </w:t>
      </w:r>
      <w:r>
        <w:rPr>
          <w:i/>
          <w:sz w:val="22"/>
        </w:rPr>
        <w:t>Graduate Students and Faculty: Ethics, Playing Favorites and Other Problems</w:t>
      </w:r>
      <w:r>
        <w:rPr>
          <w:sz w:val="22"/>
        </w:rPr>
        <w:t>. In R. B. Pipes (Chair), Graduate Students and Faculty: Ethical Issues, Multiple Relationships, and Mentoring. Symposium accepted for presentation at the annual meeting of the American Psychological Association, San Diego,</w:t>
      </w:r>
    </w:p>
    <w:p>
      <w:pPr>
        <w:pStyle w:val="BodyText"/>
        <w:spacing w:line="252" w:lineRule="exact"/>
        <w:ind w:left="512"/>
      </w:pPr>
      <w:r>
        <w:rPr/>
        <w:t>CA.</w:t>
      </w:r>
    </w:p>
    <w:p>
      <w:pPr>
        <w:pStyle w:val="ListParagraph"/>
        <w:numPr>
          <w:ilvl w:val="0"/>
          <w:numId w:val="10"/>
        </w:numPr>
        <w:tabs>
          <w:tab w:pos="513" w:val="left" w:leader="none"/>
        </w:tabs>
        <w:spacing w:line="240" w:lineRule="auto" w:before="0" w:after="0"/>
        <w:ind w:left="512" w:right="364" w:hanging="361"/>
        <w:jc w:val="left"/>
        <w:rPr>
          <w:sz w:val="22"/>
        </w:rPr>
      </w:pPr>
      <w:r>
        <w:rPr>
          <w:sz w:val="22"/>
        </w:rPr>
        <w:t>Burke, C., Smartwood, R.M., Bvunzawabaya, B., </w:t>
      </w:r>
      <w:r>
        <w:rPr>
          <w:b/>
          <w:sz w:val="22"/>
        </w:rPr>
        <w:t>Cage, E</w:t>
      </w:r>
      <w:r>
        <w:rPr>
          <w:sz w:val="22"/>
        </w:rPr>
        <w:t>., Browder, A.J., Chambers, S.A., &amp; Spragg, C. (2009, August). </w:t>
      </w:r>
      <w:r>
        <w:rPr>
          <w:i/>
          <w:sz w:val="22"/>
        </w:rPr>
        <w:t>When green becomes mean: Therapists’ envy of their clients. </w:t>
      </w:r>
      <w:r>
        <w:rPr>
          <w:sz w:val="22"/>
        </w:rPr>
        <w:t>In R.B. Pipes (Chair), Mistakes in Psychotherapy: Yielding Power, Constraining Dialogue, and Nurturing Envy. Symposium session presented at the annual meeting of the American Psychological Association; Toronto,</w:t>
      </w:r>
      <w:r>
        <w:rPr>
          <w:spacing w:val="-21"/>
          <w:sz w:val="22"/>
        </w:rPr>
        <w:t> </w:t>
      </w:r>
      <w:r>
        <w:rPr>
          <w:sz w:val="22"/>
        </w:rPr>
        <w:t>Canada.</w:t>
      </w:r>
    </w:p>
    <w:p>
      <w:pPr>
        <w:pStyle w:val="ListParagraph"/>
        <w:numPr>
          <w:ilvl w:val="0"/>
          <w:numId w:val="10"/>
        </w:numPr>
        <w:tabs>
          <w:tab w:pos="513" w:val="left" w:leader="none"/>
        </w:tabs>
        <w:spacing w:line="240" w:lineRule="auto" w:before="1" w:after="0"/>
        <w:ind w:left="512" w:right="239" w:hanging="361"/>
        <w:jc w:val="left"/>
        <w:rPr>
          <w:sz w:val="22"/>
        </w:rPr>
      </w:pPr>
      <w:r>
        <w:rPr>
          <w:sz w:val="22"/>
        </w:rPr>
        <w:t>Miller, M., Packer-William, C., Wills, L., Jay, M., Evans, K., &amp; </w:t>
      </w:r>
      <w:r>
        <w:rPr>
          <w:b/>
          <w:sz w:val="22"/>
        </w:rPr>
        <w:t>Cage, E. </w:t>
      </w:r>
      <w:r>
        <w:rPr>
          <w:sz w:val="22"/>
        </w:rPr>
        <w:t>(2009, February). </w:t>
      </w:r>
      <w:r>
        <w:rPr>
          <w:i/>
          <w:sz w:val="22"/>
        </w:rPr>
        <w:t>Giving voice </w:t>
      </w:r>
      <w:r>
        <w:rPr>
          <w:i/>
          <w:sz w:val="22"/>
        </w:rPr>
        <w:t>and validation to the experiences of graduate students of color. </w:t>
      </w:r>
      <w:r>
        <w:rPr>
          <w:sz w:val="22"/>
        </w:rPr>
        <w:t>Symposium session presented at the annual Southeastern Cross Cultural Conference; Savannah,</w:t>
      </w:r>
      <w:r>
        <w:rPr>
          <w:spacing w:val="-5"/>
          <w:sz w:val="22"/>
        </w:rPr>
        <w:t> </w:t>
      </w:r>
      <w:r>
        <w:rPr>
          <w:sz w:val="22"/>
        </w:rPr>
        <w:t>GA.</w:t>
      </w:r>
    </w:p>
    <w:p>
      <w:pPr>
        <w:pStyle w:val="BodyText"/>
        <w:spacing w:before="1"/>
      </w:pPr>
    </w:p>
    <w:p>
      <w:pPr>
        <w:pStyle w:val="ListParagraph"/>
        <w:numPr>
          <w:ilvl w:val="1"/>
          <w:numId w:val="8"/>
        </w:numPr>
        <w:tabs>
          <w:tab w:pos="873" w:val="left" w:leader="none"/>
        </w:tabs>
        <w:spacing w:line="240" w:lineRule="auto" w:before="0" w:after="0"/>
        <w:ind w:left="872" w:right="0" w:hanging="721"/>
        <w:jc w:val="both"/>
        <w:rPr>
          <w:sz w:val="22"/>
        </w:rPr>
      </w:pPr>
      <w:r>
        <w:rPr>
          <w:b/>
          <w:sz w:val="22"/>
          <w:u w:val="thick"/>
        </w:rPr>
        <w:t>Selected Refereed Conference Posters</w:t>
      </w:r>
      <w:r>
        <w:rPr>
          <w:b/>
          <w:sz w:val="22"/>
        </w:rPr>
        <w:t> </w:t>
      </w:r>
      <w:r>
        <w:rPr>
          <w:sz w:val="22"/>
        </w:rPr>
        <w:t>(</w:t>
      </w:r>
      <w:r>
        <w:rPr>
          <w:b/>
          <w:sz w:val="22"/>
        </w:rPr>
        <w:t>Authorship Bolded; </w:t>
      </w:r>
      <w:r>
        <w:rPr>
          <w:sz w:val="22"/>
        </w:rPr>
        <w:t>*Denotes Student</w:t>
      </w:r>
      <w:r>
        <w:rPr>
          <w:spacing w:val="-7"/>
          <w:sz w:val="22"/>
        </w:rPr>
        <w:t> </w:t>
      </w:r>
      <w:r>
        <w:rPr>
          <w:sz w:val="22"/>
        </w:rPr>
        <w:t>Advisee)</w:t>
      </w:r>
    </w:p>
    <w:p>
      <w:pPr>
        <w:pStyle w:val="BodyText"/>
        <w:spacing w:before="10"/>
        <w:rPr>
          <w:sz w:val="13"/>
        </w:rPr>
      </w:pPr>
    </w:p>
    <w:p>
      <w:pPr>
        <w:pStyle w:val="ListParagraph"/>
        <w:numPr>
          <w:ilvl w:val="0"/>
          <w:numId w:val="11"/>
        </w:numPr>
        <w:tabs>
          <w:tab w:pos="513" w:val="left" w:leader="none"/>
        </w:tabs>
        <w:spacing w:line="240" w:lineRule="auto" w:before="92" w:after="0"/>
        <w:ind w:left="512" w:right="296" w:hanging="361"/>
        <w:jc w:val="both"/>
        <w:rPr>
          <w:sz w:val="22"/>
        </w:rPr>
      </w:pPr>
      <w:r>
        <w:rPr>
          <w:color w:val="272727"/>
          <w:sz w:val="22"/>
        </w:rPr>
        <w:t>*Hanks, M.A., *Washington, L., &amp; </w:t>
      </w:r>
      <w:r>
        <w:rPr>
          <w:b/>
          <w:color w:val="272727"/>
          <w:sz w:val="22"/>
        </w:rPr>
        <w:t>Hunter, E</w:t>
      </w:r>
      <w:r>
        <w:rPr>
          <w:color w:val="272727"/>
          <w:sz w:val="22"/>
        </w:rPr>
        <w:t>. (2019, August). Influence of parental racial identity:</w:t>
      </w:r>
      <w:r>
        <w:rPr>
          <w:color w:val="272727"/>
          <w:spacing w:val="-32"/>
          <w:sz w:val="22"/>
        </w:rPr>
        <w:t> </w:t>
      </w:r>
      <w:r>
        <w:rPr>
          <w:color w:val="272727"/>
          <w:sz w:val="22"/>
        </w:rPr>
        <w:t>Black student’s ability to navigate stereotype threat. Poster accepted for presentation at the annual meeting of the American Psychological Association Convention, Chicago,</w:t>
      </w:r>
      <w:r>
        <w:rPr>
          <w:color w:val="272727"/>
          <w:spacing w:val="-1"/>
          <w:sz w:val="22"/>
        </w:rPr>
        <w:t> </w:t>
      </w:r>
      <w:r>
        <w:rPr>
          <w:color w:val="272727"/>
          <w:sz w:val="22"/>
        </w:rPr>
        <w:t>IL.</w:t>
      </w:r>
    </w:p>
    <w:p>
      <w:pPr>
        <w:pStyle w:val="ListParagraph"/>
        <w:numPr>
          <w:ilvl w:val="0"/>
          <w:numId w:val="11"/>
        </w:numPr>
        <w:tabs>
          <w:tab w:pos="513" w:val="left" w:leader="none"/>
        </w:tabs>
        <w:spacing w:line="240" w:lineRule="auto" w:before="1" w:after="0"/>
        <w:ind w:left="512" w:right="164" w:hanging="361"/>
        <w:jc w:val="left"/>
        <w:rPr>
          <w:sz w:val="22"/>
        </w:rPr>
      </w:pPr>
      <w:r>
        <w:rPr>
          <w:color w:val="272727"/>
          <w:sz w:val="22"/>
        </w:rPr>
        <w:t>Cornish, M.A., Meyer, J., *Harris, L. &amp; </w:t>
      </w:r>
      <w:r>
        <w:rPr>
          <w:b/>
          <w:color w:val="272727"/>
          <w:sz w:val="22"/>
        </w:rPr>
        <w:t>Hunter, E</w:t>
      </w:r>
      <w:r>
        <w:rPr>
          <w:color w:val="272727"/>
          <w:sz w:val="22"/>
        </w:rPr>
        <w:t>. (2019, August). Forgiveness &amp; wellbeing in individuals with spinal cord injury: Exploration of potential mediators. Poster accepted for presentation at the annual meeting of the American Psychological Association Convention, Chicago,</w:t>
      </w:r>
      <w:r>
        <w:rPr>
          <w:color w:val="272727"/>
          <w:spacing w:val="-4"/>
          <w:sz w:val="22"/>
        </w:rPr>
        <w:t> </w:t>
      </w:r>
      <w:r>
        <w:rPr>
          <w:color w:val="272727"/>
          <w:sz w:val="22"/>
        </w:rPr>
        <w:t>IL</w:t>
      </w:r>
    </w:p>
    <w:p>
      <w:pPr>
        <w:spacing w:after="0" w:line="240" w:lineRule="auto"/>
        <w:jc w:val="left"/>
        <w:rPr>
          <w:sz w:val="22"/>
        </w:rPr>
        <w:sectPr>
          <w:pgSz w:w="12240" w:h="15840"/>
          <w:pgMar w:header="0" w:footer="1053" w:top="920" w:bottom="1240" w:left="1000" w:right="1040"/>
        </w:sectPr>
      </w:pPr>
    </w:p>
    <w:p>
      <w:pPr>
        <w:pStyle w:val="ListParagraph"/>
        <w:numPr>
          <w:ilvl w:val="0"/>
          <w:numId w:val="11"/>
        </w:numPr>
        <w:tabs>
          <w:tab w:pos="513" w:val="left" w:leader="none"/>
        </w:tabs>
        <w:spacing w:line="240" w:lineRule="auto" w:before="74" w:after="0"/>
        <w:ind w:left="512" w:right="189" w:hanging="361"/>
        <w:jc w:val="both"/>
        <w:rPr>
          <w:sz w:val="22"/>
        </w:rPr>
      </w:pPr>
      <w:r>
        <w:rPr>
          <w:color w:val="272727"/>
          <w:sz w:val="22"/>
        </w:rPr>
        <w:t>*Kieffer, S.T., *Washington, L., *Curry, D., *Hanks, M., &amp; </w:t>
      </w:r>
      <w:r>
        <w:rPr>
          <w:b/>
          <w:color w:val="272727"/>
          <w:sz w:val="22"/>
        </w:rPr>
        <w:t>Hunter, E</w:t>
      </w:r>
      <w:r>
        <w:rPr>
          <w:color w:val="272727"/>
          <w:sz w:val="22"/>
        </w:rPr>
        <w:t>. (2019, August). Religious salience, parent-child relationship qualities, and sexual health communication. Poster accepted for presentation at the annual meeting of the American Psychological Association Convention, Chicago,</w:t>
      </w:r>
      <w:r>
        <w:rPr>
          <w:color w:val="272727"/>
          <w:spacing w:val="-10"/>
          <w:sz w:val="22"/>
        </w:rPr>
        <w:t> </w:t>
      </w:r>
      <w:r>
        <w:rPr>
          <w:color w:val="272727"/>
          <w:sz w:val="22"/>
        </w:rPr>
        <w:t>IL.</w:t>
      </w:r>
    </w:p>
    <w:p>
      <w:pPr>
        <w:pStyle w:val="ListParagraph"/>
        <w:numPr>
          <w:ilvl w:val="0"/>
          <w:numId w:val="11"/>
        </w:numPr>
        <w:tabs>
          <w:tab w:pos="513" w:val="left" w:leader="none"/>
        </w:tabs>
        <w:spacing w:line="240" w:lineRule="auto" w:before="0" w:after="0"/>
        <w:ind w:left="512" w:right="169" w:hanging="361"/>
        <w:jc w:val="left"/>
        <w:rPr>
          <w:sz w:val="22"/>
        </w:rPr>
      </w:pPr>
      <w:r>
        <w:rPr>
          <w:sz w:val="22"/>
        </w:rPr>
        <w:t>*Martz, C. D., Fuller-Rowell, T. E., Nuru-Jeter, A. M., *Spears, E. C., </w:t>
      </w:r>
      <w:r>
        <w:rPr>
          <w:b/>
          <w:sz w:val="22"/>
        </w:rPr>
        <w:t>Hunter, E. A</w:t>
      </w:r>
      <w:r>
        <w:rPr>
          <w:sz w:val="22"/>
        </w:rPr>
        <w:t>., Lim, S. S., Drenkard, C., Chae, D. H. (2018, November). </w:t>
      </w:r>
      <w:r>
        <w:rPr>
          <w:i/>
          <w:sz w:val="22"/>
        </w:rPr>
        <w:t>Vicarious Racism Stress Exposure and Disease Activity among African </w:t>
      </w:r>
      <w:r>
        <w:rPr>
          <w:i/>
          <w:sz w:val="22"/>
        </w:rPr>
        <w:t>American Women with Systemic Lupus Erythematous: The Black Women’s Experiences Living with Lupus (BeWELL) Study. </w:t>
      </w:r>
      <w:r>
        <w:rPr>
          <w:sz w:val="22"/>
        </w:rPr>
        <w:t>Poster presentation at the 2018 American Public Health Association Annual Meeting, San Diego, CA.</w:t>
      </w:r>
    </w:p>
    <w:p>
      <w:pPr>
        <w:pStyle w:val="ListParagraph"/>
        <w:numPr>
          <w:ilvl w:val="0"/>
          <w:numId w:val="11"/>
        </w:numPr>
        <w:tabs>
          <w:tab w:pos="513" w:val="left" w:leader="none"/>
        </w:tabs>
        <w:spacing w:line="240" w:lineRule="auto" w:before="0" w:after="0"/>
        <w:ind w:left="512" w:right="520" w:hanging="361"/>
        <w:jc w:val="left"/>
        <w:rPr>
          <w:sz w:val="22"/>
        </w:rPr>
      </w:pPr>
      <w:r>
        <w:rPr>
          <w:sz w:val="22"/>
        </w:rPr>
        <w:t>*Song, H., *Jung, N., *Calder, C., &amp; </w:t>
      </w:r>
      <w:r>
        <w:rPr>
          <w:b/>
          <w:sz w:val="22"/>
        </w:rPr>
        <w:t>Hunter, E.A. </w:t>
      </w:r>
      <w:r>
        <w:rPr>
          <w:sz w:val="22"/>
        </w:rPr>
        <w:t>(2018, August). Microaggressions experienced by trainees of color and the relationship to supervision and multicultural competency development. Poster session presented at the annual meeting of the American Psychological Association, San Francisco,</w:t>
      </w:r>
      <w:r>
        <w:rPr>
          <w:spacing w:val="-27"/>
          <w:sz w:val="22"/>
        </w:rPr>
        <w:t> </w:t>
      </w:r>
      <w:r>
        <w:rPr>
          <w:sz w:val="22"/>
        </w:rPr>
        <w:t>CA.</w:t>
      </w:r>
    </w:p>
    <w:p>
      <w:pPr>
        <w:pStyle w:val="ListParagraph"/>
        <w:numPr>
          <w:ilvl w:val="0"/>
          <w:numId w:val="11"/>
        </w:numPr>
        <w:tabs>
          <w:tab w:pos="513" w:val="left" w:leader="none"/>
        </w:tabs>
        <w:spacing w:line="240" w:lineRule="auto" w:before="0" w:after="0"/>
        <w:ind w:left="512" w:right="260" w:hanging="361"/>
        <w:jc w:val="both"/>
        <w:rPr>
          <w:sz w:val="22"/>
        </w:rPr>
      </w:pPr>
      <w:r>
        <w:rPr>
          <w:sz w:val="22"/>
        </w:rPr>
        <w:t>*Ramon, A.E., </w:t>
      </w:r>
      <w:r>
        <w:rPr>
          <w:b/>
          <w:sz w:val="22"/>
        </w:rPr>
        <w:t>Hunter, E.A., </w:t>
      </w:r>
      <w:r>
        <w:rPr>
          <w:sz w:val="22"/>
        </w:rPr>
        <w:t>*Harlinger, M., &amp; *Raman, J. (2014, August). Personality and effectiveness of a brief mindfulness-based intervention. Poster session accepted for presentation at the annual meeting</w:t>
      </w:r>
      <w:r>
        <w:rPr>
          <w:spacing w:val="-31"/>
          <w:sz w:val="22"/>
        </w:rPr>
        <w:t> </w:t>
      </w:r>
      <w:r>
        <w:rPr>
          <w:sz w:val="22"/>
        </w:rPr>
        <w:t>of the American Psychological Association, Division 17, Washington,</w:t>
      </w:r>
      <w:r>
        <w:rPr>
          <w:spacing w:val="-5"/>
          <w:sz w:val="22"/>
        </w:rPr>
        <w:t> </w:t>
      </w:r>
      <w:r>
        <w:rPr>
          <w:sz w:val="22"/>
        </w:rPr>
        <w:t>D.C.</w:t>
      </w:r>
    </w:p>
    <w:p>
      <w:pPr>
        <w:pStyle w:val="ListParagraph"/>
        <w:numPr>
          <w:ilvl w:val="0"/>
          <w:numId w:val="11"/>
        </w:numPr>
        <w:tabs>
          <w:tab w:pos="513" w:val="left" w:leader="none"/>
        </w:tabs>
        <w:spacing w:line="240" w:lineRule="auto" w:before="1" w:after="0"/>
        <w:ind w:left="512" w:right="196" w:hanging="361"/>
        <w:jc w:val="left"/>
        <w:rPr>
          <w:sz w:val="22"/>
        </w:rPr>
      </w:pPr>
      <w:r>
        <w:rPr>
          <w:sz w:val="22"/>
        </w:rPr>
        <w:t>English, E., Bradley, C., Bvunzawabaya, B., Conwell, R., Dallesasse, S., Funderburk, D., Haire, S., Fox, S., Kerzin, E., Turchan, J., Miles, A., Lee, M., Fuller, E., Kluck, A., Santos, M., &amp; </w:t>
      </w:r>
      <w:r>
        <w:rPr>
          <w:b/>
          <w:sz w:val="22"/>
        </w:rPr>
        <w:t>Hunter, E. </w:t>
      </w:r>
      <w:r>
        <w:rPr>
          <w:sz w:val="22"/>
        </w:rPr>
        <w:t>(2012, August). </w:t>
      </w:r>
      <w:r>
        <w:rPr>
          <w:i/>
          <w:sz w:val="22"/>
        </w:rPr>
        <w:t>Reality television and the thin ideal: A content analysis. </w:t>
      </w:r>
      <w:r>
        <w:rPr>
          <w:sz w:val="22"/>
        </w:rPr>
        <w:t>Poster session presented at the annual meeting of the American Psychological Association, Division 12, Orlando,</w:t>
      </w:r>
      <w:r>
        <w:rPr>
          <w:spacing w:val="-4"/>
          <w:sz w:val="22"/>
        </w:rPr>
        <w:t> </w:t>
      </w:r>
      <w:r>
        <w:rPr>
          <w:sz w:val="22"/>
        </w:rPr>
        <w:t>FL.</w:t>
      </w:r>
    </w:p>
    <w:p>
      <w:pPr>
        <w:pStyle w:val="ListParagraph"/>
        <w:numPr>
          <w:ilvl w:val="0"/>
          <w:numId w:val="11"/>
        </w:numPr>
        <w:tabs>
          <w:tab w:pos="513" w:val="left" w:leader="none"/>
        </w:tabs>
        <w:spacing w:line="240" w:lineRule="auto" w:before="0" w:after="0"/>
        <w:ind w:left="512" w:right="244" w:hanging="361"/>
        <w:jc w:val="left"/>
        <w:rPr>
          <w:sz w:val="22"/>
        </w:rPr>
      </w:pPr>
      <w:r>
        <w:rPr>
          <w:b/>
          <w:sz w:val="22"/>
        </w:rPr>
        <w:t>Cage, E., </w:t>
      </w:r>
      <w:r>
        <w:rPr>
          <w:sz w:val="22"/>
        </w:rPr>
        <w:t>&amp; Bink, M. (2011, August). </w:t>
      </w:r>
      <w:r>
        <w:rPr>
          <w:i/>
          <w:sz w:val="22"/>
        </w:rPr>
        <w:t>Training aid development for basic combat skills, process, products, </w:t>
      </w:r>
      <w:r>
        <w:rPr>
          <w:i/>
          <w:sz w:val="22"/>
        </w:rPr>
        <w:t>and outcomes. </w:t>
      </w:r>
      <w:r>
        <w:rPr>
          <w:sz w:val="22"/>
        </w:rPr>
        <w:t>Poster session presented at the annual meeting of the American Psychological Association, Division 19, Washington,</w:t>
      </w:r>
      <w:r>
        <w:rPr>
          <w:spacing w:val="-4"/>
          <w:sz w:val="22"/>
        </w:rPr>
        <w:t> </w:t>
      </w:r>
      <w:r>
        <w:rPr>
          <w:sz w:val="22"/>
        </w:rPr>
        <w:t>D.C.</w:t>
      </w:r>
    </w:p>
    <w:p>
      <w:pPr>
        <w:pStyle w:val="ListParagraph"/>
        <w:numPr>
          <w:ilvl w:val="0"/>
          <w:numId w:val="11"/>
        </w:numPr>
        <w:tabs>
          <w:tab w:pos="513" w:val="left" w:leader="none"/>
        </w:tabs>
        <w:spacing w:line="252" w:lineRule="exact" w:before="1" w:after="0"/>
        <w:ind w:left="512" w:right="0" w:hanging="361"/>
        <w:jc w:val="left"/>
        <w:rPr>
          <w:i/>
          <w:sz w:val="22"/>
        </w:rPr>
      </w:pPr>
      <w:r>
        <w:rPr>
          <w:sz w:val="22"/>
        </w:rPr>
        <w:t>Bink, M., &amp; </w:t>
      </w:r>
      <w:r>
        <w:rPr>
          <w:b/>
          <w:sz w:val="22"/>
        </w:rPr>
        <w:t>Cage, E</w:t>
      </w:r>
      <w:r>
        <w:rPr>
          <w:sz w:val="22"/>
        </w:rPr>
        <w:t>. (2010, November). </w:t>
      </w:r>
      <w:r>
        <w:rPr>
          <w:i/>
          <w:sz w:val="22"/>
        </w:rPr>
        <w:t>Developing training aids for effectiveness across skill</w:t>
      </w:r>
      <w:r>
        <w:rPr>
          <w:i/>
          <w:spacing w:val="-16"/>
          <w:sz w:val="22"/>
        </w:rPr>
        <w:t> </w:t>
      </w:r>
      <w:r>
        <w:rPr>
          <w:i/>
          <w:sz w:val="22"/>
        </w:rPr>
        <w:t>levels.</w:t>
      </w:r>
    </w:p>
    <w:p>
      <w:pPr>
        <w:pStyle w:val="BodyText"/>
        <w:spacing w:line="252" w:lineRule="exact"/>
        <w:ind w:left="512"/>
      </w:pPr>
      <w:r>
        <w:rPr/>
        <w:t>Poster session presented at the annual Army Science conference, Orlando, F.L.</w:t>
      </w:r>
    </w:p>
    <w:p>
      <w:pPr>
        <w:pStyle w:val="ListParagraph"/>
        <w:numPr>
          <w:ilvl w:val="0"/>
          <w:numId w:val="11"/>
        </w:numPr>
        <w:tabs>
          <w:tab w:pos="513" w:val="left" w:leader="none"/>
        </w:tabs>
        <w:spacing w:line="240" w:lineRule="auto" w:before="0" w:after="0"/>
        <w:ind w:left="512" w:right="113" w:hanging="361"/>
        <w:jc w:val="left"/>
        <w:rPr>
          <w:sz w:val="22"/>
        </w:rPr>
      </w:pPr>
      <w:r>
        <w:rPr>
          <w:b/>
          <w:sz w:val="22"/>
        </w:rPr>
        <w:t>Cage, E., </w:t>
      </w:r>
      <w:r>
        <w:rPr>
          <w:sz w:val="22"/>
        </w:rPr>
        <w:t>Cobb, M., English, E., &amp; Kluck, A. (2010, August). </w:t>
      </w:r>
      <w:r>
        <w:rPr>
          <w:i/>
          <w:sz w:val="22"/>
        </w:rPr>
        <w:t>Exploring Family Food Experiences and </w:t>
      </w:r>
      <w:r>
        <w:rPr>
          <w:i/>
          <w:sz w:val="22"/>
        </w:rPr>
        <w:t>Disordered Eating in Black Women: Measuring Relevant Constructs in Different Populations. </w:t>
      </w:r>
      <w:r>
        <w:rPr>
          <w:sz w:val="22"/>
        </w:rPr>
        <w:t>Poster session presented at the annual meeting of the American Psychological Association, Division 17, San</w:t>
      </w:r>
      <w:r>
        <w:rPr>
          <w:spacing w:val="-33"/>
          <w:sz w:val="22"/>
        </w:rPr>
        <w:t> </w:t>
      </w:r>
      <w:r>
        <w:rPr>
          <w:sz w:val="22"/>
        </w:rPr>
        <w:t>Diego, CA.</w:t>
      </w:r>
    </w:p>
    <w:p>
      <w:pPr>
        <w:pStyle w:val="ListParagraph"/>
        <w:numPr>
          <w:ilvl w:val="0"/>
          <w:numId w:val="11"/>
        </w:numPr>
        <w:tabs>
          <w:tab w:pos="513" w:val="left" w:leader="none"/>
        </w:tabs>
        <w:spacing w:line="252" w:lineRule="exact" w:before="1" w:after="0"/>
        <w:ind w:left="512" w:right="0" w:hanging="361"/>
        <w:jc w:val="left"/>
        <w:rPr>
          <w:i/>
          <w:sz w:val="22"/>
        </w:rPr>
      </w:pPr>
      <w:r>
        <w:rPr>
          <w:sz w:val="22"/>
        </w:rPr>
        <w:t>Bvunzawabaya, B., </w:t>
      </w:r>
      <w:r>
        <w:rPr>
          <w:b/>
          <w:sz w:val="22"/>
        </w:rPr>
        <w:t>Cage, E</w:t>
      </w:r>
      <w:r>
        <w:rPr>
          <w:sz w:val="22"/>
        </w:rPr>
        <w:t>., Connelly, A., Head, K., &amp; Obert, L. (2008, October). “</w:t>
      </w:r>
      <w:r>
        <w:rPr>
          <w:i/>
          <w:sz w:val="22"/>
        </w:rPr>
        <w:t>Mommy, I</w:t>
      </w:r>
      <w:r>
        <w:rPr>
          <w:i/>
          <w:spacing w:val="-16"/>
          <w:sz w:val="22"/>
        </w:rPr>
        <w:t> </w:t>
      </w:r>
      <w:r>
        <w:rPr>
          <w:i/>
          <w:sz w:val="22"/>
        </w:rPr>
        <w:t>can’t</w:t>
      </w:r>
    </w:p>
    <w:p>
      <w:pPr>
        <w:spacing w:before="0"/>
        <w:ind w:left="512" w:right="228" w:firstLine="0"/>
        <w:jc w:val="left"/>
        <w:rPr>
          <w:sz w:val="22"/>
        </w:rPr>
      </w:pPr>
      <w:r>
        <w:rPr>
          <w:i/>
          <w:sz w:val="22"/>
        </w:rPr>
        <w:t>sleep”: War – and the sleep of refugee children. </w:t>
      </w:r>
      <w:r>
        <w:rPr>
          <w:sz w:val="22"/>
        </w:rPr>
        <w:t>Poster session presented at the annual Diversity Challenge Conference, Boston College; Boston, MA.</w:t>
      </w:r>
    </w:p>
    <w:p>
      <w:pPr>
        <w:pStyle w:val="ListParagraph"/>
        <w:numPr>
          <w:ilvl w:val="0"/>
          <w:numId w:val="11"/>
        </w:numPr>
        <w:tabs>
          <w:tab w:pos="513" w:val="left" w:leader="none"/>
        </w:tabs>
        <w:spacing w:line="240" w:lineRule="auto" w:before="0" w:after="0"/>
        <w:ind w:left="512" w:right="208" w:hanging="361"/>
        <w:jc w:val="left"/>
        <w:rPr>
          <w:sz w:val="22"/>
        </w:rPr>
      </w:pPr>
      <w:r>
        <w:rPr>
          <w:b/>
          <w:sz w:val="22"/>
        </w:rPr>
        <w:t>Cage, E., </w:t>
      </w:r>
      <w:r>
        <w:rPr>
          <w:sz w:val="22"/>
        </w:rPr>
        <w:t>&amp; Kluck, A. (2008, August). </w:t>
      </w:r>
      <w:r>
        <w:rPr>
          <w:i/>
          <w:sz w:val="22"/>
        </w:rPr>
        <w:t>The Path to Treatment: Does It Matter? Relapse and the Reason for </w:t>
      </w:r>
      <w:r>
        <w:rPr>
          <w:i/>
          <w:sz w:val="22"/>
        </w:rPr>
        <w:t>Seeking Treatment</w:t>
      </w:r>
      <w:r>
        <w:rPr>
          <w:sz w:val="22"/>
        </w:rPr>
        <w:t>. 2</w:t>
      </w:r>
      <w:r>
        <w:rPr>
          <w:sz w:val="22"/>
          <w:vertAlign w:val="superscript"/>
        </w:rPr>
        <w:t>nd</w:t>
      </w:r>
      <w:r>
        <w:rPr>
          <w:sz w:val="22"/>
          <w:vertAlign w:val="baseline"/>
        </w:rPr>
        <w:t> place poster presented at the annual meeting of the American Psychological Association Division 42, Boston,</w:t>
      </w:r>
      <w:r>
        <w:rPr>
          <w:spacing w:val="-7"/>
          <w:sz w:val="22"/>
          <w:vertAlign w:val="baseline"/>
        </w:rPr>
        <w:t> </w:t>
      </w:r>
      <w:r>
        <w:rPr>
          <w:sz w:val="22"/>
          <w:vertAlign w:val="baseline"/>
        </w:rPr>
        <w:t>MA.</w:t>
      </w:r>
    </w:p>
    <w:p>
      <w:pPr>
        <w:pStyle w:val="BodyText"/>
        <w:spacing w:before="1"/>
      </w:pPr>
    </w:p>
    <w:p>
      <w:pPr>
        <w:pStyle w:val="Heading1"/>
        <w:numPr>
          <w:ilvl w:val="0"/>
          <w:numId w:val="1"/>
        </w:numPr>
        <w:tabs>
          <w:tab w:pos="809" w:val="left" w:leader="none"/>
          <w:tab w:pos="811" w:val="left" w:leader="none"/>
        </w:tabs>
        <w:spacing w:line="240" w:lineRule="auto" w:before="0" w:after="0"/>
        <w:ind w:left="810" w:right="0" w:hanging="659"/>
        <w:jc w:val="left"/>
      </w:pPr>
      <w:r>
        <w:rPr/>
        <w:t>TEACHING</w:t>
      </w:r>
    </w:p>
    <w:p>
      <w:pPr>
        <w:pStyle w:val="BodyText"/>
        <w:rPr>
          <w:b/>
        </w:rPr>
      </w:pPr>
    </w:p>
    <w:p>
      <w:pPr>
        <w:pStyle w:val="ListParagraph"/>
        <w:numPr>
          <w:ilvl w:val="1"/>
          <w:numId w:val="1"/>
        </w:numPr>
        <w:tabs>
          <w:tab w:pos="872" w:val="left" w:leader="none"/>
          <w:tab w:pos="873" w:val="left" w:leader="none"/>
        </w:tabs>
        <w:spacing w:line="240" w:lineRule="auto" w:before="0" w:after="0"/>
        <w:ind w:left="872" w:right="0" w:hanging="721"/>
        <w:jc w:val="left"/>
        <w:rPr>
          <w:b/>
          <w:sz w:val="22"/>
        </w:rPr>
      </w:pPr>
      <w:r>
        <w:rPr>
          <w:b/>
          <w:sz w:val="22"/>
          <w:u w:val="thick"/>
        </w:rPr>
        <w:t>Graduate Level Courses</w:t>
      </w:r>
      <w:r>
        <w:rPr>
          <w:b/>
          <w:spacing w:val="-1"/>
          <w:sz w:val="22"/>
          <w:u w:val="thick"/>
        </w:rPr>
        <w:t> </w:t>
      </w:r>
      <w:r>
        <w:rPr>
          <w:b/>
          <w:sz w:val="22"/>
          <w:u w:val="thick"/>
        </w:rPr>
        <w:t>Taught</w:t>
      </w:r>
    </w:p>
    <w:p>
      <w:pPr>
        <w:pStyle w:val="BodyText"/>
        <w:spacing w:before="10"/>
        <w:rPr>
          <w:b/>
          <w:sz w:val="13"/>
        </w:rPr>
      </w:pPr>
    </w:p>
    <w:p>
      <w:pPr>
        <w:pStyle w:val="Heading1"/>
        <w:numPr>
          <w:ilvl w:val="2"/>
          <w:numId w:val="1"/>
        </w:numPr>
        <w:tabs>
          <w:tab w:pos="712" w:val="left" w:leader="none"/>
        </w:tabs>
        <w:spacing w:line="240" w:lineRule="auto" w:before="92" w:after="0"/>
        <w:ind w:left="711" w:right="0" w:hanging="560"/>
        <w:jc w:val="left"/>
      </w:pPr>
      <w:r>
        <w:rPr>
          <w:u w:val="thick"/>
        </w:rPr>
        <w:t>Assessment &amp; Diagnosis</w:t>
      </w:r>
      <w:r>
        <w:rPr>
          <w:spacing w:val="-3"/>
          <w:u w:val="thick"/>
        </w:rPr>
        <w:t> </w:t>
      </w:r>
      <w:r>
        <w:rPr>
          <w:u w:val="thick"/>
        </w:rPr>
        <w:t>Courses</w:t>
      </w:r>
    </w:p>
    <w:p>
      <w:pPr>
        <w:pStyle w:val="BodyText"/>
        <w:spacing w:before="1"/>
        <w:rPr>
          <w:b/>
          <w:sz w:val="14"/>
        </w:rPr>
      </w:pPr>
    </w:p>
    <w:p>
      <w:pPr>
        <w:spacing w:before="92"/>
        <w:ind w:left="152" w:right="0" w:firstLine="0"/>
        <w:jc w:val="left"/>
        <w:rPr>
          <w:b/>
          <w:sz w:val="22"/>
        </w:rPr>
      </w:pPr>
      <w:r>
        <w:rPr>
          <w:b/>
          <w:sz w:val="22"/>
        </w:rPr>
        <w:t>Adult Appraisal in Counseling &amp; Psychology</w:t>
      </w:r>
    </w:p>
    <w:p>
      <w:pPr>
        <w:pStyle w:val="BodyText"/>
        <w:spacing w:before="1"/>
        <w:ind w:left="152" w:right="1633"/>
      </w:pPr>
      <w:r>
        <w:rPr/>
        <w:t>Designed to train graduate clinicians to utilize various personality assessments and measures of psychopathology, including the MMPI-2, MMPI-2 RF, PAI, &amp; NEO-PI.</w:t>
      </w:r>
    </w:p>
    <w:p>
      <w:pPr>
        <w:pStyle w:val="BodyText"/>
      </w:pPr>
    </w:p>
    <w:p>
      <w:pPr>
        <w:pStyle w:val="Heading1"/>
        <w:spacing w:line="252" w:lineRule="exact"/>
        <w:ind w:left="152" w:firstLine="0"/>
      </w:pPr>
      <w:r>
        <w:rPr/>
        <w:t>Advances Assessment &amp; Diagnosis in Counseling</w:t>
      </w:r>
    </w:p>
    <w:p>
      <w:pPr>
        <w:pStyle w:val="BodyText"/>
        <w:ind w:left="152" w:right="264"/>
      </w:pPr>
      <w:r>
        <w:rPr/>
        <w:t>Instruction regarding assessment/diagnostic skills related to psychotherapy and counseling: intake, assessment, diagnostic criteria, treatment planning, and counseling interventions.</w:t>
      </w:r>
    </w:p>
    <w:p>
      <w:pPr>
        <w:pStyle w:val="BodyText"/>
        <w:spacing w:before="1"/>
      </w:pPr>
    </w:p>
    <w:p>
      <w:pPr>
        <w:pStyle w:val="Heading1"/>
        <w:numPr>
          <w:ilvl w:val="2"/>
          <w:numId w:val="1"/>
        </w:numPr>
        <w:tabs>
          <w:tab w:pos="712" w:val="left" w:leader="none"/>
        </w:tabs>
        <w:spacing w:line="240" w:lineRule="auto" w:before="0" w:after="0"/>
        <w:ind w:left="711" w:right="0" w:hanging="560"/>
        <w:jc w:val="left"/>
      </w:pPr>
      <w:r>
        <w:rPr>
          <w:u w:val="thick"/>
        </w:rPr>
        <w:t>Research Methodology</w:t>
      </w:r>
      <w:r>
        <w:rPr>
          <w:spacing w:val="-1"/>
          <w:u w:val="thick"/>
        </w:rPr>
        <w:t> </w:t>
      </w:r>
      <w:r>
        <w:rPr>
          <w:u w:val="thick"/>
        </w:rPr>
        <w:t>Courses</w:t>
      </w:r>
    </w:p>
    <w:p>
      <w:pPr>
        <w:pStyle w:val="BodyText"/>
        <w:spacing w:before="10"/>
        <w:rPr>
          <w:b/>
          <w:sz w:val="13"/>
        </w:rPr>
      </w:pPr>
    </w:p>
    <w:p>
      <w:pPr>
        <w:spacing w:before="92"/>
        <w:ind w:left="152" w:right="0" w:firstLine="0"/>
        <w:jc w:val="left"/>
        <w:rPr>
          <w:b/>
          <w:sz w:val="22"/>
        </w:rPr>
      </w:pPr>
      <w:r>
        <w:rPr>
          <w:b/>
          <w:sz w:val="22"/>
        </w:rPr>
        <w:t>Research Methods and Computer Applications to Statistics</w:t>
      </w:r>
    </w:p>
    <w:p>
      <w:pPr>
        <w:pStyle w:val="BodyText"/>
        <w:spacing w:before="1"/>
        <w:ind w:left="152" w:right="166"/>
      </w:pPr>
      <w:r>
        <w:rPr/>
        <w:t>Course covers research methodology and an introduction of univariate and multivariate statistics with SPSS and syntax applications.</w:t>
      </w:r>
    </w:p>
    <w:p>
      <w:pPr>
        <w:spacing w:after="0"/>
        <w:sectPr>
          <w:pgSz w:w="12240" w:h="15840"/>
          <w:pgMar w:header="0" w:footer="1053" w:top="920" w:bottom="1240" w:left="1000" w:right="1040"/>
        </w:sectPr>
      </w:pPr>
    </w:p>
    <w:p>
      <w:pPr>
        <w:pStyle w:val="Heading1"/>
        <w:spacing w:before="66"/>
        <w:ind w:left="152" w:firstLine="0"/>
      </w:pPr>
      <w:r>
        <w:rPr/>
        <w:t>Advanced Statistical Techniques</w:t>
      </w:r>
    </w:p>
    <w:p>
      <w:pPr>
        <w:pStyle w:val="BodyText"/>
        <w:spacing w:before="2"/>
        <w:ind w:left="152" w:right="552"/>
      </w:pPr>
      <w:r>
        <w:rPr/>
        <w:t>Course focused on advanced multivariate techniques, including factor analysis, path analysis, and structural equation modeling.</w:t>
      </w:r>
    </w:p>
    <w:p>
      <w:pPr>
        <w:pStyle w:val="BodyText"/>
        <w:spacing w:before="11"/>
        <w:rPr>
          <w:sz w:val="21"/>
        </w:rPr>
      </w:pPr>
    </w:p>
    <w:p>
      <w:pPr>
        <w:pStyle w:val="Heading1"/>
        <w:numPr>
          <w:ilvl w:val="2"/>
          <w:numId w:val="1"/>
        </w:numPr>
        <w:tabs>
          <w:tab w:pos="712" w:val="left" w:leader="none"/>
        </w:tabs>
        <w:spacing w:line="240" w:lineRule="auto" w:before="0" w:after="0"/>
        <w:ind w:left="711" w:right="0" w:hanging="560"/>
        <w:jc w:val="left"/>
      </w:pPr>
      <w:r>
        <w:rPr>
          <w:u w:val="thick"/>
        </w:rPr>
        <w:t>Clinical Skill</w:t>
      </w:r>
      <w:r>
        <w:rPr>
          <w:spacing w:val="1"/>
          <w:u w:val="thick"/>
        </w:rPr>
        <w:t> </w:t>
      </w:r>
      <w:r>
        <w:rPr>
          <w:u w:val="thick"/>
        </w:rPr>
        <w:t>Courses</w:t>
      </w:r>
    </w:p>
    <w:p>
      <w:pPr>
        <w:pStyle w:val="BodyText"/>
        <w:spacing w:before="1"/>
        <w:rPr>
          <w:b/>
          <w:sz w:val="14"/>
        </w:rPr>
      </w:pPr>
    </w:p>
    <w:p>
      <w:pPr>
        <w:spacing w:line="252" w:lineRule="exact" w:before="92"/>
        <w:ind w:left="152" w:right="0" w:firstLine="0"/>
        <w:jc w:val="left"/>
        <w:rPr>
          <w:b/>
          <w:sz w:val="22"/>
        </w:rPr>
      </w:pPr>
      <w:r>
        <w:rPr>
          <w:b/>
          <w:sz w:val="22"/>
        </w:rPr>
        <w:t>Practicum in Counseling Psychology</w:t>
      </w:r>
    </w:p>
    <w:p>
      <w:pPr>
        <w:pStyle w:val="BodyText"/>
        <w:ind w:left="152" w:right="948"/>
      </w:pPr>
      <w:r>
        <w:rPr/>
        <w:t>Experiential course in providing psychotherapy and in designing psychological interventions following assessment/evaluation.</w:t>
      </w:r>
    </w:p>
    <w:p>
      <w:pPr>
        <w:pStyle w:val="BodyText"/>
        <w:spacing w:before="10"/>
        <w:rPr>
          <w:sz w:val="21"/>
        </w:rPr>
      </w:pPr>
    </w:p>
    <w:p>
      <w:pPr>
        <w:pStyle w:val="Heading1"/>
        <w:ind w:left="152" w:firstLine="0"/>
      </w:pPr>
      <w:r>
        <w:rPr/>
        <w:t>Trauma &amp; Crisis</w:t>
      </w:r>
      <w:r>
        <w:rPr>
          <w:spacing w:val="-7"/>
        </w:rPr>
        <w:t> </w:t>
      </w:r>
      <w:r>
        <w:rPr/>
        <w:t>Intervention</w:t>
      </w:r>
    </w:p>
    <w:p>
      <w:pPr>
        <w:pStyle w:val="BodyText"/>
        <w:spacing w:before="1"/>
        <w:ind w:left="152" w:right="747"/>
      </w:pPr>
      <w:r>
        <w:rPr/>
        <w:t>Clinically oriented trauma and crisis intervention with an emphasis on military populations and culturally competent trauma</w:t>
      </w:r>
      <w:r>
        <w:rPr>
          <w:spacing w:val="-3"/>
        </w:rPr>
        <w:t> </w:t>
      </w:r>
      <w:r>
        <w:rPr/>
        <w:t>interventions.</w:t>
      </w:r>
    </w:p>
    <w:p>
      <w:pPr>
        <w:pStyle w:val="BodyText"/>
      </w:pPr>
    </w:p>
    <w:p>
      <w:pPr>
        <w:pStyle w:val="Heading1"/>
        <w:ind w:left="152" w:firstLine="0"/>
      </w:pPr>
      <w:r>
        <w:rPr/>
        <w:t>Supervision of Supervision</w:t>
      </w:r>
    </w:p>
    <w:p>
      <w:pPr>
        <w:pStyle w:val="BodyText"/>
        <w:spacing w:before="2"/>
        <w:ind w:left="152"/>
      </w:pPr>
      <w:r>
        <w:rPr/>
        <w:t>Supervised doctoral-level graduate students in the theoretical application of therapy supervision as students supervised master’s level clinicians in training.</w:t>
      </w:r>
    </w:p>
    <w:p>
      <w:pPr>
        <w:pStyle w:val="BodyText"/>
        <w:spacing w:before="11"/>
        <w:rPr>
          <w:sz w:val="21"/>
        </w:rPr>
      </w:pPr>
    </w:p>
    <w:p>
      <w:pPr>
        <w:pStyle w:val="Heading1"/>
        <w:numPr>
          <w:ilvl w:val="2"/>
          <w:numId w:val="1"/>
        </w:numPr>
        <w:tabs>
          <w:tab w:pos="710" w:val="left" w:leader="none"/>
        </w:tabs>
        <w:spacing w:line="240" w:lineRule="auto" w:before="0" w:after="0"/>
        <w:ind w:left="709" w:right="0" w:hanging="558"/>
        <w:jc w:val="left"/>
      </w:pPr>
      <w:r>
        <w:rPr>
          <w:u w:val="thick"/>
        </w:rPr>
        <w:t>Other Content</w:t>
      </w:r>
      <w:r>
        <w:rPr>
          <w:spacing w:val="-1"/>
          <w:u w:val="thick"/>
        </w:rPr>
        <w:t> </w:t>
      </w:r>
      <w:r>
        <w:rPr>
          <w:u w:val="thick"/>
        </w:rPr>
        <w:t>Courses</w:t>
      </w:r>
    </w:p>
    <w:p>
      <w:pPr>
        <w:pStyle w:val="BodyText"/>
        <w:spacing w:before="1"/>
        <w:rPr>
          <w:b/>
          <w:sz w:val="14"/>
        </w:rPr>
      </w:pPr>
    </w:p>
    <w:p>
      <w:pPr>
        <w:spacing w:line="252" w:lineRule="exact" w:before="91"/>
        <w:ind w:left="152" w:right="0" w:firstLine="0"/>
        <w:jc w:val="left"/>
        <w:rPr>
          <w:b/>
          <w:sz w:val="22"/>
        </w:rPr>
      </w:pPr>
      <w:r>
        <w:rPr>
          <w:b/>
          <w:sz w:val="22"/>
        </w:rPr>
        <w:t>Group Dynamics</w:t>
      </w:r>
    </w:p>
    <w:p>
      <w:pPr>
        <w:pStyle w:val="BodyText"/>
        <w:ind w:left="152" w:right="314"/>
      </w:pPr>
      <w:r>
        <w:rPr/>
        <w:t>Graduate clinicians engage in the understanding of group processes and participate in a mock clinical group to develop strengths in group psychotherapy.</w:t>
      </w:r>
    </w:p>
    <w:p>
      <w:pPr>
        <w:pStyle w:val="BodyText"/>
        <w:spacing w:before="11"/>
        <w:rPr>
          <w:sz w:val="21"/>
        </w:rPr>
      </w:pPr>
    </w:p>
    <w:p>
      <w:pPr>
        <w:pStyle w:val="Heading1"/>
        <w:ind w:left="152" w:firstLine="0"/>
      </w:pPr>
      <w:r>
        <w:rPr/>
        <w:t>Theories of Personality</w:t>
      </w:r>
    </w:p>
    <w:p>
      <w:pPr>
        <w:pStyle w:val="BodyText"/>
        <w:spacing w:before="1"/>
        <w:ind w:left="152" w:right="400"/>
      </w:pPr>
      <w:r>
        <w:rPr/>
        <w:t>Course designed to teach graduate level clinicians-in-training theories related to personality development and relevant clinical-applications.</w:t>
      </w:r>
    </w:p>
    <w:p>
      <w:pPr>
        <w:pStyle w:val="BodyText"/>
      </w:pPr>
    </w:p>
    <w:p>
      <w:pPr>
        <w:pStyle w:val="Heading1"/>
        <w:spacing w:line="252" w:lineRule="exact"/>
        <w:ind w:left="152" w:firstLine="0"/>
      </w:pPr>
      <w:r>
        <w:rPr/>
        <w:t>Vocational Psychology</w:t>
      </w:r>
    </w:p>
    <w:p>
      <w:pPr>
        <w:pStyle w:val="BodyText"/>
        <w:ind w:left="152" w:right="620"/>
      </w:pPr>
      <w:r>
        <w:rPr/>
        <w:t>Course designed to teach graduate level clinicians about career development theory and practice, including understanding the broad-based theories, interventions in different clinical environments (e.g. schools, community settings, etc.), and culturally competent career assessments.</w:t>
      </w:r>
    </w:p>
    <w:p>
      <w:pPr>
        <w:pStyle w:val="BodyText"/>
      </w:pPr>
    </w:p>
    <w:p>
      <w:pPr>
        <w:pStyle w:val="Heading1"/>
        <w:ind w:left="152" w:firstLine="0"/>
      </w:pPr>
      <w:r>
        <w:rPr/>
        <w:t>H.2 </w:t>
      </w:r>
      <w:r>
        <w:rPr>
          <w:u w:val="thick"/>
        </w:rPr>
        <w:t>Undergraduate Level Courses Taught</w:t>
      </w:r>
    </w:p>
    <w:p>
      <w:pPr>
        <w:pStyle w:val="BodyText"/>
        <w:spacing w:before="1"/>
        <w:rPr>
          <w:b/>
          <w:sz w:val="14"/>
        </w:rPr>
      </w:pPr>
    </w:p>
    <w:p>
      <w:pPr>
        <w:pStyle w:val="BodyText"/>
        <w:spacing w:before="92"/>
        <w:ind w:left="152" w:right="7975"/>
      </w:pPr>
      <w:r>
        <w:rPr/>
        <w:t>Abnormal Psychology Theories of Personality Human Sexuality</w:t>
      </w:r>
    </w:p>
    <w:p>
      <w:pPr>
        <w:pStyle w:val="BodyText"/>
        <w:ind w:left="152" w:right="6447"/>
      </w:pPr>
      <w:r>
        <w:rPr/>
        <w:t>Principles and Procedures of Counseling Sports Psychology</w:t>
      </w:r>
    </w:p>
    <w:p>
      <w:pPr>
        <w:pStyle w:val="BodyText"/>
        <w:spacing w:before="11"/>
        <w:rPr>
          <w:sz w:val="21"/>
        </w:rPr>
      </w:pPr>
    </w:p>
    <w:p>
      <w:pPr>
        <w:pStyle w:val="Heading1"/>
        <w:ind w:left="152" w:firstLine="0"/>
      </w:pPr>
      <w:r>
        <w:rPr/>
        <w:t>H.3. </w:t>
      </w:r>
      <w:r>
        <w:rPr>
          <w:u w:val="thick"/>
        </w:rPr>
        <w:t>General Community Courses</w:t>
      </w:r>
    </w:p>
    <w:p>
      <w:pPr>
        <w:pStyle w:val="BodyText"/>
        <w:spacing w:before="1"/>
        <w:rPr>
          <w:b/>
          <w:sz w:val="14"/>
        </w:rPr>
      </w:pPr>
    </w:p>
    <w:p>
      <w:pPr>
        <w:pStyle w:val="BodyText"/>
        <w:spacing w:before="91"/>
        <w:ind w:left="152" w:right="6362"/>
      </w:pPr>
      <w:r>
        <w:rPr/>
        <w:t>Korean Summer Institute: SAT Instructor Princeton Review: SAT Instructor</w:t>
      </w:r>
    </w:p>
    <w:p>
      <w:pPr>
        <w:pStyle w:val="BodyText"/>
        <w:spacing w:before="1"/>
        <w:ind w:left="152"/>
      </w:pPr>
      <w:r>
        <w:rPr/>
        <w:t>Atlanta Public Schools: Success for All Reading Program Moderator</w:t>
      </w:r>
    </w:p>
    <w:p>
      <w:pPr>
        <w:pStyle w:val="BodyText"/>
      </w:pPr>
    </w:p>
    <w:p>
      <w:pPr>
        <w:pStyle w:val="Heading1"/>
        <w:numPr>
          <w:ilvl w:val="0"/>
          <w:numId w:val="12"/>
        </w:numPr>
        <w:tabs>
          <w:tab w:pos="512" w:val="left" w:leader="none"/>
          <w:tab w:pos="513" w:val="left" w:leader="none"/>
        </w:tabs>
        <w:spacing w:line="240" w:lineRule="auto" w:before="0" w:after="0"/>
        <w:ind w:left="512" w:right="0" w:hanging="361"/>
        <w:jc w:val="left"/>
      </w:pPr>
      <w:r>
        <w:rPr/>
        <w:t>CLINICAL</w:t>
      </w:r>
      <w:r>
        <w:rPr>
          <w:spacing w:val="-2"/>
        </w:rPr>
        <w:t> </w:t>
      </w:r>
      <w:r>
        <w:rPr/>
        <w:t>EXPERIENCE</w:t>
      </w:r>
    </w:p>
    <w:p>
      <w:pPr>
        <w:pStyle w:val="BodyText"/>
        <w:spacing w:before="10"/>
        <w:rPr>
          <w:b/>
          <w:sz w:val="21"/>
        </w:rPr>
      </w:pPr>
    </w:p>
    <w:p>
      <w:pPr>
        <w:spacing w:before="0"/>
        <w:ind w:left="152" w:right="0" w:firstLine="0"/>
        <w:jc w:val="left"/>
        <w:rPr>
          <w:b/>
          <w:sz w:val="22"/>
        </w:rPr>
      </w:pPr>
      <w:r>
        <w:rPr>
          <w:sz w:val="22"/>
        </w:rPr>
        <w:t>2019 – present </w:t>
      </w:r>
      <w:r>
        <w:rPr>
          <w:b/>
          <w:sz w:val="22"/>
        </w:rPr>
        <w:t>Private Practice Clinician (Owner)</w:t>
      </w:r>
      <w:r>
        <w:rPr>
          <w:b/>
          <w:i/>
          <w:sz w:val="22"/>
        </w:rPr>
        <w:t>, </w:t>
      </w:r>
      <w:r>
        <w:rPr>
          <w:b/>
          <w:sz w:val="22"/>
        </w:rPr>
        <w:t>Auburn Psychological Wellness Center</w:t>
      </w:r>
    </w:p>
    <w:p>
      <w:pPr>
        <w:spacing w:after="0"/>
        <w:jc w:val="left"/>
        <w:rPr>
          <w:sz w:val="22"/>
        </w:rPr>
        <w:sectPr>
          <w:pgSz w:w="12240" w:h="15840"/>
          <w:pgMar w:header="0" w:footer="1053" w:top="1180" w:bottom="1240" w:left="1000" w:right="1040"/>
        </w:sectPr>
      </w:pPr>
    </w:p>
    <w:p>
      <w:pPr>
        <w:pStyle w:val="ListParagraph"/>
        <w:numPr>
          <w:ilvl w:val="1"/>
          <w:numId w:val="12"/>
        </w:numPr>
        <w:tabs>
          <w:tab w:pos="783" w:val="left" w:leader="none"/>
          <w:tab w:pos="784" w:val="left" w:leader="none"/>
        </w:tabs>
        <w:spacing w:line="240" w:lineRule="auto" w:before="75" w:after="0"/>
        <w:ind w:left="783" w:right="676" w:hanging="360"/>
        <w:jc w:val="left"/>
        <w:rPr>
          <w:sz w:val="22"/>
        </w:rPr>
      </w:pPr>
      <w:r>
        <w:rPr>
          <w:sz w:val="22"/>
        </w:rPr>
        <w:t>Provide individual, couples, and group counseling to clients of various backgrounds and presenting concerns, including patients with exacerbations due to Multiple Sclerosis and related neurological disorders.</w:t>
      </w:r>
    </w:p>
    <w:p>
      <w:pPr>
        <w:pStyle w:val="BodyText"/>
        <w:spacing w:before="10"/>
        <w:rPr>
          <w:sz w:val="21"/>
        </w:rPr>
      </w:pPr>
    </w:p>
    <w:p>
      <w:pPr>
        <w:pStyle w:val="Heading1"/>
        <w:tabs>
          <w:tab w:pos="1592" w:val="left" w:leader="none"/>
        </w:tabs>
        <w:ind w:left="152" w:firstLine="0"/>
      </w:pPr>
      <w:r>
        <w:rPr>
          <w:b w:val="0"/>
        </w:rPr>
        <w:t>2015 – 2017</w:t>
        <w:tab/>
      </w:r>
      <w:r>
        <w:rPr/>
        <w:t>Private Practice Clinician</w:t>
      </w:r>
      <w:r>
        <w:rPr>
          <w:i/>
        </w:rPr>
        <w:t>, </w:t>
      </w:r>
      <w:r>
        <w:rPr/>
        <w:t>North Main Counseling &amp;</w:t>
      </w:r>
      <w:r>
        <w:rPr>
          <w:spacing w:val="-7"/>
        </w:rPr>
        <w:t> </w:t>
      </w:r>
      <w:r>
        <w:rPr/>
        <w:t>Wellness</w:t>
      </w:r>
    </w:p>
    <w:p>
      <w:pPr>
        <w:pStyle w:val="ListParagraph"/>
        <w:numPr>
          <w:ilvl w:val="1"/>
          <w:numId w:val="12"/>
        </w:numPr>
        <w:tabs>
          <w:tab w:pos="783" w:val="left" w:leader="none"/>
          <w:tab w:pos="784" w:val="left" w:leader="none"/>
        </w:tabs>
        <w:spacing w:line="240" w:lineRule="auto" w:before="2" w:after="0"/>
        <w:ind w:left="783" w:right="676" w:hanging="360"/>
        <w:jc w:val="left"/>
        <w:rPr>
          <w:sz w:val="22"/>
        </w:rPr>
      </w:pPr>
      <w:r>
        <w:rPr>
          <w:sz w:val="22"/>
        </w:rPr>
        <w:t>Provide individual, couples, and group counseling to clients of various backgrounds and presenting concerns.</w:t>
      </w:r>
    </w:p>
    <w:p>
      <w:pPr>
        <w:pStyle w:val="BodyText"/>
        <w:spacing w:before="8"/>
        <w:rPr>
          <w:sz w:val="21"/>
        </w:rPr>
      </w:pPr>
    </w:p>
    <w:p>
      <w:pPr>
        <w:pStyle w:val="Heading1"/>
        <w:tabs>
          <w:tab w:pos="1592" w:val="left" w:leader="none"/>
        </w:tabs>
        <w:ind w:left="152" w:firstLine="0"/>
      </w:pPr>
      <w:r>
        <w:rPr>
          <w:b w:val="0"/>
        </w:rPr>
        <w:t>2014 – 2015</w:t>
        <w:tab/>
      </w:r>
      <w:r>
        <w:rPr/>
        <w:t>Postdoctoral Fellow, Health Psychology, Premier</w:t>
      </w:r>
      <w:r>
        <w:rPr>
          <w:spacing w:val="2"/>
        </w:rPr>
        <w:t> </w:t>
      </w:r>
      <w:r>
        <w:rPr/>
        <w:t>Neurology</w:t>
      </w:r>
    </w:p>
    <w:p>
      <w:pPr>
        <w:pStyle w:val="ListParagraph"/>
        <w:numPr>
          <w:ilvl w:val="1"/>
          <w:numId w:val="12"/>
        </w:numPr>
        <w:tabs>
          <w:tab w:pos="783" w:val="left" w:leader="none"/>
          <w:tab w:pos="784" w:val="left" w:leader="none"/>
        </w:tabs>
        <w:spacing w:line="240" w:lineRule="auto" w:before="3" w:after="0"/>
        <w:ind w:left="783" w:right="114" w:hanging="360"/>
        <w:jc w:val="left"/>
        <w:rPr>
          <w:sz w:val="22"/>
        </w:rPr>
      </w:pPr>
      <w:r>
        <w:rPr>
          <w:sz w:val="22"/>
        </w:rPr>
        <w:t>Clinical Care Partner with Premier Neurology to provide mental health services to patients with exacerbations due to Multiple Sclerosis and related neurological</w:t>
      </w:r>
      <w:r>
        <w:rPr>
          <w:spacing w:val="-7"/>
          <w:sz w:val="22"/>
        </w:rPr>
        <w:t> </w:t>
      </w:r>
      <w:r>
        <w:rPr>
          <w:sz w:val="22"/>
        </w:rPr>
        <w:t>disorders</w:t>
      </w:r>
    </w:p>
    <w:p>
      <w:pPr>
        <w:pStyle w:val="BodyText"/>
        <w:spacing w:before="10"/>
        <w:rPr>
          <w:sz w:val="21"/>
        </w:rPr>
      </w:pPr>
    </w:p>
    <w:p>
      <w:pPr>
        <w:spacing w:before="0"/>
        <w:ind w:left="152" w:right="0" w:firstLine="0"/>
        <w:jc w:val="both"/>
        <w:rPr>
          <w:sz w:val="22"/>
        </w:rPr>
      </w:pPr>
      <w:r>
        <w:rPr>
          <w:sz w:val="22"/>
        </w:rPr>
        <w:t>2012 – 2013 </w:t>
      </w:r>
      <w:r>
        <w:rPr>
          <w:b/>
          <w:sz w:val="22"/>
        </w:rPr>
        <w:t>Predoctoral Intern, Georgia Institute of Technology Counseling Center</w:t>
      </w:r>
      <w:r>
        <w:rPr>
          <w:sz w:val="22"/>
        </w:rPr>
        <w:t>, Atlanta, Ga.</w:t>
      </w:r>
    </w:p>
    <w:p>
      <w:pPr>
        <w:pStyle w:val="ListParagraph"/>
        <w:numPr>
          <w:ilvl w:val="1"/>
          <w:numId w:val="12"/>
        </w:numPr>
        <w:tabs>
          <w:tab w:pos="784" w:val="left" w:leader="none"/>
        </w:tabs>
        <w:spacing w:line="240" w:lineRule="auto" w:before="0" w:after="0"/>
        <w:ind w:left="783" w:right="101" w:hanging="360"/>
        <w:jc w:val="both"/>
        <w:rPr>
          <w:sz w:val="22"/>
        </w:rPr>
      </w:pPr>
      <w:r>
        <w:rPr>
          <w:sz w:val="22"/>
        </w:rPr>
        <w:t>Engage in individual, couples, and group psychotherapy with students of diverse backgrounds presenting with a range of clinical concerns. Conduct crisis assessment and intervention, including emergency walk- in and after hours’ coverage. Conduct assessment of LD, ADHD, and psychiatric disorders as member of the Assessment Team. Provide clinical supervision to practicum trainees, including the facilitation of clinical skill, multicultural competence, development of theoretical perspectives, and process-oriented “use-of-self” in clinical</w:t>
      </w:r>
      <w:r>
        <w:rPr>
          <w:spacing w:val="-3"/>
          <w:sz w:val="22"/>
        </w:rPr>
        <w:t> </w:t>
      </w:r>
      <w:r>
        <w:rPr>
          <w:sz w:val="22"/>
        </w:rPr>
        <w:t>work.</w:t>
      </w:r>
    </w:p>
    <w:p>
      <w:pPr>
        <w:pStyle w:val="BodyText"/>
        <w:spacing w:before="9"/>
        <w:rPr>
          <w:sz w:val="21"/>
        </w:rPr>
      </w:pPr>
    </w:p>
    <w:p>
      <w:pPr>
        <w:pStyle w:val="Heading1"/>
        <w:tabs>
          <w:tab w:pos="1592" w:val="left" w:leader="none"/>
        </w:tabs>
        <w:ind w:left="152" w:firstLine="0"/>
      </w:pPr>
      <w:r>
        <w:rPr>
          <w:b w:val="0"/>
        </w:rPr>
        <w:t>2012 – 2011</w:t>
        <w:tab/>
      </w:r>
      <w:r>
        <w:rPr/>
        <w:t>Diagnostic Clinician, Roosevelt Warm Springs Vocational Rehabilitation</w:t>
      </w:r>
      <w:r>
        <w:rPr>
          <w:spacing w:val="-9"/>
        </w:rPr>
        <w:t> </w:t>
      </w:r>
      <w:r>
        <w:rPr/>
        <w:t>Unit</w:t>
      </w:r>
    </w:p>
    <w:p>
      <w:pPr>
        <w:pStyle w:val="ListParagraph"/>
        <w:numPr>
          <w:ilvl w:val="1"/>
          <w:numId w:val="12"/>
        </w:numPr>
        <w:tabs>
          <w:tab w:pos="783" w:val="left" w:leader="none"/>
          <w:tab w:pos="784" w:val="left" w:leader="none"/>
        </w:tabs>
        <w:spacing w:line="240" w:lineRule="auto" w:before="3" w:after="0"/>
        <w:ind w:left="783" w:right="196" w:hanging="360"/>
        <w:jc w:val="left"/>
        <w:rPr>
          <w:sz w:val="22"/>
        </w:rPr>
      </w:pPr>
      <w:r>
        <w:rPr>
          <w:sz w:val="22"/>
        </w:rPr>
        <w:t>Utilize assessment skill to determine appropriate instruments, administer, score, integrate, and interpret reports for various clinical, academic, and research settings. Assessed students with various developmental and acquired cognitive disabilities, learning disabilities, and physical disabilities.</w:t>
      </w:r>
      <w:r>
        <w:rPr>
          <w:spacing w:val="-35"/>
          <w:sz w:val="22"/>
        </w:rPr>
        <w:t> </w:t>
      </w:r>
      <w:r>
        <w:rPr>
          <w:sz w:val="22"/>
        </w:rPr>
        <w:t>Provide recommendations for LD, ADHD, and psychiatric diagnoses to the State of</w:t>
      </w:r>
      <w:r>
        <w:rPr>
          <w:spacing w:val="-17"/>
          <w:sz w:val="22"/>
        </w:rPr>
        <w:t> </w:t>
      </w:r>
      <w:r>
        <w:rPr>
          <w:sz w:val="22"/>
        </w:rPr>
        <w:t>Georgia.</w:t>
      </w:r>
    </w:p>
    <w:p>
      <w:pPr>
        <w:pStyle w:val="BodyText"/>
        <w:spacing w:before="8"/>
        <w:rPr>
          <w:sz w:val="21"/>
        </w:rPr>
      </w:pPr>
    </w:p>
    <w:p>
      <w:pPr>
        <w:pStyle w:val="Heading1"/>
        <w:numPr>
          <w:ilvl w:val="0"/>
          <w:numId w:val="13"/>
        </w:numPr>
        <w:tabs>
          <w:tab w:pos="513" w:val="left" w:leader="none"/>
        </w:tabs>
        <w:spacing w:line="240" w:lineRule="auto" w:before="0" w:after="0"/>
        <w:ind w:left="512" w:right="0" w:hanging="361"/>
        <w:jc w:val="left"/>
      </w:pPr>
      <w:r>
        <w:rPr/>
        <w:t>SERVICE AND</w:t>
      </w:r>
      <w:r>
        <w:rPr>
          <w:spacing w:val="-4"/>
        </w:rPr>
        <w:t> </w:t>
      </w:r>
      <w:r>
        <w:rPr/>
        <w:t>OUTREACH</w:t>
      </w:r>
    </w:p>
    <w:p>
      <w:pPr>
        <w:pStyle w:val="BodyText"/>
        <w:spacing w:before="1"/>
        <w:rPr>
          <w:b/>
        </w:rPr>
      </w:pPr>
    </w:p>
    <w:p>
      <w:pPr>
        <w:pStyle w:val="ListParagraph"/>
        <w:numPr>
          <w:ilvl w:val="1"/>
          <w:numId w:val="13"/>
        </w:numPr>
        <w:tabs>
          <w:tab w:pos="872" w:val="left" w:leader="none"/>
          <w:tab w:pos="873" w:val="left" w:leader="none"/>
        </w:tabs>
        <w:spacing w:line="240" w:lineRule="auto" w:before="0" w:after="0"/>
        <w:ind w:left="872" w:right="0" w:hanging="721"/>
        <w:jc w:val="left"/>
        <w:rPr>
          <w:b/>
          <w:sz w:val="22"/>
        </w:rPr>
      </w:pPr>
      <w:r>
        <w:rPr>
          <w:b/>
          <w:sz w:val="22"/>
          <w:u w:val="thick"/>
        </w:rPr>
        <w:t>Reviewing</w:t>
      </w:r>
      <w:r>
        <w:rPr>
          <w:b/>
          <w:spacing w:val="-1"/>
          <w:sz w:val="22"/>
          <w:u w:val="thick"/>
        </w:rPr>
        <w:t> </w:t>
      </w:r>
      <w:r>
        <w:rPr>
          <w:b/>
          <w:sz w:val="22"/>
          <w:u w:val="thick"/>
        </w:rPr>
        <w:t>Activities</w:t>
      </w:r>
    </w:p>
    <w:p>
      <w:pPr>
        <w:pStyle w:val="BodyText"/>
        <w:spacing w:before="1"/>
        <w:ind w:left="152"/>
        <w:jc w:val="both"/>
      </w:pPr>
      <w:r>
        <w:rPr/>
        <w:t>2017 – present: Ad hoc Reviewer: Psychology of Women Quarterly</w:t>
      </w:r>
    </w:p>
    <w:p>
      <w:pPr>
        <w:pStyle w:val="BodyText"/>
      </w:pPr>
    </w:p>
    <w:p>
      <w:pPr>
        <w:pStyle w:val="Heading1"/>
        <w:numPr>
          <w:ilvl w:val="1"/>
          <w:numId w:val="13"/>
        </w:numPr>
        <w:tabs>
          <w:tab w:pos="872" w:val="left" w:leader="none"/>
          <w:tab w:pos="873" w:val="left" w:leader="none"/>
        </w:tabs>
        <w:spacing w:line="240" w:lineRule="auto" w:before="1" w:after="0"/>
        <w:ind w:left="872" w:right="0" w:hanging="721"/>
        <w:jc w:val="left"/>
      </w:pPr>
      <w:r>
        <w:rPr>
          <w:u w:val="thick"/>
        </w:rPr>
        <w:t>Committees, Professional &amp; Campus</w:t>
      </w:r>
      <w:r>
        <w:rPr>
          <w:spacing w:val="-3"/>
          <w:u w:val="thick"/>
        </w:rPr>
        <w:t> </w:t>
      </w:r>
      <w:r>
        <w:rPr>
          <w:u w:val="thick"/>
        </w:rPr>
        <w:t>Service</w:t>
      </w:r>
    </w:p>
    <w:p>
      <w:pPr>
        <w:pStyle w:val="BodyText"/>
        <w:spacing w:before="10"/>
        <w:rPr>
          <w:b/>
          <w:sz w:val="13"/>
        </w:rPr>
      </w:pPr>
    </w:p>
    <w:p>
      <w:pPr>
        <w:pStyle w:val="ListParagraph"/>
        <w:numPr>
          <w:ilvl w:val="2"/>
          <w:numId w:val="13"/>
        </w:numPr>
        <w:tabs>
          <w:tab w:pos="872" w:val="left" w:leader="none"/>
          <w:tab w:pos="873" w:val="left" w:leader="none"/>
        </w:tabs>
        <w:spacing w:line="240" w:lineRule="auto" w:before="91" w:after="0"/>
        <w:ind w:left="872" w:right="0" w:hanging="721"/>
        <w:jc w:val="left"/>
        <w:rPr>
          <w:b/>
          <w:sz w:val="22"/>
        </w:rPr>
      </w:pPr>
      <w:r>
        <w:rPr>
          <w:b/>
          <w:sz w:val="22"/>
          <w:u w:val="thick"/>
        </w:rPr>
        <w:t>Campus Service – Department/College</w:t>
      </w:r>
    </w:p>
    <w:p>
      <w:pPr>
        <w:pStyle w:val="BodyText"/>
        <w:tabs>
          <w:tab w:pos="1592" w:val="left" w:leader="none"/>
        </w:tabs>
        <w:spacing w:before="2"/>
        <w:ind w:left="152" w:right="3652"/>
      </w:pPr>
      <w:r>
        <w:rPr/>
        <w:t>2018-Present:</w:t>
        <w:tab/>
        <w:t>Program Coordinator, Undergraduate Counseling</w:t>
      </w:r>
      <w:r>
        <w:rPr>
          <w:spacing w:val="-16"/>
        </w:rPr>
        <w:t> </w:t>
      </w:r>
      <w:r>
        <w:rPr/>
        <w:t>Minor 2018-Present:</w:t>
        <w:tab/>
        <w:t>Critical Studies Workgroup, Faculty</w:t>
      </w:r>
      <w:r>
        <w:rPr>
          <w:spacing w:val="-7"/>
        </w:rPr>
        <w:t> </w:t>
      </w:r>
      <w:r>
        <w:rPr/>
        <w:t>Member</w:t>
      </w:r>
    </w:p>
    <w:p>
      <w:pPr>
        <w:pStyle w:val="BodyText"/>
        <w:tabs>
          <w:tab w:pos="1592" w:val="left" w:leader="none"/>
        </w:tabs>
        <w:ind w:left="152" w:right="347"/>
      </w:pPr>
      <w:r>
        <w:rPr/>
        <w:t>2018:</w:t>
        <w:tab/>
        <w:t>Search Committee Member, Counseling Psychology Program tenure-track Asst. Prof position 2018:</w:t>
        <w:tab/>
        <w:t>Search Committee Member, Special Education Program tenure-track Asst. Prof</w:t>
      </w:r>
      <w:r>
        <w:rPr>
          <w:spacing w:val="-10"/>
        </w:rPr>
        <w:t> </w:t>
      </w:r>
      <w:r>
        <w:rPr/>
        <w:t>position</w:t>
      </w:r>
    </w:p>
    <w:p>
      <w:pPr>
        <w:pStyle w:val="BodyText"/>
        <w:tabs>
          <w:tab w:pos="1592" w:val="left" w:leader="none"/>
        </w:tabs>
        <w:spacing w:line="242" w:lineRule="auto"/>
        <w:ind w:left="152" w:right="271"/>
      </w:pPr>
      <w:r>
        <w:rPr/>
        <w:t>2018:</w:t>
        <w:tab/>
        <w:t>Search Committee Member, Counselor Education Program tenure-track Asst. Prof position (2) 2017-Present:</w:t>
        <w:tab/>
        <w:t>Chair</w:t>
      </w:r>
      <w:r>
        <w:rPr>
          <w:b/>
          <w:i/>
        </w:rPr>
        <w:t>, </w:t>
      </w:r>
      <w:r>
        <w:rPr/>
        <w:t>SERC Student Diversity</w:t>
      </w:r>
      <w:r>
        <w:rPr>
          <w:spacing w:val="-4"/>
        </w:rPr>
        <w:t> </w:t>
      </w:r>
      <w:r>
        <w:rPr/>
        <w:t>Committee</w:t>
      </w:r>
    </w:p>
    <w:p>
      <w:pPr>
        <w:pStyle w:val="BodyText"/>
        <w:tabs>
          <w:tab w:pos="1592" w:val="left" w:leader="none"/>
        </w:tabs>
        <w:spacing w:line="249" w:lineRule="exact"/>
        <w:ind w:left="152"/>
      </w:pPr>
      <w:r>
        <w:rPr/>
        <w:t>2017-Present:</w:t>
        <w:tab/>
        <w:t>Member, SERC Faculty Diversity</w:t>
      </w:r>
      <w:r>
        <w:rPr>
          <w:spacing w:val="-8"/>
        </w:rPr>
        <w:t> </w:t>
      </w:r>
      <w:r>
        <w:rPr/>
        <w:t>Committee</w:t>
      </w:r>
    </w:p>
    <w:p>
      <w:pPr>
        <w:pStyle w:val="BodyText"/>
        <w:tabs>
          <w:tab w:pos="1592" w:val="left" w:leader="none"/>
        </w:tabs>
        <w:ind w:left="152" w:right="2509"/>
      </w:pPr>
      <w:r>
        <w:rPr/>
        <w:t>2017-present:</w:t>
        <w:tab/>
        <w:t>Psychotherapy Project Coordinator, Counseling Psychology</w:t>
      </w:r>
      <w:r>
        <w:rPr>
          <w:spacing w:val="-18"/>
        </w:rPr>
        <w:t> </w:t>
      </w:r>
      <w:r>
        <w:rPr/>
        <w:t>Program 2017-present:</w:t>
        <w:tab/>
        <w:t>Faculty Liaison, Counseling Psychology Program Advisory</w:t>
      </w:r>
      <w:r>
        <w:rPr>
          <w:spacing w:val="-9"/>
        </w:rPr>
        <w:t> </w:t>
      </w:r>
      <w:r>
        <w:rPr/>
        <w:t>Board</w:t>
      </w:r>
    </w:p>
    <w:p>
      <w:pPr>
        <w:pStyle w:val="BodyText"/>
        <w:tabs>
          <w:tab w:pos="1592" w:val="left" w:leader="none"/>
        </w:tabs>
        <w:spacing w:line="251" w:lineRule="exact"/>
        <w:ind w:left="152"/>
      </w:pPr>
      <w:r>
        <w:rPr/>
        <w:t>2017:</w:t>
        <w:tab/>
        <w:t>Search Committee Member, Counseling Psychology Program tenure-track Asst. Prof</w:t>
      </w:r>
      <w:r>
        <w:rPr>
          <w:spacing w:val="-12"/>
        </w:rPr>
        <w:t> </w:t>
      </w:r>
      <w:r>
        <w:rPr/>
        <w:t>position</w:t>
      </w:r>
    </w:p>
    <w:p>
      <w:pPr>
        <w:pStyle w:val="BodyText"/>
      </w:pPr>
    </w:p>
    <w:p>
      <w:pPr>
        <w:pStyle w:val="Heading1"/>
        <w:numPr>
          <w:ilvl w:val="2"/>
          <w:numId w:val="13"/>
        </w:numPr>
        <w:tabs>
          <w:tab w:pos="872" w:val="left" w:leader="none"/>
          <w:tab w:pos="873" w:val="left" w:leader="none"/>
        </w:tabs>
        <w:spacing w:line="240" w:lineRule="auto" w:before="0" w:after="0"/>
        <w:ind w:left="872" w:right="0" w:hanging="721"/>
        <w:jc w:val="left"/>
      </w:pPr>
      <w:r>
        <w:rPr>
          <w:u w:val="thick"/>
        </w:rPr>
        <w:t>Campus Service – University</w:t>
      </w:r>
    </w:p>
    <w:p>
      <w:pPr>
        <w:pStyle w:val="BodyText"/>
        <w:tabs>
          <w:tab w:pos="1592" w:val="left" w:leader="none"/>
        </w:tabs>
        <w:spacing w:line="252" w:lineRule="exact" w:before="1"/>
        <w:ind w:left="152"/>
      </w:pPr>
      <w:r>
        <w:rPr/>
        <w:t>2017-2019:</w:t>
        <w:tab/>
        <w:t>Member, Women’s Center Advisory</w:t>
      </w:r>
      <w:r>
        <w:rPr>
          <w:spacing w:val="-3"/>
        </w:rPr>
        <w:t> </w:t>
      </w:r>
      <w:r>
        <w:rPr/>
        <w:t>Board</w:t>
      </w:r>
    </w:p>
    <w:p>
      <w:pPr>
        <w:pStyle w:val="BodyText"/>
        <w:tabs>
          <w:tab w:pos="1592" w:val="left" w:leader="none"/>
        </w:tabs>
        <w:spacing w:line="252" w:lineRule="exact"/>
        <w:ind w:left="152"/>
      </w:pPr>
      <w:r>
        <w:rPr/>
        <w:t>2017-Present:</w:t>
        <w:tab/>
        <w:t>Faculty Advisor, Black Graduate and Professional Student Association</w:t>
      </w:r>
    </w:p>
    <w:p>
      <w:pPr>
        <w:pStyle w:val="BodyText"/>
        <w:tabs>
          <w:tab w:pos="1592" w:val="left" w:leader="none"/>
        </w:tabs>
        <w:ind w:left="1592" w:right="1299" w:hanging="1441"/>
      </w:pPr>
      <w:r>
        <w:rPr/>
        <w:t>2017:</w:t>
        <w:tab/>
        <w:t>Appointed Search Committee Member, Assistant Vice President for Education</w:t>
      </w:r>
      <w:r>
        <w:rPr>
          <w:spacing w:val="-19"/>
        </w:rPr>
        <w:t> </w:t>
      </w:r>
      <w:r>
        <w:rPr/>
        <w:t>and Organizational Learning</w:t>
      </w:r>
    </w:p>
    <w:p>
      <w:pPr>
        <w:pStyle w:val="BodyText"/>
        <w:tabs>
          <w:tab w:pos="1592" w:val="left" w:leader="none"/>
        </w:tabs>
        <w:ind w:left="152"/>
      </w:pPr>
      <w:r>
        <w:rPr/>
        <w:t>2017:</w:t>
        <w:tab/>
        <w:t>Search Committee Member, Student Counseling Services Search Committee (2</w:t>
      </w:r>
      <w:r>
        <w:rPr>
          <w:spacing w:val="-13"/>
        </w:rPr>
        <w:t> </w:t>
      </w:r>
      <w:r>
        <w:rPr/>
        <w:t>positions)</w:t>
      </w:r>
    </w:p>
    <w:p>
      <w:pPr>
        <w:pStyle w:val="BodyText"/>
        <w:spacing w:before="1"/>
      </w:pPr>
    </w:p>
    <w:p>
      <w:pPr>
        <w:pStyle w:val="Heading1"/>
        <w:numPr>
          <w:ilvl w:val="2"/>
          <w:numId w:val="13"/>
        </w:numPr>
        <w:tabs>
          <w:tab w:pos="872" w:val="left" w:leader="none"/>
          <w:tab w:pos="873" w:val="left" w:leader="none"/>
        </w:tabs>
        <w:spacing w:line="240" w:lineRule="auto" w:before="0" w:after="0"/>
        <w:ind w:left="872" w:right="0" w:hanging="721"/>
        <w:jc w:val="left"/>
      </w:pPr>
      <w:r>
        <w:rPr>
          <w:u w:val="thick"/>
        </w:rPr>
        <w:t>Professional</w:t>
      </w:r>
      <w:r>
        <w:rPr>
          <w:spacing w:val="-1"/>
          <w:u w:val="thick"/>
        </w:rPr>
        <w:t> </w:t>
      </w:r>
      <w:r>
        <w:rPr>
          <w:u w:val="thick"/>
        </w:rPr>
        <w:t>Service</w:t>
      </w:r>
    </w:p>
    <w:p>
      <w:pPr>
        <w:spacing w:after="0" w:line="240" w:lineRule="auto"/>
        <w:jc w:val="left"/>
        <w:sectPr>
          <w:pgSz w:w="12240" w:h="15840"/>
          <w:pgMar w:header="0" w:footer="1053" w:top="920" w:bottom="1240" w:left="1000" w:right="1040"/>
        </w:sectPr>
      </w:pPr>
    </w:p>
    <w:p>
      <w:pPr>
        <w:pStyle w:val="BodyText"/>
        <w:spacing w:line="252" w:lineRule="exact" w:before="74"/>
        <w:ind w:left="152"/>
      </w:pPr>
      <w:r>
        <w:rPr/>
        <w:t>2019- present: </w:t>
      </w:r>
      <w:r>
        <w:rPr>
          <w:b/>
        </w:rPr>
        <w:t>Member, </w:t>
      </w:r>
      <w:r>
        <w:rPr/>
        <w:t>Healthcare Provider Council, National Multiple Sclerosis Society</w:t>
      </w:r>
    </w:p>
    <w:p>
      <w:pPr>
        <w:pStyle w:val="BodyText"/>
        <w:tabs>
          <w:tab w:pos="1592" w:val="left" w:leader="none"/>
        </w:tabs>
        <w:ind w:left="152" w:right="167"/>
      </w:pPr>
      <w:r>
        <w:rPr/>
        <w:t>2018:</w:t>
        <w:tab/>
      </w:r>
      <w:r>
        <w:rPr>
          <w:b/>
        </w:rPr>
        <w:t>Chair</w:t>
      </w:r>
      <w:r>
        <w:rPr/>
        <w:t>, Early Career Psychologist Committee, Division 17 American Psychological Association 2018:</w:t>
        <w:tab/>
      </w:r>
      <w:r>
        <w:rPr>
          <w:b/>
        </w:rPr>
        <w:t>Past Chair</w:t>
      </w:r>
      <w:r>
        <w:rPr/>
        <w:t>, Section on Ethnic/Racial Diversity, Division 17 American</w:t>
      </w:r>
      <w:r>
        <w:rPr>
          <w:spacing w:val="-10"/>
        </w:rPr>
        <w:t> </w:t>
      </w:r>
      <w:r>
        <w:rPr/>
        <w:t>Psychological</w:t>
      </w:r>
    </w:p>
    <w:p>
      <w:pPr>
        <w:pStyle w:val="BodyText"/>
        <w:spacing w:before="1"/>
        <w:ind w:left="1592"/>
      </w:pPr>
      <w:r>
        <w:rPr/>
        <w:t>Association</w:t>
      </w:r>
    </w:p>
    <w:p>
      <w:pPr>
        <w:pStyle w:val="BodyText"/>
        <w:tabs>
          <w:tab w:pos="1592" w:val="left" w:leader="none"/>
        </w:tabs>
        <w:spacing w:before="1"/>
        <w:ind w:left="1592" w:right="1003" w:hanging="1441"/>
      </w:pPr>
      <w:r>
        <w:rPr/>
        <w:t>2017-2020:</w:t>
        <w:tab/>
      </w:r>
      <w:r>
        <w:rPr>
          <w:b/>
        </w:rPr>
        <w:t>Member</w:t>
      </w:r>
      <w:r>
        <w:rPr/>
        <w:t>, Early Career Psychologist Committee, Division 17 American Psychological Association</w:t>
      </w:r>
    </w:p>
    <w:p>
      <w:pPr>
        <w:pStyle w:val="BodyText"/>
        <w:tabs>
          <w:tab w:pos="1592" w:val="left" w:leader="none"/>
        </w:tabs>
        <w:ind w:left="1592" w:right="579" w:hanging="1441"/>
      </w:pPr>
      <w:r>
        <w:rPr/>
        <w:t>2016</w:t>
      </w:r>
      <w:r>
        <w:rPr>
          <w:spacing w:val="-1"/>
        </w:rPr>
        <w:t> </w:t>
      </w:r>
      <w:r>
        <w:rPr/>
        <w:t>Cohort:</w:t>
        <w:tab/>
        <w:t>Society of Counseling Psychology Leadership Academy, 1 of 5 Early Career</w:t>
      </w:r>
      <w:r>
        <w:rPr>
          <w:spacing w:val="-23"/>
        </w:rPr>
        <w:t> </w:t>
      </w:r>
      <w:r>
        <w:rPr/>
        <w:t>Psychologists chosen to obtain mentorship in the leadership structure of SCP and engage in a</w:t>
      </w:r>
      <w:r>
        <w:rPr>
          <w:spacing w:val="-27"/>
        </w:rPr>
        <w:t> </w:t>
      </w:r>
      <w:r>
        <w:rPr/>
        <w:t>supported</w:t>
      </w:r>
    </w:p>
    <w:p>
      <w:pPr>
        <w:pStyle w:val="BodyText"/>
        <w:ind w:left="872" w:right="1384"/>
      </w:pPr>
      <w:r>
        <w:rPr/>
        <w:t>research initiative with Dr. Melba Vasquez (past-president of the American Psychological Association)</w:t>
      </w:r>
    </w:p>
    <w:p>
      <w:pPr>
        <w:pStyle w:val="BodyText"/>
        <w:spacing w:before="9"/>
        <w:rPr>
          <w:sz w:val="21"/>
        </w:rPr>
      </w:pPr>
    </w:p>
    <w:p>
      <w:pPr>
        <w:pStyle w:val="Heading1"/>
        <w:numPr>
          <w:ilvl w:val="1"/>
          <w:numId w:val="13"/>
        </w:numPr>
        <w:tabs>
          <w:tab w:pos="872" w:val="left" w:leader="none"/>
          <w:tab w:pos="873" w:val="left" w:leader="none"/>
        </w:tabs>
        <w:spacing w:line="240" w:lineRule="auto" w:before="1" w:after="0"/>
        <w:ind w:left="872" w:right="0" w:hanging="721"/>
        <w:jc w:val="left"/>
      </w:pPr>
      <w:r>
        <w:rPr>
          <w:u w:val="thick"/>
        </w:rPr>
        <w:t>Outreach Presentations, Community &amp; Other</w:t>
      </w:r>
      <w:r>
        <w:rPr>
          <w:spacing w:val="-8"/>
          <w:u w:val="thick"/>
        </w:rPr>
        <w:t> </w:t>
      </w:r>
      <w:r>
        <w:rPr>
          <w:u w:val="thick"/>
        </w:rPr>
        <w:t>Service</w:t>
      </w:r>
    </w:p>
    <w:p>
      <w:pPr>
        <w:pStyle w:val="BodyText"/>
        <w:rPr>
          <w:b/>
          <w:sz w:val="14"/>
        </w:rPr>
      </w:pPr>
    </w:p>
    <w:p>
      <w:pPr>
        <w:pStyle w:val="BodyText"/>
        <w:tabs>
          <w:tab w:pos="1647" w:val="left" w:leader="none"/>
        </w:tabs>
        <w:spacing w:before="92"/>
        <w:ind w:left="152"/>
      </w:pPr>
      <w:r>
        <w:rPr/>
        <w:t>2017-2018:</w:t>
        <w:tab/>
        <w:t>Committee Member, Alabama-Mississippi Healthcare Advisory</w:t>
      </w:r>
      <w:r>
        <w:rPr>
          <w:spacing w:val="-4"/>
        </w:rPr>
        <w:t> </w:t>
      </w:r>
      <w:r>
        <w:rPr/>
        <w:t>Committee</w:t>
      </w:r>
    </w:p>
    <w:p>
      <w:pPr>
        <w:pStyle w:val="BodyText"/>
        <w:tabs>
          <w:tab w:pos="1647" w:val="left" w:leader="none"/>
        </w:tabs>
        <w:spacing w:before="1"/>
        <w:ind w:left="152" w:right="127"/>
      </w:pPr>
      <w:r>
        <w:rPr/>
        <w:t>2017:</w:t>
        <w:tab/>
        <w:t>Facilitator, Everyday Matters, National Multiple Sclerosis Society (Alabama- Mississippi) 2016:</w:t>
        <w:tab/>
        <w:t>Panelist, African-Americans with MS Conference, National Multiple Sclerosis Society</w:t>
      </w:r>
      <w:r>
        <w:rPr>
          <w:spacing w:val="-28"/>
        </w:rPr>
        <w:t> </w:t>
      </w:r>
      <w:r>
        <w:rPr/>
        <w:t>(Greater</w:t>
      </w:r>
    </w:p>
    <w:p>
      <w:pPr>
        <w:pStyle w:val="BodyText"/>
        <w:spacing w:line="252" w:lineRule="exact" w:before="1"/>
        <w:ind w:left="1647"/>
      </w:pPr>
      <w:r>
        <w:rPr/>
        <w:t>Carolinas Chapter)</w:t>
      </w:r>
    </w:p>
    <w:p>
      <w:pPr>
        <w:pStyle w:val="BodyText"/>
        <w:tabs>
          <w:tab w:pos="1647" w:val="left" w:leader="none"/>
        </w:tabs>
        <w:ind w:left="1647" w:right="535" w:hanging="1496"/>
      </w:pPr>
      <w:r>
        <w:rPr/>
        <w:t>2015-2016:</w:t>
        <w:tab/>
        <w:t>Conducted Positive Psychology community group for the NMSS organization at no-cost to participants living with</w:t>
      </w:r>
      <w:r>
        <w:rPr>
          <w:spacing w:val="-3"/>
        </w:rPr>
        <w:t> </w:t>
      </w:r>
      <w:r>
        <w:rPr/>
        <w:t>MS</w:t>
      </w:r>
    </w:p>
    <w:p>
      <w:pPr>
        <w:pStyle w:val="BodyText"/>
        <w:tabs>
          <w:tab w:pos="1647" w:val="left" w:leader="none"/>
        </w:tabs>
        <w:ind w:left="1647" w:right="641" w:hanging="1496"/>
      </w:pPr>
      <w:r>
        <w:rPr/>
        <w:t>2014-2015:</w:t>
        <w:tab/>
        <w:t>Provided general services (training, sitter-relief, clothing donation organization) for</w:t>
      </w:r>
      <w:r>
        <w:rPr>
          <w:spacing w:val="-31"/>
        </w:rPr>
        <w:t> </w:t>
      </w:r>
      <w:r>
        <w:rPr/>
        <w:t>foster families in Laurens County, SC, 2014 –</w:t>
      </w:r>
      <w:r>
        <w:rPr>
          <w:spacing w:val="1"/>
        </w:rPr>
        <w:t> </w:t>
      </w:r>
      <w:r>
        <w:rPr/>
        <w:t>2015</w:t>
      </w:r>
    </w:p>
    <w:p>
      <w:pPr>
        <w:pStyle w:val="BodyText"/>
        <w:tabs>
          <w:tab w:pos="1647" w:val="left" w:leader="none"/>
        </w:tabs>
        <w:spacing w:before="1"/>
        <w:ind w:left="1647" w:right="356" w:hanging="1496"/>
      </w:pPr>
      <w:r>
        <w:rPr/>
        <w:t>2009:</w:t>
        <w:tab/>
        <w:t>Student Coalition for the Promotion of Counselor Development (SCPCD), President and Co- Founder</w:t>
      </w:r>
    </w:p>
    <w:p>
      <w:pPr>
        <w:pStyle w:val="BodyText"/>
        <w:spacing w:before="11"/>
        <w:rPr>
          <w:sz w:val="21"/>
        </w:rPr>
      </w:pPr>
    </w:p>
    <w:p>
      <w:pPr>
        <w:pStyle w:val="Heading1"/>
        <w:numPr>
          <w:ilvl w:val="0"/>
          <w:numId w:val="13"/>
        </w:numPr>
        <w:tabs>
          <w:tab w:pos="872" w:val="left" w:leader="none"/>
          <w:tab w:pos="873" w:val="left" w:leader="none"/>
        </w:tabs>
        <w:spacing w:line="240" w:lineRule="auto" w:before="0" w:after="0"/>
        <w:ind w:left="872" w:right="0" w:hanging="721"/>
        <w:jc w:val="left"/>
      </w:pPr>
      <w:r>
        <w:rPr/>
        <w:t>OTHER</w:t>
      </w:r>
      <w:r>
        <w:rPr>
          <w:spacing w:val="-2"/>
        </w:rPr>
        <w:t> </w:t>
      </w:r>
      <w:r>
        <w:rPr/>
        <w:t>INFORMATION</w:t>
      </w:r>
    </w:p>
    <w:p>
      <w:pPr>
        <w:pStyle w:val="BodyText"/>
        <w:rPr>
          <w:b/>
        </w:rPr>
      </w:pPr>
    </w:p>
    <w:p>
      <w:pPr>
        <w:pStyle w:val="ListParagraph"/>
        <w:numPr>
          <w:ilvl w:val="1"/>
          <w:numId w:val="13"/>
        </w:numPr>
        <w:tabs>
          <w:tab w:pos="872" w:val="left" w:leader="none"/>
          <w:tab w:pos="873" w:val="left" w:leader="none"/>
        </w:tabs>
        <w:spacing w:line="240" w:lineRule="auto" w:before="0" w:after="0"/>
        <w:ind w:left="872" w:right="0" w:hanging="721"/>
        <w:jc w:val="left"/>
        <w:rPr>
          <w:b/>
          <w:sz w:val="22"/>
        </w:rPr>
      </w:pPr>
      <w:r>
        <w:rPr>
          <w:b/>
          <w:sz w:val="22"/>
          <w:u w:val="thick"/>
        </w:rPr>
        <w:t>Licenses</w:t>
      </w:r>
    </w:p>
    <w:p>
      <w:pPr>
        <w:pStyle w:val="BodyText"/>
        <w:spacing w:before="11"/>
        <w:rPr>
          <w:b/>
          <w:sz w:val="13"/>
        </w:rPr>
      </w:pPr>
    </w:p>
    <w:p>
      <w:pPr>
        <w:pStyle w:val="BodyText"/>
        <w:tabs>
          <w:tab w:pos="2312" w:val="left" w:leader="none"/>
        </w:tabs>
        <w:spacing w:before="91"/>
        <w:ind w:left="152"/>
      </w:pPr>
      <w:r>
        <w:rPr/>
        <w:t>2014 -</w:t>
      </w:r>
      <w:r>
        <w:rPr>
          <w:spacing w:val="-1"/>
        </w:rPr>
        <w:t> </w:t>
      </w:r>
      <w:r>
        <w:rPr/>
        <w:t>Present</w:t>
        <w:tab/>
        <w:t>Licensed Psychologist, State of Alabama #1964</w:t>
      </w:r>
    </w:p>
    <w:sectPr>
      <w:pgSz w:w="12240" w:h="15840"/>
      <w:pgMar w:header="0" w:footer="1053" w:top="920" w:bottom="1240" w:left="10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5.209991pt;margin-top:728.325806pt;width:24.65pt;height:14.35pt;mso-position-horizontal-relative:page;mso-position-vertical-relative:page;z-index:-15960064" type="#_x0000_t202" filled="false" stroked="false">
          <v:textbox inset="0,0,0,0">
            <w:txbxContent>
              <w:p>
                <w:pPr>
                  <w:pStyle w:val="BodyText"/>
                  <w:spacing w:before="13"/>
                  <w:ind w:left="20"/>
                  <w:rPr>
                    <w:rFonts w:ascii="Arial"/>
                  </w:rPr>
                </w:pPr>
                <w:r>
                  <w:rPr>
                    <w:rFonts w:ascii="Arial"/>
                  </w:rPr>
                  <w:t>-</w:t>
                </w:r>
                <w:r>
                  <w:rPr/>
                  <w:fldChar w:fldCharType="begin"/>
                </w:r>
                <w:r>
                  <w:rPr>
                    <w:rFonts w:ascii="Arial"/>
                  </w:rPr>
                  <w:instrText> PAGE </w:instrText>
                </w:r>
                <w:r>
                  <w:rPr/>
                  <w:fldChar w:fldCharType="separate"/>
                </w:r>
                <w:r>
                  <w:rPr/>
                  <w:t>10</w:t>
                </w:r>
                <w:r>
                  <w:rPr/>
                  <w:fldChar w:fldCharType="end"/>
                </w:r>
                <w:r>
                  <w:rPr>
                    <w:rFonts w:ascii="Arial"/>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0"/>
      <w:numFmt w:val="upperLetter"/>
      <w:lvlText w:val="%1."/>
      <w:lvlJc w:val="left"/>
      <w:pPr>
        <w:ind w:left="512" w:hanging="361"/>
        <w:jc w:val="left"/>
      </w:pPr>
      <w:rPr>
        <w:rFonts w:hint="default" w:ascii="Times New Roman" w:hAnsi="Times New Roman" w:eastAsia="Times New Roman" w:cs="Times New Roman"/>
        <w:b/>
        <w:bCs/>
        <w:w w:val="100"/>
        <w:sz w:val="22"/>
        <w:szCs w:val="22"/>
        <w:lang w:val="en-us" w:eastAsia="en-US" w:bidi="ar-SA"/>
      </w:rPr>
    </w:lvl>
    <w:lvl w:ilvl="1">
      <w:start w:val="1"/>
      <w:numFmt w:val="decimal"/>
      <w:lvlText w:val="%1.%2."/>
      <w:lvlJc w:val="left"/>
      <w:pPr>
        <w:ind w:left="872" w:hanging="721"/>
        <w:jc w:val="left"/>
      </w:pPr>
      <w:rPr>
        <w:rFonts w:hint="default" w:ascii="Times New Roman" w:hAnsi="Times New Roman" w:eastAsia="Times New Roman" w:cs="Times New Roman"/>
        <w:b/>
        <w:bCs/>
        <w:w w:val="100"/>
        <w:sz w:val="22"/>
        <w:szCs w:val="22"/>
        <w:lang w:val="en-us" w:eastAsia="en-US" w:bidi="ar-SA"/>
      </w:rPr>
    </w:lvl>
    <w:lvl w:ilvl="2">
      <w:start w:val="1"/>
      <w:numFmt w:val="decimal"/>
      <w:lvlText w:val="%1.%2.%3."/>
      <w:lvlJc w:val="left"/>
      <w:pPr>
        <w:ind w:left="872" w:hanging="721"/>
        <w:jc w:val="left"/>
      </w:pPr>
      <w:rPr>
        <w:rFonts w:hint="default" w:ascii="Times New Roman" w:hAnsi="Times New Roman" w:eastAsia="Times New Roman" w:cs="Times New Roman"/>
        <w:b/>
        <w:bCs/>
        <w:w w:val="100"/>
        <w:sz w:val="22"/>
        <w:szCs w:val="22"/>
        <w:lang w:val="en-us" w:eastAsia="en-US" w:bidi="ar-SA"/>
      </w:rPr>
    </w:lvl>
    <w:lvl w:ilvl="3">
      <w:start w:val="0"/>
      <w:numFmt w:val="bullet"/>
      <w:lvlText w:val="•"/>
      <w:lvlJc w:val="left"/>
      <w:pPr>
        <w:ind w:left="2951" w:hanging="721"/>
      </w:pPr>
      <w:rPr>
        <w:rFonts w:hint="default"/>
        <w:lang w:val="en-us" w:eastAsia="en-US" w:bidi="ar-SA"/>
      </w:rPr>
    </w:lvl>
    <w:lvl w:ilvl="4">
      <w:start w:val="0"/>
      <w:numFmt w:val="bullet"/>
      <w:lvlText w:val="•"/>
      <w:lvlJc w:val="left"/>
      <w:pPr>
        <w:ind w:left="3986" w:hanging="721"/>
      </w:pPr>
      <w:rPr>
        <w:rFonts w:hint="default"/>
        <w:lang w:val="en-us" w:eastAsia="en-US" w:bidi="ar-SA"/>
      </w:rPr>
    </w:lvl>
    <w:lvl w:ilvl="5">
      <w:start w:val="0"/>
      <w:numFmt w:val="bullet"/>
      <w:lvlText w:val="•"/>
      <w:lvlJc w:val="left"/>
      <w:pPr>
        <w:ind w:left="5022" w:hanging="721"/>
      </w:pPr>
      <w:rPr>
        <w:rFonts w:hint="default"/>
        <w:lang w:val="en-us" w:eastAsia="en-US" w:bidi="ar-SA"/>
      </w:rPr>
    </w:lvl>
    <w:lvl w:ilvl="6">
      <w:start w:val="0"/>
      <w:numFmt w:val="bullet"/>
      <w:lvlText w:val="•"/>
      <w:lvlJc w:val="left"/>
      <w:pPr>
        <w:ind w:left="6057" w:hanging="721"/>
      </w:pPr>
      <w:rPr>
        <w:rFonts w:hint="default"/>
        <w:lang w:val="en-us" w:eastAsia="en-US" w:bidi="ar-SA"/>
      </w:rPr>
    </w:lvl>
    <w:lvl w:ilvl="7">
      <w:start w:val="0"/>
      <w:numFmt w:val="bullet"/>
      <w:lvlText w:val="•"/>
      <w:lvlJc w:val="left"/>
      <w:pPr>
        <w:ind w:left="7093" w:hanging="721"/>
      </w:pPr>
      <w:rPr>
        <w:rFonts w:hint="default"/>
        <w:lang w:val="en-us" w:eastAsia="en-US" w:bidi="ar-SA"/>
      </w:rPr>
    </w:lvl>
    <w:lvl w:ilvl="8">
      <w:start w:val="0"/>
      <w:numFmt w:val="bullet"/>
      <w:lvlText w:val="•"/>
      <w:lvlJc w:val="left"/>
      <w:pPr>
        <w:ind w:left="8128" w:hanging="721"/>
      </w:pPr>
      <w:rPr>
        <w:rFonts w:hint="default"/>
        <w:lang w:val="en-us" w:eastAsia="en-US" w:bidi="ar-SA"/>
      </w:rPr>
    </w:lvl>
  </w:abstractNum>
  <w:abstractNum w:abstractNumId="11">
    <w:multiLevelType w:val="hybridMultilevel"/>
    <w:lvl w:ilvl="0">
      <w:start w:val="1"/>
      <w:numFmt w:val="upperRoman"/>
      <w:lvlText w:val="%1."/>
      <w:lvlJc w:val="left"/>
      <w:pPr>
        <w:ind w:left="512" w:hanging="361"/>
        <w:jc w:val="left"/>
      </w:pPr>
      <w:rPr>
        <w:rFonts w:hint="default" w:ascii="Times New Roman" w:hAnsi="Times New Roman" w:eastAsia="Times New Roman" w:cs="Times New Roman"/>
        <w:b/>
        <w:bCs/>
        <w:w w:val="100"/>
        <w:sz w:val="22"/>
        <w:szCs w:val="22"/>
        <w:lang w:val="en-us" w:eastAsia="en-US" w:bidi="ar-SA"/>
      </w:rPr>
    </w:lvl>
    <w:lvl w:ilvl="1">
      <w:start w:val="0"/>
      <w:numFmt w:val="bullet"/>
      <w:lvlText w:val=""/>
      <w:lvlJc w:val="left"/>
      <w:pPr>
        <w:ind w:left="783" w:hanging="360"/>
      </w:pPr>
      <w:rPr>
        <w:rFonts w:hint="default" w:ascii="Symbol" w:hAnsi="Symbol" w:eastAsia="Symbol" w:cs="Symbol"/>
        <w:w w:val="100"/>
        <w:sz w:val="22"/>
        <w:szCs w:val="22"/>
        <w:lang w:val="en-us" w:eastAsia="en-US" w:bidi="ar-SA"/>
      </w:rPr>
    </w:lvl>
    <w:lvl w:ilvl="2">
      <w:start w:val="0"/>
      <w:numFmt w:val="bullet"/>
      <w:lvlText w:val="•"/>
      <w:lvlJc w:val="left"/>
      <w:pPr>
        <w:ind w:left="1826" w:hanging="360"/>
      </w:pPr>
      <w:rPr>
        <w:rFonts w:hint="default"/>
        <w:lang w:val="en-us" w:eastAsia="en-US" w:bidi="ar-SA"/>
      </w:rPr>
    </w:lvl>
    <w:lvl w:ilvl="3">
      <w:start w:val="0"/>
      <w:numFmt w:val="bullet"/>
      <w:lvlText w:val="•"/>
      <w:lvlJc w:val="left"/>
      <w:pPr>
        <w:ind w:left="2873" w:hanging="360"/>
      </w:pPr>
      <w:rPr>
        <w:rFonts w:hint="default"/>
        <w:lang w:val="en-us" w:eastAsia="en-US" w:bidi="ar-SA"/>
      </w:rPr>
    </w:lvl>
    <w:lvl w:ilvl="4">
      <w:start w:val="0"/>
      <w:numFmt w:val="bullet"/>
      <w:lvlText w:val="•"/>
      <w:lvlJc w:val="left"/>
      <w:pPr>
        <w:ind w:left="3920" w:hanging="360"/>
      </w:pPr>
      <w:rPr>
        <w:rFonts w:hint="default"/>
        <w:lang w:val="en-us" w:eastAsia="en-US" w:bidi="ar-SA"/>
      </w:rPr>
    </w:lvl>
    <w:lvl w:ilvl="5">
      <w:start w:val="0"/>
      <w:numFmt w:val="bullet"/>
      <w:lvlText w:val="•"/>
      <w:lvlJc w:val="left"/>
      <w:pPr>
        <w:ind w:left="4966" w:hanging="360"/>
      </w:pPr>
      <w:rPr>
        <w:rFonts w:hint="default"/>
        <w:lang w:val="en-us" w:eastAsia="en-US" w:bidi="ar-SA"/>
      </w:rPr>
    </w:lvl>
    <w:lvl w:ilvl="6">
      <w:start w:val="0"/>
      <w:numFmt w:val="bullet"/>
      <w:lvlText w:val="•"/>
      <w:lvlJc w:val="left"/>
      <w:pPr>
        <w:ind w:left="6013"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8106" w:hanging="360"/>
      </w:pPr>
      <w:rPr>
        <w:rFonts w:hint="default"/>
        <w:lang w:val="en-us" w:eastAsia="en-US" w:bidi="ar-SA"/>
      </w:rPr>
    </w:lvl>
  </w:abstractNum>
  <w:abstractNum w:abstractNumId="10">
    <w:multiLevelType w:val="hybridMultilevel"/>
    <w:lvl w:ilvl="0">
      <w:start w:val="1"/>
      <w:numFmt w:val="decimal"/>
      <w:lvlText w:val="%1."/>
      <w:lvlJc w:val="left"/>
      <w:pPr>
        <w:ind w:left="512" w:hanging="361"/>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56" w:hanging="361"/>
      </w:pPr>
      <w:rPr>
        <w:rFonts w:hint="default"/>
        <w:lang w:val="en-us" w:eastAsia="en-US" w:bidi="ar-SA"/>
      </w:rPr>
    </w:lvl>
    <w:lvl w:ilvl="3">
      <w:start w:val="0"/>
      <w:numFmt w:val="bullet"/>
      <w:lvlText w:val="•"/>
      <w:lvlJc w:val="left"/>
      <w:pPr>
        <w:ind w:left="3424" w:hanging="361"/>
      </w:pPr>
      <w:rPr>
        <w:rFonts w:hint="default"/>
        <w:lang w:val="en-us" w:eastAsia="en-US" w:bidi="ar-SA"/>
      </w:rPr>
    </w:lvl>
    <w:lvl w:ilvl="4">
      <w:start w:val="0"/>
      <w:numFmt w:val="bullet"/>
      <w:lvlText w:val="•"/>
      <w:lvlJc w:val="left"/>
      <w:pPr>
        <w:ind w:left="4392"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64" w:hanging="361"/>
      </w:pPr>
      <w:rPr>
        <w:rFonts w:hint="default"/>
        <w:lang w:val="en-us" w:eastAsia="en-US" w:bidi="ar-SA"/>
      </w:rPr>
    </w:lvl>
  </w:abstractNum>
  <w:abstractNum w:abstractNumId="9">
    <w:multiLevelType w:val="hybridMultilevel"/>
    <w:lvl w:ilvl="0">
      <w:start w:val="1"/>
      <w:numFmt w:val="decimal"/>
      <w:lvlText w:val="%1."/>
      <w:lvlJc w:val="left"/>
      <w:pPr>
        <w:ind w:left="512" w:hanging="361"/>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56" w:hanging="361"/>
      </w:pPr>
      <w:rPr>
        <w:rFonts w:hint="default"/>
        <w:lang w:val="en-us" w:eastAsia="en-US" w:bidi="ar-SA"/>
      </w:rPr>
    </w:lvl>
    <w:lvl w:ilvl="3">
      <w:start w:val="0"/>
      <w:numFmt w:val="bullet"/>
      <w:lvlText w:val="•"/>
      <w:lvlJc w:val="left"/>
      <w:pPr>
        <w:ind w:left="3424" w:hanging="361"/>
      </w:pPr>
      <w:rPr>
        <w:rFonts w:hint="default"/>
        <w:lang w:val="en-us" w:eastAsia="en-US" w:bidi="ar-SA"/>
      </w:rPr>
    </w:lvl>
    <w:lvl w:ilvl="4">
      <w:start w:val="0"/>
      <w:numFmt w:val="bullet"/>
      <w:lvlText w:val="•"/>
      <w:lvlJc w:val="left"/>
      <w:pPr>
        <w:ind w:left="4392"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64" w:hanging="361"/>
      </w:pPr>
      <w:rPr>
        <w:rFonts w:hint="default"/>
        <w:lang w:val="en-us" w:eastAsia="en-US" w:bidi="ar-SA"/>
      </w:rPr>
    </w:lvl>
  </w:abstractNum>
  <w:abstractNum w:abstractNumId="8">
    <w:multiLevelType w:val="hybridMultilevel"/>
    <w:lvl w:ilvl="0">
      <w:start w:val="1"/>
      <w:numFmt w:val="decimal"/>
      <w:lvlText w:val="%1."/>
      <w:lvlJc w:val="left"/>
      <w:pPr>
        <w:ind w:left="512" w:hanging="361"/>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56" w:hanging="361"/>
      </w:pPr>
      <w:rPr>
        <w:rFonts w:hint="default"/>
        <w:lang w:val="en-us" w:eastAsia="en-US" w:bidi="ar-SA"/>
      </w:rPr>
    </w:lvl>
    <w:lvl w:ilvl="3">
      <w:start w:val="0"/>
      <w:numFmt w:val="bullet"/>
      <w:lvlText w:val="•"/>
      <w:lvlJc w:val="left"/>
      <w:pPr>
        <w:ind w:left="3424" w:hanging="361"/>
      </w:pPr>
      <w:rPr>
        <w:rFonts w:hint="default"/>
        <w:lang w:val="en-us" w:eastAsia="en-US" w:bidi="ar-SA"/>
      </w:rPr>
    </w:lvl>
    <w:lvl w:ilvl="4">
      <w:start w:val="0"/>
      <w:numFmt w:val="bullet"/>
      <w:lvlText w:val="•"/>
      <w:lvlJc w:val="left"/>
      <w:pPr>
        <w:ind w:left="4392"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64" w:hanging="361"/>
      </w:pPr>
      <w:rPr>
        <w:rFonts w:hint="default"/>
        <w:lang w:val="en-us" w:eastAsia="en-US" w:bidi="ar-SA"/>
      </w:rPr>
    </w:lvl>
  </w:abstractNum>
  <w:abstractNum w:abstractNumId="7">
    <w:multiLevelType w:val="hybridMultilevel"/>
    <w:lvl w:ilvl="0">
      <w:start w:val="7"/>
      <w:numFmt w:val="upperLetter"/>
      <w:lvlText w:val="%1"/>
      <w:lvlJc w:val="left"/>
      <w:pPr>
        <w:ind w:left="872" w:hanging="721"/>
        <w:jc w:val="left"/>
      </w:pPr>
      <w:rPr>
        <w:rFonts w:hint="default"/>
        <w:lang w:val="en-us" w:eastAsia="en-US" w:bidi="ar-SA"/>
      </w:rPr>
    </w:lvl>
    <w:lvl w:ilvl="1">
      <w:start w:val="1"/>
      <w:numFmt w:val="decimal"/>
      <w:lvlText w:val="%1.%2."/>
      <w:lvlJc w:val="left"/>
      <w:pPr>
        <w:ind w:left="872" w:hanging="721"/>
        <w:jc w:val="left"/>
      </w:pPr>
      <w:rPr>
        <w:rFonts w:hint="default" w:ascii="Times New Roman" w:hAnsi="Times New Roman" w:eastAsia="Times New Roman" w:cs="Times New Roman"/>
        <w:b/>
        <w:bCs/>
        <w:w w:val="100"/>
        <w:sz w:val="22"/>
        <w:szCs w:val="22"/>
        <w:lang w:val="en-us" w:eastAsia="en-US" w:bidi="ar-SA"/>
      </w:rPr>
    </w:lvl>
    <w:lvl w:ilvl="2">
      <w:start w:val="0"/>
      <w:numFmt w:val="bullet"/>
      <w:lvlText w:val="•"/>
      <w:lvlJc w:val="left"/>
      <w:pPr>
        <w:ind w:left="2744" w:hanging="721"/>
      </w:pPr>
      <w:rPr>
        <w:rFonts w:hint="default"/>
        <w:lang w:val="en-us" w:eastAsia="en-US" w:bidi="ar-SA"/>
      </w:rPr>
    </w:lvl>
    <w:lvl w:ilvl="3">
      <w:start w:val="0"/>
      <w:numFmt w:val="bullet"/>
      <w:lvlText w:val="•"/>
      <w:lvlJc w:val="left"/>
      <w:pPr>
        <w:ind w:left="3676" w:hanging="721"/>
      </w:pPr>
      <w:rPr>
        <w:rFonts w:hint="default"/>
        <w:lang w:val="en-us" w:eastAsia="en-US" w:bidi="ar-SA"/>
      </w:rPr>
    </w:lvl>
    <w:lvl w:ilvl="4">
      <w:start w:val="0"/>
      <w:numFmt w:val="bullet"/>
      <w:lvlText w:val="•"/>
      <w:lvlJc w:val="left"/>
      <w:pPr>
        <w:ind w:left="4608" w:hanging="721"/>
      </w:pPr>
      <w:rPr>
        <w:rFonts w:hint="default"/>
        <w:lang w:val="en-us" w:eastAsia="en-US" w:bidi="ar-SA"/>
      </w:rPr>
    </w:lvl>
    <w:lvl w:ilvl="5">
      <w:start w:val="0"/>
      <w:numFmt w:val="bullet"/>
      <w:lvlText w:val="•"/>
      <w:lvlJc w:val="left"/>
      <w:pPr>
        <w:ind w:left="5540" w:hanging="721"/>
      </w:pPr>
      <w:rPr>
        <w:rFonts w:hint="default"/>
        <w:lang w:val="en-us" w:eastAsia="en-US" w:bidi="ar-SA"/>
      </w:rPr>
    </w:lvl>
    <w:lvl w:ilvl="6">
      <w:start w:val="0"/>
      <w:numFmt w:val="bullet"/>
      <w:lvlText w:val="•"/>
      <w:lvlJc w:val="left"/>
      <w:pPr>
        <w:ind w:left="6472" w:hanging="721"/>
      </w:pPr>
      <w:rPr>
        <w:rFonts w:hint="default"/>
        <w:lang w:val="en-us" w:eastAsia="en-US" w:bidi="ar-SA"/>
      </w:rPr>
    </w:lvl>
    <w:lvl w:ilvl="7">
      <w:start w:val="0"/>
      <w:numFmt w:val="bullet"/>
      <w:lvlText w:val="•"/>
      <w:lvlJc w:val="left"/>
      <w:pPr>
        <w:ind w:left="7404" w:hanging="721"/>
      </w:pPr>
      <w:rPr>
        <w:rFonts w:hint="default"/>
        <w:lang w:val="en-us" w:eastAsia="en-US" w:bidi="ar-SA"/>
      </w:rPr>
    </w:lvl>
    <w:lvl w:ilvl="8">
      <w:start w:val="0"/>
      <w:numFmt w:val="bullet"/>
      <w:lvlText w:val="•"/>
      <w:lvlJc w:val="left"/>
      <w:pPr>
        <w:ind w:left="8336" w:hanging="721"/>
      </w:pPr>
      <w:rPr>
        <w:rFonts w:hint="default"/>
        <w:lang w:val="en-us" w:eastAsia="en-US" w:bidi="ar-SA"/>
      </w:rPr>
    </w:lvl>
  </w:abstractNum>
  <w:abstractNum w:abstractNumId="6">
    <w:multiLevelType w:val="hybridMultilevel"/>
    <w:lvl w:ilvl="0">
      <w:start w:val="1"/>
      <w:numFmt w:val="decimal"/>
      <w:lvlText w:val="%1."/>
      <w:lvlJc w:val="left"/>
      <w:pPr>
        <w:ind w:left="692" w:hanging="452"/>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650" w:hanging="452"/>
      </w:pPr>
      <w:rPr>
        <w:rFonts w:hint="default"/>
        <w:lang w:val="en-us" w:eastAsia="en-US" w:bidi="ar-SA"/>
      </w:rPr>
    </w:lvl>
    <w:lvl w:ilvl="2">
      <w:start w:val="0"/>
      <w:numFmt w:val="bullet"/>
      <w:lvlText w:val="•"/>
      <w:lvlJc w:val="left"/>
      <w:pPr>
        <w:ind w:left="2600" w:hanging="452"/>
      </w:pPr>
      <w:rPr>
        <w:rFonts w:hint="default"/>
        <w:lang w:val="en-us" w:eastAsia="en-US" w:bidi="ar-SA"/>
      </w:rPr>
    </w:lvl>
    <w:lvl w:ilvl="3">
      <w:start w:val="0"/>
      <w:numFmt w:val="bullet"/>
      <w:lvlText w:val="•"/>
      <w:lvlJc w:val="left"/>
      <w:pPr>
        <w:ind w:left="3550" w:hanging="452"/>
      </w:pPr>
      <w:rPr>
        <w:rFonts w:hint="default"/>
        <w:lang w:val="en-us" w:eastAsia="en-US" w:bidi="ar-SA"/>
      </w:rPr>
    </w:lvl>
    <w:lvl w:ilvl="4">
      <w:start w:val="0"/>
      <w:numFmt w:val="bullet"/>
      <w:lvlText w:val="•"/>
      <w:lvlJc w:val="left"/>
      <w:pPr>
        <w:ind w:left="4500" w:hanging="452"/>
      </w:pPr>
      <w:rPr>
        <w:rFonts w:hint="default"/>
        <w:lang w:val="en-us" w:eastAsia="en-US" w:bidi="ar-SA"/>
      </w:rPr>
    </w:lvl>
    <w:lvl w:ilvl="5">
      <w:start w:val="0"/>
      <w:numFmt w:val="bullet"/>
      <w:lvlText w:val="•"/>
      <w:lvlJc w:val="left"/>
      <w:pPr>
        <w:ind w:left="5450" w:hanging="452"/>
      </w:pPr>
      <w:rPr>
        <w:rFonts w:hint="default"/>
        <w:lang w:val="en-us" w:eastAsia="en-US" w:bidi="ar-SA"/>
      </w:rPr>
    </w:lvl>
    <w:lvl w:ilvl="6">
      <w:start w:val="0"/>
      <w:numFmt w:val="bullet"/>
      <w:lvlText w:val="•"/>
      <w:lvlJc w:val="left"/>
      <w:pPr>
        <w:ind w:left="6400" w:hanging="452"/>
      </w:pPr>
      <w:rPr>
        <w:rFonts w:hint="default"/>
        <w:lang w:val="en-us" w:eastAsia="en-US" w:bidi="ar-SA"/>
      </w:rPr>
    </w:lvl>
    <w:lvl w:ilvl="7">
      <w:start w:val="0"/>
      <w:numFmt w:val="bullet"/>
      <w:lvlText w:val="•"/>
      <w:lvlJc w:val="left"/>
      <w:pPr>
        <w:ind w:left="7350" w:hanging="452"/>
      </w:pPr>
      <w:rPr>
        <w:rFonts w:hint="default"/>
        <w:lang w:val="en-us" w:eastAsia="en-US" w:bidi="ar-SA"/>
      </w:rPr>
    </w:lvl>
    <w:lvl w:ilvl="8">
      <w:start w:val="0"/>
      <w:numFmt w:val="bullet"/>
      <w:lvlText w:val="•"/>
      <w:lvlJc w:val="left"/>
      <w:pPr>
        <w:ind w:left="8300" w:hanging="452"/>
      </w:pPr>
      <w:rPr>
        <w:rFonts w:hint="default"/>
        <w:lang w:val="en-us" w:eastAsia="en-US" w:bidi="ar-SA"/>
      </w:rPr>
    </w:lvl>
  </w:abstractNum>
  <w:abstractNum w:abstractNumId="5">
    <w:multiLevelType w:val="hybridMultilevel"/>
    <w:lvl w:ilvl="0">
      <w:start w:val="6"/>
      <w:numFmt w:val="upperLetter"/>
      <w:lvlText w:val="%1"/>
      <w:lvlJc w:val="left"/>
      <w:pPr>
        <w:ind w:left="872" w:hanging="721"/>
        <w:jc w:val="left"/>
      </w:pPr>
      <w:rPr>
        <w:rFonts w:hint="default"/>
        <w:lang w:val="en-us" w:eastAsia="en-US" w:bidi="ar-SA"/>
      </w:rPr>
    </w:lvl>
    <w:lvl w:ilvl="1">
      <w:start w:val="3"/>
      <w:numFmt w:val="decimal"/>
      <w:lvlText w:val="%1.%2"/>
      <w:lvlJc w:val="left"/>
      <w:pPr>
        <w:ind w:left="872" w:hanging="721"/>
        <w:jc w:val="left"/>
      </w:pPr>
      <w:rPr>
        <w:rFonts w:hint="default" w:ascii="Times New Roman" w:hAnsi="Times New Roman" w:eastAsia="Times New Roman" w:cs="Times New Roman"/>
        <w:b/>
        <w:bCs/>
        <w:w w:val="100"/>
        <w:sz w:val="22"/>
        <w:szCs w:val="22"/>
        <w:lang w:val="en-us" w:eastAsia="en-US" w:bidi="ar-SA"/>
      </w:rPr>
    </w:lvl>
    <w:lvl w:ilvl="2">
      <w:start w:val="0"/>
      <w:numFmt w:val="bullet"/>
      <w:lvlText w:val="•"/>
      <w:lvlJc w:val="left"/>
      <w:pPr>
        <w:ind w:left="2744" w:hanging="721"/>
      </w:pPr>
      <w:rPr>
        <w:rFonts w:hint="default"/>
        <w:lang w:val="en-us" w:eastAsia="en-US" w:bidi="ar-SA"/>
      </w:rPr>
    </w:lvl>
    <w:lvl w:ilvl="3">
      <w:start w:val="0"/>
      <w:numFmt w:val="bullet"/>
      <w:lvlText w:val="•"/>
      <w:lvlJc w:val="left"/>
      <w:pPr>
        <w:ind w:left="3676" w:hanging="721"/>
      </w:pPr>
      <w:rPr>
        <w:rFonts w:hint="default"/>
        <w:lang w:val="en-us" w:eastAsia="en-US" w:bidi="ar-SA"/>
      </w:rPr>
    </w:lvl>
    <w:lvl w:ilvl="4">
      <w:start w:val="0"/>
      <w:numFmt w:val="bullet"/>
      <w:lvlText w:val="•"/>
      <w:lvlJc w:val="left"/>
      <w:pPr>
        <w:ind w:left="4608" w:hanging="721"/>
      </w:pPr>
      <w:rPr>
        <w:rFonts w:hint="default"/>
        <w:lang w:val="en-us" w:eastAsia="en-US" w:bidi="ar-SA"/>
      </w:rPr>
    </w:lvl>
    <w:lvl w:ilvl="5">
      <w:start w:val="0"/>
      <w:numFmt w:val="bullet"/>
      <w:lvlText w:val="•"/>
      <w:lvlJc w:val="left"/>
      <w:pPr>
        <w:ind w:left="5540" w:hanging="721"/>
      </w:pPr>
      <w:rPr>
        <w:rFonts w:hint="default"/>
        <w:lang w:val="en-us" w:eastAsia="en-US" w:bidi="ar-SA"/>
      </w:rPr>
    </w:lvl>
    <w:lvl w:ilvl="6">
      <w:start w:val="0"/>
      <w:numFmt w:val="bullet"/>
      <w:lvlText w:val="•"/>
      <w:lvlJc w:val="left"/>
      <w:pPr>
        <w:ind w:left="6472" w:hanging="721"/>
      </w:pPr>
      <w:rPr>
        <w:rFonts w:hint="default"/>
        <w:lang w:val="en-us" w:eastAsia="en-US" w:bidi="ar-SA"/>
      </w:rPr>
    </w:lvl>
    <w:lvl w:ilvl="7">
      <w:start w:val="0"/>
      <w:numFmt w:val="bullet"/>
      <w:lvlText w:val="•"/>
      <w:lvlJc w:val="left"/>
      <w:pPr>
        <w:ind w:left="7404" w:hanging="721"/>
      </w:pPr>
      <w:rPr>
        <w:rFonts w:hint="default"/>
        <w:lang w:val="en-us" w:eastAsia="en-US" w:bidi="ar-SA"/>
      </w:rPr>
    </w:lvl>
    <w:lvl w:ilvl="8">
      <w:start w:val="0"/>
      <w:numFmt w:val="bullet"/>
      <w:lvlText w:val="•"/>
      <w:lvlJc w:val="left"/>
      <w:pPr>
        <w:ind w:left="8336" w:hanging="721"/>
      </w:pPr>
      <w:rPr>
        <w:rFonts w:hint="default"/>
        <w:lang w:val="en-us" w:eastAsia="en-US" w:bidi="ar-SA"/>
      </w:rPr>
    </w:lvl>
  </w:abstractNum>
  <w:abstractNum w:abstractNumId="4">
    <w:multiLevelType w:val="hybridMultilevel"/>
    <w:lvl w:ilvl="0">
      <w:start w:val="5"/>
      <w:numFmt w:val="decimal"/>
      <w:lvlText w:val="%1."/>
      <w:lvlJc w:val="left"/>
      <w:pPr>
        <w:ind w:left="512" w:hanging="361"/>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56" w:hanging="361"/>
      </w:pPr>
      <w:rPr>
        <w:rFonts w:hint="default"/>
        <w:lang w:val="en-us" w:eastAsia="en-US" w:bidi="ar-SA"/>
      </w:rPr>
    </w:lvl>
    <w:lvl w:ilvl="3">
      <w:start w:val="0"/>
      <w:numFmt w:val="bullet"/>
      <w:lvlText w:val="•"/>
      <w:lvlJc w:val="left"/>
      <w:pPr>
        <w:ind w:left="3424" w:hanging="361"/>
      </w:pPr>
      <w:rPr>
        <w:rFonts w:hint="default"/>
        <w:lang w:val="en-us" w:eastAsia="en-US" w:bidi="ar-SA"/>
      </w:rPr>
    </w:lvl>
    <w:lvl w:ilvl="4">
      <w:start w:val="0"/>
      <w:numFmt w:val="bullet"/>
      <w:lvlText w:val="•"/>
      <w:lvlJc w:val="left"/>
      <w:pPr>
        <w:ind w:left="4392"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64" w:hanging="361"/>
      </w:pPr>
      <w:rPr>
        <w:rFonts w:hint="default"/>
        <w:lang w:val="en-us" w:eastAsia="en-US" w:bidi="ar-SA"/>
      </w:rPr>
    </w:lvl>
  </w:abstractNum>
  <w:abstractNum w:abstractNumId="3">
    <w:multiLevelType w:val="hybridMultilevel"/>
    <w:lvl w:ilvl="0">
      <w:start w:val="2"/>
      <w:numFmt w:val="decimal"/>
      <w:lvlText w:val="%1."/>
      <w:lvlJc w:val="left"/>
      <w:pPr>
        <w:ind w:left="512" w:hanging="361"/>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56" w:hanging="361"/>
      </w:pPr>
      <w:rPr>
        <w:rFonts w:hint="default"/>
        <w:lang w:val="en-us" w:eastAsia="en-US" w:bidi="ar-SA"/>
      </w:rPr>
    </w:lvl>
    <w:lvl w:ilvl="3">
      <w:start w:val="0"/>
      <w:numFmt w:val="bullet"/>
      <w:lvlText w:val="•"/>
      <w:lvlJc w:val="left"/>
      <w:pPr>
        <w:ind w:left="3424" w:hanging="361"/>
      </w:pPr>
      <w:rPr>
        <w:rFonts w:hint="default"/>
        <w:lang w:val="en-us" w:eastAsia="en-US" w:bidi="ar-SA"/>
      </w:rPr>
    </w:lvl>
    <w:lvl w:ilvl="4">
      <w:start w:val="0"/>
      <w:numFmt w:val="bullet"/>
      <w:lvlText w:val="•"/>
      <w:lvlJc w:val="left"/>
      <w:pPr>
        <w:ind w:left="4392"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64" w:hanging="361"/>
      </w:pPr>
      <w:rPr>
        <w:rFonts w:hint="default"/>
        <w:lang w:val="en-us" w:eastAsia="en-US" w:bidi="ar-SA"/>
      </w:rPr>
    </w:lvl>
  </w:abstractNum>
  <w:abstractNum w:abstractNumId="2">
    <w:multiLevelType w:val="hybridMultilevel"/>
    <w:lvl w:ilvl="0">
      <w:start w:val="6"/>
      <w:numFmt w:val="upperLetter"/>
      <w:lvlText w:val="%1"/>
      <w:lvlJc w:val="left"/>
      <w:pPr>
        <w:ind w:left="567" w:hanging="416"/>
        <w:jc w:val="left"/>
      </w:pPr>
      <w:rPr>
        <w:rFonts w:hint="default"/>
        <w:lang w:val="en-us" w:eastAsia="en-US" w:bidi="ar-SA"/>
      </w:rPr>
    </w:lvl>
    <w:lvl w:ilvl="1">
      <w:start w:val="1"/>
      <w:numFmt w:val="decimal"/>
      <w:lvlText w:val="%1.%2."/>
      <w:lvlJc w:val="left"/>
      <w:pPr>
        <w:ind w:left="567" w:hanging="416"/>
        <w:jc w:val="left"/>
      </w:pPr>
      <w:rPr>
        <w:rFonts w:hint="default" w:ascii="Times New Roman" w:hAnsi="Times New Roman" w:eastAsia="Times New Roman" w:cs="Times New Roman"/>
        <w:b/>
        <w:bCs/>
        <w:w w:val="100"/>
        <w:sz w:val="22"/>
        <w:szCs w:val="22"/>
        <w:lang w:val="en-us" w:eastAsia="en-US" w:bidi="ar-SA"/>
      </w:rPr>
    </w:lvl>
    <w:lvl w:ilvl="2">
      <w:start w:val="0"/>
      <w:numFmt w:val="bullet"/>
      <w:lvlText w:val="•"/>
      <w:lvlJc w:val="left"/>
      <w:pPr>
        <w:ind w:left="2488" w:hanging="416"/>
      </w:pPr>
      <w:rPr>
        <w:rFonts w:hint="default"/>
        <w:lang w:val="en-us" w:eastAsia="en-US" w:bidi="ar-SA"/>
      </w:rPr>
    </w:lvl>
    <w:lvl w:ilvl="3">
      <w:start w:val="0"/>
      <w:numFmt w:val="bullet"/>
      <w:lvlText w:val="•"/>
      <w:lvlJc w:val="left"/>
      <w:pPr>
        <w:ind w:left="3452" w:hanging="416"/>
      </w:pPr>
      <w:rPr>
        <w:rFonts w:hint="default"/>
        <w:lang w:val="en-us" w:eastAsia="en-US" w:bidi="ar-SA"/>
      </w:rPr>
    </w:lvl>
    <w:lvl w:ilvl="4">
      <w:start w:val="0"/>
      <w:numFmt w:val="bullet"/>
      <w:lvlText w:val="•"/>
      <w:lvlJc w:val="left"/>
      <w:pPr>
        <w:ind w:left="4416" w:hanging="416"/>
      </w:pPr>
      <w:rPr>
        <w:rFonts w:hint="default"/>
        <w:lang w:val="en-us" w:eastAsia="en-US" w:bidi="ar-SA"/>
      </w:rPr>
    </w:lvl>
    <w:lvl w:ilvl="5">
      <w:start w:val="0"/>
      <w:numFmt w:val="bullet"/>
      <w:lvlText w:val="•"/>
      <w:lvlJc w:val="left"/>
      <w:pPr>
        <w:ind w:left="5380" w:hanging="416"/>
      </w:pPr>
      <w:rPr>
        <w:rFonts w:hint="default"/>
        <w:lang w:val="en-us" w:eastAsia="en-US" w:bidi="ar-SA"/>
      </w:rPr>
    </w:lvl>
    <w:lvl w:ilvl="6">
      <w:start w:val="0"/>
      <w:numFmt w:val="bullet"/>
      <w:lvlText w:val="•"/>
      <w:lvlJc w:val="left"/>
      <w:pPr>
        <w:ind w:left="6344" w:hanging="416"/>
      </w:pPr>
      <w:rPr>
        <w:rFonts w:hint="default"/>
        <w:lang w:val="en-us" w:eastAsia="en-US" w:bidi="ar-SA"/>
      </w:rPr>
    </w:lvl>
    <w:lvl w:ilvl="7">
      <w:start w:val="0"/>
      <w:numFmt w:val="bullet"/>
      <w:lvlText w:val="•"/>
      <w:lvlJc w:val="left"/>
      <w:pPr>
        <w:ind w:left="7308" w:hanging="416"/>
      </w:pPr>
      <w:rPr>
        <w:rFonts w:hint="default"/>
        <w:lang w:val="en-us" w:eastAsia="en-US" w:bidi="ar-SA"/>
      </w:rPr>
    </w:lvl>
    <w:lvl w:ilvl="8">
      <w:start w:val="0"/>
      <w:numFmt w:val="bullet"/>
      <w:lvlText w:val="•"/>
      <w:lvlJc w:val="left"/>
      <w:pPr>
        <w:ind w:left="8272" w:hanging="416"/>
      </w:pPr>
      <w:rPr>
        <w:rFonts w:hint="default"/>
        <w:lang w:val="en-us" w:eastAsia="en-US" w:bidi="ar-SA"/>
      </w:rPr>
    </w:lvl>
  </w:abstractNum>
  <w:abstractNum w:abstractNumId="1">
    <w:multiLevelType w:val="hybridMultilevel"/>
    <w:lvl w:ilvl="0">
      <w:start w:val="5"/>
      <w:numFmt w:val="upperLetter"/>
      <w:lvlText w:val="%1"/>
      <w:lvlJc w:val="left"/>
      <w:pPr>
        <w:ind w:left="872" w:hanging="721"/>
        <w:jc w:val="left"/>
      </w:pPr>
      <w:rPr>
        <w:rFonts w:hint="default"/>
        <w:lang w:val="en-us" w:eastAsia="en-US" w:bidi="ar-SA"/>
      </w:rPr>
    </w:lvl>
    <w:lvl w:ilvl="1">
      <w:start w:val="2"/>
      <w:numFmt w:val="decimal"/>
      <w:lvlText w:val="%1.%2"/>
      <w:lvlJc w:val="left"/>
      <w:pPr>
        <w:ind w:left="872" w:hanging="721"/>
        <w:jc w:val="left"/>
      </w:pPr>
      <w:rPr>
        <w:rFonts w:hint="default" w:ascii="Times New Roman" w:hAnsi="Times New Roman" w:eastAsia="Times New Roman" w:cs="Times New Roman"/>
        <w:b/>
        <w:bCs/>
        <w:spacing w:val="-1"/>
        <w:w w:val="100"/>
        <w:sz w:val="22"/>
        <w:szCs w:val="22"/>
        <w:lang w:val="en-us" w:eastAsia="en-US" w:bidi="ar-SA"/>
      </w:rPr>
    </w:lvl>
    <w:lvl w:ilvl="2">
      <w:start w:val="0"/>
      <w:numFmt w:val="bullet"/>
      <w:lvlText w:val="•"/>
      <w:lvlJc w:val="left"/>
      <w:pPr>
        <w:ind w:left="2744" w:hanging="721"/>
      </w:pPr>
      <w:rPr>
        <w:rFonts w:hint="default"/>
        <w:lang w:val="en-us" w:eastAsia="en-US" w:bidi="ar-SA"/>
      </w:rPr>
    </w:lvl>
    <w:lvl w:ilvl="3">
      <w:start w:val="0"/>
      <w:numFmt w:val="bullet"/>
      <w:lvlText w:val="•"/>
      <w:lvlJc w:val="left"/>
      <w:pPr>
        <w:ind w:left="3676" w:hanging="721"/>
      </w:pPr>
      <w:rPr>
        <w:rFonts w:hint="default"/>
        <w:lang w:val="en-us" w:eastAsia="en-US" w:bidi="ar-SA"/>
      </w:rPr>
    </w:lvl>
    <w:lvl w:ilvl="4">
      <w:start w:val="0"/>
      <w:numFmt w:val="bullet"/>
      <w:lvlText w:val="•"/>
      <w:lvlJc w:val="left"/>
      <w:pPr>
        <w:ind w:left="4608" w:hanging="721"/>
      </w:pPr>
      <w:rPr>
        <w:rFonts w:hint="default"/>
        <w:lang w:val="en-us" w:eastAsia="en-US" w:bidi="ar-SA"/>
      </w:rPr>
    </w:lvl>
    <w:lvl w:ilvl="5">
      <w:start w:val="0"/>
      <w:numFmt w:val="bullet"/>
      <w:lvlText w:val="•"/>
      <w:lvlJc w:val="left"/>
      <w:pPr>
        <w:ind w:left="5540" w:hanging="721"/>
      </w:pPr>
      <w:rPr>
        <w:rFonts w:hint="default"/>
        <w:lang w:val="en-us" w:eastAsia="en-US" w:bidi="ar-SA"/>
      </w:rPr>
    </w:lvl>
    <w:lvl w:ilvl="6">
      <w:start w:val="0"/>
      <w:numFmt w:val="bullet"/>
      <w:lvlText w:val="•"/>
      <w:lvlJc w:val="left"/>
      <w:pPr>
        <w:ind w:left="6472" w:hanging="721"/>
      </w:pPr>
      <w:rPr>
        <w:rFonts w:hint="default"/>
        <w:lang w:val="en-us" w:eastAsia="en-US" w:bidi="ar-SA"/>
      </w:rPr>
    </w:lvl>
    <w:lvl w:ilvl="7">
      <w:start w:val="0"/>
      <w:numFmt w:val="bullet"/>
      <w:lvlText w:val="•"/>
      <w:lvlJc w:val="left"/>
      <w:pPr>
        <w:ind w:left="7404" w:hanging="721"/>
      </w:pPr>
      <w:rPr>
        <w:rFonts w:hint="default"/>
        <w:lang w:val="en-us" w:eastAsia="en-US" w:bidi="ar-SA"/>
      </w:rPr>
    </w:lvl>
    <w:lvl w:ilvl="8">
      <w:start w:val="0"/>
      <w:numFmt w:val="bullet"/>
      <w:lvlText w:val="•"/>
      <w:lvlJc w:val="left"/>
      <w:pPr>
        <w:ind w:left="8336" w:hanging="721"/>
      </w:pPr>
      <w:rPr>
        <w:rFonts w:hint="default"/>
        <w:lang w:val="en-us" w:eastAsia="en-US" w:bidi="ar-SA"/>
      </w:rPr>
    </w:lvl>
  </w:abstractNum>
  <w:abstractNum w:abstractNumId="0">
    <w:multiLevelType w:val="hybridMultilevel"/>
    <w:lvl w:ilvl="0">
      <w:start w:val="1"/>
      <w:numFmt w:val="upperLetter"/>
      <w:lvlText w:val="%1."/>
      <w:lvlJc w:val="left"/>
      <w:pPr>
        <w:ind w:left="872" w:hanging="721"/>
        <w:jc w:val="left"/>
      </w:pPr>
      <w:rPr>
        <w:rFonts w:hint="default" w:ascii="Times New Roman" w:hAnsi="Times New Roman" w:eastAsia="Times New Roman" w:cs="Times New Roman"/>
        <w:b/>
        <w:bCs/>
        <w:spacing w:val="-2"/>
        <w:w w:val="100"/>
        <w:sz w:val="22"/>
        <w:szCs w:val="22"/>
        <w:lang w:val="en-us" w:eastAsia="en-US" w:bidi="ar-SA"/>
      </w:rPr>
    </w:lvl>
    <w:lvl w:ilvl="1">
      <w:start w:val="1"/>
      <w:numFmt w:val="decimal"/>
      <w:lvlText w:val="%1.%2"/>
      <w:lvlJc w:val="left"/>
      <w:pPr>
        <w:ind w:left="872" w:hanging="721"/>
        <w:jc w:val="left"/>
      </w:pPr>
      <w:rPr>
        <w:rFonts w:hint="default" w:ascii="Times New Roman" w:hAnsi="Times New Roman" w:eastAsia="Times New Roman" w:cs="Times New Roman"/>
        <w:b/>
        <w:bCs/>
        <w:spacing w:val="-2"/>
        <w:w w:val="100"/>
        <w:sz w:val="22"/>
        <w:szCs w:val="22"/>
        <w:lang w:val="en-us" w:eastAsia="en-US" w:bidi="ar-SA"/>
      </w:rPr>
    </w:lvl>
    <w:lvl w:ilvl="2">
      <w:start w:val="1"/>
      <w:numFmt w:val="decimal"/>
      <w:lvlText w:val="%1.%2.%3"/>
      <w:lvlJc w:val="left"/>
      <w:pPr>
        <w:ind w:left="711" w:hanging="560"/>
        <w:jc w:val="left"/>
      </w:pPr>
      <w:rPr>
        <w:rFonts w:hint="default" w:ascii="Times New Roman" w:hAnsi="Times New Roman" w:eastAsia="Times New Roman" w:cs="Times New Roman"/>
        <w:b/>
        <w:bCs/>
        <w:w w:val="100"/>
        <w:sz w:val="22"/>
        <w:szCs w:val="22"/>
        <w:lang w:val="en-us" w:eastAsia="en-US" w:bidi="ar-SA"/>
      </w:rPr>
    </w:lvl>
    <w:lvl w:ilvl="3">
      <w:start w:val="0"/>
      <w:numFmt w:val="bullet"/>
      <w:lvlText w:val="•"/>
      <w:lvlJc w:val="left"/>
      <w:pPr>
        <w:ind w:left="2951" w:hanging="560"/>
      </w:pPr>
      <w:rPr>
        <w:rFonts w:hint="default"/>
        <w:lang w:val="en-us" w:eastAsia="en-US" w:bidi="ar-SA"/>
      </w:rPr>
    </w:lvl>
    <w:lvl w:ilvl="4">
      <w:start w:val="0"/>
      <w:numFmt w:val="bullet"/>
      <w:lvlText w:val="•"/>
      <w:lvlJc w:val="left"/>
      <w:pPr>
        <w:ind w:left="3986" w:hanging="560"/>
      </w:pPr>
      <w:rPr>
        <w:rFonts w:hint="default"/>
        <w:lang w:val="en-us" w:eastAsia="en-US" w:bidi="ar-SA"/>
      </w:rPr>
    </w:lvl>
    <w:lvl w:ilvl="5">
      <w:start w:val="0"/>
      <w:numFmt w:val="bullet"/>
      <w:lvlText w:val="•"/>
      <w:lvlJc w:val="left"/>
      <w:pPr>
        <w:ind w:left="5022" w:hanging="560"/>
      </w:pPr>
      <w:rPr>
        <w:rFonts w:hint="default"/>
        <w:lang w:val="en-us" w:eastAsia="en-US" w:bidi="ar-SA"/>
      </w:rPr>
    </w:lvl>
    <w:lvl w:ilvl="6">
      <w:start w:val="0"/>
      <w:numFmt w:val="bullet"/>
      <w:lvlText w:val="•"/>
      <w:lvlJc w:val="left"/>
      <w:pPr>
        <w:ind w:left="6057" w:hanging="560"/>
      </w:pPr>
      <w:rPr>
        <w:rFonts w:hint="default"/>
        <w:lang w:val="en-us" w:eastAsia="en-US" w:bidi="ar-SA"/>
      </w:rPr>
    </w:lvl>
    <w:lvl w:ilvl="7">
      <w:start w:val="0"/>
      <w:numFmt w:val="bullet"/>
      <w:lvlText w:val="•"/>
      <w:lvlJc w:val="left"/>
      <w:pPr>
        <w:ind w:left="7093" w:hanging="560"/>
      </w:pPr>
      <w:rPr>
        <w:rFonts w:hint="default"/>
        <w:lang w:val="en-us" w:eastAsia="en-US" w:bidi="ar-SA"/>
      </w:rPr>
    </w:lvl>
    <w:lvl w:ilvl="8">
      <w:start w:val="0"/>
      <w:numFmt w:val="bullet"/>
      <w:lvlText w:val="•"/>
      <w:lvlJc w:val="left"/>
      <w:pPr>
        <w:ind w:left="8128" w:hanging="5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872" w:hanging="721"/>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512"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ac0006@auburn.edu" TargetMode="External"/><Relationship Id="rId7" Type="http://schemas.openxmlformats.org/officeDocument/2006/relationships/hyperlink" Target="https://doi.org/10.1177/1359105320913085" TargetMode="External"/><Relationship Id="rId8" Type="http://schemas.openxmlformats.org/officeDocument/2006/relationships/hyperlink" Target="http://doi.org/10.1007/s40615-019-00606-8" TargetMode="External"/><Relationship Id="rId9" Type="http://schemas.openxmlformats.org/officeDocument/2006/relationships/hyperlink" Target="http://directory.libsyn.com/episode/index/id/11788865"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hanks.maddie@gmail.com</dc:creator>
  <dcterms:created xsi:type="dcterms:W3CDTF">2020-12-04T15:54:27Z</dcterms:created>
  <dcterms:modified xsi:type="dcterms:W3CDTF">2020-12-04T15:54:27Z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for Microsoft 365</vt:lpwstr>
  </property>
  <property fmtid="{D5CDD505-2E9C-101B-9397-08002B2CF9AE}" pid="4" name="LastSaved">
    <vt:filetime>2020-12-04T00:00:00Z</vt:filetime>
  </property>
</Properties>
</file>