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537FCB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b/>
          <w:sz w:val="36"/>
          <w:szCs w:val="36"/>
        </w:rPr>
        <w:t>Elena (Helen) Aydarova</w:t>
      </w:r>
    </w:p>
    <w:p w14:paraId="4E5A8FEC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sz w:val="36"/>
          <w:szCs w:val="36"/>
        </w:rPr>
        <w:t xml:space="preserve">Curriculum Vitae </w:t>
      </w:r>
    </w:p>
    <w:p w14:paraId="03503046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58913F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74FA9E1F" w14:textId="01904D32" w:rsidR="00316A4F" w:rsidRPr="001E6E60" w:rsidRDefault="0017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4002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B7F" w:rsidRPr="001E6E6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eza0029@auburn.edu</w:t>
      </w:r>
      <w:r w:rsidR="000E0B7F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https://elenaaydarova.com/</w:t>
      </w:r>
      <w:r w:rsidR="00AC32D9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A2FA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A9">
        <w:rPr>
          <w:rFonts w:ascii="Times New Roman" w:eastAsia="Times New Roman" w:hAnsi="Times New Roman" w:cs="Times New Roman"/>
          <w:sz w:val="24"/>
          <w:szCs w:val="24"/>
        </w:rPr>
        <w:t>Phone:</w:t>
      </w:r>
      <w:r w:rsidR="00A2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A9" w:rsidRPr="00EA2FA9">
        <w:rPr>
          <w:rFonts w:ascii="Times New Roman" w:eastAsia="Times New Roman" w:hAnsi="Times New Roman" w:cs="Times New Roman"/>
          <w:sz w:val="24"/>
          <w:szCs w:val="24"/>
        </w:rPr>
        <w:t>(334) 844-7784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hyperlink r:id="rId7"/>
    </w:p>
    <w:p w14:paraId="52B5F07A" w14:textId="77777777" w:rsidR="005860C0" w:rsidRPr="001E6E60" w:rsidRDefault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46D" w14:textId="49FEE577" w:rsidR="00316A4F" w:rsidRPr="001E6E60" w:rsidRDefault="0049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/>
    </w:p>
    <w:p w14:paraId="5E463ED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1F47A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Curriculum, Instruction and Teacher Education, Michigan State University,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1E5CF06C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81C9759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Linguistics Program, University of South Carolina, 2005</w:t>
      </w:r>
    </w:p>
    <w:p w14:paraId="1BE6ECAE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127D4C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Department,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with Honors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Odessa National University, 2003   </w:t>
      </w:r>
    </w:p>
    <w:p w14:paraId="586271DA" w14:textId="77777777" w:rsidR="00F31240" w:rsidRPr="001E6E6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3DD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7A4D54AD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6FD4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6F85" w14:textId="240D6868" w:rsidR="00336F32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present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  <w:t>Assistant Professor of Social Foundations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ascii="Times New Roman" w:eastAsia="Times New Roman" w:hAnsi="Times New Roman" w:cs="Times New Roman"/>
          <w:sz w:val="24"/>
          <w:szCs w:val="24"/>
        </w:rPr>
        <w:t>ons, Leadership and Technology, Auburn University, Auburn, Alabama</w:t>
      </w:r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0D1485F" w14:textId="51E47990" w:rsidR="006C63C3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2018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Faculty Affiliate,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Auburn University</w:t>
      </w:r>
      <w:r w:rsidR="00150223" w:rsidRPr="001E6E60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–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6E1358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0BC36234" w:rsidR="00150223" w:rsidRPr="001E6E60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B1944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67216" w14:textId="77777777" w:rsidR="006E118F" w:rsidRDefault="006E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3A8C174B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5614" w14:textId="598A876D" w:rsidR="006B42C9" w:rsidRPr="001E6E60" w:rsidRDefault="00785C25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</w:t>
      </w:r>
      <w:r w:rsidR="006B42C9" w:rsidRPr="001E6E60">
        <w:rPr>
          <w:rFonts w:ascii="Times New Roman" w:eastAsia="Times New Roman" w:hAnsi="Times New Roman" w:cs="Times New Roman"/>
          <w:b/>
          <w:sz w:val="24"/>
          <w:szCs w:val="24"/>
        </w:rPr>
        <w:t>eviewed Monograph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97C8" w14:textId="3B83E1F2" w:rsidR="006B42C9" w:rsidRPr="001E6E60" w:rsidRDefault="003B0EDE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p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olicy</w:t>
      </w:r>
      <w:r w:rsidR="008263CA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 Albany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>, NY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: SUNY Press. 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E2DA" w14:textId="75986768" w:rsidR="009B1842" w:rsidRPr="001E6E60" w:rsidRDefault="009B1842" w:rsidP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28EC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Discursive contestations and pluriversal futures: A decolonial analysis of educational policies in the United Arab Emirates.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(111). doi: 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06F815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chronotopes in English language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doi: 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23-40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572DD0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Voprosy Obrazovaniya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6A42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(4), 331-345. doi: 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DB9ABE7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147–166. doi: 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B9EA298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(1), 64-75. doi: 10.1016/j.tate.2013.10.001</w:t>
      </w:r>
    </w:p>
    <w:p w14:paraId="6FD0874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E24B0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284-302. doi: 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5274061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EEB0B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74413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7CFD9" w14:textId="329E46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Editorial Review Journal Articles </w:t>
      </w:r>
    </w:p>
    <w:p w14:paraId="42CD6D42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4402" w14:textId="1EEDA8DB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education policy and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(25). http://dx.doi.org/10.14507/epaa.26.3739</w:t>
      </w:r>
    </w:p>
    <w:p w14:paraId="3F6EE20F" w14:textId="4174F2DE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&amp; Berliner, D. C. Responding to policy chall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enges with research evidence.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(25). http://dx.doi.org/10.14507/epaa.26.3753.</w:t>
      </w:r>
    </w:p>
    <w:p w14:paraId="1BE3316B" w14:textId="07D65F81" w:rsidR="005860C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1-11. doi: 10.1080/10564934.2016.1223977</w:t>
      </w:r>
    </w:p>
    <w:p w14:paraId="1084AC51" w14:textId="01ECA575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9C736E" w14:textId="643E1CC9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&amp; Syahril, I. Globalization and teacher education. In D. Jean Clandinin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Jukka Husu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1133-1148)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2F67AE" w14:textId="0F1F5203" w:rsidR="00785C25" w:rsidRPr="001E6E60" w:rsidRDefault="00785C25" w:rsidP="00785C2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Gitomer, D. &amp; C. Bell (Eds.),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46101A75" w14:textId="77777777" w:rsidR="00785C25" w:rsidRPr="001E6E60" w:rsidRDefault="00785C25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92C9" w14:textId="1F922E8A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696B1CB5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936FA" w14:textId="6A14C5F6" w:rsidR="005860C0" w:rsidRPr="001E6E60" w:rsidRDefault="001C03D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860C0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 w:rsidR="006343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for social justice and equity in e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(pp. 33-43)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860C0" w:rsidRPr="001E6E60">
        <w:rPr>
          <w:rFonts w:ascii="Times New Roman" w:eastAsia="Times New Roman" w:hAnsi="Times New Roman" w:cs="Times New Roman"/>
          <w:iCs/>
          <w:sz w:val="24"/>
          <w:szCs w:val="24"/>
        </w:rPr>
        <w:t xml:space="preserve">Cham: Palgrave. </w:t>
      </w:r>
    </w:p>
    <w:p w14:paraId="26FEEBE4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AC3FD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lives. In Silova, I., Piattoeva, N., and Millei, Z.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Cham: Palgrave.</w:t>
      </w:r>
    </w:p>
    <w:p w14:paraId="14DC050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B9581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Korzh, A.,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(pp. 65-84)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Rotterdam: Sense Publishers.</w:t>
      </w:r>
    </w:p>
    <w:p w14:paraId="7C74A0C6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5D03636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4111C8C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Reseñas Educativas, 24.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doi: http://dx.doi.org/10.14507/er.v24.2123</w:t>
      </w:r>
    </w:p>
    <w:p w14:paraId="4F8117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3D3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DF76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Special Issue 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0346F" w14:textId="6141509C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62EC">
        <w:rPr>
          <w:rFonts w:ascii="Times New Roman" w:eastAsia="Times New Roman" w:hAnsi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2EC" w:rsidRPr="00B162EC">
        <w:rPr>
          <w:rFonts w:ascii="Times New Roman" w:eastAsia="Times New Roman" w:hAnsi="Times New Roman" w:cs="Times New Roman"/>
          <w:i/>
          <w:sz w:val="24"/>
          <w:szCs w:val="24"/>
        </w:rPr>
        <w:t>Teacher Solidarity.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 Available from </w:t>
      </w:r>
      <w:hyperlink r:id="rId9" w:history="1">
        <w:r w:rsidR="00B162EC" w:rsidRPr="00B162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https://teachersolidarity.com/blog/education-reform-as-theater-russia-modernizes-teacher-education</w:t>
        </w:r>
      </w:hyperlink>
    </w:p>
    <w:p w14:paraId="13CDFA75" w14:textId="77777777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CAFC0C4" w14:textId="49F9EB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Words unspoken, themes untouched.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BF4B21" w14:textId="77777777" w:rsidR="007C467A" w:rsidRPr="00352D9A" w:rsidRDefault="007C467A" w:rsidP="007C467A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52D9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352D9A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&amp; McLaren, P. CamTESOL 2010 Report. </w:t>
      </w:r>
      <w:r w:rsidRPr="00352D9A"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24DC2520" w14:textId="77777777" w:rsidR="00BA28E3" w:rsidRDefault="00BA28E3" w:rsidP="00BA2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02AA1" w14:textId="4DCF4D7A" w:rsidR="00BA28E3" w:rsidRPr="001E6E60" w:rsidRDefault="00BA28E3" w:rsidP="00BA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C268F5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53EDCF1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of Anthropology and Education, Frederick Erickson Outstanding Dissertation Award, Finalist, Council of Anthropology and Education  </w:t>
      </w:r>
    </w:p>
    <w:p w14:paraId="37AEED6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39BC7B9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EF60B06" w14:textId="77777777" w:rsidR="007C467A" w:rsidRPr="001E6E60" w:rsidRDefault="007C467A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9BD100" w14:textId="77777777" w:rsidR="00553EC4" w:rsidRDefault="00553EC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F4DD" w14:textId="4EE4E115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EB94" w14:textId="0BCB6AF4" w:rsidR="00AC5AF9" w:rsidRPr="00110E57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Quo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adis?: New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ccountability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ystems and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ultural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hange in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eacher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ducation</w:t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0E57">
        <w:rPr>
          <w:rFonts w:ascii="Times New Roman" w:hAnsi="Times New Roman" w:cs="Times New Roman"/>
          <w:bCs/>
          <w:sz w:val="24"/>
          <w:szCs w:val="24"/>
        </w:rPr>
        <w:t>Small Research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($50,000)</w:t>
      </w:r>
      <w:r w:rsidRPr="00110E57">
        <w:rPr>
          <w:rFonts w:ascii="Times New Roman" w:hAnsi="Times New Roman"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E49E" w14:textId="51676DE9" w:rsidR="00AC5AF9" w:rsidRPr="001E6E60" w:rsidRDefault="00AC5AF9" w:rsidP="004F1DD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</w:r>
      <w:r w:rsidR="004F1DD7">
        <w:rPr>
          <w:rFonts w:ascii="Times New Roman" w:hAnsi="Times New Roman" w:cs="Times New Roman"/>
          <w:sz w:val="24"/>
          <w:szCs w:val="24"/>
        </w:rPr>
        <w:t xml:space="preserve">Principal Investigator: </w:t>
      </w:r>
      <w:r w:rsidR="004F1DD7" w:rsidRPr="004F1DD7">
        <w:rPr>
          <w:rFonts w:ascii="Times New Roman" w:hAnsi="Times New Roman"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98113" w14:textId="31AB9315" w:rsidR="00AC5AF9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Co-PI: </w:t>
      </w:r>
      <w:r w:rsidR="00E612F1" w:rsidRPr="00E612F1">
        <w:rPr>
          <w:rFonts w:ascii="Times New Roman" w:hAnsi="Times New Roman" w:cs="Times New Roman"/>
          <w:bCs/>
          <w:i/>
          <w:sz w:val="24"/>
          <w:szCs w:val="24"/>
        </w:rPr>
        <w:t>Teacher educators as policy actors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53A1">
        <w:rPr>
          <w:rFonts w:ascii="Times New Roman" w:hAnsi="Times New Roman" w:cs="Times New Roman"/>
          <w:bCs/>
          <w:sz w:val="24"/>
          <w:szCs w:val="24"/>
        </w:rPr>
        <w:t xml:space="preserve">Southeastern Conference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Pr="00F753A1">
        <w:rPr>
          <w:rFonts w:ascii="Times New Roman" w:hAnsi="Times New Roman" w:cs="Times New Roman"/>
          <w:bCs/>
          <w:sz w:val="24"/>
          <w:szCs w:val="24"/>
        </w:rPr>
        <w:t>Travel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($1,800)</w:t>
      </w:r>
      <w:r w:rsidRPr="00F753A1">
        <w:rPr>
          <w:rFonts w:ascii="Times New Roman" w:hAnsi="Times New Roman"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11E91" w14:textId="153820F0" w:rsidR="00AC5AF9" w:rsidRPr="00DC60A7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ab/>
      </w:r>
      <w:r w:rsidR="000D3F54">
        <w:rPr>
          <w:rFonts w:ascii="Times New Roman" w:eastAsia="Times New Roman" w:hAnsi="Times New Roman" w:cs="Times New Roman"/>
          <w:sz w:val="24"/>
          <w:szCs w:val="24"/>
        </w:rPr>
        <w:t>P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rincipal 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>nvestigator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D3F54" w:rsidRPr="000D3F54">
        <w:rPr>
          <w:rFonts w:ascii="Times New Roman" w:eastAsia="Times New Roman" w:hAnsi="Times New Roman" w:cs="Times New Roman"/>
          <w:i/>
          <w:sz w:val="24"/>
          <w:szCs w:val="24"/>
        </w:rPr>
        <w:t>Technocratic teacher education policies in Russia and the United States.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>Department Research Fund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>, Department of Educational Foundations, Leadership, and Technology, Auburn University</w:t>
      </w:r>
    </w:p>
    <w:p w14:paraId="05BE7A72" w14:textId="77777777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76C0BC0" w14:textId="76FA8082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National Alumni Council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Auburn University </w:t>
      </w:r>
    </w:p>
    <w:p w14:paraId="070BC8A1" w14:textId="77777777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A1C6FF9" w14:textId="421C86BF" w:rsidR="00AC5AF9" w:rsidRPr="001E6E60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 xml:space="preserve">Intermediary organizations’ networks and teacher education reform. </w:t>
      </w:r>
      <w:r>
        <w:rPr>
          <w:rFonts w:ascii="Times New Roman" w:eastAsia="Times New Roman" w:hAnsi="Times New Roman" w:cs="Times New Roman"/>
          <w:sz w:val="24"/>
          <w:szCs w:val="24"/>
        </w:rPr>
        <w:t>Department Research Fund, Department of Educational Foundations ($5,000), Leadership, and Technology, Auburn University</w:t>
      </w:r>
    </w:p>
    <w:p w14:paraId="530614B9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2062C" w14:textId="77777777" w:rsidR="000113DD" w:rsidRDefault="000113DD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A4C64" w14:textId="0DDEFCB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D51D" w14:textId="77777777" w:rsidR="00504533" w:rsidRPr="000011C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Semifinalist for the 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Post-doctoral Research Fellowship, </w:t>
      </w:r>
      <w:r>
        <w:rPr>
          <w:rFonts w:ascii="Times New Roman" w:hAnsi="Times New Roman" w:cs="Times New Roman"/>
          <w:bCs/>
          <w:sz w:val="24"/>
          <w:szCs w:val="24"/>
        </w:rPr>
        <w:t>NAED/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Spencer Foundation   </w:t>
      </w:r>
    </w:p>
    <w:p w14:paraId="4F78867C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DCC31CA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D51F9A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  <w:r w:rsidRPr="00D51F9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Pos</w:t>
      </w:r>
      <w:r w:rsidRPr="00D51F9A">
        <w:rPr>
          <w:rFonts w:ascii="Times New Roman" w:hAnsi="Times New Roman" w:cs="Times New Roman"/>
          <w:bCs/>
          <w:sz w:val="24"/>
          <w:szCs w:val="24"/>
        </w:rPr>
        <w:t>tdoctoral Research Fellowship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($30,000)</w:t>
      </w:r>
      <w:r w:rsidRPr="00D51F9A">
        <w:rPr>
          <w:rFonts w:ascii="Times New Roman" w:hAnsi="Times New Roman" w:cs="Times New Roman"/>
          <w:bCs/>
          <w:sz w:val="24"/>
          <w:szCs w:val="24"/>
        </w:rPr>
        <w:t>, American Association of University Women</w:t>
      </w:r>
    </w:p>
    <w:p w14:paraId="7D9EFE0D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7853999" w14:textId="242D6043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2019-2020</w:t>
      </w:r>
      <w:r>
        <w:rPr>
          <w:rFonts w:ascii="Times New Roman" w:hAnsi="Times New Roman" w:cs="Times New Roman"/>
          <w:bCs/>
          <w:sz w:val="24"/>
          <w:szCs w:val="24"/>
        </w:rPr>
        <w:tab/>
        <w:t>Global Teacher Education Fellow</w:t>
      </w:r>
      <w:r w:rsidR="00AC5AF9">
        <w:rPr>
          <w:rFonts w:ascii="Times New Roman" w:hAnsi="Times New Roman" w:cs="Times New Roman"/>
          <w:bCs/>
          <w:sz w:val="24"/>
          <w:szCs w:val="24"/>
        </w:rPr>
        <w:t>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($3,000), Longview Foundation </w:t>
      </w:r>
    </w:p>
    <w:p w14:paraId="2CFF8C9B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4E7AF7D" w14:textId="6F308AD3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ascii="Times New Roman" w:eastAsia="Times New Roman" w:hAnsi="Times New Roman" w:cs="Times New Roman"/>
          <w:sz w:val="24"/>
          <w:szCs w:val="24"/>
        </w:rPr>
        <w:t>ship</w:t>
      </w:r>
      <w:r w:rsidR="00C57533"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Council of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58536F" w14:textId="58E6A39B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A6D9B07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Dissertation Completion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B28075" w14:textId="1B89556B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Travel Grant</w:t>
      </w:r>
      <w:r w:rsidR="00C57533">
        <w:rPr>
          <w:rFonts w:ascii="Times New Roman" w:eastAsia="Times New Roman" w:hAnsi="Times New Roman" w:cs="Times New Roman"/>
          <w:sz w:val="24"/>
          <w:szCs w:val="24"/>
        </w:rPr>
        <w:t xml:space="preserve"> ($100)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Development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2423D1" w14:textId="6C12FFB0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2014-2015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2B2048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1D8277EC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Conference Travel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3F65B0" w14:textId="0E42F71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($23,000)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9E6892" w14:textId="77777777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 ($500),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094A3E" w14:textId="73F6119E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Associate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($750)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D6DE9" w14:textId="771E4F1E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1431" w14:textId="69A7514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($6,000)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Enhancement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76DEC7" w14:textId="3113946D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LATTICE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($750)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C2E3" w14:textId="13EE6D3A" w:rsidR="00504533" w:rsidRPr="001E6E60" w:rsidRDefault="00504533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2D50CCFD" w14:textId="39ECBB56" w:rsidR="00F01C5A" w:rsidRDefault="00F01C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579842F" w14:textId="77777777" w:rsidR="00FD616C" w:rsidRDefault="00FD6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10D2E" w14:textId="12850E12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AE4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2100C" w14:textId="4617FA02" w:rsidR="0072688C" w:rsidRDefault="00AF2B9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72688C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>Association 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7B3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A98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>Building a one-dimensional teacher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ab/>
      </w:r>
      <w:r w:rsidR="009434CB">
        <w:rPr>
          <w:rFonts w:ascii="Times New Roman" w:eastAsia="Times New Roman" w:hAnsi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B7571F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32C3" w14:textId="064F5609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EC38541" w14:textId="45BC0100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Council of Anthropology and Education town-hall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 Annual Meeting,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Spreen, C. A., </w:t>
      </w:r>
      <w:r w:rsidR="00302C98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Tibbitts, F., Kamat, S., Shirazi, R.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>ducation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7718F44C" w14:textId="77777777" w:rsidR="00316A4F" w:rsidRPr="001E6E60" w:rsidRDefault="00AC32D9">
      <w:pPr>
        <w:tabs>
          <w:tab w:val="left" w:pos="157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Pr="001E6E60" w:rsidRDefault="00AC32D9">
      <w:pPr>
        <w:tabs>
          <w:tab w:val="left" w:pos="1575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30378C6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American Anthropological Associa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tion Annual Meeting, Denver, Colorado,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4A0B66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90F3BF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6982" w14:textId="77777777" w:rsidR="006E2F4D" w:rsidRDefault="006E2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5C7E3" w14:textId="5E4F304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hAnsi="Times New Roman" w:cs="Times New Roman"/>
          <w:sz w:val="24"/>
          <w:szCs w:val="24"/>
        </w:rPr>
        <w:tab/>
      </w:r>
    </w:p>
    <w:p w14:paraId="411FA349" w14:textId="75C7ECE6" w:rsidR="00E979F4" w:rsidRPr="00E979F4" w:rsidRDefault="00E979F4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9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0D054AE6" w14:textId="25E3DC13" w:rsidR="001463C7" w:rsidRDefault="001463C7" w:rsidP="001463C7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E">
        <w:rPr>
          <w:rFonts w:ascii="Times New Roman" w:eastAsia="Times New Roman" w:hAnsi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. American Education Research Association Annual Meeting, San Francisco, CA, April 17-21. (Conference canceled due to COVID19)</w:t>
      </w:r>
    </w:p>
    <w:p w14:paraId="7444D4F1" w14:textId="0FAA255A" w:rsidR="00A70B8E" w:rsidRPr="00A70B8E" w:rsidRDefault="00A70B8E" w:rsidP="00A70B8E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70B8E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otions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ooks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arly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0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467D8AAF" w14:textId="3A4F6253" w:rsidR="00F35B2C" w:rsidRPr="00F35B2C" w:rsidRDefault="00F35B2C" w:rsidP="00F35B2C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F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&amp; Zamani Roodsari, S.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2B" w:rsidRPr="001463C7">
        <w:rPr>
          <w:rFonts w:ascii="Times New Roman" w:eastAsia="Times New Roman" w:hAnsi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egimes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>American Education Research Association Annual Meeting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 April 17-21.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43">
        <w:rPr>
          <w:rFonts w:ascii="Times New Roman" w:eastAsia="Times New Roman" w:hAnsi="Times New Roman" w:cs="Times New Roman"/>
          <w:sz w:val="24"/>
          <w:szCs w:val="24"/>
        </w:rPr>
        <w:t>(Conference c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anceled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 xml:space="preserve"> due to COVID19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003300" w14:textId="33AA3949" w:rsidR="004B31CB" w:rsidRPr="004B31CB" w:rsidRDefault="004B31CB" w:rsidP="00C53D82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>, Dana, N., &amp; Rigney, J.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ascii="Times New Roman" w:eastAsia="Times New Roman" w:hAnsi="Times New Roman" w:cs="Times New Roman"/>
          <w:b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>Atlanta, Georgia, February 28 – March 1.</w:t>
      </w:r>
    </w:p>
    <w:p w14:paraId="2AF28BE6" w14:textId="59F29CD8" w:rsidR="00F25362" w:rsidRDefault="00B125AF" w:rsidP="00F25362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313B">
        <w:rPr>
          <w:rFonts w:ascii="Times New Roman" w:eastAsia="Times New Roman" w:hAnsi="Times New Roman" w:cs="Times New Roman"/>
          <w:sz w:val="24"/>
          <w:szCs w:val="24"/>
        </w:rPr>
        <w:t>Rigney, J.,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3B"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., &amp; Dana, N. Participating in the public sphere: Teacher educators as educational policy advocates. Association of Teacher Educators Annual Meeting, Atlantic City, New Jersey,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ascii="Times New Roman" w:eastAsia="Times New Roman" w:hAnsi="Times New Roman" w:cs="Times New Roman"/>
          <w:sz w:val="24"/>
          <w:szCs w:val="24"/>
        </w:rPr>
        <w:t>uropean Conference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1D0652C0" w:rsidR="0071589C" w:rsidRPr="0071589C" w:rsidRDefault="0071589C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eforms in the Russian Federation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and International Education Society Annual Meeting, San Francisco, California, April 14-18.</w:t>
      </w:r>
    </w:p>
    <w:p w14:paraId="7F8C2483" w14:textId="577C66AE" w:rsidR="0071589C" w:rsidRDefault="0071589C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71589C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“Cute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early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constructions. Comparative and International Education Society Annual Meeting, San Francisco, California, April 14-18. </w:t>
      </w:r>
    </w:p>
    <w:p w14:paraId="56BBFB0A" w14:textId="3279A3C2" w:rsidR="00744C29" w:rsidRDefault="00744C29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Flipping the paradigm: Studying up and research for social justice. American Education Research Association Annual Meeting, Toronto, Canada, April 5-9.</w:t>
      </w:r>
    </w:p>
    <w:p w14:paraId="70F99667" w14:textId="49C99DEA" w:rsidR="008D03FF" w:rsidRPr="004F0EBC" w:rsidRDefault="008D03FF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0EBC">
        <w:rPr>
          <w:rFonts w:ascii="Times New Roman" w:eastAsia="Times New Roman" w:hAnsi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ontexts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 Annual Meeting, Boston, Massachusetts, December 6-9. </w:t>
      </w:r>
    </w:p>
    <w:p w14:paraId="733E707C" w14:textId="0B3AFC9C" w:rsidR="00915ECD" w:rsidRDefault="00915ECD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reforms and competitive grant-funding. American Anthropological Association Annual Meeting,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ve Inquiry, Urbana Champaign, Illinois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6D9FC5D" w:rsidR="007D2D5A" w:rsidRPr="001E6E60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ntellectuals. Association of Teacher Educators Annual Conference, Las Vegas,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Nevada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February 16-20.</w:t>
      </w:r>
    </w:p>
    <w:p w14:paraId="739790B5" w14:textId="6C2A757C" w:rsidR="003F3533" w:rsidRPr="001E6E60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 educators as collectives of diverse transformative intellectuals. American Educational Studies Conference,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Pittsburgh, Pennsylvania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E.,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4346607" w14:textId="60860324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 xml:space="preserve"> Annual Meeting, Minneapolis, Minnesota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ociety Symposium, Scottsdale, Arizona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3E6F9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Goodwin,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B8ABE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Apol,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Tirtowalujo, I. </w:t>
      </w:r>
      <w:hyperlink r:id="rId10">
        <w:r w:rsidRPr="001E6E60"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66A5A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38563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EE2E0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C9A08E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51D78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95F78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"Authoritarianism and Beyond: Lessons from Postsocialist Societies,"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D1B0B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B7D7D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61918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and Kennetz,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91AEF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97ADC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Kennetz,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Glew, M.,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&amp; Yuliantoro,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3D5615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cation. TESOL Arabia, Dubai, United Arab Emirates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9206C" w14:textId="6F85B011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731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Ayieko, R. and Ibourk, A.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8C0D6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and Piattoeva, N. Memories of (post)Soviet /(post)socialist schooling and childhoods. Comparative and International Education Society Annual Meeting,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98D92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Fimyar, O., Piattoeva, N., and Millei, Z. Memories of (post)socialist schooling. Comparative and International Education Society 2014 Annual Meeting,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7C4073" w14:textId="5286FC03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ascii="Times New Roman" w:eastAsia="Times New Roman" w:hAnsi="Times New Roman" w:cs="Times New Roman"/>
          <w:sz w:val="24"/>
          <w:szCs w:val="24"/>
        </w:rPr>
        <w:t>, November 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F2899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BEAC" w14:textId="77777777" w:rsidR="00897A81" w:rsidRPr="001E6E60" w:rsidRDefault="0089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94A5C" w14:textId="6BD3B33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620D4" w14:textId="52A46902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</w:t>
      </w:r>
      <w:r w:rsidR="00C03070">
        <w:rPr>
          <w:rFonts w:ascii="Times New Roman" w:eastAsia="Times New Roman" w:hAnsi="Times New Roman" w:cs="Times New Roman"/>
          <w:b/>
          <w:sz w:val="24"/>
          <w:szCs w:val="24"/>
        </w:rPr>
        <w:t xml:space="preserve"> – Auburn University</w:t>
      </w:r>
    </w:p>
    <w:p w14:paraId="3A5AE323" w14:textId="0FE3927E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79DD4" w14:textId="60453198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Modern Education and Comparative Perspectives (spring 2019)</w:t>
      </w:r>
    </w:p>
    <w:p w14:paraId="7AC5ACC4" w14:textId="77777777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1D61" w14:textId="24E371D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Michi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gan State University</w:t>
      </w:r>
    </w:p>
    <w:p w14:paraId="6653F25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0213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Inquiry into Classroom Teaching and Learning (online, spring 2015) </w:t>
      </w:r>
    </w:p>
    <w:p w14:paraId="12D60AD9" w14:textId="77777777" w:rsidR="00A126D2" w:rsidRPr="001E6E60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14B0F7F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AC206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27BD" w14:textId="777F0846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 w:rsidRPr="001E6E60">
        <w:rPr>
          <w:rFonts w:ascii="Times New Roman" w:eastAsia="Times New Roman" w:hAnsi="Times New Roman" w:cs="Times New Roman"/>
          <w:sz w:val="24"/>
          <w:szCs w:val="24"/>
        </w:rPr>
        <w:t>, spring 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B309" w14:textId="255FDC6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Auburn 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</w:p>
    <w:p w14:paraId="67704942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68A41DF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Diversity of Le</w:t>
      </w:r>
      <w:r w:rsidR="00F7702C">
        <w:rPr>
          <w:rFonts w:ascii="Times New Roman" w:eastAsia="Times New Roman" w:hAnsi="Times New Roman" w:cs="Times New Roman"/>
          <w:bCs/>
          <w:sz w:val="24"/>
          <w:szCs w:val="24"/>
        </w:rPr>
        <w:t>arners and Settings (fall 2017 – spring 20</w:t>
      </w:r>
      <w:r w:rsidR="00C636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2F6065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1FD833A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</w:p>
    <w:p w14:paraId="18BED43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69B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Structured English Immersion for Linguistically Diverse Students (spring 2016)</w:t>
      </w:r>
    </w:p>
    <w:p w14:paraId="1B4592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9D32" w14:textId="792B3BC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rsity</w:t>
      </w:r>
    </w:p>
    <w:p w14:paraId="336B695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46A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8F8AF2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06818B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6BF3" w14:textId="482DD2A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D2C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332DEA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Practicum in TESOL (online, spring 2011, co-taught with Guofang Li)</w:t>
      </w:r>
    </w:p>
    <w:p w14:paraId="56754ABD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1219A" w14:textId="7E998A45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Emirates College for Advanced Educa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tion, Abu Dhabi, UAE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E99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01CE8987" w14:textId="77777777" w:rsidR="00316A4F" w:rsidRPr="001E6E60" w:rsidRDefault="00316A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7EC354" w14:textId="5BE3937B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Northeast Normal Universi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ty,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184BB3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0F3C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English Writing (fall 2005)</w:t>
      </w:r>
    </w:p>
    <w:p w14:paraId="3D24C07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11C40502" w14:textId="5D96DA80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94952" w14:textId="4E641D62" w:rsidR="00ED0B2F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DISSERTATION </w:t>
      </w:r>
      <w:r w:rsidR="00A20C84"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CHAIR</w:t>
      </w:r>
    </w:p>
    <w:p w14:paraId="1AA9099E" w14:textId="0263C083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F0B7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>Elizabeth Parker, PhD candidate, Educational Leadership, Auburn University</w:t>
      </w:r>
    </w:p>
    <w:p w14:paraId="0170889B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559E8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 xml:space="preserve">Tessie Williams, PhD candidate, Educational Leadership, Auburn University </w:t>
      </w:r>
    </w:p>
    <w:p w14:paraId="47DD08ED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17380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B0D1" w14:textId="50EE46DD" w:rsidR="00EB200C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DISSERTATION COMMITTEE MEMBER</w:t>
      </w:r>
    </w:p>
    <w:p w14:paraId="23E1D233" w14:textId="7A99DC1B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E008D" w14:textId="4439F0CF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Alyona Kulikova, Higher School of Economics, Moscow, Russia</w:t>
      </w:r>
      <w:r w:rsidR="00444E08">
        <w:rPr>
          <w:rFonts w:ascii="Times New Roman" w:eastAsia="Times New Roman" w:hAnsi="Times New Roman" w:cs="Times New Roman"/>
          <w:sz w:val="24"/>
          <w:szCs w:val="24"/>
        </w:rPr>
        <w:t xml:space="preserve"> (graduated, December 2019)</w:t>
      </w:r>
    </w:p>
    <w:p w14:paraId="5D5FA261" w14:textId="2AA4ABF7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5FC93" w14:textId="4A0AC44B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 Yan, PhD candidate, Educational Research Methods and Analysis, Auburn University</w:t>
      </w:r>
    </w:p>
    <w:p w14:paraId="1A193BF4" w14:textId="5B1FFAAA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03CAC" w14:textId="3211F316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Jianwei Dong, PhD candidate, Educational Research Methods and Analysis, Auburn University</w:t>
      </w:r>
    </w:p>
    <w:p w14:paraId="75A76170" w14:textId="24430267" w:rsidR="00B27731" w:rsidRDefault="00B27731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84F62" w14:textId="77777777" w:rsidR="000F6719" w:rsidRP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02A78" w14:textId="77777777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60A9" w14:textId="09372842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K-12 TEACHING EXPERIENCE  </w:t>
      </w:r>
    </w:p>
    <w:p w14:paraId="422720A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071F" w14:textId="14DEA819" w:rsidR="003F175B" w:rsidRPr="001E6E60" w:rsidRDefault="00C16085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75B" w:rsidRPr="001E6E60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="003F175B" w:rsidRPr="001E6E60">
        <w:rPr>
          <w:rFonts w:ascii="Times New Roman" w:eastAsia="Times New Roman" w:hAnsi="Times New Roman" w:cs="Times New Roman"/>
          <w:sz w:val="24"/>
          <w:szCs w:val="24"/>
        </w:rPr>
        <w:t>, New Day After-School Program, Columbia, SC</w:t>
      </w:r>
    </w:p>
    <w:p w14:paraId="384A1E68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5639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2001 – 2002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79618565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78D7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Elementary School “Raduga,” Odessa, Ukraine   </w:t>
      </w:r>
    </w:p>
    <w:p w14:paraId="3F697DFA" w14:textId="2881C803" w:rsidR="001E32AB" w:rsidRDefault="001E32A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2EE0A" w14:textId="77777777" w:rsidR="002C67B5" w:rsidRDefault="002C67B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7E59" w14:textId="43055A64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OTHER PROFESSIONAL EXPERIENCES</w:t>
      </w:r>
    </w:p>
    <w:p w14:paraId="772EE636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429A34" w14:textId="2C32C03A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22AF01" w14:textId="1F3E6870" w:rsidR="003F175B" w:rsidRPr="001E6E60" w:rsidRDefault="003F175B" w:rsidP="003F175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Educational coordinator in charge of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for English language teachers  </w:t>
      </w:r>
    </w:p>
    <w:p w14:paraId="50A0ABB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F946" w14:textId="2E70BECD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International Friendship Program, Columbia, SC</w:t>
      </w:r>
    </w:p>
    <w:p w14:paraId="6452C6F2" w14:textId="77777777" w:rsidR="003F175B" w:rsidRPr="001E6E60" w:rsidRDefault="003F175B" w:rsidP="003F175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ESL Instructor for immigrants and refugees</w:t>
      </w:r>
    </w:p>
    <w:p w14:paraId="538F2E86" w14:textId="678E3668" w:rsidR="003F175B" w:rsidRPr="001E6E60" w:rsidRDefault="003F175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CF5BC" w14:textId="77777777" w:rsidR="00ED0B2F" w:rsidRDefault="00ED0B2F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4486" w14:textId="200F8136" w:rsidR="003F175B" w:rsidRPr="006038C5" w:rsidRDefault="006038C5" w:rsidP="003F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8C5">
        <w:rPr>
          <w:rFonts w:ascii="Times New Roman" w:hAnsi="Times New Roman" w:cs="Times New Roman"/>
          <w:b/>
          <w:sz w:val="24"/>
          <w:szCs w:val="24"/>
        </w:rPr>
        <w:t>OUTREACH</w:t>
      </w:r>
      <w:r w:rsidRPr="006038C5">
        <w:rPr>
          <w:rFonts w:ascii="Times New Roman" w:hAnsi="Times New Roman" w:cs="Times New Roman"/>
          <w:b/>
          <w:sz w:val="24"/>
          <w:szCs w:val="24"/>
        </w:rPr>
        <w:br/>
      </w:r>
    </w:p>
    <w:p w14:paraId="72CA7FD6" w14:textId="3869DDA5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ascii="Times New Roman" w:eastAsia="Times New Roman" w:hAnsi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 w:rsidR="00E872C6">
        <w:rPr>
          <w:rFonts w:ascii="Times New Roman" w:eastAsia="Times New Roman" w:hAnsi="Times New Roman" w:cs="Times New Roman"/>
          <w:sz w:val="24"/>
          <w:szCs w:val="24"/>
        </w:rPr>
        <w:t>-organizer, Black Lives Matter a</w:t>
      </w:r>
      <w:r>
        <w:rPr>
          <w:rFonts w:ascii="Times New Roman" w:eastAsia="Times New Roman" w:hAnsi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2013 – 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38E2C6" w14:textId="7777777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– 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semester-long project “Cross-Cultural Dialogue: Sociopolitical Context of Schooling in Russia and in the US,” Michigan State University, Novosibirsk State Pedagogical University, and Herzen State Pedagogical University, Russia</w:t>
      </w:r>
    </w:p>
    <w:p w14:paraId="32720E21" w14:textId="0F72D43A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7DE3AB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22B3A8" w14:textId="77777777" w:rsidR="006731ED" w:rsidRDefault="006731ED" w:rsidP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Committee Co-chair, Council of Anthropology and Education, American Anthropological Association, 2018 – present </w:t>
      </w:r>
    </w:p>
    <w:p w14:paraId="33867AB2" w14:textId="433567C8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1EAB" w14:textId="25998E78" w:rsidR="00BC7550" w:rsidRDefault="00BC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Publications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 xml:space="preserve">Standing </w:t>
      </w:r>
      <w:r>
        <w:rPr>
          <w:rFonts w:ascii="Times New Roman" w:eastAsia="Times New Roman" w:hAnsi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731ED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7A3EFC7E" w14:textId="77777777" w:rsidR="00F0257E" w:rsidRDefault="00F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1EADCA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89B41A9" w14:textId="44CBCD63" w:rsidR="00F91597" w:rsidRPr="001E6E60" w:rsidRDefault="00F91597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62B14" w14:textId="44B240F5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Faculty Research Committee, 2018 – present </w:t>
      </w:r>
    </w:p>
    <w:p w14:paraId="0572CCF3" w14:textId="77777777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924D1" w14:textId="17B512B4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C667C6" w14:textId="5A4D2AA2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A36E1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9E74" w14:textId="38137E2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D7893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75C368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13BBA2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8675C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Program Steering Committee, Department of Teacher Education, 2011 – 2012</w:t>
      </w:r>
    </w:p>
    <w:p w14:paraId="4761C0A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46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2012 </w:t>
      </w:r>
    </w:p>
    <w:p w14:paraId="2165894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8C8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504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6764F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Materials Writing Team Leader, Emirates College for Advanced Education, Abu Dhabi, United Arab Emirates, 2008 – 2009</w:t>
      </w:r>
    </w:p>
    <w:p w14:paraId="01980E7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1624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31E2B2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FEE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Head Teacher, English Summer Camp, Changchun, China,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C595" w14:textId="1202960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FDA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BCEE" w14:textId="19BB1386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Coordinator, Syntax Reading Group, Linguistics Program, University of South Carolina, 2004–2005</w:t>
      </w:r>
    </w:p>
    <w:p w14:paraId="38E8C410" w14:textId="72AD4C3F" w:rsidR="0041686E" w:rsidRPr="001E6E60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1607" w14:textId="5FE80BD4" w:rsidR="00A75C65" w:rsidRPr="001E6E60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Reviewer</w:t>
      </w:r>
    </w:p>
    <w:p w14:paraId="00CF1FCB" w14:textId="77777777" w:rsidR="00CC75EB" w:rsidRPr="001E6E60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1E6E60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 w:rsidRPr="001E6E60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761">
        <w:rPr>
          <w:rFonts w:ascii="Times New Roman" w:eastAsia="Times New Roman" w:hAnsi="Times New Roman" w:cs="Times New Roman"/>
          <w:i/>
          <w:sz w:val="24"/>
          <w:szCs w:val="24"/>
        </w:rPr>
        <w:t>Pearson</w:t>
      </w:r>
    </w:p>
    <w:p w14:paraId="7B12F7CE" w14:textId="77777777" w:rsidR="002C45AB" w:rsidRDefault="002C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3DAF" w14:textId="4DF64070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672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Critical Studies in Education </w:t>
      </w:r>
    </w:p>
    <w:p w14:paraId="6B2F1DD6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5EA269A8" w14:textId="77777777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BDCF9CD" w14:textId="3D586F53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04B3A204" w14:textId="57B7AB48" w:rsidR="00ED0B2F" w:rsidRPr="00ED0B2F" w:rsidRDefault="00ED0B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0B2F">
        <w:rPr>
          <w:rFonts w:ascii="Times New Roman" w:hAnsi="Times New Roman" w:cs="Times New Roman"/>
          <w:i/>
          <w:sz w:val="24"/>
          <w:szCs w:val="24"/>
        </w:rPr>
        <w:t xml:space="preserve">Teaching Education </w:t>
      </w:r>
    </w:p>
    <w:p w14:paraId="4C07641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C83C" w14:textId="77777777" w:rsidR="00514D18" w:rsidRDefault="0051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0j0zll" w:colFirst="0" w:colLast="0"/>
      <w:bookmarkEnd w:id="2"/>
    </w:p>
    <w:p w14:paraId="5297436F" w14:textId="4DB0A5D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E2CC" w14:textId="77777777" w:rsidR="002C45AB" w:rsidRPr="001E6E60" w:rsidRDefault="002C45AB" w:rsidP="002C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Relations, International Studies Special Interest Group</w:t>
      </w:r>
    </w:p>
    <w:p w14:paraId="56F0297D" w14:textId="4CB6D54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Anthropol</w:t>
      </w:r>
      <w:r w:rsidR="00AF3127">
        <w:rPr>
          <w:rFonts w:ascii="Times New Roman" w:eastAsia="Times New Roman" w:hAnsi="Times New Roman" w:cs="Times New Roman"/>
          <w:sz w:val="24"/>
          <w:szCs w:val="24"/>
        </w:rPr>
        <w:t>ogical Association – Council of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 </w:t>
      </w:r>
    </w:p>
    <w:p w14:paraId="5100B2B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14722" w14:textId="1B2C6579" w:rsidR="00C328B6" w:rsidRDefault="00C32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36A29" w14:textId="211291D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49FC688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307B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</w:t>
      </w:r>
    </w:p>
    <w:p w14:paraId="008B6F1B" w14:textId="620AFADE" w:rsidR="00C7615E" w:rsidRDefault="00C7615E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Association of Multicultural Educators</w:t>
      </w:r>
    </w:p>
    <w:p w14:paraId="6D8CD1CC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57DB0FD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09FA7BE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Association for Applied Linguistics </w:t>
      </w:r>
    </w:p>
    <w:p w14:paraId="6970F30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TESOL International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27919C" w14:textId="5670896D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51063" w14:textId="5D1AD09F" w:rsidR="00A81482" w:rsidRDefault="00A81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482" w:rsidSect="00667BE3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1B1D" w14:textId="77777777" w:rsidR="00472E60" w:rsidRDefault="00472E60">
      <w:pPr>
        <w:spacing w:after="0" w:line="240" w:lineRule="auto"/>
      </w:pPr>
      <w:r>
        <w:separator/>
      </w:r>
    </w:p>
  </w:endnote>
  <w:endnote w:type="continuationSeparator" w:id="0">
    <w:p w14:paraId="5E8EAB99" w14:textId="77777777" w:rsidR="00472E60" w:rsidRDefault="004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1B18D1A6" w:rsidR="00472E60" w:rsidRPr="00667BE3" w:rsidRDefault="00D45164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r w:rsidRPr="00D45164">
          <w:rPr>
            <w:rFonts w:ascii="Times New Roman" w:hAnsi="Times New Roman" w:cs="Times New Roman"/>
          </w:rPr>
          <w:t>June</w:t>
        </w:r>
        <w:r w:rsidR="007B347D" w:rsidRPr="00E80D45">
          <w:rPr>
            <w:rFonts w:ascii="Times New Roman" w:hAnsi="Times New Roman" w:cs="Times New Roman"/>
          </w:rPr>
          <w:t>, 2020</w:t>
        </w:r>
        <w:r w:rsidR="00472E60">
          <w:rPr>
            <w:rFonts w:ascii="Times New Roman" w:eastAsia="Times New Roman" w:hAnsi="Times New Roman" w:cs="Times New Roman"/>
          </w:rPr>
          <w:tab/>
        </w:r>
        <w:r w:rsidR="00472E60">
          <w:rPr>
            <w:rFonts w:ascii="Times New Roman" w:eastAsia="Times New Roman" w:hAnsi="Times New Roman" w:cs="Times New Roman"/>
          </w:rPr>
          <w:tab/>
          <w:t xml:space="preserve"> </w:t>
        </w:r>
        <w:r w:rsidR="00472E60" w:rsidRPr="00667BE3">
          <w:rPr>
            <w:rFonts w:ascii="Times New Roman" w:hAnsi="Times New Roman" w:cs="Times New Roman"/>
          </w:rPr>
          <w:fldChar w:fldCharType="begin"/>
        </w:r>
        <w:r w:rsidR="00472E60" w:rsidRPr="00667BE3">
          <w:rPr>
            <w:rFonts w:ascii="Times New Roman" w:hAnsi="Times New Roman" w:cs="Times New Roman"/>
          </w:rPr>
          <w:instrText xml:space="preserve"> PAGE   \* MERGEFORMAT </w:instrText>
        </w:r>
        <w:r w:rsidR="00472E60" w:rsidRPr="00667BE3">
          <w:rPr>
            <w:rFonts w:ascii="Times New Roman" w:hAnsi="Times New Roman" w:cs="Times New Roman"/>
          </w:rPr>
          <w:fldChar w:fldCharType="separate"/>
        </w:r>
        <w:r w:rsidR="00494AAE">
          <w:rPr>
            <w:rFonts w:ascii="Times New Roman" w:hAnsi="Times New Roman" w:cs="Times New Roman"/>
            <w:noProof/>
          </w:rPr>
          <w:t>2</w:t>
        </w:r>
        <w:r w:rsidR="00472E60"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472E60" w:rsidRDefault="00472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44BF" w14:textId="77777777" w:rsidR="00472E60" w:rsidRDefault="00472E60">
      <w:pPr>
        <w:spacing w:after="0" w:line="240" w:lineRule="auto"/>
      </w:pPr>
      <w:r>
        <w:separator/>
      </w:r>
    </w:p>
  </w:footnote>
  <w:footnote w:type="continuationSeparator" w:id="0">
    <w:p w14:paraId="5B4A9335" w14:textId="77777777" w:rsidR="00472E60" w:rsidRDefault="004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C7FA" w14:textId="77777777" w:rsidR="00472E60" w:rsidRDefault="00472E60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(Helen) Aydarova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F"/>
    <w:rsid w:val="000011C3"/>
    <w:rsid w:val="00005BB3"/>
    <w:rsid w:val="000113DD"/>
    <w:rsid w:val="00012F43"/>
    <w:rsid w:val="00015D1E"/>
    <w:rsid w:val="0002551A"/>
    <w:rsid w:val="0002609D"/>
    <w:rsid w:val="00030F50"/>
    <w:rsid w:val="00040BB1"/>
    <w:rsid w:val="00041422"/>
    <w:rsid w:val="000449B2"/>
    <w:rsid w:val="00056A56"/>
    <w:rsid w:val="00066709"/>
    <w:rsid w:val="0007543D"/>
    <w:rsid w:val="000814AE"/>
    <w:rsid w:val="000849ED"/>
    <w:rsid w:val="00086D33"/>
    <w:rsid w:val="000A54DC"/>
    <w:rsid w:val="000B2200"/>
    <w:rsid w:val="000B3094"/>
    <w:rsid w:val="000D3F54"/>
    <w:rsid w:val="000E0743"/>
    <w:rsid w:val="000E0B7F"/>
    <w:rsid w:val="000F0D01"/>
    <w:rsid w:val="000F61EC"/>
    <w:rsid w:val="000F6719"/>
    <w:rsid w:val="001070AF"/>
    <w:rsid w:val="00110534"/>
    <w:rsid w:val="00110E57"/>
    <w:rsid w:val="0011313B"/>
    <w:rsid w:val="00123EC0"/>
    <w:rsid w:val="00124966"/>
    <w:rsid w:val="00130A47"/>
    <w:rsid w:val="001326E6"/>
    <w:rsid w:val="00136D0E"/>
    <w:rsid w:val="001463C7"/>
    <w:rsid w:val="001467DA"/>
    <w:rsid w:val="00150223"/>
    <w:rsid w:val="00150A35"/>
    <w:rsid w:val="00170E7A"/>
    <w:rsid w:val="00176F03"/>
    <w:rsid w:val="0017716E"/>
    <w:rsid w:val="001805FC"/>
    <w:rsid w:val="00183E5D"/>
    <w:rsid w:val="00190268"/>
    <w:rsid w:val="00191E31"/>
    <w:rsid w:val="001A2EB8"/>
    <w:rsid w:val="001B14B6"/>
    <w:rsid w:val="001B2212"/>
    <w:rsid w:val="001B7143"/>
    <w:rsid w:val="001C03D5"/>
    <w:rsid w:val="001E32AB"/>
    <w:rsid w:val="001E6E60"/>
    <w:rsid w:val="0020363E"/>
    <w:rsid w:val="00211B2C"/>
    <w:rsid w:val="00216761"/>
    <w:rsid w:val="00247FC9"/>
    <w:rsid w:val="002A47DE"/>
    <w:rsid w:val="002C45AB"/>
    <w:rsid w:val="002C67B5"/>
    <w:rsid w:val="002D6595"/>
    <w:rsid w:val="002D68A5"/>
    <w:rsid w:val="002E77E1"/>
    <w:rsid w:val="002F3831"/>
    <w:rsid w:val="0030222A"/>
    <w:rsid w:val="00302C98"/>
    <w:rsid w:val="00316A4F"/>
    <w:rsid w:val="0032236B"/>
    <w:rsid w:val="00326678"/>
    <w:rsid w:val="00336BBB"/>
    <w:rsid w:val="00336F32"/>
    <w:rsid w:val="0034257B"/>
    <w:rsid w:val="0034756F"/>
    <w:rsid w:val="00347EEE"/>
    <w:rsid w:val="00352D9A"/>
    <w:rsid w:val="00356B27"/>
    <w:rsid w:val="00362650"/>
    <w:rsid w:val="00362D07"/>
    <w:rsid w:val="003634C4"/>
    <w:rsid w:val="003920A8"/>
    <w:rsid w:val="003A02C7"/>
    <w:rsid w:val="003A6803"/>
    <w:rsid w:val="003B0EDE"/>
    <w:rsid w:val="003B2444"/>
    <w:rsid w:val="003B3C56"/>
    <w:rsid w:val="003B560D"/>
    <w:rsid w:val="003E2732"/>
    <w:rsid w:val="003E5F0C"/>
    <w:rsid w:val="003F175B"/>
    <w:rsid w:val="003F2AFF"/>
    <w:rsid w:val="003F3533"/>
    <w:rsid w:val="003F5BCF"/>
    <w:rsid w:val="0040210F"/>
    <w:rsid w:val="0041413D"/>
    <w:rsid w:val="0041686E"/>
    <w:rsid w:val="0042350F"/>
    <w:rsid w:val="00434146"/>
    <w:rsid w:val="00434DD3"/>
    <w:rsid w:val="00444E08"/>
    <w:rsid w:val="004624C6"/>
    <w:rsid w:val="004638A3"/>
    <w:rsid w:val="00472E60"/>
    <w:rsid w:val="00494AAE"/>
    <w:rsid w:val="004A0ACB"/>
    <w:rsid w:val="004A1094"/>
    <w:rsid w:val="004A4D27"/>
    <w:rsid w:val="004B31CB"/>
    <w:rsid w:val="004B6AB5"/>
    <w:rsid w:val="004C460E"/>
    <w:rsid w:val="004D4277"/>
    <w:rsid w:val="004E6DBE"/>
    <w:rsid w:val="004F0EBC"/>
    <w:rsid w:val="004F1DD7"/>
    <w:rsid w:val="004F2AEA"/>
    <w:rsid w:val="004F3C54"/>
    <w:rsid w:val="004F62DD"/>
    <w:rsid w:val="004F6A05"/>
    <w:rsid w:val="004F750E"/>
    <w:rsid w:val="00504533"/>
    <w:rsid w:val="00507E99"/>
    <w:rsid w:val="0051264E"/>
    <w:rsid w:val="00514D18"/>
    <w:rsid w:val="0052232C"/>
    <w:rsid w:val="00527CCD"/>
    <w:rsid w:val="00553EC4"/>
    <w:rsid w:val="005700BF"/>
    <w:rsid w:val="0057207D"/>
    <w:rsid w:val="00577335"/>
    <w:rsid w:val="00580282"/>
    <w:rsid w:val="005843B9"/>
    <w:rsid w:val="00585307"/>
    <w:rsid w:val="00585D03"/>
    <w:rsid w:val="005860C0"/>
    <w:rsid w:val="005959B2"/>
    <w:rsid w:val="005C023B"/>
    <w:rsid w:val="005D1A53"/>
    <w:rsid w:val="005D36CE"/>
    <w:rsid w:val="005D4A98"/>
    <w:rsid w:val="005E03EC"/>
    <w:rsid w:val="006022BA"/>
    <w:rsid w:val="006038C5"/>
    <w:rsid w:val="006079E7"/>
    <w:rsid w:val="0061744F"/>
    <w:rsid w:val="00626237"/>
    <w:rsid w:val="0063389B"/>
    <w:rsid w:val="006343E2"/>
    <w:rsid w:val="00645E1F"/>
    <w:rsid w:val="00651E4E"/>
    <w:rsid w:val="00655745"/>
    <w:rsid w:val="0066719A"/>
    <w:rsid w:val="00667BE3"/>
    <w:rsid w:val="006731ED"/>
    <w:rsid w:val="006739FD"/>
    <w:rsid w:val="0068636C"/>
    <w:rsid w:val="0069133E"/>
    <w:rsid w:val="0069446C"/>
    <w:rsid w:val="006B1F13"/>
    <w:rsid w:val="006B42C9"/>
    <w:rsid w:val="006B5BB9"/>
    <w:rsid w:val="006C63C3"/>
    <w:rsid w:val="006D081F"/>
    <w:rsid w:val="006E00A7"/>
    <w:rsid w:val="006E118F"/>
    <w:rsid w:val="006E2F4D"/>
    <w:rsid w:val="006E4739"/>
    <w:rsid w:val="006F4F50"/>
    <w:rsid w:val="0071589C"/>
    <w:rsid w:val="00716B0B"/>
    <w:rsid w:val="007251CD"/>
    <w:rsid w:val="0072688C"/>
    <w:rsid w:val="00727592"/>
    <w:rsid w:val="007279FF"/>
    <w:rsid w:val="00744C29"/>
    <w:rsid w:val="00746F0A"/>
    <w:rsid w:val="007516BF"/>
    <w:rsid w:val="00752FD6"/>
    <w:rsid w:val="007712A1"/>
    <w:rsid w:val="00775035"/>
    <w:rsid w:val="00780FE5"/>
    <w:rsid w:val="00785C25"/>
    <w:rsid w:val="00796167"/>
    <w:rsid w:val="007A553D"/>
    <w:rsid w:val="007A571F"/>
    <w:rsid w:val="007A592B"/>
    <w:rsid w:val="007B00BD"/>
    <w:rsid w:val="007B347D"/>
    <w:rsid w:val="007C0F21"/>
    <w:rsid w:val="007C467A"/>
    <w:rsid w:val="007D2D5A"/>
    <w:rsid w:val="007D3D5B"/>
    <w:rsid w:val="007D4579"/>
    <w:rsid w:val="008045B4"/>
    <w:rsid w:val="0081362A"/>
    <w:rsid w:val="0081698D"/>
    <w:rsid w:val="00817F1B"/>
    <w:rsid w:val="008263CA"/>
    <w:rsid w:val="008314BE"/>
    <w:rsid w:val="008456D9"/>
    <w:rsid w:val="0086752D"/>
    <w:rsid w:val="00872BE0"/>
    <w:rsid w:val="00890486"/>
    <w:rsid w:val="00890B64"/>
    <w:rsid w:val="00891357"/>
    <w:rsid w:val="00891C29"/>
    <w:rsid w:val="00897A81"/>
    <w:rsid w:val="008B163B"/>
    <w:rsid w:val="008D03FF"/>
    <w:rsid w:val="008D702C"/>
    <w:rsid w:val="008E1051"/>
    <w:rsid w:val="008E71DE"/>
    <w:rsid w:val="00900EDF"/>
    <w:rsid w:val="009016F6"/>
    <w:rsid w:val="00903D24"/>
    <w:rsid w:val="009077FD"/>
    <w:rsid w:val="0091277F"/>
    <w:rsid w:val="009147B3"/>
    <w:rsid w:val="00915C1E"/>
    <w:rsid w:val="00915ECD"/>
    <w:rsid w:val="00920697"/>
    <w:rsid w:val="009321F5"/>
    <w:rsid w:val="00935C65"/>
    <w:rsid w:val="009434CB"/>
    <w:rsid w:val="00984699"/>
    <w:rsid w:val="00984A05"/>
    <w:rsid w:val="00986A61"/>
    <w:rsid w:val="00992275"/>
    <w:rsid w:val="009B1842"/>
    <w:rsid w:val="009B518C"/>
    <w:rsid w:val="009B6EAB"/>
    <w:rsid w:val="009D2DF9"/>
    <w:rsid w:val="009E293C"/>
    <w:rsid w:val="009E559D"/>
    <w:rsid w:val="009F641D"/>
    <w:rsid w:val="009F7402"/>
    <w:rsid w:val="00A011B7"/>
    <w:rsid w:val="00A126D2"/>
    <w:rsid w:val="00A20C84"/>
    <w:rsid w:val="00A266C0"/>
    <w:rsid w:val="00A545DF"/>
    <w:rsid w:val="00A63A11"/>
    <w:rsid w:val="00A6550A"/>
    <w:rsid w:val="00A660A1"/>
    <w:rsid w:val="00A70B8E"/>
    <w:rsid w:val="00A70F65"/>
    <w:rsid w:val="00A72DC0"/>
    <w:rsid w:val="00A75C65"/>
    <w:rsid w:val="00A8004B"/>
    <w:rsid w:val="00A81482"/>
    <w:rsid w:val="00A829A0"/>
    <w:rsid w:val="00A917BC"/>
    <w:rsid w:val="00A96041"/>
    <w:rsid w:val="00AB3390"/>
    <w:rsid w:val="00AB7591"/>
    <w:rsid w:val="00AC1069"/>
    <w:rsid w:val="00AC32D9"/>
    <w:rsid w:val="00AC53E6"/>
    <w:rsid w:val="00AC5AF9"/>
    <w:rsid w:val="00AF2B93"/>
    <w:rsid w:val="00AF3127"/>
    <w:rsid w:val="00B04731"/>
    <w:rsid w:val="00B10B66"/>
    <w:rsid w:val="00B125AF"/>
    <w:rsid w:val="00B162EC"/>
    <w:rsid w:val="00B27731"/>
    <w:rsid w:val="00B36206"/>
    <w:rsid w:val="00B36E64"/>
    <w:rsid w:val="00B4649D"/>
    <w:rsid w:val="00B52F0C"/>
    <w:rsid w:val="00B61576"/>
    <w:rsid w:val="00B6390C"/>
    <w:rsid w:val="00B63A00"/>
    <w:rsid w:val="00B67F80"/>
    <w:rsid w:val="00BA28E3"/>
    <w:rsid w:val="00BC7550"/>
    <w:rsid w:val="00BC796C"/>
    <w:rsid w:val="00BD004E"/>
    <w:rsid w:val="00BD0969"/>
    <w:rsid w:val="00BD5963"/>
    <w:rsid w:val="00BD793D"/>
    <w:rsid w:val="00C03070"/>
    <w:rsid w:val="00C16085"/>
    <w:rsid w:val="00C22E26"/>
    <w:rsid w:val="00C3210F"/>
    <w:rsid w:val="00C328B6"/>
    <w:rsid w:val="00C34E16"/>
    <w:rsid w:val="00C5024A"/>
    <w:rsid w:val="00C50356"/>
    <w:rsid w:val="00C53D82"/>
    <w:rsid w:val="00C573DC"/>
    <w:rsid w:val="00C57533"/>
    <w:rsid w:val="00C6361D"/>
    <w:rsid w:val="00C707DE"/>
    <w:rsid w:val="00C7615E"/>
    <w:rsid w:val="00C860F4"/>
    <w:rsid w:val="00C8753D"/>
    <w:rsid w:val="00CB1CB4"/>
    <w:rsid w:val="00CB4A36"/>
    <w:rsid w:val="00CB4BC5"/>
    <w:rsid w:val="00CC75EB"/>
    <w:rsid w:val="00CD36FD"/>
    <w:rsid w:val="00CE714C"/>
    <w:rsid w:val="00D02A38"/>
    <w:rsid w:val="00D06596"/>
    <w:rsid w:val="00D13B13"/>
    <w:rsid w:val="00D16B8B"/>
    <w:rsid w:val="00D23D7A"/>
    <w:rsid w:val="00D45164"/>
    <w:rsid w:val="00D51F9A"/>
    <w:rsid w:val="00D57CC1"/>
    <w:rsid w:val="00D60DF4"/>
    <w:rsid w:val="00D676C1"/>
    <w:rsid w:val="00D67906"/>
    <w:rsid w:val="00D707E8"/>
    <w:rsid w:val="00D75CBE"/>
    <w:rsid w:val="00D849DC"/>
    <w:rsid w:val="00D87A41"/>
    <w:rsid w:val="00D92481"/>
    <w:rsid w:val="00DC3B49"/>
    <w:rsid w:val="00DC4C7A"/>
    <w:rsid w:val="00DC60A7"/>
    <w:rsid w:val="00DC7D1F"/>
    <w:rsid w:val="00DE26C1"/>
    <w:rsid w:val="00E00F0F"/>
    <w:rsid w:val="00E1087F"/>
    <w:rsid w:val="00E22BA8"/>
    <w:rsid w:val="00E23FED"/>
    <w:rsid w:val="00E26917"/>
    <w:rsid w:val="00E26A2B"/>
    <w:rsid w:val="00E36AF2"/>
    <w:rsid w:val="00E45A2D"/>
    <w:rsid w:val="00E50337"/>
    <w:rsid w:val="00E517D6"/>
    <w:rsid w:val="00E524A3"/>
    <w:rsid w:val="00E53D85"/>
    <w:rsid w:val="00E612F1"/>
    <w:rsid w:val="00E70CAD"/>
    <w:rsid w:val="00E80D45"/>
    <w:rsid w:val="00E872C6"/>
    <w:rsid w:val="00E87CF3"/>
    <w:rsid w:val="00E9161C"/>
    <w:rsid w:val="00E979F4"/>
    <w:rsid w:val="00EA2FA9"/>
    <w:rsid w:val="00EA6968"/>
    <w:rsid w:val="00EB200C"/>
    <w:rsid w:val="00EB3412"/>
    <w:rsid w:val="00ED0B2F"/>
    <w:rsid w:val="00EF2DFC"/>
    <w:rsid w:val="00F01C5A"/>
    <w:rsid w:val="00F0257E"/>
    <w:rsid w:val="00F116DA"/>
    <w:rsid w:val="00F14D9D"/>
    <w:rsid w:val="00F17032"/>
    <w:rsid w:val="00F25362"/>
    <w:rsid w:val="00F27B26"/>
    <w:rsid w:val="00F31240"/>
    <w:rsid w:val="00F3351A"/>
    <w:rsid w:val="00F35B2C"/>
    <w:rsid w:val="00F4329F"/>
    <w:rsid w:val="00F55B6C"/>
    <w:rsid w:val="00F57A8C"/>
    <w:rsid w:val="00F753A1"/>
    <w:rsid w:val="00F7702C"/>
    <w:rsid w:val="00F87810"/>
    <w:rsid w:val="00F91597"/>
    <w:rsid w:val="00F92D1D"/>
    <w:rsid w:val="00FA59B3"/>
    <w:rsid w:val="00FA7E6C"/>
    <w:rsid w:val="00FB104F"/>
    <w:rsid w:val="00FB7995"/>
    <w:rsid w:val="00FC4EEE"/>
    <w:rsid w:val="00FD5995"/>
    <w:rsid w:val="00FD59C8"/>
    <w:rsid w:val="00FD616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naaydarov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solidarity.com/blog/education-reform-as-theater-russia-modernizes-teacher-educatio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D"/>
    <w:rsid w:val="001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E323053634DC5A6367B9AF3337F9B">
    <w:name w:val="2AAE323053634DC5A6367B9AF3337F9B"/>
    <w:rsid w:val="001B4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CD06-01D5-43B9-80AC-62C0E4FF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6</cp:revision>
  <cp:lastPrinted>2020-06-25T19:10:00Z</cp:lastPrinted>
  <dcterms:created xsi:type="dcterms:W3CDTF">2020-06-25T19:06:00Z</dcterms:created>
  <dcterms:modified xsi:type="dcterms:W3CDTF">2020-06-25T19:13:00Z</dcterms:modified>
</cp:coreProperties>
</file>