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A2" w:rsidRDefault="008550DE" w:rsidP="009B6091">
      <w:pPr>
        <w:pStyle w:val="Heading1"/>
        <w:spacing w:before="81"/>
        <w:ind w:left="3276" w:right="3440" w:firstLine="54"/>
        <w:jc w:val="center"/>
        <w:rPr>
          <w:sz w:val="24"/>
          <w:szCs w:val="24"/>
        </w:rPr>
      </w:pPr>
      <w:r w:rsidRPr="00AD4581">
        <w:rPr>
          <w:sz w:val="24"/>
          <w:szCs w:val="24"/>
        </w:rPr>
        <w:t xml:space="preserve">Curriculum Vitae </w:t>
      </w:r>
    </w:p>
    <w:p w:rsidR="00C055C1" w:rsidRPr="00AD4581" w:rsidRDefault="008550DE" w:rsidP="009B6091">
      <w:pPr>
        <w:pStyle w:val="Heading1"/>
        <w:spacing w:before="81"/>
        <w:ind w:left="3276" w:right="3440" w:firstLine="54"/>
        <w:jc w:val="center"/>
        <w:rPr>
          <w:sz w:val="24"/>
          <w:szCs w:val="24"/>
        </w:rPr>
      </w:pPr>
      <w:r w:rsidRPr="00AD4581">
        <w:rPr>
          <w:sz w:val="24"/>
          <w:szCs w:val="24"/>
        </w:rPr>
        <w:t>Suzanne Woods-Groves, Ph.D.</w:t>
      </w:r>
    </w:p>
    <w:p w:rsidR="00C055C1" w:rsidRPr="00AD4581" w:rsidRDefault="00C055C1">
      <w:pPr>
        <w:pStyle w:val="BodyText"/>
        <w:spacing w:before="5"/>
        <w:rPr>
          <w:b/>
        </w:rPr>
      </w:pPr>
    </w:p>
    <w:p w:rsidR="00C055C1" w:rsidRPr="00AD4581" w:rsidRDefault="008550DE">
      <w:pPr>
        <w:ind w:left="420"/>
        <w:rPr>
          <w:b/>
          <w:sz w:val="24"/>
          <w:szCs w:val="24"/>
        </w:rPr>
      </w:pPr>
      <w:bookmarkStart w:id="0" w:name="EDUCATIONAL_BACKGROUND"/>
      <w:bookmarkEnd w:id="0"/>
      <w:r w:rsidRPr="00AD4581">
        <w:rPr>
          <w:b/>
          <w:sz w:val="24"/>
          <w:szCs w:val="24"/>
        </w:rPr>
        <w:t>EDUCATIONAL BACKGROUND</w:t>
      </w:r>
    </w:p>
    <w:p w:rsidR="00C055C1" w:rsidRPr="00AD4581" w:rsidRDefault="00C055C1">
      <w:pPr>
        <w:pStyle w:val="BodyText"/>
        <w:spacing w:before="2"/>
        <w:rPr>
          <w:b/>
        </w:rPr>
      </w:pPr>
    </w:p>
    <w:tbl>
      <w:tblPr>
        <w:tblW w:w="0" w:type="auto"/>
        <w:tblInd w:w="342" w:type="dxa"/>
        <w:tblLayout w:type="fixed"/>
        <w:tblCellMar>
          <w:left w:w="0" w:type="dxa"/>
          <w:right w:w="0" w:type="dxa"/>
        </w:tblCellMar>
        <w:tblLook w:val="01E0" w:firstRow="1" w:lastRow="1" w:firstColumn="1" w:lastColumn="1" w:noHBand="0" w:noVBand="0"/>
      </w:tblPr>
      <w:tblGrid>
        <w:gridCol w:w="886"/>
        <w:gridCol w:w="1046"/>
        <w:gridCol w:w="4511"/>
        <w:gridCol w:w="2243"/>
      </w:tblGrid>
      <w:tr w:rsidR="00C055C1" w:rsidRPr="00AD4581">
        <w:trPr>
          <w:trHeight w:val="350"/>
        </w:trPr>
        <w:tc>
          <w:tcPr>
            <w:tcW w:w="886" w:type="dxa"/>
          </w:tcPr>
          <w:p w:rsidR="00C055C1" w:rsidRPr="00AD4581" w:rsidRDefault="008550DE">
            <w:pPr>
              <w:pStyle w:val="TableParagraph"/>
              <w:spacing w:line="266" w:lineRule="exact"/>
              <w:rPr>
                <w:sz w:val="24"/>
                <w:szCs w:val="24"/>
              </w:rPr>
            </w:pPr>
            <w:r w:rsidRPr="00AD4581">
              <w:rPr>
                <w:sz w:val="24"/>
                <w:szCs w:val="24"/>
              </w:rPr>
              <w:t>2007</w:t>
            </w:r>
          </w:p>
        </w:tc>
        <w:tc>
          <w:tcPr>
            <w:tcW w:w="1046" w:type="dxa"/>
          </w:tcPr>
          <w:p w:rsidR="00C055C1" w:rsidRPr="00AD4581" w:rsidRDefault="008550DE">
            <w:pPr>
              <w:pStyle w:val="TableParagraph"/>
              <w:spacing w:line="266" w:lineRule="exact"/>
              <w:ind w:left="206"/>
              <w:rPr>
                <w:sz w:val="24"/>
                <w:szCs w:val="24"/>
              </w:rPr>
            </w:pPr>
            <w:r w:rsidRPr="00AD4581">
              <w:rPr>
                <w:sz w:val="24"/>
                <w:szCs w:val="24"/>
              </w:rPr>
              <w:t>Ph.D.</w:t>
            </w:r>
          </w:p>
        </w:tc>
        <w:tc>
          <w:tcPr>
            <w:tcW w:w="4511" w:type="dxa"/>
          </w:tcPr>
          <w:p w:rsidR="00C055C1" w:rsidRPr="00AD4581" w:rsidRDefault="008550DE">
            <w:pPr>
              <w:pStyle w:val="TableParagraph"/>
              <w:spacing w:line="266" w:lineRule="exact"/>
              <w:ind w:left="240"/>
              <w:rPr>
                <w:sz w:val="24"/>
                <w:szCs w:val="24"/>
              </w:rPr>
            </w:pPr>
            <w:r w:rsidRPr="00AD4581">
              <w:rPr>
                <w:sz w:val="24"/>
                <w:szCs w:val="24"/>
              </w:rPr>
              <w:t>Special Education</w:t>
            </w:r>
          </w:p>
        </w:tc>
        <w:tc>
          <w:tcPr>
            <w:tcW w:w="2243" w:type="dxa"/>
          </w:tcPr>
          <w:p w:rsidR="00C055C1" w:rsidRPr="00AD4581" w:rsidRDefault="008550DE">
            <w:pPr>
              <w:pStyle w:val="TableParagraph"/>
              <w:spacing w:line="266" w:lineRule="exact"/>
              <w:ind w:left="215" w:right="180"/>
              <w:jc w:val="center"/>
              <w:rPr>
                <w:sz w:val="24"/>
                <w:szCs w:val="24"/>
              </w:rPr>
            </w:pPr>
            <w:r w:rsidRPr="00AD4581">
              <w:rPr>
                <w:sz w:val="24"/>
                <w:szCs w:val="24"/>
              </w:rPr>
              <w:t>Auburn University</w:t>
            </w:r>
          </w:p>
        </w:tc>
      </w:tr>
      <w:tr w:rsidR="00C055C1" w:rsidRPr="00AD4581">
        <w:trPr>
          <w:trHeight w:val="432"/>
        </w:trPr>
        <w:tc>
          <w:tcPr>
            <w:tcW w:w="886" w:type="dxa"/>
          </w:tcPr>
          <w:p w:rsidR="00C055C1" w:rsidRPr="00AD4581" w:rsidRDefault="008550DE">
            <w:pPr>
              <w:pStyle w:val="TableParagraph"/>
              <w:spacing w:before="74"/>
              <w:rPr>
                <w:sz w:val="24"/>
                <w:szCs w:val="24"/>
              </w:rPr>
            </w:pPr>
            <w:r w:rsidRPr="00AD4581">
              <w:rPr>
                <w:sz w:val="24"/>
                <w:szCs w:val="24"/>
              </w:rPr>
              <w:t>2007</w:t>
            </w:r>
          </w:p>
        </w:tc>
        <w:tc>
          <w:tcPr>
            <w:tcW w:w="1046" w:type="dxa"/>
          </w:tcPr>
          <w:p w:rsidR="00C055C1" w:rsidRPr="00AD4581" w:rsidRDefault="008550DE">
            <w:pPr>
              <w:pStyle w:val="TableParagraph"/>
              <w:spacing w:before="74"/>
              <w:ind w:left="206"/>
              <w:rPr>
                <w:sz w:val="24"/>
                <w:szCs w:val="24"/>
              </w:rPr>
            </w:pPr>
            <w:r w:rsidRPr="00AD4581">
              <w:rPr>
                <w:sz w:val="24"/>
                <w:szCs w:val="24"/>
              </w:rPr>
              <w:t>M.Ed.</w:t>
            </w:r>
          </w:p>
        </w:tc>
        <w:tc>
          <w:tcPr>
            <w:tcW w:w="4511" w:type="dxa"/>
          </w:tcPr>
          <w:p w:rsidR="00C055C1" w:rsidRPr="00AD4581" w:rsidRDefault="008550DE">
            <w:pPr>
              <w:pStyle w:val="TableParagraph"/>
              <w:spacing w:before="74"/>
              <w:ind w:left="240"/>
              <w:rPr>
                <w:sz w:val="24"/>
                <w:szCs w:val="24"/>
              </w:rPr>
            </w:pPr>
            <w:r w:rsidRPr="00AD4581">
              <w:rPr>
                <w:sz w:val="24"/>
                <w:szCs w:val="24"/>
              </w:rPr>
              <w:t>Psychometry</w:t>
            </w:r>
          </w:p>
        </w:tc>
        <w:tc>
          <w:tcPr>
            <w:tcW w:w="2243" w:type="dxa"/>
          </w:tcPr>
          <w:p w:rsidR="00C055C1" w:rsidRPr="00AD4581" w:rsidRDefault="008550DE">
            <w:pPr>
              <w:pStyle w:val="TableParagraph"/>
              <w:spacing w:before="74"/>
              <w:ind w:left="215" w:right="180"/>
              <w:jc w:val="center"/>
              <w:rPr>
                <w:sz w:val="24"/>
                <w:szCs w:val="24"/>
              </w:rPr>
            </w:pPr>
            <w:r w:rsidRPr="00AD4581">
              <w:rPr>
                <w:sz w:val="24"/>
                <w:szCs w:val="24"/>
              </w:rPr>
              <w:t>Auburn University</w:t>
            </w:r>
          </w:p>
        </w:tc>
      </w:tr>
      <w:tr w:rsidR="00C055C1" w:rsidRPr="00AD4581">
        <w:trPr>
          <w:trHeight w:val="415"/>
        </w:trPr>
        <w:tc>
          <w:tcPr>
            <w:tcW w:w="886" w:type="dxa"/>
          </w:tcPr>
          <w:p w:rsidR="00C055C1" w:rsidRPr="00AD4581" w:rsidRDefault="008550DE">
            <w:pPr>
              <w:pStyle w:val="TableParagraph"/>
              <w:spacing w:before="71"/>
              <w:rPr>
                <w:sz w:val="24"/>
                <w:szCs w:val="24"/>
              </w:rPr>
            </w:pPr>
            <w:r w:rsidRPr="00AD4581">
              <w:rPr>
                <w:sz w:val="24"/>
                <w:szCs w:val="24"/>
              </w:rPr>
              <w:t>1999</w:t>
            </w:r>
          </w:p>
        </w:tc>
        <w:tc>
          <w:tcPr>
            <w:tcW w:w="1046" w:type="dxa"/>
          </w:tcPr>
          <w:p w:rsidR="00C055C1" w:rsidRPr="00AD4581" w:rsidRDefault="008550DE">
            <w:pPr>
              <w:pStyle w:val="TableParagraph"/>
              <w:spacing w:before="71"/>
              <w:ind w:left="206"/>
              <w:rPr>
                <w:sz w:val="24"/>
                <w:szCs w:val="24"/>
              </w:rPr>
            </w:pPr>
            <w:r w:rsidRPr="00AD4581">
              <w:rPr>
                <w:sz w:val="24"/>
                <w:szCs w:val="24"/>
              </w:rPr>
              <w:t>M.Ed.</w:t>
            </w:r>
          </w:p>
        </w:tc>
        <w:tc>
          <w:tcPr>
            <w:tcW w:w="4511" w:type="dxa"/>
          </w:tcPr>
          <w:p w:rsidR="00C055C1" w:rsidRPr="00AD4581" w:rsidRDefault="008550DE">
            <w:pPr>
              <w:pStyle w:val="TableParagraph"/>
              <w:spacing w:before="71"/>
              <w:ind w:left="240"/>
              <w:rPr>
                <w:sz w:val="24"/>
                <w:szCs w:val="24"/>
              </w:rPr>
            </w:pPr>
            <w:r w:rsidRPr="00AD4581">
              <w:rPr>
                <w:sz w:val="24"/>
                <w:szCs w:val="24"/>
              </w:rPr>
              <w:t>Special Education-Emotional Disturbance</w:t>
            </w:r>
          </w:p>
        </w:tc>
        <w:tc>
          <w:tcPr>
            <w:tcW w:w="2243" w:type="dxa"/>
          </w:tcPr>
          <w:p w:rsidR="00C055C1" w:rsidRPr="00AD4581" w:rsidRDefault="008550DE">
            <w:pPr>
              <w:pStyle w:val="TableParagraph"/>
              <w:spacing w:before="71"/>
              <w:ind w:left="215" w:right="180"/>
              <w:jc w:val="center"/>
              <w:rPr>
                <w:sz w:val="24"/>
                <w:szCs w:val="24"/>
              </w:rPr>
            </w:pPr>
            <w:r w:rsidRPr="00AD4581">
              <w:rPr>
                <w:sz w:val="24"/>
                <w:szCs w:val="24"/>
              </w:rPr>
              <w:t>Auburn University</w:t>
            </w:r>
          </w:p>
        </w:tc>
      </w:tr>
      <w:tr w:rsidR="00C055C1" w:rsidRPr="00AD4581">
        <w:trPr>
          <w:trHeight w:val="333"/>
        </w:trPr>
        <w:tc>
          <w:tcPr>
            <w:tcW w:w="886" w:type="dxa"/>
          </w:tcPr>
          <w:p w:rsidR="00C055C1" w:rsidRPr="00AD4581" w:rsidRDefault="008550DE">
            <w:pPr>
              <w:pStyle w:val="TableParagraph"/>
              <w:spacing w:before="57" w:line="256" w:lineRule="exact"/>
              <w:rPr>
                <w:sz w:val="24"/>
                <w:szCs w:val="24"/>
              </w:rPr>
            </w:pPr>
            <w:r w:rsidRPr="00AD4581">
              <w:rPr>
                <w:sz w:val="24"/>
                <w:szCs w:val="24"/>
              </w:rPr>
              <w:t>1997</w:t>
            </w:r>
          </w:p>
        </w:tc>
        <w:tc>
          <w:tcPr>
            <w:tcW w:w="1046" w:type="dxa"/>
          </w:tcPr>
          <w:p w:rsidR="00C055C1" w:rsidRPr="00AD4581" w:rsidRDefault="008550DE">
            <w:pPr>
              <w:pStyle w:val="TableParagraph"/>
              <w:spacing w:before="57" w:line="256" w:lineRule="exact"/>
              <w:ind w:left="206"/>
              <w:rPr>
                <w:sz w:val="24"/>
                <w:szCs w:val="24"/>
              </w:rPr>
            </w:pPr>
            <w:r w:rsidRPr="00AD4581">
              <w:rPr>
                <w:sz w:val="24"/>
                <w:szCs w:val="24"/>
              </w:rPr>
              <w:t>B.S.</w:t>
            </w:r>
          </w:p>
        </w:tc>
        <w:tc>
          <w:tcPr>
            <w:tcW w:w="4511" w:type="dxa"/>
          </w:tcPr>
          <w:p w:rsidR="00C055C1" w:rsidRPr="00AD4581" w:rsidRDefault="008550DE">
            <w:pPr>
              <w:pStyle w:val="TableParagraph"/>
              <w:spacing w:before="57" w:line="256" w:lineRule="exact"/>
              <w:ind w:left="240"/>
              <w:rPr>
                <w:sz w:val="24"/>
                <w:szCs w:val="24"/>
              </w:rPr>
            </w:pPr>
            <w:r w:rsidRPr="00AD4581">
              <w:rPr>
                <w:sz w:val="24"/>
                <w:szCs w:val="24"/>
              </w:rPr>
              <w:t>Special Education-Early Childhood</w:t>
            </w:r>
          </w:p>
        </w:tc>
        <w:tc>
          <w:tcPr>
            <w:tcW w:w="2243" w:type="dxa"/>
          </w:tcPr>
          <w:p w:rsidR="00C055C1" w:rsidRPr="00AD4581" w:rsidRDefault="008550DE">
            <w:pPr>
              <w:pStyle w:val="TableParagraph"/>
              <w:spacing w:before="57" w:line="256" w:lineRule="exact"/>
              <w:ind w:left="215" w:right="180"/>
              <w:jc w:val="center"/>
              <w:rPr>
                <w:sz w:val="24"/>
                <w:szCs w:val="24"/>
              </w:rPr>
            </w:pPr>
            <w:r w:rsidRPr="00AD4581">
              <w:rPr>
                <w:sz w:val="24"/>
                <w:szCs w:val="24"/>
              </w:rPr>
              <w:t>Auburn University</w:t>
            </w:r>
          </w:p>
        </w:tc>
      </w:tr>
    </w:tbl>
    <w:p w:rsidR="00C055C1" w:rsidRPr="00AD4581" w:rsidRDefault="008550DE">
      <w:pPr>
        <w:spacing w:before="224" w:line="320" w:lineRule="exact"/>
        <w:ind w:left="420"/>
        <w:rPr>
          <w:b/>
          <w:sz w:val="24"/>
          <w:szCs w:val="24"/>
        </w:rPr>
      </w:pPr>
      <w:r w:rsidRPr="00AD4581">
        <w:rPr>
          <w:b/>
          <w:sz w:val="24"/>
          <w:szCs w:val="24"/>
        </w:rPr>
        <w:t>LICENSURES AND CERTIFICATIONS</w:t>
      </w:r>
    </w:p>
    <w:p w:rsidR="00C055C1" w:rsidRPr="00AD4581" w:rsidRDefault="008550DE">
      <w:pPr>
        <w:pStyle w:val="BodyText"/>
        <w:ind w:left="419" w:right="749"/>
      </w:pPr>
      <w:r w:rsidRPr="00AD4581">
        <w:t>Alabama Class A School Psychometrist, Grades P-12, Alabama State Department of Education. (August 2007–August 2012).</w:t>
      </w:r>
    </w:p>
    <w:p w:rsidR="00C055C1" w:rsidRPr="00AD4581" w:rsidRDefault="008550DE">
      <w:pPr>
        <w:pStyle w:val="BodyText"/>
        <w:ind w:left="419" w:right="703"/>
      </w:pPr>
      <w:r w:rsidRPr="00AD4581">
        <w:t>Alabama Class B Certificate in Special Education (Early Childhood), Grades P-3,Alabama State Department of Education. (August 2007–August 2012).</w:t>
      </w:r>
    </w:p>
    <w:p w:rsidR="00C055C1" w:rsidRPr="00AD4581" w:rsidRDefault="008550DE">
      <w:pPr>
        <w:pStyle w:val="BodyText"/>
        <w:ind w:left="419" w:right="810"/>
      </w:pPr>
      <w:r w:rsidRPr="00AD4581">
        <w:t>Alabama Class B Certificate in Special Education (Emotional Conflict), Grades P-12, Alabama State Department of Education. (August 2007–August 2012).</w:t>
      </w:r>
    </w:p>
    <w:p w:rsidR="00C055C1" w:rsidRPr="00AD4581" w:rsidRDefault="00C055C1">
      <w:pPr>
        <w:pStyle w:val="BodyText"/>
      </w:pPr>
    </w:p>
    <w:p w:rsidR="00C055C1" w:rsidRPr="00AD4581" w:rsidRDefault="00C055C1">
      <w:pPr>
        <w:pStyle w:val="BodyText"/>
        <w:spacing w:before="3"/>
      </w:pPr>
    </w:p>
    <w:tbl>
      <w:tblPr>
        <w:tblW w:w="0" w:type="auto"/>
        <w:tblInd w:w="117" w:type="dxa"/>
        <w:tblLayout w:type="fixed"/>
        <w:tblCellMar>
          <w:left w:w="0" w:type="dxa"/>
          <w:right w:w="0" w:type="dxa"/>
        </w:tblCellMar>
        <w:tblLook w:val="01E0" w:firstRow="1" w:lastRow="1" w:firstColumn="1" w:lastColumn="1" w:noHBand="0" w:noVBand="0"/>
      </w:tblPr>
      <w:tblGrid>
        <w:gridCol w:w="1793"/>
        <w:gridCol w:w="8351"/>
      </w:tblGrid>
      <w:tr w:rsidR="00C055C1" w:rsidRPr="00AD4581">
        <w:trPr>
          <w:trHeight w:val="454"/>
        </w:trPr>
        <w:tc>
          <w:tcPr>
            <w:tcW w:w="10144" w:type="dxa"/>
            <w:gridSpan w:val="2"/>
          </w:tcPr>
          <w:p w:rsidR="00C055C1" w:rsidRPr="00AD4581" w:rsidRDefault="008550DE">
            <w:pPr>
              <w:pStyle w:val="TableParagraph"/>
              <w:spacing w:line="311" w:lineRule="exact"/>
              <w:rPr>
                <w:b/>
                <w:sz w:val="24"/>
                <w:szCs w:val="24"/>
              </w:rPr>
            </w:pPr>
            <w:r w:rsidRPr="00AD4581">
              <w:rPr>
                <w:b/>
                <w:sz w:val="24"/>
                <w:szCs w:val="24"/>
              </w:rPr>
              <w:t>PROFESSIONAL EXPERIENCE</w:t>
            </w:r>
          </w:p>
        </w:tc>
      </w:tr>
      <w:tr w:rsidR="00BC61C1" w:rsidRPr="00AD4581">
        <w:trPr>
          <w:trHeight w:val="829"/>
        </w:trPr>
        <w:tc>
          <w:tcPr>
            <w:tcW w:w="1793" w:type="dxa"/>
          </w:tcPr>
          <w:p w:rsidR="00BC61C1" w:rsidRPr="00AD4581" w:rsidRDefault="00BC61C1">
            <w:pPr>
              <w:pStyle w:val="TableParagraph"/>
              <w:spacing w:before="138"/>
              <w:ind w:left="327"/>
              <w:rPr>
                <w:b/>
                <w:sz w:val="24"/>
                <w:szCs w:val="24"/>
              </w:rPr>
            </w:pPr>
            <w:r w:rsidRPr="00AD4581">
              <w:rPr>
                <w:b/>
                <w:sz w:val="24"/>
                <w:szCs w:val="24"/>
              </w:rPr>
              <w:t>2020- Present</w:t>
            </w:r>
          </w:p>
        </w:tc>
        <w:tc>
          <w:tcPr>
            <w:tcW w:w="8351" w:type="dxa"/>
          </w:tcPr>
          <w:p w:rsidR="00BC61C1" w:rsidRPr="00AD4581" w:rsidRDefault="00BC61C1">
            <w:pPr>
              <w:pStyle w:val="TableParagraph"/>
              <w:spacing w:before="133"/>
              <w:ind w:left="146" w:right="679"/>
              <w:rPr>
                <w:b/>
                <w:sz w:val="24"/>
                <w:szCs w:val="24"/>
              </w:rPr>
            </w:pPr>
            <w:r w:rsidRPr="00AD4581">
              <w:rPr>
                <w:b/>
                <w:sz w:val="24"/>
                <w:szCs w:val="24"/>
              </w:rPr>
              <w:t xml:space="preserve">Tenured Associate Professor of Special Education,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BC61C1">
            <w:pPr>
              <w:pStyle w:val="TableParagraph"/>
              <w:spacing w:before="138"/>
              <w:ind w:left="327"/>
              <w:rPr>
                <w:b/>
                <w:sz w:val="24"/>
                <w:szCs w:val="24"/>
              </w:rPr>
            </w:pPr>
            <w:r w:rsidRPr="00AD4581">
              <w:rPr>
                <w:b/>
                <w:sz w:val="24"/>
                <w:szCs w:val="24"/>
              </w:rPr>
              <w:t>2018-2020</w:t>
            </w:r>
          </w:p>
        </w:tc>
        <w:tc>
          <w:tcPr>
            <w:tcW w:w="8351" w:type="dxa"/>
          </w:tcPr>
          <w:p w:rsidR="00C055C1" w:rsidRPr="00AD4581" w:rsidRDefault="008550DE">
            <w:pPr>
              <w:pStyle w:val="TableParagraph"/>
              <w:spacing w:before="133"/>
              <w:ind w:left="146" w:right="679"/>
              <w:rPr>
                <w:b/>
                <w:sz w:val="24"/>
                <w:szCs w:val="24"/>
              </w:rPr>
            </w:pPr>
            <w:r w:rsidRPr="00AD4581">
              <w:rPr>
                <w:b/>
                <w:sz w:val="24"/>
                <w:szCs w:val="24"/>
              </w:rPr>
              <w:t xml:space="preserve">Assistant Professor of Special Education,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8550DE">
            <w:pPr>
              <w:pStyle w:val="TableParagraph"/>
              <w:spacing w:before="139"/>
              <w:ind w:left="327"/>
              <w:rPr>
                <w:b/>
                <w:sz w:val="24"/>
                <w:szCs w:val="24"/>
              </w:rPr>
            </w:pPr>
            <w:r w:rsidRPr="00AD4581">
              <w:rPr>
                <w:b/>
                <w:sz w:val="24"/>
                <w:szCs w:val="24"/>
              </w:rPr>
              <w:t>2014-2018</w:t>
            </w:r>
          </w:p>
        </w:tc>
        <w:tc>
          <w:tcPr>
            <w:tcW w:w="8351" w:type="dxa"/>
          </w:tcPr>
          <w:p w:rsidR="00C055C1" w:rsidRPr="00AD4581" w:rsidRDefault="008550DE">
            <w:pPr>
              <w:pStyle w:val="TableParagraph"/>
              <w:spacing w:before="134"/>
              <w:ind w:left="146"/>
              <w:rPr>
                <w:b/>
                <w:sz w:val="24"/>
                <w:szCs w:val="24"/>
              </w:rPr>
            </w:pPr>
            <w:r w:rsidRPr="00AD4581">
              <w:rPr>
                <w:b/>
                <w:sz w:val="24"/>
                <w:szCs w:val="24"/>
              </w:rPr>
              <w:t>Tenured Associate Professor of Special Education</w:t>
            </w:r>
            <w:r w:rsidRPr="00AD4581">
              <w:rPr>
                <w:sz w:val="24"/>
                <w:szCs w:val="24"/>
              </w:rPr>
              <w:t xml:space="preserve">, Department of Teaching and Learning, </w:t>
            </w:r>
            <w:r w:rsidRPr="00AD4581">
              <w:rPr>
                <w:b/>
                <w:sz w:val="24"/>
                <w:szCs w:val="24"/>
              </w:rPr>
              <w:t>University of Iowa</w:t>
            </w:r>
          </w:p>
        </w:tc>
      </w:tr>
      <w:tr w:rsidR="00C055C1" w:rsidRPr="00AD4581">
        <w:trPr>
          <w:trHeight w:val="828"/>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327"/>
              <w:rPr>
                <w:b/>
                <w:sz w:val="24"/>
                <w:szCs w:val="24"/>
              </w:rPr>
            </w:pPr>
            <w:r w:rsidRPr="00AD4581">
              <w:rPr>
                <w:b/>
                <w:sz w:val="24"/>
                <w:szCs w:val="24"/>
              </w:rPr>
              <w:t>Graduate Program Officer</w:t>
            </w:r>
            <w:r w:rsidRPr="00AD4581">
              <w:rPr>
                <w:sz w:val="24"/>
                <w:szCs w:val="24"/>
              </w:rPr>
              <w:t xml:space="preserve">, Department of Special Education, Rehabilitation, &amp; Counseling, </w:t>
            </w:r>
            <w:r w:rsidRPr="00AD4581">
              <w:rPr>
                <w:b/>
                <w:sz w:val="24"/>
                <w:szCs w:val="24"/>
              </w:rPr>
              <w:t>Auburn University</w:t>
            </w:r>
          </w:p>
        </w:tc>
      </w:tr>
      <w:tr w:rsidR="00C055C1" w:rsidRPr="00AD4581">
        <w:trPr>
          <w:trHeight w:val="827"/>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731"/>
              <w:rPr>
                <w:b/>
                <w:sz w:val="24"/>
                <w:szCs w:val="24"/>
              </w:rPr>
            </w:pPr>
            <w:r w:rsidRPr="00AD4581">
              <w:rPr>
                <w:b/>
                <w:sz w:val="24"/>
                <w:szCs w:val="24"/>
              </w:rPr>
              <w:t xml:space="preserve">Early Childhood Special Education Program Coordinator,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7"/>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327"/>
              <w:rPr>
                <w:b/>
                <w:sz w:val="24"/>
                <w:szCs w:val="24"/>
              </w:rPr>
            </w:pPr>
            <w:r w:rsidRPr="00AD4581">
              <w:rPr>
                <w:b/>
                <w:sz w:val="24"/>
                <w:szCs w:val="24"/>
              </w:rPr>
              <w:t xml:space="preserve">Graduate Faculty Member,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8550DE">
            <w:pPr>
              <w:pStyle w:val="TableParagraph"/>
              <w:spacing w:before="137"/>
              <w:ind w:left="327"/>
              <w:rPr>
                <w:b/>
                <w:sz w:val="24"/>
                <w:szCs w:val="24"/>
              </w:rPr>
            </w:pPr>
            <w:r w:rsidRPr="00AD4581">
              <w:rPr>
                <w:b/>
                <w:sz w:val="24"/>
                <w:szCs w:val="24"/>
              </w:rPr>
              <w:t>2016-2018</w:t>
            </w:r>
          </w:p>
        </w:tc>
        <w:tc>
          <w:tcPr>
            <w:tcW w:w="8351" w:type="dxa"/>
          </w:tcPr>
          <w:p w:rsidR="00C055C1" w:rsidRPr="00AD4581" w:rsidRDefault="008550DE">
            <w:pPr>
              <w:pStyle w:val="TableParagraph"/>
              <w:spacing w:before="133"/>
              <w:ind w:left="146"/>
              <w:rPr>
                <w:sz w:val="24"/>
                <w:szCs w:val="24"/>
              </w:rPr>
            </w:pPr>
            <w:r w:rsidRPr="00AD4581">
              <w:rPr>
                <w:b/>
                <w:sz w:val="24"/>
                <w:szCs w:val="24"/>
              </w:rPr>
              <w:t>Special Education Program Coordinator</w:t>
            </w:r>
            <w:r w:rsidRPr="00AD4581">
              <w:rPr>
                <w:sz w:val="24"/>
                <w:szCs w:val="24"/>
              </w:rPr>
              <w:t>, Department of Teaching and Learning, Universityof Iowa</w:t>
            </w:r>
          </w:p>
        </w:tc>
      </w:tr>
      <w:tr w:rsidR="00C055C1" w:rsidRPr="00AD4581">
        <w:trPr>
          <w:trHeight w:val="829"/>
        </w:trPr>
        <w:tc>
          <w:tcPr>
            <w:tcW w:w="1793" w:type="dxa"/>
          </w:tcPr>
          <w:p w:rsidR="00C055C1" w:rsidRPr="00AD4581" w:rsidRDefault="00C055C1">
            <w:pPr>
              <w:pStyle w:val="TableParagraph"/>
              <w:spacing w:before="3"/>
              <w:ind w:left="0"/>
              <w:rPr>
                <w:sz w:val="24"/>
                <w:szCs w:val="24"/>
              </w:rPr>
            </w:pPr>
          </w:p>
          <w:p w:rsidR="00C055C1" w:rsidRPr="00AD4581" w:rsidRDefault="008550DE">
            <w:pPr>
              <w:pStyle w:val="TableParagraph"/>
              <w:ind w:left="327"/>
              <w:rPr>
                <w:b/>
                <w:sz w:val="24"/>
                <w:szCs w:val="24"/>
              </w:rPr>
            </w:pPr>
            <w:r w:rsidRPr="00AD4581">
              <w:rPr>
                <w:b/>
                <w:sz w:val="24"/>
                <w:szCs w:val="24"/>
              </w:rPr>
              <w:t>2008-2014</w:t>
            </w:r>
          </w:p>
        </w:tc>
        <w:tc>
          <w:tcPr>
            <w:tcW w:w="8351" w:type="dxa"/>
          </w:tcPr>
          <w:p w:rsidR="00C055C1" w:rsidRPr="00AD4581" w:rsidRDefault="008550DE">
            <w:pPr>
              <w:pStyle w:val="TableParagraph"/>
              <w:spacing w:before="134"/>
              <w:ind w:left="146" w:right="193"/>
              <w:rPr>
                <w:sz w:val="24"/>
                <w:szCs w:val="24"/>
              </w:rPr>
            </w:pPr>
            <w:r w:rsidRPr="00AD4581">
              <w:rPr>
                <w:b/>
                <w:sz w:val="24"/>
                <w:szCs w:val="24"/>
              </w:rPr>
              <w:t>Assistant Professor of Special Education</w:t>
            </w:r>
            <w:r w:rsidRPr="00AD4581">
              <w:rPr>
                <w:sz w:val="24"/>
                <w:szCs w:val="24"/>
              </w:rPr>
              <w:t>, Department of Teaching and Learning, University of Iowa</w:t>
            </w:r>
          </w:p>
        </w:tc>
      </w:tr>
      <w:tr w:rsidR="00C055C1" w:rsidRPr="00AD4581">
        <w:trPr>
          <w:trHeight w:val="684"/>
        </w:trPr>
        <w:tc>
          <w:tcPr>
            <w:tcW w:w="179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2007-2008</w:t>
            </w:r>
          </w:p>
        </w:tc>
        <w:tc>
          <w:tcPr>
            <w:tcW w:w="8351" w:type="dxa"/>
          </w:tcPr>
          <w:p w:rsidR="00C055C1" w:rsidRPr="00AD4581" w:rsidRDefault="008550DE">
            <w:pPr>
              <w:pStyle w:val="TableParagraph"/>
              <w:spacing w:before="133" w:line="270" w:lineRule="atLeast"/>
              <w:ind w:left="146" w:right="1313"/>
              <w:rPr>
                <w:sz w:val="24"/>
                <w:szCs w:val="24"/>
              </w:rPr>
            </w:pPr>
            <w:r w:rsidRPr="00AD4581">
              <w:rPr>
                <w:b/>
                <w:sz w:val="24"/>
                <w:szCs w:val="24"/>
              </w:rPr>
              <w:t xml:space="preserve">Adjunct Faculty, </w:t>
            </w:r>
            <w:r w:rsidRPr="00AD4581">
              <w:rPr>
                <w:sz w:val="24"/>
                <w:szCs w:val="24"/>
              </w:rPr>
              <w:t>Department of Rehabilitation and Special Education, Auburn University</w:t>
            </w:r>
          </w:p>
        </w:tc>
      </w:tr>
    </w:tbl>
    <w:p w:rsidR="00C055C1" w:rsidRPr="00AD4581" w:rsidRDefault="00C055C1">
      <w:pPr>
        <w:spacing w:line="270" w:lineRule="atLeast"/>
        <w:rPr>
          <w:sz w:val="24"/>
          <w:szCs w:val="24"/>
        </w:rPr>
        <w:sectPr w:rsidR="00C055C1" w:rsidRPr="00AD4581">
          <w:headerReference w:type="default" r:id="rId7"/>
          <w:type w:val="continuous"/>
          <w:pgSz w:w="12240" w:h="15840"/>
          <w:pgMar w:top="1340" w:right="820" w:bottom="280" w:left="1020" w:header="734" w:footer="720" w:gutter="0"/>
          <w:pgNumType w:start="1"/>
          <w:cols w:space="720"/>
        </w:sectPr>
      </w:pPr>
    </w:p>
    <w:p w:rsidR="00C055C1" w:rsidRPr="00AD4581" w:rsidRDefault="00C055C1">
      <w:pPr>
        <w:pStyle w:val="BodyText"/>
      </w:pPr>
    </w:p>
    <w:tbl>
      <w:tblPr>
        <w:tblW w:w="0" w:type="auto"/>
        <w:tblInd w:w="117" w:type="dxa"/>
        <w:tblLayout w:type="fixed"/>
        <w:tblCellMar>
          <w:left w:w="0" w:type="dxa"/>
          <w:right w:w="0" w:type="dxa"/>
        </w:tblCellMar>
        <w:tblLook w:val="01E0" w:firstRow="1" w:lastRow="1" w:firstColumn="1" w:lastColumn="1" w:noHBand="0" w:noVBand="0"/>
      </w:tblPr>
      <w:tblGrid>
        <w:gridCol w:w="1653"/>
        <w:gridCol w:w="8530"/>
      </w:tblGrid>
      <w:tr w:rsidR="00C055C1" w:rsidRPr="00AD4581">
        <w:trPr>
          <w:trHeight w:val="454"/>
        </w:trPr>
        <w:tc>
          <w:tcPr>
            <w:tcW w:w="10183" w:type="dxa"/>
            <w:gridSpan w:val="2"/>
          </w:tcPr>
          <w:p w:rsidR="00C055C1" w:rsidRPr="00AD4581" w:rsidRDefault="008550DE">
            <w:pPr>
              <w:pStyle w:val="TableParagraph"/>
              <w:spacing w:line="311" w:lineRule="exact"/>
              <w:rPr>
                <w:b/>
                <w:sz w:val="24"/>
                <w:szCs w:val="24"/>
              </w:rPr>
            </w:pPr>
            <w:r w:rsidRPr="00AD4581">
              <w:rPr>
                <w:b/>
                <w:sz w:val="24"/>
                <w:szCs w:val="24"/>
              </w:rPr>
              <w:t>PROFESSIONAL EXPERIENCE</w:t>
            </w:r>
          </w:p>
        </w:tc>
      </w:tr>
      <w:tr w:rsidR="00C055C1" w:rsidRPr="00AD4581">
        <w:trPr>
          <w:trHeight w:val="1104"/>
        </w:trPr>
        <w:tc>
          <w:tcPr>
            <w:tcW w:w="1653" w:type="dxa"/>
          </w:tcPr>
          <w:p w:rsidR="00C055C1" w:rsidRPr="00AD4581" w:rsidRDefault="00C055C1">
            <w:pPr>
              <w:pStyle w:val="TableParagraph"/>
              <w:spacing w:before="5"/>
              <w:ind w:left="0"/>
              <w:rPr>
                <w:sz w:val="24"/>
                <w:szCs w:val="24"/>
              </w:rPr>
            </w:pPr>
          </w:p>
          <w:p w:rsidR="00C055C1" w:rsidRPr="00AD4581" w:rsidRDefault="008550DE">
            <w:pPr>
              <w:pStyle w:val="TableParagraph"/>
              <w:ind w:left="327"/>
              <w:rPr>
                <w:b/>
                <w:sz w:val="24"/>
                <w:szCs w:val="24"/>
              </w:rPr>
            </w:pPr>
            <w:r w:rsidRPr="00AD4581">
              <w:rPr>
                <w:b/>
                <w:sz w:val="24"/>
                <w:szCs w:val="24"/>
              </w:rPr>
              <w:t>2006</w:t>
            </w:r>
          </w:p>
        </w:tc>
        <w:tc>
          <w:tcPr>
            <w:tcW w:w="8530" w:type="dxa"/>
          </w:tcPr>
          <w:p w:rsidR="00C055C1" w:rsidRPr="00AD4581" w:rsidRDefault="008550DE">
            <w:pPr>
              <w:pStyle w:val="TableParagraph"/>
              <w:spacing w:before="133"/>
              <w:ind w:left="286" w:right="180"/>
              <w:rPr>
                <w:sz w:val="24"/>
                <w:szCs w:val="24"/>
              </w:rPr>
            </w:pPr>
            <w:r w:rsidRPr="00AD4581">
              <w:rPr>
                <w:b/>
                <w:sz w:val="24"/>
                <w:szCs w:val="24"/>
              </w:rPr>
              <w:t xml:space="preserve">Project Manager, </w:t>
            </w:r>
            <w:r w:rsidRPr="00AD4581">
              <w:rPr>
                <w:sz w:val="24"/>
                <w:szCs w:val="24"/>
              </w:rPr>
              <w:t>for a Program Planning Grant for Innovative Secondary teacher- Education Programs for Department of Rehabilitation and Special Education, Auburn University</w:t>
            </w:r>
          </w:p>
        </w:tc>
      </w:tr>
      <w:tr w:rsidR="00C055C1" w:rsidRPr="00AD4581">
        <w:trPr>
          <w:trHeight w:val="827"/>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2003-2007</w:t>
            </w:r>
          </w:p>
        </w:tc>
        <w:tc>
          <w:tcPr>
            <w:tcW w:w="8530" w:type="dxa"/>
          </w:tcPr>
          <w:p w:rsidR="00C055C1" w:rsidRPr="00AD4581" w:rsidRDefault="008550DE">
            <w:pPr>
              <w:pStyle w:val="TableParagraph"/>
              <w:spacing w:before="133"/>
              <w:ind w:left="286" w:right="1131"/>
              <w:rPr>
                <w:sz w:val="24"/>
                <w:szCs w:val="24"/>
              </w:rPr>
            </w:pPr>
            <w:r w:rsidRPr="00AD4581">
              <w:rPr>
                <w:b/>
                <w:sz w:val="24"/>
                <w:szCs w:val="24"/>
              </w:rPr>
              <w:t>Graduate Teaching Assistant</w:t>
            </w:r>
            <w:r w:rsidRPr="00AD4581">
              <w:rPr>
                <w:sz w:val="24"/>
                <w:szCs w:val="24"/>
              </w:rPr>
              <w:t>, Department of Rehabilitation and Special Education, Auburn University.</w:t>
            </w:r>
          </w:p>
        </w:tc>
      </w:tr>
      <w:tr w:rsidR="00C055C1" w:rsidRPr="00AD4581">
        <w:trPr>
          <w:trHeight w:val="1104"/>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2006</w:t>
            </w:r>
          </w:p>
        </w:tc>
        <w:tc>
          <w:tcPr>
            <w:tcW w:w="8530" w:type="dxa"/>
          </w:tcPr>
          <w:p w:rsidR="00C055C1" w:rsidRPr="00AD4581" w:rsidRDefault="008550DE">
            <w:pPr>
              <w:pStyle w:val="TableParagraph"/>
              <w:spacing w:before="133"/>
              <w:ind w:left="286" w:right="439"/>
              <w:rPr>
                <w:sz w:val="24"/>
                <w:szCs w:val="24"/>
              </w:rPr>
            </w:pPr>
            <w:r w:rsidRPr="00AD4581">
              <w:rPr>
                <w:b/>
                <w:sz w:val="24"/>
                <w:szCs w:val="24"/>
              </w:rPr>
              <w:t xml:space="preserve">Teacher Intern Supervisor, </w:t>
            </w:r>
            <w:r w:rsidRPr="00AD4581">
              <w:rPr>
                <w:sz w:val="24"/>
                <w:szCs w:val="24"/>
              </w:rPr>
              <w:t>supervised Undergraduate Early Childhood Special Education Internships, Department of Rehabilitation and Special Education, Auburn University</w:t>
            </w:r>
          </w:p>
        </w:tc>
      </w:tr>
      <w:tr w:rsidR="00C055C1" w:rsidRPr="00AD4581">
        <w:trPr>
          <w:trHeight w:val="828"/>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2004-2007</w:t>
            </w:r>
          </w:p>
        </w:tc>
        <w:tc>
          <w:tcPr>
            <w:tcW w:w="8530" w:type="dxa"/>
          </w:tcPr>
          <w:p w:rsidR="00C055C1" w:rsidRPr="00AD4581" w:rsidRDefault="008550DE">
            <w:pPr>
              <w:pStyle w:val="TableParagraph"/>
              <w:spacing w:before="133"/>
              <w:ind w:left="294" w:right="439"/>
              <w:rPr>
                <w:sz w:val="24"/>
                <w:szCs w:val="24"/>
              </w:rPr>
            </w:pPr>
            <w:r w:rsidRPr="00AD4581">
              <w:rPr>
                <w:b/>
                <w:sz w:val="24"/>
                <w:szCs w:val="24"/>
              </w:rPr>
              <w:t>Behavioral Consultant</w:t>
            </w:r>
            <w:r w:rsidRPr="00AD4581">
              <w:rPr>
                <w:sz w:val="24"/>
                <w:szCs w:val="24"/>
              </w:rPr>
              <w:t>, Chambers County School District, AL. developed behavior strategies for individuals with disabilities preschool to eleventh grade</w:t>
            </w:r>
          </w:p>
        </w:tc>
      </w:tr>
      <w:tr w:rsidR="00C055C1" w:rsidRPr="00AD4581">
        <w:trPr>
          <w:trHeight w:val="830"/>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2000-2004</w:t>
            </w:r>
          </w:p>
        </w:tc>
        <w:tc>
          <w:tcPr>
            <w:tcW w:w="8530" w:type="dxa"/>
          </w:tcPr>
          <w:p w:rsidR="00C055C1" w:rsidRPr="00AD4581" w:rsidRDefault="008550DE">
            <w:pPr>
              <w:pStyle w:val="TableParagraph"/>
              <w:spacing w:before="133" w:line="242" w:lineRule="auto"/>
              <w:ind w:left="294" w:right="270"/>
              <w:rPr>
                <w:sz w:val="24"/>
                <w:szCs w:val="24"/>
              </w:rPr>
            </w:pPr>
            <w:r w:rsidRPr="00AD4581">
              <w:rPr>
                <w:b/>
                <w:sz w:val="24"/>
                <w:szCs w:val="24"/>
              </w:rPr>
              <w:t xml:space="preserve">Special Education Teacher, </w:t>
            </w:r>
            <w:r w:rsidRPr="00AD4581">
              <w:rPr>
                <w:sz w:val="24"/>
                <w:szCs w:val="24"/>
              </w:rPr>
              <w:t>Huguley Elementary, Chambers County, AL. Served students with low-incidence disabilities preschool to fifth grade.</w:t>
            </w:r>
          </w:p>
        </w:tc>
      </w:tr>
      <w:tr w:rsidR="00C055C1" w:rsidRPr="00AD4581">
        <w:trPr>
          <w:trHeight w:val="960"/>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1999-2000</w:t>
            </w:r>
          </w:p>
        </w:tc>
        <w:tc>
          <w:tcPr>
            <w:tcW w:w="8530" w:type="dxa"/>
          </w:tcPr>
          <w:p w:rsidR="00C055C1" w:rsidRPr="00AD4581" w:rsidRDefault="008550DE">
            <w:pPr>
              <w:pStyle w:val="TableParagraph"/>
              <w:spacing w:before="133" w:line="270" w:lineRule="atLeast"/>
              <w:ind w:left="294" w:right="180"/>
              <w:rPr>
                <w:sz w:val="24"/>
                <w:szCs w:val="24"/>
              </w:rPr>
            </w:pPr>
            <w:r w:rsidRPr="00AD4581">
              <w:rPr>
                <w:b/>
                <w:sz w:val="24"/>
                <w:szCs w:val="24"/>
              </w:rPr>
              <w:t xml:space="preserve">Special Education Teacher </w:t>
            </w:r>
            <w:r w:rsidRPr="00AD4581">
              <w:rPr>
                <w:sz w:val="24"/>
                <w:szCs w:val="24"/>
              </w:rPr>
              <w:t>at Five Points Elementary, Chambers County, AL. Served students with disabilities preschool to eighth grade with low and high incidence disabilities.</w:t>
            </w:r>
          </w:p>
        </w:tc>
      </w:tr>
    </w:tbl>
    <w:p w:rsidR="00C055C1" w:rsidRPr="00AD4581" w:rsidRDefault="00C055C1">
      <w:pPr>
        <w:pStyle w:val="BodyText"/>
        <w:spacing w:before="6"/>
      </w:pPr>
    </w:p>
    <w:p w:rsidR="00C055C1" w:rsidRPr="00AD4581" w:rsidRDefault="008550DE">
      <w:pPr>
        <w:pStyle w:val="Heading1"/>
        <w:spacing w:before="89" w:line="319" w:lineRule="exact"/>
        <w:rPr>
          <w:b w:val="0"/>
          <w:sz w:val="24"/>
          <w:szCs w:val="24"/>
        </w:rPr>
      </w:pPr>
      <w:r w:rsidRPr="00AD4581">
        <w:rPr>
          <w:sz w:val="24"/>
          <w:szCs w:val="24"/>
        </w:rPr>
        <w:t xml:space="preserve">PROFESSIONAL ACTIVITIES AND HONORS </w:t>
      </w:r>
      <w:r w:rsidRPr="00AD4581">
        <w:rPr>
          <w:b w:val="0"/>
          <w:sz w:val="24"/>
          <w:szCs w:val="24"/>
        </w:rPr>
        <w:t>(select)</w:t>
      </w:r>
    </w:p>
    <w:p w:rsidR="00C055C1" w:rsidRPr="00AD4581" w:rsidRDefault="008550DE">
      <w:pPr>
        <w:spacing w:before="1" w:line="235" w:lineRule="auto"/>
        <w:ind w:left="780" w:right="820" w:hanging="360"/>
        <w:rPr>
          <w:sz w:val="24"/>
          <w:szCs w:val="24"/>
        </w:rPr>
      </w:pPr>
      <w:r w:rsidRPr="00AD4581">
        <w:rPr>
          <w:b/>
          <w:sz w:val="24"/>
          <w:szCs w:val="24"/>
        </w:rPr>
        <w:t>Selected for 10-Day Quasi-Experimental Training Workshop</w:t>
      </w:r>
      <w:r w:rsidRPr="00AD4581">
        <w:rPr>
          <w:sz w:val="24"/>
          <w:szCs w:val="24"/>
        </w:rPr>
        <w:t>, Sponsored by the Institute of Education Sciences, Evanston, Illinois (July 31- August 11th, 2017)</w:t>
      </w:r>
    </w:p>
    <w:p w:rsidR="00C055C1" w:rsidRPr="00AD4581" w:rsidRDefault="00C055C1">
      <w:pPr>
        <w:pStyle w:val="BodyText"/>
        <w:spacing w:before="4"/>
      </w:pPr>
    </w:p>
    <w:p w:rsidR="00C055C1" w:rsidRPr="00AD4581" w:rsidRDefault="008550DE">
      <w:pPr>
        <w:ind w:left="779" w:right="902" w:hanging="360"/>
        <w:rPr>
          <w:sz w:val="24"/>
          <w:szCs w:val="24"/>
        </w:rPr>
      </w:pPr>
      <w:r w:rsidRPr="00AD4581">
        <w:rPr>
          <w:b/>
          <w:sz w:val="24"/>
          <w:szCs w:val="24"/>
        </w:rPr>
        <w:t xml:space="preserve">2018 Council for Children with Behavioral Disorders (CCBD) Paper of the Year Award </w:t>
      </w:r>
      <w:r w:rsidRPr="00AD4581">
        <w:rPr>
          <w:sz w:val="24"/>
          <w:szCs w:val="24"/>
        </w:rPr>
        <w:t xml:space="preserve">(Bruhn, Woods-Groves, Fernando, Choi, &amp; Troughton, 2017). 2018 Council for Children with Behavioral Disorders (CCBD), National. (2018).Paper: Bruhn, A. L., Woods-Groves, S., Fernando, J., Choi, T., &amp; Troughton, L. (2017). Evaluating technology-based self- monitoring as a tier 2 intervention across middle school settings. </w:t>
      </w:r>
      <w:r w:rsidRPr="00AD4581">
        <w:rPr>
          <w:i/>
          <w:sz w:val="24"/>
          <w:szCs w:val="24"/>
        </w:rPr>
        <w:t>Behavioral Disorders</w:t>
      </w:r>
      <w:r w:rsidRPr="00AD4581">
        <w:rPr>
          <w:sz w:val="24"/>
          <w:szCs w:val="24"/>
        </w:rPr>
        <w:t xml:space="preserve">, </w:t>
      </w:r>
      <w:r w:rsidRPr="00AD4581">
        <w:rPr>
          <w:i/>
          <w:sz w:val="24"/>
          <w:szCs w:val="24"/>
        </w:rPr>
        <w:t>42</w:t>
      </w:r>
      <w:r w:rsidRPr="00AD4581">
        <w:rPr>
          <w:sz w:val="24"/>
          <w:szCs w:val="24"/>
        </w:rPr>
        <w:t>(3), 119-131.</w:t>
      </w:r>
    </w:p>
    <w:p w:rsidR="00C055C1" w:rsidRPr="00AD4581" w:rsidRDefault="00C055C1">
      <w:pPr>
        <w:pStyle w:val="BodyText"/>
        <w:spacing w:before="7"/>
      </w:pPr>
    </w:p>
    <w:p w:rsidR="00C055C1" w:rsidRPr="00AD4581" w:rsidRDefault="008550DE">
      <w:pPr>
        <w:ind w:left="779" w:right="863" w:hanging="360"/>
        <w:rPr>
          <w:sz w:val="24"/>
          <w:szCs w:val="24"/>
        </w:rPr>
      </w:pPr>
      <w:r w:rsidRPr="00AD4581">
        <w:rPr>
          <w:b/>
          <w:sz w:val="24"/>
          <w:szCs w:val="24"/>
        </w:rPr>
        <w:t xml:space="preserve">Career Development Award, </w:t>
      </w:r>
      <w:r w:rsidRPr="00AD4581">
        <w:rPr>
          <w:sz w:val="24"/>
          <w:szCs w:val="24"/>
        </w:rPr>
        <w:t>Office of the Executive Vice President &amp; Provost University of Iowa, University (2018).</w:t>
      </w:r>
    </w:p>
    <w:p w:rsidR="00C055C1" w:rsidRPr="00AD4581" w:rsidRDefault="00C055C1">
      <w:pPr>
        <w:pStyle w:val="BodyText"/>
        <w:spacing w:before="11"/>
      </w:pPr>
    </w:p>
    <w:p w:rsidR="00C055C1" w:rsidRPr="00AD4581" w:rsidRDefault="008550DE">
      <w:pPr>
        <w:ind w:left="419"/>
        <w:rPr>
          <w:sz w:val="24"/>
          <w:szCs w:val="24"/>
        </w:rPr>
      </w:pPr>
      <w:r w:rsidRPr="00AD4581">
        <w:rPr>
          <w:b/>
          <w:sz w:val="24"/>
          <w:szCs w:val="24"/>
        </w:rPr>
        <w:t xml:space="preserve">Recognized as top faculty, </w:t>
      </w:r>
      <w:r w:rsidRPr="00AD4581">
        <w:rPr>
          <w:sz w:val="24"/>
          <w:szCs w:val="24"/>
        </w:rPr>
        <w:t>University of Iowa Graduating Class, Department (2015)</w:t>
      </w:r>
    </w:p>
    <w:p w:rsidR="00C055C1" w:rsidRPr="00AD4581" w:rsidRDefault="008550DE">
      <w:pPr>
        <w:pStyle w:val="BodyText"/>
        <w:ind w:left="419"/>
      </w:pPr>
      <w:r w:rsidRPr="00AD4581">
        <w:t>.</w:t>
      </w:r>
    </w:p>
    <w:p w:rsidR="00C055C1" w:rsidRPr="00AD4581" w:rsidRDefault="008550DE">
      <w:pPr>
        <w:ind w:left="779" w:right="1361" w:hanging="360"/>
        <w:rPr>
          <w:sz w:val="24"/>
          <w:szCs w:val="24"/>
        </w:rPr>
      </w:pPr>
      <w:r w:rsidRPr="00AD4581">
        <w:rPr>
          <w:b/>
          <w:sz w:val="24"/>
          <w:szCs w:val="24"/>
        </w:rPr>
        <w:t xml:space="preserve">Outstanding Graduate Student Award </w:t>
      </w:r>
      <w:r w:rsidRPr="00AD4581">
        <w:rPr>
          <w:sz w:val="24"/>
          <w:szCs w:val="24"/>
        </w:rPr>
        <w:t>in the Department of Rehabilitation and Special Education, Auburn University (2007).</w:t>
      </w:r>
    </w:p>
    <w:p w:rsidR="00C055C1" w:rsidRPr="00AD4581" w:rsidRDefault="00C055C1">
      <w:pPr>
        <w:pStyle w:val="BodyText"/>
      </w:pPr>
    </w:p>
    <w:p w:rsidR="00C055C1" w:rsidRPr="00AD4581" w:rsidRDefault="008550DE">
      <w:pPr>
        <w:pStyle w:val="BodyText"/>
        <w:ind w:left="779" w:right="1150" w:hanging="360"/>
      </w:pPr>
      <w:r w:rsidRPr="00AD4581">
        <w:rPr>
          <w:b/>
        </w:rPr>
        <w:t xml:space="preserve">International Advocate </w:t>
      </w:r>
      <w:r w:rsidRPr="00AD4581">
        <w:t>University of Iowa International Student and Scholar Services to University of Iowa staff &amp; faculty who have been exemplary in supporting international students and scholars, promoting intercultural awareness on campus, and bridging connections (2017-2018).</w:t>
      </w:r>
    </w:p>
    <w:p w:rsidR="00C055C1" w:rsidRPr="00AD4581" w:rsidRDefault="00C055C1">
      <w:pPr>
        <w:rPr>
          <w:sz w:val="24"/>
          <w:szCs w:val="24"/>
        </w:rPr>
        <w:sectPr w:rsidR="00C055C1" w:rsidRPr="00AD4581">
          <w:pgSz w:w="12240" w:h="15840"/>
          <w:pgMar w:top="1340" w:right="820" w:bottom="280" w:left="1020" w:header="734" w:footer="0" w:gutter="0"/>
          <w:cols w:space="720"/>
        </w:sectPr>
      </w:pPr>
    </w:p>
    <w:p w:rsidR="00C055C1" w:rsidRPr="00AD4581" w:rsidRDefault="009B6091">
      <w:pPr>
        <w:pStyle w:val="Heading1"/>
        <w:spacing w:before="81"/>
        <w:rPr>
          <w:sz w:val="24"/>
          <w:szCs w:val="24"/>
        </w:rPr>
      </w:pPr>
      <w:bookmarkStart w:id="1" w:name="GRANTS/CONTRACTS"/>
      <w:bookmarkEnd w:id="1"/>
      <w:r>
        <w:rPr>
          <w:sz w:val="24"/>
          <w:szCs w:val="24"/>
        </w:rPr>
        <w:lastRenderedPageBreak/>
        <w:t>G</w:t>
      </w:r>
      <w:r w:rsidR="008550DE" w:rsidRPr="00AD4581">
        <w:rPr>
          <w:sz w:val="24"/>
          <w:szCs w:val="24"/>
        </w:rPr>
        <w:t>ANTS/CONTRACTS</w:t>
      </w:r>
    </w:p>
    <w:p w:rsidR="00C055C1" w:rsidRPr="00AD4581" w:rsidRDefault="00C055C1">
      <w:pPr>
        <w:pStyle w:val="BodyText"/>
        <w:rPr>
          <w:b/>
        </w:rPr>
      </w:pPr>
    </w:p>
    <w:p w:rsidR="00C055C1" w:rsidRPr="00AD4581" w:rsidRDefault="008550DE">
      <w:pPr>
        <w:pStyle w:val="Heading2"/>
        <w:rPr>
          <w:u w:val="thick"/>
        </w:rPr>
      </w:pPr>
      <w:r w:rsidRPr="00AD4581">
        <w:rPr>
          <w:u w:val="thick"/>
        </w:rPr>
        <w:t xml:space="preserve">FUNDED External Grants </w:t>
      </w:r>
    </w:p>
    <w:p w:rsidR="00AD4581" w:rsidRPr="00AD4581" w:rsidRDefault="00AD4581">
      <w:pPr>
        <w:pStyle w:val="Heading2"/>
        <w:rPr>
          <w:u w:val="none"/>
        </w:rPr>
      </w:pPr>
    </w:p>
    <w:p w:rsidR="00C055C1" w:rsidRPr="00AD4581" w:rsidRDefault="008550DE">
      <w:pPr>
        <w:ind w:left="420"/>
        <w:rPr>
          <w:b/>
          <w:sz w:val="24"/>
          <w:szCs w:val="24"/>
        </w:rPr>
      </w:pPr>
      <w:r w:rsidRPr="00AD4581">
        <w:rPr>
          <w:b/>
          <w:sz w:val="24"/>
          <w:szCs w:val="24"/>
          <w:u w:val="thick"/>
        </w:rPr>
        <w:t>Funded Personnel Preparation Grants at University of Iowa</w:t>
      </w:r>
    </w:p>
    <w:p w:rsidR="00C055C1" w:rsidRPr="00AD4581" w:rsidRDefault="008550DE">
      <w:pPr>
        <w:pStyle w:val="BodyText"/>
        <w:spacing w:before="14"/>
        <w:ind w:left="1139" w:right="1023" w:hanging="720"/>
      </w:pPr>
      <w:r w:rsidRPr="00AD4581">
        <w:t>Woods-Groves, Suzanne (Principal Investigator) &amp; Bruhn, Allison Leigh (Co-Principal Investigator), (2017-2018) Special Education Learners Applying Research in Schools Doctoral Training Grant. Sponsored by Office of Special Education Programs $ 1,235,887.00 (Funded 2014-2019) Authors: Hosp, John &amp; Therrien, William.</w:t>
      </w:r>
    </w:p>
    <w:p w:rsidR="00C055C1" w:rsidRPr="00AD4581" w:rsidRDefault="008550DE">
      <w:pPr>
        <w:pStyle w:val="Heading2"/>
        <w:spacing w:before="5" w:line="242" w:lineRule="auto"/>
        <w:ind w:left="1771" w:right="4351" w:hanging="632"/>
        <w:rPr>
          <w:u w:val="none"/>
        </w:rPr>
      </w:pPr>
      <w:r w:rsidRPr="00AD4581">
        <w:rPr>
          <w:u w:val="none"/>
        </w:rPr>
        <w:t>Role: Principal Investigator (2017-August 2018) Co-Principal Investigator (2015-2017)</w:t>
      </w:r>
    </w:p>
    <w:p w:rsidR="00C055C1" w:rsidRPr="00AD4581" w:rsidRDefault="00C055C1">
      <w:pPr>
        <w:pStyle w:val="BodyText"/>
        <w:spacing w:before="4"/>
        <w:rPr>
          <w:b/>
        </w:rPr>
      </w:pPr>
    </w:p>
    <w:p w:rsidR="00C055C1" w:rsidRPr="00AD4581" w:rsidRDefault="008550DE">
      <w:pPr>
        <w:pStyle w:val="BodyText"/>
        <w:ind w:left="1139" w:right="762" w:hanging="720"/>
      </w:pPr>
      <w:r w:rsidRPr="00AD4581">
        <w:t>Hosp, John (Principal Investigator), Hua, Youjia (Co-Principal Investigator), &amp; Woods-Groves, Suzanne (Co-Principal Investigator). (2014-2015) -Special Education Learners for Iowa (SELIA): Training the Next Generation to Serve High Needs Children with Disabilities Doctoral Training Grant. Sponsored by Office of Special Education Programs,</w:t>
      </w:r>
    </w:p>
    <w:p w:rsidR="00C055C1" w:rsidRPr="00AD4581" w:rsidRDefault="008550DE">
      <w:pPr>
        <w:pStyle w:val="BodyText"/>
        <w:ind w:left="1139"/>
      </w:pPr>
      <w:r w:rsidRPr="00AD4581">
        <w:t>$1,183,678.00 (Funded 2011-2015). Authors: Therrien, William. &amp; Hosp, John</w:t>
      </w:r>
    </w:p>
    <w:p w:rsidR="00C055C1" w:rsidRPr="00AD4581" w:rsidRDefault="008550DE">
      <w:pPr>
        <w:pStyle w:val="Heading2"/>
        <w:spacing w:before="5"/>
        <w:ind w:left="1139"/>
        <w:rPr>
          <w:u w:val="none"/>
        </w:rPr>
      </w:pPr>
      <w:r w:rsidRPr="00AD4581">
        <w:rPr>
          <w:u w:val="none"/>
        </w:rPr>
        <w:t>Role: Co-Principal Investigator (2014-2015)</w:t>
      </w:r>
    </w:p>
    <w:p w:rsidR="00C055C1" w:rsidRPr="00AD4581" w:rsidRDefault="00C055C1">
      <w:pPr>
        <w:pStyle w:val="BodyText"/>
        <w:rPr>
          <w:b/>
        </w:rPr>
      </w:pPr>
    </w:p>
    <w:p w:rsidR="00C055C1" w:rsidRPr="00AD4581" w:rsidRDefault="008550DE">
      <w:pPr>
        <w:spacing w:before="155"/>
        <w:ind w:left="420"/>
        <w:rPr>
          <w:b/>
          <w:sz w:val="24"/>
          <w:szCs w:val="24"/>
        </w:rPr>
      </w:pPr>
      <w:r w:rsidRPr="00AD4581">
        <w:rPr>
          <w:b/>
          <w:sz w:val="24"/>
          <w:szCs w:val="24"/>
          <w:u w:val="thick"/>
        </w:rPr>
        <w:t>FUNDED External Research Grants at University of Iowa</w:t>
      </w:r>
    </w:p>
    <w:p w:rsidR="00C055C1" w:rsidRPr="00AD4581" w:rsidRDefault="008550DE">
      <w:pPr>
        <w:pStyle w:val="BodyText"/>
        <w:spacing w:before="84"/>
        <w:ind w:left="1139" w:right="749" w:hanging="720"/>
      </w:pPr>
      <w:r w:rsidRPr="00AD4581">
        <w:t>Woods-Groves, Suzanne (Principal Investigator), &amp; Bruhn, Allison Leigh (Co-Investigator), Appraising 21st Century Skills of K-12 Learners to Identify and Support Students, Sponsored by Roy J. Carver Charitable Trust, Private, $89,399.00. (Funded October 2015– August 2016). Author: Woods-Groves, Suzanne</w:t>
      </w:r>
    </w:p>
    <w:p w:rsidR="00C055C1" w:rsidRPr="00AD4581" w:rsidRDefault="008550DE">
      <w:pPr>
        <w:pStyle w:val="Heading2"/>
        <w:spacing w:before="4"/>
        <w:ind w:left="1740" w:right="6387" w:hanging="600"/>
        <w:rPr>
          <w:u w:val="none"/>
        </w:rPr>
      </w:pPr>
      <w:r w:rsidRPr="00AD4581">
        <w:rPr>
          <w:u w:val="none"/>
        </w:rPr>
        <w:t>Role: Principal Investigator Author</w:t>
      </w:r>
    </w:p>
    <w:p w:rsidR="002E1F84" w:rsidRDefault="002E1F84">
      <w:pPr>
        <w:spacing w:before="82"/>
        <w:ind w:left="420"/>
        <w:rPr>
          <w:b/>
          <w:sz w:val="24"/>
          <w:szCs w:val="24"/>
          <w:u w:val="single"/>
        </w:rPr>
      </w:pPr>
    </w:p>
    <w:p w:rsidR="00C055C1" w:rsidRPr="00AD4581" w:rsidRDefault="008550DE">
      <w:pPr>
        <w:spacing w:before="82"/>
        <w:ind w:left="420"/>
        <w:rPr>
          <w:b/>
          <w:sz w:val="24"/>
          <w:szCs w:val="24"/>
          <w:u w:val="single"/>
        </w:rPr>
      </w:pPr>
      <w:r w:rsidRPr="00AD4581">
        <w:rPr>
          <w:b/>
          <w:sz w:val="24"/>
          <w:szCs w:val="24"/>
          <w:u w:val="single"/>
        </w:rPr>
        <w:t>FUNDED INTERNAL GRANTS</w:t>
      </w:r>
    </w:p>
    <w:p w:rsidR="008550DE" w:rsidRPr="00AD4581" w:rsidRDefault="008550DE">
      <w:pPr>
        <w:spacing w:before="82"/>
        <w:ind w:left="420"/>
        <w:rPr>
          <w:b/>
          <w:sz w:val="24"/>
          <w:szCs w:val="24"/>
          <w:u w:val="single"/>
        </w:rPr>
      </w:pPr>
      <w:r w:rsidRPr="00AD4581">
        <w:rPr>
          <w:b/>
          <w:sz w:val="24"/>
          <w:szCs w:val="24"/>
          <w:u w:val="single"/>
        </w:rPr>
        <w:t>Research Grants Submitted at Auburn University</w:t>
      </w:r>
    </w:p>
    <w:p w:rsidR="008550DE" w:rsidRPr="00AD4581" w:rsidRDefault="008550DE" w:rsidP="002E1F84">
      <w:pPr>
        <w:ind w:left="1170" w:hanging="720"/>
        <w:rPr>
          <w:sz w:val="24"/>
          <w:szCs w:val="24"/>
        </w:rPr>
      </w:pPr>
      <w:r w:rsidRPr="00AD4581">
        <w:rPr>
          <w:sz w:val="24"/>
          <w:szCs w:val="24"/>
        </w:rPr>
        <w:t xml:space="preserve">Woods-Groves, Suzanne (Principle Investigator). </w:t>
      </w:r>
      <w:r w:rsidRPr="00AD4581">
        <w:rPr>
          <w:iCs/>
          <w:sz w:val="24"/>
          <w:szCs w:val="24"/>
        </w:rPr>
        <w:t xml:space="preserve">Motivating Elementary Students with 21st </w:t>
      </w:r>
      <w:r w:rsidR="009B6091">
        <w:rPr>
          <w:iCs/>
          <w:sz w:val="24"/>
          <w:szCs w:val="24"/>
        </w:rPr>
        <w:t>Centur</w:t>
      </w:r>
      <w:r w:rsidR="002E1F84">
        <w:rPr>
          <w:iCs/>
          <w:sz w:val="24"/>
          <w:szCs w:val="24"/>
        </w:rPr>
        <w:t xml:space="preserve"> </w:t>
      </w:r>
      <w:r w:rsidRPr="00AD4581">
        <w:rPr>
          <w:iCs/>
          <w:sz w:val="24"/>
          <w:szCs w:val="24"/>
        </w:rPr>
        <w:t xml:space="preserve">Interest-Based Comprehension and Expository Writing (I-CEW)—Phase 1. </w:t>
      </w:r>
      <w:r w:rsidRPr="00AD4581">
        <w:rPr>
          <w:sz w:val="24"/>
          <w:szCs w:val="24"/>
        </w:rPr>
        <w:t xml:space="preserve">Office of the </w:t>
      </w:r>
      <w:r w:rsidR="002E1F84">
        <w:rPr>
          <w:sz w:val="24"/>
          <w:szCs w:val="24"/>
        </w:rPr>
        <w:t>V</w:t>
      </w:r>
      <w:r w:rsidRPr="00AD4581">
        <w:rPr>
          <w:sz w:val="24"/>
          <w:szCs w:val="24"/>
        </w:rPr>
        <w:t>ice President for Research &amp; Economic Development (OVPRED), Intramu</w:t>
      </w:r>
      <w:r w:rsidR="002E1F84">
        <w:rPr>
          <w:sz w:val="24"/>
          <w:szCs w:val="24"/>
        </w:rPr>
        <w:t>ral Grants Program. (April 2020-</w:t>
      </w:r>
      <w:r w:rsidRPr="00AD4581">
        <w:rPr>
          <w:sz w:val="24"/>
          <w:szCs w:val="24"/>
        </w:rPr>
        <w:t>2022, $50,000.</w:t>
      </w:r>
      <w:r w:rsidRPr="00AD4581">
        <w:rPr>
          <w:b/>
          <w:sz w:val="24"/>
          <w:szCs w:val="24"/>
        </w:rPr>
        <w:t xml:space="preserve">Funded </w:t>
      </w:r>
    </w:p>
    <w:p w:rsidR="002E1F84" w:rsidRDefault="002E1F84" w:rsidP="002E1F84">
      <w:pPr>
        <w:pStyle w:val="Heading2"/>
        <w:spacing w:before="9" w:line="244" w:lineRule="auto"/>
        <w:ind w:left="1170" w:right="770" w:hanging="1170"/>
        <w:rPr>
          <w:u w:val="none"/>
        </w:rPr>
      </w:pPr>
      <w:r>
        <w:rPr>
          <w:u w:val="none"/>
        </w:rPr>
        <w:tab/>
        <w:t>Role: Principal I</w:t>
      </w:r>
      <w:r w:rsidR="008550DE" w:rsidRPr="00AD4581">
        <w:rPr>
          <w:u w:val="none"/>
        </w:rPr>
        <w:t xml:space="preserve">nvestigator </w:t>
      </w:r>
      <w:r>
        <w:rPr>
          <w:u w:val="none"/>
        </w:rPr>
        <w:tab/>
      </w:r>
      <w:r>
        <w:rPr>
          <w:u w:val="none"/>
        </w:rPr>
        <w:tab/>
      </w:r>
    </w:p>
    <w:p w:rsidR="008550DE" w:rsidRPr="00AD4581" w:rsidRDefault="002E1F84" w:rsidP="002E1F84">
      <w:pPr>
        <w:pStyle w:val="Heading2"/>
        <w:spacing w:before="9" w:line="244" w:lineRule="auto"/>
        <w:ind w:left="1800" w:right="770" w:hanging="1800"/>
        <w:rPr>
          <w:u w:val="none"/>
        </w:rPr>
      </w:pPr>
      <w:r>
        <w:rPr>
          <w:u w:val="none"/>
        </w:rPr>
        <w:tab/>
      </w:r>
      <w:r w:rsidR="008550DE" w:rsidRPr="00AD4581">
        <w:rPr>
          <w:u w:val="none"/>
        </w:rPr>
        <w:t>Author</w:t>
      </w:r>
    </w:p>
    <w:p w:rsidR="008550DE" w:rsidRPr="00AD4581" w:rsidRDefault="008550DE" w:rsidP="002E1F84">
      <w:pPr>
        <w:spacing w:before="82"/>
        <w:ind w:left="450" w:hanging="450"/>
        <w:rPr>
          <w:sz w:val="24"/>
          <w:szCs w:val="24"/>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C055C1" w:rsidRPr="00AD4581" w:rsidRDefault="008550DE">
      <w:pPr>
        <w:ind w:left="420"/>
        <w:rPr>
          <w:b/>
          <w:sz w:val="24"/>
          <w:szCs w:val="24"/>
        </w:rPr>
      </w:pPr>
      <w:r w:rsidRPr="00AD4581">
        <w:rPr>
          <w:b/>
          <w:sz w:val="24"/>
          <w:szCs w:val="24"/>
          <w:u w:val="thick"/>
        </w:rPr>
        <w:lastRenderedPageBreak/>
        <w:t>Previous Research Grants Submitted at University of Iowa</w:t>
      </w:r>
    </w:p>
    <w:p w:rsidR="00C055C1" w:rsidRPr="00AD4581" w:rsidRDefault="008550DE">
      <w:pPr>
        <w:pStyle w:val="BodyText"/>
        <w:spacing w:before="90"/>
        <w:ind w:left="1140" w:right="614" w:hanging="720"/>
        <w:jc w:val="both"/>
        <w:rPr>
          <w:b/>
        </w:rPr>
      </w:pPr>
      <w:r w:rsidRPr="00AD4581">
        <w:t>Woods-Groves,</w:t>
      </w:r>
      <w:r w:rsidRPr="00AD4581">
        <w:rPr>
          <w:spacing w:val="-3"/>
        </w:rPr>
        <w:t xml:space="preserve"> </w:t>
      </w:r>
      <w:r w:rsidRPr="00AD4581">
        <w:t>Suzanne</w:t>
      </w:r>
      <w:r w:rsidRPr="00AD4581">
        <w:rPr>
          <w:spacing w:val="-4"/>
        </w:rPr>
        <w:t xml:space="preserve"> </w:t>
      </w:r>
      <w:r w:rsidRPr="00AD4581">
        <w:t>(Principle</w:t>
      </w:r>
      <w:r w:rsidRPr="00AD4581">
        <w:rPr>
          <w:spacing w:val="-2"/>
        </w:rPr>
        <w:t xml:space="preserve"> </w:t>
      </w:r>
      <w:r w:rsidRPr="00AD4581">
        <w:t>Investigator).</w:t>
      </w:r>
      <w:r w:rsidRPr="00AD4581">
        <w:rPr>
          <w:spacing w:val="-1"/>
        </w:rPr>
        <w:t xml:space="preserve"> </w:t>
      </w:r>
      <w:r w:rsidRPr="00AD4581">
        <w:t>“Further</w:t>
      </w:r>
      <w:r w:rsidRPr="00AD4581">
        <w:rPr>
          <w:spacing w:val="-3"/>
        </w:rPr>
        <w:t xml:space="preserve"> </w:t>
      </w:r>
      <w:r w:rsidRPr="00AD4581">
        <w:t>Validation</w:t>
      </w:r>
      <w:r w:rsidRPr="00AD4581">
        <w:rPr>
          <w:spacing w:val="-3"/>
        </w:rPr>
        <w:t xml:space="preserve"> </w:t>
      </w:r>
      <w:r w:rsidRPr="00AD4581">
        <w:t>of</w:t>
      </w:r>
      <w:r w:rsidRPr="00AD4581">
        <w:rPr>
          <w:spacing w:val="-4"/>
        </w:rPr>
        <w:t xml:space="preserve"> </w:t>
      </w:r>
      <w:r w:rsidRPr="00AD4581">
        <w:t>the</w:t>
      </w:r>
      <w:r w:rsidRPr="00AD4581">
        <w:rPr>
          <w:spacing w:val="-3"/>
        </w:rPr>
        <w:t xml:space="preserve"> </w:t>
      </w:r>
      <w:r w:rsidRPr="00AD4581">
        <w:t>HBRS:</w:t>
      </w:r>
      <w:r w:rsidRPr="00AD4581">
        <w:rPr>
          <w:spacing w:val="-28"/>
        </w:rPr>
        <w:t xml:space="preserve"> </w:t>
      </w:r>
      <w:r w:rsidRPr="00AD4581">
        <w:t>Brief.”</w:t>
      </w:r>
      <w:r w:rsidRPr="00AD4581">
        <w:rPr>
          <w:spacing w:val="-4"/>
        </w:rPr>
        <w:t xml:space="preserve"> </w:t>
      </w:r>
      <w:r w:rsidRPr="00AD4581">
        <w:t>Hazel Prehm Research Assistant Program to fund a .25 Graduate Research Assistant for the summer</w:t>
      </w:r>
      <w:r w:rsidRPr="00AD4581">
        <w:rPr>
          <w:spacing w:val="-15"/>
        </w:rPr>
        <w:t xml:space="preserve"> </w:t>
      </w:r>
      <w:r w:rsidRPr="00AD4581">
        <w:t>semester.</w:t>
      </w:r>
      <w:r w:rsidRPr="00AD4581">
        <w:rPr>
          <w:spacing w:val="-14"/>
        </w:rPr>
        <w:t xml:space="preserve"> </w:t>
      </w:r>
      <w:r w:rsidRPr="00AD4581">
        <w:t>Department</w:t>
      </w:r>
      <w:r w:rsidRPr="00AD4581">
        <w:rPr>
          <w:spacing w:val="-13"/>
        </w:rPr>
        <w:t xml:space="preserve"> </w:t>
      </w:r>
      <w:r w:rsidRPr="00AD4581">
        <w:t>of</w:t>
      </w:r>
      <w:r w:rsidRPr="00AD4581">
        <w:rPr>
          <w:spacing w:val="-15"/>
        </w:rPr>
        <w:t xml:space="preserve"> </w:t>
      </w:r>
      <w:r w:rsidRPr="00AD4581">
        <w:t>Teaching</w:t>
      </w:r>
      <w:r w:rsidRPr="00AD4581">
        <w:rPr>
          <w:spacing w:val="-16"/>
        </w:rPr>
        <w:t xml:space="preserve"> </w:t>
      </w:r>
      <w:r w:rsidRPr="00AD4581">
        <w:t>and</w:t>
      </w:r>
      <w:r w:rsidRPr="00AD4581">
        <w:rPr>
          <w:spacing w:val="-12"/>
        </w:rPr>
        <w:t xml:space="preserve"> </w:t>
      </w:r>
      <w:r w:rsidRPr="00AD4581">
        <w:t>Learning,</w:t>
      </w:r>
      <w:r w:rsidRPr="00AD4581">
        <w:rPr>
          <w:spacing w:val="-13"/>
        </w:rPr>
        <w:t xml:space="preserve"> </w:t>
      </w:r>
      <w:r w:rsidRPr="00AD4581">
        <w:t>College</w:t>
      </w:r>
      <w:r w:rsidRPr="00AD4581">
        <w:rPr>
          <w:spacing w:val="-15"/>
        </w:rPr>
        <w:t xml:space="preserve"> </w:t>
      </w:r>
      <w:r w:rsidRPr="00AD4581">
        <w:t>of</w:t>
      </w:r>
      <w:r w:rsidRPr="00AD4581">
        <w:rPr>
          <w:spacing w:val="-14"/>
        </w:rPr>
        <w:t xml:space="preserve"> </w:t>
      </w:r>
      <w:r w:rsidRPr="00AD4581">
        <w:t>Education,</w:t>
      </w:r>
      <w:r w:rsidRPr="00AD4581">
        <w:rPr>
          <w:spacing w:val="-14"/>
        </w:rPr>
        <w:t xml:space="preserve"> </w:t>
      </w:r>
      <w:r w:rsidRPr="00AD4581">
        <w:t>University of Iowa (June-July 2016).</w:t>
      </w:r>
      <w:r w:rsidRPr="00AD4581">
        <w:rPr>
          <w:spacing w:val="-22"/>
        </w:rPr>
        <w:t xml:space="preserve"> </w:t>
      </w:r>
      <w:r w:rsidRPr="00AD4581">
        <w:rPr>
          <w:b/>
        </w:rPr>
        <w:t>Funded</w:t>
      </w:r>
    </w:p>
    <w:p w:rsidR="00C055C1" w:rsidRPr="00AD4581" w:rsidRDefault="008550DE">
      <w:pPr>
        <w:pStyle w:val="Heading2"/>
        <w:spacing w:before="9" w:line="244" w:lineRule="auto"/>
        <w:ind w:left="1771" w:right="6406" w:hanging="632"/>
        <w:jc w:val="both"/>
        <w:rPr>
          <w:u w:val="none"/>
        </w:rPr>
      </w:pPr>
      <w:r w:rsidRPr="00AD4581">
        <w:rPr>
          <w:u w:val="none"/>
        </w:rPr>
        <w:t>Role: Principal Investigator Author</w:t>
      </w:r>
    </w:p>
    <w:p w:rsidR="00C055C1" w:rsidRPr="00AD4581" w:rsidRDefault="00C055C1">
      <w:pPr>
        <w:pStyle w:val="BodyText"/>
        <w:spacing w:before="6"/>
        <w:rPr>
          <w:b/>
        </w:rPr>
      </w:pPr>
    </w:p>
    <w:p w:rsidR="00C055C1" w:rsidRPr="00AD4581" w:rsidRDefault="008550DE">
      <w:pPr>
        <w:pStyle w:val="BodyText"/>
        <w:ind w:left="1139" w:right="892" w:hanging="720"/>
      </w:pPr>
      <w:r w:rsidRPr="00AD4581">
        <w:t>Woods-Groves, Suzanne, (Principle Investigator) "An investigation of the efficacy of strategic writing instruction and motivation with secondary learners", Sponsored by College of Education Faculty Research Fund, University of Iowa, The University of Iowa,</w:t>
      </w:r>
    </w:p>
    <w:p w:rsidR="00C055C1" w:rsidRPr="00AD4581" w:rsidRDefault="008550DE">
      <w:pPr>
        <w:spacing w:line="247" w:lineRule="auto"/>
        <w:ind w:left="1139" w:right="4820"/>
        <w:rPr>
          <w:b/>
          <w:sz w:val="24"/>
          <w:szCs w:val="24"/>
        </w:rPr>
      </w:pPr>
      <w:r w:rsidRPr="00AD4581">
        <w:rPr>
          <w:sz w:val="24"/>
          <w:szCs w:val="24"/>
        </w:rPr>
        <w:t xml:space="preserve">$1,000.00. (August 2015–May 2016) </w:t>
      </w:r>
      <w:r w:rsidRPr="00AD4581">
        <w:rPr>
          <w:b/>
          <w:sz w:val="24"/>
          <w:szCs w:val="24"/>
        </w:rPr>
        <w:t>Funded Role: Principal Investigator</w:t>
      </w:r>
    </w:p>
    <w:p w:rsidR="00C055C1" w:rsidRPr="00AD4581" w:rsidRDefault="008550DE">
      <w:pPr>
        <w:pStyle w:val="Heading2"/>
        <w:spacing w:line="274" w:lineRule="exact"/>
        <w:ind w:left="1771"/>
        <w:rPr>
          <w:u w:val="none"/>
        </w:rPr>
      </w:pPr>
      <w:r w:rsidRPr="00AD4581">
        <w:rPr>
          <w:u w:val="none"/>
        </w:rPr>
        <w:t>Author</w:t>
      </w:r>
    </w:p>
    <w:p w:rsidR="00C055C1" w:rsidRPr="00AD4581" w:rsidRDefault="00C055C1">
      <w:pPr>
        <w:pStyle w:val="BodyText"/>
        <w:spacing w:before="6"/>
        <w:rPr>
          <w:b/>
        </w:rPr>
      </w:pPr>
    </w:p>
    <w:p w:rsidR="00C055C1" w:rsidRPr="00AD4581" w:rsidRDefault="008550DE">
      <w:pPr>
        <w:pStyle w:val="BodyText"/>
        <w:spacing w:before="1"/>
        <w:ind w:left="1139" w:right="629" w:hanging="720"/>
        <w:rPr>
          <w:b/>
        </w:rPr>
      </w:pPr>
      <w:r w:rsidRPr="00AD4581">
        <w:t xml:space="preserve">Woods-Groves, Suzanne (Principle Investigator). “Validation of the HBRS: Brief.” Hazel Prehm Research Assistant Program to fund a .25 Graduate Research Assistant for the summer semester. Department of Teaching and Learning, College of Education, University of Iowa (June-July 2015). </w:t>
      </w:r>
      <w:r w:rsidRPr="00AD4581">
        <w:rPr>
          <w:b/>
        </w:rPr>
        <w:t>Funded</w:t>
      </w:r>
    </w:p>
    <w:p w:rsidR="00C055C1" w:rsidRPr="00AD4581" w:rsidRDefault="008550DE">
      <w:pPr>
        <w:pStyle w:val="Heading2"/>
        <w:spacing w:before="9" w:line="244" w:lineRule="auto"/>
        <w:ind w:left="1771" w:right="6388" w:hanging="632"/>
        <w:rPr>
          <w:u w:val="none"/>
        </w:rPr>
      </w:pPr>
      <w:r w:rsidRPr="00AD4581">
        <w:rPr>
          <w:u w:val="none"/>
        </w:rPr>
        <w:t>Role: Principal Investigator Author</w:t>
      </w:r>
    </w:p>
    <w:p w:rsidR="00C055C1" w:rsidRPr="00AD4581" w:rsidRDefault="00C055C1">
      <w:pPr>
        <w:pStyle w:val="BodyText"/>
        <w:spacing w:before="1"/>
        <w:rPr>
          <w:b/>
        </w:rPr>
      </w:pPr>
    </w:p>
    <w:p w:rsidR="00C055C1" w:rsidRPr="00AD4581" w:rsidRDefault="008550DE">
      <w:pPr>
        <w:pStyle w:val="BodyText"/>
        <w:spacing w:line="242" w:lineRule="auto"/>
        <w:ind w:left="1139" w:right="749" w:hanging="720"/>
        <w:rPr>
          <w:b/>
        </w:rPr>
      </w:pPr>
      <w:r w:rsidRPr="00AD4581">
        <w:t xml:space="preserve">Woods-Groves, Suzanne (Principal Investigator), "Further Validation of Elementary and Secondary Teachers’ Ratings for the HBRS: Brief," Sponsored by Iowa Measurement Research Foundation, the University of Iowa, $30,800.00. (August 2014–May 2015) </w:t>
      </w:r>
      <w:r w:rsidRPr="00AD4581">
        <w:rPr>
          <w:b/>
        </w:rPr>
        <w:t>Funded</w:t>
      </w:r>
    </w:p>
    <w:p w:rsidR="00C055C1" w:rsidRPr="00AD4581" w:rsidRDefault="008550DE">
      <w:pPr>
        <w:pStyle w:val="Heading2"/>
        <w:spacing w:line="244" w:lineRule="auto"/>
        <w:ind w:left="1771" w:right="6388" w:hanging="632"/>
        <w:rPr>
          <w:u w:val="none"/>
        </w:rPr>
      </w:pPr>
      <w:r w:rsidRPr="00AD4581">
        <w:rPr>
          <w:u w:val="none"/>
        </w:rPr>
        <w:t>Role: Principal Investigator Author</w:t>
      </w:r>
    </w:p>
    <w:p w:rsidR="00C055C1" w:rsidRPr="00AD4581" w:rsidRDefault="00C055C1">
      <w:pPr>
        <w:pStyle w:val="BodyText"/>
        <w:spacing w:before="1"/>
        <w:rPr>
          <w:b/>
        </w:rPr>
      </w:pPr>
    </w:p>
    <w:p w:rsidR="00C055C1" w:rsidRPr="00AD4581" w:rsidRDefault="008550DE">
      <w:pPr>
        <w:pStyle w:val="BodyText"/>
        <w:ind w:left="1139" w:right="629" w:hanging="720"/>
        <w:rPr>
          <w:b/>
        </w:rPr>
      </w:pPr>
      <w:r w:rsidRPr="00AD4581">
        <w:t xml:space="preserve">Woods-Groves, Suzanne (Principal Investigator), "An examination of the concurrent and predictive validity of the Human Behavior Rating Scale: Brief form," Sponsored by College of Education Research Fund, The University of Iowa, $1,000.00. (October 2013– June 2014) </w:t>
      </w:r>
      <w:r w:rsidRPr="00AD4581">
        <w:rPr>
          <w:b/>
        </w:rPr>
        <w:t>Funded</w:t>
      </w:r>
    </w:p>
    <w:p w:rsidR="00C055C1" w:rsidRPr="00AD4581" w:rsidRDefault="008550DE">
      <w:pPr>
        <w:pStyle w:val="Heading2"/>
        <w:spacing w:before="12" w:line="244" w:lineRule="auto"/>
        <w:ind w:left="1771" w:right="6388" w:hanging="632"/>
        <w:rPr>
          <w:u w:val="none"/>
        </w:rPr>
      </w:pPr>
      <w:r w:rsidRPr="00AD4581">
        <w:rPr>
          <w:u w:val="none"/>
        </w:rPr>
        <w:t>Role: Principal Investigator Author</w:t>
      </w:r>
    </w:p>
    <w:p w:rsidR="00C055C1" w:rsidRPr="00AD4581" w:rsidRDefault="00C055C1">
      <w:pPr>
        <w:pStyle w:val="BodyText"/>
        <w:spacing w:before="3"/>
        <w:rPr>
          <w:b/>
        </w:rPr>
      </w:pPr>
    </w:p>
    <w:p w:rsidR="00C055C1" w:rsidRPr="00AD4581" w:rsidRDefault="008550DE">
      <w:pPr>
        <w:pStyle w:val="BodyText"/>
        <w:ind w:left="1139" w:right="538" w:hanging="720"/>
        <w:rPr>
          <w:b/>
        </w:rPr>
      </w:pPr>
      <w:r w:rsidRPr="00AD4581">
        <w:t xml:space="preserve">Woods-Groves, Suzanne (Principal Investigator), "An Investigation of the Validity of the Human Behavior Rating Scale: Brief," Sponsored by Iowa Measurement Research Foundation, The University of Iowa, $35,480.00. (August 2013–May 2014). </w:t>
      </w:r>
      <w:r w:rsidRPr="00AD4581">
        <w:rPr>
          <w:b/>
        </w:rPr>
        <w:t>Funded</w:t>
      </w:r>
    </w:p>
    <w:p w:rsidR="00C055C1" w:rsidRPr="00AD4581" w:rsidRDefault="008550DE">
      <w:pPr>
        <w:pStyle w:val="Heading2"/>
        <w:spacing w:before="10" w:line="244" w:lineRule="auto"/>
        <w:ind w:left="1771" w:right="6388" w:hanging="632"/>
        <w:rPr>
          <w:u w:val="none"/>
        </w:rPr>
      </w:pPr>
      <w:r w:rsidRPr="00AD4581">
        <w:rPr>
          <w:u w:val="none"/>
        </w:rPr>
        <w:t>Role: Principal Investigator Author</w:t>
      </w:r>
    </w:p>
    <w:p w:rsidR="00C055C1" w:rsidRPr="00AD4581" w:rsidRDefault="008550DE">
      <w:pPr>
        <w:ind w:left="420"/>
        <w:rPr>
          <w:b/>
          <w:sz w:val="24"/>
          <w:szCs w:val="24"/>
        </w:rPr>
      </w:pPr>
      <w:r w:rsidRPr="00AD4581">
        <w:rPr>
          <w:b/>
          <w:sz w:val="24"/>
          <w:szCs w:val="24"/>
          <w:u w:val="thick"/>
        </w:rPr>
        <w:t>Previous Research Grants Submitted at University of Iowa</w:t>
      </w:r>
    </w:p>
    <w:p w:rsidR="00C055C1" w:rsidRPr="00AD4581" w:rsidRDefault="00C055C1">
      <w:pPr>
        <w:pStyle w:val="BodyText"/>
        <w:spacing w:before="9"/>
        <w:rPr>
          <w:b/>
        </w:rPr>
      </w:pPr>
    </w:p>
    <w:p w:rsidR="00C055C1" w:rsidRPr="00AD4581" w:rsidRDefault="008550DE">
      <w:pPr>
        <w:pStyle w:val="BodyText"/>
        <w:spacing w:before="90"/>
        <w:ind w:left="1139" w:right="871" w:hanging="720"/>
        <w:rPr>
          <w:b/>
        </w:rPr>
      </w:pPr>
      <w:r w:rsidRPr="00AD4581">
        <w:t xml:space="preserve">Woods-Groves, Suzanne (Principal Investigator), "An Examination of the Psychometric Properties of the Human Behavior Rating Scale: Brief Form," Sponsored by College of Education Research Fund, The University of Iowa, $1,000.00. (December 2012–June 2013). </w:t>
      </w:r>
      <w:r w:rsidRPr="00AD4581">
        <w:rPr>
          <w:b/>
        </w:rPr>
        <w:t>Funded</w:t>
      </w:r>
    </w:p>
    <w:p w:rsidR="00C055C1" w:rsidRPr="00AD4581" w:rsidRDefault="008550DE">
      <w:pPr>
        <w:pStyle w:val="Heading2"/>
        <w:spacing w:before="9" w:line="244" w:lineRule="auto"/>
        <w:ind w:left="1771" w:right="6388" w:hanging="632"/>
        <w:rPr>
          <w:u w:val="none"/>
        </w:rPr>
      </w:pPr>
      <w:r w:rsidRPr="00AD4581">
        <w:rPr>
          <w:u w:val="none"/>
        </w:rPr>
        <w:t>Role: Principal Investigator Author</w:t>
      </w:r>
    </w:p>
    <w:p w:rsidR="00C055C1" w:rsidRPr="00AD4581" w:rsidRDefault="00C055C1">
      <w:pPr>
        <w:pStyle w:val="BodyText"/>
        <w:spacing w:before="7"/>
        <w:rPr>
          <w:b/>
        </w:rPr>
      </w:pPr>
    </w:p>
    <w:p w:rsidR="00C055C1" w:rsidRPr="00AD4581" w:rsidRDefault="008550DE">
      <w:pPr>
        <w:pStyle w:val="BodyText"/>
        <w:spacing w:line="242" w:lineRule="auto"/>
        <w:ind w:left="1139" w:right="609" w:hanging="720"/>
        <w:rPr>
          <w:b/>
        </w:rPr>
      </w:pPr>
      <w:r w:rsidRPr="00AD4581">
        <w:lastRenderedPageBreak/>
        <w:t>Woods-Groves, Suzanne (Principal Investigator), "An Investigation of the concurrent validity of the Human Behavior Rating Scale: Brief Form.," Sponsored by College of Education Research Fund, The University of Iowa, $1,000.00. (December 2011–June 2012)</w:t>
      </w:r>
      <w:r w:rsidRPr="00AD4581">
        <w:rPr>
          <w:b/>
        </w:rPr>
        <w:t>.Funded Role: Principal Investigator</w:t>
      </w:r>
    </w:p>
    <w:p w:rsidR="00C055C1" w:rsidRPr="00AD4581" w:rsidRDefault="008550DE">
      <w:pPr>
        <w:pStyle w:val="Heading2"/>
        <w:spacing w:before="4"/>
        <w:ind w:left="1771"/>
        <w:rPr>
          <w:u w:val="none"/>
        </w:rPr>
      </w:pPr>
      <w:r w:rsidRPr="00AD4581">
        <w:rPr>
          <w:u w:val="none"/>
        </w:rPr>
        <w:t>Author</w:t>
      </w:r>
    </w:p>
    <w:p w:rsidR="00C055C1" w:rsidRPr="00AD4581" w:rsidRDefault="00C055C1">
      <w:pPr>
        <w:pStyle w:val="BodyText"/>
        <w:spacing w:before="8"/>
        <w:rPr>
          <w:b/>
        </w:rPr>
      </w:pPr>
    </w:p>
    <w:p w:rsidR="00C055C1" w:rsidRPr="00AD4581" w:rsidRDefault="008550DE">
      <w:pPr>
        <w:pStyle w:val="BodyText"/>
        <w:spacing w:before="1"/>
        <w:ind w:left="1139" w:right="1082" w:hanging="720"/>
        <w:rPr>
          <w:b/>
        </w:rPr>
      </w:pPr>
      <w:r w:rsidRPr="00AD4581">
        <w:t xml:space="preserve">Woods-Groves, Suzanne (Principal Investigator), "An Investigation of the Human Behavior Rating Scale," Sponsored by Social Science Funding Program, Office of the Vice President for Research, The University of Iowa, $13,506.00. (May 2010–June 2011). </w:t>
      </w:r>
      <w:r w:rsidRPr="00AD4581">
        <w:rPr>
          <w:b/>
        </w:rPr>
        <w:t>Funded</w:t>
      </w:r>
    </w:p>
    <w:p w:rsidR="00C055C1" w:rsidRPr="00AD4581" w:rsidRDefault="008550DE">
      <w:pPr>
        <w:pStyle w:val="Heading2"/>
        <w:spacing w:before="7" w:line="247" w:lineRule="auto"/>
        <w:ind w:left="1771" w:right="6388" w:hanging="632"/>
        <w:rPr>
          <w:u w:val="none"/>
        </w:rPr>
      </w:pPr>
      <w:r w:rsidRPr="00AD4581">
        <w:rPr>
          <w:u w:val="none"/>
        </w:rPr>
        <w:t>Role: Principal Investigator Author</w:t>
      </w:r>
    </w:p>
    <w:p w:rsidR="00C055C1" w:rsidRPr="00AD4581" w:rsidRDefault="00C055C1">
      <w:pPr>
        <w:pStyle w:val="BodyText"/>
        <w:spacing w:before="4"/>
        <w:rPr>
          <w:b/>
        </w:rPr>
      </w:pPr>
    </w:p>
    <w:p w:rsidR="00C055C1" w:rsidRPr="00AD4581" w:rsidRDefault="008550DE">
      <w:pPr>
        <w:pStyle w:val="BodyText"/>
        <w:spacing w:before="1" w:line="242" w:lineRule="auto"/>
        <w:ind w:left="1140" w:right="716" w:hanging="720"/>
        <w:rPr>
          <w:b/>
        </w:rPr>
      </w:pPr>
      <w:r w:rsidRPr="00AD4581">
        <w:t xml:space="preserve">Woods-Groves, Suzanne (Principal Investigator), "Investigation of the Psychometric Properties of the Human Behavior Rating Scale," Sponsored by Summer Old Gold Fellowship, The University of Iowa, $6,000.00. (July 2009–May 2010). </w:t>
      </w:r>
      <w:r w:rsidRPr="00AD4581">
        <w:rPr>
          <w:b/>
        </w:rPr>
        <w:t>Funded</w:t>
      </w:r>
    </w:p>
    <w:p w:rsidR="00C055C1" w:rsidRPr="00AD4581" w:rsidRDefault="008550DE">
      <w:pPr>
        <w:pStyle w:val="Heading2"/>
        <w:spacing w:before="8" w:line="244" w:lineRule="auto"/>
        <w:ind w:left="1771" w:right="6388" w:hanging="632"/>
        <w:rPr>
          <w:u w:val="none"/>
        </w:rPr>
      </w:pPr>
      <w:r w:rsidRPr="00AD4581">
        <w:rPr>
          <w:u w:val="none"/>
        </w:rPr>
        <w:t>Role: Principal Investigator Author</w:t>
      </w:r>
    </w:p>
    <w:p w:rsidR="00C055C1" w:rsidRPr="00AD4581" w:rsidRDefault="00C055C1">
      <w:pPr>
        <w:pStyle w:val="BodyText"/>
        <w:spacing w:before="10"/>
        <w:rPr>
          <w:b/>
        </w:rPr>
      </w:pPr>
    </w:p>
    <w:p w:rsidR="00C055C1" w:rsidRPr="00AD4581" w:rsidRDefault="008550DE">
      <w:pPr>
        <w:ind w:left="420"/>
        <w:rPr>
          <w:b/>
          <w:sz w:val="24"/>
          <w:szCs w:val="24"/>
        </w:rPr>
      </w:pPr>
      <w:r w:rsidRPr="00AD4581">
        <w:rPr>
          <w:b/>
          <w:sz w:val="24"/>
          <w:szCs w:val="24"/>
        </w:rPr>
        <w:t>PUBLICATIONS</w:t>
      </w:r>
    </w:p>
    <w:p w:rsidR="00C055C1" w:rsidRPr="00AD4581" w:rsidRDefault="008550DE">
      <w:pPr>
        <w:ind w:left="388"/>
        <w:rPr>
          <w:b/>
          <w:sz w:val="24"/>
          <w:szCs w:val="24"/>
        </w:rPr>
      </w:pPr>
      <w:r w:rsidRPr="00AD4581">
        <w:rPr>
          <w:b/>
          <w:sz w:val="24"/>
          <w:szCs w:val="24"/>
          <w:u w:val="thick"/>
        </w:rPr>
        <w:t xml:space="preserve">BOOK CHAPTERS </w:t>
      </w:r>
    </w:p>
    <w:p w:rsidR="00C055C1" w:rsidRPr="00AD4581" w:rsidRDefault="00C055C1">
      <w:pPr>
        <w:pStyle w:val="BodyText"/>
        <w:spacing w:before="9"/>
        <w:rPr>
          <w:b/>
        </w:rPr>
      </w:pPr>
    </w:p>
    <w:p w:rsidR="00C055C1" w:rsidRPr="00AD4581" w:rsidRDefault="008550DE">
      <w:pPr>
        <w:spacing w:before="90"/>
        <w:ind w:left="1139" w:right="829" w:hanging="720"/>
        <w:rPr>
          <w:sz w:val="24"/>
          <w:szCs w:val="24"/>
        </w:rPr>
      </w:pPr>
      <w:r w:rsidRPr="00AD4581">
        <w:rPr>
          <w:b/>
          <w:sz w:val="24"/>
          <w:szCs w:val="24"/>
        </w:rPr>
        <w:t xml:space="preserve">Woods-Groves, S., </w:t>
      </w:r>
      <w:r w:rsidRPr="00AD4581">
        <w:rPr>
          <w:sz w:val="24"/>
          <w:szCs w:val="24"/>
        </w:rPr>
        <w:t xml:space="preserve">&amp; Harper, D. C. (2012). Global mental functions: Temperament and personality (B126, ICF-CY). In A. Manjamer (Eds.), </w:t>
      </w:r>
      <w:r w:rsidRPr="00AD4581">
        <w:rPr>
          <w:i/>
          <w:sz w:val="24"/>
          <w:szCs w:val="24"/>
        </w:rPr>
        <w:t xml:space="preserve">Measures for Children with Developmental Disabilities: An ICF-CY Approach </w:t>
      </w:r>
      <w:r w:rsidRPr="00AD4581">
        <w:rPr>
          <w:sz w:val="24"/>
          <w:szCs w:val="24"/>
        </w:rPr>
        <w:t>(pp. 75-88). London, UK: MacKeith Press.</w:t>
      </w:r>
    </w:p>
    <w:p w:rsidR="00C055C1" w:rsidRPr="00AD4581" w:rsidRDefault="00C055C1">
      <w:pPr>
        <w:pStyle w:val="BodyText"/>
        <w:spacing w:before="11"/>
      </w:pPr>
    </w:p>
    <w:p w:rsidR="00C055C1" w:rsidRPr="00AD4581" w:rsidRDefault="008550DE">
      <w:pPr>
        <w:ind w:left="1140" w:right="695" w:hanging="720"/>
        <w:rPr>
          <w:sz w:val="24"/>
          <w:szCs w:val="24"/>
        </w:rPr>
      </w:pPr>
      <w:r w:rsidRPr="00AD4581">
        <w:rPr>
          <w:b/>
          <w:sz w:val="24"/>
          <w:szCs w:val="24"/>
        </w:rPr>
        <w:t>Woods-Groves, S</w:t>
      </w:r>
      <w:r w:rsidRPr="00AD4581">
        <w:rPr>
          <w:sz w:val="24"/>
          <w:szCs w:val="24"/>
        </w:rPr>
        <w:t xml:space="preserve">., &amp; Harper, D. C. (2012). Specific mental functions: Perceptual (B156). In A. Manjamer (Eds.), </w:t>
      </w:r>
      <w:r w:rsidRPr="00AD4581">
        <w:rPr>
          <w:i/>
          <w:sz w:val="24"/>
          <w:szCs w:val="24"/>
        </w:rPr>
        <w:t xml:space="preserve">Measures for Children with Developmental Disabilities: An ICF-CY Approach </w:t>
      </w:r>
      <w:r w:rsidRPr="00AD4581">
        <w:rPr>
          <w:sz w:val="24"/>
          <w:szCs w:val="24"/>
        </w:rPr>
        <w:t>(pp. 117-128). London, UK: MacKeith Press.</w:t>
      </w:r>
    </w:p>
    <w:p w:rsidR="00AD4581" w:rsidRPr="00AD4581" w:rsidRDefault="00AD4581">
      <w:pPr>
        <w:pStyle w:val="Heading2"/>
        <w:spacing w:before="82"/>
        <w:rPr>
          <w:u w:val="thick"/>
        </w:rPr>
      </w:pPr>
    </w:p>
    <w:p w:rsidR="00C055C1" w:rsidRPr="00AD4581" w:rsidRDefault="008550DE">
      <w:pPr>
        <w:pStyle w:val="Heading2"/>
        <w:spacing w:before="82"/>
        <w:rPr>
          <w:u w:val="none"/>
        </w:rPr>
      </w:pPr>
      <w:r w:rsidRPr="00AD4581">
        <w:rPr>
          <w:u w:val="thick"/>
        </w:rPr>
        <w:t>REFEREED JOURNAL ARTICLES (</w:t>
      </w:r>
      <w:r w:rsidRPr="00AD4581">
        <w:rPr>
          <w:i/>
          <w:u w:val="thick"/>
        </w:rPr>
        <w:t xml:space="preserve">N </w:t>
      </w:r>
      <w:r w:rsidRPr="00AD4581">
        <w:rPr>
          <w:u w:val="thick"/>
        </w:rPr>
        <w:t xml:space="preserve">= 30) </w:t>
      </w:r>
    </w:p>
    <w:p w:rsidR="005A5DFF" w:rsidRPr="00AD4581" w:rsidRDefault="005A5DFF" w:rsidP="005A5DFF">
      <w:pPr>
        <w:ind w:left="1139" w:right="1148" w:hanging="720"/>
        <w:jc w:val="both"/>
        <w:rPr>
          <w:i/>
          <w:sz w:val="24"/>
          <w:szCs w:val="24"/>
        </w:rPr>
      </w:pPr>
      <w:r w:rsidRPr="00AD4581">
        <w:rPr>
          <w:b/>
          <w:sz w:val="24"/>
          <w:szCs w:val="24"/>
        </w:rPr>
        <w:t xml:space="preserve">Woods-Groves, S., </w:t>
      </w:r>
      <w:r w:rsidRPr="00AD4581">
        <w:rPr>
          <w:sz w:val="24"/>
          <w:szCs w:val="24"/>
        </w:rPr>
        <w:t>Hughes, C. A., Rodgers, D. B.*, Balint-Langel, K., Alqahtani, S. S., Neil, K. M., &amp; Hinzman, M.* (2020). Efficacy of a computer-based editing strategy</w:t>
      </w:r>
      <w:r w:rsidRPr="00AD4581">
        <w:rPr>
          <w:spacing w:val="-16"/>
          <w:sz w:val="24"/>
          <w:szCs w:val="24"/>
        </w:rPr>
        <w:t xml:space="preserve"> </w:t>
      </w:r>
      <w:r w:rsidRPr="00AD4581">
        <w:rPr>
          <w:sz w:val="24"/>
          <w:szCs w:val="24"/>
        </w:rPr>
        <w:t>with</w:t>
      </w:r>
      <w:r w:rsidRPr="00AD4581">
        <w:rPr>
          <w:spacing w:val="-10"/>
          <w:sz w:val="24"/>
          <w:szCs w:val="24"/>
        </w:rPr>
        <w:t xml:space="preserve"> </w:t>
      </w:r>
      <w:r w:rsidRPr="00AD4581">
        <w:rPr>
          <w:sz w:val="24"/>
          <w:szCs w:val="24"/>
        </w:rPr>
        <w:t>postsecondary</w:t>
      </w:r>
      <w:r w:rsidRPr="00AD4581">
        <w:rPr>
          <w:spacing w:val="-16"/>
          <w:sz w:val="24"/>
          <w:szCs w:val="24"/>
        </w:rPr>
        <w:t xml:space="preserve"> </w:t>
      </w:r>
      <w:r w:rsidRPr="00AD4581">
        <w:rPr>
          <w:sz w:val="24"/>
          <w:szCs w:val="24"/>
        </w:rPr>
        <w:t>students</w:t>
      </w:r>
      <w:r w:rsidRPr="00AD4581">
        <w:rPr>
          <w:spacing w:val="-10"/>
          <w:sz w:val="24"/>
          <w:szCs w:val="24"/>
        </w:rPr>
        <w:t xml:space="preserve"> </w:t>
      </w:r>
      <w:r w:rsidRPr="00AD4581">
        <w:rPr>
          <w:sz w:val="24"/>
          <w:szCs w:val="24"/>
        </w:rPr>
        <w:t>with</w:t>
      </w:r>
      <w:r w:rsidRPr="00AD4581">
        <w:rPr>
          <w:spacing w:val="-11"/>
          <w:sz w:val="24"/>
          <w:szCs w:val="24"/>
        </w:rPr>
        <w:t xml:space="preserve"> </w:t>
      </w:r>
      <w:r w:rsidRPr="00AD4581">
        <w:rPr>
          <w:sz w:val="24"/>
          <w:szCs w:val="24"/>
        </w:rPr>
        <w:t>intellectual</w:t>
      </w:r>
      <w:r w:rsidRPr="00AD4581">
        <w:rPr>
          <w:spacing w:val="-11"/>
          <w:sz w:val="24"/>
          <w:szCs w:val="24"/>
        </w:rPr>
        <w:t xml:space="preserve"> </w:t>
      </w:r>
      <w:r w:rsidRPr="00AD4581">
        <w:rPr>
          <w:sz w:val="24"/>
          <w:szCs w:val="24"/>
        </w:rPr>
        <w:t>and</w:t>
      </w:r>
      <w:r w:rsidRPr="00AD4581">
        <w:rPr>
          <w:spacing w:val="-10"/>
          <w:sz w:val="24"/>
          <w:szCs w:val="24"/>
        </w:rPr>
        <w:t xml:space="preserve"> </w:t>
      </w:r>
      <w:r w:rsidRPr="00AD4581">
        <w:rPr>
          <w:sz w:val="24"/>
          <w:szCs w:val="24"/>
        </w:rPr>
        <w:t>developmental</w:t>
      </w:r>
      <w:r w:rsidRPr="00AD4581">
        <w:rPr>
          <w:spacing w:val="-11"/>
          <w:sz w:val="24"/>
          <w:szCs w:val="24"/>
        </w:rPr>
        <w:t xml:space="preserve"> </w:t>
      </w:r>
      <w:r w:rsidRPr="00AD4581">
        <w:rPr>
          <w:sz w:val="24"/>
          <w:szCs w:val="24"/>
        </w:rPr>
        <w:t xml:space="preserve">disabilities. </w:t>
      </w:r>
      <w:r w:rsidRPr="00AD4581">
        <w:rPr>
          <w:i/>
          <w:sz w:val="24"/>
          <w:szCs w:val="24"/>
        </w:rPr>
        <w:t>Education and Training in Autism and Developmental</w:t>
      </w:r>
      <w:r w:rsidRPr="00AD4581">
        <w:rPr>
          <w:i/>
          <w:spacing w:val="-4"/>
          <w:sz w:val="24"/>
          <w:szCs w:val="24"/>
        </w:rPr>
        <w:t xml:space="preserve"> </w:t>
      </w:r>
      <w:r w:rsidRPr="00AD4581">
        <w:rPr>
          <w:i/>
          <w:sz w:val="24"/>
          <w:szCs w:val="24"/>
        </w:rPr>
        <w:t>Disabilities,55</w:t>
      </w:r>
      <w:r w:rsidRPr="00AD4581">
        <w:rPr>
          <w:sz w:val="24"/>
          <w:szCs w:val="24"/>
        </w:rPr>
        <w:t>(2), 142-157</w:t>
      </w:r>
      <w:r w:rsidRPr="00AD4581">
        <w:rPr>
          <w:i/>
          <w:sz w:val="24"/>
          <w:szCs w:val="24"/>
        </w:rPr>
        <w:t>.</w:t>
      </w:r>
    </w:p>
    <w:p w:rsidR="005A5DFF" w:rsidRPr="00AD4581" w:rsidRDefault="005A5DFF">
      <w:pPr>
        <w:ind w:left="1139" w:right="1150" w:hanging="720"/>
        <w:jc w:val="both"/>
        <w:rPr>
          <w:sz w:val="24"/>
          <w:szCs w:val="24"/>
        </w:rPr>
      </w:pPr>
    </w:p>
    <w:p w:rsidR="00C055C1" w:rsidRPr="00EF1473" w:rsidRDefault="008550DE" w:rsidP="00C74300">
      <w:pPr>
        <w:pStyle w:val="BodyText"/>
        <w:ind w:left="1170" w:hanging="720"/>
      </w:pPr>
      <w:r w:rsidRPr="00EF1473">
        <w:t xml:space="preserve">Balint-Langel, K., </w:t>
      </w:r>
      <w:r w:rsidRPr="00C74300">
        <w:rPr>
          <w:b/>
        </w:rPr>
        <w:t>Woods-Groves, S.,</w:t>
      </w:r>
      <w:r w:rsidRPr="00EF1473">
        <w:t xml:space="preserve"> Rodgers, D.,</w:t>
      </w:r>
      <w:r w:rsidR="00D42BE0" w:rsidRPr="00EF1473">
        <w:t xml:space="preserve"> Rila, A., &amp; Riden, B. (</w:t>
      </w:r>
      <w:r w:rsidR="00DC5C95" w:rsidRPr="00EF1473">
        <w:t>2020</w:t>
      </w:r>
      <w:r w:rsidRPr="00EF1473">
        <w:t xml:space="preserve">). Using a </w:t>
      </w:r>
      <w:r w:rsidR="00EF1473" w:rsidRPr="00EF1473">
        <w:tab/>
      </w:r>
      <w:r w:rsidRPr="00EF1473">
        <w:t xml:space="preserve">computer-based strategy to teach self-advocacy skills to middle school students with </w:t>
      </w:r>
      <w:r w:rsidR="00EF1473" w:rsidRPr="00EF1473">
        <w:tab/>
      </w:r>
      <w:r w:rsidRPr="00EF1473">
        <w:t>disabilities. Journal of Special Education Technology</w:t>
      </w:r>
      <w:r w:rsidR="005A5DFF" w:rsidRPr="00EF1473">
        <w:t xml:space="preserve">, </w:t>
      </w:r>
      <w:r w:rsidR="00DC5C95" w:rsidRPr="00EF1473">
        <w:t xml:space="preserve">35(4), 249-261.doi: </w:t>
      </w:r>
      <w:r w:rsidR="00EF1473" w:rsidRPr="00EF1473">
        <w:tab/>
      </w:r>
      <w:r w:rsidR="005A5DFF" w:rsidRPr="00EF1473">
        <w:t>10.1177/</w:t>
      </w:r>
      <w:r w:rsidR="00C74300">
        <w:t>016264341</w:t>
      </w:r>
      <w:r w:rsidR="005A5DFF" w:rsidRPr="00EF1473">
        <w:t>864847</w:t>
      </w:r>
      <w:r w:rsidRPr="00EF1473">
        <w:t>.</w:t>
      </w:r>
    </w:p>
    <w:p w:rsidR="00C055C1" w:rsidRPr="00AD4581" w:rsidRDefault="00C055C1">
      <w:pPr>
        <w:pStyle w:val="BodyText"/>
        <w:rPr>
          <w:i/>
        </w:rPr>
      </w:pPr>
    </w:p>
    <w:p w:rsidR="005A5DFF" w:rsidRPr="00AD4581" w:rsidRDefault="005A5DFF" w:rsidP="005A5DFF">
      <w:pPr>
        <w:spacing w:before="96" w:line="232" w:lineRule="auto"/>
        <w:ind w:left="1139" w:right="1152" w:hanging="720"/>
        <w:jc w:val="both"/>
        <w:rPr>
          <w:sz w:val="24"/>
          <w:szCs w:val="24"/>
        </w:rPr>
      </w:pPr>
      <w:r w:rsidRPr="00AD4581">
        <w:rPr>
          <w:b/>
          <w:sz w:val="24"/>
          <w:szCs w:val="24"/>
        </w:rPr>
        <w:t>Woods-Groves, S</w:t>
      </w:r>
      <w:r w:rsidRPr="00AD4581">
        <w:rPr>
          <w:sz w:val="24"/>
          <w:szCs w:val="24"/>
        </w:rPr>
        <w:t>., Choi, T., Bruhn, A. L., &amp; Fernando, J. (2019). Examining teachers’ perceptions of K-11 students’ 21</w:t>
      </w:r>
      <w:r w:rsidRPr="00AD4581">
        <w:rPr>
          <w:position w:val="9"/>
          <w:sz w:val="24"/>
          <w:szCs w:val="24"/>
        </w:rPr>
        <w:t xml:space="preserve">st </w:t>
      </w:r>
      <w:r w:rsidRPr="00AD4581">
        <w:rPr>
          <w:sz w:val="24"/>
          <w:szCs w:val="24"/>
        </w:rPr>
        <w:t xml:space="preserve">century skills and student performance. </w:t>
      </w:r>
      <w:r w:rsidRPr="00AD4581">
        <w:rPr>
          <w:i/>
          <w:sz w:val="24"/>
          <w:szCs w:val="24"/>
        </w:rPr>
        <w:t>Psychology in the Schools, 56</w:t>
      </w:r>
      <w:r w:rsidRPr="00AD4581">
        <w:rPr>
          <w:sz w:val="24"/>
          <w:szCs w:val="24"/>
        </w:rPr>
        <w:t>(9), 1434-1454.</w:t>
      </w:r>
      <w:r w:rsidRPr="00AD4581">
        <w:rPr>
          <w:i/>
          <w:sz w:val="24"/>
          <w:szCs w:val="24"/>
        </w:rPr>
        <w:t>.</w:t>
      </w:r>
      <w:r w:rsidRPr="00AD4581">
        <w:rPr>
          <w:sz w:val="24"/>
          <w:szCs w:val="24"/>
        </w:rPr>
        <w:t xml:space="preserve"> doi:10.1002/pits.22291.</w:t>
      </w:r>
    </w:p>
    <w:p w:rsidR="005A5DFF" w:rsidRPr="00AD4581" w:rsidRDefault="005A5DFF">
      <w:pPr>
        <w:ind w:left="1139" w:right="755" w:hanging="720"/>
        <w:rPr>
          <w:sz w:val="24"/>
          <w:szCs w:val="24"/>
        </w:rPr>
      </w:pPr>
    </w:p>
    <w:p w:rsidR="00C055C1" w:rsidRDefault="008550DE">
      <w:pPr>
        <w:ind w:left="1139" w:right="755" w:hanging="720"/>
        <w:rPr>
          <w:sz w:val="24"/>
          <w:szCs w:val="24"/>
        </w:rPr>
      </w:pPr>
      <w:r w:rsidRPr="00AD4581">
        <w:rPr>
          <w:sz w:val="24"/>
          <w:szCs w:val="24"/>
        </w:rPr>
        <w:t xml:space="preserve">Hua, Y., </w:t>
      </w:r>
      <w:r w:rsidRPr="00AD4581">
        <w:rPr>
          <w:b/>
          <w:sz w:val="24"/>
          <w:szCs w:val="24"/>
        </w:rPr>
        <w:t>Woods-Groves, S</w:t>
      </w:r>
      <w:r w:rsidRPr="00AD4581">
        <w:rPr>
          <w:sz w:val="24"/>
          <w:szCs w:val="24"/>
        </w:rPr>
        <w:t xml:space="preserve">., &amp; Yuan, C. (2019). Literacy interventions for young adults with intellectual and developmental disabilities in inclusive postsecondary education settings: A review of a program of research. </w:t>
      </w:r>
      <w:r w:rsidRPr="00AD4581">
        <w:rPr>
          <w:i/>
          <w:sz w:val="24"/>
          <w:szCs w:val="24"/>
        </w:rPr>
        <w:t>Journal of Inclusive Postsecondary Education, 1</w:t>
      </w:r>
      <w:r w:rsidRPr="00AD4581">
        <w:rPr>
          <w:sz w:val="24"/>
          <w:szCs w:val="24"/>
        </w:rPr>
        <w:t>(1), 1-20. doi:10.1302/jipe.2019.2456</w:t>
      </w:r>
    </w:p>
    <w:p w:rsidR="00C74300" w:rsidRPr="00AD4581" w:rsidRDefault="00C74300">
      <w:pPr>
        <w:ind w:left="1139" w:right="755" w:hanging="720"/>
        <w:rPr>
          <w:sz w:val="24"/>
          <w:szCs w:val="24"/>
        </w:rPr>
      </w:pPr>
    </w:p>
    <w:p w:rsidR="003212DC" w:rsidRPr="00AD4581" w:rsidRDefault="003212DC" w:rsidP="003212DC">
      <w:pPr>
        <w:pStyle w:val="BodyText"/>
      </w:pPr>
      <w:r w:rsidRPr="00AD4581">
        <w:rPr>
          <w:u w:val="thick"/>
        </w:rPr>
        <w:t>REFEREED JOURNAL ARTICLES</w:t>
      </w:r>
    </w:p>
    <w:p w:rsidR="003212DC" w:rsidRDefault="003212DC">
      <w:pPr>
        <w:spacing w:before="1"/>
        <w:ind w:left="1139" w:right="1148" w:hanging="720"/>
        <w:jc w:val="both"/>
        <w:rPr>
          <w:b/>
          <w:sz w:val="24"/>
          <w:szCs w:val="24"/>
        </w:rPr>
      </w:pPr>
    </w:p>
    <w:p w:rsidR="00C055C1" w:rsidRDefault="008550DE">
      <w:pPr>
        <w:spacing w:before="1"/>
        <w:ind w:left="1139" w:right="1148" w:hanging="720"/>
        <w:jc w:val="both"/>
        <w:rPr>
          <w:sz w:val="24"/>
          <w:szCs w:val="24"/>
        </w:rPr>
      </w:pPr>
      <w:r w:rsidRPr="00AD4581">
        <w:rPr>
          <w:b/>
          <w:sz w:val="24"/>
          <w:szCs w:val="24"/>
        </w:rPr>
        <w:t>Woods-Groves,</w:t>
      </w:r>
      <w:r w:rsidRPr="00AD4581">
        <w:rPr>
          <w:b/>
          <w:spacing w:val="-5"/>
          <w:sz w:val="24"/>
          <w:szCs w:val="24"/>
        </w:rPr>
        <w:t xml:space="preserve"> </w:t>
      </w:r>
      <w:r w:rsidRPr="00AD4581">
        <w:rPr>
          <w:b/>
          <w:sz w:val="24"/>
          <w:szCs w:val="24"/>
        </w:rPr>
        <w:t>S.,</w:t>
      </w:r>
      <w:r w:rsidRPr="00AD4581">
        <w:rPr>
          <w:b/>
          <w:spacing w:val="-5"/>
          <w:sz w:val="24"/>
          <w:szCs w:val="24"/>
        </w:rPr>
        <w:t xml:space="preserve"> </w:t>
      </w:r>
      <w:r w:rsidRPr="00AD4581">
        <w:rPr>
          <w:sz w:val="24"/>
          <w:szCs w:val="24"/>
        </w:rPr>
        <w:t>Alqahtani,</w:t>
      </w:r>
      <w:r w:rsidRPr="00AD4581">
        <w:rPr>
          <w:spacing w:val="-5"/>
          <w:sz w:val="24"/>
          <w:szCs w:val="24"/>
        </w:rPr>
        <w:t xml:space="preserve"> </w:t>
      </w:r>
      <w:r w:rsidRPr="00AD4581">
        <w:rPr>
          <w:sz w:val="24"/>
          <w:szCs w:val="24"/>
        </w:rPr>
        <w:t>S.</w:t>
      </w:r>
      <w:r w:rsidRPr="00AD4581">
        <w:rPr>
          <w:spacing w:val="-4"/>
          <w:sz w:val="24"/>
          <w:szCs w:val="24"/>
        </w:rPr>
        <w:t xml:space="preserve"> </w:t>
      </w:r>
      <w:r w:rsidRPr="00AD4581">
        <w:rPr>
          <w:sz w:val="24"/>
          <w:szCs w:val="24"/>
        </w:rPr>
        <w:t>S.,</w:t>
      </w:r>
      <w:r w:rsidRPr="00AD4581">
        <w:rPr>
          <w:spacing w:val="-5"/>
          <w:sz w:val="24"/>
          <w:szCs w:val="24"/>
        </w:rPr>
        <w:t xml:space="preserve"> </w:t>
      </w:r>
      <w:r w:rsidRPr="00AD4581">
        <w:rPr>
          <w:sz w:val="24"/>
          <w:szCs w:val="24"/>
        </w:rPr>
        <w:t>Balint-Langel,</w:t>
      </w:r>
      <w:r w:rsidRPr="00AD4581">
        <w:rPr>
          <w:spacing w:val="-5"/>
          <w:sz w:val="24"/>
          <w:szCs w:val="24"/>
        </w:rPr>
        <w:t xml:space="preserve"> </w:t>
      </w:r>
      <w:r w:rsidRPr="00AD4581">
        <w:rPr>
          <w:sz w:val="24"/>
          <w:szCs w:val="24"/>
        </w:rPr>
        <w:t>K.,</w:t>
      </w:r>
      <w:r w:rsidRPr="00AD4581">
        <w:rPr>
          <w:spacing w:val="-4"/>
          <w:sz w:val="24"/>
          <w:szCs w:val="24"/>
        </w:rPr>
        <w:t xml:space="preserve"> </w:t>
      </w:r>
      <w:r w:rsidRPr="00AD4581">
        <w:rPr>
          <w:sz w:val="24"/>
          <w:szCs w:val="24"/>
        </w:rPr>
        <w:t>&amp;</w:t>
      </w:r>
      <w:r w:rsidRPr="00AD4581">
        <w:rPr>
          <w:spacing w:val="-7"/>
          <w:sz w:val="24"/>
          <w:szCs w:val="24"/>
        </w:rPr>
        <w:t xml:space="preserve"> </w:t>
      </w:r>
      <w:r w:rsidRPr="00AD4581">
        <w:rPr>
          <w:sz w:val="24"/>
          <w:szCs w:val="24"/>
        </w:rPr>
        <w:t>Kern,</w:t>
      </w:r>
      <w:r w:rsidRPr="00AD4581">
        <w:rPr>
          <w:spacing w:val="-5"/>
          <w:sz w:val="24"/>
          <w:szCs w:val="24"/>
        </w:rPr>
        <w:t xml:space="preserve"> </w:t>
      </w:r>
      <w:r w:rsidRPr="00AD4581">
        <w:rPr>
          <w:sz w:val="24"/>
          <w:szCs w:val="24"/>
        </w:rPr>
        <w:t>A.</w:t>
      </w:r>
      <w:r w:rsidRPr="00AD4581">
        <w:rPr>
          <w:spacing w:val="-2"/>
          <w:sz w:val="24"/>
          <w:szCs w:val="24"/>
        </w:rPr>
        <w:t xml:space="preserve"> </w:t>
      </w:r>
      <w:r w:rsidRPr="00AD4581">
        <w:rPr>
          <w:sz w:val="24"/>
          <w:szCs w:val="24"/>
        </w:rPr>
        <w:t>(2018).</w:t>
      </w:r>
      <w:r w:rsidRPr="00AD4581">
        <w:rPr>
          <w:spacing w:val="-1"/>
          <w:sz w:val="24"/>
          <w:szCs w:val="24"/>
        </w:rPr>
        <w:t xml:space="preserve"> </w:t>
      </w:r>
      <w:r w:rsidRPr="00AD4581">
        <w:rPr>
          <w:sz w:val="24"/>
          <w:szCs w:val="24"/>
        </w:rPr>
        <w:t>Electronic</w:t>
      </w:r>
      <w:r w:rsidRPr="00AD4581">
        <w:rPr>
          <w:spacing w:val="-6"/>
          <w:sz w:val="24"/>
          <w:szCs w:val="24"/>
        </w:rPr>
        <w:t xml:space="preserve"> </w:t>
      </w:r>
      <w:r w:rsidRPr="00AD4581">
        <w:rPr>
          <w:sz w:val="24"/>
          <w:szCs w:val="24"/>
        </w:rPr>
        <w:t>essay writing with postsecondary students with intellectual and developmental</w:t>
      </w:r>
      <w:r w:rsidRPr="00AD4581">
        <w:rPr>
          <w:spacing w:val="-24"/>
          <w:sz w:val="24"/>
          <w:szCs w:val="24"/>
        </w:rPr>
        <w:t xml:space="preserve"> </w:t>
      </w:r>
      <w:r w:rsidRPr="00AD4581">
        <w:rPr>
          <w:sz w:val="24"/>
          <w:szCs w:val="24"/>
        </w:rPr>
        <w:t xml:space="preserve">disabilities. </w:t>
      </w:r>
      <w:r w:rsidRPr="00AD4581">
        <w:rPr>
          <w:i/>
          <w:sz w:val="24"/>
          <w:szCs w:val="24"/>
        </w:rPr>
        <w:t>Education and Training in Autism and Developmental Disabilities</w:t>
      </w:r>
      <w:r w:rsidRPr="00AD4581">
        <w:rPr>
          <w:sz w:val="24"/>
          <w:szCs w:val="24"/>
        </w:rPr>
        <w:t xml:space="preserve">, </w:t>
      </w:r>
      <w:r w:rsidRPr="00AD4581">
        <w:rPr>
          <w:i/>
          <w:sz w:val="24"/>
          <w:szCs w:val="24"/>
        </w:rPr>
        <w:t>53</w:t>
      </w:r>
      <w:r w:rsidRPr="00AD4581">
        <w:rPr>
          <w:sz w:val="24"/>
          <w:szCs w:val="24"/>
        </w:rPr>
        <w:t>(3),</w:t>
      </w:r>
      <w:r w:rsidRPr="00AD4581">
        <w:rPr>
          <w:spacing w:val="-13"/>
          <w:sz w:val="24"/>
          <w:szCs w:val="24"/>
        </w:rPr>
        <w:t xml:space="preserve"> </w:t>
      </w:r>
      <w:r w:rsidRPr="00AD4581">
        <w:rPr>
          <w:sz w:val="24"/>
          <w:szCs w:val="24"/>
        </w:rPr>
        <w:t>311-324.</w:t>
      </w:r>
    </w:p>
    <w:p w:rsidR="00C74300" w:rsidRPr="00AD4581" w:rsidRDefault="00C74300">
      <w:pPr>
        <w:spacing w:before="1"/>
        <w:ind w:left="1139" w:right="1148" w:hanging="720"/>
        <w:jc w:val="both"/>
        <w:rPr>
          <w:sz w:val="24"/>
          <w:szCs w:val="24"/>
        </w:rPr>
      </w:pPr>
    </w:p>
    <w:p w:rsidR="00C055C1" w:rsidRPr="00AD4581" w:rsidRDefault="008550DE">
      <w:pPr>
        <w:ind w:left="1139" w:right="736" w:hanging="752"/>
        <w:jc w:val="both"/>
        <w:rPr>
          <w:sz w:val="24"/>
          <w:szCs w:val="24"/>
        </w:rPr>
      </w:pPr>
      <w:r w:rsidRPr="00AD4581">
        <w:rPr>
          <w:b/>
          <w:sz w:val="24"/>
          <w:szCs w:val="24"/>
        </w:rPr>
        <w:t>Woods-Groves, S</w:t>
      </w:r>
      <w:r w:rsidRPr="00AD4581">
        <w:rPr>
          <w:sz w:val="24"/>
          <w:szCs w:val="24"/>
        </w:rPr>
        <w:t>., Hua, Y., Ford, J. W., &amp; Neil, K. M. (2017). Efficacy of an electronic</w:t>
      </w:r>
      <w:r w:rsidRPr="00AD4581">
        <w:rPr>
          <w:spacing w:val="-25"/>
          <w:sz w:val="24"/>
          <w:szCs w:val="24"/>
        </w:rPr>
        <w:t xml:space="preserve"> </w:t>
      </w:r>
      <w:r w:rsidRPr="00AD4581">
        <w:rPr>
          <w:sz w:val="24"/>
          <w:szCs w:val="24"/>
        </w:rPr>
        <w:t>editing strategy</w:t>
      </w:r>
      <w:r w:rsidRPr="00AD4581">
        <w:rPr>
          <w:spacing w:val="-10"/>
          <w:sz w:val="24"/>
          <w:szCs w:val="24"/>
        </w:rPr>
        <w:t xml:space="preserve"> </w:t>
      </w:r>
      <w:r w:rsidRPr="00AD4581">
        <w:rPr>
          <w:sz w:val="24"/>
          <w:szCs w:val="24"/>
        </w:rPr>
        <w:t>with</w:t>
      </w:r>
      <w:r w:rsidRPr="00AD4581">
        <w:rPr>
          <w:spacing w:val="-5"/>
          <w:sz w:val="24"/>
          <w:szCs w:val="24"/>
        </w:rPr>
        <w:t xml:space="preserve"> </w:t>
      </w:r>
      <w:r w:rsidRPr="00AD4581">
        <w:rPr>
          <w:sz w:val="24"/>
          <w:szCs w:val="24"/>
        </w:rPr>
        <w:t>college</w:t>
      </w:r>
      <w:r w:rsidRPr="00AD4581">
        <w:rPr>
          <w:spacing w:val="-5"/>
          <w:sz w:val="24"/>
          <w:szCs w:val="24"/>
        </w:rPr>
        <w:t xml:space="preserve"> </w:t>
      </w:r>
      <w:r w:rsidRPr="00AD4581">
        <w:rPr>
          <w:sz w:val="24"/>
          <w:szCs w:val="24"/>
        </w:rPr>
        <w:t>students</w:t>
      </w:r>
      <w:r w:rsidRPr="00AD4581">
        <w:rPr>
          <w:spacing w:val="-5"/>
          <w:sz w:val="24"/>
          <w:szCs w:val="24"/>
        </w:rPr>
        <w:t xml:space="preserve"> </w:t>
      </w:r>
      <w:r w:rsidRPr="00AD4581">
        <w:rPr>
          <w:sz w:val="24"/>
          <w:szCs w:val="24"/>
        </w:rPr>
        <w:t>with</w:t>
      </w:r>
      <w:r w:rsidRPr="00AD4581">
        <w:rPr>
          <w:spacing w:val="-5"/>
          <w:sz w:val="24"/>
          <w:szCs w:val="24"/>
        </w:rPr>
        <w:t xml:space="preserve"> </w:t>
      </w:r>
      <w:r w:rsidRPr="00AD4581">
        <w:rPr>
          <w:sz w:val="24"/>
          <w:szCs w:val="24"/>
        </w:rPr>
        <w:t>intellectual</w:t>
      </w:r>
      <w:r w:rsidRPr="00AD4581">
        <w:rPr>
          <w:spacing w:val="-4"/>
          <w:sz w:val="24"/>
          <w:szCs w:val="24"/>
        </w:rPr>
        <w:t xml:space="preserve"> </w:t>
      </w:r>
      <w:r w:rsidRPr="00AD4581">
        <w:rPr>
          <w:sz w:val="24"/>
          <w:szCs w:val="24"/>
        </w:rPr>
        <w:t>and</w:t>
      </w:r>
      <w:r w:rsidRPr="00AD4581">
        <w:rPr>
          <w:spacing w:val="-4"/>
          <w:sz w:val="24"/>
          <w:szCs w:val="24"/>
        </w:rPr>
        <w:t xml:space="preserve"> </w:t>
      </w:r>
      <w:r w:rsidRPr="00AD4581">
        <w:rPr>
          <w:sz w:val="24"/>
          <w:szCs w:val="24"/>
        </w:rPr>
        <w:t>developmental</w:t>
      </w:r>
      <w:r w:rsidRPr="00AD4581">
        <w:rPr>
          <w:spacing w:val="-4"/>
          <w:sz w:val="24"/>
          <w:szCs w:val="24"/>
        </w:rPr>
        <w:t xml:space="preserve"> </w:t>
      </w:r>
      <w:r w:rsidRPr="00AD4581">
        <w:rPr>
          <w:sz w:val="24"/>
          <w:szCs w:val="24"/>
        </w:rPr>
        <w:t>disabilities.</w:t>
      </w:r>
      <w:r w:rsidRPr="00AD4581">
        <w:rPr>
          <w:spacing w:val="-5"/>
          <w:sz w:val="24"/>
          <w:szCs w:val="24"/>
        </w:rPr>
        <w:t xml:space="preserve"> </w:t>
      </w:r>
      <w:r w:rsidRPr="00AD4581">
        <w:rPr>
          <w:i/>
          <w:sz w:val="24"/>
          <w:szCs w:val="24"/>
        </w:rPr>
        <w:t>Education and Training in Autism and Developmental Disabilities, 54</w:t>
      </w:r>
      <w:r w:rsidRPr="00AD4581">
        <w:rPr>
          <w:sz w:val="24"/>
          <w:szCs w:val="24"/>
        </w:rPr>
        <w:t>(4),</w:t>
      </w:r>
      <w:r w:rsidRPr="00AD4581">
        <w:rPr>
          <w:spacing w:val="-5"/>
          <w:sz w:val="24"/>
          <w:szCs w:val="24"/>
        </w:rPr>
        <w:t xml:space="preserve"> </w:t>
      </w:r>
      <w:r w:rsidRPr="00AD4581">
        <w:rPr>
          <w:sz w:val="24"/>
          <w:szCs w:val="24"/>
        </w:rPr>
        <w:t>422-436.</w:t>
      </w:r>
    </w:p>
    <w:p w:rsidR="00C055C1" w:rsidRPr="00AD4581" w:rsidRDefault="00C055C1">
      <w:pPr>
        <w:pStyle w:val="BodyText"/>
        <w:spacing w:before="8"/>
      </w:pPr>
    </w:p>
    <w:p w:rsidR="00C055C1" w:rsidRPr="00AD4581" w:rsidRDefault="008550DE">
      <w:pPr>
        <w:spacing w:before="1"/>
        <w:ind w:left="1139" w:right="808" w:hanging="720"/>
        <w:rPr>
          <w:sz w:val="24"/>
          <w:szCs w:val="24"/>
        </w:rPr>
      </w:pPr>
      <w:r w:rsidRPr="00AD4581">
        <w:rPr>
          <w:sz w:val="24"/>
          <w:szCs w:val="24"/>
        </w:rPr>
        <w:t xml:space="preserve">Hendrickson, J. M., </w:t>
      </w:r>
      <w:r w:rsidRPr="00AD4581">
        <w:rPr>
          <w:b/>
          <w:sz w:val="24"/>
          <w:szCs w:val="24"/>
        </w:rPr>
        <w:t xml:space="preserve">Woods-Groves, S., </w:t>
      </w:r>
      <w:r w:rsidRPr="00AD4581">
        <w:rPr>
          <w:sz w:val="24"/>
          <w:szCs w:val="24"/>
        </w:rPr>
        <w:t>Rodgers, D. B.</w:t>
      </w:r>
      <w:r w:rsidRPr="00AD4581">
        <w:rPr>
          <w:b/>
          <w:sz w:val="24"/>
          <w:szCs w:val="24"/>
        </w:rPr>
        <w:t>*</w:t>
      </w:r>
      <w:r w:rsidRPr="00AD4581">
        <w:rPr>
          <w:sz w:val="24"/>
          <w:szCs w:val="24"/>
        </w:rPr>
        <w:t xml:space="preserve">, &amp; Datchuk, S. (2017). Perceptions of students with autism and their parents: The college experience. </w:t>
      </w:r>
      <w:r w:rsidRPr="00AD4581">
        <w:rPr>
          <w:i/>
          <w:sz w:val="24"/>
          <w:szCs w:val="24"/>
        </w:rPr>
        <w:t>Education and Treatment of Children, 40</w:t>
      </w:r>
      <w:r w:rsidRPr="00AD4581">
        <w:rPr>
          <w:sz w:val="24"/>
          <w:szCs w:val="24"/>
        </w:rPr>
        <w:t xml:space="preserve">(4), 571-596. </w:t>
      </w:r>
      <w:r w:rsidRPr="00AD4581">
        <w:rPr>
          <w:color w:val="525252"/>
          <w:sz w:val="24"/>
          <w:szCs w:val="24"/>
        </w:rPr>
        <w:t>doi:10.1353/etc.2017.0025</w:t>
      </w:r>
    </w:p>
    <w:p w:rsidR="00C055C1" w:rsidRPr="00AD4581" w:rsidRDefault="00C055C1">
      <w:pPr>
        <w:pStyle w:val="BodyText"/>
        <w:spacing w:before="8"/>
      </w:pPr>
    </w:p>
    <w:p w:rsidR="00C055C1" w:rsidRPr="00AD4581" w:rsidRDefault="008550DE">
      <w:pPr>
        <w:ind w:left="1139" w:right="863" w:hanging="720"/>
        <w:rPr>
          <w:sz w:val="24"/>
          <w:szCs w:val="24"/>
        </w:rPr>
      </w:pPr>
      <w:r w:rsidRPr="00AD4581">
        <w:rPr>
          <w:b/>
          <w:sz w:val="24"/>
          <w:szCs w:val="24"/>
        </w:rPr>
        <w:t xml:space="preserve">Woods-Groves, S., </w:t>
      </w:r>
      <w:r w:rsidRPr="00AD4581">
        <w:rPr>
          <w:sz w:val="24"/>
          <w:szCs w:val="24"/>
        </w:rPr>
        <w:t xml:space="preserve">&amp; Choi, T. (2017). The relationship of teacher's ratings of kindergarteners' 21st century skills and student performance. </w:t>
      </w:r>
      <w:r w:rsidRPr="00AD4581">
        <w:rPr>
          <w:i/>
          <w:sz w:val="24"/>
          <w:szCs w:val="24"/>
        </w:rPr>
        <w:t>Psychology in the Schools, 54</w:t>
      </w:r>
      <w:r w:rsidRPr="00AD4581">
        <w:rPr>
          <w:sz w:val="24"/>
          <w:szCs w:val="24"/>
        </w:rPr>
        <w:t xml:space="preserve">(9), 1034- 1048. </w:t>
      </w:r>
      <w:r w:rsidRPr="00AD4581">
        <w:rPr>
          <w:color w:val="525252"/>
          <w:sz w:val="24"/>
          <w:szCs w:val="24"/>
        </w:rPr>
        <w:t>doi:10.1002/pits.22052</w:t>
      </w:r>
    </w:p>
    <w:p w:rsidR="00C055C1" w:rsidRPr="00AD4581" w:rsidRDefault="00C055C1">
      <w:pPr>
        <w:pStyle w:val="BodyText"/>
      </w:pPr>
    </w:p>
    <w:p w:rsidR="00C055C1" w:rsidRPr="00AD4581" w:rsidRDefault="008550DE">
      <w:pPr>
        <w:spacing w:before="157"/>
        <w:ind w:left="420"/>
        <w:rPr>
          <w:sz w:val="24"/>
          <w:szCs w:val="24"/>
        </w:rPr>
      </w:pPr>
      <w:r w:rsidRPr="00AD4581">
        <w:rPr>
          <w:sz w:val="24"/>
          <w:szCs w:val="24"/>
        </w:rPr>
        <w:t xml:space="preserve">Bruhn, A. L., </w:t>
      </w:r>
      <w:r w:rsidRPr="00AD4581">
        <w:rPr>
          <w:b/>
          <w:sz w:val="24"/>
          <w:szCs w:val="24"/>
        </w:rPr>
        <w:t xml:space="preserve">Woods-Groves, S., </w:t>
      </w:r>
      <w:r w:rsidRPr="00AD4581">
        <w:rPr>
          <w:sz w:val="24"/>
          <w:szCs w:val="24"/>
        </w:rPr>
        <w:t>Fernando, J.,</w:t>
      </w:r>
      <w:r w:rsidRPr="00AD4581">
        <w:rPr>
          <w:b/>
          <w:sz w:val="24"/>
          <w:szCs w:val="24"/>
        </w:rPr>
        <w:t xml:space="preserve">* </w:t>
      </w:r>
      <w:r w:rsidRPr="00AD4581">
        <w:rPr>
          <w:sz w:val="24"/>
          <w:szCs w:val="24"/>
        </w:rPr>
        <w:t>Choi, T.</w:t>
      </w:r>
      <w:r w:rsidRPr="00AD4581">
        <w:rPr>
          <w:b/>
          <w:sz w:val="24"/>
          <w:szCs w:val="24"/>
        </w:rPr>
        <w:t>*</w:t>
      </w:r>
      <w:r w:rsidRPr="00AD4581">
        <w:rPr>
          <w:sz w:val="24"/>
          <w:szCs w:val="24"/>
        </w:rPr>
        <w:t>, &amp; Troughton, L.</w:t>
      </w:r>
      <w:r w:rsidRPr="00AD4581">
        <w:rPr>
          <w:b/>
          <w:sz w:val="24"/>
          <w:szCs w:val="24"/>
        </w:rPr>
        <w:t xml:space="preserve">* </w:t>
      </w:r>
      <w:r w:rsidRPr="00AD4581">
        <w:rPr>
          <w:sz w:val="24"/>
          <w:szCs w:val="24"/>
        </w:rPr>
        <w:t>(2017).</w:t>
      </w:r>
    </w:p>
    <w:p w:rsidR="00C055C1" w:rsidRPr="00AD4581" w:rsidRDefault="008550DE">
      <w:pPr>
        <w:pStyle w:val="BodyText"/>
        <w:spacing w:before="3"/>
        <w:ind w:left="1139" w:right="794"/>
      </w:pPr>
      <w:r w:rsidRPr="00AD4581">
        <w:t xml:space="preserve">Evaluating technology -based self-monitoring as a tier 2 intervention across middle school settings. </w:t>
      </w:r>
      <w:r w:rsidRPr="00AD4581">
        <w:rPr>
          <w:i/>
        </w:rPr>
        <w:t>Behavioral Disorders, 42</w:t>
      </w:r>
      <w:r w:rsidRPr="00AD4581">
        <w:t xml:space="preserve">(3), 119-131. </w:t>
      </w:r>
      <w:r w:rsidRPr="00AD4581">
        <w:rPr>
          <w:color w:val="525252"/>
        </w:rPr>
        <w:t>doi:10.1177/0198742917691534</w:t>
      </w:r>
    </w:p>
    <w:p w:rsidR="00C055C1" w:rsidRPr="00AD4581" w:rsidRDefault="00C055C1">
      <w:pPr>
        <w:pStyle w:val="BodyText"/>
      </w:pPr>
    </w:p>
    <w:p w:rsidR="00C055C1" w:rsidRPr="00AD4581" w:rsidRDefault="008550DE">
      <w:pPr>
        <w:spacing w:before="154"/>
        <w:ind w:left="1139" w:right="969" w:hanging="720"/>
        <w:rPr>
          <w:sz w:val="24"/>
          <w:szCs w:val="24"/>
        </w:rPr>
      </w:pPr>
      <w:r w:rsidRPr="00AD4581">
        <w:rPr>
          <w:b/>
          <w:sz w:val="24"/>
          <w:szCs w:val="24"/>
        </w:rPr>
        <w:t xml:space="preserve">Woods-Groves, S., </w:t>
      </w:r>
      <w:r w:rsidRPr="00AD4581">
        <w:rPr>
          <w:sz w:val="24"/>
          <w:szCs w:val="24"/>
        </w:rPr>
        <w:t>Hua, Y., Therrien, W. J., Kaldenberg, E. R.</w:t>
      </w:r>
      <w:r w:rsidRPr="00AD4581">
        <w:rPr>
          <w:b/>
          <w:sz w:val="24"/>
          <w:szCs w:val="24"/>
        </w:rPr>
        <w:t>*</w:t>
      </w:r>
      <w:r w:rsidRPr="00AD4581">
        <w:rPr>
          <w:sz w:val="24"/>
          <w:szCs w:val="24"/>
        </w:rPr>
        <w:t>, Kihura, R. W.</w:t>
      </w:r>
      <w:r w:rsidRPr="00AD4581">
        <w:rPr>
          <w:b/>
          <w:sz w:val="24"/>
          <w:szCs w:val="24"/>
        </w:rPr>
        <w:t>*</w:t>
      </w:r>
      <w:r w:rsidRPr="00AD4581">
        <w:rPr>
          <w:sz w:val="24"/>
          <w:szCs w:val="24"/>
        </w:rPr>
        <w:t xml:space="preserve">, &amp; Hendrickson, J. M. (2015). An investigation of the efficacy of an editing strategy with postsecondary individuals with developmental disabilities. </w:t>
      </w:r>
      <w:r w:rsidRPr="00AD4581">
        <w:rPr>
          <w:i/>
          <w:sz w:val="24"/>
          <w:szCs w:val="24"/>
        </w:rPr>
        <w:t>Education and Training in Autism and Developmental Disabilities, 50</w:t>
      </w:r>
      <w:r w:rsidRPr="00AD4581">
        <w:rPr>
          <w:sz w:val="24"/>
          <w:szCs w:val="24"/>
        </w:rPr>
        <w:t>(1), 95-108.</w:t>
      </w:r>
    </w:p>
    <w:p w:rsidR="00C055C1" w:rsidRPr="00AD4581" w:rsidRDefault="008550DE">
      <w:pPr>
        <w:spacing w:before="219"/>
        <w:ind w:left="1140" w:right="822" w:hanging="720"/>
        <w:jc w:val="both"/>
        <w:rPr>
          <w:sz w:val="24"/>
          <w:szCs w:val="24"/>
        </w:rPr>
      </w:pPr>
      <w:r w:rsidRPr="00AD4581">
        <w:rPr>
          <w:sz w:val="24"/>
          <w:szCs w:val="24"/>
        </w:rPr>
        <w:t xml:space="preserve">Hua, Y., </w:t>
      </w:r>
      <w:r w:rsidRPr="00AD4581">
        <w:rPr>
          <w:b/>
          <w:sz w:val="24"/>
          <w:szCs w:val="24"/>
        </w:rPr>
        <w:t xml:space="preserve">Woods-Groves, S., </w:t>
      </w:r>
      <w:r w:rsidRPr="00AD4581">
        <w:rPr>
          <w:sz w:val="24"/>
          <w:szCs w:val="24"/>
        </w:rPr>
        <w:t>Kaldenberg, E. R.</w:t>
      </w:r>
      <w:r w:rsidRPr="00AD4581">
        <w:rPr>
          <w:b/>
          <w:sz w:val="24"/>
          <w:szCs w:val="24"/>
        </w:rPr>
        <w:t>*</w:t>
      </w:r>
      <w:r w:rsidRPr="00AD4581">
        <w:rPr>
          <w:sz w:val="24"/>
          <w:szCs w:val="24"/>
        </w:rPr>
        <w:t>, Lucas, K.</w:t>
      </w:r>
      <w:r w:rsidRPr="00AD4581">
        <w:rPr>
          <w:b/>
          <w:sz w:val="24"/>
          <w:szCs w:val="24"/>
        </w:rPr>
        <w:t>*</w:t>
      </w:r>
      <w:r w:rsidRPr="00AD4581">
        <w:rPr>
          <w:sz w:val="24"/>
          <w:szCs w:val="24"/>
        </w:rPr>
        <w:t>, &amp; Therrien, W. J. (2015). Effects of</w:t>
      </w:r>
      <w:r w:rsidRPr="00AD4581">
        <w:rPr>
          <w:spacing w:val="-3"/>
          <w:sz w:val="24"/>
          <w:szCs w:val="24"/>
        </w:rPr>
        <w:t xml:space="preserve"> </w:t>
      </w:r>
      <w:r w:rsidRPr="00AD4581">
        <w:rPr>
          <w:sz w:val="24"/>
          <w:szCs w:val="24"/>
        </w:rPr>
        <w:t>the</w:t>
      </w:r>
      <w:r w:rsidRPr="00AD4581">
        <w:rPr>
          <w:spacing w:val="-2"/>
          <w:sz w:val="24"/>
          <w:szCs w:val="24"/>
        </w:rPr>
        <w:t xml:space="preserve"> </w:t>
      </w:r>
      <w:r w:rsidRPr="00AD4581">
        <w:rPr>
          <w:sz w:val="24"/>
          <w:szCs w:val="24"/>
        </w:rPr>
        <w:t>TIP</w:t>
      </w:r>
      <w:r w:rsidRPr="00AD4581">
        <w:rPr>
          <w:spacing w:val="-1"/>
          <w:sz w:val="24"/>
          <w:szCs w:val="24"/>
        </w:rPr>
        <w:t xml:space="preserve"> </w:t>
      </w:r>
      <w:r w:rsidRPr="00AD4581">
        <w:rPr>
          <w:sz w:val="24"/>
          <w:szCs w:val="24"/>
        </w:rPr>
        <w:t>strategy</w:t>
      </w:r>
      <w:r w:rsidRPr="00AD4581">
        <w:rPr>
          <w:spacing w:val="-6"/>
          <w:sz w:val="24"/>
          <w:szCs w:val="24"/>
        </w:rPr>
        <w:t xml:space="preserve"> </w:t>
      </w:r>
      <w:r w:rsidRPr="00AD4581">
        <w:rPr>
          <w:sz w:val="24"/>
          <w:szCs w:val="24"/>
        </w:rPr>
        <w:t>on</w:t>
      </w:r>
      <w:r w:rsidRPr="00AD4581">
        <w:rPr>
          <w:spacing w:val="-1"/>
          <w:sz w:val="24"/>
          <w:szCs w:val="24"/>
        </w:rPr>
        <w:t xml:space="preserve"> </w:t>
      </w:r>
      <w:r w:rsidRPr="00AD4581">
        <w:rPr>
          <w:sz w:val="24"/>
          <w:szCs w:val="24"/>
        </w:rPr>
        <w:t>problem</w:t>
      </w:r>
      <w:r w:rsidRPr="00AD4581">
        <w:rPr>
          <w:spacing w:val="-2"/>
          <w:sz w:val="24"/>
          <w:szCs w:val="24"/>
        </w:rPr>
        <w:t xml:space="preserve"> </w:t>
      </w:r>
      <w:r w:rsidRPr="00AD4581">
        <w:rPr>
          <w:sz w:val="24"/>
          <w:szCs w:val="24"/>
        </w:rPr>
        <w:t>solving</w:t>
      </w:r>
      <w:r w:rsidRPr="00AD4581">
        <w:rPr>
          <w:spacing w:val="-4"/>
          <w:sz w:val="24"/>
          <w:szCs w:val="24"/>
        </w:rPr>
        <w:t xml:space="preserve"> </w:t>
      </w:r>
      <w:r w:rsidRPr="00AD4581">
        <w:rPr>
          <w:sz w:val="24"/>
          <w:szCs w:val="24"/>
        </w:rPr>
        <w:t>skills</w:t>
      </w:r>
      <w:r w:rsidRPr="00AD4581">
        <w:rPr>
          <w:spacing w:val="-1"/>
          <w:sz w:val="24"/>
          <w:szCs w:val="24"/>
        </w:rPr>
        <w:t xml:space="preserve"> </w:t>
      </w:r>
      <w:r w:rsidRPr="00AD4581">
        <w:rPr>
          <w:sz w:val="24"/>
          <w:szCs w:val="24"/>
        </w:rPr>
        <w:t>of young</w:t>
      </w:r>
      <w:r w:rsidRPr="00AD4581">
        <w:rPr>
          <w:spacing w:val="-4"/>
          <w:sz w:val="24"/>
          <w:szCs w:val="24"/>
        </w:rPr>
        <w:t xml:space="preserve"> </w:t>
      </w:r>
      <w:r w:rsidRPr="00AD4581">
        <w:rPr>
          <w:sz w:val="24"/>
          <w:szCs w:val="24"/>
        </w:rPr>
        <w:t>adults</w:t>
      </w:r>
      <w:r w:rsidRPr="00AD4581">
        <w:rPr>
          <w:spacing w:val="-1"/>
          <w:sz w:val="24"/>
          <w:szCs w:val="24"/>
        </w:rPr>
        <w:t xml:space="preserve"> </w:t>
      </w:r>
      <w:r w:rsidRPr="00AD4581">
        <w:rPr>
          <w:sz w:val="24"/>
          <w:szCs w:val="24"/>
        </w:rPr>
        <w:t>with</w:t>
      </w:r>
      <w:r w:rsidRPr="00AD4581">
        <w:rPr>
          <w:spacing w:val="-2"/>
          <w:sz w:val="24"/>
          <w:szCs w:val="24"/>
        </w:rPr>
        <w:t xml:space="preserve"> </w:t>
      </w:r>
      <w:r w:rsidRPr="00AD4581">
        <w:rPr>
          <w:sz w:val="24"/>
          <w:szCs w:val="24"/>
        </w:rPr>
        <w:t>intellectual</w:t>
      </w:r>
      <w:r w:rsidRPr="00AD4581">
        <w:rPr>
          <w:spacing w:val="-26"/>
          <w:sz w:val="24"/>
          <w:szCs w:val="24"/>
        </w:rPr>
        <w:t xml:space="preserve"> </w:t>
      </w:r>
      <w:r w:rsidRPr="00AD4581">
        <w:rPr>
          <w:sz w:val="24"/>
          <w:szCs w:val="24"/>
        </w:rPr>
        <w:t xml:space="preserve">disability. </w:t>
      </w:r>
      <w:r w:rsidRPr="00AD4581">
        <w:rPr>
          <w:i/>
          <w:sz w:val="24"/>
          <w:szCs w:val="24"/>
        </w:rPr>
        <w:t>Education and Training in Autism and Developmental Disabilities, 50</w:t>
      </w:r>
      <w:r w:rsidRPr="00AD4581">
        <w:rPr>
          <w:sz w:val="24"/>
          <w:szCs w:val="24"/>
        </w:rPr>
        <w:t>(1),</w:t>
      </w:r>
      <w:r w:rsidRPr="00AD4581">
        <w:rPr>
          <w:spacing w:val="-24"/>
          <w:sz w:val="24"/>
          <w:szCs w:val="24"/>
        </w:rPr>
        <w:t xml:space="preserve"> </w:t>
      </w:r>
      <w:r w:rsidRPr="00AD4581">
        <w:rPr>
          <w:sz w:val="24"/>
          <w:szCs w:val="24"/>
        </w:rPr>
        <w:t>31-42.</w:t>
      </w:r>
    </w:p>
    <w:p w:rsidR="00C055C1" w:rsidRPr="00AD4581" w:rsidRDefault="00C055C1">
      <w:pPr>
        <w:pStyle w:val="BodyText"/>
        <w:spacing w:before="10"/>
      </w:pPr>
    </w:p>
    <w:p w:rsidR="00C055C1" w:rsidRPr="00AD4581" w:rsidRDefault="008550DE">
      <w:pPr>
        <w:spacing w:before="1"/>
        <w:ind w:left="1140" w:right="1094" w:hanging="720"/>
        <w:rPr>
          <w:sz w:val="24"/>
          <w:szCs w:val="24"/>
        </w:rPr>
      </w:pPr>
      <w:r w:rsidRPr="00AD4581">
        <w:rPr>
          <w:b/>
          <w:sz w:val="24"/>
          <w:szCs w:val="24"/>
        </w:rPr>
        <w:t xml:space="preserve">Woods-Groves, S. </w:t>
      </w:r>
      <w:r w:rsidRPr="00AD4581">
        <w:rPr>
          <w:sz w:val="24"/>
          <w:szCs w:val="24"/>
        </w:rPr>
        <w:t xml:space="preserve">(2015). The Human Behavior Rating Scale Brief: A tool to measure 21st century skills of K-12 learners. </w:t>
      </w:r>
      <w:r w:rsidRPr="00AD4581">
        <w:rPr>
          <w:i/>
          <w:sz w:val="24"/>
          <w:szCs w:val="24"/>
        </w:rPr>
        <w:t>Psychological Reports, 116</w:t>
      </w:r>
      <w:r w:rsidRPr="00AD4581">
        <w:rPr>
          <w:sz w:val="24"/>
          <w:szCs w:val="24"/>
        </w:rPr>
        <w:t>(3), 769-796. doi: 10.2466/03.11.PR0.116k29w0</w:t>
      </w:r>
    </w:p>
    <w:p w:rsidR="00C055C1" w:rsidRPr="00AD4581" w:rsidRDefault="00C055C1">
      <w:pPr>
        <w:pStyle w:val="BodyText"/>
        <w:spacing w:before="10"/>
      </w:pPr>
    </w:p>
    <w:p w:rsidR="00C055C1" w:rsidRPr="00AD4581" w:rsidRDefault="008550DE">
      <w:pPr>
        <w:ind w:left="1140" w:right="755" w:hanging="720"/>
        <w:rPr>
          <w:sz w:val="24"/>
          <w:szCs w:val="24"/>
        </w:rPr>
      </w:pPr>
      <w:r w:rsidRPr="00AD4581">
        <w:rPr>
          <w:sz w:val="24"/>
          <w:szCs w:val="24"/>
        </w:rPr>
        <w:t xml:space="preserve">Bruhn, A. L., </w:t>
      </w:r>
      <w:r w:rsidRPr="00AD4581">
        <w:rPr>
          <w:b/>
          <w:sz w:val="24"/>
          <w:szCs w:val="24"/>
        </w:rPr>
        <w:t xml:space="preserve">Woods-Groves, S., </w:t>
      </w:r>
      <w:r w:rsidRPr="00AD4581">
        <w:rPr>
          <w:sz w:val="24"/>
          <w:szCs w:val="24"/>
        </w:rPr>
        <w:t>&amp; Huddle, S.</w:t>
      </w:r>
      <w:r w:rsidRPr="00AD4581">
        <w:rPr>
          <w:b/>
          <w:sz w:val="24"/>
          <w:szCs w:val="24"/>
        </w:rPr>
        <w:t xml:space="preserve">* </w:t>
      </w:r>
      <w:r w:rsidRPr="00AD4581">
        <w:rPr>
          <w:sz w:val="24"/>
          <w:szCs w:val="24"/>
        </w:rPr>
        <w:t xml:space="preserve">(2014). A preliminary investigation of emotional and behavioral screening practices in K-12 schools. </w:t>
      </w:r>
      <w:r w:rsidRPr="00AD4581">
        <w:rPr>
          <w:i/>
          <w:sz w:val="24"/>
          <w:szCs w:val="24"/>
        </w:rPr>
        <w:t>Education and Treatment of Children, 37</w:t>
      </w:r>
      <w:r w:rsidRPr="00AD4581">
        <w:rPr>
          <w:sz w:val="24"/>
          <w:szCs w:val="24"/>
        </w:rPr>
        <w:t xml:space="preserve">, 611-634. </w:t>
      </w:r>
      <w:r w:rsidRPr="00AD4581">
        <w:rPr>
          <w:color w:val="525252"/>
          <w:sz w:val="24"/>
          <w:szCs w:val="24"/>
        </w:rPr>
        <w:t>doi: 10.1353/etc.2014.0039</w:t>
      </w:r>
    </w:p>
    <w:p w:rsidR="00C055C1" w:rsidRPr="00AD4581" w:rsidRDefault="00C055C1">
      <w:pPr>
        <w:pStyle w:val="BodyText"/>
        <w:spacing w:before="9"/>
      </w:pPr>
    </w:p>
    <w:p w:rsidR="00C055C1" w:rsidRDefault="008550DE">
      <w:pPr>
        <w:ind w:left="1140" w:right="1128" w:hanging="720"/>
        <w:rPr>
          <w:sz w:val="24"/>
          <w:szCs w:val="24"/>
        </w:rPr>
      </w:pPr>
      <w:r w:rsidRPr="00AD4581">
        <w:rPr>
          <w:sz w:val="24"/>
          <w:szCs w:val="24"/>
        </w:rPr>
        <w:t xml:space="preserve">Hua, Y., </w:t>
      </w:r>
      <w:r w:rsidRPr="00AD4581">
        <w:rPr>
          <w:b/>
          <w:sz w:val="24"/>
          <w:szCs w:val="24"/>
        </w:rPr>
        <w:t>Woods-Groves, S</w:t>
      </w:r>
      <w:r w:rsidRPr="00AD4581">
        <w:rPr>
          <w:sz w:val="24"/>
          <w:szCs w:val="24"/>
        </w:rPr>
        <w:t>., Ford, J. W.</w:t>
      </w:r>
      <w:r w:rsidRPr="00AD4581">
        <w:rPr>
          <w:b/>
          <w:sz w:val="24"/>
          <w:szCs w:val="24"/>
        </w:rPr>
        <w:t>*</w:t>
      </w:r>
      <w:r w:rsidRPr="00AD4581">
        <w:rPr>
          <w:sz w:val="24"/>
          <w:szCs w:val="24"/>
        </w:rPr>
        <w:t xml:space="preserve">, &amp; Nobles, K. (2014). Effects of paraphrasing strategy on expository reading comprehension of young adults with intellectual disability. </w:t>
      </w:r>
      <w:r w:rsidRPr="00AD4581">
        <w:rPr>
          <w:i/>
          <w:sz w:val="24"/>
          <w:szCs w:val="24"/>
        </w:rPr>
        <w:t>Education and Training in Autism and Developmental Disabilities, 49</w:t>
      </w:r>
      <w:r w:rsidRPr="00AD4581">
        <w:rPr>
          <w:sz w:val="24"/>
          <w:szCs w:val="24"/>
        </w:rPr>
        <w:t>(3), 429-439.</w:t>
      </w:r>
    </w:p>
    <w:p w:rsidR="00C74300" w:rsidRPr="00AD4581" w:rsidRDefault="00C74300">
      <w:pPr>
        <w:ind w:left="1140" w:right="1128" w:hanging="720"/>
        <w:rPr>
          <w:sz w:val="24"/>
          <w:szCs w:val="24"/>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C74300" w:rsidRPr="00AD4581" w:rsidRDefault="00C74300" w:rsidP="00C74300">
      <w:pPr>
        <w:ind w:left="1140" w:right="1221" w:hanging="720"/>
        <w:rPr>
          <w:sz w:val="24"/>
          <w:szCs w:val="24"/>
        </w:rPr>
      </w:pPr>
      <w:r w:rsidRPr="00AD4581">
        <w:rPr>
          <w:sz w:val="24"/>
          <w:szCs w:val="24"/>
          <w:u w:val="thick"/>
        </w:rPr>
        <w:lastRenderedPageBreak/>
        <w:t>REFEREED JOURNAL ARTICLES</w:t>
      </w:r>
    </w:p>
    <w:p w:rsidR="00C055C1" w:rsidRPr="00AD4581" w:rsidRDefault="008550DE" w:rsidP="00C74300">
      <w:pPr>
        <w:pStyle w:val="BodyText"/>
        <w:spacing w:before="89"/>
        <w:ind w:left="1080" w:hanging="600"/>
      </w:pPr>
      <w:r w:rsidRPr="00AD4581">
        <w:rPr>
          <w:b/>
        </w:rPr>
        <w:t>Woods-Groves, S</w:t>
      </w:r>
      <w:r w:rsidRPr="00AD4581">
        <w:t>., Hua, Y., Therrien, W. J., Kaldenberg, E. R.</w:t>
      </w:r>
      <w:r w:rsidRPr="00AD4581">
        <w:rPr>
          <w:b/>
        </w:rPr>
        <w:t>*</w:t>
      </w:r>
      <w:r w:rsidRPr="00AD4581">
        <w:t>, Hendrickson, J. M., Lucas,K. G.</w:t>
      </w:r>
      <w:r w:rsidRPr="00AD4581">
        <w:rPr>
          <w:b/>
        </w:rPr>
        <w:t>*</w:t>
      </w:r>
      <w:r w:rsidRPr="00AD4581">
        <w:t>, &amp; McAninch, M. J.</w:t>
      </w:r>
      <w:r w:rsidRPr="00AD4581">
        <w:rPr>
          <w:b/>
        </w:rPr>
        <w:t xml:space="preserve">* </w:t>
      </w:r>
      <w:r w:rsidRPr="00AD4581">
        <w:t xml:space="preserve">(2014). An investigation of strategic writing instruction for post-secondary students with developmental disabilities. </w:t>
      </w:r>
      <w:r w:rsidRPr="00AD4581">
        <w:rPr>
          <w:i/>
        </w:rPr>
        <w:t>Education and Training in Autism and Developmental Disabilities, 49</w:t>
      </w:r>
      <w:r w:rsidRPr="00AD4581">
        <w:t>(2), 248-262.</w:t>
      </w:r>
    </w:p>
    <w:p w:rsidR="00C055C1" w:rsidRPr="00AD4581" w:rsidRDefault="00C055C1">
      <w:pPr>
        <w:pStyle w:val="BodyText"/>
        <w:spacing w:before="8"/>
      </w:pPr>
    </w:p>
    <w:p w:rsidR="00C055C1" w:rsidRPr="00AD4581" w:rsidRDefault="008550DE">
      <w:pPr>
        <w:ind w:left="1140" w:right="1221" w:hanging="720"/>
        <w:rPr>
          <w:sz w:val="24"/>
          <w:szCs w:val="24"/>
        </w:rPr>
      </w:pPr>
      <w:r w:rsidRPr="00AD4581">
        <w:rPr>
          <w:sz w:val="24"/>
          <w:szCs w:val="24"/>
        </w:rPr>
        <w:t xml:space="preserve">Hendrickson, J. M., Carson, R. R., </w:t>
      </w:r>
      <w:r w:rsidRPr="00AD4581">
        <w:rPr>
          <w:b/>
          <w:sz w:val="24"/>
          <w:szCs w:val="24"/>
        </w:rPr>
        <w:t>Woods-Groves, S</w:t>
      </w:r>
      <w:r w:rsidRPr="00AD4581">
        <w:rPr>
          <w:sz w:val="24"/>
          <w:szCs w:val="24"/>
        </w:rPr>
        <w:t xml:space="preserve">., Mendenhall, J., &amp; Scheidecker, B. (2013). UI REACH: A Postsecondary Program Serving Students with Autism and Intellectual Disabilities. </w:t>
      </w:r>
      <w:r w:rsidRPr="00AD4581">
        <w:rPr>
          <w:i/>
          <w:sz w:val="24"/>
          <w:szCs w:val="24"/>
        </w:rPr>
        <w:t>Education and Treatment of Children, 36</w:t>
      </w:r>
      <w:r w:rsidRPr="00AD4581">
        <w:rPr>
          <w:sz w:val="24"/>
          <w:szCs w:val="24"/>
        </w:rPr>
        <w:t>(4), 169-194. doi: 10.1353/etc.2013.0039</w:t>
      </w:r>
    </w:p>
    <w:p w:rsidR="00C055C1" w:rsidRPr="00AD4581" w:rsidRDefault="00C055C1">
      <w:pPr>
        <w:pStyle w:val="BodyText"/>
        <w:spacing w:before="9"/>
      </w:pPr>
    </w:p>
    <w:p w:rsidR="00C055C1" w:rsidRPr="00AD4581" w:rsidRDefault="008550DE">
      <w:pPr>
        <w:pStyle w:val="BodyText"/>
        <w:ind w:left="1140" w:right="1370" w:hanging="720"/>
      </w:pPr>
      <w:r w:rsidRPr="00AD4581">
        <w:rPr>
          <w:b/>
        </w:rPr>
        <w:t xml:space="preserve">Woods-Groves, S., </w:t>
      </w:r>
      <w:r w:rsidRPr="00AD4581">
        <w:t>Therrien, W. J., Hua, Y., &amp; Hendrickson, J. M. (2013). Essay</w:t>
      </w:r>
      <w:r w:rsidRPr="00AD4581">
        <w:rPr>
          <w:spacing w:val="-16"/>
        </w:rPr>
        <w:t xml:space="preserve"> </w:t>
      </w:r>
      <w:r w:rsidRPr="00AD4581">
        <w:t xml:space="preserve">writing strategy for students enrolled in a post-secondary program for individuals with developmental disabilities. </w:t>
      </w:r>
      <w:r w:rsidRPr="00AD4581">
        <w:rPr>
          <w:i/>
        </w:rPr>
        <w:t>Remedial and Special Education, 34</w:t>
      </w:r>
      <w:r w:rsidRPr="00AD4581">
        <w:t>(3), 131-141. doi: 10.1177/0741932512440182</w:t>
      </w:r>
    </w:p>
    <w:p w:rsidR="00C055C1" w:rsidRPr="00AD4581" w:rsidRDefault="008550DE">
      <w:pPr>
        <w:spacing w:before="157"/>
        <w:ind w:left="1140" w:right="749" w:hanging="720"/>
        <w:rPr>
          <w:sz w:val="24"/>
          <w:szCs w:val="24"/>
        </w:rPr>
      </w:pPr>
      <w:r w:rsidRPr="00AD4581">
        <w:rPr>
          <w:sz w:val="24"/>
          <w:szCs w:val="24"/>
        </w:rPr>
        <w:t xml:space="preserve">Hua, Y., </w:t>
      </w:r>
      <w:r w:rsidRPr="00AD4581">
        <w:rPr>
          <w:b/>
          <w:sz w:val="24"/>
          <w:szCs w:val="24"/>
        </w:rPr>
        <w:t>Woods-Groves, S</w:t>
      </w:r>
      <w:r w:rsidRPr="00AD4581">
        <w:rPr>
          <w:sz w:val="24"/>
          <w:szCs w:val="24"/>
        </w:rPr>
        <w:t>., Kaldenberg, E.</w:t>
      </w:r>
      <w:r w:rsidRPr="00AD4581">
        <w:rPr>
          <w:b/>
          <w:sz w:val="24"/>
          <w:szCs w:val="24"/>
        </w:rPr>
        <w:t>*</w:t>
      </w:r>
      <w:r w:rsidRPr="00AD4581">
        <w:rPr>
          <w:sz w:val="24"/>
          <w:szCs w:val="24"/>
        </w:rPr>
        <w:t xml:space="preserve">, &amp; Scheidecker, B. (2013). Effects of Vocabulary Instruction Using Constant Time Delay on Expository Reading of Young Adults with Intellectual Disabilities. </w:t>
      </w:r>
      <w:r w:rsidRPr="00AD4581">
        <w:rPr>
          <w:i/>
          <w:sz w:val="24"/>
          <w:szCs w:val="24"/>
        </w:rPr>
        <w:t>Focus on Autism and Other Developmental Disabilities</w:t>
      </w:r>
      <w:r w:rsidRPr="00AD4581">
        <w:rPr>
          <w:sz w:val="24"/>
          <w:szCs w:val="24"/>
        </w:rPr>
        <w:t>. doi: 10.1177/1088357613477473</w:t>
      </w:r>
    </w:p>
    <w:p w:rsidR="00C055C1" w:rsidRPr="00AD4581" w:rsidRDefault="008550DE">
      <w:pPr>
        <w:spacing w:before="157"/>
        <w:ind w:left="1140" w:right="1289" w:hanging="720"/>
        <w:rPr>
          <w:sz w:val="24"/>
          <w:szCs w:val="24"/>
        </w:rPr>
      </w:pPr>
      <w:r w:rsidRPr="00AD4581">
        <w:rPr>
          <w:b/>
          <w:sz w:val="24"/>
          <w:szCs w:val="24"/>
        </w:rPr>
        <w:t xml:space="preserve">Woods-Groves, S., </w:t>
      </w:r>
      <w:r w:rsidRPr="00AD4581">
        <w:rPr>
          <w:sz w:val="24"/>
          <w:szCs w:val="24"/>
        </w:rPr>
        <w:t>&amp; Hendrickson, J. M. (2012). The role of assessment in informing</w:t>
      </w:r>
      <w:r w:rsidRPr="00AD4581">
        <w:rPr>
          <w:spacing w:val="-19"/>
          <w:sz w:val="24"/>
          <w:szCs w:val="24"/>
        </w:rPr>
        <w:t xml:space="preserve"> </w:t>
      </w:r>
      <w:r w:rsidRPr="00AD4581">
        <w:rPr>
          <w:sz w:val="24"/>
          <w:szCs w:val="24"/>
        </w:rPr>
        <w:t xml:space="preserve">our decision-making processes. </w:t>
      </w:r>
      <w:r w:rsidRPr="00AD4581">
        <w:rPr>
          <w:i/>
          <w:sz w:val="24"/>
          <w:szCs w:val="24"/>
        </w:rPr>
        <w:t>Assessment for Effective Intervention, 38</w:t>
      </w:r>
      <w:r w:rsidRPr="00AD4581">
        <w:rPr>
          <w:sz w:val="24"/>
          <w:szCs w:val="24"/>
        </w:rPr>
        <w:t>(1), 3-5. doi: 10.1177/1534508412456200</w:t>
      </w:r>
    </w:p>
    <w:p w:rsidR="00C74300" w:rsidRDefault="00C74300">
      <w:pPr>
        <w:spacing w:before="84"/>
        <w:ind w:left="1140" w:right="727" w:hanging="720"/>
        <w:rPr>
          <w:b/>
          <w:sz w:val="24"/>
          <w:szCs w:val="24"/>
        </w:rPr>
      </w:pPr>
    </w:p>
    <w:p w:rsidR="00C055C1" w:rsidRPr="00AD4581" w:rsidRDefault="008550DE">
      <w:pPr>
        <w:spacing w:before="84"/>
        <w:ind w:left="1140" w:right="727" w:hanging="720"/>
        <w:rPr>
          <w:sz w:val="24"/>
          <w:szCs w:val="24"/>
        </w:rPr>
      </w:pPr>
      <w:r w:rsidRPr="00AD4581">
        <w:rPr>
          <w:b/>
          <w:sz w:val="24"/>
          <w:szCs w:val="24"/>
        </w:rPr>
        <w:t xml:space="preserve">Woods-Groves, S., </w:t>
      </w:r>
      <w:r w:rsidRPr="00AD4581">
        <w:rPr>
          <w:sz w:val="24"/>
          <w:szCs w:val="24"/>
        </w:rPr>
        <w:t xml:space="preserve">Therrien, W. J., Hua, Y., Hendrickson, J. M., Shaw, J. W., &amp; Hughes, C. A. (2012). Effectiveness of an essay writing strategy for post-secondary students with developmental disabilities. </w:t>
      </w:r>
      <w:r w:rsidRPr="00AD4581">
        <w:rPr>
          <w:i/>
          <w:sz w:val="24"/>
          <w:szCs w:val="24"/>
        </w:rPr>
        <w:t>Education and Training in Autism and Developmental Disabilities, 47</w:t>
      </w:r>
      <w:r w:rsidRPr="00AD4581">
        <w:rPr>
          <w:sz w:val="24"/>
          <w:szCs w:val="24"/>
        </w:rPr>
        <w:t>(2), 210-222.</w:t>
      </w:r>
    </w:p>
    <w:p w:rsidR="00C055C1" w:rsidRPr="00AD4581" w:rsidRDefault="00C055C1">
      <w:pPr>
        <w:pStyle w:val="BodyText"/>
        <w:spacing w:before="8"/>
      </w:pPr>
    </w:p>
    <w:p w:rsidR="00C055C1" w:rsidRPr="00AD4581" w:rsidRDefault="008550DE">
      <w:pPr>
        <w:ind w:left="1140" w:right="749" w:hanging="720"/>
        <w:rPr>
          <w:sz w:val="24"/>
          <w:szCs w:val="24"/>
        </w:rPr>
      </w:pPr>
      <w:r w:rsidRPr="00AD4581">
        <w:rPr>
          <w:sz w:val="24"/>
          <w:szCs w:val="24"/>
        </w:rPr>
        <w:t xml:space="preserve">Hua, Y., Hendrickson, J. M., Therrien, W. J., </w:t>
      </w:r>
      <w:r w:rsidRPr="00AD4581">
        <w:rPr>
          <w:b/>
          <w:sz w:val="24"/>
          <w:szCs w:val="24"/>
        </w:rPr>
        <w:t xml:space="preserve">Woods-Groves, S., </w:t>
      </w:r>
      <w:r w:rsidRPr="00AD4581">
        <w:rPr>
          <w:sz w:val="24"/>
          <w:szCs w:val="24"/>
        </w:rPr>
        <w:t xml:space="preserve">Ries, P., &amp; Shaw, J. W. (2012). Effects of combined reading and question generation on reading fluency and comprehension of three young adults with autism and intellectual disability. </w:t>
      </w:r>
      <w:r w:rsidRPr="00AD4581">
        <w:rPr>
          <w:i/>
          <w:sz w:val="24"/>
          <w:szCs w:val="24"/>
        </w:rPr>
        <w:t>Focus on Autism and Other Developmental Disabilities, 27</w:t>
      </w:r>
      <w:r w:rsidRPr="00AD4581">
        <w:rPr>
          <w:sz w:val="24"/>
          <w:szCs w:val="24"/>
        </w:rPr>
        <w:t>(3), 135-146. doi: 10.1177/1088357612448421</w:t>
      </w:r>
    </w:p>
    <w:p w:rsidR="00C055C1" w:rsidRPr="00AD4581" w:rsidRDefault="00C055C1">
      <w:pPr>
        <w:pStyle w:val="BodyText"/>
      </w:pPr>
    </w:p>
    <w:p w:rsidR="00C055C1" w:rsidRPr="00AD4581" w:rsidRDefault="008550DE">
      <w:pPr>
        <w:ind w:left="1140" w:right="749" w:hanging="720"/>
        <w:rPr>
          <w:sz w:val="24"/>
          <w:szCs w:val="24"/>
        </w:rPr>
      </w:pPr>
      <w:r w:rsidRPr="00AD4581">
        <w:rPr>
          <w:sz w:val="24"/>
          <w:szCs w:val="24"/>
        </w:rPr>
        <w:t xml:space="preserve">Therrien, W. J., Kirk, J., &amp; </w:t>
      </w:r>
      <w:r w:rsidRPr="00AD4581">
        <w:rPr>
          <w:b/>
          <w:sz w:val="24"/>
          <w:szCs w:val="24"/>
        </w:rPr>
        <w:t xml:space="preserve">Woods-Groves, S. </w:t>
      </w:r>
      <w:r w:rsidRPr="00AD4581">
        <w:rPr>
          <w:sz w:val="24"/>
          <w:szCs w:val="24"/>
        </w:rPr>
        <w:t xml:space="preserve">(2012). Comparison of a reading fluency intervention with and without passage repetition on reading achievement. </w:t>
      </w:r>
      <w:r w:rsidRPr="00AD4581">
        <w:rPr>
          <w:i/>
          <w:sz w:val="24"/>
          <w:szCs w:val="24"/>
        </w:rPr>
        <w:t>Remedial and Special Education, 35</w:t>
      </w:r>
      <w:r w:rsidRPr="00AD4581">
        <w:rPr>
          <w:sz w:val="24"/>
          <w:szCs w:val="24"/>
        </w:rPr>
        <w:t>(5), 309-319. doi:10.1177/0741932511410360</w:t>
      </w:r>
    </w:p>
    <w:p w:rsidR="00C055C1" w:rsidRPr="00AD4581" w:rsidRDefault="00C055C1">
      <w:pPr>
        <w:pStyle w:val="BodyText"/>
        <w:spacing w:before="8"/>
      </w:pPr>
    </w:p>
    <w:p w:rsidR="00C055C1" w:rsidRPr="00AD4581" w:rsidRDefault="008550DE">
      <w:pPr>
        <w:ind w:left="1139" w:right="1010" w:hanging="720"/>
        <w:rPr>
          <w:sz w:val="24"/>
          <w:szCs w:val="24"/>
        </w:rPr>
      </w:pPr>
      <w:r w:rsidRPr="00AD4581">
        <w:rPr>
          <w:sz w:val="24"/>
          <w:szCs w:val="24"/>
        </w:rPr>
        <w:t xml:space="preserve">Hua, Y., Therrien, W. J., Hendrickson, J. M., </w:t>
      </w:r>
      <w:r w:rsidRPr="00AD4581">
        <w:rPr>
          <w:b/>
          <w:sz w:val="24"/>
          <w:szCs w:val="24"/>
        </w:rPr>
        <w:t xml:space="preserve">Woods-Groves, S., </w:t>
      </w:r>
      <w:r w:rsidRPr="00AD4581">
        <w:rPr>
          <w:sz w:val="24"/>
          <w:szCs w:val="24"/>
        </w:rPr>
        <w:t xml:space="preserve">Ries, P., &amp; Shaw, J. W. (2012). Effects of combined repeated reading and question generation intervention on young adults with cognitive disabilities. </w:t>
      </w:r>
      <w:r w:rsidRPr="00AD4581">
        <w:rPr>
          <w:i/>
          <w:sz w:val="24"/>
          <w:szCs w:val="24"/>
        </w:rPr>
        <w:t>Education and Training in Autism and Developmental Disabilities, 47</w:t>
      </w:r>
      <w:r w:rsidRPr="00AD4581">
        <w:rPr>
          <w:sz w:val="24"/>
          <w:szCs w:val="24"/>
        </w:rPr>
        <w:t>(1), 3-13.</w:t>
      </w:r>
    </w:p>
    <w:p w:rsidR="00C055C1" w:rsidRPr="00AD4581" w:rsidRDefault="00C055C1">
      <w:pPr>
        <w:pStyle w:val="BodyText"/>
        <w:spacing w:before="2"/>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AA7F3F" w:rsidRPr="00AD4581" w:rsidRDefault="00AA7F3F" w:rsidP="00AA7F3F">
      <w:pPr>
        <w:ind w:left="1140" w:right="833" w:hanging="720"/>
        <w:rPr>
          <w:b/>
          <w:sz w:val="24"/>
          <w:szCs w:val="24"/>
        </w:rPr>
      </w:pPr>
      <w:r w:rsidRPr="00AD4581">
        <w:rPr>
          <w:sz w:val="24"/>
          <w:szCs w:val="24"/>
          <w:u w:val="thick"/>
        </w:rPr>
        <w:lastRenderedPageBreak/>
        <w:t>REFEREED JOURNAL ARTICLES</w:t>
      </w:r>
    </w:p>
    <w:p w:rsidR="00AA7F3F" w:rsidRDefault="00AA7F3F" w:rsidP="00AD4581">
      <w:pPr>
        <w:pStyle w:val="BodyText"/>
        <w:tabs>
          <w:tab w:val="left" w:pos="1080"/>
        </w:tabs>
        <w:ind w:left="450" w:hanging="450"/>
      </w:pPr>
    </w:p>
    <w:p w:rsidR="00C055C1" w:rsidRPr="00AD4581" w:rsidRDefault="00AA7F3F" w:rsidP="00AD4581">
      <w:pPr>
        <w:pStyle w:val="BodyText"/>
        <w:tabs>
          <w:tab w:val="left" w:pos="1080"/>
        </w:tabs>
        <w:ind w:left="450" w:hanging="450"/>
      </w:pPr>
      <w:r>
        <w:tab/>
      </w:r>
      <w:r w:rsidR="008550DE" w:rsidRPr="00AD4581">
        <w:t>Woods-Groves, S., Eaves, R. C., &amp; Williams, Jr., T. O. (2011</w:t>
      </w:r>
      <w:r>
        <w:t xml:space="preserve">). Exploratory factor analysis </w:t>
      </w:r>
      <w:r w:rsidR="00AD4581">
        <w:tab/>
      </w:r>
      <w:r>
        <w:t>o</w:t>
      </w:r>
      <w:r w:rsidR="008550DE" w:rsidRPr="00AD4581">
        <w:t xml:space="preserve">f the Human Behavior Rating Scale: A rural population. </w:t>
      </w:r>
      <w:r w:rsidR="008550DE" w:rsidRPr="00AA7F3F">
        <w:rPr>
          <w:i/>
        </w:rPr>
        <w:t>Psychological Reports,</w:t>
      </w:r>
      <w:r w:rsidR="008550DE" w:rsidRPr="00AD4581">
        <w:t xml:space="preserve"> </w:t>
      </w:r>
      <w:r>
        <w:tab/>
      </w:r>
      <w:r w:rsidR="008550DE" w:rsidRPr="00AD4581">
        <w:t>109(3), 785-802. doi:10.2466/03.09.10.20.PR0.109.6.785-802</w:t>
      </w:r>
    </w:p>
    <w:p w:rsidR="00C055C1" w:rsidRPr="00AD4581" w:rsidRDefault="00C055C1">
      <w:pPr>
        <w:pStyle w:val="BodyText"/>
      </w:pPr>
    </w:p>
    <w:p w:rsidR="00C055C1" w:rsidRPr="00AD4581" w:rsidRDefault="008550DE">
      <w:pPr>
        <w:ind w:left="1140" w:right="833" w:hanging="720"/>
        <w:rPr>
          <w:sz w:val="24"/>
          <w:szCs w:val="24"/>
        </w:rPr>
      </w:pPr>
      <w:r w:rsidRPr="00AD4581">
        <w:rPr>
          <w:b/>
          <w:sz w:val="24"/>
          <w:szCs w:val="24"/>
        </w:rPr>
        <w:t>Woods-Groves, S</w:t>
      </w:r>
      <w:r w:rsidRPr="00AD4581">
        <w:rPr>
          <w:sz w:val="24"/>
          <w:szCs w:val="24"/>
        </w:rPr>
        <w:t xml:space="preserve">., Eaves, R. C., &amp; Williams, Jr., T. O. (2009). The internal consistency of the Human Behavior Rating Scale. </w:t>
      </w:r>
      <w:r w:rsidRPr="00AD4581">
        <w:rPr>
          <w:i/>
          <w:sz w:val="24"/>
          <w:szCs w:val="24"/>
        </w:rPr>
        <w:t>Psychological Reports, 105</w:t>
      </w:r>
      <w:r w:rsidRPr="00AD4581">
        <w:rPr>
          <w:sz w:val="24"/>
          <w:szCs w:val="24"/>
        </w:rPr>
        <w:t>, 835-848. doi: 10.2466/PR0.105.3.835-848</w:t>
      </w:r>
    </w:p>
    <w:p w:rsidR="00C055C1" w:rsidRPr="00AD4581" w:rsidRDefault="00C055C1">
      <w:pPr>
        <w:pStyle w:val="BodyText"/>
      </w:pPr>
    </w:p>
    <w:p w:rsidR="00C055C1" w:rsidRPr="00AD4581" w:rsidRDefault="008550DE">
      <w:pPr>
        <w:ind w:left="1140" w:right="940" w:hanging="720"/>
        <w:jc w:val="both"/>
        <w:rPr>
          <w:sz w:val="24"/>
          <w:szCs w:val="24"/>
        </w:rPr>
      </w:pPr>
      <w:r w:rsidRPr="00AD4581">
        <w:rPr>
          <w:b/>
          <w:sz w:val="24"/>
          <w:szCs w:val="24"/>
        </w:rPr>
        <w:t xml:space="preserve">Woods-Groves, S., </w:t>
      </w:r>
      <w:r w:rsidRPr="00AD4581">
        <w:rPr>
          <w:sz w:val="24"/>
          <w:szCs w:val="24"/>
        </w:rPr>
        <w:t xml:space="preserve">Eaves, R. C., &amp; Williams, Jr., T. O. (2007). Content validity of the Visual Similes Test II. </w:t>
      </w:r>
      <w:r w:rsidRPr="00AD4581">
        <w:rPr>
          <w:i/>
          <w:sz w:val="24"/>
          <w:szCs w:val="24"/>
        </w:rPr>
        <w:t>Psychological Reports, 100</w:t>
      </w:r>
      <w:r w:rsidRPr="00AD4581">
        <w:rPr>
          <w:sz w:val="24"/>
          <w:szCs w:val="24"/>
        </w:rPr>
        <w:t>, 47-56. doi:10.2466/PRO.100.1.47-56</w:t>
      </w:r>
    </w:p>
    <w:p w:rsidR="00C055C1" w:rsidRPr="00AD4581" w:rsidRDefault="00C055C1">
      <w:pPr>
        <w:pStyle w:val="BodyText"/>
        <w:spacing w:before="8"/>
      </w:pPr>
    </w:p>
    <w:p w:rsidR="00C055C1" w:rsidRPr="00AD4581" w:rsidRDefault="008550DE">
      <w:pPr>
        <w:ind w:left="1140" w:right="953" w:hanging="720"/>
        <w:jc w:val="both"/>
        <w:rPr>
          <w:sz w:val="24"/>
          <w:szCs w:val="24"/>
        </w:rPr>
      </w:pPr>
      <w:r w:rsidRPr="00AD4581">
        <w:rPr>
          <w:sz w:val="24"/>
          <w:szCs w:val="24"/>
        </w:rPr>
        <w:t xml:space="preserve">Williams, Jr., T. O., Fall, A. M., Eaves, R. C., Darch, C., &amp; </w:t>
      </w:r>
      <w:r w:rsidRPr="00AD4581">
        <w:rPr>
          <w:b/>
          <w:sz w:val="24"/>
          <w:szCs w:val="24"/>
        </w:rPr>
        <w:t>Woods-Groves, S</w:t>
      </w:r>
      <w:r w:rsidRPr="00AD4581">
        <w:rPr>
          <w:sz w:val="24"/>
          <w:szCs w:val="24"/>
        </w:rPr>
        <w:t xml:space="preserve">. (2007). Factor analysis of the KeyMath Revised Normative Update Form A. </w:t>
      </w:r>
      <w:r w:rsidRPr="00AD4581">
        <w:rPr>
          <w:i/>
          <w:sz w:val="24"/>
          <w:szCs w:val="24"/>
        </w:rPr>
        <w:t>Assessment for Effective Intervention, 32</w:t>
      </w:r>
      <w:r w:rsidRPr="00AD4581">
        <w:rPr>
          <w:sz w:val="24"/>
          <w:szCs w:val="24"/>
        </w:rPr>
        <w:t>, 2, 113-120</w:t>
      </w:r>
    </w:p>
    <w:p w:rsidR="00C055C1" w:rsidRPr="00AD4581" w:rsidRDefault="00C055C1">
      <w:pPr>
        <w:pStyle w:val="BodyText"/>
        <w:spacing w:before="8"/>
      </w:pPr>
    </w:p>
    <w:p w:rsidR="00C055C1" w:rsidRPr="00AD4581" w:rsidRDefault="008550DE">
      <w:pPr>
        <w:spacing w:before="1"/>
        <w:ind w:left="1139" w:right="772" w:hanging="720"/>
        <w:jc w:val="both"/>
        <w:rPr>
          <w:sz w:val="24"/>
          <w:szCs w:val="24"/>
        </w:rPr>
      </w:pPr>
      <w:r w:rsidRPr="00AD4581">
        <w:rPr>
          <w:sz w:val="24"/>
          <w:szCs w:val="24"/>
        </w:rPr>
        <w:t xml:space="preserve">Williams, Jr., T. O., Eaves, R. C., </w:t>
      </w:r>
      <w:r w:rsidRPr="00AD4581">
        <w:rPr>
          <w:b/>
          <w:sz w:val="24"/>
          <w:szCs w:val="24"/>
        </w:rPr>
        <w:t xml:space="preserve">Woods-Groves, S., </w:t>
      </w:r>
      <w:r w:rsidRPr="00AD4581">
        <w:rPr>
          <w:sz w:val="24"/>
          <w:szCs w:val="24"/>
        </w:rPr>
        <w:t xml:space="preserve">&amp; Mariano, G. (2007). Stability of scores for the Slosson Full-Range Intelligence Test. </w:t>
      </w:r>
      <w:r w:rsidRPr="00AD4581">
        <w:rPr>
          <w:i/>
          <w:sz w:val="24"/>
          <w:szCs w:val="24"/>
        </w:rPr>
        <w:t>Psychological Reports, 101</w:t>
      </w:r>
      <w:r w:rsidRPr="00AD4581">
        <w:rPr>
          <w:sz w:val="24"/>
          <w:szCs w:val="24"/>
        </w:rPr>
        <w:t>, 135-140. doi: 10.2466/PRO.101.1.135-140</w:t>
      </w:r>
    </w:p>
    <w:p w:rsidR="00C055C1" w:rsidRPr="00AD4581" w:rsidRDefault="00C055C1">
      <w:pPr>
        <w:pStyle w:val="BodyText"/>
        <w:spacing w:before="10"/>
      </w:pPr>
    </w:p>
    <w:p w:rsidR="00C055C1" w:rsidRPr="00AD4581" w:rsidRDefault="008550DE">
      <w:pPr>
        <w:ind w:left="1139" w:right="849" w:hanging="720"/>
        <w:rPr>
          <w:sz w:val="24"/>
          <w:szCs w:val="24"/>
        </w:rPr>
      </w:pPr>
      <w:r w:rsidRPr="00AD4581">
        <w:rPr>
          <w:sz w:val="24"/>
          <w:szCs w:val="24"/>
        </w:rPr>
        <w:t xml:space="preserve">Eaves, R. C., </w:t>
      </w:r>
      <w:r w:rsidRPr="00AD4581">
        <w:rPr>
          <w:b/>
          <w:sz w:val="24"/>
          <w:szCs w:val="24"/>
        </w:rPr>
        <w:t xml:space="preserve">Woods-Groves, S., </w:t>
      </w:r>
      <w:r w:rsidRPr="00AD4581">
        <w:rPr>
          <w:sz w:val="24"/>
          <w:szCs w:val="24"/>
        </w:rPr>
        <w:t xml:space="preserve">&amp; Williams, Jr., T. O. (2006). Reliability and validity of the Pervasive Developmental Disorders Rating Scale and the Gilliam Autism Rating Scale. </w:t>
      </w:r>
      <w:r w:rsidRPr="00AD4581">
        <w:rPr>
          <w:i/>
          <w:sz w:val="24"/>
          <w:szCs w:val="24"/>
        </w:rPr>
        <w:t>Education and Training in Developmental Disabilities, 41</w:t>
      </w:r>
      <w:r w:rsidRPr="00AD4581">
        <w:rPr>
          <w:sz w:val="24"/>
          <w:szCs w:val="24"/>
        </w:rPr>
        <w:t>, 300-309.</w:t>
      </w:r>
    </w:p>
    <w:p w:rsidR="00C055C1" w:rsidRPr="00AD4581" w:rsidRDefault="008550DE">
      <w:pPr>
        <w:spacing w:before="219"/>
        <w:ind w:left="1140" w:right="987" w:hanging="720"/>
        <w:jc w:val="both"/>
        <w:rPr>
          <w:sz w:val="24"/>
          <w:szCs w:val="24"/>
        </w:rPr>
      </w:pPr>
      <w:r w:rsidRPr="00AD4581">
        <w:rPr>
          <w:sz w:val="24"/>
          <w:szCs w:val="24"/>
        </w:rPr>
        <w:t xml:space="preserve">Williams, Jr., T. O., Fall, A. M., Eaves, R. C., &amp; </w:t>
      </w:r>
      <w:r w:rsidRPr="00AD4581">
        <w:rPr>
          <w:b/>
          <w:sz w:val="24"/>
          <w:szCs w:val="24"/>
        </w:rPr>
        <w:t xml:space="preserve">Woods-Groves, S. </w:t>
      </w:r>
      <w:r w:rsidRPr="00AD4581">
        <w:rPr>
          <w:sz w:val="24"/>
          <w:szCs w:val="24"/>
        </w:rPr>
        <w:t xml:space="preserve">(2006). The reliability of scores for the Draw-A-Person Intellectual Ability Test for Children, Adolescents, and Adults. </w:t>
      </w:r>
      <w:r w:rsidRPr="00AD4581">
        <w:rPr>
          <w:i/>
          <w:sz w:val="24"/>
          <w:szCs w:val="24"/>
        </w:rPr>
        <w:t>Journal of Psychoeducational Assessment, 24</w:t>
      </w:r>
      <w:r w:rsidRPr="00AD4581">
        <w:rPr>
          <w:sz w:val="24"/>
          <w:szCs w:val="24"/>
        </w:rPr>
        <w:t>, 1-8.</w:t>
      </w:r>
    </w:p>
    <w:p w:rsidR="00C055C1" w:rsidRPr="00AD4581" w:rsidRDefault="00C055C1">
      <w:pPr>
        <w:pStyle w:val="BodyText"/>
        <w:spacing w:before="7"/>
      </w:pPr>
    </w:p>
    <w:p w:rsidR="00C055C1" w:rsidRPr="00AD4581" w:rsidRDefault="008550DE">
      <w:pPr>
        <w:pStyle w:val="Heading2"/>
        <w:spacing w:line="274" w:lineRule="exact"/>
        <w:rPr>
          <w:u w:val="none"/>
        </w:rPr>
      </w:pPr>
      <w:r w:rsidRPr="00AD4581">
        <w:rPr>
          <w:u w:val="thick"/>
        </w:rPr>
        <w:t>Encyclopedia Entries</w:t>
      </w:r>
    </w:p>
    <w:p w:rsidR="00C055C1" w:rsidRPr="00AD4581" w:rsidRDefault="008550DE">
      <w:pPr>
        <w:ind w:left="1161" w:right="1208" w:hanging="742"/>
        <w:rPr>
          <w:sz w:val="24"/>
          <w:szCs w:val="24"/>
        </w:rPr>
      </w:pPr>
      <w:r w:rsidRPr="00AD4581">
        <w:rPr>
          <w:sz w:val="24"/>
          <w:szCs w:val="24"/>
        </w:rPr>
        <w:t xml:space="preserve">Eaves, R. C., </w:t>
      </w:r>
      <w:r w:rsidRPr="00AD4581">
        <w:rPr>
          <w:b/>
          <w:sz w:val="24"/>
          <w:szCs w:val="24"/>
        </w:rPr>
        <w:t>Woods-Groves, S</w:t>
      </w:r>
      <w:r w:rsidRPr="00AD4581">
        <w:rPr>
          <w:sz w:val="24"/>
          <w:szCs w:val="24"/>
        </w:rPr>
        <w:t xml:space="preserve">., &amp; Williams, Jr., T. O. (2010). </w:t>
      </w:r>
      <w:r w:rsidRPr="00AD4581">
        <w:rPr>
          <w:i/>
          <w:sz w:val="24"/>
          <w:szCs w:val="24"/>
        </w:rPr>
        <w:t>Psychometric Experiments (Galton) [Brain, 2, 149-162]; Encyclopedia of Research Design; Neil J</w:t>
      </w:r>
      <w:r w:rsidRPr="00AD4581">
        <w:rPr>
          <w:sz w:val="24"/>
          <w:szCs w:val="24"/>
        </w:rPr>
        <w:t>. Salkind.</w:t>
      </w:r>
    </w:p>
    <w:p w:rsidR="00C055C1" w:rsidRPr="00AD4581" w:rsidRDefault="008550DE">
      <w:pPr>
        <w:pStyle w:val="BodyText"/>
        <w:ind w:left="1161"/>
      </w:pPr>
      <w:r w:rsidRPr="00AD4581">
        <w:t>Thousand Oaks, CA: Sage Publications, Inc.</w:t>
      </w:r>
    </w:p>
    <w:p w:rsidR="00C055C1" w:rsidRPr="00AD4581" w:rsidRDefault="00C055C1">
      <w:pPr>
        <w:pStyle w:val="BodyText"/>
        <w:spacing w:before="7"/>
      </w:pPr>
    </w:p>
    <w:p w:rsidR="00C055C1" w:rsidRPr="00AD4581" w:rsidRDefault="00AA7F3F" w:rsidP="00AA7F3F">
      <w:pPr>
        <w:tabs>
          <w:tab w:val="left" w:pos="1080"/>
        </w:tabs>
        <w:ind w:left="420"/>
        <w:rPr>
          <w:sz w:val="24"/>
          <w:szCs w:val="24"/>
        </w:rPr>
      </w:pPr>
      <w:r>
        <w:rPr>
          <w:sz w:val="24"/>
          <w:szCs w:val="24"/>
        </w:rPr>
        <w:t>Eaves, R.</w:t>
      </w:r>
      <w:r w:rsidR="008550DE" w:rsidRPr="00AD4581">
        <w:rPr>
          <w:sz w:val="24"/>
          <w:szCs w:val="24"/>
        </w:rPr>
        <w:t xml:space="preserve">C., &amp; </w:t>
      </w:r>
      <w:r w:rsidR="008550DE" w:rsidRPr="00AD4581">
        <w:rPr>
          <w:b/>
          <w:sz w:val="24"/>
          <w:szCs w:val="24"/>
        </w:rPr>
        <w:t xml:space="preserve">Woods-Groves, S. </w:t>
      </w:r>
      <w:r w:rsidR="008550DE" w:rsidRPr="00AD4581">
        <w:rPr>
          <w:sz w:val="24"/>
          <w:szCs w:val="24"/>
        </w:rPr>
        <w:t xml:space="preserve">(2007). In N. J. Salkind (Eds.), </w:t>
      </w:r>
      <w:r w:rsidR="008550DE" w:rsidRPr="00AD4581">
        <w:rPr>
          <w:i/>
          <w:sz w:val="24"/>
          <w:szCs w:val="24"/>
        </w:rPr>
        <w:t xml:space="preserve">Criterion validity </w:t>
      </w:r>
      <w:r w:rsidR="008550DE" w:rsidRPr="00AD4581">
        <w:rPr>
          <w:sz w:val="24"/>
          <w:szCs w:val="24"/>
        </w:rPr>
        <w:t xml:space="preserve">(vol. 1, </w:t>
      </w:r>
      <w:r>
        <w:rPr>
          <w:sz w:val="24"/>
          <w:szCs w:val="24"/>
        </w:rPr>
        <w:tab/>
      </w:r>
      <w:r>
        <w:rPr>
          <w:sz w:val="24"/>
          <w:szCs w:val="24"/>
        </w:rPr>
        <w:tab/>
      </w:r>
      <w:r w:rsidR="008550DE" w:rsidRPr="00AD4581">
        <w:rPr>
          <w:sz w:val="24"/>
          <w:szCs w:val="24"/>
        </w:rPr>
        <w:t xml:space="preserve">pp.200-202).Thousand Oaks, CA; Sage Publications, Inc: Encyclopedia of </w:t>
      </w:r>
      <w:r>
        <w:rPr>
          <w:sz w:val="24"/>
          <w:szCs w:val="24"/>
        </w:rPr>
        <w:tab/>
      </w:r>
      <w:r>
        <w:rPr>
          <w:sz w:val="24"/>
          <w:szCs w:val="24"/>
        </w:rPr>
        <w:tab/>
      </w:r>
      <w:r>
        <w:rPr>
          <w:sz w:val="24"/>
          <w:szCs w:val="24"/>
        </w:rPr>
        <w:tab/>
      </w:r>
      <w:r w:rsidR="008550DE" w:rsidRPr="00AD4581">
        <w:rPr>
          <w:sz w:val="24"/>
          <w:szCs w:val="24"/>
        </w:rPr>
        <w:t>Measurement and Statistics.</w:t>
      </w:r>
    </w:p>
    <w:p w:rsidR="00C055C1" w:rsidRPr="00AD4581" w:rsidRDefault="00C055C1">
      <w:pPr>
        <w:pStyle w:val="BodyText"/>
        <w:spacing w:before="1"/>
      </w:pPr>
    </w:p>
    <w:p w:rsidR="00C055C1" w:rsidRPr="00AD4581" w:rsidRDefault="008550DE">
      <w:pPr>
        <w:ind w:left="1140" w:right="749" w:hanging="720"/>
        <w:rPr>
          <w:sz w:val="24"/>
          <w:szCs w:val="24"/>
        </w:rPr>
      </w:pPr>
      <w:r w:rsidRPr="00AD4581">
        <w:rPr>
          <w:sz w:val="24"/>
          <w:szCs w:val="24"/>
        </w:rPr>
        <w:t xml:space="preserve">Eaves, R. C., &amp; </w:t>
      </w:r>
      <w:r w:rsidRPr="00AD4581">
        <w:rPr>
          <w:b/>
          <w:sz w:val="24"/>
          <w:szCs w:val="24"/>
        </w:rPr>
        <w:t>Woods-Groves, S</w:t>
      </w:r>
      <w:r w:rsidRPr="00AD4581">
        <w:rPr>
          <w:sz w:val="24"/>
          <w:szCs w:val="24"/>
        </w:rPr>
        <w:t xml:space="preserve">. (2007). In N. J. Salkind (Eds.), </w:t>
      </w:r>
      <w:r w:rsidRPr="00AD4581">
        <w:rPr>
          <w:i/>
          <w:sz w:val="24"/>
          <w:szCs w:val="24"/>
        </w:rPr>
        <w:t xml:space="preserve">Criterion-referenced test </w:t>
      </w:r>
      <w:r w:rsidRPr="00AD4581">
        <w:rPr>
          <w:sz w:val="24"/>
          <w:szCs w:val="24"/>
        </w:rPr>
        <w:t>(vol. 1, pp.195-199). Thousand Oaks, CA; Sage Publications, Inc: Encyclopedia of Measurement and Statistics.</w:t>
      </w:r>
    </w:p>
    <w:p w:rsidR="00C055C1" w:rsidRPr="00AD4581" w:rsidRDefault="00C055C1">
      <w:pPr>
        <w:pStyle w:val="BodyText"/>
        <w:spacing w:before="5"/>
      </w:pPr>
    </w:p>
    <w:p w:rsidR="00AA7F3F" w:rsidRDefault="00AA7F3F">
      <w:pPr>
        <w:pStyle w:val="Heading2"/>
        <w:spacing w:line="274" w:lineRule="exact"/>
        <w:rPr>
          <w:u w:val="thick"/>
        </w:rPr>
      </w:pPr>
    </w:p>
    <w:p w:rsidR="00C055C1" w:rsidRPr="00AD4581" w:rsidRDefault="008550DE">
      <w:pPr>
        <w:pStyle w:val="Heading2"/>
        <w:spacing w:line="274" w:lineRule="exact"/>
        <w:rPr>
          <w:u w:val="none"/>
        </w:rPr>
      </w:pPr>
      <w:r w:rsidRPr="00AD4581">
        <w:rPr>
          <w:u w:val="thick"/>
        </w:rPr>
        <w:t>Invited Publications (* denotes graduate student)</w:t>
      </w:r>
    </w:p>
    <w:p w:rsidR="00C055C1" w:rsidRPr="00AD4581" w:rsidRDefault="008550DE">
      <w:pPr>
        <w:pStyle w:val="BodyText"/>
        <w:ind w:left="960" w:right="674" w:hanging="540"/>
      </w:pPr>
      <w:r w:rsidRPr="00AD4581">
        <w:t xml:space="preserve">Hinzman, M. L.*, Hua Y, &amp; </w:t>
      </w:r>
      <w:r w:rsidRPr="00AD4581">
        <w:rPr>
          <w:b/>
        </w:rPr>
        <w:t xml:space="preserve">Woods-Groves. S. </w:t>
      </w:r>
      <w:r w:rsidRPr="00AD4581">
        <w:t>(2017). Improving Reading Comprehension using a Paraphrasing Strategy for Young Adults with Intellectual Disability. Think College Fast Facts, Issue No. 15. Boston, MA: University of Massachusetts Boston, Institute for Community Inclusion</w:t>
      </w:r>
    </w:p>
    <w:p w:rsidR="003212DC" w:rsidRDefault="003212DC">
      <w:pPr>
        <w:pStyle w:val="Heading1"/>
        <w:spacing w:before="230"/>
        <w:rPr>
          <w:sz w:val="24"/>
          <w:szCs w:val="24"/>
        </w:rPr>
      </w:pPr>
    </w:p>
    <w:p w:rsidR="00C055C1" w:rsidRPr="00AD4581" w:rsidRDefault="008550DE">
      <w:pPr>
        <w:pStyle w:val="Heading1"/>
        <w:spacing w:before="230"/>
        <w:rPr>
          <w:sz w:val="24"/>
          <w:szCs w:val="24"/>
        </w:rPr>
      </w:pPr>
      <w:r w:rsidRPr="00AD4581">
        <w:rPr>
          <w:sz w:val="24"/>
          <w:szCs w:val="24"/>
        </w:rPr>
        <w:lastRenderedPageBreak/>
        <w:t>CONFERENCE PRESENTATIONS</w:t>
      </w:r>
    </w:p>
    <w:p w:rsidR="00C055C1" w:rsidRDefault="008550DE">
      <w:pPr>
        <w:pStyle w:val="Heading2"/>
        <w:spacing w:before="1"/>
        <w:rPr>
          <w:u w:val="thick"/>
        </w:rPr>
      </w:pPr>
      <w:r w:rsidRPr="00AD4581">
        <w:rPr>
          <w:u w:val="thick"/>
        </w:rPr>
        <w:t>Peer Reviewed/Refereed National &amp; International Presentations (</w:t>
      </w:r>
      <w:r w:rsidRPr="00AD4581">
        <w:rPr>
          <w:i/>
          <w:u w:val="thick"/>
        </w:rPr>
        <w:t xml:space="preserve">N = </w:t>
      </w:r>
      <w:r w:rsidR="00296F9A" w:rsidRPr="00AD4581">
        <w:rPr>
          <w:u w:val="thick"/>
        </w:rPr>
        <w:t>48</w:t>
      </w:r>
      <w:r w:rsidRPr="00AD4581">
        <w:rPr>
          <w:u w:val="thick"/>
        </w:rPr>
        <w:t>)</w:t>
      </w:r>
    </w:p>
    <w:p w:rsidR="00234ED6" w:rsidRPr="00AD4581" w:rsidRDefault="00234ED6">
      <w:pPr>
        <w:pStyle w:val="Heading2"/>
        <w:spacing w:before="1"/>
        <w:rPr>
          <w:u w:val="thick"/>
        </w:rPr>
      </w:pPr>
    </w:p>
    <w:p w:rsidR="00296F9A" w:rsidRPr="00AD4581" w:rsidRDefault="00296F9A" w:rsidP="00EF1473">
      <w:pPr>
        <w:pStyle w:val="BodyText"/>
        <w:ind w:left="1170" w:hanging="810"/>
        <w:rPr>
          <w:lang w:bidi="ar-SA"/>
        </w:rPr>
      </w:pPr>
      <w:r w:rsidRPr="00AD4581">
        <w:t>Woods-Groves, S., Balint-Langel, K., Rodgers, D., Hendrickson, J., Song, H. (2020). Postsecondary instructional strategies with students with Autism Spectrum Disorders. Lecture presented at the 47th Annual Teacher Educators for Children with Behavioral Disorders Conference, Tempe, Arizona. (November, 2020).</w:t>
      </w:r>
    </w:p>
    <w:p w:rsidR="00296F9A" w:rsidRPr="00AD4581" w:rsidRDefault="00296F9A" w:rsidP="00AA7F3F">
      <w:pPr>
        <w:pStyle w:val="BodyText"/>
        <w:ind w:left="360" w:hanging="360"/>
      </w:pPr>
    </w:p>
    <w:p w:rsidR="00005A9C" w:rsidRPr="00AD4581" w:rsidRDefault="00C902C6" w:rsidP="00EF1473">
      <w:pPr>
        <w:pStyle w:val="BodyText"/>
        <w:ind w:left="1170" w:hanging="720"/>
      </w:pPr>
      <w:r w:rsidRPr="00AD4581">
        <w:t>Langel, K.</w:t>
      </w:r>
      <w:r w:rsidR="00005A9C" w:rsidRPr="00AD4581">
        <w:t xml:space="preserve"> </w:t>
      </w:r>
      <w:r w:rsidRPr="00AD4581">
        <w:t>B., &amp; Woods-Groves, S.</w:t>
      </w:r>
      <w:r w:rsidR="00005A9C" w:rsidRPr="00AD4581">
        <w:rPr>
          <w:i/>
          <w:iCs/>
        </w:rPr>
        <w:t xml:space="preserve"> You’ve got the power (and the skills)… to self-advocate!</w:t>
      </w:r>
      <w:r w:rsidR="00005A9C" w:rsidRPr="00AD4581">
        <w:t xml:space="preserve"> Multi-presentation at the National Council for Exceptional Children Special Education Convention &amp; Expo, Council for Exceptional Children, Portland, Oregon. (January 2020).</w:t>
      </w:r>
    </w:p>
    <w:p w:rsidR="000D0C2B" w:rsidRPr="00AD4581" w:rsidRDefault="000D0C2B" w:rsidP="00AA7F3F">
      <w:pPr>
        <w:pStyle w:val="BodyText"/>
        <w:ind w:left="360" w:hanging="360"/>
        <w:rPr>
          <w:b/>
          <w:i/>
        </w:rPr>
      </w:pPr>
    </w:p>
    <w:p w:rsidR="00B70562" w:rsidRDefault="00B70562" w:rsidP="00EF1473">
      <w:pPr>
        <w:pStyle w:val="BodyText"/>
        <w:ind w:left="1170" w:hanging="720"/>
      </w:pPr>
      <w:r w:rsidRPr="00AD4581">
        <w:t xml:space="preserve">Woods-Groves, S., Choi, T., Balint Langel, K., &amp; Hua, Y. </w:t>
      </w:r>
      <w:r w:rsidRPr="00AD4581">
        <w:rPr>
          <w:i/>
        </w:rPr>
        <w:t xml:space="preserve">The relationship of fifth-grade teachers' </w:t>
      </w:r>
      <w:r w:rsidRPr="00AD4581">
        <w:rPr>
          <w:i/>
        </w:rPr>
        <w:tab/>
        <w:t>judgement of students' 21st century skills with students' academic and behavioral performance.</w:t>
      </w:r>
      <w:r w:rsidRPr="00AD4581">
        <w:rPr>
          <w:i/>
          <w:iCs/>
        </w:rPr>
        <w:t xml:space="preserve"> </w:t>
      </w:r>
      <w:r w:rsidRPr="00AD4581">
        <w:t xml:space="preserve">Lecture presented at the 46th Annual Teacher Educators for Children with Behavioral Disorders Conference, </w:t>
      </w:r>
      <w:r w:rsidR="00AA7F3F">
        <w:t>Tempe, Arizona. (October 2019).</w:t>
      </w:r>
    </w:p>
    <w:p w:rsidR="00AA7F3F" w:rsidRPr="00AD4581" w:rsidRDefault="00AA7F3F" w:rsidP="00EF1473">
      <w:pPr>
        <w:pStyle w:val="BodyText"/>
        <w:ind w:left="1170" w:hanging="1170"/>
      </w:pPr>
    </w:p>
    <w:p w:rsidR="00B70562" w:rsidRPr="00AD4581" w:rsidRDefault="00B70562" w:rsidP="00EF1473">
      <w:pPr>
        <w:pStyle w:val="BodyText"/>
        <w:ind w:left="1170" w:hanging="810"/>
      </w:pPr>
      <w:r w:rsidRPr="00AD4581">
        <w:t xml:space="preserve">Woods-Groves, S., Choi, T., &amp; Balint Langel, K. </w:t>
      </w:r>
      <w:r w:rsidRPr="00AD4581">
        <w:rPr>
          <w:i/>
          <w:color w:val="000000"/>
        </w:rPr>
        <w:t xml:space="preserve">Reflection on findings from </w:t>
      </w:r>
      <w:r w:rsidRPr="00AD4581">
        <w:rPr>
          <w:i/>
          <w:color w:val="000000"/>
        </w:rPr>
        <w:tab/>
        <w:t xml:space="preserve">investigations of </w:t>
      </w:r>
      <w:r w:rsidR="000D0C2B" w:rsidRPr="00AD4581">
        <w:rPr>
          <w:i/>
          <w:color w:val="000000"/>
        </w:rPr>
        <w:tab/>
      </w:r>
      <w:r w:rsidRPr="00AD4581">
        <w:rPr>
          <w:i/>
          <w:color w:val="000000"/>
        </w:rPr>
        <w:t xml:space="preserve">teachers' evaluation of elementary and secondary students' motivational, affective, and cognitive </w:t>
      </w:r>
      <w:r w:rsidR="000D0C2B" w:rsidRPr="00AD4581">
        <w:rPr>
          <w:i/>
          <w:color w:val="000000"/>
        </w:rPr>
        <w:tab/>
      </w:r>
      <w:r w:rsidRPr="00AD4581">
        <w:rPr>
          <w:i/>
          <w:color w:val="000000"/>
        </w:rPr>
        <w:t xml:space="preserve">classroom behaviors and student performance. </w:t>
      </w:r>
      <w:r w:rsidRPr="00AD4581">
        <w:t xml:space="preserve">Lecture presented at the 46th Annual Teacher </w:t>
      </w:r>
      <w:r w:rsidR="000D0C2B" w:rsidRPr="00AD4581">
        <w:tab/>
      </w:r>
      <w:r w:rsidRPr="00AD4581">
        <w:t>Educators for Children with Behavioral Disorders Conference, Tempe, Arizona. (October 2019).</w:t>
      </w:r>
    </w:p>
    <w:p w:rsidR="00B70562" w:rsidRPr="00AD4581" w:rsidRDefault="00B70562" w:rsidP="00B70562">
      <w:pPr>
        <w:tabs>
          <w:tab w:val="left" w:pos="1170"/>
        </w:tabs>
        <w:ind w:left="450"/>
        <w:rPr>
          <w:sz w:val="24"/>
          <w:szCs w:val="24"/>
        </w:rPr>
      </w:pPr>
    </w:p>
    <w:p w:rsidR="00C055C1" w:rsidRPr="00AD4581" w:rsidRDefault="008550DE">
      <w:pPr>
        <w:spacing w:before="90"/>
        <w:ind w:left="1130" w:right="666" w:hanging="711"/>
        <w:rPr>
          <w:sz w:val="24"/>
          <w:szCs w:val="24"/>
        </w:rPr>
      </w:pPr>
      <w:r w:rsidRPr="00AD4581">
        <w:rPr>
          <w:sz w:val="24"/>
          <w:szCs w:val="24"/>
        </w:rPr>
        <w:t xml:space="preserve">Langel, K.B., &amp; Woods-Groves, S. </w:t>
      </w:r>
      <w:r w:rsidRPr="00AD4581">
        <w:rPr>
          <w:i/>
          <w:sz w:val="24"/>
          <w:szCs w:val="24"/>
        </w:rPr>
        <w:t xml:space="preserve">Evaluating the effects of the Self-Advocacy Strategy on student participation in education meetings for middle school students with disabilities. </w:t>
      </w:r>
      <w:r w:rsidRPr="00AD4581">
        <w:rPr>
          <w:sz w:val="24"/>
          <w:szCs w:val="24"/>
        </w:rPr>
        <w:t>Multi-presentation at the National Council for Exceptional Children Special Education Convention &amp; Expo, Council for Exceptional Children, Indianapolis, IN. (January 2019).</w:t>
      </w:r>
    </w:p>
    <w:p w:rsidR="00C055C1" w:rsidRPr="00AD4581" w:rsidRDefault="00C055C1">
      <w:pPr>
        <w:pStyle w:val="BodyText"/>
        <w:spacing w:before="4"/>
      </w:pPr>
    </w:p>
    <w:p w:rsidR="00C055C1" w:rsidRPr="00AD4581" w:rsidRDefault="008550DE">
      <w:pPr>
        <w:spacing w:line="235" w:lineRule="auto"/>
        <w:ind w:left="1140" w:right="649" w:hanging="720"/>
        <w:rPr>
          <w:sz w:val="24"/>
          <w:szCs w:val="24"/>
        </w:rPr>
      </w:pPr>
      <w:r w:rsidRPr="00AD4581">
        <w:rPr>
          <w:sz w:val="24"/>
          <w:szCs w:val="24"/>
        </w:rPr>
        <w:t xml:space="preserve">Woods-Groves, S., Choi, T., &amp; Langel, K. B. </w:t>
      </w:r>
      <w:r w:rsidRPr="00AD4581">
        <w:rPr>
          <w:i/>
          <w:sz w:val="24"/>
          <w:szCs w:val="24"/>
        </w:rPr>
        <w:t xml:space="preserve">An examination of elementary and secondary team-based decision making processes. </w:t>
      </w:r>
      <w:r w:rsidRPr="00AD4581">
        <w:rPr>
          <w:sz w:val="24"/>
          <w:szCs w:val="24"/>
        </w:rPr>
        <w:t>Lecture presented at the 45</w:t>
      </w:r>
      <w:r w:rsidRPr="00AD4581">
        <w:rPr>
          <w:position w:val="9"/>
          <w:sz w:val="24"/>
          <w:szCs w:val="24"/>
        </w:rPr>
        <w:t xml:space="preserve">th </w:t>
      </w:r>
      <w:r w:rsidRPr="00AD4581">
        <w:rPr>
          <w:sz w:val="24"/>
          <w:szCs w:val="24"/>
        </w:rPr>
        <w:t>Annual Teacher Educators for Children with Behavioral Disorders Conference, Tempe, Arizona. (October 2018).</w:t>
      </w:r>
    </w:p>
    <w:p w:rsidR="00C055C1" w:rsidRDefault="00C055C1">
      <w:pPr>
        <w:pStyle w:val="BodyText"/>
        <w:spacing w:before="1"/>
      </w:pPr>
    </w:p>
    <w:p w:rsidR="00C055C1" w:rsidRPr="00AD4581" w:rsidRDefault="008550DE">
      <w:pPr>
        <w:spacing w:line="235" w:lineRule="auto"/>
        <w:ind w:left="1139" w:right="749" w:hanging="720"/>
        <w:rPr>
          <w:sz w:val="24"/>
          <w:szCs w:val="24"/>
        </w:rPr>
      </w:pPr>
      <w:r w:rsidRPr="00AD4581">
        <w:rPr>
          <w:sz w:val="24"/>
          <w:szCs w:val="24"/>
        </w:rPr>
        <w:t xml:space="preserve">Woods-Groves, S., Bruhn, A. L., Choi, T., &amp; Fernando, J. </w:t>
      </w:r>
      <w:r w:rsidRPr="00AD4581">
        <w:rPr>
          <w:i/>
          <w:sz w:val="24"/>
          <w:szCs w:val="24"/>
        </w:rPr>
        <w:t xml:space="preserve">A comparison of K-12 teachers’ perceptions of student motivation, affect, and academic behaviors and students’ performance. </w:t>
      </w:r>
      <w:r w:rsidRPr="00AD4581">
        <w:rPr>
          <w:sz w:val="24"/>
          <w:szCs w:val="24"/>
        </w:rPr>
        <w:t>Lecture presented at the 45</w:t>
      </w:r>
      <w:r w:rsidRPr="00AD4581">
        <w:rPr>
          <w:position w:val="9"/>
          <w:sz w:val="24"/>
          <w:szCs w:val="24"/>
        </w:rPr>
        <w:t xml:space="preserve">th </w:t>
      </w:r>
      <w:r w:rsidRPr="00AD4581">
        <w:rPr>
          <w:sz w:val="24"/>
          <w:szCs w:val="24"/>
        </w:rPr>
        <w:t>Annual Teacher Educators for Children with Behavioral Disorders Conference, Tempe, Arizona. (October 2018).</w:t>
      </w:r>
    </w:p>
    <w:p w:rsidR="00296F9A" w:rsidRPr="00AD4581" w:rsidRDefault="00296F9A">
      <w:pPr>
        <w:spacing w:before="120"/>
        <w:ind w:left="1130" w:right="822" w:hanging="711"/>
        <w:rPr>
          <w:sz w:val="24"/>
          <w:szCs w:val="24"/>
        </w:rPr>
      </w:pPr>
    </w:p>
    <w:p w:rsidR="00C055C1" w:rsidRPr="00AD4581" w:rsidRDefault="008550DE">
      <w:pPr>
        <w:spacing w:before="120"/>
        <w:ind w:left="1130" w:right="822" w:hanging="711"/>
        <w:rPr>
          <w:sz w:val="24"/>
          <w:szCs w:val="24"/>
        </w:rPr>
      </w:pPr>
      <w:r w:rsidRPr="00AD4581">
        <w:rPr>
          <w:sz w:val="24"/>
          <w:szCs w:val="24"/>
        </w:rPr>
        <w:t xml:space="preserve">Woods-Groves, S., Choi, T., Bruhn, A., &amp; Fernando, J., </w:t>
      </w:r>
      <w:r w:rsidRPr="00AD4581">
        <w:rPr>
          <w:i/>
          <w:sz w:val="24"/>
          <w:szCs w:val="24"/>
        </w:rPr>
        <w:t xml:space="preserve">Examining teachers’ perceptions of K- 11 students’ college readiness skills and student performance. </w:t>
      </w:r>
      <w:r w:rsidRPr="00AD4581">
        <w:rPr>
          <w:sz w:val="24"/>
          <w:szCs w:val="24"/>
        </w:rPr>
        <w:t>Poster presented at the Council for Exceptional Children Special Education Convention &amp; Expo, Council for Exceptional Children, Tampa, Florida. (February 2018).</w:t>
      </w:r>
    </w:p>
    <w:p w:rsidR="00C055C1" w:rsidRPr="00AD4581" w:rsidRDefault="00C055C1">
      <w:pPr>
        <w:pStyle w:val="BodyText"/>
      </w:pPr>
    </w:p>
    <w:p w:rsidR="00C055C1" w:rsidRPr="00AD4581" w:rsidRDefault="008550DE">
      <w:pPr>
        <w:ind w:left="1130" w:right="938" w:hanging="711"/>
        <w:rPr>
          <w:sz w:val="24"/>
          <w:szCs w:val="24"/>
        </w:rPr>
      </w:pPr>
      <w:r w:rsidRPr="00AD4581">
        <w:rPr>
          <w:sz w:val="24"/>
          <w:szCs w:val="24"/>
        </w:rPr>
        <w:t xml:space="preserve">Woods-Groves, S., Balint-Langel, K., &amp; Rodgers, D. B., </w:t>
      </w:r>
      <w:r w:rsidRPr="00AD4581">
        <w:rPr>
          <w:i/>
          <w:sz w:val="24"/>
          <w:szCs w:val="24"/>
        </w:rPr>
        <w:t xml:space="preserve">Strategy instruction in editing and revising with college students with developmental disabilities. </w:t>
      </w:r>
      <w:r w:rsidRPr="00AD4581">
        <w:rPr>
          <w:sz w:val="24"/>
          <w:szCs w:val="24"/>
        </w:rPr>
        <w:t>Lecture presented at the National Council for Exceptional Children Special Education Convention &amp; Expo, Council for Exceptional Children, Tampa, Florida. (February 2018).</w:t>
      </w:r>
    </w:p>
    <w:p w:rsidR="00C055C1" w:rsidRPr="00AD4581" w:rsidRDefault="00C055C1">
      <w:pPr>
        <w:pStyle w:val="BodyText"/>
      </w:pPr>
    </w:p>
    <w:p w:rsidR="003212DC" w:rsidRDefault="003212DC">
      <w:pPr>
        <w:ind w:left="1130" w:right="771" w:hanging="711"/>
        <w:rPr>
          <w:sz w:val="24"/>
          <w:szCs w:val="24"/>
        </w:rPr>
      </w:pPr>
    </w:p>
    <w:p w:rsidR="00C055C1" w:rsidRPr="00AD4581" w:rsidRDefault="008550DE">
      <w:pPr>
        <w:ind w:left="1130" w:right="771" w:hanging="711"/>
        <w:rPr>
          <w:sz w:val="24"/>
          <w:szCs w:val="24"/>
        </w:rPr>
      </w:pPr>
      <w:r w:rsidRPr="00AD4581">
        <w:rPr>
          <w:sz w:val="24"/>
          <w:szCs w:val="24"/>
        </w:rPr>
        <w:lastRenderedPageBreak/>
        <w:t xml:space="preserve">Woods-Groves, S., </w:t>
      </w:r>
      <w:r w:rsidRPr="00AD4581">
        <w:rPr>
          <w:i/>
          <w:sz w:val="24"/>
          <w:szCs w:val="24"/>
        </w:rPr>
        <w:t xml:space="preserve">An editing learning strategy for college students with intellectual and developmental disabilities. </w:t>
      </w:r>
      <w:r w:rsidRPr="00AD4581">
        <w:rPr>
          <w:sz w:val="24"/>
          <w:szCs w:val="24"/>
        </w:rPr>
        <w:t>Poster presented at the 18th International Conference on Autism, Intellectual Disability, &amp; Developmental Disabilities, Council for Exceptional Children Division on Autism &amp; Developmental Disabilities, Clearwater, Florida, United States. (January 18, 2017).</w:t>
      </w:r>
    </w:p>
    <w:p w:rsidR="00C055C1" w:rsidRPr="00AD4581" w:rsidRDefault="00C055C1">
      <w:pPr>
        <w:pStyle w:val="BodyText"/>
        <w:spacing w:before="3"/>
      </w:pPr>
    </w:p>
    <w:p w:rsidR="00C055C1" w:rsidRPr="00AD4581" w:rsidRDefault="008550DE">
      <w:pPr>
        <w:ind w:left="1130" w:right="703" w:hanging="711"/>
        <w:rPr>
          <w:sz w:val="24"/>
          <w:szCs w:val="24"/>
        </w:rPr>
      </w:pPr>
      <w:r w:rsidRPr="00AD4581">
        <w:rPr>
          <w:sz w:val="24"/>
          <w:szCs w:val="24"/>
        </w:rPr>
        <w:t xml:space="preserve">Hendrickson, J., Woods-Groves, S., Rogers, D., &amp; Datchuk, S., </w:t>
      </w:r>
      <w:r w:rsidRPr="00AD4581">
        <w:rPr>
          <w:i/>
          <w:sz w:val="24"/>
          <w:szCs w:val="24"/>
        </w:rPr>
        <w:t xml:space="preserve">Families and students with Autism: Comparing their views on the transition to college. </w:t>
      </w:r>
      <w:r w:rsidRPr="00AD4581">
        <w:rPr>
          <w:sz w:val="24"/>
          <w:szCs w:val="24"/>
        </w:rPr>
        <w:t>Lecture presented at the Annual Conference of Teacher Educators of Children with Behavioral Disorders,</w:t>
      </w:r>
      <w:r w:rsidRPr="00AD4581">
        <w:rPr>
          <w:spacing w:val="-19"/>
          <w:sz w:val="24"/>
          <w:szCs w:val="24"/>
        </w:rPr>
        <w:t xml:space="preserve"> </w:t>
      </w:r>
      <w:r w:rsidRPr="00AD4581">
        <w:rPr>
          <w:sz w:val="24"/>
          <w:szCs w:val="24"/>
        </w:rPr>
        <w:t>Annual Conference of Teacher Educators of Children with Behavioral Disorders, Tempe, Arizona United States. (October 21,</w:t>
      </w:r>
      <w:r w:rsidRPr="00AD4581">
        <w:rPr>
          <w:spacing w:val="-3"/>
          <w:sz w:val="24"/>
          <w:szCs w:val="24"/>
        </w:rPr>
        <w:t xml:space="preserve"> </w:t>
      </w:r>
      <w:r w:rsidRPr="00AD4581">
        <w:rPr>
          <w:sz w:val="24"/>
          <w:szCs w:val="24"/>
        </w:rPr>
        <w:t>2016).</w:t>
      </w:r>
    </w:p>
    <w:p w:rsidR="00C055C1" w:rsidRPr="00AD4581" w:rsidRDefault="00C055C1">
      <w:pPr>
        <w:pStyle w:val="BodyText"/>
      </w:pPr>
    </w:p>
    <w:p w:rsidR="00C055C1" w:rsidRPr="00AD4581" w:rsidRDefault="008550DE">
      <w:pPr>
        <w:pStyle w:val="BodyText"/>
        <w:ind w:left="1130" w:right="674" w:hanging="711"/>
      </w:pPr>
      <w:r w:rsidRPr="00AD4581">
        <w:t xml:space="preserve">Woods-Groves, S., Bruhn, A. L., Choi, T., &amp; Fernando, J. F. A., </w:t>
      </w:r>
      <w:r w:rsidRPr="00AD4581">
        <w:rPr>
          <w:i/>
        </w:rPr>
        <w:t xml:space="preserve">An examination of 21st Century decision making in educational settings. </w:t>
      </w:r>
      <w:r w:rsidRPr="00AD4581">
        <w:t>Lecture presented at the Annual Conference of Teacher Educators of Children with Behavioral Disorders, Arizona State University and the Association of Teacher Educators of Children with Behavioral Disorders, Tempe, Arizona United States. (October 20,</w:t>
      </w:r>
      <w:r w:rsidRPr="00AD4581">
        <w:rPr>
          <w:spacing w:val="-3"/>
        </w:rPr>
        <w:t xml:space="preserve"> </w:t>
      </w:r>
      <w:r w:rsidRPr="00AD4581">
        <w:t>2016).</w:t>
      </w:r>
    </w:p>
    <w:p w:rsidR="00C055C1" w:rsidRPr="00AD4581" w:rsidRDefault="00C055C1">
      <w:pPr>
        <w:pStyle w:val="BodyText"/>
      </w:pPr>
    </w:p>
    <w:p w:rsidR="00C055C1" w:rsidRPr="00AD4581" w:rsidRDefault="008550DE">
      <w:pPr>
        <w:ind w:left="1159" w:right="749" w:hanging="740"/>
        <w:rPr>
          <w:sz w:val="24"/>
          <w:szCs w:val="24"/>
        </w:rPr>
      </w:pPr>
      <w:r w:rsidRPr="00AD4581">
        <w:rPr>
          <w:sz w:val="24"/>
          <w:szCs w:val="24"/>
        </w:rPr>
        <w:t xml:space="preserve">Woods-Groves, S., Choi, T., &amp; Hua, Y., </w:t>
      </w:r>
      <w:r w:rsidRPr="00AD4581">
        <w:rPr>
          <w:i/>
          <w:sz w:val="24"/>
          <w:szCs w:val="24"/>
        </w:rPr>
        <w:t xml:space="preserve">Elementary teachers’ perceptions of Students’ 21st century skills and academic and behavioral performance. </w:t>
      </w:r>
      <w:r w:rsidRPr="00AD4581">
        <w:rPr>
          <w:sz w:val="24"/>
          <w:szCs w:val="24"/>
        </w:rPr>
        <w:t>Lecture presented at the Annual Conference of Teacher Educators of Children with Behavioral Disorders, Arizona State University and the Association of Teacher Educators of Children with Behavioral Disorders, Tempe, Arizona United States. (October 20, 2016).</w:t>
      </w:r>
    </w:p>
    <w:p w:rsidR="00C055C1" w:rsidRPr="00AD4581" w:rsidRDefault="00C055C1">
      <w:pPr>
        <w:pStyle w:val="BodyText"/>
        <w:spacing w:before="5"/>
      </w:pPr>
    </w:p>
    <w:p w:rsidR="00296F9A" w:rsidRPr="00AD4581" w:rsidRDefault="00296F9A">
      <w:pPr>
        <w:ind w:left="1159" w:right="794" w:hanging="740"/>
        <w:rPr>
          <w:sz w:val="24"/>
          <w:szCs w:val="24"/>
        </w:rPr>
      </w:pPr>
    </w:p>
    <w:p w:rsidR="00C055C1" w:rsidRPr="00AD4581" w:rsidRDefault="008550DE">
      <w:pPr>
        <w:ind w:left="1159" w:right="794" w:hanging="740"/>
        <w:rPr>
          <w:sz w:val="24"/>
          <w:szCs w:val="24"/>
        </w:rPr>
      </w:pPr>
      <w:r w:rsidRPr="00AD4581">
        <w:rPr>
          <w:sz w:val="24"/>
          <w:szCs w:val="24"/>
        </w:rPr>
        <w:t xml:space="preserve">Choi, K. M., Hong, D. S., Hwang, J., Hua, Y., &amp; Woods-Groves, S., </w:t>
      </w:r>
      <w:r w:rsidRPr="00AD4581">
        <w:rPr>
          <w:i/>
          <w:sz w:val="24"/>
          <w:szCs w:val="24"/>
        </w:rPr>
        <w:t xml:space="preserve">When knowing basic skills and procedures is not enough. </w:t>
      </w:r>
      <w:r w:rsidRPr="00AD4581">
        <w:rPr>
          <w:sz w:val="24"/>
          <w:szCs w:val="24"/>
        </w:rPr>
        <w:t>Poster presented at the Annual Meeting of American Educational Research Association, Washington, District of Columbia. (April 2016).</w:t>
      </w:r>
    </w:p>
    <w:p w:rsidR="00C055C1" w:rsidRPr="00AD4581" w:rsidRDefault="00C055C1">
      <w:pPr>
        <w:pStyle w:val="BodyText"/>
      </w:pPr>
    </w:p>
    <w:p w:rsidR="00C055C1" w:rsidRPr="00AD4581" w:rsidRDefault="008550DE">
      <w:pPr>
        <w:spacing w:before="1"/>
        <w:ind w:left="1159" w:right="538" w:hanging="740"/>
        <w:rPr>
          <w:sz w:val="24"/>
          <w:szCs w:val="24"/>
        </w:rPr>
      </w:pPr>
      <w:r w:rsidRPr="00AD4581">
        <w:rPr>
          <w:sz w:val="24"/>
          <w:szCs w:val="24"/>
        </w:rPr>
        <w:t xml:space="preserve">Woods-Groves, S., &amp; Rogers, D. B., </w:t>
      </w:r>
      <w:r w:rsidRPr="00AD4581">
        <w:rPr>
          <w:i/>
          <w:sz w:val="24"/>
          <w:szCs w:val="24"/>
        </w:rPr>
        <w:t xml:space="preserve">College students with intellectual and developmental disabilities employ a technology-based editing strategy. </w:t>
      </w:r>
      <w:r w:rsidRPr="00AD4581">
        <w:rPr>
          <w:sz w:val="24"/>
          <w:szCs w:val="24"/>
        </w:rPr>
        <w:t>Lecture presented at the National Council for Exceptional Children Special Education Convention &amp; Expo, Council for Exceptional Children, St. Louis, Missouri. (April 14, 2016).</w:t>
      </w:r>
    </w:p>
    <w:p w:rsidR="00C055C1" w:rsidRPr="00AD4581" w:rsidRDefault="00C055C1">
      <w:pPr>
        <w:pStyle w:val="BodyText"/>
        <w:spacing w:before="9"/>
        <w:rPr>
          <w:b/>
        </w:rPr>
      </w:pPr>
    </w:p>
    <w:p w:rsidR="00C055C1" w:rsidRPr="00AD4581" w:rsidRDefault="008550DE">
      <w:pPr>
        <w:spacing w:before="90"/>
        <w:ind w:left="1161" w:right="974" w:hanging="742"/>
        <w:rPr>
          <w:sz w:val="24"/>
          <w:szCs w:val="24"/>
        </w:rPr>
      </w:pPr>
      <w:r w:rsidRPr="00AD4581">
        <w:rPr>
          <w:sz w:val="24"/>
          <w:szCs w:val="24"/>
        </w:rPr>
        <w:t xml:space="preserve">Woods-Groves, S., </w:t>
      </w:r>
      <w:r w:rsidRPr="00AD4581">
        <w:rPr>
          <w:i/>
          <w:sz w:val="24"/>
          <w:szCs w:val="24"/>
        </w:rPr>
        <w:t xml:space="preserve">Appraising 21st century skills: K-12 students at-risk for academic and behavior problems. </w:t>
      </w:r>
      <w:r w:rsidRPr="00AD4581">
        <w:rPr>
          <w:sz w:val="24"/>
          <w:szCs w:val="24"/>
        </w:rPr>
        <w:t>Poster presented at the National Council for Exceptional Children Special Education Convention &amp; Expo, Council for Exceptional Children, St. Louis, Missouri. (April 14, 2016).</w:t>
      </w:r>
    </w:p>
    <w:p w:rsidR="00C055C1" w:rsidRPr="00AD4581" w:rsidRDefault="00C055C1">
      <w:pPr>
        <w:pStyle w:val="BodyText"/>
      </w:pPr>
    </w:p>
    <w:p w:rsidR="00C055C1" w:rsidRPr="00AD4581" w:rsidRDefault="008550DE">
      <w:pPr>
        <w:ind w:left="1159" w:right="635" w:hanging="740"/>
        <w:rPr>
          <w:sz w:val="24"/>
          <w:szCs w:val="24"/>
        </w:rPr>
      </w:pPr>
      <w:r w:rsidRPr="00AD4581">
        <w:rPr>
          <w:sz w:val="24"/>
          <w:szCs w:val="24"/>
        </w:rPr>
        <w:t xml:space="preserve">Fernando, J., Choi, T., Troughton, L., Bruhn, A. L., &amp; Woods-Groves, S., </w:t>
      </w:r>
      <w:r w:rsidRPr="00AD4581">
        <w:rPr>
          <w:i/>
          <w:sz w:val="24"/>
          <w:szCs w:val="24"/>
        </w:rPr>
        <w:t xml:space="preserve">Self-monitoring intervention App: Single subject research design (Multiple baseline design). </w:t>
      </w:r>
      <w:r w:rsidRPr="00AD4581">
        <w:rPr>
          <w:sz w:val="24"/>
          <w:szCs w:val="24"/>
        </w:rPr>
        <w:t>Poster presented at the Division for Learning Disabilities Student Poster Session National Council for Exceptional Children Convention &amp; Expo, Council for Exceptional Children, St. Louis, Missouri. (April 14, 2016).</w:t>
      </w:r>
    </w:p>
    <w:p w:rsidR="00C055C1" w:rsidRPr="00AD4581" w:rsidRDefault="00C055C1">
      <w:pPr>
        <w:pStyle w:val="BodyText"/>
      </w:pPr>
    </w:p>
    <w:p w:rsidR="00C055C1" w:rsidRPr="00AD4581" w:rsidRDefault="008550DE">
      <w:pPr>
        <w:ind w:left="1159" w:right="629" w:hanging="740"/>
        <w:rPr>
          <w:sz w:val="24"/>
          <w:szCs w:val="24"/>
        </w:rPr>
      </w:pPr>
      <w:r w:rsidRPr="00AD4581">
        <w:rPr>
          <w:sz w:val="24"/>
          <w:szCs w:val="24"/>
        </w:rPr>
        <w:t xml:space="preserve">Woods-Groves, S., Hua, Y., &amp; Ries, P., </w:t>
      </w:r>
      <w:r w:rsidRPr="00AD4581">
        <w:rPr>
          <w:i/>
          <w:sz w:val="24"/>
          <w:szCs w:val="24"/>
        </w:rPr>
        <w:t xml:space="preserve">Strategic instruction in written expression with post- secondary learners with developmental disabilities. </w:t>
      </w:r>
      <w:r w:rsidRPr="00AD4581">
        <w:rPr>
          <w:sz w:val="24"/>
          <w:szCs w:val="24"/>
        </w:rPr>
        <w:t>Poster presented at the 17th International Conference on Autism, Intellectual Disability &amp; Developmental Disabilities Research Informed Practice, Council for Exceptional Children Division on Autism &amp; Developmental Disabilities, Waikiki Beach, Hawaii. (January 21, 2016).</w:t>
      </w:r>
    </w:p>
    <w:p w:rsidR="00C055C1" w:rsidRPr="00AD4581" w:rsidRDefault="00C055C1">
      <w:pPr>
        <w:pStyle w:val="BodyText"/>
        <w:spacing w:before="9"/>
      </w:pPr>
    </w:p>
    <w:p w:rsidR="00C055C1" w:rsidRPr="00AD4581" w:rsidRDefault="008550DE">
      <w:pPr>
        <w:spacing w:before="1"/>
        <w:ind w:left="1159" w:right="709" w:hanging="740"/>
        <w:rPr>
          <w:sz w:val="24"/>
          <w:szCs w:val="24"/>
        </w:rPr>
      </w:pPr>
      <w:r w:rsidRPr="00AD4581">
        <w:rPr>
          <w:sz w:val="24"/>
          <w:szCs w:val="24"/>
        </w:rPr>
        <w:lastRenderedPageBreak/>
        <w:t xml:space="preserve">Hendrickson, J. M., Woods-Groves, S., &amp; Kaldenberg, E., </w:t>
      </w:r>
      <w:r w:rsidRPr="00AD4581">
        <w:rPr>
          <w:i/>
          <w:sz w:val="24"/>
          <w:szCs w:val="24"/>
        </w:rPr>
        <w:t xml:space="preserve">Families of students with ASD and intellectual disability evaluate their college-based program. </w:t>
      </w:r>
      <w:r w:rsidRPr="00AD4581">
        <w:rPr>
          <w:sz w:val="24"/>
          <w:szCs w:val="24"/>
        </w:rPr>
        <w:t>Poster presented at the National Council for Exceptional Children Convention &amp; Expo, Council for Exceptional Children, San Diego, CA. (April 12, 2015).</w:t>
      </w:r>
    </w:p>
    <w:p w:rsidR="00C055C1" w:rsidRPr="00AD4581" w:rsidRDefault="00C055C1">
      <w:pPr>
        <w:pStyle w:val="BodyText"/>
        <w:spacing w:before="9"/>
      </w:pPr>
    </w:p>
    <w:p w:rsidR="00C055C1" w:rsidRPr="00AD4581" w:rsidRDefault="008550DE">
      <w:pPr>
        <w:ind w:left="1159" w:right="629" w:hanging="740"/>
        <w:rPr>
          <w:sz w:val="24"/>
          <w:szCs w:val="24"/>
        </w:rPr>
      </w:pPr>
      <w:r w:rsidRPr="00AD4581">
        <w:rPr>
          <w:sz w:val="24"/>
          <w:szCs w:val="24"/>
        </w:rPr>
        <w:t xml:space="preserve">Woods-Groves, S., Hua, Y., &amp; Ferko, D. J., </w:t>
      </w:r>
      <w:r w:rsidRPr="00AD4581">
        <w:rPr>
          <w:i/>
          <w:sz w:val="24"/>
          <w:szCs w:val="24"/>
        </w:rPr>
        <w:t xml:space="preserve">Postsecondary students with developmental disabilities employ an editing strategy. </w:t>
      </w:r>
      <w:r w:rsidRPr="00AD4581">
        <w:rPr>
          <w:sz w:val="24"/>
          <w:szCs w:val="24"/>
        </w:rPr>
        <w:t>Poster presented at the National Council for Exceptional Children Convention &amp; Expo, Council for Exceptional Children, San Diego, CA. (April 12, 2015).</w:t>
      </w:r>
    </w:p>
    <w:p w:rsidR="00C055C1" w:rsidRPr="00AD4581" w:rsidRDefault="00C055C1">
      <w:pPr>
        <w:pStyle w:val="BodyText"/>
      </w:pPr>
    </w:p>
    <w:p w:rsidR="00C055C1" w:rsidRPr="00AD4581" w:rsidRDefault="008550DE">
      <w:pPr>
        <w:ind w:left="1161" w:right="642" w:hanging="742"/>
        <w:rPr>
          <w:sz w:val="24"/>
          <w:szCs w:val="24"/>
        </w:rPr>
      </w:pPr>
      <w:r w:rsidRPr="00AD4581">
        <w:rPr>
          <w:sz w:val="24"/>
          <w:szCs w:val="24"/>
        </w:rPr>
        <w:t xml:space="preserve">Woods-Groves, S., </w:t>
      </w:r>
      <w:r w:rsidRPr="00AD4581">
        <w:rPr>
          <w:i/>
          <w:sz w:val="24"/>
          <w:szCs w:val="24"/>
        </w:rPr>
        <w:t xml:space="preserve">Persistence, curiosity, and the identification of students who are at-risk for EBD. </w:t>
      </w:r>
      <w:r w:rsidRPr="00AD4581">
        <w:rPr>
          <w:sz w:val="24"/>
          <w:szCs w:val="24"/>
        </w:rPr>
        <w:t>Lecture presented at the 38th Annual Conference of Teacher Educators of Children with Behavioral Disorders, Arizona State University and the Association of Teacher Educators of Children with Behavioral Disorders, Tempe, AZ. (October 24, 2014).</w:t>
      </w:r>
    </w:p>
    <w:p w:rsidR="00C055C1" w:rsidRPr="00AD4581" w:rsidRDefault="00C055C1">
      <w:pPr>
        <w:pStyle w:val="BodyText"/>
      </w:pPr>
    </w:p>
    <w:p w:rsidR="00C055C1" w:rsidRPr="00AD4581" w:rsidRDefault="008550DE">
      <w:pPr>
        <w:spacing w:before="1"/>
        <w:ind w:left="1161" w:right="847" w:hanging="742"/>
        <w:rPr>
          <w:sz w:val="24"/>
          <w:szCs w:val="24"/>
        </w:rPr>
      </w:pPr>
      <w:r w:rsidRPr="00AD4581">
        <w:rPr>
          <w:sz w:val="24"/>
          <w:szCs w:val="24"/>
        </w:rPr>
        <w:t xml:space="preserve">Hendrickson, J. M., Woods-Groves, S., Rogers, D., &amp; Stroik, K., </w:t>
      </w:r>
      <w:r w:rsidRPr="00AD4581">
        <w:rPr>
          <w:i/>
          <w:sz w:val="24"/>
          <w:szCs w:val="24"/>
        </w:rPr>
        <w:t xml:space="preserve">Family perceptions: The transition of students with ASD to a full-time college program. </w:t>
      </w:r>
      <w:r w:rsidRPr="00AD4581">
        <w:rPr>
          <w:sz w:val="24"/>
          <w:szCs w:val="24"/>
        </w:rPr>
        <w:t>Lecture presented at the 38th Annual Conference of Teacher Educators of Children with Behavioral Disorders, Arizona State University and the Association of Teacher Educators of Children with Behavioral Disorders, Tempe, AZ. (October 23, 2014).</w:t>
      </w:r>
    </w:p>
    <w:p w:rsidR="00C055C1" w:rsidRPr="00AD4581" w:rsidRDefault="00C055C1">
      <w:pPr>
        <w:pStyle w:val="BodyText"/>
        <w:spacing w:before="10"/>
      </w:pPr>
    </w:p>
    <w:p w:rsidR="00C055C1" w:rsidRPr="00AD4581" w:rsidRDefault="008550DE">
      <w:pPr>
        <w:ind w:left="1159" w:right="988" w:hanging="740"/>
        <w:rPr>
          <w:sz w:val="24"/>
          <w:szCs w:val="24"/>
        </w:rPr>
      </w:pPr>
      <w:r w:rsidRPr="00AD4581">
        <w:rPr>
          <w:sz w:val="24"/>
          <w:szCs w:val="24"/>
        </w:rPr>
        <w:t xml:space="preserve">Woods-Groves, S., &amp; Ferko, D. J., </w:t>
      </w:r>
      <w:r w:rsidRPr="00AD4581">
        <w:rPr>
          <w:i/>
          <w:sz w:val="24"/>
          <w:szCs w:val="24"/>
        </w:rPr>
        <w:t xml:space="preserve">An investigation of an editing strategy with postsecondary students with developmental disabilities. </w:t>
      </w:r>
      <w:r w:rsidRPr="00AD4581">
        <w:rPr>
          <w:sz w:val="24"/>
          <w:szCs w:val="24"/>
        </w:rPr>
        <w:t>Symposium presented at the 40th Annual Convention of the Association for Behavioral Analysis International, Association for Behavioral Analysis, Chicago, IL. (May 26, 2014).</w:t>
      </w:r>
    </w:p>
    <w:p w:rsidR="00C055C1" w:rsidRPr="00AD4581" w:rsidRDefault="00C055C1">
      <w:pPr>
        <w:pStyle w:val="BodyText"/>
        <w:spacing w:before="3"/>
      </w:pPr>
    </w:p>
    <w:p w:rsidR="00C055C1" w:rsidRPr="00AD4581" w:rsidRDefault="00234ED6">
      <w:pPr>
        <w:spacing w:before="90"/>
        <w:ind w:left="1140" w:right="862" w:hanging="720"/>
        <w:rPr>
          <w:sz w:val="24"/>
          <w:szCs w:val="24"/>
        </w:rPr>
      </w:pPr>
      <w:r>
        <w:rPr>
          <w:sz w:val="24"/>
          <w:szCs w:val="24"/>
        </w:rPr>
        <w:t>W</w:t>
      </w:r>
      <w:r w:rsidR="008550DE" w:rsidRPr="00AD4581">
        <w:rPr>
          <w:sz w:val="24"/>
          <w:szCs w:val="24"/>
        </w:rPr>
        <w:t xml:space="preserve">oods-Groves, S., </w:t>
      </w:r>
      <w:r w:rsidR="008550DE" w:rsidRPr="00AD4581">
        <w:rPr>
          <w:i/>
          <w:sz w:val="24"/>
          <w:szCs w:val="24"/>
        </w:rPr>
        <w:t>The role of persistence, curiosity, affect, and cognition in identifying behavior problems .</w:t>
      </w:r>
      <w:r w:rsidR="008550DE" w:rsidRPr="00AD4581">
        <w:rPr>
          <w:sz w:val="24"/>
          <w:szCs w:val="24"/>
        </w:rPr>
        <w:t>Lecture presented at the National Council for Exceptional Children Conference, Philadelphia, Pennsylvania. (April 2014).</w:t>
      </w:r>
    </w:p>
    <w:p w:rsidR="00C055C1" w:rsidRPr="00AD4581" w:rsidRDefault="00C055C1">
      <w:pPr>
        <w:pStyle w:val="BodyText"/>
        <w:spacing w:before="2"/>
      </w:pPr>
    </w:p>
    <w:p w:rsidR="00C055C1" w:rsidRPr="00AD4581" w:rsidRDefault="008550DE">
      <w:pPr>
        <w:spacing w:before="1"/>
        <w:ind w:left="1159" w:right="1021" w:hanging="740"/>
        <w:rPr>
          <w:sz w:val="24"/>
          <w:szCs w:val="24"/>
        </w:rPr>
      </w:pPr>
      <w:r w:rsidRPr="00AD4581">
        <w:rPr>
          <w:sz w:val="24"/>
          <w:szCs w:val="24"/>
        </w:rPr>
        <w:t xml:space="preserve">Bruhn, A. L., Woods-Groves, S., &amp; Huddle, S., </w:t>
      </w:r>
      <w:r w:rsidRPr="00AD4581">
        <w:rPr>
          <w:i/>
          <w:sz w:val="24"/>
          <w:szCs w:val="24"/>
        </w:rPr>
        <w:t xml:space="preserve">A preliminary investigation of emotional and behavioral screening practices in K-12 schools. </w:t>
      </w:r>
      <w:r w:rsidRPr="00AD4581">
        <w:rPr>
          <w:sz w:val="24"/>
          <w:szCs w:val="24"/>
        </w:rPr>
        <w:t>Lecture presented at the Annual Conference of Teacher Educators of Children with Behavioral Disorders., Tempe, Arizona. (October 2013).</w:t>
      </w:r>
    </w:p>
    <w:p w:rsidR="00C055C1" w:rsidRPr="00AD4581" w:rsidRDefault="00C055C1">
      <w:pPr>
        <w:pStyle w:val="BodyText"/>
      </w:pPr>
    </w:p>
    <w:p w:rsidR="00C055C1" w:rsidRPr="00AD4581" w:rsidRDefault="008550DE">
      <w:pPr>
        <w:ind w:left="1159" w:right="615" w:hanging="740"/>
        <w:jc w:val="both"/>
        <w:rPr>
          <w:sz w:val="24"/>
          <w:szCs w:val="24"/>
        </w:rPr>
      </w:pPr>
      <w:r w:rsidRPr="00AD4581">
        <w:rPr>
          <w:sz w:val="24"/>
          <w:szCs w:val="24"/>
        </w:rPr>
        <w:t xml:space="preserve">Woods-Groves, S., </w:t>
      </w:r>
      <w:r w:rsidRPr="00AD4581">
        <w:rPr>
          <w:i/>
          <w:sz w:val="24"/>
          <w:szCs w:val="24"/>
        </w:rPr>
        <w:t xml:space="preserve">The efficacy of an essay writing strategy for post-secondary students with developmental disabilities. </w:t>
      </w:r>
      <w:r w:rsidRPr="00AD4581">
        <w:rPr>
          <w:sz w:val="24"/>
          <w:szCs w:val="24"/>
        </w:rPr>
        <w:t>Symposium presented at the 39th Annual Convention of the Association for Behavioral Analysis International, Association for Behavioral Analysis, Minneapolis, MN. (May 2013).</w:t>
      </w:r>
    </w:p>
    <w:p w:rsidR="00C055C1" w:rsidRPr="00AD4581" w:rsidRDefault="00C055C1">
      <w:pPr>
        <w:pStyle w:val="BodyText"/>
      </w:pPr>
    </w:p>
    <w:p w:rsidR="00C055C1" w:rsidRPr="00AD4581" w:rsidRDefault="008550DE">
      <w:pPr>
        <w:ind w:left="1159" w:right="672" w:hanging="740"/>
        <w:jc w:val="both"/>
        <w:rPr>
          <w:sz w:val="24"/>
          <w:szCs w:val="24"/>
        </w:rPr>
      </w:pPr>
      <w:r w:rsidRPr="00AD4581">
        <w:rPr>
          <w:sz w:val="24"/>
          <w:szCs w:val="24"/>
        </w:rPr>
        <w:t xml:space="preserve">Bruhn, A. L., Woods-Groves, S., &amp; Huddle, S., </w:t>
      </w:r>
      <w:r w:rsidRPr="00AD4581">
        <w:rPr>
          <w:i/>
          <w:sz w:val="24"/>
          <w:szCs w:val="24"/>
        </w:rPr>
        <w:t xml:space="preserve">Systematic emotional and behavioral screening: A nationwide survey of current practices. </w:t>
      </w:r>
      <w:r w:rsidRPr="00AD4581">
        <w:rPr>
          <w:sz w:val="24"/>
          <w:szCs w:val="24"/>
        </w:rPr>
        <w:t>Poster presented at the Council for Exceptional Children, San Antonio, TX. (April 2013).</w:t>
      </w:r>
    </w:p>
    <w:p w:rsidR="00C055C1" w:rsidRPr="00AD4581" w:rsidRDefault="00C055C1">
      <w:pPr>
        <w:pStyle w:val="BodyText"/>
      </w:pPr>
    </w:p>
    <w:p w:rsidR="00C055C1" w:rsidRPr="00AD4581" w:rsidRDefault="008550DE">
      <w:pPr>
        <w:ind w:left="1159" w:right="688" w:hanging="740"/>
        <w:rPr>
          <w:sz w:val="24"/>
          <w:szCs w:val="24"/>
        </w:rPr>
      </w:pPr>
      <w:r w:rsidRPr="00AD4581">
        <w:rPr>
          <w:sz w:val="24"/>
          <w:szCs w:val="24"/>
        </w:rPr>
        <w:t xml:space="preserve">Woods-Groves, S., Kaldenberg, E., &amp; Hendrickson, J. M., </w:t>
      </w:r>
      <w:r w:rsidRPr="00AD4581">
        <w:rPr>
          <w:i/>
          <w:sz w:val="24"/>
          <w:szCs w:val="24"/>
        </w:rPr>
        <w:t xml:space="preserve">Strategy-based essay writing instruction for postsecondary students with developmental disabilities. </w:t>
      </w:r>
      <w:r w:rsidRPr="00AD4581">
        <w:rPr>
          <w:sz w:val="24"/>
          <w:szCs w:val="24"/>
        </w:rPr>
        <w:t>Lecture</w:t>
      </w:r>
      <w:r w:rsidRPr="00AD4581">
        <w:rPr>
          <w:spacing w:val="-19"/>
          <w:sz w:val="24"/>
          <w:szCs w:val="24"/>
        </w:rPr>
        <w:t xml:space="preserve"> </w:t>
      </w:r>
      <w:r w:rsidRPr="00AD4581">
        <w:rPr>
          <w:sz w:val="24"/>
          <w:szCs w:val="24"/>
        </w:rPr>
        <w:t>presented at the National Council for Exceptional Children Conference, San Antonio, TX. (April 2013).</w:t>
      </w:r>
    </w:p>
    <w:p w:rsidR="00C055C1" w:rsidRPr="00AD4581" w:rsidRDefault="00C055C1">
      <w:pPr>
        <w:pStyle w:val="BodyText"/>
        <w:spacing w:before="7"/>
      </w:pPr>
    </w:p>
    <w:p w:rsidR="003212DC" w:rsidRDefault="003212DC">
      <w:pPr>
        <w:ind w:left="1159" w:right="749" w:hanging="740"/>
        <w:rPr>
          <w:sz w:val="24"/>
          <w:szCs w:val="24"/>
        </w:rPr>
      </w:pPr>
    </w:p>
    <w:p w:rsidR="003212DC" w:rsidRDefault="003212DC">
      <w:pPr>
        <w:ind w:left="1159" w:right="749" w:hanging="740"/>
        <w:rPr>
          <w:sz w:val="24"/>
          <w:szCs w:val="24"/>
        </w:rPr>
      </w:pPr>
    </w:p>
    <w:p w:rsidR="00C055C1" w:rsidRPr="00AD4581" w:rsidRDefault="008550DE">
      <w:pPr>
        <w:ind w:left="1159" w:right="749" w:hanging="740"/>
        <w:rPr>
          <w:sz w:val="24"/>
          <w:szCs w:val="24"/>
        </w:rPr>
      </w:pPr>
      <w:r w:rsidRPr="00AD4581">
        <w:rPr>
          <w:sz w:val="24"/>
          <w:szCs w:val="24"/>
        </w:rPr>
        <w:lastRenderedPageBreak/>
        <w:t xml:space="preserve">Woods-Groves, S., Lucas, K., Scheidecker, B., &amp; Hua, Y., </w:t>
      </w:r>
      <w:r w:rsidRPr="00AD4581">
        <w:rPr>
          <w:i/>
          <w:sz w:val="24"/>
          <w:szCs w:val="24"/>
        </w:rPr>
        <w:t xml:space="preserve">Cognitive strategy instruction for functional mathematical skill: Effects for young adults with intellectual disabilities. </w:t>
      </w:r>
      <w:r w:rsidRPr="00AD4581">
        <w:rPr>
          <w:sz w:val="24"/>
          <w:szCs w:val="24"/>
        </w:rPr>
        <w:t>Lecture presented at the 38th Annual Convention Association for Behavior Analysis International, Association for Behavior Analysis International, Seattle, WA. (May</w:t>
      </w:r>
      <w:r w:rsidRPr="00AD4581">
        <w:rPr>
          <w:spacing w:val="-21"/>
          <w:sz w:val="24"/>
          <w:szCs w:val="24"/>
        </w:rPr>
        <w:t xml:space="preserve"> </w:t>
      </w:r>
      <w:r w:rsidRPr="00AD4581">
        <w:rPr>
          <w:sz w:val="24"/>
          <w:szCs w:val="24"/>
        </w:rPr>
        <w:t>27, 2012).</w:t>
      </w:r>
    </w:p>
    <w:p w:rsidR="00C055C1" w:rsidRPr="00AD4581" w:rsidRDefault="00C055C1">
      <w:pPr>
        <w:pStyle w:val="BodyText"/>
      </w:pPr>
    </w:p>
    <w:p w:rsidR="00C055C1" w:rsidRPr="00AD4581" w:rsidRDefault="008550DE">
      <w:pPr>
        <w:ind w:left="1159" w:right="1296" w:hanging="740"/>
        <w:rPr>
          <w:sz w:val="24"/>
          <w:szCs w:val="24"/>
        </w:rPr>
      </w:pPr>
      <w:r w:rsidRPr="00AD4581">
        <w:rPr>
          <w:sz w:val="24"/>
          <w:szCs w:val="24"/>
        </w:rPr>
        <w:t xml:space="preserve">Woods-Groves, S., &amp; Hendrickson, J. M., </w:t>
      </w:r>
      <w:r w:rsidRPr="00AD4581">
        <w:rPr>
          <w:i/>
          <w:sz w:val="24"/>
          <w:szCs w:val="24"/>
        </w:rPr>
        <w:t xml:space="preserve">Students with intellectual and developmental disabilities (IDD) evaluate their college-based program. </w:t>
      </w:r>
      <w:r w:rsidRPr="00AD4581">
        <w:rPr>
          <w:sz w:val="24"/>
          <w:szCs w:val="24"/>
        </w:rPr>
        <w:t>Lecture presented at the National Council for Exceptional Children Conference, Denver, CO. (April 2012).</w:t>
      </w:r>
    </w:p>
    <w:p w:rsidR="00C055C1" w:rsidRPr="00AD4581" w:rsidRDefault="00C055C1">
      <w:pPr>
        <w:pStyle w:val="BodyText"/>
        <w:spacing w:before="10"/>
      </w:pPr>
    </w:p>
    <w:p w:rsidR="00234ED6" w:rsidRDefault="00234ED6">
      <w:pPr>
        <w:ind w:left="1159" w:right="969" w:hanging="740"/>
        <w:rPr>
          <w:sz w:val="24"/>
          <w:szCs w:val="24"/>
        </w:rPr>
      </w:pPr>
    </w:p>
    <w:p w:rsidR="00C055C1" w:rsidRPr="00AD4581" w:rsidRDefault="008550DE">
      <w:pPr>
        <w:ind w:left="1159" w:right="969" w:hanging="740"/>
        <w:rPr>
          <w:sz w:val="24"/>
          <w:szCs w:val="24"/>
        </w:rPr>
      </w:pPr>
      <w:r w:rsidRPr="00AD4581">
        <w:rPr>
          <w:sz w:val="24"/>
          <w:szCs w:val="24"/>
        </w:rPr>
        <w:t xml:space="preserve">Woods-Groves, S., &amp; Hendrickson, J. M., </w:t>
      </w:r>
      <w:r w:rsidRPr="00AD4581">
        <w:rPr>
          <w:i/>
          <w:sz w:val="24"/>
          <w:szCs w:val="24"/>
        </w:rPr>
        <w:t xml:space="preserve">Students with intellectual and developmental disabilities perceptions of their post-secondary college-based program. </w:t>
      </w:r>
      <w:r w:rsidRPr="00AD4581">
        <w:rPr>
          <w:sz w:val="24"/>
          <w:szCs w:val="24"/>
        </w:rPr>
        <w:t>Lecture at the Council for Educational Diagnostic Services, Kansas City, MO. (October 2011).</w:t>
      </w:r>
    </w:p>
    <w:p w:rsidR="00C055C1" w:rsidRPr="00AD4581" w:rsidRDefault="00C055C1">
      <w:pPr>
        <w:pStyle w:val="BodyText"/>
      </w:pPr>
    </w:p>
    <w:p w:rsidR="00C055C1" w:rsidRPr="00AD4581" w:rsidRDefault="008550DE">
      <w:pPr>
        <w:ind w:left="1159" w:right="815" w:hanging="740"/>
        <w:rPr>
          <w:sz w:val="24"/>
          <w:szCs w:val="24"/>
        </w:rPr>
      </w:pPr>
      <w:r w:rsidRPr="00AD4581">
        <w:rPr>
          <w:sz w:val="24"/>
          <w:szCs w:val="24"/>
        </w:rPr>
        <w:t xml:space="preserve">Woods-Groves, S., </w:t>
      </w:r>
      <w:r w:rsidRPr="00AD4581">
        <w:rPr>
          <w:i/>
          <w:sz w:val="24"/>
          <w:szCs w:val="24"/>
        </w:rPr>
        <w:t xml:space="preserve">Universal screening for positive behavior support programs via the Human Behavior Rating Scale. </w:t>
      </w:r>
      <w:r w:rsidRPr="00AD4581">
        <w:rPr>
          <w:sz w:val="24"/>
          <w:szCs w:val="24"/>
        </w:rPr>
        <w:t>Lecture presented at the Council for Educational Diagnostic Services, Kansas City, MO. (October 2011).</w:t>
      </w:r>
    </w:p>
    <w:p w:rsidR="00C055C1" w:rsidRDefault="00C055C1">
      <w:pPr>
        <w:rPr>
          <w:sz w:val="24"/>
          <w:szCs w:val="24"/>
        </w:rPr>
      </w:pPr>
    </w:p>
    <w:p w:rsidR="00C055C1" w:rsidRPr="00AD4581" w:rsidRDefault="008550DE">
      <w:pPr>
        <w:spacing w:before="90"/>
        <w:ind w:left="1159" w:right="616" w:hanging="740"/>
        <w:rPr>
          <w:sz w:val="24"/>
          <w:szCs w:val="24"/>
        </w:rPr>
      </w:pPr>
      <w:r w:rsidRPr="00AD4581">
        <w:rPr>
          <w:sz w:val="24"/>
          <w:szCs w:val="24"/>
        </w:rPr>
        <w:t xml:space="preserve">Hendrickson, J. M., Woods-Groves, S., &amp; Scheidecker, B., </w:t>
      </w:r>
      <w:r w:rsidRPr="00AD4581">
        <w:rPr>
          <w:i/>
          <w:sz w:val="24"/>
          <w:szCs w:val="24"/>
        </w:rPr>
        <w:t xml:space="preserve">College-age students with autism: Their perceptions of an inclusive postsecondary certificate program. </w:t>
      </w:r>
      <w:r w:rsidRPr="00AD4581">
        <w:rPr>
          <w:sz w:val="24"/>
          <w:szCs w:val="24"/>
        </w:rPr>
        <w:t>Lecture presented at the 35th Annual Conference of Teacher Educators of Children with Behavioral Disorders., Arizona State University, Tempe, AZ. (October 28, 2011).</w:t>
      </w:r>
    </w:p>
    <w:p w:rsidR="00C055C1" w:rsidRPr="00AD4581" w:rsidRDefault="00C055C1">
      <w:pPr>
        <w:pStyle w:val="BodyText"/>
        <w:spacing w:before="4"/>
      </w:pPr>
    </w:p>
    <w:p w:rsidR="00C055C1" w:rsidRPr="00AD4581" w:rsidRDefault="008550DE">
      <w:pPr>
        <w:spacing w:before="1"/>
        <w:ind w:left="1159" w:right="618" w:hanging="740"/>
        <w:jc w:val="both"/>
        <w:rPr>
          <w:sz w:val="24"/>
          <w:szCs w:val="24"/>
        </w:rPr>
      </w:pPr>
      <w:r w:rsidRPr="00AD4581">
        <w:rPr>
          <w:sz w:val="24"/>
          <w:szCs w:val="24"/>
        </w:rPr>
        <w:t>Woods-Groves,</w:t>
      </w:r>
      <w:r w:rsidRPr="00AD4581">
        <w:rPr>
          <w:spacing w:val="-1"/>
          <w:sz w:val="24"/>
          <w:szCs w:val="24"/>
        </w:rPr>
        <w:t xml:space="preserve"> </w:t>
      </w:r>
      <w:r w:rsidRPr="00AD4581">
        <w:rPr>
          <w:sz w:val="24"/>
          <w:szCs w:val="24"/>
        </w:rPr>
        <w:t>S.,</w:t>
      </w:r>
      <w:r w:rsidRPr="00AD4581">
        <w:rPr>
          <w:spacing w:val="-1"/>
          <w:sz w:val="24"/>
          <w:szCs w:val="24"/>
        </w:rPr>
        <w:t xml:space="preserve"> </w:t>
      </w:r>
      <w:r w:rsidRPr="00AD4581">
        <w:rPr>
          <w:sz w:val="24"/>
          <w:szCs w:val="24"/>
        </w:rPr>
        <w:t>Eaves,</w:t>
      </w:r>
      <w:r w:rsidRPr="00AD4581">
        <w:rPr>
          <w:spacing w:val="-3"/>
          <w:sz w:val="24"/>
          <w:szCs w:val="24"/>
        </w:rPr>
        <w:t xml:space="preserve"> </w:t>
      </w:r>
      <w:r w:rsidRPr="00AD4581">
        <w:rPr>
          <w:sz w:val="24"/>
          <w:szCs w:val="24"/>
        </w:rPr>
        <w:t>R.</w:t>
      </w:r>
      <w:r w:rsidRPr="00AD4581">
        <w:rPr>
          <w:spacing w:val="-1"/>
          <w:sz w:val="24"/>
          <w:szCs w:val="24"/>
        </w:rPr>
        <w:t xml:space="preserve"> </w:t>
      </w:r>
      <w:r w:rsidRPr="00AD4581">
        <w:rPr>
          <w:sz w:val="24"/>
          <w:szCs w:val="24"/>
        </w:rPr>
        <w:t>C., &amp;</w:t>
      </w:r>
      <w:r w:rsidRPr="00AD4581">
        <w:rPr>
          <w:spacing w:val="-8"/>
          <w:sz w:val="24"/>
          <w:szCs w:val="24"/>
        </w:rPr>
        <w:t xml:space="preserve"> </w:t>
      </w:r>
      <w:r w:rsidRPr="00AD4581">
        <w:rPr>
          <w:sz w:val="24"/>
          <w:szCs w:val="24"/>
        </w:rPr>
        <w:t>Williams,</w:t>
      </w:r>
      <w:r w:rsidRPr="00AD4581">
        <w:rPr>
          <w:spacing w:val="-3"/>
          <w:sz w:val="24"/>
          <w:szCs w:val="24"/>
        </w:rPr>
        <w:t xml:space="preserve"> </w:t>
      </w:r>
      <w:r w:rsidRPr="00AD4581">
        <w:rPr>
          <w:sz w:val="24"/>
          <w:szCs w:val="24"/>
        </w:rPr>
        <w:t>Jr.,</w:t>
      </w:r>
      <w:r w:rsidRPr="00AD4581">
        <w:rPr>
          <w:spacing w:val="-6"/>
          <w:sz w:val="24"/>
          <w:szCs w:val="24"/>
        </w:rPr>
        <w:t xml:space="preserve"> </w:t>
      </w:r>
      <w:r w:rsidRPr="00AD4581">
        <w:rPr>
          <w:sz w:val="24"/>
          <w:szCs w:val="24"/>
        </w:rPr>
        <w:t>T.</w:t>
      </w:r>
      <w:r w:rsidRPr="00AD4581">
        <w:rPr>
          <w:spacing w:val="-1"/>
          <w:sz w:val="24"/>
          <w:szCs w:val="24"/>
        </w:rPr>
        <w:t xml:space="preserve"> </w:t>
      </w:r>
      <w:r w:rsidRPr="00AD4581">
        <w:rPr>
          <w:sz w:val="24"/>
          <w:szCs w:val="24"/>
        </w:rPr>
        <w:t xml:space="preserve">O., </w:t>
      </w:r>
      <w:r w:rsidRPr="00AD4581">
        <w:rPr>
          <w:i/>
          <w:sz w:val="24"/>
          <w:szCs w:val="24"/>
        </w:rPr>
        <w:t>An</w:t>
      </w:r>
      <w:r w:rsidRPr="00AD4581">
        <w:rPr>
          <w:i/>
          <w:spacing w:val="-4"/>
          <w:sz w:val="24"/>
          <w:szCs w:val="24"/>
        </w:rPr>
        <w:t xml:space="preserve"> </w:t>
      </w:r>
      <w:r w:rsidRPr="00AD4581">
        <w:rPr>
          <w:i/>
          <w:sz w:val="24"/>
          <w:szCs w:val="24"/>
        </w:rPr>
        <w:t>investigation</w:t>
      </w:r>
      <w:r w:rsidRPr="00AD4581">
        <w:rPr>
          <w:i/>
          <w:spacing w:val="-3"/>
          <w:sz w:val="24"/>
          <w:szCs w:val="24"/>
        </w:rPr>
        <w:t xml:space="preserve"> </w:t>
      </w:r>
      <w:r w:rsidRPr="00AD4581">
        <w:rPr>
          <w:i/>
          <w:sz w:val="24"/>
          <w:szCs w:val="24"/>
        </w:rPr>
        <w:t>of</w:t>
      </w:r>
      <w:r w:rsidRPr="00AD4581">
        <w:rPr>
          <w:i/>
          <w:spacing w:val="-3"/>
          <w:sz w:val="24"/>
          <w:szCs w:val="24"/>
        </w:rPr>
        <w:t xml:space="preserve"> </w:t>
      </w:r>
      <w:r w:rsidRPr="00AD4581">
        <w:rPr>
          <w:i/>
          <w:sz w:val="24"/>
          <w:szCs w:val="24"/>
        </w:rPr>
        <w:t>the</w:t>
      </w:r>
      <w:r w:rsidRPr="00AD4581">
        <w:rPr>
          <w:i/>
          <w:spacing w:val="-4"/>
          <w:sz w:val="24"/>
          <w:szCs w:val="24"/>
        </w:rPr>
        <w:t xml:space="preserve"> </w:t>
      </w:r>
      <w:r w:rsidRPr="00AD4581">
        <w:rPr>
          <w:i/>
          <w:sz w:val="24"/>
          <w:szCs w:val="24"/>
        </w:rPr>
        <w:t>content</w:t>
      </w:r>
      <w:r w:rsidRPr="00AD4581">
        <w:rPr>
          <w:i/>
          <w:spacing w:val="-3"/>
          <w:sz w:val="24"/>
          <w:szCs w:val="24"/>
        </w:rPr>
        <w:t xml:space="preserve"> </w:t>
      </w:r>
      <w:r w:rsidRPr="00AD4581">
        <w:rPr>
          <w:i/>
          <w:sz w:val="24"/>
          <w:szCs w:val="24"/>
        </w:rPr>
        <w:t>validity</w:t>
      </w:r>
      <w:r w:rsidRPr="00AD4581">
        <w:rPr>
          <w:i/>
          <w:spacing w:val="-5"/>
          <w:sz w:val="24"/>
          <w:szCs w:val="24"/>
        </w:rPr>
        <w:t xml:space="preserve"> </w:t>
      </w:r>
      <w:r w:rsidRPr="00AD4581">
        <w:rPr>
          <w:i/>
          <w:sz w:val="24"/>
          <w:szCs w:val="24"/>
        </w:rPr>
        <w:t>of the</w:t>
      </w:r>
      <w:r w:rsidRPr="00AD4581">
        <w:rPr>
          <w:i/>
          <w:spacing w:val="-20"/>
          <w:sz w:val="24"/>
          <w:szCs w:val="24"/>
        </w:rPr>
        <w:t xml:space="preserve"> </w:t>
      </w:r>
      <w:r w:rsidRPr="00AD4581">
        <w:rPr>
          <w:i/>
          <w:sz w:val="24"/>
          <w:szCs w:val="24"/>
        </w:rPr>
        <w:t>Visual</w:t>
      </w:r>
      <w:r w:rsidRPr="00AD4581">
        <w:rPr>
          <w:i/>
          <w:spacing w:val="-16"/>
          <w:sz w:val="24"/>
          <w:szCs w:val="24"/>
        </w:rPr>
        <w:t xml:space="preserve"> </w:t>
      </w:r>
      <w:r w:rsidRPr="00AD4581">
        <w:rPr>
          <w:i/>
          <w:sz w:val="24"/>
          <w:szCs w:val="24"/>
        </w:rPr>
        <w:t>Similes</w:t>
      </w:r>
      <w:r w:rsidRPr="00AD4581">
        <w:rPr>
          <w:i/>
          <w:spacing w:val="-25"/>
          <w:sz w:val="24"/>
          <w:szCs w:val="24"/>
        </w:rPr>
        <w:t xml:space="preserve"> </w:t>
      </w:r>
      <w:r w:rsidRPr="00AD4581">
        <w:rPr>
          <w:i/>
          <w:sz w:val="24"/>
          <w:szCs w:val="24"/>
        </w:rPr>
        <w:t>Test</w:t>
      </w:r>
      <w:r w:rsidRPr="00AD4581">
        <w:rPr>
          <w:i/>
          <w:spacing w:val="-25"/>
          <w:sz w:val="24"/>
          <w:szCs w:val="24"/>
        </w:rPr>
        <w:t xml:space="preserve"> </w:t>
      </w:r>
      <w:r w:rsidRPr="00AD4581">
        <w:rPr>
          <w:i/>
          <w:sz w:val="24"/>
          <w:szCs w:val="24"/>
        </w:rPr>
        <w:t>III.</w:t>
      </w:r>
      <w:r w:rsidRPr="00AD4581">
        <w:rPr>
          <w:i/>
          <w:spacing w:val="-29"/>
          <w:sz w:val="24"/>
          <w:szCs w:val="24"/>
        </w:rPr>
        <w:t xml:space="preserve"> </w:t>
      </w:r>
      <w:r w:rsidRPr="00AD4581">
        <w:rPr>
          <w:sz w:val="24"/>
          <w:szCs w:val="24"/>
        </w:rPr>
        <w:t>Poster</w:t>
      </w:r>
      <w:r w:rsidRPr="00AD4581">
        <w:rPr>
          <w:spacing w:val="-26"/>
          <w:sz w:val="24"/>
          <w:szCs w:val="24"/>
        </w:rPr>
        <w:t xml:space="preserve"> </w:t>
      </w:r>
      <w:r w:rsidRPr="00AD4581">
        <w:rPr>
          <w:sz w:val="24"/>
          <w:szCs w:val="24"/>
        </w:rPr>
        <w:t>presented</w:t>
      </w:r>
      <w:r w:rsidRPr="00AD4581">
        <w:rPr>
          <w:spacing w:val="-25"/>
          <w:sz w:val="24"/>
          <w:szCs w:val="24"/>
        </w:rPr>
        <w:t xml:space="preserve"> </w:t>
      </w:r>
      <w:r w:rsidRPr="00AD4581">
        <w:rPr>
          <w:sz w:val="24"/>
          <w:szCs w:val="24"/>
        </w:rPr>
        <w:t>at</w:t>
      </w:r>
      <w:r w:rsidRPr="00AD4581">
        <w:rPr>
          <w:spacing w:val="-25"/>
          <w:sz w:val="24"/>
          <w:szCs w:val="24"/>
        </w:rPr>
        <w:t xml:space="preserve"> </w:t>
      </w:r>
      <w:r w:rsidRPr="00AD4581">
        <w:rPr>
          <w:sz w:val="24"/>
          <w:szCs w:val="24"/>
        </w:rPr>
        <w:t>the</w:t>
      </w:r>
      <w:r w:rsidRPr="00AD4581">
        <w:rPr>
          <w:spacing w:val="-27"/>
          <w:sz w:val="24"/>
          <w:szCs w:val="24"/>
        </w:rPr>
        <w:t xml:space="preserve"> </w:t>
      </w:r>
      <w:r w:rsidRPr="00AD4581">
        <w:rPr>
          <w:sz w:val="24"/>
          <w:szCs w:val="24"/>
        </w:rPr>
        <w:t>National</w:t>
      </w:r>
      <w:r w:rsidRPr="00AD4581">
        <w:rPr>
          <w:spacing w:val="-25"/>
          <w:sz w:val="24"/>
          <w:szCs w:val="24"/>
        </w:rPr>
        <w:t xml:space="preserve"> </w:t>
      </w:r>
      <w:r w:rsidRPr="00AD4581">
        <w:rPr>
          <w:sz w:val="24"/>
          <w:szCs w:val="24"/>
        </w:rPr>
        <w:t>Council</w:t>
      </w:r>
      <w:r w:rsidRPr="00AD4581">
        <w:rPr>
          <w:spacing w:val="-25"/>
          <w:sz w:val="24"/>
          <w:szCs w:val="24"/>
        </w:rPr>
        <w:t xml:space="preserve"> </w:t>
      </w:r>
      <w:r w:rsidRPr="00AD4581">
        <w:rPr>
          <w:sz w:val="24"/>
          <w:szCs w:val="24"/>
        </w:rPr>
        <w:t>for</w:t>
      </w:r>
      <w:r w:rsidRPr="00AD4581">
        <w:rPr>
          <w:spacing w:val="-27"/>
          <w:sz w:val="24"/>
          <w:szCs w:val="24"/>
        </w:rPr>
        <w:t xml:space="preserve"> </w:t>
      </w:r>
      <w:r w:rsidRPr="00AD4581">
        <w:rPr>
          <w:sz w:val="24"/>
          <w:szCs w:val="24"/>
        </w:rPr>
        <w:t>Exceptional</w:t>
      </w:r>
      <w:r w:rsidRPr="00AD4581">
        <w:rPr>
          <w:spacing w:val="-25"/>
          <w:sz w:val="24"/>
          <w:szCs w:val="24"/>
        </w:rPr>
        <w:t xml:space="preserve"> </w:t>
      </w:r>
      <w:r w:rsidRPr="00AD4581">
        <w:rPr>
          <w:sz w:val="24"/>
          <w:szCs w:val="24"/>
        </w:rPr>
        <w:t>Children Conference, National Harbor, MD. (April</w:t>
      </w:r>
      <w:r w:rsidRPr="00AD4581">
        <w:rPr>
          <w:spacing w:val="-15"/>
          <w:sz w:val="24"/>
          <w:szCs w:val="24"/>
        </w:rPr>
        <w:t xml:space="preserve"> </w:t>
      </w:r>
      <w:r w:rsidRPr="00AD4581">
        <w:rPr>
          <w:sz w:val="24"/>
          <w:szCs w:val="24"/>
        </w:rPr>
        <w:t>2011).</w:t>
      </w:r>
    </w:p>
    <w:p w:rsidR="00C055C1" w:rsidRPr="00AD4581" w:rsidRDefault="00C055C1">
      <w:pPr>
        <w:pStyle w:val="BodyText"/>
        <w:spacing w:before="11"/>
      </w:pPr>
    </w:p>
    <w:p w:rsidR="00C055C1" w:rsidRPr="00AD4581" w:rsidRDefault="008550DE">
      <w:pPr>
        <w:ind w:left="1159" w:right="749" w:hanging="740"/>
        <w:rPr>
          <w:sz w:val="24"/>
          <w:szCs w:val="24"/>
        </w:rPr>
      </w:pPr>
      <w:r w:rsidRPr="00AD4581">
        <w:rPr>
          <w:sz w:val="24"/>
          <w:szCs w:val="24"/>
        </w:rPr>
        <w:t xml:space="preserve">Woods-Groves, S., Eaves, R. C., &amp; Williams, Jr., T. O., </w:t>
      </w:r>
      <w:r w:rsidRPr="00AD4581">
        <w:rPr>
          <w:i/>
          <w:sz w:val="24"/>
          <w:szCs w:val="24"/>
        </w:rPr>
        <w:t>An investigation of the</w:t>
      </w:r>
      <w:r w:rsidRPr="00AD4581">
        <w:rPr>
          <w:i/>
          <w:spacing w:val="-22"/>
          <w:sz w:val="24"/>
          <w:szCs w:val="24"/>
        </w:rPr>
        <w:t xml:space="preserve"> </w:t>
      </w:r>
      <w:r w:rsidRPr="00AD4581">
        <w:rPr>
          <w:i/>
          <w:sz w:val="24"/>
          <w:szCs w:val="24"/>
        </w:rPr>
        <w:t xml:space="preserve">psychometric properties of the Human Behavior Rating Scale. </w:t>
      </w:r>
      <w:r w:rsidRPr="00AD4581">
        <w:rPr>
          <w:sz w:val="24"/>
          <w:szCs w:val="24"/>
        </w:rPr>
        <w:t>Lecture presented at the National Council for Exceptional Children Conference, National Harbor, MD. (April</w:t>
      </w:r>
      <w:r w:rsidRPr="00AD4581">
        <w:rPr>
          <w:spacing w:val="-13"/>
          <w:sz w:val="24"/>
          <w:szCs w:val="24"/>
        </w:rPr>
        <w:t xml:space="preserve"> </w:t>
      </w:r>
      <w:r w:rsidRPr="00AD4581">
        <w:rPr>
          <w:sz w:val="24"/>
          <w:szCs w:val="24"/>
        </w:rPr>
        <w:t>2011).</w:t>
      </w:r>
    </w:p>
    <w:p w:rsidR="00C055C1" w:rsidRPr="00AD4581" w:rsidRDefault="00C055C1">
      <w:pPr>
        <w:pStyle w:val="BodyText"/>
      </w:pPr>
    </w:p>
    <w:p w:rsidR="00C055C1" w:rsidRPr="00AD4581" w:rsidRDefault="008550DE">
      <w:pPr>
        <w:ind w:left="1159" w:right="648" w:hanging="740"/>
        <w:rPr>
          <w:sz w:val="24"/>
          <w:szCs w:val="24"/>
        </w:rPr>
      </w:pPr>
      <w:r w:rsidRPr="00AD4581">
        <w:rPr>
          <w:sz w:val="24"/>
          <w:szCs w:val="24"/>
        </w:rPr>
        <w:t xml:space="preserve">Woods-Groves, S., Hendrickson, J. M., &amp; Therrien, W. J., </w:t>
      </w:r>
      <w:r w:rsidRPr="00AD4581">
        <w:rPr>
          <w:i/>
          <w:sz w:val="24"/>
          <w:szCs w:val="24"/>
        </w:rPr>
        <w:t xml:space="preserve">Teaching postsecondary students with developmental disabilities to effectively write essays. </w:t>
      </w:r>
      <w:r w:rsidRPr="00AD4581">
        <w:rPr>
          <w:sz w:val="24"/>
          <w:szCs w:val="24"/>
        </w:rPr>
        <w:t>Lecture presented at the National Council for Exceptional Children Conference, National Harbor, MD. (April</w:t>
      </w:r>
      <w:r w:rsidRPr="00AD4581">
        <w:rPr>
          <w:spacing w:val="-9"/>
          <w:sz w:val="24"/>
          <w:szCs w:val="24"/>
        </w:rPr>
        <w:t xml:space="preserve"> </w:t>
      </w:r>
      <w:r w:rsidRPr="00AD4581">
        <w:rPr>
          <w:sz w:val="24"/>
          <w:szCs w:val="24"/>
        </w:rPr>
        <w:t>2011).</w:t>
      </w:r>
    </w:p>
    <w:p w:rsidR="00C055C1" w:rsidRPr="00AD4581" w:rsidRDefault="00C055C1">
      <w:pPr>
        <w:pStyle w:val="BodyText"/>
        <w:spacing w:before="7"/>
      </w:pPr>
    </w:p>
    <w:p w:rsidR="00C055C1" w:rsidRPr="00AD4581" w:rsidRDefault="008550DE">
      <w:pPr>
        <w:spacing w:line="232" w:lineRule="auto"/>
        <w:ind w:left="1159" w:right="621" w:hanging="740"/>
        <w:jc w:val="both"/>
        <w:rPr>
          <w:sz w:val="24"/>
          <w:szCs w:val="24"/>
        </w:rPr>
      </w:pPr>
      <w:r w:rsidRPr="00AD4581">
        <w:rPr>
          <w:sz w:val="24"/>
          <w:szCs w:val="24"/>
        </w:rPr>
        <w:t>Woods-Groves,</w:t>
      </w:r>
      <w:r w:rsidRPr="00AD4581">
        <w:rPr>
          <w:spacing w:val="-14"/>
          <w:sz w:val="24"/>
          <w:szCs w:val="24"/>
        </w:rPr>
        <w:t xml:space="preserve"> </w:t>
      </w:r>
      <w:r w:rsidRPr="00AD4581">
        <w:rPr>
          <w:sz w:val="24"/>
          <w:szCs w:val="24"/>
        </w:rPr>
        <w:t>S.,</w:t>
      </w:r>
      <w:r w:rsidRPr="00AD4581">
        <w:rPr>
          <w:spacing w:val="-13"/>
          <w:sz w:val="24"/>
          <w:szCs w:val="24"/>
        </w:rPr>
        <w:t xml:space="preserve"> </w:t>
      </w:r>
      <w:r w:rsidRPr="00AD4581">
        <w:rPr>
          <w:sz w:val="24"/>
          <w:szCs w:val="24"/>
        </w:rPr>
        <w:t>&amp;</w:t>
      </w:r>
      <w:r w:rsidRPr="00AD4581">
        <w:rPr>
          <w:spacing w:val="-13"/>
          <w:sz w:val="24"/>
          <w:szCs w:val="24"/>
        </w:rPr>
        <w:t xml:space="preserve"> </w:t>
      </w:r>
      <w:r w:rsidRPr="00AD4581">
        <w:rPr>
          <w:sz w:val="24"/>
          <w:szCs w:val="24"/>
        </w:rPr>
        <w:t>Hua,</w:t>
      </w:r>
      <w:r w:rsidRPr="00AD4581">
        <w:rPr>
          <w:spacing w:val="-13"/>
          <w:sz w:val="24"/>
          <w:szCs w:val="24"/>
        </w:rPr>
        <w:t xml:space="preserve"> </w:t>
      </w:r>
      <w:r w:rsidRPr="00AD4581">
        <w:rPr>
          <w:sz w:val="24"/>
          <w:szCs w:val="24"/>
        </w:rPr>
        <w:t>Y.,</w:t>
      </w:r>
      <w:r w:rsidRPr="00AD4581">
        <w:rPr>
          <w:spacing w:val="-14"/>
          <w:sz w:val="24"/>
          <w:szCs w:val="24"/>
        </w:rPr>
        <w:t xml:space="preserve"> </w:t>
      </w:r>
      <w:r w:rsidRPr="00AD4581">
        <w:rPr>
          <w:i/>
          <w:sz w:val="24"/>
          <w:szCs w:val="24"/>
        </w:rPr>
        <w:t>The</w:t>
      </w:r>
      <w:r w:rsidRPr="00AD4581">
        <w:rPr>
          <w:i/>
          <w:spacing w:val="-12"/>
          <w:sz w:val="24"/>
          <w:szCs w:val="24"/>
        </w:rPr>
        <w:t xml:space="preserve"> </w:t>
      </w:r>
      <w:r w:rsidRPr="00AD4581">
        <w:rPr>
          <w:i/>
          <w:sz w:val="24"/>
          <w:szCs w:val="24"/>
        </w:rPr>
        <w:t>content</w:t>
      </w:r>
      <w:r w:rsidRPr="00AD4581">
        <w:rPr>
          <w:i/>
          <w:spacing w:val="-13"/>
          <w:sz w:val="24"/>
          <w:szCs w:val="24"/>
        </w:rPr>
        <w:t xml:space="preserve"> </w:t>
      </w:r>
      <w:r w:rsidRPr="00AD4581">
        <w:rPr>
          <w:i/>
          <w:sz w:val="24"/>
          <w:szCs w:val="24"/>
        </w:rPr>
        <w:t>validity</w:t>
      </w:r>
      <w:r w:rsidRPr="00AD4581">
        <w:rPr>
          <w:i/>
          <w:spacing w:val="-13"/>
          <w:sz w:val="24"/>
          <w:szCs w:val="24"/>
        </w:rPr>
        <w:t xml:space="preserve"> </w:t>
      </w:r>
      <w:r w:rsidRPr="00AD4581">
        <w:rPr>
          <w:i/>
          <w:sz w:val="24"/>
          <w:szCs w:val="24"/>
        </w:rPr>
        <w:t>of</w:t>
      </w:r>
      <w:r w:rsidRPr="00AD4581">
        <w:rPr>
          <w:i/>
          <w:spacing w:val="-13"/>
          <w:sz w:val="24"/>
          <w:szCs w:val="24"/>
        </w:rPr>
        <w:t xml:space="preserve"> </w:t>
      </w:r>
      <w:r w:rsidRPr="00AD4581">
        <w:rPr>
          <w:i/>
          <w:sz w:val="24"/>
          <w:szCs w:val="24"/>
        </w:rPr>
        <w:t>the</w:t>
      </w:r>
      <w:r w:rsidRPr="00AD4581">
        <w:rPr>
          <w:i/>
          <w:spacing w:val="-14"/>
          <w:sz w:val="24"/>
          <w:szCs w:val="24"/>
        </w:rPr>
        <w:t xml:space="preserve"> </w:t>
      </w:r>
      <w:r w:rsidRPr="00AD4581">
        <w:rPr>
          <w:i/>
          <w:sz w:val="24"/>
          <w:szCs w:val="24"/>
        </w:rPr>
        <w:t>Visual</w:t>
      </w:r>
      <w:r w:rsidRPr="00AD4581">
        <w:rPr>
          <w:i/>
          <w:spacing w:val="-13"/>
          <w:sz w:val="24"/>
          <w:szCs w:val="24"/>
        </w:rPr>
        <w:t xml:space="preserve"> </w:t>
      </w:r>
      <w:r w:rsidRPr="00AD4581">
        <w:rPr>
          <w:i/>
          <w:sz w:val="24"/>
          <w:szCs w:val="24"/>
        </w:rPr>
        <w:t>Similes</w:t>
      </w:r>
      <w:r w:rsidRPr="00AD4581">
        <w:rPr>
          <w:i/>
          <w:spacing w:val="-14"/>
          <w:sz w:val="24"/>
          <w:szCs w:val="24"/>
        </w:rPr>
        <w:t xml:space="preserve"> </w:t>
      </w:r>
      <w:r w:rsidRPr="00AD4581">
        <w:rPr>
          <w:i/>
          <w:sz w:val="24"/>
          <w:szCs w:val="24"/>
        </w:rPr>
        <w:t>Test</w:t>
      </w:r>
      <w:r w:rsidRPr="00AD4581">
        <w:rPr>
          <w:i/>
          <w:spacing w:val="-13"/>
          <w:sz w:val="24"/>
          <w:szCs w:val="24"/>
        </w:rPr>
        <w:t xml:space="preserve"> </w:t>
      </w:r>
      <w:r w:rsidRPr="00AD4581">
        <w:rPr>
          <w:i/>
          <w:sz w:val="24"/>
          <w:szCs w:val="24"/>
        </w:rPr>
        <w:t>III.</w:t>
      </w:r>
      <w:r w:rsidRPr="00AD4581">
        <w:rPr>
          <w:i/>
          <w:spacing w:val="-11"/>
          <w:sz w:val="24"/>
          <w:szCs w:val="24"/>
        </w:rPr>
        <w:t xml:space="preserve"> </w:t>
      </w:r>
      <w:r w:rsidRPr="00AD4581">
        <w:rPr>
          <w:sz w:val="24"/>
          <w:szCs w:val="24"/>
        </w:rPr>
        <w:t>Lecture</w:t>
      </w:r>
      <w:r w:rsidRPr="00AD4581">
        <w:rPr>
          <w:spacing w:val="-14"/>
          <w:sz w:val="24"/>
          <w:szCs w:val="24"/>
        </w:rPr>
        <w:t xml:space="preserve"> </w:t>
      </w:r>
      <w:r w:rsidRPr="00AD4581">
        <w:rPr>
          <w:sz w:val="24"/>
          <w:szCs w:val="24"/>
        </w:rPr>
        <w:t>presented at the 34</w:t>
      </w:r>
      <w:r w:rsidRPr="00AD4581">
        <w:rPr>
          <w:position w:val="9"/>
          <w:sz w:val="24"/>
          <w:szCs w:val="24"/>
        </w:rPr>
        <w:t xml:space="preserve">th </w:t>
      </w:r>
      <w:r w:rsidRPr="00AD4581">
        <w:rPr>
          <w:sz w:val="24"/>
          <w:szCs w:val="24"/>
        </w:rPr>
        <w:t>Annual Conference of Teacher Educators of Children with Behavioral Disorders, Tempe, AZ (October</w:t>
      </w:r>
      <w:r w:rsidRPr="00AD4581">
        <w:rPr>
          <w:spacing w:val="-5"/>
          <w:sz w:val="24"/>
          <w:szCs w:val="24"/>
        </w:rPr>
        <w:t xml:space="preserve"> </w:t>
      </w:r>
      <w:r w:rsidRPr="00AD4581">
        <w:rPr>
          <w:sz w:val="24"/>
          <w:szCs w:val="24"/>
        </w:rPr>
        <w:t>2010).</w:t>
      </w:r>
    </w:p>
    <w:p w:rsidR="00C055C1" w:rsidRPr="00AD4581" w:rsidRDefault="00C055C1">
      <w:pPr>
        <w:pStyle w:val="BodyText"/>
        <w:spacing w:before="1"/>
      </w:pPr>
    </w:p>
    <w:p w:rsidR="00C055C1" w:rsidRPr="00AD4581" w:rsidRDefault="008550DE">
      <w:pPr>
        <w:ind w:left="1159" w:right="617" w:hanging="740"/>
        <w:jc w:val="both"/>
        <w:rPr>
          <w:sz w:val="24"/>
          <w:szCs w:val="24"/>
        </w:rPr>
      </w:pPr>
      <w:r w:rsidRPr="00AD4581">
        <w:rPr>
          <w:sz w:val="24"/>
          <w:szCs w:val="24"/>
        </w:rPr>
        <w:t xml:space="preserve">Hendrickson, J. M., &amp; Woods-Groves, S., </w:t>
      </w:r>
      <w:r w:rsidRPr="00AD4581">
        <w:rPr>
          <w:i/>
          <w:sz w:val="24"/>
          <w:szCs w:val="24"/>
        </w:rPr>
        <w:t xml:space="preserve">An investigation of the validity of the College Adjustment Program Evaluation rating scale. </w:t>
      </w:r>
      <w:r w:rsidRPr="00AD4581">
        <w:rPr>
          <w:sz w:val="24"/>
          <w:szCs w:val="24"/>
        </w:rPr>
        <w:t>Lecture presented at the 34th Annual Teacher Educators for Children with Behavioral Disorders Conference, Tempe, AZ. (October 2010).</w:t>
      </w:r>
    </w:p>
    <w:p w:rsidR="00C055C1" w:rsidRPr="00AD4581" w:rsidRDefault="00C055C1">
      <w:pPr>
        <w:pStyle w:val="BodyText"/>
      </w:pPr>
    </w:p>
    <w:p w:rsidR="00C055C1" w:rsidRPr="00AD4581" w:rsidRDefault="008550DE">
      <w:pPr>
        <w:ind w:left="1159" w:right="749" w:hanging="740"/>
        <w:rPr>
          <w:sz w:val="24"/>
          <w:szCs w:val="24"/>
        </w:rPr>
      </w:pPr>
      <w:r w:rsidRPr="00AD4581">
        <w:rPr>
          <w:sz w:val="24"/>
          <w:szCs w:val="24"/>
        </w:rPr>
        <w:t xml:space="preserve">Woods-Groves, S., </w:t>
      </w:r>
      <w:r w:rsidRPr="00AD4581">
        <w:rPr>
          <w:i/>
          <w:sz w:val="24"/>
          <w:szCs w:val="24"/>
        </w:rPr>
        <w:t xml:space="preserve">Psychometric properties of the Human Behavior Rating Scale. </w:t>
      </w:r>
      <w:r w:rsidRPr="00AD4581">
        <w:rPr>
          <w:sz w:val="24"/>
          <w:szCs w:val="24"/>
        </w:rPr>
        <w:t>Lecture presented at the 34th Annual Teacher Educators for Children with Behavioral Disorders Conference, Tempe, AZ. (October 2010).</w:t>
      </w:r>
    </w:p>
    <w:p w:rsidR="00C055C1" w:rsidRPr="00AD4581" w:rsidRDefault="00C055C1">
      <w:pPr>
        <w:pStyle w:val="BodyText"/>
      </w:pPr>
    </w:p>
    <w:p w:rsidR="003212DC" w:rsidRDefault="003212DC">
      <w:pPr>
        <w:ind w:left="1159" w:right="603" w:hanging="740"/>
        <w:rPr>
          <w:sz w:val="24"/>
          <w:szCs w:val="24"/>
        </w:rPr>
      </w:pPr>
    </w:p>
    <w:p w:rsidR="00C055C1" w:rsidRPr="00AD4581" w:rsidRDefault="008550DE">
      <w:pPr>
        <w:ind w:left="1159" w:right="603" w:hanging="740"/>
        <w:rPr>
          <w:sz w:val="24"/>
          <w:szCs w:val="24"/>
        </w:rPr>
      </w:pPr>
      <w:r w:rsidRPr="00AD4581">
        <w:rPr>
          <w:sz w:val="24"/>
          <w:szCs w:val="24"/>
        </w:rPr>
        <w:lastRenderedPageBreak/>
        <w:t xml:space="preserve">Hua, Y., Hendrickson, J. M., &amp; Woods-Groves, S., </w:t>
      </w:r>
      <w:r w:rsidRPr="00AD4581">
        <w:rPr>
          <w:i/>
          <w:sz w:val="24"/>
          <w:szCs w:val="24"/>
        </w:rPr>
        <w:t xml:space="preserve">The effects of RAAC on reading of students with autism. </w:t>
      </w:r>
      <w:r w:rsidRPr="00AD4581">
        <w:rPr>
          <w:sz w:val="24"/>
          <w:szCs w:val="24"/>
        </w:rPr>
        <w:t>Paper presented at the 34th Annual TECBD Conference On Severe Behavior Disorders of Children and Youth, Phoenix, AZ. (October 2010).</w:t>
      </w:r>
    </w:p>
    <w:p w:rsidR="00C055C1" w:rsidRPr="00AD4581" w:rsidRDefault="00C055C1">
      <w:pPr>
        <w:pStyle w:val="BodyText"/>
        <w:spacing w:before="2"/>
      </w:pPr>
    </w:p>
    <w:p w:rsidR="00C055C1" w:rsidRPr="00AD4581" w:rsidRDefault="008550DE">
      <w:pPr>
        <w:spacing w:line="218" w:lineRule="auto"/>
        <w:ind w:left="1139" w:right="1222" w:hanging="720"/>
        <w:rPr>
          <w:sz w:val="24"/>
          <w:szCs w:val="24"/>
        </w:rPr>
      </w:pPr>
      <w:r w:rsidRPr="00AD4581">
        <w:rPr>
          <w:sz w:val="24"/>
          <w:szCs w:val="24"/>
        </w:rPr>
        <w:t xml:space="preserve">Woods-Groves, S., </w:t>
      </w:r>
      <w:r w:rsidRPr="00AD4581">
        <w:rPr>
          <w:i/>
          <w:sz w:val="24"/>
          <w:szCs w:val="24"/>
        </w:rPr>
        <w:t xml:space="preserve">An examination of the construct validity of the Human Behavior Rating Scale. </w:t>
      </w:r>
      <w:r w:rsidRPr="00AD4581">
        <w:rPr>
          <w:sz w:val="24"/>
          <w:szCs w:val="24"/>
        </w:rPr>
        <w:t>Lecture presented at the Council for Educational Diagnostic Services, San Antonio, TX. (October 2010).</w:t>
      </w:r>
    </w:p>
    <w:p w:rsidR="00C055C1" w:rsidRPr="00AD4581" w:rsidRDefault="00C055C1">
      <w:pPr>
        <w:pStyle w:val="BodyText"/>
        <w:spacing w:before="10"/>
      </w:pPr>
    </w:p>
    <w:p w:rsidR="00C055C1" w:rsidRPr="00AD4581" w:rsidRDefault="008550DE">
      <w:pPr>
        <w:spacing w:before="1"/>
        <w:ind w:left="1159" w:right="702" w:hanging="740"/>
        <w:rPr>
          <w:sz w:val="24"/>
          <w:szCs w:val="24"/>
        </w:rPr>
      </w:pPr>
      <w:r w:rsidRPr="00AD4581">
        <w:rPr>
          <w:sz w:val="24"/>
          <w:szCs w:val="24"/>
        </w:rPr>
        <w:t xml:space="preserve">Hendrickson, J. M., &amp; Woods-Groves, S., </w:t>
      </w:r>
      <w:r w:rsidRPr="00AD4581">
        <w:rPr>
          <w:i/>
          <w:sz w:val="24"/>
          <w:szCs w:val="24"/>
        </w:rPr>
        <w:t xml:space="preserve">An examination of the psychometric properties of the College Adjustment Program Evaluation rating scale. </w:t>
      </w:r>
      <w:r w:rsidRPr="00AD4581">
        <w:rPr>
          <w:sz w:val="24"/>
          <w:szCs w:val="24"/>
        </w:rPr>
        <w:t>Paper presented at the Council for Educational Diagnostic Services, San Antonio, TX. (October 2010).</w:t>
      </w:r>
    </w:p>
    <w:p w:rsidR="00C055C1" w:rsidRPr="00AD4581" w:rsidRDefault="00C055C1">
      <w:pPr>
        <w:pStyle w:val="BodyText"/>
        <w:spacing w:before="9"/>
        <w:rPr>
          <w:b/>
        </w:rPr>
      </w:pPr>
    </w:p>
    <w:p w:rsidR="00C055C1" w:rsidRPr="00AD4581" w:rsidRDefault="008550DE">
      <w:pPr>
        <w:spacing w:before="90"/>
        <w:ind w:left="1159" w:right="617" w:hanging="740"/>
        <w:jc w:val="both"/>
        <w:rPr>
          <w:sz w:val="24"/>
          <w:szCs w:val="24"/>
        </w:rPr>
      </w:pPr>
      <w:r w:rsidRPr="00AD4581">
        <w:rPr>
          <w:sz w:val="24"/>
          <w:szCs w:val="24"/>
        </w:rPr>
        <w:t xml:space="preserve">Woods-Groves, S., Therrien, W. J., Shaw, J., &amp; Hendrickson, J. M., </w:t>
      </w:r>
      <w:r w:rsidRPr="00AD4581">
        <w:rPr>
          <w:i/>
          <w:sz w:val="24"/>
          <w:szCs w:val="24"/>
        </w:rPr>
        <w:t xml:space="preserve">Target writing instruction: Teaching students with developmental disabilities to effectively write essays. </w:t>
      </w:r>
      <w:r w:rsidRPr="00AD4581">
        <w:rPr>
          <w:sz w:val="24"/>
          <w:szCs w:val="24"/>
        </w:rPr>
        <w:t>Lecture presented at the National Council for Exceptional Children Convention, Nashville, TN. (April 2010).</w:t>
      </w:r>
    </w:p>
    <w:p w:rsidR="00C055C1" w:rsidRPr="00AD4581" w:rsidRDefault="00C055C1">
      <w:pPr>
        <w:pStyle w:val="BodyText"/>
      </w:pPr>
    </w:p>
    <w:p w:rsidR="00C055C1" w:rsidRPr="00AD4581" w:rsidRDefault="008550DE">
      <w:pPr>
        <w:ind w:left="1159" w:right="625" w:hanging="740"/>
        <w:jc w:val="both"/>
        <w:rPr>
          <w:sz w:val="24"/>
          <w:szCs w:val="24"/>
        </w:rPr>
      </w:pPr>
      <w:r w:rsidRPr="00AD4581">
        <w:rPr>
          <w:sz w:val="24"/>
          <w:szCs w:val="24"/>
        </w:rPr>
        <w:t xml:space="preserve">Woods-Groves, S., Eaves, R. C., &amp; Williams, Jr., T. O., </w:t>
      </w:r>
      <w:r w:rsidRPr="00AD4581">
        <w:rPr>
          <w:i/>
          <w:sz w:val="24"/>
          <w:szCs w:val="24"/>
        </w:rPr>
        <w:t xml:space="preserve">The reliability and validity of the Human Behavior Rating Scale. </w:t>
      </w:r>
      <w:r w:rsidRPr="00AD4581">
        <w:rPr>
          <w:sz w:val="24"/>
          <w:szCs w:val="24"/>
        </w:rPr>
        <w:t>Poster presented at the National Council for Exceptional Children Convention, Nashville, TN. (April 2010).</w:t>
      </w:r>
    </w:p>
    <w:p w:rsidR="00C055C1" w:rsidRPr="00AD4581" w:rsidRDefault="00C055C1">
      <w:pPr>
        <w:pStyle w:val="BodyText"/>
      </w:pPr>
    </w:p>
    <w:p w:rsidR="00C055C1" w:rsidRPr="00AD4581" w:rsidRDefault="008550DE">
      <w:pPr>
        <w:ind w:left="1159" w:right="703" w:hanging="740"/>
        <w:rPr>
          <w:sz w:val="24"/>
          <w:szCs w:val="24"/>
        </w:rPr>
      </w:pPr>
      <w:r w:rsidRPr="00AD4581">
        <w:rPr>
          <w:sz w:val="24"/>
          <w:szCs w:val="24"/>
        </w:rPr>
        <w:t xml:space="preserve">Woods-Groves, S., </w:t>
      </w:r>
      <w:r w:rsidRPr="00AD4581">
        <w:rPr>
          <w:i/>
          <w:sz w:val="24"/>
          <w:szCs w:val="24"/>
        </w:rPr>
        <w:t xml:space="preserve">An Examination of the internal consistency and construct validity of the Human Behavior Rating Scale. </w:t>
      </w:r>
      <w:r w:rsidRPr="00AD4581">
        <w:rPr>
          <w:sz w:val="24"/>
          <w:szCs w:val="24"/>
        </w:rPr>
        <w:t>Lecture presented at the 33rd Annual Teacher Educators for Children with Behavioral Disorders Conference, Tempe, AZ. (October 2009).</w:t>
      </w:r>
    </w:p>
    <w:p w:rsidR="00C055C1" w:rsidRPr="00AD4581" w:rsidRDefault="00C055C1">
      <w:pPr>
        <w:pStyle w:val="BodyText"/>
      </w:pPr>
    </w:p>
    <w:p w:rsidR="00C055C1" w:rsidRPr="00AD4581" w:rsidRDefault="008550DE">
      <w:pPr>
        <w:ind w:left="1159" w:right="975" w:hanging="740"/>
        <w:rPr>
          <w:sz w:val="24"/>
          <w:szCs w:val="24"/>
        </w:rPr>
      </w:pPr>
      <w:r w:rsidRPr="00AD4581">
        <w:rPr>
          <w:sz w:val="24"/>
          <w:szCs w:val="24"/>
        </w:rPr>
        <w:t xml:space="preserve">Therrien, W. J., Banda, D., Woods-Groves, S., Gormley, S., &amp; Southern, T., </w:t>
      </w:r>
      <w:r w:rsidRPr="00AD4581">
        <w:rPr>
          <w:i/>
          <w:sz w:val="24"/>
          <w:szCs w:val="24"/>
        </w:rPr>
        <w:t xml:space="preserve">Using meta- analyses to guide practice in EBD. Presentation at the Teacher Educators of Students with Severe Behavioral Disorders. </w:t>
      </w:r>
      <w:r w:rsidRPr="00AD4581">
        <w:rPr>
          <w:sz w:val="24"/>
          <w:szCs w:val="24"/>
        </w:rPr>
        <w:t>Paper, Tempe, AZ. (October 2009).</w:t>
      </w:r>
    </w:p>
    <w:p w:rsidR="00C055C1" w:rsidRPr="00AD4581" w:rsidRDefault="00C055C1">
      <w:pPr>
        <w:pStyle w:val="BodyText"/>
        <w:spacing w:before="7"/>
      </w:pPr>
    </w:p>
    <w:p w:rsidR="00C055C1" w:rsidRPr="00AD4581" w:rsidRDefault="008550DE">
      <w:pPr>
        <w:ind w:left="1159" w:right="757" w:hanging="740"/>
        <w:rPr>
          <w:sz w:val="24"/>
          <w:szCs w:val="24"/>
        </w:rPr>
      </w:pPr>
      <w:r w:rsidRPr="00AD4581">
        <w:rPr>
          <w:sz w:val="24"/>
          <w:szCs w:val="24"/>
        </w:rPr>
        <w:t xml:space="preserve">Therrien, W. J., Banda, D., &amp; Woods-Groves, S., </w:t>
      </w:r>
      <w:r w:rsidRPr="00AD4581">
        <w:rPr>
          <w:i/>
          <w:sz w:val="24"/>
          <w:szCs w:val="24"/>
        </w:rPr>
        <w:t xml:space="preserve">How can results from meta-analyses guide practice? A review of the EBD research base. </w:t>
      </w:r>
      <w:r w:rsidRPr="00AD4581">
        <w:rPr>
          <w:sz w:val="24"/>
          <w:szCs w:val="24"/>
        </w:rPr>
        <w:t>Lecture presented at the National Council for Exceptional Children Convention, Seattle, WA. (April 2009).</w:t>
      </w:r>
    </w:p>
    <w:p w:rsidR="00C055C1" w:rsidRPr="00AD4581" w:rsidRDefault="008550DE">
      <w:pPr>
        <w:pStyle w:val="BodyText"/>
        <w:spacing w:before="92"/>
        <w:ind w:left="1159" w:right="936" w:hanging="740"/>
      </w:pPr>
      <w:r w:rsidRPr="00AD4581">
        <w:t xml:space="preserve">Woods-Groves, S., </w:t>
      </w:r>
      <w:r w:rsidRPr="00AD4581">
        <w:rPr>
          <w:i/>
        </w:rPr>
        <w:t xml:space="preserve">The Human Behavior Rating Scale. </w:t>
      </w:r>
      <w:r w:rsidRPr="00AD4581">
        <w:t>Lecture presented at the International Child &amp; Adolescent Conference XIVL Decoding RTI-PBIS-EBD to Improve Literacy and Social Outcomes for Children and Youth, Minneapolis, MN. (November 2008).</w:t>
      </w:r>
    </w:p>
    <w:p w:rsidR="00C055C1" w:rsidRPr="00AD4581" w:rsidRDefault="00C055C1">
      <w:pPr>
        <w:pStyle w:val="BodyText"/>
        <w:spacing w:before="4"/>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C055C1" w:rsidRPr="00AD4581" w:rsidRDefault="008550DE">
      <w:pPr>
        <w:pStyle w:val="Heading2"/>
        <w:spacing w:line="274" w:lineRule="exact"/>
        <w:jc w:val="both"/>
        <w:rPr>
          <w:u w:val="none"/>
        </w:rPr>
      </w:pPr>
      <w:r w:rsidRPr="00AD4581">
        <w:rPr>
          <w:u w:val="thick"/>
        </w:rPr>
        <w:lastRenderedPageBreak/>
        <w:t xml:space="preserve">Peer Reviewed/Refereed State-Level Presentations </w:t>
      </w:r>
    </w:p>
    <w:p w:rsidR="00234ED6" w:rsidRDefault="00234ED6">
      <w:pPr>
        <w:ind w:left="1159" w:right="616" w:hanging="740"/>
        <w:jc w:val="both"/>
        <w:rPr>
          <w:sz w:val="24"/>
          <w:szCs w:val="24"/>
        </w:rPr>
      </w:pPr>
    </w:p>
    <w:p w:rsidR="0051643B" w:rsidRPr="00AD4581" w:rsidRDefault="00234ED6" w:rsidP="0051643B">
      <w:pPr>
        <w:ind w:left="1159" w:right="616" w:hanging="740"/>
        <w:jc w:val="both"/>
        <w:rPr>
          <w:sz w:val="24"/>
          <w:szCs w:val="24"/>
        </w:rPr>
      </w:pPr>
      <w:r>
        <w:rPr>
          <w:sz w:val="24"/>
          <w:szCs w:val="24"/>
        </w:rPr>
        <w:t xml:space="preserve">Woods-Groves, S. College students with </w:t>
      </w:r>
      <w:r w:rsidR="0051643B">
        <w:rPr>
          <w:sz w:val="24"/>
          <w:szCs w:val="24"/>
        </w:rPr>
        <w:t xml:space="preserve">intellectual and </w:t>
      </w:r>
      <w:r>
        <w:rPr>
          <w:sz w:val="24"/>
          <w:szCs w:val="24"/>
        </w:rPr>
        <w:t xml:space="preserve">developmental disabilities </w:t>
      </w:r>
      <w:r w:rsidR="0051643B">
        <w:rPr>
          <w:sz w:val="24"/>
          <w:szCs w:val="24"/>
        </w:rPr>
        <w:t>use 21</w:t>
      </w:r>
      <w:r w:rsidR="0051643B" w:rsidRPr="0051643B">
        <w:rPr>
          <w:sz w:val="24"/>
          <w:szCs w:val="24"/>
          <w:vertAlign w:val="superscript"/>
        </w:rPr>
        <w:t>st</w:t>
      </w:r>
      <w:r w:rsidR="0051643B">
        <w:rPr>
          <w:sz w:val="24"/>
          <w:szCs w:val="24"/>
        </w:rPr>
        <w:t xml:space="preserve"> Century editing strategies. </w:t>
      </w:r>
      <w:r w:rsidR="0051643B" w:rsidRPr="00AD4581">
        <w:rPr>
          <w:sz w:val="24"/>
          <w:szCs w:val="24"/>
        </w:rPr>
        <w:t>Lecture</w:t>
      </w:r>
      <w:r w:rsidR="0051643B" w:rsidRPr="00AD4581">
        <w:rPr>
          <w:spacing w:val="-13"/>
          <w:sz w:val="24"/>
          <w:szCs w:val="24"/>
        </w:rPr>
        <w:t xml:space="preserve"> </w:t>
      </w:r>
      <w:r w:rsidR="0051643B" w:rsidRPr="00AD4581">
        <w:rPr>
          <w:sz w:val="24"/>
          <w:szCs w:val="24"/>
        </w:rPr>
        <w:t>presented</w:t>
      </w:r>
      <w:r w:rsidR="0051643B" w:rsidRPr="00AD4581">
        <w:rPr>
          <w:spacing w:val="-12"/>
          <w:sz w:val="24"/>
          <w:szCs w:val="24"/>
        </w:rPr>
        <w:t xml:space="preserve"> </w:t>
      </w:r>
      <w:r w:rsidR="0051643B" w:rsidRPr="00AD4581">
        <w:rPr>
          <w:sz w:val="24"/>
          <w:szCs w:val="24"/>
        </w:rPr>
        <w:t>at</w:t>
      </w:r>
      <w:r w:rsidR="0051643B" w:rsidRPr="00AD4581">
        <w:rPr>
          <w:spacing w:val="-12"/>
          <w:sz w:val="24"/>
          <w:szCs w:val="24"/>
        </w:rPr>
        <w:t xml:space="preserve"> </w:t>
      </w:r>
      <w:r w:rsidR="0051643B" w:rsidRPr="00AD4581">
        <w:rPr>
          <w:sz w:val="24"/>
          <w:szCs w:val="24"/>
        </w:rPr>
        <w:t>the</w:t>
      </w:r>
      <w:r w:rsidR="0051643B" w:rsidRPr="00AD4581">
        <w:rPr>
          <w:spacing w:val="-13"/>
          <w:sz w:val="24"/>
          <w:szCs w:val="24"/>
        </w:rPr>
        <w:t xml:space="preserve"> </w:t>
      </w:r>
      <w:r w:rsidR="0051643B">
        <w:rPr>
          <w:sz w:val="24"/>
          <w:szCs w:val="24"/>
        </w:rPr>
        <w:t>29</w:t>
      </w:r>
      <w:r w:rsidR="0051643B" w:rsidRPr="00AD4581">
        <w:rPr>
          <w:sz w:val="24"/>
          <w:szCs w:val="24"/>
        </w:rPr>
        <w:t>th</w:t>
      </w:r>
      <w:r w:rsidR="0051643B" w:rsidRPr="00AD4581">
        <w:rPr>
          <w:spacing w:val="-11"/>
          <w:sz w:val="24"/>
          <w:szCs w:val="24"/>
        </w:rPr>
        <w:t xml:space="preserve"> </w:t>
      </w:r>
      <w:r w:rsidR="0051643B" w:rsidRPr="00AD4581">
        <w:rPr>
          <w:sz w:val="24"/>
          <w:szCs w:val="24"/>
        </w:rPr>
        <w:t>Annual</w:t>
      </w:r>
      <w:r w:rsidR="0051643B" w:rsidRPr="00AD4581">
        <w:rPr>
          <w:spacing w:val="-12"/>
          <w:sz w:val="24"/>
          <w:szCs w:val="24"/>
        </w:rPr>
        <w:t xml:space="preserve"> </w:t>
      </w:r>
      <w:r w:rsidR="0051643B" w:rsidRPr="00AD4581">
        <w:rPr>
          <w:sz w:val="24"/>
          <w:szCs w:val="24"/>
        </w:rPr>
        <w:t>Alabama</w:t>
      </w:r>
      <w:r w:rsidR="0051643B" w:rsidRPr="00AD4581">
        <w:rPr>
          <w:spacing w:val="-13"/>
          <w:sz w:val="24"/>
          <w:szCs w:val="24"/>
        </w:rPr>
        <w:t xml:space="preserve"> </w:t>
      </w:r>
      <w:r w:rsidR="0051643B" w:rsidRPr="00AD4581">
        <w:rPr>
          <w:sz w:val="24"/>
          <w:szCs w:val="24"/>
        </w:rPr>
        <w:t>Transition</w:t>
      </w:r>
      <w:r w:rsidR="0051643B" w:rsidRPr="00AD4581">
        <w:rPr>
          <w:spacing w:val="-12"/>
          <w:sz w:val="24"/>
          <w:szCs w:val="24"/>
        </w:rPr>
        <w:t xml:space="preserve"> </w:t>
      </w:r>
      <w:r w:rsidR="0051643B" w:rsidRPr="00AD4581">
        <w:rPr>
          <w:sz w:val="24"/>
          <w:szCs w:val="24"/>
        </w:rPr>
        <w:t>Conference,</w:t>
      </w:r>
      <w:r w:rsidR="0051643B" w:rsidRPr="00AD4581">
        <w:rPr>
          <w:spacing w:val="-12"/>
          <w:sz w:val="24"/>
          <w:szCs w:val="24"/>
        </w:rPr>
        <w:t xml:space="preserve"> </w:t>
      </w:r>
      <w:r w:rsidR="0051643B" w:rsidRPr="00AD4581">
        <w:rPr>
          <w:sz w:val="24"/>
          <w:szCs w:val="24"/>
        </w:rPr>
        <w:t>Auburn University, Auburn Transition Leadership</w:t>
      </w:r>
      <w:r w:rsidR="0051643B">
        <w:rPr>
          <w:sz w:val="24"/>
          <w:szCs w:val="24"/>
        </w:rPr>
        <w:t xml:space="preserve"> Institute, Auburn, Al. (March 3</w:t>
      </w:r>
      <w:r w:rsidR="0051643B" w:rsidRPr="00AD4581">
        <w:rPr>
          <w:sz w:val="24"/>
          <w:szCs w:val="24"/>
        </w:rPr>
        <w:t>,</w:t>
      </w:r>
      <w:r w:rsidR="0051643B" w:rsidRPr="00AD4581">
        <w:rPr>
          <w:spacing w:val="-5"/>
          <w:sz w:val="24"/>
          <w:szCs w:val="24"/>
        </w:rPr>
        <w:t xml:space="preserve"> </w:t>
      </w:r>
      <w:r w:rsidR="0051643B">
        <w:rPr>
          <w:sz w:val="24"/>
          <w:szCs w:val="24"/>
        </w:rPr>
        <w:t>2020</w:t>
      </w:r>
      <w:r w:rsidR="0051643B" w:rsidRPr="00AD4581">
        <w:rPr>
          <w:sz w:val="24"/>
          <w:szCs w:val="24"/>
        </w:rPr>
        <w:t>).</w:t>
      </w:r>
    </w:p>
    <w:p w:rsidR="00234ED6" w:rsidRDefault="00234ED6">
      <w:pPr>
        <w:ind w:left="1159" w:right="616" w:hanging="740"/>
        <w:jc w:val="both"/>
        <w:rPr>
          <w:sz w:val="24"/>
          <w:szCs w:val="24"/>
        </w:rPr>
      </w:pPr>
    </w:p>
    <w:p w:rsidR="00C055C1" w:rsidRPr="00AD4581" w:rsidRDefault="008550DE">
      <w:pPr>
        <w:ind w:left="1159" w:right="616" w:hanging="740"/>
        <w:jc w:val="both"/>
        <w:rPr>
          <w:sz w:val="24"/>
          <w:szCs w:val="24"/>
        </w:rPr>
      </w:pPr>
      <w:r w:rsidRPr="00AD4581">
        <w:rPr>
          <w:sz w:val="24"/>
          <w:szCs w:val="24"/>
        </w:rPr>
        <w:t xml:space="preserve">Woods-Groves, S., </w:t>
      </w:r>
      <w:r w:rsidRPr="00AD4581">
        <w:rPr>
          <w:i/>
          <w:sz w:val="24"/>
          <w:szCs w:val="24"/>
        </w:rPr>
        <w:t>Strategic writing instruction for postsecondary students with developmental disabilities.</w:t>
      </w:r>
      <w:r w:rsidRPr="00AD4581">
        <w:rPr>
          <w:i/>
          <w:spacing w:val="-12"/>
          <w:sz w:val="24"/>
          <w:szCs w:val="24"/>
        </w:rPr>
        <w:t xml:space="preserve"> </w:t>
      </w:r>
      <w:r w:rsidRPr="00AD4581">
        <w:rPr>
          <w:sz w:val="24"/>
          <w:szCs w:val="24"/>
        </w:rPr>
        <w:t>Lecture</w:t>
      </w:r>
      <w:r w:rsidRPr="00AD4581">
        <w:rPr>
          <w:spacing w:val="-13"/>
          <w:sz w:val="24"/>
          <w:szCs w:val="24"/>
        </w:rPr>
        <w:t xml:space="preserve"> </w:t>
      </w:r>
      <w:r w:rsidRPr="00AD4581">
        <w:rPr>
          <w:sz w:val="24"/>
          <w:szCs w:val="24"/>
        </w:rPr>
        <w:t>presented</w:t>
      </w:r>
      <w:r w:rsidRPr="00AD4581">
        <w:rPr>
          <w:spacing w:val="-12"/>
          <w:sz w:val="24"/>
          <w:szCs w:val="24"/>
        </w:rPr>
        <w:t xml:space="preserve"> </w:t>
      </w:r>
      <w:r w:rsidRPr="00AD4581">
        <w:rPr>
          <w:sz w:val="24"/>
          <w:szCs w:val="24"/>
        </w:rPr>
        <w:t>at</w:t>
      </w:r>
      <w:r w:rsidRPr="00AD4581">
        <w:rPr>
          <w:spacing w:val="-12"/>
          <w:sz w:val="24"/>
          <w:szCs w:val="24"/>
        </w:rPr>
        <w:t xml:space="preserve"> </w:t>
      </w:r>
      <w:r w:rsidRPr="00AD4581">
        <w:rPr>
          <w:sz w:val="24"/>
          <w:szCs w:val="24"/>
        </w:rPr>
        <w:t>the</w:t>
      </w:r>
      <w:r w:rsidRPr="00AD4581">
        <w:rPr>
          <w:spacing w:val="-13"/>
          <w:sz w:val="24"/>
          <w:szCs w:val="24"/>
        </w:rPr>
        <w:t xml:space="preserve"> </w:t>
      </w:r>
      <w:r w:rsidRPr="00AD4581">
        <w:rPr>
          <w:sz w:val="24"/>
          <w:szCs w:val="24"/>
        </w:rPr>
        <w:t>25th</w:t>
      </w:r>
      <w:r w:rsidRPr="00AD4581">
        <w:rPr>
          <w:spacing w:val="-11"/>
          <w:sz w:val="24"/>
          <w:szCs w:val="24"/>
        </w:rPr>
        <w:t xml:space="preserve"> </w:t>
      </w:r>
      <w:r w:rsidRPr="00AD4581">
        <w:rPr>
          <w:sz w:val="24"/>
          <w:szCs w:val="24"/>
        </w:rPr>
        <w:t>Annual</w:t>
      </w:r>
      <w:r w:rsidRPr="00AD4581">
        <w:rPr>
          <w:spacing w:val="-12"/>
          <w:sz w:val="24"/>
          <w:szCs w:val="24"/>
        </w:rPr>
        <w:t xml:space="preserve"> </w:t>
      </w:r>
      <w:r w:rsidRPr="00AD4581">
        <w:rPr>
          <w:sz w:val="24"/>
          <w:szCs w:val="24"/>
        </w:rPr>
        <w:t>Alabama</w:t>
      </w:r>
      <w:r w:rsidRPr="00AD4581">
        <w:rPr>
          <w:spacing w:val="-13"/>
          <w:sz w:val="24"/>
          <w:szCs w:val="24"/>
        </w:rPr>
        <w:t xml:space="preserve"> </w:t>
      </w:r>
      <w:r w:rsidRPr="00AD4581">
        <w:rPr>
          <w:sz w:val="24"/>
          <w:szCs w:val="24"/>
        </w:rPr>
        <w:t>Transition</w:t>
      </w:r>
      <w:r w:rsidRPr="00AD4581">
        <w:rPr>
          <w:spacing w:val="-12"/>
          <w:sz w:val="24"/>
          <w:szCs w:val="24"/>
        </w:rPr>
        <w:t xml:space="preserve"> </w:t>
      </w:r>
      <w:r w:rsidRPr="00AD4581">
        <w:rPr>
          <w:sz w:val="24"/>
          <w:szCs w:val="24"/>
        </w:rPr>
        <w:t>Conference,</w:t>
      </w:r>
      <w:r w:rsidRPr="00AD4581">
        <w:rPr>
          <w:spacing w:val="-12"/>
          <w:sz w:val="24"/>
          <w:szCs w:val="24"/>
        </w:rPr>
        <w:t xml:space="preserve"> </w:t>
      </w:r>
      <w:r w:rsidRPr="00AD4581">
        <w:rPr>
          <w:sz w:val="24"/>
          <w:szCs w:val="24"/>
        </w:rPr>
        <w:t>Auburn University, Auburn Transition Leadership Institute, Auburn, Al. (March 2,</w:t>
      </w:r>
      <w:r w:rsidRPr="00AD4581">
        <w:rPr>
          <w:spacing w:val="-5"/>
          <w:sz w:val="24"/>
          <w:szCs w:val="24"/>
        </w:rPr>
        <w:t xml:space="preserve"> </w:t>
      </w:r>
      <w:r w:rsidRPr="00AD4581">
        <w:rPr>
          <w:sz w:val="24"/>
          <w:szCs w:val="24"/>
        </w:rPr>
        <w:t>2015).</w:t>
      </w:r>
    </w:p>
    <w:p w:rsidR="00C055C1" w:rsidRPr="00AD4581" w:rsidRDefault="00C055C1">
      <w:pPr>
        <w:pStyle w:val="BodyText"/>
        <w:spacing w:before="8"/>
      </w:pPr>
    </w:p>
    <w:p w:rsidR="00C055C1" w:rsidRPr="00AD4581" w:rsidRDefault="008550DE">
      <w:pPr>
        <w:ind w:left="1140" w:right="802" w:hanging="720"/>
        <w:rPr>
          <w:sz w:val="24"/>
          <w:szCs w:val="24"/>
        </w:rPr>
      </w:pPr>
      <w:r w:rsidRPr="00AD4581">
        <w:rPr>
          <w:sz w:val="24"/>
          <w:szCs w:val="24"/>
        </w:rPr>
        <w:t xml:space="preserve">Woods-Groves, S., </w:t>
      </w:r>
      <w:r w:rsidRPr="00AD4581">
        <w:rPr>
          <w:i/>
          <w:sz w:val="24"/>
          <w:szCs w:val="24"/>
        </w:rPr>
        <w:t xml:space="preserve">Postsecondary students with developmental disabilities employ an editing strategy. </w:t>
      </w:r>
      <w:r w:rsidRPr="00AD4581">
        <w:rPr>
          <w:sz w:val="24"/>
          <w:szCs w:val="24"/>
        </w:rPr>
        <w:t>Lecture presented at the 24th Annual Alabama Transition Conference, Auburn University, Auburn, Alabama. (March 2014).</w:t>
      </w:r>
    </w:p>
    <w:p w:rsidR="00C055C1" w:rsidRPr="00AD4581" w:rsidRDefault="00C055C1">
      <w:pPr>
        <w:pStyle w:val="BodyText"/>
        <w:spacing w:before="3"/>
      </w:pPr>
    </w:p>
    <w:p w:rsidR="00C055C1" w:rsidRPr="00AD4581" w:rsidRDefault="008550DE">
      <w:pPr>
        <w:spacing w:line="218" w:lineRule="auto"/>
        <w:ind w:left="1140" w:right="1302" w:hanging="720"/>
        <w:rPr>
          <w:sz w:val="24"/>
          <w:szCs w:val="24"/>
        </w:rPr>
      </w:pPr>
      <w:r w:rsidRPr="00AD4581">
        <w:rPr>
          <w:sz w:val="24"/>
          <w:szCs w:val="24"/>
        </w:rPr>
        <w:t xml:space="preserve">Woods-Groves, S., </w:t>
      </w:r>
      <w:r w:rsidRPr="00AD4581">
        <w:rPr>
          <w:i/>
          <w:sz w:val="24"/>
          <w:szCs w:val="24"/>
        </w:rPr>
        <w:t xml:space="preserve">Writing instruction with post-secondary students with developmental disabilities. </w:t>
      </w:r>
      <w:r w:rsidRPr="00AD4581">
        <w:rPr>
          <w:sz w:val="24"/>
          <w:szCs w:val="24"/>
        </w:rPr>
        <w:t>Lecture presented at the 23rd Annual Alabama Transition Conference, Auburn University, Auburn, AL. (March 2013).</w:t>
      </w:r>
    </w:p>
    <w:p w:rsidR="00C055C1" w:rsidRPr="00AD4581" w:rsidRDefault="00C055C1">
      <w:pPr>
        <w:pStyle w:val="BodyText"/>
        <w:spacing w:before="10"/>
      </w:pPr>
    </w:p>
    <w:p w:rsidR="00C055C1" w:rsidRPr="00AD4581" w:rsidRDefault="008550DE">
      <w:pPr>
        <w:ind w:left="420"/>
        <w:jc w:val="both"/>
        <w:rPr>
          <w:i/>
          <w:sz w:val="24"/>
          <w:szCs w:val="24"/>
        </w:rPr>
      </w:pPr>
      <w:r w:rsidRPr="00AD4581">
        <w:rPr>
          <w:sz w:val="24"/>
          <w:szCs w:val="24"/>
        </w:rPr>
        <w:t xml:space="preserve">Erath, A., Sellers, J., Woods-Groves, S., &amp; Duncan, C., </w:t>
      </w:r>
      <w:r w:rsidRPr="00AD4581">
        <w:rPr>
          <w:i/>
          <w:sz w:val="24"/>
          <w:szCs w:val="24"/>
        </w:rPr>
        <w:t>From picture schedule to palm pilots.</w:t>
      </w:r>
    </w:p>
    <w:p w:rsidR="00C055C1" w:rsidRDefault="008550DE">
      <w:pPr>
        <w:pStyle w:val="BodyText"/>
        <w:ind w:left="1159" w:right="1177"/>
      </w:pPr>
      <w:r w:rsidRPr="00AD4581">
        <w:t>Lecture presented at the 15th Annual Alabama Transition Conference, Auburn, AL. (March 2005).</w:t>
      </w:r>
    </w:p>
    <w:p w:rsidR="00D32662" w:rsidRDefault="00D32662" w:rsidP="00D32662">
      <w:pPr>
        <w:pStyle w:val="Heading2"/>
        <w:spacing w:before="82" w:line="274" w:lineRule="exact"/>
        <w:rPr>
          <w:u w:val="none"/>
        </w:rPr>
      </w:pPr>
      <w:r>
        <w:rPr>
          <w:u w:val="thick"/>
        </w:rPr>
        <w:t xml:space="preserve">Other Presentations </w:t>
      </w:r>
    </w:p>
    <w:p w:rsidR="00D32662" w:rsidRDefault="00D32662" w:rsidP="00D32662">
      <w:pPr>
        <w:spacing w:line="274" w:lineRule="exact"/>
        <w:ind w:left="420"/>
        <w:rPr>
          <w:i/>
          <w:sz w:val="24"/>
        </w:rPr>
      </w:pPr>
      <w:r>
        <w:rPr>
          <w:sz w:val="24"/>
        </w:rPr>
        <w:t>Woods-Groves, S. &amp; Eaves, R.C. (2005, March)</w:t>
      </w:r>
      <w:r>
        <w:rPr>
          <w:i/>
          <w:sz w:val="24"/>
        </w:rPr>
        <w:t>. Content validity of the Visual Similes Test II.</w:t>
      </w:r>
    </w:p>
    <w:p w:rsidR="00D32662" w:rsidRDefault="00D32662" w:rsidP="00D32662">
      <w:pPr>
        <w:pStyle w:val="BodyText"/>
        <w:ind w:left="770"/>
      </w:pPr>
      <w:r>
        <w:t>Paper presented at the 18th Annual GRC Research Forum, Auburn University, Auburn, AL.</w:t>
      </w:r>
    </w:p>
    <w:p w:rsidR="00D32662" w:rsidRDefault="00D32662" w:rsidP="00D32662">
      <w:pPr>
        <w:pStyle w:val="BodyText"/>
        <w:spacing w:before="6"/>
      </w:pPr>
    </w:p>
    <w:p w:rsidR="00D32662" w:rsidRDefault="00D32662" w:rsidP="00D32662">
      <w:pPr>
        <w:pStyle w:val="Heading1"/>
      </w:pPr>
      <w:r>
        <w:t>OUTREACH</w:t>
      </w:r>
    </w:p>
    <w:p w:rsidR="00D32662" w:rsidRDefault="00D32662" w:rsidP="00D32662">
      <w:pPr>
        <w:pStyle w:val="Heading2"/>
        <w:spacing w:before="1" w:line="274" w:lineRule="exact"/>
        <w:rPr>
          <w:u w:val="none"/>
        </w:rPr>
      </w:pPr>
      <w:r>
        <w:rPr>
          <w:u w:val="thick"/>
        </w:rPr>
        <w:t xml:space="preserve">Instructional and Training Activities </w:t>
      </w:r>
    </w:p>
    <w:p w:rsidR="00D32662" w:rsidRDefault="00D32662" w:rsidP="00D32662">
      <w:pPr>
        <w:pStyle w:val="BodyText"/>
        <w:ind w:left="1140" w:right="846" w:hanging="720"/>
      </w:pPr>
      <w:r>
        <w:t xml:space="preserve">Fall 2017 Think College Research Summit, Research-based Strategies for Success for Students with Intellectual Disability in Postsecondary Education (Dec. 7, 2017). Webinar Presentation and Discussion. Presenters Youjia Hua, Suzanne Woods-Groves, David Cihak, &amp; Don McMahon. (Available via Think College Website </w:t>
      </w:r>
      <w:hyperlink r:id="rId8">
        <w:r>
          <w:rPr>
            <w:color w:val="0000FF"/>
            <w:u w:val="single" w:color="0000FF"/>
          </w:rPr>
          <w:t>https://thinkcollege.net/resource/fall-2017-research-summit-handouts</w:t>
        </w:r>
      </w:hyperlink>
      <w:r>
        <w:t>)</w:t>
      </w:r>
    </w:p>
    <w:p w:rsidR="00D32662" w:rsidRDefault="00D32662" w:rsidP="00D32662">
      <w:pPr>
        <w:pStyle w:val="BodyText"/>
        <w:spacing w:before="1"/>
        <w:rPr>
          <w:sz w:val="21"/>
        </w:rPr>
      </w:pPr>
    </w:p>
    <w:p w:rsidR="00D32662" w:rsidRDefault="00D32662" w:rsidP="00D32662">
      <w:pPr>
        <w:pStyle w:val="BodyText"/>
        <w:spacing w:line="218" w:lineRule="auto"/>
        <w:ind w:left="1139" w:right="676" w:hanging="720"/>
      </w:pPr>
      <w:r>
        <w:t>Mt. Pleasant Community School District, Iowa. (September, 2015). 21</w:t>
      </w:r>
      <w:r>
        <w:rPr>
          <w:position w:val="9"/>
          <w:sz w:val="16"/>
        </w:rPr>
        <w:t xml:space="preserve">st </w:t>
      </w:r>
      <w:r>
        <w:t>Century decision making. One-day district-wide workshop for all district elementary and secondary school teachers</w:t>
      </w:r>
    </w:p>
    <w:p w:rsidR="00D32662" w:rsidRDefault="00D32662" w:rsidP="00D32662">
      <w:pPr>
        <w:pStyle w:val="BodyText"/>
        <w:spacing w:before="10"/>
        <w:rPr>
          <w:sz w:val="23"/>
        </w:rPr>
      </w:pPr>
    </w:p>
    <w:p w:rsidR="00D32662" w:rsidRDefault="00D32662" w:rsidP="00D32662">
      <w:pPr>
        <w:pStyle w:val="BodyText"/>
        <w:spacing w:before="1"/>
        <w:ind w:left="1140" w:right="928" w:hanging="720"/>
      </w:pPr>
      <w:r>
        <w:t>Mt. Pleasant Community School District, Iowa. (August 17-18, 2015). Interpreting behavioral screening results. Two-day workshop for all data-team PBIS members for district elementary and secondary schools</w:t>
      </w:r>
    </w:p>
    <w:p w:rsidR="00D32662" w:rsidRDefault="00D32662" w:rsidP="00D32662">
      <w:pPr>
        <w:pStyle w:val="BodyText"/>
        <w:spacing w:before="211"/>
        <w:ind w:left="1139" w:right="722" w:hanging="720"/>
      </w:pPr>
      <w:r>
        <w:t>UI REACH. (August 2015). Two-day Professional Development in Assessment Administration, University of Iowa.</w:t>
      </w:r>
    </w:p>
    <w:p w:rsidR="00D32662" w:rsidRDefault="00D32662" w:rsidP="00D32662">
      <w:pPr>
        <w:pStyle w:val="BodyText"/>
      </w:pPr>
    </w:p>
    <w:p w:rsidR="00D32662" w:rsidRDefault="00D32662" w:rsidP="00D32662">
      <w:pPr>
        <w:pStyle w:val="BodyText"/>
        <w:ind w:left="1139" w:right="1682" w:hanging="720"/>
      </w:pPr>
      <w:r>
        <w:t>Mt. Pleasant Community School District, Iowa. (April 2015). Universal screening and intervention. 1-hour presentation for all middle school teachers</w:t>
      </w:r>
    </w:p>
    <w:p w:rsidR="00D32662" w:rsidRDefault="00D32662" w:rsidP="00D32662">
      <w:pPr>
        <w:pStyle w:val="BodyText"/>
        <w:spacing w:before="9"/>
      </w:pPr>
    </w:p>
    <w:p w:rsidR="00D32662" w:rsidRDefault="00D32662" w:rsidP="00D32662">
      <w:pPr>
        <w:pStyle w:val="BodyText"/>
        <w:spacing w:before="1"/>
        <w:ind w:left="1139" w:right="1682" w:hanging="720"/>
      </w:pPr>
      <w:r>
        <w:t>Mt. Pleasant Community School District, Iowa. (April 2015). Universal screening and intervention. 1-hour presentation for all high school teachers</w:t>
      </w:r>
    </w:p>
    <w:p w:rsidR="00D32662" w:rsidRDefault="00D32662" w:rsidP="00D32662">
      <w:pPr>
        <w:pStyle w:val="BodyText"/>
        <w:spacing w:before="2"/>
      </w:pPr>
    </w:p>
    <w:p w:rsidR="00D32662" w:rsidRDefault="00D32662" w:rsidP="00D32662">
      <w:pPr>
        <w:pStyle w:val="BodyText"/>
        <w:spacing w:line="237" w:lineRule="auto"/>
        <w:ind w:left="1140" w:right="1441" w:hanging="720"/>
      </w:pPr>
      <w:r>
        <w:lastRenderedPageBreak/>
        <w:t>Mt. Pleasant Community School District, Iowa. (January 2015). Universal screening and intervention. 1-hour presentation for district administrators and stakeholders</w:t>
      </w:r>
    </w:p>
    <w:p w:rsidR="00D32662" w:rsidRDefault="00D32662" w:rsidP="00D32662">
      <w:pPr>
        <w:pStyle w:val="BodyText"/>
        <w:spacing w:before="1"/>
        <w:rPr>
          <w:sz w:val="25"/>
        </w:rPr>
      </w:pPr>
    </w:p>
    <w:p w:rsidR="00D32662" w:rsidRDefault="00D32662" w:rsidP="00D32662">
      <w:pPr>
        <w:pStyle w:val="BodyText"/>
        <w:ind w:left="1140" w:right="674" w:hanging="720"/>
      </w:pPr>
      <w:r>
        <w:t>UI REACH. (May 15, 2014). Professional Development in Assessment Interpretation University of Iowa.</w:t>
      </w:r>
    </w:p>
    <w:p w:rsidR="00D32662" w:rsidRDefault="00D32662" w:rsidP="00D32662">
      <w:pPr>
        <w:pStyle w:val="BodyText"/>
      </w:pPr>
    </w:p>
    <w:p w:rsidR="00D32662" w:rsidRDefault="00D32662" w:rsidP="00D32662">
      <w:pPr>
        <w:pStyle w:val="BodyText"/>
        <w:ind w:left="1140" w:right="749" w:hanging="720"/>
      </w:pPr>
      <w:r>
        <w:t>Chambers County School District, Alabama. (October 2007). Discrete trial professional development 2- hour training for secondary special education teachers and paraprofessionals</w:t>
      </w:r>
    </w:p>
    <w:p w:rsidR="00D32662" w:rsidRDefault="00D32662" w:rsidP="00D32662">
      <w:pPr>
        <w:pStyle w:val="BodyText"/>
      </w:pPr>
    </w:p>
    <w:p w:rsidR="00D32662" w:rsidRDefault="00D32662" w:rsidP="00D32662">
      <w:pPr>
        <w:pStyle w:val="BodyText"/>
        <w:spacing w:before="1"/>
        <w:ind w:left="1140" w:hanging="720"/>
      </w:pPr>
      <w:r>
        <w:t>Chambers County School District, Alabama. (September 2007). Asperger's Syndrome in- service training for secondary teachers</w:t>
      </w:r>
    </w:p>
    <w:p w:rsidR="00D32662" w:rsidRDefault="00D32662" w:rsidP="00D32662">
      <w:pPr>
        <w:pStyle w:val="BodyText"/>
        <w:spacing w:before="11"/>
        <w:rPr>
          <w:sz w:val="23"/>
        </w:rPr>
      </w:pPr>
    </w:p>
    <w:p w:rsidR="00D32662" w:rsidRDefault="00D32662" w:rsidP="00D32662">
      <w:pPr>
        <w:pStyle w:val="BodyText"/>
        <w:ind w:left="1140" w:right="749" w:hanging="720"/>
      </w:pPr>
      <w:r>
        <w:t>Chambers County School District, Alabama. (August 2003). Autism in-service training for elementary and secondary teachers</w:t>
      </w:r>
    </w:p>
    <w:p w:rsidR="00D32662" w:rsidRDefault="00D32662" w:rsidP="00D32662">
      <w:pPr>
        <w:pStyle w:val="BodyText"/>
      </w:pPr>
    </w:p>
    <w:p w:rsidR="00D32662" w:rsidRDefault="00D32662" w:rsidP="00D32662">
      <w:pPr>
        <w:pStyle w:val="BodyText"/>
        <w:ind w:left="1140" w:hanging="720"/>
      </w:pPr>
      <w:r>
        <w:t>Chambers County School District, Alabama. (August 2001). Autism 3-day workshop for speech language pathologists, occupational therapists, paraprofessionals, and teachers</w:t>
      </w:r>
    </w:p>
    <w:p w:rsidR="00D32662" w:rsidRDefault="00D32662" w:rsidP="00D32662">
      <w:pPr>
        <w:sectPr w:rsidR="00D32662">
          <w:pgSz w:w="12240" w:h="15840"/>
          <w:pgMar w:top="1340" w:right="820" w:bottom="280" w:left="1020" w:header="734" w:footer="0" w:gutter="0"/>
          <w:cols w:space="720"/>
        </w:sectPr>
      </w:pPr>
    </w:p>
    <w:p w:rsidR="00D32662" w:rsidRDefault="00D32662" w:rsidP="00D32662">
      <w:pPr>
        <w:pStyle w:val="Heading2"/>
        <w:spacing w:before="82"/>
        <w:rPr>
          <w:u w:val="none"/>
        </w:rPr>
      </w:pPr>
      <w:r>
        <w:rPr>
          <w:u w:val="none"/>
        </w:rPr>
        <w:lastRenderedPageBreak/>
        <w:t>SERVICE</w:t>
      </w:r>
    </w:p>
    <w:p w:rsidR="00D32662" w:rsidRDefault="00D32662" w:rsidP="00D32662">
      <w:pPr>
        <w:ind w:left="420"/>
        <w:rPr>
          <w:b/>
          <w:sz w:val="24"/>
        </w:rPr>
      </w:pPr>
      <w:bookmarkStart w:id="2" w:name="University_Service"/>
      <w:bookmarkEnd w:id="2"/>
      <w:r>
        <w:rPr>
          <w:b/>
          <w:sz w:val="24"/>
          <w:u w:val="thick"/>
        </w:rPr>
        <w:t>University Service</w:t>
      </w:r>
    </w:p>
    <w:p w:rsidR="00D32662" w:rsidRDefault="00D32662" w:rsidP="00D32662">
      <w:pPr>
        <w:spacing w:line="274" w:lineRule="exact"/>
        <w:ind w:left="420"/>
        <w:rPr>
          <w:b/>
          <w:sz w:val="24"/>
        </w:rPr>
      </w:pPr>
      <w:bookmarkStart w:id="3" w:name="University_Committee_Auburn_University"/>
      <w:bookmarkEnd w:id="3"/>
      <w:r>
        <w:rPr>
          <w:b/>
          <w:sz w:val="24"/>
          <w:u w:val="thick"/>
        </w:rPr>
        <w:t>University Committee Auburn University</w:t>
      </w:r>
    </w:p>
    <w:p w:rsidR="00D32662" w:rsidRDefault="00D32662" w:rsidP="00D32662">
      <w:pPr>
        <w:tabs>
          <w:tab w:val="left" w:pos="2579"/>
        </w:tabs>
        <w:spacing w:line="274" w:lineRule="exact"/>
        <w:ind w:left="420"/>
        <w:rPr>
          <w:i/>
          <w:sz w:val="24"/>
        </w:rPr>
      </w:pPr>
      <w:r>
        <w:rPr>
          <w:b/>
          <w:sz w:val="24"/>
        </w:rPr>
        <w:t>Officer</w:t>
      </w:r>
      <w:r>
        <w:rPr>
          <w:b/>
          <w:sz w:val="24"/>
        </w:rPr>
        <w:tab/>
      </w:r>
      <w:r>
        <w:rPr>
          <w:i/>
          <w:sz w:val="24"/>
        </w:rPr>
        <w:t>Auburn University Graduate Program</w:t>
      </w:r>
      <w:r>
        <w:rPr>
          <w:i/>
          <w:spacing w:val="-4"/>
          <w:sz w:val="24"/>
        </w:rPr>
        <w:t xml:space="preserve"> </w:t>
      </w:r>
      <w:r>
        <w:rPr>
          <w:i/>
          <w:sz w:val="24"/>
        </w:rPr>
        <w:t>Officer</w:t>
      </w:r>
    </w:p>
    <w:p w:rsidR="00D32662" w:rsidRDefault="00D32662" w:rsidP="00D32662">
      <w:pPr>
        <w:pStyle w:val="BodyText"/>
        <w:ind w:left="3120" w:right="735"/>
      </w:pPr>
      <w:r>
        <w:t>Graduate Program Officer for the Department of Special Education, Rehabilitation, &amp; Counseling – Spring 2019-Present</w:t>
      </w:r>
    </w:p>
    <w:p w:rsidR="00D32662" w:rsidRDefault="00D32662" w:rsidP="00D32662">
      <w:pPr>
        <w:pStyle w:val="BodyText"/>
        <w:spacing w:before="5"/>
      </w:pPr>
    </w:p>
    <w:p w:rsidR="00D32662" w:rsidRDefault="00D32662" w:rsidP="00D32662">
      <w:pPr>
        <w:pStyle w:val="Heading2"/>
        <w:spacing w:line="274" w:lineRule="exact"/>
        <w:rPr>
          <w:u w:val="none"/>
        </w:rPr>
      </w:pPr>
      <w:bookmarkStart w:id="4" w:name="College_Committees_Auburn_University"/>
      <w:bookmarkEnd w:id="4"/>
      <w:r>
        <w:rPr>
          <w:u w:val="thick"/>
        </w:rPr>
        <w:t>College Committees Auburn University</w:t>
      </w:r>
    </w:p>
    <w:p w:rsidR="00D32662" w:rsidRDefault="00D32662" w:rsidP="00D32662">
      <w:pPr>
        <w:tabs>
          <w:tab w:val="left" w:pos="2579"/>
        </w:tabs>
        <w:spacing w:line="274" w:lineRule="exact"/>
        <w:ind w:left="420"/>
        <w:rPr>
          <w:i/>
          <w:sz w:val="24"/>
        </w:rPr>
      </w:pPr>
      <w:r>
        <w:rPr>
          <w:b/>
          <w:sz w:val="24"/>
        </w:rPr>
        <w:t>Member</w:t>
      </w:r>
      <w:r>
        <w:rPr>
          <w:b/>
          <w:sz w:val="24"/>
        </w:rPr>
        <w:tab/>
      </w:r>
      <w:r>
        <w:rPr>
          <w:i/>
          <w:sz w:val="24"/>
        </w:rPr>
        <w:t>Assessment Committee</w:t>
      </w:r>
      <w:r>
        <w:rPr>
          <w:i/>
          <w:spacing w:val="-2"/>
          <w:sz w:val="24"/>
        </w:rPr>
        <w:t xml:space="preserve"> </w:t>
      </w:r>
      <w:r>
        <w:rPr>
          <w:i/>
          <w:sz w:val="24"/>
        </w:rPr>
        <w:t>Representative</w:t>
      </w:r>
    </w:p>
    <w:p w:rsidR="00D32662" w:rsidRDefault="00D32662" w:rsidP="00D32662">
      <w:pPr>
        <w:pStyle w:val="BodyText"/>
        <w:ind w:left="3120" w:hanging="540"/>
      </w:pPr>
      <w:r>
        <w:t>Auburn University College of Education- for the Department of Special Education, Rehabilitation, &amp;</w:t>
      </w:r>
      <w:r w:rsidR="00B3484B">
        <w:t xml:space="preserve"> Counseling Fall 2018</w:t>
      </w:r>
    </w:p>
    <w:p w:rsidR="00D32662" w:rsidRDefault="00D32662" w:rsidP="00D32662">
      <w:pPr>
        <w:pStyle w:val="BodyText"/>
      </w:pPr>
    </w:p>
    <w:p w:rsidR="00D32662" w:rsidRDefault="00D32662" w:rsidP="00D32662">
      <w:pPr>
        <w:ind w:left="2580" w:right="1126" w:hanging="2160"/>
        <w:rPr>
          <w:sz w:val="24"/>
        </w:rPr>
      </w:pPr>
      <w:r>
        <w:rPr>
          <w:b/>
          <w:sz w:val="24"/>
        </w:rPr>
        <w:t xml:space="preserve">Substitute Member </w:t>
      </w:r>
      <w:r>
        <w:rPr>
          <w:i/>
          <w:spacing w:val="-3"/>
          <w:sz w:val="24"/>
        </w:rPr>
        <w:t xml:space="preserve">Substitute </w:t>
      </w:r>
      <w:r>
        <w:rPr>
          <w:i/>
          <w:spacing w:val="-4"/>
          <w:sz w:val="24"/>
        </w:rPr>
        <w:t xml:space="preserve">Special </w:t>
      </w:r>
      <w:r>
        <w:rPr>
          <w:i/>
          <w:spacing w:val="-3"/>
          <w:sz w:val="24"/>
        </w:rPr>
        <w:t xml:space="preserve">Education </w:t>
      </w:r>
      <w:r>
        <w:rPr>
          <w:i/>
          <w:spacing w:val="-4"/>
          <w:sz w:val="24"/>
        </w:rPr>
        <w:t xml:space="preserve">Rehabilitation </w:t>
      </w:r>
      <w:r>
        <w:rPr>
          <w:i/>
          <w:sz w:val="24"/>
        </w:rPr>
        <w:t xml:space="preserve">&amp; </w:t>
      </w:r>
      <w:r>
        <w:rPr>
          <w:i/>
          <w:spacing w:val="-3"/>
          <w:sz w:val="24"/>
        </w:rPr>
        <w:t xml:space="preserve">Counseling faculty representative for </w:t>
      </w:r>
      <w:r>
        <w:rPr>
          <w:i/>
          <w:spacing w:val="-4"/>
          <w:sz w:val="24"/>
        </w:rPr>
        <w:t xml:space="preserve">University </w:t>
      </w:r>
      <w:r>
        <w:rPr>
          <w:i/>
          <w:spacing w:val="-3"/>
          <w:sz w:val="24"/>
        </w:rPr>
        <w:t xml:space="preserve">Senate </w:t>
      </w:r>
      <w:r>
        <w:rPr>
          <w:spacing w:val="-3"/>
          <w:sz w:val="24"/>
        </w:rPr>
        <w:t xml:space="preserve">meeting </w:t>
      </w:r>
      <w:r>
        <w:rPr>
          <w:sz w:val="24"/>
        </w:rPr>
        <w:t xml:space="preserve">(for one meeting) </w:t>
      </w:r>
      <w:r>
        <w:rPr>
          <w:spacing w:val="-3"/>
          <w:sz w:val="24"/>
        </w:rPr>
        <w:t>Auburn</w:t>
      </w:r>
    </w:p>
    <w:p w:rsidR="00D32662" w:rsidRDefault="00D32662" w:rsidP="00D32662">
      <w:pPr>
        <w:pStyle w:val="BodyText"/>
        <w:ind w:left="3120"/>
      </w:pPr>
      <w:r>
        <w:t>University. Nov. 13, 2018</w:t>
      </w:r>
    </w:p>
    <w:p w:rsidR="00D32662" w:rsidRDefault="00D32662" w:rsidP="00D32662">
      <w:pPr>
        <w:pStyle w:val="BodyText"/>
        <w:spacing w:before="5"/>
      </w:pPr>
    </w:p>
    <w:p w:rsidR="00D32662" w:rsidRDefault="00D32662" w:rsidP="00D32662">
      <w:pPr>
        <w:pStyle w:val="Heading2"/>
        <w:spacing w:line="274" w:lineRule="exact"/>
        <w:rPr>
          <w:u w:val="none"/>
        </w:rPr>
      </w:pPr>
      <w:bookmarkStart w:id="5" w:name="Departmental_Committee_Auburn_University"/>
      <w:bookmarkEnd w:id="5"/>
      <w:r>
        <w:rPr>
          <w:u w:val="thick"/>
        </w:rPr>
        <w:t>Departmental Committee Auburn University</w:t>
      </w:r>
    </w:p>
    <w:p w:rsidR="00D32662" w:rsidRDefault="00D32662" w:rsidP="00D32662">
      <w:pPr>
        <w:tabs>
          <w:tab w:val="left" w:pos="2579"/>
        </w:tabs>
        <w:spacing w:line="274" w:lineRule="exact"/>
        <w:ind w:left="420"/>
        <w:rPr>
          <w:i/>
          <w:sz w:val="24"/>
        </w:rPr>
      </w:pPr>
      <w:r>
        <w:rPr>
          <w:b/>
          <w:sz w:val="24"/>
        </w:rPr>
        <w:t xml:space="preserve">Chair </w:t>
      </w:r>
      <w:r>
        <w:rPr>
          <w:b/>
          <w:sz w:val="24"/>
        </w:rPr>
        <w:tab/>
      </w:r>
      <w:r>
        <w:rPr>
          <w:i/>
          <w:sz w:val="24"/>
        </w:rPr>
        <w:t>Chair of Curriculum</w:t>
      </w:r>
      <w:r>
        <w:rPr>
          <w:i/>
          <w:spacing w:val="-4"/>
          <w:sz w:val="24"/>
        </w:rPr>
        <w:t xml:space="preserve"> </w:t>
      </w:r>
      <w:r>
        <w:rPr>
          <w:i/>
          <w:sz w:val="24"/>
        </w:rPr>
        <w:t>Committee</w:t>
      </w:r>
    </w:p>
    <w:p w:rsidR="00D32662" w:rsidRDefault="00D32662" w:rsidP="00D32662">
      <w:pPr>
        <w:pStyle w:val="BodyText"/>
        <w:ind w:left="3119" w:right="955" w:hanging="540"/>
        <w:rPr>
          <w:b/>
        </w:rPr>
      </w:pPr>
      <w:r>
        <w:tab/>
        <w:t xml:space="preserve">Auburn University Department of Special Education, Rehabilitation, &amp; Counseling </w:t>
      </w:r>
      <w:r>
        <w:t>Fall 2020 – Present</w:t>
      </w:r>
    </w:p>
    <w:p w:rsidR="00D32662" w:rsidRDefault="00D32662" w:rsidP="00D32662">
      <w:pPr>
        <w:tabs>
          <w:tab w:val="left" w:pos="2579"/>
        </w:tabs>
        <w:spacing w:line="274" w:lineRule="exact"/>
        <w:ind w:left="420"/>
        <w:rPr>
          <w:b/>
          <w:sz w:val="24"/>
        </w:rPr>
      </w:pPr>
    </w:p>
    <w:p w:rsidR="00D32662" w:rsidRDefault="00D32662" w:rsidP="00D32662">
      <w:pPr>
        <w:tabs>
          <w:tab w:val="left" w:pos="2579"/>
        </w:tabs>
        <w:spacing w:line="274" w:lineRule="exact"/>
        <w:ind w:left="420"/>
        <w:rPr>
          <w:i/>
          <w:sz w:val="24"/>
        </w:rPr>
      </w:pPr>
      <w:r>
        <w:rPr>
          <w:b/>
          <w:sz w:val="24"/>
        </w:rPr>
        <w:t>Co-Chair</w:t>
      </w:r>
      <w:r>
        <w:rPr>
          <w:b/>
          <w:sz w:val="24"/>
        </w:rPr>
        <w:tab/>
      </w:r>
      <w:r>
        <w:rPr>
          <w:i/>
          <w:sz w:val="24"/>
        </w:rPr>
        <w:t>Co-Chair of Curriculum</w:t>
      </w:r>
      <w:r>
        <w:rPr>
          <w:i/>
          <w:spacing w:val="-4"/>
          <w:sz w:val="24"/>
        </w:rPr>
        <w:t xml:space="preserve"> </w:t>
      </w:r>
      <w:r>
        <w:rPr>
          <w:i/>
          <w:sz w:val="24"/>
        </w:rPr>
        <w:t>Committee</w:t>
      </w:r>
    </w:p>
    <w:p w:rsidR="00D32662" w:rsidRDefault="00D32662" w:rsidP="00D32662">
      <w:pPr>
        <w:pStyle w:val="BodyText"/>
        <w:ind w:left="3119" w:right="955" w:hanging="540"/>
      </w:pPr>
      <w:r>
        <w:tab/>
      </w:r>
      <w:r>
        <w:t>Auburn University Department of Special Education, Rehabilitation, &amp; Counseling Spring 2019-</w:t>
      </w:r>
      <w:r>
        <w:t>Fall 2020</w:t>
      </w:r>
    </w:p>
    <w:p w:rsidR="00D32662" w:rsidRDefault="00D32662" w:rsidP="00D32662">
      <w:pPr>
        <w:pStyle w:val="BodyText"/>
      </w:pPr>
    </w:p>
    <w:p w:rsidR="00D32662" w:rsidRDefault="00D32662" w:rsidP="00D32662">
      <w:pPr>
        <w:ind w:left="420"/>
        <w:rPr>
          <w:i/>
          <w:sz w:val="24"/>
        </w:rPr>
      </w:pPr>
      <w:bookmarkStart w:id="6" w:name="Program_Coordinator__Early_Childhood_Spe"/>
      <w:bookmarkEnd w:id="6"/>
      <w:r>
        <w:rPr>
          <w:b/>
          <w:sz w:val="24"/>
        </w:rPr>
        <w:t xml:space="preserve">Program Coordinator </w:t>
      </w:r>
      <w:r>
        <w:rPr>
          <w:i/>
          <w:sz w:val="24"/>
        </w:rPr>
        <w:t>Early Childhood Special Education Program Coordinator</w:t>
      </w:r>
    </w:p>
    <w:p w:rsidR="00D32662" w:rsidRDefault="00D32662" w:rsidP="00D32662">
      <w:pPr>
        <w:pStyle w:val="BodyText"/>
        <w:ind w:left="3151" w:right="2261"/>
      </w:pPr>
      <w:bookmarkStart w:id="7" w:name="Auburn_University_Department_of_Special_"/>
      <w:bookmarkStart w:id="8" w:name="Rehabilitation,_&amp;_Counseling_(Spring_201"/>
      <w:bookmarkEnd w:id="7"/>
      <w:bookmarkEnd w:id="8"/>
      <w:r>
        <w:rPr>
          <w:spacing w:val="-3"/>
        </w:rPr>
        <w:t xml:space="preserve">Auburn University Department </w:t>
      </w:r>
      <w:r>
        <w:t xml:space="preserve">of </w:t>
      </w:r>
      <w:r>
        <w:rPr>
          <w:spacing w:val="-3"/>
        </w:rPr>
        <w:t xml:space="preserve">Special </w:t>
      </w:r>
      <w:r>
        <w:rPr>
          <w:spacing w:val="-4"/>
        </w:rPr>
        <w:t xml:space="preserve">Education, Rehabilitation, </w:t>
      </w:r>
      <w:r>
        <w:t xml:space="preserve">&amp; </w:t>
      </w:r>
      <w:r>
        <w:rPr>
          <w:spacing w:val="-4"/>
        </w:rPr>
        <w:t xml:space="preserve">Counseling </w:t>
      </w:r>
      <w:r>
        <w:rPr>
          <w:spacing w:val="-3"/>
        </w:rPr>
        <w:t xml:space="preserve">(Spring </w:t>
      </w:r>
      <w:r>
        <w:rPr>
          <w:spacing w:val="-4"/>
        </w:rPr>
        <w:t>2019-present)</w:t>
      </w:r>
    </w:p>
    <w:p w:rsidR="00D32662" w:rsidRDefault="00D32662" w:rsidP="00D32662">
      <w:pPr>
        <w:pStyle w:val="BodyText"/>
      </w:pPr>
    </w:p>
    <w:p w:rsidR="00D32662" w:rsidRDefault="00D32662" w:rsidP="00D32662">
      <w:pPr>
        <w:tabs>
          <w:tab w:val="left" w:pos="2671"/>
        </w:tabs>
        <w:ind w:left="419"/>
        <w:rPr>
          <w:i/>
          <w:sz w:val="24"/>
        </w:rPr>
      </w:pPr>
      <w:r>
        <w:rPr>
          <w:b/>
          <w:sz w:val="24"/>
        </w:rPr>
        <w:t>Chair</w:t>
      </w:r>
      <w:r>
        <w:rPr>
          <w:b/>
          <w:sz w:val="24"/>
        </w:rPr>
        <w:tab/>
      </w:r>
      <w:r>
        <w:rPr>
          <w:i/>
          <w:sz w:val="24"/>
        </w:rPr>
        <w:t xml:space="preserve">Chair of </w:t>
      </w:r>
      <w:r>
        <w:rPr>
          <w:i/>
          <w:sz w:val="24"/>
        </w:rPr>
        <w:t>8</w:t>
      </w:r>
      <w:r>
        <w:rPr>
          <w:i/>
          <w:sz w:val="24"/>
        </w:rPr>
        <w:t xml:space="preserve"> Masters’ of Education Early Childhood Special</w:t>
      </w:r>
      <w:r>
        <w:rPr>
          <w:i/>
          <w:spacing w:val="-7"/>
          <w:sz w:val="24"/>
        </w:rPr>
        <w:t xml:space="preserve"> </w:t>
      </w:r>
      <w:r>
        <w:rPr>
          <w:i/>
          <w:sz w:val="24"/>
        </w:rPr>
        <w:t>Education</w:t>
      </w:r>
    </w:p>
    <w:p w:rsidR="00D32662" w:rsidRDefault="00D32662" w:rsidP="00D32662">
      <w:pPr>
        <w:pStyle w:val="BodyText"/>
        <w:ind w:left="3119" w:right="749" w:firstLine="38"/>
      </w:pPr>
      <w:r>
        <w:rPr>
          <w:i/>
        </w:rPr>
        <w:t xml:space="preserve">Students’ Committees </w:t>
      </w:r>
      <w:r>
        <w:t>Auburn University Department of Special Education, Rehabilitation, &amp; Counseling, (Spring 2019-present)</w:t>
      </w:r>
    </w:p>
    <w:p w:rsidR="00D32662" w:rsidRDefault="00D32662" w:rsidP="00D32662">
      <w:pPr>
        <w:pStyle w:val="BodyText"/>
      </w:pPr>
    </w:p>
    <w:p w:rsidR="00D32662" w:rsidRDefault="00D32662" w:rsidP="00D32662">
      <w:pPr>
        <w:pStyle w:val="BodyText"/>
        <w:tabs>
          <w:tab w:val="left" w:pos="2819"/>
        </w:tabs>
        <w:ind w:left="3031" w:right="632" w:hanging="2612"/>
      </w:pPr>
      <w:r>
        <w:rPr>
          <w:b/>
        </w:rPr>
        <w:t>Chair</w:t>
      </w:r>
      <w:r>
        <w:rPr>
          <w:b/>
        </w:rPr>
        <w:tab/>
      </w:r>
      <w:r>
        <w:rPr>
          <w:i/>
        </w:rPr>
        <w:t xml:space="preserve">Early Childhood Special Education Curriculum and Assessment Committee </w:t>
      </w:r>
      <w:r>
        <w:t>Auburn University Department of Special Education, Rehabilitation, &amp; Counseling. Assist in required program data collection and analysis for accreditation purposes. Assist in compiling reports, obtaining graduate follow-up information and annual tracking of students’ performance. Facilitate collection and the analysis of formative and summative assessment for continuous program improvement. Disseminate assessment reports to faculty. (Spring 2019-present)</w:t>
      </w:r>
    </w:p>
    <w:p w:rsidR="00D32662" w:rsidRDefault="00D32662" w:rsidP="00D32662">
      <w:pPr>
        <w:pStyle w:val="BodyText"/>
      </w:pPr>
    </w:p>
    <w:p w:rsidR="00D32662" w:rsidRDefault="00D32662" w:rsidP="00D32662">
      <w:pPr>
        <w:pStyle w:val="BodyText"/>
        <w:tabs>
          <w:tab w:val="left" w:pos="2800"/>
        </w:tabs>
        <w:ind w:left="3031" w:right="1062" w:hanging="2612"/>
      </w:pPr>
      <w:r>
        <w:rPr>
          <w:b/>
        </w:rPr>
        <w:t>Member</w:t>
      </w:r>
      <w:r>
        <w:rPr>
          <w:b/>
        </w:rPr>
        <w:tab/>
      </w:r>
      <w:r>
        <w:rPr>
          <w:i/>
        </w:rPr>
        <w:t xml:space="preserve">Accreditation Committee </w:t>
      </w:r>
      <w:r>
        <w:t>Auburn University Department of Special Education, Rehabilitation, &amp; Counseling</w:t>
      </w:r>
      <w:r>
        <w:rPr>
          <w:i/>
        </w:rPr>
        <w:t xml:space="preserve">. </w:t>
      </w:r>
      <w:r>
        <w:t>Assist in compiling</w:t>
      </w:r>
      <w:r>
        <w:rPr>
          <w:spacing w:val="-15"/>
        </w:rPr>
        <w:t xml:space="preserve"> </w:t>
      </w:r>
      <w:r>
        <w:t>and presenting data and program outcome reports for respective accreditation organizations which include CAEP, CIEP (State Department, SACS, CEC, and</w:t>
      </w:r>
      <w:r>
        <w:rPr>
          <w:spacing w:val="-1"/>
        </w:rPr>
        <w:t xml:space="preserve"> </w:t>
      </w:r>
      <w:r>
        <w:t>edTPA.</w:t>
      </w:r>
    </w:p>
    <w:p w:rsidR="00D32662" w:rsidRDefault="00D32662" w:rsidP="00D32662">
      <w:pPr>
        <w:sectPr w:rsidR="00D32662">
          <w:pgSz w:w="12240" w:h="15840"/>
          <w:pgMar w:top="1340" w:right="820" w:bottom="280" w:left="1020" w:header="734" w:footer="0" w:gutter="0"/>
          <w:cols w:space="720"/>
        </w:sectPr>
      </w:pPr>
    </w:p>
    <w:p w:rsidR="00D32662" w:rsidRDefault="00D32662" w:rsidP="00D32662">
      <w:pPr>
        <w:pStyle w:val="Heading2"/>
        <w:spacing w:before="82" w:line="274" w:lineRule="exact"/>
        <w:rPr>
          <w:u w:val="none"/>
        </w:rPr>
      </w:pPr>
      <w:bookmarkStart w:id="9" w:name="University_Committee_University_of_Iowa"/>
      <w:bookmarkEnd w:id="9"/>
      <w:r>
        <w:rPr>
          <w:u w:val="thick"/>
        </w:rPr>
        <w:lastRenderedPageBreak/>
        <w:t>University Committee University of Iowa</w:t>
      </w:r>
    </w:p>
    <w:p w:rsidR="00D32662" w:rsidRDefault="00D32662" w:rsidP="00D32662">
      <w:pPr>
        <w:pStyle w:val="BodyText"/>
        <w:tabs>
          <w:tab w:val="left" w:pos="2558"/>
        </w:tabs>
        <w:ind w:left="3120" w:right="670" w:hanging="2700"/>
      </w:pPr>
      <w:r>
        <w:rPr>
          <w:b/>
        </w:rPr>
        <w:t>Member</w:t>
      </w:r>
      <w:r>
        <w:rPr>
          <w:b/>
        </w:rPr>
        <w:tab/>
      </w:r>
      <w:r>
        <w:t>University of Iowa, Academic Programs and Student Development for the College of Liberal Arts &amp; Sciences/Steering Committee for the Disability Studies Certificate. (July 1, 2018–July 1, 2014). Assist the programs' academic coordinator in developing the certificate and minor for the Disabilities Studies Certificate</w:t>
      </w:r>
      <w:r>
        <w:rPr>
          <w:spacing w:val="-7"/>
        </w:rPr>
        <w:t xml:space="preserve"> </w:t>
      </w:r>
      <w:r>
        <w:t>program</w:t>
      </w:r>
    </w:p>
    <w:p w:rsidR="00D32662" w:rsidRDefault="00D32662" w:rsidP="00D32662">
      <w:pPr>
        <w:pStyle w:val="BodyText"/>
        <w:spacing w:before="6"/>
        <w:rPr>
          <w:sz w:val="21"/>
        </w:rPr>
      </w:pPr>
    </w:p>
    <w:p w:rsidR="00D32662" w:rsidRDefault="00D32662" w:rsidP="00D32662">
      <w:pPr>
        <w:pStyle w:val="BodyText"/>
        <w:tabs>
          <w:tab w:val="left" w:pos="2558"/>
        </w:tabs>
        <w:spacing w:line="258" w:lineRule="exact"/>
        <w:ind w:left="420"/>
      </w:pPr>
      <w:r>
        <w:rPr>
          <w:b/>
        </w:rPr>
        <w:t>Member</w:t>
      </w:r>
      <w:r>
        <w:rPr>
          <w:b/>
        </w:rPr>
        <w:tab/>
      </w:r>
      <w:r>
        <w:t>University of Iowa Representative in the Higher Education Cadre,</w:t>
      </w:r>
      <w:r>
        <w:rPr>
          <w:spacing w:val="-7"/>
        </w:rPr>
        <w:t xml:space="preserve"> </w:t>
      </w:r>
      <w:r>
        <w:t>a</w:t>
      </w:r>
    </w:p>
    <w:p w:rsidR="00D32662" w:rsidRDefault="00D32662" w:rsidP="00D32662">
      <w:pPr>
        <w:pStyle w:val="BodyText"/>
        <w:spacing w:before="9" w:line="211" w:lineRule="auto"/>
        <w:ind w:left="3211" w:right="1037"/>
      </w:pPr>
      <w:r>
        <w:t>Coalition of nine public and private universities in Iowa and the Iowa State Department (August 2009-August 2013)</w:t>
      </w:r>
    </w:p>
    <w:p w:rsidR="00D32662" w:rsidRDefault="00D32662" w:rsidP="00D32662">
      <w:pPr>
        <w:pStyle w:val="BodyText"/>
        <w:spacing w:before="2"/>
        <w:rPr>
          <w:sz w:val="22"/>
        </w:rPr>
      </w:pPr>
    </w:p>
    <w:p w:rsidR="00D32662" w:rsidRDefault="00D32662" w:rsidP="00D32662">
      <w:pPr>
        <w:pStyle w:val="BodyText"/>
        <w:tabs>
          <w:tab w:val="left" w:pos="2579"/>
        </w:tabs>
        <w:spacing w:line="263" w:lineRule="exact"/>
        <w:ind w:left="420"/>
      </w:pPr>
      <w:r>
        <w:rPr>
          <w:b/>
        </w:rPr>
        <w:t>Member</w:t>
      </w:r>
      <w:r>
        <w:rPr>
          <w:b/>
        </w:rPr>
        <w:tab/>
      </w:r>
      <w:r>
        <w:t>Strategist I &amp; II Network, Representative of University of</w:t>
      </w:r>
      <w:r>
        <w:rPr>
          <w:spacing w:val="-10"/>
        </w:rPr>
        <w:t xml:space="preserve"> </w:t>
      </w:r>
      <w:r>
        <w:t>Iowa</w:t>
      </w:r>
    </w:p>
    <w:p w:rsidR="00D32662" w:rsidRDefault="00D32662" w:rsidP="00D32662">
      <w:pPr>
        <w:pStyle w:val="BodyText"/>
        <w:spacing w:before="9" w:line="216" w:lineRule="auto"/>
        <w:ind w:left="3120" w:right="1023"/>
      </w:pPr>
      <w:r>
        <w:t>Strategist I &amp; II Network, partnership universities &amp; Iowa Dept. of Education (November 2008–August 2013)</w:t>
      </w:r>
    </w:p>
    <w:p w:rsidR="00D32662" w:rsidRDefault="00D32662" w:rsidP="00D32662">
      <w:pPr>
        <w:pStyle w:val="BodyText"/>
        <w:spacing w:before="8"/>
        <w:rPr>
          <w:sz w:val="23"/>
        </w:rPr>
      </w:pPr>
    </w:p>
    <w:p w:rsidR="00D32662" w:rsidRDefault="00D32662" w:rsidP="00D32662">
      <w:pPr>
        <w:pStyle w:val="BodyText"/>
        <w:tabs>
          <w:tab w:val="left" w:pos="2560"/>
        </w:tabs>
        <w:spacing w:before="1" w:line="264" w:lineRule="exact"/>
        <w:ind w:left="420"/>
      </w:pPr>
      <w:r>
        <w:rPr>
          <w:b/>
        </w:rPr>
        <w:t>Member</w:t>
      </w:r>
      <w:r>
        <w:rPr>
          <w:b/>
        </w:rPr>
        <w:tab/>
      </w:r>
      <w:r>
        <w:t>Iowa Department of Special Education, Representative of</w:t>
      </w:r>
      <w:r>
        <w:rPr>
          <w:spacing w:val="-7"/>
        </w:rPr>
        <w:t xml:space="preserve"> </w:t>
      </w:r>
      <w:r>
        <w:t>The</w:t>
      </w:r>
    </w:p>
    <w:p w:rsidR="00D32662" w:rsidRDefault="00D32662" w:rsidP="00D32662">
      <w:pPr>
        <w:pStyle w:val="BodyText"/>
        <w:spacing w:before="8" w:line="218" w:lineRule="auto"/>
        <w:ind w:left="3120" w:right="1405"/>
      </w:pPr>
      <w:r>
        <w:t>University of Iowa for the "Work Group" IEP and Transition Planning committee (January 2011–April 2012)</w:t>
      </w:r>
    </w:p>
    <w:p w:rsidR="00D32662" w:rsidRDefault="00D32662" w:rsidP="00D32662">
      <w:pPr>
        <w:pStyle w:val="Heading2"/>
        <w:spacing w:before="233"/>
        <w:rPr>
          <w:u w:val="none"/>
        </w:rPr>
      </w:pPr>
      <w:r>
        <w:rPr>
          <w:u w:val="thick"/>
        </w:rPr>
        <w:t>College Committees University of Iowa</w:t>
      </w:r>
    </w:p>
    <w:p w:rsidR="00D32662" w:rsidRDefault="00D32662" w:rsidP="00D32662">
      <w:pPr>
        <w:pStyle w:val="BodyText"/>
        <w:tabs>
          <w:tab w:val="left" w:pos="2579"/>
        </w:tabs>
        <w:spacing w:before="82"/>
        <w:ind w:left="420"/>
      </w:pPr>
      <w:r>
        <w:rPr>
          <w:b/>
          <w:spacing w:val="-4"/>
        </w:rPr>
        <w:t>Member</w:t>
      </w:r>
      <w:r>
        <w:rPr>
          <w:b/>
          <w:spacing w:val="-4"/>
        </w:rPr>
        <w:tab/>
      </w:r>
      <w:r>
        <w:rPr>
          <w:spacing w:val="-3"/>
        </w:rPr>
        <w:t xml:space="preserve">University </w:t>
      </w:r>
      <w:r>
        <w:t xml:space="preserve">of </w:t>
      </w:r>
      <w:r>
        <w:rPr>
          <w:spacing w:val="-4"/>
        </w:rPr>
        <w:t xml:space="preserve">Iowa, </w:t>
      </w:r>
      <w:r>
        <w:t>Department of Teaching &amp; Learning, College</w:t>
      </w:r>
      <w:r>
        <w:rPr>
          <w:spacing w:val="-18"/>
        </w:rPr>
        <w:t xml:space="preserve"> </w:t>
      </w:r>
      <w:r>
        <w:t>of</w:t>
      </w:r>
    </w:p>
    <w:p w:rsidR="00D32662" w:rsidRDefault="00D32662" w:rsidP="00D32662">
      <w:pPr>
        <w:pStyle w:val="BodyText"/>
        <w:spacing w:before="2"/>
        <w:ind w:left="3211" w:right="1037"/>
      </w:pPr>
      <w:r>
        <w:t>Education, (Sept 2017– 2018). Search Committee member for a UI REACH Director position</w:t>
      </w:r>
    </w:p>
    <w:p w:rsidR="00D32662" w:rsidRDefault="00D32662" w:rsidP="00D32662">
      <w:pPr>
        <w:pStyle w:val="BodyText"/>
        <w:tabs>
          <w:tab w:val="left" w:pos="2579"/>
        </w:tabs>
        <w:spacing w:before="89"/>
        <w:ind w:left="420"/>
      </w:pPr>
      <w:r>
        <w:rPr>
          <w:b/>
          <w:spacing w:val="-4"/>
        </w:rPr>
        <w:t>Member</w:t>
      </w:r>
      <w:r>
        <w:rPr>
          <w:b/>
          <w:spacing w:val="-4"/>
        </w:rPr>
        <w:tab/>
      </w:r>
      <w:r>
        <w:t>University of Iowa, College of Education Rehabilitation</w:t>
      </w:r>
      <w:r>
        <w:rPr>
          <w:spacing w:val="-9"/>
        </w:rPr>
        <w:t xml:space="preserve"> </w:t>
      </w:r>
      <w:r>
        <w:t>Counselor</w:t>
      </w:r>
    </w:p>
    <w:p w:rsidR="00D32662" w:rsidRDefault="00D32662" w:rsidP="00D32662">
      <w:pPr>
        <w:pStyle w:val="BodyText"/>
        <w:ind w:left="3211" w:right="749"/>
      </w:pPr>
      <w:r>
        <w:t>Education Department Review Committee, Internal Member for External Outside Review of Program (Oct. 2016 – January 2017)</w:t>
      </w:r>
    </w:p>
    <w:p w:rsidR="00D32662" w:rsidRDefault="00D32662" w:rsidP="00D32662">
      <w:pPr>
        <w:pStyle w:val="BodyText"/>
      </w:pPr>
    </w:p>
    <w:p w:rsidR="00D32662" w:rsidRDefault="00D32662" w:rsidP="00D32662">
      <w:pPr>
        <w:pStyle w:val="BodyText"/>
        <w:tabs>
          <w:tab w:val="left" w:pos="2579"/>
        </w:tabs>
        <w:ind w:left="420"/>
      </w:pPr>
      <w:r>
        <w:rPr>
          <w:b/>
          <w:spacing w:val="-4"/>
        </w:rPr>
        <w:t>Member</w:t>
      </w:r>
      <w:r>
        <w:rPr>
          <w:b/>
          <w:spacing w:val="-4"/>
        </w:rPr>
        <w:tab/>
      </w:r>
      <w:r>
        <w:t>University of Iowa, College of Education Scholarship</w:t>
      </w:r>
      <w:r>
        <w:rPr>
          <w:spacing w:val="-9"/>
        </w:rPr>
        <w:t xml:space="preserve"> </w:t>
      </w:r>
      <w:r>
        <w:t>Committee.</w:t>
      </w:r>
    </w:p>
    <w:p w:rsidR="00D32662" w:rsidRDefault="00D32662" w:rsidP="00D32662">
      <w:pPr>
        <w:pStyle w:val="BodyText"/>
        <w:ind w:left="3211"/>
      </w:pPr>
      <w:r>
        <w:t>(October 2014–2018).</w:t>
      </w:r>
    </w:p>
    <w:p w:rsidR="00D32662" w:rsidRDefault="00D32662" w:rsidP="00D32662">
      <w:pPr>
        <w:pStyle w:val="BodyText"/>
        <w:spacing w:before="3"/>
      </w:pPr>
    </w:p>
    <w:p w:rsidR="00D32662" w:rsidRDefault="00D32662" w:rsidP="00D32662">
      <w:pPr>
        <w:pStyle w:val="BodyText"/>
        <w:tabs>
          <w:tab w:val="left" w:pos="2579"/>
        </w:tabs>
        <w:spacing w:line="275" w:lineRule="exact"/>
        <w:ind w:left="420"/>
      </w:pPr>
      <w:r>
        <w:rPr>
          <w:b/>
          <w:spacing w:val="-4"/>
        </w:rPr>
        <w:t>Member</w:t>
      </w:r>
      <w:r>
        <w:rPr>
          <w:b/>
          <w:spacing w:val="-4"/>
        </w:rPr>
        <w:tab/>
      </w:r>
      <w:r>
        <w:t>University of Iowa, Department of Teaching and Learning, UI</w:t>
      </w:r>
      <w:r>
        <w:rPr>
          <w:spacing w:val="-12"/>
        </w:rPr>
        <w:t xml:space="preserve"> </w:t>
      </w:r>
      <w:r>
        <w:t>REACH</w:t>
      </w:r>
    </w:p>
    <w:p w:rsidR="00D32662" w:rsidRDefault="00D32662" w:rsidP="00D32662">
      <w:pPr>
        <w:pStyle w:val="BodyText"/>
        <w:spacing w:line="275" w:lineRule="exact"/>
        <w:ind w:left="3300"/>
      </w:pPr>
      <w:r>
        <w:t>Supplemental Programs Team (September 2008–April 2015),</w:t>
      </w:r>
    </w:p>
    <w:p w:rsidR="00D32662" w:rsidRDefault="00D32662" w:rsidP="00D32662">
      <w:pPr>
        <w:pStyle w:val="BodyText"/>
        <w:spacing w:before="9"/>
        <w:rPr>
          <w:sz w:val="23"/>
        </w:rPr>
      </w:pPr>
    </w:p>
    <w:p w:rsidR="00D32662" w:rsidRDefault="00D32662" w:rsidP="00D32662">
      <w:pPr>
        <w:pStyle w:val="BodyText"/>
        <w:tabs>
          <w:tab w:val="left" w:pos="2579"/>
        </w:tabs>
        <w:ind w:left="420"/>
      </w:pPr>
      <w:r>
        <w:rPr>
          <w:b/>
          <w:spacing w:val="-4"/>
        </w:rPr>
        <w:t>Member</w:t>
      </w:r>
      <w:r>
        <w:rPr>
          <w:b/>
          <w:spacing w:val="-4"/>
        </w:rPr>
        <w:tab/>
      </w:r>
      <w:r>
        <w:t>University of Iowa, Iowa Testing Programs Special</w:t>
      </w:r>
      <w:r>
        <w:rPr>
          <w:spacing w:val="-6"/>
        </w:rPr>
        <w:t xml:space="preserve"> </w:t>
      </w:r>
      <w:r>
        <w:t>Graduate</w:t>
      </w:r>
    </w:p>
    <w:p w:rsidR="00D32662" w:rsidRDefault="00D32662" w:rsidP="00D32662">
      <w:pPr>
        <w:pStyle w:val="BodyText"/>
        <w:ind w:left="3300"/>
      </w:pPr>
      <w:r>
        <w:t>Assistantship Committee, Committee Assignment (April 2016)</w:t>
      </w:r>
    </w:p>
    <w:p w:rsidR="00D32662" w:rsidRDefault="00D32662" w:rsidP="00D32662">
      <w:pPr>
        <w:pStyle w:val="BodyText"/>
        <w:spacing w:before="2"/>
      </w:pPr>
    </w:p>
    <w:p w:rsidR="00D32662" w:rsidRDefault="00D32662" w:rsidP="00D32662">
      <w:pPr>
        <w:pStyle w:val="BodyText"/>
        <w:tabs>
          <w:tab w:val="left" w:pos="2579"/>
        </w:tabs>
        <w:ind w:left="420"/>
      </w:pPr>
      <w:r>
        <w:rPr>
          <w:b/>
          <w:spacing w:val="-4"/>
        </w:rPr>
        <w:t>Member</w:t>
      </w:r>
      <w:r>
        <w:rPr>
          <w:b/>
          <w:spacing w:val="-4"/>
        </w:rPr>
        <w:tab/>
      </w:r>
      <w:r>
        <w:t>University of Iowa, Search Committee Co-Chair Department of</w:t>
      </w:r>
      <w:r>
        <w:rPr>
          <w:spacing w:val="-13"/>
        </w:rPr>
        <w:t xml:space="preserve"> </w:t>
      </w:r>
      <w:r>
        <w:t>Teaching</w:t>
      </w:r>
    </w:p>
    <w:p w:rsidR="00D32662" w:rsidRDefault="00D32662" w:rsidP="00D32662">
      <w:pPr>
        <w:pStyle w:val="BodyText"/>
        <w:ind w:left="3300" w:right="749"/>
      </w:pPr>
      <w:r>
        <w:t>&amp; Learning, College of Education and Communication and Sciences and Disorders, College of Liberal Arts and Sciences (August 2016– 2017)</w:t>
      </w:r>
    </w:p>
    <w:p w:rsidR="00D32662" w:rsidRDefault="00D32662" w:rsidP="00D32662">
      <w:pPr>
        <w:pStyle w:val="BodyText"/>
        <w:spacing w:before="5"/>
        <w:rPr>
          <w:sz w:val="23"/>
        </w:rPr>
      </w:pPr>
    </w:p>
    <w:p w:rsidR="00D32662" w:rsidRDefault="00D32662" w:rsidP="00D32662">
      <w:pPr>
        <w:pStyle w:val="BodyText"/>
        <w:tabs>
          <w:tab w:val="left" w:pos="2579"/>
        </w:tabs>
        <w:spacing w:line="270" w:lineRule="exact"/>
        <w:ind w:left="420"/>
      </w:pPr>
      <w:r>
        <w:rPr>
          <w:b/>
          <w:spacing w:val="-4"/>
        </w:rPr>
        <w:t>Member</w:t>
      </w:r>
      <w:r>
        <w:rPr>
          <w:b/>
          <w:spacing w:val="-4"/>
        </w:rPr>
        <w:tab/>
      </w:r>
      <w:r>
        <w:t>University of Iowa, Department of Teaching and Learning UI</w:t>
      </w:r>
      <w:r>
        <w:rPr>
          <w:spacing w:val="-13"/>
        </w:rPr>
        <w:t xml:space="preserve"> </w:t>
      </w:r>
      <w:r>
        <w:t>REACH</w:t>
      </w:r>
    </w:p>
    <w:p w:rsidR="00D32662" w:rsidRDefault="00D32662" w:rsidP="00D32662">
      <w:pPr>
        <w:pStyle w:val="BodyText"/>
        <w:spacing w:before="3" w:line="230" w:lineRule="auto"/>
        <w:ind w:left="3300" w:right="749"/>
      </w:pPr>
      <w:r>
        <w:t>Student Admissions Committee Member (September 2008–April 2015)</w:t>
      </w:r>
    </w:p>
    <w:p w:rsidR="00D32662" w:rsidRDefault="00D32662" w:rsidP="00D32662">
      <w:pPr>
        <w:spacing w:line="230" w:lineRule="auto"/>
        <w:sectPr w:rsidR="00D32662">
          <w:pgSz w:w="12240" w:h="15840"/>
          <w:pgMar w:top="1340" w:right="820" w:bottom="280" w:left="1020" w:header="734" w:footer="0" w:gutter="0"/>
          <w:cols w:space="720"/>
        </w:sectPr>
      </w:pPr>
    </w:p>
    <w:p w:rsidR="00D32662" w:rsidRDefault="00D32662" w:rsidP="00D32662">
      <w:pPr>
        <w:pStyle w:val="Heading2"/>
        <w:spacing w:before="82" w:after="6"/>
        <w:rPr>
          <w:u w:val="none"/>
        </w:rPr>
      </w:pPr>
      <w:bookmarkStart w:id="10" w:name="Department_Committees_University_of_Iowa"/>
      <w:bookmarkEnd w:id="10"/>
      <w:r>
        <w:rPr>
          <w:u w:val="thick"/>
        </w:rPr>
        <w:lastRenderedPageBreak/>
        <w:t>Department Committees University of Iowa</w:t>
      </w:r>
    </w:p>
    <w:tbl>
      <w:tblPr>
        <w:tblW w:w="0" w:type="auto"/>
        <w:tblInd w:w="227" w:type="dxa"/>
        <w:tblLayout w:type="fixed"/>
        <w:tblCellMar>
          <w:left w:w="0" w:type="dxa"/>
          <w:right w:w="0" w:type="dxa"/>
        </w:tblCellMar>
        <w:tblLook w:val="01E0" w:firstRow="1" w:lastRow="1" w:firstColumn="1" w:lastColumn="1" w:noHBand="0" w:noVBand="0"/>
      </w:tblPr>
      <w:tblGrid>
        <w:gridCol w:w="1942"/>
        <w:gridCol w:w="7632"/>
      </w:tblGrid>
      <w:tr w:rsidR="00D32662" w:rsidTr="00BC5034">
        <w:trPr>
          <w:trHeight w:val="968"/>
        </w:trPr>
        <w:tc>
          <w:tcPr>
            <w:tcW w:w="1942" w:type="dxa"/>
          </w:tcPr>
          <w:p w:rsidR="00D32662" w:rsidRDefault="00D32662" w:rsidP="00BC5034">
            <w:pPr>
              <w:pStyle w:val="TableParagraph"/>
              <w:ind w:right="442"/>
              <w:rPr>
                <w:b/>
                <w:sz w:val="24"/>
              </w:rPr>
            </w:pPr>
            <w:r>
              <w:rPr>
                <w:b/>
                <w:sz w:val="24"/>
              </w:rPr>
              <w:t>Program Coordinator</w:t>
            </w:r>
          </w:p>
        </w:tc>
        <w:tc>
          <w:tcPr>
            <w:tcW w:w="7632" w:type="dxa"/>
          </w:tcPr>
          <w:p w:rsidR="00D32662" w:rsidRDefault="00D32662" w:rsidP="00BC5034">
            <w:pPr>
              <w:pStyle w:val="TableParagraph"/>
              <w:spacing w:line="242" w:lineRule="auto"/>
              <w:ind w:left="1188" w:right="832" w:hanging="720"/>
              <w:rPr>
                <w:sz w:val="24"/>
              </w:rPr>
            </w:pPr>
            <w:r>
              <w:rPr>
                <w:sz w:val="24"/>
              </w:rPr>
              <w:t>Special Education Program Coordinator, Department of Teaching &amp; Learning, College of Education, University of Iowa (August 2016- 2018)</w:t>
            </w:r>
          </w:p>
        </w:tc>
      </w:tr>
      <w:tr w:rsidR="00D32662" w:rsidTr="00BC5034">
        <w:trPr>
          <w:trHeight w:val="1094"/>
        </w:trPr>
        <w:tc>
          <w:tcPr>
            <w:tcW w:w="1942" w:type="dxa"/>
          </w:tcPr>
          <w:p w:rsidR="00D32662" w:rsidRDefault="00D32662" w:rsidP="00BC5034">
            <w:pPr>
              <w:pStyle w:val="TableParagraph"/>
              <w:spacing w:before="140"/>
              <w:rPr>
                <w:b/>
                <w:sz w:val="24"/>
              </w:rPr>
            </w:pPr>
            <w:r>
              <w:rPr>
                <w:b/>
                <w:sz w:val="24"/>
              </w:rPr>
              <w:t>Chair</w:t>
            </w:r>
          </w:p>
        </w:tc>
        <w:tc>
          <w:tcPr>
            <w:tcW w:w="7632" w:type="dxa"/>
          </w:tcPr>
          <w:p w:rsidR="00D32662" w:rsidRDefault="00D32662" w:rsidP="00BC5034">
            <w:pPr>
              <w:pStyle w:val="TableParagraph"/>
              <w:spacing w:before="139" w:line="235" w:lineRule="auto"/>
              <w:ind w:left="1188" w:right="265" w:hanging="720"/>
              <w:rPr>
                <w:sz w:val="24"/>
              </w:rPr>
            </w:pPr>
            <w:r>
              <w:rPr>
                <w:sz w:val="24"/>
              </w:rPr>
              <w:t>Probationary Faculty Annual Review Committee, Department of Teaching &amp; Learning, College of Education, University of Iowa (August 2017- 2018)</w:t>
            </w:r>
          </w:p>
        </w:tc>
      </w:tr>
      <w:tr w:rsidR="00D32662" w:rsidTr="00BC5034">
        <w:trPr>
          <w:trHeight w:val="1100"/>
        </w:trPr>
        <w:tc>
          <w:tcPr>
            <w:tcW w:w="1942" w:type="dxa"/>
          </w:tcPr>
          <w:p w:rsidR="00D32662" w:rsidRDefault="00D32662" w:rsidP="00BC5034">
            <w:pPr>
              <w:pStyle w:val="TableParagraph"/>
              <w:spacing w:before="135"/>
              <w:rPr>
                <w:b/>
                <w:sz w:val="24"/>
              </w:rPr>
            </w:pPr>
            <w:r>
              <w:rPr>
                <w:b/>
                <w:sz w:val="24"/>
              </w:rPr>
              <w:t>Chair</w:t>
            </w:r>
          </w:p>
        </w:tc>
        <w:tc>
          <w:tcPr>
            <w:tcW w:w="7632" w:type="dxa"/>
          </w:tcPr>
          <w:p w:rsidR="00D32662" w:rsidRDefault="00D32662" w:rsidP="00BC5034">
            <w:pPr>
              <w:pStyle w:val="TableParagraph"/>
              <w:spacing w:before="130"/>
              <w:ind w:left="1188" w:right="265" w:hanging="720"/>
              <w:rPr>
                <w:sz w:val="24"/>
              </w:rPr>
            </w:pPr>
            <w:r>
              <w:rPr>
                <w:sz w:val="24"/>
              </w:rPr>
              <w:t>Probationary Faculty Annual Review Committee, Department of Teaching &amp; Learning, College of Education, University of Iowa (August 2015-April 2016)</w:t>
            </w:r>
          </w:p>
        </w:tc>
      </w:tr>
      <w:tr w:rsidR="00D32662" w:rsidTr="00BC5034">
        <w:trPr>
          <w:trHeight w:val="1102"/>
        </w:trPr>
        <w:tc>
          <w:tcPr>
            <w:tcW w:w="1942" w:type="dxa"/>
          </w:tcPr>
          <w:p w:rsidR="00D32662" w:rsidRDefault="00D32662" w:rsidP="00BC5034">
            <w:pPr>
              <w:pStyle w:val="TableParagraph"/>
              <w:spacing w:before="136"/>
              <w:rPr>
                <w:b/>
                <w:sz w:val="24"/>
              </w:rPr>
            </w:pPr>
            <w:r>
              <w:rPr>
                <w:b/>
                <w:sz w:val="24"/>
              </w:rPr>
              <w:t>Member</w:t>
            </w:r>
          </w:p>
        </w:tc>
        <w:tc>
          <w:tcPr>
            <w:tcW w:w="7632" w:type="dxa"/>
          </w:tcPr>
          <w:p w:rsidR="00D32662" w:rsidRDefault="00D32662" w:rsidP="00BC5034">
            <w:pPr>
              <w:pStyle w:val="TableParagraph"/>
              <w:spacing w:before="131"/>
              <w:ind w:left="1188" w:right="510" w:hanging="720"/>
              <w:rPr>
                <w:sz w:val="24"/>
              </w:rPr>
            </w:pPr>
            <w:r>
              <w:rPr>
                <w:sz w:val="24"/>
              </w:rPr>
              <w:t>Probationary Faculty Review Committee, Department of Teaching &amp; Learning, College of Education, University of Iowa (August 2015- April 2016).</w:t>
            </w:r>
          </w:p>
        </w:tc>
      </w:tr>
      <w:tr w:rsidR="00D32662" w:rsidTr="00BC5034">
        <w:trPr>
          <w:trHeight w:val="827"/>
        </w:trPr>
        <w:tc>
          <w:tcPr>
            <w:tcW w:w="1942" w:type="dxa"/>
          </w:tcPr>
          <w:p w:rsidR="00D32662" w:rsidRDefault="00D32662" w:rsidP="00BC5034">
            <w:pPr>
              <w:pStyle w:val="TableParagraph"/>
              <w:spacing w:before="137"/>
              <w:rPr>
                <w:b/>
                <w:sz w:val="24"/>
              </w:rPr>
            </w:pPr>
            <w:r>
              <w:rPr>
                <w:b/>
                <w:sz w:val="24"/>
              </w:rPr>
              <w:t>Member</w:t>
            </w:r>
          </w:p>
        </w:tc>
        <w:tc>
          <w:tcPr>
            <w:tcW w:w="7632" w:type="dxa"/>
          </w:tcPr>
          <w:p w:rsidR="00D32662" w:rsidRDefault="00D32662" w:rsidP="00BC5034">
            <w:pPr>
              <w:pStyle w:val="TableParagraph"/>
              <w:spacing w:before="133"/>
              <w:ind w:left="1186" w:right="380" w:hanging="720"/>
              <w:rPr>
                <w:sz w:val="24"/>
              </w:rPr>
            </w:pPr>
            <w:r>
              <w:rPr>
                <w:sz w:val="24"/>
              </w:rPr>
              <w:t>Teacher Education Committee, Department of Teaching &amp; Learning, College of Education, University of Iowa (August 2016- 2018)</w:t>
            </w:r>
          </w:p>
        </w:tc>
      </w:tr>
      <w:tr w:rsidR="00D32662" w:rsidTr="00BC5034">
        <w:trPr>
          <w:trHeight w:val="1104"/>
        </w:trPr>
        <w:tc>
          <w:tcPr>
            <w:tcW w:w="1942" w:type="dxa"/>
          </w:tcPr>
          <w:p w:rsidR="00D32662" w:rsidRDefault="00D32662" w:rsidP="00BC5034">
            <w:pPr>
              <w:pStyle w:val="TableParagraph"/>
              <w:spacing w:before="137"/>
              <w:rPr>
                <w:b/>
                <w:sz w:val="24"/>
              </w:rPr>
            </w:pPr>
            <w:r>
              <w:rPr>
                <w:b/>
                <w:sz w:val="24"/>
              </w:rPr>
              <w:t>Member</w:t>
            </w:r>
          </w:p>
        </w:tc>
        <w:tc>
          <w:tcPr>
            <w:tcW w:w="7632" w:type="dxa"/>
          </w:tcPr>
          <w:p w:rsidR="00D32662" w:rsidRDefault="00D32662" w:rsidP="00BC5034">
            <w:pPr>
              <w:pStyle w:val="TableParagraph"/>
              <w:spacing w:before="133"/>
              <w:ind w:left="1186" w:right="688" w:hanging="720"/>
              <w:rPr>
                <w:sz w:val="24"/>
              </w:rPr>
            </w:pPr>
            <w:r>
              <w:rPr>
                <w:sz w:val="24"/>
              </w:rPr>
              <w:t>Teacher Education Program Admissions Ad Hoc Committee Department of Teaching &amp; Learning, College of Education, University of Iowa (August 2016- 2018)</w:t>
            </w:r>
          </w:p>
        </w:tc>
      </w:tr>
      <w:tr w:rsidR="00D32662" w:rsidTr="00BC5034">
        <w:trPr>
          <w:trHeight w:val="1103"/>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4" w:right="600" w:hanging="809"/>
              <w:rPr>
                <w:sz w:val="24"/>
              </w:rPr>
            </w:pPr>
            <w:r>
              <w:rPr>
                <w:sz w:val="24"/>
              </w:rPr>
              <w:t>Teacher Education Program Conceptual Framework Committee Department of Teaching &amp; Learning, College of Education, University of Iowa (August 2016- 2018)</w:t>
            </w:r>
          </w:p>
        </w:tc>
      </w:tr>
      <w:tr w:rsidR="00D32662" w:rsidTr="00BC5034">
        <w:trPr>
          <w:trHeight w:val="1104"/>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4" w:right="179" w:hanging="809"/>
              <w:rPr>
                <w:sz w:val="24"/>
              </w:rPr>
            </w:pPr>
            <w:r>
              <w:rPr>
                <w:sz w:val="24"/>
              </w:rPr>
              <w:t>Fifth Year Review of Tenured Faculty Committee, Department of Teaching &amp; Learning, College of Education, University of Iowa (August 2016)</w:t>
            </w:r>
          </w:p>
        </w:tc>
      </w:tr>
      <w:tr w:rsidR="00D32662" w:rsidTr="00BC5034">
        <w:trPr>
          <w:trHeight w:val="1103"/>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2" w:right="460" w:hanging="812"/>
              <w:jc w:val="both"/>
              <w:rPr>
                <w:sz w:val="24"/>
              </w:rPr>
            </w:pPr>
            <w:r>
              <w:rPr>
                <w:sz w:val="24"/>
              </w:rPr>
              <w:t>Search Committee for a Department Executive Officer (DEO) for the Department of Teaching and Learning, College of Education, University of Iowa (August 2015– January 2016)</w:t>
            </w:r>
          </w:p>
        </w:tc>
      </w:tr>
      <w:tr w:rsidR="00D32662" w:rsidTr="00BC5034">
        <w:trPr>
          <w:trHeight w:val="1380"/>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2" w:right="814" w:hanging="812"/>
              <w:rPr>
                <w:sz w:val="24"/>
              </w:rPr>
            </w:pPr>
            <w:r>
              <w:rPr>
                <w:sz w:val="24"/>
              </w:rPr>
              <w:t>Search Committee for an Assistant/ Associate Professor Special Education position, Department of Teaching &amp; Learning, College of Education, University of Iowa. (August 2014– January 2015)</w:t>
            </w:r>
          </w:p>
        </w:tc>
      </w:tr>
      <w:tr w:rsidR="00D32662" w:rsidTr="00BC5034">
        <w:trPr>
          <w:trHeight w:val="960"/>
        </w:trPr>
        <w:tc>
          <w:tcPr>
            <w:tcW w:w="1942" w:type="dxa"/>
          </w:tcPr>
          <w:p w:rsidR="00D32662" w:rsidRDefault="00D32662" w:rsidP="00BC5034">
            <w:pPr>
              <w:pStyle w:val="TableParagraph"/>
              <w:spacing w:before="137"/>
              <w:ind w:left="202"/>
              <w:rPr>
                <w:b/>
                <w:sz w:val="24"/>
              </w:rPr>
            </w:pPr>
            <w:r>
              <w:rPr>
                <w:b/>
                <w:sz w:val="24"/>
              </w:rPr>
              <w:t>Chair</w:t>
            </w:r>
          </w:p>
        </w:tc>
        <w:tc>
          <w:tcPr>
            <w:tcW w:w="7632" w:type="dxa"/>
          </w:tcPr>
          <w:p w:rsidR="00D32662" w:rsidRDefault="00D32662" w:rsidP="00BC5034">
            <w:pPr>
              <w:pStyle w:val="TableParagraph"/>
              <w:spacing w:before="133" w:line="270" w:lineRule="atLeast"/>
              <w:ind w:left="1272" w:right="528" w:hanging="812"/>
              <w:rPr>
                <w:sz w:val="24"/>
              </w:rPr>
            </w:pPr>
            <w:r>
              <w:rPr>
                <w:sz w:val="24"/>
              </w:rPr>
              <w:t>Fifth Year Review of Tenured Faculty, Department of Teaching &amp; Learning, College of Education, University of Iowa (August 2016- April 2017)</w:t>
            </w:r>
          </w:p>
        </w:tc>
      </w:tr>
    </w:tbl>
    <w:p w:rsidR="00D32662" w:rsidRDefault="00D32662" w:rsidP="00D32662">
      <w:pPr>
        <w:pStyle w:val="BodyText"/>
        <w:rPr>
          <w:b/>
          <w:sz w:val="20"/>
        </w:rPr>
      </w:pPr>
    </w:p>
    <w:p w:rsidR="00D32662" w:rsidRDefault="00D32662" w:rsidP="00D32662">
      <w:pPr>
        <w:pStyle w:val="BodyText"/>
        <w:spacing w:before="1"/>
        <w:rPr>
          <w:b/>
          <w:sz w:val="25"/>
        </w:rPr>
      </w:pPr>
      <w:r>
        <w:rPr>
          <w:noProof/>
          <w:lang w:bidi="ar-SA"/>
        </w:rPr>
        <mc:AlternateContent>
          <mc:Choice Requires="wps">
            <w:drawing>
              <wp:anchor distT="0" distB="0" distL="0" distR="0" simplePos="0" relativeHeight="251659264" behindDoc="1" locked="0" layoutInCell="1" allowOverlap="1" wp14:anchorId="1C405C06" wp14:editId="6C1701D5">
                <wp:simplePos x="0" y="0"/>
                <wp:positionH relativeFrom="page">
                  <wp:posOffset>905510</wp:posOffset>
                </wp:positionH>
                <wp:positionV relativeFrom="paragraph">
                  <wp:posOffset>210820</wp:posOffset>
                </wp:positionV>
                <wp:extent cx="592264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26 1426"/>
                            <a:gd name="T1" fmla="*/ T0 w 9327"/>
                            <a:gd name="T2" fmla="+- 0 10752 1426"/>
                            <a:gd name="T3" fmla="*/ T2 w 9327"/>
                          </a:gdLst>
                          <a:ahLst/>
                          <a:cxnLst>
                            <a:cxn ang="0">
                              <a:pos x="T1" y="0"/>
                            </a:cxn>
                            <a:cxn ang="0">
                              <a:pos x="T3" y="0"/>
                            </a:cxn>
                          </a:cxnLst>
                          <a:rect l="0" t="0" r="r" b="b"/>
                          <a:pathLst>
                            <a:path w="9327">
                              <a:moveTo>
                                <a:pt x="0" y="0"/>
                              </a:moveTo>
                              <a:lnTo>
                                <a:pt x="9326"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A3B9" id="Freeform 2" o:spid="_x0000_s1026" style="position:absolute;margin-left:71.3pt;margin-top:16.6pt;width:466.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" path="m,l9326,e" filled="f" strokeweight=".16969mm">
                <v:path arrowok="t" o:connecttype="custom" o:connectlocs="0,0;5922010,0" o:connectangles="0,0"/>
                <w10:wrap type="topAndBottom" anchorx="page"/>
              </v:shape>
            </w:pict>
          </mc:Fallback>
        </mc:AlternateContent>
      </w:r>
    </w:p>
    <w:p w:rsidR="00D32662" w:rsidRDefault="00D32662" w:rsidP="00D32662">
      <w:pPr>
        <w:rPr>
          <w:sz w:val="25"/>
        </w:rPr>
        <w:sectPr w:rsidR="00D32662">
          <w:pgSz w:w="12240" w:h="15840"/>
          <w:pgMar w:top="1340" w:right="820" w:bottom="280" w:left="1020" w:header="734" w:footer="0" w:gutter="0"/>
          <w:cols w:space="720"/>
        </w:sectPr>
      </w:pPr>
    </w:p>
    <w:p w:rsidR="00D32662" w:rsidRDefault="00D32662" w:rsidP="00D32662">
      <w:pPr>
        <w:pStyle w:val="BodyText"/>
        <w:spacing w:before="7"/>
        <w:rPr>
          <w:b/>
          <w:sz w:val="7"/>
        </w:rPr>
      </w:pPr>
    </w:p>
    <w:tbl>
      <w:tblPr>
        <w:tblW w:w="0" w:type="auto"/>
        <w:tblInd w:w="229" w:type="dxa"/>
        <w:tblLayout w:type="fixed"/>
        <w:tblCellMar>
          <w:left w:w="0" w:type="dxa"/>
          <w:right w:w="0" w:type="dxa"/>
        </w:tblCellMar>
        <w:tblLook w:val="01E0" w:firstRow="1" w:lastRow="1" w:firstColumn="1" w:lastColumn="1" w:noHBand="0" w:noVBand="0"/>
      </w:tblPr>
      <w:tblGrid>
        <w:gridCol w:w="1759"/>
        <w:gridCol w:w="7795"/>
      </w:tblGrid>
      <w:tr w:rsidR="00D32662" w:rsidTr="00BC5034">
        <w:trPr>
          <w:trHeight w:val="960"/>
        </w:trPr>
        <w:tc>
          <w:tcPr>
            <w:tcW w:w="1759" w:type="dxa"/>
          </w:tcPr>
          <w:p w:rsidR="00D32662" w:rsidRDefault="00D32662" w:rsidP="00BC5034">
            <w:pPr>
              <w:pStyle w:val="TableParagraph"/>
              <w:spacing w:line="271" w:lineRule="exact"/>
              <w:rPr>
                <w:b/>
                <w:sz w:val="24"/>
              </w:rPr>
            </w:pPr>
            <w:r>
              <w:rPr>
                <w:b/>
                <w:sz w:val="24"/>
              </w:rPr>
              <w:t>Member</w:t>
            </w:r>
          </w:p>
        </w:tc>
        <w:tc>
          <w:tcPr>
            <w:tcW w:w="7795" w:type="dxa"/>
          </w:tcPr>
          <w:p w:rsidR="00D32662" w:rsidRDefault="00D32662" w:rsidP="00BC5034">
            <w:pPr>
              <w:pStyle w:val="TableParagraph"/>
              <w:ind w:left="1453" w:right="198" w:hanging="812"/>
              <w:rPr>
                <w:sz w:val="24"/>
              </w:rPr>
            </w:pPr>
            <w:r>
              <w:rPr>
                <w:sz w:val="24"/>
              </w:rPr>
              <w:t>Search Committee for an Assistant Professor Special Education position, Department of Teaching &amp; Learning, College of Education, University of Iowa (November 2010– January</w:t>
            </w:r>
            <w:r>
              <w:rPr>
                <w:spacing w:val="-14"/>
                <w:sz w:val="24"/>
              </w:rPr>
              <w:t xml:space="preserve"> </w:t>
            </w:r>
            <w:r>
              <w:rPr>
                <w:sz w:val="24"/>
              </w:rPr>
              <w:t>2011)</w:t>
            </w:r>
          </w:p>
        </w:tc>
      </w:tr>
      <w:tr w:rsidR="00D32662" w:rsidTr="00BC5034">
        <w:trPr>
          <w:trHeight w:val="1104"/>
        </w:trPr>
        <w:tc>
          <w:tcPr>
            <w:tcW w:w="1759" w:type="dxa"/>
          </w:tcPr>
          <w:p w:rsidR="00D32662" w:rsidRDefault="00D32662" w:rsidP="00BC5034">
            <w:pPr>
              <w:pStyle w:val="TableParagraph"/>
              <w:spacing w:before="137"/>
              <w:rPr>
                <w:b/>
                <w:sz w:val="24"/>
              </w:rPr>
            </w:pPr>
            <w:r>
              <w:rPr>
                <w:b/>
                <w:sz w:val="24"/>
              </w:rPr>
              <w:t>Member</w:t>
            </w:r>
          </w:p>
        </w:tc>
        <w:tc>
          <w:tcPr>
            <w:tcW w:w="7795" w:type="dxa"/>
          </w:tcPr>
          <w:p w:rsidR="00D32662" w:rsidRDefault="00D32662" w:rsidP="00BC5034">
            <w:pPr>
              <w:pStyle w:val="TableParagraph"/>
              <w:spacing w:before="133"/>
              <w:ind w:left="1361" w:right="275" w:hanging="720"/>
              <w:jc w:val="both"/>
              <w:rPr>
                <w:sz w:val="24"/>
              </w:rPr>
            </w:pPr>
            <w:r>
              <w:rPr>
                <w:sz w:val="24"/>
              </w:rPr>
              <w:t>Search</w:t>
            </w:r>
            <w:r>
              <w:rPr>
                <w:spacing w:val="-17"/>
                <w:sz w:val="24"/>
              </w:rPr>
              <w:t xml:space="preserve"> </w:t>
            </w:r>
            <w:r>
              <w:rPr>
                <w:sz w:val="24"/>
              </w:rPr>
              <w:t>Committee</w:t>
            </w:r>
            <w:r>
              <w:rPr>
                <w:spacing w:val="-17"/>
                <w:sz w:val="24"/>
              </w:rPr>
              <w:t xml:space="preserve"> </w:t>
            </w:r>
            <w:r>
              <w:rPr>
                <w:sz w:val="24"/>
              </w:rPr>
              <w:t>for</w:t>
            </w:r>
            <w:r>
              <w:rPr>
                <w:spacing w:val="-18"/>
                <w:sz w:val="24"/>
              </w:rPr>
              <w:t xml:space="preserve"> </w:t>
            </w:r>
            <w:r>
              <w:rPr>
                <w:sz w:val="24"/>
              </w:rPr>
              <w:t>an</w:t>
            </w:r>
            <w:r>
              <w:rPr>
                <w:spacing w:val="-11"/>
                <w:sz w:val="24"/>
              </w:rPr>
              <w:t xml:space="preserve"> </w:t>
            </w:r>
            <w:r>
              <w:rPr>
                <w:sz w:val="24"/>
              </w:rPr>
              <w:t>Assistant</w:t>
            </w:r>
            <w:r>
              <w:rPr>
                <w:spacing w:val="-16"/>
                <w:sz w:val="24"/>
              </w:rPr>
              <w:t xml:space="preserve"> </w:t>
            </w:r>
            <w:r>
              <w:rPr>
                <w:sz w:val="24"/>
              </w:rPr>
              <w:t>Professor</w:t>
            </w:r>
            <w:r>
              <w:rPr>
                <w:spacing w:val="-17"/>
                <w:sz w:val="24"/>
              </w:rPr>
              <w:t xml:space="preserve"> </w:t>
            </w:r>
            <w:r>
              <w:rPr>
                <w:sz w:val="24"/>
              </w:rPr>
              <w:t>Science</w:t>
            </w:r>
            <w:r>
              <w:rPr>
                <w:spacing w:val="-18"/>
                <w:sz w:val="24"/>
              </w:rPr>
              <w:t xml:space="preserve"> </w:t>
            </w:r>
            <w:r>
              <w:rPr>
                <w:sz w:val="24"/>
              </w:rPr>
              <w:t>Education</w:t>
            </w:r>
            <w:r>
              <w:rPr>
                <w:spacing w:val="-16"/>
                <w:sz w:val="24"/>
              </w:rPr>
              <w:t xml:space="preserve"> </w:t>
            </w:r>
            <w:r>
              <w:rPr>
                <w:sz w:val="24"/>
              </w:rPr>
              <w:t>position Department of Teaching &amp; Learning, University of Iowa. (November 2010–January</w:t>
            </w:r>
            <w:r>
              <w:rPr>
                <w:spacing w:val="-5"/>
                <w:sz w:val="24"/>
              </w:rPr>
              <w:t xml:space="preserve"> </w:t>
            </w:r>
            <w:r>
              <w:rPr>
                <w:sz w:val="24"/>
              </w:rPr>
              <w:t>2011)</w:t>
            </w:r>
          </w:p>
        </w:tc>
      </w:tr>
      <w:tr w:rsidR="00D32662" w:rsidTr="00BC5034">
        <w:trPr>
          <w:trHeight w:val="828"/>
        </w:trPr>
        <w:tc>
          <w:tcPr>
            <w:tcW w:w="1759" w:type="dxa"/>
          </w:tcPr>
          <w:p w:rsidR="00D32662" w:rsidRDefault="00D32662" w:rsidP="00BC5034">
            <w:pPr>
              <w:pStyle w:val="TableParagraph"/>
              <w:spacing w:before="137"/>
              <w:rPr>
                <w:b/>
                <w:sz w:val="24"/>
              </w:rPr>
            </w:pPr>
            <w:r>
              <w:rPr>
                <w:b/>
                <w:sz w:val="24"/>
              </w:rPr>
              <w:t>Attendee</w:t>
            </w:r>
          </w:p>
        </w:tc>
        <w:tc>
          <w:tcPr>
            <w:tcW w:w="7795" w:type="dxa"/>
          </w:tcPr>
          <w:p w:rsidR="00D32662" w:rsidRDefault="00D32662" w:rsidP="00BC5034">
            <w:pPr>
              <w:pStyle w:val="TableParagraph"/>
              <w:spacing w:before="133"/>
              <w:ind w:left="1364" w:right="736" w:hanging="723"/>
              <w:rPr>
                <w:sz w:val="24"/>
              </w:rPr>
            </w:pPr>
            <w:r>
              <w:rPr>
                <w:sz w:val="24"/>
              </w:rPr>
              <w:t>Attendee for edTPA Elementary Education Overview Professional Training, University of Iowa (2016)</w:t>
            </w:r>
          </w:p>
        </w:tc>
      </w:tr>
      <w:tr w:rsidR="00D32662" w:rsidTr="00BC5034">
        <w:trPr>
          <w:trHeight w:val="827"/>
        </w:trPr>
        <w:tc>
          <w:tcPr>
            <w:tcW w:w="1759" w:type="dxa"/>
          </w:tcPr>
          <w:p w:rsidR="00D32662" w:rsidRDefault="00D32662" w:rsidP="00BC5034">
            <w:pPr>
              <w:pStyle w:val="TableParagraph"/>
              <w:spacing w:before="137"/>
              <w:rPr>
                <w:b/>
                <w:sz w:val="24"/>
              </w:rPr>
            </w:pPr>
            <w:r>
              <w:rPr>
                <w:b/>
                <w:sz w:val="24"/>
              </w:rPr>
              <w:t>Attendee</w:t>
            </w:r>
          </w:p>
        </w:tc>
        <w:tc>
          <w:tcPr>
            <w:tcW w:w="7795" w:type="dxa"/>
          </w:tcPr>
          <w:p w:rsidR="00D32662" w:rsidRDefault="00D32662" w:rsidP="00BC5034">
            <w:pPr>
              <w:pStyle w:val="TableParagraph"/>
              <w:spacing w:before="133"/>
              <w:ind w:left="1364" w:right="526" w:hanging="720"/>
              <w:rPr>
                <w:sz w:val="24"/>
              </w:rPr>
            </w:pPr>
            <w:r>
              <w:rPr>
                <w:sz w:val="24"/>
              </w:rPr>
              <w:t>Attendee edTPA Special Education Overview Professional Training, Virtual Training (2016)</w:t>
            </w:r>
          </w:p>
        </w:tc>
      </w:tr>
      <w:tr w:rsidR="00D32662" w:rsidTr="00BC5034">
        <w:trPr>
          <w:trHeight w:val="684"/>
        </w:trPr>
        <w:tc>
          <w:tcPr>
            <w:tcW w:w="1759" w:type="dxa"/>
          </w:tcPr>
          <w:p w:rsidR="00D32662" w:rsidRDefault="00D32662" w:rsidP="00BC5034">
            <w:pPr>
              <w:pStyle w:val="TableParagraph"/>
              <w:spacing w:before="137"/>
              <w:rPr>
                <w:b/>
                <w:sz w:val="24"/>
              </w:rPr>
            </w:pPr>
            <w:r>
              <w:rPr>
                <w:b/>
                <w:sz w:val="24"/>
              </w:rPr>
              <w:t>Attendee</w:t>
            </w:r>
          </w:p>
        </w:tc>
        <w:tc>
          <w:tcPr>
            <w:tcW w:w="7795" w:type="dxa"/>
          </w:tcPr>
          <w:p w:rsidR="00D32662" w:rsidRDefault="00D32662" w:rsidP="00BC5034">
            <w:pPr>
              <w:pStyle w:val="TableParagraph"/>
              <w:spacing w:before="133" w:line="270" w:lineRule="atLeast"/>
              <w:ind w:left="1484" w:right="526" w:hanging="840"/>
              <w:rPr>
                <w:sz w:val="24"/>
              </w:rPr>
            </w:pPr>
            <w:r>
              <w:rPr>
                <w:sz w:val="24"/>
              </w:rPr>
              <w:t>Smarter Balanced Overview Professional Training, Des Moines, IA, (2016)</w:t>
            </w:r>
          </w:p>
        </w:tc>
      </w:tr>
    </w:tbl>
    <w:p w:rsidR="00D32662" w:rsidRDefault="00D32662" w:rsidP="00D32662">
      <w:pPr>
        <w:pStyle w:val="BodyText"/>
        <w:spacing w:before="6"/>
        <w:rPr>
          <w:b/>
          <w:sz w:val="19"/>
        </w:rPr>
      </w:pPr>
    </w:p>
    <w:p w:rsidR="00D32662" w:rsidRDefault="00D32662" w:rsidP="00D32662">
      <w:pPr>
        <w:pStyle w:val="BodyText"/>
        <w:tabs>
          <w:tab w:val="left" w:pos="2579"/>
        </w:tabs>
        <w:spacing w:before="90"/>
        <w:ind w:left="420"/>
      </w:pPr>
      <w:r>
        <w:rPr>
          <w:b/>
        </w:rPr>
        <w:t>Officer</w:t>
      </w:r>
      <w:r>
        <w:rPr>
          <w:b/>
        </w:rPr>
        <w:tab/>
      </w:r>
      <w:r>
        <w:t>Auburn University Graduate Program</w:t>
      </w:r>
      <w:r>
        <w:rPr>
          <w:spacing w:val="-7"/>
        </w:rPr>
        <w:t xml:space="preserve"> </w:t>
      </w:r>
      <w:r>
        <w:t>Officer</w:t>
      </w:r>
    </w:p>
    <w:p w:rsidR="00D32662" w:rsidRDefault="00D32662" w:rsidP="00D32662">
      <w:pPr>
        <w:pStyle w:val="BodyText"/>
        <w:ind w:left="3120" w:right="735"/>
      </w:pPr>
      <w:r>
        <w:t>Graduate Program Officer for the Department of Special Education, Rehabilitation, &amp; Counseling – Spring 2019-Present</w:t>
      </w:r>
    </w:p>
    <w:p w:rsidR="00D32662" w:rsidRDefault="00D32662" w:rsidP="00D32662">
      <w:pPr>
        <w:pStyle w:val="BodyText"/>
        <w:spacing w:before="6"/>
        <w:rPr>
          <w:sz w:val="27"/>
        </w:rPr>
      </w:pPr>
    </w:p>
    <w:p w:rsidR="00D32662" w:rsidRDefault="00D32662" w:rsidP="00D32662">
      <w:pPr>
        <w:pStyle w:val="Heading2"/>
        <w:ind w:left="419"/>
        <w:rPr>
          <w:u w:val="none"/>
        </w:rPr>
      </w:pPr>
      <w:bookmarkStart w:id="11" w:name="PROFESSIONAL_SERVICE"/>
      <w:bookmarkEnd w:id="11"/>
      <w:r>
        <w:rPr>
          <w:u w:val="none"/>
        </w:rPr>
        <w:t>PROFESSIONAL SERVICE</w:t>
      </w:r>
    </w:p>
    <w:p w:rsidR="00D32662" w:rsidRDefault="00D32662" w:rsidP="00D32662">
      <w:pPr>
        <w:pStyle w:val="BodyText"/>
        <w:spacing w:before="4"/>
        <w:rPr>
          <w:b/>
          <w:sz w:val="27"/>
        </w:rPr>
      </w:pPr>
    </w:p>
    <w:p w:rsidR="00D32662" w:rsidRDefault="00D32662" w:rsidP="00D32662">
      <w:pPr>
        <w:ind w:left="420"/>
        <w:rPr>
          <w:b/>
          <w:sz w:val="24"/>
        </w:rPr>
      </w:pPr>
      <w:r>
        <w:rPr>
          <w:b/>
          <w:sz w:val="24"/>
          <w:u w:val="thick"/>
        </w:rPr>
        <w:t xml:space="preserve">Editorial Work </w:t>
      </w:r>
    </w:p>
    <w:p w:rsidR="00D32662" w:rsidRDefault="00D32662" w:rsidP="00D32662">
      <w:pPr>
        <w:spacing w:line="274" w:lineRule="exact"/>
        <w:ind w:left="420"/>
        <w:rPr>
          <w:b/>
          <w:sz w:val="24"/>
        </w:rPr>
      </w:pPr>
      <w:r>
        <w:rPr>
          <w:b/>
          <w:sz w:val="24"/>
        </w:rPr>
        <w:t>Editorial Board Member National Journal:</w:t>
      </w:r>
    </w:p>
    <w:p w:rsidR="00D32662" w:rsidRDefault="00D32662" w:rsidP="00D32662">
      <w:pPr>
        <w:ind w:left="1140" w:right="3461"/>
        <w:rPr>
          <w:sz w:val="24"/>
        </w:rPr>
      </w:pPr>
      <w:r>
        <w:rPr>
          <w:i/>
          <w:sz w:val="24"/>
        </w:rPr>
        <w:t xml:space="preserve">Assessment for Effective Intervention </w:t>
      </w:r>
      <w:r>
        <w:rPr>
          <w:sz w:val="24"/>
        </w:rPr>
        <w:t xml:space="preserve">(June 2012-Present) </w:t>
      </w:r>
      <w:hyperlink r:id="rId9" w:anchor="editorial-board">
        <w:r>
          <w:rPr>
            <w:color w:val="0000FF"/>
            <w:sz w:val="24"/>
            <w:u w:val="single" w:color="0000FF"/>
          </w:rPr>
          <w:t>https://us.sagepub.com/en-us/nam/assessment-for-effective-</w:t>
        </w:r>
      </w:hyperlink>
      <w:r>
        <w:rPr>
          <w:color w:val="0000FF"/>
          <w:sz w:val="24"/>
        </w:rPr>
        <w:t xml:space="preserve"> </w:t>
      </w:r>
      <w:hyperlink r:id="rId10" w:anchor="editorial-board">
        <w:r>
          <w:rPr>
            <w:color w:val="0000FF"/>
            <w:sz w:val="24"/>
            <w:u w:val="single" w:color="0000FF"/>
          </w:rPr>
          <w:t>intervention/journal201872#editorial-board</w:t>
        </w:r>
      </w:hyperlink>
    </w:p>
    <w:p w:rsidR="00D32662" w:rsidRDefault="00D32662" w:rsidP="00D32662">
      <w:pPr>
        <w:pStyle w:val="BodyText"/>
        <w:spacing w:before="5"/>
        <w:rPr>
          <w:sz w:val="16"/>
        </w:rPr>
      </w:pPr>
    </w:p>
    <w:p w:rsidR="00D32662" w:rsidRDefault="00D32662" w:rsidP="00D32662">
      <w:pPr>
        <w:pStyle w:val="Heading2"/>
        <w:spacing w:before="90" w:line="274" w:lineRule="exact"/>
        <w:rPr>
          <w:u w:val="none"/>
        </w:rPr>
      </w:pPr>
      <w:r>
        <w:rPr>
          <w:u w:val="none"/>
        </w:rPr>
        <w:t>Editorial Board Member National Journal:</w:t>
      </w:r>
    </w:p>
    <w:p w:rsidR="00D32662" w:rsidRDefault="00D32662" w:rsidP="00D32662">
      <w:pPr>
        <w:ind w:left="1139" w:right="2655"/>
        <w:rPr>
          <w:sz w:val="24"/>
        </w:rPr>
      </w:pPr>
      <w:r>
        <w:rPr>
          <w:i/>
          <w:sz w:val="24"/>
        </w:rPr>
        <w:t xml:space="preserve">Journal for Inclusive Postsecondary Education </w:t>
      </w:r>
      <w:r>
        <w:rPr>
          <w:sz w:val="24"/>
        </w:rPr>
        <w:t xml:space="preserve">(Dec. 2018- Present) </w:t>
      </w:r>
      <w:hyperlink r:id="rId11">
        <w:r>
          <w:rPr>
            <w:color w:val="0000FF"/>
            <w:sz w:val="24"/>
            <w:u w:val="single" w:color="0000FF"/>
          </w:rPr>
          <w:t>https://kihd.gmu.edu/jipe</w:t>
        </w:r>
      </w:hyperlink>
    </w:p>
    <w:p w:rsidR="00D32662" w:rsidRDefault="00D32662" w:rsidP="00D32662">
      <w:pPr>
        <w:pStyle w:val="BodyText"/>
        <w:spacing w:before="11"/>
        <w:rPr>
          <w:sz w:val="15"/>
        </w:rPr>
      </w:pPr>
    </w:p>
    <w:p w:rsidR="00D32662" w:rsidRDefault="00D32662" w:rsidP="00D32662">
      <w:pPr>
        <w:spacing w:before="90"/>
        <w:ind w:left="1140" w:right="1089" w:hanging="720"/>
        <w:rPr>
          <w:sz w:val="24"/>
        </w:rPr>
      </w:pPr>
      <w:r>
        <w:rPr>
          <w:b/>
          <w:sz w:val="24"/>
        </w:rPr>
        <w:t xml:space="preserve">Co-chair, National Committee for Research </w:t>
      </w:r>
      <w:r>
        <w:rPr>
          <w:sz w:val="24"/>
        </w:rPr>
        <w:t>Council for Educational Diagnostic Services, (October 2009–May 2012) a division of the Council for Exceptional Children.</w:t>
      </w:r>
    </w:p>
    <w:p w:rsidR="00D32662" w:rsidRDefault="00D32662" w:rsidP="00D32662">
      <w:pPr>
        <w:pStyle w:val="BodyText"/>
        <w:spacing w:before="2"/>
      </w:pPr>
    </w:p>
    <w:p w:rsidR="00D32662" w:rsidRDefault="00D32662" w:rsidP="00D32662">
      <w:pPr>
        <w:pStyle w:val="Heading2"/>
        <w:rPr>
          <w:b w:val="0"/>
          <w:u w:val="none"/>
        </w:rPr>
      </w:pPr>
      <w:r>
        <w:rPr>
          <w:u w:val="none"/>
        </w:rPr>
        <w:t>Panel Member and Reviewer for National Science Foundation</w:t>
      </w:r>
      <w:r>
        <w:rPr>
          <w:b w:val="0"/>
          <w:u w:val="none"/>
        </w:rPr>
        <w:t>. (2016)</w:t>
      </w:r>
    </w:p>
    <w:p w:rsidR="00D32662" w:rsidRDefault="00D32662" w:rsidP="00D32662">
      <w:pPr>
        <w:pStyle w:val="BodyText"/>
        <w:spacing w:before="4"/>
        <w:rPr>
          <w:sz w:val="23"/>
        </w:rPr>
      </w:pPr>
    </w:p>
    <w:p w:rsidR="00D32662" w:rsidRDefault="00D32662" w:rsidP="00D32662">
      <w:pPr>
        <w:spacing w:before="1"/>
        <w:ind w:left="1140" w:right="1361" w:hanging="720"/>
        <w:rPr>
          <w:sz w:val="24"/>
        </w:rPr>
      </w:pPr>
      <w:r>
        <w:rPr>
          <w:b/>
          <w:sz w:val="24"/>
        </w:rPr>
        <w:t xml:space="preserve">Guest Co-Editor for a special journal issue </w:t>
      </w:r>
      <w:r>
        <w:rPr>
          <w:sz w:val="24"/>
        </w:rPr>
        <w:t xml:space="preserve">entitled, Assessment for Effective Decision Making in the journal </w:t>
      </w:r>
      <w:r>
        <w:rPr>
          <w:i/>
          <w:sz w:val="24"/>
        </w:rPr>
        <w:t>Assessment for Effective Intervention</w:t>
      </w:r>
      <w:r>
        <w:rPr>
          <w:sz w:val="24"/>
        </w:rPr>
        <w:t>. (November 2012).</w:t>
      </w:r>
    </w:p>
    <w:p w:rsidR="00D32662" w:rsidRDefault="00D32662" w:rsidP="00D32662">
      <w:pPr>
        <w:rPr>
          <w:sz w:val="24"/>
        </w:rPr>
        <w:sectPr w:rsidR="00D32662">
          <w:pgSz w:w="12240" w:h="15840"/>
          <w:pgMar w:top="1340" w:right="820" w:bottom="280" w:left="1020" w:header="734" w:footer="0" w:gutter="0"/>
          <w:cols w:space="720"/>
        </w:sectPr>
      </w:pPr>
    </w:p>
    <w:p w:rsidR="00D32662" w:rsidRDefault="00D32662" w:rsidP="00D32662">
      <w:pPr>
        <w:pStyle w:val="Heading2"/>
        <w:spacing w:before="80" w:line="275" w:lineRule="exact"/>
        <w:rPr>
          <w:u w:val="none"/>
        </w:rPr>
      </w:pPr>
      <w:bookmarkStart w:id="12" w:name="Guest_Reviewer_for_Journals"/>
      <w:bookmarkEnd w:id="12"/>
      <w:r>
        <w:rPr>
          <w:u w:val="thick"/>
        </w:rPr>
        <w:lastRenderedPageBreak/>
        <w:t>Guest Reviewer for Journals</w:t>
      </w:r>
    </w:p>
    <w:p w:rsidR="00D32662" w:rsidRDefault="00D32662" w:rsidP="00D32662">
      <w:pPr>
        <w:spacing w:line="272" w:lineRule="exact"/>
        <w:ind w:left="420"/>
        <w:rPr>
          <w:sz w:val="24"/>
        </w:rPr>
      </w:pPr>
      <w:r>
        <w:rPr>
          <w:b/>
          <w:sz w:val="24"/>
        </w:rPr>
        <w:t xml:space="preserve">Guest Reviewer </w:t>
      </w:r>
      <w:r>
        <w:rPr>
          <w:i/>
          <w:sz w:val="24"/>
        </w:rPr>
        <w:t>Behavioral Disorders</w:t>
      </w:r>
      <w:r>
        <w:rPr>
          <w:i/>
          <w:spacing w:val="-13"/>
          <w:sz w:val="24"/>
        </w:rPr>
        <w:t xml:space="preserve"> </w:t>
      </w:r>
      <w:r>
        <w:rPr>
          <w:sz w:val="24"/>
        </w:rPr>
        <w:t>(2011-present)</w:t>
      </w:r>
    </w:p>
    <w:p w:rsidR="00D32662" w:rsidRDefault="00D32662" w:rsidP="00D32662">
      <w:pPr>
        <w:spacing w:line="274" w:lineRule="exact"/>
        <w:ind w:left="420"/>
        <w:rPr>
          <w:sz w:val="24"/>
        </w:rPr>
      </w:pPr>
      <w:r>
        <w:rPr>
          <w:b/>
          <w:sz w:val="24"/>
        </w:rPr>
        <w:t xml:space="preserve">Guest Reviewer </w:t>
      </w:r>
      <w:r>
        <w:rPr>
          <w:i/>
          <w:sz w:val="24"/>
        </w:rPr>
        <w:t>Exceptional Children</w:t>
      </w:r>
      <w:r>
        <w:rPr>
          <w:i/>
          <w:spacing w:val="-11"/>
          <w:sz w:val="24"/>
        </w:rPr>
        <w:t xml:space="preserve"> </w:t>
      </w:r>
      <w:r>
        <w:rPr>
          <w:sz w:val="24"/>
        </w:rPr>
        <w:t>(2018-present)</w:t>
      </w:r>
    </w:p>
    <w:p w:rsidR="00D32662" w:rsidRDefault="00D32662" w:rsidP="00D32662">
      <w:pPr>
        <w:ind w:left="420"/>
        <w:rPr>
          <w:i/>
          <w:sz w:val="24"/>
        </w:rPr>
      </w:pPr>
      <w:r>
        <w:rPr>
          <w:b/>
          <w:sz w:val="24"/>
        </w:rPr>
        <w:t xml:space="preserve">Guest Reviewer </w:t>
      </w:r>
      <w:r>
        <w:rPr>
          <w:i/>
          <w:sz w:val="24"/>
        </w:rPr>
        <w:t>Education and Training in Autism and Developmental Disabilities</w:t>
      </w:r>
    </w:p>
    <w:p w:rsidR="00D32662" w:rsidRDefault="00D32662" w:rsidP="00D32662">
      <w:pPr>
        <w:pStyle w:val="BodyText"/>
        <w:ind w:left="2040"/>
      </w:pPr>
      <w:r>
        <w:t>(2012-present)</w:t>
      </w:r>
    </w:p>
    <w:p w:rsidR="00D32662" w:rsidRDefault="00D32662" w:rsidP="00D32662">
      <w:pPr>
        <w:ind w:left="420"/>
        <w:rPr>
          <w:sz w:val="24"/>
        </w:rPr>
      </w:pPr>
      <w:r>
        <w:rPr>
          <w:b/>
          <w:sz w:val="24"/>
        </w:rPr>
        <w:t xml:space="preserve">Guest Reviewer </w:t>
      </w:r>
      <w:r>
        <w:rPr>
          <w:i/>
          <w:sz w:val="24"/>
        </w:rPr>
        <w:t xml:space="preserve">Exceptionality </w:t>
      </w:r>
      <w:r>
        <w:rPr>
          <w:sz w:val="24"/>
        </w:rPr>
        <w:t>(2015)</w:t>
      </w:r>
    </w:p>
    <w:p w:rsidR="00D32662" w:rsidRDefault="00D32662" w:rsidP="00D32662">
      <w:pPr>
        <w:ind w:left="420"/>
        <w:rPr>
          <w:sz w:val="24"/>
        </w:rPr>
      </w:pPr>
      <w:r>
        <w:rPr>
          <w:b/>
          <w:sz w:val="24"/>
        </w:rPr>
        <w:t xml:space="preserve">Guest Reviewer </w:t>
      </w:r>
      <w:r>
        <w:rPr>
          <w:i/>
          <w:sz w:val="24"/>
        </w:rPr>
        <w:t xml:space="preserve">Psychological Reports </w:t>
      </w:r>
      <w:r>
        <w:rPr>
          <w:sz w:val="24"/>
        </w:rPr>
        <w:t>(2015)</w:t>
      </w:r>
    </w:p>
    <w:p w:rsidR="00D32662" w:rsidRDefault="00D32662" w:rsidP="00D32662">
      <w:pPr>
        <w:ind w:left="420"/>
        <w:rPr>
          <w:sz w:val="24"/>
        </w:rPr>
      </w:pPr>
      <w:r>
        <w:rPr>
          <w:b/>
          <w:sz w:val="24"/>
        </w:rPr>
        <w:t xml:space="preserve">Guest Reviewer </w:t>
      </w:r>
      <w:r>
        <w:rPr>
          <w:i/>
          <w:sz w:val="24"/>
        </w:rPr>
        <w:t xml:space="preserve">Journal of Emotional and Behavioral Disorders </w:t>
      </w:r>
      <w:r>
        <w:rPr>
          <w:sz w:val="24"/>
        </w:rPr>
        <w:t>(2015)</w:t>
      </w:r>
    </w:p>
    <w:p w:rsidR="00D32662" w:rsidRDefault="00D32662" w:rsidP="00D32662">
      <w:pPr>
        <w:ind w:left="420"/>
        <w:rPr>
          <w:sz w:val="24"/>
        </w:rPr>
      </w:pPr>
      <w:r>
        <w:rPr>
          <w:b/>
          <w:sz w:val="24"/>
        </w:rPr>
        <w:t xml:space="preserve">Guest Reviewer </w:t>
      </w:r>
      <w:r>
        <w:rPr>
          <w:i/>
          <w:sz w:val="24"/>
        </w:rPr>
        <w:t xml:space="preserve">Educational Assessment </w:t>
      </w:r>
      <w:r>
        <w:rPr>
          <w:sz w:val="24"/>
        </w:rPr>
        <w:t>(2013)</w:t>
      </w:r>
    </w:p>
    <w:p w:rsidR="00D32662" w:rsidRDefault="00D32662" w:rsidP="00D32662">
      <w:pPr>
        <w:ind w:left="420"/>
        <w:rPr>
          <w:sz w:val="24"/>
        </w:rPr>
      </w:pPr>
      <w:r>
        <w:rPr>
          <w:b/>
          <w:sz w:val="24"/>
        </w:rPr>
        <w:t xml:space="preserve">Guest Reviewer </w:t>
      </w:r>
      <w:r>
        <w:rPr>
          <w:i/>
          <w:sz w:val="24"/>
        </w:rPr>
        <w:t xml:space="preserve">Assessment for Effective Intervention </w:t>
      </w:r>
      <w:r>
        <w:rPr>
          <w:sz w:val="24"/>
        </w:rPr>
        <w:t>(2010-2012)</w:t>
      </w:r>
    </w:p>
    <w:p w:rsidR="00D32662" w:rsidRDefault="00D32662" w:rsidP="00D32662">
      <w:pPr>
        <w:pStyle w:val="BodyText"/>
        <w:rPr>
          <w:sz w:val="26"/>
        </w:rPr>
      </w:pPr>
    </w:p>
    <w:p w:rsidR="00D32662" w:rsidRDefault="00D32662" w:rsidP="00D32662">
      <w:pPr>
        <w:pStyle w:val="BodyText"/>
        <w:spacing w:before="11"/>
        <w:rPr>
          <w:sz w:val="25"/>
        </w:rPr>
      </w:pPr>
    </w:p>
    <w:p w:rsidR="00D32662" w:rsidRDefault="00D32662" w:rsidP="00D32662">
      <w:pPr>
        <w:pStyle w:val="Heading2"/>
        <w:spacing w:line="275" w:lineRule="exact"/>
        <w:rPr>
          <w:u w:val="none"/>
        </w:rPr>
      </w:pPr>
      <w:bookmarkStart w:id="13" w:name="Review_of_National_Conference_Proposals"/>
      <w:bookmarkEnd w:id="13"/>
      <w:r>
        <w:rPr>
          <w:u w:val="thick"/>
        </w:rPr>
        <w:t>Review of National Conference Proposals</w:t>
      </w:r>
    </w:p>
    <w:p w:rsidR="00D32662" w:rsidRDefault="00D32662" w:rsidP="00D32662">
      <w:pPr>
        <w:pStyle w:val="BodyText"/>
        <w:ind w:left="420" w:right="1815"/>
      </w:pPr>
      <w:r>
        <w:t>National Council for Exceptional Children, Conference. (2016) Conference Proposal Reviewer.</w:t>
      </w:r>
    </w:p>
    <w:p w:rsidR="00D32662" w:rsidRDefault="00D32662" w:rsidP="00D32662">
      <w:pPr>
        <w:pStyle w:val="BodyText"/>
        <w:spacing w:before="6" w:line="242" w:lineRule="auto"/>
        <w:ind w:left="420" w:right="1815"/>
      </w:pPr>
      <w:r>
        <w:t>National Council for Exceptional Children, Conference. (2017) Conference Proposal Reviewer.</w:t>
      </w:r>
    </w:p>
    <w:p w:rsidR="00D32662" w:rsidRDefault="00D32662" w:rsidP="00D32662">
      <w:pPr>
        <w:pStyle w:val="BodyText"/>
        <w:ind w:left="420" w:right="1815"/>
      </w:pPr>
      <w:r>
        <w:t>National Council for Exceptional Children, Conference. (2018) Conference Proposal Reviewer</w:t>
      </w:r>
    </w:p>
    <w:p w:rsidR="00D32662" w:rsidRDefault="00D32662" w:rsidP="00D32662">
      <w:pPr>
        <w:pStyle w:val="BodyText"/>
        <w:spacing w:before="2"/>
        <w:ind w:left="420" w:right="1815"/>
      </w:pPr>
      <w:r>
        <w:t>National Council for Exceptional Children, Conference. (2019) Conference Proposal Reviewer</w:t>
      </w:r>
    </w:p>
    <w:p w:rsidR="00D32662" w:rsidRDefault="00D32662" w:rsidP="00D32662">
      <w:pPr>
        <w:pStyle w:val="BodyText"/>
        <w:spacing w:before="2"/>
        <w:ind w:left="420" w:right="1815"/>
      </w:pPr>
      <w:r>
        <w:t>National Council for Exceptional Children, Conference. (2020) Conference Proposal Reviewer</w:t>
      </w:r>
    </w:p>
    <w:p w:rsidR="00D32662" w:rsidRDefault="00D32662" w:rsidP="00D32662">
      <w:pPr>
        <w:pStyle w:val="BodyText"/>
        <w:spacing w:before="8"/>
        <w:rPr>
          <w:sz w:val="27"/>
        </w:rPr>
      </w:pPr>
    </w:p>
    <w:p w:rsidR="00D32662" w:rsidRDefault="00D32662" w:rsidP="00D32662">
      <w:pPr>
        <w:pStyle w:val="Heading2"/>
        <w:spacing w:line="275" w:lineRule="exact"/>
        <w:rPr>
          <w:u w:val="none"/>
        </w:rPr>
      </w:pPr>
      <w:bookmarkStart w:id="14" w:name="Professional_Memberships"/>
      <w:bookmarkEnd w:id="14"/>
      <w:r>
        <w:rPr>
          <w:u w:val="thick"/>
        </w:rPr>
        <w:t>Professional Memberships</w:t>
      </w:r>
    </w:p>
    <w:p w:rsidR="00D32662" w:rsidRDefault="00D32662" w:rsidP="00D32662">
      <w:pPr>
        <w:pStyle w:val="BodyText"/>
        <w:spacing w:before="1" w:line="237" w:lineRule="auto"/>
        <w:ind w:left="420" w:right="5847"/>
      </w:pPr>
      <w:r>
        <w:t xml:space="preserve">Council for Exceptional  </w:t>
      </w:r>
      <w:bookmarkStart w:id="15" w:name="_GoBack"/>
      <w:bookmarkEnd w:id="15"/>
      <w:r>
        <w:t>Children Alabama Council for Exceptional</w:t>
      </w:r>
      <w:r>
        <w:rPr>
          <w:spacing w:val="-11"/>
        </w:rPr>
        <w:t xml:space="preserve"> </w:t>
      </w:r>
      <w:r>
        <w:t>Children</w:t>
      </w:r>
    </w:p>
    <w:p w:rsidR="00D32662" w:rsidRDefault="00D32662" w:rsidP="00D32662">
      <w:pPr>
        <w:pStyle w:val="BodyText"/>
        <w:spacing w:line="273" w:lineRule="exact"/>
        <w:ind w:left="420"/>
      </w:pPr>
      <w:r>
        <w:t>Council for Exceptional Division for Research</w:t>
      </w:r>
    </w:p>
    <w:p w:rsidR="00D32662" w:rsidRDefault="00D32662" w:rsidP="00D32662">
      <w:pPr>
        <w:pStyle w:val="BodyText"/>
        <w:spacing w:line="272" w:lineRule="exact"/>
        <w:ind w:left="420"/>
      </w:pPr>
      <w:r>
        <w:t>Council for Exceptional Children Division for Early Childhood</w:t>
      </w:r>
    </w:p>
    <w:p w:rsidR="00D32662" w:rsidRDefault="00D32662" w:rsidP="00D32662">
      <w:pPr>
        <w:pStyle w:val="BodyText"/>
        <w:ind w:left="420" w:right="854"/>
      </w:pPr>
      <w:r>
        <w:t>Council for Exceptional Children Division for Autism and Developmental Disabilities Council for Exceptional Children Council for Educational Diagnostic Services</w:t>
      </w:r>
    </w:p>
    <w:p w:rsidR="00D32662" w:rsidRDefault="00D32662" w:rsidP="00D32662">
      <w:pPr>
        <w:pStyle w:val="BodyText"/>
        <w:ind w:left="420"/>
      </w:pPr>
      <w:r>
        <w:t>Member of the Higher Education Consortium for Special Educators (2015-2018)</w:t>
      </w:r>
    </w:p>
    <w:p w:rsidR="00D32662" w:rsidRPr="00AD4581" w:rsidRDefault="00D32662" w:rsidP="00D32662">
      <w:pPr>
        <w:pStyle w:val="BodyText"/>
        <w:ind w:right="1177"/>
      </w:pPr>
    </w:p>
    <w:sectPr w:rsidR="00D32662" w:rsidRPr="00AD4581">
      <w:pgSz w:w="12240" w:h="15840"/>
      <w:pgMar w:top="1340" w:right="820" w:bottom="280" w:left="102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59" w:rsidRDefault="004B4459">
      <w:r>
        <w:separator/>
      </w:r>
    </w:p>
  </w:endnote>
  <w:endnote w:type="continuationSeparator" w:id="0">
    <w:p w:rsidR="004B4459" w:rsidRDefault="004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59" w:rsidRDefault="004B4459">
      <w:r>
        <w:separator/>
      </w:r>
    </w:p>
  </w:footnote>
  <w:footnote w:type="continuationSeparator" w:id="0">
    <w:p w:rsidR="004B4459" w:rsidRDefault="004B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59" w:rsidRDefault="004B4459">
    <w:pPr>
      <w:pStyle w:val="BodyText"/>
      <w:spacing w:line="14" w:lineRule="auto"/>
      <w:rPr>
        <w:sz w:val="20"/>
      </w:rPr>
    </w:pPr>
    <w:r>
      <w:rPr>
        <w:noProof/>
        <w:lang w:bidi="ar-SA"/>
      </w:rPr>
      <mc:AlternateContent>
        <mc:Choice Requires="wps">
          <w:drawing>
            <wp:anchor distT="0" distB="0" distL="114300" distR="114300" simplePos="0" relativeHeight="250632192" behindDoc="1" locked="0" layoutInCell="1" allowOverlap="1">
              <wp:simplePos x="0" y="0"/>
              <wp:positionH relativeFrom="page">
                <wp:posOffset>5135245</wp:posOffset>
              </wp:positionH>
              <wp:positionV relativeFrom="page">
                <wp:posOffset>453390</wp:posOffset>
              </wp:positionV>
              <wp:extent cx="131508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459" w:rsidRDefault="004B4459">
                          <w:pPr>
                            <w:pStyle w:val="BodyText"/>
                            <w:spacing w:before="10"/>
                            <w:ind w:left="20"/>
                          </w:pPr>
                          <w:r>
                            <w:t>Woods-Groves 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35pt;margin-top:35.7pt;width:103.55pt;height:15.3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DIrgIAAKk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" filled="f" stroked="f">
              <v:textbox inset="0,0,0,0">
                <w:txbxContent>
                  <w:p w:rsidR="004B4459" w:rsidRDefault="004B4459">
                    <w:pPr>
                      <w:pStyle w:val="BodyText"/>
                      <w:spacing w:before="10"/>
                      <w:ind w:left="20"/>
                    </w:pPr>
                    <w:r>
                      <w:t>Woods-Groves Vitae</w:t>
                    </w:r>
                  </w:p>
                </w:txbxContent>
              </v:textbox>
              <w10:wrap anchorx="page" anchory="page"/>
            </v:shape>
          </w:pict>
        </mc:Fallback>
      </mc:AlternateContent>
    </w:r>
    <w:r>
      <w:rPr>
        <w:noProof/>
        <w:lang w:bidi="ar-SA"/>
      </w:rPr>
      <mc:AlternateContent>
        <mc:Choice Requires="wps">
          <w:drawing>
            <wp:anchor distT="0" distB="0" distL="114300" distR="114300" simplePos="0" relativeHeight="250633216" behindDoc="1" locked="0" layoutInCell="1" allowOverlap="1">
              <wp:simplePos x="0" y="0"/>
              <wp:positionH relativeFrom="page">
                <wp:posOffset>6667500</wp:posOffset>
              </wp:positionH>
              <wp:positionV relativeFrom="page">
                <wp:posOffset>453390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459" w:rsidRDefault="004B4459">
                          <w:pPr>
                            <w:pStyle w:val="BodyText"/>
                            <w:spacing w:before="10"/>
                            <w:ind w:left="60"/>
                          </w:pPr>
                          <w:r>
                            <w:fldChar w:fldCharType="begin"/>
                          </w:r>
                          <w:r>
                            <w:instrText xml:space="preserve"> PAGE </w:instrText>
                          </w:r>
                          <w:r>
                            <w:fldChar w:fldCharType="separate"/>
                          </w:r>
                          <w:r w:rsidR="00EF59A2">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pt;margin-top:35.7pt;width:18pt;height:15.3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" filled="f" stroked="f">
              <v:textbox inset="0,0,0,0">
                <w:txbxContent>
                  <w:p w:rsidR="004B4459" w:rsidRDefault="004B4459">
                    <w:pPr>
                      <w:pStyle w:val="BodyText"/>
                      <w:spacing w:before="10"/>
                      <w:ind w:left="60"/>
                    </w:pPr>
                    <w:r>
                      <w:fldChar w:fldCharType="begin"/>
                    </w:r>
                    <w:r>
                      <w:instrText xml:space="preserve"> PAGE </w:instrText>
                    </w:r>
                    <w:r>
                      <w:fldChar w:fldCharType="separate"/>
                    </w:r>
                    <w:r w:rsidR="00EF59A2">
                      <w:rPr>
                        <w:noProof/>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A64AD"/>
    <w:multiLevelType w:val="hybridMultilevel"/>
    <w:tmpl w:val="F62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C1"/>
    <w:rsid w:val="00005A9C"/>
    <w:rsid w:val="00062DE2"/>
    <w:rsid w:val="00081885"/>
    <w:rsid w:val="000D0C2B"/>
    <w:rsid w:val="00234ED6"/>
    <w:rsid w:val="00296F9A"/>
    <w:rsid w:val="002E1F84"/>
    <w:rsid w:val="003212DC"/>
    <w:rsid w:val="003A2DD2"/>
    <w:rsid w:val="004B4459"/>
    <w:rsid w:val="0051643B"/>
    <w:rsid w:val="005823A0"/>
    <w:rsid w:val="005A5DFF"/>
    <w:rsid w:val="005A6D77"/>
    <w:rsid w:val="008550DE"/>
    <w:rsid w:val="008A38FD"/>
    <w:rsid w:val="008D716A"/>
    <w:rsid w:val="0091353D"/>
    <w:rsid w:val="009B6091"/>
    <w:rsid w:val="00AA7F3F"/>
    <w:rsid w:val="00AD4581"/>
    <w:rsid w:val="00AE0834"/>
    <w:rsid w:val="00B3484B"/>
    <w:rsid w:val="00B70562"/>
    <w:rsid w:val="00B73A5D"/>
    <w:rsid w:val="00BC61C1"/>
    <w:rsid w:val="00C055C1"/>
    <w:rsid w:val="00C47D74"/>
    <w:rsid w:val="00C74300"/>
    <w:rsid w:val="00C902C6"/>
    <w:rsid w:val="00D32662"/>
    <w:rsid w:val="00D42BE0"/>
    <w:rsid w:val="00DC5C95"/>
    <w:rsid w:val="00EB3751"/>
    <w:rsid w:val="00EF1473"/>
    <w:rsid w:val="00E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F2D48"/>
  <w15:docId w15:val="{7CA5F427-836B-49D5-9CE8-894FCFBC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20"/>
      <w:outlineLvl w:val="0"/>
    </w:pPr>
    <w:rPr>
      <w:b/>
      <w:bCs/>
      <w:sz w:val="28"/>
      <w:szCs w:val="28"/>
    </w:rPr>
  </w:style>
  <w:style w:type="paragraph" w:styleId="Heading2">
    <w:name w:val="heading 2"/>
    <w:basedOn w:val="Normal"/>
    <w:uiPriority w:val="1"/>
    <w:qFormat/>
    <w:pPr>
      <w:ind w:left="4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1957">
      <w:bodyDiv w:val="1"/>
      <w:marLeft w:val="0"/>
      <w:marRight w:val="0"/>
      <w:marTop w:val="0"/>
      <w:marBottom w:val="0"/>
      <w:divBdr>
        <w:top w:val="none" w:sz="0" w:space="0" w:color="auto"/>
        <w:left w:val="none" w:sz="0" w:space="0" w:color="auto"/>
        <w:bottom w:val="none" w:sz="0" w:space="0" w:color="auto"/>
        <w:right w:val="none" w:sz="0" w:space="0" w:color="auto"/>
      </w:divBdr>
    </w:div>
    <w:div w:id="57189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inkcollege.net/resource/fall-2017-research-summit-handou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hd.gmu.edu/jipe" TargetMode="External"/><Relationship Id="rId5" Type="http://schemas.openxmlformats.org/officeDocument/2006/relationships/footnotes" Target="footnotes.xml"/><Relationship Id="rId10" Type="http://schemas.openxmlformats.org/officeDocument/2006/relationships/hyperlink" Target="https://us.sagepub.com/en-us/nam/assessment-for-effective-intervention/journal201872" TargetMode="External"/><Relationship Id="rId4" Type="http://schemas.openxmlformats.org/officeDocument/2006/relationships/webSettings" Target="webSettings.xml"/><Relationship Id="rId9" Type="http://schemas.openxmlformats.org/officeDocument/2006/relationships/hyperlink" Target="https://us.sagepub.com/en-us/nam/assessment-for-effective-intervention/journal201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6758</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Woods-Groves</dc:creator>
  <cp:lastModifiedBy>Suzanne Woods-Groves</cp:lastModifiedBy>
  <cp:revision>4</cp:revision>
  <dcterms:created xsi:type="dcterms:W3CDTF">2020-12-03T20:53:00Z</dcterms:created>
  <dcterms:modified xsi:type="dcterms:W3CDTF">2020-12-03T21:14:00Z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2019-08-17T00:00:00Z</vt:filetime>
  </property>
  <property fmtid="{D5CDD505-2E9C-101B-9397-08002B2CF9AE}" pid="3" name="Creator">
    <vt:lpwstr>Acrobat PDFMaker 15 for Word</vt:lpwstr>
  </property>
  <property fmtid="{D5CDD505-2E9C-101B-9397-08002B2CF9AE}" pid="4" name="LastSaved">
    <vt:filetime>2020-07-01T00:00:00Z</vt:filetime>
  </property>
</Properties>
</file>