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CD6" w:rsidRDefault="009D0CD6" w:rsidP="009D0CD6">
      <w:pPr>
        <w:pStyle w:val="xxmsonormal"/>
        <w:shd w:val="clear" w:color="auto" w:fill="FFFFFF"/>
        <w:spacing w:before="0" w:beforeAutospacing="0" w:after="0" w:afterAutospacing="0"/>
        <w:textAlignment w:val="baseline"/>
        <w:rPr>
          <w:rFonts w:ascii="Calibri" w:hAnsi="Calibri" w:cs="Segoe UI"/>
          <w:color w:val="201F1E"/>
          <w:sz w:val="22"/>
          <w:szCs w:val="22"/>
        </w:rPr>
      </w:pPr>
      <w:bookmarkStart w:id="0" w:name="_GoBack"/>
      <w:bookmarkEnd w:id="0"/>
      <w:r>
        <w:rPr>
          <w:rFonts w:ascii="Calibri" w:hAnsi="Calibri" w:cs="Segoe UI"/>
          <w:b/>
          <w:bCs/>
          <w:color w:val="201F1E"/>
          <w:sz w:val="22"/>
          <w:szCs w:val="22"/>
        </w:rPr>
        <w:t>From:</w:t>
      </w:r>
      <w:r>
        <w:rPr>
          <w:rFonts w:ascii="Calibri" w:hAnsi="Calibri" w:cs="Segoe UI"/>
          <w:color w:val="201F1E"/>
          <w:sz w:val="22"/>
          <w:szCs w:val="22"/>
        </w:rPr>
        <w:t> </w:t>
      </w:r>
      <w:proofErr w:type="spellStart"/>
      <w:r>
        <w:rPr>
          <w:rFonts w:ascii="Calibri" w:hAnsi="Calibri" w:cs="Segoe UI"/>
          <w:color w:val="201F1E"/>
          <w:sz w:val="22"/>
          <w:szCs w:val="22"/>
        </w:rPr>
        <w:t>DeRochi</w:t>
      </w:r>
      <w:proofErr w:type="spellEnd"/>
      <w:r>
        <w:rPr>
          <w:rFonts w:ascii="Calibri" w:hAnsi="Calibri" w:cs="Segoe UI"/>
          <w:color w:val="201F1E"/>
          <w:sz w:val="22"/>
          <w:szCs w:val="22"/>
        </w:rPr>
        <w:t>, Jack &lt;derochij@winthrop.edu&gt;</w:t>
      </w:r>
      <w:r>
        <w:rPr>
          <w:rFonts w:ascii="Calibri" w:hAnsi="Calibri" w:cs="Segoe UI"/>
          <w:color w:val="201F1E"/>
          <w:sz w:val="22"/>
          <w:szCs w:val="22"/>
        </w:rPr>
        <w:br/>
      </w:r>
      <w:r>
        <w:rPr>
          <w:rFonts w:ascii="Calibri" w:hAnsi="Calibri" w:cs="Segoe UI"/>
          <w:b/>
          <w:bCs/>
          <w:color w:val="201F1E"/>
          <w:sz w:val="22"/>
          <w:szCs w:val="22"/>
        </w:rPr>
        <w:t>Sent:</w:t>
      </w:r>
      <w:r>
        <w:rPr>
          <w:rFonts w:ascii="Calibri" w:hAnsi="Calibri" w:cs="Segoe UI"/>
          <w:color w:val="201F1E"/>
          <w:sz w:val="22"/>
          <w:szCs w:val="22"/>
        </w:rPr>
        <w:t> Monday, October 28, 2019 10:08 AM</w:t>
      </w:r>
      <w:r>
        <w:rPr>
          <w:rFonts w:ascii="Calibri" w:hAnsi="Calibri" w:cs="Segoe UI"/>
          <w:color w:val="201F1E"/>
          <w:sz w:val="22"/>
          <w:szCs w:val="22"/>
        </w:rPr>
        <w:br/>
      </w:r>
      <w:r>
        <w:rPr>
          <w:rFonts w:ascii="Calibri" w:hAnsi="Calibri" w:cs="Segoe UI"/>
          <w:b/>
          <w:bCs/>
          <w:color w:val="201F1E"/>
          <w:sz w:val="22"/>
          <w:szCs w:val="22"/>
        </w:rPr>
        <w:t>To:</w:t>
      </w:r>
      <w:r>
        <w:rPr>
          <w:rFonts w:ascii="Calibri" w:hAnsi="Calibri" w:cs="Segoe UI"/>
          <w:color w:val="201F1E"/>
          <w:sz w:val="22"/>
          <w:szCs w:val="22"/>
        </w:rPr>
        <w:t> Maria Witte &lt;wittemm@auburn.edu&gt;; grf0004@auburn.edu</w:t>
      </w:r>
      <w:r>
        <w:rPr>
          <w:rFonts w:ascii="Calibri" w:hAnsi="Calibri" w:cs="Segoe UI"/>
          <w:color w:val="201F1E"/>
          <w:sz w:val="22"/>
          <w:szCs w:val="22"/>
        </w:rPr>
        <w:br/>
      </w:r>
      <w:r>
        <w:rPr>
          <w:rFonts w:ascii="Calibri" w:hAnsi="Calibri" w:cs="Segoe UI"/>
          <w:b/>
          <w:bCs/>
          <w:color w:val="201F1E"/>
          <w:sz w:val="22"/>
          <w:szCs w:val="22"/>
        </w:rPr>
        <w:t>Subject:</w:t>
      </w:r>
      <w:r>
        <w:rPr>
          <w:rFonts w:ascii="Calibri" w:hAnsi="Calibri" w:cs="Segoe UI"/>
          <w:color w:val="201F1E"/>
          <w:sz w:val="22"/>
          <w:szCs w:val="22"/>
        </w:rPr>
        <w:t> 2020 CSGS Session Proposal</w:t>
      </w:r>
      <w:r>
        <w:rPr>
          <w:rFonts w:ascii="Calibri" w:hAnsi="Calibri" w:cs="Segoe UI"/>
          <w:color w:val="201F1E"/>
          <w:sz w:val="22"/>
          <w:szCs w:val="22"/>
        </w:rPr>
        <w:br/>
      </w:r>
      <w:r>
        <w:rPr>
          <w:rFonts w:ascii="Calibri" w:hAnsi="Calibri" w:cs="Segoe UI"/>
          <w:b/>
          <w:bCs/>
          <w:color w:val="201F1E"/>
          <w:sz w:val="22"/>
          <w:szCs w:val="22"/>
        </w:rPr>
        <w:t>Importance:</w:t>
      </w:r>
      <w:r>
        <w:rPr>
          <w:rFonts w:ascii="Calibri" w:hAnsi="Calibri" w:cs="Segoe UI"/>
          <w:color w:val="201F1E"/>
          <w:sz w:val="22"/>
          <w:szCs w:val="22"/>
        </w:rPr>
        <w:t> High</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Dear Maria and Gislene,</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Congratulations!  I’m pleased to let you know that your proposed session,  “From Brazil to Auburn: An International Graduate Student’s Experience in Building Courage and Capacity,” has been accepted for presentation at the annual meeting of the Conference of Southern Graduate Schools in Birmingham, Alabama, March 5-7, 2020. The final schedule is still being finalized, and I will forward that along as soon as possible, but I wanted to let you know this good news so that you may make the necessary travel arrangements.</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In the meantime, I encourage you to proceed with your </w:t>
      </w:r>
      <w:hyperlink r:id="rId4" w:tgtFrame="_blank" w:history="1">
        <w:r>
          <w:rPr>
            <w:rStyle w:val="Hyperlink"/>
            <w:rFonts w:ascii="Calibri" w:hAnsi="Calibri"/>
            <w:color w:val="auto"/>
            <w:sz w:val="22"/>
            <w:szCs w:val="22"/>
            <w:bdr w:val="none" w:sz="0" w:space="0" w:color="auto" w:frame="1"/>
          </w:rPr>
          <w:t>conference registration</w:t>
        </w:r>
      </w:hyperlink>
      <w:r>
        <w:rPr>
          <w:rFonts w:ascii="Calibri" w:hAnsi="Calibri"/>
          <w:color w:val="201F1E"/>
          <w:sz w:val="22"/>
          <w:szCs w:val="22"/>
        </w:rPr>
        <w:t> and hotel reservations as soon as possible.  As always, rooms may go quickly!  More details about the conference and links to both the conference registration and hotel accommodations can be found on the </w:t>
      </w:r>
      <w:hyperlink r:id="rId5" w:tgtFrame="_blank" w:history="1">
        <w:r>
          <w:rPr>
            <w:rStyle w:val="Hyperlink"/>
            <w:rFonts w:ascii="Calibri" w:hAnsi="Calibri"/>
            <w:color w:val="auto"/>
            <w:sz w:val="22"/>
            <w:szCs w:val="22"/>
            <w:bdr w:val="none" w:sz="0" w:space="0" w:color="auto" w:frame="1"/>
          </w:rPr>
          <w:t>CSGS webpage</w:t>
        </w:r>
      </w:hyperlink>
      <w:r>
        <w:rPr>
          <w:rFonts w:ascii="Calibri" w:hAnsi="Calibri"/>
          <w:color w:val="201F1E"/>
          <w:sz w:val="22"/>
          <w:szCs w:val="22"/>
        </w:rPr>
        <w:t>.</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Again, thank you very much for your panel submission.  The 2020 CSGS Conference, “Graduate Education Leading the Way with Courage and Inclusivity,” promises to be an engaging and significant meeting, especially given the current context surrounding graduate education and due to the many strong and thoughtful contributions of our colleagues.</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I look forward to seeing you in Birmingham in March and will forward along the final conference schedule soon.</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Best regards,</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xml:space="preserve">Jack </w:t>
      </w:r>
      <w:proofErr w:type="spellStart"/>
      <w:r>
        <w:rPr>
          <w:rFonts w:ascii="Calibri" w:hAnsi="Calibri"/>
          <w:color w:val="201F1E"/>
          <w:sz w:val="22"/>
          <w:szCs w:val="22"/>
        </w:rPr>
        <w:t>DeRochi</w:t>
      </w:r>
      <w:proofErr w:type="spellEnd"/>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i/>
          <w:iCs/>
          <w:color w:val="201F1E"/>
          <w:sz w:val="22"/>
          <w:szCs w:val="22"/>
        </w:rPr>
        <w:t xml:space="preserve">Jack </w:t>
      </w:r>
      <w:proofErr w:type="spellStart"/>
      <w:r>
        <w:rPr>
          <w:rFonts w:ascii="Calibri" w:hAnsi="Calibri"/>
          <w:i/>
          <w:iCs/>
          <w:color w:val="201F1E"/>
          <w:sz w:val="22"/>
          <w:szCs w:val="22"/>
        </w:rPr>
        <w:t>DeRochi</w:t>
      </w:r>
      <w:proofErr w:type="spellEnd"/>
      <w:r>
        <w:rPr>
          <w:rFonts w:ascii="Calibri" w:hAnsi="Calibri"/>
          <w:i/>
          <w:iCs/>
          <w:color w:val="201F1E"/>
          <w:sz w:val="22"/>
          <w:szCs w:val="22"/>
        </w:rPr>
        <w:t>, Ph.D.</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i/>
          <w:iCs/>
          <w:color w:val="201F1E"/>
          <w:sz w:val="22"/>
          <w:szCs w:val="22"/>
        </w:rPr>
        <w:t>Dean, Graduate School</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i/>
          <w:iCs/>
          <w:color w:val="201F1E"/>
          <w:sz w:val="22"/>
          <w:szCs w:val="22"/>
        </w:rPr>
        <w:t>Associate Provost for Extended Learning</w:t>
      </w:r>
      <w:r>
        <w:rPr>
          <w:rFonts w:ascii="Calibri" w:hAnsi="Calibri"/>
          <w:i/>
          <w:iCs/>
          <w:color w:val="201F1E"/>
          <w:sz w:val="22"/>
          <w:szCs w:val="22"/>
        </w:rPr>
        <w:br/>
        <w:t>and Community Engagement</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i/>
          <w:iCs/>
          <w:color w:val="201F1E"/>
          <w:sz w:val="22"/>
          <w:szCs w:val="22"/>
        </w:rPr>
        <w:t>Winthrop University</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i/>
          <w:iCs/>
          <w:color w:val="201F1E"/>
          <w:sz w:val="22"/>
          <w:szCs w:val="22"/>
        </w:rPr>
        <w:t>Rock Hill, SC 29733</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i/>
          <w:iCs/>
          <w:color w:val="201F1E"/>
          <w:sz w:val="22"/>
          <w:szCs w:val="22"/>
        </w:rPr>
        <w:t>(803)323-2204</w:t>
      </w:r>
    </w:p>
    <w:p w:rsidR="009D0CD6" w:rsidRDefault="009D0CD6" w:rsidP="009D0CD6">
      <w:pPr>
        <w:pStyle w:val="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rsidR="009114B9" w:rsidRDefault="005C615A"/>
    <w:sectPr w:rsidR="009114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D6"/>
    <w:rsid w:val="005C615A"/>
    <w:rsid w:val="006B1543"/>
    <w:rsid w:val="006F28C1"/>
    <w:rsid w:val="009D0CD6"/>
    <w:rsid w:val="00F52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CF27F-5384-4715-8EF4-0ECE8F00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9D0C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0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30394">
      <w:bodyDiv w:val="1"/>
      <w:marLeft w:val="0"/>
      <w:marRight w:val="0"/>
      <w:marTop w:val="0"/>
      <w:marBottom w:val="0"/>
      <w:divBdr>
        <w:top w:val="none" w:sz="0" w:space="0" w:color="auto"/>
        <w:left w:val="none" w:sz="0" w:space="0" w:color="auto"/>
        <w:bottom w:val="none" w:sz="0" w:space="0" w:color="auto"/>
        <w:right w:val="none" w:sz="0" w:space="0" w:color="auto"/>
      </w:divBdr>
      <w:divsChild>
        <w:div w:id="1642731859">
          <w:marLeft w:val="0"/>
          <w:marRight w:val="0"/>
          <w:marTop w:val="0"/>
          <w:marBottom w:val="0"/>
          <w:divBdr>
            <w:top w:val="none" w:sz="0" w:space="0" w:color="auto"/>
            <w:left w:val="none" w:sz="0" w:space="0" w:color="auto"/>
            <w:bottom w:val="none" w:sz="0" w:space="0" w:color="auto"/>
            <w:right w:val="none" w:sz="0" w:space="0" w:color="auto"/>
          </w:divBdr>
          <w:divsChild>
            <w:div w:id="170775260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51865631">
      <w:bodyDiv w:val="1"/>
      <w:marLeft w:val="0"/>
      <w:marRight w:val="0"/>
      <w:marTop w:val="0"/>
      <w:marBottom w:val="0"/>
      <w:divBdr>
        <w:top w:val="none" w:sz="0" w:space="0" w:color="auto"/>
        <w:left w:val="none" w:sz="0" w:space="0" w:color="auto"/>
        <w:bottom w:val="none" w:sz="0" w:space="0" w:color="auto"/>
        <w:right w:val="none" w:sz="0" w:space="0" w:color="auto"/>
      </w:divBdr>
      <w:divsChild>
        <w:div w:id="716779897">
          <w:marLeft w:val="0"/>
          <w:marRight w:val="0"/>
          <w:marTop w:val="0"/>
          <w:marBottom w:val="0"/>
          <w:divBdr>
            <w:top w:val="none" w:sz="0" w:space="0" w:color="auto"/>
            <w:left w:val="none" w:sz="0" w:space="0" w:color="auto"/>
            <w:bottom w:val="none" w:sz="0" w:space="0" w:color="auto"/>
            <w:right w:val="none" w:sz="0" w:space="0" w:color="auto"/>
          </w:divBdr>
        </w:div>
        <w:div w:id="49228919">
          <w:marLeft w:val="0"/>
          <w:marRight w:val="0"/>
          <w:marTop w:val="0"/>
          <w:marBottom w:val="0"/>
          <w:divBdr>
            <w:top w:val="none" w:sz="0" w:space="0" w:color="auto"/>
            <w:left w:val="none" w:sz="0" w:space="0" w:color="auto"/>
            <w:bottom w:val="none" w:sz="0" w:space="0" w:color="auto"/>
            <w:right w:val="none" w:sz="0" w:space="0" w:color="auto"/>
          </w:divBdr>
        </w:div>
        <w:div w:id="1796630796">
          <w:marLeft w:val="0"/>
          <w:marRight w:val="0"/>
          <w:marTop w:val="0"/>
          <w:marBottom w:val="0"/>
          <w:divBdr>
            <w:top w:val="none" w:sz="0" w:space="0" w:color="auto"/>
            <w:left w:val="none" w:sz="0" w:space="0" w:color="auto"/>
            <w:bottom w:val="none" w:sz="0" w:space="0" w:color="auto"/>
            <w:right w:val="none" w:sz="0" w:space="0" w:color="auto"/>
          </w:divBdr>
        </w:div>
        <w:div w:id="148639307">
          <w:marLeft w:val="0"/>
          <w:marRight w:val="0"/>
          <w:marTop w:val="0"/>
          <w:marBottom w:val="0"/>
          <w:divBdr>
            <w:top w:val="none" w:sz="0" w:space="0" w:color="auto"/>
            <w:left w:val="none" w:sz="0" w:space="0" w:color="auto"/>
            <w:bottom w:val="none" w:sz="0" w:space="0" w:color="auto"/>
            <w:right w:val="none" w:sz="0" w:space="0" w:color="auto"/>
          </w:divBdr>
        </w:div>
        <w:div w:id="1318461677">
          <w:marLeft w:val="0"/>
          <w:marRight w:val="0"/>
          <w:marTop w:val="0"/>
          <w:marBottom w:val="0"/>
          <w:divBdr>
            <w:top w:val="none" w:sz="0" w:space="0" w:color="auto"/>
            <w:left w:val="none" w:sz="0" w:space="0" w:color="auto"/>
            <w:bottom w:val="none" w:sz="0" w:space="0" w:color="auto"/>
            <w:right w:val="none" w:sz="0" w:space="0" w:color="auto"/>
          </w:divBdr>
        </w:div>
        <w:div w:id="1118063190">
          <w:marLeft w:val="0"/>
          <w:marRight w:val="0"/>
          <w:marTop w:val="0"/>
          <w:marBottom w:val="0"/>
          <w:divBdr>
            <w:top w:val="none" w:sz="0" w:space="0" w:color="auto"/>
            <w:left w:val="none" w:sz="0" w:space="0" w:color="auto"/>
            <w:bottom w:val="none" w:sz="0" w:space="0" w:color="auto"/>
            <w:right w:val="none" w:sz="0" w:space="0" w:color="auto"/>
          </w:divBdr>
        </w:div>
      </w:divsChild>
    </w:div>
    <w:div w:id="1917864132">
      <w:bodyDiv w:val="1"/>
      <w:marLeft w:val="0"/>
      <w:marRight w:val="0"/>
      <w:marTop w:val="0"/>
      <w:marBottom w:val="0"/>
      <w:divBdr>
        <w:top w:val="none" w:sz="0" w:space="0" w:color="auto"/>
        <w:left w:val="none" w:sz="0" w:space="0" w:color="auto"/>
        <w:bottom w:val="none" w:sz="0" w:space="0" w:color="auto"/>
        <w:right w:val="none" w:sz="0" w:space="0" w:color="auto"/>
      </w:divBdr>
      <w:divsChild>
        <w:div w:id="898785883">
          <w:marLeft w:val="0"/>
          <w:marRight w:val="0"/>
          <w:marTop w:val="0"/>
          <w:marBottom w:val="0"/>
          <w:divBdr>
            <w:top w:val="none" w:sz="0" w:space="0" w:color="auto"/>
            <w:left w:val="none" w:sz="0" w:space="0" w:color="auto"/>
            <w:bottom w:val="none" w:sz="0" w:space="0" w:color="auto"/>
            <w:right w:val="none" w:sz="0" w:space="0" w:color="auto"/>
          </w:divBdr>
          <w:divsChild>
            <w:div w:id="354639">
              <w:marLeft w:val="0"/>
              <w:marRight w:val="0"/>
              <w:marTop w:val="0"/>
              <w:marBottom w:val="0"/>
              <w:divBdr>
                <w:top w:val="none" w:sz="0" w:space="0" w:color="auto"/>
                <w:left w:val="none" w:sz="0" w:space="0" w:color="auto"/>
                <w:bottom w:val="none" w:sz="0" w:space="0" w:color="auto"/>
                <w:right w:val="none" w:sz="0" w:space="0" w:color="auto"/>
              </w:divBdr>
            </w:div>
          </w:divsChild>
        </w:div>
        <w:div w:id="1371300517">
          <w:marLeft w:val="0"/>
          <w:marRight w:val="0"/>
          <w:marTop w:val="0"/>
          <w:marBottom w:val="0"/>
          <w:divBdr>
            <w:top w:val="none" w:sz="0" w:space="0" w:color="auto"/>
            <w:left w:val="none" w:sz="0" w:space="0" w:color="auto"/>
            <w:bottom w:val="none" w:sz="0" w:space="0" w:color="auto"/>
            <w:right w:val="none" w:sz="0" w:space="0" w:color="auto"/>
          </w:divBdr>
          <w:divsChild>
            <w:div w:id="16470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gs.org/annual-meeting-2020/" TargetMode="External"/><Relationship Id="rId4" Type="http://schemas.openxmlformats.org/officeDocument/2006/relationships/hyperlink" Target="https://auburn.qualtrics.com/jfe/form/SV_braWzI72F0YUT2Z"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1575</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Info Desk #2</cp:lastModifiedBy>
  <cp:revision>2</cp:revision>
  <dcterms:created xsi:type="dcterms:W3CDTF">2019-12-03T21:34:00Z</dcterms:created>
  <dcterms:modified xsi:type="dcterms:W3CDTF">2019-12-03T21:34:00Z</dcterms:modified>
</cp:coreProperties>
</file>