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 as campus-based (EDLD 8400) and distance education (EDLD 8406).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A55952">
        <w:rPr>
          <w:b/>
        </w:rPr>
        <w:t>8940/</w:t>
      </w:r>
      <w:r>
        <w:rPr>
          <w:b/>
        </w:rPr>
        <w:t>8946 Directed Field Experiences in Educational Leadership</w:t>
      </w:r>
    </w:p>
    <w:p w:rsidR="007E35D5" w:rsidRDefault="000124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Fall,</w:t>
      </w:r>
      <w:r w:rsidR="007E35D5">
        <w:rPr>
          <w:b/>
        </w:rPr>
        <w:t xml:space="preserve"> 2012</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sidR="007E35D5">
        <w:t>; Educational Specialist program</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Pr="00EA4252">
        <w:t>None</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A55952">
        <w:rPr>
          <w:b/>
        </w:rPr>
        <w:t>August</w:t>
      </w:r>
      <w:r w:rsidR="007E35D5">
        <w:rPr>
          <w:b/>
        </w:rPr>
        <w:t>, 2012</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proofErr w:type="gramStart"/>
      <w:r w:rsidRPr="007E35D5">
        <w:rPr>
          <w:i/>
        </w:rPr>
        <w:t>Coming Even Cleaner About Organizational Change</w:t>
      </w:r>
      <w:r w:rsidRPr="007E35D5">
        <w:t>.</w:t>
      </w:r>
      <w:proofErr w:type="gramEnd"/>
      <w:r w:rsidRPr="007E35D5">
        <w:t xml:space="preserve"> </w:t>
      </w:r>
      <w:proofErr w:type="gramStart"/>
      <w:r w:rsidRPr="007E35D5">
        <w:t>American Association of School Administrators.</w:t>
      </w:r>
      <w:proofErr w:type="gramEnd"/>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7E35D5">
        <w:t xml:space="preserve">Johnson, A. (2012). </w:t>
      </w:r>
      <w:proofErr w:type="gramStart"/>
      <w:r w:rsidR="007E35D5" w:rsidRPr="007E35D5">
        <w:rPr>
          <w:i/>
        </w:rPr>
        <w:t>A Short Guide to Action Research, 4</w:t>
      </w:r>
      <w:r w:rsidR="007E35D5" w:rsidRPr="007E35D5">
        <w:rPr>
          <w:i/>
          <w:vertAlign w:val="superscript"/>
        </w:rPr>
        <w:t>th</w:t>
      </w:r>
      <w:r w:rsidR="007E35D5" w:rsidRPr="007E35D5">
        <w:rPr>
          <w:i/>
        </w:rPr>
        <w:t xml:space="preserve"> Edition</w:t>
      </w:r>
      <w:r w:rsidR="007E35D5">
        <w:t>.</w:t>
      </w:r>
      <w:proofErr w:type="gramEnd"/>
      <w:r w:rsidR="007E35D5">
        <w:t xml:space="preserve">  Pearson.</w:t>
      </w:r>
      <w:r w:rsidRPr="000124D5">
        <w:t xml:space="preserve"> </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35D5">
        <w:t xml:space="preserve"> </w:t>
      </w: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     </w:t>
      </w:r>
      <w:proofErr w:type="spellStart"/>
      <w:r w:rsidR="00A55952">
        <w:t>Latta</w:t>
      </w:r>
      <w:proofErr w:type="spellEnd"/>
      <w:r w:rsidR="00A55952">
        <w:t xml:space="preserve"> &amp; </w:t>
      </w:r>
      <w:r w:rsidR="00A55952" w:rsidRPr="00A55952">
        <w:t>Downey</w:t>
      </w:r>
      <w:r w:rsidR="00A55952">
        <w:rPr>
          <w:i/>
        </w:rPr>
        <w:t xml:space="preserve"> (1994</w:t>
      </w:r>
      <w:proofErr w:type="gramStart"/>
      <w:r w:rsidR="00A55952">
        <w:rPr>
          <w:i/>
        </w:rPr>
        <w:t>)</w:t>
      </w:r>
      <w:r w:rsidRPr="00A55952">
        <w:rPr>
          <w:i/>
        </w:rPr>
        <w:t>Tools</w:t>
      </w:r>
      <w:proofErr w:type="gramEnd"/>
      <w:r w:rsidRPr="007E35D5">
        <w:rPr>
          <w:i/>
        </w:rPr>
        <w:t xml:space="preserve"> for Achieving </w:t>
      </w:r>
      <w:proofErr w:type="spellStart"/>
      <w:r w:rsidRPr="007E35D5">
        <w:rPr>
          <w:i/>
        </w:rPr>
        <w:t>TQE</w:t>
      </w:r>
      <w:r>
        <w:t>.</w:t>
      </w:r>
      <w:r w:rsidRPr="007E35D5">
        <w:t>Corwin</w:t>
      </w:r>
      <w:proofErr w:type="spellEnd"/>
      <w:r w:rsidRPr="007E35D5">
        <w:t xml:space="preserve">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0124D5" w:rsidRDefault="000124D5" w:rsidP="004A3B60"/>
    <w:p w:rsidR="000124D5" w:rsidRDefault="000124D5" w:rsidP="004A3B60"/>
    <w:p w:rsidR="000124D5" w:rsidRDefault="000124D5" w:rsidP="004A3B60"/>
    <w:p w:rsidR="000124D5" w:rsidRDefault="000124D5" w:rsidP="004A3B60"/>
    <w:p w:rsidR="004A3B60" w:rsidRDefault="004A3B60" w:rsidP="004A3B60">
      <w:r w:rsidRPr="00B33ADF">
        <w:lastRenderedPageBreak/>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relationships with community stakeholders, and communicate positively with them.</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0124D5"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Present action </w:t>
            </w:r>
            <w:r w:rsidR="00507122">
              <w:rPr>
                <w:szCs w:val="22"/>
              </w:rPr>
              <w:t xml:space="preserve">research </w:t>
            </w:r>
            <w:r>
              <w:rPr>
                <w:szCs w:val="22"/>
              </w:rPr>
              <w:t xml:space="preserve">results </w:t>
            </w:r>
            <w:r w:rsidR="00507122">
              <w:rPr>
                <w:szCs w:val="22"/>
              </w:rPr>
              <w:t xml:space="preserve">in </w:t>
            </w:r>
            <w:r>
              <w:rPr>
                <w:szCs w:val="22"/>
              </w:rPr>
              <w:t>various educational/professional venues, such as 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7E35D5">
        <w:rPr>
          <w:iCs/>
        </w:rPr>
        <w:t>via telephone, email, Canvas</w:t>
      </w:r>
      <w:r w:rsidRPr="005B6817">
        <w:rPr>
          <w:iCs/>
        </w:rPr>
        <w:t xml:space="preserve"> chat features, </w:t>
      </w:r>
      <w:r>
        <w:rPr>
          <w:iCs/>
        </w:rPr>
        <w:t xml:space="preserve">Adobe Connect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 xml:space="preserve">Check </w:t>
      </w:r>
      <w:proofErr w:type="gramStart"/>
      <w:r w:rsidRPr="00BD0237">
        <w:rPr>
          <w:b/>
        </w:rPr>
        <w:t>In</w:t>
      </w:r>
      <w:r w:rsidR="00BD0237">
        <w:rPr>
          <w:b/>
        </w:rPr>
        <w:t>s</w:t>
      </w:r>
      <w:proofErr w:type="gramEnd"/>
      <w:r w:rsidR="00BD0237">
        <w:rPr>
          <w:b/>
        </w:rPr>
        <w:t xml:space="preserve"> and Assignment Submission</w:t>
      </w:r>
      <w:r w:rsidR="000665F7" w:rsidRPr="00A55952">
        <w:rPr>
          <w:b/>
        </w:rPr>
        <w:t>.</w:t>
      </w:r>
      <w:r w:rsidR="007E35D5" w:rsidRPr="00A55952">
        <w:t xml:space="preserve"> </w:t>
      </w:r>
      <w:proofErr w:type="gramStart"/>
      <w:r w:rsidR="007E35D5" w:rsidRPr="00A55952">
        <w:t>Three check-ins</w:t>
      </w:r>
      <w:proofErr w:type="gramEnd"/>
      <w:r w:rsidR="007E35D5" w:rsidRPr="00A55952">
        <w:t xml:space="preserve">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BD0237" w:rsidRDefault="00A55952" w:rsidP="00C12C0E">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A55952">
        <w:rPr>
          <w:b/>
        </w:rPr>
        <w:lastRenderedPageBreak/>
        <w:t>Stakeholder Involvement Plan.</w:t>
      </w:r>
      <w:r w:rsidR="000665F7" w:rsidRPr="00A55952">
        <w:rPr>
          <w:b/>
        </w:rPr>
        <w:t xml:space="preserve"> </w:t>
      </w:r>
      <w:r w:rsidR="000665F7" w:rsidRPr="00A55952">
        <w:t xml:space="preserve"> </w:t>
      </w:r>
    </w:p>
    <w:p w:rsidR="00A55952" w:rsidRDefault="00A55952" w:rsidP="00A55952">
      <w:pPr>
        <w:pStyle w:val="NormalWeb"/>
      </w:pPr>
      <w:r>
        <w:t>O</w:t>
      </w:r>
      <w:r>
        <w:t>ne of the AL Standards for Leadership covered in this course is the Parent/Community/Stakeholder Involvement Standard.</w:t>
      </w:r>
    </w:p>
    <w:p w:rsidR="00A55952" w:rsidRDefault="00A55952" w:rsidP="00A55952">
      <w:pPr>
        <w:pStyle w:val="NormalWeb"/>
      </w:pPr>
      <w:r>
        <w:t>For this assignment, write a 1 1/2</w:t>
      </w:r>
      <w:proofErr w:type="gramStart"/>
      <w:r>
        <w:t>  to</w:t>
      </w:r>
      <w:proofErr w:type="gramEnd"/>
      <w:r>
        <w:t xml:space="preserve"> 2 page plan for how you will involve or communicate with parents, the community, or other stakeholder groups this upcoming year, in a DIFFERENT way than you have always done. To prepare for this assignment, search websites or journals for ways that other schools have involved or communicated with stakeholders successfully, and highlight at least one idea that you will borrow to implement in your school. Whether you are a teacher or a principal, this assignment can be tailored to your need or situation. Include the following in your write-up:</w:t>
      </w:r>
    </w:p>
    <w:p w:rsidR="00A55952" w:rsidRDefault="00A55952" w:rsidP="00A55952">
      <w:pPr>
        <w:pStyle w:val="NormalWeb"/>
      </w:pPr>
      <w:r>
        <w:t>1.  What is the current problem or current state of affairs when it comes to communicating with or involving the stakeholder group you are targeting?</w:t>
      </w:r>
    </w:p>
    <w:p w:rsidR="00A55952" w:rsidRDefault="00A55952" w:rsidP="00A55952">
      <w:pPr>
        <w:pStyle w:val="NormalWeb"/>
      </w:pPr>
      <w:r>
        <w:t>2.  Explain what has been done in the past, whether effective or ineffective, and why you want to do something different this year,</w:t>
      </w:r>
    </w:p>
    <w:p w:rsidR="00A55952" w:rsidRDefault="00A55952" w:rsidP="00A55952">
      <w:pPr>
        <w:pStyle w:val="NormalWeb"/>
      </w:pPr>
      <w:r>
        <w:t>3. State the idea you want to try and where you borrowed it from.</w:t>
      </w:r>
    </w:p>
    <w:p w:rsidR="00A55952" w:rsidRDefault="00A55952" w:rsidP="00A55952">
      <w:pPr>
        <w:pStyle w:val="NormalWeb"/>
      </w:pPr>
      <w:r>
        <w:t>4.  Outline your plan of action to implement this new idea, including how you will monitor the implementation throughout the year.</w:t>
      </w:r>
    </w:p>
    <w:p w:rsidR="00A55952" w:rsidRDefault="00A55952" w:rsidP="00A55952">
      <w:pPr>
        <w:pStyle w:val="NormalWeb"/>
      </w:pPr>
      <w:r>
        <w:t>5. What are your worst fears and best hopes for this plan?</w:t>
      </w:r>
    </w:p>
    <w:p w:rsidR="00A55952" w:rsidRDefault="00A55952" w:rsidP="00A55952">
      <w:pPr>
        <w:pStyle w:val="NormalWeb"/>
      </w:pPr>
      <w:r>
        <w:t>[Please cite the reference where you retrieved your idea.  Put it in APA 6th edition format at the end of the paper]</w:t>
      </w:r>
      <w:r>
        <w:t xml:space="preserve">    15 points.</w:t>
      </w:r>
    </w:p>
    <w:p w:rsidR="00A55952" w:rsidRDefault="00A55952" w:rsidP="00A55952">
      <w:pPr>
        <w:pStyle w:val="NormalWeb"/>
      </w:pPr>
      <w:r>
        <w:t> </w:t>
      </w:r>
    </w:p>
    <w:p w:rsidR="00A55952" w:rsidRPr="00E11A40" w:rsidRDefault="00A55952" w:rsidP="00A5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B753FD" w:rsidRDefault="00B753FD" w:rsidP="00C72950">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753FD">
        <w:rPr>
          <w:b/>
        </w:rPr>
        <w:t>Pocket Speech</w:t>
      </w:r>
      <w:r w:rsidR="005F6293">
        <w:rPr>
          <w:b/>
        </w:rPr>
        <w:t xml:space="preserve"> (</w:t>
      </w:r>
      <w:proofErr w:type="spellStart"/>
      <w:r w:rsidR="005F6293">
        <w:rPr>
          <w:b/>
        </w:rPr>
        <w:t>Ed.S</w:t>
      </w:r>
      <w:proofErr w:type="spellEnd"/>
      <w:r w:rsidR="005F6293">
        <w:rPr>
          <w:b/>
        </w:rPr>
        <w:t>. only)</w:t>
      </w:r>
      <w:r w:rsidRPr="00B753FD">
        <w:rPr>
          <w:b/>
        </w:rPr>
        <w:t>.</w:t>
      </w:r>
      <w:r>
        <w:t xml:space="preserve"> Each</w:t>
      </w:r>
      <w:r w:rsidR="005F6293">
        <w:t xml:space="preserve"> </w:t>
      </w:r>
      <w:proofErr w:type="spellStart"/>
      <w:r w:rsidR="005F6293">
        <w:t>Ed.S</w:t>
      </w:r>
      <w:proofErr w:type="spellEnd"/>
      <w:r w:rsidR="005F6293">
        <w:t xml:space="preserve"> only</w:t>
      </w:r>
      <w:r>
        <w:t xml:space="preserve"> student is to create a 5-</w:t>
      </w:r>
      <w:r w:rsidR="00BD0237">
        <w:t xml:space="preserve">6 minute pocket speech that </w:t>
      </w:r>
      <w:r>
        <w:t>could</w:t>
      </w:r>
      <w:r w:rsidR="00BD0237">
        <w:t xml:space="preserve"> be</w:t>
      </w:r>
      <w:r>
        <w:t xml:space="preserve"> use</w:t>
      </w:r>
      <w:r w:rsidR="00BD0237">
        <w:t>d</w:t>
      </w:r>
      <w:r>
        <w:t xml:space="preserve"> with almost any group. With only a few changes this pocket speech could be used with any educational, professional, parent or community group.  It is geared to highlight the positives of your school and how you see the school in partnership with parents and community.</w:t>
      </w:r>
      <w:r w:rsidR="00BD0237">
        <w:t xml:space="preserve"> It is advisable to include one or more of your core values as a leader and connect it with the positive promotion of the school.</w:t>
      </w:r>
      <w:r>
        <w:t xml:space="preserve"> </w:t>
      </w:r>
      <w:r w:rsidR="00BD0237">
        <w:t xml:space="preserve">A visual aid or object “lesson” is encouraged to connect with the audience. </w:t>
      </w:r>
      <w:r>
        <w:t>Complete a written copy of the speech</w:t>
      </w:r>
      <w:r w:rsidR="00BD0237">
        <w:t>. The</w:t>
      </w:r>
      <w:r w:rsidR="00C72950">
        <w:t xml:space="preserve"> speech will be given in class</w:t>
      </w:r>
      <w:r w:rsidR="00BD0237">
        <w:t>. 20 points.</w:t>
      </w:r>
    </w:p>
    <w:p w:rsidR="00BD0237" w:rsidRDefault="00BD0237" w:rsidP="00BD0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15558F" w:rsidRDefault="001133FD" w:rsidP="0015558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rPr>
        <w:t xml:space="preserve">Field </w:t>
      </w:r>
      <w:proofErr w:type="gramStart"/>
      <w:r>
        <w:rPr>
          <w:b/>
        </w:rPr>
        <w:t>Experience  &amp;</w:t>
      </w:r>
      <w:proofErr w:type="gramEnd"/>
      <w:r w:rsidR="00991758">
        <w:rPr>
          <w:b/>
        </w:rPr>
        <w:t xml:space="preserve"> </w:t>
      </w:r>
      <w:r w:rsidR="00B52B72">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t xml:space="preserve"> problem, using a team approach.</w:t>
      </w:r>
      <w:r w:rsidR="00BD0237">
        <w:t xml:space="preserve">  Step by step explanations will be given for the project, and the project will be conducted</w:t>
      </w:r>
      <w:r>
        <w:t>/</w:t>
      </w:r>
      <w:proofErr w:type="gramStart"/>
      <w:r>
        <w:t xml:space="preserve">implemented </w:t>
      </w:r>
      <w:r w:rsidR="00BD0237">
        <w:t xml:space="preserve"> </w:t>
      </w:r>
      <w:r w:rsidR="00694F2D">
        <w:t>over</w:t>
      </w:r>
      <w:proofErr w:type="gramEnd"/>
      <w:r w:rsidR="00694F2D">
        <w:t xml:space="preserve"> 6-8</w:t>
      </w:r>
      <w:r>
        <w:t xml:space="preserve"> weeks </w:t>
      </w:r>
      <w:r w:rsidR="00BD0237">
        <w:t xml:space="preserve">in incremental stages, with 5 points given for each </w:t>
      </w:r>
      <w:r w:rsidR="00BD0237">
        <w:lastRenderedPageBreak/>
        <w:t>part as it is submitted on Canvas on the date assigned.  The write up of the entire project overview will be turned in the last night of class.  6 parts for 5 points each, for a total of 30 points.</w:t>
      </w:r>
      <w:r w:rsidR="00694F2D">
        <w:t xml:space="preserve"> Final Report of Change Initiative written up – 30 points.</w:t>
      </w:r>
    </w:p>
    <w:p w:rsidR="00BD0237" w:rsidRDefault="00BD0237" w:rsidP="00BD0237">
      <w:pPr>
        <w:pStyle w:val="ListParagraph"/>
      </w:pPr>
    </w:p>
    <w:p w:rsidR="001133FD" w:rsidRPr="008914EA" w:rsidRDefault="001133FD" w:rsidP="008914EA">
      <w:pPr>
        <w:pStyle w:val="ListParagraph"/>
        <w:jc w:val="center"/>
        <w:rPr>
          <w:b/>
          <w:u w:val="single"/>
        </w:rPr>
      </w:pPr>
      <w:proofErr w:type="gramStart"/>
      <w:r w:rsidRPr="008914EA">
        <w:rPr>
          <w:b/>
          <w:u w:val="single"/>
        </w:rPr>
        <w:t xml:space="preserve">Differentiated Assignment for </w:t>
      </w:r>
      <w:proofErr w:type="spellStart"/>
      <w:r w:rsidRPr="008914EA">
        <w:rPr>
          <w:b/>
          <w:u w:val="single"/>
        </w:rPr>
        <w:t>Ed.S</w:t>
      </w:r>
      <w:proofErr w:type="spellEnd"/>
      <w:r w:rsidRPr="008914EA">
        <w:rPr>
          <w:b/>
          <w:u w:val="single"/>
        </w:rPr>
        <w:t>.</w:t>
      </w:r>
      <w:proofErr w:type="gramEnd"/>
      <w:r w:rsidRPr="008914EA">
        <w:rPr>
          <w:b/>
          <w:u w:val="single"/>
        </w:rPr>
        <w:t xml:space="preserve"> </w:t>
      </w:r>
      <w:proofErr w:type="gramStart"/>
      <w:r w:rsidRPr="008914EA">
        <w:rPr>
          <w:b/>
          <w:u w:val="single"/>
        </w:rPr>
        <w:t>and</w:t>
      </w:r>
      <w:proofErr w:type="gramEnd"/>
      <w:r w:rsidRPr="008914EA">
        <w:rPr>
          <w:b/>
          <w:u w:val="single"/>
        </w:rPr>
        <w:t xml:space="preserve"> Doctoral Students:</w:t>
      </w:r>
    </w:p>
    <w:p w:rsidR="00BD0237" w:rsidRDefault="001133FD" w:rsidP="0015558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spellStart"/>
      <w:r w:rsidRPr="001133FD">
        <w:rPr>
          <w:b/>
        </w:rPr>
        <w:t>Ed.S</w:t>
      </w:r>
      <w:proofErr w:type="spellEnd"/>
      <w:r w:rsidRPr="001133FD">
        <w:rPr>
          <w:b/>
        </w:rPr>
        <w:t xml:space="preserve">. only students: </w:t>
      </w:r>
      <w:r w:rsidR="00BD0237" w:rsidRPr="001133FD">
        <w:rPr>
          <w:b/>
        </w:rPr>
        <w:t>Literature Review to Accompany Problem Solving Project:</w:t>
      </w:r>
      <w:r w:rsidR="00BD0237">
        <w:t xml:space="preserve">  A literature review of 5 –</w:t>
      </w:r>
      <w:r w:rsidR="00991758">
        <w:t xml:space="preserve"> 7</w:t>
      </w:r>
      <w:r w:rsidR="00BD0237">
        <w:t xml:space="preserve"> pages must be done to research the chosen problem.  A minimum of 6 sources must be used (journal articles, reputable </w:t>
      </w:r>
      <w:r w:rsidR="00991758">
        <w:t>books, dissertations, etc.).  This will allow the student to investigate research best practices concerning the issue that is presenting a problem in his/her school.  The paper must be written using APA 6</w:t>
      </w:r>
      <w:r w:rsidR="00991758" w:rsidRPr="00991758">
        <w:rPr>
          <w:vertAlign w:val="superscript"/>
        </w:rPr>
        <w:t>th</w:t>
      </w:r>
      <w:r w:rsidR="00991758">
        <w:t xml:space="preserve"> Edition format, including the format for references. 20 </w:t>
      </w:r>
      <w:r>
        <w:t>points</w:t>
      </w:r>
    </w:p>
    <w:p w:rsidR="001133FD" w:rsidRDefault="001133FD" w:rsidP="001133F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133FD" w:rsidRPr="00BD0237" w:rsidRDefault="008914EA" w:rsidP="001133F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rPr>
        <w:t xml:space="preserve">Doctoral </w:t>
      </w:r>
      <w:proofErr w:type="gramStart"/>
      <w:r>
        <w:rPr>
          <w:b/>
        </w:rPr>
        <w:t>Students</w:t>
      </w:r>
      <w:r w:rsidR="001133FD" w:rsidRPr="001133FD">
        <w:rPr>
          <w:b/>
        </w:rPr>
        <w:t>.:</w:t>
      </w:r>
      <w:proofErr w:type="gramEnd"/>
      <w:r w:rsidR="001133FD">
        <w:t xml:space="preserve"> </w:t>
      </w:r>
      <w:r w:rsidR="00694F2D" w:rsidRPr="00694F2D">
        <w:rPr>
          <w:b/>
        </w:rPr>
        <w:t>Literature Review and Scholarly Journal Article</w:t>
      </w:r>
      <w:r w:rsidR="00694F2D">
        <w:t xml:space="preserve">: </w:t>
      </w:r>
      <w:r w:rsidR="001133FD">
        <w:t xml:space="preserve">Write a scholarly journal article for an action research journal. </w:t>
      </w:r>
      <w:r w:rsidR="00694F2D">
        <w:t>It will include a literature review section, which will be handed in separately before the whole article is written.</w:t>
      </w:r>
      <w:r w:rsidR="001133FD">
        <w:t xml:space="preserve">  Guidelines will be given in class. Actu</w:t>
      </w:r>
      <w:r>
        <w:t xml:space="preserve">al submission of the article to a journal is </w:t>
      </w:r>
      <w:r w:rsidR="001133FD">
        <w:t xml:space="preserve">encouraged. </w:t>
      </w:r>
      <w:r>
        <w:t xml:space="preserve">If you choose to do this, Dr. Searby will assist you with editing and submission and will be listed as the second author. </w:t>
      </w:r>
      <w:r w:rsidR="001133FD">
        <w:t>40 points</w:t>
      </w:r>
    </w:p>
    <w:p w:rsidR="00BD0237" w:rsidRDefault="00BD0237" w:rsidP="00BD0237">
      <w:r>
        <w:t xml:space="preserve">      </w:t>
      </w:r>
    </w:p>
    <w:p w:rsidR="00BD0237" w:rsidRPr="00E11A40"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42DA2" w:rsidRPr="00E11A40" w:rsidRDefault="00C72950" w:rsidP="00991758">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E11A40">
        <w:tab/>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13372" w:rsidRDefault="00D76F9C"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 xml:space="preserve">Check </w:t>
      </w:r>
      <w:proofErr w:type="gramStart"/>
      <w:r w:rsidRPr="008914EA">
        <w:t>Ins</w:t>
      </w:r>
      <w:proofErr w:type="gramEnd"/>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p>
    <w:p w:rsidR="00613372" w:rsidRDefault="00C656A9"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Stakeholder Involvement Plan</w:t>
      </w:r>
      <w:r>
        <w:tab/>
      </w:r>
      <w:r>
        <w:tab/>
      </w:r>
      <w:r>
        <w:tab/>
      </w:r>
      <w:r w:rsidR="00613372" w:rsidRPr="00207305">
        <w:tab/>
      </w:r>
      <w:r w:rsidR="00613372" w:rsidRPr="00207305">
        <w:tab/>
      </w:r>
      <w:r w:rsidR="00400A3E">
        <w:tab/>
      </w:r>
      <w:r w:rsidR="00400A3E">
        <w:tab/>
      </w:r>
      <w:r w:rsidR="00991758">
        <w:t>15</w:t>
      </w:r>
      <w:r w:rsidR="00613372" w:rsidRPr="00FC0F30">
        <w:t xml:space="preserve"> points</w:t>
      </w:r>
    </w:p>
    <w:p w:rsidR="00991758" w:rsidRDefault="001F371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Pocket Speech</w:t>
      </w:r>
      <w:r w:rsidR="00C656A9">
        <w:t xml:space="preserve"> (</w:t>
      </w:r>
      <w:proofErr w:type="spellStart"/>
      <w:r w:rsidR="00C656A9">
        <w:t>Ed.S</w:t>
      </w:r>
      <w:proofErr w:type="spellEnd"/>
      <w:r w:rsidR="00C656A9">
        <w:t>. only)</w:t>
      </w:r>
      <w:r w:rsidR="00991758">
        <w:tab/>
      </w:r>
      <w:r w:rsidR="00991758">
        <w:tab/>
      </w:r>
      <w:r w:rsidR="00991758">
        <w:tab/>
      </w:r>
      <w:r w:rsidR="00991758">
        <w:tab/>
      </w:r>
      <w:r w:rsidR="00991758">
        <w:tab/>
      </w:r>
      <w:r w:rsidR="00991758">
        <w:tab/>
      </w:r>
      <w:r w:rsidR="00991758">
        <w:tab/>
        <w:t>20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Field </w:t>
      </w:r>
      <w:proofErr w:type="spellStart"/>
      <w:r>
        <w:t>Experience</w:t>
      </w:r>
      <w:proofErr w:type="gramStart"/>
      <w:r>
        <w:t>:Planning</w:t>
      </w:r>
      <w:proofErr w:type="spellEnd"/>
      <w:proofErr w:type="gramEnd"/>
      <w:r>
        <w:t xml:space="preserve"> for Change Project Parts  6 @5 points         </w:t>
      </w:r>
      <w:r w:rsidR="00C656A9">
        <w:t xml:space="preserve">           </w:t>
      </w:r>
      <w:r>
        <w:t xml:space="preserve"> </w:t>
      </w:r>
      <w:r w:rsidR="00C656A9">
        <w:t xml:space="preserve"> </w:t>
      </w:r>
      <w:r>
        <w:t>30</w:t>
      </w:r>
      <w:r w:rsidR="001F3717">
        <w:t xml:space="preserve"> points</w:t>
      </w:r>
    </w:p>
    <w:p w:rsidR="00D76F9C" w:rsidRDefault="00991758"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Literature Review</w:t>
      </w:r>
      <w:r>
        <w:tab/>
      </w:r>
      <w:r w:rsidR="00400A3E">
        <w:t xml:space="preserve"> (</w:t>
      </w:r>
      <w:proofErr w:type="spellStart"/>
      <w:r w:rsidR="00400A3E">
        <w:t>Ed.S</w:t>
      </w:r>
      <w:proofErr w:type="spellEnd"/>
      <w:r w:rsidR="00400A3E">
        <w:t>. only)</w:t>
      </w:r>
      <w:r w:rsidR="00400A3E">
        <w:tab/>
      </w:r>
      <w:r w:rsidR="00400A3E">
        <w:tab/>
      </w:r>
      <w:r w:rsidR="00400A3E">
        <w:tab/>
      </w:r>
      <w:r w:rsidR="00400A3E">
        <w:tab/>
      </w:r>
      <w:r w:rsidR="00400A3E">
        <w:tab/>
      </w:r>
      <w:r w:rsidR="00400A3E">
        <w:tab/>
      </w:r>
      <w:r w:rsidR="00C656A9">
        <w:t xml:space="preserve">            </w:t>
      </w:r>
      <w:r>
        <w:t>20 points</w:t>
      </w:r>
    </w:p>
    <w:p w:rsidR="00400A3E"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Journal Article</w:t>
      </w:r>
      <w:r w:rsidR="00C656A9">
        <w:t xml:space="preserve"> which includes </w:t>
      </w:r>
      <w:proofErr w:type="gramStart"/>
      <w:r w:rsidR="00C656A9">
        <w:t>Lit</w:t>
      </w:r>
      <w:proofErr w:type="gramEnd"/>
      <w:r w:rsidR="00C656A9">
        <w:t>. Review</w:t>
      </w:r>
      <w:r>
        <w:t xml:space="preserve"> (</w:t>
      </w:r>
      <w:proofErr w:type="spellStart"/>
      <w:r>
        <w:t>Ph.D.</w:t>
      </w:r>
      <w:r w:rsidR="00C656A9">
        <w:t>only</w:t>
      </w:r>
      <w:proofErr w:type="spellEnd"/>
      <w:r>
        <w:t>)</w:t>
      </w:r>
      <w:r>
        <w:tab/>
      </w:r>
      <w:r>
        <w:tab/>
      </w:r>
      <w:r>
        <w:tab/>
      </w:r>
      <w:r w:rsidR="00C656A9">
        <w:t xml:space="preserve">            </w:t>
      </w:r>
      <w:r>
        <w:t>40 points</w:t>
      </w:r>
    </w:p>
    <w:p w:rsidR="00694F2D" w:rsidRDefault="00694F2D"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Final Report of Change Initiative Project</w:t>
      </w:r>
      <w:r>
        <w:tab/>
      </w:r>
      <w:r>
        <w:tab/>
      </w:r>
      <w:r>
        <w:tab/>
      </w:r>
      <w:r>
        <w:tab/>
      </w:r>
      <w:r>
        <w:tab/>
      </w:r>
      <w:r>
        <w:tab/>
        <w:t>30 points</w:t>
      </w:r>
    </w:p>
    <w:p w:rsidR="00400A3E" w:rsidRPr="00FC0F30"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00C656A9">
        <w:t xml:space="preserve">           </w:t>
      </w:r>
      <w:r w:rsidR="00694F2D">
        <w:t>130</w:t>
      </w:r>
      <w:r w:rsidRPr="00207305">
        <w:t xml:space="preserve"> points</w:t>
      </w:r>
    </w:p>
    <w:p w:rsidR="00613372" w:rsidRDefault="00613372" w:rsidP="00613372">
      <w:pPr>
        <w:ind w:left="1080"/>
        <w:rPr>
          <w:b/>
        </w:rPr>
      </w:pPr>
    </w:p>
    <w:p w:rsidR="00613372" w:rsidRPr="00207305" w:rsidRDefault="00613372" w:rsidP="00613372">
      <w:pPr>
        <w:ind w:left="360"/>
        <w:rPr>
          <w:b/>
        </w:rPr>
      </w:pPr>
      <w:r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t>D = 69-60   %</w:t>
      </w:r>
    </w:p>
    <w:p w:rsidR="00613372" w:rsidRDefault="00694F2D" w:rsidP="00613372">
      <w:pPr>
        <w:ind w:left="360"/>
        <w:rPr>
          <w:b/>
        </w:rPr>
      </w:pPr>
      <w:r>
        <w:t xml:space="preserve">F </w:t>
      </w:r>
      <w:proofErr w:type="gramStart"/>
      <w:r>
        <w:t>=  Below</w:t>
      </w:r>
      <w:proofErr w:type="gramEnd"/>
      <w:r>
        <w:t xml:space="preserve"> 59 %</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A.</w:t>
      </w:r>
      <w:r>
        <w:tab/>
        <w:t>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00991758">
        <w:t xml:space="preserve">Student </w:t>
      </w:r>
      <w:proofErr w:type="spellStart"/>
      <w:r w:rsidR="00991758">
        <w:t>eHandbook</w:t>
      </w:r>
      <w:proofErr w:type="spellEnd"/>
      <w:r w:rsidR="00991758">
        <w:t xml:space="preserve"> found at </w:t>
      </w:r>
      <w:hyperlink r:id="rId9" w:history="1">
        <w:r w:rsidR="00991758">
          <w:rPr>
            <w:rStyle w:val="Hyperlink"/>
          </w:rPr>
          <w:t>www.auburn.edu/studentpolicies</w:t>
        </w:r>
      </w:hyperlink>
      <w:r w:rsidR="00991758">
        <w:t xml:space="preserve"> </w:t>
      </w:r>
      <w:r>
        <w:t xml:space="preserve">will be allowed.  Arrangement to </w:t>
      </w:r>
      <w:r>
        <w:lastRenderedPageBreak/>
        <w:t xml:space="preserve">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r>
        <w:t xml:space="preserve"> </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Make-up exams will be given only for University-approved excuses as outlined in the</w:t>
      </w:r>
      <w:r w:rsidR="00991758" w:rsidRPr="00991758">
        <w:t xml:space="preserve"> </w:t>
      </w:r>
      <w:r w:rsidR="00991758">
        <w:t xml:space="preserve">Student </w:t>
      </w:r>
      <w:proofErr w:type="spellStart"/>
      <w:r w:rsidR="00991758">
        <w:t>eHandbook</w:t>
      </w:r>
      <w:proofErr w:type="spellEnd"/>
      <w:r w:rsidR="00991758">
        <w:t xml:space="preserve"> found at </w:t>
      </w:r>
      <w:hyperlink r:id="rId10" w:history="1">
        <w:r w:rsidR="00991758">
          <w:rPr>
            <w:rStyle w:val="Hyperlink"/>
          </w:rPr>
          <w:t>www.auburn.edu/studentpolicies</w:t>
        </w:r>
      </w:hyperlink>
      <w:r w:rsidR="00991758">
        <w:t xml:space="preserve"> </w:t>
      </w:r>
      <w:r>
        <w:t>. Arrangements must be made up in advance. Unavoidable absences for class must be documented and cleared with the instructor in advance.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Accommodations:  Students who need accommodations are asked to arrange a meeting during office hours the first week of classes, or as soon as possible if accommodations are needed immediately.</w:t>
      </w:r>
      <w:r w:rsidR="00991758">
        <w:t xml:space="preserve"> The policy concerning accommodations can be found at</w:t>
      </w:r>
      <w:r>
        <w:t xml:space="preserve"> </w:t>
      </w:r>
      <w:hyperlink r:id="rId11" w:history="1">
        <w:r w:rsidR="00991758">
          <w:rPr>
            <w:rStyle w:val="Hyperlink"/>
          </w:rPr>
          <w:t>https://fp.auburn.edu/disability/faculty/syllabus.asp</w:t>
        </w:r>
      </w:hyperlink>
      <w:r w:rsidR="00991758">
        <w:t>.</w:t>
      </w:r>
      <w: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sidRPr="0088731E">
        <w:rPr>
          <w:u w:val="single"/>
        </w:rPr>
        <w:t>Honesty Code</w:t>
      </w:r>
      <w:r>
        <w:t xml:space="preserve">: All portions of the Auburn University Honesty Code and the </w:t>
      </w:r>
      <w:proofErr w:type="spellStart"/>
      <w:r w:rsidR="00991758">
        <w:t>eHandbook</w:t>
      </w:r>
      <w:proofErr w:type="spellEnd"/>
      <w:r w:rsidR="00991758">
        <w:t xml:space="preserve"> </w:t>
      </w:r>
      <w:r>
        <w:t xml:space="preserve">Rules and Regulations pertaining to Cheating will apply to this class. </w:t>
      </w:r>
      <w:hyperlink r:id="rId12" w:history="1">
        <w:r w:rsidR="00991758">
          <w:rPr>
            <w:rStyle w:val="Hyperlink"/>
          </w:rPr>
          <w:t>www.auburn.edu/studentpolicies</w:t>
        </w:r>
      </w:hyperlink>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lastRenderedPageBreak/>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991758" w:rsidP="00613372">
      <w:pPr>
        <w:jc w:val="center"/>
      </w:pPr>
      <w:r>
        <w:t>EDLD 8946</w:t>
      </w:r>
      <w:r w:rsidR="00EE72C9">
        <w:t xml:space="preserve">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830"/>
        <w:gridCol w:w="1430"/>
        <w:gridCol w:w="91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b/>
                <w:szCs w:val="22"/>
              </w:rPr>
            </w:pP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613372" w:rsidRDefault="00A55952" w:rsidP="0098097C">
            <w:pPr>
              <w:jc w:val="center"/>
              <w:rPr>
                <w:szCs w:val="22"/>
              </w:rPr>
            </w:pPr>
            <w:r>
              <w:rPr>
                <w:szCs w:val="22"/>
              </w:rPr>
              <w:t>Stakeholder</w:t>
            </w:r>
          </w:p>
          <w:p w:rsidR="00A55952" w:rsidRDefault="00A55952" w:rsidP="0098097C">
            <w:pPr>
              <w:jc w:val="center"/>
              <w:rPr>
                <w:szCs w:val="22"/>
              </w:rPr>
            </w:pPr>
            <w:r>
              <w:rPr>
                <w:szCs w:val="22"/>
              </w:rPr>
              <w:t>Involvement</w:t>
            </w:r>
          </w:p>
          <w:p w:rsidR="00A55952" w:rsidRPr="006452AD" w:rsidRDefault="00A55952" w:rsidP="0098097C">
            <w:pPr>
              <w:jc w:val="center"/>
              <w:rPr>
                <w:szCs w:val="22"/>
              </w:rPr>
            </w:pPr>
            <w:r>
              <w:rPr>
                <w:szCs w:val="22"/>
              </w:rPr>
              <w:t>Plan</w:t>
            </w:r>
          </w:p>
        </w:tc>
        <w:tc>
          <w:tcPr>
            <w:tcW w:w="370" w:type="pct"/>
            <w:tcBorders>
              <w:bottom w:val="single" w:sz="18" w:space="0" w:color="auto"/>
            </w:tcBorders>
            <w:shd w:val="clear" w:color="auto" w:fill="E0E0E0"/>
          </w:tcPr>
          <w:p w:rsidR="00613372" w:rsidRPr="006452AD" w:rsidRDefault="00360577" w:rsidP="0098097C">
            <w:pPr>
              <w:jc w:val="center"/>
              <w:rPr>
                <w:szCs w:val="22"/>
              </w:rPr>
            </w:pPr>
            <w:r>
              <w:rPr>
                <w:szCs w:val="22"/>
              </w:rPr>
              <w:t>Pocket Speech</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Default="00A2584A" w:rsidP="0098097C">
            <w:pPr>
              <w:jc w:val="center"/>
              <w:rPr>
                <w:szCs w:val="22"/>
              </w:rPr>
            </w:pPr>
            <w:r>
              <w:rPr>
                <w:szCs w:val="22"/>
              </w:rPr>
              <w:t>Review</w:t>
            </w:r>
            <w:r w:rsidR="00A55952">
              <w:rPr>
                <w:szCs w:val="22"/>
              </w:rPr>
              <w:t>/</w:t>
            </w:r>
          </w:p>
          <w:p w:rsidR="00A55952" w:rsidRDefault="00A55952" w:rsidP="0098097C">
            <w:pPr>
              <w:jc w:val="center"/>
              <w:rPr>
                <w:szCs w:val="22"/>
              </w:rPr>
            </w:pPr>
            <w:r>
              <w:rPr>
                <w:szCs w:val="22"/>
              </w:rPr>
              <w:t>Journal</w:t>
            </w:r>
          </w:p>
          <w:p w:rsidR="00A2584A" w:rsidRDefault="00A55952" w:rsidP="0098097C">
            <w:pPr>
              <w:jc w:val="center"/>
              <w:rPr>
                <w:szCs w:val="22"/>
              </w:rPr>
            </w:pPr>
            <w:r>
              <w:rPr>
                <w:szCs w:val="22"/>
              </w:rPr>
              <w:t xml:space="preserve">article </w:t>
            </w:r>
          </w:p>
          <w:p w:rsidR="00A55952" w:rsidRPr="006452AD" w:rsidRDefault="00A55952" w:rsidP="0098097C">
            <w:pPr>
              <w:jc w:val="center"/>
              <w:rPr>
                <w:szCs w:val="22"/>
              </w:rPr>
            </w:pP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613372" w:rsidP="0098097C">
            <w:pPr>
              <w:jc w:val="center"/>
              <w:rPr>
                <w:szCs w:val="22"/>
              </w:rPr>
            </w:pP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613372" w:rsidP="0098097C">
            <w:pPr>
              <w:ind w:left="72"/>
              <w:jc w:val="center"/>
              <w:rPr>
                <w:szCs w:val="22"/>
              </w:rPr>
            </w:pPr>
          </w:p>
        </w:tc>
        <w:tc>
          <w:tcPr>
            <w:tcW w:w="370" w:type="pct"/>
          </w:tcPr>
          <w:p w:rsidR="00613372" w:rsidRPr="006452AD" w:rsidRDefault="00613372" w:rsidP="0098097C">
            <w:pPr>
              <w:jc w:val="center"/>
              <w:rPr>
                <w:szCs w:val="22"/>
              </w:rPr>
            </w:pP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613372" w:rsidP="0098097C">
            <w:pPr>
              <w:jc w:val="center"/>
              <w:rPr>
                <w:szCs w:val="22"/>
              </w:rPr>
            </w:pP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613372" w:rsidP="0098097C">
            <w:pPr>
              <w:jc w:val="center"/>
              <w:rPr>
                <w:szCs w:val="22"/>
              </w:rPr>
            </w:pPr>
          </w:p>
        </w:tc>
        <w:tc>
          <w:tcPr>
            <w:tcW w:w="370" w:type="pct"/>
          </w:tcPr>
          <w:p w:rsidR="00613372" w:rsidRPr="006452AD" w:rsidRDefault="00613372" w:rsidP="0098097C">
            <w:pPr>
              <w:jc w:val="center"/>
              <w:rPr>
                <w:szCs w:val="22"/>
              </w:rPr>
            </w:pP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60577" w:rsidP="0098097C">
            <w:pPr>
              <w:jc w:val="center"/>
              <w:rPr>
                <w:szCs w:val="22"/>
              </w:rPr>
            </w:pP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613372" w:rsidRPr="006452AD" w:rsidRDefault="00613372" w:rsidP="00613372">
      <w:pPr>
        <w:ind w:left="720" w:hanging="720"/>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613372" w:rsidRP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A45B7" w:rsidRDefault="007A45B7" w:rsidP="007A45B7"/>
    <w:p w:rsidR="004A3B60" w:rsidRDefault="004A3B60"/>
    <w:p w:rsidR="00507122" w:rsidRPr="00507122" w:rsidRDefault="00507122" w:rsidP="00507122">
      <w:pPr>
        <w:jc w:val="center"/>
        <w:rPr>
          <w:b/>
        </w:rPr>
      </w:pPr>
      <w:r w:rsidRPr="00507122">
        <w:rPr>
          <w:b/>
        </w:rPr>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507122"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 xml:space="preserve">Module to Do for </w:t>
            </w:r>
            <w:proofErr w:type="spellStart"/>
            <w:r>
              <w:rPr>
                <w:b/>
              </w:rPr>
              <w:t>Tonite</w:t>
            </w:r>
            <w:proofErr w:type="spellEnd"/>
          </w:p>
        </w:tc>
        <w:tc>
          <w:tcPr>
            <w:tcW w:w="3192" w:type="dxa"/>
          </w:tcPr>
          <w:p w:rsidR="00507122" w:rsidRDefault="00507122" w:rsidP="00507122">
            <w:pPr>
              <w:jc w:val="center"/>
              <w:rPr>
                <w:b/>
              </w:rPr>
            </w:pPr>
            <w:r>
              <w:rPr>
                <w:b/>
              </w:rPr>
              <w:t xml:space="preserve">Assignment(s) Due </w:t>
            </w:r>
            <w:proofErr w:type="spellStart"/>
            <w:r>
              <w:rPr>
                <w:b/>
              </w:rPr>
              <w:t>Tonite</w:t>
            </w:r>
            <w:proofErr w:type="spellEnd"/>
          </w:p>
        </w:tc>
      </w:tr>
      <w:tr w:rsidR="00507122" w:rsidTr="00507122">
        <w:tc>
          <w:tcPr>
            <w:tcW w:w="3192" w:type="dxa"/>
          </w:tcPr>
          <w:p w:rsidR="00507122" w:rsidRDefault="000E4411" w:rsidP="00507122">
            <w:pPr>
              <w:jc w:val="center"/>
              <w:rPr>
                <w:b/>
              </w:rPr>
            </w:pPr>
            <w:r>
              <w:rPr>
                <w:b/>
              </w:rPr>
              <w:t>1</w:t>
            </w:r>
          </w:p>
          <w:p w:rsidR="00F00CFB" w:rsidRDefault="000E4411" w:rsidP="00507122">
            <w:pPr>
              <w:jc w:val="center"/>
              <w:rPr>
                <w:b/>
              </w:rPr>
            </w:pPr>
            <w:r>
              <w:rPr>
                <w:b/>
              </w:rPr>
              <w:t>Aug. 23</w:t>
            </w:r>
            <w:r w:rsidR="00F00CFB">
              <w:rPr>
                <w:b/>
              </w:rPr>
              <w:t xml:space="preserve"> – Face to Face</w:t>
            </w:r>
          </w:p>
          <w:p w:rsidR="00F00CFB" w:rsidRDefault="00F00CFB" w:rsidP="00507122">
            <w:pPr>
              <w:jc w:val="center"/>
              <w:rPr>
                <w:b/>
              </w:rPr>
            </w:pPr>
            <w:r>
              <w:rPr>
                <w:b/>
              </w:rPr>
              <w:t xml:space="preserve">Intro to Quality Tools/ PDCA Cycle; Nominal Group Process </w:t>
            </w:r>
            <w:r w:rsidR="000E4411">
              <w:rPr>
                <w:b/>
              </w:rPr>
              <w:t xml:space="preserve">Technique; </w:t>
            </w:r>
            <w:r>
              <w:rPr>
                <w:b/>
              </w:rPr>
              <w:t xml:space="preserve"> Group Decision Making</w:t>
            </w:r>
          </w:p>
        </w:tc>
        <w:tc>
          <w:tcPr>
            <w:tcW w:w="3192" w:type="dxa"/>
          </w:tcPr>
          <w:p w:rsidR="000E4411" w:rsidRDefault="000E4411" w:rsidP="00507122">
            <w:pPr>
              <w:jc w:val="center"/>
              <w:rPr>
                <w:b/>
              </w:rPr>
            </w:pPr>
          </w:p>
          <w:p w:rsidR="00507122" w:rsidRDefault="00F00CFB" w:rsidP="00507122">
            <w:pPr>
              <w:jc w:val="center"/>
              <w:rPr>
                <w:b/>
              </w:rPr>
            </w:pPr>
            <w:r>
              <w:rPr>
                <w:b/>
              </w:rPr>
              <w:t xml:space="preserve">Complete Module 1 in Canvas; Read </w:t>
            </w:r>
            <w:proofErr w:type="spellStart"/>
            <w:r>
              <w:rPr>
                <w:b/>
              </w:rPr>
              <w:t>Chs</w:t>
            </w:r>
            <w:proofErr w:type="spellEnd"/>
            <w:r>
              <w:rPr>
                <w:b/>
              </w:rPr>
              <w:t>. 2, 3 in Johnson, Skim Ch. 1.</w:t>
            </w:r>
          </w:p>
        </w:tc>
        <w:tc>
          <w:tcPr>
            <w:tcW w:w="3192" w:type="dxa"/>
          </w:tcPr>
          <w:p w:rsidR="00F00CFB" w:rsidRDefault="00F00CFB" w:rsidP="00507122">
            <w:pPr>
              <w:jc w:val="center"/>
              <w:rPr>
                <w:b/>
              </w:rPr>
            </w:pPr>
          </w:p>
          <w:p w:rsidR="000E4411" w:rsidRDefault="000E4411" w:rsidP="00507122">
            <w:pPr>
              <w:jc w:val="center"/>
              <w:rPr>
                <w:b/>
              </w:rPr>
            </w:pPr>
            <w:r>
              <w:rPr>
                <w:b/>
              </w:rPr>
              <w:t xml:space="preserve">Complete Module 1 in Canvas; Read </w:t>
            </w:r>
            <w:proofErr w:type="spellStart"/>
            <w:r>
              <w:rPr>
                <w:b/>
              </w:rPr>
              <w:t>Chs</w:t>
            </w:r>
            <w:proofErr w:type="spellEnd"/>
            <w:r>
              <w:rPr>
                <w:b/>
              </w:rPr>
              <w:t>. 2, 3 in Johnson, Skim Ch. 1.</w:t>
            </w:r>
          </w:p>
        </w:tc>
      </w:tr>
      <w:tr w:rsidR="00507122" w:rsidTr="00507122">
        <w:tc>
          <w:tcPr>
            <w:tcW w:w="3192" w:type="dxa"/>
          </w:tcPr>
          <w:p w:rsidR="00507122" w:rsidRDefault="000E4411" w:rsidP="00507122">
            <w:pPr>
              <w:jc w:val="center"/>
              <w:rPr>
                <w:b/>
              </w:rPr>
            </w:pPr>
            <w:r>
              <w:rPr>
                <w:b/>
              </w:rPr>
              <w:t>2</w:t>
            </w:r>
          </w:p>
          <w:p w:rsidR="00F00CFB" w:rsidRDefault="000E4411" w:rsidP="00507122">
            <w:pPr>
              <w:jc w:val="center"/>
              <w:rPr>
                <w:b/>
              </w:rPr>
            </w:pPr>
            <w:r>
              <w:rPr>
                <w:b/>
              </w:rPr>
              <w:t xml:space="preserve">Aug. 30- Face to Face </w:t>
            </w:r>
          </w:p>
          <w:p w:rsidR="00F00CFB" w:rsidRDefault="00F00CFB" w:rsidP="00507122">
            <w:pPr>
              <w:jc w:val="center"/>
              <w:rPr>
                <w:b/>
              </w:rPr>
            </w:pPr>
            <w:r>
              <w:rPr>
                <w:b/>
              </w:rPr>
              <w:t>Literature Review Guidelines</w:t>
            </w:r>
          </w:p>
          <w:p w:rsidR="00F00CFB" w:rsidRDefault="00F00CFB" w:rsidP="00507122">
            <w:pPr>
              <w:jc w:val="center"/>
              <w:rPr>
                <w:b/>
              </w:rPr>
            </w:pPr>
            <w:r>
              <w:rPr>
                <w:b/>
              </w:rPr>
              <w:t xml:space="preserve">Effective Decision </w:t>
            </w:r>
            <w:r w:rsidR="000E4411">
              <w:rPr>
                <w:b/>
              </w:rPr>
              <w:t>–</w:t>
            </w:r>
            <w:r>
              <w:rPr>
                <w:b/>
              </w:rPr>
              <w:t>Making</w:t>
            </w:r>
          </w:p>
          <w:p w:rsidR="000E4411" w:rsidRDefault="000E4411" w:rsidP="00507122">
            <w:pPr>
              <w:jc w:val="center"/>
              <w:rPr>
                <w:b/>
              </w:rPr>
            </w:pPr>
            <w:r>
              <w:rPr>
                <w:b/>
              </w:rPr>
              <w:t>Parent/Community Involvement</w:t>
            </w:r>
          </w:p>
        </w:tc>
        <w:tc>
          <w:tcPr>
            <w:tcW w:w="3192" w:type="dxa"/>
          </w:tcPr>
          <w:p w:rsidR="00507122" w:rsidRDefault="00F00CFB" w:rsidP="00507122">
            <w:pPr>
              <w:jc w:val="center"/>
              <w:rPr>
                <w:b/>
              </w:rPr>
            </w:pPr>
            <w:r>
              <w:rPr>
                <w:b/>
              </w:rPr>
              <w:t>Complete Module 2 in Canvas; Read Chas. 4 &amp; 5 in Johnson</w:t>
            </w:r>
          </w:p>
        </w:tc>
        <w:tc>
          <w:tcPr>
            <w:tcW w:w="3192" w:type="dxa"/>
          </w:tcPr>
          <w:p w:rsidR="000E4411" w:rsidRDefault="000E4411" w:rsidP="000E4411">
            <w:pPr>
              <w:jc w:val="center"/>
              <w:rPr>
                <w:b/>
              </w:rPr>
            </w:pPr>
            <w:r>
              <w:rPr>
                <w:b/>
              </w:rPr>
              <w:t>Come with 2 possible choices for your Problem-Solving Project</w:t>
            </w:r>
          </w:p>
          <w:p w:rsidR="000E4411" w:rsidRDefault="000E4411" w:rsidP="000E4411">
            <w:pPr>
              <w:jc w:val="center"/>
              <w:rPr>
                <w:b/>
              </w:rPr>
            </w:pPr>
          </w:p>
          <w:p w:rsidR="00507122" w:rsidRDefault="000E4411" w:rsidP="000E4411">
            <w:pPr>
              <w:jc w:val="center"/>
              <w:rPr>
                <w:b/>
              </w:rPr>
            </w:pPr>
            <w:r>
              <w:rPr>
                <w:b/>
              </w:rPr>
              <w:t>Do Check In #1 on Canvas, Discussion Board</w:t>
            </w:r>
          </w:p>
        </w:tc>
      </w:tr>
      <w:tr w:rsidR="00507122" w:rsidTr="00507122">
        <w:tc>
          <w:tcPr>
            <w:tcW w:w="3192" w:type="dxa"/>
          </w:tcPr>
          <w:p w:rsidR="00507122" w:rsidRDefault="000E4411" w:rsidP="00507122">
            <w:pPr>
              <w:jc w:val="center"/>
              <w:rPr>
                <w:b/>
              </w:rPr>
            </w:pPr>
            <w:r>
              <w:rPr>
                <w:b/>
              </w:rPr>
              <w:t>3</w:t>
            </w:r>
          </w:p>
          <w:p w:rsidR="00F00CFB" w:rsidRDefault="000E4411" w:rsidP="000E4411">
            <w:pPr>
              <w:rPr>
                <w:b/>
              </w:rPr>
            </w:pPr>
            <w:r>
              <w:rPr>
                <w:b/>
              </w:rPr>
              <w:t xml:space="preserve">          Sept. 6</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F00CFB" w:rsidP="00507122">
            <w:pPr>
              <w:jc w:val="center"/>
              <w:rPr>
                <w:b/>
              </w:rPr>
            </w:pPr>
            <w:r>
              <w:rPr>
                <w:b/>
              </w:rPr>
              <w:t xml:space="preserve">Complete Module 3 in Canvas; Scan </w:t>
            </w:r>
            <w:proofErr w:type="spellStart"/>
            <w:r>
              <w:rPr>
                <w:b/>
              </w:rPr>
              <w:t>Chs</w:t>
            </w:r>
            <w:proofErr w:type="spellEnd"/>
            <w:r>
              <w:rPr>
                <w:b/>
              </w:rPr>
              <w:t xml:space="preserve">. 6-7 in Johnson; Read Sharing the Lead article – Patterson; and Leading Professional Learning – </w:t>
            </w:r>
            <w:proofErr w:type="spellStart"/>
            <w:r>
              <w:rPr>
                <w:b/>
              </w:rPr>
              <w:t>Fullan</w:t>
            </w:r>
            <w:proofErr w:type="spellEnd"/>
            <w:r>
              <w:rPr>
                <w:b/>
              </w:rPr>
              <w:t xml:space="preserve"> (documents in Canvas)</w:t>
            </w:r>
          </w:p>
        </w:tc>
        <w:tc>
          <w:tcPr>
            <w:tcW w:w="3192" w:type="dxa"/>
          </w:tcPr>
          <w:p w:rsidR="00507122" w:rsidRDefault="000E4411" w:rsidP="00507122">
            <w:pPr>
              <w:jc w:val="center"/>
              <w:rPr>
                <w:b/>
              </w:rPr>
            </w:pPr>
            <w:r>
              <w:rPr>
                <w:b/>
              </w:rPr>
              <w:t>Hold One Team Mtg. by tonight – do Plus/Delta</w:t>
            </w:r>
          </w:p>
          <w:p w:rsidR="00F00CFB" w:rsidRDefault="00F00CFB" w:rsidP="00507122">
            <w:pPr>
              <w:jc w:val="center"/>
              <w:rPr>
                <w:b/>
              </w:rPr>
            </w:pPr>
            <w:r>
              <w:rPr>
                <w:b/>
              </w:rPr>
              <w:t>Do Check in # 2 on Canvas, Discussion Board</w:t>
            </w:r>
          </w:p>
          <w:p w:rsidR="000E4411" w:rsidRDefault="000E4411" w:rsidP="00507122">
            <w:pPr>
              <w:jc w:val="center"/>
              <w:rPr>
                <w:b/>
              </w:rPr>
            </w:pPr>
          </w:p>
          <w:p w:rsidR="000E4411" w:rsidRDefault="000E4411" w:rsidP="00507122">
            <w:pPr>
              <w:jc w:val="center"/>
              <w:rPr>
                <w:b/>
              </w:rPr>
            </w:pPr>
            <w:r>
              <w:rPr>
                <w:b/>
              </w:rPr>
              <w:t xml:space="preserve">Stakeholder Involvement Plan Due </w:t>
            </w:r>
          </w:p>
        </w:tc>
      </w:tr>
      <w:tr w:rsidR="00507122" w:rsidTr="00507122">
        <w:tc>
          <w:tcPr>
            <w:tcW w:w="3192" w:type="dxa"/>
          </w:tcPr>
          <w:p w:rsidR="00507122" w:rsidRDefault="000E4411" w:rsidP="00507122">
            <w:pPr>
              <w:jc w:val="center"/>
              <w:rPr>
                <w:b/>
              </w:rPr>
            </w:pPr>
            <w:r>
              <w:rPr>
                <w:b/>
              </w:rPr>
              <w:t>4</w:t>
            </w:r>
          </w:p>
          <w:p w:rsidR="00F00CFB" w:rsidRDefault="000E4411" w:rsidP="00507122">
            <w:pPr>
              <w:jc w:val="center"/>
              <w:rPr>
                <w:b/>
              </w:rPr>
            </w:pPr>
            <w:r>
              <w:rPr>
                <w:b/>
              </w:rPr>
              <w:t>Sept. 13</w:t>
            </w:r>
            <w:r w:rsidR="00F00CFB">
              <w:rPr>
                <w:b/>
              </w:rPr>
              <w:t xml:space="preserve"> – Online</w:t>
            </w:r>
          </w:p>
          <w:p w:rsidR="00F00CFB" w:rsidRDefault="00F00CFB" w:rsidP="00507122">
            <w:pPr>
              <w:jc w:val="center"/>
              <w:rPr>
                <w:b/>
              </w:rPr>
            </w:pPr>
            <w:r>
              <w:rPr>
                <w:b/>
              </w:rPr>
              <w:t>Leading Through Conflict</w:t>
            </w:r>
          </w:p>
        </w:tc>
        <w:tc>
          <w:tcPr>
            <w:tcW w:w="3192" w:type="dxa"/>
          </w:tcPr>
          <w:p w:rsidR="00507122" w:rsidRDefault="00F00CFB" w:rsidP="00507122">
            <w:pPr>
              <w:jc w:val="center"/>
              <w:rPr>
                <w:b/>
              </w:rPr>
            </w:pPr>
            <w:r>
              <w:rPr>
                <w:b/>
              </w:rPr>
              <w:t xml:space="preserve">Complete Module 4 in Canvas; Scan </w:t>
            </w:r>
            <w:proofErr w:type="spellStart"/>
            <w:r>
              <w:rPr>
                <w:b/>
              </w:rPr>
              <w:t>Chs</w:t>
            </w:r>
            <w:proofErr w:type="spellEnd"/>
            <w:r>
              <w:rPr>
                <w:b/>
              </w:rPr>
              <w:t>. 9, 10, 11 in Johnson; Read Dealing With Conflict article and Leading Through Conflict Article (found in Canvas)</w:t>
            </w:r>
          </w:p>
        </w:tc>
        <w:tc>
          <w:tcPr>
            <w:tcW w:w="3192" w:type="dxa"/>
          </w:tcPr>
          <w:p w:rsidR="00507122" w:rsidRDefault="00F00CFB" w:rsidP="00507122">
            <w:pPr>
              <w:jc w:val="center"/>
              <w:rPr>
                <w:b/>
              </w:rPr>
            </w:pPr>
            <w:r>
              <w:rPr>
                <w:b/>
              </w:rPr>
              <w:t xml:space="preserve">Write </w:t>
            </w:r>
            <w:proofErr w:type="gramStart"/>
            <w:r>
              <w:rPr>
                <w:b/>
              </w:rPr>
              <w:t>up  Part</w:t>
            </w:r>
            <w:proofErr w:type="gramEnd"/>
            <w:r>
              <w:rPr>
                <w:b/>
              </w:rPr>
              <w:t xml:space="preserve"> I, Sections 1a, 1b for your Problem Solving Project. Submit on Canvas under Assignments.</w:t>
            </w:r>
          </w:p>
          <w:p w:rsidR="000E4411" w:rsidRDefault="000E4411" w:rsidP="00507122">
            <w:pPr>
              <w:jc w:val="center"/>
              <w:rPr>
                <w:b/>
              </w:rPr>
            </w:pPr>
            <w:r>
              <w:rPr>
                <w:b/>
              </w:rPr>
              <w:t xml:space="preserve">Team </w:t>
            </w:r>
            <w:proofErr w:type="spellStart"/>
            <w:r>
              <w:rPr>
                <w:b/>
              </w:rPr>
              <w:t>Mtg</w:t>
            </w:r>
            <w:proofErr w:type="spellEnd"/>
            <w:r>
              <w:rPr>
                <w:b/>
              </w:rPr>
              <w:t>: Do FFA and Fishbone together</w:t>
            </w:r>
          </w:p>
        </w:tc>
      </w:tr>
      <w:tr w:rsidR="00507122" w:rsidTr="00C75CBF">
        <w:tc>
          <w:tcPr>
            <w:tcW w:w="3192" w:type="dxa"/>
          </w:tcPr>
          <w:p w:rsidR="00507122" w:rsidRDefault="000E4411" w:rsidP="00C75CBF">
            <w:pPr>
              <w:jc w:val="center"/>
              <w:rPr>
                <w:b/>
              </w:rPr>
            </w:pPr>
            <w:r>
              <w:rPr>
                <w:b/>
              </w:rPr>
              <w:t>5</w:t>
            </w:r>
          </w:p>
          <w:p w:rsidR="00CB5CA6" w:rsidRDefault="000E4411" w:rsidP="00C75CBF">
            <w:pPr>
              <w:jc w:val="center"/>
              <w:rPr>
                <w:b/>
              </w:rPr>
            </w:pPr>
            <w:r>
              <w:rPr>
                <w:b/>
              </w:rPr>
              <w:t>Sept. 20 – Face to Face</w:t>
            </w:r>
          </w:p>
          <w:p w:rsidR="00CB5CA6" w:rsidRDefault="00CB5CA6" w:rsidP="00C75CBF">
            <w:pPr>
              <w:jc w:val="center"/>
              <w:rPr>
                <w:b/>
              </w:rPr>
            </w:pPr>
            <w:r>
              <w:rPr>
                <w:b/>
              </w:rPr>
              <w:t>Leading Change</w:t>
            </w:r>
          </w:p>
        </w:tc>
        <w:tc>
          <w:tcPr>
            <w:tcW w:w="3192" w:type="dxa"/>
          </w:tcPr>
          <w:p w:rsidR="00507122" w:rsidRDefault="00CB5CA6" w:rsidP="00C75CBF">
            <w:pPr>
              <w:jc w:val="center"/>
              <w:rPr>
                <w:b/>
              </w:rPr>
            </w:pPr>
            <w:r>
              <w:rPr>
                <w:b/>
              </w:rPr>
              <w:t xml:space="preserve">Complete Module 5 in Canvas; Scan </w:t>
            </w:r>
            <w:proofErr w:type="spellStart"/>
            <w:r>
              <w:rPr>
                <w:b/>
              </w:rPr>
              <w:t>Chs</w:t>
            </w:r>
            <w:proofErr w:type="spellEnd"/>
            <w:r>
              <w:rPr>
                <w:b/>
              </w:rPr>
              <w:t>. 12, 13 in Johnson, Read Ch. 1 in Patterson</w:t>
            </w:r>
          </w:p>
        </w:tc>
        <w:tc>
          <w:tcPr>
            <w:tcW w:w="3192" w:type="dxa"/>
          </w:tcPr>
          <w:p w:rsidR="00507122" w:rsidRDefault="00CB5CA6" w:rsidP="00C75CBF">
            <w:pPr>
              <w:jc w:val="center"/>
              <w:rPr>
                <w:b/>
              </w:rPr>
            </w:pPr>
            <w:r>
              <w:rPr>
                <w:b/>
              </w:rPr>
              <w:t>Submit your Force Field Analysis and Fishbone Diagram in Canvas under Assignments</w:t>
            </w:r>
            <w:r w:rsidR="0087172B">
              <w:rPr>
                <w:b/>
              </w:rPr>
              <w:t>;</w:t>
            </w:r>
          </w:p>
          <w:p w:rsidR="0087172B" w:rsidRDefault="0087172B" w:rsidP="00C75CBF">
            <w:pPr>
              <w:jc w:val="center"/>
              <w:rPr>
                <w:b/>
              </w:rPr>
            </w:pPr>
            <w:proofErr w:type="spellStart"/>
            <w:r>
              <w:rPr>
                <w:b/>
              </w:rPr>
              <w:t>Ed.S</w:t>
            </w:r>
            <w:proofErr w:type="spellEnd"/>
            <w:r>
              <w:rPr>
                <w:b/>
              </w:rPr>
              <w:t>. Students: Give Pocket Speeches</w:t>
            </w:r>
          </w:p>
        </w:tc>
      </w:tr>
      <w:tr w:rsidR="00507122" w:rsidTr="00C75CBF">
        <w:tc>
          <w:tcPr>
            <w:tcW w:w="3192" w:type="dxa"/>
          </w:tcPr>
          <w:p w:rsidR="00507122" w:rsidRDefault="000E4411" w:rsidP="00C75CBF">
            <w:pPr>
              <w:jc w:val="center"/>
              <w:rPr>
                <w:b/>
              </w:rPr>
            </w:pPr>
            <w:r>
              <w:rPr>
                <w:b/>
              </w:rPr>
              <w:t>6</w:t>
            </w:r>
          </w:p>
          <w:p w:rsidR="00CB5CA6" w:rsidRDefault="000E4411" w:rsidP="00C75CBF">
            <w:pPr>
              <w:jc w:val="center"/>
              <w:rPr>
                <w:b/>
              </w:rPr>
            </w:pPr>
            <w:r>
              <w:rPr>
                <w:b/>
              </w:rPr>
              <w:t>Sept. 27</w:t>
            </w:r>
            <w:r w:rsidR="00CB5CA6">
              <w:rPr>
                <w:b/>
              </w:rPr>
              <w:t>- Online</w:t>
            </w:r>
          </w:p>
          <w:p w:rsidR="00CB5CA6" w:rsidRDefault="00CB5CA6" w:rsidP="00C75CBF">
            <w:pPr>
              <w:jc w:val="center"/>
              <w:rPr>
                <w:b/>
              </w:rPr>
            </w:pPr>
            <w:r>
              <w:rPr>
                <w:b/>
              </w:rPr>
              <w:t>School &amp; District Culture</w:t>
            </w:r>
          </w:p>
        </w:tc>
        <w:tc>
          <w:tcPr>
            <w:tcW w:w="3192" w:type="dxa"/>
          </w:tcPr>
          <w:p w:rsidR="00507122" w:rsidRDefault="00CB5CA6" w:rsidP="00C75CBF">
            <w:pPr>
              <w:jc w:val="center"/>
              <w:rPr>
                <w:b/>
              </w:rPr>
            </w:pPr>
            <w:r>
              <w:rPr>
                <w:b/>
              </w:rPr>
              <w:t xml:space="preserve">Complete Module 6 in Canvas; Scan </w:t>
            </w:r>
            <w:proofErr w:type="spellStart"/>
            <w:r>
              <w:rPr>
                <w:b/>
              </w:rPr>
              <w:t>Ch.s</w:t>
            </w:r>
            <w:proofErr w:type="spellEnd"/>
            <w:r>
              <w:rPr>
                <w:b/>
              </w:rPr>
              <w:t xml:space="preserve"> 14, 15 in Johnson, Read Ch. 2 in Patterson. </w:t>
            </w:r>
          </w:p>
        </w:tc>
        <w:tc>
          <w:tcPr>
            <w:tcW w:w="3192" w:type="dxa"/>
          </w:tcPr>
          <w:p w:rsidR="00507122" w:rsidRDefault="00CB5CA6" w:rsidP="00C75CBF">
            <w:pPr>
              <w:jc w:val="center"/>
              <w:rPr>
                <w:b/>
              </w:rPr>
            </w:pPr>
            <w:r>
              <w:rPr>
                <w:b/>
              </w:rPr>
              <w:t>Submit your Analysis of Changes in Your District/School narrative on Canvas in Assignments</w:t>
            </w:r>
          </w:p>
        </w:tc>
      </w:tr>
      <w:tr w:rsidR="00507122" w:rsidTr="00C75CBF">
        <w:tc>
          <w:tcPr>
            <w:tcW w:w="3192" w:type="dxa"/>
          </w:tcPr>
          <w:p w:rsidR="00507122" w:rsidRDefault="000E4411" w:rsidP="00C75CBF">
            <w:pPr>
              <w:jc w:val="center"/>
              <w:rPr>
                <w:b/>
              </w:rPr>
            </w:pPr>
            <w:r>
              <w:rPr>
                <w:b/>
              </w:rPr>
              <w:t>7</w:t>
            </w:r>
          </w:p>
          <w:p w:rsidR="00CB5CA6" w:rsidRDefault="000E4411" w:rsidP="00C75CBF">
            <w:pPr>
              <w:jc w:val="center"/>
              <w:rPr>
                <w:b/>
              </w:rPr>
            </w:pPr>
            <w:r>
              <w:rPr>
                <w:b/>
              </w:rPr>
              <w:t>Oct. 4</w:t>
            </w:r>
            <w:r w:rsidR="00CB5CA6">
              <w:rPr>
                <w:b/>
              </w:rPr>
              <w:t xml:space="preserve"> – Online</w:t>
            </w:r>
          </w:p>
          <w:p w:rsidR="00CB5CA6" w:rsidRDefault="00CB5CA6" w:rsidP="00C75CBF">
            <w:pPr>
              <w:jc w:val="center"/>
              <w:rPr>
                <w:b/>
              </w:rPr>
            </w:pPr>
            <w:r>
              <w:rPr>
                <w:b/>
              </w:rPr>
              <w:t>Harsh Realities About People</w:t>
            </w:r>
          </w:p>
        </w:tc>
        <w:tc>
          <w:tcPr>
            <w:tcW w:w="3192" w:type="dxa"/>
          </w:tcPr>
          <w:p w:rsidR="00507122" w:rsidRDefault="00CB5CA6" w:rsidP="00C75CBF">
            <w:pPr>
              <w:jc w:val="center"/>
              <w:rPr>
                <w:b/>
              </w:rPr>
            </w:pPr>
            <w:r>
              <w:rPr>
                <w:b/>
              </w:rPr>
              <w:t>Complete Module 7 in Canvas; Read Ch. 3 in Patterson</w:t>
            </w:r>
          </w:p>
        </w:tc>
        <w:tc>
          <w:tcPr>
            <w:tcW w:w="3192" w:type="dxa"/>
          </w:tcPr>
          <w:p w:rsidR="00507122" w:rsidRDefault="00CB5CA6" w:rsidP="00C75CBF">
            <w:pPr>
              <w:jc w:val="center"/>
              <w:rPr>
                <w:b/>
              </w:rPr>
            </w:pPr>
            <w:r>
              <w:rPr>
                <w:b/>
              </w:rPr>
              <w:t>Submit your narrative on the Culture Questions on Canvas in Assignments</w:t>
            </w:r>
          </w:p>
          <w:p w:rsidR="0087172B" w:rsidRDefault="0087172B" w:rsidP="00C75CBF">
            <w:pPr>
              <w:jc w:val="center"/>
              <w:rPr>
                <w:b/>
              </w:rPr>
            </w:pPr>
          </w:p>
          <w:p w:rsidR="0087172B" w:rsidRDefault="0087172B" w:rsidP="00C75CBF">
            <w:pPr>
              <w:jc w:val="center"/>
              <w:rPr>
                <w:b/>
              </w:rPr>
            </w:pPr>
          </w:p>
        </w:tc>
      </w:tr>
      <w:tr w:rsidR="00507122" w:rsidTr="00C75CBF">
        <w:tc>
          <w:tcPr>
            <w:tcW w:w="3192" w:type="dxa"/>
          </w:tcPr>
          <w:p w:rsidR="00507122" w:rsidRDefault="000E4411" w:rsidP="00C75CBF">
            <w:pPr>
              <w:jc w:val="center"/>
              <w:rPr>
                <w:b/>
              </w:rPr>
            </w:pPr>
            <w:r>
              <w:rPr>
                <w:b/>
              </w:rPr>
              <w:lastRenderedPageBreak/>
              <w:t>8</w:t>
            </w:r>
          </w:p>
          <w:p w:rsidR="00CB5CA6" w:rsidRDefault="000E4411" w:rsidP="00C75CBF">
            <w:pPr>
              <w:jc w:val="center"/>
              <w:rPr>
                <w:b/>
              </w:rPr>
            </w:pPr>
            <w:r>
              <w:rPr>
                <w:b/>
              </w:rPr>
              <w:t>Oct. 11- online</w:t>
            </w:r>
          </w:p>
          <w:p w:rsidR="00CB5CA6" w:rsidRDefault="00A45E35" w:rsidP="00C75CBF">
            <w:pPr>
              <w:jc w:val="center"/>
              <w:rPr>
                <w:b/>
              </w:rPr>
            </w:pPr>
            <w:r>
              <w:rPr>
                <w:b/>
              </w:rPr>
              <w:t xml:space="preserve"> Harsh Realities About </w:t>
            </w:r>
          </w:p>
          <w:p w:rsidR="00A45E35" w:rsidRDefault="00A45E35" w:rsidP="00C75CBF">
            <w:pPr>
              <w:jc w:val="center"/>
              <w:rPr>
                <w:b/>
              </w:rPr>
            </w:pPr>
            <w:r>
              <w:rPr>
                <w:b/>
              </w:rPr>
              <w:t>Organizations</w:t>
            </w:r>
          </w:p>
        </w:tc>
        <w:tc>
          <w:tcPr>
            <w:tcW w:w="3192" w:type="dxa"/>
          </w:tcPr>
          <w:p w:rsidR="00507122" w:rsidRDefault="00CB5CA6" w:rsidP="00C75CBF">
            <w:pPr>
              <w:jc w:val="center"/>
              <w:rPr>
                <w:b/>
              </w:rPr>
            </w:pPr>
            <w:r>
              <w:rPr>
                <w:b/>
              </w:rPr>
              <w:t>Complete Module 8 in Canvas;</w:t>
            </w:r>
          </w:p>
          <w:p w:rsidR="00CB5CA6" w:rsidRDefault="00CB5CA6" w:rsidP="00C75CBF">
            <w:pPr>
              <w:jc w:val="center"/>
              <w:rPr>
                <w:b/>
              </w:rPr>
            </w:pPr>
            <w:r>
              <w:rPr>
                <w:b/>
              </w:rPr>
              <w:t xml:space="preserve"> Read Ch. 4  in Patterson; Read Block Scheduling Case Study before class</w:t>
            </w:r>
          </w:p>
        </w:tc>
        <w:tc>
          <w:tcPr>
            <w:tcW w:w="3192" w:type="dxa"/>
          </w:tcPr>
          <w:p w:rsidR="00507122" w:rsidRDefault="0087172B" w:rsidP="00C75CBF">
            <w:pPr>
              <w:jc w:val="center"/>
              <w:rPr>
                <w:b/>
              </w:rPr>
            </w:pPr>
            <w:r>
              <w:rPr>
                <w:b/>
              </w:rPr>
              <w:t>None – be working on lit. review</w:t>
            </w:r>
          </w:p>
        </w:tc>
      </w:tr>
      <w:tr w:rsidR="00507122" w:rsidTr="000D1333">
        <w:trPr>
          <w:trHeight w:val="1592"/>
        </w:trPr>
        <w:tc>
          <w:tcPr>
            <w:tcW w:w="3192" w:type="dxa"/>
          </w:tcPr>
          <w:p w:rsidR="00507122" w:rsidRDefault="00A45E35" w:rsidP="00C75CBF">
            <w:pPr>
              <w:jc w:val="center"/>
              <w:rPr>
                <w:b/>
              </w:rPr>
            </w:pPr>
            <w:r>
              <w:rPr>
                <w:b/>
              </w:rPr>
              <w:t>9</w:t>
            </w:r>
          </w:p>
          <w:p w:rsidR="00A45E35" w:rsidRDefault="00A45E35" w:rsidP="00C75CBF">
            <w:pPr>
              <w:jc w:val="center"/>
              <w:rPr>
                <w:b/>
              </w:rPr>
            </w:pPr>
            <w:r>
              <w:rPr>
                <w:b/>
              </w:rPr>
              <w:t>Oct. 18 – Face to Face</w:t>
            </w:r>
          </w:p>
          <w:p w:rsidR="00CB5CA6" w:rsidRDefault="0087172B" w:rsidP="00C75CBF">
            <w:pPr>
              <w:jc w:val="center"/>
              <w:rPr>
                <w:b/>
              </w:rPr>
            </w:pPr>
            <w:r>
              <w:rPr>
                <w:b/>
              </w:rPr>
              <w:t>Communicating with Stakeholders When Leading Change- Guest Speaker</w:t>
            </w:r>
          </w:p>
          <w:p w:rsidR="00CB5CA6" w:rsidRDefault="00CB5CA6" w:rsidP="00C75CBF">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CB5CA6" w:rsidP="00C75CBF">
            <w:pPr>
              <w:jc w:val="center"/>
              <w:rPr>
                <w:b/>
              </w:rPr>
            </w:pPr>
            <w:r>
              <w:rPr>
                <w:b/>
              </w:rPr>
              <w:t>Turn in your response to the Harsh Realities of People and Organizations assignment in Canvas under Assignments</w:t>
            </w:r>
          </w:p>
        </w:tc>
      </w:tr>
      <w:tr w:rsidR="00A45E35" w:rsidTr="00C75CBF">
        <w:tc>
          <w:tcPr>
            <w:tcW w:w="3192" w:type="dxa"/>
          </w:tcPr>
          <w:p w:rsidR="00A45E35" w:rsidRDefault="00A45E35" w:rsidP="00C75CBF">
            <w:pPr>
              <w:jc w:val="center"/>
              <w:rPr>
                <w:b/>
              </w:rPr>
            </w:pPr>
            <w:r>
              <w:rPr>
                <w:b/>
              </w:rPr>
              <w:t>10</w:t>
            </w:r>
          </w:p>
          <w:p w:rsidR="00A45E35" w:rsidRDefault="00A45E35" w:rsidP="00C75CBF">
            <w:pPr>
              <w:jc w:val="center"/>
              <w:rPr>
                <w:b/>
              </w:rPr>
            </w:pPr>
            <w:r>
              <w:rPr>
                <w:b/>
              </w:rPr>
              <w:t>Oct. 25 - online</w:t>
            </w:r>
          </w:p>
        </w:tc>
        <w:tc>
          <w:tcPr>
            <w:tcW w:w="3192" w:type="dxa"/>
          </w:tcPr>
          <w:p w:rsidR="00281F8B" w:rsidRDefault="00281F8B" w:rsidP="00C75CBF">
            <w:pPr>
              <w:jc w:val="center"/>
              <w:rPr>
                <w:b/>
              </w:rPr>
            </w:pPr>
            <w:r>
              <w:rPr>
                <w:b/>
              </w:rPr>
              <w:t>Module 10</w:t>
            </w:r>
          </w:p>
          <w:p w:rsidR="00A45E35" w:rsidRDefault="008914EA" w:rsidP="00C75CBF">
            <w:pPr>
              <w:jc w:val="center"/>
              <w:rPr>
                <w:b/>
              </w:rPr>
            </w:pPr>
            <w:r>
              <w:rPr>
                <w:b/>
              </w:rPr>
              <w:t>No reading or module – work on lit. review and  journal article</w:t>
            </w:r>
          </w:p>
        </w:tc>
        <w:tc>
          <w:tcPr>
            <w:tcW w:w="3192" w:type="dxa"/>
          </w:tcPr>
          <w:p w:rsidR="00A45E35" w:rsidRDefault="008914EA" w:rsidP="00C75CBF">
            <w:pPr>
              <w:jc w:val="center"/>
              <w:rPr>
                <w:b/>
              </w:rPr>
            </w:pPr>
            <w:r>
              <w:rPr>
                <w:b/>
              </w:rPr>
              <w:t>None- be working on lit. review and journal article</w:t>
            </w:r>
          </w:p>
        </w:tc>
      </w:tr>
      <w:tr w:rsidR="00507122" w:rsidTr="00C75CBF">
        <w:tc>
          <w:tcPr>
            <w:tcW w:w="3192" w:type="dxa"/>
          </w:tcPr>
          <w:p w:rsidR="00507122" w:rsidRDefault="00A45E35" w:rsidP="00C75CBF">
            <w:pPr>
              <w:jc w:val="center"/>
              <w:rPr>
                <w:b/>
              </w:rPr>
            </w:pPr>
            <w:r>
              <w:rPr>
                <w:b/>
              </w:rPr>
              <w:t>11</w:t>
            </w:r>
          </w:p>
          <w:p w:rsidR="00CB5CA6" w:rsidRDefault="00A45E35" w:rsidP="0087172B">
            <w:pPr>
              <w:rPr>
                <w:b/>
              </w:rPr>
            </w:pPr>
            <w:r>
              <w:rPr>
                <w:b/>
              </w:rPr>
              <w:t xml:space="preserve">             </w:t>
            </w:r>
            <w:r w:rsidR="0087172B">
              <w:rPr>
                <w:b/>
              </w:rPr>
              <w:t>Nov. 1- online</w:t>
            </w:r>
          </w:p>
        </w:tc>
        <w:tc>
          <w:tcPr>
            <w:tcW w:w="3192" w:type="dxa"/>
          </w:tcPr>
          <w:p w:rsidR="00281F8B" w:rsidRDefault="00281F8B" w:rsidP="000D1333">
            <w:pPr>
              <w:jc w:val="center"/>
              <w:rPr>
                <w:b/>
              </w:rPr>
            </w:pPr>
          </w:p>
          <w:p w:rsidR="00507122" w:rsidRDefault="00281F8B" w:rsidP="000D1333">
            <w:pPr>
              <w:jc w:val="center"/>
              <w:rPr>
                <w:b/>
              </w:rPr>
            </w:pPr>
            <w:r>
              <w:rPr>
                <w:b/>
              </w:rPr>
              <w:t>Module 11</w:t>
            </w:r>
          </w:p>
          <w:p w:rsidR="00281F8B" w:rsidRDefault="00281F8B" w:rsidP="000D1333">
            <w:pPr>
              <w:jc w:val="center"/>
              <w:rPr>
                <w:b/>
              </w:rPr>
            </w:pPr>
            <w:r>
              <w:rPr>
                <w:b/>
              </w:rPr>
              <w:t>No reading or module – work on lit. review and  journal article</w:t>
            </w:r>
            <w:bookmarkStart w:id="0" w:name="_GoBack"/>
            <w:bookmarkEnd w:id="0"/>
          </w:p>
        </w:tc>
        <w:tc>
          <w:tcPr>
            <w:tcW w:w="3192" w:type="dxa"/>
          </w:tcPr>
          <w:p w:rsidR="000D1333" w:rsidRDefault="000D1333" w:rsidP="00C75CBF">
            <w:pPr>
              <w:jc w:val="center"/>
              <w:rPr>
                <w:b/>
              </w:rPr>
            </w:pPr>
          </w:p>
          <w:p w:rsidR="000D1333" w:rsidRDefault="008914EA" w:rsidP="00C75CBF">
            <w:pPr>
              <w:jc w:val="center"/>
              <w:rPr>
                <w:b/>
              </w:rPr>
            </w:pPr>
            <w:r>
              <w:rPr>
                <w:b/>
              </w:rPr>
              <w:t xml:space="preserve">Submit your completed Literature Review in Canvas (both </w:t>
            </w:r>
            <w:proofErr w:type="spellStart"/>
            <w:r>
              <w:rPr>
                <w:b/>
              </w:rPr>
              <w:t>Ed.S</w:t>
            </w:r>
            <w:proofErr w:type="spellEnd"/>
            <w:r>
              <w:rPr>
                <w:b/>
              </w:rPr>
              <w:t>. and Doc. Students)</w:t>
            </w:r>
          </w:p>
          <w:p w:rsidR="00507122" w:rsidRDefault="00507122" w:rsidP="00C75CBF">
            <w:pPr>
              <w:jc w:val="center"/>
              <w:rPr>
                <w:b/>
              </w:rPr>
            </w:pPr>
          </w:p>
        </w:tc>
      </w:tr>
      <w:tr w:rsidR="00507122" w:rsidTr="00C75CBF">
        <w:tc>
          <w:tcPr>
            <w:tcW w:w="3192" w:type="dxa"/>
          </w:tcPr>
          <w:p w:rsidR="00507122" w:rsidRDefault="00A45E35" w:rsidP="00C75CBF">
            <w:pPr>
              <w:jc w:val="center"/>
              <w:rPr>
                <w:b/>
              </w:rPr>
            </w:pPr>
            <w:r>
              <w:rPr>
                <w:b/>
              </w:rPr>
              <w:t>12</w:t>
            </w:r>
          </w:p>
          <w:p w:rsidR="00CB5CA6" w:rsidRDefault="00A45E35" w:rsidP="00C75CBF">
            <w:pPr>
              <w:jc w:val="center"/>
              <w:rPr>
                <w:b/>
              </w:rPr>
            </w:pPr>
            <w:r>
              <w:rPr>
                <w:b/>
              </w:rPr>
              <w:t>Nov. 8- Face to Face</w:t>
            </w:r>
          </w:p>
          <w:p w:rsidR="000D1333" w:rsidRDefault="000D1333" w:rsidP="00C75CBF">
            <w:pPr>
              <w:jc w:val="center"/>
              <w:rPr>
                <w:b/>
              </w:rPr>
            </w:pPr>
            <w:r>
              <w:rPr>
                <w:b/>
              </w:rPr>
              <w:t>Leadership Resilience Amidst Change</w:t>
            </w:r>
          </w:p>
          <w:p w:rsidR="00CB5CA6" w:rsidRDefault="00CB5CA6" w:rsidP="00A45E35">
            <w:pPr>
              <w:tabs>
                <w:tab w:val="left" w:pos="2055"/>
              </w:tabs>
              <w:rPr>
                <w:b/>
              </w:rPr>
            </w:pPr>
          </w:p>
        </w:tc>
        <w:tc>
          <w:tcPr>
            <w:tcW w:w="3192" w:type="dxa"/>
          </w:tcPr>
          <w:p w:rsidR="0087172B" w:rsidRDefault="0087172B" w:rsidP="0087172B">
            <w:pPr>
              <w:jc w:val="center"/>
              <w:rPr>
                <w:b/>
              </w:rPr>
            </w:pPr>
            <w:r>
              <w:rPr>
                <w:b/>
              </w:rPr>
              <w:t>Complete Module 1</w:t>
            </w:r>
            <w:r w:rsidR="00281F8B">
              <w:rPr>
                <w:b/>
              </w:rPr>
              <w:t>2</w:t>
            </w:r>
            <w:r>
              <w:rPr>
                <w:b/>
              </w:rPr>
              <w:t xml:space="preserve"> in Canva</w:t>
            </w:r>
            <w:r w:rsidR="000D1333">
              <w:rPr>
                <w:b/>
              </w:rPr>
              <w:t>s</w:t>
            </w:r>
            <w:proofErr w:type="gramStart"/>
            <w:r>
              <w:rPr>
                <w:b/>
              </w:rPr>
              <w:t>;  Read</w:t>
            </w:r>
            <w:proofErr w:type="gramEnd"/>
            <w:r>
              <w:rPr>
                <w:b/>
              </w:rPr>
              <w:t xml:space="preserve"> Ch. 6 in Patterson.</w:t>
            </w:r>
            <w:r w:rsidR="003A41F0">
              <w:rPr>
                <w:b/>
              </w:rPr>
              <w:t xml:space="preserve"> </w:t>
            </w:r>
            <w:r>
              <w:rPr>
                <w:b/>
              </w:rPr>
              <w:t>Take Leadership Resilience Inventory online;</w:t>
            </w:r>
          </w:p>
          <w:p w:rsidR="00507122" w:rsidRDefault="00507122" w:rsidP="000D1333">
            <w:pPr>
              <w:jc w:val="center"/>
              <w:rPr>
                <w:b/>
              </w:rPr>
            </w:pPr>
          </w:p>
        </w:tc>
        <w:tc>
          <w:tcPr>
            <w:tcW w:w="3192" w:type="dxa"/>
          </w:tcPr>
          <w:p w:rsidR="003A41F0" w:rsidRDefault="003A41F0" w:rsidP="003A41F0">
            <w:pPr>
              <w:jc w:val="center"/>
              <w:rPr>
                <w:b/>
              </w:rPr>
            </w:pPr>
          </w:p>
          <w:p w:rsidR="000D1333" w:rsidRDefault="0087172B" w:rsidP="003A41F0">
            <w:pPr>
              <w:jc w:val="center"/>
              <w:rPr>
                <w:b/>
              </w:rPr>
            </w:pPr>
            <w:r>
              <w:rPr>
                <w:b/>
              </w:rPr>
              <w:t>Bring results of Resilience Inventory to Class</w:t>
            </w:r>
          </w:p>
          <w:p w:rsidR="000D1333" w:rsidRDefault="000D1333" w:rsidP="003A41F0">
            <w:pPr>
              <w:jc w:val="center"/>
              <w:rPr>
                <w:b/>
              </w:rPr>
            </w:pPr>
          </w:p>
        </w:tc>
      </w:tr>
      <w:tr w:rsidR="000D1333" w:rsidTr="00C75CBF">
        <w:tc>
          <w:tcPr>
            <w:tcW w:w="3192" w:type="dxa"/>
          </w:tcPr>
          <w:p w:rsidR="000D1333" w:rsidRDefault="000D1333" w:rsidP="00C75CBF">
            <w:pPr>
              <w:jc w:val="center"/>
              <w:rPr>
                <w:b/>
              </w:rPr>
            </w:pPr>
            <w:r>
              <w:rPr>
                <w:b/>
              </w:rPr>
              <w:t>13</w:t>
            </w:r>
          </w:p>
          <w:p w:rsidR="000D1333" w:rsidRDefault="000D1333" w:rsidP="00C75CBF">
            <w:pPr>
              <w:jc w:val="center"/>
              <w:rPr>
                <w:b/>
              </w:rPr>
            </w:pPr>
            <w:r>
              <w:rPr>
                <w:b/>
              </w:rPr>
              <w:t>Nov. 15 – online</w:t>
            </w:r>
          </w:p>
          <w:p w:rsidR="000D1333" w:rsidRDefault="000D1333" w:rsidP="00C75CBF">
            <w:pPr>
              <w:jc w:val="center"/>
              <w:rPr>
                <w:b/>
              </w:rPr>
            </w:pPr>
          </w:p>
        </w:tc>
        <w:tc>
          <w:tcPr>
            <w:tcW w:w="3192" w:type="dxa"/>
          </w:tcPr>
          <w:p w:rsidR="000D1333" w:rsidRDefault="00281F8B" w:rsidP="000D1333">
            <w:pPr>
              <w:jc w:val="center"/>
              <w:rPr>
                <w:b/>
              </w:rPr>
            </w:pPr>
            <w:r>
              <w:rPr>
                <w:b/>
              </w:rPr>
              <w:t>Complete Module 13</w:t>
            </w:r>
          </w:p>
        </w:tc>
        <w:tc>
          <w:tcPr>
            <w:tcW w:w="3192" w:type="dxa"/>
          </w:tcPr>
          <w:p w:rsidR="000D1333" w:rsidRDefault="0087172B" w:rsidP="003A41F0">
            <w:pPr>
              <w:jc w:val="center"/>
              <w:rPr>
                <w:b/>
              </w:rPr>
            </w:pPr>
            <w:r>
              <w:rPr>
                <w:b/>
              </w:rPr>
              <w:t>Doctoral Students – turn in Journal Article.</w:t>
            </w:r>
          </w:p>
        </w:tc>
      </w:tr>
      <w:tr w:rsidR="000D1333" w:rsidTr="00C75CBF">
        <w:tc>
          <w:tcPr>
            <w:tcW w:w="3192" w:type="dxa"/>
          </w:tcPr>
          <w:p w:rsidR="000D1333" w:rsidRDefault="000D1333" w:rsidP="000D1333">
            <w:pPr>
              <w:jc w:val="center"/>
              <w:rPr>
                <w:b/>
              </w:rPr>
            </w:pPr>
            <w:r>
              <w:rPr>
                <w:b/>
              </w:rPr>
              <w:t>Nov. 22</w:t>
            </w:r>
          </w:p>
        </w:tc>
        <w:tc>
          <w:tcPr>
            <w:tcW w:w="3192" w:type="dxa"/>
          </w:tcPr>
          <w:p w:rsidR="000D1333" w:rsidRDefault="000D1333" w:rsidP="000D1333">
            <w:pPr>
              <w:jc w:val="center"/>
              <w:rPr>
                <w:b/>
              </w:rPr>
            </w:pPr>
            <w:r>
              <w:rPr>
                <w:b/>
              </w:rPr>
              <w:t>NO CLASS</w:t>
            </w:r>
          </w:p>
        </w:tc>
        <w:tc>
          <w:tcPr>
            <w:tcW w:w="3192" w:type="dxa"/>
          </w:tcPr>
          <w:p w:rsidR="000D1333" w:rsidRDefault="000D1333" w:rsidP="003A41F0">
            <w:pPr>
              <w:jc w:val="center"/>
              <w:rPr>
                <w:b/>
              </w:rPr>
            </w:pPr>
            <w:r>
              <w:rPr>
                <w:b/>
              </w:rPr>
              <w:t>THANKSGIVING</w:t>
            </w:r>
          </w:p>
        </w:tc>
      </w:tr>
      <w:tr w:rsidR="000D1333" w:rsidTr="00C75CBF">
        <w:tc>
          <w:tcPr>
            <w:tcW w:w="3192" w:type="dxa"/>
          </w:tcPr>
          <w:p w:rsidR="000D1333" w:rsidRDefault="000D1333" w:rsidP="000D1333">
            <w:pPr>
              <w:jc w:val="center"/>
              <w:rPr>
                <w:b/>
              </w:rPr>
            </w:pPr>
            <w:r>
              <w:rPr>
                <w:b/>
              </w:rPr>
              <w:t>14</w:t>
            </w:r>
          </w:p>
          <w:p w:rsidR="000D1333" w:rsidRDefault="000D1333" w:rsidP="000D1333">
            <w:pPr>
              <w:jc w:val="center"/>
              <w:rPr>
                <w:b/>
              </w:rPr>
            </w:pPr>
            <w:r>
              <w:rPr>
                <w:b/>
              </w:rPr>
              <w:t>Nov. 29 – Face to Face</w:t>
            </w:r>
          </w:p>
          <w:p w:rsidR="000D1333" w:rsidRDefault="000D1333" w:rsidP="000D1333">
            <w:pPr>
              <w:jc w:val="center"/>
              <w:rPr>
                <w:b/>
              </w:rPr>
            </w:pPr>
          </w:p>
        </w:tc>
        <w:tc>
          <w:tcPr>
            <w:tcW w:w="3192" w:type="dxa"/>
          </w:tcPr>
          <w:p w:rsidR="000D1333" w:rsidRDefault="00281F8B" w:rsidP="000D1333">
            <w:pPr>
              <w:jc w:val="center"/>
              <w:rPr>
                <w:b/>
              </w:rPr>
            </w:pPr>
            <w:r>
              <w:rPr>
                <w:b/>
              </w:rPr>
              <w:t>Complete Module 14</w:t>
            </w:r>
          </w:p>
          <w:p w:rsidR="000D1333" w:rsidRDefault="000D1333" w:rsidP="000D1333">
            <w:pPr>
              <w:jc w:val="center"/>
              <w:rPr>
                <w:b/>
              </w:rPr>
            </w:pPr>
            <w:r>
              <w:rPr>
                <w:b/>
              </w:rPr>
              <w:t>Complete Course Comments in Check in #3</w:t>
            </w:r>
          </w:p>
        </w:tc>
        <w:tc>
          <w:tcPr>
            <w:tcW w:w="3192" w:type="dxa"/>
          </w:tcPr>
          <w:p w:rsidR="000D1333" w:rsidRDefault="000D1333" w:rsidP="003A41F0">
            <w:pPr>
              <w:jc w:val="center"/>
              <w:rPr>
                <w:b/>
              </w:rPr>
            </w:pPr>
            <w:r>
              <w:rPr>
                <w:b/>
              </w:rPr>
              <w:t xml:space="preserve">Turn in final </w:t>
            </w:r>
            <w:proofErr w:type="gramStart"/>
            <w:r>
              <w:rPr>
                <w:b/>
              </w:rPr>
              <w:t>report  of</w:t>
            </w:r>
            <w:proofErr w:type="gramEnd"/>
            <w:r>
              <w:rPr>
                <w:b/>
              </w:rPr>
              <w:t xml:space="preserve"> Action </w:t>
            </w:r>
            <w:r w:rsidR="0087172B">
              <w:rPr>
                <w:b/>
              </w:rPr>
              <w:t>Research project (all) in format outlined in Project Direction</w:t>
            </w:r>
            <w:r w:rsidR="008914EA">
              <w:rPr>
                <w:b/>
              </w:rPr>
              <w:t xml:space="preserve">s; Each person does a 6-10 slide </w:t>
            </w:r>
            <w:proofErr w:type="spellStart"/>
            <w:r w:rsidR="008914EA">
              <w:rPr>
                <w:b/>
              </w:rPr>
              <w:t>PPt</w:t>
            </w:r>
            <w:proofErr w:type="spellEnd"/>
            <w:r w:rsidR="008914EA">
              <w:rPr>
                <w:b/>
              </w:rPr>
              <w:t xml:space="preserve"> describing project.</w:t>
            </w: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61" w:rsidRDefault="00F03661" w:rsidP="008E5F7E">
      <w:r>
        <w:separator/>
      </w:r>
    </w:p>
  </w:endnote>
  <w:endnote w:type="continuationSeparator" w:id="0">
    <w:p w:rsidR="00F03661" w:rsidRDefault="00F03661"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61" w:rsidRDefault="00F03661" w:rsidP="008E5F7E">
      <w:r>
        <w:separator/>
      </w:r>
    </w:p>
  </w:footnote>
  <w:footnote w:type="continuationSeparator" w:id="0">
    <w:p w:rsidR="00F03661" w:rsidRDefault="00F03661"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281F8B">
          <w:rPr>
            <w:noProof/>
          </w:rPr>
          <w:t>1</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9"/>
  </w:num>
  <w:num w:numId="7">
    <w:abstractNumId w:val="7"/>
  </w:num>
  <w:num w:numId="8">
    <w:abstractNumId w:val="11"/>
  </w:num>
  <w:num w:numId="9">
    <w:abstractNumId w:val="5"/>
  </w:num>
  <w:num w:numId="10">
    <w:abstractNumId w:val="12"/>
  </w:num>
  <w:num w:numId="11">
    <w:abstractNumId w:val="4"/>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665F7"/>
    <w:rsid w:val="0007358D"/>
    <w:rsid w:val="000D1333"/>
    <w:rsid w:val="000E4411"/>
    <w:rsid w:val="000E773C"/>
    <w:rsid w:val="001133FD"/>
    <w:rsid w:val="00116AD3"/>
    <w:rsid w:val="0015558F"/>
    <w:rsid w:val="00161164"/>
    <w:rsid w:val="00161F90"/>
    <w:rsid w:val="00173FA3"/>
    <w:rsid w:val="001F3717"/>
    <w:rsid w:val="00202863"/>
    <w:rsid w:val="00237045"/>
    <w:rsid w:val="00281F8B"/>
    <w:rsid w:val="002C5A72"/>
    <w:rsid w:val="00353B76"/>
    <w:rsid w:val="00355187"/>
    <w:rsid w:val="00360577"/>
    <w:rsid w:val="003A41F0"/>
    <w:rsid w:val="003D0A5B"/>
    <w:rsid w:val="00400A3E"/>
    <w:rsid w:val="0040742C"/>
    <w:rsid w:val="004A3B60"/>
    <w:rsid w:val="00507122"/>
    <w:rsid w:val="00525ADE"/>
    <w:rsid w:val="00575C8F"/>
    <w:rsid w:val="00584049"/>
    <w:rsid w:val="00595542"/>
    <w:rsid w:val="005F6293"/>
    <w:rsid w:val="00613372"/>
    <w:rsid w:val="006148B0"/>
    <w:rsid w:val="006812AC"/>
    <w:rsid w:val="00694F2D"/>
    <w:rsid w:val="00754C4B"/>
    <w:rsid w:val="007805F3"/>
    <w:rsid w:val="00793828"/>
    <w:rsid w:val="0079570B"/>
    <w:rsid w:val="007A45B7"/>
    <w:rsid w:val="007A6E38"/>
    <w:rsid w:val="007B117B"/>
    <w:rsid w:val="007C6B35"/>
    <w:rsid w:val="007D2716"/>
    <w:rsid w:val="007E35D5"/>
    <w:rsid w:val="00813356"/>
    <w:rsid w:val="008446A6"/>
    <w:rsid w:val="0087172B"/>
    <w:rsid w:val="008914EA"/>
    <w:rsid w:val="008E57D6"/>
    <w:rsid w:val="008E5F7E"/>
    <w:rsid w:val="009062CD"/>
    <w:rsid w:val="00931462"/>
    <w:rsid w:val="0098097C"/>
    <w:rsid w:val="00991758"/>
    <w:rsid w:val="009D5C44"/>
    <w:rsid w:val="009F7E26"/>
    <w:rsid w:val="00A2584A"/>
    <w:rsid w:val="00A443F7"/>
    <w:rsid w:val="00A45E35"/>
    <w:rsid w:val="00A55952"/>
    <w:rsid w:val="00AB20D1"/>
    <w:rsid w:val="00B02B78"/>
    <w:rsid w:val="00B42DA2"/>
    <w:rsid w:val="00B478AC"/>
    <w:rsid w:val="00B52B72"/>
    <w:rsid w:val="00B678D7"/>
    <w:rsid w:val="00B753FD"/>
    <w:rsid w:val="00BD0237"/>
    <w:rsid w:val="00BF37F9"/>
    <w:rsid w:val="00C123F1"/>
    <w:rsid w:val="00C23941"/>
    <w:rsid w:val="00C458D9"/>
    <w:rsid w:val="00C656A9"/>
    <w:rsid w:val="00C72950"/>
    <w:rsid w:val="00C81D6C"/>
    <w:rsid w:val="00C87B6F"/>
    <w:rsid w:val="00CB5CA6"/>
    <w:rsid w:val="00D542FD"/>
    <w:rsid w:val="00D76F9C"/>
    <w:rsid w:val="00E034F2"/>
    <w:rsid w:val="00E11A40"/>
    <w:rsid w:val="00E307CC"/>
    <w:rsid w:val="00E522F5"/>
    <w:rsid w:val="00E72FE7"/>
    <w:rsid w:val="00EE72C9"/>
    <w:rsid w:val="00F00CFB"/>
    <w:rsid w:val="00F03661"/>
    <w:rsid w:val="00F7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LS1</cp:lastModifiedBy>
  <cp:revision>2</cp:revision>
  <cp:lastPrinted>2012-08-20T02:03:00Z</cp:lastPrinted>
  <dcterms:created xsi:type="dcterms:W3CDTF">2012-08-20T03:00:00Z</dcterms:created>
  <dcterms:modified xsi:type="dcterms:W3CDTF">2012-08-20T03:00:00Z</dcterms:modified>
</cp:coreProperties>
</file>