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EF" w:rsidRDefault="00B22FEF" w:rsidP="003D679C">
      <w:pPr>
        <w:pStyle w:val="Title"/>
        <w:rPr>
          <w:sz w:val="24"/>
          <w:szCs w:val="24"/>
        </w:rPr>
      </w:pPr>
    </w:p>
    <w:p w:rsidR="003D679C" w:rsidRPr="00B21EE3" w:rsidRDefault="003D679C" w:rsidP="003D679C">
      <w:pPr>
        <w:pStyle w:val="Title"/>
        <w:rPr>
          <w:sz w:val="24"/>
          <w:szCs w:val="24"/>
        </w:rPr>
      </w:pPr>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 xml:space="preserve">Dr. </w:t>
      </w:r>
      <w:r w:rsidR="00C35F05">
        <w:rPr>
          <w:sz w:val="18"/>
          <w:szCs w:val="18"/>
        </w:rPr>
        <w:t>Elisha C. Wohleb</w:t>
      </w:r>
    </w:p>
    <w:p w:rsidR="00B21EE3" w:rsidRPr="00B21EE3" w:rsidRDefault="00C35F05" w:rsidP="00B21EE3">
      <w:pPr>
        <w:jc w:val="center"/>
        <w:rPr>
          <w:sz w:val="18"/>
          <w:szCs w:val="18"/>
        </w:rPr>
      </w:pPr>
      <w:r>
        <w:rPr>
          <w:sz w:val="18"/>
          <w:szCs w:val="18"/>
        </w:rPr>
        <w:t>wohleec</w:t>
      </w:r>
      <w:r w:rsidR="00B21EE3" w:rsidRPr="00B21EE3">
        <w:rPr>
          <w:sz w:val="18"/>
          <w:szCs w:val="18"/>
        </w:rPr>
        <w:t>@auburn.edu</w:t>
      </w:r>
    </w:p>
    <w:p w:rsidR="00304C32" w:rsidRPr="00B21EE3" w:rsidRDefault="00B21EE3" w:rsidP="00B21EE3">
      <w:pPr>
        <w:jc w:val="center"/>
        <w:rPr>
          <w:sz w:val="18"/>
          <w:szCs w:val="18"/>
        </w:rPr>
      </w:pPr>
      <w:r w:rsidRPr="00B21EE3">
        <w:rPr>
          <w:sz w:val="18"/>
          <w:szCs w:val="18"/>
        </w:rPr>
        <w:t>334-844-</w:t>
      </w:r>
      <w:r w:rsidR="00C35F05">
        <w:rPr>
          <w:sz w:val="18"/>
          <w:szCs w:val="18"/>
        </w:rPr>
        <w:t>8724</w:t>
      </w:r>
    </w:p>
    <w:p w:rsidR="00B21EE3" w:rsidRDefault="00C35F05" w:rsidP="00B21EE3">
      <w:pPr>
        <w:jc w:val="center"/>
        <w:rPr>
          <w:sz w:val="18"/>
          <w:szCs w:val="18"/>
        </w:rPr>
      </w:pPr>
      <w:r>
        <w:rPr>
          <w:sz w:val="18"/>
          <w:szCs w:val="18"/>
        </w:rPr>
        <w:t>0303b Haley Center</w:t>
      </w:r>
      <w:r w:rsidR="00C4519F">
        <w:rPr>
          <w:sz w:val="18"/>
          <w:szCs w:val="18"/>
        </w:rPr>
        <w:t xml:space="preserve"> (office)</w:t>
      </w:r>
    </w:p>
    <w:p w:rsidR="00C4519F" w:rsidRPr="00B21EE3" w:rsidRDefault="00C4519F" w:rsidP="00B21EE3">
      <w:pPr>
        <w:jc w:val="center"/>
        <w:rPr>
          <w:sz w:val="18"/>
          <w:szCs w:val="18"/>
        </w:rPr>
      </w:pPr>
      <w:r>
        <w:rPr>
          <w:sz w:val="18"/>
          <w:szCs w:val="18"/>
        </w:rPr>
        <w:t>5040 Haley Center (mailing)</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FF32FB">
        <w:rPr>
          <w:b w:val="0"/>
          <w:sz w:val="18"/>
          <w:szCs w:val="18"/>
        </w:rPr>
        <w:t>5</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FF32FB">
        <w:rPr>
          <w:sz w:val="18"/>
          <w:szCs w:val="18"/>
        </w:rPr>
        <w:t>2014</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w:t>
      </w:r>
      <w:proofErr w:type="gramStart"/>
      <w:r w:rsidR="00FF32FB">
        <w:rPr>
          <w:sz w:val="18"/>
          <w:szCs w:val="18"/>
        </w:rPr>
        <w:t>4</w:t>
      </w:r>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1478607483</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r>
      <w:proofErr w:type="gramStart"/>
      <w:r w:rsidRPr="00D243AA">
        <w:rPr>
          <w:sz w:val="18"/>
          <w:szCs w:val="18"/>
        </w:rPr>
        <w:t>analyze</w:t>
      </w:r>
      <w:proofErr w:type="gramEnd"/>
      <w:r w:rsidRPr="00D243AA">
        <w:rPr>
          <w:sz w:val="18"/>
          <w:szCs w:val="18"/>
        </w:rPr>
        <w:t xml:space="preserv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r>
      <w:proofErr w:type="gramStart"/>
      <w:r w:rsidRPr="00D243AA">
        <w:rPr>
          <w:sz w:val="18"/>
          <w:szCs w:val="18"/>
        </w:rPr>
        <w:t>describe</w:t>
      </w:r>
      <w:proofErr w:type="gramEnd"/>
      <w:r w:rsidRPr="00D243AA">
        <w:rPr>
          <w:sz w:val="18"/>
          <w:szCs w:val="18"/>
        </w:rPr>
        <w:t xml:space="preserv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r>
      <w:proofErr w:type="gramStart"/>
      <w:r w:rsidRPr="00D243AA">
        <w:rPr>
          <w:sz w:val="18"/>
          <w:szCs w:val="18"/>
        </w:rPr>
        <w:t>explain</w:t>
      </w:r>
      <w:proofErr w:type="gramEnd"/>
      <w:r w:rsidRPr="00D243AA">
        <w:rPr>
          <w:sz w:val="18"/>
          <w:szCs w:val="18"/>
        </w:rPr>
        <w:t xml:space="preserve">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r>
      <w:proofErr w:type="gramStart"/>
      <w:r w:rsidRPr="00D243AA">
        <w:rPr>
          <w:sz w:val="18"/>
          <w:szCs w:val="18"/>
        </w:rPr>
        <w:t>compare</w:t>
      </w:r>
      <w:proofErr w:type="gramEnd"/>
      <w:r w:rsidRPr="00D243AA">
        <w:rPr>
          <w:sz w:val="18"/>
          <w:szCs w:val="18"/>
        </w:rPr>
        <w:t xml:space="preserv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r>
      <w:proofErr w:type="gramStart"/>
      <w:r w:rsidRPr="00D243AA">
        <w:rPr>
          <w:sz w:val="18"/>
          <w:szCs w:val="18"/>
        </w:rPr>
        <w:t>describe</w:t>
      </w:r>
      <w:proofErr w:type="gramEnd"/>
      <w:r w:rsidRPr="00D243AA">
        <w:rPr>
          <w:sz w:val="18"/>
          <w:szCs w:val="18"/>
        </w:rPr>
        <w:t xml:space="preserv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r>
      <w:proofErr w:type="gramStart"/>
      <w:r w:rsidRPr="00D243AA">
        <w:rPr>
          <w:sz w:val="18"/>
          <w:szCs w:val="18"/>
        </w:rPr>
        <w:t>summarize</w:t>
      </w:r>
      <w:proofErr w:type="gramEnd"/>
      <w:r w:rsidRPr="00D243AA">
        <w:rPr>
          <w:sz w:val="18"/>
          <w:szCs w:val="18"/>
        </w:rPr>
        <w:t xml:space="preserv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r>
      <w:proofErr w:type="gramStart"/>
      <w:r w:rsidRPr="00D243AA">
        <w:rPr>
          <w:sz w:val="18"/>
          <w:szCs w:val="18"/>
        </w:rPr>
        <w:t>describe</w:t>
      </w:r>
      <w:proofErr w:type="gramEnd"/>
      <w:r w:rsidRPr="00D243AA">
        <w:rPr>
          <w:sz w:val="18"/>
          <w:szCs w:val="18"/>
        </w:rPr>
        <w:t xml:space="preserv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r>
      <w:proofErr w:type="gramStart"/>
      <w:r w:rsidRPr="00D243AA">
        <w:rPr>
          <w:sz w:val="18"/>
          <w:szCs w:val="18"/>
        </w:rPr>
        <w:t>describe</w:t>
      </w:r>
      <w:proofErr w:type="gramEnd"/>
      <w:r w:rsidRPr="00D243AA">
        <w:rPr>
          <w:sz w:val="18"/>
          <w:szCs w:val="18"/>
        </w:rPr>
        <w:t xml:space="preserv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r>
      <w:proofErr w:type="gramStart"/>
      <w:r w:rsidRPr="00D243AA">
        <w:rPr>
          <w:sz w:val="18"/>
          <w:szCs w:val="18"/>
        </w:rPr>
        <w:t>outline</w:t>
      </w:r>
      <w:proofErr w:type="gramEnd"/>
      <w:r w:rsidRPr="00D243AA">
        <w:rPr>
          <w:sz w:val="18"/>
          <w:szCs w:val="18"/>
        </w:rPr>
        <w:t xml:space="preserv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r>
      <w:proofErr w:type="gramStart"/>
      <w:r w:rsidRPr="00D243AA">
        <w:rPr>
          <w:sz w:val="18"/>
          <w:szCs w:val="18"/>
        </w:rPr>
        <w:t>review</w:t>
      </w:r>
      <w:proofErr w:type="gramEnd"/>
      <w:r w:rsidRPr="00D243AA">
        <w:rPr>
          <w:sz w:val="18"/>
          <w:szCs w:val="18"/>
        </w:rPr>
        <w:t xml:space="preserve">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proofErr w:type="gramStart"/>
      <w:r w:rsidRPr="00D243AA">
        <w:rPr>
          <w:sz w:val="18"/>
          <w:szCs w:val="18"/>
        </w:rPr>
        <w:t>examine</w:t>
      </w:r>
      <w:proofErr w:type="gramEnd"/>
      <w:r w:rsidRPr="00D243AA">
        <w:rPr>
          <w:sz w:val="18"/>
          <w:szCs w:val="18"/>
        </w:rPr>
        <w:t xml:space="preserv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proofErr w:type="gramStart"/>
      <w:r w:rsidRPr="00D243AA">
        <w:rPr>
          <w:sz w:val="18"/>
          <w:szCs w:val="18"/>
        </w:rPr>
        <w:t>develop</w:t>
      </w:r>
      <w:proofErr w:type="gramEnd"/>
      <w:r w:rsidRPr="00D243AA">
        <w:rPr>
          <w:sz w:val="18"/>
          <w:szCs w:val="18"/>
        </w:rPr>
        <w:t xml:space="preserve">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bookmarkStart w:id="0" w:name="_GoBack"/>
      <w:bookmarkEnd w:id="0"/>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DA460F" w:rsidP="003D679C">
      <w:pPr>
        <w:rPr>
          <w:sz w:val="18"/>
          <w:szCs w:val="18"/>
        </w:rPr>
      </w:pPr>
      <w:r>
        <w:rPr>
          <w:b/>
          <w:sz w:val="18"/>
          <w:szCs w:val="18"/>
        </w:rPr>
        <w:tab/>
        <w:t>*See assignment sheet</w:t>
      </w: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rsidR="003D679C" w:rsidRPr="00D243AA"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 xml:space="preserve">Typically, each week will have a chapter assignment as well as an article assignment. For each chapter, you should complete the Questions and Activities as outlined on the schedule. </w:t>
      </w:r>
      <w:r w:rsidR="007E27C0" w:rsidRPr="007E27C0">
        <w:rPr>
          <w:sz w:val="18"/>
          <w:szCs w:val="18"/>
        </w:rPr>
        <w:t xml:space="preserve">Your response should be though provoking, in-depth and thorough. If applicable, include your personal input (agree, disagree, pro, con, etc.). </w:t>
      </w:r>
      <w:r w:rsidR="007E27C0">
        <w:rPr>
          <w:sz w:val="18"/>
          <w:szCs w:val="18"/>
        </w:rPr>
        <w:t>Please check these questions ahead of the due date as some of them will take preparation to answer. In addition, each week you will either have an article to read or a scholarly article to find pertaining to your research report. Please provide a BRIEF summary of the article and a detailed analysis of your opinion, why this article is important, how this article pertains to your research, etc. You must upload both the full length article and your response.</w:t>
      </w:r>
    </w:p>
    <w:p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rsidR="00A95A55"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7E27C0" w:rsidRPr="003638EE" w:rsidRDefault="007E27C0" w:rsidP="00A95A55">
      <w:pPr>
        <w:numPr>
          <w:ilvl w:val="0"/>
          <w:numId w:val="9"/>
        </w:numPr>
        <w:rPr>
          <w:sz w:val="18"/>
          <w:szCs w:val="18"/>
        </w:rPr>
      </w:pPr>
      <w:r>
        <w:rPr>
          <w:sz w:val="18"/>
          <w:szCs w:val="18"/>
        </w:rPr>
        <w:t>NO LATE WORK ACCEPTED.</w:t>
      </w: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DA460F">
        <w:rPr>
          <w:sz w:val="18"/>
          <w:szCs w:val="18"/>
        </w:rPr>
        <w:t>45</w:t>
      </w:r>
      <w:r w:rsidR="003D679C" w:rsidRPr="00D243AA">
        <w:rPr>
          <w:sz w:val="18"/>
          <w:szCs w:val="18"/>
        </w:rPr>
        <w:t>%</w:t>
      </w:r>
    </w:p>
    <w:p w:rsidR="003D679C" w:rsidRPr="00D243AA"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sidR="00DA460F">
        <w:rPr>
          <w:sz w:val="18"/>
          <w:szCs w:val="18"/>
        </w:rPr>
        <w:t>35</w:t>
      </w:r>
      <w:r w:rsidR="003D679C"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B81604" w:rsidRDefault="00B81604"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lastRenderedPageBreak/>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A460F" w:rsidRDefault="00DA460F" w:rsidP="00AC546E">
      <w:pPr>
        <w:tabs>
          <w:tab w:val="left" w:pos="720"/>
        </w:tabs>
        <w:rPr>
          <w:sz w:val="18"/>
          <w:szCs w:val="18"/>
        </w:rPr>
      </w:pPr>
    </w:p>
    <w:p w:rsidR="00DA460F" w:rsidRP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p w:rsidR="00DA460F" w:rsidRPr="00D243AA" w:rsidRDefault="00DA460F" w:rsidP="00AC546E">
      <w:pPr>
        <w:tabs>
          <w:tab w:val="left" w:pos="-2880"/>
          <w:tab w:val="left" w:pos="-1204"/>
        </w:tabs>
        <w:rPr>
          <w:sz w:val="18"/>
          <w:szCs w:val="18"/>
        </w:rPr>
      </w:pPr>
    </w:p>
    <w:sectPr w:rsidR="00DA460F" w:rsidRPr="00D243AA"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42" w:rsidRDefault="00EC4C42">
      <w:r>
        <w:separator/>
      </w:r>
    </w:p>
  </w:endnote>
  <w:endnote w:type="continuationSeparator" w:id="0">
    <w:p w:rsidR="00EC4C42" w:rsidRDefault="00EC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7E" w:rsidRPr="0006767E" w:rsidRDefault="00B75028" w:rsidP="0006767E">
    <w:pPr>
      <w:pStyle w:val="Footer"/>
      <w:pBdr>
        <w:top w:val="single" w:sz="4" w:space="1" w:color="auto"/>
      </w:pBdr>
      <w:rPr>
        <w:sz w:val="18"/>
        <w:szCs w:val="18"/>
      </w:rPr>
    </w:pPr>
    <w:r>
      <w:rPr>
        <w:sz w:val="18"/>
        <w:szCs w:val="18"/>
      </w:rPr>
      <w:t>FALL 201</w:t>
    </w:r>
    <w:r w:rsidR="007E27C0">
      <w:rPr>
        <w:sz w:val="18"/>
        <w:szCs w:val="18"/>
      </w:rPr>
      <w:t>5</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42" w:rsidRDefault="00EC4C42">
      <w:r>
        <w:separator/>
      </w:r>
    </w:p>
  </w:footnote>
  <w:footnote w:type="continuationSeparator" w:id="0">
    <w:p w:rsidR="00EC4C42" w:rsidRDefault="00EC4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7E27C0">
      <w:rPr>
        <w:rStyle w:val="PageNumber"/>
        <w:noProof/>
        <w:sz w:val="18"/>
        <w:szCs w:val="18"/>
      </w:rPr>
      <w:t>3</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7E27C0">
      <w:rPr>
        <w:rStyle w:val="PageNumber"/>
        <w:noProof/>
        <w:sz w:val="18"/>
        <w:szCs w:val="18"/>
      </w:rPr>
      <w:t>3</w:t>
    </w:r>
    <w:r w:rsidR="001E3772" w:rsidRPr="00D243A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7">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1">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2">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3">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5">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8">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9">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1"/>
  </w:num>
  <w:num w:numId="3">
    <w:abstractNumId w:val="10"/>
  </w:num>
  <w:num w:numId="4">
    <w:abstractNumId w:val="8"/>
  </w:num>
  <w:num w:numId="5">
    <w:abstractNumId w:val="12"/>
  </w:num>
  <w:num w:numId="6">
    <w:abstractNumId w:val="17"/>
  </w:num>
  <w:num w:numId="7">
    <w:abstractNumId w:val="6"/>
  </w:num>
  <w:num w:numId="8">
    <w:abstractNumId w:val="14"/>
  </w:num>
  <w:num w:numId="9">
    <w:abstractNumId w:val="7"/>
  </w:num>
  <w:num w:numId="10">
    <w:abstractNumId w:val="1"/>
  </w:num>
  <w:num w:numId="11">
    <w:abstractNumId w:val="20"/>
  </w:num>
  <w:num w:numId="12">
    <w:abstractNumId w:val="3"/>
  </w:num>
  <w:num w:numId="13">
    <w:abstractNumId w:val="5"/>
  </w:num>
  <w:num w:numId="14">
    <w:abstractNumId w:val="2"/>
  </w:num>
  <w:num w:numId="15">
    <w:abstractNumId w:val="4"/>
  </w:num>
  <w:num w:numId="16">
    <w:abstractNumId w:val="9"/>
  </w:num>
  <w:num w:numId="17">
    <w:abstractNumId w:val="18"/>
    <w:lvlOverride w:ilvl="0">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C"/>
    <w:rsid w:val="00063D9F"/>
    <w:rsid w:val="0006767E"/>
    <w:rsid w:val="00075F41"/>
    <w:rsid w:val="00097801"/>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4C32"/>
    <w:rsid w:val="00312DA1"/>
    <w:rsid w:val="003268E6"/>
    <w:rsid w:val="003314C3"/>
    <w:rsid w:val="003862A9"/>
    <w:rsid w:val="003A19C9"/>
    <w:rsid w:val="003D679C"/>
    <w:rsid w:val="003E08BE"/>
    <w:rsid w:val="0044256D"/>
    <w:rsid w:val="0047058D"/>
    <w:rsid w:val="004770E4"/>
    <w:rsid w:val="004A412D"/>
    <w:rsid w:val="004D567C"/>
    <w:rsid w:val="00506502"/>
    <w:rsid w:val="00533D4D"/>
    <w:rsid w:val="0054490B"/>
    <w:rsid w:val="00553EC0"/>
    <w:rsid w:val="005616C1"/>
    <w:rsid w:val="005620A7"/>
    <w:rsid w:val="005778C1"/>
    <w:rsid w:val="005E66D9"/>
    <w:rsid w:val="006204A8"/>
    <w:rsid w:val="00690426"/>
    <w:rsid w:val="006B6575"/>
    <w:rsid w:val="006C4869"/>
    <w:rsid w:val="006D799A"/>
    <w:rsid w:val="007379D9"/>
    <w:rsid w:val="0078035C"/>
    <w:rsid w:val="007E27C0"/>
    <w:rsid w:val="007F2002"/>
    <w:rsid w:val="00815863"/>
    <w:rsid w:val="00815EF4"/>
    <w:rsid w:val="00831CFD"/>
    <w:rsid w:val="00855647"/>
    <w:rsid w:val="008D33D9"/>
    <w:rsid w:val="008D497B"/>
    <w:rsid w:val="009200BE"/>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939D7"/>
    <w:rsid w:val="00BB5CA2"/>
    <w:rsid w:val="00BD2B9C"/>
    <w:rsid w:val="00C35F05"/>
    <w:rsid w:val="00C4519F"/>
    <w:rsid w:val="00C61F6B"/>
    <w:rsid w:val="00C70D37"/>
    <w:rsid w:val="00C86BDA"/>
    <w:rsid w:val="00CC07BE"/>
    <w:rsid w:val="00D17832"/>
    <w:rsid w:val="00D20B3A"/>
    <w:rsid w:val="00D243AA"/>
    <w:rsid w:val="00D44EE6"/>
    <w:rsid w:val="00D50A07"/>
    <w:rsid w:val="00D700B8"/>
    <w:rsid w:val="00D81A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182C5-6B43-4916-A157-B9C0B083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1160</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9</cp:revision>
  <cp:lastPrinted>2014-08-12T17:48:00Z</cp:lastPrinted>
  <dcterms:created xsi:type="dcterms:W3CDTF">2014-07-31T19:28:00Z</dcterms:created>
  <dcterms:modified xsi:type="dcterms:W3CDTF">2015-08-12T20:27:00Z</dcterms:modified>
</cp:coreProperties>
</file>