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B1D19A" w14:textId="6D34FECA" w:rsidR="00063F17" w:rsidRDefault="00063F17" w:rsidP="00F16C63">
      <w:pPr>
        <w:jc w:val="center"/>
        <w:rPr>
          <w:color w:val="E36C0A" w:themeColor="accent6" w:themeShade="BF"/>
          <w:sz w:val="32"/>
        </w:rPr>
      </w:pPr>
    </w:p>
    <w:p w14:paraId="5F5D4868" w14:textId="2AAC3CD8" w:rsidR="00F03A98" w:rsidRPr="004470E7" w:rsidRDefault="00CF1D5B" w:rsidP="004470E7">
      <w:pPr>
        <w:rPr>
          <w:b/>
          <w:color w:val="E36C0A" w:themeColor="accent6" w:themeShade="BF"/>
          <w:sz w:val="32"/>
        </w:rPr>
      </w:pPr>
      <w:r>
        <w:rPr>
          <w:noProof/>
          <w:color w:val="E36C0A" w:themeColor="accent6" w:themeShade="BF"/>
          <w:sz w:val="32"/>
        </w:rPr>
        <w:drawing>
          <wp:anchor distT="0" distB="0" distL="114300" distR="114300" simplePos="0" relativeHeight="251659264" behindDoc="0" locked="0" layoutInCell="1" allowOverlap="1" wp14:anchorId="0B51A8E8" wp14:editId="1829B923">
            <wp:simplePos x="0" y="0"/>
            <wp:positionH relativeFrom="column">
              <wp:posOffset>4097655</wp:posOffset>
            </wp:positionH>
            <wp:positionV relativeFrom="paragraph">
              <wp:posOffset>157480</wp:posOffset>
            </wp:positionV>
            <wp:extent cx="2512060" cy="3891280"/>
            <wp:effectExtent l="0" t="0" r="2540" b="0"/>
            <wp:wrapTight wrapText="bothSides">
              <wp:wrapPolygon edited="0">
                <wp:start x="0" y="0"/>
                <wp:lineTo x="0" y="21431"/>
                <wp:lineTo x="21403" y="21431"/>
                <wp:lineTo x="21403" y="0"/>
                <wp:lineTo x="0" y="0"/>
              </wp:wrapPolygon>
            </wp:wrapTight>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2060" cy="3891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03A98">
        <w:rPr>
          <w:b/>
          <w:color w:val="E36C0A" w:themeColor="accent6" w:themeShade="BF"/>
          <w:sz w:val="32"/>
        </w:rPr>
        <w:t>CTSE 5010/6010/6016 Fall 2016</w:t>
      </w:r>
    </w:p>
    <w:p w14:paraId="717F25AE" w14:textId="77777777" w:rsidR="00F16C63" w:rsidRPr="004470E7" w:rsidRDefault="00F16C63" w:rsidP="004470E7">
      <w:pPr>
        <w:rPr>
          <w:b/>
          <w:color w:val="E36C0A" w:themeColor="accent6" w:themeShade="BF"/>
          <w:sz w:val="32"/>
        </w:rPr>
      </w:pPr>
      <w:r w:rsidRPr="004470E7">
        <w:rPr>
          <w:b/>
          <w:color w:val="E36C0A" w:themeColor="accent6" w:themeShade="BF"/>
          <w:sz w:val="32"/>
        </w:rPr>
        <w:t>Auburn University</w:t>
      </w:r>
    </w:p>
    <w:p w14:paraId="35D57654" w14:textId="77777777" w:rsidR="000B31CD" w:rsidRPr="00F87214" w:rsidRDefault="000B31CD" w:rsidP="00F16C63">
      <w:pPr>
        <w:jc w:val="center"/>
        <w:rPr>
          <w:color w:val="E36C0A" w:themeColor="accent6" w:themeShade="BF"/>
        </w:rPr>
      </w:pPr>
    </w:p>
    <w:p w14:paraId="59294091" w14:textId="77777777" w:rsidR="00F16C63" w:rsidRPr="00F16C63" w:rsidRDefault="00F16C63" w:rsidP="00F16C63">
      <w:pPr>
        <w:jc w:val="center"/>
      </w:pPr>
    </w:p>
    <w:p w14:paraId="50652571" w14:textId="24FBDC29" w:rsidR="00C62A26" w:rsidRPr="004470E7" w:rsidRDefault="008A3EA3" w:rsidP="00F03A98">
      <w:pPr>
        <w:ind w:left="2880" w:hanging="2880"/>
        <w:rPr>
          <w:color w:val="1F497D" w:themeColor="text2"/>
        </w:rPr>
      </w:pPr>
      <w:r>
        <w:rPr>
          <w:color w:val="1F497D" w:themeColor="text2"/>
        </w:rPr>
        <w:t xml:space="preserve">Department: </w:t>
      </w:r>
      <w:r w:rsidR="00921320">
        <w:rPr>
          <w:color w:val="1F497D" w:themeColor="text2"/>
        </w:rPr>
        <w:t>Curriculum &amp; Teaching</w:t>
      </w:r>
      <w:r w:rsidR="00C62A26" w:rsidRPr="004470E7">
        <w:rPr>
          <w:color w:val="1F497D" w:themeColor="text2"/>
        </w:rPr>
        <w:t xml:space="preserve"> </w:t>
      </w:r>
      <w:r w:rsidR="00C62A26" w:rsidRPr="004470E7">
        <w:rPr>
          <w:color w:val="1F497D" w:themeColor="text2"/>
        </w:rPr>
        <w:tab/>
      </w:r>
    </w:p>
    <w:p w14:paraId="46D91818" w14:textId="2801927B" w:rsidR="00C62A26" w:rsidRDefault="00F16C63" w:rsidP="004F5963">
      <w:pPr>
        <w:ind w:left="2880" w:hanging="2880"/>
        <w:rPr>
          <w:color w:val="1F497D" w:themeColor="text2"/>
        </w:rPr>
      </w:pPr>
      <w:r w:rsidRPr="004470E7">
        <w:rPr>
          <w:color w:val="1F497D" w:themeColor="text2"/>
        </w:rPr>
        <w:t>Course Title</w:t>
      </w:r>
      <w:r w:rsidR="00F03A98">
        <w:rPr>
          <w:color w:val="1F497D" w:themeColor="text2"/>
        </w:rPr>
        <w:t xml:space="preserve"> &amp; Credit</w:t>
      </w:r>
      <w:r w:rsidRPr="004470E7">
        <w:rPr>
          <w:color w:val="1F497D" w:themeColor="text2"/>
        </w:rPr>
        <w:t>:</w:t>
      </w:r>
      <w:r w:rsidR="008A3EA3">
        <w:rPr>
          <w:color w:val="1F497D" w:themeColor="text2"/>
        </w:rPr>
        <w:t xml:space="preserve"> </w:t>
      </w:r>
      <w:r w:rsidR="00B51D01" w:rsidRPr="00EF2FB8">
        <w:rPr>
          <w:color w:val="1F497D" w:themeColor="text2"/>
        </w:rPr>
        <w:t>L</w:t>
      </w:r>
      <w:r w:rsidR="001718CF">
        <w:rPr>
          <w:color w:val="1F497D" w:themeColor="text2"/>
        </w:rPr>
        <w:t xml:space="preserve">anguage </w:t>
      </w:r>
      <w:r w:rsidR="00F03A98">
        <w:rPr>
          <w:color w:val="1F497D" w:themeColor="text2"/>
        </w:rPr>
        <w:t xml:space="preserve">Study for Teachers; 3 </w:t>
      </w:r>
      <w:proofErr w:type="spellStart"/>
      <w:r w:rsidR="00F03A98">
        <w:rPr>
          <w:color w:val="1F497D" w:themeColor="text2"/>
        </w:rPr>
        <w:t>hrs</w:t>
      </w:r>
      <w:proofErr w:type="spellEnd"/>
    </w:p>
    <w:p w14:paraId="0300A51C" w14:textId="77777777" w:rsidR="00F03A98" w:rsidRDefault="00F03A98" w:rsidP="00F03A98">
      <w:pPr>
        <w:ind w:left="2880" w:hanging="2880"/>
        <w:rPr>
          <w:color w:val="1F497D" w:themeColor="text2"/>
        </w:rPr>
      </w:pPr>
      <w:r>
        <w:rPr>
          <w:color w:val="1F497D" w:themeColor="text2"/>
        </w:rPr>
        <w:t>Room and Schedule: HC 2461; T R 11 a.m. – 12:15 p.m.</w:t>
      </w:r>
    </w:p>
    <w:p w14:paraId="0A68EB89" w14:textId="4ACAC9E9" w:rsidR="00D06A60" w:rsidRDefault="00D06A60" w:rsidP="00F03A98">
      <w:pPr>
        <w:ind w:left="2880" w:hanging="2880"/>
        <w:rPr>
          <w:color w:val="1F497D" w:themeColor="text2"/>
        </w:rPr>
      </w:pPr>
      <w:r>
        <w:rPr>
          <w:color w:val="1F497D" w:themeColor="text2"/>
        </w:rPr>
        <w:t>Instructor</w:t>
      </w:r>
      <w:r w:rsidR="000E64F5">
        <w:rPr>
          <w:color w:val="1F497D" w:themeColor="text2"/>
        </w:rPr>
        <w:t>:</w:t>
      </w:r>
      <w:r w:rsidR="00F03A98">
        <w:rPr>
          <w:color w:val="1F497D" w:themeColor="text2"/>
        </w:rPr>
        <w:t xml:space="preserve">  </w:t>
      </w:r>
      <w:r w:rsidR="00CF1D5B">
        <w:rPr>
          <w:color w:val="1F497D" w:themeColor="text2"/>
        </w:rPr>
        <w:t>Dr. Jamie Harrison</w:t>
      </w:r>
      <w:r>
        <w:rPr>
          <w:color w:val="1F497D" w:themeColor="text2"/>
        </w:rPr>
        <w:t xml:space="preserve"> </w:t>
      </w:r>
      <w:hyperlink r:id="rId9" w:history="1">
        <w:r w:rsidRPr="00D06660">
          <w:rPr>
            <w:rStyle w:val="Hyperlink"/>
          </w:rPr>
          <w:t>jlh0069@auburn.edu</w:t>
        </w:r>
      </w:hyperlink>
      <w:r w:rsidR="00C62A26" w:rsidRPr="004470E7">
        <w:rPr>
          <w:color w:val="1F497D" w:themeColor="text2"/>
        </w:rPr>
        <w:t xml:space="preserve"> </w:t>
      </w:r>
    </w:p>
    <w:p w14:paraId="5C63C520" w14:textId="2FAA56DA" w:rsidR="000C423A" w:rsidRPr="004470E7" w:rsidRDefault="008A3EA3" w:rsidP="00F16C63">
      <w:pPr>
        <w:rPr>
          <w:color w:val="1F497D" w:themeColor="text2"/>
        </w:rPr>
      </w:pPr>
      <w:r>
        <w:rPr>
          <w:color w:val="1F497D" w:themeColor="text2"/>
        </w:rPr>
        <w:t>Phone Numb</w:t>
      </w:r>
      <w:bookmarkStart w:id="0" w:name="_GoBack"/>
      <w:bookmarkEnd w:id="0"/>
      <w:r>
        <w:rPr>
          <w:color w:val="1F497D" w:themeColor="text2"/>
        </w:rPr>
        <w:t xml:space="preserve">er: </w:t>
      </w:r>
      <w:r w:rsidR="00D06A60">
        <w:rPr>
          <w:color w:val="1F497D" w:themeColor="text2"/>
        </w:rPr>
        <w:t>334-844-8278</w:t>
      </w:r>
    </w:p>
    <w:p w14:paraId="7A8E3CC1" w14:textId="6276409C" w:rsidR="00C62A26" w:rsidRPr="004470E7" w:rsidRDefault="00D06A60" w:rsidP="00F03A98">
      <w:pPr>
        <w:rPr>
          <w:color w:val="1F497D" w:themeColor="text2"/>
        </w:rPr>
      </w:pPr>
      <w:r>
        <w:rPr>
          <w:color w:val="1F497D" w:themeColor="text2"/>
        </w:rPr>
        <w:t>Offic</w:t>
      </w:r>
      <w:r w:rsidR="008A3EA3">
        <w:rPr>
          <w:color w:val="1F497D" w:themeColor="text2"/>
        </w:rPr>
        <w:t xml:space="preserve">e: </w:t>
      </w:r>
      <w:r>
        <w:rPr>
          <w:color w:val="1F497D" w:themeColor="text2"/>
        </w:rPr>
        <w:t>Haley Center 5080</w:t>
      </w:r>
    </w:p>
    <w:p w14:paraId="3296EA46" w14:textId="429AA74E" w:rsidR="00F16C63" w:rsidRPr="004470E7" w:rsidRDefault="000D1F10" w:rsidP="00D06A60">
      <w:pPr>
        <w:rPr>
          <w:color w:val="1F497D" w:themeColor="text2"/>
        </w:rPr>
      </w:pPr>
      <w:r>
        <w:rPr>
          <w:color w:val="1F497D" w:themeColor="text2"/>
        </w:rPr>
        <w:t>Office Hours</w:t>
      </w:r>
      <w:r w:rsidR="008A3EA3">
        <w:rPr>
          <w:color w:val="1F497D" w:themeColor="text2"/>
        </w:rPr>
        <w:t xml:space="preserve">: </w:t>
      </w:r>
      <w:r w:rsidR="00F03A98">
        <w:rPr>
          <w:color w:val="1F497D" w:themeColor="text2"/>
        </w:rPr>
        <w:t>Tuesdays 1 – 2 p.m.; Thursdays 1 – 4 p.m.</w:t>
      </w:r>
    </w:p>
    <w:p w14:paraId="5D29FE4F" w14:textId="77777777" w:rsidR="004F5963" w:rsidRDefault="004F5963" w:rsidP="004F5963">
      <w:pPr>
        <w:autoSpaceDE w:val="0"/>
        <w:autoSpaceDN w:val="0"/>
        <w:adjustRightInd w:val="0"/>
        <w:rPr>
          <w:rFonts w:eastAsiaTheme="minorEastAsia"/>
          <w:color w:val="1F497D" w:themeColor="text2"/>
          <w:lang w:eastAsia="ja-JP"/>
        </w:rPr>
      </w:pPr>
    </w:p>
    <w:p w14:paraId="7F81068F" w14:textId="3E3FE7D6" w:rsidR="00C62A26" w:rsidRDefault="00C62A26" w:rsidP="00C62A26"/>
    <w:p w14:paraId="13E596C2" w14:textId="77777777" w:rsidR="004470E7" w:rsidRPr="004470E7" w:rsidRDefault="004470E7" w:rsidP="004470E7">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 xml:space="preserve">1. </w:t>
      </w:r>
      <w:r w:rsidRPr="004470E7">
        <w:rPr>
          <w:rFonts w:ascii="Times" w:hAnsi="Times"/>
          <w:b/>
          <w:color w:val="1F497D" w:themeColor="text2"/>
          <w:sz w:val="26"/>
          <w:szCs w:val="26"/>
        </w:rPr>
        <w:t>COURSE DESCRIPTION</w:t>
      </w:r>
    </w:p>
    <w:p w14:paraId="496C52AB" w14:textId="0F105760" w:rsidR="00F03A98" w:rsidRDefault="00F03A98" w:rsidP="00F03A98">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r>
        <w:rPr>
          <w:sz w:val="22"/>
        </w:rPr>
        <w:t>The focus of this course is the syntactic and semantic concepts of the English language with the ELA classroom as a frame of reference. We will compare and contrast grammatical concepts and attitudes about usage as presented in traditional school grammar books with concepts and attitudes derived from 20</w:t>
      </w:r>
      <w:r>
        <w:rPr>
          <w:sz w:val="22"/>
          <w:vertAlign w:val="superscript"/>
        </w:rPr>
        <w:t>th</w:t>
      </w:r>
      <w:r>
        <w:rPr>
          <w:sz w:val="22"/>
        </w:rPr>
        <w:t xml:space="preserve"> century linguistics.  One purpose of such comparison is to help pre-service teachers bridge the gap between entrenched ideas about language and ideas derived from a scientific study of language. The course is designed as an active learning course. As such, it is imperative that students are prepared to collaborate in the construction of knowledge. </w:t>
      </w:r>
    </w:p>
    <w:p w14:paraId="249C9BA8" w14:textId="42A22F87" w:rsidR="005B59AF" w:rsidRPr="000D1F10" w:rsidRDefault="005E0F16" w:rsidP="004470E7">
      <w:pPr>
        <w:widowControl w:val="0"/>
        <w:autoSpaceDE w:val="0"/>
        <w:autoSpaceDN w:val="0"/>
        <w:adjustRightInd w:val="0"/>
        <w:spacing w:before="120"/>
      </w:pPr>
      <w:r w:rsidRPr="000D1F10">
        <w:rPr>
          <w:b/>
          <w:u w:val="single"/>
        </w:rPr>
        <w:t>Text:</w:t>
      </w:r>
      <w:r w:rsidRPr="000D1F10">
        <w:rPr>
          <w:b/>
        </w:rPr>
        <w:t xml:space="preserve"> </w:t>
      </w:r>
      <w:r w:rsidR="004470E7" w:rsidRPr="000D1F10">
        <w:rPr>
          <w:b/>
        </w:rPr>
        <w:t xml:space="preserve">  </w:t>
      </w:r>
    </w:p>
    <w:p w14:paraId="5DF6E4AC" w14:textId="5D5362B8" w:rsidR="00B52636" w:rsidRDefault="00B52636" w:rsidP="00F03A98">
      <w:pPr>
        <w:widowControl w:val="0"/>
        <w:autoSpaceDE w:val="0"/>
        <w:autoSpaceDN w:val="0"/>
        <w:adjustRightInd w:val="0"/>
      </w:pPr>
      <w:proofErr w:type="spellStart"/>
      <w:r w:rsidRPr="00B52636">
        <w:t>Vitto</w:t>
      </w:r>
      <w:proofErr w:type="spellEnd"/>
      <w:r w:rsidRPr="00B52636">
        <w:t xml:space="preserve">, C. (2006). </w:t>
      </w:r>
      <w:r>
        <w:t>Grammar by diagram: Understanding English grammar through traditional sentence diagramming</w:t>
      </w:r>
      <w:r>
        <w:rPr>
          <w:i/>
        </w:rPr>
        <w:t>.</w:t>
      </w:r>
      <w:r>
        <w:t xml:space="preserve"> Ontario, Canada: </w:t>
      </w:r>
      <w:proofErr w:type="spellStart"/>
      <w:r>
        <w:t>Braodview</w:t>
      </w:r>
      <w:proofErr w:type="spellEnd"/>
      <w:r>
        <w:t xml:space="preserve"> Press. ISBN 1-55111-778-9</w:t>
      </w:r>
    </w:p>
    <w:p w14:paraId="60DBF095" w14:textId="63AF761F" w:rsidR="00F03A98" w:rsidRPr="00B52636" w:rsidRDefault="00B52636" w:rsidP="00F03A98">
      <w:pPr>
        <w:widowControl w:val="0"/>
        <w:autoSpaceDE w:val="0"/>
        <w:autoSpaceDN w:val="0"/>
        <w:adjustRightInd w:val="0"/>
      </w:pPr>
      <w:r>
        <w:rPr>
          <w:i/>
        </w:rPr>
        <w:t xml:space="preserve"> </w:t>
      </w:r>
    </w:p>
    <w:p w14:paraId="0D7F7919" w14:textId="3553DC51" w:rsidR="00B52636" w:rsidRDefault="00B52636" w:rsidP="00B52636">
      <w:pPr>
        <w:widowControl w:val="0"/>
        <w:autoSpaceDE w:val="0"/>
        <w:autoSpaceDN w:val="0"/>
        <w:adjustRightInd w:val="0"/>
      </w:pPr>
      <w:proofErr w:type="spellStart"/>
      <w:r w:rsidRPr="00B52636">
        <w:t>Vitto</w:t>
      </w:r>
      <w:proofErr w:type="spellEnd"/>
      <w:r w:rsidRPr="00B52636">
        <w:t xml:space="preserve">, C. (2006). </w:t>
      </w:r>
      <w:r>
        <w:t>Grammar by diagram: Understanding English grammar through traditional sentence diagramming.  Workbook</w:t>
      </w:r>
      <w:r>
        <w:rPr>
          <w:i/>
        </w:rPr>
        <w:t>.</w:t>
      </w:r>
      <w:r>
        <w:t xml:space="preserve"> Ontario, Canada: </w:t>
      </w:r>
      <w:proofErr w:type="spellStart"/>
      <w:r>
        <w:t>Braodview</w:t>
      </w:r>
      <w:proofErr w:type="spellEnd"/>
      <w:r>
        <w:t xml:space="preserve"> Press. </w:t>
      </w:r>
      <w:r>
        <w:rPr>
          <w:i/>
        </w:rPr>
        <w:t xml:space="preserve"> </w:t>
      </w:r>
      <w:r>
        <w:t>ISBN 978-1-55111-901-4</w:t>
      </w:r>
    </w:p>
    <w:p w14:paraId="483BB167" w14:textId="77777777" w:rsidR="00816B46" w:rsidRDefault="00816B46" w:rsidP="00B52636">
      <w:pPr>
        <w:widowControl w:val="0"/>
        <w:autoSpaceDE w:val="0"/>
        <w:autoSpaceDN w:val="0"/>
        <w:adjustRightInd w:val="0"/>
      </w:pPr>
    </w:p>
    <w:p w14:paraId="351196B5" w14:textId="7776BC09" w:rsidR="00816B46" w:rsidRDefault="00816B46" w:rsidP="00B52636">
      <w:pPr>
        <w:widowControl w:val="0"/>
        <w:autoSpaceDE w:val="0"/>
        <w:autoSpaceDN w:val="0"/>
        <w:adjustRightInd w:val="0"/>
      </w:pPr>
      <w:r>
        <w:t>Graduate level only:</w:t>
      </w:r>
    </w:p>
    <w:p w14:paraId="7ECF72DE" w14:textId="77777777" w:rsidR="00816B46" w:rsidRDefault="00816B46" w:rsidP="00B52636">
      <w:pPr>
        <w:widowControl w:val="0"/>
        <w:autoSpaceDE w:val="0"/>
        <w:autoSpaceDN w:val="0"/>
        <w:adjustRightInd w:val="0"/>
      </w:pPr>
    </w:p>
    <w:p w14:paraId="21189C2F" w14:textId="0B4FF812" w:rsidR="00816B46" w:rsidRPr="00B52636" w:rsidRDefault="00D942D9" w:rsidP="00B52636">
      <w:pPr>
        <w:widowControl w:val="0"/>
        <w:autoSpaceDE w:val="0"/>
        <w:autoSpaceDN w:val="0"/>
        <w:adjustRightInd w:val="0"/>
      </w:pPr>
      <w:proofErr w:type="spellStart"/>
      <w:r>
        <w:t>Folse</w:t>
      </w:r>
      <w:proofErr w:type="spellEnd"/>
      <w:r>
        <w:t>, K. (2009). Keys to teaching grammar to English language learners: A practical handbook.  Ann Arbor, MI: University of Michigan Press.</w:t>
      </w:r>
    </w:p>
    <w:p w14:paraId="302CFABC" w14:textId="77777777" w:rsidR="00F03A98" w:rsidRDefault="00F03A98" w:rsidP="000D1F10">
      <w:pPr>
        <w:widowControl w:val="0"/>
        <w:autoSpaceDE w:val="0"/>
        <w:autoSpaceDN w:val="0"/>
        <w:adjustRightInd w:val="0"/>
        <w:spacing w:after="240"/>
        <w:rPr>
          <w:b/>
          <w:bCs/>
          <w:u w:val="single"/>
        </w:rPr>
      </w:pPr>
    </w:p>
    <w:p w14:paraId="2AFC81F6" w14:textId="77777777" w:rsidR="000D1F10" w:rsidRDefault="000D1F10" w:rsidP="000D1F10">
      <w:pPr>
        <w:widowControl w:val="0"/>
        <w:autoSpaceDE w:val="0"/>
        <w:autoSpaceDN w:val="0"/>
        <w:adjustRightInd w:val="0"/>
        <w:spacing w:after="240"/>
        <w:rPr>
          <w:b/>
          <w:bCs/>
          <w:u w:val="single"/>
        </w:rPr>
      </w:pPr>
      <w:r w:rsidRPr="000D1F10">
        <w:rPr>
          <w:b/>
          <w:bCs/>
          <w:u w:val="single"/>
        </w:rPr>
        <w:t>Course Objectives:</w:t>
      </w:r>
    </w:p>
    <w:p w14:paraId="06D0E9E1" w14:textId="77777777" w:rsidR="00F03A98" w:rsidRDefault="00F03A98" w:rsidP="00F03A98">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sidRPr="00A05315">
        <w:rPr>
          <w:color w:val="000000"/>
        </w:rPr>
        <w:t>Upon completion of this course, students will be able to:</w:t>
      </w:r>
      <w:r w:rsidRPr="00B301B9">
        <w:rPr>
          <w:sz w:val="22"/>
        </w:rPr>
        <w:t xml:space="preserve"> </w:t>
      </w:r>
    </w:p>
    <w:p w14:paraId="17A90162" w14:textId="77777777" w:rsidR="00F03A98" w:rsidRDefault="00F03A98" w:rsidP="00F03A98">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49A6B942" w14:textId="77777777" w:rsidR="00F03A98" w:rsidRPr="00B301B9" w:rsidRDefault="00F03A98" w:rsidP="00F03A98">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 xml:space="preserve">1.  Demonstrate knowledge of language including history and grammatical systems, acquisition and development; standard American English, to include clarity of enunciation and expression; and regional and ethnic dialects as expressions of cultural diversity in America.  </w:t>
      </w:r>
      <w:r>
        <w:rPr>
          <w:b/>
          <w:sz w:val="22"/>
        </w:rPr>
        <w:t>ELA (1)(a)1</w:t>
      </w:r>
    </w:p>
    <w:p w14:paraId="1C1DFCB5" w14:textId="77777777" w:rsidR="00F03A98" w:rsidRDefault="00F03A98" w:rsidP="00F03A98">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sz w:val="22"/>
        </w:rPr>
      </w:pPr>
    </w:p>
    <w:p w14:paraId="45747C87" w14:textId="77777777" w:rsidR="00F03A98" w:rsidRDefault="00F03A98" w:rsidP="00F03A98">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b/>
          <w:sz w:val="22"/>
        </w:rPr>
      </w:pPr>
      <w:r>
        <w:rPr>
          <w:sz w:val="22"/>
        </w:rPr>
        <w:lastRenderedPageBreak/>
        <w:t xml:space="preserve">2.  Review the classification system of traditional Latinate (school) grammar, become familiar with concepts from linguistics, particularly those from </w:t>
      </w:r>
      <w:proofErr w:type="spellStart"/>
      <w:r>
        <w:rPr>
          <w:sz w:val="22"/>
        </w:rPr>
        <w:t>structuralist</w:t>
      </w:r>
      <w:proofErr w:type="spellEnd"/>
      <w:r>
        <w:rPr>
          <w:sz w:val="22"/>
        </w:rPr>
        <w:t xml:space="preserve"> and transformational-generative grammars, and analyze English sentence structure using the analytic tools derived from these various grammatical systems.  </w:t>
      </w:r>
      <w:r>
        <w:rPr>
          <w:b/>
          <w:sz w:val="22"/>
        </w:rPr>
        <w:t>ELA(1)(a)1</w:t>
      </w:r>
    </w:p>
    <w:p w14:paraId="20DA198B" w14:textId="77777777" w:rsidR="00F03A98" w:rsidRDefault="00F03A98" w:rsidP="00F03A98">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360"/>
        <w:jc w:val="both"/>
        <w:outlineLvl w:val="0"/>
        <w:rPr>
          <w:b/>
          <w:sz w:val="22"/>
        </w:rPr>
      </w:pPr>
    </w:p>
    <w:p w14:paraId="6A129C72" w14:textId="77777777" w:rsidR="00F03A98" w:rsidRDefault="00F03A98" w:rsidP="00F03A98">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sz w:val="22"/>
        </w:rPr>
      </w:pPr>
      <w:r>
        <w:rPr>
          <w:sz w:val="22"/>
        </w:rPr>
        <w:t>3.</w:t>
      </w:r>
      <w:r>
        <w:rPr>
          <w:sz w:val="22"/>
        </w:rPr>
        <w:tab/>
        <w:t xml:space="preserve">Become familiar with changes English has undergone, particularly in its structure and word stock, and with the effects of such change on communication in modern and contemporary English.  </w:t>
      </w:r>
      <w:r>
        <w:rPr>
          <w:b/>
          <w:sz w:val="22"/>
        </w:rPr>
        <w:t>ELA(1)(a)1</w:t>
      </w:r>
      <w:r>
        <w:rPr>
          <w:sz w:val="22"/>
        </w:rPr>
        <w:t xml:space="preserve"> </w:t>
      </w:r>
    </w:p>
    <w:p w14:paraId="6708AF08" w14:textId="77777777" w:rsidR="00F03A98" w:rsidRDefault="00F03A98" w:rsidP="00F03A98">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jc w:val="both"/>
        <w:outlineLvl w:val="0"/>
        <w:rPr>
          <w:sz w:val="22"/>
        </w:rPr>
      </w:pPr>
    </w:p>
    <w:p w14:paraId="532FBC24" w14:textId="77777777" w:rsidR="00F03A98" w:rsidRDefault="00F03A98" w:rsidP="00F03A98">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b/>
          <w:sz w:val="22"/>
        </w:rPr>
      </w:pPr>
      <w:r>
        <w:rPr>
          <w:sz w:val="22"/>
        </w:rPr>
        <w:t>4.</w:t>
      </w:r>
      <w:r>
        <w:rPr>
          <w:sz w:val="22"/>
        </w:rPr>
        <w:tab/>
        <w:t>Become familiar with how native speakers acquire grammatical competence, with the role error plays in acquisition, and with how prose written by children and adolescents (or those inexperienced with writing at any educational level) differs grammatically (i.e., structurally) from that written by adults who are accomplished in writing</w:t>
      </w:r>
      <w:r>
        <w:rPr>
          <w:b/>
          <w:sz w:val="22"/>
        </w:rPr>
        <w:t>.  ELA(1)(a)1; PS(2)(a)1(iv)</w:t>
      </w:r>
    </w:p>
    <w:p w14:paraId="6951A30B" w14:textId="77777777" w:rsidR="00F03A98" w:rsidRDefault="00F03A98" w:rsidP="00F03A98">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jc w:val="both"/>
        <w:outlineLvl w:val="0"/>
        <w:rPr>
          <w:b/>
          <w:sz w:val="22"/>
        </w:rPr>
      </w:pPr>
    </w:p>
    <w:p w14:paraId="7BE8C166" w14:textId="77777777" w:rsidR="00F03A98" w:rsidRDefault="00F03A98" w:rsidP="00F03A98">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b/>
          <w:sz w:val="22"/>
        </w:rPr>
      </w:pPr>
      <w:r>
        <w:rPr>
          <w:sz w:val="22"/>
        </w:rPr>
        <w:t>5.</w:t>
      </w:r>
      <w:r>
        <w:rPr>
          <w:sz w:val="22"/>
        </w:rPr>
        <w:tab/>
        <w:t xml:space="preserve">Explore issues concerning usage (e.g., standardization versus diversity), and become familiar with various perspectives on usage in English and their historical influences (e.g., 18th century prescriptive traditions in contrast to 20th century descriptive linguistic practices; a two-valued orientation versus a multi-valued orientation), and develop an informed position concerning usage, subject to change as new information becomes available.  </w:t>
      </w:r>
      <w:r>
        <w:rPr>
          <w:b/>
          <w:sz w:val="22"/>
        </w:rPr>
        <w:t>ELA(1)(a)1; PS(2)(f)1(I)</w:t>
      </w:r>
    </w:p>
    <w:p w14:paraId="2B504F2E" w14:textId="77777777" w:rsidR="00F03A98" w:rsidRDefault="00F03A98" w:rsidP="00F03A98">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jc w:val="both"/>
        <w:outlineLvl w:val="0"/>
        <w:rPr>
          <w:b/>
          <w:sz w:val="22"/>
        </w:rPr>
      </w:pPr>
    </w:p>
    <w:p w14:paraId="42FA6B8E" w14:textId="77777777" w:rsidR="00F03A98" w:rsidRDefault="00F03A98" w:rsidP="00F03A98">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b/>
          <w:sz w:val="22"/>
        </w:rPr>
      </w:pPr>
      <w:r>
        <w:rPr>
          <w:sz w:val="22"/>
        </w:rPr>
        <w:t>6.</w:t>
      </w:r>
      <w:r>
        <w:rPr>
          <w:sz w:val="22"/>
        </w:rPr>
        <w:tab/>
        <w:t xml:space="preserve">Become familiar with dialectical variations (e.g., regional, cultural, ethnic, and gender variations in English), and develop an informed position concerning dialects of English, subject to change as new information becomes available.  </w:t>
      </w:r>
      <w:r>
        <w:rPr>
          <w:b/>
          <w:sz w:val="22"/>
        </w:rPr>
        <w:t>ELA(1)(a)1; PS(2)(f)1(ii)</w:t>
      </w:r>
    </w:p>
    <w:p w14:paraId="1BFD0A3E" w14:textId="77777777" w:rsidR="00F03A98" w:rsidRDefault="00F03A98" w:rsidP="00F03A98">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jc w:val="both"/>
        <w:outlineLvl w:val="0"/>
        <w:rPr>
          <w:sz w:val="22"/>
        </w:rPr>
      </w:pPr>
    </w:p>
    <w:p w14:paraId="557EB654" w14:textId="77777777" w:rsidR="00F03A98" w:rsidRDefault="00F03A98" w:rsidP="00F03A98">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b/>
          <w:sz w:val="22"/>
        </w:rPr>
      </w:pPr>
      <w:r>
        <w:rPr>
          <w:sz w:val="22"/>
        </w:rPr>
        <w:t>7.</w:t>
      </w:r>
      <w:r>
        <w:rPr>
          <w:sz w:val="22"/>
        </w:rPr>
        <w:tab/>
        <w:t xml:space="preserve">Become familiar with the nature of language as a symbol system, including how symbols, linguistic and nonlinguistic, acquire meaning and how readers, viewers, and listeners are affected by and make meaning from symbols used in context.  </w:t>
      </w:r>
      <w:r>
        <w:rPr>
          <w:b/>
          <w:sz w:val="22"/>
        </w:rPr>
        <w:t>ELA(1)(a)6</w:t>
      </w:r>
    </w:p>
    <w:p w14:paraId="79258B21" w14:textId="77777777" w:rsidR="00F03A98" w:rsidRDefault="00F03A98" w:rsidP="00F03A98">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jc w:val="both"/>
        <w:outlineLvl w:val="0"/>
        <w:rPr>
          <w:sz w:val="22"/>
        </w:rPr>
      </w:pPr>
    </w:p>
    <w:p w14:paraId="3057704B" w14:textId="77777777" w:rsidR="00F03A98" w:rsidRDefault="00F03A98" w:rsidP="00F03A98">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b/>
          <w:sz w:val="22"/>
        </w:rPr>
      </w:pPr>
      <w:r>
        <w:rPr>
          <w:sz w:val="22"/>
        </w:rPr>
        <w:t>8.</w:t>
      </w:r>
      <w:r>
        <w:rPr>
          <w:sz w:val="22"/>
        </w:rPr>
        <w:tab/>
        <w:t xml:space="preserve">Distinguish between informative and affective uses of language, and become familiar with how language can be used to obscure meaning (e.g., doublespeak) or alienate people (e.g., jargon) and with how language can be used to resolve conflicts, particularly those that typically arise in middle school and high school classrooms.  </w:t>
      </w:r>
      <w:r>
        <w:rPr>
          <w:b/>
          <w:sz w:val="22"/>
        </w:rPr>
        <w:t xml:space="preserve">ELA(1)(a)6 </w:t>
      </w:r>
    </w:p>
    <w:p w14:paraId="257BB81A" w14:textId="77777777" w:rsidR="00F03A98" w:rsidRDefault="00F03A98" w:rsidP="00F03A98">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jc w:val="both"/>
        <w:outlineLvl w:val="0"/>
        <w:rPr>
          <w:sz w:val="22"/>
        </w:rPr>
      </w:pPr>
    </w:p>
    <w:p w14:paraId="16528288" w14:textId="77777777" w:rsidR="00F03A98" w:rsidRDefault="00F03A98" w:rsidP="00F03A98">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b/>
          <w:sz w:val="22"/>
        </w:rPr>
      </w:pPr>
      <w:r>
        <w:rPr>
          <w:sz w:val="22"/>
        </w:rPr>
        <w:t xml:space="preserve">9.  Explore the impact of communication media upon society.  </w:t>
      </w:r>
      <w:r>
        <w:rPr>
          <w:b/>
          <w:sz w:val="22"/>
        </w:rPr>
        <w:t>ELA(1)(a)6</w:t>
      </w:r>
    </w:p>
    <w:p w14:paraId="1EDC35EB" w14:textId="77777777" w:rsidR="00C77A4F" w:rsidRPr="000D1F10" w:rsidRDefault="00C77A4F" w:rsidP="000D1F10">
      <w:pPr>
        <w:widowControl w:val="0"/>
        <w:autoSpaceDE w:val="0"/>
        <w:autoSpaceDN w:val="0"/>
        <w:adjustRightInd w:val="0"/>
        <w:spacing w:after="240"/>
        <w:rPr>
          <w:u w:val="single"/>
        </w:rPr>
      </w:pPr>
    </w:p>
    <w:p w14:paraId="6003367B" w14:textId="77777777" w:rsidR="000B31CD" w:rsidRPr="004470E7" w:rsidRDefault="004470E7" w:rsidP="004470E7">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 xml:space="preserve">2. </w:t>
      </w:r>
      <w:r w:rsidR="000B31CD" w:rsidRPr="004470E7">
        <w:rPr>
          <w:rFonts w:ascii="Times" w:hAnsi="Times"/>
          <w:b/>
          <w:color w:val="1F497D" w:themeColor="text2"/>
          <w:sz w:val="26"/>
          <w:szCs w:val="26"/>
        </w:rPr>
        <w:t>COURSE REQUIREMENTS</w:t>
      </w:r>
    </w:p>
    <w:p w14:paraId="7DC83ECB" w14:textId="77777777" w:rsidR="00F03A98" w:rsidRPr="00B70474" w:rsidRDefault="00F03A98" w:rsidP="00F03A98">
      <w:r>
        <w:rPr>
          <w:b/>
        </w:rPr>
        <w:t>Attendance and Participation</w:t>
      </w:r>
      <w:r>
        <w:t xml:space="preserve"> </w:t>
      </w:r>
      <w:r>
        <w:rPr>
          <w:i/>
        </w:rPr>
        <w:t>(15 @ 10 points each = 150</w:t>
      </w:r>
      <w:r w:rsidRPr="00C139FA">
        <w:rPr>
          <w:i/>
        </w:rPr>
        <w:t xml:space="preserve"> pts.)</w:t>
      </w:r>
      <w:r>
        <w:rPr>
          <w:i/>
        </w:rPr>
        <w:t xml:space="preserve"> </w:t>
      </w:r>
    </w:p>
    <w:p w14:paraId="449B9740" w14:textId="41855AD2" w:rsidR="00F03A98" w:rsidRDefault="00F03A98" w:rsidP="00F03A98">
      <w:pPr>
        <w:rPr>
          <w:b/>
          <w:bCs/>
        </w:rPr>
      </w:pPr>
      <w:r>
        <w:rPr>
          <w:b/>
          <w:bCs/>
        </w:rPr>
        <w:t xml:space="preserve">Quizzes </w:t>
      </w:r>
      <w:r w:rsidR="00AF259B">
        <w:rPr>
          <w:bCs/>
          <w:i/>
        </w:rPr>
        <w:t>(6 @ 25 pts each = 15</w:t>
      </w:r>
      <w:r w:rsidRPr="00B60D87">
        <w:rPr>
          <w:bCs/>
          <w:i/>
        </w:rPr>
        <w:t>0 pts</w:t>
      </w:r>
      <w:r>
        <w:rPr>
          <w:bCs/>
          <w:i/>
        </w:rPr>
        <w:t>.</w:t>
      </w:r>
      <w:r w:rsidRPr="00B60D87">
        <w:rPr>
          <w:bCs/>
          <w:i/>
        </w:rPr>
        <w:t>)</w:t>
      </w:r>
    </w:p>
    <w:p w14:paraId="2C8DC0EF" w14:textId="05B2E64E" w:rsidR="00F03A98" w:rsidRPr="00275DC5" w:rsidRDefault="00F03A98" w:rsidP="00F03A98">
      <w:pPr>
        <w:rPr>
          <w:i/>
        </w:rPr>
      </w:pPr>
      <w:r>
        <w:rPr>
          <w:b/>
          <w:bCs/>
        </w:rPr>
        <w:t xml:space="preserve">Short Story Analysis </w:t>
      </w:r>
      <w:r w:rsidRPr="00275DC5">
        <w:rPr>
          <w:bCs/>
          <w:i/>
        </w:rPr>
        <w:t>(100 pts.)</w:t>
      </w:r>
      <w:r>
        <w:t xml:space="preserve">  </w:t>
      </w:r>
      <w:r w:rsidRPr="00275DC5">
        <w:rPr>
          <w:i/>
        </w:rPr>
        <w:t xml:space="preserve">Students will choose an appropriate short story to use for grammatical analysis. Work will be submitted </w:t>
      </w:r>
      <w:r>
        <w:rPr>
          <w:i/>
        </w:rPr>
        <w:t>in two parts</w:t>
      </w:r>
      <w:r w:rsidRPr="00275DC5">
        <w:rPr>
          <w:i/>
        </w:rPr>
        <w:t xml:space="preserve">. </w:t>
      </w:r>
    </w:p>
    <w:p w14:paraId="159D7EA2" w14:textId="07F90CEE" w:rsidR="00F03A98" w:rsidRPr="009A6E29" w:rsidRDefault="00F03A98" w:rsidP="00F03A98">
      <w:r>
        <w:rPr>
          <w:b/>
          <w:bCs/>
        </w:rPr>
        <w:t xml:space="preserve">Grammar Tests </w:t>
      </w:r>
      <w:r w:rsidRPr="00225A0A">
        <w:rPr>
          <w:bCs/>
          <w:i/>
        </w:rPr>
        <w:t xml:space="preserve">(3 scheduled @ </w:t>
      </w:r>
      <w:r>
        <w:rPr>
          <w:bCs/>
          <w:i/>
        </w:rPr>
        <w:t>100</w:t>
      </w:r>
      <w:r w:rsidRPr="00225A0A">
        <w:rPr>
          <w:bCs/>
          <w:i/>
        </w:rPr>
        <w:t xml:space="preserve"> pts. each = </w:t>
      </w:r>
      <w:r>
        <w:rPr>
          <w:bCs/>
          <w:i/>
        </w:rPr>
        <w:t>300</w:t>
      </w:r>
      <w:r w:rsidRPr="00225A0A">
        <w:rPr>
          <w:bCs/>
          <w:i/>
        </w:rPr>
        <w:t xml:space="preserve"> pts.)</w:t>
      </w:r>
      <w:r>
        <w:rPr>
          <w:i/>
        </w:rPr>
        <w:t xml:space="preserve"> Tests will be given as scheduled on course syllabus and will address the preceding weeks’ material.</w:t>
      </w:r>
    </w:p>
    <w:p w14:paraId="36E775F4" w14:textId="593E4794" w:rsidR="00F03A98" w:rsidRPr="00C51B8E" w:rsidRDefault="00F03A98" w:rsidP="00F03A98">
      <w:pPr>
        <w:rPr>
          <w:b/>
        </w:rPr>
      </w:pPr>
      <w:r>
        <w:rPr>
          <w:b/>
        </w:rPr>
        <w:t>Grammar Game Creation</w:t>
      </w:r>
      <w:r w:rsidRPr="00C51B8E">
        <w:rPr>
          <w:b/>
        </w:rPr>
        <w:t xml:space="preserve"> </w:t>
      </w:r>
      <w:r w:rsidRPr="00C51B8E">
        <w:rPr>
          <w:i/>
        </w:rPr>
        <w:t>(</w:t>
      </w:r>
      <w:r w:rsidR="00AF259B">
        <w:rPr>
          <w:i/>
        </w:rPr>
        <w:t>10</w:t>
      </w:r>
      <w:r>
        <w:rPr>
          <w:i/>
        </w:rPr>
        <w:t>0</w:t>
      </w:r>
      <w:r w:rsidRPr="00C51B8E">
        <w:rPr>
          <w:i/>
        </w:rPr>
        <w:t xml:space="preserve"> pts.)</w:t>
      </w:r>
      <w:r>
        <w:rPr>
          <w:i/>
        </w:rPr>
        <w:t xml:space="preserve"> Students will work in groups to prepare a grammar game suitable for high-school aged students based on course concepts.</w:t>
      </w:r>
    </w:p>
    <w:p w14:paraId="1901C9D5" w14:textId="25AB3818" w:rsidR="00F03A98" w:rsidRPr="00EE210D" w:rsidRDefault="00F03A98" w:rsidP="00F03A98">
      <w:pPr>
        <w:rPr>
          <w:i/>
        </w:rPr>
      </w:pPr>
      <w:r>
        <w:rPr>
          <w:b/>
          <w:bCs/>
        </w:rPr>
        <w:t>FINAL EXAM: TBA</w:t>
      </w:r>
      <w:r>
        <w:rPr>
          <w:bCs/>
          <w:i/>
        </w:rPr>
        <w:t xml:space="preserve"> 200 points</w:t>
      </w:r>
    </w:p>
    <w:p w14:paraId="2C6CA8A0" w14:textId="77777777" w:rsidR="00C77A4F" w:rsidRPr="00DF2F29" w:rsidRDefault="00C77A4F" w:rsidP="00C77A4F">
      <w:pPr>
        <w:ind w:left="720"/>
        <w:rPr>
          <w:sz w:val="22"/>
          <w:szCs w:val="22"/>
        </w:rPr>
      </w:pPr>
    </w:p>
    <w:p w14:paraId="5F8DD106" w14:textId="46286D1C" w:rsidR="00C77A4F" w:rsidRDefault="00C77A4F" w:rsidP="00C77A4F">
      <w:pPr>
        <w:ind w:left="720"/>
        <w:rPr>
          <w:sz w:val="22"/>
          <w:szCs w:val="22"/>
        </w:rPr>
      </w:pPr>
      <w:r w:rsidRPr="00DF2F29">
        <w:rPr>
          <w:sz w:val="22"/>
          <w:szCs w:val="22"/>
          <w:u w:val="single"/>
        </w:rPr>
        <w:t>Attendance and Participation</w:t>
      </w:r>
      <w:r w:rsidRPr="00DF2F29">
        <w:rPr>
          <w:sz w:val="22"/>
          <w:szCs w:val="22"/>
        </w:rPr>
        <w:t xml:space="preserve">: Class content and processes related to </w:t>
      </w:r>
      <w:r w:rsidR="00AE14BA">
        <w:rPr>
          <w:sz w:val="22"/>
          <w:szCs w:val="22"/>
        </w:rPr>
        <w:t>English grammar and issues of language</w:t>
      </w:r>
      <w:r w:rsidRPr="00DF2F29">
        <w:rPr>
          <w:sz w:val="22"/>
          <w:szCs w:val="22"/>
        </w:rPr>
        <w:t xml:space="preserve"> are based on social interaction, applications of cooperative learning act</w:t>
      </w:r>
      <w:r w:rsidR="00AE14BA">
        <w:rPr>
          <w:sz w:val="22"/>
          <w:szCs w:val="22"/>
        </w:rPr>
        <w:t>ivities, shared discussions</w:t>
      </w:r>
      <w:r w:rsidRPr="00DF2F29">
        <w:rPr>
          <w:sz w:val="22"/>
          <w:szCs w:val="22"/>
        </w:rPr>
        <w:t xml:space="preserve">, and collaboration. Due to the participatory nature of learning experiences in this class, students are expected to have an </w:t>
      </w:r>
      <w:r w:rsidR="00665582" w:rsidRPr="00665582">
        <w:rPr>
          <w:i/>
          <w:sz w:val="22"/>
          <w:szCs w:val="22"/>
        </w:rPr>
        <w:t>active</w:t>
      </w:r>
      <w:r w:rsidRPr="00DF2F29">
        <w:rPr>
          <w:sz w:val="22"/>
          <w:szCs w:val="22"/>
        </w:rPr>
        <w:t xml:space="preserve"> presence and adhere to all course requirements explained in class policies.</w:t>
      </w:r>
    </w:p>
    <w:p w14:paraId="34ECA8CE" w14:textId="77777777" w:rsidR="006A0151" w:rsidRDefault="006A0151" w:rsidP="00C77A4F">
      <w:pPr>
        <w:ind w:left="720"/>
        <w:rPr>
          <w:sz w:val="22"/>
          <w:szCs w:val="22"/>
        </w:rPr>
      </w:pPr>
    </w:p>
    <w:p w14:paraId="7614C46B" w14:textId="56875D8B" w:rsidR="006A0151" w:rsidRPr="00DF2F29" w:rsidRDefault="006A0151" w:rsidP="00C77A4F">
      <w:pPr>
        <w:ind w:left="720"/>
        <w:rPr>
          <w:sz w:val="22"/>
          <w:szCs w:val="22"/>
        </w:rPr>
      </w:pPr>
      <w:r w:rsidRPr="006A0151">
        <w:rPr>
          <w:sz w:val="22"/>
          <w:szCs w:val="22"/>
          <w:u w:val="single"/>
        </w:rPr>
        <w:t>Late Assignments</w:t>
      </w:r>
      <w:r>
        <w:rPr>
          <w:sz w:val="22"/>
          <w:szCs w:val="22"/>
        </w:rPr>
        <w:t xml:space="preserve">: </w:t>
      </w:r>
      <w:r>
        <w:rPr>
          <w:rFonts w:ascii="Times" w:hAnsi="Times"/>
          <w:sz w:val="22"/>
        </w:rPr>
        <w:t xml:space="preserve">Late assignments lose 10% credit per unexcused </w:t>
      </w:r>
      <w:r w:rsidRPr="006A0151">
        <w:rPr>
          <w:rFonts w:ascii="Times" w:hAnsi="Times"/>
          <w:sz w:val="22"/>
        </w:rPr>
        <w:t xml:space="preserve">day </w:t>
      </w:r>
      <w:r>
        <w:rPr>
          <w:rFonts w:ascii="Times" w:hAnsi="Times"/>
          <w:sz w:val="22"/>
        </w:rPr>
        <w:t xml:space="preserve">late to a maximum of 30% lost credit.  For example, a 20-point assignment due </w:t>
      </w:r>
      <w:r w:rsidR="002D3F2D">
        <w:rPr>
          <w:rFonts w:ascii="Times" w:hAnsi="Times"/>
          <w:sz w:val="22"/>
        </w:rPr>
        <w:t>Mon</w:t>
      </w:r>
      <w:r>
        <w:rPr>
          <w:rFonts w:ascii="Times" w:hAnsi="Times"/>
          <w:sz w:val="22"/>
        </w:rPr>
        <w:t xml:space="preserve">day would be worth at most 14 points by </w:t>
      </w:r>
      <w:r w:rsidR="002D3F2D">
        <w:rPr>
          <w:rFonts w:ascii="Times" w:hAnsi="Times"/>
          <w:sz w:val="22"/>
        </w:rPr>
        <w:t>Thur</w:t>
      </w:r>
      <w:r>
        <w:rPr>
          <w:rFonts w:ascii="Times" w:hAnsi="Times"/>
          <w:sz w:val="22"/>
        </w:rPr>
        <w:t xml:space="preserve">sday. Discussion </w:t>
      </w:r>
      <w:r w:rsidR="00E372BA">
        <w:rPr>
          <w:rFonts w:ascii="Times" w:hAnsi="Times"/>
          <w:sz w:val="22"/>
        </w:rPr>
        <w:t>b</w:t>
      </w:r>
      <w:r>
        <w:rPr>
          <w:rFonts w:ascii="Times" w:hAnsi="Times"/>
          <w:sz w:val="22"/>
        </w:rPr>
        <w:t xml:space="preserve">oard postings will </w:t>
      </w:r>
      <w:r w:rsidR="00E372BA" w:rsidRPr="00E372BA">
        <w:rPr>
          <w:rFonts w:ascii="Times" w:hAnsi="Times"/>
          <w:i/>
          <w:sz w:val="22"/>
        </w:rPr>
        <w:t>not</w:t>
      </w:r>
      <w:r>
        <w:rPr>
          <w:rFonts w:ascii="Times" w:hAnsi="Times"/>
          <w:sz w:val="22"/>
        </w:rPr>
        <w:t xml:space="preserve"> be accepted late.</w:t>
      </w:r>
      <w:r w:rsidR="00551DA2">
        <w:rPr>
          <w:rFonts w:ascii="Times" w:hAnsi="Times"/>
          <w:sz w:val="22"/>
        </w:rPr>
        <w:t xml:space="preserve"> </w:t>
      </w:r>
    </w:p>
    <w:p w14:paraId="5E98B748" w14:textId="77777777" w:rsidR="00C77A4F" w:rsidRPr="00DF2F29" w:rsidRDefault="00C77A4F" w:rsidP="00C77A4F">
      <w:pPr>
        <w:rPr>
          <w:sz w:val="22"/>
          <w:szCs w:val="22"/>
          <w:u w:val="single"/>
        </w:rPr>
      </w:pPr>
    </w:p>
    <w:p w14:paraId="23BC38C6" w14:textId="592E7E55" w:rsidR="00C77A4F" w:rsidRPr="00DF2F29" w:rsidRDefault="00C77A4F" w:rsidP="00C77A4F">
      <w:pPr>
        <w:ind w:left="720"/>
        <w:rPr>
          <w:sz w:val="22"/>
          <w:szCs w:val="22"/>
          <w:u w:val="single"/>
        </w:rPr>
      </w:pPr>
      <w:r w:rsidRPr="00DF2F29">
        <w:rPr>
          <w:sz w:val="22"/>
          <w:szCs w:val="22"/>
          <w:u w:val="single"/>
        </w:rPr>
        <w:t>Assigned Readings</w:t>
      </w:r>
      <w:r w:rsidRPr="00DF2F29">
        <w:rPr>
          <w:sz w:val="22"/>
          <w:szCs w:val="22"/>
        </w:rPr>
        <w:t xml:space="preserve">: </w:t>
      </w:r>
      <w:r w:rsidR="00E372BA">
        <w:rPr>
          <w:sz w:val="22"/>
          <w:szCs w:val="22"/>
        </w:rPr>
        <w:t xml:space="preserve">Beyond the </w:t>
      </w:r>
      <w:r w:rsidR="00AE14BA">
        <w:rPr>
          <w:sz w:val="22"/>
          <w:szCs w:val="22"/>
        </w:rPr>
        <w:t>required textbook and workbook</w:t>
      </w:r>
      <w:r w:rsidR="00E372BA">
        <w:rPr>
          <w:sz w:val="22"/>
          <w:szCs w:val="22"/>
        </w:rPr>
        <w:t>, some additional readings</w:t>
      </w:r>
      <w:r w:rsidRPr="00DF2F29">
        <w:rPr>
          <w:sz w:val="22"/>
          <w:szCs w:val="22"/>
        </w:rPr>
        <w:t xml:space="preserve"> will be available in Canvas. Readings will be discussed in various manners ranging from course Ca</w:t>
      </w:r>
      <w:r w:rsidR="00E372BA">
        <w:rPr>
          <w:sz w:val="22"/>
          <w:szCs w:val="22"/>
        </w:rPr>
        <w:t xml:space="preserve">nvas discussions to embedded in </w:t>
      </w:r>
      <w:r w:rsidRPr="00DF2F29">
        <w:rPr>
          <w:sz w:val="22"/>
          <w:szCs w:val="22"/>
        </w:rPr>
        <w:t>class assignments. These readings contain information that will be included in the reflections, projects, examinations, and other course requirements.</w:t>
      </w:r>
      <w:r w:rsidRPr="00DF2F29">
        <w:rPr>
          <w:b/>
          <w:sz w:val="22"/>
          <w:szCs w:val="22"/>
        </w:rPr>
        <w:t xml:space="preserve"> </w:t>
      </w:r>
    </w:p>
    <w:p w14:paraId="64917A19" w14:textId="77777777" w:rsidR="00C77A4F" w:rsidRDefault="00C77A4F" w:rsidP="00C77A4F">
      <w:pPr>
        <w:rPr>
          <w:color w:val="0070C0"/>
          <w:sz w:val="22"/>
          <w:szCs w:val="22"/>
        </w:rPr>
      </w:pPr>
    </w:p>
    <w:p w14:paraId="2F30ABE9" w14:textId="0EC82FEF" w:rsidR="00AE14BA" w:rsidRPr="00007ED8" w:rsidRDefault="00AE14BA" w:rsidP="00007ED8">
      <w:pPr>
        <w:ind w:left="720"/>
        <w:rPr>
          <w:color w:val="000000"/>
          <w:sz w:val="22"/>
          <w:szCs w:val="22"/>
        </w:rPr>
      </w:pPr>
      <w:r w:rsidRPr="00AE14BA">
        <w:rPr>
          <w:color w:val="000000"/>
          <w:sz w:val="22"/>
          <w:szCs w:val="22"/>
          <w:u w:val="single"/>
        </w:rPr>
        <w:t>Justification for Graduate Credit</w:t>
      </w:r>
      <w:r w:rsidRPr="00AE14BA">
        <w:rPr>
          <w:color w:val="000000"/>
          <w:sz w:val="22"/>
          <w:szCs w:val="22"/>
        </w:rPr>
        <w:t>:</w:t>
      </w:r>
      <w:r w:rsidR="00007ED8">
        <w:rPr>
          <w:color w:val="000000"/>
          <w:sz w:val="22"/>
          <w:szCs w:val="22"/>
        </w:rPr>
        <w:t xml:space="preserve"> </w:t>
      </w:r>
      <w:r w:rsidRPr="00AE14BA">
        <w:rPr>
          <w:color w:val="000000"/>
          <w:sz w:val="22"/>
          <w:szCs w:val="22"/>
        </w:rPr>
        <w:t xml:space="preserve">Graduate students fulfill all undergraduate requirements, plus a) prepare an online presentation about a language related issue, and </w:t>
      </w:r>
      <w:r w:rsidR="00B52636">
        <w:rPr>
          <w:color w:val="000000"/>
          <w:sz w:val="22"/>
          <w:szCs w:val="22"/>
        </w:rPr>
        <w:t>b)</w:t>
      </w:r>
      <w:r w:rsidRPr="00AE14BA">
        <w:rPr>
          <w:color w:val="000000"/>
          <w:sz w:val="22"/>
          <w:szCs w:val="22"/>
        </w:rPr>
        <w:t xml:space="preserve"> create a Grammar Key Resource for ELLs.  Consultations with instructor will </w:t>
      </w:r>
      <w:r w:rsidR="00B52636">
        <w:rPr>
          <w:color w:val="000000"/>
          <w:sz w:val="22"/>
          <w:szCs w:val="22"/>
        </w:rPr>
        <w:t xml:space="preserve">be held to discuss </w:t>
      </w:r>
      <w:r w:rsidRPr="00AE14BA">
        <w:rPr>
          <w:color w:val="000000"/>
          <w:sz w:val="22"/>
          <w:szCs w:val="22"/>
        </w:rPr>
        <w:t>each requirement.</w:t>
      </w:r>
      <w:r w:rsidRPr="00F7661F">
        <w:rPr>
          <w:color w:val="000000"/>
        </w:rPr>
        <w:t xml:space="preserve"> </w:t>
      </w:r>
    </w:p>
    <w:p w14:paraId="5B6C6C24" w14:textId="697D919E" w:rsidR="00244067" w:rsidRPr="00DF2F29" w:rsidRDefault="00244067" w:rsidP="00C77A4F">
      <w:pPr>
        <w:ind w:left="720"/>
        <w:rPr>
          <w:sz w:val="22"/>
          <w:szCs w:val="22"/>
        </w:rPr>
      </w:pPr>
    </w:p>
    <w:p w14:paraId="50A4C13D" w14:textId="138CB7EF" w:rsidR="00C77A4F" w:rsidRPr="00AE14BA" w:rsidRDefault="00C77A4F" w:rsidP="00B52636">
      <w:pPr>
        <w:spacing w:after="200"/>
        <w:ind w:firstLine="720"/>
        <w:rPr>
          <w:sz w:val="22"/>
          <w:szCs w:val="22"/>
          <w:u w:val="single"/>
        </w:rPr>
      </w:pPr>
      <w:r w:rsidRPr="00AE14BA">
        <w:rPr>
          <w:sz w:val="22"/>
          <w:szCs w:val="22"/>
          <w:u w:val="single"/>
        </w:rPr>
        <w:t>Grading and Evaluation:</w:t>
      </w:r>
    </w:p>
    <w:p w14:paraId="05789D56" w14:textId="77777777" w:rsidR="00AE14BA" w:rsidRDefault="006F4A17" w:rsidP="00AE14BA">
      <w:pPr>
        <w:ind w:firstLine="720"/>
        <w:rPr>
          <w:rFonts w:eastAsiaTheme="minorEastAsia"/>
          <w:sz w:val="22"/>
          <w:szCs w:val="22"/>
          <w:lang w:eastAsia="ja-JP"/>
        </w:rPr>
      </w:pPr>
      <w:r w:rsidRPr="006F4A17">
        <w:rPr>
          <w:rFonts w:eastAsiaTheme="minorEastAsia"/>
          <w:sz w:val="22"/>
          <w:szCs w:val="22"/>
          <w:lang w:eastAsia="ja-JP"/>
        </w:rPr>
        <w:t xml:space="preserve">Late assignments will result in a 10% grade deduction per weekday, to a maximum 30% lost points. </w:t>
      </w:r>
    </w:p>
    <w:p w14:paraId="381B011F" w14:textId="77777777" w:rsidR="00AE14BA" w:rsidRDefault="006F4A17" w:rsidP="00AE14BA">
      <w:pPr>
        <w:ind w:firstLine="720"/>
        <w:rPr>
          <w:rFonts w:eastAsiaTheme="minorEastAsia"/>
          <w:sz w:val="22"/>
          <w:szCs w:val="22"/>
          <w:lang w:eastAsia="ja-JP"/>
        </w:rPr>
      </w:pPr>
      <w:r w:rsidRPr="006F4A17">
        <w:rPr>
          <w:rFonts w:eastAsiaTheme="minorEastAsia"/>
          <w:sz w:val="22"/>
          <w:szCs w:val="22"/>
          <w:lang w:eastAsia="ja-JP"/>
        </w:rPr>
        <w:t>The grading scale will be:  </w:t>
      </w:r>
    </w:p>
    <w:p w14:paraId="57EE18A1" w14:textId="18E63631" w:rsidR="00AE14BA" w:rsidRPr="00B37328" w:rsidRDefault="00AE14BA" w:rsidP="00AE14BA">
      <w:pPr>
        <w:ind w:firstLine="720"/>
        <w:rPr>
          <w:b/>
        </w:rPr>
      </w:pPr>
      <w:r>
        <w:rPr>
          <w:b/>
        </w:rPr>
        <w:t>A   = 1000-900 points or 100 – 90 average</w:t>
      </w:r>
      <w:r w:rsidRPr="00B37328">
        <w:rPr>
          <w:b/>
        </w:rPr>
        <w:t xml:space="preserve">               </w:t>
      </w:r>
    </w:p>
    <w:p w14:paraId="6433B972" w14:textId="52B9B437" w:rsidR="00AE14BA" w:rsidRPr="00B37328" w:rsidRDefault="00AE14BA" w:rsidP="00AE14BA">
      <w:pPr>
        <w:ind w:firstLine="720"/>
        <w:rPr>
          <w:b/>
        </w:rPr>
      </w:pPr>
      <w:r>
        <w:rPr>
          <w:b/>
        </w:rPr>
        <w:t xml:space="preserve">B   = </w:t>
      </w:r>
      <w:proofErr w:type="gramStart"/>
      <w:r>
        <w:rPr>
          <w:b/>
        </w:rPr>
        <w:t>899  -</w:t>
      </w:r>
      <w:proofErr w:type="gramEnd"/>
      <w:r>
        <w:rPr>
          <w:b/>
        </w:rPr>
        <w:t>800 points or 89 – 80 average</w:t>
      </w:r>
      <w:r w:rsidRPr="00B37328">
        <w:rPr>
          <w:b/>
        </w:rPr>
        <w:t xml:space="preserve">         </w:t>
      </w:r>
    </w:p>
    <w:p w14:paraId="2F5E25E7" w14:textId="191DE6B0" w:rsidR="00AE14BA" w:rsidRPr="00B37328" w:rsidRDefault="00AE14BA" w:rsidP="00AE14BA">
      <w:pPr>
        <w:ind w:firstLine="720"/>
        <w:rPr>
          <w:b/>
        </w:rPr>
      </w:pPr>
      <w:r>
        <w:rPr>
          <w:b/>
        </w:rPr>
        <w:t xml:space="preserve">C   = </w:t>
      </w:r>
      <w:proofErr w:type="gramStart"/>
      <w:r>
        <w:rPr>
          <w:b/>
        </w:rPr>
        <w:t>799  -</w:t>
      </w:r>
      <w:proofErr w:type="gramEnd"/>
      <w:r>
        <w:rPr>
          <w:b/>
        </w:rPr>
        <w:t>700 points or 79 – 70 average</w:t>
      </w:r>
      <w:r w:rsidRPr="00B37328">
        <w:rPr>
          <w:b/>
        </w:rPr>
        <w:t xml:space="preserve">              </w:t>
      </w:r>
    </w:p>
    <w:p w14:paraId="49E0E071" w14:textId="008DDF4D" w:rsidR="00AE14BA" w:rsidRPr="00B37328" w:rsidRDefault="00AE14BA" w:rsidP="00AE14BA">
      <w:pPr>
        <w:ind w:firstLine="720"/>
        <w:rPr>
          <w:b/>
        </w:rPr>
      </w:pPr>
      <w:r w:rsidRPr="00B37328">
        <w:rPr>
          <w:b/>
        </w:rPr>
        <w:t xml:space="preserve">D   = </w:t>
      </w:r>
      <w:proofErr w:type="gramStart"/>
      <w:r>
        <w:rPr>
          <w:b/>
        </w:rPr>
        <w:t>699  -</w:t>
      </w:r>
      <w:proofErr w:type="gramEnd"/>
      <w:r>
        <w:rPr>
          <w:b/>
        </w:rPr>
        <w:t>600 points or 69 – 60 average</w:t>
      </w:r>
      <w:r w:rsidRPr="00B37328">
        <w:rPr>
          <w:b/>
        </w:rPr>
        <w:t xml:space="preserve">                 </w:t>
      </w:r>
    </w:p>
    <w:p w14:paraId="1756CEF5" w14:textId="5DBC4791" w:rsidR="00E372BA" w:rsidRDefault="00AE14BA" w:rsidP="00AE14BA">
      <w:pPr>
        <w:ind w:firstLine="720"/>
        <w:rPr>
          <w:b/>
        </w:rPr>
      </w:pPr>
      <w:r w:rsidRPr="00B37328">
        <w:rPr>
          <w:b/>
        </w:rPr>
        <w:t xml:space="preserve">F   </w:t>
      </w:r>
      <w:proofErr w:type="gramStart"/>
      <w:r w:rsidRPr="00B37328">
        <w:rPr>
          <w:b/>
        </w:rPr>
        <w:t xml:space="preserve">=  </w:t>
      </w:r>
      <w:r>
        <w:rPr>
          <w:b/>
        </w:rPr>
        <w:t>599</w:t>
      </w:r>
      <w:proofErr w:type="gramEnd"/>
      <w:r w:rsidRPr="00B37328">
        <w:rPr>
          <w:b/>
        </w:rPr>
        <w:t xml:space="preserve"> or below</w:t>
      </w:r>
      <w:r>
        <w:rPr>
          <w:b/>
        </w:rPr>
        <w:t xml:space="preserve"> points or 59 or below average</w:t>
      </w:r>
    </w:p>
    <w:p w14:paraId="46B2120C" w14:textId="77777777" w:rsidR="00AE14BA" w:rsidRDefault="00AE14BA" w:rsidP="00AE14BA">
      <w:pPr>
        <w:ind w:firstLine="720"/>
        <w:rPr>
          <w:rFonts w:ascii="Times" w:hAnsi="Times"/>
          <w:b/>
          <w:smallCaps/>
          <w:color w:val="1F497D" w:themeColor="text2"/>
          <w:sz w:val="26"/>
          <w:szCs w:val="20"/>
        </w:rPr>
      </w:pPr>
    </w:p>
    <w:p w14:paraId="1DF50791" w14:textId="6689ED61" w:rsidR="00E372BA" w:rsidRPr="004470E7" w:rsidRDefault="00E372BA" w:rsidP="00E372BA">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 xml:space="preserve">2. </w:t>
      </w:r>
      <w:r w:rsidRPr="004470E7">
        <w:rPr>
          <w:rFonts w:ascii="Times" w:hAnsi="Times"/>
          <w:b/>
          <w:color w:val="1F497D" w:themeColor="text2"/>
          <w:sz w:val="26"/>
          <w:szCs w:val="26"/>
        </w:rPr>
        <w:t>C</w:t>
      </w:r>
      <w:r>
        <w:rPr>
          <w:rFonts w:ascii="Times" w:hAnsi="Times"/>
          <w:b/>
          <w:color w:val="1F497D" w:themeColor="text2"/>
          <w:sz w:val="26"/>
          <w:szCs w:val="26"/>
        </w:rPr>
        <w:t>OLLEGE AND UNIVERSITY POLICIES</w:t>
      </w:r>
    </w:p>
    <w:p w14:paraId="017E4F1F" w14:textId="77777777" w:rsidR="004470E7" w:rsidRDefault="004470E7" w:rsidP="005766AE">
      <w:pPr>
        <w:rPr>
          <w:rFonts w:ascii="Times" w:hAnsi="Times"/>
          <w:b/>
          <w:sz w:val="22"/>
          <w:szCs w:val="22"/>
          <w:u w:val="single"/>
        </w:rPr>
      </w:pPr>
    </w:p>
    <w:p w14:paraId="62A70C51" w14:textId="77777777" w:rsidR="00007ED8" w:rsidRDefault="00AE14BA" w:rsidP="00007ED8">
      <w:pPr>
        <w:ind w:left="180" w:hanging="180"/>
        <w:rPr>
          <w:sz w:val="22"/>
          <w:szCs w:val="22"/>
        </w:rPr>
      </w:pPr>
      <w:r w:rsidRPr="00FA4422">
        <w:rPr>
          <w:b/>
          <w:u w:val="single"/>
        </w:rPr>
        <w:t>Participation:</w:t>
      </w:r>
      <w:r w:rsidRPr="00FA4422">
        <w:rPr>
          <w:sz w:val="22"/>
          <w:szCs w:val="22"/>
        </w:rPr>
        <w:t xml:space="preserve">  Students are expected to </w:t>
      </w:r>
      <w:r>
        <w:rPr>
          <w:sz w:val="22"/>
          <w:szCs w:val="22"/>
        </w:rPr>
        <w:t xml:space="preserve">attend class and </w:t>
      </w:r>
      <w:r w:rsidRPr="00FA4422">
        <w:rPr>
          <w:sz w:val="22"/>
          <w:szCs w:val="22"/>
        </w:rPr>
        <w:t>participa</w:t>
      </w:r>
      <w:r>
        <w:rPr>
          <w:sz w:val="22"/>
          <w:szCs w:val="22"/>
        </w:rPr>
        <w:t>te in all class discussions, e</w:t>
      </w:r>
      <w:r w:rsidRPr="00FA4422">
        <w:rPr>
          <w:sz w:val="22"/>
          <w:szCs w:val="22"/>
        </w:rPr>
        <w:t>xercises</w:t>
      </w:r>
      <w:r>
        <w:rPr>
          <w:sz w:val="22"/>
          <w:szCs w:val="22"/>
        </w:rPr>
        <w:t>, and activities</w:t>
      </w:r>
      <w:r w:rsidR="00007ED8">
        <w:rPr>
          <w:sz w:val="22"/>
          <w:szCs w:val="22"/>
        </w:rPr>
        <w:t>.</w:t>
      </w:r>
    </w:p>
    <w:p w14:paraId="506D38E8" w14:textId="77777777" w:rsidR="00007ED8" w:rsidRDefault="00AE14BA" w:rsidP="00007ED8">
      <w:pPr>
        <w:ind w:left="180" w:hanging="180"/>
        <w:rPr>
          <w:sz w:val="22"/>
          <w:szCs w:val="22"/>
        </w:rPr>
      </w:pPr>
      <w:r w:rsidRPr="00FA4422">
        <w:rPr>
          <w:sz w:val="22"/>
          <w:szCs w:val="22"/>
        </w:rPr>
        <w:t>It is the student’s responsibility to conta</w:t>
      </w:r>
      <w:r>
        <w:rPr>
          <w:sz w:val="22"/>
          <w:szCs w:val="22"/>
        </w:rPr>
        <w:t xml:space="preserve">ct the instructor if assignment </w:t>
      </w:r>
      <w:r w:rsidRPr="00FA4422">
        <w:rPr>
          <w:sz w:val="22"/>
          <w:szCs w:val="22"/>
        </w:rPr>
        <w:t>deadlines are no</w:t>
      </w:r>
      <w:r w:rsidR="00007ED8">
        <w:rPr>
          <w:sz w:val="22"/>
          <w:szCs w:val="22"/>
        </w:rPr>
        <w:t>t met. Students are responsible</w:t>
      </w:r>
    </w:p>
    <w:p w14:paraId="42125F01" w14:textId="092CEFE8" w:rsidR="00AE14BA" w:rsidRPr="00FA4422" w:rsidRDefault="00AE14BA" w:rsidP="00007ED8">
      <w:pPr>
        <w:ind w:left="180" w:hanging="180"/>
        <w:rPr>
          <w:sz w:val="22"/>
          <w:szCs w:val="22"/>
        </w:rPr>
      </w:pPr>
      <w:r w:rsidRPr="00FA4422">
        <w:rPr>
          <w:sz w:val="22"/>
          <w:szCs w:val="22"/>
        </w:rPr>
        <w:t>for initiating arrangements for missed work.</w:t>
      </w:r>
    </w:p>
    <w:p w14:paraId="55D38945" w14:textId="77777777" w:rsidR="00AE14BA" w:rsidRPr="00FA4422" w:rsidRDefault="00AE14BA" w:rsidP="00AE14BA">
      <w:pPr>
        <w:ind w:left="540"/>
        <w:rPr>
          <w:sz w:val="22"/>
          <w:szCs w:val="22"/>
        </w:rPr>
      </w:pPr>
    </w:p>
    <w:p w14:paraId="2F460917" w14:textId="77777777" w:rsidR="00AE14BA" w:rsidRPr="00AE14BA" w:rsidRDefault="00AE14BA" w:rsidP="00AE14BA">
      <w:pPr>
        <w:pStyle w:val="ListParagraph"/>
        <w:numPr>
          <w:ilvl w:val="0"/>
          <w:numId w:val="44"/>
        </w:numPr>
        <w:autoSpaceDE w:val="0"/>
        <w:autoSpaceDN w:val="0"/>
        <w:adjustRightInd w:val="0"/>
        <w:spacing w:line="276" w:lineRule="auto"/>
        <w:rPr>
          <w:rFonts w:cs="Arial"/>
          <w:i/>
          <w:sz w:val="22"/>
          <w:szCs w:val="22"/>
        </w:rPr>
      </w:pPr>
      <w:r w:rsidRPr="00AE14BA">
        <w:rPr>
          <w:b/>
          <w:sz w:val="22"/>
          <w:szCs w:val="22"/>
          <w:u w:val="single"/>
        </w:rPr>
        <w:t>Attendance/Absences</w:t>
      </w:r>
      <w:r w:rsidRPr="00AE14BA">
        <w:rPr>
          <w:b/>
          <w:sz w:val="22"/>
          <w:szCs w:val="22"/>
        </w:rPr>
        <w:t>:</w:t>
      </w:r>
      <w:r w:rsidRPr="00AE14BA">
        <w:rPr>
          <w:sz w:val="22"/>
          <w:szCs w:val="22"/>
        </w:rPr>
        <w:t xml:space="preserve">  </w:t>
      </w:r>
      <w:r w:rsidRPr="00AE14BA">
        <w:rPr>
          <w:rFonts w:cs="Arial"/>
          <w:b/>
          <w:bCs/>
          <w:sz w:val="22"/>
          <w:szCs w:val="22"/>
        </w:rPr>
        <w:t>Excused Absences</w:t>
      </w:r>
      <w:r w:rsidRPr="00AE14BA">
        <w:rPr>
          <w:rFonts w:cs="Arial"/>
          <w:sz w:val="22"/>
          <w:szCs w:val="22"/>
        </w:rPr>
        <w:t xml:space="preserve">: Students are granted excused absences from class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w:t>
      </w:r>
    </w:p>
    <w:p w14:paraId="2CD775D9" w14:textId="77777777" w:rsidR="00AE14BA" w:rsidRPr="00AE14BA" w:rsidRDefault="00AE14BA" w:rsidP="00AE14BA">
      <w:pPr>
        <w:pStyle w:val="ListParagraph"/>
        <w:numPr>
          <w:ilvl w:val="0"/>
          <w:numId w:val="44"/>
        </w:numPr>
        <w:autoSpaceDE w:val="0"/>
        <w:autoSpaceDN w:val="0"/>
        <w:adjustRightInd w:val="0"/>
        <w:spacing w:line="276" w:lineRule="auto"/>
        <w:rPr>
          <w:rFonts w:cs="Arial"/>
          <w:sz w:val="22"/>
          <w:szCs w:val="22"/>
        </w:rPr>
      </w:pPr>
      <w:r w:rsidRPr="00AE14BA">
        <w:rPr>
          <w:rFonts w:cs="Arial"/>
          <w:b/>
          <w:bCs/>
          <w:sz w:val="22"/>
          <w:szCs w:val="22"/>
          <w:u w:val="single"/>
        </w:rPr>
        <w:t>Make-Up Policy</w:t>
      </w:r>
      <w:r w:rsidRPr="00AE14BA">
        <w:rPr>
          <w:rFonts w:cs="Arial"/>
          <w:b/>
          <w:bCs/>
          <w:sz w:val="22"/>
          <w:szCs w:val="22"/>
        </w:rPr>
        <w:t xml:space="preserve">: </w:t>
      </w:r>
      <w:r w:rsidRPr="00AE14BA">
        <w:rPr>
          <w:rFonts w:cs="Arial"/>
          <w:bCs/>
          <w:sz w:val="22"/>
          <w:szCs w:val="22"/>
        </w:rPr>
        <w:t>Arrangement</w:t>
      </w:r>
      <w:r w:rsidRPr="00AE14BA">
        <w:rPr>
          <w:rFonts w:cs="Arial"/>
          <w:bCs/>
          <w:color w:val="000000" w:themeColor="text1"/>
          <w:sz w:val="22"/>
          <w:szCs w:val="22"/>
        </w:rPr>
        <w:t>s</w:t>
      </w:r>
      <w:r w:rsidRPr="00AE14BA">
        <w:rPr>
          <w:rFonts w:cs="Arial"/>
          <w:bCs/>
          <w:sz w:val="22"/>
          <w:szCs w:val="22"/>
        </w:rPr>
        <w:t xml:space="preserve"> to make up missed major examination (e.g. hour exams, mid-term exams) due to properly authorized excused absences. Except in unusual circumstances, such as continued absence of the student or the advent of University holidays, a make-up exam will take place within two weeks from the time the student initiates arrangements for it. Except in extraordinary circumstance, no make-up exams will be arranged during the last three days before the final exam period begins. The format of the make-up exam will be (as specific by the instructor). </w:t>
      </w:r>
    </w:p>
    <w:p w14:paraId="60D0CC0A" w14:textId="77777777" w:rsidR="00AE14BA" w:rsidRPr="00521B84" w:rsidRDefault="00AE14BA" w:rsidP="00AE14BA">
      <w:pPr>
        <w:pStyle w:val="ListParagraph"/>
        <w:numPr>
          <w:ilvl w:val="0"/>
          <w:numId w:val="44"/>
        </w:numPr>
        <w:autoSpaceDE w:val="0"/>
        <w:autoSpaceDN w:val="0"/>
        <w:adjustRightInd w:val="0"/>
        <w:spacing w:line="276" w:lineRule="auto"/>
        <w:rPr>
          <w:rFonts w:cs="Arial"/>
        </w:rPr>
      </w:pPr>
      <w:r w:rsidRPr="00AE14BA">
        <w:rPr>
          <w:rFonts w:cs="Arial"/>
          <w:b/>
          <w:bCs/>
          <w:sz w:val="22"/>
          <w:szCs w:val="22"/>
          <w:u w:val="single"/>
        </w:rPr>
        <w:t>Late Assignments</w:t>
      </w:r>
      <w:r w:rsidRPr="00AE14BA">
        <w:rPr>
          <w:rFonts w:cs="Arial"/>
          <w:b/>
          <w:bCs/>
          <w:sz w:val="22"/>
          <w:szCs w:val="22"/>
        </w:rPr>
        <w:t>:</w:t>
      </w:r>
      <w:r w:rsidRPr="00AE14BA">
        <w:rPr>
          <w:rFonts w:cs="Arial"/>
          <w:sz w:val="22"/>
          <w:szCs w:val="22"/>
        </w:rPr>
        <w:t xml:space="preserve"> </w:t>
      </w:r>
      <w:r w:rsidRPr="00AE14BA">
        <w:rPr>
          <w:sz w:val="22"/>
          <w:szCs w:val="22"/>
        </w:rPr>
        <w:t>Late assignments lose 10% credit per unexcused day late to a maximum of 30% lost credit.</w:t>
      </w:r>
      <w:r w:rsidRPr="00521B84">
        <w:t xml:space="preserve">  </w:t>
      </w:r>
    </w:p>
    <w:p w14:paraId="1D2958BC" w14:textId="77777777" w:rsidR="00EC5FBA" w:rsidRDefault="000B31CD" w:rsidP="005766AE">
      <w:pPr>
        <w:rPr>
          <w:rFonts w:ascii="Times" w:hAnsi="Times"/>
          <w:sz w:val="22"/>
          <w:szCs w:val="22"/>
        </w:rPr>
      </w:pPr>
      <w:r w:rsidRPr="00EC5FBA">
        <w:rPr>
          <w:rFonts w:ascii="Times" w:hAnsi="Times"/>
          <w:b/>
          <w:sz w:val="22"/>
          <w:szCs w:val="22"/>
          <w:u w:val="single"/>
        </w:rPr>
        <w:t>Unannounced Quizzes</w:t>
      </w:r>
      <w:r w:rsidR="00EC5FBA" w:rsidRPr="00EC5FBA">
        <w:rPr>
          <w:rFonts w:ascii="Times" w:hAnsi="Times"/>
          <w:b/>
          <w:sz w:val="22"/>
          <w:szCs w:val="22"/>
          <w:u w:val="single"/>
        </w:rPr>
        <w:t>:</w:t>
      </w:r>
      <w:r w:rsidR="005766AE">
        <w:rPr>
          <w:rFonts w:ascii="Times" w:hAnsi="Times"/>
          <w:sz w:val="22"/>
          <w:szCs w:val="22"/>
        </w:rPr>
        <w:t xml:space="preserve"> </w:t>
      </w:r>
    </w:p>
    <w:p w14:paraId="563DEA81" w14:textId="77777777" w:rsidR="000B31CD" w:rsidRPr="007713FC" w:rsidRDefault="000B31CD" w:rsidP="00EC5FBA">
      <w:pPr>
        <w:ind w:firstLine="720"/>
        <w:rPr>
          <w:rFonts w:ascii="Times" w:hAnsi="Times"/>
          <w:sz w:val="22"/>
          <w:szCs w:val="22"/>
        </w:rPr>
      </w:pPr>
      <w:r w:rsidRPr="007713FC">
        <w:rPr>
          <w:rFonts w:ascii="Times" w:hAnsi="Times"/>
          <w:sz w:val="22"/>
          <w:szCs w:val="22"/>
        </w:rPr>
        <w:t>There will be no unannounced quizzes.</w:t>
      </w:r>
    </w:p>
    <w:p w14:paraId="205A3846" w14:textId="77777777" w:rsidR="00EC5FBA" w:rsidRPr="00EC5FBA" w:rsidRDefault="000B31CD" w:rsidP="005766AE">
      <w:pPr>
        <w:rPr>
          <w:rFonts w:ascii="Times" w:hAnsi="Times"/>
          <w:b/>
          <w:sz w:val="22"/>
          <w:szCs w:val="22"/>
          <w:u w:val="single"/>
        </w:rPr>
      </w:pPr>
      <w:r w:rsidRPr="00EC5FBA">
        <w:rPr>
          <w:rFonts w:ascii="Times" w:hAnsi="Times"/>
          <w:b/>
          <w:sz w:val="22"/>
          <w:szCs w:val="22"/>
          <w:u w:val="single"/>
        </w:rPr>
        <w:t>Accommodations</w:t>
      </w:r>
      <w:r w:rsidR="00EC5FBA" w:rsidRPr="00EC5FBA">
        <w:rPr>
          <w:rFonts w:ascii="Times" w:hAnsi="Times"/>
          <w:b/>
          <w:sz w:val="22"/>
          <w:szCs w:val="22"/>
          <w:u w:val="single"/>
        </w:rPr>
        <w:t>:</w:t>
      </w:r>
    </w:p>
    <w:p w14:paraId="402D8E00" w14:textId="77777777" w:rsidR="000B31CD" w:rsidRPr="007713FC" w:rsidRDefault="000B31CD" w:rsidP="00EC5FBA">
      <w:pPr>
        <w:ind w:left="720" w:firstLine="60"/>
        <w:rPr>
          <w:rFonts w:ascii="Times" w:hAnsi="Times"/>
          <w:sz w:val="22"/>
          <w:szCs w:val="22"/>
        </w:rPr>
      </w:pPr>
      <w:r w:rsidRPr="007713FC">
        <w:rPr>
          <w:rFonts w:ascii="Times" w:hAnsi="Times"/>
          <w:sz w:val="22"/>
          <w:szCs w:val="22"/>
        </w:rPr>
        <w:t xml:space="preserve">Students who need special accommodations in class, as provided for by the American Disabilities Act, should arrange a confidential meeting with the instructor during office hours the first week of classes – or as soon as </w:t>
      </w:r>
      <w:r w:rsidRPr="007713FC">
        <w:rPr>
          <w:rFonts w:ascii="Times" w:hAnsi="Times"/>
          <w:sz w:val="22"/>
          <w:szCs w:val="22"/>
        </w:rPr>
        <w:lastRenderedPageBreak/>
        <w:t>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14:paraId="736B8FB6" w14:textId="77777777" w:rsidR="00B52636" w:rsidRDefault="00B52636">
      <w:pPr>
        <w:spacing w:after="200"/>
        <w:rPr>
          <w:rFonts w:ascii="Times" w:hAnsi="Times"/>
          <w:b/>
          <w:sz w:val="22"/>
          <w:szCs w:val="22"/>
          <w:u w:val="single"/>
        </w:rPr>
      </w:pPr>
      <w:r>
        <w:rPr>
          <w:rFonts w:ascii="Times" w:hAnsi="Times"/>
          <w:b/>
          <w:sz w:val="22"/>
          <w:szCs w:val="22"/>
          <w:u w:val="single"/>
        </w:rPr>
        <w:br w:type="page"/>
      </w:r>
    </w:p>
    <w:p w14:paraId="2EAD7529" w14:textId="1878F56A" w:rsidR="00EC5FBA" w:rsidRDefault="00D94360" w:rsidP="005766AE">
      <w:pPr>
        <w:rPr>
          <w:rFonts w:ascii="Times" w:hAnsi="Times"/>
          <w:sz w:val="22"/>
          <w:szCs w:val="22"/>
        </w:rPr>
      </w:pPr>
      <w:r w:rsidRPr="00EC5FBA">
        <w:rPr>
          <w:rFonts w:ascii="Times" w:hAnsi="Times"/>
          <w:b/>
          <w:sz w:val="22"/>
          <w:szCs w:val="22"/>
          <w:u w:val="single"/>
        </w:rPr>
        <w:lastRenderedPageBreak/>
        <w:t>Academic Honesty Policy</w:t>
      </w:r>
      <w:r w:rsidR="00EC5FBA">
        <w:rPr>
          <w:rFonts w:ascii="Times" w:hAnsi="Times"/>
          <w:b/>
          <w:sz w:val="22"/>
          <w:szCs w:val="22"/>
          <w:u w:val="single"/>
        </w:rPr>
        <w:t>:</w:t>
      </w:r>
      <w:r w:rsidR="005766AE">
        <w:rPr>
          <w:rFonts w:ascii="Times" w:hAnsi="Times"/>
          <w:sz w:val="22"/>
          <w:szCs w:val="22"/>
        </w:rPr>
        <w:t xml:space="preserve"> </w:t>
      </w:r>
    </w:p>
    <w:p w14:paraId="4F747398" w14:textId="77777777" w:rsidR="00D94360" w:rsidRPr="007713FC" w:rsidRDefault="00D94360" w:rsidP="00EC5FBA">
      <w:pPr>
        <w:ind w:left="720"/>
        <w:rPr>
          <w:rFonts w:ascii="Times" w:hAnsi="Times"/>
          <w:sz w:val="22"/>
          <w:szCs w:val="22"/>
        </w:rPr>
      </w:pPr>
      <w:r w:rsidRPr="007713FC">
        <w:rPr>
          <w:rFonts w:ascii="Times" w:hAnsi="Times"/>
          <w:sz w:val="22"/>
          <w:szCs w:val="22"/>
        </w:rPr>
        <w:t xml:space="preserve">All portions of the Auburn University student </w:t>
      </w:r>
      <w:hyperlink r:id="rId10" w:history="1">
        <w:r w:rsidRPr="007713FC">
          <w:rPr>
            <w:rStyle w:val="Hyperlink"/>
            <w:rFonts w:ascii="Times" w:hAnsi="Times"/>
            <w:sz w:val="22"/>
            <w:szCs w:val="22"/>
          </w:rPr>
          <w:t>Academic Honesty Code</w:t>
        </w:r>
      </w:hyperlink>
      <w:r w:rsidRPr="007713FC">
        <w:rPr>
          <w:rFonts w:ascii="Times" w:hAnsi="Times"/>
          <w:sz w:val="22"/>
          <w:szCs w:val="22"/>
        </w:rPr>
        <w:t xml:space="preserve"> (Title XII) will apply to this class.</w:t>
      </w:r>
      <w:r w:rsidR="005766AE">
        <w:rPr>
          <w:rFonts w:ascii="Times" w:hAnsi="Times"/>
          <w:sz w:val="22"/>
          <w:szCs w:val="22"/>
        </w:rPr>
        <w:t xml:space="preserve"> </w:t>
      </w:r>
      <w:r w:rsidRPr="007713FC">
        <w:rPr>
          <w:rFonts w:ascii="Times" w:hAnsi="Times"/>
          <w:sz w:val="22"/>
          <w:szCs w:val="22"/>
        </w:rPr>
        <w:t>All academic honesty violations or alleged violations will be reported to the Office of the Provost, which will then refer the case to the Academic Honesty Committee.</w:t>
      </w:r>
    </w:p>
    <w:p w14:paraId="6D814869" w14:textId="77777777" w:rsidR="00B52636" w:rsidRDefault="000B31CD" w:rsidP="00B52636">
      <w:pPr>
        <w:spacing w:after="200"/>
        <w:rPr>
          <w:rFonts w:ascii="Times" w:hAnsi="Times"/>
          <w:b/>
          <w:sz w:val="22"/>
          <w:szCs w:val="22"/>
          <w:u w:val="single"/>
        </w:rPr>
      </w:pPr>
      <w:r w:rsidRPr="00EC5FBA">
        <w:rPr>
          <w:rFonts w:ascii="Times" w:hAnsi="Times"/>
          <w:b/>
          <w:sz w:val="22"/>
          <w:szCs w:val="22"/>
          <w:u w:val="single"/>
        </w:rPr>
        <w:t>Professionalism</w:t>
      </w:r>
      <w:r w:rsidR="00EC5FBA" w:rsidRPr="00EC5FBA">
        <w:rPr>
          <w:rFonts w:ascii="Times" w:hAnsi="Times"/>
          <w:b/>
          <w:sz w:val="22"/>
          <w:szCs w:val="22"/>
          <w:u w:val="single"/>
        </w:rPr>
        <w:t>:</w:t>
      </w:r>
    </w:p>
    <w:p w14:paraId="6B4FA132" w14:textId="13C3C93A" w:rsidR="000B31CD" w:rsidRPr="00B52636" w:rsidRDefault="000B31CD" w:rsidP="00B52636">
      <w:pPr>
        <w:spacing w:after="200"/>
        <w:ind w:left="720"/>
        <w:rPr>
          <w:rFonts w:ascii="Times" w:hAnsi="Times"/>
          <w:b/>
          <w:sz w:val="22"/>
          <w:szCs w:val="22"/>
          <w:u w:val="single"/>
        </w:rPr>
      </w:pPr>
      <w:r w:rsidRPr="007713FC">
        <w:rPr>
          <w:rFonts w:ascii="Times" w:hAnsi="Times"/>
          <w:sz w:val="22"/>
          <w:szCs w:val="22"/>
        </w:rPr>
        <w:t>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model and nurture intellectual vitality.</w:t>
      </w:r>
    </w:p>
    <w:p w14:paraId="68E7D96C" w14:textId="77777777" w:rsidR="00EC5FBA" w:rsidRDefault="001A4123" w:rsidP="00EC5FBA">
      <w:pPr>
        <w:rPr>
          <w:rFonts w:ascii="Times" w:eastAsiaTheme="minorEastAsia" w:hAnsi="Times" w:cs="Calibri"/>
          <w:b/>
          <w:bCs/>
          <w:sz w:val="22"/>
          <w:szCs w:val="22"/>
          <w:lang w:eastAsia="ja-JP"/>
        </w:rPr>
      </w:pPr>
      <w:r w:rsidRPr="00EC5FBA">
        <w:rPr>
          <w:rFonts w:ascii="Times" w:eastAsiaTheme="minorEastAsia" w:hAnsi="Times" w:cs="Calibri"/>
          <w:b/>
          <w:bCs/>
          <w:sz w:val="22"/>
          <w:szCs w:val="22"/>
          <w:u w:val="single"/>
          <w:lang w:eastAsia="ja-JP"/>
        </w:rPr>
        <w:t>Writing Center:</w:t>
      </w:r>
      <w:r w:rsidRPr="00B13A49">
        <w:rPr>
          <w:rFonts w:ascii="Times" w:eastAsiaTheme="minorEastAsia" w:hAnsi="Times" w:cs="Calibri"/>
          <w:b/>
          <w:bCs/>
          <w:sz w:val="22"/>
          <w:szCs w:val="22"/>
          <w:lang w:eastAsia="ja-JP"/>
        </w:rPr>
        <w:t xml:space="preserve">  </w:t>
      </w:r>
    </w:p>
    <w:p w14:paraId="218CF18F" w14:textId="77777777" w:rsidR="00FA1BCB" w:rsidRDefault="001A4123" w:rsidP="00FA1BCB">
      <w:pPr>
        <w:ind w:left="720"/>
        <w:rPr>
          <w:rFonts w:ascii="Times" w:eastAsiaTheme="minorEastAsia" w:hAnsi="Times" w:cs="Calibri"/>
          <w:sz w:val="22"/>
          <w:szCs w:val="22"/>
          <w:lang w:eastAsia="ja-JP"/>
        </w:rPr>
      </w:pPr>
      <w:r w:rsidRPr="00B13A49">
        <w:rPr>
          <w:rFonts w:ascii="Times" w:eastAsiaTheme="minorEastAsia" w:hAnsi="Times" w:cs="Calibri"/>
          <w:sz w:val="22"/>
          <w:szCs w:val="22"/>
          <w:lang w:eastAsia="ja-JP"/>
        </w:rPr>
        <w:t>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1" w:history="1">
        <w:r w:rsidRPr="00B13A49">
          <w:rPr>
            <w:rFonts w:ascii="Times" w:eastAsiaTheme="minorEastAsia" w:hAnsi="Times" w:cs="Calibri"/>
            <w:color w:val="0000FF"/>
            <w:sz w:val="22"/>
            <w:szCs w:val="22"/>
            <w:lang w:eastAsia="ja-JP"/>
          </w:rPr>
          <w:t>www.auburn.edu/writingcenter</w:t>
        </w:r>
      </w:hyperlink>
      <w:r w:rsidRPr="00B13A49">
        <w:rPr>
          <w:rFonts w:ascii="Times" w:eastAsiaTheme="minorEastAsia" w:hAnsi="Times" w:cs="Calibri"/>
          <w:sz w:val="22"/>
          <w:szCs w:val="22"/>
          <w:lang w:eastAsia="ja-JP"/>
        </w:rPr>
        <w:t xml:space="preserve">) for instructions and information about scheduling online appointments. If you have questions about the Miller Writing Center, please email </w:t>
      </w:r>
      <w:hyperlink r:id="rId12" w:history="1">
        <w:r w:rsidRPr="00B13A49">
          <w:rPr>
            <w:rFonts w:ascii="Times" w:eastAsiaTheme="minorEastAsia" w:hAnsi="Times" w:cs="Calibri"/>
            <w:color w:val="0000FF"/>
            <w:sz w:val="22"/>
            <w:szCs w:val="22"/>
            <w:lang w:eastAsia="ja-JP"/>
          </w:rPr>
          <w:t>writctr@auburn.edu</w:t>
        </w:r>
      </w:hyperlink>
      <w:r w:rsidRPr="00B13A49">
        <w:rPr>
          <w:rFonts w:ascii="Times" w:eastAsiaTheme="minorEastAsia" w:hAnsi="Times" w:cs="Calibri"/>
          <w:sz w:val="22"/>
          <w:szCs w:val="22"/>
          <w:lang w:eastAsia="ja-JP"/>
        </w:rPr>
        <w:t xml:space="preserve"> or call 334-844-7475 M-F  7:45am-4:45pm.</w:t>
      </w:r>
    </w:p>
    <w:p w14:paraId="371BAEF3" w14:textId="77777777" w:rsidR="007C442D" w:rsidRPr="00B569A5" w:rsidRDefault="007C442D" w:rsidP="007C442D">
      <w:pPr>
        <w:rPr>
          <w:rFonts w:ascii="Times" w:eastAsiaTheme="minorEastAsia" w:hAnsi="Times" w:cs="Calibri"/>
          <w:b/>
          <w:sz w:val="22"/>
          <w:szCs w:val="22"/>
          <w:u w:val="single"/>
          <w:lang w:eastAsia="ja-JP"/>
        </w:rPr>
      </w:pPr>
      <w:r>
        <w:rPr>
          <w:rFonts w:ascii="Times" w:eastAsiaTheme="minorEastAsia" w:hAnsi="Times" w:cs="Calibri"/>
          <w:b/>
          <w:sz w:val="22"/>
          <w:szCs w:val="22"/>
          <w:u w:val="single"/>
          <w:lang w:eastAsia="ja-JP"/>
        </w:rPr>
        <w:t xml:space="preserve">Student </w:t>
      </w:r>
      <w:proofErr w:type="spellStart"/>
      <w:r>
        <w:rPr>
          <w:rFonts w:ascii="Times" w:eastAsiaTheme="minorEastAsia" w:hAnsi="Times" w:cs="Calibri"/>
          <w:b/>
          <w:sz w:val="22"/>
          <w:szCs w:val="22"/>
          <w:u w:val="single"/>
          <w:lang w:eastAsia="ja-JP"/>
        </w:rPr>
        <w:t>eH</w:t>
      </w:r>
      <w:r w:rsidRPr="00B569A5">
        <w:rPr>
          <w:rFonts w:ascii="Times" w:eastAsiaTheme="minorEastAsia" w:hAnsi="Times" w:cs="Calibri"/>
          <w:b/>
          <w:sz w:val="22"/>
          <w:szCs w:val="22"/>
          <w:u w:val="single"/>
          <w:lang w:eastAsia="ja-JP"/>
        </w:rPr>
        <w:t>andbook</w:t>
      </w:r>
      <w:proofErr w:type="spellEnd"/>
      <w:r w:rsidRPr="00B569A5">
        <w:rPr>
          <w:rFonts w:ascii="Times" w:eastAsiaTheme="minorEastAsia" w:hAnsi="Times" w:cs="Calibri"/>
          <w:b/>
          <w:sz w:val="22"/>
          <w:szCs w:val="22"/>
          <w:u w:val="single"/>
          <w:lang w:eastAsia="ja-JP"/>
        </w:rPr>
        <w:t>:</w:t>
      </w:r>
    </w:p>
    <w:p w14:paraId="3C137C5D" w14:textId="77777777" w:rsidR="007C442D" w:rsidRDefault="007C442D" w:rsidP="007C442D">
      <w:pPr>
        <w:rPr>
          <w:rFonts w:ascii="Times" w:eastAsiaTheme="minorEastAsia" w:hAnsi="Times" w:cs="Calibri"/>
          <w:sz w:val="22"/>
          <w:szCs w:val="22"/>
          <w:lang w:eastAsia="ja-JP"/>
        </w:rPr>
      </w:pPr>
      <w:r>
        <w:rPr>
          <w:rFonts w:ascii="Times" w:eastAsiaTheme="minorEastAsia" w:hAnsi="Times" w:cs="Calibri"/>
          <w:sz w:val="22"/>
          <w:szCs w:val="22"/>
          <w:lang w:eastAsia="ja-JP"/>
        </w:rPr>
        <w:tab/>
        <w:t xml:space="preserve">Please refer to </w:t>
      </w:r>
      <w:hyperlink r:id="rId13" w:history="1">
        <w:r w:rsidRPr="00C1376E">
          <w:rPr>
            <w:rStyle w:val="Hyperlink"/>
            <w:rFonts w:ascii="Times" w:eastAsiaTheme="minorEastAsia" w:hAnsi="Times" w:cs="Calibri"/>
            <w:sz w:val="22"/>
            <w:szCs w:val="22"/>
            <w:lang w:eastAsia="ja-JP"/>
          </w:rPr>
          <w:t>http://www.auburn.edu/student_info/student_policies/</w:t>
        </w:r>
      </w:hyperlink>
      <w:r>
        <w:rPr>
          <w:rFonts w:ascii="Times" w:eastAsiaTheme="minorEastAsia" w:hAnsi="Times" w:cs="Calibri"/>
          <w:sz w:val="22"/>
          <w:szCs w:val="22"/>
          <w:lang w:eastAsia="ja-JP"/>
        </w:rPr>
        <w:t xml:space="preserve"> for all AU student policies.</w:t>
      </w:r>
    </w:p>
    <w:p w14:paraId="44ECAB1C" w14:textId="77777777" w:rsidR="00AE14BA" w:rsidRDefault="00AE14BA" w:rsidP="00AE14BA">
      <w:pPr>
        <w:tabs>
          <w:tab w:val="left" w:pos="720"/>
        </w:tabs>
        <w:rPr>
          <w:sz w:val="22"/>
          <w:szCs w:val="22"/>
        </w:rPr>
      </w:pPr>
      <w:r w:rsidRPr="00AE14BA">
        <w:rPr>
          <w:b/>
          <w:sz w:val="22"/>
          <w:szCs w:val="22"/>
          <w:u w:val="single"/>
        </w:rPr>
        <w:t>Distance Learning Students</w:t>
      </w:r>
      <w:r w:rsidRPr="00AE14BA">
        <w:rPr>
          <w:sz w:val="22"/>
          <w:szCs w:val="22"/>
        </w:rPr>
        <w:t xml:space="preserve">: </w:t>
      </w:r>
    </w:p>
    <w:p w14:paraId="7FA3AB39" w14:textId="7B589371" w:rsidR="00AE14BA" w:rsidRPr="00AE14BA" w:rsidRDefault="00AE14BA" w:rsidP="00AE14BA">
      <w:pPr>
        <w:tabs>
          <w:tab w:val="left" w:pos="720"/>
        </w:tabs>
        <w:ind w:left="720"/>
        <w:rPr>
          <w:sz w:val="22"/>
          <w:szCs w:val="22"/>
        </w:rPr>
      </w:pPr>
      <w:r w:rsidRPr="00AE14BA">
        <w:rPr>
          <w:sz w:val="22"/>
          <w:szCs w:val="22"/>
        </w:rPr>
        <w:t>Unless specific instructions have been given for a designated course, students in distance education courses shall take all closed resource examinations under the supervision of an approved proctor.  Examples of approved proctors include a school superintendent, a principal of a high school, or a dean or department head of a college.  Proctors shall be verified and exams shall be sent directly to the proctor who will manage the examination in a secure manner, requiring students to present a picture ID.</w:t>
      </w:r>
    </w:p>
    <w:p w14:paraId="7D429D90" w14:textId="77777777" w:rsidR="00AE14BA" w:rsidRDefault="00AE14BA" w:rsidP="007C442D">
      <w:pPr>
        <w:rPr>
          <w:rFonts w:ascii="Times" w:eastAsiaTheme="minorEastAsia" w:hAnsi="Times" w:cs="Calibri"/>
          <w:sz w:val="22"/>
          <w:szCs w:val="22"/>
          <w:lang w:eastAsia="ja-JP"/>
        </w:rPr>
      </w:pPr>
    </w:p>
    <w:p w14:paraId="6A6F2E40" w14:textId="1C4B90DD" w:rsidR="000249EB" w:rsidRDefault="00D06A60" w:rsidP="00D65D98">
      <w:pPr>
        <w:spacing w:after="200"/>
        <w:rPr>
          <w:rFonts w:ascii="Times" w:eastAsiaTheme="minorEastAsia" w:hAnsi="Times" w:cs="Calibri"/>
          <w:sz w:val="22"/>
          <w:szCs w:val="22"/>
          <w:lang w:eastAsia="ja-JP"/>
        </w:rPr>
      </w:pPr>
      <w:r>
        <w:rPr>
          <w:rFonts w:ascii="Times" w:eastAsiaTheme="minorEastAsia" w:hAnsi="Times" w:cs="Calibri"/>
          <w:sz w:val="22"/>
          <w:szCs w:val="22"/>
          <w:lang w:eastAsia="ja-JP"/>
        </w:rPr>
        <w:br w:type="page"/>
      </w:r>
    </w:p>
    <w:p w14:paraId="7600D325" w14:textId="77777777" w:rsidR="001555CE" w:rsidRDefault="001555CE" w:rsidP="000D1F10">
      <w:pPr>
        <w:rPr>
          <w:sz w:val="18"/>
          <w:szCs w:val="18"/>
        </w:rPr>
      </w:pPr>
    </w:p>
    <w:p w14:paraId="3A339537" w14:textId="77777777" w:rsidR="000942A5" w:rsidRPr="000942A5" w:rsidRDefault="000942A5" w:rsidP="000942A5">
      <w:pPr>
        <w:shd w:val="clear" w:color="auto" w:fill="F79646" w:themeFill="accent6"/>
        <w:rPr>
          <w:rFonts w:ascii="Times" w:hAnsi="Times" w:cs="Times"/>
          <w:color w:val="1F497D" w:themeColor="text2"/>
          <w:sz w:val="26"/>
          <w:szCs w:val="26"/>
        </w:rPr>
      </w:pPr>
      <w:r>
        <w:rPr>
          <w:rFonts w:ascii="Times" w:hAnsi="Times" w:cs="Times"/>
          <w:color w:val="1F497D" w:themeColor="text2"/>
          <w:sz w:val="26"/>
          <w:szCs w:val="26"/>
        </w:rPr>
        <w:t>4.</w:t>
      </w:r>
      <w:r w:rsidRPr="000942A5">
        <w:rPr>
          <w:rFonts w:ascii="Times" w:hAnsi="Times" w:cs="Times"/>
          <w:color w:val="1F497D" w:themeColor="text2"/>
          <w:sz w:val="26"/>
          <w:szCs w:val="26"/>
        </w:rPr>
        <w:t xml:space="preserve"> TENTATIVE SCHEDULE</w:t>
      </w:r>
    </w:p>
    <w:p w14:paraId="067899B0" w14:textId="774397E3" w:rsidR="000942A5" w:rsidRDefault="003C3A0E" w:rsidP="000942A5">
      <w:r>
        <w:t>*Please note that this is a tentative summary of the schedule and may change during the semester. Follow the assignments on the weekly modules in Canvas.</w:t>
      </w:r>
    </w:p>
    <w:p w14:paraId="06975925" w14:textId="77777777" w:rsidR="003C3A0E" w:rsidRDefault="003C3A0E" w:rsidP="000942A5"/>
    <w:tbl>
      <w:tblPr>
        <w:tblStyle w:val="LightShading-Accent1"/>
        <w:tblW w:w="5000" w:type="pct"/>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660" w:firstRow="1" w:lastRow="1" w:firstColumn="0" w:lastColumn="0" w:noHBand="1" w:noVBand="1"/>
      </w:tblPr>
      <w:tblGrid>
        <w:gridCol w:w="1626"/>
        <w:gridCol w:w="2804"/>
        <w:gridCol w:w="1686"/>
        <w:gridCol w:w="4626"/>
      </w:tblGrid>
      <w:tr w:rsidR="001838DA" w14:paraId="166D4AFA" w14:textId="77777777" w:rsidTr="00AF259B">
        <w:trPr>
          <w:cnfStyle w:val="100000000000" w:firstRow="1" w:lastRow="0" w:firstColumn="0" w:lastColumn="0" w:oddVBand="0" w:evenVBand="0" w:oddHBand="0" w:evenHBand="0" w:firstRowFirstColumn="0" w:firstRowLastColumn="0" w:lastRowFirstColumn="0" w:lastRowLastColumn="0"/>
          <w:cantSplit/>
          <w:trHeight w:val="327"/>
        </w:trPr>
        <w:tc>
          <w:tcPr>
            <w:tcW w:w="757"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1144E07B" w14:textId="77777777" w:rsidR="00C75886" w:rsidRPr="00C85390" w:rsidRDefault="00C75886" w:rsidP="00D65D98">
            <w:pPr>
              <w:rPr>
                <w:color w:val="000000" w:themeColor="text1"/>
              </w:rPr>
            </w:pPr>
            <w:r w:rsidRPr="00C85390">
              <w:rPr>
                <w:color w:val="000000" w:themeColor="text1"/>
              </w:rPr>
              <w:t xml:space="preserve">Week </w:t>
            </w:r>
          </w:p>
        </w:tc>
        <w:tc>
          <w:tcPr>
            <w:tcW w:w="1305"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1A6486F5" w14:textId="12463E9B" w:rsidR="00C75886" w:rsidRPr="00C85390" w:rsidRDefault="00C75886" w:rsidP="00D65D98">
            <w:pPr>
              <w:rPr>
                <w:color w:val="000000" w:themeColor="text1"/>
              </w:rPr>
            </w:pPr>
            <w:r w:rsidRPr="00C85390">
              <w:rPr>
                <w:color w:val="000000" w:themeColor="text1"/>
              </w:rPr>
              <w:t>Topics</w:t>
            </w:r>
          </w:p>
        </w:tc>
        <w:tc>
          <w:tcPr>
            <w:tcW w:w="785"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1D9A284B" w14:textId="77777777" w:rsidR="00C75886" w:rsidRPr="00C85390" w:rsidRDefault="00C75886" w:rsidP="00D65D98">
            <w:pPr>
              <w:rPr>
                <w:color w:val="000000" w:themeColor="text1"/>
              </w:rPr>
            </w:pPr>
            <w:r w:rsidRPr="00C85390">
              <w:rPr>
                <w:color w:val="000000" w:themeColor="text1"/>
              </w:rPr>
              <w:t xml:space="preserve">Reading </w:t>
            </w:r>
          </w:p>
          <w:p w14:paraId="3E087D11" w14:textId="2BDC7A4E" w:rsidR="00C75886" w:rsidRPr="00C85390" w:rsidRDefault="00C75886" w:rsidP="00D65D98">
            <w:pPr>
              <w:rPr>
                <w:color w:val="000000" w:themeColor="text1"/>
              </w:rPr>
            </w:pPr>
          </w:p>
        </w:tc>
        <w:tc>
          <w:tcPr>
            <w:tcW w:w="2153"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66B2DB60" w14:textId="77777777" w:rsidR="00C75886" w:rsidRPr="00C85390" w:rsidRDefault="00C75886" w:rsidP="00D65D98">
            <w:pPr>
              <w:rPr>
                <w:color w:val="000000" w:themeColor="text1"/>
              </w:rPr>
            </w:pPr>
            <w:r w:rsidRPr="00C85390">
              <w:rPr>
                <w:color w:val="000000" w:themeColor="text1"/>
              </w:rPr>
              <w:t>Assignments</w:t>
            </w:r>
          </w:p>
        </w:tc>
      </w:tr>
      <w:tr w:rsidR="001838DA" w14:paraId="02438114" w14:textId="77777777" w:rsidTr="00AF259B">
        <w:trPr>
          <w:cantSplit/>
          <w:trHeight w:val="849"/>
        </w:trPr>
        <w:tc>
          <w:tcPr>
            <w:tcW w:w="757" w:type="pct"/>
            <w:tcBorders>
              <w:top w:val="single" w:sz="6" w:space="0" w:color="17365D" w:themeColor="text2" w:themeShade="BF"/>
            </w:tcBorders>
            <w:noWrap/>
          </w:tcPr>
          <w:p w14:paraId="71CA7C96" w14:textId="2339338B" w:rsidR="00C75886" w:rsidRPr="00C85390" w:rsidRDefault="00C75886" w:rsidP="00D65D98">
            <w:pPr>
              <w:rPr>
                <w:color w:val="000000" w:themeColor="text1"/>
              </w:rPr>
            </w:pPr>
            <w:r>
              <w:rPr>
                <w:b/>
              </w:rPr>
              <w:t xml:space="preserve">1:  </w:t>
            </w:r>
            <w:r w:rsidR="001838DA">
              <w:rPr>
                <w:b/>
              </w:rPr>
              <w:t>8/16, 8/18</w:t>
            </w:r>
          </w:p>
          <w:p w14:paraId="001A7F35" w14:textId="77777777" w:rsidR="00C75886" w:rsidRPr="00C85390" w:rsidRDefault="00C75886" w:rsidP="00D65D98">
            <w:pPr>
              <w:rPr>
                <w:color w:val="000000" w:themeColor="text1"/>
              </w:rPr>
            </w:pPr>
          </w:p>
          <w:p w14:paraId="300D428B" w14:textId="393AFE99" w:rsidR="00C75886" w:rsidRPr="00C85390" w:rsidRDefault="00C75886" w:rsidP="00D65D98">
            <w:pPr>
              <w:rPr>
                <w:color w:val="000000" w:themeColor="text1"/>
              </w:rPr>
            </w:pPr>
          </w:p>
        </w:tc>
        <w:tc>
          <w:tcPr>
            <w:tcW w:w="1305" w:type="pct"/>
            <w:tcBorders>
              <w:top w:val="single" w:sz="6" w:space="0" w:color="17365D" w:themeColor="text2" w:themeShade="BF"/>
            </w:tcBorders>
          </w:tcPr>
          <w:p w14:paraId="330C542F" w14:textId="084E1177" w:rsidR="00C75886" w:rsidRDefault="00C75886" w:rsidP="002445CD">
            <w:pPr>
              <w:rPr>
                <w:b/>
              </w:rPr>
            </w:pPr>
            <w:r>
              <w:rPr>
                <w:b/>
              </w:rPr>
              <w:t>Introduction</w:t>
            </w:r>
            <w:r w:rsidR="001838DA">
              <w:rPr>
                <w:b/>
              </w:rPr>
              <w:t xml:space="preserve"> &amp; </w:t>
            </w:r>
            <w:r>
              <w:rPr>
                <w:b/>
              </w:rPr>
              <w:t>Syllabus</w:t>
            </w:r>
          </w:p>
          <w:p w14:paraId="09FFB370" w14:textId="3600C8BD" w:rsidR="00C75886" w:rsidRDefault="00C75886" w:rsidP="002445CD">
            <w:pPr>
              <w:rPr>
                <w:b/>
              </w:rPr>
            </w:pPr>
            <w:r>
              <w:rPr>
                <w:b/>
              </w:rPr>
              <w:t>Parts of Speech</w:t>
            </w:r>
            <w:r w:rsidR="001838DA">
              <w:rPr>
                <w:b/>
              </w:rPr>
              <w:t xml:space="preserve"> </w:t>
            </w:r>
            <w:proofErr w:type="spellStart"/>
            <w:r w:rsidR="001838DA">
              <w:rPr>
                <w:b/>
              </w:rPr>
              <w:t>Reivew</w:t>
            </w:r>
            <w:proofErr w:type="spellEnd"/>
          </w:p>
          <w:p w14:paraId="07BE9D06" w14:textId="03EE0F05" w:rsidR="00C75886" w:rsidRPr="00A3094D" w:rsidRDefault="00C75886" w:rsidP="00512043">
            <w:pPr>
              <w:rPr>
                <w:color w:val="000000" w:themeColor="text1"/>
                <w:sz w:val="20"/>
                <w:szCs w:val="20"/>
              </w:rPr>
            </w:pPr>
            <w:r>
              <w:rPr>
                <w:b/>
              </w:rPr>
              <w:t>Pre-test</w:t>
            </w:r>
          </w:p>
        </w:tc>
        <w:tc>
          <w:tcPr>
            <w:tcW w:w="785" w:type="pct"/>
            <w:tcBorders>
              <w:top w:val="single" w:sz="6" w:space="0" w:color="17365D" w:themeColor="text2" w:themeShade="BF"/>
            </w:tcBorders>
          </w:tcPr>
          <w:p w14:paraId="369AB071" w14:textId="68A53CE5" w:rsidR="00C75886" w:rsidRPr="00C85390" w:rsidRDefault="00C75886" w:rsidP="00512043">
            <w:pPr>
              <w:pStyle w:val="DecimalAligned"/>
              <w:spacing w:after="0" w:line="240" w:lineRule="auto"/>
              <w:contextualSpacing/>
              <w:rPr>
                <w:color w:val="000000" w:themeColor="text1"/>
                <w:sz w:val="20"/>
                <w:szCs w:val="20"/>
              </w:rPr>
            </w:pPr>
            <w:r>
              <w:rPr>
                <w:rFonts w:ascii="Times New Roman" w:hAnsi="Times New Roman"/>
                <w:b/>
              </w:rPr>
              <w:t>Syllabus</w:t>
            </w:r>
            <w:r w:rsidRPr="00C85390">
              <w:rPr>
                <w:color w:val="000000" w:themeColor="text1"/>
                <w:sz w:val="20"/>
                <w:szCs w:val="20"/>
              </w:rPr>
              <w:t xml:space="preserve"> </w:t>
            </w:r>
          </w:p>
        </w:tc>
        <w:tc>
          <w:tcPr>
            <w:tcW w:w="2153" w:type="pct"/>
            <w:tcBorders>
              <w:top w:val="single" w:sz="6" w:space="0" w:color="17365D" w:themeColor="text2" w:themeShade="BF"/>
            </w:tcBorders>
          </w:tcPr>
          <w:p w14:paraId="1210847A" w14:textId="6332315D" w:rsidR="00C75886" w:rsidRDefault="00A3094D" w:rsidP="00512043">
            <w:pPr>
              <w:pStyle w:val="DecimalAligned"/>
              <w:spacing w:after="0" w:line="240" w:lineRule="auto"/>
              <w:rPr>
                <w:rFonts w:ascii="Times New Roman" w:hAnsi="Times New Roman"/>
                <w:b/>
              </w:rPr>
            </w:pPr>
            <w:r>
              <w:rPr>
                <w:rFonts w:ascii="Times New Roman" w:hAnsi="Times New Roman"/>
                <w:b/>
              </w:rPr>
              <w:t xml:space="preserve">Parts of Speech Poster </w:t>
            </w:r>
            <w:r w:rsidR="001838DA">
              <w:rPr>
                <w:rFonts w:ascii="Times New Roman" w:hAnsi="Times New Roman"/>
                <w:b/>
              </w:rPr>
              <w:t>(in class)</w:t>
            </w:r>
          </w:p>
          <w:p w14:paraId="51CBE7A4" w14:textId="253B67DE" w:rsidR="001838DA" w:rsidRDefault="001838DA" w:rsidP="00512043">
            <w:pPr>
              <w:pStyle w:val="DecimalAligned"/>
              <w:spacing w:after="0" w:line="240" w:lineRule="auto"/>
              <w:rPr>
                <w:rFonts w:ascii="Times New Roman" w:hAnsi="Times New Roman"/>
                <w:b/>
              </w:rPr>
            </w:pPr>
            <w:r>
              <w:rPr>
                <w:rFonts w:ascii="Times New Roman" w:hAnsi="Times New Roman"/>
                <w:b/>
              </w:rPr>
              <w:t>Choose Short Story</w:t>
            </w:r>
          </w:p>
          <w:p w14:paraId="179CB1E7" w14:textId="1723B614" w:rsidR="00A3094D" w:rsidRDefault="00A3094D" w:rsidP="00512043">
            <w:pPr>
              <w:pStyle w:val="DecimalAligned"/>
              <w:spacing w:after="0" w:line="240" w:lineRule="auto"/>
              <w:rPr>
                <w:color w:val="000000" w:themeColor="text1"/>
                <w:sz w:val="20"/>
                <w:szCs w:val="20"/>
              </w:rPr>
            </w:pPr>
            <w:r>
              <w:rPr>
                <w:rFonts w:ascii="Times New Roman" w:hAnsi="Times New Roman"/>
                <w:b/>
              </w:rPr>
              <w:t>Pre Test</w:t>
            </w:r>
            <w:r w:rsidR="00AF259B">
              <w:rPr>
                <w:rFonts w:ascii="Times New Roman" w:hAnsi="Times New Roman"/>
                <w:b/>
              </w:rPr>
              <w:t xml:space="preserve"> (8/18)</w:t>
            </w:r>
          </w:p>
          <w:p w14:paraId="7D478712" w14:textId="652A94D0" w:rsidR="00C75886" w:rsidRPr="00C85390" w:rsidRDefault="00C75886" w:rsidP="00A3094D">
            <w:pPr>
              <w:pStyle w:val="DecimalAligned"/>
              <w:spacing w:after="0" w:line="240" w:lineRule="auto"/>
              <w:rPr>
                <w:color w:val="000000" w:themeColor="text1"/>
                <w:sz w:val="20"/>
                <w:szCs w:val="20"/>
              </w:rPr>
            </w:pPr>
          </w:p>
        </w:tc>
      </w:tr>
      <w:tr w:rsidR="001838DA" w14:paraId="4D6F5971" w14:textId="77777777" w:rsidTr="00AF259B">
        <w:trPr>
          <w:cantSplit/>
          <w:trHeight w:val="557"/>
        </w:trPr>
        <w:tc>
          <w:tcPr>
            <w:tcW w:w="757" w:type="pct"/>
            <w:noWrap/>
          </w:tcPr>
          <w:p w14:paraId="541089FD" w14:textId="647B2440" w:rsidR="00C75886" w:rsidRPr="00C85390" w:rsidRDefault="00C75886" w:rsidP="001838DA">
            <w:pPr>
              <w:rPr>
                <w:color w:val="000000" w:themeColor="text1"/>
              </w:rPr>
            </w:pPr>
            <w:r>
              <w:rPr>
                <w:b/>
              </w:rPr>
              <w:t xml:space="preserve">2: </w:t>
            </w:r>
            <w:r w:rsidR="001838DA">
              <w:rPr>
                <w:b/>
              </w:rPr>
              <w:t>8/23, 8/25</w:t>
            </w:r>
          </w:p>
        </w:tc>
        <w:tc>
          <w:tcPr>
            <w:tcW w:w="1305" w:type="pct"/>
          </w:tcPr>
          <w:p w14:paraId="198A9F9B" w14:textId="185E72F8" w:rsidR="00C75886" w:rsidRPr="00C85390" w:rsidRDefault="00C75886" w:rsidP="00A3094D">
            <w:pPr>
              <w:pStyle w:val="DecimalAligned"/>
              <w:spacing w:line="240" w:lineRule="auto"/>
              <w:rPr>
                <w:color w:val="000000" w:themeColor="text1"/>
                <w:sz w:val="20"/>
                <w:szCs w:val="20"/>
              </w:rPr>
            </w:pPr>
            <w:r w:rsidRPr="00C85390">
              <w:rPr>
                <w:color w:val="000000" w:themeColor="text1"/>
                <w:sz w:val="20"/>
                <w:szCs w:val="20"/>
              </w:rPr>
              <w:t xml:space="preserve"> </w:t>
            </w:r>
            <w:r w:rsidR="00A3094D">
              <w:rPr>
                <w:rFonts w:ascii="Times New Roman" w:hAnsi="Times New Roman"/>
                <w:b/>
              </w:rPr>
              <w:t xml:space="preserve">Sentence Patterns I - V </w:t>
            </w:r>
          </w:p>
        </w:tc>
        <w:tc>
          <w:tcPr>
            <w:tcW w:w="785" w:type="pct"/>
          </w:tcPr>
          <w:p w14:paraId="23FB19CE" w14:textId="77777777" w:rsidR="00A3094D" w:rsidRDefault="00A3094D" w:rsidP="00C75886">
            <w:pPr>
              <w:pStyle w:val="DecimalAligned"/>
              <w:spacing w:line="240" w:lineRule="auto"/>
              <w:contextualSpacing/>
              <w:rPr>
                <w:rFonts w:ascii="Times New Roman" w:hAnsi="Times New Roman"/>
                <w:b/>
              </w:rPr>
            </w:pPr>
            <w:proofErr w:type="spellStart"/>
            <w:r>
              <w:rPr>
                <w:rFonts w:ascii="Times New Roman" w:hAnsi="Times New Roman"/>
                <w:b/>
              </w:rPr>
              <w:t>Vitto</w:t>
            </w:r>
            <w:proofErr w:type="spellEnd"/>
            <w:r>
              <w:rPr>
                <w:rFonts w:ascii="Times New Roman" w:hAnsi="Times New Roman"/>
                <w:b/>
              </w:rPr>
              <w:t xml:space="preserve">, </w:t>
            </w:r>
            <w:proofErr w:type="spellStart"/>
            <w:r>
              <w:rPr>
                <w:rFonts w:ascii="Times New Roman" w:hAnsi="Times New Roman"/>
                <w:b/>
              </w:rPr>
              <w:t>ch</w:t>
            </w:r>
            <w:proofErr w:type="spellEnd"/>
            <w:r>
              <w:rPr>
                <w:rFonts w:ascii="Times New Roman" w:hAnsi="Times New Roman"/>
                <w:b/>
              </w:rPr>
              <w:t xml:space="preserve"> 1</w:t>
            </w:r>
          </w:p>
          <w:p w14:paraId="53B3D446" w14:textId="316D888F" w:rsidR="00C75886" w:rsidRPr="00C85390" w:rsidRDefault="00C75886" w:rsidP="00C75886">
            <w:pPr>
              <w:pStyle w:val="DecimalAligned"/>
              <w:spacing w:line="240" w:lineRule="auto"/>
              <w:contextualSpacing/>
              <w:rPr>
                <w:color w:val="000000" w:themeColor="text1"/>
                <w:sz w:val="20"/>
                <w:szCs w:val="20"/>
              </w:rPr>
            </w:pPr>
            <w:proofErr w:type="spellStart"/>
            <w:r>
              <w:rPr>
                <w:rFonts w:ascii="Times New Roman" w:hAnsi="Times New Roman"/>
                <w:b/>
              </w:rPr>
              <w:t>Vitto</w:t>
            </w:r>
            <w:proofErr w:type="spellEnd"/>
            <w:r>
              <w:rPr>
                <w:rFonts w:ascii="Times New Roman" w:hAnsi="Times New Roman"/>
                <w:b/>
              </w:rPr>
              <w:t xml:space="preserve">, </w:t>
            </w:r>
            <w:proofErr w:type="spellStart"/>
            <w:r>
              <w:rPr>
                <w:rFonts w:ascii="Times New Roman" w:hAnsi="Times New Roman"/>
                <w:b/>
              </w:rPr>
              <w:t>ch</w:t>
            </w:r>
            <w:proofErr w:type="spellEnd"/>
            <w:r>
              <w:rPr>
                <w:rFonts w:ascii="Times New Roman" w:hAnsi="Times New Roman"/>
                <w:b/>
              </w:rPr>
              <w:t xml:space="preserve"> 2 </w:t>
            </w:r>
          </w:p>
        </w:tc>
        <w:tc>
          <w:tcPr>
            <w:tcW w:w="2153" w:type="pct"/>
          </w:tcPr>
          <w:p w14:paraId="15198ABC" w14:textId="0407D732" w:rsidR="00C75886" w:rsidRPr="00C85390" w:rsidRDefault="00AF259B" w:rsidP="00AF259B">
            <w:pPr>
              <w:pStyle w:val="DecimalAligned"/>
              <w:spacing w:after="0" w:line="240" w:lineRule="auto"/>
              <w:rPr>
                <w:color w:val="000000" w:themeColor="text1"/>
                <w:sz w:val="20"/>
                <w:szCs w:val="20"/>
              </w:rPr>
            </w:pPr>
            <w:r>
              <w:rPr>
                <w:rFonts w:ascii="Times New Roman" w:hAnsi="Times New Roman"/>
                <w:b/>
              </w:rPr>
              <w:t xml:space="preserve">Quiz 1: </w:t>
            </w:r>
            <w:r w:rsidR="00A3094D">
              <w:rPr>
                <w:rFonts w:ascii="Times New Roman" w:hAnsi="Times New Roman"/>
                <w:b/>
              </w:rPr>
              <w:t xml:space="preserve">Parts of Speech </w:t>
            </w:r>
            <w:r>
              <w:rPr>
                <w:rFonts w:ascii="Times New Roman" w:hAnsi="Times New Roman"/>
                <w:b/>
              </w:rPr>
              <w:t>(8/25)</w:t>
            </w:r>
          </w:p>
        </w:tc>
      </w:tr>
      <w:tr w:rsidR="001838DA" w14:paraId="04B77A0D" w14:textId="77777777" w:rsidTr="00AF259B">
        <w:trPr>
          <w:cantSplit/>
          <w:trHeight w:val="557"/>
        </w:trPr>
        <w:tc>
          <w:tcPr>
            <w:tcW w:w="757" w:type="pct"/>
            <w:noWrap/>
          </w:tcPr>
          <w:p w14:paraId="00D67033" w14:textId="632A9366" w:rsidR="00C75886" w:rsidRPr="00C85390" w:rsidRDefault="00C75886" w:rsidP="00D65D98">
            <w:pPr>
              <w:rPr>
                <w:color w:val="000000" w:themeColor="text1"/>
              </w:rPr>
            </w:pPr>
            <w:r>
              <w:rPr>
                <w:b/>
              </w:rPr>
              <w:t xml:space="preserve">3: </w:t>
            </w:r>
            <w:r w:rsidR="001838DA">
              <w:rPr>
                <w:b/>
              </w:rPr>
              <w:t>8/30, 9/</w:t>
            </w:r>
            <w:r>
              <w:rPr>
                <w:b/>
              </w:rPr>
              <w:t>1</w:t>
            </w:r>
          </w:p>
          <w:p w14:paraId="2D01C0B0" w14:textId="274618BD" w:rsidR="00C75886" w:rsidRPr="00C85390" w:rsidRDefault="00C75886" w:rsidP="00D65D98">
            <w:pPr>
              <w:rPr>
                <w:color w:val="000000" w:themeColor="text1"/>
              </w:rPr>
            </w:pPr>
          </w:p>
        </w:tc>
        <w:tc>
          <w:tcPr>
            <w:tcW w:w="1305" w:type="pct"/>
          </w:tcPr>
          <w:p w14:paraId="3749E04D" w14:textId="2E86C987" w:rsidR="00C75886" w:rsidRPr="00C85390" w:rsidRDefault="00A3094D" w:rsidP="000336F1">
            <w:pPr>
              <w:pStyle w:val="DecimalAligned"/>
              <w:spacing w:line="240" w:lineRule="auto"/>
              <w:rPr>
                <w:color w:val="000000" w:themeColor="text1"/>
                <w:sz w:val="20"/>
                <w:szCs w:val="20"/>
              </w:rPr>
            </w:pPr>
            <w:r>
              <w:rPr>
                <w:rFonts w:ascii="Times New Roman" w:hAnsi="Times New Roman"/>
                <w:b/>
              </w:rPr>
              <w:t>Sentence Patterns VI - X</w:t>
            </w:r>
          </w:p>
        </w:tc>
        <w:tc>
          <w:tcPr>
            <w:tcW w:w="785" w:type="pct"/>
          </w:tcPr>
          <w:p w14:paraId="5D5A9E72" w14:textId="787D67D5" w:rsidR="00C75886" w:rsidRDefault="00C75886" w:rsidP="00C75886">
            <w:pPr>
              <w:rPr>
                <w:b/>
              </w:rPr>
            </w:pPr>
            <w:proofErr w:type="spellStart"/>
            <w:r>
              <w:rPr>
                <w:b/>
              </w:rPr>
              <w:t>Vitto</w:t>
            </w:r>
            <w:proofErr w:type="spellEnd"/>
            <w:r>
              <w:rPr>
                <w:b/>
              </w:rPr>
              <w:t xml:space="preserve">, </w:t>
            </w:r>
            <w:proofErr w:type="spellStart"/>
            <w:r>
              <w:rPr>
                <w:b/>
              </w:rPr>
              <w:t>ch</w:t>
            </w:r>
            <w:proofErr w:type="spellEnd"/>
            <w:r>
              <w:rPr>
                <w:b/>
              </w:rPr>
              <w:t xml:space="preserve"> 3 </w:t>
            </w:r>
          </w:p>
          <w:p w14:paraId="2545F24C" w14:textId="58702359" w:rsidR="00C75886" w:rsidRPr="00C85390" w:rsidRDefault="00C75886" w:rsidP="000336F1">
            <w:pPr>
              <w:pStyle w:val="DecimalAligned"/>
              <w:contextualSpacing/>
              <w:rPr>
                <w:color w:val="000000" w:themeColor="text1"/>
                <w:sz w:val="20"/>
                <w:szCs w:val="20"/>
              </w:rPr>
            </w:pPr>
          </w:p>
        </w:tc>
        <w:tc>
          <w:tcPr>
            <w:tcW w:w="2153" w:type="pct"/>
          </w:tcPr>
          <w:p w14:paraId="076D0F8D" w14:textId="4AC9E219" w:rsidR="00C75886" w:rsidRPr="00C85390" w:rsidRDefault="00AF259B" w:rsidP="00AF259B">
            <w:pPr>
              <w:pStyle w:val="DecimalAligned"/>
              <w:rPr>
                <w:color w:val="000000" w:themeColor="text1"/>
                <w:sz w:val="20"/>
                <w:szCs w:val="20"/>
              </w:rPr>
            </w:pPr>
            <w:r>
              <w:rPr>
                <w:rFonts w:ascii="Times New Roman" w:hAnsi="Times New Roman"/>
                <w:b/>
              </w:rPr>
              <w:t xml:space="preserve">Quiz 2: </w:t>
            </w:r>
            <w:r w:rsidR="00A3094D">
              <w:rPr>
                <w:rFonts w:ascii="Times New Roman" w:hAnsi="Times New Roman"/>
                <w:b/>
              </w:rPr>
              <w:t xml:space="preserve">Sentence Patterns </w:t>
            </w:r>
            <w:r>
              <w:rPr>
                <w:rFonts w:ascii="Times New Roman" w:hAnsi="Times New Roman"/>
                <w:b/>
              </w:rPr>
              <w:t>(9/1)</w:t>
            </w:r>
          </w:p>
        </w:tc>
      </w:tr>
      <w:tr w:rsidR="001838DA" w14:paraId="49702C1B" w14:textId="77777777" w:rsidTr="00AF259B">
        <w:trPr>
          <w:cantSplit/>
          <w:trHeight w:val="791"/>
        </w:trPr>
        <w:tc>
          <w:tcPr>
            <w:tcW w:w="757" w:type="pct"/>
            <w:noWrap/>
          </w:tcPr>
          <w:p w14:paraId="0EAB6319" w14:textId="65114962" w:rsidR="00C75886" w:rsidRPr="00C85390" w:rsidRDefault="00C75886" w:rsidP="001838DA">
            <w:pPr>
              <w:rPr>
                <w:color w:val="000000" w:themeColor="text1"/>
              </w:rPr>
            </w:pPr>
            <w:r>
              <w:rPr>
                <w:b/>
              </w:rPr>
              <w:t xml:space="preserve">4: </w:t>
            </w:r>
            <w:r w:rsidR="001838DA">
              <w:rPr>
                <w:b/>
              </w:rPr>
              <w:t>9/6, 9/8</w:t>
            </w:r>
          </w:p>
        </w:tc>
        <w:tc>
          <w:tcPr>
            <w:tcW w:w="1305" w:type="pct"/>
          </w:tcPr>
          <w:p w14:paraId="6005819C" w14:textId="3D24ADD5" w:rsidR="00C75886" w:rsidRPr="00C85390" w:rsidRDefault="00A3094D" w:rsidP="000336F1">
            <w:pPr>
              <w:pStyle w:val="DecimalAligned"/>
              <w:rPr>
                <w:color w:val="000000" w:themeColor="text1"/>
                <w:sz w:val="20"/>
                <w:szCs w:val="20"/>
              </w:rPr>
            </w:pPr>
            <w:r>
              <w:rPr>
                <w:rFonts w:ascii="Times New Roman" w:hAnsi="Times New Roman"/>
                <w:b/>
              </w:rPr>
              <w:t>More Sentence Pattern Practice* or alternate topic</w:t>
            </w:r>
          </w:p>
        </w:tc>
        <w:tc>
          <w:tcPr>
            <w:tcW w:w="785" w:type="pct"/>
          </w:tcPr>
          <w:p w14:paraId="634612E4" w14:textId="6EC9AF31" w:rsidR="00C75886" w:rsidRPr="00C85390" w:rsidRDefault="00C75886" w:rsidP="00C75886">
            <w:pPr>
              <w:rPr>
                <w:color w:val="000000" w:themeColor="text1"/>
                <w:sz w:val="20"/>
                <w:szCs w:val="20"/>
              </w:rPr>
            </w:pPr>
          </w:p>
        </w:tc>
        <w:tc>
          <w:tcPr>
            <w:tcW w:w="2153" w:type="pct"/>
          </w:tcPr>
          <w:p w14:paraId="126E78CB" w14:textId="29572FE3" w:rsidR="00C75886" w:rsidRPr="00C85390" w:rsidRDefault="00205C00" w:rsidP="00A3094D">
            <w:pPr>
              <w:pStyle w:val="DecimalAligned"/>
              <w:spacing w:after="0" w:line="240" w:lineRule="auto"/>
              <w:rPr>
                <w:color w:val="000000" w:themeColor="text1"/>
                <w:sz w:val="20"/>
                <w:szCs w:val="20"/>
              </w:rPr>
            </w:pPr>
            <w:r>
              <w:rPr>
                <w:rFonts w:ascii="Times New Roman" w:hAnsi="Times New Roman"/>
                <w:b/>
              </w:rPr>
              <w:t>Short Story Analysis Part 1</w:t>
            </w:r>
            <w:r w:rsidR="00AF259B">
              <w:rPr>
                <w:rFonts w:ascii="Times New Roman" w:hAnsi="Times New Roman"/>
                <w:b/>
              </w:rPr>
              <w:t xml:space="preserve"> (DUE 9/11)</w:t>
            </w:r>
          </w:p>
        </w:tc>
      </w:tr>
      <w:tr w:rsidR="001838DA" w:rsidRPr="00F8796E" w14:paraId="6939B397" w14:textId="77777777" w:rsidTr="00AF259B">
        <w:trPr>
          <w:cantSplit/>
          <w:trHeight w:val="872"/>
        </w:trPr>
        <w:tc>
          <w:tcPr>
            <w:tcW w:w="757" w:type="pct"/>
            <w:noWrap/>
          </w:tcPr>
          <w:p w14:paraId="115E6B8F" w14:textId="633911A9" w:rsidR="00C75886" w:rsidRPr="00C85390" w:rsidRDefault="00C75886" w:rsidP="00D65D98">
            <w:pPr>
              <w:rPr>
                <w:color w:val="000000" w:themeColor="text1"/>
              </w:rPr>
            </w:pPr>
            <w:r>
              <w:rPr>
                <w:b/>
              </w:rPr>
              <w:t xml:space="preserve">5:  </w:t>
            </w:r>
            <w:r w:rsidR="001838DA">
              <w:rPr>
                <w:b/>
              </w:rPr>
              <w:t>9/13, 9/15</w:t>
            </w:r>
            <w:r>
              <w:rPr>
                <w:color w:val="000000" w:themeColor="text1"/>
              </w:rPr>
              <w:t xml:space="preserve"> </w:t>
            </w:r>
          </w:p>
          <w:p w14:paraId="6E50F675" w14:textId="77777777" w:rsidR="00C75886" w:rsidRPr="00C85390" w:rsidRDefault="00C75886" w:rsidP="00D65D98">
            <w:pPr>
              <w:rPr>
                <w:color w:val="000000" w:themeColor="text1"/>
              </w:rPr>
            </w:pPr>
          </w:p>
          <w:p w14:paraId="40780880" w14:textId="472FC661" w:rsidR="00C75886" w:rsidRPr="00C85390" w:rsidRDefault="00C75886" w:rsidP="00D65D98">
            <w:pPr>
              <w:rPr>
                <w:color w:val="000000" w:themeColor="text1"/>
              </w:rPr>
            </w:pPr>
          </w:p>
        </w:tc>
        <w:tc>
          <w:tcPr>
            <w:tcW w:w="1305" w:type="pct"/>
          </w:tcPr>
          <w:p w14:paraId="57EAF38F" w14:textId="42E02EFF" w:rsidR="00C75886" w:rsidRPr="00C85390" w:rsidRDefault="00A3094D" w:rsidP="000336F1">
            <w:pPr>
              <w:pStyle w:val="DecimalAligned"/>
              <w:rPr>
                <w:color w:val="000000" w:themeColor="text1"/>
                <w:sz w:val="20"/>
                <w:szCs w:val="20"/>
              </w:rPr>
            </w:pPr>
            <w:r>
              <w:rPr>
                <w:rFonts w:ascii="Times New Roman" w:hAnsi="Times New Roman"/>
                <w:b/>
              </w:rPr>
              <w:t>The Verb Expansion Rule (reading to be provided)</w:t>
            </w:r>
          </w:p>
        </w:tc>
        <w:tc>
          <w:tcPr>
            <w:tcW w:w="785" w:type="pct"/>
          </w:tcPr>
          <w:p w14:paraId="6B8EA5B7" w14:textId="477D8321" w:rsidR="00C75886" w:rsidRPr="00C85390" w:rsidRDefault="00C75886" w:rsidP="009C675B">
            <w:pPr>
              <w:pStyle w:val="DecimalAligned"/>
              <w:contextualSpacing/>
              <w:rPr>
                <w:color w:val="000000" w:themeColor="text1"/>
                <w:sz w:val="20"/>
                <w:szCs w:val="20"/>
              </w:rPr>
            </w:pPr>
          </w:p>
        </w:tc>
        <w:tc>
          <w:tcPr>
            <w:tcW w:w="2153" w:type="pct"/>
          </w:tcPr>
          <w:p w14:paraId="5A78457B" w14:textId="4AB6474D" w:rsidR="00C75886" w:rsidRPr="00C85390" w:rsidRDefault="00AF259B" w:rsidP="00AF259B">
            <w:pPr>
              <w:pStyle w:val="DecimalAligned"/>
              <w:spacing w:after="0"/>
              <w:rPr>
                <w:color w:val="000000" w:themeColor="text1"/>
                <w:sz w:val="20"/>
                <w:szCs w:val="20"/>
              </w:rPr>
            </w:pPr>
            <w:r>
              <w:rPr>
                <w:rFonts w:ascii="Times New Roman" w:hAnsi="Times New Roman"/>
                <w:b/>
              </w:rPr>
              <w:t xml:space="preserve">Quiz 3: </w:t>
            </w:r>
            <w:r w:rsidR="00A3094D">
              <w:rPr>
                <w:rFonts w:ascii="Times New Roman" w:hAnsi="Times New Roman"/>
                <w:b/>
              </w:rPr>
              <w:t xml:space="preserve">Verb Expansion Rule </w:t>
            </w:r>
            <w:r>
              <w:rPr>
                <w:rFonts w:ascii="Times New Roman" w:hAnsi="Times New Roman"/>
                <w:b/>
              </w:rPr>
              <w:t>(9/15)</w:t>
            </w:r>
          </w:p>
        </w:tc>
      </w:tr>
      <w:tr w:rsidR="001838DA" w:rsidRPr="00F8796E" w14:paraId="21011731" w14:textId="77777777" w:rsidTr="00AF259B">
        <w:trPr>
          <w:cantSplit/>
          <w:trHeight w:val="557"/>
        </w:trPr>
        <w:tc>
          <w:tcPr>
            <w:tcW w:w="757" w:type="pct"/>
            <w:noWrap/>
          </w:tcPr>
          <w:p w14:paraId="4AF4F2F1" w14:textId="1F67712A" w:rsidR="00C75886" w:rsidRPr="00C85390" w:rsidRDefault="00C75886" w:rsidP="00D65D98">
            <w:pPr>
              <w:rPr>
                <w:color w:val="000000" w:themeColor="text1"/>
              </w:rPr>
            </w:pPr>
            <w:r>
              <w:rPr>
                <w:b/>
              </w:rPr>
              <w:t xml:space="preserve">6:  </w:t>
            </w:r>
            <w:r w:rsidR="001838DA">
              <w:rPr>
                <w:b/>
              </w:rPr>
              <w:t>9/20, 9/22</w:t>
            </w:r>
          </w:p>
          <w:p w14:paraId="4682C93C" w14:textId="3FE57A80" w:rsidR="00C75886" w:rsidRPr="00C85390" w:rsidRDefault="00C75886" w:rsidP="00D65D98">
            <w:pPr>
              <w:rPr>
                <w:color w:val="000000" w:themeColor="text1"/>
              </w:rPr>
            </w:pPr>
          </w:p>
        </w:tc>
        <w:tc>
          <w:tcPr>
            <w:tcW w:w="1305" w:type="pct"/>
          </w:tcPr>
          <w:p w14:paraId="226EEC73" w14:textId="6423493A" w:rsidR="00C75886" w:rsidRPr="00C85390" w:rsidRDefault="00C75886" w:rsidP="002445CD">
            <w:pPr>
              <w:pStyle w:val="DecimalAligned"/>
              <w:spacing w:line="240" w:lineRule="auto"/>
              <w:rPr>
                <w:color w:val="000000" w:themeColor="text1"/>
                <w:sz w:val="20"/>
                <w:szCs w:val="20"/>
              </w:rPr>
            </w:pPr>
          </w:p>
        </w:tc>
        <w:tc>
          <w:tcPr>
            <w:tcW w:w="785" w:type="pct"/>
          </w:tcPr>
          <w:p w14:paraId="6BDCDF14" w14:textId="09ACBD20" w:rsidR="00C75886" w:rsidRPr="00C85390" w:rsidRDefault="00C75886" w:rsidP="009D6D31">
            <w:pPr>
              <w:pStyle w:val="DecimalAligned"/>
              <w:contextualSpacing/>
              <w:rPr>
                <w:color w:val="000000" w:themeColor="text1"/>
                <w:sz w:val="20"/>
                <w:szCs w:val="20"/>
              </w:rPr>
            </w:pPr>
          </w:p>
        </w:tc>
        <w:tc>
          <w:tcPr>
            <w:tcW w:w="2153" w:type="pct"/>
          </w:tcPr>
          <w:p w14:paraId="1366FA01" w14:textId="45F7F699" w:rsidR="00C75886" w:rsidRPr="00AF259B" w:rsidRDefault="00A3094D" w:rsidP="00AF259B">
            <w:pPr>
              <w:rPr>
                <w:b/>
              </w:rPr>
            </w:pPr>
            <w:r>
              <w:rPr>
                <w:b/>
              </w:rPr>
              <w:t>Grad Level Review 1 (9/20)</w:t>
            </w:r>
            <w:r w:rsidR="00AF259B">
              <w:rPr>
                <w:b/>
              </w:rPr>
              <w:t xml:space="preserve"> </w:t>
            </w:r>
            <w:r>
              <w:rPr>
                <w:b/>
              </w:rPr>
              <w:t>TEST 1 (9/22)</w:t>
            </w:r>
          </w:p>
        </w:tc>
      </w:tr>
      <w:tr w:rsidR="001838DA" w:rsidRPr="00F8796E" w14:paraId="0391BEB0" w14:textId="77777777" w:rsidTr="00AF259B">
        <w:trPr>
          <w:cantSplit/>
          <w:trHeight w:val="530"/>
        </w:trPr>
        <w:tc>
          <w:tcPr>
            <w:tcW w:w="757" w:type="pct"/>
            <w:noWrap/>
          </w:tcPr>
          <w:p w14:paraId="1EFD9A78" w14:textId="5E6D19E5" w:rsidR="00C75886" w:rsidRPr="00C85390" w:rsidRDefault="00C75886" w:rsidP="001838DA">
            <w:pPr>
              <w:rPr>
                <w:color w:val="000000" w:themeColor="text1"/>
              </w:rPr>
            </w:pPr>
            <w:r>
              <w:rPr>
                <w:b/>
              </w:rPr>
              <w:t xml:space="preserve">7:  </w:t>
            </w:r>
            <w:r w:rsidR="001838DA">
              <w:rPr>
                <w:b/>
              </w:rPr>
              <w:t>9/27, 9/29</w:t>
            </w:r>
          </w:p>
        </w:tc>
        <w:tc>
          <w:tcPr>
            <w:tcW w:w="1305" w:type="pct"/>
          </w:tcPr>
          <w:p w14:paraId="021BBD79" w14:textId="380FE23A" w:rsidR="00C75886" w:rsidRPr="00C85390" w:rsidRDefault="00A3094D" w:rsidP="002E3580">
            <w:pPr>
              <w:pStyle w:val="DecimalAligned"/>
              <w:tabs>
                <w:tab w:val="left" w:pos="1122"/>
              </w:tabs>
              <w:spacing w:line="240" w:lineRule="auto"/>
              <w:rPr>
                <w:color w:val="000000" w:themeColor="text1"/>
                <w:sz w:val="20"/>
                <w:szCs w:val="20"/>
              </w:rPr>
            </w:pPr>
            <w:r>
              <w:rPr>
                <w:rFonts w:ascii="Times New Roman" w:hAnsi="Times New Roman"/>
                <w:b/>
              </w:rPr>
              <w:t>Combining and Expanding Patterns Part 1</w:t>
            </w:r>
          </w:p>
        </w:tc>
        <w:tc>
          <w:tcPr>
            <w:tcW w:w="785" w:type="pct"/>
          </w:tcPr>
          <w:p w14:paraId="2C1D1292" w14:textId="0C886838" w:rsidR="00C75886" w:rsidRPr="00C85390" w:rsidRDefault="00A3094D" w:rsidP="00A3094D">
            <w:pPr>
              <w:pStyle w:val="DecimalAligned"/>
              <w:contextualSpacing/>
              <w:rPr>
                <w:color w:val="000000" w:themeColor="text1"/>
                <w:sz w:val="20"/>
                <w:szCs w:val="20"/>
              </w:rPr>
            </w:pPr>
            <w:proofErr w:type="spellStart"/>
            <w:r>
              <w:rPr>
                <w:rFonts w:ascii="Times New Roman" w:hAnsi="Times New Roman"/>
                <w:b/>
              </w:rPr>
              <w:t>Vitto</w:t>
            </w:r>
            <w:proofErr w:type="spellEnd"/>
            <w:r>
              <w:rPr>
                <w:rFonts w:ascii="Times New Roman" w:hAnsi="Times New Roman"/>
                <w:b/>
              </w:rPr>
              <w:t xml:space="preserve">, </w:t>
            </w:r>
            <w:proofErr w:type="spellStart"/>
            <w:r>
              <w:rPr>
                <w:rFonts w:ascii="Times New Roman" w:hAnsi="Times New Roman"/>
                <w:b/>
              </w:rPr>
              <w:t>ch</w:t>
            </w:r>
            <w:proofErr w:type="spellEnd"/>
            <w:r>
              <w:rPr>
                <w:rFonts w:ascii="Times New Roman" w:hAnsi="Times New Roman"/>
                <w:b/>
              </w:rPr>
              <w:t xml:space="preserve"> 5 </w:t>
            </w:r>
          </w:p>
        </w:tc>
        <w:tc>
          <w:tcPr>
            <w:tcW w:w="2153" w:type="pct"/>
          </w:tcPr>
          <w:p w14:paraId="725E44E0" w14:textId="5466A7AE" w:rsidR="00C75886" w:rsidRPr="00C85390" w:rsidRDefault="00C75886" w:rsidP="002E3580">
            <w:pPr>
              <w:pStyle w:val="DecimalAligned"/>
              <w:spacing w:after="0" w:line="240" w:lineRule="auto"/>
              <w:rPr>
                <w:color w:val="000000" w:themeColor="text1"/>
                <w:sz w:val="20"/>
                <w:szCs w:val="20"/>
              </w:rPr>
            </w:pPr>
          </w:p>
        </w:tc>
      </w:tr>
      <w:tr w:rsidR="001838DA" w14:paraId="56646286" w14:textId="77777777" w:rsidTr="00AF259B">
        <w:trPr>
          <w:cantSplit/>
          <w:trHeight w:val="620"/>
        </w:trPr>
        <w:tc>
          <w:tcPr>
            <w:tcW w:w="757" w:type="pct"/>
            <w:noWrap/>
          </w:tcPr>
          <w:p w14:paraId="6E2DE52B" w14:textId="1A874487" w:rsidR="00C75886" w:rsidRPr="00C85390" w:rsidRDefault="00C75886" w:rsidP="00D65D98">
            <w:pPr>
              <w:rPr>
                <w:color w:val="000000" w:themeColor="text1"/>
              </w:rPr>
            </w:pPr>
            <w:r>
              <w:rPr>
                <w:b/>
              </w:rPr>
              <w:t xml:space="preserve">8: </w:t>
            </w:r>
            <w:r w:rsidR="001838DA">
              <w:rPr>
                <w:b/>
              </w:rPr>
              <w:t>10/4, 10/6</w:t>
            </w:r>
          </w:p>
          <w:p w14:paraId="71BD95B5" w14:textId="77777777" w:rsidR="00C75886" w:rsidRPr="00C85390" w:rsidRDefault="00C75886" w:rsidP="00D65D98">
            <w:pPr>
              <w:rPr>
                <w:color w:val="000000" w:themeColor="text1"/>
              </w:rPr>
            </w:pPr>
          </w:p>
          <w:p w14:paraId="3ADC5247" w14:textId="0EDA482A" w:rsidR="00C75886" w:rsidRPr="00C85390" w:rsidRDefault="00C75886" w:rsidP="00D65D98">
            <w:pPr>
              <w:rPr>
                <w:color w:val="000000" w:themeColor="text1"/>
              </w:rPr>
            </w:pPr>
          </w:p>
        </w:tc>
        <w:tc>
          <w:tcPr>
            <w:tcW w:w="1305" w:type="pct"/>
          </w:tcPr>
          <w:p w14:paraId="314D39EC" w14:textId="766D943D" w:rsidR="00C75886" w:rsidRPr="00C85390" w:rsidRDefault="00A3094D" w:rsidP="002E3580">
            <w:pPr>
              <w:pStyle w:val="DecimalAligned"/>
              <w:spacing w:line="240" w:lineRule="auto"/>
              <w:rPr>
                <w:color w:val="000000" w:themeColor="text1"/>
                <w:sz w:val="20"/>
                <w:szCs w:val="20"/>
              </w:rPr>
            </w:pPr>
            <w:r>
              <w:rPr>
                <w:rFonts w:ascii="Times New Roman" w:hAnsi="Times New Roman"/>
                <w:b/>
              </w:rPr>
              <w:t>Combining and Expanding Patterns Part 2</w:t>
            </w:r>
          </w:p>
        </w:tc>
        <w:tc>
          <w:tcPr>
            <w:tcW w:w="785" w:type="pct"/>
          </w:tcPr>
          <w:p w14:paraId="30113E09" w14:textId="78E5F296" w:rsidR="00C75886" w:rsidRPr="00C85390" w:rsidRDefault="00A3094D" w:rsidP="00A3094D">
            <w:pPr>
              <w:pStyle w:val="DecimalAligned"/>
              <w:spacing w:line="240" w:lineRule="auto"/>
              <w:contextualSpacing/>
              <w:rPr>
                <w:color w:val="000000" w:themeColor="text1"/>
                <w:sz w:val="20"/>
                <w:szCs w:val="20"/>
              </w:rPr>
            </w:pPr>
            <w:proofErr w:type="spellStart"/>
            <w:r>
              <w:rPr>
                <w:rFonts w:ascii="Times New Roman" w:hAnsi="Times New Roman"/>
                <w:b/>
              </w:rPr>
              <w:t>Vitto</w:t>
            </w:r>
            <w:proofErr w:type="spellEnd"/>
            <w:r>
              <w:rPr>
                <w:rFonts w:ascii="Times New Roman" w:hAnsi="Times New Roman"/>
                <w:b/>
              </w:rPr>
              <w:t xml:space="preserve">, </w:t>
            </w:r>
            <w:proofErr w:type="spellStart"/>
            <w:r>
              <w:rPr>
                <w:rFonts w:ascii="Times New Roman" w:hAnsi="Times New Roman"/>
                <w:b/>
              </w:rPr>
              <w:t>ch</w:t>
            </w:r>
            <w:proofErr w:type="spellEnd"/>
            <w:r>
              <w:rPr>
                <w:rFonts w:ascii="Times New Roman" w:hAnsi="Times New Roman"/>
                <w:b/>
              </w:rPr>
              <w:t xml:space="preserve"> 6 </w:t>
            </w:r>
          </w:p>
        </w:tc>
        <w:tc>
          <w:tcPr>
            <w:tcW w:w="2153" w:type="pct"/>
          </w:tcPr>
          <w:p w14:paraId="7362B7F6" w14:textId="64DCD0E8" w:rsidR="00C75886" w:rsidRPr="00C85390" w:rsidRDefault="00C75886" w:rsidP="002E3580">
            <w:pPr>
              <w:pStyle w:val="DecimalAligned"/>
              <w:spacing w:after="0" w:line="240" w:lineRule="auto"/>
              <w:rPr>
                <w:color w:val="000000" w:themeColor="text1"/>
                <w:sz w:val="20"/>
                <w:szCs w:val="20"/>
              </w:rPr>
            </w:pPr>
          </w:p>
          <w:p w14:paraId="2085AAF3" w14:textId="4B8A4E3F" w:rsidR="00C75886" w:rsidRPr="00C85390" w:rsidRDefault="00C75886" w:rsidP="00D65D98">
            <w:pPr>
              <w:pStyle w:val="DecimalAligned"/>
              <w:rPr>
                <w:color w:val="000000" w:themeColor="text1"/>
                <w:sz w:val="20"/>
                <w:szCs w:val="20"/>
              </w:rPr>
            </w:pPr>
          </w:p>
        </w:tc>
      </w:tr>
      <w:tr w:rsidR="001838DA" w:rsidRPr="000860E5" w14:paraId="470E5B8D" w14:textId="77777777" w:rsidTr="00AF259B">
        <w:trPr>
          <w:cantSplit/>
          <w:trHeight w:val="773"/>
        </w:trPr>
        <w:tc>
          <w:tcPr>
            <w:tcW w:w="757" w:type="pct"/>
            <w:noWrap/>
          </w:tcPr>
          <w:p w14:paraId="6E27A154" w14:textId="525CBCD1" w:rsidR="00C75886" w:rsidRPr="00AF259B" w:rsidRDefault="00C75886" w:rsidP="00007ED8">
            <w:pPr>
              <w:rPr>
                <w:b/>
                <w:sz w:val="18"/>
                <w:szCs w:val="18"/>
              </w:rPr>
            </w:pPr>
            <w:r>
              <w:rPr>
                <w:b/>
              </w:rPr>
              <w:t xml:space="preserve">9:  </w:t>
            </w:r>
            <w:r w:rsidR="001838DA" w:rsidRPr="00AF259B">
              <w:rPr>
                <w:b/>
                <w:sz w:val="18"/>
                <w:szCs w:val="18"/>
              </w:rPr>
              <w:t>10/11, 10/13</w:t>
            </w:r>
          </w:p>
          <w:p w14:paraId="52A05426" w14:textId="31E30AF2" w:rsidR="00C75886" w:rsidRPr="00C85390" w:rsidRDefault="00C75886" w:rsidP="00D12DB5">
            <w:pPr>
              <w:rPr>
                <w:color w:val="000000" w:themeColor="text1"/>
              </w:rPr>
            </w:pPr>
          </w:p>
        </w:tc>
        <w:tc>
          <w:tcPr>
            <w:tcW w:w="1305" w:type="pct"/>
          </w:tcPr>
          <w:p w14:paraId="1EC74F4A" w14:textId="128F539E" w:rsidR="00C75886" w:rsidRDefault="00A3094D" w:rsidP="002E3580">
            <w:pPr>
              <w:pStyle w:val="DecimalAligned"/>
              <w:spacing w:after="0"/>
              <w:rPr>
                <w:color w:val="000000" w:themeColor="text1"/>
                <w:sz w:val="20"/>
                <w:szCs w:val="20"/>
              </w:rPr>
            </w:pPr>
            <w:r>
              <w:rPr>
                <w:rFonts w:ascii="Times New Roman" w:hAnsi="Times New Roman"/>
                <w:b/>
              </w:rPr>
              <w:t>Combining and Expanding Patterns Part 3</w:t>
            </w:r>
          </w:p>
          <w:p w14:paraId="6BC92153" w14:textId="35E2CE6D" w:rsidR="00C75886" w:rsidRPr="00C85390" w:rsidRDefault="00C75886" w:rsidP="00551DA2">
            <w:pPr>
              <w:pStyle w:val="DecimalAligned"/>
              <w:spacing w:after="0"/>
              <w:rPr>
                <w:color w:val="000000" w:themeColor="text1"/>
                <w:sz w:val="20"/>
                <w:szCs w:val="20"/>
              </w:rPr>
            </w:pPr>
          </w:p>
        </w:tc>
        <w:tc>
          <w:tcPr>
            <w:tcW w:w="785" w:type="pct"/>
          </w:tcPr>
          <w:p w14:paraId="1E106B8F" w14:textId="1F879969" w:rsidR="00C75886" w:rsidRPr="00C85390" w:rsidRDefault="00A3094D" w:rsidP="00551DA2">
            <w:pPr>
              <w:pStyle w:val="DecimalAligned"/>
              <w:contextualSpacing/>
              <w:rPr>
                <w:color w:val="000000" w:themeColor="text1"/>
                <w:sz w:val="20"/>
                <w:szCs w:val="20"/>
              </w:rPr>
            </w:pPr>
            <w:proofErr w:type="spellStart"/>
            <w:r>
              <w:rPr>
                <w:rFonts w:ascii="Times New Roman" w:hAnsi="Times New Roman"/>
                <w:b/>
              </w:rPr>
              <w:t>Vitto</w:t>
            </w:r>
            <w:proofErr w:type="spellEnd"/>
            <w:r>
              <w:rPr>
                <w:rFonts w:ascii="Times New Roman" w:hAnsi="Times New Roman"/>
                <w:b/>
              </w:rPr>
              <w:t xml:space="preserve">, </w:t>
            </w:r>
            <w:proofErr w:type="spellStart"/>
            <w:r>
              <w:rPr>
                <w:rFonts w:ascii="Times New Roman" w:hAnsi="Times New Roman"/>
                <w:b/>
              </w:rPr>
              <w:t>ch</w:t>
            </w:r>
            <w:proofErr w:type="spellEnd"/>
            <w:r>
              <w:rPr>
                <w:rFonts w:ascii="Times New Roman" w:hAnsi="Times New Roman"/>
                <w:b/>
              </w:rPr>
              <w:t xml:space="preserve"> 7</w:t>
            </w:r>
          </w:p>
        </w:tc>
        <w:tc>
          <w:tcPr>
            <w:tcW w:w="2153" w:type="pct"/>
          </w:tcPr>
          <w:p w14:paraId="76FB10E8" w14:textId="70177C49" w:rsidR="00C75886" w:rsidRPr="00C85390" w:rsidRDefault="00C75886" w:rsidP="00AF259B">
            <w:pPr>
              <w:pStyle w:val="DecimalAligned"/>
              <w:spacing w:after="0" w:line="240" w:lineRule="auto"/>
              <w:rPr>
                <w:color w:val="000000" w:themeColor="text1"/>
                <w:sz w:val="20"/>
                <w:szCs w:val="20"/>
              </w:rPr>
            </w:pPr>
            <w:r w:rsidRPr="00C85390">
              <w:rPr>
                <w:color w:val="000000" w:themeColor="text1"/>
                <w:sz w:val="20"/>
                <w:szCs w:val="20"/>
              </w:rPr>
              <w:t xml:space="preserve"> </w:t>
            </w:r>
            <w:r w:rsidR="00AF259B">
              <w:rPr>
                <w:rFonts w:ascii="Times New Roman" w:hAnsi="Times New Roman"/>
                <w:b/>
              </w:rPr>
              <w:t xml:space="preserve">Quiz 4: </w:t>
            </w:r>
            <w:r w:rsidR="001838DA">
              <w:rPr>
                <w:rFonts w:ascii="Times New Roman" w:hAnsi="Times New Roman"/>
                <w:b/>
              </w:rPr>
              <w:t>Combining/</w:t>
            </w:r>
            <w:r w:rsidR="00205C00">
              <w:rPr>
                <w:rFonts w:ascii="Times New Roman" w:hAnsi="Times New Roman"/>
                <w:b/>
              </w:rPr>
              <w:t>Expanding Patterns (10/13)</w:t>
            </w:r>
          </w:p>
        </w:tc>
      </w:tr>
      <w:tr w:rsidR="001838DA" w:rsidRPr="000860E5" w14:paraId="51ED10DF" w14:textId="77777777" w:rsidTr="00AF259B">
        <w:trPr>
          <w:cantSplit/>
          <w:trHeight w:val="611"/>
        </w:trPr>
        <w:tc>
          <w:tcPr>
            <w:tcW w:w="757" w:type="pct"/>
            <w:noWrap/>
          </w:tcPr>
          <w:p w14:paraId="70824AF3" w14:textId="4AC48C98" w:rsidR="00C75886" w:rsidRDefault="00C75886" w:rsidP="001838DA">
            <w:pPr>
              <w:rPr>
                <w:color w:val="000000" w:themeColor="text1"/>
              </w:rPr>
            </w:pPr>
            <w:r>
              <w:rPr>
                <w:b/>
              </w:rPr>
              <w:t xml:space="preserve">10: </w:t>
            </w:r>
            <w:r w:rsidR="001838DA" w:rsidRPr="00AF259B">
              <w:rPr>
                <w:b/>
                <w:sz w:val="18"/>
                <w:szCs w:val="18"/>
              </w:rPr>
              <w:t>10/18, 10/20</w:t>
            </w:r>
          </w:p>
        </w:tc>
        <w:tc>
          <w:tcPr>
            <w:tcW w:w="1305" w:type="pct"/>
          </w:tcPr>
          <w:p w14:paraId="5182436A" w14:textId="77777777" w:rsidR="00C75886" w:rsidRPr="00C85390" w:rsidRDefault="00C75886" w:rsidP="005A66E5">
            <w:pPr>
              <w:pStyle w:val="DecimalAligned"/>
              <w:spacing w:after="0"/>
              <w:rPr>
                <w:color w:val="000000" w:themeColor="text1"/>
                <w:sz w:val="20"/>
                <w:szCs w:val="20"/>
              </w:rPr>
            </w:pPr>
          </w:p>
        </w:tc>
        <w:tc>
          <w:tcPr>
            <w:tcW w:w="785" w:type="pct"/>
          </w:tcPr>
          <w:p w14:paraId="0D610C28" w14:textId="18EC31BC" w:rsidR="00C75886" w:rsidRPr="00C85390" w:rsidRDefault="00C75886" w:rsidP="00551DA2">
            <w:pPr>
              <w:pStyle w:val="DecimalAligned"/>
              <w:spacing w:after="0"/>
              <w:rPr>
                <w:color w:val="000000" w:themeColor="text1"/>
                <w:sz w:val="20"/>
                <w:szCs w:val="20"/>
              </w:rPr>
            </w:pPr>
          </w:p>
        </w:tc>
        <w:tc>
          <w:tcPr>
            <w:tcW w:w="2153" w:type="pct"/>
          </w:tcPr>
          <w:p w14:paraId="450DA2AE" w14:textId="77ED9929" w:rsidR="00205C00" w:rsidRPr="00AF259B" w:rsidRDefault="001838DA" w:rsidP="00205C00">
            <w:pPr>
              <w:rPr>
                <w:b/>
              </w:rPr>
            </w:pPr>
            <w:r>
              <w:rPr>
                <w:b/>
              </w:rPr>
              <w:t>Graduate:</w:t>
            </w:r>
            <w:r w:rsidR="00205C00">
              <w:rPr>
                <w:b/>
              </w:rPr>
              <w:t xml:space="preserve"> Language Issue </w:t>
            </w:r>
            <w:r>
              <w:rPr>
                <w:b/>
              </w:rPr>
              <w:t xml:space="preserve">Presentations </w:t>
            </w:r>
            <w:r w:rsidR="00205C00">
              <w:rPr>
                <w:b/>
              </w:rPr>
              <w:t>Undergrad</w:t>
            </w:r>
            <w:r>
              <w:rPr>
                <w:b/>
              </w:rPr>
              <w:t>uate:</w:t>
            </w:r>
            <w:r w:rsidR="00205C00">
              <w:rPr>
                <w:b/>
              </w:rPr>
              <w:t xml:space="preserve"> Extra Credit Opportunity </w:t>
            </w:r>
          </w:p>
          <w:p w14:paraId="5F1C1B6B" w14:textId="240C7209" w:rsidR="00C75886" w:rsidRPr="00C85390" w:rsidRDefault="00C75886" w:rsidP="00A3094D">
            <w:pPr>
              <w:pStyle w:val="DecimalAligned"/>
              <w:spacing w:after="0"/>
              <w:rPr>
                <w:color w:val="000000" w:themeColor="text1"/>
                <w:sz w:val="20"/>
                <w:szCs w:val="20"/>
              </w:rPr>
            </w:pPr>
          </w:p>
        </w:tc>
      </w:tr>
      <w:tr w:rsidR="001838DA" w:rsidRPr="000860E5" w14:paraId="7D30BAE5" w14:textId="77777777" w:rsidTr="00AF259B">
        <w:trPr>
          <w:cantSplit/>
          <w:trHeight w:val="557"/>
        </w:trPr>
        <w:tc>
          <w:tcPr>
            <w:tcW w:w="757" w:type="pct"/>
            <w:noWrap/>
          </w:tcPr>
          <w:p w14:paraId="2301444F" w14:textId="715287EB" w:rsidR="00C75886" w:rsidRDefault="00C75886" w:rsidP="001838DA">
            <w:pPr>
              <w:rPr>
                <w:color w:val="000000" w:themeColor="text1"/>
              </w:rPr>
            </w:pPr>
            <w:r>
              <w:rPr>
                <w:b/>
              </w:rPr>
              <w:t xml:space="preserve">11:  </w:t>
            </w:r>
            <w:r w:rsidR="001838DA" w:rsidRPr="00AF259B">
              <w:rPr>
                <w:b/>
                <w:sz w:val="18"/>
                <w:szCs w:val="18"/>
              </w:rPr>
              <w:t>10/25, 10/27</w:t>
            </w:r>
          </w:p>
        </w:tc>
        <w:tc>
          <w:tcPr>
            <w:tcW w:w="1305" w:type="pct"/>
          </w:tcPr>
          <w:p w14:paraId="02A6618C" w14:textId="57091259" w:rsidR="00C75886" w:rsidRPr="00C85390" w:rsidRDefault="00C75886" w:rsidP="005A66E5">
            <w:pPr>
              <w:pStyle w:val="DecimalAligned"/>
              <w:spacing w:after="0"/>
              <w:rPr>
                <w:color w:val="000000" w:themeColor="text1"/>
                <w:sz w:val="20"/>
                <w:szCs w:val="20"/>
              </w:rPr>
            </w:pPr>
          </w:p>
        </w:tc>
        <w:tc>
          <w:tcPr>
            <w:tcW w:w="785" w:type="pct"/>
          </w:tcPr>
          <w:p w14:paraId="43F8D8FA" w14:textId="1211C051" w:rsidR="00C75886" w:rsidRPr="00C85390" w:rsidRDefault="00C75886" w:rsidP="00926709">
            <w:pPr>
              <w:pStyle w:val="DecimalAligned"/>
              <w:spacing w:after="0"/>
              <w:rPr>
                <w:color w:val="000000" w:themeColor="text1"/>
                <w:sz w:val="20"/>
                <w:szCs w:val="20"/>
              </w:rPr>
            </w:pPr>
          </w:p>
        </w:tc>
        <w:tc>
          <w:tcPr>
            <w:tcW w:w="2153" w:type="pct"/>
          </w:tcPr>
          <w:p w14:paraId="3CA8D39A" w14:textId="09155271" w:rsidR="00C75886" w:rsidRPr="001838DA" w:rsidRDefault="00205C00" w:rsidP="001838DA">
            <w:pPr>
              <w:rPr>
                <w:b/>
              </w:rPr>
            </w:pPr>
            <w:r>
              <w:rPr>
                <w:b/>
              </w:rPr>
              <w:t>Grad Level Review 2 (10/18)</w:t>
            </w:r>
            <w:r w:rsidR="001838DA">
              <w:rPr>
                <w:b/>
              </w:rPr>
              <w:t xml:space="preserve"> </w:t>
            </w:r>
            <w:r>
              <w:rPr>
                <w:b/>
              </w:rPr>
              <w:t>TEST 2 (10/20)</w:t>
            </w:r>
          </w:p>
        </w:tc>
      </w:tr>
      <w:tr w:rsidR="001838DA" w:rsidRPr="000860E5" w14:paraId="701A34AB" w14:textId="77777777" w:rsidTr="00AF259B">
        <w:trPr>
          <w:cantSplit/>
          <w:trHeight w:val="602"/>
        </w:trPr>
        <w:tc>
          <w:tcPr>
            <w:tcW w:w="757" w:type="pct"/>
            <w:noWrap/>
          </w:tcPr>
          <w:p w14:paraId="4B809A1C" w14:textId="0635475F" w:rsidR="00C75886" w:rsidRDefault="00C75886" w:rsidP="001838DA">
            <w:pPr>
              <w:rPr>
                <w:b/>
              </w:rPr>
            </w:pPr>
            <w:r>
              <w:rPr>
                <w:b/>
              </w:rPr>
              <w:t xml:space="preserve">12: </w:t>
            </w:r>
            <w:r w:rsidR="001838DA">
              <w:rPr>
                <w:b/>
              </w:rPr>
              <w:t>11/1, 11/3</w:t>
            </w:r>
          </w:p>
        </w:tc>
        <w:tc>
          <w:tcPr>
            <w:tcW w:w="1305" w:type="pct"/>
          </w:tcPr>
          <w:p w14:paraId="1FA4EFB4" w14:textId="4E0B53C7" w:rsidR="00C75886" w:rsidRDefault="00205C00" w:rsidP="005A66E5">
            <w:pPr>
              <w:pStyle w:val="DecimalAligned"/>
              <w:spacing w:after="0"/>
              <w:rPr>
                <w:color w:val="000000" w:themeColor="text1"/>
                <w:sz w:val="20"/>
                <w:szCs w:val="20"/>
              </w:rPr>
            </w:pPr>
            <w:r>
              <w:rPr>
                <w:rFonts w:ascii="Times New Roman" w:hAnsi="Times New Roman"/>
                <w:b/>
              </w:rPr>
              <w:t xml:space="preserve">Verbs and </w:t>
            </w:r>
            <w:proofErr w:type="spellStart"/>
            <w:r>
              <w:rPr>
                <w:rFonts w:ascii="Times New Roman" w:hAnsi="Times New Roman"/>
                <w:b/>
              </w:rPr>
              <w:t>Verbals</w:t>
            </w:r>
            <w:proofErr w:type="spellEnd"/>
          </w:p>
        </w:tc>
        <w:tc>
          <w:tcPr>
            <w:tcW w:w="785" w:type="pct"/>
          </w:tcPr>
          <w:p w14:paraId="158C8377" w14:textId="0ABFAE10" w:rsidR="00C75886" w:rsidRPr="00C85390" w:rsidRDefault="00205C00" w:rsidP="00205C00">
            <w:pPr>
              <w:pStyle w:val="DecimalAligned"/>
              <w:spacing w:after="0"/>
              <w:rPr>
                <w:color w:val="000000" w:themeColor="text1"/>
                <w:sz w:val="20"/>
                <w:szCs w:val="20"/>
              </w:rPr>
            </w:pPr>
            <w:proofErr w:type="spellStart"/>
            <w:r>
              <w:rPr>
                <w:rFonts w:ascii="Times New Roman" w:hAnsi="Times New Roman"/>
                <w:b/>
              </w:rPr>
              <w:t>Vitto</w:t>
            </w:r>
            <w:proofErr w:type="spellEnd"/>
            <w:r>
              <w:rPr>
                <w:rFonts w:ascii="Times New Roman" w:hAnsi="Times New Roman"/>
                <w:b/>
              </w:rPr>
              <w:t xml:space="preserve">, </w:t>
            </w:r>
            <w:proofErr w:type="spellStart"/>
            <w:r>
              <w:rPr>
                <w:rFonts w:ascii="Times New Roman" w:hAnsi="Times New Roman"/>
                <w:b/>
              </w:rPr>
              <w:t>ch</w:t>
            </w:r>
            <w:proofErr w:type="spellEnd"/>
            <w:r>
              <w:rPr>
                <w:rFonts w:ascii="Times New Roman" w:hAnsi="Times New Roman"/>
                <w:b/>
              </w:rPr>
              <w:t xml:space="preserve"> </w:t>
            </w:r>
            <w:r w:rsidR="001838DA">
              <w:rPr>
                <w:rFonts w:ascii="Times New Roman" w:hAnsi="Times New Roman"/>
                <w:b/>
              </w:rPr>
              <w:t xml:space="preserve">9 - </w:t>
            </w:r>
            <w:r>
              <w:rPr>
                <w:rFonts w:ascii="Times New Roman" w:hAnsi="Times New Roman"/>
                <w:b/>
              </w:rPr>
              <w:t>10</w:t>
            </w:r>
            <w:r w:rsidR="00C75886">
              <w:rPr>
                <w:rFonts w:ascii="Times New Roman" w:hAnsi="Times New Roman"/>
                <w:b/>
              </w:rPr>
              <w:t xml:space="preserve"> </w:t>
            </w:r>
          </w:p>
        </w:tc>
        <w:tc>
          <w:tcPr>
            <w:tcW w:w="2153" w:type="pct"/>
          </w:tcPr>
          <w:p w14:paraId="4A9C331D" w14:textId="59331456" w:rsidR="00C75886" w:rsidRPr="00C85390" w:rsidRDefault="00CB33BC" w:rsidP="00CB33BC">
            <w:pPr>
              <w:pStyle w:val="DecimalAligned"/>
              <w:rPr>
                <w:color w:val="000000" w:themeColor="text1"/>
                <w:sz w:val="20"/>
                <w:szCs w:val="20"/>
              </w:rPr>
            </w:pPr>
            <w:r>
              <w:rPr>
                <w:rFonts w:ascii="Times New Roman" w:hAnsi="Times New Roman"/>
                <w:b/>
              </w:rPr>
              <w:t xml:space="preserve">Quiz 5: Verbs and </w:t>
            </w:r>
            <w:proofErr w:type="spellStart"/>
            <w:r>
              <w:rPr>
                <w:rFonts w:ascii="Times New Roman" w:hAnsi="Times New Roman"/>
                <w:b/>
              </w:rPr>
              <w:t>Verbals</w:t>
            </w:r>
            <w:proofErr w:type="spellEnd"/>
            <w:r>
              <w:rPr>
                <w:rFonts w:ascii="Times New Roman" w:hAnsi="Times New Roman"/>
                <w:b/>
              </w:rPr>
              <w:t xml:space="preserve"> (11/3)</w:t>
            </w:r>
          </w:p>
        </w:tc>
      </w:tr>
      <w:tr w:rsidR="001838DA" w:rsidRPr="000860E5" w14:paraId="6166665E" w14:textId="77777777" w:rsidTr="00AF259B">
        <w:trPr>
          <w:cantSplit/>
          <w:trHeight w:val="611"/>
        </w:trPr>
        <w:tc>
          <w:tcPr>
            <w:tcW w:w="757" w:type="pct"/>
            <w:noWrap/>
          </w:tcPr>
          <w:p w14:paraId="3285C244" w14:textId="44FFCADF" w:rsidR="00C75886" w:rsidRDefault="00C75886" w:rsidP="001838DA">
            <w:pPr>
              <w:rPr>
                <w:b/>
              </w:rPr>
            </w:pPr>
            <w:r>
              <w:rPr>
                <w:b/>
              </w:rPr>
              <w:t xml:space="preserve">13: </w:t>
            </w:r>
            <w:r w:rsidR="001838DA">
              <w:rPr>
                <w:b/>
              </w:rPr>
              <w:t>11/8, 11/10</w:t>
            </w:r>
          </w:p>
        </w:tc>
        <w:tc>
          <w:tcPr>
            <w:tcW w:w="1305" w:type="pct"/>
          </w:tcPr>
          <w:p w14:paraId="507A6A2B" w14:textId="1CC1B01D" w:rsidR="00C75886" w:rsidRDefault="00205C00" w:rsidP="005A66E5">
            <w:pPr>
              <w:pStyle w:val="DecimalAligned"/>
              <w:spacing w:after="0"/>
              <w:rPr>
                <w:color w:val="000000" w:themeColor="text1"/>
                <w:sz w:val="20"/>
                <w:szCs w:val="20"/>
              </w:rPr>
            </w:pPr>
            <w:r>
              <w:rPr>
                <w:rFonts w:ascii="Times New Roman" w:hAnsi="Times New Roman"/>
                <w:b/>
              </w:rPr>
              <w:t>Sentence Transformations</w:t>
            </w:r>
          </w:p>
        </w:tc>
        <w:tc>
          <w:tcPr>
            <w:tcW w:w="785" w:type="pct"/>
          </w:tcPr>
          <w:p w14:paraId="0347C7B2" w14:textId="59B8AC95" w:rsidR="00C75886" w:rsidRPr="00C85390" w:rsidRDefault="00C75886" w:rsidP="00205C00">
            <w:pPr>
              <w:pStyle w:val="DecimalAligned"/>
              <w:spacing w:after="0"/>
              <w:rPr>
                <w:color w:val="000000" w:themeColor="text1"/>
                <w:sz w:val="20"/>
                <w:szCs w:val="20"/>
              </w:rPr>
            </w:pPr>
            <w:proofErr w:type="spellStart"/>
            <w:r>
              <w:rPr>
                <w:rFonts w:ascii="Times New Roman" w:hAnsi="Times New Roman"/>
                <w:b/>
              </w:rPr>
              <w:t>Vitto</w:t>
            </w:r>
            <w:proofErr w:type="spellEnd"/>
            <w:r>
              <w:rPr>
                <w:rFonts w:ascii="Times New Roman" w:hAnsi="Times New Roman"/>
                <w:b/>
              </w:rPr>
              <w:t xml:space="preserve">, </w:t>
            </w:r>
            <w:proofErr w:type="spellStart"/>
            <w:r>
              <w:rPr>
                <w:rFonts w:ascii="Times New Roman" w:hAnsi="Times New Roman"/>
                <w:b/>
              </w:rPr>
              <w:t>ch</w:t>
            </w:r>
            <w:proofErr w:type="spellEnd"/>
            <w:r>
              <w:rPr>
                <w:rFonts w:ascii="Times New Roman" w:hAnsi="Times New Roman"/>
                <w:b/>
              </w:rPr>
              <w:t xml:space="preserve"> 13 </w:t>
            </w:r>
          </w:p>
        </w:tc>
        <w:tc>
          <w:tcPr>
            <w:tcW w:w="2153" w:type="pct"/>
          </w:tcPr>
          <w:p w14:paraId="73C4A37F" w14:textId="607A8A9E" w:rsidR="00C75886" w:rsidRPr="00C85390" w:rsidRDefault="00CB33BC" w:rsidP="00CB33BC">
            <w:pPr>
              <w:pStyle w:val="DecimalAligned"/>
              <w:rPr>
                <w:color w:val="000000" w:themeColor="text1"/>
                <w:sz w:val="20"/>
                <w:szCs w:val="20"/>
              </w:rPr>
            </w:pPr>
            <w:r>
              <w:rPr>
                <w:rFonts w:ascii="Times New Roman" w:hAnsi="Times New Roman"/>
                <w:b/>
              </w:rPr>
              <w:t>Quiz 6: Sentence Transformations (11/10)</w:t>
            </w:r>
          </w:p>
        </w:tc>
      </w:tr>
      <w:tr w:rsidR="001838DA" w:rsidRPr="000860E5" w14:paraId="4817B3A4" w14:textId="77777777" w:rsidTr="00AF259B">
        <w:trPr>
          <w:cantSplit/>
          <w:trHeight w:val="512"/>
        </w:trPr>
        <w:tc>
          <w:tcPr>
            <w:tcW w:w="757" w:type="pct"/>
            <w:noWrap/>
          </w:tcPr>
          <w:p w14:paraId="68986642" w14:textId="2416B22B" w:rsidR="00C75886" w:rsidRDefault="00C75886" w:rsidP="001838DA">
            <w:pPr>
              <w:rPr>
                <w:b/>
              </w:rPr>
            </w:pPr>
            <w:r>
              <w:rPr>
                <w:b/>
              </w:rPr>
              <w:t xml:space="preserve">14: </w:t>
            </w:r>
            <w:r w:rsidR="001838DA" w:rsidRPr="00AF259B">
              <w:rPr>
                <w:b/>
                <w:sz w:val="18"/>
                <w:szCs w:val="18"/>
              </w:rPr>
              <w:t>11/15, 11/17</w:t>
            </w:r>
          </w:p>
        </w:tc>
        <w:tc>
          <w:tcPr>
            <w:tcW w:w="1305" w:type="pct"/>
          </w:tcPr>
          <w:p w14:paraId="3997D914" w14:textId="77777777" w:rsidR="00C75886" w:rsidRDefault="00C75886" w:rsidP="005A66E5">
            <w:pPr>
              <w:pStyle w:val="DecimalAligned"/>
              <w:spacing w:after="0"/>
              <w:rPr>
                <w:color w:val="000000" w:themeColor="text1"/>
                <w:sz w:val="20"/>
                <w:szCs w:val="20"/>
              </w:rPr>
            </w:pPr>
          </w:p>
        </w:tc>
        <w:tc>
          <w:tcPr>
            <w:tcW w:w="785" w:type="pct"/>
          </w:tcPr>
          <w:p w14:paraId="116FABB6" w14:textId="77777777" w:rsidR="00C75886" w:rsidRPr="00C85390" w:rsidRDefault="00C75886" w:rsidP="00926709">
            <w:pPr>
              <w:pStyle w:val="DecimalAligned"/>
              <w:spacing w:after="0"/>
              <w:rPr>
                <w:color w:val="000000" w:themeColor="text1"/>
                <w:sz w:val="20"/>
                <w:szCs w:val="20"/>
              </w:rPr>
            </w:pPr>
          </w:p>
        </w:tc>
        <w:tc>
          <w:tcPr>
            <w:tcW w:w="2153" w:type="pct"/>
          </w:tcPr>
          <w:p w14:paraId="041B179F" w14:textId="6087E0C6" w:rsidR="00C75886" w:rsidRPr="001838DA" w:rsidRDefault="00205C00" w:rsidP="001838DA">
            <w:pPr>
              <w:rPr>
                <w:b/>
              </w:rPr>
            </w:pPr>
            <w:r>
              <w:rPr>
                <w:b/>
              </w:rPr>
              <w:t>Grad Level Review 3 (11/15)</w:t>
            </w:r>
            <w:r w:rsidR="001838DA">
              <w:rPr>
                <w:b/>
              </w:rPr>
              <w:t xml:space="preserve"> </w:t>
            </w:r>
            <w:r>
              <w:rPr>
                <w:b/>
              </w:rPr>
              <w:t>TEST 3 (11/17)</w:t>
            </w:r>
          </w:p>
        </w:tc>
      </w:tr>
      <w:tr w:rsidR="00AF259B" w:rsidRPr="000860E5" w14:paraId="72C71E5F" w14:textId="77777777" w:rsidTr="00AF259B">
        <w:trPr>
          <w:cantSplit/>
          <w:trHeight w:val="494"/>
        </w:trPr>
        <w:tc>
          <w:tcPr>
            <w:tcW w:w="757" w:type="pct"/>
            <w:shd w:val="clear" w:color="auto" w:fill="D9D9D9" w:themeFill="background1" w:themeFillShade="D9"/>
            <w:noWrap/>
          </w:tcPr>
          <w:p w14:paraId="17F5D0A6" w14:textId="55134564" w:rsidR="00C75886" w:rsidRDefault="001838DA" w:rsidP="001838DA">
            <w:pPr>
              <w:rPr>
                <w:b/>
              </w:rPr>
            </w:pPr>
            <w:r>
              <w:rPr>
                <w:b/>
              </w:rPr>
              <w:t>11/21, 11/25</w:t>
            </w:r>
          </w:p>
        </w:tc>
        <w:tc>
          <w:tcPr>
            <w:tcW w:w="1305" w:type="pct"/>
            <w:shd w:val="clear" w:color="auto" w:fill="D9D9D9" w:themeFill="background1" w:themeFillShade="D9"/>
          </w:tcPr>
          <w:p w14:paraId="4C5234B7" w14:textId="1A1F8A9A" w:rsidR="00C75886" w:rsidRDefault="00AF259B" w:rsidP="005A66E5">
            <w:pPr>
              <w:pStyle w:val="DecimalAligned"/>
              <w:spacing w:after="0"/>
              <w:rPr>
                <w:color w:val="000000" w:themeColor="text1"/>
                <w:sz w:val="20"/>
                <w:szCs w:val="20"/>
              </w:rPr>
            </w:pPr>
            <w:r>
              <w:rPr>
                <w:rFonts w:ascii="Times New Roman" w:hAnsi="Times New Roman"/>
                <w:b/>
              </w:rPr>
              <w:t>BREAK</w:t>
            </w:r>
          </w:p>
        </w:tc>
        <w:tc>
          <w:tcPr>
            <w:tcW w:w="785" w:type="pct"/>
            <w:shd w:val="clear" w:color="auto" w:fill="D9D9D9" w:themeFill="background1" w:themeFillShade="D9"/>
          </w:tcPr>
          <w:p w14:paraId="08BD241B" w14:textId="0A3FCF68" w:rsidR="00C75886" w:rsidRPr="00C85390" w:rsidRDefault="00AF259B" w:rsidP="00926709">
            <w:pPr>
              <w:pStyle w:val="DecimalAligned"/>
              <w:spacing w:after="0"/>
              <w:rPr>
                <w:color w:val="000000" w:themeColor="text1"/>
                <w:sz w:val="20"/>
                <w:szCs w:val="20"/>
              </w:rPr>
            </w:pPr>
            <w:r>
              <w:rPr>
                <w:rFonts w:ascii="Times New Roman" w:hAnsi="Times New Roman"/>
                <w:b/>
              </w:rPr>
              <w:t>BREAK</w:t>
            </w:r>
          </w:p>
        </w:tc>
        <w:tc>
          <w:tcPr>
            <w:tcW w:w="2153" w:type="pct"/>
            <w:shd w:val="clear" w:color="auto" w:fill="D9D9D9" w:themeFill="background1" w:themeFillShade="D9"/>
          </w:tcPr>
          <w:p w14:paraId="5B1EC832" w14:textId="41D4ADFE" w:rsidR="00C75886" w:rsidRPr="00C85390" w:rsidRDefault="00AF259B" w:rsidP="00D65D98">
            <w:pPr>
              <w:pStyle w:val="DecimalAligned"/>
              <w:rPr>
                <w:color w:val="000000" w:themeColor="text1"/>
                <w:sz w:val="20"/>
                <w:szCs w:val="20"/>
              </w:rPr>
            </w:pPr>
            <w:r>
              <w:rPr>
                <w:rFonts w:ascii="Times New Roman" w:hAnsi="Times New Roman"/>
                <w:b/>
              </w:rPr>
              <w:t>BREAK</w:t>
            </w:r>
          </w:p>
        </w:tc>
      </w:tr>
      <w:tr w:rsidR="001838DA" w:rsidRPr="000860E5" w14:paraId="6B876D63" w14:textId="77777777" w:rsidTr="00AF259B">
        <w:trPr>
          <w:cantSplit/>
          <w:trHeight w:val="449"/>
        </w:trPr>
        <w:tc>
          <w:tcPr>
            <w:tcW w:w="757" w:type="pct"/>
            <w:noWrap/>
          </w:tcPr>
          <w:p w14:paraId="50EC3709" w14:textId="15BDD758" w:rsidR="00C75886" w:rsidRDefault="00C75886" w:rsidP="001838DA">
            <w:pPr>
              <w:rPr>
                <w:b/>
              </w:rPr>
            </w:pPr>
            <w:r>
              <w:rPr>
                <w:b/>
              </w:rPr>
              <w:t xml:space="preserve">15:  </w:t>
            </w:r>
            <w:r w:rsidR="001838DA" w:rsidRPr="00AF259B">
              <w:rPr>
                <w:b/>
                <w:sz w:val="18"/>
                <w:szCs w:val="18"/>
              </w:rPr>
              <w:t>11/29, 12/1</w:t>
            </w:r>
          </w:p>
        </w:tc>
        <w:tc>
          <w:tcPr>
            <w:tcW w:w="1305" w:type="pct"/>
          </w:tcPr>
          <w:p w14:paraId="1108415E" w14:textId="7C98B248" w:rsidR="00C75886" w:rsidRDefault="00205C00" w:rsidP="005A66E5">
            <w:pPr>
              <w:pStyle w:val="DecimalAligned"/>
              <w:spacing w:after="0"/>
              <w:rPr>
                <w:color w:val="000000" w:themeColor="text1"/>
                <w:sz w:val="20"/>
                <w:szCs w:val="20"/>
              </w:rPr>
            </w:pPr>
            <w:r>
              <w:rPr>
                <w:rFonts w:ascii="Times New Roman" w:hAnsi="Times New Roman"/>
                <w:b/>
              </w:rPr>
              <w:t>Grammar Game Events</w:t>
            </w:r>
          </w:p>
        </w:tc>
        <w:tc>
          <w:tcPr>
            <w:tcW w:w="785" w:type="pct"/>
          </w:tcPr>
          <w:p w14:paraId="04C0789C" w14:textId="3849E91F" w:rsidR="00C75886" w:rsidRPr="00C85390" w:rsidRDefault="00C75886" w:rsidP="00926709">
            <w:pPr>
              <w:pStyle w:val="DecimalAligned"/>
              <w:spacing w:after="0"/>
              <w:rPr>
                <w:color w:val="000000" w:themeColor="text1"/>
                <w:sz w:val="20"/>
                <w:szCs w:val="20"/>
              </w:rPr>
            </w:pPr>
          </w:p>
        </w:tc>
        <w:tc>
          <w:tcPr>
            <w:tcW w:w="2153" w:type="pct"/>
          </w:tcPr>
          <w:p w14:paraId="66DFBAC2" w14:textId="5AA4AD46" w:rsidR="00C75886" w:rsidRPr="00C85390" w:rsidRDefault="00205C00" w:rsidP="00D65D98">
            <w:pPr>
              <w:pStyle w:val="DecimalAligned"/>
              <w:rPr>
                <w:color w:val="000000" w:themeColor="text1"/>
                <w:sz w:val="20"/>
                <w:szCs w:val="20"/>
              </w:rPr>
            </w:pPr>
            <w:r>
              <w:rPr>
                <w:rFonts w:ascii="Times New Roman" w:hAnsi="Times New Roman"/>
                <w:b/>
              </w:rPr>
              <w:t>Grammar Game Events</w:t>
            </w:r>
          </w:p>
        </w:tc>
      </w:tr>
      <w:tr w:rsidR="001838DA" w:rsidRPr="000860E5" w14:paraId="2E5298A7" w14:textId="77777777" w:rsidTr="00AF259B">
        <w:trPr>
          <w:cantSplit/>
          <w:trHeight w:val="548"/>
        </w:trPr>
        <w:tc>
          <w:tcPr>
            <w:tcW w:w="757" w:type="pct"/>
            <w:noWrap/>
          </w:tcPr>
          <w:p w14:paraId="798DA246" w14:textId="31B710B7" w:rsidR="00C75886" w:rsidRDefault="00C75886" w:rsidP="00D12DB5">
            <w:pPr>
              <w:rPr>
                <w:b/>
              </w:rPr>
            </w:pPr>
            <w:r>
              <w:rPr>
                <w:b/>
              </w:rPr>
              <w:t>FINAL EXAM</w:t>
            </w:r>
          </w:p>
        </w:tc>
        <w:tc>
          <w:tcPr>
            <w:tcW w:w="1305" w:type="pct"/>
          </w:tcPr>
          <w:p w14:paraId="36C8A900" w14:textId="41192477" w:rsidR="00205C00" w:rsidRDefault="00205C00" w:rsidP="00205C00">
            <w:pPr>
              <w:rPr>
                <w:color w:val="000000" w:themeColor="text1"/>
                <w:sz w:val="20"/>
                <w:szCs w:val="20"/>
              </w:rPr>
            </w:pPr>
            <w:r>
              <w:rPr>
                <w:b/>
              </w:rPr>
              <w:t xml:space="preserve">TBA </w:t>
            </w:r>
          </w:p>
          <w:p w14:paraId="4997620C" w14:textId="22ABB981" w:rsidR="00C75886" w:rsidRDefault="00C75886" w:rsidP="00205C00">
            <w:pPr>
              <w:pStyle w:val="DecimalAligned"/>
              <w:spacing w:after="0"/>
              <w:rPr>
                <w:color w:val="000000" w:themeColor="text1"/>
                <w:sz w:val="20"/>
                <w:szCs w:val="20"/>
              </w:rPr>
            </w:pPr>
          </w:p>
        </w:tc>
        <w:tc>
          <w:tcPr>
            <w:tcW w:w="785" w:type="pct"/>
          </w:tcPr>
          <w:p w14:paraId="4F9941B2" w14:textId="77777777" w:rsidR="00C75886" w:rsidRPr="00C85390" w:rsidRDefault="00C75886" w:rsidP="00926709">
            <w:pPr>
              <w:pStyle w:val="DecimalAligned"/>
              <w:spacing w:after="0"/>
              <w:rPr>
                <w:color w:val="000000" w:themeColor="text1"/>
                <w:sz w:val="20"/>
                <w:szCs w:val="20"/>
              </w:rPr>
            </w:pPr>
          </w:p>
        </w:tc>
        <w:tc>
          <w:tcPr>
            <w:tcW w:w="2153" w:type="pct"/>
          </w:tcPr>
          <w:p w14:paraId="457A339D" w14:textId="77777777" w:rsidR="00C75886" w:rsidRPr="00C85390" w:rsidRDefault="00C75886" w:rsidP="00D65D98">
            <w:pPr>
              <w:pStyle w:val="DecimalAligned"/>
              <w:rPr>
                <w:color w:val="000000" w:themeColor="text1"/>
                <w:sz w:val="20"/>
                <w:szCs w:val="20"/>
              </w:rPr>
            </w:pPr>
          </w:p>
        </w:tc>
      </w:tr>
      <w:tr w:rsidR="001838DA" w14:paraId="5063A1D1" w14:textId="77777777" w:rsidTr="00AF259B">
        <w:trPr>
          <w:cnfStyle w:val="010000000000" w:firstRow="0" w:lastRow="1" w:firstColumn="0" w:lastColumn="0" w:oddVBand="0" w:evenVBand="0" w:oddHBand="0" w:evenHBand="0" w:firstRowFirstColumn="0" w:firstRowLastColumn="0" w:lastRowFirstColumn="0" w:lastRowLastColumn="0"/>
          <w:trHeight w:val="505"/>
        </w:trPr>
        <w:tc>
          <w:tcPr>
            <w:tcW w:w="757" w:type="pct"/>
            <w:noWrap/>
          </w:tcPr>
          <w:p w14:paraId="1FE15E8B" w14:textId="77777777" w:rsidR="00C75886" w:rsidRPr="00C85390" w:rsidRDefault="00C75886" w:rsidP="00D65D98">
            <w:pPr>
              <w:rPr>
                <w:color w:val="000000" w:themeColor="text1"/>
              </w:rPr>
            </w:pPr>
          </w:p>
        </w:tc>
        <w:tc>
          <w:tcPr>
            <w:tcW w:w="1305" w:type="pct"/>
          </w:tcPr>
          <w:p w14:paraId="23F4C607" w14:textId="77777777" w:rsidR="00C75886" w:rsidRPr="00C85390" w:rsidRDefault="00C75886" w:rsidP="00D65D98">
            <w:pPr>
              <w:pStyle w:val="DecimalAligned"/>
              <w:rPr>
                <w:color w:val="000000" w:themeColor="text1"/>
              </w:rPr>
            </w:pPr>
          </w:p>
        </w:tc>
        <w:tc>
          <w:tcPr>
            <w:tcW w:w="785" w:type="pct"/>
          </w:tcPr>
          <w:p w14:paraId="005DB19F" w14:textId="77777777" w:rsidR="00C75886" w:rsidRPr="00C85390" w:rsidRDefault="00C75886" w:rsidP="00D65D98">
            <w:pPr>
              <w:pStyle w:val="DecimalAligned"/>
              <w:rPr>
                <w:color w:val="000000" w:themeColor="text1"/>
              </w:rPr>
            </w:pPr>
          </w:p>
        </w:tc>
        <w:tc>
          <w:tcPr>
            <w:tcW w:w="2153" w:type="pct"/>
          </w:tcPr>
          <w:p w14:paraId="2573C148" w14:textId="77777777" w:rsidR="00C75886" w:rsidRPr="00C85390" w:rsidRDefault="00C75886" w:rsidP="00D65D98">
            <w:pPr>
              <w:pStyle w:val="DecimalAligned"/>
              <w:rPr>
                <w:color w:val="000000" w:themeColor="text1"/>
              </w:rPr>
            </w:pPr>
          </w:p>
        </w:tc>
      </w:tr>
    </w:tbl>
    <w:p w14:paraId="22BD3ECA" w14:textId="7E878B63" w:rsidR="004D3A72" w:rsidRDefault="004D3A72" w:rsidP="00D06A60">
      <w:pPr>
        <w:widowControl w:val="0"/>
        <w:autoSpaceDE w:val="0"/>
        <w:autoSpaceDN w:val="0"/>
        <w:adjustRightInd w:val="0"/>
      </w:pPr>
    </w:p>
    <w:sectPr w:rsidR="004D3A72" w:rsidSect="00102B32">
      <w:footerReference w:type="default" r:id="rId14"/>
      <w:pgSz w:w="12240" w:h="15840"/>
      <w:pgMar w:top="1008" w:right="720" w:bottom="720" w:left="1008"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9AD6FB" w14:textId="77777777" w:rsidR="00D17A37" w:rsidRDefault="00D17A37" w:rsidP="0032232D">
      <w:r>
        <w:separator/>
      </w:r>
    </w:p>
  </w:endnote>
  <w:endnote w:type="continuationSeparator" w:id="0">
    <w:p w14:paraId="06882BB8" w14:textId="77777777" w:rsidR="00D17A37" w:rsidRDefault="00D17A37" w:rsidP="00322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9041649"/>
      <w:docPartObj>
        <w:docPartGallery w:val="Page Numbers (Bottom of Page)"/>
        <w:docPartUnique/>
      </w:docPartObj>
    </w:sdtPr>
    <w:sdtEndPr/>
    <w:sdtContent>
      <w:p w14:paraId="59424C3D" w14:textId="77777777" w:rsidR="00D65D98" w:rsidRDefault="00D65D98">
        <w:pPr>
          <w:pStyle w:val="Footer"/>
          <w:jc w:val="right"/>
        </w:pPr>
        <w:r>
          <w:fldChar w:fldCharType="begin"/>
        </w:r>
        <w:r>
          <w:instrText xml:space="preserve"> PAGE   \* MERGEFORMAT </w:instrText>
        </w:r>
        <w:r>
          <w:fldChar w:fldCharType="separate"/>
        </w:r>
        <w:r w:rsidR="006C60F6">
          <w:rPr>
            <w:noProof/>
          </w:rPr>
          <w:t>1</w:t>
        </w:r>
        <w:r>
          <w:rPr>
            <w:noProof/>
          </w:rPr>
          <w:fldChar w:fldCharType="end"/>
        </w:r>
      </w:p>
    </w:sdtContent>
  </w:sdt>
  <w:p w14:paraId="5F739A72" w14:textId="77777777" w:rsidR="00D65D98" w:rsidRDefault="00D65D9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973293" w14:textId="77777777" w:rsidR="00D17A37" w:rsidRDefault="00D17A37" w:rsidP="0032232D">
      <w:r>
        <w:separator/>
      </w:r>
    </w:p>
  </w:footnote>
  <w:footnote w:type="continuationSeparator" w:id="0">
    <w:p w14:paraId="6D9C7A9A" w14:textId="77777777" w:rsidR="00D17A37" w:rsidRDefault="00D17A37" w:rsidP="0032232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8"/>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14B3CFD"/>
    <w:multiLevelType w:val="hybridMultilevel"/>
    <w:tmpl w:val="A6DE1CE8"/>
    <w:lvl w:ilvl="0" w:tplc="3A30A5C2">
      <w:start w:val="2"/>
      <w:numFmt w:val="upperLetter"/>
      <w:lvlText w:val="%1."/>
      <w:lvlJc w:val="left"/>
      <w:pPr>
        <w:tabs>
          <w:tab w:val="num" w:pos="1440"/>
        </w:tabs>
        <w:ind w:left="1440" w:hanging="720"/>
      </w:pPr>
      <w:rPr>
        <w:rFonts w:hint="default"/>
      </w:rPr>
    </w:lvl>
    <w:lvl w:ilvl="1" w:tplc="9E8E19FC" w:tentative="1">
      <w:start w:val="1"/>
      <w:numFmt w:val="lowerLetter"/>
      <w:lvlText w:val="%2."/>
      <w:lvlJc w:val="left"/>
      <w:pPr>
        <w:tabs>
          <w:tab w:val="num" w:pos="1800"/>
        </w:tabs>
        <w:ind w:left="1800" w:hanging="360"/>
      </w:pPr>
    </w:lvl>
    <w:lvl w:ilvl="2" w:tplc="5D6E9B86" w:tentative="1">
      <w:start w:val="1"/>
      <w:numFmt w:val="lowerRoman"/>
      <w:lvlText w:val="%3."/>
      <w:lvlJc w:val="right"/>
      <w:pPr>
        <w:tabs>
          <w:tab w:val="num" w:pos="2520"/>
        </w:tabs>
        <w:ind w:left="2520" w:hanging="180"/>
      </w:pPr>
    </w:lvl>
    <w:lvl w:ilvl="3" w:tplc="D8BEA874" w:tentative="1">
      <w:start w:val="1"/>
      <w:numFmt w:val="decimal"/>
      <w:lvlText w:val="%4."/>
      <w:lvlJc w:val="left"/>
      <w:pPr>
        <w:tabs>
          <w:tab w:val="num" w:pos="3240"/>
        </w:tabs>
        <w:ind w:left="3240" w:hanging="360"/>
      </w:pPr>
    </w:lvl>
    <w:lvl w:ilvl="4" w:tplc="15CA49EE" w:tentative="1">
      <w:start w:val="1"/>
      <w:numFmt w:val="lowerLetter"/>
      <w:lvlText w:val="%5."/>
      <w:lvlJc w:val="left"/>
      <w:pPr>
        <w:tabs>
          <w:tab w:val="num" w:pos="3960"/>
        </w:tabs>
        <w:ind w:left="3960" w:hanging="360"/>
      </w:pPr>
    </w:lvl>
    <w:lvl w:ilvl="5" w:tplc="8D1046CC" w:tentative="1">
      <w:start w:val="1"/>
      <w:numFmt w:val="lowerRoman"/>
      <w:lvlText w:val="%6."/>
      <w:lvlJc w:val="right"/>
      <w:pPr>
        <w:tabs>
          <w:tab w:val="num" w:pos="4680"/>
        </w:tabs>
        <w:ind w:left="4680" w:hanging="180"/>
      </w:pPr>
    </w:lvl>
    <w:lvl w:ilvl="6" w:tplc="56543EE8" w:tentative="1">
      <w:start w:val="1"/>
      <w:numFmt w:val="decimal"/>
      <w:lvlText w:val="%7."/>
      <w:lvlJc w:val="left"/>
      <w:pPr>
        <w:tabs>
          <w:tab w:val="num" w:pos="5400"/>
        </w:tabs>
        <w:ind w:left="5400" w:hanging="360"/>
      </w:pPr>
    </w:lvl>
    <w:lvl w:ilvl="7" w:tplc="AFEEB35A" w:tentative="1">
      <w:start w:val="1"/>
      <w:numFmt w:val="lowerLetter"/>
      <w:lvlText w:val="%8."/>
      <w:lvlJc w:val="left"/>
      <w:pPr>
        <w:tabs>
          <w:tab w:val="num" w:pos="6120"/>
        </w:tabs>
        <w:ind w:left="6120" w:hanging="360"/>
      </w:pPr>
    </w:lvl>
    <w:lvl w:ilvl="8" w:tplc="1B40D93E" w:tentative="1">
      <w:start w:val="1"/>
      <w:numFmt w:val="lowerRoman"/>
      <w:lvlText w:val="%9."/>
      <w:lvlJc w:val="right"/>
      <w:pPr>
        <w:tabs>
          <w:tab w:val="num" w:pos="6840"/>
        </w:tabs>
        <w:ind w:left="6840" w:hanging="180"/>
      </w:pPr>
    </w:lvl>
  </w:abstractNum>
  <w:abstractNum w:abstractNumId="3">
    <w:nsid w:val="05DB5BF9"/>
    <w:multiLevelType w:val="hybridMultilevel"/>
    <w:tmpl w:val="41303D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710242E"/>
    <w:multiLevelType w:val="multilevel"/>
    <w:tmpl w:val="52C25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262F54"/>
    <w:multiLevelType w:val="multilevel"/>
    <w:tmpl w:val="C2361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A71516B"/>
    <w:multiLevelType w:val="hybridMultilevel"/>
    <w:tmpl w:val="0FE66E0C"/>
    <w:lvl w:ilvl="0" w:tplc="713EEC18">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710D73"/>
    <w:multiLevelType w:val="hybridMultilevel"/>
    <w:tmpl w:val="4502A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D19347E"/>
    <w:multiLevelType w:val="hybridMultilevel"/>
    <w:tmpl w:val="98E89C14"/>
    <w:lvl w:ilvl="0" w:tplc="41220D64">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0F851357"/>
    <w:multiLevelType w:val="hybridMultilevel"/>
    <w:tmpl w:val="6860AA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0A244DE"/>
    <w:multiLevelType w:val="hybridMultilevel"/>
    <w:tmpl w:val="77BE2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197731E"/>
    <w:multiLevelType w:val="hybridMultilevel"/>
    <w:tmpl w:val="977E521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FD0361D"/>
    <w:multiLevelType w:val="hybridMultilevel"/>
    <w:tmpl w:val="B456E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C06A00"/>
    <w:multiLevelType w:val="multilevel"/>
    <w:tmpl w:val="A7F28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7B16CF9"/>
    <w:multiLevelType w:val="hybridMultilevel"/>
    <w:tmpl w:val="27CAD162"/>
    <w:lvl w:ilvl="0" w:tplc="A2DED09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8772331"/>
    <w:multiLevelType w:val="hybridMultilevel"/>
    <w:tmpl w:val="803A9F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E6524A4"/>
    <w:multiLevelType w:val="hybridMultilevel"/>
    <w:tmpl w:val="4C5CF122"/>
    <w:lvl w:ilvl="0" w:tplc="769219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072362E"/>
    <w:multiLevelType w:val="hybridMultilevel"/>
    <w:tmpl w:val="896EA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4736438"/>
    <w:multiLevelType w:val="hybridMultilevel"/>
    <w:tmpl w:val="08D2AA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BB97963"/>
    <w:multiLevelType w:val="multilevel"/>
    <w:tmpl w:val="3D8A3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FB71938"/>
    <w:multiLevelType w:val="multilevel"/>
    <w:tmpl w:val="5BA2C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02351DC"/>
    <w:multiLevelType w:val="hybridMultilevel"/>
    <w:tmpl w:val="599409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03C7306"/>
    <w:multiLevelType w:val="hybridMultilevel"/>
    <w:tmpl w:val="6C684DC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815129F"/>
    <w:multiLevelType w:val="hybridMultilevel"/>
    <w:tmpl w:val="33767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DF16600"/>
    <w:multiLevelType w:val="hybridMultilevel"/>
    <w:tmpl w:val="B810BC40"/>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4A469BF"/>
    <w:multiLevelType w:val="hybridMultilevel"/>
    <w:tmpl w:val="32E28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7802522"/>
    <w:multiLevelType w:val="multilevel"/>
    <w:tmpl w:val="98DC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ADC7818"/>
    <w:multiLevelType w:val="hybridMultilevel"/>
    <w:tmpl w:val="D56C1A3A"/>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B017CA5"/>
    <w:multiLevelType w:val="multilevel"/>
    <w:tmpl w:val="3AC62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0847582"/>
    <w:multiLevelType w:val="hybridMultilevel"/>
    <w:tmpl w:val="8332B5D0"/>
    <w:lvl w:ilvl="0" w:tplc="D6CCE018">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59B4912"/>
    <w:multiLevelType w:val="hybridMultilevel"/>
    <w:tmpl w:val="0598127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67BA11AC"/>
    <w:multiLevelType w:val="multilevel"/>
    <w:tmpl w:val="32D6B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8A71AC4"/>
    <w:multiLevelType w:val="hybridMultilevel"/>
    <w:tmpl w:val="FDF8C42E"/>
    <w:lvl w:ilvl="0" w:tplc="E3C814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BD353E6"/>
    <w:multiLevelType w:val="hybridMultilevel"/>
    <w:tmpl w:val="ED6CF9C6"/>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6CB23EC4"/>
    <w:multiLevelType w:val="hybridMultilevel"/>
    <w:tmpl w:val="EE34FDF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6E737B18"/>
    <w:multiLevelType w:val="hybridMultilevel"/>
    <w:tmpl w:val="1794EA22"/>
    <w:lvl w:ilvl="0" w:tplc="A2DED09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6FC11550"/>
    <w:multiLevelType w:val="hybridMultilevel"/>
    <w:tmpl w:val="98F6B5C2"/>
    <w:lvl w:ilvl="0" w:tplc="90CEB4A2">
      <w:start w:val="6"/>
      <w:numFmt w:val="upperRoman"/>
      <w:lvlText w:val="%1."/>
      <w:lvlJc w:val="left"/>
      <w:pPr>
        <w:tabs>
          <w:tab w:val="num" w:pos="720"/>
        </w:tabs>
        <w:ind w:left="720" w:hanging="720"/>
      </w:pPr>
      <w:rPr>
        <w:rFonts w:hint="default"/>
      </w:rPr>
    </w:lvl>
    <w:lvl w:ilvl="1" w:tplc="04090001">
      <w:start w:val="1"/>
      <w:numFmt w:val="bullet"/>
      <w:lvlText w:val=""/>
      <w:lvlJc w:val="left"/>
      <w:pPr>
        <w:tabs>
          <w:tab w:val="num" w:pos="1140"/>
        </w:tabs>
        <w:ind w:left="1140" w:hanging="360"/>
      </w:pPr>
      <w:rPr>
        <w:rFonts w:ascii="Symbol" w:hAnsi="Symbol"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7">
    <w:nsid w:val="6FF6076D"/>
    <w:multiLevelType w:val="hybridMultilevel"/>
    <w:tmpl w:val="174C1D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71D96091"/>
    <w:multiLevelType w:val="hybridMultilevel"/>
    <w:tmpl w:val="DDEA0E3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73B37215"/>
    <w:multiLevelType w:val="hybridMultilevel"/>
    <w:tmpl w:val="BD3C5272"/>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73FC5FC5"/>
    <w:multiLevelType w:val="hybridMultilevel"/>
    <w:tmpl w:val="110C4B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78051F76"/>
    <w:multiLevelType w:val="hybridMultilevel"/>
    <w:tmpl w:val="B1F0E7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78D4361D"/>
    <w:multiLevelType w:val="multilevel"/>
    <w:tmpl w:val="4C48C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B4D03FB"/>
    <w:multiLevelType w:val="multilevel"/>
    <w:tmpl w:val="EA7A0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7"/>
  </w:num>
  <w:num w:numId="3">
    <w:abstractNumId w:val="6"/>
  </w:num>
  <w:num w:numId="4">
    <w:abstractNumId w:val="23"/>
  </w:num>
  <w:num w:numId="5">
    <w:abstractNumId w:val="18"/>
  </w:num>
  <w:num w:numId="6">
    <w:abstractNumId w:val="21"/>
  </w:num>
  <w:num w:numId="7">
    <w:abstractNumId w:val="29"/>
  </w:num>
  <w:num w:numId="8">
    <w:abstractNumId w:val="37"/>
  </w:num>
  <w:num w:numId="9">
    <w:abstractNumId w:val="10"/>
  </w:num>
  <w:num w:numId="10">
    <w:abstractNumId w:val="12"/>
  </w:num>
  <w:num w:numId="11">
    <w:abstractNumId w:val="41"/>
  </w:num>
  <w:num w:numId="12">
    <w:abstractNumId w:val="36"/>
  </w:num>
  <w:num w:numId="13">
    <w:abstractNumId w:val="24"/>
  </w:num>
  <w:num w:numId="14">
    <w:abstractNumId w:val="35"/>
  </w:num>
  <w:num w:numId="15">
    <w:abstractNumId w:val="8"/>
  </w:num>
  <w:num w:numId="16">
    <w:abstractNumId w:val="27"/>
  </w:num>
  <w:num w:numId="17">
    <w:abstractNumId w:val="14"/>
  </w:num>
  <w:num w:numId="18">
    <w:abstractNumId w:val="11"/>
  </w:num>
  <w:num w:numId="19">
    <w:abstractNumId w:val="30"/>
  </w:num>
  <w:num w:numId="20">
    <w:abstractNumId w:val="39"/>
  </w:num>
  <w:num w:numId="21">
    <w:abstractNumId w:val="22"/>
  </w:num>
  <w:num w:numId="22">
    <w:abstractNumId w:val="33"/>
  </w:num>
  <w:num w:numId="23">
    <w:abstractNumId w:val="38"/>
  </w:num>
  <w:num w:numId="24">
    <w:abstractNumId w:val="43"/>
  </w:num>
  <w:num w:numId="25">
    <w:abstractNumId w:val="42"/>
  </w:num>
  <w:num w:numId="26">
    <w:abstractNumId w:val="31"/>
  </w:num>
  <w:num w:numId="27">
    <w:abstractNumId w:val="19"/>
  </w:num>
  <w:num w:numId="28">
    <w:abstractNumId w:val="5"/>
  </w:num>
  <w:num w:numId="29">
    <w:abstractNumId w:val="26"/>
  </w:num>
  <w:num w:numId="30">
    <w:abstractNumId w:val="28"/>
  </w:num>
  <w:num w:numId="31">
    <w:abstractNumId w:val="4"/>
  </w:num>
  <w:num w:numId="32">
    <w:abstractNumId w:val="20"/>
  </w:num>
  <w:num w:numId="33">
    <w:abstractNumId w:val="13"/>
  </w:num>
  <w:num w:numId="34">
    <w:abstractNumId w:val="9"/>
  </w:num>
  <w:num w:numId="35">
    <w:abstractNumId w:val="0"/>
  </w:num>
  <w:num w:numId="36">
    <w:abstractNumId w:val="1"/>
  </w:num>
  <w:num w:numId="37">
    <w:abstractNumId w:val="25"/>
  </w:num>
  <w:num w:numId="38">
    <w:abstractNumId w:val="16"/>
  </w:num>
  <w:num w:numId="39">
    <w:abstractNumId w:val="32"/>
  </w:num>
  <w:num w:numId="40">
    <w:abstractNumId w:val="3"/>
  </w:num>
  <w:num w:numId="41">
    <w:abstractNumId w:val="40"/>
  </w:num>
  <w:num w:numId="42">
    <w:abstractNumId w:val="2"/>
  </w:num>
  <w:num w:numId="43">
    <w:abstractNumId w:val="17"/>
  </w:num>
  <w:num w:numId="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embedSystemFonts/>
  <w:hideSpellingErrors/>
  <w:hideGrammaticalError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1CD"/>
    <w:rsid w:val="00007ED8"/>
    <w:rsid w:val="0002042B"/>
    <w:rsid w:val="0002205B"/>
    <w:rsid w:val="000249EB"/>
    <w:rsid w:val="000336F1"/>
    <w:rsid w:val="0004721D"/>
    <w:rsid w:val="0006053D"/>
    <w:rsid w:val="00063F17"/>
    <w:rsid w:val="00073137"/>
    <w:rsid w:val="00073BDF"/>
    <w:rsid w:val="00077547"/>
    <w:rsid w:val="000942A5"/>
    <w:rsid w:val="000943B4"/>
    <w:rsid w:val="000945BD"/>
    <w:rsid w:val="000A6DA5"/>
    <w:rsid w:val="000B31CD"/>
    <w:rsid w:val="000C1A61"/>
    <w:rsid w:val="000C423A"/>
    <w:rsid w:val="000D1F10"/>
    <w:rsid w:val="000E64F5"/>
    <w:rsid w:val="000F29F6"/>
    <w:rsid w:val="00102B32"/>
    <w:rsid w:val="00104010"/>
    <w:rsid w:val="00115FC4"/>
    <w:rsid w:val="00124172"/>
    <w:rsid w:val="00136B26"/>
    <w:rsid w:val="00154041"/>
    <w:rsid w:val="001555CE"/>
    <w:rsid w:val="00157E0A"/>
    <w:rsid w:val="001678DE"/>
    <w:rsid w:val="001718CF"/>
    <w:rsid w:val="001745B9"/>
    <w:rsid w:val="0017518D"/>
    <w:rsid w:val="001838DA"/>
    <w:rsid w:val="001A4123"/>
    <w:rsid w:val="001B616E"/>
    <w:rsid w:val="001C21EC"/>
    <w:rsid w:val="001C438C"/>
    <w:rsid w:val="00205C00"/>
    <w:rsid w:val="00215962"/>
    <w:rsid w:val="00220169"/>
    <w:rsid w:val="00222BE8"/>
    <w:rsid w:val="00230F73"/>
    <w:rsid w:val="002332E1"/>
    <w:rsid w:val="00244067"/>
    <w:rsid w:val="00244102"/>
    <w:rsid w:val="002445CD"/>
    <w:rsid w:val="002676E6"/>
    <w:rsid w:val="002A357E"/>
    <w:rsid w:val="002C0927"/>
    <w:rsid w:val="002D3F2D"/>
    <w:rsid w:val="002E3580"/>
    <w:rsid w:val="002E359E"/>
    <w:rsid w:val="002F2011"/>
    <w:rsid w:val="002F330A"/>
    <w:rsid w:val="002F5589"/>
    <w:rsid w:val="00307D00"/>
    <w:rsid w:val="003131BC"/>
    <w:rsid w:val="0032232D"/>
    <w:rsid w:val="0032667C"/>
    <w:rsid w:val="00332BB4"/>
    <w:rsid w:val="00344B27"/>
    <w:rsid w:val="0035229B"/>
    <w:rsid w:val="00353CA1"/>
    <w:rsid w:val="00363349"/>
    <w:rsid w:val="00367279"/>
    <w:rsid w:val="003810CD"/>
    <w:rsid w:val="00382E63"/>
    <w:rsid w:val="0039058D"/>
    <w:rsid w:val="003A5AF9"/>
    <w:rsid w:val="003B1E8B"/>
    <w:rsid w:val="003C3A0E"/>
    <w:rsid w:val="003D0921"/>
    <w:rsid w:val="003D3349"/>
    <w:rsid w:val="003E30E3"/>
    <w:rsid w:val="00400B4B"/>
    <w:rsid w:val="00420844"/>
    <w:rsid w:val="0043474D"/>
    <w:rsid w:val="004470E7"/>
    <w:rsid w:val="004A089C"/>
    <w:rsid w:val="004A1E63"/>
    <w:rsid w:val="004D231A"/>
    <w:rsid w:val="004D3368"/>
    <w:rsid w:val="004D3A72"/>
    <w:rsid w:val="004F1ED2"/>
    <w:rsid w:val="004F2D10"/>
    <w:rsid w:val="004F3724"/>
    <w:rsid w:val="004F5963"/>
    <w:rsid w:val="0051036F"/>
    <w:rsid w:val="00512043"/>
    <w:rsid w:val="00513890"/>
    <w:rsid w:val="0052209F"/>
    <w:rsid w:val="00545DB4"/>
    <w:rsid w:val="00551DA2"/>
    <w:rsid w:val="00565B70"/>
    <w:rsid w:val="00573961"/>
    <w:rsid w:val="005766AE"/>
    <w:rsid w:val="005932A7"/>
    <w:rsid w:val="005A66E5"/>
    <w:rsid w:val="005A7233"/>
    <w:rsid w:val="005B12EB"/>
    <w:rsid w:val="005B59AF"/>
    <w:rsid w:val="005D49F2"/>
    <w:rsid w:val="005E0F16"/>
    <w:rsid w:val="005E377C"/>
    <w:rsid w:val="005E5CBA"/>
    <w:rsid w:val="005E6523"/>
    <w:rsid w:val="005F286C"/>
    <w:rsid w:val="00617961"/>
    <w:rsid w:val="006376E9"/>
    <w:rsid w:val="0064030F"/>
    <w:rsid w:val="00640E4F"/>
    <w:rsid w:val="00644D69"/>
    <w:rsid w:val="0064596C"/>
    <w:rsid w:val="00646775"/>
    <w:rsid w:val="00656A55"/>
    <w:rsid w:val="00665582"/>
    <w:rsid w:val="00665594"/>
    <w:rsid w:val="006719E0"/>
    <w:rsid w:val="00686F69"/>
    <w:rsid w:val="00690682"/>
    <w:rsid w:val="006A0151"/>
    <w:rsid w:val="006A0E0B"/>
    <w:rsid w:val="006C2C5F"/>
    <w:rsid w:val="006C33F0"/>
    <w:rsid w:val="006C60F6"/>
    <w:rsid w:val="006D0225"/>
    <w:rsid w:val="006F285E"/>
    <w:rsid w:val="006F40F5"/>
    <w:rsid w:val="006F4A17"/>
    <w:rsid w:val="007412BB"/>
    <w:rsid w:val="00743982"/>
    <w:rsid w:val="007478BC"/>
    <w:rsid w:val="00770E8F"/>
    <w:rsid w:val="007713FC"/>
    <w:rsid w:val="00780619"/>
    <w:rsid w:val="00787FAD"/>
    <w:rsid w:val="00791BE7"/>
    <w:rsid w:val="00795B90"/>
    <w:rsid w:val="007B3C2C"/>
    <w:rsid w:val="007C2AF6"/>
    <w:rsid w:val="007C2DA2"/>
    <w:rsid w:val="007C442D"/>
    <w:rsid w:val="007D271D"/>
    <w:rsid w:val="007D65A8"/>
    <w:rsid w:val="007E07B1"/>
    <w:rsid w:val="007F3E7B"/>
    <w:rsid w:val="00802BC1"/>
    <w:rsid w:val="0080736B"/>
    <w:rsid w:val="00813F7C"/>
    <w:rsid w:val="00816B46"/>
    <w:rsid w:val="00830667"/>
    <w:rsid w:val="00836762"/>
    <w:rsid w:val="008379B8"/>
    <w:rsid w:val="0087174F"/>
    <w:rsid w:val="008A0C85"/>
    <w:rsid w:val="008A3EA3"/>
    <w:rsid w:val="008A74E0"/>
    <w:rsid w:val="008B1D06"/>
    <w:rsid w:val="008D7447"/>
    <w:rsid w:val="008E7C95"/>
    <w:rsid w:val="008F77F2"/>
    <w:rsid w:val="00915739"/>
    <w:rsid w:val="0091795E"/>
    <w:rsid w:val="00921320"/>
    <w:rsid w:val="00925CCE"/>
    <w:rsid w:val="00926709"/>
    <w:rsid w:val="00941E7B"/>
    <w:rsid w:val="00943CA4"/>
    <w:rsid w:val="00944DB0"/>
    <w:rsid w:val="00951CD9"/>
    <w:rsid w:val="0096408D"/>
    <w:rsid w:val="00974D31"/>
    <w:rsid w:val="00976663"/>
    <w:rsid w:val="00993225"/>
    <w:rsid w:val="009C675B"/>
    <w:rsid w:val="009C7D24"/>
    <w:rsid w:val="009D650F"/>
    <w:rsid w:val="009D6D31"/>
    <w:rsid w:val="009D7F27"/>
    <w:rsid w:val="009F013B"/>
    <w:rsid w:val="00A03821"/>
    <w:rsid w:val="00A04513"/>
    <w:rsid w:val="00A104F7"/>
    <w:rsid w:val="00A3094D"/>
    <w:rsid w:val="00A6311A"/>
    <w:rsid w:val="00A70AF3"/>
    <w:rsid w:val="00A91046"/>
    <w:rsid w:val="00A97281"/>
    <w:rsid w:val="00AB3559"/>
    <w:rsid w:val="00AB63A1"/>
    <w:rsid w:val="00AC1A0B"/>
    <w:rsid w:val="00AE14BA"/>
    <w:rsid w:val="00AE4232"/>
    <w:rsid w:val="00AF0EAC"/>
    <w:rsid w:val="00AF1F8A"/>
    <w:rsid w:val="00AF259B"/>
    <w:rsid w:val="00AF599C"/>
    <w:rsid w:val="00B03629"/>
    <w:rsid w:val="00B2480B"/>
    <w:rsid w:val="00B51D01"/>
    <w:rsid w:val="00B52636"/>
    <w:rsid w:val="00B63CAB"/>
    <w:rsid w:val="00B6767A"/>
    <w:rsid w:val="00B705D4"/>
    <w:rsid w:val="00B90A19"/>
    <w:rsid w:val="00B93E8D"/>
    <w:rsid w:val="00BB3863"/>
    <w:rsid w:val="00BC2E78"/>
    <w:rsid w:val="00BD14C6"/>
    <w:rsid w:val="00BE0202"/>
    <w:rsid w:val="00BE2FD0"/>
    <w:rsid w:val="00C12F41"/>
    <w:rsid w:val="00C3300C"/>
    <w:rsid w:val="00C4445F"/>
    <w:rsid w:val="00C62A26"/>
    <w:rsid w:val="00C63B79"/>
    <w:rsid w:val="00C75886"/>
    <w:rsid w:val="00C77A4F"/>
    <w:rsid w:val="00C81C92"/>
    <w:rsid w:val="00C85390"/>
    <w:rsid w:val="00C96CE8"/>
    <w:rsid w:val="00CA5304"/>
    <w:rsid w:val="00CB33BC"/>
    <w:rsid w:val="00CC1FF5"/>
    <w:rsid w:val="00CC315D"/>
    <w:rsid w:val="00CE29E7"/>
    <w:rsid w:val="00CE346D"/>
    <w:rsid w:val="00CE772B"/>
    <w:rsid w:val="00CF1D5B"/>
    <w:rsid w:val="00CF579B"/>
    <w:rsid w:val="00CF57B6"/>
    <w:rsid w:val="00CF6D10"/>
    <w:rsid w:val="00CF7AD9"/>
    <w:rsid w:val="00D009EF"/>
    <w:rsid w:val="00D06A60"/>
    <w:rsid w:val="00D12DB5"/>
    <w:rsid w:val="00D17A37"/>
    <w:rsid w:val="00D275EB"/>
    <w:rsid w:val="00D42C3E"/>
    <w:rsid w:val="00D56F1D"/>
    <w:rsid w:val="00D613DA"/>
    <w:rsid w:val="00D65CCE"/>
    <w:rsid w:val="00D65D98"/>
    <w:rsid w:val="00D6777A"/>
    <w:rsid w:val="00D72575"/>
    <w:rsid w:val="00D922F4"/>
    <w:rsid w:val="00D942D9"/>
    <w:rsid w:val="00D94360"/>
    <w:rsid w:val="00DA0246"/>
    <w:rsid w:val="00DD00D1"/>
    <w:rsid w:val="00DE0FB5"/>
    <w:rsid w:val="00DF253D"/>
    <w:rsid w:val="00DF68DD"/>
    <w:rsid w:val="00E26F92"/>
    <w:rsid w:val="00E32033"/>
    <w:rsid w:val="00E372BA"/>
    <w:rsid w:val="00E57BCE"/>
    <w:rsid w:val="00E67F3D"/>
    <w:rsid w:val="00E81F12"/>
    <w:rsid w:val="00E93297"/>
    <w:rsid w:val="00EA09FD"/>
    <w:rsid w:val="00EA2E2C"/>
    <w:rsid w:val="00EA36BB"/>
    <w:rsid w:val="00EC1C88"/>
    <w:rsid w:val="00EC5FBA"/>
    <w:rsid w:val="00ED463E"/>
    <w:rsid w:val="00ED5742"/>
    <w:rsid w:val="00EE6308"/>
    <w:rsid w:val="00EF2FB8"/>
    <w:rsid w:val="00EF5AA6"/>
    <w:rsid w:val="00F03A98"/>
    <w:rsid w:val="00F10437"/>
    <w:rsid w:val="00F168E8"/>
    <w:rsid w:val="00F16C63"/>
    <w:rsid w:val="00F2035B"/>
    <w:rsid w:val="00F302FB"/>
    <w:rsid w:val="00F313F2"/>
    <w:rsid w:val="00F346E1"/>
    <w:rsid w:val="00F352F3"/>
    <w:rsid w:val="00F42074"/>
    <w:rsid w:val="00F57A31"/>
    <w:rsid w:val="00F648C5"/>
    <w:rsid w:val="00F87214"/>
    <w:rsid w:val="00F9213C"/>
    <w:rsid w:val="00F97C80"/>
    <w:rsid w:val="00FA1BCB"/>
    <w:rsid w:val="00FA201A"/>
    <w:rsid w:val="00FC22B3"/>
    <w:rsid w:val="00FD40E4"/>
    <w:rsid w:val="00FE247C"/>
    <w:rsid w:val="00FE60D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72F4C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31CD"/>
    <w:pPr>
      <w:spacing w:after="0"/>
    </w:pPr>
    <w:rPr>
      <w:rFonts w:ascii="Times New Roman" w:eastAsia="Times New Roman" w:hAnsi="Times New Roman"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B31CD"/>
    <w:rPr>
      <w:color w:val="0000FF"/>
      <w:u w:val="single"/>
    </w:rPr>
  </w:style>
  <w:style w:type="paragraph" w:customStyle="1" w:styleId="Normal1">
    <w:name w:val="Normal1"/>
    <w:basedOn w:val="Normal"/>
    <w:rsid w:val="000B31CD"/>
    <w:pPr>
      <w:spacing w:before="100" w:beforeAutospacing="1" w:after="100" w:afterAutospacing="1"/>
    </w:pPr>
  </w:style>
  <w:style w:type="character" w:customStyle="1" w:styleId="normalchar">
    <w:name w:val="normal__char"/>
    <w:basedOn w:val="DefaultParagraphFont"/>
    <w:rsid w:val="000B31CD"/>
  </w:style>
  <w:style w:type="character" w:customStyle="1" w:styleId="apple-converted-space">
    <w:name w:val="apple-converted-space"/>
    <w:basedOn w:val="DefaultParagraphFont"/>
    <w:rsid w:val="000B31CD"/>
  </w:style>
  <w:style w:type="table" w:styleId="TableGrid">
    <w:name w:val="Table Grid"/>
    <w:basedOn w:val="TableNormal"/>
    <w:uiPriority w:val="59"/>
    <w:rsid w:val="000B31CD"/>
    <w:pPr>
      <w:spacing w:after="0"/>
    </w:pPr>
    <w:rPr>
      <w:rFonts w:ascii="Times New Roman" w:eastAsiaTheme="minorHAnsi" w:hAnsi="Times New Roman"/>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77547"/>
    <w:pPr>
      <w:ind w:left="720"/>
      <w:contextualSpacing/>
    </w:pPr>
  </w:style>
  <w:style w:type="character" w:styleId="FollowedHyperlink">
    <w:name w:val="FollowedHyperlink"/>
    <w:basedOn w:val="DefaultParagraphFont"/>
    <w:uiPriority w:val="99"/>
    <w:semiHidden/>
    <w:unhideWhenUsed/>
    <w:rsid w:val="007713FC"/>
    <w:rPr>
      <w:color w:val="800080" w:themeColor="followedHyperlink"/>
      <w:u w:val="single"/>
    </w:rPr>
  </w:style>
  <w:style w:type="table" w:customStyle="1" w:styleId="GridTable41">
    <w:name w:val="Grid Table 41"/>
    <w:basedOn w:val="TableNormal"/>
    <w:uiPriority w:val="49"/>
    <w:rsid w:val="00FA1BCB"/>
    <w:pPr>
      <w:spacing w:after="0"/>
    </w:pPr>
    <w:rPr>
      <w:rFonts w:eastAsia="Calibr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name">
    <w:name w:val="name"/>
    <w:basedOn w:val="DefaultParagraphFont"/>
    <w:rsid w:val="00E67F3D"/>
  </w:style>
  <w:style w:type="character" w:customStyle="1" w:styleId="screenreader-only">
    <w:name w:val="screenreader-only"/>
    <w:basedOn w:val="DefaultParagraphFont"/>
    <w:rsid w:val="00E67F3D"/>
  </w:style>
  <w:style w:type="character" w:customStyle="1" w:styleId="unlockat">
    <w:name w:val="unlock_at"/>
    <w:basedOn w:val="DefaultParagraphFont"/>
    <w:rsid w:val="00E67F3D"/>
  </w:style>
  <w:style w:type="character" w:customStyle="1" w:styleId="moveitemlink">
    <w:name w:val="move_item_link"/>
    <w:basedOn w:val="DefaultParagraphFont"/>
    <w:rsid w:val="00E67F3D"/>
  </w:style>
  <w:style w:type="character" w:customStyle="1" w:styleId="typeicon">
    <w:name w:val="type_icon"/>
    <w:basedOn w:val="DefaultParagraphFont"/>
    <w:rsid w:val="00E67F3D"/>
  </w:style>
  <w:style w:type="character" w:customStyle="1" w:styleId="criterion">
    <w:name w:val="criterion"/>
    <w:basedOn w:val="DefaultParagraphFont"/>
    <w:rsid w:val="00E67F3D"/>
  </w:style>
  <w:style w:type="character" w:customStyle="1" w:styleId="reordermodulelink">
    <w:name w:val="reorder_module_link"/>
    <w:basedOn w:val="DefaultParagraphFont"/>
    <w:rsid w:val="00E67F3D"/>
  </w:style>
  <w:style w:type="character" w:customStyle="1" w:styleId="completionstatus">
    <w:name w:val="completion_status"/>
    <w:basedOn w:val="DefaultParagraphFont"/>
    <w:rsid w:val="00E67F3D"/>
  </w:style>
  <w:style w:type="character" w:customStyle="1" w:styleId="pointspossibleblock">
    <w:name w:val="points_possible_block"/>
    <w:basedOn w:val="DefaultParagraphFont"/>
    <w:rsid w:val="00E67F3D"/>
  </w:style>
  <w:style w:type="paragraph" w:styleId="BalloonText">
    <w:name w:val="Balloon Text"/>
    <w:basedOn w:val="Normal"/>
    <w:link w:val="BalloonTextChar"/>
    <w:uiPriority w:val="99"/>
    <w:semiHidden/>
    <w:unhideWhenUsed/>
    <w:rsid w:val="00D6777A"/>
    <w:rPr>
      <w:rFonts w:ascii="Tahoma" w:hAnsi="Tahoma" w:cs="Tahoma"/>
      <w:sz w:val="16"/>
      <w:szCs w:val="16"/>
    </w:rPr>
  </w:style>
  <w:style w:type="character" w:customStyle="1" w:styleId="BalloonTextChar">
    <w:name w:val="Balloon Text Char"/>
    <w:basedOn w:val="DefaultParagraphFont"/>
    <w:link w:val="BalloonText"/>
    <w:uiPriority w:val="99"/>
    <w:semiHidden/>
    <w:rsid w:val="00D6777A"/>
    <w:rPr>
      <w:rFonts w:ascii="Tahoma" w:eastAsia="Times New Roman" w:hAnsi="Tahoma" w:cs="Tahoma"/>
      <w:sz w:val="16"/>
      <w:szCs w:val="16"/>
      <w:lang w:eastAsia="en-US"/>
    </w:rPr>
  </w:style>
  <w:style w:type="paragraph" w:customStyle="1" w:styleId="Normal2">
    <w:name w:val="Normal2"/>
    <w:basedOn w:val="Normal"/>
    <w:rsid w:val="00DE0FB5"/>
    <w:pPr>
      <w:spacing w:before="100" w:beforeAutospacing="1" w:after="100" w:afterAutospacing="1"/>
    </w:pPr>
  </w:style>
  <w:style w:type="paragraph" w:styleId="Header">
    <w:name w:val="header"/>
    <w:basedOn w:val="Normal"/>
    <w:link w:val="HeaderChar"/>
    <w:uiPriority w:val="99"/>
    <w:unhideWhenUsed/>
    <w:rsid w:val="0032232D"/>
    <w:pPr>
      <w:tabs>
        <w:tab w:val="center" w:pos="4680"/>
        <w:tab w:val="right" w:pos="9360"/>
      </w:tabs>
    </w:pPr>
  </w:style>
  <w:style w:type="character" w:customStyle="1" w:styleId="HeaderChar">
    <w:name w:val="Header Char"/>
    <w:basedOn w:val="DefaultParagraphFont"/>
    <w:link w:val="Header"/>
    <w:uiPriority w:val="99"/>
    <w:rsid w:val="0032232D"/>
    <w:rPr>
      <w:rFonts w:ascii="Times New Roman" w:eastAsia="Times New Roman" w:hAnsi="Times New Roman" w:cs="Times New Roman"/>
      <w:lang w:eastAsia="en-US"/>
    </w:rPr>
  </w:style>
  <w:style w:type="paragraph" w:styleId="Footer">
    <w:name w:val="footer"/>
    <w:basedOn w:val="Normal"/>
    <w:link w:val="FooterChar"/>
    <w:uiPriority w:val="99"/>
    <w:unhideWhenUsed/>
    <w:rsid w:val="0032232D"/>
    <w:pPr>
      <w:tabs>
        <w:tab w:val="center" w:pos="4680"/>
        <w:tab w:val="right" w:pos="9360"/>
      </w:tabs>
    </w:pPr>
  </w:style>
  <w:style w:type="character" w:customStyle="1" w:styleId="FooterChar">
    <w:name w:val="Footer Char"/>
    <w:basedOn w:val="DefaultParagraphFont"/>
    <w:link w:val="Footer"/>
    <w:uiPriority w:val="99"/>
    <w:rsid w:val="0032232D"/>
    <w:rPr>
      <w:rFonts w:ascii="Times New Roman" w:eastAsia="Times New Roman" w:hAnsi="Times New Roman" w:cs="Times New Roman"/>
      <w:lang w:eastAsia="en-US"/>
    </w:rPr>
  </w:style>
  <w:style w:type="paragraph" w:customStyle="1" w:styleId="DecimalAligned">
    <w:name w:val="Decimal Aligned"/>
    <w:basedOn w:val="Normal"/>
    <w:uiPriority w:val="40"/>
    <w:qFormat/>
    <w:rsid w:val="003C3A0E"/>
    <w:pPr>
      <w:tabs>
        <w:tab w:val="decimal" w:pos="360"/>
      </w:tabs>
      <w:spacing w:after="200" w:line="276" w:lineRule="auto"/>
    </w:pPr>
    <w:rPr>
      <w:rFonts w:asciiTheme="minorHAnsi" w:eastAsiaTheme="minorEastAsia" w:hAnsiTheme="minorHAnsi"/>
      <w:sz w:val="22"/>
      <w:szCs w:val="22"/>
    </w:rPr>
  </w:style>
  <w:style w:type="character" w:styleId="SubtleEmphasis">
    <w:name w:val="Subtle Emphasis"/>
    <w:basedOn w:val="DefaultParagraphFont"/>
    <w:uiPriority w:val="19"/>
    <w:qFormat/>
    <w:rsid w:val="003C3A0E"/>
    <w:rPr>
      <w:i/>
      <w:iCs/>
    </w:rPr>
  </w:style>
  <w:style w:type="table" w:styleId="LightShading-Accent1">
    <w:name w:val="Light Shading Accent 1"/>
    <w:basedOn w:val="TableNormal"/>
    <w:uiPriority w:val="60"/>
    <w:rsid w:val="003C3A0E"/>
    <w:pPr>
      <w:spacing w:after="0"/>
    </w:pPr>
    <w:rPr>
      <w:color w:val="365F91" w:themeColor="accent1" w:themeShade="BF"/>
      <w:sz w:val="22"/>
      <w:szCs w:val="22"/>
      <w:lang w:eastAsia="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330264">
      <w:bodyDiv w:val="1"/>
      <w:marLeft w:val="0"/>
      <w:marRight w:val="0"/>
      <w:marTop w:val="0"/>
      <w:marBottom w:val="0"/>
      <w:divBdr>
        <w:top w:val="none" w:sz="0" w:space="0" w:color="auto"/>
        <w:left w:val="none" w:sz="0" w:space="0" w:color="auto"/>
        <w:bottom w:val="none" w:sz="0" w:space="0" w:color="auto"/>
        <w:right w:val="none" w:sz="0" w:space="0" w:color="auto"/>
      </w:divBdr>
      <w:divsChild>
        <w:div w:id="1739357804">
          <w:marLeft w:val="0"/>
          <w:marRight w:val="0"/>
          <w:marTop w:val="0"/>
          <w:marBottom w:val="225"/>
          <w:divBdr>
            <w:top w:val="none" w:sz="0" w:space="0" w:color="auto"/>
            <w:left w:val="single" w:sz="18" w:space="0" w:color="FFFFFF"/>
            <w:bottom w:val="none" w:sz="0" w:space="0" w:color="auto"/>
            <w:right w:val="single" w:sz="18" w:space="0" w:color="FFFFFF"/>
          </w:divBdr>
          <w:divsChild>
            <w:div w:id="1581677862">
              <w:marLeft w:val="0"/>
              <w:marRight w:val="0"/>
              <w:marTop w:val="0"/>
              <w:marBottom w:val="0"/>
              <w:divBdr>
                <w:top w:val="none" w:sz="0" w:space="0" w:color="auto"/>
                <w:left w:val="none" w:sz="0" w:space="0" w:color="auto"/>
                <w:bottom w:val="none" w:sz="0" w:space="0" w:color="auto"/>
                <w:right w:val="none" w:sz="0" w:space="0" w:color="auto"/>
              </w:divBdr>
              <w:divsChild>
                <w:div w:id="1680346763">
                  <w:marLeft w:val="0"/>
                  <w:marRight w:val="0"/>
                  <w:marTop w:val="0"/>
                  <w:marBottom w:val="0"/>
                  <w:divBdr>
                    <w:top w:val="none" w:sz="0" w:space="0" w:color="auto"/>
                    <w:left w:val="none" w:sz="0" w:space="0" w:color="auto"/>
                    <w:bottom w:val="none" w:sz="0" w:space="0" w:color="auto"/>
                    <w:right w:val="none" w:sz="0" w:space="0" w:color="auto"/>
                  </w:divBdr>
                </w:div>
              </w:divsChild>
            </w:div>
            <w:div w:id="29771970">
              <w:marLeft w:val="0"/>
              <w:marRight w:val="0"/>
              <w:marTop w:val="0"/>
              <w:marBottom w:val="0"/>
              <w:divBdr>
                <w:top w:val="none" w:sz="0" w:space="0" w:color="auto"/>
                <w:left w:val="none" w:sz="0" w:space="0" w:color="auto"/>
                <w:bottom w:val="none" w:sz="0" w:space="0" w:color="auto"/>
                <w:right w:val="none" w:sz="0" w:space="0" w:color="auto"/>
              </w:divBdr>
              <w:divsChild>
                <w:div w:id="20764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548373">
          <w:marLeft w:val="0"/>
          <w:marRight w:val="0"/>
          <w:marTop w:val="0"/>
          <w:marBottom w:val="225"/>
          <w:divBdr>
            <w:top w:val="none" w:sz="0" w:space="0" w:color="auto"/>
            <w:left w:val="single" w:sz="18" w:space="0" w:color="FFFFFF"/>
            <w:bottom w:val="none" w:sz="0" w:space="0" w:color="auto"/>
            <w:right w:val="single" w:sz="18" w:space="0" w:color="FFFFFF"/>
          </w:divBdr>
          <w:divsChild>
            <w:div w:id="1942952220">
              <w:marLeft w:val="0"/>
              <w:marRight w:val="0"/>
              <w:marTop w:val="0"/>
              <w:marBottom w:val="0"/>
              <w:divBdr>
                <w:top w:val="none" w:sz="0" w:space="0" w:color="auto"/>
                <w:left w:val="none" w:sz="0" w:space="0" w:color="auto"/>
                <w:bottom w:val="none" w:sz="0" w:space="0" w:color="auto"/>
                <w:right w:val="none" w:sz="0" w:space="0" w:color="auto"/>
              </w:divBdr>
              <w:divsChild>
                <w:div w:id="649677372">
                  <w:marLeft w:val="0"/>
                  <w:marRight w:val="0"/>
                  <w:marTop w:val="0"/>
                  <w:marBottom w:val="0"/>
                  <w:divBdr>
                    <w:top w:val="none" w:sz="0" w:space="0" w:color="auto"/>
                    <w:left w:val="none" w:sz="0" w:space="0" w:color="auto"/>
                    <w:bottom w:val="none" w:sz="0" w:space="0" w:color="auto"/>
                    <w:right w:val="none" w:sz="0" w:space="0" w:color="auto"/>
                  </w:divBdr>
                </w:div>
              </w:divsChild>
            </w:div>
            <w:div w:id="2092894977">
              <w:marLeft w:val="0"/>
              <w:marRight w:val="0"/>
              <w:marTop w:val="0"/>
              <w:marBottom w:val="0"/>
              <w:divBdr>
                <w:top w:val="none" w:sz="0" w:space="0" w:color="auto"/>
                <w:left w:val="none" w:sz="0" w:space="0" w:color="auto"/>
                <w:bottom w:val="none" w:sz="0" w:space="0" w:color="auto"/>
                <w:right w:val="none" w:sz="0" w:space="0" w:color="auto"/>
              </w:divBdr>
              <w:divsChild>
                <w:div w:id="1658073381">
                  <w:marLeft w:val="0"/>
                  <w:marRight w:val="0"/>
                  <w:marTop w:val="0"/>
                  <w:marBottom w:val="0"/>
                  <w:divBdr>
                    <w:top w:val="none" w:sz="0" w:space="0" w:color="auto"/>
                    <w:left w:val="none" w:sz="0" w:space="0" w:color="auto"/>
                    <w:bottom w:val="none" w:sz="0" w:space="0" w:color="auto"/>
                    <w:right w:val="none" w:sz="0" w:space="0" w:color="auto"/>
                  </w:divBdr>
                </w:div>
              </w:divsChild>
            </w:div>
            <w:div w:id="1557080950">
              <w:marLeft w:val="225"/>
              <w:marRight w:val="0"/>
              <w:marTop w:val="0"/>
              <w:marBottom w:val="0"/>
              <w:divBdr>
                <w:top w:val="none" w:sz="0" w:space="0" w:color="auto"/>
                <w:left w:val="none" w:sz="0" w:space="0" w:color="auto"/>
                <w:bottom w:val="none" w:sz="0" w:space="0" w:color="auto"/>
                <w:right w:val="none" w:sz="0" w:space="0" w:color="auto"/>
              </w:divBdr>
              <w:divsChild>
                <w:div w:id="40518046">
                  <w:marLeft w:val="0"/>
                  <w:marRight w:val="0"/>
                  <w:marTop w:val="0"/>
                  <w:marBottom w:val="0"/>
                  <w:divBdr>
                    <w:top w:val="none" w:sz="0" w:space="0" w:color="auto"/>
                    <w:left w:val="none" w:sz="0" w:space="0" w:color="auto"/>
                    <w:bottom w:val="none" w:sz="0" w:space="0" w:color="auto"/>
                    <w:right w:val="none" w:sz="0" w:space="0" w:color="auto"/>
                  </w:divBdr>
                  <w:divsChild>
                    <w:div w:id="101314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560194">
          <w:marLeft w:val="0"/>
          <w:marRight w:val="0"/>
          <w:marTop w:val="0"/>
          <w:marBottom w:val="225"/>
          <w:divBdr>
            <w:top w:val="none" w:sz="0" w:space="0" w:color="auto"/>
            <w:left w:val="single" w:sz="18" w:space="0" w:color="FFFFFF"/>
            <w:bottom w:val="none" w:sz="0" w:space="0" w:color="auto"/>
            <w:right w:val="single" w:sz="18" w:space="0" w:color="FFFFFF"/>
          </w:divBdr>
          <w:divsChild>
            <w:div w:id="1639260475">
              <w:marLeft w:val="0"/>
              <w:marRight w:val="0"/>
              <w:marTop w:val="0"/>
              <w:marBottom w:val="0"/>
              <w:divBdr>
                <w:top w:val="none" w:sz="0" w:space="0" w:color="auto"/>
                <w:left w:val="none" w:sz="0" w:space="0" w:color="auto"/>
                <w:bottom w:val="none" w:sz="0" w:space="0" w:color="auto"/>
                <w:right w:val="none" w:sz="0" w:space="0" w:color="auto"/>
              </w:divBdr>
              <w:divsChild>
                <w:div w:id="906183057">
                  <w:marLeft w:val="0"/>
                  <w:marRight w:val="0"/>
                  <w:marTop w:val="0"/>
                  <w:marBottom w:val="0"/>
                  <w:divBdr>
                    <w:top w:val="none" w:sz="0" w:space="0" w:color="auto"/>
                    <w:left w:val="none" w:sz="0" w:space="0" w:color="auto"/>
                    <w:bottom w:val="none" w:sz="0" w:space="0" w:color="auto"/>
                    <w:right w:val="none" w:sz="0" w:space="0" w:color="auto"/>
                  </w:divBdr>
                </w:div>
              </w:divsChild>
            </w:div>
            <w:div w:id="1099716670">
              <w:marLeft w:val="0"/>
              <w:marRight w:val="0"/>
              <w:marTop w:val="0"/>
              <w:marBottom w:val="0"/>
              <w:divBdr>
                <w:top w:val="none" w:sz="0" w:space="0" w:color="auto"/>
                <w:left w:val="none" w:sz="0" w:space="0" w:color="auto"/>
                <w:bottom w:val="none" w:sz="0" w:space="0" w:color="auto"/>
                <w:right w:val="none" w:sz="0" w:space="0" w:color="auto"/>
              </w:divBdr>
              <w:divsChild>
                <w:div w:id="930164050">
                  <w:marLeft w:val="0"/>
                  <w:marRight w:val="0"/>
                  <w:marTop w:val="0"/>
                  <w:marBottom w:val="0"/>
                  <w:divBdr>
                    <w:top w:val="none" w:sz="0" w:space="0" w:color="auto"/>
                    <w:left w:val="none" w:sz="0" w:space="0" w:color="auto"/>
                    <w:bottom w:val="none" w:sz="0" w:space="0" w:color="auto"/>
                    <w:right w:val="none" w:sz="0" w:space="0" w:color="auto"/>
                  </w:divBdr>
                </w:div>
              </w:divsChild>
            </w:div>
            <w:div w:id="31927295">
              <w:marLeft w:val="225"/>
              <w:marRight w:val="0"/>
              <w:marTop w:val="0"/>
              <w:marBottom w:val="0"/>
              <w:divBdr>
                <w:top w:val="none" w:sz="0" w:space="0" w:color="auto"/>
                <w:left w:val="none" w:sz="0" w:space="0" w:color="auto"/>
                <w:bottom w:val="none" w:sz="0" w:space="0" w:color="auto"/>
                <w:right w:val="none" w:sz="0" w:space="0" w:color="auto"/>
              </w:divBdr>
              <w:divsChild>
                <w:div w:id="1411004793">
                  <w:marLeft w:val="0"/>
                  <w:marRight w:val="0"/>
                  <w:marTop w:val="0"/>
                  <w:marBottom w:val="0"/>
                  <w:divBdr>
                    <w:top w:val="none" w:sz="0" w:space="0" w:color="auto"/>
                    <w:left w:val="none" w:sz="0" w:space="0" w:color="auto"/>
                    <w:bottom w:val="none" w:sz="0" w:space="0" w:color="auto"/>
                    <w:right w:val="none" w:sz="0" w:space="0" w:color="auto"/>
                  </w:divBdr>
                  <w:divsChild>
                    <w:div w:id="186825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033422">
          <w:marLeft w:val="0"/>
          <w:marRight w:val="0"/>
          <w:marTop w:val="0"/>
          <w:marBottom w:val="225"/>
          <w:divBdr>
            <w:top w:val="none" w:sz="0" w:space="0" w:color="auto"/>
            <w:left w:val="single" w:sz="18" w:space="0" w:color="FFFFFF"/>
            <w:bottom w:val="none" w:sz="0" w:space="0" w:color="auto"/>
            <w:right w:val="single" w:sz="18" w:space="0" w:color="FFFFFF"/>
          </w:divBdr>
          <w:divsChild>
            <w:div w:id="1603151146">
              <w:marLeft w:val="0"/>
              <w:marRight w:val="0"/>
              <w:marTop w:val="0"/>
              <w:marBottom w:val="0"/>
              <w:divBdr>
                <w:top w:val="none" w:sz="0" w:space="0" w:color="auto"/>
                <w:left w:val="none" w:sz="0" w:space="0" w:color="auto"/>
                <w:bottom w:val="none" w:sz="0" w:space="0" w:color="auto"/>
                <w:right w:val="none" w:sz="0" w:space="0" w:color="auto"/>
              </w:divBdr>
              <w:divsChild>
                <w:div w:id="283313984">
                  <w:marLeft w:val="0"/>
                  <w:marRight w:val="0"/>
                  <w:marTop w:val="0"/>
                  <w:marBottom w:val="0"/>
                  <w:divBdr>
                    <w:top w:val="none" w:sz="0" w:space="0" w:color="auto"/>
                    <w:left w:val="none" w:sz="0" w:space="0" w:color="auto"/>
                    <w:bottom w:val="none" w:sz="0" w:space="0" w:color="auto"/>
                    <w:right w:val="none" w:sz="0" w:space="0" w:color="auto"/>
                  </w:divBdr>
                </w:div>
              </w:divsChild>
            </w:div>
            <w:div w:id="253172963">
              <w:marLeft w:val="0"/>
              <w:marRight w:val="0"/>
              <w:marTop w:val="0"/>
              <w:marBottom w:val="0"/>
              <w:divBdr>
                <w:top w:val="none" w:sz="0" w:space="0" w:color="auto"/>
                <w:left w:val="none" w:sz="0" w:space="0" w:color="auto"/>
                <w:bottom w:val="none" w:sz="0" w:space="0" w:color="auto"/>
                <w:right w:val="none" w:sz="0" w:space="0" w:color="auto"/>
              </w:divBdr>
              <w:divsChild>
                <w:div w:id="1680505528">
                  <w:marLeft w:val="0"/>
                  <w:marRight w:val="0"/>
                  <w:marTop w:val="0"/>
                  <w:marBottom w:val="0"/>
                  <w:divBdr>
                    <w:top w:val="none" w:sz="0" w:space="0" w:color="auto"/>
                    <w:left w:val="none" w:sz="0" w:space="0" w:color="auto"/>
                    <w:bottom w:val="none" w:sz="0" w:space="0" w:color="auto"/>
                    <w:right w:val="none" w:sz="0" w:space="0" w:color="auto"/>
                  </w:divBdr>
                </w:div>
              </w:divsChild>
            </w:div>
            <w:div w:id="930940944">
              <w:marLeft w:val="225"/>
              <w:marRight w:val="0"/>
              <w:marTop w:val="0"/>
              <w:marBottom w:val="0"/>
              <w:divBdr>
                <w:top w:val="none" w:sz="0" w:space="0" w:color="auto"/>
                <w:left w:val="none" w:sz="0" w:space="0" w:color="auto"/>
                <w:bottom w:val="none" w:sz="0" w:space="0" w:color="auto"/>
                <w:right w:val="none" w:sz="0" w:space="0" w:color="auto"/>
              </w:divBdr>
              <w:divsChild>
                <w:div w:id="1908149263">
                  <w:marLeft w:val="0"/>
                  <w:marRight w:val="0"/>
                  <w:marTop w:val="0"/>
                  <w:marBottom w:val="0"/>
                  <w:divBdr>
                    <w:top w:val="none" w:sz="0" w:space="0" w:color="auto"/>
                    <w:left w:val="none" w:sz="0" w:space="0" w:color="auto"/>
                    <w:bottom w:val="none" w:sz="0" w:space="0" w:color="auto"/>
                    <w:right w:val="none" w:sz="0" w:space="0" w:color="auto"/>
                  </w:divBdr>
                  <w:divsChild>
                    <w:div w:id="99969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481993">
          <w:marLeft w:val="0"/>
          <w:marRight w:val="0"/>
          <w:marTop w:val="0"/>
          <w:marBottom w:val="225"/>
          <w:divBdr>
            <w:top w:val="none" w:sz="0" w:space="0" w:color="auto"/>
            <w:left w:val="single" w:sz="18" w:space="0" w:color="FFFFFF"/>
            <w:bottom w:val="none" w:sz="0" w:space="0" w:color="auto"/>
            <w:right w:val="single" w:sz="18" w:space="0" w:color="FFFFFF"/>
          </w:divBdr>
          <w:divsChild>
            <w:div w:id="1739088759">
              <w:marLeft w:val="0"/>
              <w:marRight w:val="0"/>
              <w:marTop w:val="0"/>
              <w:marBottom w:val="0"/>
              <w:divBdr>
                <w:top w:val="none" w:sz="0" w:space="0" w:color="auto"/>
                <w:left w:val="none" w:sz="0" w:space="0" w:color="auto"/>
                <w:bottom w:val="none" w:sz="0" w:space="0" w:color="auto"/>
                <w:right w:val="none" w:sz="0" w:space="0" w:color="auto"/>
              </w:divBdr>
              <w:divsChild>
                <w:div w:id="1200122514">
                  <w:marLeft w:val="0"/>
                  <w:marRight w:val="0"/>
                  <w:marTop w:val="0"/>
                  <w:marBottom w:val="0"/>
                  <w:divBdr>
                    <w:top w:val="none" w:sz="0" w:space="0" w:color="auto"/>
                    <w:left w:val="none" w:sz="0" w:space="0" w:color="auto"/>
                    <w:bottom w:val="none" w:sz="0" w:space="0" w:color="auto"/>
                    <w:right w:val="none" w:sz="0" w:space="0" w:color="auto"/>
                  </w:divBdr>
                </w:div>
              </w:divsChild>
            </w:div>
            <w:div w:id="818225927">
              <w:marLeft w:val="0"/>
              <w:marRight w:val="0"/>
              <w:marTop w:val="0"/>
              <w:marBottom w:val="0"/>
              <w:divBdr>
                <w:top w:val="none" w:sz="0" w:space="0" w:color="auto"/>
                <w:left w:val="none" w:sz="0" w:space="0" w:color="auto"/>
                <w:bottom w:val="none" w:sz="0" w:space="0" w:color="auto"/>
                <w:right w:val="none" w:sz="0" w:space="0" w:color="auto"/>
              </w:divBdr>
              <w:divsChild>
                <w:div w:id="1324504368">
                  <w:marLeft w:val="0"/>
                  <w:marRight w:val="0"/>
                  <w:marTop w:val="0"/>
                  <w:marBottom w:val="0"/>
                  <w:divBdr>
                    <w:top w:val="none" w:sz="0" w:space="0" w:color="auto"/>
                    <w:left w:val="none" w:sz="0" w:space="0" w:color="auto"/>
                    <w:bottom w:val="none" w:sz="0" w:space="0" w:color="auto"/>
                    <w:right w:val="none" w:sz="0" w:space="0" w:color="auto"/>
                  </w:divBdr>
                </w:div>
              </w:divsChild>
            </w:div>
            <w:div w:id="1628663526">
              <w:marLeft w:val="225"/>
              <w:marRight w:val="0"/>
              <w:marTop w:val="0"/>
              <w:marBottom w:val="0"/>
              <w:divBdr>
                <w:top w:val="none" w:sz="0" w:space="0" w:color="auto"/>
                <w:left w:val="none" w:sz="0" w:space="0" w:color="auto"/>
                <w:bottom w:val="none" w:sz="0" w:space="0" w:color="auto"/>
                <w:right w:val="none" w:sz="0" w:space="0" w:color="auto"/>
              </w:divBdr>
              <w:divsChild>
                <w:div w:id="1272974019">
                  <w:marLeft w:val="0"/>
                  <w:marRight w:val="0"/>
                  <w:marTop w:val="0"/>
                  <w:marBottom w:val="0"/>
                  <w:divBdr>
                    <w:top w:val="none" w:sz="0" w:space="0" w:color="auto"/>
                    <w:left w:val="none" w:sz="0" w:space="0" w:color="auto"/>
                    <w:bottom w:val="none" w:sz="0" w:space="0" w:color="auto"/>
                    <w:right w:val="none" w:sz="0" w:space="0" w:color="auto"/>
                  </w:divBdr>
                  <w:divsChild>
                    <w:div w:id="11516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452734">
          <w:marLeft w:val="0"/>
          <w:marRight w:val="0"/>
          <w:marTop w:val="0"/>
          <w:marBottom w:val="225"/>
          <w:divBdr>
            <w:top w:val="none" w:sz="0" w:space="0" w:color="auto"/>
            <w:left w:val="single" w:sz="18" w:space="0" w:color="FFFFFF"/>
            <w:bottom w:val="none" w:sz="0" w:space="0" w:color="auto"/>
            <w:right w:val="single" w:sz="18" w:space="0" w:color="FFFFFF"/>
          </w:divBdr>
          <w:divsChild>
            <w:div w:id="962731554">
              <w:marLeft w:val="0"/>
              <w:marRight w:val="0"/>
              <w:marTop w:val="0"/>
              <w:marBottom w:val="0"/>
              <w:divBdr>
                <w:top w:val="none" w:sz="0" w:space="0" w:color="auto"/>
                <w:left w:val="none" w:sz="0" w:space="0" w:color="auto"/>
                <w:bottom w:val="none" w:sz="0" w:space="0" w:color="auto"/>
                <w:right w:val="none" w:sz="0" w:space="0" w:color="auto"/>
              </w:divBdr>
              <w:divsChild>
                <w:div w:id="1186477846">
                  <w:marLeft w:val="0"/>
                  <w:marRight w:val="0"/>
                  <w:marTop w:val="0"/>
                  <w:marBottom w:val="0"/>
                  <w:divBdr>
                    <w:top w:val="none" w:sz="0" w:space="0" w:color="auto"/>
                    <w:left w:val="none" w:sz="0" w:space="0" w:color="auto"/>
                    <w:bottom w:val="none" w:sz="0" w:space="0" w:color="auto"/>
                    <w:right w:val="none" w:sz="0" w:space="0" w:color="auto"/>
                  </w:divBdr>
                </w:div>
              </w:divsChild>
            </w:div>
            <w:div w:id="513419986">
              <w:marLeft w:val="0"/>
              <w:marRight w:val="0"/>
              <w:marTop w:val="0"/>
              <w:marBottom w:val="0"/>
              <w:divBdr>
                <w:top w:val="none" w:sz="0" w:space="0" w:color="auto"/>
                <w:left w:val="none" w:sz="0" w:space="0" w:color="auto"/>
                <w:bottom w:val="none" w:sz="0" w:space="0" w:color="auto"/>
                <w:right w:val="none" w:sz="0" w:space="0" w:color="auto"/>
              </w:divBdr>
              <w:divsChild>
                <w:div w:id="512845658">
                  <w:marLeft w:val="0"/>
                  <w:marRight w:val="0"/>
                  <w:marTop w:val="0"/>
                  <w:marBottom w:val="0"/>
                  <w:divBdr>
                    <w:top w:val="none" w:sz="0" w:space="0" w:color="auto"/>
                    <w:left w:val="none" w:sz="0" w:space="0" w:color="auto"/>
                    <w:bottom w:val="none" w:sz="0" w:space="0" w:color="auto"/>
                    <w:right w:val="none" w:sz="0" w:space="0" w:color="auto"/>
                  </w:divBdr>
                </w:div>
              </w:divsChild>
            </w:div>
            <w:div w:id="582837957">
              <w:marLeft w:val="225"/>
              <w:marRight w:val="0"/>
              <w:marTop w:val="0"/>
              <w:marBottom w:val="0"/>
              <w:divBdr>
                <w:top w:val="none" w:sz="0" w:space="0" w:color="auto"/>
                <w:left w:val="none" w:sz="0" w:space="0" w:color="auto"/>
                <w:bottom w:val="none" w:sz="0" w:space="0" w:color="auto"/>
                <w:right w:val="none" w:sz="0" w:space="0" w:color="auto"/>
              </w:divBdr>
              <w:divsChild>
                <w:div w:id="569120430">
                  <w:marLeft w:val="0"/>
                  <w:marRight w:val="0"/>
                  <w:marTop w:val="0"/>
                  <w:marBottom w:val="0"/>
                  <w:divBdr>
                    <w:top w:val="none" w:sz="0" w:space="0" w:color="auto"/>
                    <w:left w:val="none" w:sz="0" w:space="0" w:color="auto"/>
                    <w:bottom w:val="none" w:sz="0" w:space="0" w:color="auto"/>
                    <w:right w:val="none" w:sz="0" w:space="0" w:color="auto"/>
                  </w:divBdr>
                  <w:divsChild>
                    <w:div w:id="130843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056700">
          <w:marLeft w:val="0"/>
          <w:marRight w:val="0"/>
          <w:marTop w:val="0"/>
          <w:marBottom w:val="225"/>
          <w:divBdr>
            <w:top w:val="none" w:sz="0" w:space="0" w:color="auto"/>
            <w:left w:val="single" w:sz="18" w:space="0" w:color="FFFFFF"/>
            <w:bottom w:val="none" w:sz="0" w:space="0" w:color="auto"/>
            <w:right w:val="single" w:sz="18" w:space="0" w:color="FFFFFF"/>
          </w:divBdr>
          <w:divsChild>
            <w:div w:id="593782286">
              <w:marLeft w:val="0"/>
              <w:marRight w:val="0"/>
              <w:marTop w:val="0"/>
              <w:marBottom w:val="0"/>
              <w:divBdr>
                <w:top w:val="none" w:sz="0" w:space="0" w:color="auto"/>
                <w:left w:val="none" w:sz="0" w:space="0" w:color="auto"/>
                <w:bottom w:val="none" w:sz="0" w:space="0" w:color="auto"/>
                <w:right w:val="none" w:sz="0" w:space="0" w:color="auto"/>
              </w:divBdr>
              <w:divsChild>
                <w:div w:id="245650800">
                  <w:marLeft w:val="0"/>
                  <w:marRight w:val="0"/>
                  <w:marTop w:val="0"/>
                  <w:marBottom w:val="0"/>
                  <w:divBdr>
                    <w:top w:val="none" w:sz="0" w:space="0" w:color="auto"/>
                    <w:left w:val="none" w:sz="0" w:space="0" w:color="auto"/>
                    <w:bottom w:val="none" w:sz="0" w:space="0" w:color="auto"/>
                    <w:right w:val="none" w:sz="0" w:space="0" w:color="auto"/>
                  </w:divBdr>
                </w:div>
              </w:divsChild>
            </w:div>
            <w:div w:id="44110764">
              <w:marLeft w:val="0"/>
              <w:marRight w:val="0"/>
              <w:marTop w:val="0"/>
              <w:marBottom w:val="0"/>
              <w:divBdr>
                <w:top w:val="none" w:sz="0" w:space="0" w:color="auto"/>
                <w:left w:val="none" w:sz="0" w:space="0" w:color="auto"/>
                <w:bottom w:val="none" w:sz="0" w:space="0" w:color="auto"/>
                <w:right w:val="none" w:sz="0" w:space="0" w:color="auto"/>
              </w:divBdr>
              <w:divsChild>
                <w:div w:id="895624171">
                  <w:marLeft w:val="0"/>
                  <w:marRight w:val="0"/>
                  <w:marTop w:val="0"/>
                  <w:marBottom w:val="0"/>
                  <w:divBdr>
                    <w:top w:val="none" w:sz="0" w:space="0" w:color="auto"/>
                    <w:left w:val="none" w:sz="0" w:space="0" w:color="auto"/>
                    <w:bottom w:val="none" w:sz="0" w:space="0" w:color="auto"/>
                    <w:right w:val="none" w:sz="0" w:space="0" w:color="auto"/>
                  </w:divBdr>
                </w:div>
              </w:divsChild>
            </w:div>
            <w:div w:id="1636713511">
              <w:marLeft w:val="225"/>
              <w:marRight w:val="0"/>
              <w:marTop w:val="0"/>
              <w:marBottom w:val="0"/>
              <w:divBdr>
                <w:top w:val="none" w:sz="0" w:space="0" w:color="auto"/>
                <w:left w:val="none" w:sz="0" w:space="0" w:color="auto"/>
                <w:bottom w:val="none" w:sz="0" w:space="0" w:color="auto"/>
                <w:right w:val="none" w:sz="0" w:space="0" w:color="auto"/>
              </w:divBdr>
              <w:divsChild>
                <w:div w:id="1026709980">
                  <w:marLeft w:val="0"/>
                  <w:marRight w:val="0"/>
                  <w:marTop w:val="0"/>
                  <w:marBottom w:val="0"/>
                  <w:divBdr>
                    <w:top w:val="none" w:sz="0" w:space="0" w:color="auto"/>
                    <w:left w:val="none" w:sz="0" w:space="0" w:color="auto"/>
                    <w:bottom w:val="none" w:sz="0" w:space="0" w:color="auto"/>
                    <w:right w:val="none" w:sz="0" w:space="0" w:color="auto"/>
                  </w:divBdr>
                  <w:divsChild>
                    <w:div w:id="13057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03983">
          <w:marLeft w:val="0"/>
          <w:marRight w:val="0"/>
          <w:marTop w:val="0"/>
          <w:marBottom w:val="225"/>
          <w:divBdr>
            <w:top w:val="none" w:sz="0" w:space="0" w:color="auto"/>
            <w:left w:val="single" w:sz="18" w:space="0" w:color="FFFFFF"/>
            <w:bottom w:val="none" w:sz="0" w:space="0" w:color="auto"/>
            <w:right w:val="single" w:sz="18" w:space="0" w:color="FFFFFF"/>
          </w:divBdr>
          <w:divsChild>
            <w:div w:id="1332565928">
              <w:marLeft w:val="0"/>
              <w:marRight w:val="0"/>
              <w:marTop w:val="0"/>
              <w:marBottom w:val="0"/>
              <w:divBdr>
                <w:top w:val="none" w:sz="0" w:space="0" w:color="auto"/>
                <w:left w:val="none" w:sz="0" w:space="0" w:color="auto"/>
                <w:bottom w:val="none" w:sz="0" w:space="0" w:color="auto"/>
                <w:right w:val="none" w:sz="0" w:space="0" w:color="auto"/>
              </w:divBdr>
              <w:divsChild>
                <w:div w:id="819687118">
                  <w:marLeft w:val="0"/>
                  <w:marRight w:val="0"/>
                  <w:marTop w:val="0"/>
                  <w:marBottom w:val="0"/>
                  <w:divBdr>
                    <w:top w:val="none" w:sz="0" w:space="0" w:color="auto"/>
                    <w:left w:val="none" w:sz="0" w:space="0" w:color="auto"/>
                    <w:bottom w:val="none" w:sz="0" w:space="0" w:color="auto"/>
                    <w:right w:val="none" w:sz="0" w:space="0" w:color="auto"/>
                  </w:divBdr>
                </w:div>
              </w:divsChild>
            </w:div>
            <w:div w:id="1463958061">
              <w:marLeft w:val="0"/>
              <w:marRight w:val="0"/>
              <w:marTop w:val="0"/>
              <w:marBottom w:val="0"/>
              <w:divBdr>
                <w:top w:val="none" w:sz="0" w:space="0" w:color="auto"/>
                <w:left w:val="none" w:sz="0" w:space="0" w:color="auto"/>
                <w:bottom w:val="none" w:sz="0" w:space="0" w:color="auto"/>
                <w:right w:val="none" w:sz="0" w:space="0" w:color="auto"/>
              </w:divBdr>
              <w:divsChild>
                <w:div w:id="2116557381">
                  <w:marLeft w:val="0"/>
                  <w:marRight w:val="0"/>
                  <w:marTop w:val="0"/>
                  <w:marBottom w:val="0"/>
                  <w:divBdr>
                    <w:top w:val="none" w:sz="0" w:space="0" w:color="auto"/>
                    <w:left w:val="none" w:sz="0" w:space="0" w:color="auto"/>
                    <w:bottom w:val="none" w:sz="0" w:space="0" w:color="auto"/>
                    <w:right w:val="none" w:sz="0" w:space="0" w:color="auto"/>
                  </w:divBdr>
                </w:div>
              </w:divsChild>
            </w:div>
            <w:div w:id="1558005752">
              <w:marLeft w:val="225"/>
              <w:marRight w:val="0"/>
              <w:marTop w:val="0"/>
              <w:marBottom w:val="0"/>
              <w:divBdr>
                <w:top w:val="none" w:sz="0" w:space="0" w:color="auto"/>
                <w:left w:val="none" w:sz="0" w:space="0" w:color="auto"/>
                <w:bottom w:val="none" w:sz="0" w:space="0" w:color="auto"/>
                <w:right w:val="none" w:sz="0" w:space="0" w:color="auto"/>
              </w:divBdr>
              <w:divsChild>
                <w:div w:id="1931815774">
                  <w:marLeft w:val="0"/>
                  <w:marRight w:val="0"/>
                  <w:marTop w:val="0"/>
                  <w:marBottom w:val="0"/>
                  <w:divBdr>
                    <w:top w:val="none" w:sz="0" w:space="0" w:color="auto"/>
                    <w:left w:val="none" w:sz="0" w:space="0" w:color="auto"/>
                    <w:bottom w:val="none" w:sz="0" w:space="0" w:color="auto"/>
                    <w:right w:val="none" w:sz="0" w:space="0" w:color="auto"/>
                  </w:divBdr>
                  <w:divsChild>
                    <w:div w:id="157208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286769">
          <w:marLeft w:val="0"/>
          <w:marRight w:val="0"/>
          <w:marTop w:val="0"/>
          <w:marBottom w:val="225"/>
          <w:divBdr>
            <w:top w:val="none" w:sz="0" w:space="0" w:color="auto"/>
            <w:left w:val="single" w:sz="18" w:space="0" w:color="FFFFFF"/>
            <w:bottom w:val="none" w:sz="0" w:space="0" w:color="auto"/>
            <w:right w:val="single" w:sz="18" w:space="0" w:color="FFFFFF"/>
          </w:divBdr>
          <w:divsChild>
            <w:div w:id="2101024006">
              <w:marLeft w:val="0"/>
              <w:marRight w:val="0"/>
              <w:marTop w:val="0"/>
              <w:marBottom w:val="0"/>
              <w:divBdr>
                <w:top w:val="none" w:sz="0" w:space="0" w:color="auto"/>
                <w:left w:val="none" w:sz="0" w:space="0" w:color="auto"/>
                <w:bottom w:val="none" w:sz="0" w:space="0" w:color="auto"/>
                <w:right w:val="none" w:sz="0" w:space="0" w:color="auto"/>
              </w:divBdr>
              <w:divsChild>
                <w:div w:id="1592663918">
                  <w:marLeft w:val="0"/>
                  <w:marRight w:val="0"/>
                  <w:marTop w:val="0"/>
                  <w:marBottom w:val="0"/>
                  <w:divBdr>
                    <w:top w:val="none" w:sz="0" w:space="0" w:color="auto"/>
                    <w:left w:val="none" w:sz="0" w:space="0" w:color="auto"/>
                    <w:bottom w:val="none" w:sz="0" w:space="0" w:color="auto"/>
                    <w:right w:val="none" w:sz="0" w:space="0" w:color="auto"/>
                  </w:divBdr>
                </w:div>
              </w:divsChild>
            </w:div>
            <w:div w:id="1175798939">
              <w:marLeft w:val="0"/>
              <w:marRight w:val="0"/>
              <w:marTop w:val="0"/>
              <w:marBottom w:val="0"/>
              <w:divBdr>
                <w:top w:val="none" w:sz="0" w:space="0" w:color="auto"/>
                <w:left w:val="none" w:sz="0" w:space="0" w:color="auto"/>
                <w:bottom w:val="none" w:sz="0" w:space="0" w:color="auto"/>
                <w:right w:val="none" w:sz="0" w:space="0" w:color="auto"/>
              </w:divBdr>
              <w:divsChild>
                <w:div w:id="1774745136">
                  <w:marLeft w:val="0"/>
                  <w:marRight w:val="0"/>
                  <w:marTop w:val="0"/>
                  <w:marBottom w:val="0"/>
                  <w:divBdr>
                    <w:top w:val="none" w:sz="0" w:space="0" w:color="auto"/>
                    <w:left w:val="none" w:sz="0" w:space="0" w:color="auto"/>
                    <w:bottom w:val="none" w:sz="0" w:space="0" w:color="auto"/>
                    <w:right w:val="none" w:sz="0" w:space="0" w:color="auto"/>
                  </w:divBdr>
                </w:div>
              </w:divsChild>
            </w:div>
            <w:div w:id="1038357569">
              <w:marLeft w:val="225"/>
              <w:marRight w:val="0"/>
              <w:marTop w:val="0"/>
              <w:marBottom w:val="0"/>
              <w:divBdr>
                <w:top w:val="none" w:sz="0" w:space="0" w:color="auto"/>
                <w:left w:val="none" w:sz="0" w:space="0" w:color="auto"/>
                <w:bottom w:val="none" w:sz="0" w:space="0" w:color="auto"/>
                <w:right w:val="none" w:sz="0" w:space="0" w:color="auto"/>
              </w:divBdr>
              <w:divsChild>
                <w:div w:id="1510363547">
                  <w:marLeft w:val="0"/>
                  <w:marRight w:val="0"/>
                  <w:marTop w:val="0"/>
                  <w:marBottom w:val="0"/>
                  <w:divBdr>
                    <w:top w:val="none" w:sz="0" w:space="0" w:color="auto"/>
                    <w:left w:val="none" w:sz="0" w:space="0" w:color="auto"/>
                    <w:bottom w:val="none" w:sz="0" w:space="0" w:color="auto"/>
                    <w:right w:val="none" w:sz="0" w:space="0" w:color="auto"/>
                  </w:divBdr>
                  <w:divsChild>
                    <w:div w:id="36360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890371">
          <w:marLeft w:val="0"/>
          <w:marRight w:val="0"/>
          <w:marTop w:val="0"/>
          <w:marBottom w:val="1500"/>
          <w:divBdr>
            <w:top w:val="none" w:sz="0" w:space="0" w:color="auto"/>
            <w:left w:val="single" w:sz="18" w:space="0" w:color="FFFFFF"/>
            <w:bottom w:val="none" w:sz="0" w:space="0" w:color="auto"/>
            <w:right w:val="single" w:sz="18" w:space="0" w:color="FFFFFF"/>
          </w:divBdr>
          <w:divsChild>
            <w:div w:id="848644476">
              <w:marLeft w:val="0"/>
              <w:marRight w:val="0"/>
              <w:marTop w:val="0"/>
              <w:marBottom w:val="0"/>
              <w:divBdr>
                <w:top w:val="none" w:sz="0" w:space="0" w:color="auto"/>
                <w:left w:val="none" w:sz="0" w:space="0" w:color="auto"/>
                <w:bottom w:val="none" w:sz="0" w:space="0" w:color="auto"/>
                <w:right w:val="none" w:sz="0" w:space="0" w:color="auto"/>
              </w:divBdr>
              <w:divsChild>
                <w:div w:id="866333971">
                  <w:marLeft w:val="0"/>
                  <w:marRight w:val="0"/>
                  <w:marTop w:val="0"/>
                  <w:marBottom w:val="0"/>
                  <w:divBdr>
                    <w:top w:val="none" w:sz="0" w:space="0" w:color="auto"/>
                    <w:left w:val="none" w:sz="0" w:space="0" w:color="auto"/>
                    <w:bottom w:val="none" w:sz="0" w:space="0" w:color="auto"/>
                    <w:right w:val="none" w:sz="0" w:space="0" w:color="auto"/>
                  </w:divBdr>
                </w:div>
              </w:divsChild>
            </w:div>
            <w:div w:id="228080717">
              <w:marLeft w:val="0"/>
              <w:marRight w:val="0"/>
              <w:marTop w:val="0"/>
              <w:marBottom w:val="0"/>
              <w:divBdr>
                <w:top w:val="none" w:sz="0" w:space="0" w:color="auto"/>
                <w:left w:val="none" w:sz="0" w:space="0" w:color="auto"/>
                <w:bottom w:val="none" w:sz="0" w:space="0" w:color="auto"/>
                <w:right w:val="none" w:sz="0" w:space="0" w:color="auto"/>
              </w:divBdr>
              <w:divsChild>
                <w:div w:id="20063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69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uburn.edu/writingcenter" TargetMode="External"/><Relationship Id="rId12" Type="http://schemas.openxmlformats.org/officeDocument/2006/relationships/hyperlink" Target="mailto:writctr@auburn.edu" TargetMode="External"/><Relationship Id="rId13" Type="http://schemas.openxmlformats.org/officeDocument/2006/relationships/hyperlink" Target="http://www.auburn.edu/student_info/student_policies/" TargetMode="Externa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mailto:jlh0069@auburn.edu" TargetMode="External"/><Relationship Id="rId10" Type="http://schemas.openxmlformats.org/officeDocument/2006/relationships/hyperlink" Target="https://sites.auburn.edu/admin/universitypolicies/Policies/AcademicHonestyCod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6292F6-8C46-C143-92ED-FAEF781CB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7</Pages>
  <Words>1967</Words>
  <Characters>11154</Characters>
  <Application>Microsoft Macintosh Word</Application>
  <DocSecurity>0</DocSecurity>
  <Lines>293</Lines>
  <Paragraphs>160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dc:creator>
  <cp:lastModifiedBy>Jamie Harrison</cp:lastModifiedBy>
  <cp:revision>6</cp:revision>
  <cp:lastPrinted>2016-05-17T19:29:00Z</cp:lastPrinted>
  <dcterms:created xsi:type="dcterms:W3CDTF">2016-08-15T20:52:00Z</dcterms:created>
  <dcterms:modified xsi:type="dcterms:W3CDTF">2016-08-17T15:11:00Z</dcterms:modified>
</cp:coreProperties>
</file>