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19E7" w:rsidRPr="00812ED1" w:rsidRDefault="00895C2C" w:rsidP="000232AC">
      <w:pPr>
        <w:spacing w:after="0"/>
        <w:contextualSpacing/>
        <w:jc w:val="center"/>
        <w:rPr>
          <w:rFonts w:ascii="Arial" w:hAnsi="Arial" w:cs="Arial"/>
          <w:b/>
          <w:sz w:val="32"/>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98pt;margin-top:0;width:166.55pt;height:122.8pt;z-index:-251658752;mso-position-horizontal:right;mso-position-horizontal-relative:margin;mso-position-vertical:top;mso-position-vertical-relative:margin" wrapcoords="-66 0 -66 21510 21600 21510 21600 0 -66 0">
            <v:imagedata r:id="rId8" o:title="KINEgraphic_blue"/>
            <w10:wrap type="tight" anchorx="margin" anchory="margin"/>
          </v:shape>
        </w:pict>
      </w:r>
      <w:r w:rsidR="007F4FB1">
        <w:rPr>
          <w:rFonts w:ascii="Arial" w:hAnsi="Arial" w:cs="Arial"/>
          <w:b/>
          <w:sz w:val="32"/>
          <w:szCs w:val="28"/>
        </w:rPr>
        <w:t>KINE 7970</w:t>
      </w:r>
      <w:r w:rsidR="00244798" w:rsidRPr="00812ED1">
        <w:rPr>
          <w:rFonts w:ascii="Arial" w:hAnsi="Arial" w:cs="Arial"/>
          <w:b/>
          <w:sz w:val="32"/>
          <w:szCs w:val="28"/>
        </w:rPr>
        <w:t xml:space="preserve">: </w:t>
      </w:r>
      <w:r w:rsidR="008A0042" w:rsidRPr="00812ED1">
        <w:rPr>
          <w:rFonts w:ascii="Arial" w:hAnsi="Arial" w:cs="Arial"/>
          <w:b/>
          <w:sz w:val="32"/>
          <w:szCs w:val="28"/>
        </w:rPr>
        <w:t>Clinical</w:t>
      </w:r>
      <w:r w:rsidR="00244798" w:rsidRPr="00812ED1">
        <w:rPr>
          <w:rFonts w:ascii="Arial" w:hAnsi="Arial" w:cs="Arial"/>
          <w:b/>
          <w:sz w:val="32"/>
          <w:szCs w:val="28"/>
        </w:rPr>
        <w:t xml:space="preserve"> Neuroanatomy</w:t>
      </w:r>
    </w:p>
    <w:p w:rsidR="00344C08" w:rsidRPr="00812ED1" w:rsidRDefault="007F4FB1" w:rsidP="000232AC">
      <w:pPr>
        <w:pStyle w:val="NoSpacing"/>
        <w:spacing w:line="276" w:lineRule="auto"/>
        <w:contextualSpacing/>
        <w:jc w:val="center"/>
        <w:rPr>
          <w:rFonts w:ascii="Arial" w:hAnsi="Arial" w:cs="Arial"/>
          <w:i/>
          <w:sz w:val="28"/>
          <w:szCs w:val="26"/>
        </w:rPr>
      </w:pPr>
      <w:r w:rsidRPr="007F4FB1">
        <w:rPr>
          <w:rFonts w:ascii="Arial" w:hAnsi="Arial" w:cs="Arial"/>
          <w:i/>
          <w:sz w:val="28"/>
          <w:szCs w:val="26"/>
        </w:rPr>
        <w:t>Auburn University</w:t>
      </w:r>
    </w:p>
    <w:p w:rsidR="00344C08" w:rsidRPr="00812ED1" w:rsidRDefault="007F4FB1" w:rsidP="000232AC">
      <w:pPr>
        <w:pStyle w:val="NoSpacing"/>
        <w:spacing w:line="276" w:lineRule="auto"/>
        <w:contextualSpacing/>
        <w:jc w:val="center"/>
        <w:rPr>
          <w:rFonts w:ascii="Arial" w:hAnsi="Arial" w:cs="Arial"/>
          <w:sz w:val="28"/>
          <w:szCs w:val="26"/>
        </w:rPr>
      </w:pPr>
      <w:r>
        <w:rPr>
          <w:rFonts w:ascii="Arial" w:hAnsi="Arial" w:cs="Arial"/>
          <w:sz w:val="28"/>
          <w:szCs w:val="26"/>
        </w:rPr>
        <w:t xml:space="preserve">Fall </w:t>
      </w:r>
      <w:r w:rsidR="00297049">
        <w:rPr>
          <w:rFonts w:ascii="Arial" w:hAnsi="Arial" w:cs="Arial"/>
          <w:sz w:val="28"/>
          <w:szCs w:val="26"/>
        </w:rPr>
        <w:t>2018</w:t>
      </w:r>
      <w:r w:rsidR="00344C08" w:rsidRPr="00812ED1">
        <w:rPr>
          <w:rFonts w:ascii="Arial" w:hAnsi="Arial" w:cs="Arial"/>
          <w:sz w:val="28"/>
          <w:szCs w:val="26"/>
        </w:rPr>
        <w:t xml:space="preserve"> (3 credits)</w:t>
      </w:r>
    </w:p>
    <w:p w:rsidR="00344C08" w:rsidRPr="00812ED1" w:rsidRDefault="00344C08" w:rsidP="000232AC">
      <w:pPr>
        <w:spacing w:after="0"/>
        <w:contextualSpacing/>
        <w:jc w:val="both"/>
        <w:rPr>
          <w:rFonts w:ascii="Arial" w:hAnsi="Arial" w:cs="Arial"/>
          <w:b/>
        </w:rPr>
      </w:pPr>
    </w:p>
    <w:tbl>
      <w:tblPr>
        <w:tblStyle w:val="TableGrid"/>
        <w:tblW w:w="6945" w:type="dxa"/>
        <w:tblBorders>
          <w:insideH w:val="none" w:sz="0" w:space="0" w:color="auto"/>
          <w:insideV w:val="none" w:sz="0" w:space="0" w:color="auto"/>
        </w:tblBorders>
        <w:tblLook w:val="04A0" w:firstRow="1" w:lastRow="0" w:firstColumn="1" w:lastColumn="0" w:noHBand="0" w:noVBand="1"/>
      </w:tblPr>
      <w:tblGrid>
        <w:gridCol w:w="6945"/>
      </w:tblGrid>
      <w:tr w:rsidR="00344C08" w:rsidRPr="00812ED1" w:rsidTr="00297049">
        <w:trPr>
          <w:trHeight w:val="210"/>
        </w:trPr>
        <w:tc>
          <w:tcPr>
            <w:tcW w:w="6945" w:type="dxa"/>
            <w:tcBorders>
              <w:right w:val="single" w:sz="4" w:space="0" w:color="auto"/>
            </w:tcBorders>
            <w:shd w:val="clear" w:color="auto" w:fill="BFBFBF" w:themeFill="background1" w:themeFillShade="BF"/>
            <w:vAlign w:val="center"/>
          </w:tcPr>
          <w:p w:rsidR="00344C08" w:rsidRPr="00812ED1" w:rsidRDefault="005968CB" w:rsidP="00AC352B">
            <w:pPr>
              <w:pStyle w:val="NoSpacing"/>
              <w:spacing w:line="276" w:lineRule="auto"/>
              <w:contextualSpacing/>
              <w:rPr>
                <w:rFonts w:ascii="Arial" w:hAnsi="Arial" w:cs="Arial"/>
                <w:b/>
                <w:sz w:val="24"/>
              </w:rPr>
            </w:pPr>
            <w:r w:rsidRPr="00812ED1">
              <w:rPr>
                <w:rFonts w:ascii="Arial" w:hAnsi="Arial" w:cs="Arial"/>
                <w:b/>
                <w:sz w:val="24"/>
              </w:rPr>
              <w:t>Class M</w:t>
            </w:r>
            <w:r w:rsidR="00344C08" w:rsidRPr="00812ED1">
              <w:rPr>
                <w:rFonts w:ascii="Arial" w:hAnsi="Arial" w:cs="Arial"/>
                <w:b/>
                <w:sz w:val="24"/>
              </w:rPr>
              <w:t xml:space="preserve">eeting: </w:t>
            </w:r>
          </w:p>
        </w:tc>
      </w:tr>
      <w:tr w:rsidR="00344C08" w:rsidRPr="00812ED1" w:rsidTr="00297049">
        <w:trPr>
          <w:trHeight w:val="204"/>
        </w:trPr>
        <w:tc>
          <w:tcPr>
            <w:tcW w:w="6945" w:type="dxa"/>
            <w:tcBorders>
              <w:right w:val="single" w:sz="4" w:space="0" w:color="auto"/>
            </w:tcBorders>
            <w:vAlign w:val="center"/>
          </w:tcPr>
          <w:p w:rsidR="00344C08" w:rsidRDefault="007F4FB1" w:rsidP="00AC352B">
            <w:pPr>
              <w:spacing w:line="276" w:lineRule="auto"/>
              <w:contextualSpacing/>
              <w:rPr>
                <w:rFonts w:ascii="Arial" w:hAnsi="Arial" w:cs="Arial"/>
                <w:sz w:val="24"/>
              </w:rPr>
            </w:pPr>
            <w:r>
              <w:rPr>
                <w:rFonts w:ascii="Arial" w:hAnsi="Arial" w:cs="Arial"/>
                <w:sz w:val="24"/>
              </w:rPr>
              <w:t>Tuesdays and Thursdays, 8:00 – 9:15 AM</w:t>
            </w:r>
          </w:p>
          <w:p w:rsidR="007F4FB1" w:rsidRPr="00812ED1" w:rsidRDefault="007F4FB1" w:rsidP="00AC352B">
            <w:pPr>
              <w:spacing w:line="276" w:lineRule="auto"/>
              <w:contextualSpacing/>
              <w:rPr>
                <w:rFonts w:ascii="Arial" w:hAnsi="Arial" w:cs="Arial"/>
                <w:sz w:val="24"/>
              </w:rPr>
            </w:pPr>
            <w:r>
              <w:rPr>
                <w:rFonts w:ascii="Arial" w:hAnsi="Arial" w:cs="Arial"/>
                <w:sz w:val="24"/>
              </w:rPr>
              <w:t>Student Activities Building, room 253</w:t>
            </w:r>
          </w:p>
        </w:tc>
      </w:tr>
      <w:tr w:rsidR="00344C08" w:rsidRPr="00812ED1" w:rsidTr="00297049">
        <w:trPr>
          <w:trHeight w:val="210"/>
        </w:trPr>
        <w:tc>
          <w:tcPr>
            <w:tcW w:w="6945" w:type="dxa"/>
            <w:tcBorders>
              <w:right w:val="single" w:sz="4" w:space="0" w:color="auto"/>
            </w:tcBorders>
            <w:shd w:val="clear" w:color="auto" w:fill="BFBFBF" w:themeFill="background1" w:themeFillShade="BF"/>
            <w:vAlign w:val="center"/>
          </w:tcPr>
          <w:p w:rsidR="00344C08" w:rsidRPr="00812ED1" w:rsidRDefault="00344C08" w:rsidP="00AC352B">
            <w:pPr>
              <w:pStyle w:val="NoSpacing"/>
              <w:spacing w:line="276" w:lineRule="auto"/>
              <w:contextualSpacing/>
              <w:rPr>
                <w:rFonts w:ascii="Arial" w:hAnsi="Arial" w:cs="Arial"/>
                <w:b/>
                <w:sz w:val="24"/>
              </w:rPr>
            </w:pPr>
            <w:r w:rsidRPr="00812ED1">
              <w:rPr>
                <w:rFonts w:ascii="Arial" w:hAnsi="Arial" w:cs="Arial"/>
                <w:b/>
                <w:sz w:val="24"/>
              </w:rPr>
              <w:t xml:space="preserve">Course Professor: </w:t>
            </w:r>
          </w:p>
        </w:tc>
      </w:tr>
      <w:tr w:rsidR="00344C08" w:rsidRPr="00812ED1" w:rsidTr="00297049">
        <w:trPr>
          <w:trHeight w:val="204"/>
        </w:trPr>
        <w:tc>
          <w:tcPr>
            <w:tcW w:w="6945" w:type="dxa"/>
            <w:tcBorders>
              <w:right w:val="single" w:sz="4" w:space="0" w:color="auto"/>
            </w:tcBorders>
            <w:vAlign w:val="center"/>
          </w:tcPr>
          <w:p w:rsidR="00344C08" w:rsidRPr="00812ED1" w:rsidRDefault="00344C08" w:rsidP="00AC352B">
            <w:pPr>
              <w:pStyle w:val="NoSpacing"/>
              <w:spacing w:line="276" w:lineRule="auto"/>
              <w:contextualSpacing/>
              <w:rPr>
                <w:rFonts w:ascii="Arial" w:hAnsi="Arial" w:cs="Arial"/>
                <w:b/>
                <w:sz w:val="24"/>
              </w:rPr>
            </w:pPr>
            <w:r w:rsidRPr="00812ED1">
              <w:rPr>
                <w:rFonts w:ascii="Arial" w:hAnsi="Arial" w:cs="Arial"/>
                <w:sz w:val="24"/>
              </w:rPr>
              <w:t>Dr. Kristina Neely</w:t>
            </w:r>
          </w:p>
        </w:tc>
      </w:tr>
      <w:tr w:rsidR="00344C08" w:rsidRPr="00812ED1" w:rsidTr="00297049">
        <w:trPr>
          <w:trHeight w:val="204"/>
        </w:trPr>
        <w:tc>
          <w:tcPr>
            <w:tcW w:w="6945" w:type="dxa"/>
            <w:tcBorders>
              <w:right w:val="single" w:sz="4" w:space="0" w:color="auto"/>
            </w:tcBorders>
            <w:vAlign w:val="center"/>
          </w:tcPr>
          <w:p w:rsidR="00344C08" w:rsidRPr="00812ED1" w:rsidRDefault="007F4FB1" w:rsidP="00AC352B">
            <w:pPr>
              <w:pStyle w:val="NoSpacing"/>
              <w:spacing w:line="276" w:lineRule="auto"/>
              <w:contextualSpacing/>
              <w:rPr>
                <w:rFonts w:ascii="Arial" w:hAnsi="Arial" w:cs="Arial"/>
                <w:sz w:val="24"/>
              </w:rPr>
            </w:pPr>
            <w:r>
              <w:rPr>
                <w:rFonts w:ascii="Arial" w:hAnsi="Arial" w:cs="Arial"/>
                <w:sz w:val="24"/>
              </w:rPr>
              <w:t>kaneely@auburn.edu</w:t>
            </w:r>
          </w:p>
        </w:tc>
      </w:tr>
      <w:tr w:rsidR="00344C08" w:rsidRPr="00812ED1" w:rsidTr="00297049">
        <w:trPr>
          <w:trHeight w:val="210"/>
        </w:trPr>
        <w:tc>
          <w:tcPr>
            <w:tcW w:w="6945" w:type="dxa"/>
            <w:tcBorders>
              <w:right w:val="single" w:sz="4" w:space="0" w:color="auto"/>
            </w:tcBorders>
            <w:shd w:val="clear" w:color="auto" w:fill="BFBFBF" w:themeFill="background1" w:themeFillShade="BF"/>
            <w:vAlign w:val="center"/>
          </w:tcPr>
          <w:p w:rsidR="00344C08" w:rsidRPr="00812ED1" w:rsidRDefault="00344C08" w:rsidP="00AC352B">
            <w:pPr>
              <w:pStyle w:val="NoSpacing"/>
              <w:spacing w:line="276" w:lineRule="auto"/>
              <w:contextualSpacing/>
              <w:rPr>
                <w:rFonts w:ascii="Arial" w:hAnsi="Arial" w:cs="Arial"/>
                <w:b/>
                <w:sz w:val="24"/>
              </w:rPr>
            </w:pPr>
            <w:r w:rsidRPr="00812ED1">
              <w:rPr>
                <w:rFonts w:ascii="Arial" w:hAnsi="Arial" w:cs="Arial"/>
                <w:b/>
                <w:sz w:val="24"/>
              </w:rPr>
              <w:t>O</w:t>
            </w:r>
            <w:r w:rsidR="005968CB" w:rsidRPr="00812ED1">
              <w:rPr>
                <w:rFonts w:ascii="Arial" w:hAnsi="Arial" w:cs="Arial"/>
                <w:b/>
                <w:sz w:val="24"/>
              </w:rPr>
              <w:t>ffice H</w:t>
            </w:r>
            <w:r w:rsidRPr="00812ED1">
              <w:rPr>
                <w:rFonts w:ascii="Arial" w:hAnsi="Arial" w:cs="Arial"/>
                <w:b/>
                <w:sz w:val="24"/>
              </w:rPr>
              <w:t xml:space="preserve">ours: </w:t>
            </w:r>
          </w:p>
        </w:tc>
      </w:tr>
      <w:tr w:rsidR="00344C08" w:rsidRPr="00812ED1" w:rsidTr="00297049">
        <w:trPr>
          <w:trHeight w:val="417"/>
        </w:trPr>
        <w:tc>
          <w:tcPr>
            <w:tcW w:w="6945" w:type="dxa"/>
            <w:tcBorders>
              <w:right w:val="single" w:sz="4" w:space="0" w:color="auto"/>
            </w:tcBorders>
            <w:vAlign w:val="center"/>
          </w:tcPr>
          <w:p w:rsidR="00344C08" w:rsidRPr="00812ED1" w:rsidRDefault="007F4FB1" w:rsidP="00AC352B">
            <w:pPr>
              <w:pStyle w:val="NoSpacing"/>
              <w:spacing w:line="276" w:lineRule="auto"/>
              <w:contextualSpacing/>
              <w:rPr>
                <w:rFonts w:ascii="Arial" w:hAnsi="Arial" w:cs="Arial"/>
                <w:sz w:val="24"/>
              </w:rPr>
            </w:pPr>
            <w:r>
              <w:rPr>
                <w:rFonts w:ascii="Arial" w:hAnsi="Arial" w:cs="Arial"/>
                <w:sz w:val="24"/>
              </w:rPr>
              <w:t>B</w:t>
            </w:r>
            <w:r w:rsidR="00AC352B" w:rsidRPr="00812ED1">
              <w:rPr>
                <w:rFonts w:ascii="Arial" w:hAnsi="Arial" w:cs="Arial"/>
                <w:sz w:val="24"/>
              </w:rPr>
              <w:t>y appointment</w:t>
            </w:r>
            <w:r>
              <w:rPr>
                <w:rFonts w:ascii="Arial" w:hAnsi="Arial" w:cs="Arial"/>
                <w:sz w:val="24"/>
              </w:rPr>
              <w:t>, email me 2-3 day/times that work for you</w:t>
            </w:r>
          </w:p>
          <w:p w:rsidR="00AC352B" w:rsidRPr="00812ED1" w:rsidRDefault="00AC352B" w:rsidP="007F4FB1">
            <w:pPr>
              <w:pStyle w:val="NoSpacing"/>
              <w:spacing w:line="276" w:lineRule="auto"/>
              <w:contextualSpacing/>
              <w:rPr>
                <w:rFonts w:ascii="Arial" w:hAnsi="Arial" w:cs="Arial"/>
                <w:sz w:val="24"/>
              </w:rPr>
            </w:pPr>
            <w:r w:rsidRPr="00812ED1">
              <w:rPr>
                <w:rFonts w:ascii="Arial" w:hAnsi="Arial" w:cs="Arial"/>
                <w:sz w:val="24"/>
              </w:rPr>
              <w:t xml:space="preserve">Office: </w:t>
            </w:r>
            <w:r w:rsidR="007F4FB1">
              <w:rPr>
                <w:rFonts w:ascii="Arial" w:hAnsi="Arial" w:cs="Arial"/>
                <w:sz w:val="24"/>
              </w:rPr>
              <w:t>Kinesiology Room 282</w:t>
            </w:r>
          </w:p>
        </w:tc>
      </w:tr>
    </w:tbl>
    <w:p w:rsidR="00344C08" w:rsidRDefault="00344C08" w:rsidP="00297049">
      <w:pPr>
        <w:spacing w:after="0" w:line="240" w:lineRule="auto"/>
        <w:contextualSpacing/>
        <w:jc w:val="both"/>
        <w:rPr>
          <w:rFonts w:ascii="Arial" w:hAnsi="Arial" w:cs="Arial"/>
        </w:rPr>
      </w:pPr>
    </w:p>
    <w:p w:rsidR="006E36B9" w:rsidRPr="006E36B9" w:rsidRDefault="006E36B9" w:rsidP="00297049">
      <w:pPr>
        <w:spacing w:after="0" w:line="240" w:lineRule="auto"/>
        <w:contextualSpacing/>
        <w:jc w:val="both"/>
        <w:rPr>
          <w:rFonts w:ascii="Arial" w:hAnsi="Arial" w:cs="Arial"/>
          <w:b/>
          <w:sz w:val="28"/>
        </w:rPr>
      </w:pPr>
      <w:r w:rsidRPr="006E36B9">
        <w:rPr>
          <w:rFonts w:ascii="Arial" w:hAnsi="Arial" w:cs="Arial"/>
          <w:b/>
          <w:sz w:val="28"/>
        </w:rPr>
        <w:t>SYLLABUS</w:t>
      </w:r>
    </w:p>
    <w:p w:rsidR="006E36B9" w:rsidRPr="00297049" w:rsidRDefault="006E36B9" w:rsidP="00297049">
      <w:pPr>
        <w:spacing w:after="0" w:line="240" w:lineRule="auto"/>
        <w:contextualSpacing/>
        <w:jc w:val="both"/>
        <w:rPr>
          <w:rFonts w:ascii="Arial" w:hAnsi="Arial" w:cs="Arial"/>
        </w:rPr>
      </w:pPr>
    </w:p>
    <w:p w:rsidR="00344C08" w:rsidRPr="00297049" w:rsidRDefault="00310B19" w:rsidP="006E36B9">
      <w:pPr>
        <w:spacing w:line="240" w:lineRule="auto"/>
        <w:contextualSpacing/>
        <w:jc w:val="both"/>
        <w:rPr>
          <w:rFonts w:ascii="Arial" w:hAnsi="Arial" w:cs="Arial"/>
          <w:b/>
        </w:rPr>
      </w:pPr>
      <w:r w:rsidRPr="00297049">
        <w:rPr>
          <w:rFonts w:ascii="Arial" w:hAnsi="Arial" w:cs="Arial"/>
          <w:b/>
        </w:rPr>
        <w:t>Course d</w:t>
      </w:r>
      <w:r w:rsidR="00344C08" w:rsidRPr="00297049">
        <w:rPr>
          <w:rFonts w:ascii="Arial" w:hAnsi="Arial" w:cs="Arial"/>
          <w:b/>
        </w:rPr>
        <w:t>escription</w:t>
      </w:r>
    </w:p>
    <w:p w:rsidR="00344C08" w:rsidRPr="00297049" w:rsidRDefault="00344C08" w:rsidP="006E36B9">
      <w:pPr>
        <w:spacing w:line="240" w:lineRule="auto"/>
        <w:contextualSpacing/>
        <w:jc w:val="both"/>
        <w:rPr>
          <w:rFonts w:ascii="Arial" w:hAnsi="Arial" w:cs="Arial"/>
        </w:rPr>
      </w:pPr>
      <w:r w:rsidRPr="00297049">
        <w:rPr>
          <w:rFonts w:ascii="Arial" w:hAnsi="Arial" w:cs="Arial"/>
        </w:rPr>
        <w:t xml:space="preserve">This is an </w:t>
      </w:r>
      <w:r w:rsidRPr="00297049">
        <w:rPr>
          <w:rFonts w:ascii="Arial" w:hAnsi="Arial" w:cs="Arial"/>
          <w:b/>
        </w:rPr>
        <w:t>interactive</w:t>
      </w:r>
      <w:r w:rsidRPr="00297049">
        <w:rPr>
          <w:rFonts w:ascii="Arial" w:hAnsi="Arial" w:cs="Arial"/>
        </w:rPr>
        <w:t xml:space="preserve"> course designed to provide graduate students with an introduction to clinical neuroanatomy. The goal of the course is to obtain a working knowledge of the nervous system and neurological disorders. This course is most appropriate for students pursuing a career in medicine or the allied health professions or for students conducting research in neuroscience.</w:t>
      </w:r>
    </w:p>
    <w:p w:rsidR="00344C08" w:rsidRPr="00297049" w:rsidRDefault="00344C08" w:rsidP="006E36B9">
      <w:pPr>
        <w:autoSpaceDE w:val="0"/>
        <w:autoSpaceDN w:val="0"/>
        <w:adjustRightInd w:val="0"/>
        <w:spacing w:after="0" w:line="240" w:lineRule="auto"/>
        <w:contextualSpacing/>
        <w:jc w:val="both"/>
        <w:rPr>
          <w:rFonts w:ascii="Arial" w:eastAsia="Times New Roman" w:hAnsi="Arial" w:cs="Arial"/>
        </w:rPr>
      </w:pPr>
    </w:p>
    <w:p w:rsidR="00344C08" w:rsidRPr="00297049" w:rsidRDefault="00344C08" w:rsidP="006E36B9">
      <w:pPr>
        <w:autoSpaceDE w:val="0"/>
        <w:autoSpaceDN w:val="0"/>
        <w:adjustRightInd w:val="0"/>
        <w:spacing w:after="0" w:line="240" w:lineRule="auto"/>
        <w:contextualSpacing/>
        <w:jc w:val="both"/>
        <w:rPr>
          <w:rFonts w:ascii="Arial" w:eastAsia="Times New Roman" w:hAnsi="Arial" w:cs="Arial"/>
        </w:rPr>
      </w:pPr>
      <w:r w:rsidRPr="00297049">
        <w:rPr>
          <w:rFonts w:ascii="Arial" w:eastAsia="Times New Roman" w:hAnsi="Arial" w:cs="Arial"/>
        </w:rPr>
        <w:t>Lectures will provide an overview of the anatomy, interconnections, and function(s) of specific regions and structures of the human nervous system. The laboratory sessions will provide a hands-on opportunity to identify the major landmarks of the brain and better understand the three dimensional architecture of the brain. Laboratory activities may include, but are not limited to: guided exploration of structures via models, computer images, and atlases; completion of diagrams and drawings to solidify knowledge of structures; written assignments designed to enhance the application of knowledge to clinical situations. Collectively, the lectures and laboratories will provide the anatomical and functional foundation necessary to understand disorders of the central nervous system.</w:t>
      </w:r>
    </w:p>
    <w:p w:rsidR="00344C08" w:rsidRPr="00297049" w:rsidRDefault="00344C08" w:rsidP="006E36B9">
      <w:pPr>
        <w:autoSpaceDE w:val="0"/>
        <w:autoSpaceDN w:val="0"/>
        <w:adjustRightInd w:val="0"/>
        <w:spacing w:after="0" w:line="240" w:lineRule="auto"/>
        <w:contextualSpacing/>
        <w:jc w:val="both"/>
        <w:rPr>
          <w:rFonts w:ascii="Arial" w:eastAsia="Times New Roman" w:hAnsi="Arial" w:cs="Arial"/>
        </w:rPr>
      </w:pPr>
    </w:p>
    <w:p w:rsidR="00344C08" w:rsidRPr="00297049" w:rsidRDefault="00344C08" w:rsidP="006E36B9">
      <w:pPr>
        <w:autoSpaceDE w:val="0"/>
        <w:autoSpaceDN w:val="0"/>
        <w:adjustRightInd w:val="0"/>
        <w:spacing w:after="0" w:line="240" w:lineRule="auto"/>
        <w:contextualSpacing/>
        <w:jc w:val="both"/>
        <w:rPr>
          <w:rFonts w:ascii="Arial" w:hAnsi="Arial" w:cs="Arial"/>
          <w:b/>
          <w:bCs/>
        </w:rPr>
      </w:pPr>
      <w:r w:rsidRPr="00297049">
        <w:rPr>
          <w:rFonts w:ascii="Arial" w:hAnsi="Arial" w:cs="Arial"/>
          <w:b/>
          <w:bCs/>
        </w:rPr>
        <w:t xml:space="preserve">Course </w:t>
      </w:r>
      <w:r w:rsidR="00310B19" w:rsidRPr="00297049">
        <w:rPr>
          <w:rFonts w:ascii="Arial" w:hAnsi="Arial" w:cs="Arial"/>
          <w:b/>
          <w:bCs/>
        </w:rPr>
        <w:t>pre-r</w:t>
      </w:r>
      <w:r w:rsidRPr="00297049">
        <w:rPr>
          <w:rFonts w:ascii="Arial" w:hAnsi="Arial" w:cs="Arial"/>
          <w:b/>
          <w:bCs/>
        </w:rPr>
        <w:t>equisites</w:t>
      </w:r>
    </w:p>
    <w:p w:rsidR="00344C08" w:rsidRPr="00297049" w:rsidRDefault="00344C08" w:rsidP="006E36B9">
      <w:pPr>
        <w:autoSpaceDE w:val="0"/>
        <w:autoSpaceDN w:val="0"/>
        <w:adjustRightInd w:val="0"/>
        <w:spacing w:after="0" w:line="240" w:lineRule="auto"/>
        <w:contextualSpacing/>
        <w:jc w:val="both"/>
        <w:rPr>
          <w:rFonts w:ascii="Arial" w:hAnsi="Arial" w:cs="Arial"/>
        </w:rPr>
      </w:pPr>
      <w:r w:rsidRPr="00297049">
        <w:rPr>
          <w:rFonts w:ascii="Arial" w:hAnsi="Arial" w:cs="Arial"/>
        </w:rPr>
        <w:t>There are no specific required pre-requisites for this co</w:t>
      </w:r>
      <w:r w:rsidR="007F4FB1">
        <w:rPr>
          <w:rFonts w:ascii="Arial" w:hAnsi="Arial" w:cs="Arial"/>
        </w:rPr>
        <w:t>urse.</w:t>
      </w:r>
      <w:r w:rsidRPr="00297049">
        <w:rPr>
          <w:rFonts w:ascii="Arial" w:hAnsi="Arial" w:cs="Arial"/>
        </w:rPr>
        <w:t xml:space="preserve"> </w:t>
      </w:r>
    </w:p>
    <w:p w:rsidR="00344C08" w:rsidRPr="00297049" w:rsidRDefault="00344C08" w:rsidP="006E36B9">
      <w:pPr>
        <w:spacing w:line="240" w:lineRule="auto"/>
        <w:contextualSpacing/>
        <w:jc w:val="both"/>
        <w:rPr>
          <w:rFonts w:ascii="Arial" w:hAnsi="Arial" w:cs="Arial"/>
        </w:rPr>
      </w:pPr>
    </w:p>
    <w:p w:rsidR="00975B7D" w:rsidRPr="00297049" w:rsidRDefault="000119E7" w:rsidP="006E36B9">
      <w:pPr>
        <w:spacing w:line="240" w:lineRule="auto"/>
        <w:contextualSpacing/>
        <w:jc w:val="both"/>
        <w:rPr>
          <w:rFonts w:ascii="Arial" w:hAnsi="Arial" w:cs="Arial"/>
          <w:b/>
        </w:rPr>
      </w:pPr>
      <w:r w:rsidRPr="00297049">
        <w:rPr>
          <w:rFonts w:ascii="Arial" w:hAnsi="Arial" w:cs="Arial"/>
          <w:b/>
        </w:rPr>
        <w:t>Required</w:t>
      </w:r>
      <w:r w:rsidR="00A96C62" w:rsidRPr="00297049">
        <w:rPr>
          <w:rFonts w:ascii="Arial" w:hAnsi="Arial" w:cs="Arial"/>
          <w:b/>
        </w:rPr>
        <w:t xml:space="preserve"> text</w:t>
      </w:r>
    </w:p>
    <w:p w:rsidR="00975B7D" w:rsidRPr="00297049" w:rsidRDefault="00244798" w:rsidP="006E36B9">
      <w:pPr>
        <w:spacing w:line="240" w:lineRule="auto"/>
        <w:ind w:left="360" w:hanging="360"/>
        <w:contextualSpacing/>
        <w:jc w:val="both"/>
        <w:rPr>
          <w:rFonts w:ascii="Arial" w:hAnsi="Arial" w:cs="Arial"/>
        </w:rPr>
      </w:pPr>
      <w:r w:rsidRPr="00297049">
        <w:rPr>
          <w:rFonts w:ascii="Arial" w:hAnsi="Arial" w:cs="Arial"/>
        </w:rPr>
        <w:t xml:space="preserve">Blumenfeld, H. (2010). Neuroanatomy through Clinical Cases, second edition. </w:t>
      </w:r>
      <w:r w:rsidR="00975B7D" w:rsidRPr="00297049">
        <w:rPr>
          <w:rFonts w:ascii="Arial" w:hAnsi="Arial" w:cs="Arial"/>
        </w:rPr>
        <w:t>Sinauer Associates, Inc.</w:t>
      </w:r>
    </w:p>
    <w:p w:rsidR="00C73C35" w:rsidRPr="00297049" w:rsidRDefault="00C73C35" w:rsidP="006E36B9">
      <w:pPr>
        <w:spacing w:line="240" w:lineRule="auto"/>
        <w:contextualSpacing/>
        <w:jc w:val="both"/>
        <w:rPr>
          <w:rFonts w:ascii="Arial" w:hAnsi="Arial" w:cs="Arial"/>
        </w:rPr>
      </w:pPr>
    </w:p>
    <w:p w:rsidR="000232AC" w:rsidRPr="00297049" w:rsidRDefault="00A96C62" w:rsidP="006E36B9">
      <w:pPr>
        <w:spacing w:line="240" w:lineRule="auto"/>
        <w:contextualSpacing/>
        <w:jc w:val="both"/>
        <w:rPr>
          <w:rFonts w:ascii="Arial" w:hAnsi="Arial" w:cs="Arial"/>
          <w:b/>
        </w:rPr>
      </w:pPr>
      <w:r w:rsidRPr="00297049">
        <w:rPr>
          <w:rFonts w:ascii="Arial" w:hAnsi="Arial" w:cs="Arial"/>
          <w:b/>
        </w:rPr>
        <w:t>Recommended texts</w:t>
      </w:r>
    </w:p>
    <w:p w:rsidR="000232AC" w:rsidRPr="00297049" w:rsidRDefault="000232AC" w:rsidP="006E36B9">
      <w:pPr>
        <w:spacing w:line="240" w:lineRule="auto"/>
        <w:ind w:left="720" w:hanging="720"/>
        <w:contextualSpacing/>
        <w:jc w:val="both"/>
        <w:rPr>
          <w:rFonts w:ascii="Arial" w:hAnsi="Arial" w:cs="Arial"/>
        </w:rPr>
      </w:pPr>
      <w:r w:rsidRPr="00297049">
        <w:rPr>
          <w:rFonts w:ascii="Arial" w:hAnsi="Arial" w:cs="Arial"/>
        </w:rPr>
        <w:t xml:space="preserve">Haines DE. (2012). Neuroanatomy. An Atlas of Structures, Sections, and Systems, Eighth Edition. Baltimore, MD. Lippincott, Williams, and Wilkins. </w:t>
      </w:r>
    </w:p>
    <w:p w:rsidR="000232AC" w:rsidRPr="00297049" w:rsidRDefault="000232AC" w:rsidP="006E36B9">
      <w:pPr>
        <w:spacing w:line="240" w:lineRule="auto"/>
        <w:ind w:left="720" w:hanging="720"/>
        <w:contextualSpacing/>
        <w:jc w:val="both"/>
        <w:rPr>
          <w:rFonts w:ascii="Arial" w:hAnsi="Arial" w:cs="Arial"/>
        </w:rPr>
      </w:pPr>
      <w:r w:rsidRPr="00297049">
        <w:rPr>
          <w:rFonts w:ascii="Arial" w:hAnsi="Arial" w:cs="Arial"/>
        </w:rPr>
        <w:t>Woolsey TA, Hanaway J, and Gado MH. (2008). The Brain Atlas. A Visual Guide to the Human Central Nervous System. Hoboken, NJ. John Wiley and Sons, Inc.</w:t>
      </w:r>
    </w:p>
    <w:p w:rsidR="000232AC" w:rsidRPr="00297049" w:rsidRDefault="000232AC" w:rsidP="006E36B9">
      <w:pPr>
        <w:spacing w:line="240" w:lineRule="auto"/>
        <w:ind w:left="720" w:hanging="720"/>
        <w:contextualSpacing/>
        <w:jc w:val="both"/>
        <w:rPr>
          <w:rFonts w:ascii="Arial" w:hAnsi="Arial" w:cs="Arial"/>
        </w:rPr>
      </w:pPr>
    </w:p>
    <w:p w:rsidR="00474313" w:rsidRPr="00297049" w:rsidRDefault="00A96C62" w:rsidP="006E36B9">
      <w:pPr>
        <w:spacing w:line="240" w:lineRule="auto"/>
        <w:contextualSpacing/>
        <w:jc w:val="both"/>
        <w:rPr>
          <w:rFonts w:ascii="Arial" w:hAnsi="Arial" w:cs="Arial"/>
          <w:b/>
        </w:rPr>
      </w:pPr>
      <w:r w:rsidRPr="00297049">
        <w:rPr>
          <w:rFonts w:ascii="Arial" w:hAnsi="Arial" w:cs="Arial"/>
          <w:b/>
        </w:rPr>
        <w:t>Course Reserves</w:t>
      </w:r>
    </w:p>
    <w:p w:rsidR="00474313" w:rsidRPr="00297049" w:rsidRDefault="00474313" w:rsidP="006E36B9">
      <w:pPr>
        <w:spacing w:line="240" w:lineRule="auto"/>
        <w:contextualSpacing/>
        <w:jc w:val="both"/>
        <w:rPr>
          <w:rFonts w:ascii="Arial" w:hAnsi="Arial" w:cs="Arial"/>
        </w:rPr>
      </w:pPr>
      <w:r w:rsidRPr="00297049">
        <w:rPr>
          <w:rFonts w:ascii="Arial" w:hAnsi="Arial" w:cs="Arial"/>
        </w:rPr>
        <w:t xml:space="preserve">All three of the above texts are on course reserve at the library. </w:t>
      </w:r>
    </w:p>
    <w:p w:rsidR="002F1E84" w:rsidRPr="00297049" w:rsidRDefault="002F1E84" w:rsidP="006E36B9">
      <w:pPr>
        <w:spacing w:line="240" w:lineRule="auto"/>
        <w:contextualSpacing/>
        <w:rPr>
          <w:rFonts w:ascii="Arial" w:hAnsi="Arial" w:cs="Arial"/>
          <w:b/>
        </w:rPr>
      </w:pPr>
    </w:p>
    <w:p w:rsidR="00A95FBC" w:rsidRDefault="00A95FBC" w:rsidP="006E36B9">
      <w:pPr>
        <w:spacing w:line="240" w:lineRule="auto"/>
        <w:contextualSpacing/>
        <w:rPr>
          <w:rFonts w:ascii="Arial" w:hAnsi="Arial" w:cs="Arial"/>
          <w:b/>
        </w:rPr>
      </w:pPr>
      <w:r>
        <w:rPr>
          <w:rFonts w:ascii="Arial" w:hAnsi="Arial" w:cs="Arial"/>
          <w:b/>
        </w:rPr>
        <w:br w:type="page"/>
      </w:r>
    </w:p>
    <w:p w:rsidR="00975B7D" w:rsidRPr="00297049" w:rsidRDefault="00A96C62" w:rsidP="006E36B9">
      <w:pPr>
        <w:spacing w:line="240" w:lineRule="auto"/>
        <w:contextualSpacing/>
        <w:jc w:val="both"/>
        <w:rPr>
          <w:rFonts w:ascii="Arial" w:hAnsi="Arial" w:cs="Arial"/>
        </w:rPr>
      </w:pPr>
      <w:r w:rsidRPr="00297049">
        <w:rPr>
          <w:rFonts w:ascii="Arial" w:hAnsi="Arial" w:cs="Arial"/>
          <w:b/>
        </w:rPr>
        <w:lastRenderedPageBreak/>
        <w:t>Canvas</w:t>
      </w:r>
    </w:p>
    <w:p w:rsidR="00975B7D" w:rsidRPr="00297049" w:rsidRDefault="00975B7D" w:rsidP="006E36B9">
      <w:pPr>
        <w:spacing w:line="240" w:lineRule="auto"/>
        <w:contextualSpacing/>
        <w:jc w:val="both"/>
        <w:rPr>
          <w:rFonts w:ascii="Arial" w:hAnsi="Arial" w:cs="Arial"/>
        </w:rPr>
      </w:pPr>
      <w:r w:rsidRPr="00297049">
        <w:rPr>
          <w:rFonts w:ascii="Arial" w:hAnsi="Arial" w:cs="Arial"/>
        </w:rPr>
        <w:t xml:space="preserve">This course relies on </w:t>
      </w:r>
      <w:r w:rsidR="00275CC0" w:rsidRPr="00297049">
        <w:rPr>
          <w:rFonts w:ascii="Arial" w:hAnsi="Arial" w:cs="Arial"/>
        </w:rPr>
        <w:t>Canvas</w:t>
      </w:r>
      <w:r w:rsidRPr="00297049">
        <w:rPr>
          <w:rFonts w:ascii="Arial" w:hAnsi="Arial" w:cs="Arial"/>
        </w:rPr>
        <w:t xml:space="preserve">. Students can find all of the course materials </w:t>
      </w:r>
      <w:r w:rsidR="00275CC0" w:rsidRPr="00297049">
        <w:rPr>
          <w:rFonts w:ascii="Arial" w:hAnsi="Arial" w:cs="Arial"/>
        </w:rPr>
        <w:t xml:space="preserve">on Canvas and it </w:t>
      </w:r>
      <w:r w:rsidRPr="00297049">
        <w:rPr>
          <w:rFonts w:ascii="Arial" w:hAnsi="Arial" w:cs="Arial"/>
        </w:rPr>
        <w:t>will be used as a means of communication. It is expected that you check our course page once per day (Mon-Fri) for updates and</w:t>
      </w:r>
      <w:r w:rsidRPr="00B86627">
        <w:rPr>
          <w:rFonts w:ascii="Arial" w:hAnsi="Arial" w:cs="Arial"/>
        </w:rPr>
        <w:t xml:space="preserve">/or announcements. If you have difficulty accessing </w:t>
      </w:r>
      <w:r w:rsidR="00905B39" w:rsidRPr="00B86627">
        <w:rPr>
          <w:rFonts w:ascii="Arial" w:hAnsi="Arial" w:cs="Arial"/>
        </w:rPr>
        <w:t>Canvas,</w:t>
      </w:r>
      <w:r w:rsidR="00275CC0" w:rsidRPr="00B86627">
        <w:rPr>
          <w:rFonts w:ascii="Arial" w:hAnsi="Arial" w:cs="Arial"/>
        </w:rPr>
        <w:t xml:space="preserve"> </w:t>
      </w:r>
      <w:r w:rsidRPr="00B86627">
        <w:rPr>
          <w:rFonts w:ascii="Arial" w:hAnsi="Arial" w:cs="Arial"/>
        </w:rPr>
        <w:t xml:space="preserve">please contact </w:t>
      </w:r>
      <w:r w:rsidR="007F4FB1" w:rsidRPr="00B86627">
        <w:rPr>
          <w:rFonts w:ascii="Arial" w:hAnsi="Arial" w:cs="Arial"/>
        </w:rPr>
        <w:t xml:space="preserve">the Office of </w:t>
      </w:r>
      <w:r w:rsidRPr="00B86627">
        <w:rPr>
          <w:rFonts w:ascii="Arial" w:hAnsi="Arial" w:cs="Arial"/>
        </w:rPr>
        <w:t xml:space="preserve">Information Technology </w:t>
      </w:r>
      <w:r w:rsidR="007F4FB1" w:rsidRPr="00B86627">
        <w:rPr>
          <w:rFonts w:ascii="Arial" w:hAnsi="Arial" w:cs="Arial"/>
        </w:rPr>
        <w:t>(OIT)</w:t>
      </w:r>
      <w:r w:rsidR="003C5C7F" w:rsidRPr="00B86627">
        <w:rPr>
          <w:rFonts w:ascii="Arial" w:hAnsi="Arial" w:cs="Arial"/>
          <w:shd w:val="clear" w:color="auto" w:fill="FFFFFF"/>
        </w:rPr>
        <w:t xml:space="preserve">) [844-4944] </w:t>
      </w:r>
      <w:r w:rsidRPr="00B86627">
        <w:rPr>
          <w:rFonts w:ascii="Arial" w:hAnsi="Arial" w:cs="Arial"/>
        </w:rPr>
        <w:t xml:space="preserve">immediately </w:t>
      </w:r>
      <w:r w:rsidRPr="00297049">
        <w:rPr>
          <w:rFonts w:ascii="Arial" w:hAnsi="Arial" w:cs="Arial"/>
        </w:rPr>
        <w:t xml:space="preserve">as your access is imperative for success in this course. </w:t>
      </w:r>
    </w:p>
    <w:p w:rsidR="009D0189" w:rsidRPr="00297049" w:rsidRDefault="009D0189" w:rsidP="006E36B9">
      <w:pPr>
        <w:spacing w:line="240" w:lineRule="auto"/>
        <w:contextualSpacing/>
        <w:jc w:val="both"/>
        <w:rPr>
          <w:rFonts w:ascii="Arial" w:hAnsi="Arial" w:cs="Arial"/>
          <w:b/>
        </w:rPr>
      </w:pPr>
    </w:p>
    <w:p w:rsidR="00542F44" w:rsidRPr="00297049" w:rsidRDefault="00542F44" w:rsidP="006E36B9">
      <w:pPr>
        <w:autoSpaceDE w:val="0"/>
        <w:autoSpaceDN w:val="0"/>
        <w:adjustRightInd w:val="0"/>
        <w:spacing w:after="0" w:line="240" w:lineRule="auto"/>
        <w:contextualSpacing/>
        <w:jc w:val="both"/>
        <w:rPr>
          <w:rFonts w:ascii="Arial" w:hAnsi="Arial" w:cs="Arial"/>
          <w:b/>
          <w:bCs/>
          <w:color w:val="000000"/>
        </w:rPr>
      </w:pPr>
      <w:r w:rsidRPr="00297049">
        <w:rPr>
          <w:rFonts w:ascii="Arial" w:hAnsi="Arial" w:cs="Arial"/>
          <w:b/>
          <w:bCs/>
          <w:color w:val="000000"/>
        </w:rPr>
        <w:t>Office hours</w:t>
      </w:r>
    </w:p>
    <w:p w:rsidR="00542F44" w:rsidRPr="00297049" w:rsidRDefault="007F4FB1" w:rsidP="006E36B9">
      <w:pPr>
        <w:autoSpaceDE w:val="0"/>
        <w:autoSpaceDN w:val="0"/>
        <w:adjustRightInd w:val="0"/>
        <w:spacing w:after="0" w:line="240" w:lineRule="auto"/>
        <w:contextualSpacing/>
        <w:jc w:val="both"/>
        <w:rPr>
          <w:rFonts w:ascii="Arial" w:hAnsi="Arial" w:cs="Arial"/>
          <w:color w:val="000000"/>
        </w:rPr>
      </w:pPr>
      <w:r>
        <w:rPr>
          <w:rFonts w:ascii="Arial" w:hAnsi="Arial" w:cs="Arial"/>
          <w:color w:val="000000"/>
        </w:rPr>
        <w:t xml:space="preserve">Office hours are by appointment. Please send me an email proposing at least two day/times that work for you. </w:t>
      </w:r>
      <w:r w:rsidR="00542F44" w:rsidRPr="00297049">
        <w:rPr>
          <w:rFonts w:ascii="Arial" w:hAnsi="Arial" w:cs="Arial"/>
          <w:color w:val="000000"/>
        </w:rPr>
        <w:t xml:space="preserve">Grades </w:t>
      </w:r>
      <w:r>
        <w:rPr>
          <w:rFonts w:ascii="Arial" w:hAnsi="Arial" w:cs="Arial"/>
          <w:color w:val="000000"/>
        </w:rPr>
        <w:t>will not be discussed by email and require an in-person meeting.</w:t>
      </w:r>
    </w:p>
    <w:p w:rsidR="00542F44" w:rsidRPr="00297049" w:rsidRDefault="00542F44" w:rsidP="006E36B9">
      <w:pPr>
        <w:spacing w:line="240" w:lineRule="auto"/>
        <w:contextualSpacing/>
        <w:jc w:val="both"/>
        <w:rPr>
          <w:rFonts w:ascii="Arial" w:hAnsi="Arial" w:cs="Arial"/>
          <w:b/>
        </w:rPr>
      </w:pPr>
    </w:p>
    <w:p w:rsidR="0071678C" w:rsidRPr="00297049" w:rsidRDefault="00A96C62" w:rsidP="006E36B9">
      <w:pPr>
        <w:spacing w:line="240" w:lineRule="auto"/>
        <w:contextualSpacing/>
        <w:jc w:val="both"/>
        <w:rPr>
          <w:rFonts w:ascii="Arial" w:hAnsi="Arial" w:cs="Arial"/>
        </w:rPr>
      </w:pPr>
      <w:r w:rsidRPr="00297049">
        <w:rPr>
          <w:rFonts w:ascii="Arial" w:hAnsi="Arial" w:cs="Arial"/>
          <w:b/>
        </w:rPr>
        <w:t>Proviso</w:t>
      </w:r>
    </w:p>
    <w:p w:rsidR="0071678C" w:rsidRPr="00297049" w:rsidRDefault="0071678C" w:rsidP="006E36B9">
      <w:pPr>
        <w:spacing w:line="240" w:lineRule="auto"/>
        <w:contextualSpacing/>
        <w:jc w:val="both"/>
        <w:rPr>
          <w:rFonts w:ascii="Arial" w:hAnsi="Arial" w:cs="Arial"/>
        </w:rPr>
      </w:pPr>
      <w:r w:rsidRPr="00297049">
        <w:rPr>
          <w:rFonts w:ascii="Arial" w:hAnsi="Arial" w:cs="Arial"/>
        </w:rPr>
        <w:t>Dr. Neely may make changes to the syllab</w:t>
      </w:r>
      <w:r w:rsidR="00996334" w:rsidRPr="00297049">
        <w:rPr>
          <w:rFonts w:ascii="Arial" w:hAnsi="Arial" w:cs="Arial"/>
        </w:rPr>
        <w:t>us</w:t>
      </w:r>
      <w:r w:rsidRPr="00297049">
        <w:rPr>
          <w:rFonts w:ascii="Arial" w:hAnsi="Arial" w:cs="Arial"/>
        </w:rPr>
        <w:t xml:space="preserve"> if necessary. All changes will be announced in class and will be posted in writing to the course site on </w:t>
      </w:r>
      <w:r w:rsidR="00275CC0" w:rsidRPr="00297049">
        <w:rPr>
          <w:rFonts w:ascii="Arial" w:hAnsi="Arial" w:cs="Arial"/>
        </w:rPr>
        <w:t>Canvas</w:t>
      </w:r>
      <w:r w:rsidRPr="00297049">
        <w:rPr>
          <w:rFonts w:ascii="Arial" w:hAnsi="Arial" w:cs="Arial"/>
        </w:rPr>
        <w:t>.</w:t>
      </w:r>
    </w:p>
    <w:p w:rsidR="0071678C" w:rsidRPr="00297049" w:rsidRDefault="0071678C" w:rsidP="006E36B9">
      <w:pPr>
        <w:spacing w:after="0" w:line="240" w:lineRule="auto"/>
        <w:contextualSpacing/>
        <w:jc w:val="both"/>
        <w:rPr>
          <w:rFonts w:ascii="Arial" w:hAnsi="Arial" w:cs="Arial"/>
        </w:rPr>
      </w:pPr>
    </w:p>
    <w:p w:rsidR="000265A1" w:rsidRPr="00297049" w:rsidRDefault="000265A1" w:rsidP="006E36B9">
      <w:pPr>
        <w:spacing w:after="0" w:line="240" w:lineRule="auto"/>
        <w:contextualSpacing/>
        <w:jc w:val="both"/>
        <w:rPr>
          <w:rFonts w:ascii="Arial" w:hAnsi="Arial" w:cs="Arial"/>
          <w:b/>
        </w:rPr>
      </w:pPr>
      <w:r w:rsidRPr="00297049">
        <w:rPr>
          <w:rFonts w:ascii="Arial" w:hAnsi="Arial" w:cs="Arial"/>
          <w:b/>
        </w:rPr>
        <w:t>Course goals</w:t>
      </w:r>
    </w:p>
    <w:p w:rsidR="000265A1" w:rsidRPr="00297049" w:rsidRDefault="000265A1" w:rsidP="006E36B9">
      <w:pPr>
        <w:spacing w:after="0" w:line="240" w:lineRule="auto"/>
        <w:contextualSpacing/>
        <w:jc w:val="both"/>
        <w:rPr>
          <w:rFonts w:ascii="Arial" w:hAnsi="Arial" w:cs="Arial"/>
        </w:rPr>
      </w:pPr>
      <w:r w:rsidRPr="00297049">
        <w:rPr>
          <w:rFonts w:ascii="Arial" w:hAnsi="Arial" w:cs="Arial"/>
        </w:rPr>
        <w:t xml:space="preserve">Upon completion of this course, students will be able to: </w:t>
      </w:r>
    </w:p>
    <w:p w:rsidR="000265A1" w:rsidRPr="00297049" w:rsidRDefault="000265A1" w:rsidP="006E36B9">
      <w:pPr>
        <w:spacing w:after="0" w:line="240" w:lineRule="auto"/>
        <w:contextualSpacing/>
        <w:jc w:val="both"/>
        <w:rPr>
          <w:rFonts w:ascii="Arial" w:hAnsi="Arial" w:cs="Arial"/>
        </w:rPr>
      </w:pPr>
    </w:p>
    <w:p w:rsidR="00C80C94" w:rsidRPr="00297049" w:rsidRDefault="00C80C94" w:rsidP="006E36B9">
      <w:pPr>
        <w:pStyle w:val="ListParagraph"/>
        <w:numPr>
          <w:ilvl w:val="0"/>
          <w:numId w:val="13"/>
        </w:numPr>
        <w:autoSpaceDE w:val="0"/>
        <w:autoSpaceDN w:val="0"/>
        <w:adjustRightInd w:val="0"/>
        <w:spacing w:after="0" w:line="240" w:lineRule="auto"/>
        <w:jc w:val="both"/>
        <w:rPr>
          <w:rFonts w:ascii="Arial" w:hAnsi="Arial" w:cs="Arial"/>
        </w:rPr>
      </w:pPr>
      <w:r w:rsidRPr="00297049">
        <w:rPr>
          <w:rFonts w:ascii="Arial" w:hAnsi="Arial" w:cs="Arial"/>
        </w:rPr>
        <w:t>Describe the basic organization and topography of the central nervous system, including the structure and function of the cortex, cerebellum, brain stem, and spinal cord.</w:t>
      </w:r>
    </w:p>
    <w:p w:rsidR="00C80C94" w:rsidRPr="00297049" w:rsidRDefault="00C80C94" w:rsidP="006E36B9">
      <w:pPr>
        <w:pStyle w:val="ListParagraph"/>
        <w:numPr>
          <w:ilvl w:val="0"/>
          <w:numId w:val="13"/>
        </w:numPr>
        <w:autoSpaceDE w:val="0"/>
        <w:autoSpaceDN w:val="0"/>
        <w:adjustRightInd w:val="0"/>
        <w:spacing w:after="0" w:line="240" w:lineRule="auto"/>
        <w:jc w:val="both"/>
        <w:rPr>
          <w:rFonts w:ascii="Arial" w:hAnsi="Arial" w:cs="Arial"/>
        </w:rPr>
      </w:pPr>
      <w:r w:rsidRPr="00297049">
        <w:rPr>
          <w:rFonts w:ascii="Arial" w:hAnsi="Arial" w:cs="Arial"/>
        </w:rPr>
        <w:t>Understand the functional anatomy of sensory and motor processing and be able to apply this knowledge to clinical situations.</w:t>
      </w:r>
    </w:p>
    <w:p w:rsidR="00C80C94" w:rsidRPr="00297049" w:rsidRDefault="00C80C94" w:rsidP="006E36B9">
      <w:pPr>
        <w:pStyle w:val="ListParagraph"/>
        <w:numPr>
          <w:ilvl w:val="0"/>
          <w:numId w:val="13"/>
        </w:numPr>
        <w:autoSpaceDE w:val="0"/>
        <w:autoSpaceDN w:val="0"/>
        <w:adjustRightInd w:val="0"/>
        <w:spacing w:after="0" w:line="240" w:lineRule="auto"/>
        <w:jc w:val="both"/>
        <w:rPr>
          <w:rFonts w:ascii="Arial" w:hAnsi="Arial" w:cs="Arial"/>
        </w:rPr>
      </w:pPr>
      <w:r w:rsidRPr="00297049">
        <w:rPr>
          <w:rFonts w:ascii="Arial" w:hAnsi="Arial" w:cs="Arial"/>
        </w:rPr>
        <w:t xml:space="preserve">Understand the principles of blood supply and venous drainage of the nervous system to deduce the effects of rupture or occlusion of the major vessels. </w:t>
      </w:r>
    </w:p>
    <w:p w:rsidR="00D22E5A" w:rsidRPr="00297049" w:rsidRDefault="00D22E5A" w:rsidP="006E36B9">
      <w:pPr>
        <w:pStyle w:val="Subtitle"/>
        <w:tabs>
          <w:tab w:val="left" w:pos="1440"/>
          <w:tab w:val="left" w:pos="6480"/>
        </w:tabs>
        <w:ind w:left="360"/>
        <w:contextualSpacing/>
        <w:jc w:val="both"/>
        <w:rPr>
          <w:rFonts w:ascii="Arial" w:hAnsi="Arial" w:cs="Arial"/>
          <w:b w:val="0"/>
          <w:sz w:val="22"/>
          <w:szCs w:val="22"/>
        </w:rPr>
      </w:pPr>
    </w:p>
    <w:p w:rsidR="004D5FC7" w:rsidRPr="00297049" w:rsidRDefault="004D5FC7" w:rsidP="006E36B9">
      <w:pPr>
        <w:spacing w:after="0" w:line="240" w:lineRule="auto"/>
        <w:contextualSpacing/>
        <w:jc w:val="both"/>
        <w:rPr>
          <w:rFonts w:ascii="Arial" w:hAnsi="Arial" w:cs="Arial"/>
          <w:b/>
        </w:rPr>
      </w:pPr>
      <w:r w:rsidRPr="00297049">
        <w:rPr>
          <w:rFonts w:ascii="Arial" w:hAnsi="Arial" w:cs="Arial"/>
          <w:b/>
        </w:rPr>
        <w:t>Course schedule</w:t>
      </w:r>
    </w:p>
    <w:p w:rsidR="004D5FC7" w:rsidRPr="00297049" w:rsidRDefault="004D5FC7" w:rsidP="006E36B9">
      <w:pPr>
        <w:spacing w:after="0" w:line="240" w:lineRule="auto"/>
        <w:contextualSpacing/>
        <w:jc w:val="both"/>
        <w:rPr>
          <w:rFonts w:ascii="Arial" w:hAnsi="Arial" w:cs="Arial"/>
        </w:rPr>
      </w:pPr>
      <w:r w:rsidRPr="00297049">
        <w:rPr>
          <w:rFonts w:ascii="Arial" w:hAnsi="Arial" w:cs="Arial"/>
        </w:rPr>
        <w:t>The Blumenfeld text is dense and nearly 1,000 pages</w:t>
      </w:r>
      <w:r w:rsidR="00811B01">
        <w:rPr>
          <w:rFonts w:ascii="Arial" w:hAnsi="Arial" w:cs="Arial"/>
        </w:rPr>
        <w:t xml:space="preserve"> long. Many medical schools use </w:t>
      </w:r>
      <w:r w:rsidRPr="00297049">
        <w:rPr>
          <w:rFonts w:ascii="Arial" w:hAnsi="Arial" w:cs="Arial"/>
        </w:rPr>
        <w:t>this text. As a result, it is not possible for this introductory cou</w:t>
      </w:r>
      <w:r w:rsidR="00542F44" w:rsidRPr="00297049">
        <w:rPr>
          <w:rFonts w:ascii="Arial" w:hAnsi="Arial" w:cs="Arial"/>
        </w:rPr>
        <w:t xml:space="preserve">rse to cover the entire book. </w:t>
      </w:r>
      <w:r w:rsidRPr="00297049">
        <w:rPr>
          <w:rFonts w:ascii="Arial" w:hAnsi="Arial" w:cs="Arial"/>
        </w:rPr>
        <w:t xml:space="preserve">The course content schedule includes relevant page numbers in the text. The pace of the course is not set in stone and thus the schedule of content is subject to change. All changes will be announced in class and updated materials will be placed on Canvas. Additional readings may be assigned and posted to Canvas on an as-needed basis. </w:t>
      </w:r>
    </w:p>
    <w:p w:rsidR="004D5FC7" w:rsidRPr="00297049" w:rsidRDefault="004D5FC7" w:rsidP="006E36B9">
      <w:pPr>
        <w:spacing w:line="240" w:lineRule="auto"/>
        <w:contextualSpacing/>
        <w:jc w:val="both"/>
        <w:rPr>
          <w:rFonts w:ascii="Arial" w:hAnsi="Arial" w:cs="Arial"/>
          <w:b/>
        </w:rPr>
      </w:pPr>
    </w:p>
    <w:p w:rsidR="00A3179D" w:rsidRPr="00297049" w:rsidRDefault="00A3179D" w:rsidP="006E36B9">
      <w:pPr>
        <w:spacing w:line="240" w:lineRule="auto"/>
        <w:contextualSpacing/>
        <w:jc w:val="both"/>
        <w:rPr>
          <w:rFonts w:ascii="Arial" w:hAnsi="Arial" w:cs="Arial"/>
          <w:b/>
        </w:rPr>
      </w:pPr>
      <w:r w:rsidRPr="00297049">
        <w:rPr>
          <w:rFonts w:ascii="Arial" w:hAnsi="Arial" w:cs="Arial"/>
          <w:b/>
        </w:rPr>
        <w:t>Teaching strategy</w:t>
      </w:r>
    </w:p>
    <w:p w:rsidR="00A3179D" w:rsidRPr="00297049" w:rsidRDefault="00A3179D" w:rsidP="006E36B9">
      <w:pPr>
        <w:spacing w:after="0" w:line="240" w:lineRule="auto"/>
        <w:contextualSpacing/>
        <w:jc w:val="both"/>
        <w:rPr>
          <w:rFonts w:ascii="Arial" w:hAnsi="Arial" w:cs="Arial"/>
        </w:rPr>
      </w:pPr>
      <w:r w:rsidRPr="00297049">
        <w:rPr>
          <w:rFonts w:ascii="Arial" w:hAnsi="Arial" w:cs="Arial"/>
        </w:rPr>
        <w:t xml:space="preserve">This course involves </w:t>
      </w:r>
      <w:r w:rsidR="00542F44" w:rsidRPr="00297049">
        <w:rPr>
          <w:rFonts w:ascii="Arial" w:hAnsi="Arial" w:cs="Arial"/>
        </w:rPr>
        <w:t>2.5</w:t>
      </w:r>
      <w:r w:rsidRPr="00297049">
        <w:rPr>
          <w:rFonts w:ascii="Arial" w:hAnsi="Arial" w:cs="Arial"/>
        </w:rPr>
        <w:t xml:space="preserve"> hours of </w:t>
      </w:r>
      <w:r w:rsidR="00C73C35" w:rsidRPr="00297049">
        <w:rPr>
          <w:rFonts w:ascii="Arial" w:hAnsi="Arial" w:cs="Arial"/>
        </w:rPr>
        <w:t xml:space="preserve">hybrid </w:t>
      </w:r>
      <w:r w:rsidRPr="00297049">
        <w:rPr>
          <w:rFonts w:ascii="Arial" w:hAnsi="Arial" w:cs="Arial"/>
        </w:rPr>
        <w:t xml:space="preserve">instruction per week. </w:t>
      </w:r>
      <w:r w:rsidR="00947CDA" w:rsidRPr="00297049">
        <w:rPr>
          <w:rFonts w:ascii="Arial" w:hAnsi="Arial" w:cs="Arial"/>
        </w:rPr>
        <w:t>Hybrid instruction means class session</w:t>
      </w:r>
      <w:r w:rsidR="00542F44" w:rsidRPr="00297049">
        <w:rPr>
          <w:rFonts w:ascii="Arial" w:hAnsi="Arial" w:cs="Arial"/>
        </w:rPr>
        <w:t>s</w:t>
      </w:r>
      <w:r w:rsidR="00947CDA" w:rsidRPr="00297049">
        <w:rPr>
          <w:rFonts w:ascii="Arial" w:hAnsi="Arial" w:cs="Arial"/>
        </w:rPr>
        <w:t xml:space="preserve"> have a lecture and lab component. </w:t>
      </w:r>
      <w:r w:rsidRPr="00297049">
        <w:rPr>
          <w:rFonts w:ascii="Arial" w:hAnsi="Arial" w:cs="Arial"/>
        </w:rPr>
        <w:t>The lab</w:t>
      </w:r>
      <w:r w:rsidR="00947CDA" w:rsidRPr="00297049">
        <w:rPr>
          <w:rFonts w:ascii="Arial" w:hAnsi="Arial" w:cs="Arial"/>
        </w:rPr>
        <w:t xml:space="preserve"> component </w:t>
      </w:r>
      <w:r w:rsidRPr="00297049">
        <w:rPr>
          <w:rFonts w:ascii="Arial" w:hAnsi="Arial" w:cs="Arial"/>
        </w:rPr>
        <w:t xml:space="preserve">will require </w:t>
      </w:r>
      <w:r w:rsidR="00947CDA" w:rsidRPr="00297049">
        <w:rPr>
          <w:rFonts w:ascii="Arial" w:hAnsi="Arial" w:cs="Arial"/>
        </w:rPr>
        <w:t xml:space="preserve">that </w:t>
      </w:r>
      <w:r w:rsidRPr="00297049">
        <w:rPr>
          <w:rFonts w:ascii="Arial" w:hAnsi="Arial" w:cs="Arial"/>
        </w:rPr>
        <w:t xml:space="preserve">students work in small groups to identify key structures using </w:t>
      </w:r>
      <w:r w:rsidR="00F24E44" w:rsidRPr="00297049">
        <w:rPr>
          <w:rFonts w:ascii="Arial" w:hAnsi="Arial" w:cs="Arial"/>
        </w:rPr>
        <w:t xml:space="preserve">models, atlases, and </w:t>
      </w:r>
      <w:r w:rsidRPr="00297049">
        <w:rPr>
          <w:rFonts w:ascii="Arial" w:hAnsi="Arial" w:cs="Arial"/>
        </w:rPr>
        <w:t>computer software.</w:t>
      </w:r>
      <w:r w:rsidR="00C73C35" w:rsidRPr="00297049">
        <w:rPr>
          <w:rFonts w:ascii="Arial" w:hAnsi="Arial" w:cs="Arial"/>
        </w:rPr>
        <w:t xml:space="preserve"> </w:t>
      </w:r>
      <w:r w:rsidR="00947CDA" w:rsidRPr="00297049">
        <w:rPr>
          <w:rFonts w:ascii="Arial" w:hAnsi="Arial" w:cs="Arial"/>
        </w:rPr>
        <w:t>Practical exam questions most often come from lab assignments.</w:t>
      </w:r>
    </w:p>
    <w:p w:rsidR="0001298F" w:rsidRPr="00297049" w:rsidRDefault="0001298F" w:rsidP="006E36B9">
      <w:pPr>
        <w:pStyle w:val="Default"/>
        <w:contextualSpacing/>
        <w:jc w:val="both"/>
        <w:rPr>
          <w:rFonts w:ascii="Arial" w:hAnsi="Arial" w:cs="Arial"/>
          <w:b/>
          <w:bCs/>
          <w:sz w:val="22"/>
          <w:szCs w:val="22"/>
        </w:rPr>
      </w:pPr>
    </w:p>
    <w:p w:rsidR="00A83AB6" w:rsidRPr="00297049" w:rsidRDefault="00A5558B" w:rsidP="006E36B9">
      <w:pPr>
        <w:spacing w:after="0" w:line="240" w:lineRule="auto"/>
        <w:contextualSpacing/>
        <w:jc w:val="both"/>
        <w:rPr>
          <w:rFonts w:ascii="Arial" w:hAnsi="Arial" w:cs="Arial"/>
          <w:b/>
        </w:rPr>
      </w:pPr>
      <w:r w:rsidRPr="00297049">
        <w:rPr>
          <w:rFonts w:ascii="Arial" w:hAnsi="Arial" w:cs="Arial"/>
          <w:b/>
        </w:rPr>
        <w:t>Attendance</w:t>
      </w:r>
    </w:p>
    <w:p w:rsidR="000232AC" w:rsidRPr="00297049" w:rsidRDefault="00975B7D" w:rsidP="006E36B9">
      <w:pPr>
        <w:spacing w:after="0" w:line="240" w:lineRule="auto"/>
        <w:contextualSpacing/>
        <w:jc w:val="both"/>
        <w:rPr>
          <w:rFonts w:ascii="Arial" w:hAnsi="Arial" w:cs="Arial"/>
        </w:rPr>
      </w:pPr>
      <w:r w:rsidRPr="00297049">
        <w:rPr>
          <w:rFonts w:ascii="Arial" w:hAnsi="Arial" w:cs="Arial"/>
        </w:rPr>
        <w:t xml:space="preserve">Attendance is </w:t>
      </w:r>
      <w:r w:rsidR="0001298F" w:rsidRPr="00297049">
        <w:rPr>
          <w:rFonts w:ascii="Arial" w:hAnsi="Arial" w:cs="Arial"/>
        </w:rPr>
        <w:t>essential for success in this course</w:t>
      </w:r>
      <w:r w:rsidRPr="00297049">
        <w:rPr>
          <w:rFonts w:ascii="Arial" w:hAnsi="Arial" w:cs="Arial"/>
        </w:rPr>
        <w:t xml:space="preserve">. </w:t>
      </w:r>
      <w:r w:rsidR="001A274B" w:rsidRPr="00297049">
        <w:rPr>
          <w:rFonts w:ascii="Arial" w:hAnsi="Arial" w:cs="Arial"/>
        </w:rPr>
        <w:t>Quizzes</w:t>
      </w:r>
      <w:r w:rsidR="00325481" w:rsidRPr="00297049">
        <w:rPr>
          <w:rFonts w:ascii="Arial" w:hAnsi="Arial" w:cs="Arial"/>
        </w:rPr>
        <w:t xml:space="preserve"> and other written assignments may be given during </w:t>
      </w:r>
      <w:r w:rsidR="00D67BF8" w:rsidRPr="00297049">
        <w:rPr>
          <w:rFonts w:ascii="Arial" w:hAnsi="Arial" w:cs="Arial"/>
        </w:rPr>
        <w:t xml:space="preserve">class </w:t>
      </w:r>
      <w:r w:rsidR="00325481" w:rsidRPr="00297049">
        <w:rPr>
          <w:rFonts w:ascii="Arial" w:hAnsi="Arial" w:cs="Arial"/>
        </w:rPr>
        <w:t xml:space="preserve">sessions </w:t>
      </w:r>
      <w:r w:rsidR="001A274B" w:rsidRPr="00297049">
        <w:rPr>
          <w:rFonts w:ascii="Arial" w:hAnsi="Arial" w:cs="Arial"/>
        </w:rPr>
        <w:t xml:space="preserve">at unannounced times. </w:t>
      </w:r>
      <w:r w:rsidR="000232AC" w:rsidRPr="00297049">
        <w:rPr>
          <w:rFonts w:ascii="Arial" w:hAnsi="Arial" w:cs="Arial"/>
        </w:rPr>
        <w:t>Students are responsible for material covered in class. If you miss for any reason, you should take the following steps:</w:t>
      </w:r>
    </w:p>
    <w:p w:rsidR="000232AC" w:rsidRPr="00297049" w:rsidRDefault="000232AC" w:rsidP="006E36B9">
      <w:pPr>
        <w:pStyle w:val="NoSpacing"/>
        <w:numPr>
          <w:ilvl w:val="0"/>
          <w:numId w:val="15"/>
        </w:numPr>
        <w:contextualSpacing/>
        <w:jc w:val="both"/>
        <w:rPr>
          <w:rFonts w:ascii="Arial" w:hAnsi="Arial" w:cs="Arial"/>
        </w:rPr>
      </w:pPr>
      <w:r w:rsidRPr="00297049">
        <w:rPr>
          <w:rFonts w:ascii="Arial" w:hAnsi="Arial" w:cs="Arial"/>
        </w:rPr>
        <w:t>Get notes from two classmates with different note-taking styles.</w:t>
      </w:r>
    </w:p>
    <w:p w:rsidR="000232AC" w:rsidRPr="00297049" w:rsidRDefault="000232AC" w:rsidP="006E36B9">
      <w:pPr>
        <w:pStyle w:val="NoSpacing"/>
        <w:numPr>
          <w:ilvl w:val="0"/>
          <w:numId w:val="15"/>
        </w:numPr>
        <w:contextualSpacing/>
        <w:jc w:val="both"/>
        <w:rPr>
          <w:rFonts w:ascii="Arial" w:hAnsi="Arial" w:cs="Arial"/>
        </w:rPr>
      </w:pPr>
      <w:r w:rsidRPr="00297049">
        <w:rPr>
          <w:rFonts w:ascii="Arial" w:hAnsi="Arial" w:cs="Arial"/>
        </w:rPr>
        <w:t>Read the course announcements.</w:t>
      </w:r>
    </w:p>
    <w:p w:rsidR="000232AC" w:rsidRDefault="000232AC" w:rsidP="006E36B9">
      <w:pPr>
        <w:pStyle w:val="NoSpacing"/>
        <w:numPr>
          <w:ilvl w:val="0"/>
          <w:numId w:val="15"/>
        </w:numPr>
        <w:contextualSpacing/>
        <w:jc w:val="both"/>
        <w:rPr>
          <w:rFonts w:ascii="Arial" w:hAnsi="Arial" w:cs="Arial"/>
        </w:rPr>
      </w:pPr>
      <w:r w:rsidRPr="00297049">
        <w:rPr>
          <w:rFonts w:ascii="Arial" w:hAnsi="Arial" w:cs="Arial"/>
        </w:rPr>
        <w:t>If you have specific questions about the material,</w:t>
      </w:r>
      <w:r w:rsidR="007F4FB1">
        <w:rPr>
          <w:rFonts w:ascii="Arial" w:hAnsi="Arial" w:cs="Arial"/>
        </w:rPr>
        <w:t xml:space="preserve"> email Dr. Neely to set up a meeting</w:t>
      </w:r>
      <w:r w:rsidRPr="00297049">
        <w:rPr>
          <w:rFonts w:ascii="Arial" w:hAnsi="Arial" w:cs="Arial"/>
        </w:rPr>
        <w:t>.</w:t>
      </w:r>
    </w:p>
    <w:p w:rsidR="00A95FBC" w:rsidRPr="00297049" w:rsidRDefault="00A95FBC" w:rsidP="006E36B9">
      <w:pPr>
        <w:pStyle w:val="NoSpacing"/>
        <w:ind w:left="720"/>
        <w:contextualSpacing/>
        <w:jc w:val="both"/>
        <w:rPr>
          <w:rFonts w:ascii="Arial" w:hAnsi="Arial" w:cs="Arial"/>
        </w:rPr>
      </w:pPr>
    </w:p>
    <w:p w:rsidR="00A50F46" w:rsidRPr="00297049" w:rsidRDefault="00E94B5E" w:rsidP="006E36B9">
      <w:pPr>
        <w:spacing w:after="0" w:line="240" w:lineRule="auto"/>
        <w:contextualSpacing/>
        <w:jc w:val="both"/>
        <w:rPr>
          <w:rFonts w:ascii="Arial" w:hAnsi="Arial" w:cs="Arial"/>
          <w:b/>
        </w:rPr>
      </w:pPr>
      <w:r w:rsidRPr="009773BD">
        <w:rPr>
          <w:rFonts w:ascii="Arial" w:hAnsi="Arial" w:cs="Arial"/>
          <w:b/>
          <w:sz w:val="28"/>
        </w:rPr>
        <w:t xml:space="preserve">EVALUATION </w:t>
      </w:r>
    </w:p>
    <w:p w:rsidR="00E94B5E" w:rsidRPr="00297049" w:rsidRDefault="00E94B5E" w:rsidP="006E36B9">
      <w:pPr>
        <w:spacing w:after="0" w:line="240" w:lineRule="auto"/>
        <w:contextualSpacing/>
        <w:jc w:val="both"/>
        <w:rPr>
          <w:rFonts w:ascii="Arial" w:hAnsi="Arial" w:cs="Arial"/>
          <w:b/>
        </w:rPr>
      </w:pPr>
    </w:p>
    <w:p w:rsidR="00A50F46" w:rsidRPr="00297049" w:rsidRDefault="00A50F46" w:rsidP="006E36B9">
      <w:pPr>
        <w:spacing w:after="0" w:line="240" w:lineRule="auto"/>
        <w:contextualSpacing/>
        <w:jc w:val="both"/>
        <w:rPr>
          <w:rFonts w:ascii="Arial" w:hAnsi="Arial" w:cs="Arial"/>
        </w:rPr>
      </w:pPr>
      <w:r w:rsidRPr="006E36B9">
        <w:rPr>
          <w:rFonts w:ascii="Arial" w:hAnsi="Arial" w:cs="Arial"/>
          <w:b/>
        </w:rPr>
        <w:t>Quizzes</w:t>
      </w:r>
      <w:r w:rsidRPr="006E36B9">
        <w:rPr>
          <w:rFonts w:ascii="Arial" w:hAnsi="Arial" w:cs="Arial"/>
        </w:rPr>
        <w:t xml:space="preserve"> </w:t>
      </w:r>
      <w:r w:rsidR="00D67BF8" w:rsidRPr="006E36B9">
        <w:rPr>
          <w:rFonts w:ascii="Arial" w:hAnsi="Arial" w:cs="Arial"/>
        </w:rPr>
        <w:t>occur</w:t>
      </w:r>
      <w:r w:rsidRPr="006E36B9">
        <w:rPr>
          <w:rFonts w:ascii="Arial" w:hAnsi="Arial" w:cs="Arial"/>
        </w:rPr>
        <w:t xml:space="preserve"> in class and </w:t>
      </w:r>
      <w:r w:rsidR="00325481" w:rsidRPr="006E36B9">
        <w:rPr>
          <w:rFonts w:ascii="Arial" w:hAnsi="Arial" w:cs="Arial"/>
        </w:rPr>
        <w:t xml:space="preserve">may </w:t>
      </w:r>
      <w:r w:rsidRPr="006E36B9">
        <w:rPr>
          <w:rFonts w:ascii="Arial" w:hAnsi="Arial" w:cs="Arial"/>
        </w:rPr>
        <w:t>be unannounced. Quizzes</w:t>
      </w:r>
      <w:r w:rsidR="00325481" w:rsidRPr="006E36B9">
        <w:rPr>
          <w:rFonts w:ascii="Arial" w:hAnsi="Arial" w:cs="Arial"/>
        </w:rPr>
        <w:t xml:space="preserve"> </w:t>
      </w:r>
      <w:r w:rsidR="001B631E" w:rsidRPr="006E36B9">
        <w:rPr>
          <w:rFonts w:ascii="Arial" w:hAnsi="Arial" w:cs="Arial"/>
        </w:rPr>
        <w:t xml:space="preserve">comprise </w:t>
      </w:r>
      <w:r w:rsidR="007F4FB1" w:rsidRPr="006E36B9">
        <w:rPr>
          <w:rFonts w:ascii="Arial" w:hAnsi="Arial" w:cs="Arial"/>
        </w:rPr>
        <w:t>25</w:t>
      </w:r>
      <w:r w:rsidRPr="006E36B9">
        <w:rPr>
          <w:rFonts w:ascii="Arial" w:hAnsi="Arial" w:cs="Arial"/>
        </w:rPr>
        <w:t xml:space="preserve">% of the course grade. </w:t>
      </w:r>
      <w:r w:rsidR="00542F44" w:rsidRPr="006E36B9">
        <w:rPr>
          <w:rFonts w:ascii="Arial" w:hAnsi="Arial" w:cs="Arial"/>
        </w:rPr>
        <w:t>The lowest quiz score will be dropped and therefore no make-up quizzes will be provided.</w:t>
      </w:r>
    </w:p>
    <w:p w:rsidR="00A50F46" w:rsidRPr="00297049" w:rsidRDefault="00A50F46" w:rsidP="006E36B9">
      <w:pPr>
        <w:spacing w:after="0" w:line="240" w:lineRule="auto"/>
        <w:contextualSpacing/>
        <w:jc w:val="both"/>
        <w:rPr>
          <w:rFonts w:ascii="Arial" w:hAnsi="Arial" w:cs="Arial"/>
        </w:rPr>
      </w:pPr>
    </w:p>
    <w:p w:rsidR="00344C08" w:rsidRPr="00297049" w:rsidRDefault="003C5C7F" w:rsidP="006E36B9">
      <w:pPr>
        <w:spacing w:after="0" w:line="240" w:lineRule="auto"/>
        <w:contextualSpacing/>
        <w:jc w:val="both"/>
        <w:rPr>
          <w:rFonts w:ascii="Arial" w:hAnsi="Arial" w:cs="Arial"/>
        </w:rPr>
      </w:pPr>
      <w:r w:rsidRPr="003C5C7F">
        <w:rPr>
          <w:rFonts w:ascii="Arial" w:hAnsi="Arial" w:cs="Arial"/>
          <w:b/>
          <w:highlight w:val="yellow"/>
        </w:rPr>
        <w:t>T</w:t>
      </w:r>
      <w:r w:rsidRPr="001A257C">
        <w:rPr>
          <w:rFonts w:ascii="Arial" w:hAnsi="Arial" w:cs="Arial"/>
          <w:b/>
          <w:highlight w:val="yellow"/>
        </w:rPr>
        <w:t>wo</w:t>
      </w:r>
      <w:r w:rsidR="00A50F46" w:rsidRPr="001A257C">
        <w:rPr>
          <w:rFonts w:ascii="Arial" w:hAnsi="Arial" w:cs="Arial"/>
          <w:b/>
          <w:highlight w:val="yellow"/>
        </w:rPr>
        <w:t xml:space="preserve"> </w:t>
      </w:r>
      <w:r w:rsidR="001A257C" w:rsidRPr="001A257C">
        <w:rPr>
          <w:rFonts w:ascii="Arial" w:hAnsi="Arial" w:cs="Arial"/>
          <w:b/>
          <w:highlight w:val="yellow"/>
        </w:rPr>
        <w:t xml:space="preserve">in-semester </w:t>
      </w:r>
      <w:r w:rsidR="00A50F46" w:rsidRPr="001A257C">
        <w:rPr>
          <w:rFonts w:ascii="Arial" w:hAnsi="Arial" w:cs="Arial"/>
          <w:b/>
          <w:highlight w:val="yellow"/>
        </w:rPr>
        <w:t>exams</w:t>
      </w:r>
      <w:r w:rsidR="00A50F46" w:rsidRPr="00297049">
        <w:rPr>
          <w:rFonts w:ascii="Arial" w:hAnsi="Arial" w:cs="Arial"/>
        </w:rPr>
        <w:t xml:space="preserve"> </w:t>
      </w:r>
      <w:r w:rsidR="002F1E84" w:rsidRPr="00297049">
        <w:rPr>
          <w:rFonts w:ascii="Arial" w:hAnsi="Arial" w:cs="Arial"/>
        </w:rPr>
        <w:t>are</w:t>
      </w:r>
      <w:r w:rsidR="00821C42">
        <w:rPr>
          <w:rFonts w:ascii="Arial" w:hAnsi="Arial" w:cs="Arial"/>
        </w:rPr>
        <w:t xml:space="preserve"> tentatively scheduled for</w:t>
      </w:r>
      <w:r w:rsidR="00A50F46" w:rsidRPr="00297049">
        <w:rPr>
          <w:rFonts w:ascii="Arial" w:hAnsi="Arial" w:cs="Arial"/>
        </w:rPr>
        <w:t xml:space="preserve"> </w:t>
      </w:r>
      <w:r w:rsidR="00183744" w:rsidRPr="00B80305">
        <w:rPr>
          <w:rFonts w:ascii="Arial" w:hAnsi="Arial" w:cs="Arial"/>
          <w:b/>
          <w:highlight w:val="yellow"/>
        </w:rPr>
        <w:t>September 27 and November 8</w:t>
      </w:r>
      <w:r w:rsidR="001B631E" w:rsidRPr="00297049">
        <w:rPr>
          <w:rFonts w:ascii="Arial" w:hAnsi="Arial" w:cs="Arial"/>
        </w:rPr>
        <w:t>. Each exam represents 20</w:t>
      </w:r>
      <w:r w:rsidR="00A50F46" w:rsidRPr="00297049">
        <w:rPr>
          <w:rFonts w:ascii="Arial" w:hAnsi="Arial" w:cs="Arial"/>
        </w:rPr>
        <w:t xml:space="preserve">% of the course grade. </w:t>
      </w:r>
    </w:p>
    <w:p w:rsidR="00183744" w:rsidRDefault="00183744" w:rsidP="006E36B9">
      <w:pPr>
        <w:spacing w:after="0" w:line="240" w:lineRule="auto"/>
        <w:contextualSpacing/>
        <w:jc w:val="both"/>
        <w:rPr>
          <w:rFonts w:ascii="Arial" w:hAnsi="Arial" w:cs="Arial"/>
        </w:rPr>
      </w:pPr>
      <w:r w:rsidRPr="00B80305">
        <w:rPr>
          <w:rFonts w:ascii="Arial" w:hAnsi="Arial" w:cs="Arial"/>
          <w:b/>
          <w:highlight w:val="yellow"/>
        </w:rPr>
        <w:t>The Final exam is at 8 AM on Friday, December 14</w:t>
      </w:r>
      <w:r w:rsidRPr="00B80305">
        <w:rPr>
          <w:rFonts w:ascii="Arial" w:hAnsi="Arial" w:cs="Arial"/>
          <w:highlight w:val="yellow"/>
        </w:rPr>
        <w:t>.</w:t>
      </w:r>
      <w:r w:rsidRPr="00297049">
        <w:rPr>
          <w:rFonts w:ascii="Arial" w:hAnsi="Arial" w:cs="Arial"/>
        </w:rPr>
        <w:t xml:space="preserve"> This exam is cumulative and represents 20% of the course grade. </w:t>
      </w:r>
    </w:p>
    <w:p w:rsidR="00183744" w:rsidRPr="00297049" w:rsidRDefault="00183744" w:rsidP="006E36B9">
      <w:pPr>
        <w:spacing w:after="0" w:line="240" w:lineRule="auto"/>
        <w:contextualSpacing/>
        <w:jc w:val="both"/>
        <w:rPr>
          <w:rFonts w:ascii="Arial" w:hAnsi="Arial" w:cs="Arial"/>
        </w:rPr>
      </w:pPr>
    </w:p>
    <w:p w:rsidR="00D601C0" w:rsidRDefault="002618FF" w:rsidP="006E36B9">
      <w:pPr>
        <w:spacing w:line="240" w:lineRule="auto"/>
        <w:contextualSpacing/>
        <w:jc w:val="both"/>
        <w:rPr>
          <w:rFonts w:ascii="Arial" w:hAnsi="Arial" w:cs="Arial"/>
        </w:rPr>
      </w:pPr>
      <w:r w:rsidRPr="00297049">
        <w:rPr>
          <w:rFonts w:ascii="Arial" w:hAnsi="Arial" w:cs="Arial"/>
        </w:rPr>
        <w:t>Each student will give a</w:t>
      </w:r>
      <w:r w:rsidR="00DB2405" w:rsidRPr="00297049">
        <w:rPr>
          <w:rFonts w:ascii="Arial" w:hAnsi="Arial" w:cs="Arial"/>
        </w:rPr>
        <w:t xml:space="preserve"> </w:t>
      </w:r>
      <w:r w:rsidR="002F1E84" w:rsidRPr="00297049">
        <w:rPr>
          <w:rFonts w:ascii="Arial" w:hAnsi="Arial" w:cs="Arial"/>
          <w:b/>
        </w:rPr>
        <w:t xml:space="preserve">presentation </w:t>
      </w:r>
      <w:r w:rsidRPr="00297049">
        <w:rPr>
          <w:rFonts w:ascii="Arial" w:hAnsi="Arial" w:cs="Arial"/>
          <w:b/>
        </w:rPr>
        <w:t xml:space="preserve">and peer-review presentations. </w:t>
      </w:r>
      <w:r w:rsidRPr="00297049">
        <w:rPr>
          <w:rFonts w:ascii="Arial" w:hAnsi="Arial" w:cs="Arial"/>
        </w:rPr>
        <w:t>This assignment</w:t>
      </w:r>
      <w:r w:rsidRPr="00297049">
        <w:rPr>
          <w:rFonts w:ascii="Arial" w:hAnsi="Arial" w:cs="Arial"/>
          <w:b/>
        </w:rPr>
        <w:t xml:space="preserve"> </w:t>
      </w:r>
      <w:r w:rsidR="00BE568F">
        <w:rPr>
          <w:rFonts w:ascii="Arial" w:hAnsi="Arial" w:cs="Arial"/>
        </w:rPr>
        <w:t>comprises 10</w:t>
      </w:r>
      <w:r w:rsidR="00DB2405" w:rsidRPr="00297049">
        <w:rPr>
          <w:rFonts w:ascii="Arial" w:hAnsi="Arial" w:cs="Arial"/>
        </w:rPr>
        <w:t>% of the course grade. Details will be provided in class.</w:t>
      </w:r>
      <w:r w:rsidR="00DF1311" w:rsidRPr="00297049">
        <w:rPr>
          <w:rFonts w:ascii="Arial" w:hAnsi="Arial" w:cs="Arial"/>
        </w:rPr>
        <w:t xml:space="preserve"> </w:t>
      </w:r>
      <w:r w:rsidR="007C7E36" w:rsidRPr="00297049">
        <w:rPr>
          <w:rFonts w:ascii="Arial" w:hAnsi="Arial" w:cs="Arial"/>
        </w:rPr>
        <w:t xml:space="preserve">Briefly: </w:t>
      </w:r>
      <w:r w:rsidR="00D601C0" w:rsidRPr="00297049">
        <w:rPr>
          <w:rFonts w:ascii="Arial" w:hAnsi="Arial" w:cs="Arial"/>
        </w:rPr>
        <w:t xml:space="preserve">Students will select a topic related to a neurological condition and </w:t>
      </w:r>
      <w:r w:rsidRPr="00297049">
        <w:rPr>
          <w:rFonts w:ascii="Arial" w:hAnsi="Arial" w:cs="Arial"/>
        </w:rPr>
        <w:t>will record a presentation</w:t>
      </w:r>
      <w:r w:rsidR="00D601C0" w:rsidRPr="00297049">
        <w:rPr>
          <w:rFonts w:ascii="Arial" w:hAnsi="Arial" w:cs="Arial"/>
        </w:rPr>
        <w:t xml:space="preserve">. Each presentation will be </w:t>
      </w:r>
      <w:r w:rsidRPr="00297049">
        <w:rPr>
          <w:rFonts w:ascii="Arial" w:hAnsi="Arial" w:cs="Arial"/>
        </w:rPr>
        <w:t xml:space="preserve">8-10 minutes </w:t>
      </w:r>
      <w:r w:rsidR="00D601C0" w:rsidRPr="00297049">
        <w:rPr>
          <w:rFonts w:ascii="Arial" w:hAnsi="Arial" w:cs="Arial"/>
        </w:rPr>
        <w:t xml:space="preserve">and must not have more than 15 power point slides. Examples of neurological conditions include (but are not limited </w:t>
      </w:r>
      <w:r w:rsidRPr="00297049">
        <w:rPr>
          <w:rFonts w:ascii="Arial" w:hAnsi="Arial" w:cs="Arial"/>
        </w:rPr>
        <w:t>to</w:t>
      </w:r>
      <w:r w:rsidR="00D601C0" w:rsidRPr="00297049">
        <w:rPr>
          <w:rFonts w:ascii="Arial" w:hAnsi="Arial" w:cs="Arial"/>
        </w:rPr>
        <w:t xml:space="preserve"> meningitis, tumors (e.g., glioblastoma), Amyotrophic Lateral Sclerosis, Multiple Sclerosis, Spina Bifida Myelomeningocele, Cerebral Palsy, hydrocephalus, Paresthesias, Motor neuron disease, spinal cord injury, and cauda equina syndrome.</w:t>
      </w:r>
      <w:r w:rsidRPr="00297049">
        <w:rPr>
          <w:rFonts w:ascii="Arial" w:hAnsi="Arial" w:cs="Arial"/>
        </w:rPr>
        <w:t xml:space="preserve"> Dr. Neely must approve presentation topics. </w:t>
      </w:r>
    </w:p>
    <w:p w:rsidR="006E36B9" w:rsidRDefault="006E36B9" w:rsidP="006E36B9">
      <w:pPr>
        <w:spacing w:line="240" w:lineRule="auto"/>
        <w:contextualSpacing/>
        <w:jc w:val="both"/>
        <w:rPr>
          <w:rFonts w:ascii="Arial" w:hAnsi="Arial" w:cs="Arial"/>
        </w:rPr>
      </w:pPr>
    </w:p>
    <w:p w:rsidR="006E36B9" w:rsidRPr="006E36B9" w:rsidRDefault="006E36B9" w:rsidP="006E36B9">
      <w:pPr>
        <w:spacing w:line="240" w:lineRule="auto"/>
        <w:contextualSpacing/>
        <w:jc w:val="both"/>
        <w:rPr>
          <w:rFonts w:ascii="Arial" w:hAnsi="Arial" w:cs="Arial"/>
        </w:rPr>
      </w:pPr>
      <w:r>
        <w:rPr>
          <w:rFonts w:ascii="Arial" w:hAnsi="Arial" w:cs="Arial"/>
        </w:rPr>
        <w:t xml:space="preserve">Each student will complete a </w:t>
      </w:r>
      <w:r>
        <w:rPr>
          <w:rFonts w:ascii="Arial" w:hAnsi="Arial" w:cs="Arial"/>
          <w:b/>
        </w:rPr>
        <w:t>creative project.</w:t>
      </w:r>
      <w:r>
        <w:rPr>
          <w:rFonts w:ascii="Arial" w:hAnsi="Arial" w:cs="Arial"/>
        </w:rPr>
        <w:t xml:space="preserve"> More details will be provided in class. Briefly: Students will create an educational activity or an infographic appropriate for a lay audience. </w:t>
      </w:r>
    </w:p>
    <w:p w:rsidR="002F1E84" w:rsidRPr="00297049" w:rsidRDefault="002F1E84" w:rsidP="006E36B9">
      <w:pPr>
        <w:spacing w:after="0" w:line="240" w:lineRule="auto"/>
        <w:contextualSpacing/>
        <w:jc w:val="both"/>
        <w:rPr>
          <w:rFonts w:ascii="Arial" w:hAnsi="Arial" w:cs="Arial"/>
        </w:rPr>
      </w:pPr>
    </w:p>
    <w:p w:rsidR="00A50F46" w:rsidRPr="00297049" w:rsidRDefault="00A50F46" w:rsidP="006E36B9">
      <w:pPr>
        <w:spacing w:line="240" w:lineRule="auto"/>
        <w:contextualSpacing/>
        <w:jc w:val="both"/>
        <w:rPr>
          <w:rFonts w:ascii="Arial" w:hAnsi="Arial" w:cs="Arial"/>
          <w:b/>
          <w:u w:val="single"/>
        </w:rPr>
      </w:pPr>
      <w:r w:rsidRPr="00297049">
        <w:rPr>
          <w:rFonts w:ascii="Arial" w:hAnsi="Arial" w:cs="Arial"/>
          <w:b/>
          <w:u w:val="single"/>
        </w:rPr>
        <w:t>Evaluation Summary:</w:t>
      </w:r>
    </w:p>
    <w:p w:rsidR="00A50F46" w:rsidRPr="00297049" w:rsidRDefault="00A50F46" w:rsidP="006E36B9">
      <w:pPr>
        <w:tabs>
          <w:tab w:val="left" w:pos="360"/>
        </w:tabs>
        <w:spacing w:line="240" w:lineRule="auto"/>
        <w:ind w:left="360"/>
        <w:contextualSpacing/>
        <w:jc w:val="both"/>
        <w:rPr>
          <w:rFonts w:ascii="Arial" w:hAnsi="Arial" w:cs="Arial"/>
        </w:rPr>
      </w:pPr>
      <w:r w:rsidRPr="00297049">
        <w:rPr>
          <w:rFonts w:ascii="Arial" w:hAnsi="Arial" w:cs="Arial"/>
        </w:rPr>
        <w:t>Exam 1</w:t>
      </w:r>
      <w:r w:rsidR="00344C08" w:rsidRPr="00297049">
        <w:rPr>
          <w:rFonts w:ascii="Arial" w:hAnsi="Arial" w:cs="Arial"/>
        </w:rPr>
        <w:tab/>
      </w:r>
      <w:r w:rsidRPr="00297049">
        <w:rPr>
          <w:rFonts w:ascii="Arial" w:hAnsi="Arial" w:cs="Arial"/>
        </w:rPr>
        <w:tab/>
      </w:r>
      <w:r w:rsidRPr="00297049">
        <w:rPr>
          <w:rFonts w:ascii="Arial" w:hAnsi="Arial" w:cs="Arial"/>
        </w:rPr>
        <w:tab/>
      </w:r>
      <w:r w:rsidRPr="00297049">
        <w:rPr>
          <w:rFonts w:ascii="Arial" w:hAnsi="Arial" w:cs="Arial"/>
        </w:rPr>
        <w:tab/>
        <w:t xml:space="preserve"> </w:t>
      </w:r>
      <w:r w:rsidR="00A3179D" w:rsidRPr="00297049">
        <w:rPr>
          <w:rFonts w:ascii="Arial" w:hAnsi="Arial" w:cs="Arial"/>
        </w:rPr>
        <w:tab/>
      </w:r>
      <w:r w:rsidR="001B631E" w:rsidRPr="00297049">
        <w:rPr>
          <w:rFonts w:ascii="Arial" w:hAnsi="Arial" w:cs="Arial"/>
        </w:rPr>
        <w:t>20</w:t>
      </w:r>
      <w:r w:rsidRPr="00297049">
        <w:rPr>
          <w:rFonts w:ascii="Arial" w:hAnsi="Arial" w:cs="Arial"/>
        </w:rPr>
        <w:t>%</w:t>
      </w:r>
    </w:p>
    <w:p w:rsidR="00A50F46" w:rsidRPr="007F4FB1" w:rsidRDefault="00A50F46" w:rsidP="006E36B9">
      <w:pPr>
        <w:tabs>
          <w:tab w:val="left" w:pos="360"/>
        </w:tabs>
        <w:spacing w:line="240" w:lineRule="auto"/>
        <w:ind w:left="360"/>
        <w:contextualSpacing/>
        <w:jc w:val="both"/>
        <w:rPr>
          <w:rFonts w:ascii="Arial" w:hAnsi="Arial" w:cs="Arial"/>
        </w:rPr>
      </w:pPr>
      <w:r w:rsidRPr="00297049">
        <w:rPr>
          <w:rFonts w:ascii="Arial" w:hAnsi="Arial" w:cs="Arial"/>
        </w:rPr>
        <w:t>Exam 2</w:t>
      </w:r>
      <w:r w:rsidRPr="007F4FB1">
        <w:rPr>
          <w:rFonts w:ascii="Arial" w:hAnsi="Arial" w:cs="Arial"/>
        </w:rPr>
        <w:tab/>
      </w:r>
      <w:r w:rsidRPr="007F4FB1">
        <w:rPr>
          <w:rFonts w:ascii="Arial" w:hAnsi="Arial" w:cs="Arial"/>
        </w:rPr>
        <w:tab/>
      </w:r>
      <w:r w:rsidRPr="007F4FB1">
        <w:rPr>
          <w:rFonts w:ascii="Arial" w:hAnsi="Arial" w:cs="Arial"/>
        </w:rPr>
        <w:tab/>
      </w:r>
      <w:r w:rsidR="00344C08" w:rsidRPr="007F4FB1">
        <w:rPr>
          <w:rFonts w:ascii="Arial" w:hAnsi="Arial" w:cs="Arial"/>
        </w:rPr>
        <w:tab/>
      </w:r>
      <w:r w:rsidRPr="007F4FB1">
        <w:rPr>
          <w:rFonts w:ascii="Arial" w:hAnsi="Arial" w:cs="Arial"/>
        </w:rPr>
        <w:t xml:space="preserve"> </w:t>
      </w:r>
      <w:r w:rsidR="00A3179D" w:rsidRPr="007F4FB1">
        <w:rPr>
          <w:rFonts w:ascii="Arial" w:hAnsi="Arial" w:cs="Arial"/>
        </w:rPr>
        <w:tab/>
      </w:r>
      <w:r w:rsidR="001B631E" w:rsidRPr="007F4FB1">
        <w:rPr>
          <w:rFonts w:ascii="Arial" w:hAnsi="Arial" w:cs="Arial"/>
        </w:rPr>
        <w:t>20</w:t>
      </w:r>
      <w:r w:rsidRPr="007F4FB1">
        <w:rPr>
          <w:rFonts w:ascii="Arial" w:hAnsi="Arial" w:cs="Arial"/>
        </w:rPr>
        <w:t>%</w:t>
      </w:r>
    </w:p>
    <w:p w:rsidR="00A50F46" w:rsidRPr="007F4FB1" w:rsidRDefault="00A50F46" w:rsidP="006E36B9">
      <w:pPr>
        <w:tabs>
          <w:tab w:val="left" w:pos="360"/>
        </w:tabs>
        <w:spacing w:line="240" w:lineRule="auto"/>
        <w:ind w:left="360"/>
        <w:contextualSpacing/>
        <w:jc w:val="both"/>
        <w:rPr>
          <w:rFonts w:ascii="Arial" w:hAnsi="Arial" w:cs="Arial"/>
        </w:rPr>
      </w:pPr>
      <w:r w:rsidRPr="007F4FB1">
        <w:rPr>
          <w:rFonts w:ascii="Arial" w:hAnsi="Arial" w:cs="Arial"/>
        </w:rPr>
        <w:t>Final Exam</w:t>
      </w:r>
      <w:r w:rsidRPr="007F4FB1">
        <w:rPr>
          <w:rFonts w:ascii="Arial" w:hAnsi="Arial" w:cs="Arial"/>
        </w:rPr>
        <w:tab/>
      </w:r>
      <w:r w:rsidRPr="007F4FB1">
        <w:rPr>
          <w:rFonts w:ascii="Arial" w:hAnsi="Arial" w:cs="Arial"/>
        </w:rPr>
        <w:tab/>
      </w:r>
      <w:r w:rsidRPr="007F4FB1">
        <w:rPr>
          <w:rFonts w:ascii="Arial" w:hAnsi="Arial" w:cs="Arial"/>
        </w:rPr>
        <w:tab/>
        <w:t xml:space="preserve"> </w:t>
      </w:r>
      <w:r w:rsidR="00A3179D" w:rsidRPr="007F4FB1">
        <w:rPr>
          <w:rFonts w:ascii="Arial" w:hAnsi="Arial" w:cs="Arial"/>
        </w:rPr>
        <w:tab/>
      </w:r>
      <w:r w:rsidR="001B631E" w:rsidRPr="007F4FB1">
        <w:rPr>
          <w:rFonts w:ascii="Arial" w:hAnsi="Arial" w:cs="Arial"/>
        </w:rPr>
        <w:t>20</w:t>
      </w:r>
      <w:r w:rsidRPr="007F4FB1">
        <w:rPr>
          <w:rFonts w:ascii="Arial" w:hAnsi="Arial" w:cs="Arial"/>
        </w:rPr>
        <w:t>%</w:t>
      </w:r>
    </w:p>
    <w:p w:rsidR="007F4FB1" w:rsidRPr="007F4FB1" w:rsidRDefault="007F4FB1" w:rsidP="006E36B9">
      <w:pPr>
        <w:tabs>
          <w:tab w:val="left" w:pos="360"/>
        </w:tabs>
        <w:spacing w:line="240" w:lineRule="auto"/>
        <w:ind w:left="360"/>
        <w:contextualSpacing/>
        <w:jc w:val="both"/>
        <w:rPr>
          <w:rFonts w:ascii="Arial" w:hAnsi="Arial" w:cs="Arial"/>
        </w:rPr>
      </w:pPr>
      <w:r w:rsidRPr="007F4FB1">
        <w:rPr>
          <w:rFonts w:ascii="Arial" w:hAnsi="Arial" w:cs="Arial"/>
        </w:rPr>
        <w:t>Quizzes</w:t>
      </w:r>
      <w:r w:rsidRPr="007F4FB1">
        <w:rPr>
          <w:rFonts w:ascii="Arial" w:hAnsi="Arial" w:cs="Arial"/>
        </w:rPr>
        <w:tab/>
      </w:r>
      <w:r w:rsidRPr="007F4FB1">
        <w:rPr>
          <w:rFonts w:ascii="Arial" w:hAnsi="Arial" w:cs="Arial"/>
        </w:rPr>
        <w:tab/>
      </w:r>
      <w:r w:rsidRPr="007F4FB1">
        <w:rPr>
          <w:rFonts w:ascii="Arial" w:hAnsi="Arial" w:cs="Arial"/>
        </w:rPr>
        <w:tab/>
      </w:r>
      <w:r w:rsidRPr="007F4FB1">
        <w:rPr>
          <w:rFonts w:ascii="Arial" w:hAnsi="Arial" w:cs="Arial"/>
        </w:rPr>
        <w:tab/>
      </w:r>
      <w:r w:rsidRPr="007F4FB1">
        <w:rPr>
          <w:rFonts w:ascii="Arial" w:hAnsi="Arial" w:cs="Arial"/>
        </w:rPr>
        <w:tab/>
        <w:t>25%</w:t>
      </w:r>
    </w:p>
    <w:p w:rsidR="001B631E" w:rsidRPr="007F4FB1" w:rsidRDefault="00CB30A5" w:rsidP="006E36B9">
      <w:pPr>
        <w:tabs>
          <w:tab w:val="left" w:pos="360"/>
        </w:tabs>
        <w:spacing w:line="240" w:lineRule="auto"/>
        <w:ind w:left="360"/>
        <w:contextualSpacing/>
        <w:jc w:val="both"/>
        <w:rPr>
          <w:rFonts w:ascii="Arial" w:hAnsi="Arial" w:cs="Arial"/>
        </w:rPr>
      </w:pPr>
      <w:r w:rsidRPr="007F4FB1">
        <w:rPr>
          <w:rFonts w:ascii="Arial" w:hAnsi="Arial" w:cs="Arial"/>
        </w:rPr>
        <w:t>P</w:t>
      </w:r>
      <w:r w:rsidR="00DB2405" w:rsidRPr="007F4FB1">
        <w:rPr>
          <w:rFonts w:ascii="Arial" w:hAnsi="Arial" w:cs="Arial"/>
        </w:rPr>
        <w:t>resentation</w:t>
      </w:r>
      <w:r w:rsidRPr="007F4FB1">
        <w:rPr>
          <w:rFonts w:ascii="Arial" w:hAnsi="Arial" w:cs="Arial"/>
        </w:rPr>
        <w:t xml:space="preserve"> and peer review</w:t>
      </w:r>
      <w:r w:rsidRPr="007F4FB1">
        <w:rPr>
          <w:rFonts w:ascii="Arial" w:hAnsi="Arial" w:cs="Arial"/>
        </w:rPr>
        <w:tab/>
      </w:r>
      <w:r w:rsidRPr="007F4FB1">
        <w:rPr>
          <w:rFonts w:ascii="Arial" w:hAnsi="Arial" w:cs="Arial"/>
        </w:rPr>
        <w:tab/>
        <w:t>10</w:t>
      </w:r>
      <w:r w:rsidR="001B631E" w:rsidRPr="007F4FB1">
        <w:rPr>
          <w:rFonts w:ascii="Arial" w:hAnsi="Arial" w:cs="Arial"/>
        </w:rPr>
        <w:t>%</w:t>
      </w:r>
    </w:p>
    <w:p w:rsidR="007F4FB1" w:rsidRDefault="007F4FB1" w:rsidP="006E36B9">
      <w:pPr>
        <w:tabs>
          <w:tab w:val="left" w:pos="360"/>
        </w:tabs>
        <w:spacing w:line="240" w:lineRule="auto"/>
        <w:ind w:left="360"/>
        <w:contextualSpacing/>
        <w:jc w:val="both"/>
        <w:rPr>
          <w:rFonts w:ascii="Arial" w:hAnsi="Arial" w:cs="Arial"/>
          <w:u w:val="single"/>
        </w:rPr>
      </w:pPr>
      <w:r>
        <w:rPr>
          <w:rFonts w:ascii="Arial" w:hAnsi="Arial" w:cs="Arial"/>
          <w:u w:val="single"/>
        </w:rPr>
        <w:t>Creative project</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t xml:space="preserve">  5%</w:t>
      </w:r>
    </w:p>
    <w:p w:rsidR="007F4FB1" w:rsidRPr="00297049" w:rsidRDefault="007F4FB1" w:rsidP="006E36B9">
      <w:pPr>
        <w:tabs>
          <w:tab w:val="left" w:pos="360"/>
        </w:tabs>
        <w:spacing w:line="240" w:lineRule="auto"/>
        <w:ind w:left="360"/>
        <w:contextualSpacing/>
        <w:jc w:val="both"/>
        <w:rPr>
          <w:rFonts w:ascii="Arial" w:hAnsi="Arial" w:cs="Arial"/>
          <w:u w:val="single"/>
        </w:rPr>
      </w:pPr>
    </w:p>
    <w:p w:rsidR="00A50F46" w:rsidRPr="00297049" w:rsidRDefault="00A50F46" w:rsidP="006E36B9">
      <w:pPr>
        <w:tabs>
          <w:tab w:val="left" w:pos="360"/>
        </w:tabs>
        <w:spacing w:line="240" w:lineRule="auto"/>
        <w:ind w:left="360"/>
        <w:contextualSpacing/>
        <w:jc w:val="both"/>
        <w:rPr>
          <w:rFonts w:ascii="Arial" w:hAnsi="Arial" w:cs="Arial"/>
          <w:b/>
        </w:rPr>
      </w:pPr>
      <w:r w:rsidRPr="00297049">
        <w:rPr>
          <w:rFonts w:ascii="Arial" w:hAnsi="Arial" w:cs="Arial"/>
          <w:b/>
        </w:rPr>
        <w:t>TOTAL</w:t>
      </w:r>
      <w:r w:rsidRPr="00297049">
        <w:rPr>
          <w:rFonts w:ascii="Arial" w:hAnsi="Arial" w:cs="Arial"/>
          <w:b/>
        </w:rPr>
        <w:tab/>
      </w:r>
      <w:r w:rsidRPr="00297049">
        <w:rPr>
          <w:rFonts w:ascii="Arial" w:hAnsi="Arial" w:cs="Arial"/>
          <w:b/>
        </w:rPr>
        <w:tab/>
      </w:r>
      <w:r w:rsidRPr="00297049">
        <w:rPr>
          <w:rFonts w:ascii="Arial" w:hAnsi="Arial" w:cs="Arial"/>
          <w:b/>
        </w:rPr>
        <w:tab/>
      </w:r>
      <w:r w:rsidRPr="00297049">
        <w:rPr>
          <w:rFonts w:ascii="Arial" w:hAnsi="Arial" w:cs="Arial"/>
          <w:b/>
        </w:rPr>
        <w:tab/>
      </w:r>
      <w:r w:rsidR="00AD3EA9">
        <w:rPr>
          <w:rFonts w:ascii="Arial" w:hAnsi="Arial" w:cs="Arial"/>
          <w:b/>
        </w:rPr>
        <w:tab/>
      </w:r>
      <w:r w:rsidRPr="00297049">
        <w:rPr>
          <w:rFonts w:ascii="Arial" w:hAnsi="Arial" w:cs="Arial"/>
          <w:b/>
        </w:rPr>
        <w:t>100%</w:t>
      </w:r>
    </w:p>
    <w:p w:rsidR="00D601C0" w:rsidRPr="00297049" w:rsidRDefault="00D601C0" w:rsidP="006E36B9">
      <w:pPr>
        <w:spacing w:line="240" w:lineRule="auto"/>
        <w:contextualSpacing/>
        <w:jc w:val="both"/>
        <w:rPr>
          <w:rFonts w:ascii="Arial" w:hAnsi="Arial" w:cs="Arial"/>
          <w:b/>
          <w:u w:val="single"/>
        </w:rPr>
      </w:pPr>
    </w:p>
    <w:p w:rsidR="00A50F46" w:rsidRPr="00297049" w:rsidRDefault="00A50F46" w:rsidP="006E36B9">
      <w:pPr>
        <w:spacing w:line="240" w:lineRule="auto"/>
        <w:contextualSpacing/>
        <w:jc w:val="both"/>
        <w:rPr>
          <w:rFonts w:ascii="Arial" w:hAnsi="Arial" w:cs="Arial"/>
          <w:b/>
          <w:u w:val="single"/>
        </w:rPr>
      </w:pPr>
      <w:r w:rsidRPr="00297049">
        <w:rPr>
          <w:rFonts w:ascii="Arial" w:hAnsi="Arial" w:cs="Arial"/>
          <w:b/>
          <w:u w:val="single"/>
        </w:rPr>
        <w:t>Grading scale:</w:t>
      </w:r>
    </w:p>
    <w:p w:rsidR="00A50F46" w:rsidRPr="00297049" w:rsidRDefault="00A50F46" w:rsidP="006E36B9">
      <w:pPr>
        <w:spacing w:line="240" w:lineRule="auto"/>
        <w:ind w:firstLine="360"/>
        <w:contextualSpacing/>
        <w:jc w:val="both"/>
        <w:rPr>
          <w:rFonts w:ascii="Arial" w:hAnsi="Arial" w:cs="Arial"/>
        </w:rPr>
      </w:pPr>
      <w:r w:rsidRPr="00297049">
        <w:rPr>
          <w:rFonts w:ascii="Arial" w:hAnsi="Arial" w:cs="Arial"/>
        </w:rPr>
        <w:t>A  (4.0)</w:t>
      </w:r>
      <w:r w:rsidRPr="00297049">
        <w:rPr>
          <w:rFonts w:ascii="Arial" w:hAnsi="Arial" w:cs="Arial"/>
        </w:rPr>
        <w:tab/>
        <w:t>93 – 100%</w:t>
      </w:r>
    </w:p>
    <w:p w:rsidR="00A50F46" w:rsidRPr="00297049" w:rsidRDefault="00A50F46" w:rsidP="006E36B9">
      <w:pPr>
        <w:spacing w:line="240" w:lineRule="auto"/>
        <w:ind w:firstLine="360"/>
        <w:contextualSpacing/>
        <w:jc w:val="both"/>
        <w:rPr>
          <w:rFonts w:ascii="Arial" w:hAnsi="Arial" w:cs="Arial"/>
        </w:rPr>
      </w:pPr>
      <w:r w:rsidRPr="00297049">
        <w:rPr>
          <w:rFonts w:ascii="Arial" w:hAnsi="Arial" w:cs="Arial"/>
        </w:rPr>
        <w:t>A- (3.67)</w:t>
      </w:r>
      <w:r w:rsidRPr="00297049">
        <w:rPr>
          <w:rFonts w:ascii="Arial" w:hAnsi="Arial" w:cs="Arial"/>
        </w:rPr>
        <w:tab/>
        <w:t>90 – 92.99%</w:t>
      </w:r>
    </w:p>
    <w:p w:rsidR="00A50F46" w:rsidRPr="00297049" w:rsidRDefault="00A50F46" w:rsidP="006E36B9">
      <w:pPr>
        <w:spacing w:line="240" w:lineRule="auto"/>
        <w:ind w:firstLine="360"/>
        <w:contextualSpacing/>
        <w:jc w:val="both"/>
        <w:rPr>
          <w:rFonts w:ascii="Arial" w:hAnsi="Arial" w:cs="Arial"/>
        </w:rPr>
      </w:pPr>
      <w:r w:rsidRPr="00297049">
        <w:rPr>
          <w:rFonts w:ascii="Arial" w:hAnsi="Arial" w:cs="Arial"/>
        </w:rPr>
        <w:t>B+(3.33)</w:t>
      </w:r>
      <w:r w:rsidRPr="00297049">
        <w:rPr>
          <w:rFonts w:ascii="Arial" w:hAnsi="Arial" w:cs="Arial"/>
        </w:rPr>
        <w:tab/>
        <w:t>87 – 89.99%</w:t>
      </w:r>
    </w:p>
    <w:p w:rsidR="00A50F46" w:rsidRPr="00297049" w:rsidRDefault="00A50F46" w:rsidP="006E36B9">
      <w:pPr>
        <w:spacing w:line="240" w:lineRule="auto"/>
        <w:ind w:firstLine="360"/>
        <w:contextualSpacing/>
        <w:jc w:val="both"/>
        <w:rPr>
          <w:rFonts w:ascii="Arial" w:hAnsi="Arial" w:cs="Arial"/>
        </w:rPr>
      </w:pPr>
      <w:r w:rsidRPr="00297049">
        <w:rPr>
          <w:rFonts w:ascii="Arial" w:hAnsi="Arial" w:cs="Arial"/>
        </w:rPr>
        <w:t>B  (3.00)</w:t>
      </w:r>
      <w:r w:rsidRPr="00297049">
        <w:rPr>
          <w:rFonts w:ascii="Arial" w:hAnsi="Arial" w:cs="Arial"/>
        </w:rPr>
        <w:tab/>
        <w:t>83 – 86.99%</w:t>
      </w:r>
    </w:p>
    <w:p w:rsidR="00A50F46" w:rsidRPr="00297049" w:rsidRDefault="00A50F46" w:rsidP="006E36B9">
      <w:pPr>
        <w:spacing w:line="240" w:lineRule="auto"/>
        <w:ind w:firstLine="360"/>
        <w:contextualSpacing/>
        <w:jc w:val="both"/>
        <w:rPr>
          <w:rFonts w:ascii="Arial" w:hAnsi="Arial" w:cs="Arial"/>
        </w:rPr>
      </w:pPr>
      <w:r w:rsidRPr="00297049">
        <w:rPr>
          <w:rFonts w:ascii="Arial" w:hAnsi="Arial" w:cs="Arial"/>
        </w:rPr>
        <w:t>B- (2.67)</w:t>
      </w:r>
      <w:r w:rsidRPr="00297049">
        <w:rPr>
          <w:rFonts w:ascii="Arial" w:hAnsi="Arial" w:cs="Arial"/>
        </w:rPr>
        <w:tab/>
        <w:t>80 – 82.99%</w:t>
      </w:r>
    </w:p>
    <w:p w:rsidR="00A50F46" w:rsidRPr="00297049" w:rsidRDefault="00A50F46" w:rsidP="006E36B9">
      <w:pPr>
        <w:spacing w:line="240" w:lineRule="auto"/>
        <w:ind w:firstLine="360"/>
        <w:contextualSpacing/>
        <w:jc w:val="both"/>
        <w:rPr>
          <w:rFonts w:ascii="Arial" w:hAnsi="Arial" w:cs="Arial"/>
        </w:rPr>
      </w:pPr>
      <w:r w:rsidRPr="00297049">
        <w:rPr>
          <w:rFonts w:ascii="Arial" w:hAnsi="Arial" w:cs="Arial"/>
        </w:rPr>
        <w:t>C+(2.33)</w:t>
      </w:r>
      <w:r w:rsidRPr="00297049">
        <w:rPr>
          <w:rFonts w:ascii="Arial" w:hAnsi="Arial" w:cs="Arial"/>
        </w:rPr>
        <w:tab/>
        <w:t>77 – 79.99%</w:t>
      </w:r>
    </w:p>
    <w:p w:rsidR="00A50F46" w:rsidRPr="00297049" w:rsidRDefault="00135BF3" w:rsidP="006E36B9">
      <w:pPr>
        <w:spacing w:line="240" w:lineRule="auto"/>
        <w:ind w:firstLine="360"/>
        <w:contextualSpacing/>
        <w:jc w:val="both"/>
        <w:rPr>
          <w:rFonts w:ascii="Arial" w:hAnsi="Arial" w:cs="Arial"/>
        </w:rPr>
      </w:pPr>
      <w:r w:rsidRPr="00297049">
        <w:rPr>
          <w:rFonts w:ascii="Arial" w:hAnsi="Arial" w:cs="Arial"/>
        </w:rPr>
        <w:t>C  (2.00)</w:t>
      </w:r>
      <w:r w:rsidRPr="00297049">
        <w:rPr>
          <w:rFonts w:ascii="Arial" w:hAnsi="Arial" w:cs="Arial"/>
        </w:rPr>
        <w:tab/>
        <w:t>70</w:t>
      </w:r>
      <w:r w:rsidR="00A50F46" w:rsidRPr="00297049">
        <w:rPr>
          <w:rFonts w:ascii="Arial" w:hAnsi="Arial" w:cs="Arial"/>
        </w:rPr>
        <w:t xml:space="preserve"> – 76.99%</w:t>
      </w:r>
    </w:p>
    <w:p w:rsidR="00A50F46" w:rsidRPr="00297049" w:rsidRDefault="00A50F46" w:rsidP="006E36B9">
      <w:pPr>
        <w:spacing w:line="240" w:lineRule="auto"/>
        <w:ind w:firstLine="360"/>
        <w:contextualSpacing/>
        <w:jc w:val="both"/>
        <w:rPr>
          <w:rFonts w:ascii="Arial" w:hAnsi="Arial" w:cs="Arial"/>
        </w:rPr>
      </w:pPr>
      <w:r w:rsidRPr="00297049">
        <w:rPr>
          <w:rFonts w:ascii="Arial" w:hAnsi="Arial" w:cs="Arial"/>
        </w:rPr>
        <w:t>D  (1.00)</w:t>
      </w:r>
      <w:r w:rsidRPr="00297049">
        <w:rPr>
          <w:rFonts w:ascii="Arial" w:hAnsi="Arial" w:cs="Arial"/>
        </w:rPr>
        <w:tab/>
        <w:t>6</w:t>
      </w:r>
      <w:r w:rsidR="00135BF3" w:rsidRPr="00297049">
        <w:rPr>
          <w:rFonts w:ascii="Arial" w:hAnsi="Arial" w:cs="Arial"/>
        </w:rPr>
        <w:t>0 – 69</w:t>
      </w:r>
      <w:r w:rsidRPr="00297049">
        <w:rPr>
          <w:rFonts w:ascii="Arial" w:hAnsi="Arial" w:cs="Arial"/>
        </w:rPr>
        <w:t>.99%</w:t>
      </w:r>
    </w:p>
    <w:p w:rsidR="00A50F46" w:rsidRPr="00297049" w:rsidRDefault="00A50F46" w:rsidP="006E36B9">
      <w:pPr>
        <w:spacing w:line="240" w:lineRule="auto"/>
        <w:ind w:firstLine="360"/>
        <w:contextualSpacing/>
        <w:jc w:val="both"/>
        <w:rPr>
          <w:rFonts w:ascii="Arial" w:hAnsi="Arial" w:cs="Arial"/>
          <w:b/>
        </w:rPr>
      </w:pPr>
      <w:r w:rsidRPr="00297049">
        <w:rPr>
          <w:rFonts w:ascii="Arial" w:hAnsi="Arial" w:cs="Arial"/>
        </w:rPr>
        <w:t>F  (0.00)</w:t>
      </w:r>
      <w:r w:rsidRPr="00297049">
        <w:rPr>
          <w:rFonts w:ascii="Arial" w:hAnsi="Arial" w:cs="Arial"/>
        </w:rPr>
        <w:tab/>
        <w:t>less than 60%</w:t>
      </w:r>
    </w:p>
    <w:p w:rsidR="000232AC" w:rsidRPr="00297049" w:rsidRDefault="000232AC" w:rsidP="006E36B9">
      <w:pPr>
        <w:spacing w:after="0" w:line="240" w:lineRule="auto"/>
        <w:contextualSpacing/>
        <w:jc w:val="both"/>
        <w:rPr>
          <w:rFonts w:ascii="Arial" w:hAnsi="Arial" w:cs="Arial"/>
          <w:b/>
        </w:rPr>
      </w:pPr>
    </w:p>
    <w:p w:rsidR="00A66CF7" w:rsidRPr="009773BD" w:rsidRDefault="00E94B5E" w:rsidP="006E36B9">
      <w:pPr>
        <w:spacing w:line="240" w:lineRule="auto"/>
        <w:contextualSpacing/>
        <w:jc w:val="both"/>
        <w:rPr>
          <w:rFonts w:ascii="Arial" w:hAnsi="Arial" w:cs="Arial"/>
          <w:b/>
          <w:bCs/>
          <w:sz w:val="28"/>
        </w:rPr>
      </w:pPr>
      <w:r w:rsidRPr="009773BD">
        <w:rPr>
          <w:rFonts w:ascii="Arial" w:hAnsi="Arial" w:cs="Arial"/>
          <w:b/>
          <w:bCs/>
          <w:sz w:val="28"/>
        </w:rPr>
        <w:t>COURSE POLICIES</w:t>
      </w:r>
    </w:p>
    <w:p w:rsidR="00A66CF7" w:rsidRPr="00A66CF7" w:rsidRDefault="00A66CF7" w:rsidP="006E36B9">
      <w:pPr>
        <w:spacing w:line="240" w:lineRule="auto"/>
        <w:contextualSpacing/>
        <w:jc w:val="both"/>
        <w:rPr>
          <w:rFonts w:ascii="Arial" w:hAnsi="Arial" w:cs="Arial"/>
          <w:bCs/>
        </w:rPr>
      </w:pPr>
    </w:p>
    <w:p w:rsidR="00A66CF7" w:rsidRPr="00A66CF7" w:rsidRDefault="00A66CF7" w:rsidP="006E36B9">
      <w:pPr>
        <w:spacing w:line="240" w:lineRule="auto"/>
        <w:contextualSpacing/>
        <w:jc w:val="center"/>
        <w:rPr>
          <w:rFonts w:ascii="Arial" w:hAnsi="Arial" w:cs="Arial"/>
          <w:bCs/>
          <w:sz w:val="26"/>
          <w:szCs w:val="26"/>
        </w:rPr>
      </w:pPr>
      <w:r w:rsidRPr="00A66CF7">
        <w:rPr>
          <w:rFonts w:ascii="Arial" w:hAnsi="Arial" w:cs="Arial"/>
          <w:bCs/>
          <w:sz w:val="26"/>
          <w:szCs w:val="26"/>
        </w:rPr>
        <w:t>All policies set forth in the Student Policy Handbook apply to KINE 7970</w:t>
      </w:r>
    </w:p>
    <w:p w:rsidR="00183744" w:rsidRDefault="00A66CF7" w:rsidP="006E36B9">
      <w:pPr>
        <w:spacing w:line="240" w:lineRule="auto"/>
        <w:contextualSpacing/>
        <w:jc w:val="center"/>
        <w:rPr>
          <w:rFonts w:ascii="Arial" w:hAnsi="Arial" w:cs="Arial"/>
          <w:bCs/>
          <w:sz w:val="26"/>
          <w:szCs w:val="26"/>
        </w:rPr>
      </w:pPr>
      <w:r w:rsidRPr="00A66CF7">
        <w:rPr>
          <w:rFonts w:ascii="Arial" w:hAnsi="Arial" w:cs="Arial"/>
          <w:bCs/>
          <w:sz w:val="26"/>
          <w:szCs w:val="26"/>
        </w:rPr>
        <w:t>(</w:t>
      </w:r>
      <w:hyperlink r:id="rId9" w:history="1">
        <w:r w:rsidRPr="00A66CF7">
          <w:rPr>
            <w:rStyle w:val="Hyperlink"/>
            <w:rFonts w:ascii="Arial" w:hAnsi="Arial" w:cs="Arial"/>
            <w:bCs/>
            <w:sz w:val="26"/>
            <w:szCs w:val="26"/>
          </w:rPr>
          <w:t>http://www.auburn.edu/student_info/student_policies/</w:t>
        </w:r>
      </w:hyperlink>
      <w:r w:rsidRPr="00A66CF7">
        <w:rPr>
          <w:rFonts w:ascii="Arial" w:hAnsi="Arial" w:cs="Arial"/>
          <w:bCs/>
          <w:sz w:val="26"/>
          <w:szCs w:val="26"/>
        </w:rPr>
        <w:t>)</w:t>
      </w:r>
      <w:r>
        <w:rPr>
          <w:rFonts w:ascii="Arial" w:hAnsi="Arial" w:cs="Arial"/>
          <w:bCs/>
          <w:sz w:val="26"/>
          <w:szCs w:val="26"/>
        </w:rPr>
        <w:t>.</w:t>
      </w:r>
      <w:r w:rsidRPr="00A66CF7">
        <w:rPr>
          <w:rFonts w:ascii="Arial" w:hAnsi="Arial" w:cs="Arial"/>
          <w:bCs/>
          <w:sz w:val="26"/>
          <w:szCs w:val="26"/>
        </w:rPr>
        <w:t xml:space="preserve"> </w:t>
      </w:r>
    </w:p>
    <w:p w:rsidR="00E94B5E" w:rsidRPr="00A66CF7" w:rsidRDefault="00A66CF7" w:rsidP="006E36B9">
      <w:pPr>
        <w:spacing w:line="240" w:lineRule="auto"/>
        <w:contextualSpacing/>
        <w:jc w:val="center"/>
        <w:rPr>
          <w:rFonts w:ascii="Arial" w:hAnsi="Arial" w:cs="Arial"/>
          <w:bCs/>
          <w:sz w:val="26"/>
          <w:szCs w:val="26"/>
        </w:rPr>
      </w:pPr>
      <w:r w:rsidRPr="00A66CF7">
        <w:rPr>
          <w:rFonts w:ascii="Arial" w:hAnsi="Arial" w:cs="Arial"/>
          <w:bCs/>
          <w:sz w:val="26"/>
          <w:szCs w:val="26"/>
        </w:rPr>
        <w:t xml:space="preserve">By remaining enrolled in this course, you </w:t>
      </w:r>
      <w:r w:rsidR="00183744">
        <w:rPr>
          <w:rFonts w:ascii="Arial" w:hAnsi="Arial" w:cs="Arial"/>
          <w:bCs/>
          <w:sz w:val="26"/>
          <w:szCs w:val="26"/>
        </w:rPr>
        <w:t>agree</w:t>
      </w:r>
      <w:r w:rsidRPr="00A66CF7">
        <w:rPr>
          <w:rFonts w:ascii="Arial" w:hAnsi="Arial" w:cs="Arial"/>
          <w:bCs/>
          <w:sz w:val="26"/>
          <w:szCs w:val="26"/>
        </w:rPr>
        <w:t xml:space="preserve"> to abide by all of the course policies.</w:t>
      </w:r>
    </w:p>
    <w:p w:rsidR="00E94B5E" w:rsidRPr="00A66CF7" w:rsidRDefault="00A66CF7" w:rsidP="006E36B9">
      <w:pPr>
        <w:pStyle w:val="Default"/>
        <w:contextualSpacing/>
        <w:jc w:val="both"/>
        <w:rPr>
          <w:rFonts w:ascii="Arial" w:hAnsi="Arial" w:cs="Arial"/>
          <w:bCs/>
          <w:sz w:val="22"/>
          <w:szCs w:val="22"/>
        </w:rPr>
      </w:pPr>
      <w:r w:rsidRPr="00A66CF7">
        <w:rPr>
          <w:rFonts w:ascii="Arial" w:hAnsi="Arial" w:cs="Arial"/>
          <w:bCs/>
          <w:sz w:val="22"/>
          <w:szCs w:val="22"/>
        </w:rPr>
        <w:t xml:space="preserve">Students should be especially familiar with the following sections of the Handbook. </w:t>
      </w:r>
    </w:p>
    <w:p w:rsidR="00A66CF7" w:rsidRDefault="00A66CF7" w:rsidP="006E36B9">
      <w:pPr>
        <w:autoSpaceDE w:val="0"/>
        <w:autoSpaceDN w:val="0"/>
        <w:adjustRightInd w:val="0"/>
        <w:spacing w:after="0" w:line="240" w:lineRule="auto"/>
        <w:contextualSpacing/>
        <w:jc w:val="both"/>
        <w:rPr>
          <w:rFonts w:ascii="Arial" w:hAnsi="Arial" w:cs="Arial"/>
        </w:rPr>
      </w:pPr>
    </w:p>
    <w:p w:rsidR="00A66CF7" w:rsidRDefault="00A66CF7" w:rsidP="006E36B9">
      <w:pPr>
        <w:autoSpaceDE w:val="0"/>
        <w:autoSpaceDN w:val="0"/>
        <w:adjustRightInd w:val="0"/>
        <w:spacing w:after="0" w:line="240" w:lineRule="auto"/>
        <w:contextualSpacing/>
        <w:jc w:val="both"/>
        <w:rPr>
          <w:rFonts w:ascii="Arial" w:hAnsi="Arial" w:cs="Arial"/>
        </w:rPr>
      </w:pPr>
      <w:r>
        <w:rPr>
          <w:rFonts w:ascii="Arial" w:hAnsi="Arial" w:cs="Arial"/>
        </w:rPr>
        <w:t xml:space="preserve">Academic Honesty: </w:t>
      </w:r>
    </w:p>
    <w:p w:rsidR="00A66CF7" w:rsidRDefault="00895C2C" w:rsidP="006E36B9">
      <w:pPr>
        <w:autoSpaceDE w:val="0"/>
        <w:autoSpaceDN w:val="0"/>
        <w:adjustRightInd w:val="0"/>
        <w:spacing w:after="0" w:line="240" w:lineRule="auto"/>
        <w:contextualSpacing/>
        <w:jc w:val="both"/>
        <w:rPr>
          <w:rFonts w:ascii="Arial" w:hAnsi="Arial" w:cs="Arial"/>
        </w:rPr>
      </w:pPr>
      <w:hyperlink r:id="rId10" w:history="1">
        <w:r w:rsidR="00A66CF7" w:rsidRPr="00037B68">
          <w:rPr>
            <w:rStyle w:val="Hyperlink"/>
            <w:rFonts w:ascii="Arial" w:hAnsi="Arial" w:cs="Arial"/>
          </w:rPr>
          <w:t>https://sites.auburn.edu/admin/universitypolicies/Policies/AcademicHonestyCode.pdf</w:t>
        </w:r>
      </w:hyperlink>
    </w:p>
    <w:p w:rsidR="00A66CF7" w:rsidRDefault="00A66CF7" w:rsidP="006E36B9">
      <w:pPr>
        <w:autoSpaceDE w:val="0"/>
        <w:autoSpaceDN w:val="0"/>
        <w:adjustRightInd w:val="0"/>
        <w:spacing w:after="0" w:line="240" w:lineRule="auto"/>
        <w:contextualSpacing/>
        <w:jc w:val="both"/>
        <w:rPr>
          <w:rFonts w:ascii="Arial" w:hAnsi="Arial" w:cs="Arial"/>
        </w:rPr>
      </w:pPr>
    </w:p>
    <w:p w:rsidR="00A66CF7" w:rsidRDefault="00A66CF7" w:rsidP="006E36B9">
      <w:pPr>
        <w:autoSpaceDE w:val="0"/>
        <w:autoSpaceDN w:val="0"/>
        <w:adjustRightInd w:val="0"/>
        <w:spacing w:after="0" w:line="240" w:lineRule="auto"/>
        <w:contextualSpacing/>
        <w:jc w:val="both"/>
        <w:rPr>
          <w:rFonts w:ascii="Arial" w:hAnsi="Arial" w:cs="Arial"/>
        </w:rPr>
      </w:pPr>
      <w:r>
        <w:rPr>
          <w:rFonts w:ascii="Arial" w:hAnsi="Arial" w:cs="Arial"/>
        </w:rPr>
        <w:t>Class Attendance:</w:t>
      </w:r>
    </w:p>
    <w:p w:rsidR="00A66CF7" w:rsidRDefault="00895C2C" w:rsidP="006E36B9">
      <w:pPr>
        <w:autoSpaceDE w:val="0"/>
        <w:autoSpaceDN w:val="0"/>
        <w:adjustRightInd w:val="0"/>
        <w:spacing w:after="0" w:line="240" w:lineRule="auto"/>
        <w:contextualSpacing/>
        <w:jc w:val="both"/>
        <w:rPr>
          <w:rFonts w:ascii="Arial" w:hAnsi="Arial" w:cs="Arial"/>
        </w:rPr>
      </w:pPr>
      <w:hyperlink r:id="rId11" w:history="1">
        <w:r w:rsidR="00A66CF7" w:rsidRPr="00037B68">
          <w:rPr>
            <w:rStyle w:val="Hyperlink"/>
            <w:rFonts w:ascii="Arial" w:hAnsi="Arial" w:cs="Arial"/>
          </w:rPr>
          <w:t>https://sites.auburn.edu/admin/universitypolicies/Policies/PolicyonClassAttendance.pdf</w:t>
        </w:r>
      </w:hyperlink>
    </w:p>
    <w:p w:rsidR="00A66CF7" w:rsidRDefault="00A66CF7" w:rsidP="006E36B9">
      <w:pPr>
        <w:autoSpaceDE w:val="0"/>
        <w:autoSpaceDN w:val="0"/>
        <w:adjustRightInd w:val="0"/>
        <w:spacing w:after="0" w:line="240" w:lineRule="auto"/>
        <w:contextualSpacing/>
        <w:jc w:val="both"/>
        <w:rPr>
          <w:rFonts w:ascii="Arial" w:hAnsi="Arial" w:cs="Arial"/>
        </w:rPr>
      </w:pPr>
    </w:p>
    <w:p w:rsidR="00A66CF7" w:rsidRDefault="00A66CF7" w:rsidP="006E36B9">
      <w:pPr>
        <w:autoSpaceDE w:val="0"/>
        <w:autoSpaceDN w:val="0"/>
        <w:adjustRightInd w:val="0"/>
        <w:spacing w:after="0" w:line="240" w:lineRule="auto"/>
        <w:contextualSpacing/>
        <w:jc w:val="both"/>
        <w:rPr>
          <w:rFonts w:ascii="Arial" w:hAnsi="Arial" w:cs="Arial"/>
        </w:rPr>
      </w:pPr>
      <w:r>
        <w:rPr>
          <w:rFonts w:ascii="Arial" w:hAnsi="Arial" w:cs="Arial"/>
        </w:rPr>
        <w:t>Classroom Behavior:</w:t>
      </w:r>
    </w:p>
    <w:p w:rsidR="00A66CF7" w:rsidRDefault="00895C2C" w:rsidP="006E36B9">
      <w:pPr>
        <w:autoSpaceDE w:val="0"/>
        <w:autoSpaceDN w:val="0"/>
        <w:adjustRightInd w:val="0"/>
        <w:spacing w:after="0" w:line="240" w:lineRule="auto"/>
        <w:contextualSpacing/>
        <w:jc w:val="both"/>
        <w:rPr>
          <w:rFonts w:ascii="Arial" w:hAnsi="Arial" w:cs="Arial"/>
        </w:rPr>
      </w:pPr>
      <w:hyperlink r:id="rId12" w:history="1">
        <w:r w:rsidR="00A66CF7" w:rsidRPr="00037B68">
          <w:rPr>
            <w:rStyle w:val="Hyperlink"/>
            <w:rFonts w:ascii="Arial" w:hAnsi="Arial" w:cs="Arial"/>
          </w:rPr>
          <w:t>https://sites.auburn.edu/admin/universitypolicies/Policies/PolicyonClassroomBehavior.pdf</w:t>
        </w:r>
      </w:hyperlink>
      <w:r w:rsidR="00A66CF7">
        <w:rPr>
          <w:rFonts w:ascii="Arial" w:hAnsi="Arial" w:cs="Arial"/>
        </w:rPr>
        <w:t xml:space="preserve"> </w:t>
      </w:r>
    </w:p>
    <w:p w:rsidR="00B80305" w:rsidRDefault="00B80305">
      <w:pPr>
        <w:rPr>
          <w:rFonts w:ascii="Arial" w:hAnsi="Arial" w:cs="Arial"/>
          <w:b/>
        </w:rPr>
      </w:pPr>
      <w:r>
        <w:rPr>
          <w:rFonts w:ascii="Arial" w:hAnsi="Arial" w:cs="Arial"/>
          <w:b/>
        </w:rPr>
        <w:br w:type="page"/>
      </w:r>
    </w:p>
    <w:p w:rsidR="00A66CF7" w:rsidRPr="00A66CF7" w:rsidRDefault="00A66CF7" w:rsidP="006E36B9">
      <w:pPr>
        <w:autoSpaceDE w:val="0"/>
        <w:autoSpaceDN w:val="0"/>
        <w:adjustRightInd w:val="0"/>
        <w:spacing w:after="0" w:line="240" w:lineRule="auto"/>
        <w:contextualSpacing/>
        <w:jc w:val="both"/>
        <w:rPr>
          <w:rFonts w:ascii="Arial" w:hAnsi="Arial" w:cs="Arial"/>
          <w:b/>
        </w:rPr>
      </w:pPr>
      <w:r w:rsidRPr="00A66CF7">
        <w:rPr>
          <w:rFonts w:ascii="Arial" w:hAnsi="Arial" w:cs="Arial"/>
          <w:b/>
        </w:rPr>
        <w:lastRenderedPageBreak/>
        <w:t>Course Policy on Make-up Work</w:t>
      </w:r>
    </w:p>
    <w:p w:rsidR="00E94B5E" w:rsidRPr="00297049" w:rsidRDefault="00E94B5E" w:rsidP="006E36B9">
      <w:pPr>
        <w:autoSpaceDE w:val="0"/>
        <w:autoSpaceDN w:val="0"/>
        <w:adjustRightInd w:val="0"/>
        <w:spacing w:after="0" w:line="240" w:lineRule="auto"/>
        <w:contextualSpacing/>
        <w:jc w:val="both"/>
        <w:rPr>
          <w:rFonts w:ascii="Arial" w:hAnsi="Arial" w:cs="Arial"/>
        </w:rPr>
      </w:pPr>
      <w:r w:rsidRPr="00297049">
        <w:rPr>
          <w:rFonts w:ascii="Arial" w:hAnsi="Arial" w:cs="Arial"/>
        </w:rPr>
        <w:t xml:space="preserve">Students are entitled to the rescheduling of an exam due to illness, family emergency, or a </w:t>
      </w:r>
      <w:r w:rsidR="00542F44" w:rsidRPr="00297049">
        <w:rPr>
          <w:rFonts w:ascii="Arial" w:hAnsi="Arial" w:cs="Arial"/>
        </w:rPr>
        <w:t>university-sanctioned</w:t>
      </w:r>
      <w:r w:rsidRPr="00297049">
        <w:rPr>
          <w:rFonts w:ascii="Arial" w:hAnsi="Arial" w:cs="Arial"/>
        </w:rPr>
        <w:t xml:space="preserve"> activity. It is the responsibility of the student to inform me </w:t>
      </w:r>
      <w:r w:rsidRPr="00297049">
        <w:rPr>
          <w:rFonts w:ascii="Arial" w:hAnsi="Arial" w:cs="Arial"/>
          <w:b/>
          <w:bCs/>
        </w:rPr>
        <w:t xml:space="preserve">prior </w:t>
      </w:r>
      <w:r w:rsidRPr="00297049">
        <w:rPr>
          <w:rFonts w:ascii="Arial" w:hAnsi="Arial" w:cs="Arial"/>
        </w:rPr>
        <w:t xml:space="preserve">to the exam date and provide acceptable documentation to support a medical or compassionate claim. </w:t>
      </w:r>
      <w:r w:rsidRPr="00297049">
        <w:rPr>
          <w:rFonts w:ascii="Arial" w:hAnsi="Arial" w:cs="Arial"/>
          <w:b/>
          <w:bCs/>
        </w:rPr>
        <w:t xml:space="preserve">All requests for makeup exams must be provided via email to document the time and date of the request. </w:t>
      </w:r>
      <w:r w:rsidRPr="00297049">
        <w:rPr>
          <w:rFonts w:ascii="Arial" w:hAnsi="Arial" w:cs="Arial"/>
        </w:rPr>
        <w:t>If you miss an exam without a previously accepted request to reschedule, you will receive a grade of zero. Makeup exams may be in an alternate format than the in-class exam.</w:t>
      </w:r>
    </w:p>
    <w:p w:rsidR="006A7C1F" w:rsidRPr="00297049" w:rsidRDefault="006A7C1F" w:rsidP="006E36B9">
      <w:pPr>
        <w:spacing w:line="240" w:lineRule="auto"/>
        <w:contextualSpacing/>
        <w:rPr>
          <w:rFonts w:ascii="Arial" w:hAnsi="Arial" w:cs="Arial"/>
          <w:b/>
          <w:bCs/>
        </w:rPr>
      </w:pPr>
    </w:p>
    <w:p w:rsidR="00BE52EC" w:rsidRPr="007E2E67" w:rsidRDefault="00BE52EC" w:rsidP="006E36B9">
      <w:pPr>
        <w:spacing w:line="240" w:lineRule="auto"/>
        <w:contextualSpacing/>
        <w:jc w:val="both"/>
        <w:rPr>
          <w:rFonts w:ascii="Arial" w:eastAsia="Times New Roman" w:hAnsi="Arial" w:cs="Arial"/>
          <w:b/>
          <w:bCs/>
          <w:iCs/>
        </w:rPr>
      </w:pPr>
      <w:r w:rsidRPr="007E2E67">
        <w:rPr>
          <w:rFonts w:ascii="Arial" w:eastAsia="Times New Roman" w:hAnsi="Arial" w:cs="Arial"/>
          <w:b/>
          <w:bCs/>
          <w:iCs/>
        </w:rPr>
        <w:t>Copyright Statement</w:t>
      </w:r>
    </w:p>
    <w:p w:rsidR="00BE52EC" w:rsidRPr="007E2E67" w:rsidRDefault="00BE52EC" w:rsidP="006E36B9">
      <w:pPr>
        <w:spacing w:line="240" w:lineRule="auto"/>
        <w:contextualSpacing/>
        <w:jc w:val="both"/>
        <w:rPr>
          <w:rFonts w:ascii="Arial" w:eastAsia="Times New Roman" w:hAnsi="Arial" w:cs="Arial"/>
          <w:bCs/>
          <w:iCs/>
        </w:rPr>
      </w:pPr>
      <w:r w:rsidRPr="007E2E67">
        <w:rPr>
          <w:rFonts w:ascii="Arial" w:eastAsia="Times New Roman" w:hAnsi="Arial" w:cs="Arial"/>
          <w:bCs/>
          <w:iCs/>
        </w:rPr>
        <w:t>Copyright laws protect all course materials students receive or to which students have online access. Students may use course materials and make copies for their own use as needed, but unauthorized distribution and/or uploading of materials without the instructor’s express perm</w:t>
      </w:r>
      <w:r w:rsidR="00A66CF7" w:rsidRPr="007E2E67">
        <w:rPr>
          <w:rFonts w:ascii="Arial" w:eastAsia="Times New Roman" w:hAnsi="Arial" w:cs="Arial"/>
          <w:bCs/>
          <w:iCs/>
        </w:rPr>
        <w:t>ission is strictly prohibited. </w:t>
      </w:r>
      <w:r w:rsidRPr="007E2E67">
        <w:rPr>
          <w:rFonts w:ascii="Arial" w:eastAsia="Times New Roman" w:hAnsi="Arial" w:cs="Arial"/>
          <w:bCs/>
          <w:iCs/>
        </w:rPr>
        <w:t>Students who engage in the unauthorized distribution of copyrighted materials may be held in violation of the University’s Code of Conduct and/or liable under Federal and State laws.</w:t>
      </w:r>
    </w:p>
    <w:p w:rsidR="00297049" w:rsidRPr="007E2E67" w:rsidRDefault="00297049" w:rsidP="006E36B9">
      <w:pPr>
        <w:autoSpaceDE w:val="0"/>
        <w:autoSpaceDN w:val="0"/>
        <w:adjustRightInd w:val="0"/>
        <w:spacing w:after="0" w:line="240" w:lineRule="auto"/>
        <w:contextualSpacing/>
        <w:jc w:val="both"/>
        <w:rPr>
          <w:rFonts w:ascii="Arial" w:hAnsi="Arial" w:cs="Arial"/>
          <w:b/>
          <w:bCs/>
        </w:rPr>
      </w:pPr>
    </w:p>
    <w:p w:rsidR="00E94B5E" w:rsidRPr="007E2E67" w:rsidRDefault="00E94B5E" w:rsidP="006E36B9">
      <w:pPr>
        <w:autoSpaceDE w:val="0"/>
        <w:autoSpaceDN w:val="0"/>
        <w:adjustRightInd w:val="0"/>
        <w:spacing w:after="0" w:line="240" w:lineRule="auto"/>
        <w:contextualSpacing/>
        <w:jc w:val="both"/>
        <w:rPr>
          <w:rFonts w:ascii="Arial" w:hAnsi="Arial" w:cs="Arial"/>
          <w:b/>
          <w:bCs/>
        </w:rPr>
      </w:pPr>
      <w:r w:rsidRPr="007E2E67">
        <w:rPr>
          <w:rFonts w:ascii="Arial" w:hAnsi="Arial" w:cs="Arial"/>
          <w:b/>
          <w:bCs/>
        </w:rPr>
        <w:t>Confidentiality</w:t>
      </w:r>
    </w:p>
    <w:p w:rsidR="00E94B5E" w:rsidRPr="007E2E67" w:rsidRDefault="00E94B5E" w:rsidP="006E36B9">
      <w:pPr>
        <w:autoSpaceDE w:val="0"/>
        <w:autoSpaceDN w:val="0"/>
        <w:adjustRightInd w:val="0"/>
        <w:spacing w:after="0" w:line="240" w:lineRule="auto"/>
        <w:contextualSpacing/>
        <w:jc w:val="both"/>
        <w:rPr>
          <w:rFonts w:ascii="Arial" w:hAnsi="Arial" w:cs="Arial"/>
        </w:rPr>
      </w:pPr>
      <w:r w:rsidRPr="007E2E67">
        <w:rPr>
          <w:rFonts w:ascii="Arial" w:hAnsi="Arial" w:cs="Arial"/>
        </w:rPr>
        <w:t>The federal Family Educational Rights and Privacy Act (FERPA) of 1974 identifies the rights of students and their families with respect to student educationa</w:t>
      </w:r>
      <w:r w:rsidR="00183744" w:rsidRPr="007E2E67">
        <w:rPr>
          <w:rFonts w:ascii="Arial" w:hAnsi="Arial" w:cs="Arial"/>
        </w:rPr>
        <w:t>l records kept by institutions.</w:t>
      </w:r>
    </w:p>
    <w:p w:rsidR="00E94B5E" w:rsidRPr="007E2E67" w:rsidRDefault="00E94B5E" w:rsidP="006E36B9">
      <w:pPr>
        <w:autoSpaceDE w:val="0"/>
        <w:autoSpaceDN w:val="0"/>
        <w:adjustRightInd w:val="0"/>
        <w:spacing w:after="0" w:line="240" w:lineRule="auto"/>
        <w:contextualSpacing/>
        <w:jc w:val="both"/>
        <w:rPr>
          <w:rFonts w:ascii="Arial" w:hAnsi="Arial" w:cs="Arial"/>
        </w:rPr>
      </w:pPr>
    </w:p>
    <w:p w:rsidR="00E94B5E" w:rsidRPr="007E2E67" w:rsidRDefault="00A66CF7" w:rsidP="006E36B9">
      <w:pPr>
        <w:autoSpaceDE w:val="0"/>
        <w:autoSpaceDN w:val="0"/>
        <w:adjustRightInd w:val="0"/>
        <w:spacing w:after="0" w:line="240" w:lineRule="auto"/>
        <w:contextualSpacing/>
        <w:jc w:val="both"/>
        <w:rPr>
          <w:rFonts w:ascii="Arial" w:hAnsi="Arial" w:cs="Arial"/>
          <w:b/>
          <w:bCs/>
        </w:rPr>
      </w:pPr>
      <w:r w:rsidRPr="007E2E67">
        <w:rPr>
          <w:rFonts w:ascii="Arial" w:hAnsi="Arial" w:cs="Arial"/>
          <w:b/>
          <w:bCs/>
        </w:rPr>
        <w:t>S</w:t>
      </w:r>
      <w:r w:rsidR="00E94B5E" w:rsidRPr="007E2E67">
        <w:rPr>
          <w:rFonts w:ascii="Arial" w:hAnsi="Arial" w:cs="Arial"/>
          <w:b/>
          <w:bCs/>
        </w:rPr>
        <w:t>tudents with Disabilities</w:t>
      </w:r>
    </w:p>
    <w:p w:rsidR="00183744" w:rsidRPr="007E2E67" w:rsidRDefault="00183744" w:rsidP="006E36B9">
      <w:pPr>
        <w:pStyle w:val="Default"/>
        <w:contextualSpacing/>
        <w:jc w:val="both"/>
        <w:rPr>
          <w:rFonts w:ascii="Arial" w:hAnsi="Arial" w:cs="Arial"/>
          <w:color w:val="auto"/>
          <w:sz w:val="22"/>
          <w:szCs w:val="20"/>
          <w:shd w:val="clear" w:color="auto" w:fill="FFFFFF"/>
        </w:rPr>
      </w:pPr>
      <w:r w:rsidRPr="007E2E67">
        <w:rPr>
          <w:rFonts w:ascii="Arial" w:hAnsi="Arial" w:cs="Arial"/>
          <w:color w:val="auto"/>
          <w:sz w:val="22"/>
          <w:szCs w:val="20"/>
          <w:shd w:val="clear" w:color="auto" w:fill="FFFFFF"/>
        </w:rPr>
        <w:t>Students who need accommodations are asked to electronically submit their approved accommodations through AU Access and to arrange a meeting during office hours to discuss your accommodations.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1A257C" w:rsidRPr="007E2E67" w:rsidRDefault="001A257C" w:rsidP="006E36B9">
      <w:pPr>
        <w:pStyle w:val="Default"/>
        <w:contextualSpacing/>
        <w:jc w:val="both"/>
        <w:rPr>
          <w:rFonts w:ascii="Arial" w:hAnsi="Arial" w:cs="Arial"/>
          <w:color w:val="auto"/>
          <w:sz w:val="22"/>
          <w:szCs w:val="20"/>
          <w:shd w:val="clear" w:color="auto" w:fill="FFFFFF"/>
        </w:rPr>
      </w:pPr>
    </w:p>
    <w:p w:rsidR="00B80305" w:rsidRPr="007E2E67" w:rsidRDefault="00B80305" w:rsidP="00B80305">
      <w:pPr>
        <w:shd w:val="clear" w:color="auto" w:fill="FFFFFF"/>
        <w:spacing w:before="90" w:after="90" w:line="240" w:lineRule="auto"/>
        <w:contextualSpacing/>
        <w:outlineLvl w:val="1"/>
        <w:rPr>
          <w:rFonts w:ascii="Arial" w:eastAsia="Times New Roman" w:hAnsi="Arial" w:cs="Arial"/>
          <w:b/>
          <w:szCs w:val="24"/>
        </w:rPr>
      </w:pPr>
      <w:r w:rsidRPr="007E2E67">
        <w:rPr>
          <w:rFonts w:ascii="Arial" w:eastAsia="Times New Roman" w:hAnsi="Arial" w:cs="Arial"/>
          <w:b/>
          <w:szCs w:val="24"/>
        </w:rPr>
        <w:t>Plagiarism</w:t>
      </w:r>
    </w:p>
    <w:p w:rsidR="001A257C" w:rsidRPr="007E2E67" w:rsidRDefault="001A257C" w:rsidP="00B80305">
      <w:pPr>
        <w:shd w:val="clear" w:color="auto" w:fill="FFFFFF"/>
        <w:spacing w:before="90" w:after="90" w:line="240" w:lineRule="auto"/>
        <w:contextualSpacing/>
        <w:outlineLvl w:val="1"/>
        <w:rPr>
          <w:rFonts w:ascii="Arial" w:eastAsia="Times New Roman" w:hAnsi="Arial" w:cs="Arial"/>
          <w:szCs w:val="24"/>
        </w:rPr>
      </w:pPr>
      <w:r w:rsidRPr="007E2E67">
        <w:rPr>
          <w:rFonts w:ascii="Arial" w:eastAsia="Times New Roman" w:hAnsi="Arial" w:cs="Arial"/>
          <w:szCs w:val="24"/>
        </w:rPr>
        <w:t>All exams, assignments, and any other written work must reflect the individual efforts of each student. Please refer to the Tiger Cub for information regarding academic honesty.</w:t>
      </w:r>
    </w:p>
    <w:p w:rsidR="00B80305" w:rsidRPr="007E2E67" w:rsidRDefault="00B80305" w:rsidP="00B80305">
      <w:pPr>
        <w:shd w:val="clear" w:color="auto" w:fill="FFFFFF"/>
        <w:spacing w:before="90" w:after="90" w:line="240" w:lineRule="auto"/>
        <w:contextualSpacing/>
        <w:outlineLvl w:val="1"/>
        <w:rPr>
          <w:rFonts w:ascii="Arial" w:eastAsia="Times New Roman" w:hAnsi="Arial" w:cs="Arial"/>
          <w:b/>
          <w:szCs w:val="24"/>
        </w:rPr>
      </w:pPr>
    </w:p>
    <w:p w:rsidR="001A257C" w:rsidRPr="007E2E67" w:rsidRDefault="00B80305" w:rsidP="00B80305">
      <w:pPr>
        <w:shd w:val="clear" w:color="auto" w:fill="FFFFFF"/>
        <w:spacing w:before="90" w:after="90" w:line="240" w:lineRule="auto"/>
        <w:contextualSpacing/>
        <w:outlineLvl w:val="1"/>
        <w:rPr>
          <w:rFonts w:ascii="Arial" w:eastAsia="Times New Roman" w:hAnsi="Arial" w:cs="Arial"/>
          <w:b/>
          <w:szCs w:val="24"/>
        </w:rPr>
      </w:pPr>
      <w:r w:rsidRPr="007E2E67">
        <w:rPr>
          <w:rFonts w:ascii="Arial" w:eastAsia="Times New Roman" w:hAnsi="Arial" w:cs="Arial"/>
          <w:b/>
          <w:szCs w:val="24"/>
        </w:rPr>
        <w:t>Cell Phones</w:t>
      </w:r>
    </w:p>
    <w:p w:rsidR="001A257C" w:rsidRPr="007E2E67" w:rsidRDefault="001A257C" w:rsidP="00B80305">
      <w:pPr>
        <w:shd w:val="clear" w:color="auto" w:fill="FFFFFF"/>
        <w:spacing w:before="180" w:after="180" w:line="240" w:lineRule="auto"/>
        <w:contextualSpacing/>
        <w:rPr>
          <w:rFonts w:ascii="Arial" w:eastAsia="Times New Roman" w:hAnsi="Arial" w:cs="Arial"/>
          <w:szCs w:val="24"/>
        </w:rPr>
      </w:pPr>
      <w:r w:rsidRPr="007E2E67">
        <w:rPr>
          <w:rFonts w:ascii="Arial" w:eastAsia="Times New Roman" w:hAnsi="Arial" w:cs="Arial"/>
          <w:szCs w:val="24"/>
        </w:rPr>
        <w:t>As a courtesy to everyone, please turn off your cell phone during class. If you have a compelling reason for leaving your phone on, please let me know at the beginning of class. Also, please do not text–message during class.</w:t>
      </w:r>
    </w:p>
    <w:p w:rsidR="00B80305" w:rsidRPr="007E2E67" w:rsidRDefault="00B80305" w:rsidP="00B80305">
      <w:pPr>
        <w:shd w:val="clear" w:color="auto" w:fill="FFFFFF"/>
        <w:spacing w:before="90" w:after="90" w:line="240" w:lineRule="auto"/>
        <w:contextualSpacing/>
        <w:outlineLvl w:val="1"/>
        <w:rPr>
          <w:rFonts w:ascii="Arial" w:eastAsia="Times New Roman" w:hAnsi="Arial" w:cs="Arial"/>
          <w:szCs w:val="24"/>
        </w:rPr>
      </w:pPr>
    </w:p>
    <w:p w:rsidR="001A257C" w:rsidRPr="007E2E67" w:rsidRDefault="00B80305" w:rsidP="00B80305">
      <w:pPr>
        <w:shd w:val="clear" w:color="auto" w:fill="FFFFFF"/>
        <w:spacing w:before="90" w:after="90" w:line="240" w:lineRule="auto"/>
        <w:contextualSpacing/>
        <w:outlineLvl w:val="1"/>
        <w:rPr>
          <w:rFonts w:ascii="Arial" w:eastAsia="Times New Roman" w:hAnsi="Arial" w:cs="Arial"/>
          <w:b/>
          <w:szCs w:val="24"/>
        </w:rPr>
      </w:pPr>
      <w:r w:rsidRPr="007E2E67">
        <w:rPr>
          <w:rFonts w:ascii="Arial" w:eastAsia="Times New Roman" w:hAnsi="Arial" w:cs="Arial"/>
          <w:b/>
          <w:szCs w:val="24"/>
        </w:rPr>
        <w:t>Best Work</w:t>
      </w:r>
    </w:p>
    <w:p w:rsidR="001A257C" w:rsidRPr="007E2E67" w:rsidRDefault="001A257C" w:rsidP="00B80305">
      <w:pPr>
        <w:shd w:val="clear" w:color="auto" w:fill="FFFFFF"/>
        <w:spacing w:before="180" w:after="180" w:line="240" w:lineRule="auto"/>
        <w:contextualSpacing/>
        <w:rPr>
          <w:rFonts w:ascii="Arial" w:eastAsia="Times New Roman" w:hAnsi="Arial" w:cs="Arial"/>
          <w:szCs w:val="24"/>
        </w:rPr>
      </w:pPr>
      <w:r w:rsidRPr="007E2E67">
        <w:rPr>
          <w:rFonts w:ascii="Arial" w:eastAsia="Times New Roman" w:hAnsi="Arial" w:cs="Arial"/>
          <w:szCs w:val="24"/>
        </w:rPr>
        <w:t>Students are expected to show evidence of thorough reading of assigned textbook chapters and supplemental readings. Please take pride in your work and be motivated to do your best work in this class; if you are, you will gain the maximum benefit from the course.</w:t>
      </w:r>
    </w:p>
    <w:p w:rsidR="00B80305" w:rsidRPr="007E2E67" w:rsidRDefault="00B80305" w:rsidP="00B80305">
      <w:pPr>
        <w:shd w:val="clear" w:color="auto" w:fill="FFFFFF"/>
        <w:spacing w:before="90" w:after="90" w:line="240" w:lineRule="auto"/>
        <w:contextualSpacing/>
        <w:outlineLvl w:val="1"/>
        <w:rPr>
          <w:rFonts w:ascii="Arial" w:eastAsia="Times New Roman" w:hAnsi="Arial" w:cs="Arial"/>
          <w:szCs w:val="24"/>
        </w:rPr>
      </w:pPr>
    </w:p>
    <w:p w:rsidR="001A257C" w:rsidRPr="007E2E67" w:rsidRDefault="00B80305" w:rsidP="00B80305">
      <w:pPr>
        <w:shd w:val="clear" w:color="auto" w:fill="FFFFFF"/>
        <w:spacing w:before="90" w:after="90" w:line="240" w:lineRule="auto"/>
        <w:contextualSpacing/>
        <w:outlineLvl w:val="1"/>
        <w:rPr>
          <w:rFonts w:ascii="Arial" w:eastAsia="Times New Roman" w:hAnsi="Arial" w:cs="Arial"/>
          <w:b/>
          <w:szCs w:val="24"/>
        </w:rPr>
      </w:pPr>
      <w:r w:rsidRPr="007E2E67">
        <w:rPr>
          <w:rFonts w:ascii="Arial" w:eastAsia="Times New Roman" w:hAnsi="Arial" w:cs="Arial"/>
          <w:b/>
          <w:szCs w:val="24"/>
          <w:highlight w:val="yellow"/>
        </w:rPr>
        <w:t>Unannounced Quizzes</w:t>
      </w:r>
    </w:p>
    <w:p w:rsidR="001A257C" w:rsidRPr="007E2E67" w:rsidRDefault="001A257C" w:rsidP="00B80305">
      <w:pPr>
        <w:shd w:val="clear" w:color="auto" w:fill="FFFFFF"/>
        <w:spacing w:before="180" w:after="180" w:line="240" w:lineRule="auto"/>
        <w:contextualSpacing/>
        <w:rPr>
          <w:rFonts w:ascii="Arial" w:eastAsia="Times New Roman" w:hAnsi="Arial" w:cs="Arial"/>
          <w:szCs w:val="24"/>
        </w:rPr>
      </w:pPr>
      <w:r w:rsidRPr="007E2E67">
        <w:rPr>
          <w:rFonts w:ascii="Arial" w:eastAsia="Times New Roman" w:hAnsi="Arial" w:cs="Arial"/>
          <w:szCs w:val="24"/>
        </w:rPr>
        <w:t xml:space="preserve">There is the potential for a number of unannounced quizzes during this course. </w:t>
      </w:r>
    </w:p>
    <w:p w:rsidR="00B80305" w:rsidRPr="007E2E67" w:rsidRDefault="00B80305" w:rsidP="00B80305">
      <w:pPr>
        <w:shd w:val="clear" w:color="auto" w:fill="FFFFFF"/>
        <w:spacing w:before="90" w:after="90" w:line="240" w:lineRule="auto"/>
        <w:contextualSpacing/>
        <w:outlineLvl w:val="1"/>
        <w:rPr>
          <w:rFonts w:ascii="Arial" w:eastAsia="Times New Roman" w:hAnsi="Arial" w:cs="Arial"/>
          <w:szCs w:val="24"/>
        </w:rPr>
      </w:pPr>
    </w:p>
    <w:p w:rsidR="001A257C" w:rsidRPr="007E2E67" w:rsidRDefault="00B80305" w:rsidP="00B80305">
      <w:pPr>
        <w:shd w:val="clear" w:color="auto" w:fill="FFFFFF"/>
        <w:spacing w:before="90" w:after="90" w:line="240" w:lineRule="auto"/>
        <w:contextualSpacing/>
        <w:outlineLvl w:val="1"/>
        <w:rPr>
          <w:rFonts w:ascii="Arial" w:eastAsia="Times New Roman" w:hAnsi="Arial" w:cs="Arial"/>
          <w:b/>
          <w:szCs w:val="24"/>
        </w:rPr>
      </w:pPr>
      <w:r w:rsidRPr="007E2E67">
        <w:rPr>
          <w:rFonts w:ascii="Arial" w:eastAsia="Times New Roman" w:hAnsi="Arial" w:cs="Arial"/>
          <w:b/>
          <w:szCs w:val="24"/>
        </w:rPr>
        <w:t>Honesty Code</w:t>
      </w:r>
    </w:p>
    <w:p w:rsidR="001A257C" w:rsidRPr="007E2E67" w:rsidRDefault="001A257C" w:rsidP="00B80305">
      <w:pPr>
        <w:shd w:val="clear" w:color="auto" w:fill="FFFFFF"/>
        <w:spacing w:before="180" w:after="180" w:line="240" w:lineRule="auto"/>
        <w:contextualSpacing/>
        <w:rPr>
          <w:rFonts w:ascii="Arial" w:eastAsia="Times New Roman" w:hAnsi="Arial" w:cs="Arial"/>
          <w:szCs w:val="24"/>
        </w:rPr>
      </w:pPr>
      <w:r w:rsidRPr="007E2E67">
        <w:rPr>
          <w:rFonts w:ascii="Arial" w:eastAsia="Times New Roman" w:hAnsi="Arial" w:cs="Arial"/>
          <w:szCs w:val="24"/>
        </w:rPr>
        <w:t>The University Academic Honesty Code and the Tiger Cub Rules and Regulations pertaining to Cheating will apply to this class.</w:t>
      </w:r>
    </w:p>
    <w:p w:rsidR="00B80305" w:rsidRPr="007E2E67" w:rsidRDefault="00B80305" w:rsidP="00B80305">
      <w:pPr>
        <w:shd w:val="clear" w:color="auto" w:fill="FFFFFF"/>
        <w:spacing w:before="180" w:after="180" w:line="240" w:lineRule="auto"/>
        <w:contextualSpacing/>
        <w:rPr>
          <w:rFonts w:ascii="Arial" w:eastAsia="Times New Roman" w:hAnsi="Arial" w:cs="Arial"/>
          <w:szCs w:val="24"/>
        </w:rPr>
      </w:pPr>
    </w:p>
    <w:p w:rsidR="001A257C" w:rsidRPr="007E2E67" w:rsidRDefault="00B80305" w:rsidP="00B80305">
      <w:pPr>
        <w:shd w:val="clear" w:color="auto" w:fill="FFFFFF"/>
        <w:spacing w:before="180" w:after="180" w:line="240" w:lineRule="auto"/>
        <w:contextualSpacing/>
        <w:rPr>
          <w:rFonts w:ascii="Arial" w:eastAsia="Times New Roman" w:hAnsi="Arial" w:cs="Arial"/>
          <w:b/>
          <w:szCs w:val="24"/>
        </w:rPr>
      </w:pPr>
      <w:r w:rsidRPr="007E2E67">
        <w:rPr>
          <w:rFonts w:ascii="Arial" w:eastAsia="Times New Roman" w:hAnsi="Arial" w:cs="Arial"/>
          <w:b/>
          <w:szCs w:val="24"/>
        </w:rPr>
        <w:t>Professionalism</w:t>
      </w:r>
    </w:p>
    <w:p w:rsidR="001A257C" w:rsidRPr="007E2E67" w:rsidRDefault="001A257C" w:rsidP="00B80305">
      <w:pPr>
        <w:shd w:val="clear" w:color="auto" w:fill="FFFFFF"/>
        <w:spacing w:before="180" w:after="180" w:line="240" w:lineRule="auto"/>
        <w:contextualSpacing/>
        <w:rPr>
          <w:rFonts w:ascii="Arial" w:eastAsia="Times New Roman" w:hAnsi="Arial" w:cs="Arial"/>
          <w:szCs w:val="24"/>
        </w:rPr>
      </w:pPr>
      <w:r w:rsidRPr="007E2E67">
        <w:rPr>
          <w:rFonts w:ascii="Arial" w:eastAsia="Times New Roman" w:hAnsi="Arial" w:cs="Arial"/>
          <w:szCs w:val="24"/>
        </w:rPr>
        <w:t>As faculty, staff, and students interact in educational settings, they are expected to demonstrate professional behaviors as defined in the College of Education’s conceptual framework. These professional commitments or dispositions are as follows: 1) engage in responsible and ethical practices, 2) contribute to collaborative learning communities, 3) demons</w:t>
      </w:r>
      <w:r w:rsidR="00B80305" w:rsidRPr="007E2E67">
        <w:rPr>
          <w:rFonts w:ascii="Arial" w:eastAsia="Times New Roman" w:hAnsi="Arial" w:cs="Arial"/>
          <w:szCs w:val="24"/>
        </w:rPr>
        <w:t xml:space="preserve">trate a commitment to diversity, </w:t>
      </w:r>
      <w:r w:rsidRPr="007E2E67">
        <w:rPr>
          <w:rFonts w:ascii="Arial" w:eastAsia="Times New Roman" w:hAnsi="Arial" w:cs="Arial"/>
          <w:szCs w:val="24"/>
        </w:rPr>
        <w:t>and 4) model an</w:t>
      </w:r>
      <w:r w:rsidR="00B80305" w:rsidRPr="007E2E67">
        <w:rPr>
          <w:rFonts w:ascii="Arial" w:eastAsia="Times New Roman" w:hAnsi="Arial" w:cs="Arial"/>
          <w:szCs w:val="24"/>
        </w:rPr>
        <w:t>d nurture intellectual vitality.</w:t>
      </w:r>
    </w:p>
    <w:p w:rsidR="00B86627" w:rsidRDefault="00B86627" w:rsidP="00B86627">
      <w:pPr>
        <w:pStyle w:val="Header"/>
        <w:rPr>
          <w:rFonts w:ascii="Calibri" w:hAnsi="Calibri" w:cs="Calibri"/>
          <w:b/>
          <w:sz w:val="28"/>
        </w:rPr>
      </w:pPr>
    </w:p>
    <w:p w:rsidR="00B86627" w:rsidRPr="00532763" w:rsidRDefault="00B86627" w:rsidP="00B86627">
      <w:pPr>
        <w:pStyle w:val="Header"/>
        <w:rPr>
          <w:rFonts w:ascii="Calibri" w:hAnsi="Calibri" w:cs="Calibri"/>
          <w:b/>
          <w:sz w:val="28"/>
        </w:rPr>
      </w:pPr>
      <w:r w:rsidRPr="00532763">
        <w:rPr>
          <w:rFonts w:ascii="Calibri" w:hAnsi="Calibri" w:cs="Calibri"/>
          <w:b/>
          <w:sz w:val="28"/>
        </w:rPr>
        <w:lastRenderedPageBreak/>
        <w:t>KINE 7970: Clinical Neuroanatomy</w:t>
      </w:r>
      <w:r w:rsidRPr="00532763">
        <w:rPr>
          <w:rFonts w:ascii="Calibri" w:hAnsi="Calibri" w:cs="Calibri"/>
          <w:b/>
          <w:sz w:val="28"/>
        </w:rPr>
        <w:tab/>
      </w:r>
      <w:r w:rsidRPr="00532763">
        <w:rPr>
          <w:rFonts w:ascii="Calibri" w:hAnsi="Calibri" w:cs="Calibri"/>
          <w:b/>
          <w:sz w:val="28"/>
        </w:rPr>
        <w:tab/>
        <w:t>FA18 Course Schedule</w:t>
      </w:r>
    </w:p>
    <w:p w:rsidR="00B86627" w:rsidRDefault="00B86627" w:rsidP="00B86627">
      <w:pPr>
        <w:pStyle w:val="Header"/>
        <w:tabs>
          <w:tab w:val="clear" w:pos="4680"/>
          <w:tab w:val="center" w:pos="0"/>
        </w:tabs>
        <w:rPr>
          <w:rFonts w:ascii="Calibri" w:hAnsi="Calibri" w:cs="Calibri"/>
          <w:i/>
          <w:sz w:val="24"/>
        </w:rPr>
      </w:pPr>
      <w:r w:rsidRPr="00532763">
        <w:rPr>
          <w:rFonts w:ascii="Calibri" w:hAnsi="Calibri" w:cs="Calibri"/>
          <w:i/>
          <w:sz w:val="24"/>
        </w:rPr>
        <w:t>This schedule is subject to change. Any changes will be communicated in class and via Canvas.</w:t>
      </w:r>
    </w:p>
    <w:p w:rsidR="00B86627" w:rsidRPr="00532763" w:rsidRDefault="00B86627" w:rsidP="00B86627">
      <w:pPr>
        <w:pStyle w:val="Header"/>
        <w:tabs>
          <w:tab w:val="clear" w:pos="4680"/>
          <w:tab w:val="center" w:pos="0"/>
        </w:tabs>
        <w:rPr>
          <w:rFonts w:ascii="Calibri" w:hAnsi="Calibri" w:cs="Calibri"/>
          <w:i/>
          <w:sz w:val="24"/>
        </w:rPr>
      </w:pPr>
    </w:p>
    <w:tbl>
      <w:tblPr>
        <w:tblStyle w:val="TableGridLight"/>
        <w:tblW w:w="8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961"/>
        <w:gridCol w:w="2526"/>
        <w:gridCol w:w="2105"/>
        <w:gridCol w:w="1979"/>
      </w:tblGrid>
      <w:tr w:rsidR="00B86627" w:rsidRPr="00532763" w:rsidTr="00B86627">
        <w:trPr>
          <w:trHeight w:val="764"/>
          <w:tblHeader/>
          <w:jc w:val="center"/>
        </w:trPr>
        <w:tc>
          <w:tcPr>
            <w:tcW w:w="816" w:type="dxa"/>
            <w:vAlign w:val="center"/>
          </w:tcPr>
          <w:p w:rsidR="00B86627" w:rsidRPr="00532763" w:rsidRDefault="00B86627" w:rsidP="0010572C">
            <w:pPr>
              <w:jc w:val="center"/>
              <w:rPr>
                <w:rFonts w:cstheme="minorHAnsi"/>
                <w:b/>
              </w:rPr>
            </w:pPr>
            <w:r w:rsidRPr="00532763">
              <w:rPr>
                <w:rFonts w:cstheme="minorHAnsi"/>
                <w:b/>
              </w:rPr>
              <w:t>Week</w:t>
            </w:r>
          </w:p>
        </w:tc>
        <w:tc>
          <w:tcPr>
            <w:tcW w:w="961" w:type="dxa"/>
            <w:vAlign w:val="center"/>
          </w:tcPr>
          <w:p w:rsidR="00B86627" w:rsidRPr="00532763" w:rsidRDefault="00B86627" w:rsidP="0010572C">
            <w:pPr>
              <w:jc w:val="center"/>
              <w:rPr>
                <w:rFonts w:cstheme="minorHAnsi"/>
                <w:b/>
              </w:rPr>
            </w:pPr>
            <w:r w:rsidRPr="00532763">
              <w:rPr>
                <w:rFonts w:cstheme="minorHAnsi"/>
                <w:b/>
              </w:rPr>
              <w:t xml:space="preserve">Class Dates </w:t>
            </w:r>
          </w:p>
        </w:tc>
        <w:tc>
          <w:tcPr>
            <w:tcW w:w="2526" w:type="dxa"/>
            <w:vAlign w:val="center"/>
          </w:tcPr>
          <w:p w:rsidR="00B86627" w:rsidRPr="00532763" w:rsidRDefault="00B86627" w:rsidP="0010572C">
            <w:pPr>
              <w:jc w:val="center"/>
              <w:rPr>
                <w:rFonts w:cstheme="minorHAnsi"/>
                <w:b/>
              </w:rPr>
            </w:pPr>
            <w:r w:rsidRPr="00532763">
              <w:rPr>
                <w:rFonts w:cstheme="minorHAnsi"/>
                <w:b/>
              </w:rPr>
              <w:t>Topic</w:t>
            </w:r>
          </w:p>
        </w:tc>
        <w:tc>
          <w:tcPr>
            <w:tcW w:w="2105" w:type="dxa"/>
            <w:vAlign w:val="center"/>
          </w:tcPr>
          <w:p w:rsidR="00B86627" w:rsidRPr="00532763" w:rsidRDefault="00B86627" w:rsidP="0010572C">
            <w:pPr>
              <w:jc w:val="center"/>
              <w:rPr>
                <w:rFonts w:cstheme="minorHAnsi"/>
                <w:b/>
              </w:rPr>
            </w:pPr>
            <w:r w:rsidRPr="00532763">
              <w:rPr>
                <w:rFonts w:cstheme="minorHAnsi"/>
                <w:b/>
              </w:rPr>
              <w:t>Blumenfeld Text</w:t>
            </w:r>
          </w:p>
        </w:tc>
        <w:tc>
          <w:tcPr>
            <w:tcW w:w="1979" w:type="dxa"/>
            <w:vAlign w:val="center"/>
          </w:tcPr>
          <w:p w:rsidR="00B86627" w:rsidRPr="00532763" w:rsidRDefault="00B86627" w:rsidP="0010572C">
            <w:pPr>
              <w:jc w:val="center"/>
              <w:rPr>
                <w:rFonts w:cstheme="minorHAnsi"/>
                <w:b/>
              </w:rPr>
            </w:pPr>
            <w:r w:rsidRPr="00532763">
              <w:rPr>
                <w:rFonts w:cstheme="minorHAnsi"/>
                <w:b/>
              </w:rPr>
              <w:t>Woolsey Atlas</w:t>
            </w:r>
          </w:p>
        </w:tc>
      </w:tr>
      <w:tr w:rsidR="00B86627" w:rsidRPr="00532763" w:rsidTr="00B86627">
        <w:trPr>
          <w:trHeight w:val="401"/>
          <w:jc w:val="center"/>
        </w:trPr>
        <w:tc>
          <w:tcPr>
            <w:tcW w:w="816" w:type="dxa"/>
            <w:vAlign w:val="center"/>
          </w:tcPr>
          <w:p w:rsidR="00B86627" w:rsidRPr="00532763" w:rsidRDefault="00B86627" w:rsidP="0010572C">
            <w:pPr>
              <w:jc w:val="center"/>
              <w:rPr>
                <w:rFonts w:cstheme="minorHAnsi"/>
                <w:b/>
              </w:rPr>
            </w:pPr>
            <w:r w:rsidRPr="00532763">
              <w:rPr>
                <w:rFonts w:cstheme="minorHAnsi"/>
                <w:b/>
              </w:rPr>
              <w:t>1</w:t>
            </w:r>
          </w:p>
        </w:tc>
        <w:tc>
          <w:tcPr>
            <w:tcW w:w="961" w:type="dxa"/>
          </w:tcPr>
          <w:p w:rsidR="00B86627" w:rsidRPr="00532763" w:rsidRDefault="00B86627" w:rsidP="0010572C">
            <w:pPr>
              <w:jc w:val="center"/>
              <w:rPr>
                <w:rFonts w:cstheme="minorHAnsi"/>
              </w:rPr>
            </w:pPr>
            <w:r w:rsidRPr="00532763">
              <w:rPr>
                <w:rFonts w:cstheme="minorHAnsi"/>
              </w:rPr>
              <w:t>8/21</w:t>
            </w:r>
          </w:p>
          <w:p w:rsidR="00B86627" w:rsidRPr="00532763" w:rsidRDefault="00B86627" w:rsidP="0010572C">
            <w:pPr>
              <w:jc w:val="center"/>
              <w:rPr>
                <w:rFonts w:cstheme="minorHAnsi"/>
              </w:rPr>
            </w:pPr>
          </w:p>
          <w:p w:rsidR="00B86627" w:rsidRPr="00532763" w:rsidRDefault="00B86627" w:rsidP="0010572C">
            <w:pPr>
              <w:jc w:val="center"/>
              <w:rPr>
                <w:rFonts w:cstheme="minorHAnsi"/>
              </w:rPr>
            </w:pPr>
            <w:r w:rsidRPr="00532763">
              <w:rPr>
                <w:rFonts w:cstheme="minorHAnsi"/>
              </w:rPr>
              <w:t>8/23</w:t>
            </w:r>
          </w:p>
        </w:tc>
        <w:tc>
          <w:tcPr>
            <w:tcW w:w="2526" w:type="dxa"/>
          </w:tcPr>
          <w:p w:rsidR="00B86627" w:rsidRPr="00532763" w:rsidRDefault="00B86627" w:rsidP="0010572C">
            <w:pPr>
              <w:jc w:val="center"/>
              <w:rPr>
                <w:rFonts w:cstheme="minorHAnsi"/>
              </w:rPr>
            </w:pPr>
            <w:r w:rsidRPr="00532763">
              <w:rPr>
                <w:rFonts w:cstheme="minorHAnsi"/>
              </w:rPr>
              <w:t>Introduction to course</w:t>
            </w:r>
          </w:p>
          <w:p w:rsidR="00B86627" w:rsidRPr="00532763" w:rsidRDefault="00B86627" w:rsidP="0010572C">
            <w:pPr>
              <w:jc w:val="center"/>
              <w:rPr>
                <w:rFonts w:cstheme="minorHAnsi"/>
              </w:rPr>
            </w:pPr>
          </w:p>
          <w:p w:rsidR="00B86627" w:rsidRPr="00532763" w:rsidRDefault="00B86627" w:rsidP="0010572C">
            <w:pPr>
              <w:jc w:val="center"/>
              <w:rPr>
                <w:rFonts w:cstheme="minorHAnsi"/>
              </w:rPr>
            </w:pPr>
            <w:r w:rsidRPr="00532763">
              <w:rPr>
                <w:rFonts w:cstheme="minorHAnsi"/>
              </w:rPr>
              <w:t>Neuroanatomy overview and basic definitions</w:t>
            </w:r>
          </w:p>
        </w:tc>
        <w:tc>
          <w:tcPr>
            <w:tcW w:w="2105" w:type="dxa"/>
          </w:tcPr>
          <w:p w:rsidR="00B86627" w:rsidRPr="00532763" w:rsidRDefault="00B86627" w:rsidP="0010572C">
            <w:pPr>
              <w:jc w:val="center"/>
              <w:rPr>
                <w:rFonts w:cstheme="minorHAnsi"/>
              </w:rPr>
            </w:pPr>
            <w:r w:rsidRPr="00532763">
              <w:rPr>
                <w:rFonts w:cstheme="minorHAnsi"/>
              </w:rPr>
              <w:t xml:space="preserve">Ch. 1 </w:t>
            </w:r>
          </w:p>
          <w:p w:rsidR="00B86627" w:rsidRPr="00532763" w:rsidRDefault="00B86627" w:rsidP="0010572C">
            <w:pPr>
              <w:jc w:val="center"/>
              <w:rPr>
                <w:rFonts w:cstheme="minorHAnsi"/>
              </w:rPr>
            </w:pPr>
          </w:p>
          <w:p w:rsidR="00B86627" w:rsidRPr="00532763" w:rsidRDefault="00B86627" w:rsidP="0010572C">
            <w:pPr>
              <w:jc w:val="center"/>
              <w:rPr>
                <w:rFonts w:cstheme="minorHAnsi"/>
              </w:rPr>
            </w:pPr>
            <w:r w:rsidRPr="00532763">
              <w:rPr>
                <w:rFonts w:cstheme="minorHAnsi"/>
              </w:rPr>
              <w:t>Ch. 2</w:t>
            </w:r>
          </w:p>
        </w:tc>
        <w:tc>
          <w:tcPr>
            <w:tcW w:w="1979" w:type="dxa"/>
          </w:tcPr>
          <w:p w:rsidR="00B86627" w:rsidRPr="00532763" w:rsidRDefault="00B86627" w:rsidP="0010572C">
            <w:pPr>
              <w:jc w:val="center"/>
              <w:rPr>
                <w:rFonts w:cstheme="minorHAnsi"/>
              </w:rPr>
            </w:pPr>
            <w:r w:rsidRPr="00532763">
              <w:rPr>
                <w:rFonts w:cstheme="minorHAnsi"/>
              </w:rPr>
              <w:t>pg. 4-17</w:t>
            </w:r>
          </w:p>
        </w:tc>
      </w:tr>
      <w:tr w:rsidR="00B86627" w:rsidRPr="00532763" w:rsidTr="00B86627">
        <w:trPr>
          <w:trHeight w:val="244"/>
          <w:jc w:val="center"/>
        </w:trPr>
        <w:tc>
          <w:tcPr>
            <w:tcW w:w="816" w:type="dxa"/>
            <w:vAlign w:val="center"/>
          </w:tcPr>
          <w:p w:rsidR="00B86627" w:rsidRPr="00532763" w:rsidRDefault="00B86627" w:rsidP="0010572C">
            <w:pPr>
              <w:jc w:val="center"/>
              <w:rPr>
                <w:rFonts w:cstheme="minorHAnsi"/>
                <w:b/>
              </w:rPr>
            </w:pPr>
            <w:r w:rsidRPr="00532763">
              <w:rPr>
                <w:rFonts w:cstheme="minorHAnsi"/>
                <w:b/>
              </w:rPr>
              <w:t>2</w:t>
            </w:r>
          </w:p>
        </w:tc>
        <w:tc>
          <w:tcPr>
            <w:tcW w:w="961" w:type="dxa"/>
          </w:tcPr>
          <w:p w:rsidR="00B86627" w:rsidRPr="00532763" w:rsidRDefault="00B86627" w:rsidP="0010572C">
            <w:pPr>
              <w:jc w:val="center"/>
              <w:rPr>
                <w:rFonts w:cstheme="minorHAnsi"/>
              </w:rPr>
            </w:pPr>
            <w:r w:rsidRPr="00532763">
              <w:rPr>
                <w:rFonts w:cstheme="minorHAnsi"/>
              </w:rPr>
              <w:t>8/28</w:t>
            </w:r>
          </w:p>
          <w:p w:rsidR="00B86627" w:rsidRPr="00532763" w:rsidRDefault="00B86627" w:rsidP="0010572C">
            <w:pPr>
              <w:jc w:val="center"/>
              <w:rPr>
                <w:rFonts w:cstheme="minorHAnsi"/>
              </w:rPr>
            </w:pPr>
          </w:p>
          <w:p w:rsidR="00B86627" w:rsidRPr="00532763" w:rsidRDefault="00B86627" w:rsidP="0010572C">
            <w:pPr>
              <w:jc w:val="center"/>
              <w:rPr>
                <w:rFonts w:cstheme="minorHAnsi"/>
              </w:rPr>
            </w:pPr>
          </w:p>
          <w:p w:rsidR="00B86627" w:rsidRPr="00532763" w:rsidRDefault="00B86627" w:rsidP="0010572C">
            <w:pPr>
              <w:jc w:val="center"/>
              <w:rPr>
                <w:rFonts w:cstheme="minorHAnsi"/>
              </w:rPr>
            </w:pPr>
          </w:p>
          <w:p w:rsidR="00B86627" w:rsidRPr="00532763" w:rsidRDefault="00B86627" w:rsidP="0010572C">
            <w:pPr>
              <w:jc w:val="center"/>
              <w:rPr>
                <w:rFonts w:cstheme="minorHAnsi"/>
              </w:rPr>
            </w:pPr>
          </w:p>
          <w:p w:rsidR="00B86627" w:rsidRPr="00532763" w:rsidRDefault="00B86627" w:rsidP="0010572C">
            <w:pPr>
              <w:jc w:val="center"/>
              <w:rPr>
                <w:rFonts w:cstheme="minorHAnsi"/>
              </w:rPr>
            </w:pPr>
            <w:r w:rsidRPr="00532763">
              <w:rPr>
                <w:rFonts w:cstheme="minorHAnsi"/>
              </w:rPr>
              <w:t>8/30</w:t>
            </w:r>
          </w:p>
          <w:p w:rsidR="00B86627" w:rsidRPr="00532763" w:rsidRDefault="00B86627" w:rsidP="0010572C">
            <w:pPr>
              <w:jc w:val="center"/>
              <w:rPr>
                <w:rFonts w:cstheme="minorHAnsi"/>
              </w:rPr>
            </w:pPr>
          </w:p>
        </w:tc>
        <w:tc>
          <w:tcPr>
            <w:tcW w:w="2526" w:type="dxa"/>
          </w:tcPr>
          <w:p w:rsidR="00B86627" w:rsidRPr="00532763" w:rsidRDefault="00B86627" w:rsidP="0010572C">
            <w:pPr>
              <w:jc w:val="center"/>
              <w:rPr>
                <w:rFonts w:cstheme="minorHAnsi"/>
              </w:rPr>
            </w:pPr>
            <w:r w:rsidRPr="00532763">
              <w:rPr>
                <w:rFonts w:cstheme="minorHAnsi"/>
              </w:rPr>
              <w:t xml:space="preserve">Neuroanatomy overview and basic definitions </w:t>
            </w:r>
          </w:p>
          <w:p w:rsidR="00B86627" w:rsidRPr="00532763" w:rsidRDefault="00B86627" w:rsidP="0010572C">
            <w:pPr>
              <w:jc w:val="center"/>
              <w:rPr>
                <w:rFonts w:cstheme="minorHAnsi"/>
              </w:rPr>
            </w:pPr>
          </w:p>
          <w:p w:rsidR="00B86627" w:rsidRPr="00532763" w:rsidRDefault="00B86627" w:rsidP="0010572C">
            <w:pPr>
              <w:jc w:val="center"/>
              <w:rPr>
                <w:rFonts w:cstheme="minorHAnsi"/>
              </w:rPr>
            </w:pPr>
            <w:r w:rsidRPr="00532763">
              <w:rPr>
                <w:rFonts w:cstheme="minorHAnsi"/>
              </w:rPr>
              <w:t>Neuroanatomy overview and basic definitions</w:t>
            </w:r>
          </w:p>
        </w:tc>
        <w:tc>
          <w:tcPr>
            <w:tcW w:w="2105" w:type="dxa"/>
          </w:tcPr>
          <w:p w:rsidR="00B86627" w:rsidRPr="00532763" w:rsidRDefault="00B86627" w:rsidP="0010572C">
            <w:pPr>
              <w:jc w:val="center"/>
              <w:rPr>
                <w:rFonts w:cstheme="minorHAnsi"/>
              </w:rPr>
            </w:pPr>
            <w:r w:rsidRPr="00532763">
              <w:rPr>
                <w:rFonts w:cstheme="minorHAnsi"/>
              </w:rPr>
              <w:t xml:space="preserve">Ch. 2 </w:t>
            </w:r>
          </w:p>
          <w:p w:rsidR="00B86627" w:rsidRPr="00532763" w:rsidRDefault="00B86627" w:rsidP="0010572C">
            <w:pPr>
              <w:jc w:val="center"/>
              <w:rPr>
                <w:rFonts w:cstheme="minorHAnsi"/>
              </w:rPr>
            </w:pPr>
          </w:p>
        </w:tc>
        <w:tc>
          <w:tcPr>
            <w:tcW w:w="1979" w:type="dxa"/>
          </w:tcPr>
          <w:p w:rsidR="00B86627" w:rsidRPr="00532763" w:rsidRDefault="00B86627" w:rsidP="0010572C">
            <w:pPr>
              <w:jc w:val="center"/>
              <w:rPr>
                <w:rFonts w:cstheme="minorHAnsi"/>
              </w:rPr>
            </w:pPr>
            <w:r w:rsidRPr="00532763">
              <w:rPr>
                <w:rFonts w:cstheme="minorHAnsi"/>
              </w:rPr>
              <w:t>pg. 20-21, 24-25, 36-37</w:t>
            </w:r>
          </w:p>
          <w:p w:rsidR="00B86627" w:rsidRPr="00532763" w:rsidRDefault="00B86627" w:rsidP="0010572C">
            <w:pPr>
              <w:jc w:val="center"/>
              <w:rPr>
                <w:rFonts w:cstheme="minorHAnsi"/>
              </w:rPr>
            </w:pPr>
          </w:p>
        </w:tc>
      </w:tr>
      <w:tr w:rsidR="00B86627" w:rsidRPr="00532763" w:rsidTr="00B86627">
        <w:trPr>
          <w:trHeight w:val="256"/>
          <w:jc w:val="center"/>
        </w:trPr>
        <w:tc>
          <w:tcPr>
            <w:tcW w:w="816" w:type="dxa"/>
            <w:vAlign w:val="center"/>
          </w:tcPr>
          <w:p w:rsidR="00B86627" w:rsidRPr="00532763" w:rsidRDefault="00B86627" w:rsidP="0010572C">
            <w:pPr>
              <w:jc w:val="center"/>
              <w:rPr>
                <w:rFonts w:cstheme="minorHAnsi"/>
                <w:b/>
              </w:rPr>
            </w:pPr>
            <w:r w:rsidRPr="00532763">
              <w:rPr>
                <w:rFonts w:cstheme="minorHAnsi"/>
                <w:b/>
              </w:rPr>
              <w:t>3</w:t>
            </w:r>
          </w:p>
        </w:tc>
        <w:tc>
          <w:tcPr>
            <w:tcW w:w="961" w:type="dxa"/>
          </w:tcPr>
          <w:p w:rsidR="00B86627" w:rsidRPr="00532763" w:rsidRDefault="00B86627" w:rsidP="0010572C">
            <w:pPr>
              <w:jc w:val="center"/>
              <w:rPr>
                <w:rFonts w:cstheme="minorHAnsi"/>
              </w:rPr>
            </w:pPr>
            <w:r w:rsidRPr="00532763">
              <w:rPr>
                <w:rFonts w:cstheme="minorHAnsi"/>
              </w:rPr>
              <w:t>9/4</w:t>
            </w:r>
          </w:p>
          <w:p w:rsidR="00B86627" w:rsidRPr="00532763" w:rsidRDefault="00B86627" w:rsidP="0010572C">
            <w:pPr>
              <w:jc w:val="center"/>
              <w:rPr>
                <w:rFonts w:cstheme="minorHAnsi"/>
              </w:rPr>
            </w:pPr>
          </w:p>
          <w:p w:rsidR="00B86627" w:rsidRPr="00532763" w:rsidRDefault="00B86627" w:rsidP="0010572C">
            <w:pPr>
              <w:jc w:val="center"/>
              <w:rPr>
                <w:rFonts w:cstheme="minorHAnsi"/>
              </w:rPr>
            </w:pPr>
          </w:p>
          <w:p w:rsidR="00B86627" w:rsidRPr="00532763" w:rsidRDefault="00B86627" w:rsidP="0010572C">
            <w:pPr>
              <w:jc w:val="center"/>
              <w:rPr>
                <w:rFonts w:cstheme="minorHAnsi"/>
              </w:rPr>
            </w:pPr>
          </w:p>
          <w:p w:rsidR="00B86627" w:rsidRPr="00532763" w:rsidRDefault="00B86627" w:rsidP="0010572C">
            <w:pPr>
              <w:jc w:val="center"/>
              <w:rPr>
                <w:rFonts w:cstheme="minorHAnsi"/>
              </w:rPr>
            </w:pPr>
            <w:r w:rsidRPr="00532763">
              <w:rPr>
                <w:rFonts w:cstheme="minorHAnsi"/>
              </w:rPr>
              <w:t>9/6</w:t>
            </w:r>
          </w:p>
        </w:tc>
        <w:tc>
          <w:tcPr>
            <w:tcW w:w="2526" w:type="dxa"/>
          </w:tcPr>
          <w:p w:rsidR="00B86627" w:rsidRPr="00532763" w:rsidRDefault="00B86627" w:rsidP="0010572C">
            <w:pPr>
              <w:jc w:val="center"/>
              <w:rPr>
                <w:rFonts w:cstheme="minorHAnsi"/>
              </w:rPr>
            </w:pPr>
            <w:r w:rsidRPr="00532763">
              <w:rPr>
                <w:rFonts w:cstheme="minorHAnsi"/>
              </w:rPr>
              <w:t>Neuroanatomy overview and basic definitions</w:t>
            </w:r>
          </w:p>
          <w:p w:rsidR="00B86627" w:rsidRPr="00532763" w:rsidRDefault="00B86627" w:rsidP="0010572C">
            <w:pPr>
              <w:rPr>
                <w:rFonts w:cstheme="minorHAnsi"/>
              </w:rPr>
            </w:pPr>
          </w:p>
          <w:p w:rsidR="00B86627" w:rsidRPr="00532763" w:rsidRDefault="00B86627" w:rsidP="0010572C">
            <w:pPr>
              <w:jc w:val="center"/>
              <w:rPr>
                <w:rFonts w:cstheme="minorHAnsi"/>
              </w:rPr>
            </w:pPr>
            <w:r w:rsidRPr="00532763">
              <w:rPr>
                <w:rFonts w:cstheme="minorHAnsi"/>
              </w:rPr>
              <w:t>Neuroanatomy overview and basic definitions</w:t>
            </w:r>
          </w:p>
          <w:p w:rsidR="00B86627" w:rsidRPr="00532763" w:rsidRDefault="00B86627" w:rsidP="0010572C">
            <w:pPr>
              <w:jc w:val="center"/>
              <w:rPr>
                <w:rFonts w:cstheme="minorHAnsi"/>
              </w:rPr>
            </w:pPr>
            <w:r w:rsidRPr="00532763">
              <w:rPr>
                <w:rFonts w:cstheme="minorHAnsi"/>
              </w:rPr>
              <w:t>Cranial Nerves</w:t>
            </w:r>
          </w:p>
        </w:tc>
        <w:tc>
          <w:tcPr>
            <w:tcW w:w="2105" w:type="dxa"/>
          </w:tcPr>
          <w:p w:rsidR="00B86627" w:rsidRPr="00532763" w:rsidRDefault="00B86627" w:rsidP="0010572C">
            <w:pPr>
              <w:jc w:val="center"/>
              <w:rPr>
                <w:rFonts w:cstheme="minorHAnsi"/>
              </w:rPr>
            </w:pPr>
            <w:r w:rsidRPr="00532763">
              <w:rPr>
                <w:rFonts w:cstheme="minorHAnsi"/>
              </w:rPr>
              <w:t>Ch. 2</w:t>
            </w:r>
          </w:p>
          <w:p w:rsidR="00B86627" w:rsidRPr="00532763" w:rsidRDefault="00B86627" w:rsidP="0010572C">
            <w:pPr>
              <w:jc w:val="center"/>
              <w:rPr>
                <w:rFonts w:cstheme="minorHAnsi"/>
              </w:rPr>
            </w:pPr>
          </w:p>
          <w:p w:rsidR="00B86627" w:rsidRPr="00532763" w:rsidRDefault="00B86627" w:rsidP="0010572C">
            <w:pPr>
              <w:jc w:val="center"/>
              <w:rPr>
                <w:rFonts w:cstheme="minorHAnsi"/>
              </w:rPr>
            </w:pPr>
          </w:p>
          <w:p w:rsidR="00B86627" w:rsidRPr="00532763" w:rsidRDefault="00B86627" w:rsidP="0010572C">
            <w:pPr>
              <w:jc w:val="center"/>
              <w:rPr>
                <w:rFonts w:cstheme="minorHAnsi"/>
              </w:rPr>
            </w:pPr>
          </w:p>
          <w:p w:rsidR="00B86627" w:rsidRPr="00532763" w:rsidRDefault="00B86627" w:rsidP="0010572C">
            <w:pPr>
              <w:jc w:val="center"/>
              <w:rPr>
                <w:rFonts w:cstheme="minorHAnsi"/>
              </w:rPr>
            </w:pPr>
            <w:r w:rsidRPr="00532763">
              <w:rPr>
                <w:rFonts w:cstheme="minorHAnsi"/>
              </w:rPr>
              <w:t>Ch. 2</w:t>
            </w:r>
          </w:p>
        </w:tc>
        <w:tc>
          <w:tcPr>
            <w:tcW w:w="1979" w:type="dxa"/>
          </w:tcPr>
          <w:p w:rsidR="00B86627" w:rsidRPr="00532763" w:rsidRDefault="00B86627" w:rsidP="0010572C">
            <w:pPr>
              <w:jc w:val="center"/>
              <w:rPr>
                <w:rFonts w:cstheme="minorHAnsi"/>
              </w:rPr>
            </w:pPr>
            <w:r w:rsidRPr="00532763">
              <w:rPr>
                <w:rFonts w:cstheme="minorHAnsi"/>
              </w:rPr>
              <w:t>pg. 50-51, 200-201; pg. 43-45, 174-176</w:t>
            </w:r>
          </w:p>
          <w:p w:rsidR="00B86627" w:rsidRPr="00532763" w:rsidRDefault="00B86627" w:rsidP="0010572C">
            <w:pPr>
              <w:jc w:val="center"/>
              <w:rPr>
                <w:rFonts w:cstheme="minorHAnsi"/>
              </w:rPr>
            </w:pPr>
          </w:p>
          <w:p w:rsidR="00B86627" w:rsidRPr="00532763" w:rsidRDefault="00B86627" w:rsidP="0010572C">
            <w:pPr>
              <w:jc w:val="center"/>
              <w:rPr>
                <w:rFonts w:cstheme="minorHAnsi"/>
              </w:rPr>
            </w:pPr>
          </w:p>
        </w:tc>
      </w:tr>
      <w:tr w:rsidR="00B86627" w:rsidRPr="00532763" w:rsidTr="00B86627">
        <w:trPr>
          <w:trHeight w:val="401"/>
          <w:jc w:val="center"/>
        </w:trPr>
        <w:tc>
          <w:tcPr>
            <w:tcW w:w="816" w:type="dxa"/>
            <w:vAlign w:val="center"/>
          </w:tcPr>
          <w:p w:rsidR="00B86627" w:rsidRPr="00532763" w:rsidRDefault="00B86627" w:rsidP="0010572C">
            <w:pPr>
              <w:jc w:val="center"/>
              <w:rPr>
                <w:rFonts w:cstheme="minorHAnsi"/>
              </w:rPr>
            </w:pPr>
            <w:r w:rsidRPr="00532763">
              <w:rPr>
                <w:rFonts w:cstheme="minorHAnsi"/>
              </w:rPr>
              <w:t>4</w:t>
            </w:r>
          </w:p>
        </w:tc>
        <w:tc>
          <w:tcPr>
            <w:tcW w:w="961" w:type="dxa"/>
          </w:tcPr>
          <w:p w:rsidR="00B86627" w:rsidRPr="00532763" w:rsidRDefault="00B86627" w:rsidP="0010572C">
            <w:pPr>
              <w:jc w:val="center"/>
              <w:rPr>
                <w:rFonts w:cstheme="minorHAnsi"/>
              </w:rPr>
            </w:pPr>
            <w:r w:rsidRPr="00532763">
              <w:rPr>
                <w:rFonts w:cstheme="minorHAnsi"/>
              </w:rPr>
              <w:t>9/11</w:t>
            </w:r>
          </w:p>
          <w:p w:rsidR="00B86627" w:rsidRPr="00532763" w:rsidRDefault="00B86627" w:rsidP="0010572C">
            <w:pPr>
              <w:jc w:val="center"/>
              <w:rPr>
                <w:rFonts w:cstheme="minorHAnsi"/>
              </w:rPr>
            </w:pPr>
          </w:p>
          <w:p w:rsidR="00B86627" w:rsidRPr="00532763" w:rsidRDefault="00B86627" w:rsidP="0010572C">
            <w:pPr>
              <w:jc w:val="center"/>
              <w:rPr>
                <w:rFonts w:cstheme="minorHAnsi"/>
              </w:rPr>
            </w:pPr>
          </w:p>
          <w:p w:rsidR="00B86627" w:rsidRPr="00532763" w:rsidRDefault="00B86627" w:rsidP="0010572C">
            <w:pPr>
              <w:jc w:val="center"/>
              <w:rPr>
                <w:rFonts w:cstheme="minorHAnsi"/>
              </w:rPr>
            </w:pPr>
          </w:p>
          <w:p w:rsidR="00B86627" w:rsidRPr="00532763" w:rsidRDefault="00B86627" w:rsidP="0010572C">
            <w:pPr>
              <w:jc w:val="center"/>
              <w:rPr>
                <w:rFonts w:cstheme="minorHAnsi"/>
              </w:rPr>
            </w:pPr>
            <w:r w:rsidRPr="00532763">
              <w:rPr>
                <w:rFonts w:cstheme="minorHAnsi"/>
              </w:rPr>
              <w:t>9/13</w:t>
            </w:r>
          </w:p>
        </w:tc>
        <w:tc>
          <w:tcPr>
            <w:tcW w:w="2526" w:type="dxa"/>
          </w:tcPr>
          <w:p w:rsidR="00B86627" w:rsidRPr="00532763" w:rsidRDefault="00B86627" w:rsidP="0010572C">
            <w:pPr>
              <w:jc w:val="center"/>
              <w:rPr>
                <w:rFonts w:cstheme="minorHAnsi"/>
              </w:rPr>
            </w:pPr>
            <w:r w:rsidRPr="00532763">
              <w:rPr>
                <w:rFonts w:cstheme="minorHAnsi"/>
              </w:rPr>
              <w:t>Neuroanatomy overview and basic definitions</w:t>
            </w:r>
          </w:p>
          <w:p w:rsidR="00B86627" w:rsidRPr="00532763" w:rsidRDefault="00B86627" w:rsidP="0010572C">
            <w:pPr>
              <w:jc w:val="center"/>
              <w:rPr>
                <w:rFonts w:cstheme="minorHAnsi"/>
              </w:rPr>
            </w:pPr>
            <w:r w:rsidRPr="00532763">
              <w:rPr>
                <w:rFonts w:cstheme="minorHAnsi"/>
              </w:rPr>
              <w:t>Blood Supply</w:t>
            </w:r>
          </w:p>
          <w:p w:rsidR="00B86627" w:rsidRPr="00532763" w:rsidRDefault="00B86627" w:rsidP="0010572C">
            <w:pPr>
              <w:rPr>
                <w:rFonts w:cstheme="minorHAnsi"/>
                <w:color w:val="FF0000"/>
              </w:rPr>
            </w:pPr>
          </w:p>
          <w:p w:rsidR="00B86627" w:rsidRDefault="00B86627" w:rsidP="0010572C">
            <w:pPr>
              <w:jc w:val="center"/>
              <w:rPr>
                <w:rFonts w:cstheme="minorHAnsi"/>
              </w:rPr>
            </w:pPr>
            <w:r w:rsidRPr="00532763">
              <w:rPr>
                <w:rFonts w:cstheme="minorHAnsi"/>
              </w:rPr>
              <w:t>The Neurological Exam as a Lesson in Neuroanatomy</w:t>
            </w:r>
          </w:p>
          <w:p w:rsidR="00B86627" w:rsidRPr="00F65BA1" w:rsidRDefault="00B86627" w:rsidP="0010572C">
            <w:pPr>
              <w:jc w:val="center"/>
              <w:rPr>
                <w:rFonts w:cstheme="minorHAnsi"/>
                <w:b/>
              </w:rPr>
            </w:pPr>
            <w:r w:rsidRPr="00F65BA1">
              <w:rPr>
                <w:rFonts w:cstheme="minorHAnsi"/>
                <w:b/>
              </w:rPr>
              <w:t>GUEST:</w:t>
            </w:r>
          </w:p>
          <w:p w:rsidR="00B86627" w:rsidRPr="00532763" w:rsidRDefault="00B86627" w:rsidP="0010572C">
            <w:pPr>
              <w:jc w:val="center"/>
              <w:rPr>
                <w:rFonts w:cstheme="minorHAnsi"/>
              </w:rPr>
            </w:pPr>
            <w:r w:rsidRPr="00F65BA1">
              <w:rPr>
                <w:rFonts w:cstheme="minorHAnsi"/>
                <w:b/>
              </w:rPr>
              <w:t>Dr. ‘Gbenga DadeMatthews</w:t>
            </w:r>
          </w:p>
        </w:tc>
        <w:tc>
          <w:tcPr>
            <w:tcW w:w="2105" w:type="dxa"/>
          </w:tcPr>
          <w:p w:rsidR="00B86627" w:rsidRPr="00532763" w:rsidRDefault="00B86627" w:rsidP="0010572C">
            <w:pPr>
              <w:jc w:val="center"/>
              <w:rPr>
                <w:rFonts w:cstheme="minorHAnsi"/>
              </w:rPr>
            </w:pPr>
            <w:r w:rsidRPr="00532763">
              <w:rPr>
                <w:rFonts w:cstheme="minorHAnsi"/>
              </w:rPr>
              <w:t>Ch. 2</w:t>
            </w:r>
          </w:p>
          <w:p w:rsidR="00B86627" w:rsidRPr="00532763" w:rsidRDefault="00B86627" w:rsidP="0010572C">
            <w:pPr>
              <w:jc w:val="center"/>
              <w:rPr>
                <w:rFonts w:cstheme="minorHAnsi"/>
              </w:rPr>
            </w:pPr>
          </w:p>
          <w:p w:rsidR="00B86627" w:rsidRPr="00532763" w:rsidRDefault="00B86627" w:rsidP="0010572C">
            <w:pPr>
              <w:jc w:val="center"/>
              <w:rPr>
                <w:rFonts w:cstheme="minorHAnsi"/>
              </w:rPr>
            </w:pPr>
          </w:p>
          <w:p w:rsidR="00B86627" w:rsidRPr="00532763" w:rsidRDefault="00B86627" w:rsidP="0010572C">
            <w:pPr>
              <w:jc w:val="center"/>
              <w:rPr>
                <w:rFonts w:cstheme="minorHAnsi"/>
                <w:color w:val="FF0000"/>
              </w:rPr>
            </w:pPr>
          </w:p>
          <w:p w:rsidR="00B86627" w:rsidRPr="00532763" w:rsidRDefault="00B86627" w:rsidP="0010572C">
            <w:pPr>
              <w:jc w:val="center"/>
              <w:rPr>
                <w:rFonts w:cstheme="minorHAnsi"/>
              </w:rPr>
            </w:pPr>
          </w:p>
          <w:p w:rsidR="00B86627" w:rsidRPr="00532763" w:rsidRDefault="00B86627" w:rsidP="0010572C">
            <w:pPr>
              <w:jc w:val="center"/>
              <w:rPr>
                <w:rFonts w:cstheme="minorHAnsi"/>
              </w:rPr>
            </w:pPr>
            <w:r w:rsidRPr="00532763">
              <w:rPr>
                <w:rFonts w:cstheme="minorHAnsi"/>
              </w:rPr>
              <w:t>Ch. 3</w:t>
            </w:r>
          </w:p>
        </w:tc>
        <w:tc>
          <w:tcPr>
            <w:tcW w:w="1979" w:type="dxa"/>
          </w:tcPr>
          <w:p w:rsidR="00B86627" w:rsidRPr="00532763" w:rsidRDefault="00B86627" w:rsidP="0010572C">
            <w:pPr>
              <w:jc w:val="center"/>
              <w:rPr>
                <w:rFonts w:cstheme="minorHAnsi"/>
              </w:rPr>
            </w:pPr>
            <w:r w:rsidRPr="00532763">
              <w:rPr>
                <w:rFonts w:cstheme="minorHAnsi"/>
              </w:rPr>
              <w:t>pg. 43-45, 174-176</w:t>
            </w:r>
          </w:p>
          <w:p w:rsidR="00B86627" w:rsidRPr="00532763" w:rsidRDefault="00B86627" w:rsidP="0010572C">
            <w:pPr>
              <w:jc w:val="center"/>
              <w:rPr>
                <w:rFonts w:cstheme="minorHAnsi"/>
              </w:rPr>
            </w:pPr>
            <w:r w:rsidRPr="00532763">
              <w:rPr>
                <w:rFonts w:cstheme="minorHAnsi"/>
              </w:rPr>
              <w:t>pg. 22-23, 26-27, 32, 38-39, 41-42, 48-49</w:t>
            </w:r>
          </w:p>
        </w:tc>
      </w:tr>
      <w:tr w:rsidR="00B86627" w:rsidRPr="00532763" w:rsidTr="00B86627">
        <w:trPr>
          <w:trHeight w:val="401"/>
          <w:jc w:val="center"/>
        </w:trPr>
        <w:tc>
          <w:tcPr>
            <w:tcW w:w="816" w:type="dxa"/>
            <w:vAlign w:val="center"/>
          </w:tcPr>
          <w:p w:rsidR="00B86627" w:rsidRPr="00532763" w:rsidRDefault="00B86627" w:rsidP="0010572C">
            <w:pPr>
              <w:jc w:val="center"/>
              <w:rPr>
                <w:rFonts w:cstheme="minorHAnsi"/>
                <w:b/>
              </w:rPr>
            </w:pPr>
            <w:r w:rsidRPr="00532763">
              <w:rPr>
                <w:rFonts w:cstheme="minorHAnsi"/>
                <w:b/>
              </w:rPr>
              <w:t>5</w:t>
            </w:r>
          </w:p>
        </w:tc>
        <w:tc>
          <w:tcPr>
            <w:tcW w:w="961" w:type="dxa"/>
          </w:tcPr>
          <w:p w:rsidR="00B86627" w:rsidRPr="00532763" w:rsidRDefault="00B86627" w:rsidP="0010572C">
            <w:pPr>
              <w:jc w:val="center"/>
              <w:rPr>
                <w:rFonts w:cstheme="minorHAnsi"/>
              </w:rPr>
            </w:pPr>
            <w:r w:rsidRPr="00532763">
              <w:rPr>
                <w:rFonts w:cstheme="minorHAnsi"/>
              </w:rPr>
              <w:t>9/18</w:t>
            </w:r>
          </w:p>
          <w:p w:rsidR="00B86627" w:rsidRPr="00532763" w:rsidRDefault="00B86627" w:rsidP="0010572C">
            <w:pPr>
              <w:jc w:val="center"/>
              <w:rPr>
                <w:rFonts w:cstheme="minorHAnsi"/>
              </w:rPr>
            </w:pPr>
          </w:p>
          <w:p w:rsidR="00B86627" w:rsidRPr="00532763" w:rsidRDefault="00B86627" w:rsidP="0010572C">
            <w:pPr>
              <w:jc w:val="center"/>
              <w:rPr>
                <w:rFonts w:cstheme="minorHAnsi"/>
              </w:rPr>
            </w:pPr>
          </w:p>
          <w:p w:rsidR="00B86627" w:rsidRPr="00532763" w:rsidRDefault="00B86627" w:rsidP="0010572C">
            <w:pPr>
              <w:jc w:val="center"/>
              <w:rPr>
                <w:rFonts w:cstheme="minorHAnsi"/>
              </w:rPr>
            </w:pPr>
            <w:r w:rsidRPr="00532763">
              <w:rPr>
                <w:rFonts w:cstheme="minorHAnsi"/>
              </w:rPr>
              <w:t>9/20</w:t>
            </w:r>
          </w:p>
        </w:tc>
        <w:tc>
          <w:tcPr>
            <w:tcW w:w="2526" w:type="dxa"/>
          </w:tcPr>
          <w:p w:rsidR="00B86627" w:rsidRPr="00532763" w:rsidRDefault="00B86627" w:rsidP="0010572C">
            <w:pPr>
              <w:jc w:val="center"/>
              <w:rPr>
                <w:rFonts w:cstheme="minorHAnsi"/>
              </w:rPr>
            </w:pPr>
            <w:r w:rsidRPr="00532763">
              <w:rPr>
                <w:rFonts w:cstheme="minorHAnsi"/>
              </w:rPr>
              <w:t>Clinical Neuroradiology</w:t>
            </w:r>
          </w:p>
          <w:p w:rsidR="00B86627" w:rsidRPr="00532763" w:rsidRDefault="00B86627" w:rsidP="0010572C">
            <w:pPr>
              <w:jc w:val="center"/>
              <w:rPr>
                <w:rFonts w:cstheme="minorHAnsi"/>
              </w:rPr>
            </w:pPr>
          </w:p>
          <w:p w:rsidR="00B86627" w:rsidRPr="00532763" w:rsidRDefault="00B86627" w:rsidP="0010572C">
            <w:pPr>
              <w:jc w:val="center"/>
              <w:rPr>
                <w:rFonts w:cstheme="minorHAnsi"/>
              </w:rPr>
            </w:pPr>
          </w:p>
          <w:p w:rsidR="00B86627" w:rsidRPr="00532763" w:rsidRDefault="00B86627" w:rsidP="0010572C">
            <w:pPr>
              <w:jc w:val="center"/>
              <w:rPr>
                <w:rFonts w:cstheme="minorHAnsi"/>
              </w:rPr>
            </w:pPr>
            <w:r w:rsidRPr="00532763">
              <w:rPr>
                <w:rFonts w:cstheme="minorHAnsi"/>
              </w:rPr>
              <w:t>Clinical Neuroradiology</w:t>
            </w:r>
          </w:p>
          <w:p w:rsidR="00B86627" w:rsidRPr="00532763" w:rsidRDefault="00B86627" w:rsidP="0010572C">
            <w:pPr>
              <w:jc w:val="center"/>
              <w:rPr>
                <w:rFonts w:cstheme="minorHAnsi"/>
                <w:b/>
              </w:rPr>
            </w:pPr>
          </w:p>
        </w:tc>
        <w:tc>
          <w:tcPr>
            <w:tcW w:w="2105" w:type="dxa"/>
          </w:tcPr>
          <w:p w:rsidR="00B86627" w:rsidRPr="00532763" w:rsidRDefault="00B86627" w:rsidP="0010572C">
            <w:pPr>
              <w:jc w:val="center"/>
              <w:rPr>
                <w:rFonts w:cstheme="minorHAnsi"/>
              </w:rPr>
            </w:pPr>
            <w:r w:rsidRPr="00532763">
              <w:rPr>
                <w:rFonts w:cstheme="minorHAnsi"/>
              </w:rPr>
              <w:t>Ch. 4</w:t>
            </w:r>
          </w:p>
          <w:p w:rsidR="00B86627" w:rsidRPr="00532763" w:rsidRDefault="00B86627" w:rsidP="0010572C">
            <w:pPr>
              <w:jc w:val="center"/>
              <w:rPr>
                <w:rFonts w:cstheme="minorHAnsi"/>
              </w:rPr>
            </w:pPr>
          </w:p>
          <w:p w:rsidR="00B86627" w:rsidRPr="00532763" w:rsidRDefault="00B86627" w:rsidP="0010572C">
            <w:pPr>
              <w:jc w:val="center"/>
              <w:rPr>
                <w:rFonts w:cstheme="minorHAnsi"/>
              </w:rPr>
            </w:pPr>
          </w:p>
          <w:p w:rsidR="00B86627" w:rsidRPr="00532763" w:rsidRDefault="00B86627" w:rsidP="0010572C">
            <w:pPr>
              <w:jc w:val="center"/>
              <w:rPr>
                <w:rFonts w:cstheme="minorHAnsi"/>
              </w:rPr>
            </w:pPr>
            <w:r w:rsidRPr="00532763">
              <w:rPr>
                <w:rFonts w:cstheme="minorHAnsi"/>
              </w:rPr>
              <w:t>Ch. 4</w:t>
            </w:r>
          </w:p>
        </w:tc>
        <w:tc>
          <w:tcPr>
            <w:tcW w:w="1979" w:type="dxa"/>
          </w:tcPr>
          <w:p w:rsidR="00B86627" w:rsidRPr="00532763" w:rsidRDefault="00B86627" w:rsidP="0010572C">
            <w:pPr>
              <w:jc w:val="center"/>
              <w:rPr>
                <w:rFonts w:cstheme="minorHAnsi"/>
              </w:rPr>
            </w:pPr>
          </w:p>
        </w:tc>
      </w:tr>
      <w:tr w:rsidR="00B86627" w:rsidRPr="00532763" w:rsidTr="00B86627">
        <w:trPr>
          <w:trHeight w:val="256"/>
          <w:jc w:val="center"/>
        </w:trPr>
        <w:tc>
          <w:tcPr>
            <w:tcW w:w="816" w:type="dxa"/>
            <w:vAlign w:val="center"/>
          </w:tcPr>
          <w:p w:rsidR="00B86627" w:rsidRPr="00532763" w:rsidRDefault="00B86627" w:rsidP="0010572C">
            <w:pPr>
              <w:jc w:val="center"/>
              <w:rPr>
                <w:rFonts w:cstheme="minorHAnsi"/>
                <w:b/>
              </w:rPr>
            </w:pPr>
            <w:r w:rsidRPr="00532763">
              <w:rPr>
                <w:rFonts w:cstheme="minorHAnsi"/>
                <w:b/>
              </w:rPr>
              <w:t>6</w:t>
            </w:r>
          </w:p>
        </w:tc>
        <w:tc>
          <w:tcPr>
            <w:tcW w:w="961" w:type="dxa"/>
          </w:tcPr>
          <w:p w:rsidR="00B86627" w:rsidRPr="00532763" w:rsidRDefault="00B86627" w:rsidP="0010572C">
            <w:pPr>
              <w:jc w:val="center"/>
              <w:rPr>
                <w:rFonts w:cstheme="minorHAnsi"/>
              </w:rPr>
            </w:pPr>
            <w:r w:rsidRPr="00532763">
              <w:rPr>
                <w:rFonts w:cstheme="minorHAnsi"/>
              </w:rPr>
              <w:t>9/25</w:t>
            </w:r>
          </w:p>
          <w:p w:rsidR="00B86627" w:rsidRPr="00532763" w:rsidRDefault="00B86627" w:rsidP="0010572C">
            <w:pPr>
              <w:jc w:val="center"/>
              <w:rPr>
                <w:rFonts w:cstheme="minorHAnsi"/>
              </w:rPr>
            </w:pPr>
          </w:p>
          <w:p w:rsidR="00B86627" w:rsidRPr="00532763" w:rsidRDefault="00B86627" w:rsidP="0010572C">
            <w:pPr>
              <w:jc w:val="center"/>
              <w:rPr>
                <w:rFonts w:cstheme="minorHAnsi"/>
              </w:rPr>
            </w:pPr>
            <w:r w:rsidRPr="00532763">
              <w:rPr>
                <w:rFonts w:cstheme="minorHAnsi"/>
              </w:rPr>
              <w:t>9/27</w:t>
            </w:r>
          </w:p>
        </w:tc>
        <w:tc>
          <w:tcPr>
            <w:tcW w:w="2526" w:type="dxa"/>
          </w:tcPr>
          <w:p w:rsidR="00B86627" w:rsidRPr="00532763" w:rsidRDefault="00B86627" w:rsidP="0010572C">
            <w:pPr>
              <w:jc w:val="center"/>
              <w:rPr>
                <w:rFonts w:cstheme="minorHAnsi"/>
                <w:b/>
              </w:rPr>
            </w:pPr>
            <w:r w:rsidRPr="00532763">
              <w:rPr>
                <w:rFonts w:cstheme="minorHAnsi"/>
                <w:b/>
              </w:rPr>
              <w:t>Review for Exam</w:t>
            </w:r>
          </w:p>
          <w:p w:rsidR="00B86627" w:rsidRPr="00532763" w:rsidRDefault="00B86627" w:rsidP="0010572C">
            <w:pPr>
              <w:jc w:val="center"/>
              <w:rPr>
                <w:rFonts w:cstheme="minorHAnsi"/>
                <w:b/>
              </w:rPr>
            </w:pPr>
          </w:p>
          <w:p w:rsidR="00B86627" w:rsidRPr="00532763" w:rsidRDefault="00B86627" w:rsidP="0010572C">
            <w:pPr>
              <w:jc w:val="center"/>
              <w:rPr>
                <w:rFonts w:cstheme="minorHAnsi"/>
              </w:rPr>
            </w:pPr>
            <w:r w:rsidRPr="00532763">
              <w:rPr>
                <w:rFonts w:cstheme="minorHAnsi"/>
                <w:b/>
              </w:rPr>
              <w:t>Exam 1</w:t>
            </w:r>
          </w:p>
          <w:p w:rsidR="00B86627" w:rsidRPr="00532763" w:rsidRDefault="00B86627" w:rsidP="0010572C">
            <w:pPr>
              <w:jc w:val="center"/>
              <w:rPr>
                <w:rFonts w:cstheme="minorHAnsi"/>
              </w:rPr>
            </w:pPr>
          </w:p>
        </w:tc>
        <w:tc>
          <w:tcPr>
            <w:tcW w:w="2105" w:type="dxa"/>
          </w:tcPr>
          <w:p w:rsidR="00B86627" w:rsidRPr="00532763" w:rsidRDefault="00B86627" w:rsidP="0010572C">
            <w:pPr>
              <w:jc w:val="center"/>
              <w:rPr>
                <w:rFonts w:cstheme="minorHAnsi"/>
              </w:rPr>
            </w:pPr>
          </w:p>
          <w:p w:rsidR="00B86627" w:rsidRPr="00532763" w:rsidRDefault="00B86627" w:rsidP="0010572C">
            <w:pPr>
              <w:jc w:val="center"/>
              <w:rPr>
                <w:rFonts w:cstheme="minorHAnsi"/>
              </w:rPr>
            </w:pPr>
          </w:p>
          <w:p w:rsidR="00B86627" w:rsidRPr="00532763" w:rsidRDefault="00B86627" w:rsidP="0010572C">
            <w:pPr>
              <w:jc w:val="center"/>
              <w:rPr>
                <w:rFonts w:cstheme="minorHAnsi"/>
              </w:rPr>
            </w:pPr>
          </w:p>
        </w:tc>
        <w:tc>
          <w:tcPr>
            <w:tcW w:w="1979" w:type="dxa"/>
          </w:tcPr>
          <w:p w:rsidR="00B86627" w:rsidRPr="00532763" w:rsidRDefault="00B86627" w:rsidP="0010572C">
            <w:pPr>
              <w:jc w:val="center"/>
              <w:rPr>
                <w:rFonts w:cstheme="minorHAnsi"/>
              </w:rPr>
            </w:pPr>
          </w:p>
        </w:tc>
      </w:tr>
      <w:tr w:rsidR="00B86627" w:rsidRPr="00532763" w:rsidTr="00B86627">
        <w:trPr>
          <w:trHeight w:val="300"/>
          <w:jc w:val="center"/>
        </w:trPr>
        <w:tc>
          <w:tcPr>
            <w:tcW w:w="816" w:type="dxa"/>
            <w:vAlign w:val="center"/>
          </w:tcPr>
          <w:p w:rsidR="00B86627" w:rsidRPr="00532763" w:rsidRDefault="00B86627" w:rsidP="0010572C">
            <w:pPr>
              <w:jc w:val="center"/>
              <w:rPr>
                <w:rFonts w:cstheme="minorHAnsi"/>
                <w:b/>
              </w:rPr>
            </w:pPr>
            <w:r w:rsidRPr="00532763">
              <w:rPr>
                <w:rFonts w:cstheme="minorHAnsi"/>
                <w:b/>
              </w:rPr>
              <w:t>7</w:t>
            </w:r>
          </w:p>
        </w:tc>
        <w:tc>
          <w:tcPr>
            <w:tcW w:w="961" w:type="dxa"/>
          </w:tcPr>
          <w:p w:rsidR="00B86627" w:rsidRPr="00532763" w:rsidRDefault="00B86627" w:rsidP="0010572C">
            <w:pPr>
              <w:jc w:val="center"/>
              <w:rPr>
                <w:rFonts w:cstheme="minorHAnsi"/>
              </w:rPr>
            </w:pPr>
            <w:r w:rsidRPr="00532763">
              <w:rPr>
                <w:rFonts w:cstheme="minorHAnsi"/>
              </w:rPr>
              <w:t>10/2</w:t>
            </w:r>
          </w:p>
          <w:p w:rsidR="00B86627" w:rsidRPr="00532763" w:rsidRDefault="00B86627" w:rsidP="0010572C">
            <w:pPr>
              <w:rPr>
                <w:rFonts w:cstheme="minorHAnsi"/>
              </w:rPr>
            </w:pPr>
          </w:p>
          <w:p w:rsidR="00B86627" w:rsidRPr="00532763" w:rsidRDefault="00B86627" w:rsidP="0010572C">
            <w:pPr>
              <w:jc w:val="center"/>
              <w:rPr>
                <w:rFonts w:cstheme="minorHAnsi"/>
              </w:rPr>
            </w:pPr>
            <w:r w:rsidRPr="00532763">
              <w:rPr>
                <w:rFonts w:cstheme="minorHAnsi"/>
              </w:rPr>
              <w:t>10/4</w:t>
            </w:r>
          </w:p>
        </w:tc>
        <w:tc>
          <w:tcPr>
            <w:tcW w:w="2526" w:type="dxa"/>
          </w:tcPr>
          <w:p w:rsidR="00B86627" w:rsidRPr="00532763" w:rsidRDefault="00B86627" w:rsidP="0010572C">
            <w:pPr>
              <w:jc w:val="center"/>
              <w:rPr>
                <w:rFonts w:cstheme="minorHAnsi"/>
              </w:rPr>
            </w:pPr>
            <w:r w:rsidRPr="00532763">
              <w:rPr>
                <w:rFonts w:cstheme="minorHAnsi"/>
              </w:rPr>
              <w:t>Brain and Environs</w:t>
            </w:r>
          </w:p>
          <w:p w:rsidR="00B86627" w:rsidRPr="00532763" w:rsidRDefault="00B86627" w:rsidP="0010572C">
            <w:pPr>
              <w:jc w:val="center"/>
              <w:rPr>
                <w:rFonts w:cstheme="minorHAnsi"/>
              </w:rPr>
            </w:pPr>
          </w:p>
          <w:p w:rsidR="00B86627" w:rsidRPr="00532763" w:rsidRDefault="00B86627" w:rsidP="0010572C">
            <w:pPr>
              <w:jc w:val="center"/>
              <w:rPr>
                <w:rFonts w:cstheme="minorHAnsi"/>
              </w:rPr>
            </w:pPr>
            <w:r w:rsidRPr="00532763">
              <w:rPr>
                <w:rFonts w:cstheme="minorHAnsi"/>
              </w:rPr>
              <w:t>Brain and Environs</w:t>
            </w:r>
          </w:p>
          <w:p w:rsidR="00B86627" w:rsidRPr="00532763" w:rsidRDefault="00B86627" w:rsidP="0010572C">
            <w:pPr>
              <w:jc w:val="center"/>
              <w:rPr>
                <w:rFonts w:cstheme="minorHAnsi"/>
              </w:rPr>
            </w:pPr>
          </w:p>
          <w:p w:rsidR="00B86627" w:rsidRPr="00532763" w:rsidRDefault="00B86627" w:rsidP="0010572C">
            <w:pPr>
              <w:jc w:val="center"/>
              <w:rPr>
                <w:rFonts w:cstheme="minorHAnsi"/>
              </w:rPr>
            </w:pPr>
          </w:p>
        </w:tc>
        <w:tc>
          <w:tcPr>
            <w:tcW w:w="2105" w:type="dxa"/>
          </w:tcPr>
          <w:p w:rsidR="00B86627" w:rsidRPr="00532763" w:rsidRDefault="00B86627" w:rsidP="0010572C">
            <w:pPr>
              <w:jc w:val="center"/>
              <w:rPr>
                <w:rFonts w:cstheme="minorHAnsi"/>
              </w:rPr>
            </w:pPr>
            <w:r w:rsidRPr="00532763">
              <w:rPr>
                <w:rFonts w:cstheme="minorHAnsi"/>
              </w:rPr>
              <w:t>Ch. 5</w:t>
            </w:r>
          </w:p>
          <w:p w:rsidR="00B86627" w:rsidRPr="00532763" w:rsidRDefault="00B86627" w:rsidP="0010572C">
            <w:pPr>
              <w:jc w:val="center"/>
              <w:rPr>
                <w:rFonts w:cstheme="minorHAnsi"/>
              </w:rPr>
            </w:pPr>
          </w:p>
          <w:p w:rsidR="00B86627" w:rsidRPr="00532763" w:rsidRDefault="00B86627" w:rsidP="0010572C">
            <w:pPr>
              <w:jc w:val="center"/>
              <w:rPr>
                <w:rFonts w:cstheme="minorHAnsi"/>
              </w:rPr>
            </w:pPr>
            <w:r w:rsidRPr="00532763">
              <w:rPr>
                <w:rFonts w:cstheme="minorHAnsi"/>
              </w:rPr>
              <w:t>Ch. 5</w:t>
            </w:r>
          </w:p>
        </w:tc>
        <w:tc>
          <w:tcPr>
            <w:tcW w:w="1979" w:type="dxa"/>
          </w:tcPr>
          <w:p w:rsidR="00B86627" w:rsidRPr="00532763" w:rsidRDefault="00B86627" w:rsidP="0010572C">
            <w:pPr>
              <w:jc w:val="center"/>
              <w:rPr>
                <w:rFonts w:cstheme="minorHAnsi"/>
              </w:rPr>
            </w:pPr>
          </w:p>
        </w:tc>
      </w:tr>
      <w:tr w:rsidR="00B86627" w:rsidRPr="00532763" w:rsidTr="00B86627">
        <w:trPr>
          <w:trHeight w:val="356"/>
          <w:jc w:val="center"/>
        </w:trPr>
        <w:tc>
          <w:tcPr>
            <w:tcW w:w="816" w:type="dxa"/>
            <w:vAlign w:val="center"/>
          </w:tcPr>
          <w:p w:rsidR="00B86627" w:rsidRPr="00532763" w:rsidRDefault="00B86627" w:rsidP="0010572C">
            <w:pPr>
              <w:jc w:val="center"/>
              <w:rPr>
                <w:rFonts w:cstheme="minorHAnsi"/>
                <w:b/>
              </w:rPr>
            </w:pPr>
            <w:r w:rsidRPr="00532763">
              <w:rPr>
                <w:rFonts w:cstheme="minorHAnsi"/>
                <w:b/>
              </w:rPr>
              <w:t>8</w:t>
            </w:r>
          </w:p>
        </w:tc>
        <w:tc>
          <w:tcPr>
            <w:tcW w:w="961" w:type="dxa"/>
            <w:vAlign w:val="center"/>
          </w:tcPr>
          <w:p w:rsidR="00B86627" w:rsidRPr="00532763" w:rsidRDefault="00B86627" w:rsidP="0010572C">
            <w:pPr>
              <w:jc w:val="center"/>
              <w:rPr>
                <w:rFonts w:cstheme="minorHAnsi"/>
              </w:rPr>
            </w:pPr>
            <w:r w:rsidRPr="00532763">
              <w:rPr>
                <w:rFonts w:cstheme="minorHAnsi"/>
              </w:rPr>
              <w:t>10/9</w:t>
            </w:r>
          </w:p>
          <w:p w:rsidR="00B86627" w:rsidRPr="00532763" w:rsidRDefault="00B86627" w:rsidP="0010572C">
            <w:pPr>
              <w:jc w:val="center"/>
              <w:rPr>
                <w:rFonts w:cstheme="minorHAnsi"/>
              </w:rPr>
            </w:pPr>
          </w:p>
          <w:p w:rsidR="00B86627" w:rsidRPr="00532763" w:rsidRDefault="00B86627" w:rsidP="0010572C">
            <w:pPr>
              <w:jc w:val="center"/>
              <w:rPr>
                <w:rFonts w:cstheme="minorHAnsi"/>
              </w:rPr>
            </w:pPr>
            <w:r w:rsidRPr="00532763">
              <w:rPr>
                <w:rFonts w:cstheme="minorHAnsi"/>
              </w:rPr>
              <w:t>10/11</w:t>
            </w:r>
          </w:p>
        </w:tc>
        <w:tc>
          <w:tcPr>
            <w:tcW w:w="2526" w:type="dxa"/>
          </w:tcPr>
          <w:p w:rsidR="00B86627" w:rsidRPr="00532763" w:rsidRDefault="00B86627" w:rsidP="0010572C">
            <w:pPr>
              <w:jc w:val="center"/>
              <w:rPr>
                <w:rFonts w:cstheme="minorHAnsi"/>
              </w:rPr>
            </w:pPr>
            <w:r w:rsidRPr="00532763">
              <w:rPr>
                <w:rFonts w:cstheme="minorHAnsi"/>
              </w:rPr>
              <w:t>Brain and Environs</w:t>
            </w:r>
          </w:p>
          <w:p w:rsidR="00B86627" w:rsidRPr="00532763" w:rsidRDefault="00B86627" w:rsidP="0010572C">
            <w:pPr>
              <w:rPr>
                <w:rFonts w:cstheme="minorHAnsi"/>
              </w:rPr>
            </w:pPr>
          </w:p>
          <w:p w:rsidR="00B86627" w:rsidRPr="00532763" w:rsidRDefault="00B86627" w:rsidP="0010572C">
            <w:pPr>
              <w:jc w:val="center"/>
              <w:rPr>
                <w:rFonts w:cstheme="minorHAnsi"/>
              </w:rPr>
            </w:pPr>
            <w:r w:rsidRPr="00532763">
              <w:rPr>
                <w:rFonts w:cstheme="minorHAnsi"/>
              </w:rPr>
              <w:t>No Class</w:t>
            </w:r>
          </w:p>
          <w:p w:rsidR="00B86627" w:rsidRPr="00532763" w:rsidRDefault="00B86627" w:rsidP="0010572C">
            <w:pPr>
              <w:rPr>
                <w:rFonts w:cstheme="minorHAnsi"/>
              </w:rPr>
            </w:pPr>
          </w:p>
        </w:tc>
        <w:tc>
          <w:tcPr>
            <w:tcW w:w="2105" w:type="dxa"/>
          </w:tcPr>
          <w:p w:rsidR="00B86627" w:rsidRPr="00532763" w:rsidRDefault="00B86627" w:rsidP="0010572C">
            <w:pPr>
              <w:jc w:val="center"/>
              <w:rPr>
                <w:rFonts w:cstheme="minorHAnsi"/>
              </w:rPr>
            </w:pPr>
            <w:r w:rsidRPr="00532763">
              <w:rPr>
                <w:rFonts w:cstheme="minorHAnsi"/>
              </w:rPr>
              <w:t>Ch. 5</w:t>
            </w:r>
          </w:p>
        </w:tc>
        <w:tc>
          <w:tcPr>
            <w:tcW w:w="1979" w:type="dxa"/>
          </w:tcPr>
          <w:p w:rsidR="00B86627" w:rsidRPr="00532763" w:rsidRDefault="00B86627" w:rsidP="0010572C">
            <w:pPr>
              <w:jc w:val="center"/>
              <w:rPr>
                <w:rFonts w:cstheme="minorHAnsi"/>
              </w:rPr>
            </w:pPr>
            <w:r w:rsidRPr="00532763">
              <w:rPr>
                <w:rFonts w:cstheme="minorHAnsi"/>
              </w:rPr>
              <w:t>pg. 170-173, 200-201</w:t>
            </w:r>
          </w:p>
        </w:tc>
      </w:tr>
      <w:tr w:rsidR="00B86627" w:rsidRPr="00532763" w:rsidTr="00B86627">
        <w:trPr>
          <w:trHeight w:val="315"/>
          <w:jc w:val="center"/>
        </w:trPr>
        <w:tc>
          <w:tcPr>
            <w:tcW w:w="816" w:type="dxa"/>
            <w:shd w:val="clear" w:color="auto" w:fill="auto"/>
            <w:vAlign w:val="center"/>
          </w:tcPr>
          <w:p w:rsidR="00B86627" w:rsidRPr="00532763" w:rsidRDefault="00B86627" w:rsidP="0010572C">
            <w:pPr>
              <w:jc w:val="center"/>
              <w:rPr>
                <w:rFonts w:cstheme="minorHAnsi"/>
                <w:b/>
              </w:rPr>
            </w:pPr>
            <w:r>
              <w:lastRenderedPageBreak/>
              <w:br w:type="page"/>
            </w:r>
            <w:r w:rsidRPr="00532763">
              <w:rPr>
                <w:rFonts w:cstheme="minorHAnsi"/>
              </w:rPr>
              <w:br w:type="page"/>
            </w:r>
            <w:r>
              <w:rPr>
                <w:rFonts w:cstheme="minorHAnsi"/>
                <w:b/>
              </w:rPr>
              <w:t>9</w:t>
            </w:r>
          </w:p>
        </w:tc>
        <w:tc>
          <w:tcPr>
            <w:tcW w:w="961" w:type="dxa"/>
            <w:shd w:val="clear" w:color="auto" w:fill="auto"/>
          </w:tcPr>
          <w:p w:rsidR="00B86627" w:rsidRPr="00532763" w:rsidRDefault="00B86627" w:rsidP="0010572C">
            <w:pPr>
              <w:jc w:val="center"/>
              <w:rPr>
                <w:rFonts w:cstheme="minorHAnsi"/>
              </w:rPr>
            </w:pPr>
            <w:r w:rsidRPr="00532763">
              <w:rPr>
                <w:rFonts w:cstheme="minorHAnsi"/>
              </w:rPr>
              <w:t>10/16</w:t>
            </w:r>
          </w:p>
          <w:p w:rsidR="00B86627" w:rsidRPr="00532763" w:rsidRDefault="00B86627" w:rsidP="0010572C">
            <w:pPr>
              <w:jc w:val="center"/>
              <w:rPr>
                <w:rFonts w:cstheme="minorHAnsi"/>
              </w:rPr>
            </w:pPr>
          </w:p>
          <w:p w:rsidR="00B86627" w:rsidRPr="00532763" w:rsidRDefault="00B86627" w:rsidP="0010572C">
            <w:pPr>
              <w:jc w:val="center"/>
              <w:rPr>
                <w:rFonts w:cstheme="minorHAnsi"/>
              </w:rPr>
            </w:pPr>
          </w:p>
          <w:p w:rsidR="00B86627" w:rsidRPr="00532763" w:rsidRDefault="00B86627" w:rsidP="0010572C">
            <w:pPr>
              <w:jc w:val="center"/>
              <w:rPr>
                <w:rFonts w:cstheme="minorHAnsi"/>
              </w:rPr>
            </w:pPr>
          </w:p>
          <w:p w:rsidR="00B86627" w:rsidRPr="00532763" w:rsidRDefault="00B86627" w:rsidP="0010572C">
            <w:pPr>
              <w:jc w:val="center"/>
              <w:rPr>
                <w:rFonts w:cstheme="minorHAnsi"/>
              </w:rPr>
            </w:pPr>
            <w:r w:rsidRPr="00532763">
              <w:rPr>
                <w:rFonts w:cstheme="minorHAnsi"/>
              </w:rPr>
              <w:t>10/18</w:t>
            </w:r>
          </w:p>
        </w:tc>
        <w:tc>
          <w:tcPr>
            <w:tcW w:w="2526" w:type="dxa"/>
            <w:shd w:val="clear" w:color="auto" w:fill="auto"/>
          </w:tcPr>
          <w:p w:rsidR="00B86627" w:rsidRPr="00532763" w:rsidRDefault="00B86627" w:rsidP="0010572C">
            <w:pPr>
              <w:jc w:val="center"/>
              <w:rPr>
                <w:rFonts w:cstheme="minorHAnsi"/>
              </w:rPr>
            </w:pPr>
            <w:r w:rsidRPr="00532763">
              <w:rPr>
                <w:rFonts w:cstheme="minorHAnsi"/>
              </w:rPr>
              <w:t xml:space="preserve">Corticospinal Tract and Other Motor Pathways </w:t>
            </w:r>
          </w:p>
          <w:p w:rsidR="00B86627" w:rsidRPr="00532763" w:rsidRDefault="00B86627" w:rsidP="0010572C">
            <w:pPr>
              <w:jc w:val="center"/>
              <w:rPr>
                <w:rFonts w:cstheme="minorHAnsi"/>
              </w:rPr>
            </w:pPr>
          </w:p>
          <w:p w:rsidR="00B86627" w:rsidRPr="00532763" w:rsidRDefault="00B86627" w:rsidP="0010572C">
            <w:pPr>
              <w:jc w:val="center"/>
              <w:rPr>
                <w:rFonts w:cstheme="minorHAnsi"/>
              </w:rPr>
            </w:pPr>
            <w:r w:rsidRPr="00532763">
              <w:rPr>
                <w:rFonts w:cstheme="minorHAnsi"/>
              </w:rPr>
              <w:t>Corticospinal Tract and Other Motor Pathways</w:t>
            </w:r>
          </w:p>
        </w:tc>
        <w:tc>
          <w:tcPr>
            <w:tcW w:w="2105" w:type="dxa"/>
            <w:shd w:val="clear" w:color="auto" w:fill="auto"/>
          </w:tcPr>
          <w:p w:rsidR="00B86627" w:rsidRPr="00532763" w:rsidRDefault="00B86627" w:rsidP="0010572C">
            <w:pPr>
              <w:jc w:val="center"/>
              <w:rPr>
                <w:rFonts w:cstheme="minorHAnsi"/>
              </w:rPr>
            </w:pPr>
            <w:r w:rsidRPr="00532763">
              <w:rPr>
                <w:rFonts w:cstheme="minorHAnsi"/>
              </w:rPr>
              <w:t>Ch. 6</w:t>
            </w:r>
          </w:p>
          <w:p w:rsidR="00B86627" w:rsidRPr="00532763" w:rsidRDefault="00B86627" w:rsidP="0010572C">
            <w:pPr>
              <w:jc w:val="center"/>
              <w:rPr>
                <w:rFonts w:cstheme="minorHAnsi"/>
              </w:rPr>
            </w:pPr>
          </w:p>
          <w:p w:rsidR="00B86627" w:rsidRPr="00532763" w:rsidRDefault="00B86627" w:rsidP="0010572C">
            <w:pPr>
              <w:jc w:val="center"/>
              <w:rPr>
                <w:rFonts w:cstheme="minorHAnsi"/>
              </w:rPr>
            </w:pPr>
          </w:p>
          <w:p w:rsidR="00B86627" w:rsidRPr="00532763" w:rsidRDefault="00B86627" w:rsidP="0010572C">
            <w:pPr>
              <w:jc w:val="center"/>
              <w:rPr>
                <w:rFonts w:cstheme="minorHAnsi"/>
              </w:rPr>
            </w:pPr>
          </w:p>
          <w:p w:rsidR="00B86627" w:rsidRPr="00532763" w:rsidRDefault="00B86627" w:rsidP="0010572C">
            <w:pPr>
              <w:jc w:val="center"/>
              <w:rPr>
                <w:rFonts w:cstheme="minorHAnsi"/>
              </w:rPr>
            </w:pPr>
            <w:r w:rsidRPr="00532763">
              <w:rPr>
                <w:rFonts w:cstheme="minorHAnsi"/>
              </w:rPr>
              <w:t>Ch. 6</w:t>
            </w:r>
          </w:p>
          <w:p w:rsidR="00B86627" w:rsidRPr="00532763" w:rsidRDefault="00B86627" w:rsidP="0010572C">
            <w:pPr>
              <w:jc w:val="center"/>
              <w:rPr>
                <w:rFonts w:cstheme="minorHAnsi"/>
              </w:rPr>
            </w:pPr>
          </w:p>
        </w:tc>
        <w:tc>
          <w:tcPr>
            <w:tcW w:w="1979" w:type="dxa"/>
            <w:shd w:val="clear" w:color="auto" w:fill="auto"/>
          </w:tcPr>
          <w:p w:rsidR="00B86627" w:rsidRPr="00532763" w:rsidRDefault="00B86627" w:rsidP="0010572C">
            <w:pPr>
              <w:jc w:val="center"/>
              <w:rPr>
                <w:rFonts w:cstheme="minorHAnsi"/>
              </w:rPr>
            </w:pPr>
            <w:r w:rsidRPr="00532763">
              <w:rPr>
                <w:rFonts w:cstheme="minorHAnsi"/>
              </w:rPr>
              <w:t>pg. 226-233</w:t>
            </w:r>
          </w:p>
        </w:tc>
      </w:tr>
      <w:tr w:rsidR="00B86627" w:rsidRPr="00532763" w:rsidTr="00B86627">
        <w:trPr>
          <w:trHeight w:val="315"/>
          <w:jc w:val="center"/>
        </w:trPr>
        <w:tc>
          <w:tcPr>
            <w:tcW w:w="816" w:type="dxa"/>
            <w:shd w:val="clear" w:color="auto" w:fill="auto"/>
            <w:vAlign w:val="center"/>
          </w:tcPr>
          <w:p w:rsidR="00B86627" w:rsidRPr="00532763" w:rsidRDefault="00B86627" w:rsidP="0010572C">
            <w:pPr>
              <w:jc w:val="center"/>
              <w:rPr>
                <w:rFonts w:cstheme="minorHAnsi"/>
                <w:b/>
              </w:rPr>
            </w:pPr>
            <w:r w:rsidRPr="00532763">
              <w:rPr>
                <w:rFonts w:cstheme="minorHAnsi"/>
              </w:rPr>
              <w:br w:type="page"/>
            </w:r>
            <w:r>
              <w:rPr>
                <w:rFonts w:cstheme="minorHAnsi"/>
                <w:b/>
              </w:rPr>
              <w:t>10</w:t>
            </w:r>
          </w:p>
        </w:tc>
        <w:tc>
          <w:tcPr>
            <w:tcW w:w="961" w:type="dxa"/>
            <w:shd w:val="clear" w:color="auto" w:fill="auto"/>
          </w:tcPr>
          <w:p w:rsidR="00B86627" w:rsidRPr="00532763" w:rsidRDefault="00B86627" w:rsidP="0010572C">
            <w:pPr>
              <w:jc w:val="center"/>
              <w:rPr>
                <w:rFonts w:cstheme="minorHAnsi"/>
              </w:rPr>
            </w:pPr>
            <w:r w:rsidRPr="00532763">
              <w:rPr>
                <w:rFonts w:cstheme="minorHAnsi"/>
              </w:rPr>
              <w:t>10/23</w:t>
            </w:r>
          </w:p>
          <w:p w:rsidR="00B86627" w:rsidRPr="00532763" w:rsidRDefault="00B86627" w:rsidP="0010572C">
            <w:pPr>
              <w:jc w:val="center"/>
              <w:rPr>
                <w:rFonts w:cstheme="minorHAnsi"/>
              </w:rPr>
            </w:pPr>
          </w:p>
          <w:p w:rsidR="00B86627" w:rsidRPr="00532763" w:rsidRDefault="00B86627" w:rsidP="0010572C">
            <w:pPr>
              <w:jc w:val="center"/>
              <w:rPr>
                <w:rFonts w:cstheme="minorHAnsi"/>
              </w:rPr>
            </w:pPr>
          </w:p>
          <w:p w:rsidR="00B86627" w:rsidRPr="00532763" w:rsidRDefault="00B86627" w:rsidP="0010572C">
            <w:pPr>
              <w:jc w:val="center"/>
              <w:rPr>
                <w:rFonts w:cstheme="minorHAnsi"/>
              </w:rPr>
            </w:pPr>
            <w:r w:rsidRPr="00532763">
              <w:rPr>
                <w:rFonts w:cstheme="minorHAnsi"/>
              </w:rPr>
              <w:t>10/25</w:t>
            </w:r>
          </w:p>
        </w:tc>
        <w:tc>
          <w:tcPr>
            <w:tcW w:w="2526" w:type="dxa"/>
            <w:shd w:val="clear" w:color="auto" w:fill="auto"/>
          </w:tcPr>
          <w:p w:rsidR="00B86627" w:rsidRPr="00532763" w:rsidRDefault="00B86627" w:rsidP="0010572C">
            <w:pPr>
              <w:rPr>
                <w:rFonts w:cstheme="minorHAnsi"/>
              </w:rPr>
            </w:pPr>
            <w:r w:rsidRPr="00532763">
              <w:rPr>
                <w:rFonts w:cstheme="minorHAnsi"/>
              </w:rPr>
              <w:t>Corticospinal Tract and Other Motor Pathways</w:t>
            </w:r>
          </w:p>
          <w:p w:rsidR="00B86627" w:rsidRPr="00532763" w:rsidRDefault="00B86627" w:rsidP="0010572C">
            <w:pPr>
              <w:jc w:val="center"/>
              <w:rPr>
                <w:rFonts w:cstheme="minorHAnsi"/>
              </w:rPr>
            </w:pPr>
          </w:p>
          <w:p w:rsidR="00B86627" w:rsidRPr="00532763" w:rsidRDefault="00B86627" w:rsidP="0010572C">
            <w:pPr>
              <w:jc w:val="center"/>
              <w:rPr>
                <w:rFonts w:cstheme="minorHAnsi"/>
              </w:rPr>
            </w:pPr>
            <w:r w:rsidRPr="00532763">
              <w:rPr>
                <w:rFonts w:cstheme="minorHAnsi"/>
              </w:rPr>
              <w:t>Somatosensory Pathways</w:t>
            </w:r>
          </w:p>
          <w:p w:rsidR="00B86627" w:rsidRPr="00532763" w:rsidRDefault="00B86627" w:rsidP="0010572C">
            <w:pPr>
              <w:jc w:val="center"/>
              <w:rPr>
                <w:rFonts w:cstheme="minorHAnsi"/>
                <w:b/>
              </w:rPr>
            </w:pPr>
          </w:p>
        </w:tc>
        <w:tc>
          <w:tcPr>
            <w:tcW w:w="2105" w:type="dxa"/>
            <w:shd w:val="clear" w:color="auto" w:fill="auto"/>
          </w:tcPr>
          <w:p w:rsidR="00B86627" w:rsidRPr="00532763" w:rsidRDefault="00B86627" w:rsidP="0010572C">
            <w:pPr>
              <w:jc w:val="center"/>
              <w:rPr>
                <w:rFonts w:cstheme="minorHAnsi"/>
              </w:rPr>
            </w:pPr>
            <w:r w:rsidRPr="00532763">
              <w:rPr>
                <w:rFonts w:cstheme="minorHAnsi"/>
              </w:rPr>
              <w:t>Ch. 6</w:t>
            </w:r>
          </w:p>
          <w:p w:rsidR="00B86627" w:rsidRPr="00532763" w:rsidRDefault="00B86627" w:rsidP="0010572C">
            <w:pPr>
              <w:jc w:val="center"/>
              <w:rPr>
                <w:rFonts w:cstheme="minorHAnsi"/>
              </w:rPr>
            </w:pPr>
          </w:p>
          <w:p w:rsidR="00B86627" w:rsidRPr="00532763" w:rsidRDefault="00B86627" w:rsidP="0010572C">
            <w:pPr>
              <w:jc w:val="center"/>
              <w:rPr>
                <w:rFonts w:cstheme="minorHAnsi"/>
              </w:rPr>
            </w:pPr>
          </w:p>
          <w:p w:rsidR="00B86627" w:rsidRPr="00532763" w:rsidRDefault="00B86627" w:rsidP="0010572C">
            <w:pPr>
              <w:jc w:val="center"/>
              <w:rPr>
                <w:rFonts w:cstheme="minorHAnsi"/>
              </w:rPr>
            </w:pPr>
            <w:r w:rsidRPr="00532763">
              <w:rPr>
                <w:rFonts w:cstheme="minorHAnsi"/>
              </w:rPr>
              <w:t>Ch. 7</w:t>
            </w:r>
          </w:p>
        </w:tc>
        <w:tc>
          <w:tcPr>
            <w:tcW w:w="1979" w:type="dxa"/>
            <w:shd w:val="clear" w:color="auto" w:fill="auto"/>
          </w:tcPr>
          <w:p w:rsidR="00B86627" w:rsidRPr="00532763" w:rsidRDefault="00B86627" w:rsidP="0010572C">
            <w:pPr>
              <w:jc w:val="center"/>
              <w:rPr>
                <w:rFonts w:cstheme="minorHAnsi"/>
              </w:rPr>
            </w:pPr>
          </w:p>
        </w:tc>
      </w:tr>
      <w:tr w:rsidR="00B86627" w:rsidRPr="00532763" w:rsidTr="00B86627">
        <w:trPr>
          <w:trHeight w:val="300"/>
          <w:jc w:val="center"/>
        </w:trPr>
        <w:tc>
          <w:tcPr>
            <w:tcW w:w="816" w:type="dxa"/>
            <w:shd w:val="clear" w:color="auto" w:fill="auto"/>
            <w:vAlign w:val="center"/>
          </w:tcPr>
          <w:p w:rsidR="00B86627" w:rsidRPr="00532763" w:rsidRDefault="00B86627" w:rsidP="0010572C">
            <w:pPr>
              <w:jc w:val="center"/>
              <w:rPr>
                <w:rFonts w:cstheme="minorHAnsi"/>
                <w:b/>
              </w:rPr>
            </w:pPr>
            <w:r>
              <w:rPr>
                <w:rFonts w:cstheme="minorHAnsi"/>
                <w:b/>
              </w:rPr>
              <w:t>11</w:t>
            </w:r>
          </w:p>
        </w:tc>
        <w:tc>
          <w:tcPr>
            <w:tcW w:w="961" w:type="dxa"/>
            <w:shd w:val="clear" w:color="auto" w:fill="auto"/>
          </w:tcPr>
          <w:p w:rsidR="00B86627" w:rsidRPr="00532763" w:rsidRDefault="00B86627" w:rsidP="0010572C">
            <w:pPr>
              <w:jc w:val="center"/>
              <w:rPr>
                <w:rFonts w:cstheme="minorHAnsi"/>
              </w:rPr>
            </w:pPr>
            <w:r w:rsidRPr="00532763">
              <w:rPr>
                <w:rFonts w:cstheme="minorHAnsi"/>
              </w:rPr>
              <w:t>10/30</w:t>
            </w:r>
          </w:p>
          <w:p w:rsidR="00B86627" w:rsidRPr="00532763" w:rsidRDefault="00B86627" w:rsidP="0010572C">
            <w:pPr>
              <w:jc w:val="center"/>
              <w:rPr>
                <w:rFonts w:cstheme="minorHAnsi"/>
              </w:rPr>
            </w:pPr>
          </w:p>
          <w:p w:rsidR="00B86627" w:rsidRPr="00532763" w:rsidRDefault="00B86627" w:rsidP="0010572C">
            <w:pPr>
              <w:jc w:val="center"/>
              <w:rPr>
                <w:rFonts w:cstheme="minorHAnsi"/>
              </w:rPr>
            </w:pPr>
            <w:r w:rsidRPr="00532763">
              <w:rPr>
                <w:rFonts w:cstheme="minorHAnsi"/>
              </w:rPr>
              <w:t>11/1</w:t>
            </w:r>
          </w:p>
        </w:tc>
        <w:tc>
          <w:tcPr>
            <w:tcW w:w="2526" w:type="dxa"/>
            <w:shd w:val="clear" w:color="auto" w:fill="auto"/>
          </w:tcPr>
          <w:p w:rsidR="00B86627" w:rsidRPr="00532763" w:rsidRDefault="00B86627" w:rsidP="0010572C">
            <w:pPr>
              <w:jc w:val="center"/>
              <w:rPr>
                <w:rFonts w:cstheme="minorHAnsi"/>
              </w:rPr>
            </w:pPr>
            <w:r w:rsidRPr="00532763">
              <w:rPr>
                <w:rFonts w:cstheme="minorHAnsi"/>
              </w:rPr>
              <w:t>Somatosensory Pathways</w:t>
            </w:r>
          </w:p>
          <w:p w:rsidR="00B86627" w:rsidRPr="00532763" w:rsidRDefault="00B86627" w:rsidP="0010572C">
            <w:pPr>
              <w:jc w:val="center"/>
              <w:rPr>
                <w:rFonts w:cstheme="minorHAnsi"/>
              </w:rPr>
            </w:pPr>
          </w:p>
          <w:p w:rsidR="00B86627" w:rsidRPr="00532763" w:rsidRDefault="00B86627" w:rsidP="0010572C">
            <w:pPr>
              <w:jc w:val="center"/>
              <w:rPr>
                <w:rFonts w:cstheme="minorHAnsi"/>
              </w:rPr>
            </w:pPr>
            <w:r w:rsidRPr="00532763">
              <w:rPr>
                <w:rFonts w:cstheme="minorHAnsi"/>
              </w:rPr>
              <w:t>Somatosensory Pathways</w:t>
            </w:r>
          </w:p>
        </w:tc>
        <w:tc>
          <w:tcPr>
            <w:tcW w:w="2105" w:type="dxa"/>
            <w:shd w:val="clear" w:color="auto" w:fill="auto"/>
          </w:tcPr>
          <w:p w:rsidR="00B86627" w:rsidRPr="00532763" w:rsidRDefault="00B86627" w:rsidP="0010572C">
            <w:pPr>
              <w:jc w:val="center"/>
              <w:rPr>
                <w:rFonts w:cstheme="minorHAnsi"/>
              </w:rPr>
            </w:pPr>
            <w:r w:rsidRPr="00532763">
              <w:rPr>
                <w:rFonts w:cstheme="minorHAnsi"/>
              </w:rPr>
              <w:t>Ch. 7</w:t>
            </w:r>
          </w:p>
          <w:p w:rsidR="00B86627" w:rsidRPr="00532763" w:rsidRDefault="00B86627" w:rsidP="0010572C">
            <w:pPr>
              <w:jc w:val="center"/>
              <w:rPr>
                <w:rFonts w:cstheme="minorHAnsi"/>
              </w:rPr>
            </w:pPr>
          </w:p>
          <w:p w:rsidR="00B86627" w:rsidRPr="00532763" w:rsidRDefault="00B86627" w:rsidP="0010572C">
            <w:pPr>
              <w:jc w:val="center"/>
              <w:rPr>
                <w:rFonts w:cstheme="minorHAnsi"/>
              </w:rPr>
            </w:pPr>
            <w:r w:rsidRPr="00532763">
              <w:rPr>
                <w:rFonts w:cstheme="minorHAnsi"/>
              </w:rPr>
              <w:t>Ch. 7</w:t>
            </w:r>
          </w:p>
        </w:tc>
        <w:tc>
          <w:tcPr>
            <w:tcW w:w="1979" w:type="dxa"/>
            <w:shd w:val="clear" w:color="auto" w:fill="auto"/>
          </w:tcPr>
          <w:p w:rsidR="00B86627" w:rsidRPr="00532763" w:rsidRDefault="00B86627" w:rsidP="0010572C">
            <w:pPr>
              <w:jc w:val="center"/>
              <w:rPr>
                <w:rFonts w:cstheme="minorHAnsi"/>
              </w:rPr>
            </w:pPr>
            <w:r w:rsidRPr="00532763">
              <w:rPr>
                <w:rFonts w:cstheme="minorHAnsi"/>
              </w:rPr>
              <w:t>pg. 182-189</w:t>
            </w:r>
          </w:p>
        </w:tc>
      </w:tr>
      <w:tr w:rsidR="00B86627" w:rsidRPr="00532763" w:rsidTr="00B86627">
        <w:trPr>
          <w:trHeight w:val="300"/>
          <w:jc w:val="center"/>
        </w:trPr>
        <w:tc>
          <w:tcPr>
            <w:tcW w:w="816" w:type="dxa"/>
            <w:shd w:val="clear" w:color="auto" w:fill="auto"/>
            <w:vAlign w:val="center"/>
          </w:tcPr>
          <w:p w:rsidR="00B86627" w:rsidRPr="00605542" w:rsidRDefault="00B86627" w:rsidP="0010572C">
            <w:pPr>
              <w:jc w:val="center"/>
              <w:rPr>
                <w:rFonts w:cstheme="minorHAnsi"/>
                <w:b/>
              </w:rPr>
            </w:pPr>
            <w:r w:rsidRPr="00605542">
              <w:rPr>
                <w:rFonts w:cstheme="minorHAnsi"/>
                <w:b/>
              </w:rPr>
              <w:t>12</w:t>
            </w:r>
          </w:p>
        </w:tc>
        <w:tc>
          <w:tcPr>
            <w:tcW w:w="961" w:type="dxa"/>
            <w:shd w:val="clear" w:color="auto" w:fill="auto"/>
          </w:tcPr>
          <w:p w:rsidR="00B86627" w:rsidRPr="00605542" w:rsidRDefault="00B86627" w:rsidP="0010572C">
            <w:pPr>
              <w:jc w:val="center"/>
              <w:rPr>
                <w:rFonts w:cstheme="minorHAnsi"/>
              </w:rPr>
            </w:pPr>
            <w:r w:rsidRPr="00605542">
              <w:rPr>
                <w:rFonts w:cstheme="minorHAnsi"/>
              </w:rPr>
              <w:t>11/6</w:t>
            </w:r>
          </w:p>
          <w:p w:rsidR="00B86627" w:rsidRPr="00605542" w:rsidRDefault="00B86627" w:rsidP="0010572C">
            <w:pPr>
              <w:rPr>
                <w:rFonts w:cstheme="minorHAnsi"/>
              </w:rPr>
            </w:pPr>
          </w:p>
          <w:p w:rsidR="00B86627" w:rsidRPr="00605542" w:rsidRDefault="00B86627" w:rsidP="0010572C">
            <w:pPr>
              <w:jc w:val="center"/>
              <w:rPr>
                <w:rFonts w:cstheme="minorHAnsi"/>
              </w:rPr>
            </w:pPr>
            <w:r w:rsidRPr="00605542">
              <w:rPr>
                <w:rFonts w:cstheme="minorHAnsi"/>
              </w:rPr>
              <w:t>11/8</w:t>
            </w:r>
          </w:p>
        </w:tc>
        <w:tc>
          <w:tcPr>
            <w:tcW w:w="2526" w:type="dxa"/>
            <w:shd w:val="clear" w:color="auto" w:fill="auto"/>
          </w:tcPr>
          <w:p w:rsidR="00B86627" w:rsidRPr="00605542" w:rsidRDefault="00B86627" w:rsidP="0010572C">
            <w:pPr>
              <w:jc w:val="center"/>
              <w:rPr>
                <w:rFonts w:cstheme="minorHAnsi"/>
              </w:rPr>
            </w:pPr>
            <w:r w:rsidRPr="00605542">
              <w:rPr>
                <w:rFonts w:cstheme="minorHAnsi"/>
              </w:rPr>
              <w:t>Spinal Nerve Roots</w:t>
            </w:r>
          </w:p>
          <w:p w:rsidR="00B86627" w:rsidRPr="00605542" w:rsidRDefault="00B86627" w:rsidP="0010572C">
            <w:pPr>
              <w:jc w:val="center"/>
              <w:rPr>
                <w:rFonts w:cstheme="minorHAnsi"/>
              </w:rPr>
            </w:pPr>
          </w:p>
          <w:p w:rsidR="00B86627" w:rsidRPr="00605542" w:rsidRDefault="00B86627" w:rsidP="0010572C">
            <w:pPr>
              <w:jc w:val="center"/>
              <w:rPr>
                <w:rFonts w:cstheme="minorHAnsi"/>
                <w:b/>
              </w:rPr>
            </w:pPr>
            <w:r w:rsidRPr="00605542">
              <w:rPr>
                <w:rFonts w:cstheme="minorHAnsi"/>
                <w:b/>
              </w:rPr>
              <w:t>EXAM 2</w:t>
            </w:r>
          </w:p>
          <w:p w:rsidR="00B86627" w:rsidRPr="00605542" w:rsidRDefault="00B86627" w:rsidP="0010572C">
            <w:pPr>
              <w:jc w:val="center"/>
              <w:rPr>
                <w:rFonts w:cstheme="minorHAnsi"/>
              </w:rPr>
            </w:pPr>
          </w:p>
        </w:tc>
        <w:tc>
          <w:tcPr>
            <w:tcW w:w="2105" w:type="dxa"/>
            <w:shd w:val="clear" w:color="auto" w:fill="auto"/>
          </w:tcPr>
          <w:p w:rsidR="00B86627" w:rsidRPr="00532763" w:rsidRDefault="00B86627" w:rsidP="0010572C">
            <w:pPr>
              <w:jc w:val="center"/>
              <w:rPr>
                <w:rFonts w:cstheme="minorHAnsi"/>
              </w:rPr>
            </w:pPr>
            <w:r w:rsidRPr="00532763">
              <w:rPr>
                <w:rFonts w:cstheme="minorHAnsi"/>
              </w:rPr>
              <w:t>Ch. 8</w:t>
            </w:r>
          </w:p>
        </w:tc>
        <w:tc>
          <w:tcPr>
            <w:tcW w:w="1979" w:type="dxa"/>
            <w:shd w:val="clear" w:color="auto" w:fill="auto"/>
          </w:tcPr>
          <w:p w:rsidR="00B86627" w:rsidRPr="00532763" w:rsidRDefault="00B86627" w:rsidP="0010572C">
            <w:pPr>
              <w:jc w:val="center"/>
              <w:rPr>
                <w:rFonts w:cstheme="minorHAnsi"/>
              </w:rPr>
            </w:pPr>
            <w:r w:rsidRPr="00532763">
              <w:rPr>
                <w:rFonts w:cstheme="minorHAnsi"/>
              </w:rPr>
              <w:t>pg. 178-179</w:t>
            </w:r>
          </w:p>
        </w:tc>
      </w:tr>
      <w:tr w:rsidR="00B86627" w:rsidRPr="00532763" w:rsidTr="00B86627">
        <w:trPr>
          <w:trHeight w:val="300"/>
          <w:jc w:val="center"/>
        </w:trPr>
        <w:tc>
          <w:tcPr>
            <w:tcW w:w="816" w:type="dxa"/>
            <w:shd w:val="clear" w:color="auto" w:fill="auto"/>
            <w:vAlign w:val="center"/>
          </w:tcPr>
          <w:p w:rsidR="00B86627" w:rsidRPr="00532763" w:rsidRDefault="00B86627" w:rsidP="0010572C">
            <w:pPr>
              <w:jc w:val="center"/>
              <w:rPr>
                <w:rFonts w:cstheme="minorHAnsi"/>
                <w:b/>
              </w:rPr>
            </w:pPr>
            <w:r>
              <w:rPr>
                <w:rFonts w:cstheme="minorHAnsi"/>
                <w:b/>
              </w:rPr>
              <w:t>13</w:t>
            </w:r>
          </w:p>
        </w:tc>
        <w:tc>
          <w:tcPr>
            <w:tcW w:w="961" w:type="dxa"/>
            <w:shd w:val="clear" w:color="auto" w:fill="auto"/>
          </w:tcPr>
          <w:p w:rsidR="00B86627" w:rsidRPr="00532763" w:rsidRDefault="00B86627" w:rsidP="0010572C">
            <w:pPr>
              <w:jc w:val="center"/>
              <w:rPr>
                <w:rFonts w:cstheme="minorHAnsi"/>
              </w:rPr>
            </w:pPr>
            <w:r w:rsidRPr="00532763">
              <w:rPr>
                <w:rFonts w:cstheme="minorHAnsi"/>
              </w:rPr>
              <w:t>11/13</w:t>
            </w:r>
          </w:p>
          <w:p w:rsidR="00B86627" w:rsidRPr="00532763" w:rsidRDefault="00B86627" w:rsidP="0010572C">
            <w:pPr>
              <w:jc w:val="center"/>
              <w:rPr>
                <w:rFonts w:cstheme="minorHAnsi"/>
              </w:rPr>
            </w:pPr>
          </w:p>
          <w:p w:rsidR="00B86627" w:rsidRPr="00532763" w:rsidRDefault="00B86627" w:rsidP="0010572C">
            <w:pPr>
              <w:jc w:val="center"/>
              <w:rPr>
                <w:rFonts w:cstheme="minorHAnsi"/>
              </w:rPr>
            </w:pPr>
            <w:r w:rsidRPr="00532763">
              <w:rPr>
                <w:rFonts w:cstheme="minorHAnsi"/>
              </w:rPr>
              <w:t>11/15</w:t>
            </w:r>
          </w:p>
        </w:tc>
        <w:tc>
          <w:tcPr>
            <w:tcW w:w="2526" w:type="dxa"/>
            <w:shd w:val="clear" w:color="auto" w:fill="auto"/>
          </w:tcPr>
          <w:p w:rsidR="00B86627" w:rsidRPr="00532763" w:rsidRDefault="00B86627" w:rsidP="0010572C">
            <w:pPr>
              <w:jc w:val="center"/>
              <w:rPr>
                <w:rFonts w:cstheme="minorHAnsi"/>
              </w:rPr>
            </w:pPr>
            <w:r w:rsidRPr="00532763">
              <w:rPr>
                <w:rFonts w:cstheme="minorHAnsi"/>
              </w:rPr>
              <w:t>Limbic System</w:t>
            </w:r>
          </w:p>
          <w:p w:rsidR="00B86627" w:rsidRPr="00532763" w:rsidRDefault="00B86627" w:rsidP="0010572C">
            <w:pPr>
              <w:jc w:val="center"/>
              <w:rPr>
                <w:rFonts w:cstheme="minorHAnsi"/>
              </w:rPr>
            </w:pPr>
          </w:p>
          <w:p w:rsidR="00B86627" w:rsidRPr="00532763" w:rsidRDefault="00B86627" w:rsidP="0010572C">
            <w:pPr>
              <w:jc w:val="center"/>
              <w:rPr>
                <w:rFonts w:cstheme="minorHAnsi"/>
              </w:rPr>
            </w:pPr>
            <w:r w:rsidRPr="00532763">
              <w:rPr>
                <w:rFonts w:cstheme="minorHAnsi"/>
              </w:rPr>
              <w:t>Limbic System</w:t>
            </w:r>
          </w:p>
        </w:tc>
        <w:tc>
          <w:tcPr>
            <w:tcW w:w="2105" w:type="dxa"/>
            <w:shd w:val="clear" w:color="auto" w:fill="auto"/>
          </w:tcPr>
          <w:p w:rsidR="00B86627" w:rsidRPr="00532763" w:rsidRDefault="00B86627" w:rsidP="0010572C">
            <w:pPr>
              <w:jc w:val="center"/>
              <w:rPr>
                <w:rFonts w:cstheme="minorHAnsi"/>
              </w:rPr>
            </w:pPr>
            <w:r w:rsidRPr="00532763">
              <w:rPr>
                <w:rFonts w:cstheme="minorHAnsi"/>
              </w:rPr>
              <w:t>Ch. 18</w:t>
            </w:r>
          </w:p>
          <w:p w:rsidR="00B86627" w:rsidRPr="00532763" w:rsidRDefault="00B86627" w:rsidP="0010572C">
            <w:pPr>
              <w:jc w:val="center"/>
              <w:rPr>
                <w:rFonts w:cstheme="minorHAnsi"/>
              </w:rPr>
            </w:pPr>
          </w:p>
          <w:p w:rsidR="00B86627" w:rsidRPr="00532763" w:rsidRDefault="00B86627" w:rsidP="0010572C">
            <w:pPr>
              <w:jc w:val="center"/>
              <w:rPr>
                <w:rFonts w:cstheme="minorHAnsi"/>
              </w:rPr>
            </w:pPr>
            <w:r w:rsidRPr="00532763">
              <w:rPr>
                <w:rFonts w:cstheme="minorHAnsi"/>
              </w:rPr>
              <w:t>Ch. 18</w:t>
            </w:r>
          </w:p>
        </w:tc>
        <w:tc>
          <w:tcPr>
            <w:tcW w:w="1979" w:type="dxa"/>
            <w:shd w:val="clear" w:color="auto" w:fill="auto"/>
          </w:tcPr>
          <w:p w:rsidR="00B86627" w:rsidRPr="00532763" w:rsidRDefault="00B86627" w:rsidP="0010572C">
            <w:pPr>
              <w:jc w:val="center"/>
              <w:rPr>
                <w:rFonts w:cstheme="minorHAnsi"/>
              </w:rPr>
            </w:pPr>
            <w:r w:rsidRPr="00532763">
              <w:rPr>
                <w:rFonts w:cstheme="minorHAnsi"/>
              </w:rPr>
              <w:t>pg. 150-154, 170-171</w:t>
            </w:r>
          </w:p>
        </w:tc>
      </w:tr>
      <w:tr w:rsidR="00B86627" w:rsidRPr="00532763" w:rsidTr="0010572C">
        <w:trPr>
          <w:trHeight w:val="300"/>
          <w:jc w:val="center"/>
        </w:trPr>
        <w:tc>
          <w:tcPr>
            <w:tcW w:w="8387" w:type="dxa"/>
            <w:gridSpan w:val="5"/>
            <w:shd w:val="clear" w:color="auto" w:fill="D9D9D9" w:themeFill="background1" w:themeFillShade="D9"/>
            <w:vAlign w:val="center"/>
          </w:tcPr>
          <w:p w:rsidR="00B86627" w:rsidRPr="00532763" w:rsidRDefault="00B86627" w:rsidP="0010572C">
            <w:pPr>
              <w:jc w:val="center"/>
              <w:rPr>
                <w:rFonts w:cstheme="minorHAnsi"/>
              </w:rPr>
            </w:pPr>
            <w:r w:rsidRPr="00532763">
              <w:rPr>
                <w:rFonts w:cstheme="minorHAnsi"/>
              </w:rPr>
              <w:t>FALL BREAK</w:t>
            </w:r>
          </w:p>
        </w:tc>
      </w:tr>
      <w:tr w:rsidR="00B86627" w:rsidRPr="00532763" w:rsidTr="00B86627">
        <w:trPr>
          <w:trHeight w:val="300"/>
          <w:jc w:val="center"/>
        </w:trPr>
        <w:tc>
          <w:tcPr>
            <w:tcW w:w="816" w:type="dxa"/>
            <w:shd w:val="clear" w:color="auto" w:fill="auto"/>
            <w:vAlign w:val="center"/>
          </w:tcPr>
          <w:p w:rsidR="00B86627" w:rsidRPr="00532763" w:rsidRDefault="00B86627" w:rsidP="0010572C">
            <w:pPr>
              <w:jc w:val="center"/>
              <w:rPr>
                <w:rFonts w:cstheme="minorHAnsi"/>
                <w:b/>
              </w:rPr>
            </w:pPr>
            <w:r>
              <w:rPr>
                <w:rFonts w:cstheme="minorHAnsi"/>
                <w:b/>
              </w:rPr>
              <w:t>14</w:t>
            </w:r>
          </w:p>
        </w:tc>
        <w:tc>
          <w:tcPr>
            <w:tcW w:w="961" w:type="dxa"/>
            <w:shd w:val="clear" w:color="auto" w:fill="auto"/>
          </w:tcPr>
          <w:p w:rsidR="00B86627" w:rsidRPr="00532763" w:rsidRDefault="00B86627" w:rsidP="0010572C">
            <w:pPr>
              <w:jc w:val="center"/>
              <w:rPr>
                <w:rFonts w:cstheme="minorHAnsi"/>
              </w:rPr>
            </w:pPr>
            <w:r w:rsidRPr="00532763">
              <w:rPr>
                <w:rFonts w:cstheme="minorHAnsi"/>
              </w:rPr>
              <w:t>11/26</w:t>
            </w:r>
          </w:p>
          <w:p w:rsidR="00B86627" w:rsidRPr="00532763" w:rsidRDefault="00B86627" w:rsidP="0010572C">
            <w:pPr>
              <w:jc w:val="center"/>
              <w:rPr>
                <w:rFonts w:cstheme="minorHAnsi"/>
              </w:rPr>
            </w:pPr>
          </w:p>
          <w:p w:rsidR="00B86627" w:rsidRPr="00532763" w:rsidRDefault="00B86627" w:rsidP="0010572C">
            <w:pPr>
              <w:jc w:val="center"/>
              <w:rPr>
                <w:rFonts w:cstheme="minorHAnsi"/>
              </w:rPr>
            </w:pPr>
          </w:p>
          <w:p w:rsidR="00B86627" w:rsidRPr="00532763" w:rsidRDefault="00B86627" w:rsidP="0010572C">
            <w:pPr>
              <w:jc w:val="center"/>
              <w:rPr>
                <w:rFonts w:cstheme="minorHAnsi"/>
              </w:rPr>
            </w:pPr>
          </w:p>
          <w:p w:rsidR="00B86627" w:rsidRPr="00532763" w:rsidRDefault="00B86627" w:rsidP="0010572C">
            <w:pPr>
              <w:jc w:val="center"/>
              <w:rPr>
                <w:rFonts w:cstheme="minorHAnsi"/>
              </w:rPr>
            </w:pPr>
            <w:r w:rsidRPr="00532763">
              <w:rPr>
                <w:rFonts w:cstheme="minorHAnsi"/>
              </w:rPr>
              <w:t>11/29</w:t>
            </w:r>
          </w:p>
        </w:tc>
        <w:tc>
          <w:tcPr>
            <w:tcW w:w="2526" w:type="dxa"/>
            <w:shd w:val="clear" w:color="auto" w:fill="auto"/>
          </w:tcPr>
          <w:p w:rsidR="00B86627" w:rsidRPr="00532763" w:rsidRDefault="00B86627" w:rsidP="0010572C">
            <w:pPr>
              <w:jc w:val="center"/>
              <w:rPr>
                <w:rFonts w:cstheme="minorHAnsi"/>
              </w:rPr>
            </w:pPr>
            <w:r w:rsidRPr="00532763">
              <w:rPr>
                <w:rFonts w:cstheme="minorHAnsi"/>
              </w:rPr>
              <w:t>Higher-order cerebral function</w:t>
            </w:r>
          </w:p>
          <w:p w:rsidR="00B86627" w:rsidRPr="00532763" w:rsidRDefault="00B86627" w:rsidP="0010572C">
            <w:pPr>
              <w:jc w:val="center"/>
              <w:rPr>
                <w:rFonts w:cstheme="minorHAnsi"/>
              </w:rPr>
            </w:pPr>
          </w:p>
          <w:p w:rsidR="00B86627" w:rsidRPr="00532763" w:rsidRDefault="00B86627" w:rsidP="0010572C">
            <w:pPr>
              <w:jc w:val="center"/>
              <w:rPr>
                <w:rFonts w:cstheme="minorHAnsi"/>
              </w:rPr>
            </w:pPr>
            <w:r w:rsidRPr="00532763">
              <w:rPr>
                <w:rFonts w:cstheme="minorHAnsi"/>
              </w:rPr>
              <w:t>Higher-order cerebral function</w:t>
            </w:r>
          </w:p>
        </w:tc>
        <w:tc>
          <w:tcPr>
            <w:tcW w:w="2105" w:type="dxa"/>
            <w:shd w:val="clear" w:color="auto" w:fill="auto"/>
          </w:tcPr>
          <w:p w:rsidR="00B86627" w:rsidRPr="00532763" w:rsidRDefault="00B86627" w:rsidP="0010572C">
            <w:pPr>
              <w:jc w:val="center"/>
              <w:rPr>
                <w:rFonts w:cstheme="minorHAnsi"/>
              </w:rPr>
            </w:pPr>
            <w:r w:rsidRPr="00532763">
              <w:rPr>
                <w:rFonts w:cstheme="minorHAnsi"/>
              </w:rPr>
              <w:t>Ch. 19</w:t>
            </w:r>
          </w:p>
          <w:p w:rsidR="00B86627" w:rsidRPr="00532763" w:rsidRDefault="00B86627" w:rsidP="0010572C">
            <w:pPr>
              <w:jc w:val="center"/>
              <w:rPr>
                <w:rFonts w:cstheme="minorHAnsi"/>
              </w:rPr>
            </w:pPr>
          </w:p>
          <w:p w:rsidR="00B86627" w:rsidRPr="00532763" w:rsidRDefault="00B86627" w:rsidP="0010572C">
            <w:pPr>
              <w:jc w:val="center"/>
              <w:rPr>
                <w:rFonts w:cstheme="minorHAnsi"/>
              </w:rPr>
            </w:pPr>
          </w:p>
          <w:p w:rsidR="00B86627" w:rsidRPr="00532763" w:rsidRDefault="00B86627" w:rsidP="0010572C">
            <w:pPr>
              <w:jc w:val="center"/>
              <w:rPr>
                <w:rFonts w:cstheme="minorHAnsi"/>
              </w:rPr>
            </w:pPr>
            <w:r w:rsidRPr="00532763">
              <w:rPr>
                <w:rFonts w:cstheme="minorHAnsi"/>
              </w:rPr>
              <w:t>Ch. 19</w:t>
            </w:r>
          </w:p>
        </w:tc>
        <w:tc>
          <w:tcPr>
            <w:tcW w:w="1979" w:type="dxa"/>
            <w:shd w:val="clear" w:color="auto" w:fill="auto"/>
          </w:tcPr>
          <w:p w:rsidR="00B86627" w:rsidRPr="00532763" w:rsidRDefault="00B86627" w:rsidP="0010572C">
            <w:pPr>
              <w:jc w:val="center"/>
              <w:rPr>
                <w:rFonts w:cstheme="minorHAnsi"/>
              </w:rPr>
            </w:pPr>
          </w:p>
        </w:tc>
      </w:tr>
      <w:tr w:rsidR="00B86627" w:rsidRPr="00532763" w:rsidTr="00B86627">
        <w:trPr>
          <w:trHeight w:val="300"/>
          <w:jc w:val="center"/>
        </w:trPr>
        <w:tc>
          <w:tcPr>
            <w:tcW w:w="816" w:type="dxa"/>
            <w:shd w:val="clear" w:color="auto" w:fill="auto"/>
            <w:vAlign w:val="center"/>
          </w:tcPr>
          <w:p w:rsidR="00B86627" w:rsidRPr="00532763" w:rsidRDefault="00B86627" w:rsidP="0010572C">
            <w:pPr>
              <w:jc w:val="center"/>
              <w:rPr>
                <w:rFonts w:cstheme="minorHAnsi"/>
                <w:b/>
              </w:rPr>
            </w:pPr>
            <w:r>
              <w:rPr>
                <w:rFonts w:cstheme="minorHAnsi"/>
                <w:b/>
              </w:rPr>
              <w:t>15</w:t>
            </w:r>
          </w:p>
        </w:tc>
        <w:tc>
          <w:tcPr>
            <w:tcW w:w="961" w:type="dxa"/>
            <w:shd w:val="clear" w:color="auto" w:fill="auto"/>
          </w:tcPr>
          <w:p w:rsidR="00B86627" w:rsidRPr="00532763" w:rsidRDefault="00B86627" w:rsidP="0010572C">
            <w:pPr>
              <w:jc w:val="center"/>
              <w:rPr>
                <w:rFonts w:cstheme="minorHAnsi"/>
              </w:rPr>
            </w:pPr>
            <w:r w:rsidRPr="00532763">
              <w:rPr>
                <w:rFonts w:cstheme="minorHAnsi"/>
              </w:rPr>
              <w:t>12/4</w:t>
            </w:r>
          </w:p>
          <w:p w:rsidR="00B86627" w:rsidRPr="00532763" w:rsidRDefault="00B86627" w:rsidP="0010572C">
            <w:pPr>
              <w:jc w:val="center"/>
              <w:rPr>
                <w:rFonts w:cstheme="minorHAnsi"/>
              </w:rPr>
            </w:pPr>
          </w:p>
          <w:p w:rsidR="00B86627" w:rsidRPr="00532763" w:rsidRDefault="00B86627" w:rsidP="0010572C">
            <w:pPr>
              <w:jc w:val="center"/>
              <w:rPr>
                <w:rFonts w:cstheme="minorHAnsi"/>
              </w:rPr>
            </w:pPr>
          </w:p>
          <w:p w:rsidR="00B86627" w:rsidRPr="00532763" w:rsidRDefault="00B86627" w:rsidP="0010572C">
            <w:pPr>
              <w:jc w:val="center"/>
              <w:rPr>
                <w:rFonts w:cstheme="minorHAnsi"/>
              </w:rPr>
            </w:pPr>
            <w:r w:rsidRPr="00532763">
              <w:rPr>
                <w:rFonts w:cstheme="minorHAnsi"/>
              </w:rPr>
              <w:t>12/6</w:t>
            </w:r>
          </w:p>
        </w:tc>
        <w:tc>
          <w:tcPr>
            <w:tcW w:w="2526" w:type="dxa"/>
            <w:shd w:val="clear" w:color="auto" w:fill="auto"/>
          </w:tcPr>
          <w:p w:rsidR="00B86627" w:rsidRPr="00532763" w:rsidRDefault="00B86627" w:rsidP="0010572C">
            <w:pPr>
              <w:jc w:val="center"/>
              <w:rPr>
                <w:rFonts w:cstheme="minorHAnsi"/>
              </w:rPr>
            </w:pPr>
            <w:r>
              <w:rPr>
                <w:rFonts w:cstheme="minorHAnsi"/>
              </w:rPr>
              <w:t>TBA</w:t>
            </w:r>
          </w:p>
          <w:p w:rsidR="00B86627" w:rsidRPr="00532763" w:rsidRDefault="00B86627" w:rsidP="0010572C">
            <w:pPr>
              <w:jc w:val="center"/>
              <w:rPr>
                <w:rFonts w:cstheme="minorHAnsi"/>
              </w:rPr>
            </w:pPr>
          </w:p>
          <w:p w:rsidR="00B86627" w:rsidRPr="00532763" w:rsidRDefault="00B86627" w:rsidP="0010572C">
            <w:pPr>
              <w:jc w:val="center"/>
              <w:rPr>
                <w:rFonts w:cstheme="minorHAnsi"/>
              </w:rPr>
            </w:pPr>
            <w:r w:rsidRPr="00532763">
              <w:rPr>
                <w:rFonts w:cstheme="minorHAnsi"/>
              </w:rPr>
              <w:t>Review for final exam</w:t>
            </w:r>
          </w:p>
        </w:tc>
        <w:tc>
          <w:tcPr>
            <w:tcW w:w="2105" w:type="dxa"/>
            <w:shd w:val="clear" w:color="auto" w:fill="auto"/>
          </w:tcPr>
          <w:p w:rsidR="00B86627" w:rsidRPr="00532763" w:rsidRDefault="00B86627" w:rsidP="0010572C">
            <w:pPr>
              <w:jc w:val="center"/>
              <w:rPr>
                <w:rFonts w:cstheme="minorHAnsi"/>
              </w:rPr>
            </w:pPr>
            <w:r w:rsidRPr="00532763">
              <w:rPr>
                <w:rFonts w:cstheme="minorHAnsi"/>
              </w:rPr>
              <w:t>T</w:t>
            </w:r>
            <w:bookmarkStart w:id="0" w:name="_GoBack"/>
            <w:bookmarkEnd w:id="0"/>
            <w:r w:rsidRPr="00532763">
              <w:rPr>
                <w:rFonts w:cstheme="minorHAnsi"/>
              </w:rPr>
              <w:t>BA</w:t>
            </w:r>
          </w:p>
        </w:tc>
        <w:tc>
          <w:tcPr>
            <w:tcW w:w="1979" w:type="dxa"/>
            <w:shd w:val="clear" w:color="auto" w:fill="auto"/>
          </w:tcPr>
          <w:p w:rsidR="00B86627" w:rsidRPr="00532763" w:rsidRDefault="00B86627" w:rsidP="0010572C">
            <w:pPr>
              <w:jc w:val="center"/>
              <w:rPr>
                <w:rFonts w:cstheme="minorHAnsi"/>
              </w:rPr>
            </w:pPr>
          </w:p>
        </w:tc>
      </w:tr>
      <w:tr w:rsidR="00B86627" w:rsidRPr="00532763" w:rsidTr="0010572C">
        <w:trPr>
          <w:trHeight w:val="300"/>
          <w:jc w:val="center"/>
        </w:trPr>
        <w:tc>
          <w:tcPr>
            <w:tcW w:w="8387" w:type="dxa"/>
            <w:gridSpan w:val="5"/>
            <w:shd w:val="clear" w:color="auto" w:fill="D9D9D9" w:themeFill="background1" w:themeFillShade="D9"/>
            <w:vAlign w:val="center"/>
          </w:tcPr>
          <w:p w:rsidR="00B86627" w:rsidRPr="00532763" w:rsidRDefault="00B86627" w:rsidP="0010572C">
            <w:pPr>
              <w:jc w:val="center"/>
              <w:rPr>
                <w:rFonts w:cstheme="minorHAnsi"/>
                <w:b/>
              </w:rPr>
            </w:pPr>
            <w:r w:rsidRPr="00532763">
              <w:rPr>
                <w:rFonts w:cstheme="minorHAnsi"/>
                <w:b/>
              </w:rPr>
              <w:t>FINAL EXAM, Friday, December 14 @ 8:00 AM</w:t>
            </w:r>
          </w:p>
        </w:tc>
      </w:tr>
    </w:tbl>
    <w:p w:rsidR="00B86627" w:rsidRPr="00532763" w:rsidRDefault="00B86627" w:rsidP="00B86627">
      <w:pPr>
        <w:rPr>
          <w:rFonts w:cstheme="minorHAnsi"/>
        </w:rPr>
      </w:pPr>
    </w:p>
    <w:p w:rsidR="00B86627" w:rsidRPr="00532763" w:rsidRDefault="00B86627" w:rsidP="00B86627">
      <w:pPr>
        <w:spacing w:after="0" w:line="240" w:lineRule="auto"/>
        <w:rPr>
          <w:rFonts w:cstheme="minorHAnsi"/>
          <w:b/>
        </w:rPr>
      </w:pPr>
      <w:r w:rsidRPr="00532763">
        <w:rPr>
          <w:rFonts w:cstheme="minorHAnsi"/>
          <w:b/>
        </w:rPr>
        <w:t>The following are on course reserve at the library. Maximum loan time is 2 hours.</w:t>
      </w:r>
    </w:p>
    <w:p w:rsidR="00B86627" w:rsidRPr="00532763" w:rsidRDefault="00B86627" w:rsidP="00B86627">
      <w:pPr>
        <w:spacing w:after="0" w:line="240" w:lineRule="auto"/>
        <w:rPr>
          <w:rFonts w:cstheme="minorHAnsi"/>
          <w:b/>
        </w:rPr>
      </w:pPr>
    </w:p>
    <w:p w:rsidR="00B86627" w:rsidRPr="00532763" w:rsidRDefault="00B86627" w:rsidP="00B86627">
      <w:pPr>
        <w:spacing w:after="0" w:line="240" w:lineRule="auto"/>
        <w:ind w:left="360" w:hanging="360"/>
        <w:contextualSpacing/>
        <w:jc w:val="both"/>
        <w:rPr>
          <w:rFonts w:cstheme="minorHAnsi"/>
        </w:rPr>
      </w:pPr>
      <w:r w:rsidRPr="00532763">
        <w:rPr>
          <w:rFonts w:cstheme="minorHAnsi"/>
        </w:rPr>
        <w:t>Blumenfeld, H. (2010). Neuroanatomy through Clinical Cases, second edition. Sinauer Associates, Inc.</w:t>
      </w:r>
    </w:p>
    <w:p w:rsidR="00B86627" w:rsidRDefault="00B86627" w:rsidP="00B86627">
      <w:pPr>
        <w:spacing w:after="0" w:line="240" w:lineRule="auto"/>
        <w:ind w:left="720" w:hanging="720"/>
        <w:contextualSpacing/>
        <w:jc w:val="both"/>
        <w:rPr>
          <w:rFonts w:cstheme="minorHAnsi"/>
        </w:rPr>
      </w:pPr>
    </w:p>
    <w:p w:rsidR="00B86627" w:rsidRPr="00532763" w:rsidRDefault="00B86627" w:rsidP="00B86627">
      <w:pPr>
        <w:spacing w:after="0" w:line="240" w:lineRule="auto"/>
        <w:ind w:left="720" w:hanging="720"/>
        <w:contextualSpacing/>
        <w:jc w:val="both"/>
        <w:rPr>
          <w:rFonts w:cstheme="minorHAnsi"/>
        </w:rPr>
      </w:pPr>
      <w:r w:rsidRPr="00532763">
        <w:rPr>
          <w:rFonts w:cstheme="minorHAnsi"/>
        </w:rPr>
        <w:t xml:space="preserve">Haines DE. (2012). Neuroanatomy. An Atlas of Structures, Sections, and Systems, Eighth Edition. Baltimore, MD. Lippincott, Williams, and Wilkins. </w:t>
      </w:r>
    </w:p>
    <w:p w:rsidR="00B86627" w:rsidRDefault="00B86627" w:rsidP="00B86627">
      <w:pPr>
        <w:spacing w:after="0" w:line="240" w:lineRule="auto"/>
        <w:ind w:left="720" w:hanging="720"/>
        <w:contextualSpacing/>
        <w:jc w:val="both"/>
        <w:rPr>
          <w:rFonts w:cstheme="minorHAnsi"/>
        </w:rPr>
      </w:pPr>
    </w:p>
    <w:p w:rsidR="00B86627" w:rsidRDefault="00B86627" w:rsidP="00B86627">
      <w:pPr>
        <w:spacing w:after="0" w:line="240" w:lineRule="auto"/>
        <w:ind w:left="720" w:hanging="720"/>
        <w:contextualSpacing/>
        <w:jc w:val="both"/>
        <w:rPr>
          <w:rFonts w:cstheme="minorHAnsi"/>
        </w:rPr>
      </w:pPr>
      <w:r w:rsidRPr="00532763">
        <w:rPr>
          <w:rFonts w:cstheme="minorHAnsi"/>
        </w:rPr>
        <w:t>Woolsey TA, Hanaway J, and Gado MH. (2008). The Brain Atlas. A Visual Guide to the Human Central Nervous System. Hoboken, NJ. John Wiley and Sons, Inc.</w:t>
      </w:r>
    </w:p>
    <w:p w:rsidR="00B86627" w:rsidRPr="00532763" w:rsidRDefault="00B86627" w:rsidP="00B86627">
      <w:pPr>
        <w:tabs>
          <w:tab w:val="left" w:pos="1252"/>
        </w:tabs>
        <w:rPr>
          <w:rFonts w:cstheme="minorHAnsi"/>
        </w:rPr>
      </w:pPr>
      <w:r>
        <w:rPr>
          <w:rFonts w:cstheme="minorHAnsi"/>
        </w:rPr>
        <w:tab/>
      </w:r>
    </w:p>
    <w:p w:rsidR="009A3AAD" w:rsidRPr="00297049" w:rsidRDefault="009A3AAD" w:rsidP="00B80305">
      <w:pPr>
        <w:spacing w:before="100" w:beforeAutospacing="1" w:after="100" w:afterAutospacing="1" w:line="240" w:lineRule="auto"/>
        <w:contextualSpacing/>
        <w:rPr>
          <w:rFonts w:ascii="Arial" w:eastAsia="Times New Roman" w:hAnsi="Arial" w:cs="Arial"/>
        </w:rPr>
      </w:pPr>
    </w:p>
    <w:sectPr w:rsidR="009A3AAD" w:rsidRPr="00297049" w:rsidSect="000232AC">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5C2C" w:rsidRDefault="00895C2C" w:rsidP="003A79E1">
      <w:pPr>
        <w:spacing w:after="0" w:line="240" w:lineRule="auto"/>
      </w:pPr>
      <w:r>
        <w:separator/>
      </w:r>
    </w:p>
  </w:endnote>
  <w:endnote w:type="continuationSeparator" w:id="0">
    <w:p w:rsidR="00895C2C" w:rsidRDefault="00895C2C" w:rsidP="003A7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8"/>
        <w:szCs w:val="20"/>
      </w:rPr>
      <w:id w:val="88204253"/>
      <w:docPartObj>
        <w:docPartGallery w:val="Page Numbers (Bottom of Page)"/>
        <w:docPartUnique/>
      </w:docPartObj>
    </w:sdtPr>
    <w:sdtEndPr/>
    <w:sdtContent>
      <w:sdt>
        <w:sdtPr>
          <w:rPr>
            <w:rFonts w:ascii="Arial" w:hAnsi="Arial" w:cs="Arial"/>
            <w:sz w:val="18"/>
            <w:szCs w:val="20"/>
          </w:rPr>
          <w:id w:val="98381352"/>
          <w:docPartObj>
            <w:docPartGallery w:val="Page Numbers (Top of Page)"/>
            <w:docPartUnique/>
          </w:docPartObj>
        </w:sdtPr>
        <w:sdtEndPr/>
        <w:sdtContent>
          <w:p w:rsidR="007F4FB1" w:rsidRDefault="007F4FB1">
            <w:pPr>
              <w:pStyle w:val="Footer"/>
              <w:rPr>
                <w:rFonts w:ascii="Arial" w:hAnsi="Arial" w:cs="Arial"/>
                <w:sz w:val="18"/>
                <w:szCs w:val="20"/>
              </w:rPr>
            </w:pPr>
          </w:p>
          <w:p w:rsidR="003A79E1" w:rsidRPr="00947CDA" w:rsidRDefault="00D97829">
            <w:pPr>
              <w:pStyle w:val="Footer"/>
              <w:rPr>
                <w:rFonts w:ascii="Arial" w:hAnsi="Arial" w:cs="Arial"/>
                <w:sz w:val="18"/>
                <w:szCs w:val="20"/>
              </w:rPr>
            </w:pPr>
            <w:r>
              <w:rPr>
                <w:rFonts w:ascii="Arial" w:hAnsi="Arial" w:cs="Arial"/>
                <w:sz w:val="18"/>
                <w:szCs w:val="20"/>
              </w:rPr>
              <w:t>Updated</w:t>
            </w:r>
            <w:r w:rsidR="00B80305">
              <w:rPr>
                <w:rFonts w:ascii="Arial" w:hAnsi="Arial" w:cs="Arial"/>
                <w:sz w:val="18"/>
                <w:szCs w:val="20"/>
              </w:rPr>
              <w:t>: 9/</w:t>
            </w:r>
            <w:r w:rsidR="00B86627">
              <w:rPr>
                <w:rFonts w:ascii="Arial" w:hAnsi="Arial" w:cs="Arial"/>
                <w:sz w:val="18"/>
                <w:szCs w:val="20"/>
              </w:rPr>
              <w:t>16</w:t>
            </w:r>
            <w:r w:rsidR="00310B19">
              <w:rPr>
                <w:rFonts w:ascii="Arial" w:hAnsi="Arial" w:cs="Arial"/>
                <w:sz w:val="18"/>
                <w:szCs w:val="20"/>
              </w:rPr>
              <w:t>/18</w:t>
            </w:r>
            <w:r>
              <w:rPr>
                <w:rFonts w:ascii="Arial" w:hAnsi="Arial" w:cs="Arial"/>
                <w:sz w:val="18"/>
                <w:szCs w:val="20"/>
              </w:rPr>
              <w:tab/>
            </w:r>
            <w:r>
              <w:rPr>
                <w:rFonts w:ascii="Arial" w:hAnsi="Arial" w:cs="Arial"/>
                <w:sz w:val="18"/>
                <w:szCs w:val="20"/>
              </w:rPr>
              <w:tab/>
            </w:r>
            <w:r w:rsidR="003A79E1" w:rsidRPr="00947CDA">
              <w:rPr>
                <w:rFonts w:ascii="Arial" w:hAnsi="Arial" w:cs="Arial"/>
                <w:sz w:val="18"/>
                <w:szCs w:val="20"/>
              </w:rPr>
              <w:t xml:space="preserve">Page </w:t>
            </w:r>
            <w:r w:rsidR="003A79E1" w:rsidRPr="00947CDA">
              <w:rPr>
                <w:rFonts w:ascii="Arial" w:hAnsi="Arial" w:cs="Arial"/>
                <w:bCs/>
                <w:sz w:val="18"/>
                <w:szCs w:val="20"/>
              </w:rPr>
              <w:fldChar w:fldCharType="begin"/>
            </w:r>
            <w:r w:rsidR="003A79E1" w:rsidRPr="00947CDA">
              <w:rPr>
                <w:rFonts w:ascii="Arial" w:hAnsi="Arial" w:cs="Arial"/>
                <w:bCs/>
                <w:sz w:val="18"/>
                <w:szCs w:val="20"/>
              </w:rPr>
              <w:instrText xml:space="preserve"> PAGE </w:instrText>
            </w:r>
            <w:r w:rsidR="003A79E1" w:rsidRPr="00947CDA">
              <w:rPr>
                <w:rFonts w:ascii="Arial" w:hAnsi="Arial" w:cs="Arial"/>
                <w:bCs/>
                <w:sz w:val="18"/>
                <w:szCs w:val="20"/>
              </w:rPr>
              <w:fldChar w:fldCharType="separate"/>
            </w:r>
            <w:r w:rsidR="00B86627">
              <w:rPr>
                <w:rFonts w:ascii="Arial" w:hAnsi="Arial" w:cs="Arial"/>
                <w:bCs/>
                <w:noProof/>
                <w:sz w:val="18"/>
                <w:szCs w:val="20"/>
              </w:rPr>
              <w:t>6</w:t>
            </w:r>
            <w:r w:rsidR="003A79E1" w:rsidRPr="00947CDA">
              <w:rPr>
                <w:rFonts w:ascii="Arial" w:hAnsi="Arial" w:cs="Arial"/>
                <w:bCs/>
                <w:sz w:val="18"/>
                <w:szCs w:val="20"/>
              </w:rPr>
              <w:fldChar w:fldCharType="end"/>
            </w:r>
            <w:r w:rsidR="003A79E1" w:rsidRPr="00947CDA">
              <w:rPr>
                <w:rFonts w:ascii="Arial" w:hAnsi="Arial" w:cs="Arial"/>
                <w:sz w:val="18"/>
                <w:szCs w:val="20"/>
              </w:rPr>
              <w:t xml:space="preserve"> of </w:t>
            </w:r>
            <w:r w:rsidR="003A79E1" w:rsidRPr="00947CDA">
              <w:rPr>
                <w:rFonts w:ascii="Arial" w:hAnsi="Arial" w:cs="Arial"/>
                <w:bCs/>
                <w:sz w:val="18"/>
                <w:szCs w:val="20"/>
              </w:rPr>
              <w:fldChar w:fldCharType="begin"/>
            </w:r>
            <w:r w:rsidR="003A79E1" w:rsidRPr="00947CDA">
              <w:rPr>
                <w:rFonts w:ascii="Arial" w:hAnsi="Arial" w:cs="Arial"/>
                <w:bCs/>
                <w:sz w:val="18"/>
                <w:szCs w:val="20"/>
              </w:rPr>
              <w:instrText xml:space="preserve"> NUMPAGES  </w:instrText>
            </w:r>
            <w:r w:rsidR="003A79E1" w:rsidRPr="00947CDA">
              <w:rPr>
                <w:rFonts w:ascii="Arial" w:hAnsi="Arial" w:cs="Arial"/>
                <w:bCs/>
                <w:sz w:val="18"/>
                <w:szCs w:val="20"/>
              </w:rPr>
              <w:fldChar w:fldCharType="separate"/>
            </w:r>
            <w:r w:rsidR="00B86627">
              <w:rPr>
                <w:rFonts w:ascii="Arial" w:hAnsi="Arial" w:cs="Arial"/>
                <w:bCs/>
                <w:noProof/>
                <w:sz w:val="18"/>
                <w:szCs w:val="20"/>
              </w:rPr>
              <w:t>6</w:t>
            </w:r>
            <w:r w:rsidR="003A79E1" w:rsidRPr="00947CDA">
              <w:rPr>
                <w:rFonts w:ascii="Arial" w:hAnsi="Arial" w:cs="Arial"/>
                <w:bCs/>
                <w:sz w:val="18"/>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5C2C" w:rsidRDefault="00895C2C" w:rsidP="003A79E1">
      <w:pPr>
        <w:spacing w:after="0" w:line="240" w:lineRule="auto"/>
      </w:pPr>
      <w:r>
        <w:separator/>
      </w:r>
    </w:p>
  </w:footnote>
  <w:footnote w:type="continuationSeparator" w:id="0">
    <w:p w:rsidR="00895C2C" w:rsidRDefault="00895C2C" w:rsidP="003A79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361F8"/>
    <w:multiLevelType w:val="hybridMultilevel"/>
    <w:tmpl w:val="C982FA64"/>
    <w:lvl w:ilvl="0" w:tplc="04090001">
      <w:start w:val="1"/>
      <w:numFmt w:val="bullet"/>
      <w:lvlText w:val=""/>
      <w:lvlJc w:val="left"/>
      <w:pPr>
        <w:ind w:left="772" w:hanging="360"/>
      </w:pPr>
      <w:rPr>
        <w:rFonts w:ascii="Symbol" w:hAnsi="Symbol" w:hint="default"/>
      </w:rPr>
    </w:lvl>
    <w:lvl w:ilvl="1" w:tplc="04090003">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1" w15:restartNumberingAfterBreak="0">
    <w:nsid w:val="02DD0AB0"/>
    <w:multiLevelType w:val="hybridMultilevel"/>
    <w:tmpl w:val="814A6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9F67B6"/>
    <w:multiLevelType w:val="hybridMultilevel"/>
    <w:tmpl w:val="0A88463E"/>
    <w:lvl w:ilvl="0" w:tplc="0409000D">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6336A5C"/>
    <w:multiLevelType w:val="hybridMultilevel"/>
    <w:tmpl w:val="6F765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F3119C"/>
    <w:multiLevelType w:val="hybridMultilevel"/>
    <w:tmpl w:val="72D84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4A7AFB"/>
    <w:multiLevelType w:val="hybridMultilevel"/>
    <w:tmpl w:val="86BE986C"/>
    <w:lvl w:ilvl="0" w:tplc="FF58970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7997BDB"/>
    <w:multiLevelType w:val="hybridMultilevel"/>
    <w:tmpl w:val="9E10432A"/>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94D5B3E"/>
    <w:multiLevelType w:val="hybridMultilevel"/>
    <w:tmpl w:val="36667052"/>
    <w:lvl w:ilvl="0" w:tplc="0409000D">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2BE1BC4"/>
    <w:multiLevelType w:val="hybridMultilevel"/>
    <w:tmpl w:val="B1F80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824EDB"/>
    <w:multiLevelType w:val="hybridMultilevel"/>
    <w:tmpl w:val="34B69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02443B"/>
    <w:multiLevelType w:val="hybridMultilevel"/>
    <w:tmpl w:val="B576F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A45DEB"/>
    <w:multiLevelType w:val="multilevel"/>
    <w:tmpl w:val="B3E25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89015C"/>
    <w:multiLevelType w:val="hybridMultilevel"/>
    <w:tmpl w:val="B446894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46599D"/>
    <w:multiLevelType w:val="hybridMultilevel"/>
    <w:tmpl w:val="F0129628"/>
    <w:lvl w:ilvl="0" w:tplc="B04CF3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813AD6"/>
    <w:multiLevelType w:val="hybridMultilevel"/>
    <w:tmpl w:val="819262C0"/>
    <w:lvl w:ilvl="0" w:tplc="F7C28B24">
      <w:start w:val="1"/>
      <w:numFmt w:val="upperRoman"/>
      <w:lvlText w:val="%1."/>
      <w:lvlJc w:val="left"/>
      <w:pPr>
        <w:ind w:left="720" w:hanging="72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15:restartNumberingAfterBreak="0">
    <w:nsid w:val="65FC3299"/>
    <w:multiLevelType w:val="hybridMultilevel"/>
    <w:tmpl w:val="91FCD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40552A"/>
    <w:multiLevelType w:val="hybridMultilevel"/>
    <w:tmpl w:val="6556F7B8"/>
    <w:lvl w:ilvl="0" w:tplc="0409000F">
      <w:start w:val="1"/>
      <w:numFmt w:val="decimal"/>
      <w:lvlText w:val="%1."/>
      <w:lvlJc w:val="left"/>
      <w:pPr>
        <w:ind w:left="720" w:hanging="360"/>
      </w:pPr>
      <w:rPr>
        <w:rFonts w:hint="default"/>
      </w:rPr>
    </w:lvl>
    <w:lvl w:ilvl="1" w:tplc="D59090C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012758"/>
    <w:multiLevelType w:val="hybridMultilevel"/>
    <w:tmpl w:val="4258BD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36AFE"/>
    <w:multiLevelType w:val="hybridMultilevel"/>
    <w:tmpl w:val="C81EDC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664441"/>
    <w:multiLevelType w:val="hybridMultilevel"/>
    <w:tmpl w:val="8CB81046"/>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5"/>
  </w:num>
  <w:num w:numId="3">
    <w:abstractNumId w:val="16"/>
  </w:num>
  <w:num w:numId="4">
    <w:abstractNumId w:val="8"/>
  </w:num>
  <w:num w:numId="5">
    <w:abstractNumId w:val="15"/>
  </w:num>
  <w:num w:numId="6">
    <w:abstractNumId w:val="2"/>
  </w:num>
  <w:num w:numId="7">
    <w:abstractNumId w:val="14"/>
  </w:num>
  <w:num w:numId="8">
    <w:abstractNumId w:val="7"/>
  </w:num>
  <w:num w:numId="9">
    <w:abstractNumId w:val="19"/>
  </w:num>
  <w:num w:numId="10">
    <w:abstractNumId w:val="6"/>
  </w:num>
  <w:num w:numId="11">
    <w:abstractNumId w:val="1"/>
  </w:num>
  <w:num w:numId="12">
    <w:abstractNumId w:val="18"/>
  </w:num>
  <w:num w:numId="13">
    <w:abstractNumId w:val="3"/>
  </w:num>
  <w:num w:numId="14">
    <w:abstractNumId w:val="17"/>
  </w:num>
  <w:num w:numId="15">
    <w:abstractNumId w:val="9"/>
  </w:num>
  <w:num w:numId="16">
    <w:abstractNumId w:val="0"/>
  </w:num>
  <w:num w:numId="17">
    <w:abstractNumId w:val="12"/>
  </w:num>
  <w:num w:numId="18">
    <w:abstractNumId w:val="10"/>
  </w:num>
  <w:num w:numId="19">
    <w:abstractNumId w:val="11"/>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9E7"/>
    <w:rsid w:val="00005211"/>
    <w:rsid w:val="000119E7"/>
    <w:rsid w:val="0001298F"/>
    <w:rsid w:val="00014671"/>
    <w:rsid w:val="00022FD9"/>
    <w:rsid w:val="000232AC"/>
    <w:rsid w:val="000265A1"/>
    <w:rsid w:val="0003467C"/>
    <w:rsid w:val="00044CE8"/>
    <w:rsid w:val="0006318A"/>
    <w:rsid w:val="00070110"/>
    <w:rsid w:val="00087FEB"/>
    <w:rsid w:val="000C49D2"/>
    <w:rsid w:val="000D06BC"/>
    <w:rsid w:val="000D49A0"/>
    <w:rsid w:val="000F2C04"/>
    <w:rsid w:val="00123C94"/>
    <w:rsid w:val="00126A12"/>
    <w:rsid w:val="0013082E"/>
    <w:rsid w:val="00130C3C"/>
    <w:rsid w:val="00135BF3"/>
    <w:rsid w:val="001365E5"/>
    <w:rsid w:val="00143DCF"/>
    <w:rsid w:val="00167762"/>
    <w:rsid w:val="00183744"/>
    <w:rsid w:val="001A257C"/>
    <w:rsid w:val="001A274B"/>
    <w:rsid w:val="001B0649"/>
    <w:rsid w:val="001B60F4"/>
    <w:rsid w:val="001B631E"/>
    <w:rsid w:val="001D27E9"/>
    <w:rsid w:val="001D60A7"/>
    <w:rsid w:val="001F379F"/>
    <w:rsid w:val="001F5A94"/>
    <w:rsid w:val="00217244"/>
    <w:rsid w:val="002172F2"/>
    <w:rsid w:val="00220316"/>
    <w:rsid w:val="00234AB8"/>
    <w:rsid w:val="00244798"/>
    <w:rsid w:val="002579B2"/>
    <w:rsid w:val="002615F7"/>
    <w:rsid w:val="002618FF"/>
    <w:rsid w:val="00270602"/>
    <w:rsid w:val="002707DB"/>
    <w:rsid w:val="00275CC0"/>
    <w:rsid w:val="0027682A"/>
    <w:rsid w:val="00296970"/>
    <w:rsid w:val="00297049"/>
    <w:rsid w:val="002A0F4A"/>
    <w:rsid w:val="002A31FC"/>
    <w:rsid w:val="002C0ACE"/>
    <w:rsid w:val="002D2D4D"/>
    <w:rsid w:val="002D6412"/>
    <w:rsid w:val="002D7179"/>
    <w:rsid w:val="002F1E84"/>
    <w:rsid w:val="002F677D"/>
    <w:rsid w:val="00302FFE"/>
    <w:rsid w:val="00310B19"/>
    <w:rsid w:val="00325481"/>
    <w:rsid w:val="00331558"/>
    <w:rsid w:val="00344C08"/>
    <w:rsid w:val="00345DB8"/>
    <w:rsid w:val="00364C7C"/>
    <w:rsid w:val="00381D50"/>
    <w:rsid w:val="003901B3"/>
    <w:rsid w:val="003A79E1"/>
    <w:rsid w:val="003C5C7F"/>
    <w:rsid w:val="003E3F5D"/>
    <w:rsid w:val="003E7B3C"/>
    <w:rsid w:val="00425F12"/>
    <w:rsid w:val="00433950"/>
    <w:rsid w:val="00452E32"/>
    <w:rsid w:val="00474313"/>
    <w:rsid w:val="00482CF6"/>
    <w:rsid w:val="004A7D82"/>
    <w:rsid w:val="004D0F74"/>
    <w:rsid w:val="004D5FC7"/>
    <w:rsid w:val="004D6873"/>
    <w:rsid w:val="004F0B93"/>
    <w:rsid w:val="0052341C"/>
    <w:rsid w:val="00535C76"/>
    <w:rsid w:val="00542F44"/>
    <w:rsid w:val="00555AB6"/>
    <w:rsid w:val="0056044F"/>
    <w:rsid w:val="00561ED7"/>
    <w:rsid w:val="005968CB"/>
    <w:rsid w:val="005A47A7"/>
    <w:rsid w:val="005A5B4A"/>
    <w:rsid w:val="005D2F65"/>
    <w:rsid w:val="005D337F"/>
    <w:rsid w:val="005E4EC4"/>
    <w:rsid w:val="006005F3"/>
    <w:rsid w:val="00611C1A"/>
    <w:rsid w:val="006342FC"/>
    <w:rsid w:val="00650E22"/>
    <w:rsid w:val="0069617C"/>
    <w:rsid w:val="006A7C1F"/>
    <w:rsid w:val="006C60D5"/>
    <w:rsid w:val="006E36B9"/>
    <w:rsid w:val="007061AC"/>
    <w:rsid w:val="0071678C"/>
    <w:rsid w:val="007429DA"/>
    <w:rsid w:val="00747E71"/>
    <w:rsid w:val="00775A8E"/>
    <w:rsid w:val="007A4E9E"/>
    <w:rsid w:val="007B13D4"/>
    <w:rsid w:val="007C7E36"/>
    <w:rsid w:val="007E0BBA"/>
    <w:rsid w:val="007E2E67"/>
    <w:rsid w:val="007F4FB1"/>
    <w:rsid w:val="007F5631"/>
    <w:rsid w:val="00800D37"/>
    <w:rsid w:val="00807070"/>
    <w:rsid w:val="00811B01"/>
    <w:rsid w:val="00812ED1"/>
    <w:rsid w:val="00821C42"/>
    <w:rsid w:val="00822FA3"/>
    <w:rsid w:val="0087129B"/>
    <w:rsid w:val="00873BD3"/>
    <w:rsid w:val="00895C2C"/>
    <w:rsid w:val="008A0042"/>
    <w:rsid w:val="008F3B83"/>
    <w:rsid w:val="009024DD"/>
    <w:rsid w:val="009054CA"/>
    <w:rsid w:val="00905B39"/>
    <w:rsid w:val="00922AE1"/>
    <w:rsid w:val="00931594"/>
    <w:rsid w:val="00936BCE"/>
    <w:rsid w:val="00947CDA"/>
    <w:rsid w:val="00974346"/>
    <w:rsid w:val="00975B7D"/>
    <w:rsid w:val="009773BD"/>
    <w:rsid w:val="009914E0"/>
    <w:rsid w:val="00996334"/>
    <w:rsid w:val="009A3AAD"/>
    <w:rsid w:val="009A4D23"/>
    <w:rsid w:val="009B5136"/>
    <w:rsid w:val="009D0189"/>
    <w:rsid w:val="009D5159"/>
    <w:rsid w:val="009D5238"/>
    <w:rsid w:val="009E7D2E"/>
    <w:rsid w:val="00A033A7"/>
    <w:rsid w:val="00A2775A"/>
    <w:rsid w:val="00A3179D"/>
    <w:rsid w:val="00A377A1"/>
    <w:rsid w:val="00A50F46"/>
    <w:rsid w:val="00A5558B"/>
    <w:rsid w:val="00A66CF7"/>
    <w:rsid w:val="00A83AB6"/>
    <w:rsid w:val="00A95FBC"/>
    <w:rsid w:val="00A96C62"/>
    <w:rsid w:val="00AA7C4C"/>
    <w:rsid w:val="00AC352B"/>
    <w:rsid w:val="00AC3B13"/>
    <w:rsid w:val="00AD3EA9"/>
    <w:rsid w:val="00AE0A11"/>
    <w:rsid w:val="00AE548A"/>
    <w:rsid w:val="00B102B9"/>
    <w:rsid w:val="00B11D58"/>
    <w:rsid w:val="00B15DE3"/>
    <w:rsid w:val="00B259C7"/>
    <w:rsid w:val="00B271E5"/>
    <w:rsid w:val="00B40994"/>
    <w:rsid w:val="00B42C4A"/>
    <w:rsid w:val="00B749A9"/>
    <w:rsid w:val="00B80305"/>
    <w:rsid w:val="00B825C0"/>
    <w:rsid w:val="00B86627"/>
    <w:rsid w:val="00BE0219"/>
    <w:rsid w:val="00BE52EC"/>
    <w:rsid w:val="00BE568F"/>
    <w:rsid w:val="00C005D5"/>
    <w:rsid w:val="00C36503"/>
    <w:rsid w:val="00C37E8E"/>
    <w:rsid w:val="00C46285"/>
    <w:rsid w:val="00C46E63"/>
    <w:rsid w:val="00C67499"/>
    <w:rsid w:val="00C73C35"/>
    <w:rsid w:val="00C74076"/>
    <w:rsid w:val="00C80C94"/>
    <w:rsid w:val="00CA5B3B"/>
    <w:rsid w:val="00CB1665"/>
    <w:rsid w:val="00CB30A5"/>
    <w:rsid w:val="00CB7CD2"/>
    <w:rsid w:val="00CC6878"/>
    <w:rsid w:val="00CE342B"/>
    <w:rsid w:val="00CE6314"/>
    <w:rsid w:val="00D22E5A"/>
    <w:rsid w:val="00D26D63"/>
    <w:rsid w:val="00D601C0"/>
    <w:rsid w:val="00D67BF8"/>
    <w:rsid w:val="00D872EA"/>
    <w:rsid w:val="00D97829"/>
    <w:rsid w:val="00DA7AA3"/>
    <w:rsid w:val="00DB2405"/>
    <w:rsid w:val="00DB42AB"/>
    <w:rsid w:val="00DC339F"/>
    <w:rsid w:val="00DF1311"/>
    <w:rsid w:val="00E061C2"/>
    <w:rsid w:val="00E42CB0"/>
    <w:rsid w:val="00E77945"/>
    <w:rsid w:val="00E93F0A"/>
    <w:rsid w:val="00E94B5E"/>
    <w:rsid w:val="00EB2A9B"/>
    <w:rsid w:val="00EB3021"/>
    <w:rsid w:val="00EE0FAF"/>
    <w:rsid w:val="00F24E44"/>
    <w:rsid w:val="00F3299F"/>
    <w:rsid w:val="00F33847"/>
    <w:rsid w:val="00F44EB7"/>
    <w:rsid w:val="00F756B2"/>
    <w:rsid w:val="00F97088"/>
    <w:rsid w:val="00FA3B81"/>
    <w:rsid w:val="00FC726B"/>
    <w:rsid w:val="00FD0624"/>
    <w:rsid w:val="00FD3BB5"/>
    <w:rsid w:val="00FF04E1"/>
    <w:rsid w:val="00FF6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F4C5A2"/>
  <w15:docId w15:val="{BDD91931-FEBF-44B0-94D8-587C9C45D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1A257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19E7"/>
    <w:pPr>
      <w:ind w:left="720"/>
      <w:contextualSpacing/>
    </w:pPr>
  </w:style>
  <w:style w:type="character" w:styleId="Hyperlink">
    <w:name w:val="Hyperlink"/>
    <w:basedOn w:val="DefaultParagraphFont"/>
    <w:uiPriority w:val="99"/>
    <w:rsid w:val="00975B7D"/>
    <w:rPr>
      <w:rFonts w:cs="Times New Roman"/>
      <w:color w:val="0000FF"/>
      <w:u w:val="single"/>
    </w:rPr>
  </w:style>
  <w:style w:type="character" w:customStyle="1" w:styleId="style1">
    <w:name w:val="style1"/>
    <w:basedOn w:val="DefaultParagraphFont"/>
    <w:uiPriority w:val="99"/>
    <w:rsid w:val="00975B7D"/>
    <w:rPr>
      <w:rFonts w:cs="Times New Roman"/>
    </w:rPr>
  </w:style>
  <w:style w:type="paragraph" w:styleId="Subtitle">
    <w:name w:val="Subtitle"/>
    <w:basedOn w:val="Normal"/>
    <w:link w:val="SubtitleChar"/>
    <w:qFormat/>
    <w:rsid w:val="005E4EC4"/>
    <w:pPr>
      <w:spacing w:after="0" w:line="240" w:lineRule="auto"/>
    </w:pPr>
    <w:rPr>
      <w:rFonts w:ascii="Times" w:eastAsia="Times" w:hAnsi="Times" w:cs="Times New Roman"/>
      <w:b/>
      <w:sz w:val="24"/>
      <w:szCs w:val="20"/>
    </w:rPr>
  </w:style>
  <w:style w:type="character" w:customStyle="1" w:styleId="SubtitleChar">
    <w:name w:val="Subtitle Char"/>
    <w:basedOn w:val="DefaultParagraphFont"/>
    <w:link w:val="Subtitle"/>
    <w:rsid w:val="005E4EC4"/>
    <w:rPr>
      <w:rFonts w:ascii="Times" w:eastAsia="Times" w:hAnsi="Times" w:cs="Times New Roman"/>
      <w:b/>
      <w:sz w:val="24"/>
      <w:szCs w:val="20"/>
    </w:rPr>
  </w:style>
  <w:style w:type="paragraph" w:styleId="BalloonText">
    <w:name w:val="Balloon Text"/>
    <w:basedOn w:val="Normal"/>
    <w:link w:val="BalloonTextChar"/>
    <w:uiPriority w:val="99"/>
    <w:semiHidden/>
    <w:unhideWhenUsed/>
    <w:rsid w:val="00C005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05D5"/>
    <w:rPr>
      <w:rFonts w:ascii="Tahoma" w:hAnsi="Tahoma" w:cs="Tahoma"/>
      <w:sz w:val="16"/>
      <w:szCs w:val="16"/>
    </w:rPr>
  </w:style>
  <w:style w:type="paragraph" w:styleId="Header">
    <w:name w:val="header"/>
    <w:basedOn w:val="Normal"/>
    <w:link w:val="HeaderChar"/>
    <w:uiPriority w:val="99"/>
    <w:unhideWhenUsed/>
    <w:rsid w:val="003A79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79E1"/>
  </w:style>
  <w:style w:type="paragraph" w:styleId="Footer">
    <w:name w:val="footer"/>
    <w:basedOn w:val="Normal"/>
    <w:link w:val="FooterChar"/>
    <w:uiPriority w:val="99"/>
    <w:unhideWhenUsed/>
    <w:rsid w:val="003A79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79E1"/>
  </w:style>
  <w:style w:type="paragraph" w:customStyle="1" w:styleId="Default">
    <w:name w:val="Default"/>
    <w:rsid w:val="0001298F"/>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344C08"/>
    <w:pPr>
      <w:spacing w:after="0" w:line="240" w:lineRule="auto"/>
    </w:pPr>
  </w:style>
  <w:style w:type="table" w:styleId="TableGrid">
    <w:name w:val="Table Grid"/>
    <w:basedOn w:val="TableNormal"/>
    <w:uiPriority w:val="59"/>
    <w:rsid w:val="00344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74313"/>
    <w:pPr>
      <w:spacing w:before="100" w:beforeAutospacing="1" w:after="100" w:afterAutospacing="1" w:line="240" w:lineRule="auto"/>
    </w:pPr>
    <w:rPr>
      <w:rFonts w:ascii="Times New Roman" w:hAnsi="Times New Roman" w:cs="Times New Roman"/>
      <w:sz w:val="24"/>
      <w:szCs w:val="24"/>
    </w:rPr>
  </w:style>
  <w:style w:type="character" w:customStyle="1" w:styleId="Heading2Char">
    <w:name w:val="Heading 2 Char"/>
    <w:basedOn w:val="DefaultParagraphFont"/>
    <w:link w:val="Heading2"/>
    <w:uiPriority w:val="9"/>
    <w:rsid w:val="001A257C"/>
    <w:rPr>
      <w:rFonts w:ascii="Times New Roman" w:eastAsia="Times New Roman" w:hAnsi="Times New Roman" w:cs="Times New Roman"/>
      <w:b/>
      <w:bCs/>
      <w:sz w:val="36"/>
      <w:szCs w:val="36"/>
    </w:rPr>
  </w:style>
  <w:style w:type="table" w:styleId="TableGridLight">
    <w:name w:val="Grid Table Light"/>
    <w:basedOn w:val="TableNormal"/>
    <w:uiPriority w:val="40"/>
    <w:rsid w:val="00B8662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3115048">
      <w:bodyDiv w:val="1"/>
      <w:marLeft w:val="0"/>
      <w:marRight w:val="0"/>
      <w:marTop w:val="0"/>
      <w:marBottom w:val="0"/>
      <w:divBdr>
        <w:top w:val="none" w:sz="0" w:space="0" w:color="auto"/>
        <w:left w:val="none" w:sz="0" w:space="0" w:color="auto"/>
        <w:bottom w:val="none" w:sz="0" w:space="0" w:color="auto"/>
        <w:right w:val="none" w:sz="0" w:space="0" w:color="auto"/>
      </w:divBdr>
    </w:div>
    <w:div w:id="1467550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tes.auburn.edu/admin/universitypolicies/Policies/PolicyonClassroomBehavior.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tes.auburn.edu/admin/universitypolicies/Policies/PolicyonClassAttendance.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ites.auburn.edu/admin/universitypolicies/Policies/AcademicHonestyCode.pdf" TargetMode="External"/><Relationship Id="rId4" Type="http://schemas.openxmlformats.org/officeDocument/2006/relationships/settings" Target="settings.xml"/><Relationship Id="rId9" Type="http://schemas.openxmlformats.org/officeDocument/2006/relationships/hyperlink" Target="http://www.auburn.edu/student_info/student_polici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D2904-E2E1-4C99-9748-0FCAE2B6D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1952</Words>
  <Characters>11128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13054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Neely, Kristina Anne</dc:creator>
  <cp:lastModifiedBy>Kristina Neely</cp:lastModifiedBy>
  <cp:revision>2</cp:revision>
  <cp:lastPrinted>2015-01-10T15:18:00Z</cp:lastPrinted>
  <dcterms:created xsi:type="dcterms:W3CDTF">2018-09-16T16:15:00Z</dcterms:created>
  <dcterms:modified xsi:type="dcterms:W3CDTF">2018-09-16T16:15:00Z</dcterms:modified>
</cp:coreProperties>
</file>