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7740" w14:textId="77777777" w:rsidR="00C27D1B" w:rsidRPr="00E7226D" w:rsidRDefault="00C27D1B" w:rsidP="00C27D1B">
      <w:pPr>
        <w:jc w:val="center"/>
        <w:rPr>
          <w:b/>
        </w:rPr>
      </w:pPr>
      <w:r w:rsidRPr="00E7226D">
        <w:rPr>
          <w:vertAlign w:val="subscript"/>
        </w:rPr>
        <w:softHyphen/>
      </w:r>
      <w:r w:rsidRPr="00E7226D">
        <w:rPr>
          <w:vertAlign w:val="subscript"/>
        </w:rPr>
        <w:softHyphen/>
      </w:r>
      <w:r w:rsidRPr="00E7226D">
        <w:rPr>
          <w:vertAlign w:val="subscript"/>
        </w:rPr>
        <w:softHyphen/>
      </w:r>
      <w:r w:rsidRPr="00E7226D">
        <w:rPr>
          <w:b/>
        </w:rPr>
        <w:t>AUBURN UNIVERSITY</w:t>
      </w:r>
    </w:p>
    <w:p w14:paraId="33EC82F4" w14:textId="77777777" w:rsidR="00C27D1B" w:rsidRPr="00E7226D" w:rsidRDefault="00C27D1B" w:rsidP="00C27D1B">
      <w:pPr>
        <w:jc w:val="center"/>
        <w:rPr>
          <w:b/>
        </w:rPr>
      </w:pPr>
      <w:r w:rsidRPr="00E7226D">
        <w:rPr>
          <w:b/>
        </w:rPr>
        <w:t>SPECIAL EDUCATION, REHABILITATION, AND COUNSELING</w:t>
      </w:r>
    </w:p>
    <w:p w14:paraId="1368A708" w14:textId="77777777" w:rsidR="00C27D1B" w:rsidRPr="00E7226D" w:rsidRDefault="00C27D1B" w:rsidP="00C27D1B">
      <w:pPr>
        <w:ind w:left="90"/>
        <w:jc w:val="center"/>
      </w:pPr>
    </w:p>
    <w:p w14:paraId="30DC8FF6" w14:textId="36FC4F4E" w:rsidR="00C27D1B" w:rsidRPr="00E7226D" w:rsidRDefault="00C27D1B" w:rsidP="00C27D1B">
      <w:pPr>
        <w:ind w:left="90"/>
        <w:rPr>
          <w:b/>
          <w:bCs/>
        </w:rPr>
      </w:pPr>
      <w:r w:rsidRPr="00E7226D">
        <w:t xml:space="preserve">Course Number: </w:t>
      </w:r>
      <w:r w:rsidRPr="00E7226D">
        <w:tab/>
      </w:r>
      <w:r w:rsidRPr="00E7226D">
        <w:tab/>
      </w:r>
      <w:r w:rsidRPr="00E7226D">
        <w:tab/>
        <w:t>COUN 2020</w:t>
      </w:r>
      <w:r>
        <w:t>-</w:t>
      </w:r>
      <w:r>
        <w:t>D</w:t>
      </w:r>
      <w:r>
        <w:t>01</w:t>
      </w:r>
    </w:p>
    <w:p w14:paraId="188B90BC" w14:textId="77777777" w:rsidR="00C27D1B" w:rsidRPr="00E7226D" w:rsidRDefault="00C27D1B" w:rsidP="00C27D1B">
      <w:pPr>
        <w:ind w:left="90"/>
        <w:rPr>
          <w:b/>
          <w:bCs/>
        </w:rPr>
      </w:pPr>
      <w:r w:rsidRPr="00E7226D">
        <w:t xml:space="preserve">Course Title: </w:t>
      </w:r>
      <w:r w:rsidRPr="00E7226D">
        <w:tab/>
      </w:r>
      <w:r w:rsidRPr="00E7226D">
        <w:tab/>
      </w:r>
      <w:r w:rsidRPr="00E7226D">
        <w:tab/>
      </w:r>
      <w:r w:rsidRPr="00E7226D">
        <w:tab/>
        <w:t xml:space="preserve">Introduction to LGBTQ Studies </w:t>
      </w:r>
    </w:p>
    <w:p w14:paraId="3D3C30E6" w14:textId="77777777" w:rsidR="00C27D1B" w:rsidRPr="00E7226D" w:rsidRDefault="00C27D1B" w:rsidP="00C27D1B">
      <w:pPr>
        <w:ind w:left="90"/>
      </w:pPr>
      <w:r w:rsidRPr="00E7226D">
        <w:t>Credit Hours:</w:t>
      </w:r>
      <w:r w:rsidRPr="00E7226D">
        <w:tab/>
      </w:r>
      <w:r w:rsidRPr="00E7226D">
        <w:tab/>
      </w:r>
      <w:r w:rsidRPr="00E7226D">
        <w:tab/>
      </w:r>
      <w:r w:rsidRPr="00E7226D">
        <w:tab/>
        <w:t xml:space="preserve">3 semester hours credits/Graded     </w:t>
      </w:r>
      <w:r w:rsidRPr="00E7226D">
        <w:tab/>
      </w:r>
    </w:p>
    <w:p w14:paraId="492CAEA9" w14:textId="77777777" w:rsidR="00C27D1B" w:rsidRPr="00E7226D" w:rsidRDefault="00C27D1B" w:rsidP="00C27D1B">
      <w:pPr>
        <w:ind w:left="90"/>
      </w:pPr>
    </w:p>
    <w:p w14:paraId="523571B2" w14:textId="77777777" w:rsidR="00C27D1B" w:rsidRPr="00E7226D" w:rsidRDefault="00C27D1B" w:rsidP="00C27D1B">
      <w:pPr>
        <w:ind w:left="90"/>
      </w:pPr>
      <w:r w:rsidRPr="00E7226D">
        <w:t xml:space="preserve">Instructor Information: </w:t>
      </w:r>
      <w:r w:rsidRPr="00E7226D">
        <w:tab/>
      </w:r>
      <w:r w:rsidRPr="00E7226D">
        <w:tab/>
        <w:t>Asmita Saha (She/Her/Hers)</w:t>
      </w:r>
    </w:p>
    <w:p w14:paraId="67578D82" w14:textId="77777777" w:rsidR="00C27D1B" w:rsidRPr="00E7226D" w:rsidRDefault="00C27D1B" w:rsidP="00C27D1B">
      <w:pPr>
        <w:ind w:left="90"/>
      </w:pPr>
      <w:r w:rsidRPr="00E7226D">
        <w:tab/>
      </w:r>
      <w:r w:rsidRPr="00E7226D">
        <w:tab/>
      </w:r>
      <w:r w:rsidRPr="00E7226D">
        <w:tab/>
      </w:r>
      <w:r w:rsidRPr="00E7226D">
        <w:tab/>
      </w:r>
      <w:r w:rsidRPr="00E7226D">
        <w:tab/>
        <w:t xml:space="preserve">Graduate Teaching Assistant </w:t>
      </w:r>
    </w:p>
    <w:p w14:paraId="5D99D4E6" w14:textId="05A5D3B7" w:rsidR="00C27D1B" w:rsidRPr="00E7226D" w:rsidRDefault="00C27D1B" w:rsidP="00C27D1B">
      <w:pPr>
        <w:ind w:left="90"/>
      </w:pPr>
      <w:r w:rsidRPr="00E7226D">
        <w:tab/>
      </w:r>
      <w:r w:rsidRPr="00E7226D">
        <w:tab/>
      </w:r>
      <w:r w:rsidRPr="00E7226D">
        <w:tab/>
      </w:r>
      <w:r w:rsidRPr="00E7226D">
        <w:tab/>
      </w:r>
      <w:r w:rsidRPr="00E7226D">
        <w:tab/>
        <w:t>azs0258@auburn.edu</w:t>
      </w:r>
      <w:r w:rsidRPr="00E7226D">
        <w:rPr>
          <w:color w:val="000000" w:themeColor="text1"/>
        </w:rPr>
        <w:t xml:space="preserve"> </w:t>
      </w:r>
      <w:r w:rsidRPr="00E7226D">
        <w:tab/>
      </w:r>
    </w:p>
    <w:p w14:paraId="7189547E" w14:textId="77777777" w:rsidR="00C27D1B" w:rsidRPr="00E7226D" w:rsidRDefault="00C27D1B" w:rsidP="00C27D1B">
      <w:pPr>
        <w:ind w:left="90"/>
        <w:rPr>
          <w:b/>
        </w:rPr>
      </w:pPr>
    </w:p>
    <w:p w14:paraId="3C7B56EA" w14:textId="77777777" w:rsidR="00C27D1B" w:rsidRPr="00E7226D" w:rsidRDefault="00C27D1B" w:rsidP="00C27D1B">
      <w:pPr>
        <w:ind w:left="90"/>
      </w:pPr>
      <w:r w:rsidRPr="00E7226D">
        <w:t>Office Hours:</w:t>
      </w:r>
      <w:r w:rsidRPr="00E7226D">
        <w:tab/>
      </w:r>
      <w:r w:rsidRPr="00E7226D">
        <w:tab/>
      </w:r>
      <w:r w:rsidRPr="00E7226D">
        <w:tab/>
        <w:t xml:space="preserve">           </w:t>
      </w:r>
      <w:r>
        <w:t xml:space="preserve">Friday 8-10 AM (via zoom) </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C27D1B" w:rsidRPr="00E7226D" w14:paraId="25A9AD0A" w14:textId="77777777" w:rsidTr="00BF3FB3">
        <w:trPr>
          <w:trHeight w:val="1405"/>
        </w:trPr>
        <w:tc>
          <w:tcPr>
            <w:tcW w:w="10100" w:type="dxa"/>
          </w:tcPr>
          <w:p w14:paraId="62C233A2" w14:textId="77777777" w:rsidR="00C27D1B" w:rsidRPr="005D1693" w:rsidRDefault="00C27D1B" w:rsidP="00BF3FB3">
            <w:pPr>
              <w:ind w:left="90"/>
              <w:jc w:val="center"/>
              <w:rPr>
                <w:i/>
                <w:szCs w:val="32"/>
              </w:rPr>
            </w:pPr>
            <w:r w:rsidRPr="005D1693">
              <w:rPr>
                <w:i/>
                <w:szCs w:val="28"/>
              </w:rPr>
              <w:t>The course syllabus is a general plan for the course.</w:t>
            </w:r>
          </w:p>
          <w:p w14:paraId="4F43CBE1" w14:textId="77777777" w:rsidR="00C27D1B" w:rsidRPr="005D1693" w:rsidRDefault="00C27D1B" w:rsidP="00BF3FB3">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p w14:paraId="76F16481" w14:textId="77777777" w:rsidR="00C27D1B" w:rsidRPr="00E7226D" w:rsidRDefault="00C27D1B" w:rsidP="00BF3FB3">
            <w:pPr>
              <w:ind w:left="90"/>
              <w:jc w:val="center"/>
              <w:rPr>
                <w:b/>
                <w:sz w:val="20"/>
                <w:szCs w:val="20"/>
              </w:rPr>
            </w:pPr>
            <w:r w:rsidRPr="005D1693">
              <w:rPr>
                <w:b/>
                <w:i/>
              </w:rPr>
              <w:t>REVISED – August 2021</w:t>
            </w:r>
          </w:p>
        </w:tc>
      </w:tr>
    </w:tbl>
    <w:p w14:paraId="79601BFD" w14:textId="77777777" w:rsidR="00C27D1B" w:rsidRPr="00E7226D" w:rsidRDefault="00C27D1B" w:rsidP="00C27D1B">
      <w:pPr>
        <w:ind w:left="90"/>
        <w:rPr>
          <w:b/>
          <w:sz w:val="22"/>
          <w:szCs w:val="22"/>
        </w:rPr>
      </w:pPr>
      <w:r w:rsidRPr="00E7226D">
        <w:tab/>
      </w:r>
      <w:r w:rsidRPr="00E7226D">
        <w:tab/>
      </w:r>
      <w:r w:rsidRPr="00E7226D">
        <w:rPr>
          <w:sz w:val="22"/>
          <w:szCs w:val="22"/>
        </w:rPr>
        <w:tab/>
      </w:r>
      <w:r w:rsidRPr="00E7226D">
        <w:rPr>
          <w:sz w:val="22"/>
          <w:szCs w:val="22"/>
        </w:rPr>
        <w:tab/>
      </w:r>
    </w:p>
    <w:p w14:paraId="771EC46C" w14:textId="77777777" w:rsidR="00C27D1B" w:rsidRPr="00E7226D" w:rsidRDefault="00C27D1B" w:rsidP="00C27D1B">
      <w:pPr>
        <w:ind w:left="90"/>
        <w:rPr>
          <w:b/>
        </w:rPr>
      </w:pPr>
    </w:p>
    <w:p w14:paraId="72626BD3" w14:textId="77777777" w:rsidR="00C27D1B" w:rsidRDefault="00C27D1B" w:rsidP="00C27D1B">
      <w:pPr>
        <w:jc w:val="both"/>
        <w:rPr>
          <w:b/>
          <w:sz w:val="28"/>
        </w:rPr>
      </w:pPr>
    </w:p>
    <w:p w14:paraId="44CF82F3" w14:textId="77777777" w:rsidR="00C27D1B" w:rsidRDefault="00C27D1B" w:rsidP="00C27D1B">
      <w:pPr>
        <w:jc w:val="both"/>
        <w:rPr>
          <w:b/>
          <w:sz w:val="28"/>
        </w:rPr>
      </w:pPr>
      <w:r w:rsidRPr="00E7226D">
        <w:rPr>
          <w:b/>
          <w:sz w:val="28"/>
        </w:rPr>
        <w:t>Course Description:</w:t>
      </w:r>
    </w:p>
    <w:p w14:paraId="67DF8382" w14:textId="77777777" w:rsidR="00C27D1B" w:rsidRPr="00E7226D" w:rsidRDefault="00C27D1B" w:rsidP="00C27D1B">
      <w:pPr>
        <w:jc w:val="both"/>
        <w:rPr>
          <w:b/>
          <w:sz w:val="28"/>
        </w:rPr>
      </w:pPr>
    </w:p>
    <w:p w14:paraId="04C50D43" w14:textId="77777777" w:rsidR="00C27D1B" w:rsidRPr="00E7226D" w:rsidRDefault="00C27D1B" w:rsidP="00C27D1B">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169A808F" w14:textId="77777777" w:rsidR="00C27D1B" w:rsidRPr="00E7226D" w:rsidRDefault="00C27D1B" w:rsidP="00C27D1B">
      <w:pPr>
        <w:jc w:val="both"/>
      </w:pPr>
    </w:p>
    <w:p w14:paraId="4042B0C9" w14:textId="77777777" w:rsidR="00C27D1B" w:rsidRPr="00E34967" w:rsidRDefault="00C27D1B" w:rsidP="00C27D1B">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984E9C2" w14:textId="77777777" w:rsidR="00C27D1B" w:rsidRPr="00E7226D" w:rsidRDefault="00C27D1B" w:rsidP="00C27D1B">
      <w:pPr>
        <w:jc w:val="both"/>
      </w:pPr>
    </w:p>
    <w:p w14:paraId="5B08900A" w14:textId="77777777" w:rsidR="00C27D1B" w:rsidRPr="00E7226D" w:rsidRDefault="00C27D1B" w:rsidP="00C27D1B">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728AC44B" w14:textId="77777777" w:rsidR="00C27D1B" w:rsidRPr="00E7226D" w:rsidRDefault="00C27D1B" w:rsidP="00C27D1B">
      <w:pPr>
        <w:spacing w:line="280" w:lineRule="exact"/>
        <w:jc w:val="both"/>
      </w:pPr>
    </w:p>
    <w:p w14:paraId="50996A54" w14:textId="77777777" w:rsidR="00C27D1B" w:rsidRPr="00E7226D" w:rsidRDefault="00C27D1B" w:rsidP="00C27D1B">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289106BD" w14:textId="77777777" w:rsidR="00C27D1B" w:rsidRPr="00E7226D" w:rsidRDefault="00C27D1B" w:rsidP="00C27D1B">
      <w:pPr>
        <w:tabs>
          <w:tab w:val="left" w:pos="1560"/>
        </w:tabs>
        <w:spacing w:line="244" w:lineRule="auto"/>
        <w:ind w:right="705"/>
        <w:jc w:val="both"/>
      </w:pPr>
    </w:p>
    <w:p w14:paraId="5EBC3B8D" w14:textId="77777777" w:rsidR="00C27D1B" w:rsidRPr="00E7226D" w:rsidRDefault="00C27D1B" w:rsidP="00C27D1B">
      <w:pPr>
        <w:pStyle w:val="ListParagraph"/>
        <w:numPr>
          <w:ilvl w:val="0"/>
          <w:numId w:val="1"/>
        </w:numPr>
        <w:tabs>
          <w:tab w:val="left" w:pos="1560"/>
        </w:tabs>
        <w:spacing w:line="244" w:lineRule="auto"/>
        <w:ind w:right="705"/>
        <w:jc w:val="both"/>
      </w:pPr>
      <w:r w:rsidRPr="00E7226D">
        <w:rPr>
          <w:spacing w:val="-6"/>
        </w:rPr>
        <w:t>Issues related to heterosexism in today’s society</w:t>
      </w:r>
    </w:p>
    <w:p w14:paraId="76458795" w14:textId="77777777" w:rsidR="00C27D1B" w:rsidRPr="00E7226D" w:rsidRDefault="00C27D1B" w:rsidP="00C27D1B">
      <w:pPr>
        <w:spacing w:before="1" w:line="280" w:lineRule="exact"/>
        <w:jc w:val="both"/>
      </w:pPr>
    </w:p>
    <w:p w14:paraId="646F4687" w14:textId="77777777" w:rsidR="00C27D1B" w:rsidRPr="00E7226D" w:rsidRDefault="00C27D1B" w:rsidP="00C27D1B">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1BF19C5C" w14:textId="77777777" w:rsidR="00C27D1B" w:rsidRPr="00E7226D" w:rsidRDefault="00C27D1B" w:rsidP="00C27D1B">
      <w:pPr>
        <w:spacing w:before="1" w:line="280" w:lineRule="exact"/>
        <w:jc w:val="both"/>
      </w:pPr>
    </w:p>
    <w:p w14:paraId="1F083DCE" w14:textId="77777777" w:rsidR="00C27D1B" w:rsidRPr="00E7226D" w:rsidRDefault="00C27D1B" w:rsidP="00C27D1B">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1A37CD26" w14:textId="77777777" w:rsidR="00C27D1B" w:rsidRPr="00E7226D" w:rsidRDefault="00C27D1B" w:rsidP="00C27D1B">
      <w:pPr>
        <w:spacing w:before="18" w:line="260" w:lineRule="exact"/>
        <w:jc w:val="both"/>
      </w:pPr>
    </w:p>
    <w:p w14:paraId="69C5DEF4" w14:textId="77777777" w:rsidR="00C27D1B" w:rsidRPr="00E7226D" w:rsidRDefault="00C27D1B" w:rsidP="00C27D1B">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670720A9" w14:textId="77777777" w:rsidR="00C27D1B" w:rsidRPr="00E7226D" w:rsidRDefault="00C27D1B" w:rsidP="00C27D1B">
      <w:pPr>
        <w:spacing w:before="1" w:line="280" w:lineRule="exact"/>
        <w:jc w:val="both"/>
      </w:pPr>
    </w:p>
    <w:p w14:paraId="177CF46D" w14:textId="77777777" w:rsidR="00C27D1B" w:rsidRPr="00E7226D" w:rsidRDefault="00C27D1B" w:rsidP="00C27D1B">
      <w:pPr>
        <w:pStyle w:val="ListParagraph"/>
        <w:numPr>
          <w:ilvl w:val="0"/>
          <w:numId w:val="1"/>
        </w:numPr>
        <w:tabs>
          <w:tab w:val="left" w:pos="1540"/>
        </w:tabs>
        <w:ind w:right="91"/>
        <w:jc w:val="both"/>
      </w:pPr>
      <w:r w:rsidRPr="00E7226D">
        <w:lastRenderedPageBreak/>
        <w:t xml:space="preserve">Understanding of contemporary issues facing LGBTQ individuals, including marriage equality, parenting and legal issues, and the unique concerns facing older LGBTQ individuals </w:t>
      </w:r>
    </w:p>
    <w:p w14:paraId="2FB9A4D5" w14:textId="77777777" w:rsidR="00C27D1B" w:rsidRPr="00E7226D" w:rsidRDefault="00C27D1B" w:rsidP="00C27D1B">
      <w:pPr>
        <w:tabs>
          <w:tab w:val="left" w:pos="1540"/>
        </w:tabs>
        <w:ind w:left="1540" w:right="91" w:hanging="720"/>
        <w:jc w:val="both"/>
      </w:pPr>
    </w:p>
    <w:p w14:paraId="7FF551CC" w14:textId="77777777" w:rsidR="00C27D1B" w:rsidRPr="00E7226D" w:rsidRDefault="00C27D1B" w:rsidP="00C27D1B">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014FF7D3" w14:textId="77777777" w:rsidR="00C27D1B" w:rsidRPr="00E7226D" w:rsidRDefault="00C27D1B" w:rsidP="00C27D1B">
      <w:pPr>
        <w:jc w:val="both"/>
        <w:rPr>
          <w:b/>
          <w:sz w:val="28"/>
        </w:rPr>
      </w:pPr>
    </w:p>
    <w:p w14:paraId="73E2FEBD" w14:textId="77777777" w:rsidR="00C27D1B" w:rsidRPr="00E7226D" w:rsidRDefault="00C27D1B" w:rsidP="00C27D1B">
      <w:pPr>
        <w:jc w:val="both"/>
        <w:rPr>
          <w:b/>
          <w:sz w:val="28"/>
        </w:rPr>
      </w:pPr>
      <w:r w:rsidRPr="00E7226D">
        <w:rPr>
          <w:b/>
          <w:sz w:val="28"/>
        </w:rPr>
        <w:t>Course Philosophy:</w:t>
      </w:r>
    </w:p>
    <w:p w14:paraId="6653957D" w14:textId="77777777" w:rsidR="00C27D1B" w:rsidRPr="00E7226D" w:rsidRDefault="00C27D1B" w:rsidP="00C27D1B">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lues oth</w:t>
      </w:r>
      <w:r w:rsidRPr="00E7226D">
        <w:rPr>
          <w:spacing w:val="-1"/>
        </w:rPr>
        <w:t>e</w:t>
      </w:r>
      <w:r w:rsidRPr="00E7226D">
        <w:t xml:space="preserve">rs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 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2F9AD951" w14:textId="77777777" w:rsidR="00C27D1B" w:rsidRPr="00E7226D" w:rsidRDefault="00C27D1B" w:rsidP="00C27D1B">
      <w:pPr>
        <w:ind w:right="46"/>
        <w:jc w:val="both"/>
        <w:rPr>
          <w:spacing w:val="-1"/>
        </w:rPr>
      </w:pPr>
    </w:p>
    <w:p w14:paraId="628FCA65" w14:textId="77777777" w:rsidR="00C27D1B" w:rsidRPr="00E7226D" w:rsidRDefault="00C27D1B" w:rsidP="00C27D1B">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415479F4" w14:textId="77777777" w:rsidR="00C27D1B" w:rsidRPr="00E7226D" w:rsidRDefault="00C27D1B" w:rsidP="00C27D1B">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60D769BE" w14:textId="77777777" w:rsidR="00C27D1B" w:rsidRPr="00E7226D" w:rsidRDefault="00C27D1B" w:rsidP="00C27D1B">
      <w:pPr>
        <w:numPr>
          <w:ilvl w:val="0"/>
          <w:numId w:val="6"/>
        </w:numPr>
        <w:spacing w:before="100" w:beforeAutospacing="1" w:after="100" w:afterAutospacing="1"/>
        <w:jc w:val="both"/>
      </w:pPr>
      <w:r w:rsidRPr="00E7226D">
        <w:t xml:space="preserve">Discuss the situation privately with me. I am always open to listening to students' experiences, and want to work with students to find acceptable ways to process and address the issue. </w:t>
      </w:r>
    </w:p>
    <w:p w14:paraId="430091A3" w14:textId="77777777" w:rsidR="00C27D1B" w:rsidRPr="00E7226D" w:rsidRDefault="00C27D1B" w:rsidP="00C27D1B">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07DFFE79" w14:textId="77777777" w:rsidR="00C27D1B" w:rsidRPr="00E7226D" w:rsidRDefault="00C27D1B" w:rsidP="00C27D1B">
      <w:pPr>
        <w:numPr>
          <w:ilvl w:val="0"/>
          <w:numId w:val="6"/>
        </w:numPr>
        <w:spacing w:before="100" w:beforeAutospacing="1" w:after="100" w:afterAutospacing="1"/>
        <w:jc w:val="both"/>
      </w:pPr>
      <w:r w:rsidRPr="00E7226D">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7321CC8" w14:textId="77777777" w:rsidR="00C27D1B" w:rsidRPr="00E7226D" w:rsidRDefault="00C27D1B" w:rsidP="00C27D1B">
      <w:pPr>
        <w:pStyle w:val="rteindent1"/>
        <w:jc w:val="both"/>
        <w:rPr>
          <w:i/>
          <w:sz w:val="20"/>
        </w:rPr>
      </w:pPr>
      <w:r w:rsidRPr="00E7226D">
        <w:rPr>
          <w:i/>
          <w:sz w:val="20"/>
        </w:rPr>
        <w:t xml:space="preserve">Diversity Statement Adapted from Lynn Hernandez, Behavioral and Social Sciences, School of Public Health, Brown University </w:t>
      </w:r>
    </w:p>
    <w:p w14:paraId="188700AC" w14:textId="77777777" w:rsidR="00C27D1B" w:rsidRPr="00E7226D" w:rsidRDefault="00C27D1B" w:rsidP="00C27D1B">
      <w:pPr>
        <w:pStyle w:val="Heading2"/>
        <w:jc w:val="both"/>
        <w:rPr>
          <w:rFonts w:ascii="Times New Roman" w:hAnsi="Times New Roman"/>
          <w:sz w:val="28"/>
        </w:rPr>
      </w:pPr>
      <w:r w:rsidRPr="00E7226D">
        <w:rPr>
          <w:rFonts w:ascii="Times New Roman" w:hAnsi="Times New Roman"/>
          <w:sz w:val="28"/>
        </w:rPr>
        <w:lastRenderedPageBreak/>
        <w:t>Grading:</w:t>
      </w:r>
    </w:p>
    <w:p w14:paraId="0E317C10" w14:textId="77777777" w:rsidR="00C27D1B" w:rsidRPr="00E7226D" w:rsidRDefault="00C27D1B" w:rsidP="00C27D1B">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C27D1B" w:rsidRPr="00E7226D" w14:paraId="2E879315" w14:textId="77777777" w:rsidTr="00BF3FB3">
        <w:trPr>
          <w:trHeight w:hRule="exact" w:val="323"/>
        </w:trPr>
        <w:tc>
          <w:tcPr>
            <w:tcW w:w="3586" w:type="dxa"/>
            <w:tcBorders>
              <w:top w:val="nil"/>
              <w:left w:val="nil"/>
              <w:bottom w:val="nil"/>
              <w:right w:val="nil"/>
            </w:tcBorders>
          </w:tcPr>
          <w:p w14:paraId="1B71206C" w14:textId="77777777" w:rsidR="00C27D1B" w:rsidRPr="00E7226D" w:rsidRDefault="00C27D1B" w:rsidP="00BF3FB3">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5DF581F6" w14:textId="77777777" w:rsidR="00C27D1B" w:rsidRPr="00E7226D" w:rsidRDefault="00C27D1B" w:rsidP="00BF3FB3">
            <w:pPr>
              <w:spacing w:before="69"/>
              <w:ind w:left="306" w:right="-20"/>
              <w:jc w:val="right"/>
            </w:pPr>
            <w:r w:rsidRPr="00E7226D">
              <w:t>100</w:t>
            </w:r>
          </w:p>
        </w:tc>
      </w:tr>
      <w:tr w:rsidR="00C27D1B" w:rsidRPr="00E7226D" w14:paraId="1CD2D599" w14:textId="77777777" w:rsidTr="00BF3FB3">
        <w:trPr>
          <w:trHeight w:hRule="exact" w:val="305"/>
        </w:trPr>
        <w:tc>
          <w:tcPr>
            <w:tcW w:w="3586" w:type="dxa"/>
            <w:tcBorders>
              <w:top w:val="nil"/>
              <w:left w:val="nil"/>
              <w:bottom w:val="nil"/>
              <w:right w:val="nil"/>
            </w:tcBorders>
          </w:tcPr>
          <w:p w14:paraId="222268DE" w14:textId="77777777" w:rsidR="00C27D1B" w:rsidRPr="00E7226D" w:rsidRDefault="00C27D1B" w:rsidP="00BF3FB3">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1D1DD721" w14:textId="77777777" w:rsidR="00C27D1B" w:rsidRPr="00E7226D" w:rsidRDefault="00C27D1B" w:rsidP="00BF3FB3">
            <w:pPr>
              <w:spacing w:line="263" w:lineRule="exact"/>
              <w:ind w:left="306" w:right="-20"/>
              <w:jc w:val="right"/>
            </w:pPr>
            <w:r w:rsidRPr="00E7226D">
              <w:t>100</w:t>
            </w:r>
          </w:p>
        </w:tc>
      </w:tr>
      <w:tr w:rsidR="00C27D1B" w:rsidRPr="00E7226D" w14:paraId="64CD4F1A" w14:textId="77777777" w:rsidTr="00BF3FB3">
        <w:trPr>
          <w:trHeight w:hRule="exact" w:val="305"/>
        </w:trPr>
        <w:tc>
          <w:tcPr>
            <w:tcW w:w="3586" w:type="dxa"/>
            <w:tcBorders>
              <w:top w:val="nil"/>
              <w:left w:val="nil"/>
              <w:bottom w:val="nil"/>
              <w:right w:val="nil"/>
            </w:tcBorders>
          </w:tcPr>
          <w:p w14:paraId="5F59026E" w14:textId="77777777" w:rsidR="00C27D1B" w:rsidRPr="00E7226D" w:rsidRDefault="00C27D1B" w:rsidP="00BF3FB3">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74BF2A79" w14:textId="77777777" w:rsidR="00C27D1B" w:rsidRPr="00E7226D" w:rsidRDefault="00C27D1B" w:rsidP="00BF3FB3">
            <w:pPr>
              <w:spacing w:line="263" w:lineRule="exact"/>
              <w:ind w:left="306" w:right="-20"/>
              <w:jc w:val="right"/>
            </w:pPr>
            <w:r w:rsidRPr="00E7226D">
              <w:t>100</w:t>
            </w:r>
          </w:p>
        </w:tc>
      </w:tr>
      <w:tr w:rsidR="00C27D1B" w:rsidRPr="00E7226D" w14:paraId="16F008FE" w14:textId="77777777" w:rsidTr="00BF3FB3">
        <w:trPr>
          <w:trHeight w:hRule="exact" w:val="305"/>
        </w:trPr>
        <w:tc>
          <w:tcPr>
            <w:tcW w:w="3586" w:type="dxa"/>
            <w:tcBorders>
              <w:top w:val="nil"/>
              <w:left w:val="nil"/>
              <w:bottom w:val="nil"/>
              <w:right w:val="nil"/>
            </w:tcBorders>
          </w:tcPr>
          <w:p w14:paraId="33608F0F" w14:textId="77777777" w:rsidR="00C27D1B" w:rsidRPr="00E7226D" w:rsidRDefault="00C27D1B" w:rsidP="00BF3FB3">
            <w:pPr>
              <w:spacing w:line="263" w:lineRule="exact"/>
              <w:ind w:left="40" w:right="-20"/>
            </w:pPr>
            <w:r w:rsidRPr="00E7226D">
              <w:t>Class Participation/Quizzes</w:t>
            </w:r>
          </w:p>
        </w:tc>
        <w:tc>
          <w:tcPr>
            <w:tcW w:w="1798" w:type="dxa"/>
            <w:tcBorders>
              <w:top w:val="nil"/>
              <w:left w:val="nil"/>
              <w:bottom w:val="nil"/>
              <w:right w:val="nil"/>
            </w:tcBorders>
          </w:tcPr>
          <w:p w14:paraId="1A5CFA88" w14:textId="77777777" w:rsidR="00C27D1B" w:rsidRPr="00E7226D" w:rsidRDefault="00C27D1B" w:rsidP="00BF3FB3">
            <w:pPr>
              <w:spacing w:line="263" w:lineRule="exact"/>
              <w:ind w:right="20"/>
              <w:jc w:val="right"/>
            </w:pPr>
            <w:r w:rsidRPr="00E7226D">
              <w:t>80</w:t>
            </w:r>
          </w:p>
          <w:p w14:paraId="7C040334" w14:textId="77777777" w:rsidR="00C27D1B" w:rsidRPr="00E7226D" w:rsidRDefault="00C27D1B" w:rsidP="00BF3FB3">
            <w:pPr>
              <w:spacing w:line="263" w:lineRule="exact"/>
              <w:ind w:right="20"/>
              <w:jc w:val="right"/>
            </w:pPr>
          </w:p>
          <w:p w14:paraId="40FBCCE3" w14:textId="77777777" w:rsidR="00C27D1B" w:rsidRPr="00E7226D" w:rsidRDefault="00C27D1B" w:rsidP="00BF3FB3">
            <w:pPr>
              <w:spacing w:line="263" w:lineRule="exact"/>
              <w:ind w:left="306" w:right="-20"/>
              <w:jc w:val="right"/>
            </w:pPr>
          </w:p>
        </w:tc>
      </w:tr>
      <w:tr w:rsidR="00C27D1B" w:rsidRPr="00E7226D" w14:paraId="412176DE" w14:textId="77777777" w:rsidTr="00BF3FB3">
        <w:trPr>
          <w:trHeight w:hRule="exact" w:val="326"/>
        </w:trPr>
        <w:tc>
          <w:tcPr>
            <w:tcW w:w="3586" w:type="dxa"/>
            <w:tcBorders>
              <w:top w:val="nil"/>
              <w:left w:val="nil"/>
              <w:bottom w:val="nil"/>
              <w:right w:val="nil"/>
            </w:tcBorders>
          </w:tcPr>
          <w:p w14:paraId="1195BAAA" w14:textId="77777777" w:rsidR="00C27D1B" w:rsidRPr="00E7226D" w:rsidRDefault="00C27D1B" w:rsidP="00BF3FB3">
            <w:pPr>
              <w:spacing w:line="263" w:lineRule="exact"/>
              <w:ind w:left="40" w:right="-20"/>
            </w:pPr>
            <w:r w:rsidRPr="00E7226D">
              <w:t>Book</w:t>
            </w:r>
            <w:r>
              <w:t xml:space="preserve">/ Movie </w:t>
            </w:r>
            <w:r w:rsidRPr="00E7226D">
              <w:t>Review Paper</w:t>
            </w:r>
          </w:p>
        </w:tc>
        <w:tc>
          <w:tcPr>
            <w:tcW w:w="1798" w:type="dxa"/>
            <w:tcBorders>
              <w:top w:val="nil"/>
              <w:left w:val="nil"/>
              <w:bottom w:val="nil"/>
              <w:right w:val="nil"/>
            </w:tcBorders>
          </w:tcPr>
          <w:p w14:paraId="3826BCB0" w14:textId="77777777" w:rsidR="00C27D1B" w:rsidRPr="00E7226D" w:rsidRDefault="00C27D1B" w:rsidP="00BF3FB3">
            <w:pPr>
              <w:spacing w:line="263" w:lineRule="exact"/>
              <w:ind w:right="20"/>
              <w:jc w:val="right"/>
            </w:pPr>
            <w:r w:rsidRPr="00E7226D">
              <w:t>60</w:t>
            </w:r>
          </w:p>
        </w:tc>
      </w:tr>
      <w:tr w:rsidR="00C27D1B" w:rsidRPr="00165BA7" w14:paraId="530AF823" w14:textId="77777777" w:rsidTr="00BF3FB3">
        <w:trPr>
          <w:trHeight w:hRule="exact" w:val="326"/>
        </w:trPr>
        <w:tc>
          <w:tcPr>
            <w:tcW w:w="3586" w:type="dxa"/>
            <w:tcBorders>
              <w:top w:val="nil"/>
              <w:left w:val="nil"/>
              <w:bottom w:val="nil"/>
              <w:right w:val="nil"/>
            </w:tcBorders>
          </w:tcPr>
          <w:p w14:paraId="3BD9EEB4" w14:textId="77777777" w:rsidR="00C27D1B" w:rsidRPr="00165BA7" w:rsidRDefault="00C27D1B" w:rsidP="00BF3FB3">
            <w:pPr>
              <w:spacing w:line="263" w:lineRule="exact"/>
              <w:ind w:left="40" w:right="-20"/>
              <w:rPr>
                <w:b/>
                <w:bCs/>
              </w:rPr>
            </w:pPr>
            <w:r w:rsidRPr="00165BA7">
              <w:rPr>
                <w:b/>
                <w:bCs/>
              </w:rPr>
              <w:t>Total</w:t>
            </w:r>
          </w:p>
        </w:tc>
        <w:tc>
          <w:tcPr>
            <w:tcW w:w="1798" w:type="dxa"/>
            <w:tcBorders>
              <w:top w:val="nil"/>
              <w:left w:val="nil"/>
              <w:bottom w:val="nil"/>
              <w:right w:val="nil"/>
            </w:tcBorders>
          </w:tcPr>
          <w:p w14:paraId="32A730E1" w14:textId="77777777" w:rsidR="00C27D1B" w:rsidRPr="00165BA7" w:rsidRDefault="00C27D1B" w:rsidP="00BF3FB3">
            <w:pPr>
              <w:spacing w:line="263" w:lineRule="exact"/>
              <w:ind w:right="20"/>
              <w:rPr>
                <w:b/>
                <w:bCs/>
              </w:rPr>
            </w:pPr>
            <w:r>
              <w:rPr>
                <w:b/>
                <w:bCs/>
              </w:rPr>
              <w:t xml:space="preserve">                     </w:t>
            </w:r>
            <w:r w:rsidRPr="00165BA7">
              <w:rPr>
                <w:b/>
                <w:bCs/>
              </w:rPr>
              <w:t>400</w:t>
            </w:r>
          </w:p>
        </w:tc>
      </w:tr>
      <w:tr w:rsidR="00C27D1B" w:rsidRPr="00E7226D" w14:paraId="2C0C69F2" w14:textId="77777777" w:rsidTr="00BF3FB3">
        <w:trPr>
          <w:trHeight w:hRule="exact" w:val="326"/>
        </w:trPr>
        <w:tc>
          <w:tcPr>
            <w:tcW w:w="3586" w:type="dxa"/>
            <w:tcBorders>
              <w:top w:val="nil"/>
              <w:left w:val="nil"/>
              <w:bottom w:val="nil"/>
              <w:right w:val="nil"/>
            </w:tcBorders>
          </w:tcPr>
          <w:p w14:paraId="66DE2CBB" w14:textId="77777777" w:rsidR="00C27D1B" w:rsidRPr="00E7226D" w:rsidRDefault="00C27D1B" w:rsidP="00BF3FB3">
            <w:pPr>
              <w:spacing w:line="263" w:lineRule="exact"/>
              <w:ind w:right="-20"/>
            </w:pPr>
          </w:p>
        </w:tc>
        <w:tc>
          <w:tcPr>
            <w:tcW w:w="1798" w:type="dxa"/>
            <w:tcBorders>
              <w:top w:val="nil"/>
              <w:left w:val="nil"/>
              <w:bottom w:val="nil"/>
              <w:right w:val="nil"/>
            </w:tcBorders>
          </w:tcPr>
          <w:p w14:paraId="7466EFDA" w14:textId="77777777" w:rsidR="00C27D1B" w:rsidRPr="00E7226D" w:rsidRDefault="00C27D1B" w:rsidP="00BF3FB3">
            <w:pPr>
              <w:spacing w:line="263" w:lineRule="exact"/>
              <w:ind w:right="20"/>
              <w:jc w:val="right"/>
            </w:pPr>
          </w:p>
        </w:tc>
      </w:tr>
      <w:tr w:rsidR="00C27D1B" w:rsidRPr="00E7226D" w14:paraId="4368B02B" w14:textId="77777777" w:rsidTr="00BF3FB3">
        <w:trPr>
          <w:trHeight w:hRule="exact" w:val="326"/>
        </w:trPr>
        <w:tc>
          <w:tcPr>
            <w:tcW w:w="3586" w:type="dxa"/>
            <w:tcBorders>
              <w:top w:val="nil"/>
              <w:left w:val="nil"/>
              <w:bottom w:val="nil"/>
              <w:right w:val="nil"/>
            </w:tcBorders>
          </w:tcPr>
          <w:p w14:paraId="7349242E" w14:textId="77777777" w:rsidR="00C27D1B" w:rsidRPr="00E7226D" w:rsidRDefault="00C27D1B" w:rsidP="00BF3FB3">
            <w:pPr>
              <w:spacing w:line="263" w:lineRule="exact"/>
              <w:ind w:right="-20"/>
              <w:rPr>
                <w:b/>
              </w:rPr>
            </w:pPr>
          </w:p>
        </w:tc>
        <w:tc>
          <w:tcPr>
            <w:tcW w:w="1798" w:type="dxa"/>
            <w:tcBorders>
              <w:top w:val="nil"/>
              <w:left w:val="nil"/>
              <w:bottom w:val="nil"/>
              <w:right w:val="nil"/>
            </w:tcBorders>
          </w:tcPr>
          <w:p w14:paraId="57FDEC8D" w14:textId="77777777" w:rsidR="00C27D1B" w:rsidRPr="00E7226D" w:rsidRDefault="00C27D1B" w:rsidP="00BF3FB3">
            <w:pPr>
              <w:spacing w:line="263" w:lineRule="exact"/>
              <w:ind w:right="20"/>
              <w:jc w:val="right"/>
              <w:rPr>
                <w:b/>
              </w:rPr>
            </w:pPr>
          </w:p>
        </w:tc>
      </w:tr>
    </w:tbl>
    <w:p w14:paraId="223B3E62" w14:textId="77777777" w:rsidR="00C27D1B" w:rsidRPr="00E7226D" w:rsidRDefault="00C27D1B" w:rsidP="00C27D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27D1B" w:rsidRPr="00E7226D" w14:paraId="5062FCCB" w14:textId="77777777" w:rsidTr="00BF3FB3">
        <w:trPr>
          <w:trHeight w:val="277"/>
        </w:trPr>
        <w:tc>
          <w:tcPr>
            <w:tcW w:w="1947" w:type="dxa"/>
          </w:tcPr>
          <w:p w14:paraId="55D50A7F" w14:textId="77777777" w:rsidR="00C27D1B" w:rsidRPr="00E7226D" w:rsidRDefault="00C27D1B" w:rsidP="00BF3FB3">
            <w:pPr>
              <w:rPr>
                <w:b/>
              </w:rPr>
            </w:pPr>
            <w:r w:rsidRPr="00E7226D">
              <w:rPr>
                <w:b/>
              </w:rPr>
              <w:t>A</w:t>
            </w:r>
          </w:p>
        </w:tc>
        <w:tc>
          <w:tcPr>
            <w:tcW w:w="1947" w:type="dxa"/>
          </w:tcPr>
          <w:p w14:paraId="69007C42" w14:textId="77777777" w:rsidR="00C27D1B" w:rsidRPr="00E7226D" w:rsidRDefault="00C27D1B" w:rsidP="00BF3FB3">
            <w:pPr>
              <w:rPr>
                <w:b/>
              </w:rPr>
            </w:pPr>
            <w:r w:rsidRPr="00E7226D">
              <w:rPr>
                <w:b/>
              </w:rPr>
              <w:t>B</w:t>
            </w:r>
          </w:p>
        </w:tc>
        <w:tc>
          <w:tcPr>
            <w:tcW w:w="1947" w:type="dxa"/>
          </w:tcPr>
          <w:p w14:paraId="52ABCCD0" w14:textId="77777777" w:rsidR="00C27D1B" w:rsidRPr="00E7226D" w:rsidRDefault="00C27D1B" w:rsidP="00BF3FB3">
            <w:pPr>
              <w:rPr>
                <w:b/>
              </w:rPr>
            </w:pPr>
            <w:r w:rsidRPr="00E7226D">
              <w:rPr>
                <w:b/>
              </w:rPr>
              <w:t>C</w:t>
            </w:r>
          </w:p>
        </w:tc>
        <w:tc>
          <w:tcPr>
            <w:tcW w:w="1947" w:type="dxa"/>
          </w:tcPr>
          <w:p w14:paraId="23DD236D" w14:textId="77777777" w:rsidR="00C27D1B" w:rsidRPr="00E7226D" w:rsidRDefault="00C27D1B" w:rsidP="00BF3FB3">
            <w:pPr>
              <w:rPr>
                <w:b/>
              </w:rPr>
            </w:pPr>
            <w:r w:rsidRPr="00E7226D">
              <w:rPr>
                <w:b/>
              </w:rPr>
              <w:t>D</w:t>
            </w:r>
          </w:p>
        </w:tc>
        <w:tc>
          <w:tcPr>
            <w:tcW w:w="1948" w:type="dxa"/>
          </w:tcPr>
          <w:p w14:paraId="75A4DA98" w14:textId="77777777" w:rsidR="00C27D1B" w:rsidRPr="00E7226D" w:rsidRDefault="00C27D1B" w:rsidP="00BF3FB3">
            <w:pPr>
              <w:rPr>
                <w:b/>
              </w:rPr>
            </w:pPr>
            <w:r w:rsidRPr="00E7226D">
              <w:rPr>
                <w:b/>
              </w:rPr>
              <w:t>F</w:t>
            </w:r>
          </w:p>
        </w:tc>
      </w:tr>
      <w:tr w:rsidR="00C27D1B" w:rsidRPr="00E7226D" w14:paraId="5720D8E5" w14:textId="77777777" w:rsidTr="00BF3FB3">
        <w:trPr>
          <w:trHeight w:val="97"/>
        </w:trPr>
        <w:tc>
          <w:tcPr>
            <w:tcW w:w="1947" w:type="dxa"/>
          </w:tcPr>
          <w:p w14:paraId="0088D017" w14:textId="77777777" w:rsidR="00C27D1B" w:rsidRPr="00E7226D" w:rsidRDefault="00C27D1B" w:rsidP="00BF3FB3">
            <w:r>
              <w:t>4</w:t>
            </w:r>
            <w:r w:rsidRPr="00E7226D">
              <w:t xml:space="preserve">00 – </w:t>
            </w:r>
            <w:r>
              <w:t>3</w:t>
            </w:r>
            <w:r w:rsidRPr="00E7226D">
              <w:t xml:space="preserve">48 </w:t>
            </w:r>
          </w:p>
        </w:tc>
        <w:tc>
          <w:tcPr>
            <w:tcW w:w="1947" w:type="dxa"/>
          </w:tcPr>
          <w:p w14:paraId="1BA3BBC1" w14:textId="77777777" w:rsidR="00C27D1B" w:rsidRPr="00E7226D" w:rsidRDefault="00C27D1B" w:rsidP="00BF3FB3">
            <w:r>
              <w:t>3</w:t>
            </w:r>
            <w:r w:rsidRPr="00E7226D">
              <w:t xml:space="preserve">47 – </w:t>
            </w:r>
            <w:r>
              <w:t>2</w:t>
            </w:r>
            <w:r w:rsidRPr="00E7226D">
              <w:t xml:space="preserve">97 </w:t>
            </w:r>
          </w:p>
        </w:tc>
        <w:tc>
          <w:tcPr>
            <w:tcW w:w="1947" w:type="dxa"/>
          </w:tcPr>
          <w:p w14:paraId="736693D5" w14:textId="77777777" w:rsidR="00C27D1B" w:rsidRPr="00E7226D" w:rsidRDefault="00C27D1B" w:rsidP="00BF3FB3">
            <w:r>
              <w:t>2</w:t>
            </w:r>
            <w:r w:rsidRPr="00E7226D">
              <w:t xml:space="preserve">96 – </w:t>
            </w:r>
            <w:r>
              <w:t>245</w:t>
            </w:r>
            <w:r w:rsidRPr="00E7226D">
              <w:t xml:space="preserve"> </w:t>
            </w:r>
          </w:p>
        </w:tc>
        <w:tc>
          <w:tcPr>
            <w:tcW w:w="1947" w:type="dxa"/>
          </w:tcPr>
          <w:p w14:paraId="41424AFA" w14:textId="77777777" w:rsidR="00C27D1B" w:rsidRPr="00E7226D" w:rsidRDefault="00C27D1B" w:rsidP="00BF3FB3">
            <w:r>
              <w:t>244</w:t>
            </w:r>
            <w:r w:rsidRPr="00E7226D">
              <w:t xml:space="preserve"> – </w:t>
            </w:r>
            <w:r>
              <w:t>193</w:t>
            </w:r>
          </w:p>
        </w:tc>
        <w:tc>
          <w:tcPr>
            <w:tcW w:w="1948" w:type="dxa"/>
          </w:tcPr>
          <w:p w14:paraId="27432CF7" w14:textId="77777777" w:rsidR="00C27D1B" w:rsidRPr="00E7226D" w:rsidRDefault="00C27D1B" w:rsidP="00BF3FB3">
            <w:r>
              <w:t>192 and below</w:t>
            </w:r>
          </w:p>
        </w:tc>
      </w:tr>
    </w:tbl>
    <w:p w14:paraId="222DA8E1" w14:textId="77777777" w:rsidR="00C27D1B" w:rsidRPr="00E7226D" w:rsidRDefault="00C27D1B" w:rsidP="00C27D1B">
      <w:pPr>
        <w:jc w:val="both"/>
      </w:pPr>
    </w:p>
    <w:p w14:paraId="4CB4717D" w14:textId="77777777" w:rsidR="00C27D1B" w:rsidRPr="00E7226D" w:rsidRDefault="00C27D1B" w:rsidP="00C27D1B">
      <w:pPr>
        <w:jc w:val="both"/>
        <w:rPr>
          <w:b/>
          <w:sz w:val="28"/>
        </w:rPr>
      </w:pPr>
      <w:r w:rsidRPr="00E7226D">
        <w:rPr>
          <w:b/>
          <w:sz w:val="28"/>
        </w:rPr>
        <w:t>Assignments/Projects:</w:t>
      </w:r>
    </w:p>
    <w:p w14:paraId="4172B9A1" w14:textId="59F6104C" w:rsidR="00C27D1B" w:rsidRDefault="00C27D1B" w:rsidP="00C27D1B">
      <w:pPr>
        <w:spacing w:line="271" w:lineRule="exact"/>
        <w:ind w:right="-20"/>
        <w:jc w:val="both"/>
        <w:rPr>
          <w:u w:color="000000"/>
        </w:rPr>
      </w:pPr>
      <w:r w:rsidRPr="00E7226D">
        <w:rPr>
          <w:u w:color="000000"/>
        </w:rPr>
        <w:t xml:space="preserve">Assignments are due </w:t>
      </w:r>
      <w:r w:rsidR="001F6221">
        <w:rPr>
          <w:u w:color="000000"/>
        </w:rPr>
        <w:t>on Sunday at 11:59 PM of that week</w:t>
      </w:r>
      <w:r w:rsidRPr="00E7226D">
        <w:rPr>
          <w:u w:color="000000"/>
        </w:rPr>
        <w:t>. Canvas is considered the official time-stamp for assignments. Those assignments turned in after the indicated time on Canvas are subject to point deduction. Late papers/assignments will receive a 25% deduction in grade for each day they are late.</w:t>
      </w:r>
    </w:p>
    <w:p w14:paraId="4FDC0EDF" w14:textId="50D7998A" w:rsidR="001F6221" w:rsidRDefault="001F6221" w:rsidP="00C27D1B">
      <w:pPr>
        <w:spacing w:line="271" w:lineRule="exact"/>
        <w:ind w:right="-20"/>
        <w:jc w:val="both"/>
        <w:rPr>
          <w:u w:color="000000"/>
        </w:rPr>
      </w:pPr>
      <w:r>
        <w:rPr>
          <w:u w:color="000000"/>
        </w:rPr>
        <w:t>Lectures would be available via Panopto recordings</w:t>
      </w:r>
      <w:r w:rsidR="00AF1F66">
        <w:rPr>
          <w:u w:color="000000"/>
        </w:rPr>
        <w:t xml:space="preserve"> to view each week on Monday.</w:t>
      </w:r>
    </w:p>
    <w:p w14:paraId="7A2A2CC7" w14:textId="2330CAC8" w:rsidR="00AF1F66" w:rsidRPr="00E7226D" w:rsidRDefault="00AF1F66" w:rsidP="00C27D1B">
      <w:pPr>
        <w:spacing w:line="271" w:lineRule="exact"/>
        <w:ind w:right="-20"/>
        <w:jc w:val="both"/>
        <w:rPr>
          <w:u w:color="000000"/>
        </w:rPr>
      </w:pPr>
    </w:p>
    <w:p w14:paraId="69481A92" w14:textId="77777777" w:rsidR="00C27D1B" w:rsidRPr="00E7226D" w:rsidRDefault="00C27D1B" w:rsidP="00C27D1B">
      <w:pPr>
        <w:ind w:right="406"/>
        <w:jc w:val="both"/>
      </w:pPr>
    </w:p>
    <w:p w14:paraId="0E303F04" w14:textId="77777777" w:rsidR="00C27D1B" w:rsidRPr="00E7226D" w:rsidRDefault="00C27D1B" w:rsidP="00C27D1B">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6BEE261C" w14:textId="77777777" w:rsidR="00C27D1B" w:rsidRPr="00E7226D" w:rsidRDefault="00C27D1B" w:rsidP="00C27D1B">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2A390013" w14:textId="77777777" w:rsidR="00C27D1B" w:rsidRPr="00E7226D" w:rsidRDefault="00C27D1B" w:rsidP="00C27D1B">
      <w:pPr>
        <w:spacing w:line="271" w:lineRule="exact"/>
        <w:ind w:right="-20"/>
        <w:jc w:val="both"/>
      </w:pPr>
    </w:p>
    <w:p w14:paraId="67C4B523" w14:textId="77777777" w:rsidR="00C27D1B" w:rsidRPr="00E7226D" w:rsidRDefault="00C27D1B" w:rsidP="00C27D1B">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0065F090" w14:textId="77777777" w:rsidR="00C27D1B" w:rsidRPr="00E7226D" w:rsidRDefault="00C27D1B" w:rsidP="00C27D1B">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61CA668E" w14:textId="77777777" w:rsidR="00C27D1B" w:rsidRPr="00E7226D" w:rsidRDefault="00C27D1B" w:rsidP="00C27D1B">
      <w:pPr>
        <w:spacing w:line="271" w:lineRule="exact"/>
        <w:ind w:right="-20"/>
        <w:jc w:val="both"/>
      </w:pPr>
    </w:p>
    <w:p w14:paraId="2CCD2FCD" w14:textId="77777777" w:rsidR="00C27D1B" w:rsidRPr="00E7226D" w:rsidRDefault="00C27D1B" w:rsidP="00C27D1B">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56AFA802" w14:textId="77777777" w:rsidR="00C27D1B" w:rsidRPr="00E7226D" w:rsidRDefault="00C27D1B" w:rsidP="00C27D1B">
      <w:pPr>
        <w:spacing w:line="271" w:lineRule="exact"/>
        <w:ind w:right="-20"/>
        <w:jc w:val="both"/>
        <w:rPr>
          <w:spacing w:val="-1"/>
        </w:rPr>
      </w:pPr>
      <w:r w:rsidRPr="00E7226D">
        <w:rPr>
          <w:spacing w:val="-1"/>
        </w:rPr>
        <w:t>(</w:t>
      </w:r>
      <w:r w:rsidRPr="00E7226D">
        <w:t>100 pts) –</w:t>
      </w:r>
      <w:r w:rsidRPr="00E7226D">
        <w:rPr>
          <w:spacing w:val="2"/>
        </w:rPr>
        <w:t xml:space="preserve"> </w:t>
      </w:r>
      <w:r w:rsidRPr="00E7226D">
        <w:rPr>
          <w:spacing w:val="-3"/>
        </w:rPr>
        <w:t>I</w:t>
      </w:r>
      <w:r w:rsidRPr="00E7226D">
        <w:t>n</w:t>
      </w:r>
      <w:r w:rsidRPr="00E7226D">
        <w:rPr>
          <w:spacing w:val="2"/>
        </w:rPr>
        <w:t xml:space="preserve"> </w:t>
      </w:r>
      <w:r w:rsidRPr="00E7226D">
        <w:rPr>
          <w:spacing w:val="-2"/>
        </w:rPr>
        <w:t>g</w:t>
      </w:r>
      <w:r w:rsidRPr="00E7226D">
        <w:t>roups,</w:t>
      </w:r>
      <w:r w:rsidRPr="00E7226D">
        <w:rPr>
          <w:spacing w:val="2"/>
        </w:rPr>
        <w:t xml:space="preserve"> </w:t>
      </w:r>
      <w:r w:rsidRPr="00E7226D">
        <w:rPr>
          <w:spacing w:val="-5"/>
        </w:rPr>
        <w:t>y</w:t>
      </w:r>
      <w:r w:rsidRPr="00E7226D">
        <w:t>ou</w:t>
      </w:r>
      <w:r w:rsidRPr="00E7226D">
        <w:rPr>
          <w:spacing w:val="2"/>
        </w:rPr>
        <w:t xml:space="preserve"> </w:t>
      </w:r>
      <w:r w:rsidRPr="00E7226D">
        <w:t>will</w:t>
      </w:r>
      <w:r w:rsidRPr="00E7226D">
        <w:rPr>
          <w:spacing w:val="1"/>
        </w:rPr>
        <w:t xml:space="preserve"> </w:t>
      </w:r>
      <w:r w:rsidRPr="00E7226D">
        <w:t>pr</w:t>
      </w:r>
      <w:r w:rsidRPr="00E7226D">
        <w:rPr>
          <w:spacing w:val="-2"/>
        </w:rPr>
        <w:t>e</w:t>
      </w:r>
      <w:r w:rsidRPr="00E7226D">
        <w:t>s</w:t>
      </w:r>
      <w:r w:rsidRPr="00E7226D">
        <w:rPr>
          <w:spacing w:val="-1"/>
        </w:rPr>
        <w:t>e</w:t>
      </w:r>
      <w:r w:rsidRPr="00E7226D">
        <w:t xml:space="preserve">nt on one of the following identities: </w:t>
      </w:r>
      <w:r w:rsidRPr="00E7226D">
        <w:rPr>
          <w:b/>
        </w:rPr>
        <w:t>lesbian, gay, bisexual, pansexual, asexual, transgender, or intersex</w:t>
      </w:r>
      <w:r w:rsidRPr="00E7226D">
        <w:t>. On</w:t>
      </w:r>
      <w:r w:rsidRPr="00E7226D">
        <w:rPr>
          <w:spacing w:val="3"/>
        </w:rPr>
        <w:t>l</w:t>
      </w:r>
      <w:r w:rsidRPr="00E7226D">
        <w:t>y</w:t>
      </w:r>
      <w:r w:rsidRPr="00E7226D">
        <w:rPr>
          <w:spacing w:val="-5"/>
        </w:rPr>
        <w:t xml:space="preserve"> </w:t>
      </w:r>
      <w:r w:rsidRPr="00E7226D">
        <w:t>one</w:t>
      </w:r>
      <w:r w:rsidRPr="00E7226D">
        <w:rPr>
          <w:spacing w:val="1"/>
        </w:rPr>
        <w:t xml:space="preserve"> </w:t>
      </w:r>
      <w:r w:rsidRPr="00E7226D">
        <w:t>group</w:t>
      </w:r>
      <w:r w:rsidRPr="00E7226D">
        <w:rPr>
          <w:spacing w:val="-1"/>
        </w:rPr>
        <w:t xml:space="preserve"> ca</w:t>
      </w:r>
      <w:r w:rsidRPr="00E7226D">
        <w:t xml:space="preserve">n </w:t>
      </w:r>
      <w:r w:rsidRPr="00E7226D">
        <w:rPr>
          <w:spacing w:val="2"/>
        </w:rPr>
        <w:t>p</w:t>
      </w:r>
      <w:r w:rsidRPr="00E7226D">
        <w:t>res</w:t>
      </w:r>
      <w:r w:rsidRPr="00E7226D">
        <w:rPr>
          <w:spacing w:val="-1"/>
        </w:rPr>
        <w:t>e</w:t>
      </w:r>
      <w:r w:rsidRPr="00E7226D">
        <w:t>nt on e</w:t>
      </w:r>
      <w:r w:rsidRPr="00E7226D">
        <w:rPr>
          <w:spacing w:val="-1"/>
        </w:rPr>
        <w:t>ac</w:t>
      </w:r>
      <w:r w:rsidRPr="00E7226D">
        <w:t>h top</w:t>
      </w:r>
      <w:r w:rsidRPr="00E7226D">
        <w:rPr>
          <w:spacing w:val="1"/>
        </w:rPr>
        <w:t>i</w:t>
      </w:r>
      <w:r w:rsidRPr="00E7226D">
        <w:rPr>
          <w:spacing w:val="-1"/>
        </w:rPr>
        <w:t>c</w:t>
      </w:r>
      <w:r w:rsidRPr="00E7226D">
        <w:t>. Yo</w:t>
      </w:r>
      <w:r w:rsidRPr="00E7226D">
        <w:rPr>
          <w:spacing w:val="2"/>
        </w:rPr>
        <w:t>u</w:t>
      </w:r>
      <w:r w:rsidRPr="00E7226D">
        <w:t>r</w:t>
      </w:r>
      <w:r w:rsidRPr="00E7226D">
        <w:rPr>
          <w:spacing w:val="1"/>
        </w:rPr>
        <w:t xml:space="preserve"> </w:t>
      </w:r>
      <w:r w:rsidRPr="00E7226D">
        <w:rPr>
          <w:spacing w:val="-2"/>
        </w:rPr>
        <w:t>g</w:t>
      </w:r>
      <w:r w:rsidRPr="00E7226D">
        <w:t>roup</w:t>
      </w:r>
      <w:r w:rsidRPr="00E7226D">
        <w:rPr>
          <w:spacing w:val="1"/>
        </w:rPr>
        <w:t xml:space="preserve"> </w:t>
      </w:r>
      <w:r w:rsidRPr="00E7226D">
        <w:t xml:space="preserve">will </w:t>
      </w:r>
      <w:r w:rsidRPr="00E7226D">
        <w:rPr>
          <w:spacing w:val="2"/>
        </w:rPr>
        <w:t>b</w:t>
      </w:r>
      <w:r w:rsidRPr="00E7226D">
        <w:t>ring</w:t>
      </w:r>
      <w:r w:rsidRPr="00E7226D">
        <w:rPr>
          <w:spacing w:val="-3"/>
        </w:rPr>
        <w:t xml:space="preserve"> </w:t>
      </w:r>
      <w:r w:rsidRPr="00E7226D">
        <w:t xml:space="preserve">in </w:t>
      </w:r>
      <w:r w:rsidRPr="00E7226D">
        <w:rPr>
          <w:b/>
        </w:rPr>
        <w:t>at least 5 outside sou</w:t>
      </w:r>
      <w:r w:rsidRPr="00E7226D">
        <w:rPr>
          <w:b/>
          <w:spacing w:val="-1"/>
        </w:rPr>
        <w:t>rce</w:t>
      </w:r>
      <w:r w:rsidRPr="00E7226D">
        <w:rPr>
          <w:b/>
        </w:rPr>
        <w:t>s</w:t>
      </w:r>
      <w:r w:rsidRPr="00E7226D">
        <w:t>. You will</w:t>
      </w:r>
      <w:r w:rsidRPr="00E7226D">
        <w:rPr>
          <w:spacing w:val="1"/>
        </w:rPr>
        <w:t xml:space="preserve"> </w:t>
      </w:r>
      <w:r w:rsidRPr="00E7226D">
        <w:t>submit</w:t>
      </w:r>
      <w:r w:rsidRPr="00E7226D">
        <w:rPr>
          <w:spacing w:val="1"/>
        </w:rPr>
        <w:t xml:space="preserve"> </w:t>
      </w:r>
      <w:r w:rsidRPr="00E7226D">
        <w:t>a</w:t>
      </w:r>
      <w:r w:rsidRPr="00E7226D">
        <w:rPr>
          <w:spacing w:val="-1"/>
        </w:rPr>
        <w:t xml:space="preserve"> </w:t>
      </w:r>
      <w:r w:rsidRPr="00E7226D">
        <w:t>r</w:t>
      </w:r>
      <w:r w:rsidRPr="00E7226D">
        <w:rPr>
          <w:spacing w:val="-2"/>
        </w:rPr>
        <w:t>e</w:t>
      </w:r>
      <w:r w:rsidRPr="00E7226D">
        <w:t>f</w:t>
      </w:r>
      <w:r w:rsidRPr="00E7226D">
        <w:rPr>
          <w:spacing w:val="-2"/>
        </w:rPr>
        <w:t>e</w:t>
      </w:r>
      <w:r w:rsidRPr="00E7226D">
        <w:t>r</w:t>
      </w:r>
      <w:r w:rsidRPr="00E7226D">
        <w:rPr>
          <w:spacing w:val="-2"/>
        </w:rPr>
        <w:t>e</w:t>
      </w:r>
      <w:r w:rsidRPr="00E7226D">
        <w:rPr>
          <w:spacing w:val="2"/>
        </w:rPr>
        <w:t>n</w:t>
      </w:r>
      <w:r w:rsidRPr="00E7226D">
        <w:rPr>
          <w:spacing w:val="-1"/>
        </w:rPr>
        <w:t>c</w:t>
      </w:r>
      <w:r w:rsidRPr="00E7226D">
        <w:t>e</w:t>
      </w:r>
      <w:r w:rsidRPr="00E7226D">
        <w:rPr>
          <w:spacing w:val="-1"/>
        </w:rPr>
        <w:t xml:space="preserve"> </w:t>
      </w:r>
      <w:r w:rsidRPr="00E7226D">
        <w:t>l</w:t>
      </w:r>
      <w:r w:rsidRPr="00E7226D">
        <w:rPr>
          <w:spacing w:val="3"/>
        </w:rPr>
        <w:t>i</w:t>
      </w:r>
      <w:r w:rsidRPr="00E7226D">
        <w:t xml:space="preserve">st </w:t>
      </w:r>
      <w:r w:rsidRPr="00E7226D">
        <w:rPr>
          <w:spacing w:val="1"/>
        </w:rPr>
        <w:t xml:space="preserve">along with the </w:t>
      </w:r>
      <w:r w:rsidRPr="00E7226D">
        <w:t>p</w:t>
      </w:r>
      <w:r w:rsidRPr="00E7226D">
        <w:rPr>
          <w:spacing w:val="1"/>
        </w:rPr>
        <w:t>r</w:t>
      </w:r>
      <w:r w:rsidRPr="00E7226D">
        <w:rPr>
          <w:spacing w:val="-1"/>
        </w:rPr>
        <w:t>e</w:t>
      </w:r>
      <w:r w:rsidRPr="00E7226D">
        <w:t>s</w:t>
      </w:r>
      <w:r w:rsidRPr="00E7226D">
        <w:rPr>
          <w:spacing w:val="-1"/>
        </w:rPr>
        <w:t>e</w:t>
      </w:r>
      <w:r w:rsidRPr="00E7226D">
        <w:t xml:space="preserve">ntation. </w:t>
      </w:r>
      <w:r w:rsidRPr="00E7226D">
        <w:rPr>
          <w:spacing w:val="1"/>
        </w:rPr>
        <w:t>P</w:t>
      </w:r>
      <w:r w:rsidRPr="00E7226D">
        <w:t>r</w:t>
      </w:r>
      <w:r w:rsidRPr="00E7226D">
        <w:rPr>
          <w:spacing w:val="-2"/>
        </w:rPr>
        <w:t>e</w:t>
      </w:r>
      <w:r w:rsidRPr="00E7226D">
        <w:t>s</w:t>
      </w:r>
      <w:r w:rsidRPr="00E7226D">
        <w:rPr>
          <w:spacing w:val="-1"/>
        </w:rPr>
        <w:t>e</w:t>
      </w:r>
      <w:r w:rsidRPr="00E7226D">
        <w:t>ntations</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rPr>
          <w:b/>
        </w:rPr>
        <w:t>20-25 m</w:t>
      </w:r>
      <w:r w:rsidRPr="00E7226D">
        <w:rPr>
          <w:b/>
          <w:spacing w:val="1"/>
        </w:rPr>
        <w:t>i</w:t>
      </w:r>
      <w:r w:rsidRPr="00E7226D">
        <w:rPr>
          <w:b/>
        </w:rPr>
        <w:t>nutes</w:t>
      </w:r>
      <w:r w:rsidRPr="00E7226D">
        <w:t xml:space="preserve"> </w:t>
      </w:r>
      <w:r w:rsidRPr="00E7226D">
        <w:rPr>
          <w:spacing w:val="-1"/>
        </w:rPr>
        <w:t>a</w:t>
      </w:r>
      <w:r w:rsidRPr="00E7226D">
        <w:t>nd will</w:t>
      </w:r>
      <w:r w:rsidRPr="00E7226D">
        <w:rPr>
          <w:spacing w:val="1"/>
        </w:rPr>
        <w:t xml:space="preserve"> </w:t>
      </w:r>
      <w:r w:rsidRPr="00E7226D">
        <w:rPr>
          <w:spacing w:val="-1"/>
        </w:rPr>
        <w:t>address:</w:t>
      </w:r>
    </w:p>
    <w:p w14:paraId="2BCD3B15"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history of oppression faced by selected group</w:t>
      </w:r>
    </w:p>
    <w:p w14:paraId="7B604CBF"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key historical events</w:t>
      </w:r>
    </w:p>
    <w:p w14:paraId="386D3D77"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development of identity</w:t>
      </w:r>
    </w:p>
    <w:p w14:paraId="51DBBE4B"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specific issues facing the group</w:t>
      </w:r>
    </w:p>
    <w:p w14:paraId="762028B2"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Possible conflict between other groups</w:t>
      </w:r>
    </w:p>
    <w:p w14:paraId="4AC6329E"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 xml:space="preserve">Political, social, and economic issues relevant in today’s society. </w:t>
      </w:r>
    </w:p>
    <w:p w14:paraId="3090BE47" w14:textId="77777777" w:rsidR="00C27D1B" w:rsidRPr="00E7226D" w:rsidRDefault="00C27D1B" w:rsidP="00C27D1B">
      <w:pPr>
        <w:spacing w:line="271" w:lineRule="exact"/>
        <w:ind w:right="-20"/>
        <w:jc w:val="both"/>
      </w:pPr>
      <w:r w:rsidRPr="00E7226D">
        <w:t xml:space="preserve">The </w:t>
      </w:r>
      <w:r w:rsidRPr="00E7226D">
        <w:rPr>
          <w:spacing w:val="-2"/>
        </w:rPr>
        <w:t>g</w:t>
      </w:r>
      <w:r w:rsidRPr="00E7226D">
        <w:rPr>
          <w:spacing w:val="1"/>
        </w:rPr>
        <w:t>r</w:t>
      </w:r>
      <w:r w:rsidRPr="00E7226D">
        <w:rPr>
          <w:spacing w:val="-1"/>
        </w:rPr>
        <w:t>a</w:t>
      </w:r>
      <w:r w:rsidRPr="00E7226D">
        <w:t>de</w:t>
      </w:r>
      <w:r w:rsidRPr="00E7226D">
        <w:rPr>
          <w:spacing w:val="-1"/>
        </w:rPr>
        <w:t xml:space="preserve"> </w:t>
      </w:r>
      <w:r w:rsidRPr="00E7226D">
        <w:t>f</w:t>
      </w:r>
      <w:r w:rsidRPr="00E7226D">
        <w:rPr>
          <w:spacing w:val="1"/>
        </w:rPr>
        <w:t>o</w:t>
      </w:r>
      <w:r w:rsidRPr="00E7226D">
        <w:t>r this wi</w:t>
      </w:r>
      <w:r w:rsidRPr="00E7226D">
        <w:rPr>
          <w:spacing w:val="1"/>
        </w:rPr>
        <w:t>l</w:t>
      </w:r>
      <w:r w:rsidRPr="00E7226D">
        <w:t>l be a</w:t>
      </w:r>
      <w:r w:rsidRPr="00E7226D">
        <w:rPr>
          <w:spacing w:val="-1"/>
        </w:rPr>
        <w:t xml:space="preserve"> </w:t>
      </w:r>
      <w:r w:rsidRPr="00E7226D">
        <w:t>p</w:t>
      </w:r>
      <w:r w:rsidRPr="00E7226D">
        <w:rPr>
          <w:spacing w:val="1"/>
        </w:rPr>
        <w:t>r</w:t>
      </w:r>
      <w:r w:rsidRPr="00E7226D">
        <w:t>odu</w:t>
      </w:r>
      <w:r w:rsidRPr="00E7226D">
        <w:rPr>
          <w:spacing w:val="-1"/>
        </w:rPr>
        <w:t>c</w:t>
      </w:r>
      <w:r w:rsidRPr="00E7226D">
        <w:t>t of</w:t>
      </w:r>
      <w:r w:rsidRPr="00E7226D">
        <w:rPr>
          <w:spacing w:val="2"/>
        </w:rPr>
        <w:t xml:space="preserve"> </w:t>
      </w:r>
      <w:r w:rsidRPr="00E7226D">
        <w:rPr>
          <w:b/>
          <w:spacing w:val="-2"/>
        </w:rPr>
        <w:t>g</w:t>
      </w:r>
      <w:r w:rsidRPr="00E7226D">
        <w:rPr>
          <w:b/>
        </w:rPr>
        <w:t>rou</w:t>
      </w:r>
      <w:r w:rsidRPr="00E7226D">
        <w:rPr>
          <w:b/>
          <w:spacing w:val="1"/>
        </w:rPr>
        <w:t>p</w:t>
      </w:r>
      <w:r w:rsidRPr="00E7226D">
        <w:rPr>
          <w:b/>
          <w:spacing w:val="-1"/>
        </w:rPr>
        <w:t>-</w:t>
      </w:r>
      <w:r w:rsidRPr="00E7226D">
        <w:rPr>
          <w:b/>
        </w:rPr>
        <w:t>memb</w:t>
      </w:r>
      <w:r w:rsidRPr="00E7226D">
        <w:rPr>
          <w:b/>
          <w:spacing w:val="1"/>
        </w:rPr>
        <w:t>e</w:t>
      </w:r>
      <w:r w:rsidRPr="00E7226D">
        <w:rPr>
          <w:b/>
        </w:rPr>
        <w:t>r ef</w:t>
      </w:r>
      <w:r w:rsidRPr="00E7226D">
        <w:rPr>
          <w:b/>
          <w:spacing w:val="-1"/>
        </w:rPr>
        <w:t>f</w:t>
      </w:r>
      <w:r w:rsidRPr="00E7226D">
        <w:rPr>
          <w:b/>
        </w:rPr>
        <w:t xml:space="preserve">ort </w:t>
      </w:r>
      <w:r w:rsidRPr="00E7226D">
        <w:rPr>
          <w:b/>
          <w:spacing w:val="-1"/>
        </w:rPr>
        <w:t>ra</w:t>
      </w:r>
      <w:r w:rsidRPr="00E7226D">
        <w:rPr>
          <w:b/>
        </w:rPr>
        <w:t>t</w:t>
      </w:r>
      <w:r w:rsidRPr="00E7226D">
        <w:rPr>
          <w:b/>
          <w:spacing w:val="1"/>
        </w:rPr>
        <w:t>i</w:t>
      </w:r>
      <w:r w:rsidRPr="00E7226D">
        <w:rPr>
          <w:b/>
          <w:spacing w:val="2"/>
        </w:rPr>
        <w:t>n</w:t>
      </w:r>
      <w:r w:rsidRPr="00E7226D">
        <w:rPr>
          <w:b/>
          <w:spacing w:val="-2"/>
        </w:rPr>
        <w:t>g</w:t>
      </w:r>
      <w:r w:rsidRPr="00E7226D">
        <w:rPr>
          <w:b/>
        </w:rPr>
        <w:t>s</w:t>
      </w:r>
      <w:r w:rsidRPr="00E7226D">
        <w:t xml:space="preserve"> </w:t>
      </w:r>
      <w:r w:rsidRPr="00E7226D">
        <w:rPr>
          <w:spacing w:val="-1"/>
        </w:rPr>
        <w:t>a</w:t>
      </w:r>
      <w:r w:rsidRPr="00E7226D">
        <w:t>nd the</w:t>
      </w:r>
      <w:r w:rsidRPr="00E7226D">
        <w:rPr>
          <w:spacing w:val="2"/>
        </w:rPr>
        <w:t xml:space="preserve"> </w:t>
      </w:r>
      <w:r w:rsidRPr="00E7226D">
        <w:rPr>
          <w:b/>
        </w:rPr>
        <w:t>gr</w:t>
      </w:r>
      <w:r w:rsidRPr="00E7226D">
        <w:rPr>
          <w:b/>
          <w:spacing w:val="-2"/>
        </w:rPr>
        <w:t>a</w:t>
      </w:r>
      <w:r w:rsidRPr="00E7226D">
        <w:rPr>
          <w:b/>
          <w:spacing w:val="2"/>
        </w:rPr>
        <w:t>d</w:t>
      </w:r>
      <w:r w:rsidRPr="00E7226D">
        <w:rPr>
          <w:b/>
        </w:rPr>
        <w:t>e</w:t>
      </w:r>
      <w:r w:rsidRPr="00E7226D">
        <w:rPr>
          <w:b/>
          <w:spacing w:val="-1"/>
        </w:rPr>
        <w:t xml:space="preserve"> a</w:t>
      </w:r>
      <w:r w:rsidRPr="00E7226D">
        <w:rPr>
          <w:b/>
        </w:rPr>
        <w:t>ss</w:t>
      </w:r>
      <w:r w:rsidRPr="00E7226D">
        <w:rPr>
          <w:b/>
          <w:spacing w:val="1"/>
        </w:rPr>
        <w:t>i</w:t>
      </w:r>
      <w:r w:rsidRPr="00E7226D">
        <w:rPr>
          <w:b/>
          <w:spacing w:val="-2"/>
        </w:rPr>
        <w:t>g</w:t>
      </w:r>
      <w:r w:rsidRPr="00E7226D">
        <w:rPr>
          <w:b/>
          <w:spacing w:val="2"/>
        </w:rPr>
        <w:t>n</w:t>
      </w:r>
      <w:r w:rsidRPr="00E7226D">
        <w:rPr>
          <w:b/>
          <w:spacing w:val="-1"/>
        </w:rPr>
        <w:t>e</w:t>
      </w:r>
      <w:r w:rsidRPr="00E7226D">
        <w:rPr>
          <w:b/>
        </w:rPr>
        <w:t>d for the p</w:t>
      </w:r>
      <w:r w:rsidRPr="00E7226D">
        <w:rPr>
          <w:b/>
          <w:spacing w:val="-1"/>
        </w:rPr>
        <w:t>re</w:t>
      </w:r>
      <w:r w:rsidRPr="00E7226D">
        <w:rPr>
          <w:b/>
        </w:rPr>
        <w:t>s</w:t>
      </w:r>
      <w:r w:rsidRPr="00E7226D">
        <w:rPr>
          <w:b/>
          <w:spacing w:val="-1"/>
        </w:rPr>
        <w:t>e</w:t>
      </w:r>
      <w:r w:rsidRPr="00E7226D">
        <w:rPr>
          <w:b/>
        </w:rPr>
        <w:t xml:space="preserve">ntation </w:t>
      </w:r>
      <w:r w:rsidRPr="00E7226D">
        <w:rPr>
          <w:b/>
          <w:spacing w:val="5"/>
        </w:rPr>
        <w:t>b</w:t>
      </w:r>
      <w:r w:rsidRPr="00E7226D">
        <w:rPr>
          <w:b/>
        </w:rPr>
        <w:t>y</w:t>
      </w:r>
      <w:r w:rsidRPr="00E7226D">
        <w:rPr>
          <w:b/>
          <w:spacing w:val="-5"/>
        </w:rPr>
        <w:t xml:space="preserve"> </w:t>
      </w:r>
      <w:r w:rsidRPr="00E7226D">
        <w:rPr>
          <w:b/>
        </w:rPr>
        <w:t>the i</w:t>
      </w:r>
      <w:r w:rsidRPr="00E7226D">
        <w:rPr>
          <w:b/>
          <w:spacing w:val="2"/>
        </w:rPr>
        <w:t>n</w:t>
      </w:r>
      <w:r w:rsidRPr="00E7226D">
        <w:rPr>
          <w:b/>
        </w:rPr>
        <w:t>stru</w:t>
      </w:r>
      <w:r w:rsidRPr="00E7226D">
        <w:rPr>
          <w:b/>
          <w:spacing w:val="-1"/>
        </w:rPr>
        <w:t>c</w:t>
      </w:r>
      <w:r w:rsidRPr="00E7226D">
        <w:rPr>
          <w:b/>
        </w:rPr>
        <w:t>tor</w:t>
      </w:r>
      <w:r w:rsidRPr="00E7226D">
        <w:t>.</w:t>
      </w:r>
    </w:p>
    <w:p w14:paraId="3BE06C54" w14:textId="77777777" w:rsidR="00C27D1B" w:rsidRPr="00E7226D" w:rsidRDefault="00C27D1B" w:rsidP="00C27D1B">
      <w:pPr>
        <w:spacing w:line="271" w:lineRule="exact"/>
        <w:ind w:right="-20"/>
        <w:jc w:val="both"/>
      </w:pPr>
    </w:p>
    <w:p w14:paraId="2BA8B7BF" w14:textId="435C2A94" w:rsidR="00C27D1B" w:rsidRPr="00E7226D" w:rsidRDefault="00C27D1B" w:rsidP="00C27D1B">
      <w:pPr>
        <w:spacing w:line="271" w:lineRule="exact"/>
        <w:ind w:right="-20"/>
        <w:jc w:val="both"/>
        <w:rPr>
          <w:b/>
          <w:u w:val="single"/>
        </w:rPr>
      </w:pPr>
      <w:r w:rsidRPr="00E7226D">
        <w:rPr>
          <w:b/>
          <w:u w:val="single"/>
        </w:rPr>
        <w:t>LGBTQ Book Review Paper</w:t>
      </w:r>
    </w:p>
    <w:p w14:paraId="029DDD14" w14:textId="77777777" w:rsidR="00C27D1B" w:rsidRPr="00E7226D" w:rsidRDefault="00C27D1B" w:rsidP="00C27D1B">
      <w:pPr>
        <w:spacing w:line="271" w:lineRule="exact"/>
        <w:ind w:right="-20"/>
        <w:jc w:val="both"/>
      </w:pPr>
      <w:r w:rsidRPr="00E7226D">
        <w:t xml:space="preserve">(60 pts) –You will write a </w:t>
      </w:r>
      <w:r w:rsidRPr="00E7226D">
        <w:rPr>
          <w:b/>
        </w:rPr>
        <w:t>3-4 page paper (tit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(1 page) and </w:t>
      </w:r>
      <w:r w:rsidRPr="00E7226D">
        <w:rPr>
          <w:b/>
        </w:rPr>
        <w:t xml:space="preserve">discuss how the book relates </w:t>
      </w:r>
      <w:r w:rsidRPr="00E7226D">
        <w:rPr>
          <w:b/>
        </w:rPr>
        <w:lastRenderedPageBreak/>
        <w:t>to the topics</w:t>
      </w:r>
      <w:r w:rsidRPr="00E7226D">
        <w:rPr>
          <w:b/>
          <w:spacing w:val="-1"/>
        </w:rPr>
        <w:t xml:space="preserve"> discussed in the course</w:t>
      </w:r>
      <w:r w:rsidRPr="00E7226D">
        <w:rPr>
          <w:spacing w:val="-1"/>
        </w:rPr>
        <w:t xml:space="preserve"> (1 page). In addition, you </w:t>
      </w:r>
      <w:r w:rsidRPr="00E7226D">
        <w:rPr>
          <w:b/>
          <w:spacing w:val="-1"/>
        </w:rPr>
        <w:t>should identify issues that have been briefly or not explored in class</w:t>
      </w:r>
      <w:r w:rsidRPr="00E7226D">
        <w:rPr>
          <w:spacing w:val="-1"/>
        </w:rPr>
        <w:t xml:space="preserve"> (2-3 pages). Examples of approved books include: </w:t>
      </w:r>
      <w:r w:rsidRPr="00E7226D">
        <w:rPr>
          <w:i/>
          <w:spacing w:val="-1"/>
        </w:rPr>
        <w:t>Fun Home: A Family Tragicomic</w:t>
      </w:r>
      <w:r w:rsidRPr="00E7226D">
        <w:rPr>
          <w:spacing w:val="-1"/>
        </w:rPr>
        <w:t xml:space="preserve"> by Alison </w:t>
      </w:r>
      <w:proofErr w:type="spellStart"/>
      <w:r w:rsidRPr="00E7226D">
        <w:rPr>
          <w:spacing w:val="-1"/>
        </w:rPr>
        <w:t>Blechel</w:t>
      </w:r>
      <w:proofErr w:type="spellEnd"/>
      <w:r w:rsidRPr="00E7226D">
        <w:rPr>
          <w:spacing w:val="-1"/>
        </w:rPr>
        <w:t xml:space="preserve">, </w:t>
      </w:r>
      <w:r w:rsidRPr="00E7226D">
        <w:rPr>
          <w:i/>
          <w:spacing w:val="-1"/>
        </w:rPr>
        <w:t>What Belongs to You</w:t>
      </w:r>
      <w:r w:rsidRPr="00E7226D">
        <w:rPr>
          <w:spacing w:val="-1"/>
        </w:rPr>
        <w:t xml:space="preserve"> by Garth Greenwell, </w:t>
      </w:r>
      <w:r w:rsidRPr="00E7226D">
        <w:rPr>
          <w:i/>
          <w:spacing w:val="-1"/>
        </w:rPr>
        <w:t>Odd Girl Out</w:t>
      </w:r>
      <w:r w:rsidRPr="00E7226D">
        <w:rPr>
          <w:spacing w:val="-1"/>
        </w:rPr>
        <w:t xml:space="preserve"> by Ann Bannon, and </w:t>
      </w:r>
      <w:r w:rsidRPr="00E7226D">
        <w:rPr>
          <w:i/>
          <w:spacing w:val="-1"/>
        </w:rPr>
        <w:t>Giovanni’s Room</w:t>
      </w:r>
      <w:r w:rsidRPr="00E7226D">
        <w:rPr>
          <w:spacing w:val="-1"/>
        </w:rPr>
        <w:t xml:space="preserve"> by James Baldwin.</w:t>
      </w:r>
    </w:p>
    <w:p w14:paraId="7D36EEB3" w14:textId="77777777" w:rsidR="00C27D1B" w:rsidRPr="00E7226D" w:rsidRDefault="00C27D1B" w:rsidP="00C27D1B">
      <w:pPr>
        <w:spacing w:before="1" w:line="280" w:lineRule="exact"/>
        <w:jc w:val="both"/>
        <w:rPr>
          <w:sz w:val="28"/>
          <w:szCs w:val="28"/>
        </w:rPr>
      </w:pPr>
    </w:p>
    <w:p w14:paraId="3F705033" w14:textId="77777777" w:rsidR="00C27D1B" w:rsidRPr="00E7226D" w:rsidRDefault="00C27D1B" w:rsidP="00C27D1B">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on/Quizzes</w:t>
      </w:r>
    </w:p>
    <w:p w14:paraId="52C19928" w14:textId="36669B45" w:rsidR="00C27D1B" w:rsidRDefault="00C27D1B" w:rsidP="00C27D1B">
      <w:pPr>
        <w:spacing w:line="271" w:lineRule="exact"/>
        <w:ind w:right="-20"/>
        <w:jc w:val="both"/>
      </w:pPr>
      <w:r w:rsidRPr="00E7226D">
        <w:rPr>
          <w:spacing w:val="-1"/>
        </w:rPr>
        <w:t>(</w:t>
      </w:r>
      <w:r w:rsidRPr="00E7226D">
        <w:t>80 pts) –</w:t>
      </w:r>
      <w:r w:rsidRPr="00E7226D">
        <w:rPr>
          <w:spacing w:val="2"/>
        </w:rPr>
        <w:t xml:space="preserve"> </w:t>
      </w: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 xml:space="preserve">ies.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 xml:space="preserve">ntations). </w:t>
      </w:r>
    </w:p>
    <w:p w14:paraId="195F86BA" w14:textId="00C04D30" w:rsidR="00C27D1B" w:rsidRDefault="00C27D1B" w:rsidP="00C27D1B">
      <w:pPr>
        <w:spacing w:line="271" w:lineRule="exact"/>
        <w:ind w:right="-20"/>
        <w:jc w:val="both"/>
      </w:pPr>
    </w:p>
    <w:p w14:paraId="6C5DE614" w14:textId="595C30F1" w:rsidR="00C27D1B" w:rsidRDefault="00C27D1B" w:rsidP="00C27D1B">
      <w:pPr>
        <w:spacing w:line="271" w:lineRule="exact"/>
        <w:ind w:right="-20"/>
        <w:jc w:val="both"/>
      </w:pPr>
      <w:r>
        <w:t xml:space="preserve">As this is a distance course, your participation in the course will be based on the discussion questions you post based on the readings for the week. Along with </w:t>
      </w:r>
      <w:r w:rsidRPr="00C27D1B">
        <w:rPr>
          <w:b/>
          <w:bCs/>
        </w:rPr>
        <w:t>posting your thoughts/discussion questions each week</w:t>
      </w:r>
      <w:r>
        <w:t xml:space="preserve">, you are also required to </w:t>
      </w:r>
      <w:r w:rsidRPr="00C27D1B">
        <w:rPr>
          <w:b/>
          <w:bCs/>
        </w:rPr>
        <w:t>respond to two of your classmates</w:t>
      </w:r>
      <w:r>
        <w:rPr>
          <w:b/>
          <w:bCs/>
        </w:rPr>
        <w:t xml:space="preserve"> through the discussion thread in Canvas.</w:t>
      </w:r>
    </w:p>
    <w:p w14:paraId="475A43C0" w14:textId="77777777" w:rsidR="00C27D1B" w:rsidRPr="00E7226D" w:rsidRDefault="00C27D1B" w:rsidP="00C27D1B">
      <w:pPr>
        <w:spacing w:line="271" w:lineRule="exact"/>
        <w:ind w:right="-20"/>
        <w:jc w:val="both"/>
      </w:pPr>
    </w:p>
    <w:p w14:paraId="4BA64AEF" w14:textId="77777777" w:rsidR="00C27D1B" w:rsidRPr="00E7226D" w:rsidRDefault="00C27D1B" w:rsidP="00C27D1B">
      <w:pPr>
        <w:spacing w:line="271" w:lineRule="exact"/>
        <w:ind w:left="820" w:right="-20"/>
        <w:jc w:val="both"/>
      </w:pPr>
    </w:p>
    <w:p w14:paraId="459590A2" w14:textId="77777777" w:rsidR="00C27D1B" w:rsidRPr="00E7226D" w:rsidRDefault="00C27D1B" w:rsidP="00C27D1B">
      <w:pPr>
        <w:ind w:right="-20"/>
        <w:jc w:val="both"/>
        <w:rPr>
          <w:u w:val="single"/>
        </w:rPr>
      </w:pPr>
      <w:r w:rsidRPr="00E7226D">
        <w:rPr>
          <w:b/>
          <w:bCs/>
          <w:u w:val="single"/>
        </w:rPr>
        <w:t>Movie</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Pr="00E7226D">
        <w:rPr>
          <w:b/>
          <w:bCs/>
          <w:spacing w:val="-3"/>
          <w:u w:val="single"/>
        </w:rPr>
        <w:t>Response</w:t>
      </w:r>
    </w:p>
    <w:p w14:paraId="15DA8094" w14:textId="77777777" w:rsidR="00C27D1B" w:rsidRPr="00E7226D" w:rsidRDefault="00C27D1B" w:rsidP="00C27D1B">
      <w:pPr>
        <w:spacing w:line="271" w:lineRule="exact"/>
        <w:ind w:right="-20"/>
        <w:jc w:val="both"/>
      </w:pPr>
      <w:r w:rsidRPr="00E7226D">
        <w:rPr>
          <w:spacing w:val="-1"/>
        </w:rPr>
        <w:t>(</w:t>
      </w:r>
      <w:r w:rsidRPr="00E7226D">
        <w:t>60 pt</w:t>
      </w:r>
      <w:r w:rsidRPr="00E7226D">
        <w:rPr>
          <w:spacing w:val="1"/>
        </w:rPr>
        <w:t>s</w:t>
      </w:r>
      <w:r w:rsidRPr="00E7226D">
        <w:t>)</w:t>
      </w:r>
      <w:r w:rsidRPr="00E7226D">
        <w:rPr>
          <w:spacing w:val="-1"/>
        </w:rPr>
        <w:t xml:space="preserve"> </w:t>
      </w:r>
      <w:r w:rsidRPr="00E7226D">
        <w:t xml:space="preserve">– 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r w:rsidRPr="00E7226D">
        <w:rPr>
          <w:b/>
        </w:rPr>
        <w:t>3-4 p</w:t>
      </w:r>
      <w:r w:rsidRPr="00E7226D">
        <w:rPr>
          <w:b/>
          <w:spacing w:val="1"/>
        </w:rPr>
        <w:t>a</w:t>
      </w:r>
      <w:r w:rsidRPr="00E7226D">
        <w:rPr>
          <w:b/>
          <w:spacing w:val="-2"/>
        </w:rPr>
        <w:t>g</w:t>
      </w:r>
      <w:r w:rsidRPr="00E7226D">
        <w:rPr>
          <w:b/>
        </w:rPr>
        <w:t>e</w:t>
      </w:r>
      <w:r w:rsidRPr="00E7226D">
        <w:rPr>
          <w:b/>
          <w:spacing w:val="1"/>
        </w:rPr>
        <w:t xml:space="preserve"> </w:t>
      </w:r>
      <w:r w:rsidRPr="00E7226D">
        <w:rPr>
          <w:b/>
        </w:rPr>
        <w:t>(tit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rPr>
          <w:spacing w:val="1"/>
        </w:rPr>
        <w:t xml:space="preserve"> </w:t>
      </w:r>
      <w:r w:rsidRPr="00E7226D">
        <w:t>response on</w:t>
      </w:r>
      <w:r w:rsidRPr="00E7226D">
        <w:rPr>
          <w:spacing w:val="3"/>
        </w:rPr>
        <w:t xml:space="preserve"> </w:t>
      </w:r>
      <w:r w:rsidRPr="00E7226D">
        <w:t xml:space="preserve">a movie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 xml:space="preserve">st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 xml:space="preserve">s). Approved movies include: </w:t>
      </w:r>
      <w:r w:rsidRPr="00E7226D">
        <w:rPr>
          <w:i/>
        </w:rPr>
        <w:t>But I’m a Cheerleader</w:t>
      </w:r>
      <w:r w:rsidRPr="00E7226D">
        <w:t xml:space="preserve">, </w:t>
      </w:r>
      <w:r w:rsidRPr="00E7226D">
        <w:rPr>
          <w:i/>
        </w:rPr>
        <w:t>Brokeback Mountain</w:t>
      </w:r>
      <w:r w:rsidRPr="00E7226D">
        <w:t xml:space="preserve">, </w:t>
      </w:r>
      <w:r w:rsidRPr="00E7226D">
        <w:rPr>
          <w:i/>
        </w:rPr>
        <w:t>Angels in America</w:t>
      </w:r>
      <w:r w:rsidRPr="00E7226D">
        <w:t xml:space="preserve"> and </w:t>
      </w:r>
      <w:r w:rsidRPr="00E7226D">
        <w:rPr>
          <w:i/>
        </w:rPr>
        <w:t>The Children’s Hour</w:t>
      </w:r>
      <w:r w:rsidRPr="00E7226D">
        <w:t>.</w:t>
      </w:r>
    </w:p>
    <w:p w14:paraId="7A836C8D" w14:textId="77777777" w:rsidR="00C27D1B" w:rsidRPr="00E7226D" w:rsidRDefault="00C27D1B" w:rsidP="00C27D1B">
      <w:pPr>
        <w:tabs>
          <w:tab w:val="left" w:pos="860"/>
        </w:tabs>
        <w:ind w:right="-20"/>
        <w:rPr>
          <w:b/>
          <w:sz w:val="28"/>
        </w:rPr>
      </w:pPr>
    </w:p>
    <w:p w14:paraId="1EE865AB" w14:textId="77777777" w:rsidR="00C27D1B" w:rsidRPr="00E7226D" w:rsidRDefault="00C27D1B" w:rsidP="00C27D1B">
      <w:pPr>
        <w:tabs>
          <w:tab w:val="left" w:pos="860"/>
        </w:tabs>
        <w:ind w:right="-20"/>
        <w:rPr>
          <w:b/>
          <w:sz w:val="36"/>
          <w:szCs w:val="32"/>
        </w:rPr>
      </w:pPr>
      <w:r w:rsidRPr="00E7226D">
        <w:rPr>
          <w:b/>
          <w:sz w:val="36"/>
          <w:szCs w:val="32"/>
        </w:rPr>
        <w:t>Required Reading</w:t>
      </w:r>
    </w:p>
    <w:p w14:paraId="5491221E" w14:textId="77777777" w:rsidR="00C27D1B" w:rsidRPr="00E7226D" w:rsidRDefault="00C27D1B" w:rsidP="00C27D1B">
      <w:pPr>
        <w:tabs>
          <w:tab w:val="left" w:pos="860"/>
        </w:tabs>
        <w:ind w:right="-20"/>
        <w:rPr>
          <w:b/>
          <w:sz w:val="36"/>
          <w:szCs w:val="32"/>
        </w:rPr>
      </w:pPr>
    </w:p>
    <w:p w14:paraId="5ED6C04C" w14:textId="77777777" w:rsidR="00C27D1B" w:rsidRPr="00E7226D" w:rsidRDefault="00C27D1B" w:rsidP="00C27D1B">
      <w:pPr>
        <w:tabs>
          <w:tab w:val="left" w:pos="860"/>
        </w:tabs>
        <w:ind w:right="-20"/>
        <w:jc w:val="both"/>
        <w:rPr>
          <w:b/>
          <w:sz w:val="32"/>
          <w:szCs w:val="32"/>
        </w:rPr>
      </w:pPr>
      <w:r w:rsidRPr="00E7226D">
        <w:rPr>
          <w:b/>
          <w:sz w:val="32"/>
          <w:szCs w:val="32"/>
        </w:rPr>
        <w:t>Textbook</w:t>
      </w:r>
      <w:r>
        <w:rPr>
          <w:b/>
          <w:sz w:val="32"/>
          <w:szCs w:val="32"/>
        </w:rPr>
        <w:t xml:space="preserve">: </w:t>
      </w:r>
      <w:r w:rsidRPr="00E7226D">
        <w:rPr>
          <w:b/>
          <w:sz w:val="32"/>
          <w:szCs w:val="32"/>
        </w:rPr>
        <w:t xml:space="preserve">Alexander, J., </w:t>
      </w:r>
      <w:proofErr w:type="spellStart"/>
      <w:r w:rsidRPr="00E7226D">
        <w:rPr>
          <w:b/>
          <w:sz w:val="32"/>
          <w:szCs w:val="32"/>
        </w:rPr>
        <w:t>Meem</w:t>
      </w:r>
      <w:proofErr w:type="spellEnd"/>
      <w:r w:rsidRPr="00E7226D">
        <w:rPr>
          <w:b/>
          <w:sz w:val="32"/>
          <w:szCs w:val="32"/>
        </w:rPr>
        <w:t xml:space="preserve">, D. T., &amp; Gibson, M.A. (2018). </w:t>
      </w:r>
      <w:r w:rsidRPr="00E7226D">
        <w:rPr>
          <w:b/>
          <w:i/>
          <w:iCs/>
          <w:sz w:val="32"/>
          <w:szCs w:val="32"/>
        </w:rPr>
        <w:t>Finding Out: An Introduction to LGBT Studies</w:t>
      </w:r>
      <w:r w:rsidRPr="00E7226D">
        <w:rPr>
          <w:b/>
          <w:sz w:val="32"/>
          <w:szCs w:val="32"/>
        </w:rPr>
        <w:t xml:space="preserve"> (3rd ed.). Thousand Oaks, CA: Sage.</w:t>
      </w:r>
    </w:p>
    <w:p w14:paraId="6F9C16EC" w14:textId="77777777" w:rsidR="00C27D1B" w:rsidRPr="00E7226D" w:rsidRDefault="00C27D1B" w:rsidP="00C27D1B">
      <w:pPr>
        <w:tabs>
          <w:tab w:val="left" w:pos="860"/>
        </w:tabs>
        <w:ind w:left="864" w:hanging="864"/>
        <w:jc w:val="both"/>
      </w:pPr>
    </w:p>
    <w:p w14:paraId="52284A7A" w14:textId="77777777" w:rsidR="00C27D1B" w:rsidRDefault="00C27D1B" w:rsidP="00C27D1B">
      <w:pPr>
        <w:tabs>
          <w:tab w:val="left" w:pos="860"/>
        </w:tabs>
        <w:ind w:left="864" w:hanging="864"/>
        <w:jc w:val="both"/>
        <w:rPr>
          <w:b/>
        </w:rPr>
      </w:pPr>
      <w:r w:rsidRPr="00E7226D">
        <w:rPr>
          <w:b/>
        </w:rPr>
        <w:t>Articles and Other Resources</w:t>
      </w:r>
    </w:p>
    <w:p w14:paraId="6EBE1624" w14:textId="77777777" w:rsidR="00C27D1B" w:rsidRPr="00E7226D" w:rsidRDefault="00C27D1B" w:rsidP="00C27D1B">
      <w:pPr>
        <w:tabs>
          <w:tab w:val="left" w:pos="860"/>
        </w:tabs>
        <w:ind w:left="864" w:hanging="864"/>
        <w:jc w:val="both"/>
        <w:rPr>
          <w:b/>
        </w:rPr>
      </w:pPr>
    </w:p>
    <w:p w14:paraId="0D644B88" w14:textId="77777777" w:rsidR="00C27D1B" w:rsidRPr="00E7226D" w:rsidRDefault="00C27D1B" w:rsidP="00C27D1B">
      <w:pPr>
        <w:tabs>
          <w:tab w:val="left" w:pos="860"/>
        </w:tabs>
        <w:ind w:left="864" w:right="-14" w:hanging="864"/>
        <w:rPr>
          <w:rStyle w:val="Hyperlink"/>
        </w:rPr>
      </w:pPr>
      <w:r w:rsidRPr="00E7226D">
        <w:t xml:space="preserve">American Psychological Association (1991). Avoiding heterosexual bias in language. </w:t>
      </w:r>
      <w:r w:rsidRPr="00E7226D">
        <w:rPr>
          <w:i/>
        </w:rPr>
        <w:t>American Psychologist, 46</w:t>
      </w:r>
      <w:r w:rsidRPr="00E7226D">
        <w:t xml:space="preserve">(9). Retrieved from: </w:t>
      </w:r>
      <w:hyperlink r:id="rId5" w:history="1">
        <w:r w:rsidRPr="00E7226D">
          <w:rPr>
            <w:rStyle w:val="Hyperlink"/>
          </w:rPr>
          <w:t>http://www.apa.org/pi/lgbt/resources/language.aspx</w:t>
        </w:r>
      </w:hyperlink>
    </w:p>
    <w:p w14:paraId="5BB25BF9" w14:textId="77777777" w:rsidR="00C27D1B" w:rsidRPr="00E7226D" w:rsidRDefault="00C27D1B" w:rsidP="00C27D1B">
      <w:pPr>
        <w:tabs>
          <w:tab w:val="left" w:pos="860"/>
        </w:tabs>
        <w:ind w:right="-20"/>
      </w:pPr>
    </w:p>
    <w:p w14:paraId="647F48CE" w14:textId="77777777" w:rsidR="00C27D1B" w:rsidRPr="00E7226D" w:rsidRDefault="00C27D1B" w:rsidP="00C27D1B">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0218EF84" w14:textId="77777777" w:rsidR="00C27D1B" w:rsidRPr="00E7226D" w:rsidRDefault="00C27D1B" w:rsidP="00C27D1B">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11A944EB" w14:textId="77777777" w:rsidR="00C27D1B" w:rsidRPr="00E7226D" w:rsidRDefault="00C27D1B" w:rsidP="00C27D1B">
      <w:pPr>
        <w:spacing w:before="1" w:line="280" w:lineRule="exact"/>
        <w:ind w:left="720" w:hanging="720"/>
      </w:pPr>
    </w:p>
    <w:p w14:paraId="25C59410" w14:textId="77777777" w:rsidR="00C27D1B" w:rsidRPr="00E7226D" w:rsidRDefault="00C27D1B" w:rsidP="00C27D1B">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27CDE622" w14:textId="77777777" w:rsidR="00C27D1B" w:rsidRPr="00E7226D" w:rsidRDefault="00C27D1B" w:rsidP="00C27D1B">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2102624C" w14:textId="77777777" w:rsidR="00C27D1B" w:rsidRPr="00E7226D" w:rsidRDefault="00C27D1B" w:rsidP="00C27D1B">
      <w:pPr>
        <w:tabs>
          <w:tab w:val="left" w:pos="860"/>
        </w:tabs>
        <w:ind w:right="-20"/>
      </w:pPr>
    </w:p>
    <w:p w14:paraId="7381BD12" w14:textId="77777777" w:rsidR="00C27D1B" w:rsidRPr="00E7226D" w:rsidRDefault="00C27D1B" w:rsidP="00C27D1B">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6" w:history="1">
        <w:r w:rsidRPr="00E7226D">
          <w:rPr>
            <w:rStyle w:val="Hyperlink"/>
            <w:iCs/>
          </w:rPr>
          <w:t>https://www.nytimes.com/2016/07/17/magazine/when-everyone-can-be-queer-is-anyone.html</w:t>
        </w:r>
      </w:hyperlink>
    </w:p>
    <w:p w14:paraId="533F55F9" w14:textId="77777777" w:rsidR="00C27D1B" w:rsidRPr="00E7226D" w:rsidRDefault="00C27D1B" w:rsidP="00C27D1B">
      <w:pPr>
        <w:spacing w:before="1" w:line="280" w:lineRule="exact"/>
        <w:ind w:left="720" w:hanging="720"/>
        <w:rPr>
          <w:iCs/>
        </w:rPr>
      </w:pPr>
    </w:p>
    <w:p w14:paraId="3FD203CE" w14:textId="77777777" w:rsidR="00C27D1B" w:rsidRPr="00E7226D" w:rsidRDefault="00C27D1B" w:rsidP="00C27D1B">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76E8C136" w14:textId="77777777" w:rsidR="00C27D1B" w:rsidRPr="00E7226D" w:rsidRDefault="00C27D1B" w:rsidP="00C27D1B">
      <w:pPr>
        <w:spacing w:before="1" w:line="280" w:lineRule="exact"/>
        <w:ind w:left="720" w:hanging="720"/>
        <w:rPr>
          <w:spacing w:val="-2"/>
        </w:rPr>
      </w:pPr>
    </w:p>
    <w:p w14:paraId="5A492A7A" w14:textId="77777777" w:rsidR="00C27D1B" w:rsidRPr="00E7226D" w:rsidRDefault="00C27D1B" w:rsidP="00C27D1B">
      <w:pPr>
        <w:autoSpaceDE w:val="0"/>
        <w:autoSpaceDN w:val="0"/>
        <w:adjustRightInd w:val="0"/>
        <w:spacing w:after="240" w:line="200" w:lineRule="atLeast"/>
        <w:ind w:left="720" w:hanging="720"/>
      </w:pPr>
      <w:r w:rsidRPr="00E7226D">
        <w:t xml:space="preserve">Bailey, J. M., Vasey, P. L., Diamond, L. M., Breedlove, S. M., </w:t>
      </w:r>
      <w:proofErr w:type="spellStart"/>
      <w:r w:rsidRPr="00E7226D">
        <w:t>Vilain</w:t>
      </w:r>
      <w:proofErr w:type="spellEnd"/>
      <w:r w:rsidRPr="00E7226D">
        <w:t xml:space="preserve">,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43EF7FE2" w14:textId="77777777" w:rsidR="00C27D1B" w:rsidRPr="00E7226D" w:rsidRDefault="00C27D1B" w:rsidP="00C27D1B">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7" w:history="1">
        <w:r w:rsidRPr="00E7226D">
          <w:rPr>
            <w:rStyle w:val="Hyperlink"/>
          </w:rPr>
          <w:t>http://www.nytimes.com/2012/01/29/opinion/sunday/bruni-gay-wont-go-away-genetic-or-not.html</w:t>
        </w:r>
      </w:hyperlink>
      <w:r w:rsidRPr="00E7226D">
        <w:t xml:space="preserve"> </w:t>
      </w:r>
    </w:p>
    <w:p w14:paraId="5609DAB7" w14:textId="77777777" w:rsidR="00C27D1B" w:rsidRPr="00E7226D" w:rsidRDefault="00C27D1B" w:rsidP="00C27D1B">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8" w:history="1">
        <w:r w:rsidRPr="00E7226D">
          <w:rPr>
            <w:rStyle w:val="Hyperlink"/>
            <w:spacing w:val="-2"/>
          </w:rPr>
          <w:t>http://www.hrc.org/files/documents/HRC_Equality_Forward_2009.pdf</w:t>
        </w:r>
      </w:hyperlink>
    </w:p>
    <w:p w14:paraId="5318819C" w14:textId="77777777" w:rsidR="00C27D1B" w:rsidRPr="00E7226D" w:rsidRDefault="00C27D1B" w:rsidP="00C27D1B">
      <w:pPr>
        <w:spacing w:before="1" w:line="280" w:lineRule="exact"/>
        <w:ind w:left="720" w:hanging="720"/>
        <w:rPr>
          <w:spacing w:val="-2"/>
        </w:rPr>
      </w:pPr>
    </w:p>
    <w:p w14:paraId="6E31236C" w14:textId="77777777" w:rsidR="00C27D1B" w:rsidRPr="00E7226D" w:rsidRDefault="00C27D1B" w:rsidP="00C27D1B">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6E28D9B2" w14:textId="77777777" w:rsidR="00C27D1B" w:rsidRPr="00E7226D" w:rsidRDefault="00C27D1B" w:rsidP="00C27D1B">
      <w:pPr>
        <w:spacing w:before="1" w:line="280" w:lineRule="exact"/>
        <w:ind w:left="720" w:hanging="720"/>
        <w:rPr>
          <w:spacing w:val="-2"/>
        </w:rPr>
      </w:pPr>
    </w:p>
    <w:p w14:paraId="30347E6C"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9" w:history="1">
        <w:r w:rsidRPr="00E7226D">
          <w:rPr>
            <w:rStyle w:val="Hyperlink"/>
          </w:rPr>
          <w:t>https://www.cdc.gov/nchhstp/newsroom/docs/factsheets/hiv-and-aids-in-america-a-snapshot-508.pdf</w:t>
        </w:r>
      </w:hyperlink>
    </w:p>
    <w:p w14:paraId="68E2B958" w14:textId="77777777" w:rsidR="00C27D1B" w:rsidRPr="00E7226D" w:rsidRDefault="00C27D1B" w:rsidP="00C27D1B">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r w:rsidRPr="00E7226D">
        <w:rPr>
          <w:u w:val="single"/>
        </w:rPr>
        <w:t>http://www.apa.org/about/policy/hiv­criminalization.aspx</w:t>
      </w:r>
      <w:r w:rsidRPr="00E7226D">
        <w:t xml:space="preserve"> </w:t>
      </w:r>
    </w:p>
    <w:p w14:paraId="5CED4314" w14:textId="77777777" w:rsidR="00C27D1B" w:rsidRPr="00E7226D" w:rsidRDefault="00C27D1B" w:rsidP="00C27D1B">
      <w:pPr>
        <w:autoSpaceDE w:val="0"/>
        <w:autoSpaceDN w:val="0"/>
        <w:adjustRightInd w:val="0"/>
        <w:spacing w:after="240" w:line="200" w:lineRule="atLeast"/>
        <w:ind w:left="720" w:hanging="720"/>
      </w:pPr>
      <w:r w:rsidRPr="00E7226D">
        <w:t xml:space="preserve">Buchanan, M., </w:t>
      </w:r>
      <w:proofErr w:type="spellStart"/>
      <w:r w:rsidRPr="00E7226D">
        <w:t>Dzelme</w:t>
      </w:r>
      <w:proofErr w:type="spellEnd"/>
      <w:r w:rsidRPr="00E7226D">
        <w:t xml:space="preserv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15333581" w14:textId="77777777" w:rsidR="00C27D1B" w:rsidRPr="00E7226D" w:rsidRDefault="00C27D1B" w:rsidP="00C27D1B">
      <w:pPr>
        <w:spacing w:before="1" w:line="280" w:lineRule="exact"/>
        <w:ind w:left="720" w:hanging="720"/>
        <w:rPr>
          <w:spacing w:val="-2"/>
        </w:rPr>
      </w:pPr>
      <w:r w:rsidRPr="00E7226D">
        <w:rPr>
          <w:spacing w:val="-2"/>
        </w:rPr>
        <w:t xml:space="preserve">Hillman, J., </w:t>
      </w:r>
      <w:proofErr w:type="spellStart"/>
      <w:r w:rsidRPr="00E7226D">
        <w:rPr>
          <w:spacing w:val="-2"/>
        </w:rPr>
        <w:t>Hinrichsen</w:t>
      </w:r>
      <w:proofErr w:type="spellEnd"/>
      <w:r w:rsidRPr="00E7226D">
        <w:rPr>
          <w:spacing w:val="-2"/>
        </w:rPr>
        <w:t xml:space="preserve">,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6898442B" w14:textId="77777777" w:rsidR="00C27D1B" w:rsidRPr="00E7226D" w:rsidRDefault="00C27D1B" w:rsidP="00C27D1B">
      <w:pPr>
        <w:spacing w:before="1" w:line="280" w:lineRule="exact"/>
        <w:ind w:left="720" w:hanging="720"/>
        <w:rPr>
          <w:spacing w:val="-2"/>
        </w:rPr>
      </w:pPr>
    </w:p>
    <w:p w14:paraId="347C0934"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0" w:history="1">
        <w:r w:rsidRPr="00E7226D">
          <w:rPr>
            <w:rStyle w:val="Hyperlink"/>
          </w:rPr>
          <w:t>https://www.apa.org/about/policy/same-sex.aspx</w:t>
        </w:r>
      </w:hyperlink>
    </w:p>
    <w:p w14:paraId="1579D2BB"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Corvino, J. (2017, November, 27). Drawing a line in the ‘gay wedding cake’ case. </w:t>
      </w:r>
      <w:r w:rsidRPr="00E7226D">
        <w:rPr>
          <w:i/>
        </w:rPr>
        <w:t>The New York Times</w:t>
      </w:r>
      <w:r w:rsidRPr="00E7226D">
        <w:t xml:space="preserve">. Retrieved from: </w:t>
      </w:r>
      <w:hyperlink r:id="rId11" w:history="1">
        <w:r w:rsidRPr="00E7226D">
          <w:rPr>
            <w:rStyle w:val="Hyperlink"/>
          </w:rPr>
          <w:t>https://www.nytimes.com/2017/11/27/opinion/gay-wedding-cake.html</w:t>
        </w:r>
      </w:hyperlink>
    </w:p>
    <w:p w14:paraId="7D96044E" w14:textId="77777777" w:rsidR="00C27D1B" w:rsidRPr="00E7226D" w:rsidRDefault="00C27D1B" w:rsidP="00C27D1B">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7F302343" w14:textId="77777777" w:rsidR="00C27D1B" w:rsidRPr="00E7226D" w:rsidRDefault="00C27D1B" w:rsidP="00C27D1B">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Psychology of Sexual Orientation and Gender Diversity 64,</w:t>
      </w:r>
      <w:r w:rsidRPr="00E7226D">
        <w:rPr>
          <w:spacing w:val="-2"/>
        </w:rPr>
        <w:t xml:space="preserve">(8), 727-736. </w:t>
      </w:r>
      <w:proofErr w:type="spellStart"/>
      <w:r w:rsidRPr="00E7226D">
        <w:rPr>
          <w:spacing w:val="-2"/>
        </w:rPr>
        <w:t>doi</w:t>
      </w:r>
      <w:proofErr w:type="spellEnd"/>
      <w:r w:rsidRPr="00E7226D">
        <w:rPr>
          <w:spacing w:val="-2"/>
        </w:rPr>
        <w:t>: 10.1037/2329-0382.1.S.27</w:t>
      </w:r>
    </w:p>
    <w:p w14:paraId="74C5B626" w14:textId="77777777" w:rsidR="00C27D1B" w:rsidRPr="00E7226D" w:rsidRDefault="00C27D1B" w:rsidP="00C27D1B">
      <w:pPr>
        <w:spacing w:before="1" w:line="280" w:lineRule="exact"/>
        <w:ind w:left="720" w:hanging="720"/>
        <w:rPr>
          <w:spacing w:val="-2"/>
        </w:rPr>
      </w:pPr>
    </w:p>
    <w:p w14:paraId="5FE9D6E6" w14:textId="77777777" w:rsidR="00C27D1B" w:rsidRPr="00E7226D" w:rsidRDefault="00C27D1B" w:rsidP="00C27D1B">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28E62294" w14:textId="77777777" w:rsidR="00C27D1B" w:rsidRPr="00E7226D" w:rsidRDefault="00C27D1B" w:rsidP="00C27D1B">
      <w:pPr>
        <w:spacing w:before="1" w:line="280" w:lineRule="exact"/>
        <w:ind w:left="720" w:hanging="720"/>
        <w:rPr>
          <w:spacing w:val="-2"/>
        </w:rPr>
      </w:pPr>
    </w:p>
    <w:p w14:paraId="1FC94642" w14:textId="77777777" w:rsidR="00C27D1B" w:rsidRPr="00E7226D" w:rsidRDefault="00C27D1B" w:rsidP="00C27D1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07991830" w14:textId="77777777" w:rsidR="00C27D1B" w:rsidRDefault="00C27D1B" w:rsidP="00C27D1B">
      <w:pPr>
        <w:ind w:left="720" w:hanging="720"/>
      </w:pPr>
      <w:r w:rsidRPr="00E7226D">
        <w:t xml:space="preserve">Wise, J. E. (2019). Loss of moral high-ground: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1741A47C" w14:textId="77777777" w:rsidR="00C27D1B" w:rsidRDefault="00C27D1B" w:rsidP="00C27D1B">
      <w:pPr>
        <w:ind w:left="720" w:hanging="720"/>
      </w:pPr>
    </w:p>
    <w:p w14:paraId="4C4FE19E" w14:textId="77777777" w:rsidR="00C27D1B" w:rsidRDefault="00C27D1B" w:rsidP="00C27D1B">
      <w:pPr>
        <w:ind w:left="720" w:hanging="720"/>
      </w:pPr>
    </w:p>
    <w:tbl>
      <w:tblPr>
        <w:tblW w:w="0" w:type="auto"/>
        <w:tblInd w:w="101" w:type="dxa"/>
        <w:tblLayout w:type="fixed"/>
        <w:tblCellMar>
          <w:left w:w="0" w:type="dxa"/>
          <w:right w:w="0" w:type="dxa"/>
        </w:tblCellMar>
        <w:tblLook w:val="01E0" w:firstRow="1" w:lastRow="1" w:firstColumn="1" w:lastColumn="1" w:noHBand="0" w:noVBand="0"/>
      </w:tblPr>
      <w:tblGrid>
        <w:gridCol w:w="1334"/>
        <w:gridCol w:w="4619"/>
        <w:gridCol w:w="4661"/>
      </w:tblGrid>
      <w:tr w:rsidR="00C27D1B" w:rsidRPr="00E7226D" w14:paraId="4D7B4AB2" w14:textId="77777777" w:rsidTr="00BF3FB3">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5BA7730" w14:textId="77777777" w:rsidR="00C27D1B" w:rsidRPr="00E7226D" w:rsidRDefault="00C27D1B" w:rsidP="00BF3FB3">
            <w:pPr>
              <w:spacing w:line="267" w:lineRule="exact"/>
              <w:ind w:left="100" w:right="-20"/>
              <w:jc w:val="center"/>
              <w:rPr>
                <w:rFonts w:eastAsia="Calibri"/>
                <w:b/>
                <w:bCs/>
                <w:color w:val="FFFFFF" w:themeColor="background1"/>
                <w:position w:val="1"/>
              </w:rPr>
            </w:pPr>
            <w:r w:rsidRPr="00E7226D">
              <w:rPr>
                <w:rFonts w:eastAsia="Calibri"/>
                <w:b/>
                <w:bCs/>
                <w:color w:val="FFFFFF" w:themeColor="background1"/>
                <w:position w:val="1"/>
              </w:rPr>
              <w:t>COURSE CONTENT OUTLINE</w:t>
            </w:r>
          </w:p>
        </w:tc>
      </w:tr>
      <w:tr w:rsidR="00C27D1B" w:rsidRPr="00E7226D" w14:paraId="2B988EF4" w14:textId="77777777" w:rsidTr="00BF3FB3">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0DED7BD7" w14:textId="77777777" w:rsidR="00C27D1B" w:rsidRPr="00E7226D" w:rsidRDefault="00C27D1B" w:rsidP="00BF3FB3">
            <w:pPr>
              <w:spacing w:line="267" w:lineRule="exact"/>
              <w:ind w:left="100" w:right="-20"/>
              <w:rPr>
                <w:rFonts w:eastAsia="Calibri"/>
                <w:color w:val="FFFFFF" w:themeColor="background1"/>
              </w:rPr>
            </w:pPr>
            <w:r w:rsidRPr="00E7226D">
              <w:rPr>
                <w:rFonts w:eastAsia="Calibri"/>
                <w:b/>
                <w:bCs/>
                <w:color w:val="FFFFFF" w:themeColor="background1"/>
                <w:spacing w:val="1"/>
                <w:position w:val="1"/>
              </w:rPr>
              <w:t>T</w:t>
            </w:r>
            <w:r w:rsidRPr="00E7226D">
              <w:rPr>
                <w:rFonts w:eastAsia="Calibri"/>
                <w:b/>
                <w:bCs/>
                <w:color w:val="FFFFFF" w:themeColor="background1"/>
                <w:spacing w:val="-1"/>
                <w:position w:val="1"/>
              </w:rPr>
              <w:t>op</w:t>
            </w:r>
            <w:r w:rsidRPr="00E7226D">
              <w:rPr>
                <w:rFonts w:eastAsia="Calibri"/>
                <w:b/>
                <w:bCs/>
                <w:color w:val="FFFFFF" w:themeColor="background1"/>
                <w:spacing w:val="1"/>
                <w:position w:val="1"/>
              </w:rPr>
              <w:t>i</w:t>
            </w:r>
            <w:r w:rsidRPr="00E7226D">
              <w:rPr>
                <w:rFonts w:eastAsia="Calibri"/>
                <w:b/>
                <w:bCs/>
                <w:color w:val="FFFFFF" w:themeColor="background1"/>
                <w:position w:val="1"/>
              </w:rPr>
              <w:t>c</w:t>
            </w:r>
          </w:p>
        </w:tc>
        <w:tc>
          <w:tcPr>
            <w:tcW w:w="466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AB48D2B" w14:textId="77777777" w:rsidR="00C27D1B" w:rsidRPr="00E7226D" w:rsidRDefault="00C27D1B" w:rsidP="00BF3FB3">
            <w:pPr>
              <w:spacing w:line="267" w:lineRule="exact"/>
              <w:ind w:left="100" w:right="-20"/>
              <w:rPr>
                <w:rFonts w:eastAsia="Calibri"/>
                <w:color w:val="FFFFFF" w:themeColor="background1"/>
              </w:rPr>
            </w:pPr>
            <w:r w:rsidRPr="00E7226D">
              <w:rPr>
                <w:rFonts w:eastAsia="Calibri"/>
                <w:b/>
                <w:bCs/>
                <w:color w:val="FFFFFF" w:themeColor="background1"/>
                <w:position w:val="1"/>
              </w:rPr>
              <w:t>A</w:t>
            </w:r>
            <w:r w:rsidRPr="00E7226D">
              <w:rPr>
                <w:rFonts w:eastAsia="Calibri"/>
                <w:b/>
                <w:bCs/>
                <w:color w:val="FFFFFF" w:themeColor="background1"/>
                <w:spacing w:val="1"/>
                <w:position w:val="1"/>
              </w:rPr>
              <w:t>s</w:t>
            </w:r>
            <w:r w:rsidRPr="00E7226D">
              <w:rPr>
                <w:rFonts w:eastAsia="Calibri"/>
                <w:b/>
                <w:bCs/>
                <w:color w:val="FFFFFF" w:themeColor="background1"/>
                <w:spacing w:val="-2"/>
                <w:position w:val="1"/>
              </w:rPr>
              <w:t>s</w:t>
            </w:r>
            <w:r w:rsidRPr="00E7226D">
              <w:rPr>
                <w:rFonts w:eastAsia="Calibri"/>
                <w:b/>
                <w:bCs/>
                <w:color w:val="FFFFFF" w:themeColor="background1"/>
                <w:spacing w:val="1"/>
                <w:position w:val="1"/>
              </w:rPr>
              <w:t>ig</w:t>
            </w:r>
            <w:r w:rsidRPr="00E7226D">
              <w:rPr>
                <w:rFonts w:eastAsia="Calibri"/>
                <w:b/>
                <w:bCs/>
                <w:color w:val="FFFFFF" w:themeColor="background1"/>
                <w:spacing w:val="-3"/>
                <w:position w:val="1"/>
              </w:rPr>
              <w:t>n</w:t>
            </w:r>
            <w:r w:rsidRPr="00E7226D">
              <w:rPr>
                <w:rFonts w:eastAsia="Calibri"/>
                <w:b/>
                <w:bCs/>
                <w:color w:val="FFFFFF" w:themeColor="background1"/>
                <w:position w:val="1"/>
              </w:rPr>
              <w:t>me</w:t>
            </w:r>
            <w:r w:rsidRPr="00E7226D">
              <w:rPr>
                <w:rFonts w:eastAsia="Calibri"/>
                <w:b/>
                <w:bCs/>
                <w:color w:val="FFFFFF" w:themeColor="background1"/>
                <w:spacing w:val="-1"/>
                <w:position w:val="1"/>
              </w:rPr>
              <w:t>n</w:t>
            </w:r>
            <w:r w:rsidRPr="00E7226D">
              <w:rPr>
                <w:rFonts w:eastAsia="Calibri"/>
                <w:b/>
                <w:bCs/>
                <w:color w:val="FFFFFF" w:themeColor="background1"/>
                <w:position w:val="1"/>
              </w:rPr>
              <w:t>ts</w:t>
            </w:r>
          </w:p>
        </w:tc>
      </w:tr>
      <w:tr w:rsidR="00C27D1B" w:rsidRPr="00E7226D" w14:paraId="1AEB9438" w14:textId="77777777" w:rsidTr="00BF3FB3">
        <w:trPr>
          <w:trHeight w:hRule="exact" w:val="518"/>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6B0E270" w14:textId="77777777" w:rsidR="00C27D1B" w:rsidRPr="00E7226D" w:rsidRDefault="00C27D1B" w:rsidP="00BF3FB3">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1: Introduction</w:t>
            </w:r>
          </w:p>
        </w:tc>
      </w:tr>
      <w:tr w:rsidR="00C27D1B" w:rsidRPr="00E7226D" w14:paraId="01FEED66" w14:textId="77777777" w:rsidTr="00B67DF6">
        <w:trPr>
          <w:trHeight w:hRule="exact" w:val="883"/>
        </w:trPr>
        <w:tc>
          <w:tcPr>
            <w:tcW w:w="1334" w:type="dxa"/>
            <w:tcBorders>
              <w:top w:val="single" w:sz="4" w:space="0" w:color="000000"/>
              <w:left w:val="single" w:sz="4" w:space="0" w:color="000000"/>
              <w:bottom w:val="single" w:sz="4" w:space="0" w:color="000000"/>
              <w:right w:val="single" w:sz="4" w:space="0" w:color="000000"/>
            </w:tcBorders>
          </w:tcPr>
          <w:p w14:paraId="5AA1DE4A" w14:textId="1F856CE4" w:rsidR="00C27D1B" w:rsidRPr="00B67DF6" w:rsidRDefault="00B67DF6" w:rsidP="00BF3FB3">
            <w:pPr>
              <w:ind w:right="81"/>
              <w:jc w:val="right"/>
              <w:rPr>
                <w:rFonts w:eastAsia="Calibri"/>
                <w:b/>
                <w:bCs/>
              </w:rPr>
            </w:pPr>
            <w:r w:rsidRPr="00B67DF6">
              <w:rPr>
                <w:rFonts w:eastAsia="Calibri"/>
                <w:b/>
                <w:bCs/>
              </w:rPr>
              <w:t>M( 8/16)</w:t>
            </w:r>
          </w:p>
        </w:tc>
        <w:tc>
          <w:tcPr>
            <w:tcW w:w="4619" w:type="dxa"/>
            <w:tcBorders>
              <w:top w:val="single" w:sz="4" w:space="0" w:color="000000"/>
              <w:left w:val="single" w:sz="4" w:space="0" w:color="000000"/>
              <w:bottom w:val="single" w:sz="4" w:space="0" w:color="000000"/>
              <w:right w:val="single" w:sz="4" w:space="0" w:color="000000"/>
            </w:tcBorders>
          </w:tcPr>
          <w:p w14:paraId="0ED9B4B2" w14:textId="77777777" w:rsidR="00C27D1B" w:rsidRPr="00E7226D" w:rsidRDefault="00C27D1B" w:rsidP="00BF3FB3">
            <w:pPr>
              <w:ind w:left="100" w:right="-20"/>
              <w:rPr>
                <w:rFonts w:eastAsia="Calibri"/>
              </w:rPr>
            </w:pPr>
            <w:r w:rsidRPr="00E7226D">
              <w:rPr>
                <w:rFonts w:eastAsia="Calibri"/>
              </w:rPr>
              <w:t>Re</w:t>
            </w:r>
            <w:r w:rsidRPr="00E7226D">
              <w:rPr>
                <w:rFonts w:eastAsia="Calibri"/>
                <w:spacing w:val="2"/>
              </w:rPr>
              <w:t>v</w:t>
            </w:r>
            <w:r w:rsidRPr="00E7226D">
              <w:rPr>
                <w:rFonts w:eastAsia="Calibri"/>
                <w:spacing w:val="-3"/>
              </w:rPr>
              <w:t>i</w:t>
            </w:r>
            <w:r w:rsidRPr="00E7226D">
              <w:rPr>
                <w:rFonts w:eastAsia="Calibri"/>
              </w:rPr>
              <w:t>ew</w:t>
            </w:r>
            <w:r w:rsidRPr="00E7226D">
              <w:rPr>
                <w:rFonts w:eastAsia="Calibri"/>
                <w:spacing w:val="-1"/>
              </w:rPr>
              <w:t xml:space="preserve"> </w:t>
            </w:r>
            <w:r w:rsidRPr="00E7226D">
              <w:rPr>
                <w:rFonts w:eastAsia="Calibri"/>
                <w:spacing w:val="1"/>
              </w:rPr>
              <w:t>o</w:t>
            </w:r>
            <w:r w:rsidRPr="00E7226D">
              <w:rPr>
                <w:rFonts w:eastAsia="Calibri"/>
              </w:rPr>
              <w:t xml:space="preserve">f </w:t>
            </w:r>
            <w:r w:rsidRPr="00E7226D">
              <w:rPr>
                <w:rFonts w:eastAsia="Calibri"/>
                <w:spacing w:val="-3"/>
              </w:rPr>
              <w:t>S</w:t>
            </w:r>
            <w:r w:rsidRPr="00E7226D">
              <w:rPr>
                <w:rFonts w:eastAsia="Calibri"/>
                <w:spacing w:val="1"/>
              </w:rPr>
              <w:t>y</w:t>
            </w:r>
            <w:r w:rsidRPr="00E7226D">
              <w:rPr>
                <w:rFonts w:eastAsia="Calibri"/>
              </w:rPr>
              <w:t>lla</w:t>
            </w:r>
            <w:r w:rsidRPr="00E7226D">
              <w:rPr>
                <w:rFonts w:eastAsia="Calibri"/>
                <w:spacing w:val="-1"/>
              </w:rPr>
              <w:t>bu</w:t>
            </w:r>
            <w:r w:rsidRPr="00E7226D">
              <w:rPr>
                <w:rFonts w:eastAsia="Calibri"/>
              </w:rPr>
              <w:t>s;</w:t>
            </w:r>
            <w:r w:rsidRPr="00E7226D">
              <w:rPr>
                <w:rFonts w:eastAsia="Calibri"/>
                <w:spacing w:val="3"/>
              </w:rPr>
              <w:t xml:space="preserve"> </w:t>
            </w:r>
            <w:r w:rsidRPr="00E7226D">
              <w:rPr>
                <w:rFonts w:eastAsia="Calibri"/>
              </w:rPr>
              <w:t>I</w:t>
            </w:r>
            <w:r w:rsidRPr="00E7226D">
              <w:rPr>
                <w:rFonts w:eastAsia="Calibri"/>
                <w:spacing w:val="-1"/>
              </w:rPr>
              <w:t>n</w:t>
            </w:r>
            <w:r w:rsidRPr="00E7226D">
              <w:rPr>
                <w:rFonts w:eastAsia="Calibri"/>
              </w:rPr>
              <w:t>t</w:t>
            </w:r>
            <w:r w:rsidRPr="00E7226D">
              <w:rPr>
                <w:rFonts w:eastAsia="Calibri"/>
                <w:spacing w:val="-2"/>
              </w:rPr>
              <w:t>r</w:t>
            </w:r>
            <w:r w:rsidRPr="00E7226D">
              <w:rPr>
                <w:rFonts w:eastAsia="Calibri"/>
                <w:spacing w:val="1"/>
              </w:rPr>
              <w:t>o</w:t>
            </w:r>
            <w:r w:rsidRPr="00E7226D">
              <w:rPr>
                <w:rFonts w:eastAsia="Calibri"/>
                <w:spacing w:val="-1"/>
              </w:rPr>
              <w:t>d</w:t>
            </w:r>
            <w:r w:rsidRPr="00E7226D">
              <w:rPr>
                <w:rFonts w:eastAsia="Calibri"/>
                <w:spacing w:val="-3"/>
              </w:rPr>
              <w:t>u</w:t>
            </w:r>
            <w:r w:rsidRPr="00E7226D">
              <w:rPr>
                <w:rFonts w:eastAsia="Calibri"/>
              </w:rPr>
              <w:t>cti</w:t>
            </w:r>
            <w:r w:rsidRPr="00E7226D">
              <w:rPr>
                <w:rFonts w:eastAsia="Calibri"/>
                <w:spacing w:val="1"/>
              </w:rPr>
              <w:t>o</w:t>
            </w:r>
            <w:r w:rsidRPr="00E7226D">
              <w:rPr>
                <w:rFonts w:eastAsia="Calibri"/>
                <w:spacing w:val="-1"/>
              </w:rPr>
              <w:t>n</w:t>
            </w:r>
            <w:r w:rsidRPr="00E7226D">
              <w:rPr>
                <w:rFonts w:eastAsia="Calibri"/>
              </w:rPr>
              <w:t>s; “House Rules”</w:t>
            </w:r>
          </w:p>
        </w:tc>
        <w:tc>
          <w:tcPr>
            <w:tcW w:w="4661" w:type="dxa"/>
            <w:tcBorders>
              <w:top w:val="single" w:sz="4" w:space="0" w:color="000000"/>
              <w:left w:val="single" w:sz="4" w:space="0" w:color="000000"/>
              <w:bottom w:val="single" w:sz="4" w:space="0" w:color="000000"/>
              <w:right w:val="single" w:sz="4" w:space="0" w:color="000000"/>
            </w:tcBorders>
          </w:tcPr>
          <w:p w14:paraId="50F5D526" w14:textId="77777777" w:rsidR="00C27D1B" w:rsidRPr="00E7226D" w:rsidRDefault="00C27D1B" w:rsidP="00BF3FB3">
            <w:r w:rsidRPr="00E7226D">
              <w:rPr>
                <w:rFonts w:eastAsia="Calibri"/>
              </w:rPr>
              <w:t xml:space="preserve"> </w:t>
            </w:r>
          </w:p>
        </w:tc>
      </w:tr>
      <w:tr w:rsidR="00C27D1B" w:rsidRPr="00E7226D" w14:paraId="2F0AE43B" w14:textId="77777777" w:rsidTr="00B67DF6">
        <w:trPr>
          <w:trHeight w:hRule="exact" w:val="982"/>
        </w:trPr>
        <w:tc>
          <w:tcPr>
            <w:tcW w:w="1334" w:type="dxa"/>
            <w:tcBorders>
              <w:top w:val="single" w:sz="4" w:space="0" w:color="000000"/>
              <w:left w:val="single" w:sz="4" w:space="0" w:color="000000"/>
              <w:bottom w:val="single" w:sz="4" w:space="0" w:color="000000"/>
              <w:right w:val="single" w:sz="4" w:space="0" w:color="000000"/>
            </w:tcBorders>
          </w:tcPr>
          <w:p w14:paraId="2BE60652" w14:textId="735166F5" w:rsidR="00C27D1B" w:rsidRPr="00E7226D" w:rsidRDefault="00C27D1B" w:rsidP="00BF3FB3">
            <w:pPr>
              <w:spacing w:line="267" w:lineRule="exact"/>
              <w:ind w:right="82"/>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28D4E56" w14:textId="77777777" w:rsidR="00C27D1B" w:rsidRPr="00E7226D" w:rsidRDefault="00C27D1B" w:rsidP="00BF3FB3">
            <w:pPr>
              <w:ind w:left="100" w:right="-20"/>
              <w:rPr>
                <w:rFonts w:eastAsia="Calibri"/>
                <w:position w:val="1"/>
              </w:rPr>
            </w:pPr>
            <w:r w:rsidRPr="00E7226D">
              <w:rPr>
                <w:rFonts w:eastAsia="Calibri"/>
                <w:position w:val="1"/>
              </w:rPr>
              <w:t>Discussion of Terms: Why Language Matters, Identities</w:t>
            </w:r>
          </w:p>
          <w:p w14:paraId="7202FBDA" w14:textId="77777777" w:rsidR="00C27D1B" w:rsidRPr="00E7226D" w:rsidRDefault="00C27D1B" w:rsidP="00BF3FB3">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7784C664" w14:textId="77777777" w:rsidR="00C27D1B" w:rsidRPr="00E7226D" w:rsidRDefault="00C27D1B" w:rsidP="00BF3FB3">
            <w:pPr>
              <w:spacing w:line="267" w:lineRule="exact"/>
              <w:ind w:right="-20"/>
              <w:rPr>
                <w:rFonts w:eastAsia="Calibri"/>
              </w:rPr>
            </w:pPr>
            <w:r w:rsidRPr="00E7226D">
              <w:rPr>
                <w:rFonts w:eastAsia="Calibri"/>
              </w:rPr>
              <w:t xml:space="preserve">  </w:t>
            </w:r>
            <w:r w:rsidRPr="00202319">
              <w:rPr>
                <w:rFonts w:eastAsia="Calibri"/>
                <w:highlight w:val="cyan"/>
              </w:rPr>
              <w:t>APA: Avoiding Heterosexual Bias</w:t>
            </w:r>
          </w:p>
          <w:p w14:paraId="3BBBCF42" w14:textId="77777777" w:rsidR="00C27D1B" w:rsidRPr="00E7226D" w:rsidRDefault="00C27D1B" w:rsidP="00BF3FB3">
            <w:pPr>
              <w:spacing w:line="267" w:lineRule="exact"/>
              <w:ind w:right="-20"/>
              <w:rPr>
                <w:rFonts w:eastAsia="Calibri"/>
              </w:rPr>
            </w:pPr>
            <w:r w:rsidRPr="00E7226D">
              <w:rPr>
                <w:rFonts w:eastAsia="Calibri"/>
              </w:rPr>
              <w:t xml:space="preserve"> </w:t>
            </w:r>
          </w:p>
        </w:tc>
      </w:tr>
      <w:tr w:rsidR="00C27D1B" w:rsidRPr="00E7226D" w14:paraId="3BEF7057" w14:textId="77777777" w:rsidTr="00BF3FB3">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FE26953" w14:textId="77777777" w:rsidR="00C27D1B" w:rsidRPr="00E7226D" w:rsidRDefault="00C27D1B" w:rsidP="00BF3FB3">
            <w:pPr>
              <w:ind w:left="102" w:right="-20"/>
              <w:rPr>
                <w:rFonts w:eastAsia="Calibri"/>
              </w:rPr>
            </w:pPr>
            <w:r w:rsidRPr="00E7226D">
              <w:rPr>
                <w:rFonts w:eastAsia="Calibri"/>
                <w:b/>
                <w:bCs/>
                <w:spacing w:val="-1"/>
              </w:rPr>
              <w:t>Wee</w:t>
            </w:r>
            <w:r w:rsidRPr="00E7226D">
              <w:rPr>
                <w:rFonts w:eastAsia="Calibri"/>
                <w:b/>
                <w:bCs/>
              </w:rPr>
              <w:t>k 2: LGBTQ History</w:t>
            </w:r>
          </w:p>
        </w:tc>
      </w:tr>
      <w:tr w:rsidR="00C27D1B" w:rsidRPr="00E7226D" w14:paraId="77F2D570" w14:textId="77777777" w:rsidTr="00B67DF6">
        <w:trPr>
          <w:trHeight w:hRule="exact" w:val="1279"/>
        </w:trPr>
        <w:tc>
          <w:tcPr>
            <w:tcW w:w="1334" w:type="dxa"/>
            <w:tcBorders>
              <w:top w:val="single" w:sz="4" w:space="0" w:color="000000"/>
              <w:left w:val="single" w:sz="4" w:space="0" w:color="000000"/>
              <w:bottom w:val="single" w:sz="4" w:space="0" w:color="000000"/>
              <w:right w:val="single" w:sz="4" w:space="0" w:color="000000"/>
            </w:tcBorders>
          </w:tcPr>
          <w:p w14:paraId="6BB5959D" w14:textId="7E03856B" w:rsidR="00C27D1B" w:rsidRPr="00E7226D" w:rsidRDefault="005813BA" w:rsidP="00BF3FB3">
            <w:pPr>
              <w:spacing w:line="267" w:lineRule="exact"/>
              <w:ind w:right="81"/>
              <w:jc w:val="right"/>
              <w:rPr>
                <w:rFonts w:eastAsia="Calibri"/>
                <w:b/>
                <w:bCs/>
                <w:position w:val="1"/>
              </w:rPr>
            </w:pPr>
            <w:r>
              <w:rPr>
                <w:rFonts w:eastAsia="Calibri"/>
                <w:b/>
                <w:bCs/>
                <w:position w:val="1"/>
              </w:rPr>
              <w:t>M</w:t>
            </w:r>
            <w:r w:rsidR="00B67DF6">
              <w:rPr>
                <w:rFonts w:eastAsia="Calibri"/>
                <w:b/>
                <w:bCs/>
                <w:position w:val="1"/>
              </w:rPr>
              <w:t>( 8/23)</w:t>
            </w:r>
          </w:p>
        </w:tc>
        <w:tc>
          <w:tcPr>
            <w:tcW w:w="4619" w:type="dxa"/>
            <w:tcBorders>
              <w:top w:val="single" w:sz="4" w:space="0" w:color="000000"/>
              <w:left w:val="single" w:sz="4" w:space="0" w:color="000000"/>
              <w:bottom w:val="single" w:sz="4" w:space="0" w:color="000000"/>
              <w:right w:val="single" w:sz="4" w:space="0" w:color="000000"/>
            </w:tcBorders>
          </w:tcPr>
          <w:p w14:paraId="3039AA56" w14:textId="77777777" w:rsidR="00C27D1B" w:rsidRPr="00E7226D" w:rsidRDefault="00C27D1B" w:rsidP="00BF3FB3">
            <w:pPr>
              <w:spacing w:before="41"/>
              <w:ind w:left="100" w:right="-20"/>
              <w:rPr>
                <w:rFonts w:eastAsia="Calibri"/>
                <w:spacing w:val="1"/>
                <w:position w:val="1"/>
              </w:rPr>
            </w:pPr>
            <w:r w:rsidRPr="00E7226D">
              <w:rPr>
                <w:rFonts w:eastAsia="Calibri"/>
                <w:spacing w:val="1"/>
                <w:position w:val="1"/>
              </w:rPr>
              <w:t>LGBTQ History: What Exactly Is It?</w:t>
            </w:r>
          </w:p>
          <w:p w14:paraId="2F487A4A" w14:textId="77777777" w:rsidR="00C27D1B" w:rsidRPr="00E7226D" w:rsidRDefault="00C27D1B" w:rsidP="00BF3FB3">
            <w:pPr>
              <w:spacing w:before="41"/>
              <w:ind w:left="100" w:right="-20"/>
              <w:rPr>
                <w:rFonts w:eastAsia="Calibri"/>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0A882295" w14:textId="77777777" w:rsidR="00C27D1B" w:rsidRDefault="00C27D1B" w:rsidP="00BF3FB3">
            <w:pPr>
              <w:spacing w:line="267" w:lineRule="exact"/>
              <w:ind w:right="-20"/>
              <w:rPr>
                <w:rFonts w:eastAsia="Calibri"/>
              </w:rPr>
            </w:pPr>
            <w:r w:rsidRPr="00E7226D">
              <w:rPr>
                <w:rFonts w:eastAsia="Calibri"/>
              </w:rPr>
              <w:t xml:space="preserve">Alexander et al (2018) Ch.1 </w:t>
            </w:r>
          </w:p>
          <w:p w14:paraId="23A35C5D" w14:textId="77777777" w:rsidR="00C27D1B" w:rsidRPr="00E7226D" w:rsidRDefault="00C27D1B" w:rsidP="00BF3FB3">
            <w:pPr>
              <w:spacing w:line="267" w:lineRule="exact"/>
              <w:ind w:right="-20"/>
              <w:rPr>
                <w:rFonts w:eastAsia="Calibri"/>
              </w:rPr>
            </w:pPr>
          </w:p>
          <w:p w14:paraId="4D1B1208" w14:textId="77777777" w:rsidR="00C27D1B" w:rsidRPr="00202319" w:rsidRDefault="00C27D1B" w:rsidP="00BF3FB3">
            <w:pPr>
              <w:spacing w:line="267" w:lineRule="exact"/>
              <w:ind w:right="-20"/>
              <w:rPr>
                <w:rFonts w:eastAsia="Calibri"/>
                <w:highlight w:val="cyan"/>
              </w:rPr>
            </w:pPr>
            <w:proofErr w:type="spellStart"/>
            <w:r w:rsidRPr="00202319">
              <w:rPr>
                <w:rFonts w:eastAsia="Calibri"/>
                <w:highlight w:val="cyan"/>
              </w:rPr>
              <w:t>Eaklor</w:t>
            </w:r>
            <w:proofErr w:type="spellEnd"/>
            <w:r w:rsidRPr="00202319">
              <w:rPr>
                <w:rFonts w:eastAsia="Calibri"/>
                <w:highlight w:val="cyan"/>
              </w:rPr>
              <w:t xml:space="preserve"> (2008) pp. 2-11</w:t>
            </w:r>
          </w:p>
          <w:p w14:paraId="228FAA3B" w14:textId="77777777" w:rsidR="00C27D1B" w:rsidRPr="00E7226D" w:rsidRDefault="00C27D1B" w:rsidP="00BF3FB3">
            <w:pPr>
              <w:spacing w:line="267" w:lineRule="exact"/>
              <w:ind w:right="-20"/>
              <w:rPr>
                <w:rFonts w:eastAsia="Calibri"/>
              </w:rPr>
            </w:pPr>
            <w:r w:rsidRPr="00202319">
              <w:rPr>
                <w:rFonts w:eastAsia="Calibri"/>
                <w:highlight w:val="cyan"/>
              </w:rPr>
              <w:t>Shively (1990) pp. 1-3</w:t>
            </w:r>
          </w:p>
          <w:p w14:paraId="7C824D6E" w14:textId="77777777" w:rsidR="00C27D1B" w:rsidRPr="00E7226D" w:rsidRDefault="00C27D1B" w:rsidP="00BF3FB3">
            <w:pPr>
              <w:spacing w:line="267" w:lineRule="exact"/>
              <w:ind w:right="-20"/>
              <w:rPr>
                <w:rFonts w:eastAsia="Calibri"/>
              </w:rPr>
            </w:pPr>
          </w:p>
          <w:p w14:paraId="2DE1776A" w14:textId="77777777" w:rsidR="00C27D1B" w:rsidRPr="00E7226D" w:rsidRDefault="00C27D1B" w:rsidP="00BF3FB3">
            <w:pPr>
              <w:spacing w:line="267" w:lineRule="exact"/>
              <w:ind w:right="-20"/>
              <w:rPr>
                <w:rFonts w:eastAsia="Calibri"/>
                <w:b/>
              </w:rPr>
            </w:pPr>
          </w:p>
          <w:p w14:paraId="3DAEDA20" w14:textId="77777777" w:rsidR="00C27D1B" w:rsidRPr="00E7226D" w:rsidRDefault="00C27D1B" w:rsidP="00BF3FB3">
            <w:pPr>
              <w:spacing w:line="267" w:lineRule="exact"/>
              <w:ind w:right="-20"/>
              <w:rPr>
                <w:rFonts w:eastAsia="Calibri"/>
                <w:b/>
              </w:rPr>
            </w:pPr>
          </w:p>
        </w:tc>
      </w:tr>
      <w:tr w:rsidR="00C27D1B" w:rsidRPr="00E7226D" w14:paraId="77B56F69" w14:textId="77777777" w:rsidTr="00B67DF6">
        <w:trPr>
          <w:trHeight w:hRule="exact" w:val="1297"/>
        </w:trPr>
        <w:tc>
          <w:tcPr>
            <w:tcW w:w="1334" w:type="dxa"/>
            <w:tcBorders>
              <w:top w:val="single" w:sz="4" w:space="0" w:color="000000"/>
              <w:left w:val="single" w:sz="4" w:space="0" w:color="000000"/>
              <w:bottom w:val="single" w:sz="4" w:space="0" w:color="000000"/>
              <w:right w:val="single" w:sz="4" w:space="0" w:color="000000"/>
            </w:tcBorders>
          </w:tcPr>
          <w:p w14:paraId="39F32565" w14:textId="1BA4C712" w:rsidR="00C27D1B" w:rsidRPr="00E7226D" w:rsidRDefault="00C27D1B" w:rsidP="00BF3FB3">
            <w:pPr>
              <w:spacing w:line="267" w:lineRule="exact"/>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FEE6956" w14:textId="77777777" w:rsidR="00C27D1B" w:rsidRPr="00E7226D" w:rsidRDefault="00C27D1B" w:rsidP="00BF3FB3">
            <w:pPr>
              <w:spacing w:line="267" w:lineRule="exact"/>
              <w:ind w:left="100" w:right="-20"/>
              <w:rPr>
                <w:rFonts w:eastAsia="Calibri"/>
                <w:spacing w:val="1"/>
                <w:position w:val="1"/>
              </w:rPr>
            </w:pPr>
            <w:r w:rsidRPr="00E7226D">
              <w:rPr>
                <w:rFonts w:eastAsia="Calibri"/>
                <w:position w:val="1"/>
              </w:rPr>
              <w:t>LGBTQ History: Before &amp; After Stonewall</w:t>
            </w:r>
          </w:p>
        </w:tc>
        <w:tc>
          <w:tcPr>
            <w:tcW w:w="4661" w:type="dxa"/>
            <w:tcBorders>
              <w:top w:val="single" w:sz="4" w:space="0" w:color="000000"/>
              <w:left w:val="single" w:sz="4" w:space="0" w:color="000000"/>
              <w:bottom w:val="single" w:sz="4" w:space="0" w:color="000000"/>
              <w:right w:val="single" w:sz="4" w:space="0" w:color="000000"/>
            </w:tcBorders>
          </w:tcPr>
          <w:p w14:paraId="384BD352" w14:textId="77777777" w:rsidR="00C27D1B" w:rsidRPr="00E7226D" w:rsidRDefault="00C27D1B" w:rsidP="00BF3FB3">
            <w:pPr>
              <w:spacing w:line="267" w:lineRule="exact"/>
              <w:ind w:right="-20"/>
              <w:rPr>
                <w:rFonts w:eastAsia="Calibri"/>
              </w:rPr>
            </w:pPr>
            <w:r w:rsidRPr="00E7226D">
              <w:rPr>
                <w:rFonts w:eastAsia="Calibri"/>
              </w:rPr>
              <w:t>Alexander et al (2018) Ch. 3 (55-92)</w:t>
            </w:r>
          </w:p>
          <w:p w14:paraId="4FF6CAC7" w14:textId="77777777" w:rsidR="00C27D1B" w:rsidRDefault="00C27D1B" w:rsidP="00BF3FB3">
            <w:pPr>
              <w:spacing w:line="267" w:lineRule="exact"/>
              <w:ind w:right="-20"/>
              <w:rPr>
                <w:rFonts w:eastAsia="Calibri"/>
              </w:rPr>
            </w:pPr>
            <w:r w:rsidRPr="00E7226D">
              <w:rPr>
                <w:rFonts w:eastAsia="Calibri"/>
              </w:rPr>
              <w:t>Alexander et al (2018) Ch. 4 (93-125)</w:t>
            </w:r>
          </w:p>
          <w:p w14:paraId="49CE13E7" w14:textId="77777777" w:rsidR="00C27D1B" w:rsidRPr="00E7226D" w:rsidRDefault="00C27D1B" w:rsidP="00BF3FB3">
            <w:pPr>
              <w:spacing w:line="267" w:lineRule="exact"/>
              <w:ind w:right="-20"/>
              <w:rPr>
                <w:rFonts w:eastAsia="Calibri"/>
              </w:rPr>
            </w:pPr>
          </w:p>
          <w:p w14:paraId="01DE5612" w14:textId="77777777" w:rsidR="00C27D1B" w:rsidRPr="00E7226D" w:rsidRDefault="00C27D1B" w:rsidP="00BF3FB3">
            <w:pPr>
              <w:spacing w:line="267" w:lineRule="exact"/>
              <w:ind w:right="-20"/>
              <w:rPr>
                <w:rFonts w:eastAsia="Calibri"/>
              </w:rPr>
            </w:pPr>
            <w:r w:rsidRPr="00E7226D">
              <w:rPr>
                <w:rFonts w:eastAsia="Calibri"/>
              </w:rPr>
              <w:t xml:space="preserve"> </w:t>
            </w:r>
            <w:r w:rsidRPr="00202319">
              <w:rPr>
                <w:rFonts w:eastAsia="Calibri"/>
                <w:highlight w:val="cyan"/>
              </w:rPr>
              <w:t>Duggan (1993)</w:t>
            </w:r>
          </w:p>
          <w:p w14:paraId="49989926" w14:textId="77777777" w:rsidR="00C27D1B" w:rsidRPr="00E7226D" w:rsidRDefault="00C27D1B" w:rsidP="00BF3FB3">
            <w:pPr>
              <w:spacing w:line="267" w:lineRule="exact"/>
              <w:ind w:right="-20"/>
            </w:pPr>
          </w:p>
          <w:p w14:paraId="7E3831E0" w14:textId="77777777" w:rsidR="00C27D1B" w:rsidRPr="00E7226D" w:rsidRDefault="00C27D1B" w:rsidP="00BF3FB3">
            <w:pPr>
              <w:spacing w:line="267" w:lineRule="exact"/>
              <w:ind w:right="-20"/>
              <w:rPr>
                <w:rFonts w:eastAsia="Calibri"/>
                <w:b/>
              </w:rPr>
            </w:pPr>
            <w:r w:rsidRPr="00E7226D">
              <w:t xml:space="preserve">  </w:t>
            </w:r>
          </w:p>
          <w:p w14:paraId="4CDE64DF" w14:textId="77777777" w:rsidR="00C27D1B" w:rsidRPr="00E7226D" w:rsidRDefault="00C27D1B" w:rsidP="00BF3FB3">
            <w:pPr>
              <w:spacing w:line="267" w:lineRule="exact"/>
              <w:ind w:right="-20"/>
              <w:rPr>
                <w:rFonts w:eastAsia="Calibri"/>
              </w:rPr>
            </w:pPr>
          </w:p>
          <w:p w14:paraId="0AD09AA7" w14:textId="77777777" w:rsidR="00C27D1B" w:rsidRPr="00E7226D" w:rsidRDefault="00C27D1B" w:rsidP="00BF3FB3">
            <w:pPr>
              <w:spacing w:line="267" w:lineRule="exact"/>
              <w:ind w:right="-20"/>
              <w:rPr>
                <w:rFonts w:eastAsia="Calibri"/>
              </w:rPr>
            </w:pPr>
          </w:p>
          <w:p w14:paraId="7FC9B1C2" w14:textId="77777777" w:rsidR="00C27D1B" w:rsidRPr="00E7226D" w:rsidRDefault="00C27D1B" w:rsidP="00BF3FB3">
            <w:pPr>
              <w:spacing w:line="267" w:lineRule="exact"/>
              <w:ind w:right="-20"/>
              <w:rPr>
                <w:rFonts w:eastAsia="Calibri"/>
              </w:rPr>
            </w:pPr>
          </w:p>
        </w:tc>
      </w:tr>
      <w:tr w:rsidR="00C27D1B" w:rsidRPr="00E7226D" w14:paraId="7977DF79" w14:textId="77777777" w:rsidTr="00BF3FB3">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00CCE" w14:textId="77777777" w:rsidR="00C27D1B" w:rsidRPr="00E7226D" w:rsidRDefault="00C27D1B" w:rsidP="00BF3FB3">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3 : Society and Isms</w:t>
            </w:r>
          </w:p>
        </w:tc>
      </w:tr>
      <w:tr w:rsidR="00C27D1B" w:rsidRPr="00E7226D" w14:paraId="63D3226E" w14:textId="77777777" w:rsidTr="00B67DF6">
        <w:trPr>
          <w:trHeight w:hRule="exact" w:val="883"/>
        </w:trPr>
        <w:tc>
          <w:tcPr>
            <w:tcW w:w="1334" w:type="dxa"/>
            <w:tcBorders>
              <w:top w:val="single" w:sz="4" w:space="0" w:color="000000"/>
              <w:left w:val="single" w:sz="4" w:space="0" w:color="000000"/>
              <w:bottom w:val="single" w:sz="4" w:space="0" w:color="000000"/>
              <w:right w:val="single" w:sz="4" w:space="0" w:color="000000"/>
            </w:tcBorders>
          </w:tcPr>
          <w:p w14:paraId="06C51E58" w14:textId="5E470DBD" w:rsidR="00C27D1B" w:rsidRPr="00E7226D" w:rsidRDefault="005813BA" w:rsidP="00BF3FB3">
            <w:pPr>
              <w:spacing w:line="267" w:lineRule="exact"/>
              <w:ind w:right="81"/>
              <w:jc w:val="right"/>
              <w:rPr>
                <w:rFonts w:eastAsia="Calibri"/>
                <w:b/>
                <w:bCs/>
                <w:position w:val="1"/>
              </w:rPr>
            </w:pPr>
            <w:r>
              <w:rPr>
                <w:rFonts w:eastAsia="Calibri"/>
                <w:b/>
                <w:bCs/>
                <w:position w:val="1"/>
              </w:rPr>
              <w:t>M</w:t>
            </w:r>
            <w:r w:rsidR="00C27D1B" w:rsidRPr="00E7226D">
              <w:rPr>
                <w:rFonts w:eastAsia="Calibri"/>
                <w:b/>
                <w:bCs/>
                <w:position w:val="1"/>
              </w:rPr>
              <w:t>(8/3</w:t>
            </w:r>
            <w:r>
              <w:rPr>
                <w:rFonts w:eastAsia="Calibri"/>
                <w:b/>
                <w:bCs/>
                <w:position w:val="1"/>
              </w:rPr>
              <w:t>0</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tcPr>
          <w:p w14:paraId="5329D356" w14:textId="77777777" w:rsidR="00C27D1B" w:rsidRPr="00E7226D" w:rsidRDefault="00C27D1B" w:rsidP="00BF3FB3">
            <w:pPr>
              <w:ind w:left="100" w:right="-20"/>
              <w:rPr>
                <w:rFonts w:eastAsia="Calibri"/>
                <w:position w:val="1"/>
              </w:rPr>
            </w:pPr>
            <w:r w:rsidRPr="00E7226D">
              <w:rPr>
                <w:rFonts w:eastAsia="Calibri"/>
                <w:position w:val="1"/>
              </w:rPr>
              <w:t>Heteronormativity</w:t>
            </w:r>
          </w:p>
          <w:p w14:paraId="069D5B05" w14:textId="77777777" w:rsidR="00C27D1B" w:rsidRPr="00E7226D" w:rsidRDefault="00C27D1B" w:rsidP="00BF3FB3">
            <w:pPr>
              <w:spacing w:line="267" w:lineRule="exact"/>
              <w:ind w:left="100" w:right="-20"/>
              <w:rPr>
                <w:rFonts w:eastAsia="Calibri"/>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DB97AF3" w14:textId="77777777" w:rsidR="00C27D1B" w:rsidRPr="00E7226D" w:rsidRDefault="00C27D1B" w:rsidP="00BF3FB3">
            <w:r w:rsidRPr="00202319">
              <w:rPr>
                <w:highlight w:val="cyan"/>
              </w:rPr>
              <w:t>Ward &amp; Schneider (2009)</w:t>
            </w:r>
            <w:r w:rsidRPr="00E7226D">
              <w:t xml:space="preserve"> </w:t>
            </w:r>
          </w:p>
          <w:p w14:paraId="2FAE9598" w14:textId="77777777" w:rsidR="00C27D1B" w:rsidRDefault="00C27D1B" w:rsidP="00BF3FB3">
            <w:pPr>
              <w:rPr>
                <w:rFonts w:eastAsia="Calibri"/>
              </w:rPr>
            </w:pPr>
          </w:p>
          <w:p w14:paraId="57ADAF79" w14:textId="77777777" w:rsidR="00C27D1B" w:rsidRPr="00E7226D" w:rsidRDefault="00C27D1B" w:rsidP="00BF3FB3">
            <w:r w:rsidRPr="00E7226D">
              <w:rPr>
                <w:rFonts w:eastAsia="Calibri"/>
              </w:rPr>
              <w:t>Alexander et al (2018) Ch. 2 (28-54)</w:t>
            </w:r>
          </w:p>
          <w:p w14:paraId="3D31AB32" w14:textId="77777777" w:rsidR="00C27D1B" w:rsidRPr="00E7226D" w:rsidRDefault="00C27D1B" w:rsidP="00BF3FB3">
            <w:pPr>
              <w:rPr>
                <w:i/>
              </w:rPr>
            </w:pPr>
            <w:r w:rsidRPr="00E7226D">
              <w:t xml:space="preserve"> </w:t>
            </w:r>
          </w:p>
          <w:p w14:paraId="358168C5" w14:textId="77777777" w:rsidR="00C27D1B" w:rsidRPr="00E7226D" w:rsidRDefault="00C27D1B" w:rsidP="00BF3FB3">
            <w:pPr>
              <w:spacing w:line="267" w:lineRule="exact"/>
              <w:ind w:right="-20"/>
            </w:pPr>
          </w:p>
          <w:p w14:paraId="409D0B9B" w14:textId="77777777" w:rsidR="00C27D1B" w:rsidRPr="00E7226D" w:rsidRDefault="00C27D1B" w:rsidP="00BF3FB3">
            <w:pPr>
              <w:spacing w:line="267" w:lineRule="exact"/>
              <w:ind w:right="-20"/>
            </w:pPr>
          </w:p>
        </w:tc>
      </w:tr>
      <w:tr w:rsidR="00C27D1B" w:rsidRPr="00E7226D" w14:paraId="7A2EFE14" w14:textId="77777777" w:rsidTr="00B67DF6">
        <w:trPr>
          <w:trHeight w:hRule="exact" w:val="802"/>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35DCD018" w14:textId="648F30A3" w:rsidR="00C27D1B" w:rsidRPr="00E7226D" w:rsidRDefault="00C27D1B" w:rsidP="00BF3FB3">
            <w:pPr>
              <w:spacing w:line="267" w:lineRule="exact"/>
              <w:ind w:right="81"/>
              <w:jc w:val="center"/>
              <w:rPr>
                <w:rFonts w:eastAsia="Calibri"/>
                <w:b/>
                <w:bCs/>
                <w:position w:val="1"/>
              </w:rPr>
            </w:pPr>
            <w:r w:rsidRPr="00E7226D">
              <w:rPr>
                <w:rFonts w:eastAsia="Calibri"/>
                <w:b/>
                <w:bCs/>
                <w:position w:val="1"/>
              </w:rPr>
              <w:t xml:space="preserve">   </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73280567" w14:textId="77777777" w:rsidR="00C27D1B" w:rsidRPr="00E7226D" w:rsidRDefault="00C27D1B" w:rsidP="00BF3FB3">
            <w:pPr>
              <w:spacing w:line="267" w:lineRule="exact"/>
              <w:ind w:left="100" w:right="-20"/>
              <w:rPr>
                <w:rFonts w:eastAsia="Calibri"/>
                <w:position w:val="1"/>
              </w:rPr>
            </w:pPr>
            <w:r w:rsidRPr="00E7226D">
              <w:rPr>
                <w:rFonts w:eastAsia="Calibri"/>
                <w:position w:val="1"/>
              </w:rPr>
              <w:t>Cissexism</w:t>
            </w:r>
          </w:p>
          <w:p w14:paraId="616434B4" w14:textId="77777777" w:rsidR="00C27D1B" w:rsidRPr="00E7226D" w:rsidRDefault="00C27D1B" w:rsidP="00BF3FB3">
            <w:pPr>
              <w:spacing w:line="267" w:lineRule="exact"/>
              <w:ind w:left="100" w:right="-20"/>
            </w:pPr>
            <w:r w:rsidRPr="00E7226D">
              <w:t xml:space="preserve">Heterosexism &amp; Cissexism activities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5C46D9FF" w14:textId="77777777" w:rsidR="00C27D1B" w:rsidRPr="00E7226D" w:rsidRDefault="00C27D1B" w:rsidP="00BF3FB3">
            <w:pPr>
              <w:spacing w:line="267" w:lineRule="exact"/>
              <w:ind w:right="-20"/>
              <w:jc w:val="center"/>
              <w:rPr>
                <w:b/>
              </w:rPr>
            </w:pPr>
            <w:r w:rsidRPr="00E7226D">
              <w:rPr>
                <w:b/>
              </w:rPr>
              <w:t>DUE:</w:t>
            </w:r>
          </w:p>
          <w:p w14:paraId="2525E81A" w14:textId="77777777" w:rsidR="00C27D1B" w:rsidRPr="00E7226D" w:rsidRDefault="00C27D1B" w:rsidP="00BF3FB3">
            <w:pPr>
              <w:spacing w:line="267" w:lineRule="exact"/>
              <w:ind w:right="-20"/>
              <w:jc w:val="center"/>
              <w:rPr>
                <w:b/>
              </w:rPr>
            </w:pPr>
            <w:r w:rsidRPr="00EE7E53">
              <w:rPr>
                <w:b/>
                <w:highlight w:val="yellow"/>
              </w:rPr>
              <w:t>Choice for LGBTQ Book or Movie</w:t>
            </w:r>
          </w:p>
          <w:p w14:paraId="3A45E677" w14:textId="77777777" w:rsidR="00C27D1B" w:rsidRPr="00E7226D" w:rsidRDefault="00C27D1B" w:rsidP="00BF3FB3"/>
          <w:p w14:paraId="26A745D7" w14:textId="77777777" w:rsidR="00C27D1B" w:rsidRPr="00E7226D" w:rsidRDefault="00C27D1B" w:rsidP="00BF3FB3">
            <w:pPr>
              <w:spacing w:line="267" w:lineRule="exact"/>
              <w:ind w:right="-20"/>
            </w:pPr>
          </w:p>
        </w:tc>
      </w:tr>
      <w:tr w:rsidR="00C27D1B" w:rsidRPr="00E7226D" w14:paraId="6EDE24D3" w14:textId="77777777" w:rsidTr="00BF3FB3">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7D62F36" w14:textId="77777777" w:rsidR="00C27D1B" w:rsidRPr="00E7226D" w:rsidRDefault="00C27D1B" w:rsidP="00BF3FB3">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4 :Theory and Sex</w:t>
            </w:r>
          </w:p>
        </w:tc>
      </w:tr>
      <w:tr w:rsidR="00C27D1B" w:rsidRPr="00E7226D" w14:paraId="23480E5B" w14:textId="77777777" w:rsidTr="00B67DF6">
        <w:trPr>
          <w:trHeight w:hRule="exact" w:val="847"/>
        </w:trPr>
        <w:tc>
          <w:tcPr>
            <w:tcW w:w="1334" w:type="dxa"/>
            <w:tcBorders>
              <w:top w:val="single" w:sz="4" w:space="0" w:color="000000"/>
              <w:left w:val="single" w:sz="4" w:space="0" w:color="000000"/>
              <w:bottom w:val="single" w:sz="4" w:space="0" w:color="000000"/>
              <w:right w:val="single" w:sz="4" w:space="0" w:color="000000"/>
            </w:tcBorders>
          </w:tcPr>
          <w:p w14:paraId="5B379661" w14:textId="359A4B0F" w:rsidR="00C27D1B" w:rsidRPr="00E7226D" w:rsidRDefault="005813BA" w:rsidP="00BF3FB3">
            <w:pPr>
              <w:spacing w:line="267" w:lineRule="exact"/>
              <w:ind w:right="81"/>
              <w:jc w:val="right"/>
              <w:rPr>
                <w:rFonts w:eastAsia="Calibri"/>
              </w:rPr>
            </w:pPr>
            <w:r>
              <w:rPr>
                <w:rFonts w:eastAsia="Calibri"/>
                <w:b/>
                <w:bCs/>
                <w:position w:val="1"/>
              </w:rPr>
              <w:t>M</w:t>
            </w:r>
            <w:r w:rsidR="00C27D1B" w:rsidRPr="00E7226D">
              <w:rPr>
                <w:rFonts w:eastAsia="Calibri"/>
                <w:b/>
                <w:bCs/>
                <w:position w:val="1"/>
              </w:rPr>
              <w:t>(9/</w:t>
            </w:r>
            <w:r>
              <w:rPr>
                <w:rFonts w:eastAsia="Calibri"/>
                <w:b/>
                <w:bCs/>
                <w:position w:val="1"/>
              </w:rPr>
              <w:t>6</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tcPr>
          <w:p w14:paraId="7E90FE72" w14:textId="77777777" w:rsidR="00C27D1B" w:rsidRPr="00E7226D" w:rsidRDefault="00C27D1B" w:rsidP="00BF3FB3">
            <w:pPr>
              <w:rPr>
                <w:rFonts w:eastAsia="Calibri"/>
                <w:position w:val="1"/>
              </w:rPr>
            </w:pPr>
            <w:r w:rsidRPr="00E7226D">
              <w:rPr>
                <w:rFonts w:eastAsia="Calibri"/>
                <w:position w:val="1"/>
              </w:rPr>
              <w:t xml:space="preserve">  Queer Theory: An Introduction</w:t>
            </w:r>
          </w:p>
        </w:tc>
        <w:tc>
          <w:tcPr>
            <w:tcW w:w="4661" w:type="dxa"/>
            <w:tcBorders>
              <w:top w:val="single" w:sz="4" w:space="0" w:color="000000"/>
              <w:left w:val="single" w:sz="4" w:space="0" w:color="000000"/>
              <w:bottom w:val="single" w:sz="4" w:space="0" w:color="000000"/>
              <w:right w:val="single" w:sz="4" w:space="0" w:color="000000"/>
            </w:tcBorders>
          </w:tcPr>
          <w:p w14:paraId="1B7E5B3F" w14:textId="77777777" w:rsidR="00C27D1B" w:rsidRDefault="00C27D1B" w:rsidP="00BF3FB3">
            <w:pPr>
              <w:spacing w:line="267" w:lineRule="exact"/>
              <w:ind w:right="-20"/>
              <w:rPr>
                <w:rFonts w:eastAsia="Calibri"/>
              </w:rPr>
            </w:pPr>
            <w:r w:rsidRPr="00E7226D">
              <w:rPr>
                <w:rFonts w:eastAsia="Calibri"/>
              </w:rPr>
              <w:t xml:space="preserve"> </w:t>
            </w:r>
            <w:r w:rsidRPr="00202319">
              <w:rPr>
                <w:rFonts w:eastAsia="Calibri"/>
                <w:highlight w:val="cyan"/>
              </w:rPr>
              <w:t>Wortham (2016)</w:t>
            </w:r>
          </w:p>
          <w:p w14:paraId="597F2EDE" w14:textId="77777777" w:rsidR="00C27D1B" w:rsidRPr="00E7226D" w:rsidRDefault="00C27D1B" w:rsidP="00BF3FB3">
            <w:pPr>
              <w:spacing w:line="267" w:lineRule="exact"/>
              <w:ind w:right="-20"/>
              <w:rPr>
                <w:rFonts w:eastAsia="Calibri"/>
              </w:rPr>
            </w:pPr>
          </w:p>
          <w:p w14:paraId="7F35D037" w14:textId="77777777" w:rsidR="00C27D1B" w:rsidRPr="00E7226D" w:rsidRDefault="00C27D1B" w:rsidP="00BF3FB3">
            <w:pPr>
              <w:spacing w:line="267" w:lineRule="exact"/>
              <w:ind w:right="-20"/>
            </w:pPr>
            <w:r w:rsidRPr="00E7226D">
              <w:rPr>
                <w:rFonts w:eastAsia="Calibri"/>
              </w:rPr>
              <w:t>Optional Reading: Sedgwick et al (1993)</w:t>
            </w:r>
          </w:p>
          <w:p w14:paraId="4E81B874" w14:textId="77777777" w:rsidR="00C27D1B" w:rsidRPr="00E7226D" w:rsidRDefault="00C27D1B" w:rsidP="00BF3FB3"/>
          <w:p w14:paraId="618E1853" w14:textId="77777777" w:rsidR="00C27D1B" w:rsidRPr="00E7226D" w:rsidRDefault="00C27D1B" w:rsidP="00BF3FB3">
            <w:pPr>
              <w:spacing w:line="267" w:lineRule="exact"/>
              <w:ind w:right="-20"/>
            </w:pPr>
          </w:p>
        </w:tc>
      </w:tr>
      <w:tr w:rsidR="00C27D1B" w:rsidRPr="00E7226D" w14:paraId="7A537952" w14:textId="77777777" w:rsidTr="00B67DF6">
        <w:trPr>
          <w:trHeight w:hRule="exact" w:val="1693"/>
        </w:trPr>
        <w:tc>
          <w:tcPr>
            <w:tcW w:w="1334" w:type="dxa"/>
            <w:tcBorders>
              <w:top w:val="single" w:sz="4" w:space="0" w:color="000000"/>
              <w:left w:val="single" w:sz="4" w:space="0" w:color="000000"/>
              <w:bottom w:val="single" w:sz="4" w:space="0" w:color="000000"/>
              <w:right w:val="single" w:sz="4" w:space="0" w:color="000000"/>
            </w:tcBorders>
          </w:tcPr>
          <w:p w14:paraId="1E5B899C" w14:textId="7B3E536A" w:rsidR="00C27D1B" w:rsidRPr="00E7226D" w:rsidRDefault="00C27D1B" w:rsidP="00BF3FB3">
            <w:pPr>
              <w:spacing w:line="267" w:lineRule="exact"/>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8BAE344" w14:textId="77777777" w:rsidR="00C27D1B" w:rsidRPr="00E7226D" w:rsidRDefault="00C27D1B" w:rsidP="00BF3FB3">
            <w:pPr>
              <w:spacing w:before="43"/>
              <w:ind w:right="-20"/>
              <w:rPr>
                <w:rFonts w:eastAsia="Calibri"/>
                <w:position w:val="1"/>
              </w:rPr>
            </w:pPr>
            <w:r w:rsidRPr="00E7226D">
              <w:rPr>
                <w:rFonts w:eastAsia="Calibri"/>
                <w:position w:val="1"/>
              </w:rPr>
              <w:t xml:space="preserve">  Science and Sex: Sexology, Kinsey, Klein and Storms Sexuality Axis</w:t>
            </w:r>
          </w:p>
          <w:p w14:paraId="74AD6704" w14:textId="77777777" w:rsidR="00C27D1B" w:rsidRPr="00E7226D" w:rsidRDefault="00C27D1B" w:rsidP="00BF3FB3">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3B55F0F3" w14:textId="77777777" w:rsidR="00C27D1B" w:rsidRPr="00E7226D" w:rsidRDefault="00C27D1B" w:rsidP="00BF3FB3">
            <w:pPr>
              <w:spacing w:line="240" w:lineRule="exact"/>
              <w:jc w:val="center"/>
              <w:rPr>
                <w:rFonts w:eastAsia="Calibri"/>
                <w:b/>
                <w:bCs/>
              </w:rPr>
            </w:pPr>
            <w:r w:rsidRPr="00E7226D">
              <w:t xml:space="preserve"> </w:t>
            </w:r>
          </w:p>
          <w:p w14:paraId="6B0974B7" w14:textId="77777777" w:rsidR="00C27D1B" w:rsidRPr="00E7226D" w:rsidRDefault="00C27D1B" w:rsidP="00BF3FB3">
            <w:pPr>
              <w:spacing w:line="240" w:lineRule="exact"/>
              <w:rPr>
                <w:rFonts w:eastAsia="Calibri"/>
              </w:rPr>
            </w:pPr>
            <w:r w:rsidRPr="00E7226D">
              <w:rPr>
                <w:rFonts w:eastAsia="Calibri"/>
              </w:rPr>
              <w:t>Alexander et al (2018) Ch. 5 (128-156)</w:t>
            </w:r>
          </w:p>
          <w:p w14:paraId="64CF7389" w14:textId="77777777" w:rsidR="00C27D1B" w:rsidRPr="00E7226D" w:rsidRDefault="00C27D1B" w:rsidP="00BF3FB3">
            <w:pPr>
              <w:rPr>
                <w:rFonts w:eastAsia="Calibri"/>
              </w:rPr>
            </w:pPr>
            <w:r w:rsidRPr="00E7226D">
              <w:rPr>
                <w:rFonts w:eastAsia="Calibri"/>
              </w:rPr>
              <w:t xml:space="preserve">  For 2</w:t>
            </w:r>
            <w:r w:rsidRPr="00E7226D">
              <w:rPr>
                <w:rFonts w:eastAsia="Calibri"/>
                <w:vertAlign w:val="superscript"/>
              </w:rPr>
              <w:t>nd</w:t>
            </w:r>
            <w:r w:rsidRPr="00E7226D">
              <w:rPr>
                <w:rFonts w:eastAsia="Calibri"/>
              </w:rPr>
              <w:t xml:space="preserve"> Edition Ch.5 (102-129)</w:t>
            </w:r>
          </w:p>
          <w:p w14:paraId="05902DB5" w14:textId="77777777" w:rsidR="00C27D1B" w:rsidRPr="00E7226D" w:rsidRDefault="00C27D1B" w:rsidP="00BF3FB3">
            <w:pPr>
              <w:rPr>
                <w:rFonts w:eastAsia="Calibri"/>
              </w:rPr>
            </w:pPr>
          </w:p>
          <w:p w14:paraId="0736318E" w14:textId="77777777" w:rsidR="00C27D1B" w:rsidRPr="00E7226D" w:rsidRDefault="00C27D1B" w:rsidP="00BF3FB3">
            <w:pPr>
              <w:rPr>
                <w:rFonts w:eastAsia="Calibri"/>
              </w:rPr>
            </w:pPr>
          </w:p>
          <w:p w14:paraId="4517BBEC" w14:textId="77777777" w:rsidR="00C27D1B" w:rsidRPr="00E7226D" w:rsidRDefault="00C27D1B" w:rsidP="00BF3FB3">
            <w:pPr>
              <w:rPr>
                <w:rFonts w:eastAsia="Calibri"/>
              </w:rPr>
            </w:pPr>
          </w:p>
          <w:p w14:paraId="3A913470" w14:textId="77777777" w:rsidR="00C27D1B" w:rsidRPr="00E7226D" w:rsidRDefault="00C27D1B" w:rsidP="00BF3FB3">
            <w:pPr>
              <w:rPr>
                <w:rFonts w:eastAsia="Calibri"/>
              </w:rPr>
            </w:pPr>
          </w:p>
          <w:p w14:paraId="6F956F25" w14:textId="77777777" w:rsidR="00C27D1B" w:rsidRPr="00E7226D" w:rsidRDefault="00C27D1B" w:rsidP="00BF3FB3">
            <w:pPr>
              <w:rPr>
                <w:rFonts w:eastAsia="Calibri"/>
              </w:rPr>
            </w:pPr>
          </w:p>
          <w:p w14:paraId="52D5E310" w14:textId="77777777" w:rsidR="00C27D1B" w:rsidRPr="00E7226D" w:rsidRDefault="00C27D1B" w:rsidP="00BF3FB3">
            <w:pPr>
              <w:rPr>
                <w:rFonts w:eastAsia="Calibri"/>
              </w:rPr>
            </w:pPr>
          </w:p>
          <w:p w14:paraId="7274CA21" w14:textId="77777777" w:rsidR="00C27D1B" w:rsidRPr="00E7226D" w:rsidRDefault="00C27D1B" w:rsidP="00BF3FB3"/>
          <w:p w14:paraId="057B54B8" w14:textId="77777777" w:rsidR="00C27D1B" w:rsidRPr="00E7226D" w:rsidRDefault="00C27D1B" w:rsidP="00BF3FB3"/>
          <w:p w14:paraId="676DCCB7" w14:textId="77777777" w:rsidR="00C27D1B" w:rsidRPr="00E7226D" w:rsidRDefault="00C27D1B" w:rsidP="00BF3FB3">
            <w:pPr>
              <w:spacing w:line="267" w:lineRule="exact"/>
              <w:ind w:right="-20"/>
              <w:rPr>
                <w:rFonts w:eastAsia="Calibri"/>
              </w:rPr>
            </w:pPr>
          </w:p>
        </w:tc>
      </w:tr>
      <w:tr w:rsidR="00C27D1B" w:rsidRPr="00E7226D" w14:paraId="248245C4" w14:textId="77777777" w:rsidTr="00BF3FB3">
        <w:trPr>
          <w:trHeight w:hRule="exact" w:val="47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F622DC1" w14:textId="77777777" w:rsidR="00C27D1B" w:rsidRPr="00E7226D" w:rsidRDefault="00C27D1B" w:rsidP="00BF3FB3">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5 : Intersectionality</w:t>
            </w:r>
          </w:p>
        </w:tc>
      </w:tr>
      <w:tr w:rsidR="00C27D1B" w:rsidRPr="00E7226D" w14:paraId="6AF9899D" w14:textId="77777777" w:rsidTr="00B67DF6">
        <w:trPr>
          <w:trHeight w:hRule="exact" w:val="758"/>
        </w:trPr>
        <w:tc>
          <w:tcPr>
            <w:tcW w:w="1334" w:type="dxa"/>
            <w:tcBorders>
              <w:top w:val="single" w:sz="4" w:space="0" w:color="000000"/>
              <w:left w:val="single" w:sz="4" w:space="0" w:color="000000"/>
              <w:bottom w:val="single" w:sz="4" w:space="0" w:color="000000"/>
              <w:right w:val="single" w:sz="4" w:space="0" w:color="000000"/>
            </w:tcBorders>
          </w:tcPr>
          <w:p w14:paraId="34BB4566" w14:textId="04850277" w:rsidR="00C27D1B" w:rsidRPr="00E7226D" w:rsidRDefault="00B67DF6" w:rsidP="00BF3FB3">
            <w:pPr>
              <w:spacing w:line="267" w:lineRule="exact"/>
              <w:ind w:right="81"/>
              <w:jc w:val="right"/>
              <w:rPr>
                <w:rFonts w:eastAsia="Calibri"/>
              </w:rPr>
            </w:pPr>
            <w:r>
              <w:rPr>
                <w:rFonts w:eastAsia="Calibri"/>
                <w:b/>
                <w:bCs/>
                <w:position w:val="1"/>
              </w:rPr>
              <w:t>M</w:t>
            </w:r>
            <w:r w:rsidR="00C27D1B" w:rsidRPr="00E7226D">
              <w:rPr>
                <w:rFonts w:eastAsia="Calibri"/>
                <w:b/>
                <w:bCs/>
                <w:position w:val="1"/>
              </w:rPr>
              <w:t>(9/1</w:t>
            </w:r>
            <w:r>
              <w:rPr>
                <w:rFonts w:eastAsia="Calibri"/>
                <w:b/>
                <w:bCs/>
                <w:position w:val="1"/>
              </w:rPr>
              <w:t>3)</w:t>
            </w:r>
          </w:p>
        </w:tc>
        <w:tc>
          <w:tcPr>
            <w:tcW w:w="4619" w:type="dxa"/>
            <w:tcBorders>
              <w:top w:val="single" w:sz="4" w:space="0" w:color="000000"/>
              <w:left w:val="single" w:sz="4" w:space="0" w:color="000000"/>
              <w:bottom w:val="single" w:sz="4" w:space="0" w:color="000000"/>
              <w:right w:val="single" w:sz="4" w:space="0" w:color="000000"/>
            </w:tcBorders>
          </w:tcPr>
          <w:p w14:paraId="0F6221B0" w14:textId="77777777" w:rsidR="00C27D1B" w:rsidRPr="00E7226D" w:rsidRDefault="00C27D1B" w:rsidP="00BF3FB3">
            <w:pPr>
              <w:spacing w:line="240" w:lineRule="exact"/>
              <w:rPr>
                <w:rFonts w:eastAsia="Calibri"/>
              </w:rPr>
            </w:pPr>
            <w:r w:rsidRPr="00E7226D">
              <w:rPr>
                <w:rFonts w:eastAsia="Calibri"/>
              </w:rPr>
              <w:t xml:space="preserve">  </w:t>
            </w:r>
            <w:r w:rsidRPr="00E7226D">
              <w:rPr>
                <w:rFonts w:eastAsia="Calibri"/>
                <w:position w:val="1"/>
              </w:rPr>
              <w:t>Science and Sex: Current Debates</w:t>
            </w:r>
          </w:p>
        </w:tc>
        <w:tc>
          <w:tcPr>
            <w:tcW w:w="4661" w:type="dxa"/>
            <w:tcBorders>
              <w:top w:val="single" w:sz="4" w:space="0" w:color="000000"/>
              <w:left w:val="single" w:sz="4" w:space="0" w:color="000000"/>
              <w:bottom w:val="single" w:sz="4" w:space="0" w:color="000000"/>
              <w:right w:val="single" w:sz="4" w:space="0" w:color="000000"/>
            </w:tcBorders>
          </w:tcPr>
          <w:p w14:paraId="42B3294A" w14:textId="77777777" w:rsidR="00C27D1B" w:rsidRPr="00E7226D" w:rsidRDefault="00C27D1B" w:rsidP="00BF3FB3">
            <w:pPr>
              <w:spacing w:before="43"/>
              <w:ind w:right="-20"/>
              <w:rPr>
                <w:rFonts w:eastAsia="Calibri"/>
                <w:position w:val="1"/>
              </w:rPr>
            </w:pPr>
            <w:r w:rsidRPr="00E7226D">
              <w:rPr>
                <w:rFonts w:eastAsia="Calibri"/>
                <w:b/>
                <w:bCs/>
                <w:spacing w:val="1"/>
              </w:rPr>
              <w:t xml:space="preserve">  </w:t>
            </w:r>
            <w:r w:rsidRPr="00202319">
              <w:rPr>
                <w:rFonts w:eastAsia="Calibri"/>
                <w:position w:val="1"/>
                <w:highlight w:val="cyan"/>
              </w:rPr>
              <w:t>Bailey et al (2016) (45-87)</w:t>
            </w:r>
          </w:p>
          <w:p w14:paraId="6E43D93E" w14:textId="77777777" w:rsidR="00C27D1B" w:rsidRPr="00E7226D" w:rsidRDefault="00C27D1B" w:rsidP="00BF3FB3">
            <w:pPr>
              <w:spacing w:line="240" w:lineRule="exact"/>
            </w:pPr>
            <w:r w:rsidRPr="00E7226D">
              <w:rPr>
                <w:rFonts w:eastAsia="Calibri"/>
                <w:bCs/>
              </w:rPr>
              <w:t xml:space="preserve">  </w:t>
            </w:r>
          </w:p>
          <w:p w14:paraId="3BF205CD" w14:textId="77777777" w:rsidR="00C27D1B" w:rsidRPr="00E7226D" w:rsidRDefault="00C27D1B" w:rsidP="00BF3FB3">
            <w:pPr>
              <w:spacing w:line="240" w:lineRule="exact"/>
              <w:rPr>
                <w:rFonts w:eastAsia="Calibri"/>
              </w:rPr>
            </w:pPr>
          </w:p>
          <w:p w14:paraId="4ED56110" w14:textId="77777777" w:rsidR="00C27D1B" w:rsidRPr="00E7226D" w:rsidRDefault="00C27D1B" w:rsidP="00BF3FB3">
            <w:pPr>
              <w:spacing w:line="240" w:lineRule="exact"/>
              <w:rPr>
                <w:rFonts w:eastAsia="Calibri"/>
              </w:rPr>
            </w:pPr>
          </w:p>
        </w:tc>
      </w:tr>
      <w:tr w:rsidR="00C27D1B" w:rsidRPr="00E7226D" w14:paraId="22646B9D" w14:textId="77777777" w:rsidTr="00B67DF6">
        <w:trPr>
          <w:trHeight w:hRule="exact" w:val="1180"/>
        </w:trPr>
        <w:tc>
          <w:tcPr>
            <w:tcW w:w="1334" w:type="dxa"/>
            <w:tcBorders>
              <w:top w:val="single" w:sz="4" w:space="0" w:color="000000"/>
              <w:left w:val="single" w:sz="4" w:space="0" w:color="000000"/>
              <w:bottom w:val="single" w:sz="4" w:space="0" w:color="000000"/>
              <w:right w:val="single" w:sz="4" w:space="0" w:color="000000"/>
            </w:tcBorders>
          </w:tcPr>
          <w:p w14:paraId="02212DF8" w14:textId="3C6BB380" w:rsidR="00C27D1B" w:rsidRPr="00E7226D" w:rsidRDefault="00C27D1B" w:rsidP="00BF3FB3">
            <w:pPr>
              <w:spacing w:line="267" w:lineRule="exact"/>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4DED4627" w14:textId="77777777" w:rsidR="00C27D1B" w:rsidRPr="00E7226D" w:rsidRDefault="00C27D1B" w:rsidP="00BF3FB3">
            <w:pPr>
              <w:spacing w:before="41"/>
              <w:ind w:left="100" w:right="-20"/>
              <w:rPr>
                <w:rFonts w:eastAsia="Calibri"/>
                <w:spacing w:val="1"/>
                <w:position w:val="1"/>
              </w:rPr>
            </w:pPr>
            <w:r w:rsidRPr="00E7226D">
              <w:rPr>
                <w:rFonts w:eastAsia="Calibri"/>
              </w:rPr>
              <w:t xml:space="preserve">Intersectionalities  </w:t>
            </w:r>
          </w:p>
          <w:p w14:paraId="22A935D1" w14:textId="77777777" w:rsidR="00C27D1B" w:rsidRPr="00E7226D" w:rsidRDefault="00C27D1B" w:rsidP="00BF3FB3">
            <w:pPr>
              <w:spacing w:before="43"/>
              <w:ind w:right="-20"/>
              <w:rPr>
                <w:rFonts w:eastAsia="Calibri"/>
                <w:position w:val="1"/>
              </w:rPr>
            </w:pPr>
          </w:p>
          <w:p w14:paraId="50824FC4" w14:textId="77777777" w:rsidR="00C27D1B" w:rsidRPr="00E7226D" w:rsidRDefault="00C27D1B" w:rsidP="00BF3FB3">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323AFEED" w14:textId="77777777" w:rsidR="00C27D1B" w:rsidRPr="00E7226D" w:rsidRDefault="00C27D1B" w:rsidP="00BF3FB3">
            <w:pPr>
              <w:spacing w:line="240" w:lineRule="exact"/>
              <w:rPr>
                <w:rFonts w:eastAsia="Calibri"/>
                <w:position w:val="1"/>
              </w:rPr>
            </w:pPr>
            <w:r w:rsidRPr="00E7226D">
              <w:rPr>
                <w:rFonts w:eastAsia="Calibri"/>
              </w:rPr>
              <w:t xml:space="preserve">  </w:t>
            </w:r>
            <w:r w:rsidRPr="00E7226D">
              <w:rPr>
                <w:rFonts w:eastAsia="Calibri"/>
                <w:position w:val="1"/>
              </w:rPr>
              <w:t>Alexander et al (2018) Ch. 7 (187-218)</w:t>
            </w:r>
          </w:p>
          <w:p w14:paraId="1C529315" w14:textId="77777777" w:rsidR="00C27D1B" w:rsidRDefault="00C27D1B" w:rsidP="00BF3FB3">
            <w:pPr>
              <w:spacing w:line="240" w:lineRule="exact"/>
              <w:rPr>
                <w:rFonts w:eastAsia="Calibri"/>
                <w:bCs/>
                <w:spacing w:val="1"/>
              </w:rPr>
            </w:pPr>
            <w:r w:rsidRPr="00E7226D">
              <w:rPr>
                <w:rFonts w:eastAsia="Calibri"/>
                <w:bCs/>
                <w:spacing w:val="1"/>
              </w:rPr>
              <w:t xml:space="preserve">  For 2</w:t>
            </w:r>
            <w:r w:rsidRPr="00E7226D">
              <w:rPr>
                <w:rFonts w:eastAsia="Calibri"/>
                <w:bCs/>
                <w:spacing w:val="1"/>
                <w:vertAlign w:val="superscript"/>
              </w:rPr>
              <w:t>nd</w:t>
            </w:r>
            <w:r w:rsidRPr="00E7226D">
              <w:rPr>
                <w:rFonts w:eastAsia="Calibri"/>
                <w:bCs/>
                <w:spacing w:val="1"/>
              </w:rPr>
              <w:t xml:space="preserve"> Edition Ch. 8</w:t>
            </w:r>
          </w:p>
          <w:p w14:paraId="26E13CF6" w14:textId="77777777" w:rsidR="00C27D1B" w:rsidRPr="00E7226D" w:rsidRDefault="00C27D1B" w:rsidP="00BF3FB3">
            <w:pPr>
              <w:spacing w:line="240" w:lineRule="exact"/>
              <w:rPr>
                <w:rFonts w:eastAsia="Calibri"/>
                <w:bCs/>
                <w:spacing w:val="1"/>
              </w:rPr>
            </w:pPr>
          </w:p>
          <w:p w14:paraId="29EC62EA" w14:textId="77777777" w:rsidR="00C27D1B" w:rsidRPr="00E7226D" w:rsidRDefault="00C27D1B" w:rsidP="00BF3FB3">
            <w:pPr>
              <w:spacing w:line="240" w:lineRule="exact"/>
              <w:rPr>
                <w:rFonts w:eastAsia="Calibri"/>
              </w:rPr>
            </w:pPr>
            <w:r w:rsidRPr="00202319">
              <w:rPr>
                <w:highlight w:val="cyan"/>
              </w:rPr>
              <w:t>Parks, Hughes, Matthews (2004)</w:t>
            </w:r>
          </w:p>
          <w:p w14:paraId="6C9B71AA" w14:textId="77777777" w:rsidR="00C27D1B" w:rsidRPr="00E7226D" w:rsidRDefault="00C27D1B" w:rsidP="00BF3FB3">
            <w:pPr>
              <w:spacing w:before="43"/>
              <w:ind w:right="-20"/>
              <w:rPr>
                <w:rFonts w:eastAsia="Calibri"/>
              </w:rPr>
            </w:pPr>
          </w:p>
        </w:tc>
      </w:tr>
      <w:tr w:rsidR="00C27D1B" w:rsidRPr="00E7226D" w14:paraId="5390E7AC" w14:textId="77777777" w:rsidTr="00BF3FB3">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1812C66" w14:textId="77777777" w:rsidR="00C27D1B" w:rsidRPr="00E7226D" w:rsidRDefault="00C27D1B" w:rsidP="00BF3FB3">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6 : Identity Development</w:t>
            </w:r>
          </w:p>
        </w:tc>
      </w:tr>
      <w:tr w:rsidR="00C27D1B" w:rsidRPr="00E7226D" w14:paraId="69C1F26E" w14:textId="77777777" w:rsidTr="00B67DF6">
        <w:trPr>
          <w:trHeight w:hRule="exact" w:val="379"/>
        </w:trPr>
        <w:tc>
          <w:tcPr>
            <w:tcW w:w="1334" w:type="dxa"/>
            <w:tcBorders>
              <w:top w:val="single" w:sz="4" w:space="0" w:color="000000"/>
              <w:left w:val="single" w:sz="4" w:space="0" w:color="000000"/>
              <w:bottom w:val="single" w:sz="4" w:space="0" w:color="000000"/>
              <w:right w:val="single" w:sz="4" w:space="0" w:color="000000"/>
            </w:tcBorders>
          </w:tcPr>
          <w:p w14:paraId="7914882D" w14:textId="26DB4C78" w:rsidR="00C27D1B" w:rsidRPr="00E7226D" w:rsidRDefault="00B67DF6" w:rsidP="00BF3FB3">
            <w:pPr>
              <w:spacing w:line="267" w:lineRule="exact"/>
              <w:ind w:right="81"/>
              <w:jc w:val="right"/>
              <w:rPr>
                <w:rFonts w:eastAsia="Calibri"/>
                <w:b/>
                <w:bCs/>
                <w:position w:val="1"/>
              </w:rPr>
            </w:pPr>
            <w:r>
              <w:rPr>
                <w:rFonts w:eastAsia="Calibri"/>
                <w:b/>
                <w:bCs/>
              </w:rPr>
              <w:t>M</w:t>
            </w:r>
            <w:r w:rsidR="00C27D1B" w:rsidRPr="00E7226D">
              <w:rPr>
                <w:rFonts w:eastAsia="Calibri"/>
                <w:b/>
                <w:bCs/>
              </w:rPr>
              <w:t xml:space="preserve"> (9/2</w:t>
            </w:r>
            <w:r>
              <w:rPr>
                <w:rFonts w:eastAsia="Calibri"/>
                <w:b/>
                <w:bCs/>
              </w:rPr>
              <w:t>0</w:t>
            </w:r>
            <w:r w:rsidR="00C27D1B" w:rsidRPr="00E7226D">
              <w:rPr>
                <w:rFonts w:eastAsia="Calibri"/>
                <w:b/>
                <w:bCs/>
              </w:rPr>
              <w:t>)</w:t>
            </w:r>
          </w:p>
        </w:tc>
        <w:tc>
          <w:tcPr>
            <w:tcW w:w="4619" w:type="dxa"/>
            <w:tcBorders>
              <w:top w:val="single" w:sz="4" w:space="0" w:color="000000"/>
              <w:left w:val="single" w:sz="4" w:space="0" w:color="000000"/>
              <w:bottom w:val="single" w:sz="4" w:space="0" w:color="000000"/>
              <w:right w:val="single" w:sz="4" w:space="0" w:color="000000"/>
            </w:tcBorders>
          </w:tcPr>
          <w:p w14:paraId="23B911B9" w14:textId="77777777" w:rsidR="00C27D1B" w:rsidRPr="00E7226D" w:rsidRDefault="00C27D1B" w:rsidP="00BF3FB3">
            <w:pPr>
              <w:spacing w:line="267" w:lineRule="exact"/>
              <w:ind w:left="100" w:right="-20"/>
              <w:rPr>
                <w:rFonts w:eastAsia="Calibri"/>
                <w:spacing w:val="1"/>
                <w:position w:val="1"/>
              </w:rPr>
            </w:pPr>
            <w:r w:rsidRPr="00E7226D">
              <w:rPr>
                <w:rFonts w:eastAsia="Calibri"/>
                <w:spacing w:val="1"/>
                <w:position w:val="1"/>
              </w:rPr>
              <w:t>Identity Development</w:t>
            </w:r>
          </w:p>
          <w:p w14:paraId="0DE9A4ED" w14:textId="77777777" w:rsidR="00C27D1B" w:rsidRPr="00E7226D" w:rsidRDefault="00C27D1B" w:rsidP="00BF3FB3">
            <w:r w:rsidRPr="00E7226D">
              <w:rPr>
                <w:rFonts w:eastAsia="Calibri"/>
                <w:spacing w:val="1"/>
                <w:position w:val="1"/>
              </w:rPr>
              <w:t xml:space="preserve">  </w:t>
            </w:r>
          </w:p>
          <w:p w14:paraId="5768CCD9" w14:textId="77777777" w:rsidR="00C27D1B" w:rsidRPr="00E7226D" w:rsidRDefault="00C27D1B" w:rsidP="00BF3FB3">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A8775E0" w14:textId="77777777" w:rsidR="00C27D1B" w:rsidRPr="00202319" w:rsidRDefault="00C27D1B" w:rsidP="00BF3FB3">
            <w:pPr>
              <w:spacing w:before="43"/>
              <w:ind w:right="-20"/>
              <w:rPr>
                <w:rFonts w:eastAsia="Calibri"/>
                <w:bCs/>
                <w:spacing w:val="1"/>
                <w:highlight w:val="cyan"/>
              </w:rPr>
            </w:pPr>
            <w:r w:rsidRPr="00202319">
              <w:rPr>
                <w:rFonts w:eastAsia="Calibri"/>
                <w:position w:val="1"/>
                <w:highlight w:val="cyan"/>
              </w:rPr>
              <w:t xml:space="preserve">  </w:t>
            </w:r>
            <w:r w:rsidRPr="00202319">
              <w:rPr>
                <w:rFonts w:eastAsia="Calibri"/>
                <w:bCs/>
                <w:spacing w:val="1"/>
                <w:highlight w:val="cyan"/>
              </w:rPr>
              <w:t>Cass (1979) Model</w:t>
            </w:r>
          </w:p>
        </w:tc>
      </w:tr>
      <w:tr w:rsidR="00C27D1B" w:rsidRPr="00E7226D" w14:paraId="1F557768" w14:textId="77777777" w:rsidTr="00B67DF6">
        <w:trPr>
          <w:trHeight w:hRule="exact" w:val="1000"/>
        </w:trPr>
        <w:tc>
          <w:tcPr>
            <w:tcW w:w="1334" w:type="dxa"/>
            <w:tcBorders>
              <w:top w:val="single" w:sz="4" w:space="0" w:color="000000"/>
              <w:left w:val="single" w:sz="4" w:space="0" w:color="000000"/>
              <w:bottom w:val="single" w:sz="4" w:space="0" w:color="000000"/>
              <w:right w:val="single" w:sz="4" w:space="0" w:color="000000"/>
            </w:tcBorders>
          </w:tcPr>
          <w:p w14:paraId="507E60EB" w14:textId="46114FDD" w:rsidR="00C27D1B" w:rsidRPr="00E7226D" w:rsidRDefault="00C27D1B" w:rsidP="00BF3FB3">
            <w:pPr>
              <w:spacing w:line="267" w:lineRule="exact"/>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1B58F3FC" w14:textId="77777777" w:rsidR="00C27D1B" w:rsidRPr="00E7226D" w:rsidRDefault="00C27D1B" w:rsidP="00BF3FB3">
            <w:pPr>
              <w:spacing w:line="267" w:lineRule="exact"/>
              <w:ind w:left="100" w:right="-20"/>
              <w:rPr>
                <w:rFonts w:eastAsia="Calibri"/>
                <w:spacing w:val="1"/>
                <w:position w:val="1"/>
              </w:rPr>
            </w:pPr>
            <w:r w:rsidRPr="00E7226D">
              <w:rPr>
                <w:rFonts w:eastAsia="Calibri"/>
                <w:spacing w:val="1"/>
                <w:position w:val="1"/>
              </w:rPr>
              <w:t>Identity Development</w:t>
            </w:r>
          </w:p>
          <w:p w14:paraId="3E94D181" w14:textId="77777777" w:rsidR="00C27D1B" w:rsidRPr="00E7226D" w:rsidRDefault="00C27D1B" w:rsidP="00BF3FB3">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E361C39" w14:textId="77777777" w:rsidR="00C27D1B" w:rsidRPr="00202319" w:rsidRDefault="00C27D1B" w:rsidP="00BF3FB3">
            <w:pPr>
              <w:spacing w:before="43"/>
              <w:ind w:right="-20"/>
              <w:rPr>
                <w:rFonts w:eastAsia="Calibri"/>
                <w:bCs/>
                <w:spacing w:val="1"/>
                <w:highlight w:val="cyan"/>
              </w:rPr>
            </w:pPr>
            <w:r w:rsidRPr="00202319">
              <w:rPr>
                <w:rFonts w:eastAsia="Calibri"/>
                <w:bCs/>
                <w:spacing w:val="1"/>
                <w:highlight w:val="cyan"/>
              </w:rPr>
              <w:t xml:space="preserve">  Lev (2004) Model</w:t>
            </w:r>
          </w:p>
          <w:p w14:paraId="2CE5B929" w14:textId="77777777" w:rsidR="00C27D1B" w:rsidRPr="00202319" w:rsidRDefault="00C27D1B" w:rsidP="00BF3FB3">
            <w:pPr>
              <w:spacing w:line="240" w:lineRule="exact"/>
              <w:rPr>
                <w:rFonts w:eastAsia="Calibri"/>
                <w:bCs/>
                <w:spacing w:val="1"/>
                <w:highlight w:val="cyan"/>
              </w:rPr>
            </w:pPr>
          </w:p>
          <w:p w14:paraId="03FD1684" w14:textId="77777777" w:rsidR="00C27D1B" w:rsidRPr="00202319" w:rsidRDefault="00C27D1B" w:rsidP="00BF3FB3">
            <w:pPr>
              <w:spacing w:line="240" w:lineRule="exact"/>
              <w:rPr>
                <w:rFonts w:eastAsia="Calibri"/>
                <w:bCs/>
                <w:spacing w:val="1"/>
                <w:highlight w:val="cyan"/>
              </w:rPr>
            </w:pPr>
          </w:p>
        </w:tc>
      </w:tr>
      <w:tr w:rsidR="00C27D1B" w:rsidRPr="00E7226D" w14:paraId="283BEF32" w14:textId="77777777" w:rsidTr="00BF3FB3">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D2A620" w14:textId="77777777" w:rsidR="00C27D1B" w:rsidRPr="00E7226D" w:rsidRDefault="00C27D1B" w:rsidP="00BF3FB3">
            <w:pPr>
              <w:spacing w:line="267" w:lineRule="exact"/>
              <w:ind w:left="102" w:right="-20"/>
              <w:rPr>
                <w:rFonts w:eastAsia="Calibri"/>
              </w:rPr>
            </w:pPr>
            <w:r w:rsidRPr="00E7226D">
              <w:rPr>
                <w:rFonts w:eastAsia="Calibri"/>
                <w:b/>
                <w:bCs/>
                <w:spacing w:val="-1"/>
                <w:position w:val="1"/>
                <w:shd w:val="clear" w:color="auto" w:fill="D0CECE" w:themeFill="background2" w:themeFillShade="E6"/>
              </w:rPr>
              <w:t>Wee</w:t>
            </w:r>
            <w:r w:rsidRPr="00E7226D">
              <w:rPr>
                <w:rFonts w:eastAsia="Calibri"/>
                <w:b/>
                <w:bCs/>
                <w:position w:val="1"/>
                <w:shd w:val="clear" w:color="auto" w:fill="D0CECE" w:themeFill="background2" w:themeFillShade="E6"/>
              </w:rPr>
              <w:t>k 7 :Film and Television</w:t>
            </w:r>
          </w:p>
        </w:tc>
      </w:tr>
      <w:tr w:rsidR="00C27D1B" w:rsidRPr="00E7226D" w14:paraId="70CAFFD1" w14:textId="77777777" w:rsidTr="00B67DF6">
        <w:trPr>
          <w:trHeight w:hRule="exact" w:val="793"/>
        </w:trPr>
        <w:tc>
          <w:tcPr>
            <w:tcW w:w="1334" w:type="dxa"/>
            <w:tcBorders>
              <w:top w:val="single" w:sz="4" w:space="0" w:color="000000"/>
              <w:left w:val="single" w:sz="4" w:space="0" w:color="000000"/>
              <w:bottom w:val="single" w:sz="4" w:space="0" w:color="000000"/>
              <w:right w:val="single" w:sz="4" w:space="0" w:color="000000"/>
            </w:tcBorders>
          </w:tcPr>
          <w:p w14:paraId="1E541547" w14:textId="0D1CAE03" w:rsidR="00C27D1B" w:rsidRPr="00E7226D" w:rsidRDefault="00B67DF6" w:rsidP="00BF3FB3">
            <w:pPr>
              <w:ind w:right="81"/>
              <w:jc w:val="center"/>
              <w:rPr>
                <w:rFonts w:eastAsia="Calibri"/>
                <w:b/>
                <w:bCs/>
              </w:rPr>
            </w:pPr>
            <w:r>
              <w:rPr>
                <w:rFonts w:eastAsia="Calibri"/>
                <w:b/>
                <w:bCs/>
              </w:rPr>
              <w:t>M</w:t>
            </w:r>
            <w:r w:rsidR="00C27D1B" w:rsidRPr="00E7226D">
              <w:rPr>
                <w:rFonts w:eastAsia="Calibri"/>
                <w:b/>
                <w:bCs/>
              </w:rPr>
              <w:t xml:space="preserve"> (9/2</w:t>
            </w:r>
            <w:r>
              <w:rPr>
                <w:rFonts w:eastAsia="Calibri"/>
                <w:b/>
                <w:bCs/>
              </w:rPr>
              <w:t>7</w:t>
            </w:r>
            <w:r w:rsidR="00C27D1B" w:rsidRPr="00E7226D">
              <w:rPr>
                <w:rFonts w:eastAsia="Calibri"/>
                <w:b/>
                <w:bCs/>
              </w:rPr>
              <w:t>)*</w:t>
            </w:r>
          </w:p>
        </w:tc>
        <w:tc>
          <w:tcPr>
            <w:tcW w:w="4619" w:type="dxa"/>
            <w:tcBorders>
              <w:top w:val="single" w:sz="4" w:space="0" w:color="000000"/>
              <w:left w:val="single" w:sz="4" w:space="0" w:color="000000"/>
              <w:bottom w:val="single" w:sz="4" w:space="0" w:color="000000"/>
              <w:right w:val="single" w:sz="4" w:space="0" w:color="000000"/>
            </w:tcBorders>
          </w:tcPr>
          <w:p w14:paraId="1AC0FC8B" w14:textId="77777777" w:rsidR="00C27D1B" w:rsidRPr="00E7226D" w:rsidRDefault="00C27D1B" w:rsidP="00BF3FB3">
            <w:pPr>
              <w:ind w:left="100" w:right="-20"/>
              <w:jc w:val="center"/>
              <w:rPr>
                <w:rFonts w:eastAsia="Calibri"/>
                <w:b/>
                <w:spacing w:val="1"/>
              </w:rPr>
            </w:pPr>
            <w:r w:rsidRPr="00E7226D">
              <w:rPr>
                <w:rFonts w:eastAsia="Calibri"/>
                <w:b/>
                <w:spacing w:val="1"/>
              </w:rPr>
              <w:t>MIDTERM EXAM</w:t>
            </w:r>
          </w:p>
        </w:tc>
        <w:tc>
          <w:tcPr>
            <w:tcW w:w="4661" w:type="dxa"/>
            <w:tcBorders>
              <w:top w:val="single" w:sz="4" w:space="0" w:color="000000"/>
              <w:left w:val="single" w:sz="4" w:space="0" w:color="000000"/>
              <w:bottom w:val="single" w:sz="4" w:space="0" w:color="000000"/>
              <w:right w:val="single" w:sz="4" w:space="0" w:color="000000"/>
            </w:tcBorders>
          </w:tcPr>
          <w:p w14:paraId="78A5195D" w14:textId="77777777" w:rsidR="00C27D1B" w:rsidRPr="00E7226D" w:rsidRDefault="00C27D1B" w:rsidP="00BF3FB3">
            <w:pPr>
              <w:ind w:right="81"/>
              <w:rPr>
                <w:rFonts w:eastAsia="Calibri"/>
              </w:rPr>
            </w:pPr>
          </w:p>
        </w:tc>
      </w:tr>
      <w:tr w:rsidR="00C27D1B" w:rsidRPr="00E7226D" w14:paraId="41FAA77A" w14:textId="77777777" w:rsidTr="00B67DF6">
        <w:trPr>
          <w:trHeight w:hRule="exact" w:val="1162"/>
        </w:trPr>
        <w:tc>
          <w:tcPr>
            <w:tcW w:w="1334" w:type="dxa"/>
            <w:tcBorders>
              <w:top w:val="single" w:sz="4" w:space="0" w:color="000000"/>
              <w:left w:val="single" w:sz="4" w:space="0" w:color="000000"/>
              <w:bottom w:val="single" w:sz="4" w:space="0" w:color="000000"/>
              <w:right w:val="single" w:sz="4" w:space="0" w:color="000000"/>
            </w:tcBorders>
          </w:tcPr>
          <w:p w14:paraId="36C4D8A8" w14:textId="204C66AF" w:rsidR="00C27D1B" w:rsidRPr="00E7226D" w:rsidRDefault="00C27D1B" w:rsidP="00BF3FB3">
            <w:pPr>
              <w:ind w:right="81"/>
              <w:jc w:val="center"/>
              <w:rPr>
                <w:rFonts w:eastAsia="Calibri"/>
                <w:b/>
                <w:bCs/>
              </w:rPr>
            </w:pPr>
          </w:p>
        </w:tc>
        <w:tc>
          <w:tcPr>
            <w:tcW w:w="4619" w:type="dxa"/>
            <w:tcBorders>
              <w:top w:val="single" w:sz="4" w:space="0" w:color="000000"/>
              <w:left w:val="single" w:sz="4" w:space="0" w:color="000000"/>
              <w:bottom w:val="single" w:sz="4" w:space="0" w:color="000000"/>
              <w:right w:val="single" w:sz="4" w:space="0" w:color="000000"/>
            </w:tcBorders>
          </w:tcPr>
          <w:p w14:paraId="38B875E1" w14:textId="77777777" w:rsidR="00C27D1B" w:rsidRPr="00E7226D" w:rsidRDefault="00C27D1B" w:rsidP="00BF3FB3">
            <w:pPr>
              <w:rPr>
                <w:rFonts w:eastAsia="Calibri"/>
                <w:spacing w:val="1"/>
              </w:rPr>
            </w:pPr>
            <w:r w:rsidRPr="00E7226D">
              <w:rPr>
                <w:rFonts w:eastAsia="Calibri"/>
                <w:spacing w:val="1"/>
                <w:position w:val="1"/>
              </w:rPr>
              <w:t>Film and Television</w:t>
            </w:r>
          </w:p>
        </w:tc>
        <w:tc>
          <w:tcPr>
            <w:tcW w:w="4661" w:type="dxa"/>
            <w:tcBorders>
              <w:top w:val="single" w:sz="4" w:space="0" w:color="000000"/>
              <w:left w:val="single" w:sz="4" w:space="0" w:color="000000"/>
              <w:bottom w:val="single" w:sz="4" w:space="0" w:color="000000"/>
              <w:right w:val="single" w:sz="4" w:space="0" w:color="000000"/>
            </w:tcBorders>
          </w:tcPr>
          <w:p w14:paraId="178F1235" w14:textId="77777777" w:rsidR="00C27D1B" w:rsidRPr="00E7226D" w:rsidRDefault="00C27D1B" w:rsidP="00BF3FB3">
            <w:pPr>
              <w:ind w:right="81"/>
              <w:rPr>
                <w:rFonts w:eastAsia="Calibri"/>
                <w:bCs/>
                <w:spacing w:val="1"/>
              </w:rPr>
            </w:pPr>
            <w:r w:rsidRPr="00E7226D">
              <w:rPr>
                <w:rFonts w:eastAsia="Calibri"/>
              </w:rPr>
              <w:t xml:space="preserve"> </w:t>
            </w:r>
            <w:r w:rsidRPr="00E7226D">
              <w:rPr>
                <w:rFonts w:eastAsia="Calibri"/>
                <w:bCs/>
                <w:spacing w:val="1"/>
              </w:rPr>
              <w:t>Alexander et al (2018) Ch.10 (292- 323)</w:t>
            </w:r>
          </w:p>
          <w:p w14:paraId="66BA2A15" w14:textId="77777777" w:rsidR="00C27D1B" w:rsidRPr="00E7226D" w:rsidRDefault="00C27D1B" w:rsidP="00BF3FB3">
            <w:pPr>
              <w:spacing w:line="240" w:lineRule="exact"/>
              <w:rPr>
                <w:rFonts w:eastAsia="Calibri"/>
                <w:bCs/>
                <w:spacing w:val="1"/>
              </w:rPr>
            </w:pPr>
            <w:r w:rsidRPr="00E7226D">
              <w:rPr>
                <w:rFonts w:eastAsia="Calibri"/>
                <w:bCs/>
                <w:spacing w:val="1"/>
              </w:rPr>
              <w:t xml:space="preserve"> For 2</w:t>
            </w:r>
            <w:r w:rsidRPr="00E7226D">
              <w:rPr>
                <w:rFonts w:eastAsia="Calibri"/>
                <w:bCs/>
                <w:spacing w:val="1"/>
                <w:vertAlign w:val="superscript"/>
              </w:rPr>
              <w:t>nd</w:t>
            </w:r>
            <w:r w:rsidRPr="00E7226D">
              <w:rPr>
                <w:rFonts w:eastAsia="Calibri"/>
                <w:bCs/>
                <w:spacing w:val="1"/>
              </w:rPr>
              <w:t xml:space="preserve"> Edition Ch. 13</w:t>
            </w:r>
          </w:p>
          <w:p w14:paraId="0EED55A1" w14:textId="77777777" w:rsidR="00C27D1B" w:rsidRPr="00E7226D" w:rsidRDefault="00C27D1B" w:rsidP="00BF3FB3">
            <w:pPr>
              <w:ind w:right="81"/>
              <w:rPr>
                <w:rFonts w:eastAsia="Calibri"/>
              </w:rPr>
            </w:pPr>
          </w:p>
        </w:tc>
      </w:tr>
      <w:tr w:rsidR="00C27D1B" w:rsidRPr="00E7226D" w14:paraId="090D897E" w14:textId="77777777" w:rsidTr="00BF3FB3">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F7D0AE" w14:textId="77777777" w:rsidR="00C27D1B" w:rsidRPr="00E7226D" w:rsidRDefault="00C27D1B" w:rsidP="00BF3FB3">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8: HIV/AIDS</w:t>
            </w:r>
          </w:p>
        </w:tc>
      </w:tr>
      <w:tr w:rsidR="00C27D1B" w:rsidRPr="00E7226D" w14:paraId="7B9638C0" w14:textId="77777777" w:rsidTr="00B67DF6">
        <w:trPr>
          <w:trHeight w:hRule="exact" w:val="1612"/>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676057ED" w14:textId="41836BC3" w:rsidR="00C27D1B" w:rsidRPr="00E7226D" w:rsidRDefault="00B67DF6" w:rsidP="00BF3FB3">
            <w:pPr>
              <w:ind w:right="81"/>
              <w:jc w:val="right"/>
              <w:rPr>
                <w:rFonts w:eastAsia="Calibri"/>
                <w:b/>
                <w:bCs/>
                <w:position w:val="1"/>
              </w:rPr>
            </w:pPr>
            <w:r>
              <w:rPr>
                <w:rFonts w:eastAsia="Calibri"/>
                <w:b/>
                <w:bCs/>
                <w:position w:val="1"/>
              </w:rPr>
              <w:t>M</w:t>
            </w:r>
            <w:r w:rsidR="00C27D1B" w:rsidRPr="00E7226D">
              <w:rPr>
                <w:rFonts w:eastAsia="Calibri"/>
                <w:b/>
                <w:bCs/>
                <w:position w:val="1"/>
              </w:rPr>
              <w:t>(10/</w:t>
            </w:r>
            <w:r>
              <w:rPr>
                <w:rFonts w:eastAsia="Calibri"/>
                <w:b/>
                <w:bCs/>
                <w:position w:val="1"/>
              </w:rPr>
              <w:t>4</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7619FEEE" w14:textId="77777777" w:rsidR="00C27D1B" w:rsidRPr="00E7226D" w:rsidRDefault="00C27D1B" w:rsidP="00BF3FB3">
            <w:pPr>
              <w:spacing w:line="267" w:lineRule="exact"/>
              <w:ind w:left="100" w:right="-20"/>
              <w:rPr>
                <w:rFonts w:eastAsia="Calibri"/>
                <w:spacing w:val="1"/>
                <w:position w:val="1"/>
              </w:rPr>
            </w:pPr>
            <w:r w:rsidRPr="00E7226D">
              <w:rPr>
                <w:rFonts w:eastAsia="Calibri"/>
                <w:spacing w:val="1"/>
                <w:position w:val="1"/>
              </w:rPr>
              <w:t xml:space="preserve"> Watch </w:t>
            </w:r>
            <w:r>
              <w:rPr>
                <w:rFonts w:eastAsia="Calibri"/>
                <w:i/>
                <w:spacing w:val="1"/>
                <w:position w:val="1"/>
              </w:rPr>
              <w:t>documentary/movie (TBD)</w:t>
            </w:r>
          </w:p>
          <w:p w14:paraId="5E55D683" w14:textId="77777777" w:rsidR="00C27D1B" w:rsidRPr="00E7226D" w:rsidRDefault="00C27D1B" w:rsidP="00BF3FB3">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E1348B7" w14:textId="77777777" w:rsidR="00C27D1B" w:rsidRPr="00E7226D" w:rsidRDefault="00C27D1B" w:rsidP="00BF3FB3">
            <w:pPr>
              <w:spacing w:line="240" w:lineRule="exact"/>
            </w:pPr>
            <w:r w:rsidRPr="00E7226D">
              <w:rPr>
                <w:rFonts w:eastAsia="Calibri"/>
                <w:bCs/>
                <w:spacing w:val="1"/>
              </w:rPr>
              <w:t xml:space="preserve">  </w:t>
            </w:r>
          </w:p>
          <w:p w14:paraId="64D96840" w14:textId="77777777" w:rsidR="00C27D1B" w:rsidRPr="00EE7E53" w:rsidRDefault="00C27D1B" w:rsidP="00BF3FB3">
            <w:pPr>
              <w:ind w:right="81"/>
              <w:jc w:val="center"/>
              <w:rPr>
                <w:rFonts w:eastAsia="Calibri"/>
                <w:b/>
                <w:bCs/>
                <w:spacing w:val="1"/>
                <w:highlight w:val="yellow"/>
              </w:rPr>
            </w:pPr>
            <w:r w:rsidRPr="00EE7E53">
              <w:rPr>
                <w:rFonts w:eastAsia="Calibri"/>
                <w:b/>
                <w:bCs/>
                <w:spacing w:val="1"/>
                <w:highlight w:val="yellow"/>
              </w:rPr>
              <w:t>*Bring three discussion questions</w:t>
            </w:r>
          </w:p>
          <w:p w14:paraId="03813BF1" w14:textId="77777777" w:rsidR="00C27D1B" w:rsidRPr="00E7226D" w:rsidRDefault="00C27D1B" w:rsidP="00BF3FB3">
            <w:pPr>
              <w:ind w:right="81"/>
              <w:jc w:val="center"/>
              <w:rPr>
                <w:rFonts w:eastAsia="Calibri"/>
                <w:b/>
                <w:bCs/>
                <w:spacing w:val="1"/>
              </w:rPr>
            </w:pPr>
            <w:r w:rsidRPr="00EE7E53">
              <w:rPr>
                <w:rFonts w:eastAsia="Calibri"/>
                <w:b/>
                <w:bCs/>
                <w:spacing w:val="1"/>
                <w:highlight w:val="yellow"/>
              </w:rPr>
              <w:t>about the documentary*</w:t>
            </w:r>
          </w:p>
          <w:p w14:paraId="0FE5341E" w14:textId="77777777" w:rsidR="00C27D1B" w:rsidRPr="00E7226D" w:rsidRDefault="00C27D1B" w:rsidP="00BF3FB3">
            <w:pPr>
              <w:spacing w:line="267" w:lineRule="exact"/>
              <w:ind w:right="-20"/>
              <w:rPr>
                <w:rFonts w:eastAsia="Calibri"/>
                <w:bCs/>
                <w:spacing w:val="1"/>
              </w:rPr>
            </w:pPr>
            <w:r w:rsidRPr="00E7226D">
              <w:rPr>
                <w:rFonts w:eastAsia="Calibri"/>
                <w:bCs/>
                <w:spacing w:val="1"/>
              </w:rPr>
              <w:t xml:space="preserve"> </w:t>
            </w:r>
            <w:r w:rsidRPr="00202319">
              <w:rPr>
                <w:rFonts w:eastAsia="Calibri"/>
                <w:bCs/>
                <w:spacing w:val="1"/>
                <w:highlight w:val="cyan"/>
              </w:rPr>
              <w:t>CDC Fact Sheet</w:t>
            </w:r>
          </w:p>
          <w:p w14:paraId="670D12C7" w14:textId="77777777" w:rsidR="00C27D1B" w:rsidRPr="00E7226D" w:rsidRDefault="00C27D1B" w:rsidP="00BF3FB3">
            <w:pPr>
              <w:ind w:right="81"/>
              <w:rPr>
                <w:rFonts w:eastAsia="Calibri"/>
                <w:bCs/>
                <w:spacing w:val="1"/>
              </w:rPr>
            </w:pPr>
          </w:p>
        </w:tc>
      </w:tr>
      <w:tr w:rsidR="00C27D1B" w:rsidRPr="00E7226D" w14:paraId="6D908068" w14:textId="77777777" w:rsidTr="00B67DF6">
        <w:trPr>
          <w:trHeight w:hRule="exact" w:val="353"/>
        </w:trPr>
        <w:tc>
          <w:tcPr>
            <w:tcW w:w="1334" w:type="dxa"/>
            <w:tcBorders>
              <w:top w:val="single" w:sz="4" w:space="0" w:color="000000"/>
              <w:left w:val="single" w:sz="4" w:space="0" w:color="000000"/>
              <w:bottom w:val="single" w:sz="4" w:space="0" w:color="000000"/>
              <w:right w:val="single" w:sz="4" w:space="0" w:color="000000"/>
            </w:tcBorders>
          </w:tcPr>
          <w:p w14:paraId="4D0C237F" w14:textId="041588B4"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65BAA1D1" w14:textId="69C9F6FF" w:rsidR="00C27D1B" w:rsidRPr="00E7226D" w:rsidRDefault="00C27D1B" w:rsidP="00BF3FB3">
            <w:pPr>
              <w:spacing w:line="267" w:lineRule="exact"/>
              <w:ind w:left="100" w:right="-20"/>
              <w:jc w:val="center"/>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3DEB13B" w14:textId="77777777" w:rsidR="00C27D1B" w:rsidRPr="00E7226D" w:rsidRDefault="00C27D1B" w:rsidP="00BF3FB3">
            <w:pPr>
              <w:ind w:right="81"/>
              <w:rPr>
                <w:rFonts w:eastAsia="Calibri"/>
                <w:bCs/>
                <w:spacing w:val="1"/>
              </w:rPr>
            </w:pPr>
            <w:r w:rsidRPr="00E7226D">
              <w:rPr>
                <w:rFonts w:eastAsia="Calibri"/>
                <w:bCs/>
                <w:spacing w:val="1"/>
              </w:rPr>
              <w:t xml:space="preserve">  </w:t>
            </w:r>
          </w:p>
          <w:p w14:paraId="51420A43" w14:textId="77777777" w:rsidR="00C27D1B" w:rsidRPr="00E7226D" w:rsidRDefault="00C27D1B" w:rsidP="00BF3FB3">
            <w:pPr>
              <w:ind w:right="81"/>
              <w:rPr>
                <w:rFonts w:eastAsia="Calibri"/>
                <w:bCs/>
                <w:spacing w:val="1"/>
              </w:rPr>
            </w:pPr>
          </w:p>
        </w:tc>
      </w:tr>
      <w:tr w:rsidR="00C27D1B" w:rsidRPr="00E7226D" w14:paraId="6682037C" w14:textId="77777777" w:rsidTr="00BF3FB3">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B9B0E57" w14:textId="77777777" w:rsidR="00C27D1B" w:rsidRPr="00E7226D" w:rsidRDefault="00C27D1B" w:rsidP="00BF3FB3">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9 : HIV/AIDS</w:t>
            </w:r>
          </w:p>
        </w:tc>
      </w:tr>
      <w:tr w:rsidR="00C27D1B" w:rsidRPr="00E7226D" w14:paraId="23C85575" w14:textId="77777777" w:rsidTr="00B67DF6">
        <w:trPr>
          <w:trHeight w:hRule="exact" w:val="1162"/>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24CC8AC2" w14:textId="6F160D05" w:rsidR="00C27D1B" w:rsidRPr="00E7226D" w:rsidRDefault="00B67DF6" w:rsidP="00BF3FB3">
            <w:pPr>
              <w:ind w:right="81"/>
              <w:jc w:val="right"/>
              <w:rPr>
                <w:rFonts w:eastAsia="Calibri"/>
                <w:b/>
                <w:bCs/>
                <w:position w:val="1"/>
              </w:rPr>
            </w:pPr>
            <w:r>
              <w:rPr>
                <w:rFonts w:eastAsia="Calibri"/>
                <w:b/>
                <w:bCs/>
                <w:position w:val="1"/>
              </w:rPr>
              <w:t>M</w:t>
            </w:r>
            <w:r w:rsidR="00C27D1B" w:rsidRPr="00E7226D">
              <w:rPr>
                <w:rFonts w:eastAsia="Calibri"/>
                <w:b/>
                <w:bCs/>
                <w:position w:val="1"/>
              </w:rPr>
              <w:t>(10/1</w:t>
            </w:r>
            <w:r>
              <w:rPr>
                <w:rFonts w:eastAsia="Calibri"/>
                <w:b/>
                <w:bCs/>
                <w:position w:val="1"/>
              </w:rPr>
              <w:t>1</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55F3FEBB" w14:textId="77777777" w:rsidR="00C27D1B" w:rsidRPr="00E7226D" w:rsidRDefault="00C27D1B" w:rsidP="00BF3FB3">
            <w:pPr>
              <w:spacing w:line="267" w:lineRule="exact"/>
              <w:ind w:left="100" w:right="-20"/>
              <w:rPr>
                <w:rFonts w:eastAsia="Calibri"/>
                <w:spacing w:val="1"/>
                <w:position w:val="1"/>
              </w:rPr>
            </w:pPr>
            <w:r w:rsidRPr="00E7226D">
              <w:rPr>
                <w:rFonts w:eastAsia="Calibri"/>
                <w:spacing w:val="1"/>
                <w:position w:val="1"/>
              </w:rPr>
              <w:t>HIV/AIDS: Complete the documentary</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0C802600" w14:textId="77777777" w:rsidR="00C27D1B" w:rsidRDefault="00C27D1B" w:rsidP="00BF3FB3">
            <w:pPr>
              <w:ind w:right="81"/>
              <w:rPr>
                <w:rFonts w:eastAsia="Calibri"/>
                <w:spacing w:val="1"/>
                <w:position w:val="1"/>
              </w:rPr>
            </w:pPr>
            <w:r w:rsidRPr="001B7B0E">
              <w:rPr>
                <w:rFonts w:eastAsia="Calibri"/>
                <w:spacing w:val="1"/>
                <w:position w:val="1"/>
                <w:highlight w:val="cyan"/>
              </w:rPr>
              <w:t>APA Resolution</w:t>
            </w:r>
          </w:p>
          <w:p w14:paraId="2B3E8E37" w14:textId="77777777" w:rsidR="00C27D1B" w:rsidRPr="00E7226D" w:rsidRDefault="00C27D1B" w:rsidP="00BF3FB3">
            <w:pPr>
              <w:ind w:right="81"/>
              <w:rPr>
                <w:rFonts w:eastAsia="Calibri"/>
                <w:spacing w:val="1"/>
                <w:position w:val="1"/>
              </w:rPr>
            </w:pPr>
          </w:p>
          <w:p w14:paraId="19E2A102" w14:textId="77777777" w:rsidR="00C27D1B" w:rsidRPr="00E7226D" w:rsidRDefault="00C27D1B" w:rsidP="00BF3FB3">
            <w:pPr>
              <w:ind w:right="81"/>
              <w:rPr>
                <w:rFonts w:eastAsia="Calibri"/>
                <w:spacing w:val="1"/>
                <w:position w:val="1"/>
              </w:rPr>
            </w:pPr>
            <w:r w:rsidRPr="00E7226D">
              <w:rPr>
                <w:rFonts w:eastAsia="Calibri"/>
                <w:spacing w:val="1"/>
                <w:position w:val="1"/>
              </w:rPr>
              <w:t xml:space="preserve">Review Alexander et al (2018) Ch. 4 </w:t>
            </w:r>
          </w:p>
          <w:p w14:paraId="26479914" w14:textId="77777777" w:rsidR="00C27D1B" w:rsidRPr="00E7226D" w:rsidRDefault="00C27D1B" w:rsidP="00BF3FB3">
            <w:pPr>
              <w:ind w:right="81"/>
              <w:rPr>
                <w:rFonts w:eastAsia="Calibri"/>
                <w:bCs/>
                <w:spacing w:val="1"/>
              </w:rPr>
            </w:pPr>
            <w:r w:rsidRPr="00E7226D">
              <w:rPr>
                <w:rFonts w:eastAsia="Calibri"/>
                <w:spacing w:val="1"/>
                <w:position w:val="1"/>
              </w:rPr>
              <w:t xml:space="preserve">  (93-96) For 2nd Edition (p. 75-77</w:t>
            </w:r>
          </w:p>
        </w:tc>
      </w:tr>
      <w:tr w:rsidR="00C27D1B" w:rsidRPr="00E7226D" w14:paraId="0E37C612" w14:textId="77777777" w:rsidTr="00B67DF6">
        <w:trPr>
          <w:trHeight w:hRule="exact" w:val="550"/>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57831E07" w14:textId="281758F3"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5C23D90B" w14:textId="3BFE5BDF" w:rsidR="00C27D1B" w:rsidRPr="00E7226D" w:rsidRDefault="00C27D1B" w:rsidP="00BF3FB3">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64A676A" w14:textId="77777777" w:rsidR="00C27D1B" w:rsidRPr="00E7226D" w:rsidRDefault="00C27D1B" w:rsidP="00BF3FB3">
            <w:pPr>
              <w:spacing w:line="267" w:lineRule="exact"/>
              <w:ind w:right="-20"/>
              <w:rPr>
                <w:rFonts w:eastAsia="Calibri"/>
              </w:rPr>
            </w:pPr>
          </w:p>
          <w:p w14:paraId="4F6E4757" w14:textId="77777777" w:rsidR="00C27D1B" w:rsidRPr="00E7226D" w:rsidRDefault="00C27D1B" w:rsidP="00BF3FB3">
            <w:pPr>
              <w:ind w:right="81"/>
              <w:rPr>
                <w:rFonts w:eastAsia="Calibri"/>
                <w:bCs/>
                <w:spacing w:val="1"/>
              </w:rPr>
            </w:pPr>
          </w:p>
          <w:p w14:paraId="54B3BBC8" w14:textId="77777777" w:rsidR="00C27D1B" w:rsidRPr="00E7226D" w:rsidRDefault="00C27D1B" w:rsidP="00BF3FB3">
            <w:pPr>
              <w:ind w:right="81"/>
              <w:rPr>
                <w:rFonts w:eastAsia="Calibri"/>
                <w:bCs/>
                <w:spacing w:val="1"/>
              </w:rPr>
            </w:pPr>
          </w:p>
        </w:tc>
      </w:tr>
      <w:tr w:rsidR="00C27D1B" w:rsidRPr="00E7226D" w14:paraId="48FE77EB" w14:textId="77777777" w:rsidTr="00BF3FB3">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CB64EEC" w14:textId="77777777" w:rsidR="00C27D1B" w:rsidRPr="00E7226D" w:rsidRDefault="00C27D1B" w:rsidP="00BF3FB3">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10: Religion</w:t>
            </w:r>
          </w:p>
        </w:tc>
      </w:tr>
      <w:tr w:rsidR="00C27D1B" w:rsidRPr="00E7226D" w14:paraId="58DFA457" w14:textId="77777777" w:rsidTr="00B67DF6">
        <w:trPr>
          <w:trHeight w:hRule="exact" w:val="946"/>
        </w:trPr>
        <w:tc>
          <w:tcPr>
            <w:tcW w:w="1334" w:type="dxa"/>
            <w:tcBorders>
              <w:top w:val="single" w:sz="4" w:space="0" w:color="000000"/>
              <w:left w:val="single" w:sz="4" w:space="0" w:color="000000"/>
              <w:bottom w:val="single" w:sz="4" w:space="0" w:color="000000"/>
              <w:right w:val="single" w:sz="4" w:space="0" w:color="000000"/>
            </w:tcBorders>
          </w:tcPr>
          <w:p w14:paraId="654B5773" w14:textId="2FDE7377" w:rsidR="00C27D1B" w:rsidRPr="00E7226D" w:rsidRDefault="00B67DF6" w:rsidP="00BF3FB3">
            <w:pPr>
              <w:ind w:right="81"/>
              <w:jc w:val="right"/>
              <w:rPr>
                <w:rFonts w:eastAsia="Calibri"/>
                <w:b/>
                <w:bCs/>
                <w:position w:val="1"/>
              </w:rPr>
            </w:pPr>
            <w:r>
              <w:rPr>
                <w:rFonts w:eastAsia="Calibri"/>
                <w:b/>
                <w:bCs/>
                <w:position w:val="1"/>
              </w:rPr>
              <w:t>M</w:t>
            </w:r>
            <w:r w:rsidR="00C27D1B" w:rsidRPr="00E7226D">
              <w:rPr>
                <w:rFonts w:eastAsia="Calibri"/>
                <w:b/>
                <w:bCs/>
                <w:position w:val="1"/>
              </w:rPr>
              <w:t>(10/1</w:t>
            </w:r>
            <w:r>
              <w:rPr>
                <w:rFonts w:eastAsia="Calibri"/>
                <w:b/>
                <w:bCs/>
                <w:position w:val="1"/>
              </w:rPr>
              <w:t>8</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tcPr>
          <w:p w14:paraId="1666B1E5" w14:textId="77777777" w:rsidR="00C27D1B" w:rsidRPr="00E7226D" w:rsidRDefault="00C27D1B" w:rsidP="00BF3FB3">
            <w:pPr>
              <w:spacing w:line="267" w:lineRule="exact"/>
              <w:ind w:left="100" w:right="-20"/>
              <w:rPr>
                <w:rFonts w:eastAsia="Calibri"/>
              </w:rPr>
            </w:pPr>
            <w:r w:rsidRPr="00E7226D">
              <w:rPr>
                <w:rFonts w:eastAsia="Calibri"/>
              </w:rPr>
              <w:t>LGBTQ and Religion: Conflict and Resolution</w:t>
            </w:r>
          </w:p>
          <w:p w14:paraId="7CC34CDE" w14:textId="77777777" w:rsidR="00C27D1B" w:rsidRPr="00E7226D" w:rsidRDefault="00C27D1B" w:rsidP="00BF3FB3">
            <w:pPr>
              <w:spacing w:line="267" w:lineRule="exact"/>
              <w:ind w:left="100" w:right="-20"/>
              <w:rPr>
                <w:rFonts w:eastAsia="Calibri"/>
                <w:b/>
                <w:spacing w:val="1"/>
                <w:position w:val="1"/>
              </w:rPr>
            </w:pPr>
            <w:r w:rsidRPr="00E7226D">
              <w:rPr>
                <w:rFonts w:eastAsia="Calibri"/>
              </w:rPr>
              <w:t xml:space="preserve">Watch </w:t>
            </w:r>
            <w:r w:rsidRPr="00E7226D">
              <w:rPr>
                <w:rFonts w:eastAsia="Calibri"/>
                <w:i/>
              </w:rPr>
              <w:t>Pray Away</w:t>
            </w:r>
          </w:p>
        </w:tc>
        <w:tc>
          <w:tcPr>
            <w:tcW w:w="4661" w:type="dxa"/>
            <w:tcBorders>
              <w:top w:val="single" w:sz="4" w:space="0" w:color="000000"/>
              <w:left w:val="single" w:sz="4" w:space="0" w:color="000000"/>
              <w:bottom w:val="single" w:sz="4" w:space="0" w:color="000000"/>
              <w:right w:val="single" w:sz="4" w:space="0" w:color="000000"/>
            </w:tcBorders>
          </w:tcPr>
          <w:p w14:paraId="6B68E711" w14:textId="77777777" w:rsidR="00C27D1B" w:rsidRPr="00E7226D" w:rsidRDefault="00C27D1B" w:rsidP="00BF3FB3">
            <w:pPr>
              <w:ind w:right="81"/>
              <w:rPr>
                <w:rFonts w:eastAsia="Calibri"/>
                <w:bCs/>
                <w:spacing w:val="1"/>
              </w:rPr>
            </w:pPr>
            <w:r w:rsidRPr="00E7226D">
              <w:rPr>
                <w:rFonts w:eastAsia="Calibri"/>
                <w:bCs/>
                <w:spacing w:val="1"/>
              </w:rPr>
              <w:t xml:space="preserve"> </w:t>
            </w:r>
            <w:r w:rsidRPr="00202319">
              <w:rPr>
                <w:rFonts w:eastAsia="Calibri"/>
                <w:bCs/>
                <w:spacing w:val="1"/>
                <w:highlight w:val="cyan"/>
              </w:rPr>
              <w:t>Buchanan et al (2001)</w:t>
            </w:r>
          </w:p>
          <w:p w14:paraId="32757249" w14:textId="77777777" w:rsidR="00C27D1B" w:rsidRPr="00E7226D" w:rsidRDefault="00C27D1B" w:rsidP="00BF3FB3">
            <w:pPr>
              <w:ind w:right="81"/>
              <w:rPr>
                <w:rFonts w:eastAsia="Calibri"/>
                <w:bCs/>
                <w:spacing w:val="1"/>
              </w:rPr>
            </w:pPr>
            <w:r w:rsidRPr="00E7226D">
              <w:rPr>
                <w:rFonts w:eastAsia="Calibri"/>
                <w:bCs/>
                <w:spacing w:val="1"/>
              </w:rPr>
              <w:t xml:space="preserve"> </w:t>
            </w:r>
          </w:p>
          <w:p w14:paraId="5EAE1EC7" w14:textId="77777777" w:rsidR="00C27D1B" w:rsidRPr="00E7226D" w:rsidRDefault="00C27D1B" w:rsidP="00BF3FB3">
            <w:pPr>
              <w:ind w:right="81"/>
              <w:rPr>
                <w:rFonts w:eastAsia="Calibri"/>
                <w:bCs/>
                <w:spacing w:val="1"/>
              </w:rPr>
            </w:pPr>
          </w:p>
        </w:tc>
      </w:tr>
      <w:tr w:rsidR="00C27D1B" w:rsidRPr="00E7226D" w14:paraId="65004B19" w14:textId="77777777" w:rsidTr="00B67DF6">
        <w:trPr>
          <w:trHeight w:hRule="exact" w:val="2350"/>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16B0749A" w14:textId="0400630B"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0A75E701" w14:textId="77777777" w:rsidR="00C27D1B" w:rsidRPr="00E7226D" w:rsidRDefault="00C27D1B" w:rsidP="00BF3FB3">
            <w:pPr>
              <w:spacing w:line="267" w:lineRule="exact"/>
              <w:ind w:left="100" w:right="-20"/>
              <w:rPr>
                <w:rFonts w:eastAsia="Calibri"/>
                <w:i/>
              </w:rPr>
            </w:pPr>
            <w:r w:rsidRPr="00E7226D">
              <w:rPr>
                <w:rFonts w:eastAsia="Calibri"/>
              </w:rPr>
              <w:t xml:space="preserve">Finish/Discuss </w:t>
            </w:r>
            <w:r w:rsidRPr="00E7226D">
              <w:rPr>
                <w:rFonts w:eastAsia="Calibri"/>
                <w:i/>
              </w:rPr>
              <w:t>Pray Away</w:t>
            </w:r>
          </w:p>
          <w:p w14:paraId="682BC789" w14:textId="77777777" w:rsidR="00C27D1B" w:rsidRPr="00E7226D" w:rsidRDefault="00C27D1B" w:rsidP="00BF3FB3">
            <w:pPr>
              <w:spacing w:line="267" w:lineRule="exact"/>
              <w:ind w:left="100" w:right="-20"/>
              <w:rPr>
                <w:rFonts w:eastAsia="Calibri"/>
                <w:b/>
                <w:spacing w:val="1"/>
                <w:position w:val="1"/>
              </w:rPr>
            </w:pPr>
          </w:p>
          <w:p w14:paraId="7292B91E" w14:textId="77777777" w:rsidR="00C27D1B" w:rsidRPr="00E7226D" w:rsidRDefault="00C27D1B" w:rsidP="00BF3FB3">
            <w:pPr>
              <w:spacing w:line="267" w:lineRule="exact"/>
              <w:ind w:left="100" w:right="-20"/>
              <w:rPr>
                <w:rFonts w:eastAsia="Calibri"/>
                <w:b/>
                <w:spacing w:val="1"/>
                <w:position w:val="1"/>
              </w:rPr>
            </w:pPr>
            <w:r w:rsidRPr="00E7226D">
              <w:rPr>
                <w:rFonts w:eastAsia="Calibri"/>
                <w:spacing w:val="1"/>
                <w:position w:val="1"/>
              </w:rPr>
              <w:t>Contemporary Issues: Youth &amp; Older Adults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01D4B8C0" w14:textId="77777777" w:rsidR="00C27D1B" w:rsidRPr="00E7226D" w:rsidRDefault="00C27D1B" w:rsidP="00BF3FB3">
            <w:pPr>
              <w:jc w:val="center"/>
              <w:rPr>
                <w:rFonts w:eastAsia="Calibri"/>
                <w:b/>
              </w:rPr>
            </w:pPr>
            <w:r w:rsidRPr="00E7226D">
              <w:rPr>
                <w:rFonts w:eastAsia="Calibri"/>
                <w:b/>
              </w:rPr>
              <w:t>*Bring in three discussion questions</w:t>
            </w:r>
          </w:p>
          <w:p w14:paraId="58C0532C" w14:textId="77777777" w:rsidR="00C27D1B" w:rsidRPr="00E7226D" w:rsidRDefault="00C27D1B" w:rsidP="00BF3FB3">
            <w:pPr>
              <w:ind w:right="81"/>
              <w:jc w:val="center"/>
              <w:rPr>
                <w:rFonts w:eastAsia="Calibri"/>
                <w:b/>
              </w:rPr>
            </w:pPr>
            <w:r w:rsidRPr="00E7226D">
              <w:rPr>
                <w:rFonts w:eastAsia="Calibri"/>
                <w:b/>
              </w:rPr>
              <w:t>about the documentary*</w:t>
            </w:r>
          </w:p>
          <w:p w14:paraId="6543AC61" w14:textId="77777777" w:rsidR="00C27D1B" w:rsidRPr="00E7226D" w:rsidRDefault="00C27D1B" w:rsidP="00BF3FB3">
            <w:pPr>
              <w:ind w:right="81"/>
              <w:jc w:val="center"/>
              <w:rPr>
                <w:rFonts w:eastAsia="Calibri"/>
                <w:b/>
              </w:rPr>
            </w:pPr>
          </w:p>
          <w:p w14:paraId="7038FD92" w14:textId="77777777" w:rsidR="00C27D1B" w:rsidRPr="00E7226D" w:rsidRDefault="00C27D1B" w:rsidP="00BF3FB3">
            <w:pPr>
              <w:spacing w:line="267" w:lineRule="exact"/>
              <w:ind w:left="100" w:right="-20"/>
              <w:rPr>
                <w:rFonts w:eastAsia="Calibri"/>
              </w:rPr>
            </w:pPr>
            <w:r w:rsidRPr="00202319">
              <w:rPr>
                <w:rFonts w:eastAsia="Calibri"/>
                <w:highlight w:val="cyan"/>
              </w:rPr>
              <w:t xml:space="preserve">Hillman &amp; </w:t>
            </w:r>
            <w:proofErr w:type="spellStart"/>
            <w:r w:rsidRPr="00202319">
              <w:rPr>
                <w:rFonts w:eastAsia="Calibri"/>
                <w:highlight w:val="cyan"/>
              </w:rPr>
              <w:t>Hinrichsen</w:t>
            </w:r>
            <w:proofErr w:type="spellEnd"/>
            <w:r w:rsidRPr="00202319">
              <w:rPr>
                <w:rFonts w:eastAsia="Calibri"/>
                <w:highlight w:val="cyan"/>
              </w:rPr>
              <w:t xml:space="preserve"> (2014)</w:t>
            </w:r>
          </w:p>
          <w:p w14:paraId="5564BF4D" w14:textId="77777777" w:rsidR="00C27D1B" w:rsidRPr="00E7226D" w:rsidRDefault="00C27D1B" w:rsidP="00BF3FB3">
            <w:pPr>
              <w:spacing w:line="267" w:lineRule="exact"/>
              <w:ind w:left="100" w:right="-20"/>
              <w:rPr>
                <w:rFonts w:eastAsia="Calibri"/>
              </w:rPr>
            </w:pPr>
          </w:p>
          <w:p w14:paraId="150BD128" w14:textId="77777777" w:rsidR="00C27D1B" w:rsidRPr="00EE7E53" w:rsidRDefault="00C27D1B" w:rsidP="00BF3FB3">
            <w:pPr>
              <w:ind w:right="81"/>
              <w:jc w:val="center"/>
              <w:rPr>
                <w:rFonts w:eastAsia="Calibri"/>
                <w:b/>
                <w:highlight w:val="yellow"/>
              </w:rPr>
            </w:pPr>
            <w:r w:rsidRPr="00EE7E53">
              <w:rPr>
                <w:rFonts w:eastAsia="Calibri"/>
                <w:b/>
                <w:highlight w:val="yellow"/>
              </w:rPr>
              <w:t>DUE:</w:t>
            </w:r>
          </w:p>
          <w:p w14:paraId="01639964" w14:textId="77777777" w:rsidR="00C27D1B" w:rsidRPr="00E7226D" w:rsidRDefault="00C27D1B" w:rsidP="00BF3FB3">
            <w:pPr>
              <w:ind w:right="81"/>
              <w:jc w:val="center"/>
              <w:rPr>
                <w:rFonts w:eastAsia="Calibri"/>
                <w:bCs/>
                <w:spacing w:val="1"/>
              </w:rPr>
            </w:pPr>
            <w:r w:rsidRPr="00EE7E53">
              <w:rPr>
                <w:rFonts w:eastAsia="Calibri"/>
                <w:b/>
                <w:highlight w:val="yellow"/>
              </w:rPr>
              <w:t>Movie Review Response</w:t>
            </w:r>
          </w:p>
        </w:tc>
      </w:tr>
      <w:tr w:rsidR="00C27D1B" w:rsidRPr="00E7226D" w14:paraId="60A372E5" w14:textId="77777777" w:rsidTr="00BF3FB3">
        <w:trPr>
          <w:trHeight w:hRule="exact" w:val="524"/>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74DD9A5" w14:textId="77777777" w:rsidR="00C27D1B" w:rsidRPr="00E7226D" w:rsidRDefault="00C27D1B" w:rsidP="00BF3FB3">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11: Marriage and Parenting</w:t>
            </w:r>
            <w:r w:rsidRPr="00E7226D">
              <w:rPr>
                <w:rFonts w:eastAsia="Calibri"/>
                <w:b/>
                <w:bCs/>
                <w:spacing w:val="1"/>
              </w:rPr>
              <w:t xml:space="preserve"> </w:t>
            </w:r>
          </w:p>
        </w:tc>
      </w:tr>
      <w:tr w:rsidR="00C27D1B" w:rsidRPr="00E7226D" w14:paraId="03741E89" w14:textId="77777777" w:rsidTr="00B67DF6">
        <w:trPr>
          <w:trHeight w:hRule="exact" w:val="559"/>
        </w:trPr>
        <w:tc>
          <w:tcPr>
            <w:tcW w:w="1334" w:type="dxa"/>
            <w:tcBorders>
              <w:top w:val="single" w:sz="4" w:space="0" w:color="000000"/>
              <w:left w:val="single" w:sz="4" w:space="0" w:color="000000"/>
              <w:bottom w:val="single" w:sz="4" w:space="0" w:color="000000"/>
              <w:right w:val="single" w:sz="4" w:space="0" w:color="000000"/>
            </w:tcBorders>
          </w:tcPr>
          <w:p w14:paraId="797BA0DE" w14:textId="6544196E" w:rsidR="00C27D1B" w:rsidRPr="00E7226D" w:rsidRDefault="00B67DF6" w:rsidP="00BF3FB3">
            <w:pPr>
              <w:ind w:right="81"/>
              <w:jc w:val="right"/>
              <w:rPr>
                <w:rFonts w:eastAsia="Calibri"/>
                <w:b/>
                <w:bCs/>
                <w:position w:val="1"/>
              </w:rPr>
            </w:pPr>
            <w:r>
              <w:rPr>
                <w:rFonts w:eastAsia="Calibri"/>
                <w:b/>
                <w:bCs/>
                <w:position w:val="1"/>
              </w:rPr>
              <w:t>M</w:t>
            </w:r>
            <w:r w:rsidR="00C27D1B" w:rsidRPr="00E7226D">
              <w:rPr>
                <w:rFonts w:eastAsia="Calibri"/>
                <w:b/>
                <w:bCs/>
                <w:position w:val="1"/>
              </w:rPr>
              <w:t>(10/2</w:t>
            </w:r>
            <w:r>
              <w:rPr>
                <w:rFonts w:eastAsia="Calibri"/>
                <w:b/>
                <w:bCs/>
                <w:position w:val="1"/>
              </w:rPr>
              <w:t>5</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tcPr>
          <w:p w14:paraId="16D75126" w14:textId="77777777" w:rsidR="00C27D1B" w:rsidRPr="00E7226D" w:rsidRDefault="00C27D1B" w:rsidP="00BF3FB3">
            <w:pPr>
              <w:spacing w:line="267" w:lineRule="exact"/>
              <w:ind w:left="100" w:right="-20"/>
              <w:rPr>
                <w:rFonts w:eastAsia="Calibri"/>
                <w:b/>
                <w:spacing w:val="1"/>
                <w:position w:val="1"/>
              </w:rPr>
            </w:pPr>
            <w:r w:rsidRPr="00E7226D">
              <w:rPr>
                <w:rFonts w:eastAsia="Calibri"/>
              </w:rPr>
              <w:t>Contemporary Issues: Marriage Equality</w:t>
            </w:r>
          </w:p>
        </w:tc>
        <w:tc>
          <w:tcPr>
            <w:tcW w:w="4661" w:type="dxa"/>
            <w:tcBorders>
              <w:top w:val="single" w:sz="4" w:space="0" w:color="000000"/>
              <w:left w:val="single" w:sz="4" w:space="0" w:color="000000"/>
              <w:bottom w:val="single" w:sz="4" w:space="0" w:color="000000"/>
              <w:right w:val="single" w:sz="4" w:space="0" w:color="000000"/>
            </w:tcBorders>
          </w:tcPr>
          <w:p w14:paraId="5D50D2E1" w14:textId="77777777" w:rsidR="00C27D1B" w:rsidRPr="00E7226D" w:rsidRDefault="00C27D1B" w:rsidP="00BF3FB3">
            <w:pPr>
              <w:spacing w:line="267" w:lineRule="exact"/>
              <w:ind w:left="100" w:right="-20"/>
              <w:rPr>
                <w:rFonts w:eastAsia="Calibri"/>
              </w:rPr>
            </w:pPr>
            <w:r w:rsidRPr="00614410">
              <w:rPr>
                <w:rFonts w:eastAsia="Calibri"/>
                <w:highlight w:val="cyan"/>
              </w:rPr>
              <w:t>APA Resolution on Same-Sex Marriage</w:t>
            </w:r>
          </w:p>
          <w:p w14:paraId="00B6E4CC" w14:textId="77777777" w:rsidR="00C27D1B" w:rsidRPr="00E7226D" w:rsidRDefault="00C27D1B" w:rsidP="00BF3FB3">
            <w:pPr>
              <w:ind w:right="81"/>
              <w:rPr>
                <w:rFonts w:eastAsia="Calibri"/>
                <w:bCs/>
                <w:spacing w:val="1"/>
              </w:rPr>
            </w:pPr>
          </w:p>
        </w:tc>
      </w:tr>
      <w:tr w:rsidR="00C27D1B" w:rsidRPr="00E7226D" w14:paraId="32086741" w14:textId="77777777" w:rsidTr="00B67DF6">
        <w:trPr>
          <w:trHeight w:hRule="exact" w:val="920"/>
        </w:trPr>
        <w:tc>
          <w:tcPr>
            <w:tcW w:w="1334" w:type="dxa"/>
            <w:tcBorders>
              <w:top w:val="single" w:sz="4" w:space="0" w:color="000000"/>
              <w:left w:val="single" w:sz="4" w:space="0" w:color="000000"/>
              <w:bottom w:val="single" w:sz="4" w:space="0" w:color="000000"/>
              <w:right w:val="single" w:sz="4" w:space="0" w:color="000000"/>
            </w:tcBorders>
          </w:tcPr>
          <w:p w14:paraId="18C418A2" w14:textId="43DBD86A"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5F1B9EE" w14:textId="77777777" w:rsidR="00C27D1B" w:rsidRPr="00E7226D" w:rsidRDefault="00C27D1B" w:rsidP="00BF3FB3">
            <w:pPr>
              <w:spacing w:line="267" w:lineRule="exact"/>
              <w:ind w:left="100" w:right="-20"/>
              <w:rPr>
                <w:rFonts w:eastAsia="Calibri"/>
              </w:rPr>
            </w:pPr>
            <w:r w:rsidRPr="00E7226D">
              <w:rPr>
                <w:rFonts w:eastAsia="Calibri"/>
              </w:rPr>
              <w:t xml:space="preserve">Contemporary Issues: Marriage Equality </w:t>
            </w:r>
          </w:p>
          <w:p w14:paraId="1576A714" w14:textId="77777777" w:rsidR="00C27D1B" w:rsidRPr="00E7226D" w:rsidRDefault="00C27D1B" w:rsidP="00BF3FB3">
            <w:pPr>
              <w:spacing w:line="267" w:lineRule="exact"/>
              <w:ind w:left="100" w:right="-20"/>
              <w:rPr>
                <w:rFonts w:eastAsia="Calibri"/>
                <w:b/>
                <w:spacing w:val="1"/>
                <w:position w:val="1"/>
              </w:rPr>
            </w:pPr>
            <w:r w:rsidRPr="00E7226D">
              <w:rPr>
                <w:rFonts w:eastAsia="Calibri"/>
              </w:rPr>
              <w:t xml:space="preserve">Watch/Discuss </w:t>
            </w:r>
            <w:r w:rsidRPr="00E7226D">
              <w:rPr>
                <w:rFonts w:eastAsia="Calibri"/>
                <w:i/>
              </w:rPr>
              <w:t>We Will</w:t>
            </w:r>
          </w:p>
        </w:tc>
        <w:tc>
          <w:tcPr>
            <w:tcW w:w="4661" w:type="dxa"/>
            <w:tcBorders>
              <w:top w:val="single" w:sz="4" w:space="0" w:color="000000"/>
              <w:left w:val="single" w:sz="4" w:space="0" w:color="000000"/>
              <w:bottom w:val="single" w:sz="4" w:space="0" w:color="000000"/>
              <w:right w:val="single" w:sz="4" w:space="0" w:color="000000"/>
            </w:tcBorders>
          </w:tcPr>
          <w:p w14:paraId="03F45820" w14:textId="77777777" w:rsidR="00C27D1B" w:rsidRPr="00E7226D" w:rsidRDefault="00C27D1B" w:rsidP="00BF3FB3">
            <w:pPr>
              <w:spacing w:line="267" w:lineRule="exact"/>
              <w:ind w:left="100" w:right="-20"/>
              <w:rPr>
                <w:rFonts w:eastAsia="Calibri"/>
              </w:rPr>
            </w:pPr>
            <w:r w:rsidRPr="00202319">
              <w:rPr>
                <w:rFonts w:eastAsia="Calibri"/>
                <w:highlight w:val="cyan"/>
              </w:rPr>
              <w:t>Corvino (2017)</w:t>
            </w:r>
          </w:p>
          <w:p w14:paraId="4FE57D65" w14:textId="77777777" w:rsidR="00C27D1B" w:rsidRPr="00E7226D" w:rsidRDefault="00C27D1B" w:rsidP="00BF3FB3">
            <w:pPr>
              <w:ind w:right="81"/>
              <w:rPr>
                <w:rFonts w:eastAsia="Calibri"/>
                <w:bCs/>
                <w:spacing w:val="1"/>
              </w:rPr>
            </w:pPr>
          </w:p>
        </w:tc>
      </w:tr>
      <w:tr w:rsidR="00C27D1B" w:rsidRPr="00E7226D" w14:paraId="222D3024" w14:textId="77777777" w:rsidTr="00BF3FB3">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6E011B" w14:textId="77777777" w:rsidR="00C27D1B" w:rsidRPr="00E7226D" w:rsidRDefault="00C27D1B" w:rsidP="00BF3FB3">
            <w:pPr>
              <w:ind w:right="81"/>
              <w:rPr>
                <w:rFonts w:eastAsia="Calibri"/>
                <w:b/>
                <w:bCs/>
                <w:spacing w:val="1"/>
              </w:rPr>
            </w:pPr>
            <w:r w:rsidRPr="00E7226D">
              <w:rPr>
                <w:rFonts w:eastAsia="Calibri"/>
                <w:b/>
                <w:bCs/>
                <w:spacing w:val="1"/>
              </w:rPr>
              <w:t xml:space="preserve">  Week 12: </w:t>
            </w:r>
            <w:r w:rsidRPr="00E7226D">
              <w:rPr>
                <w:rFonts w:eastAsia="Calibri"/>
                <w:b/>
                <w:bCs/>
                <w:spacing w:val="1"/>
                <w:shd w:val="clear" w:color="auto" w:fill="D0CECE" w:themeFill="background2" w:themeFillShade="E6"/>
              </w:rPr>
              <w:t>Issues Impacting Trans Individuals</w:t>
            </w:r>
          </w:p>
        </w:tc>
      </w:tr>
      <w:tr w:rsidR="00C27D1B" w:rsidRPr="00E7226D" w14:paraId="0FA8B615" w14:textId="77777777" w:rsidTr="00B67DF6">
        <w:trPr>
          <w:trHeight w:hRule="exact" w:val="523"/>
        </w:trPr>
        <w:tc>
          <w:tcPr>
            <w:tcW w:w="1334" w:type="dxa"/>
            <w:tcBorders>
              <w:top w:val="single" w:sz="4" w:space="0" w:color="000000"/>
              <w:left w:val="single" w:sz="4" w:space="0" w:color="000000"/>
              <w:bottom w:val="single" w:sz="4" w:space="0" w:color="000000"/>
              <w:right w:val="single" w:sz="4" w:space="0" w:color="000000"/>
            </w:tcBorders>
          </w:tcPr>
          <w:p w14:paraId="3A9CABEC" w14:textId="1DB134A4" w:rsidR="00C27D1B" w:rsidRPr="00E7226D" w:rsidRDefault="00B67DF6" w:rsidP="00BF3FB3">
            <w:pPr>
              <w:ind w:right="81"/>
              <w:jc w:val="right"/>
              <w:rPr>
                <w:rFonts w:eastAsia="Calibri"/>
                <w:b/>
                <w:bCs/>
                <w:position w:val="1"/>
              </w:rPr>
            </w:pPr>
            <w:r>
              <w:rPr>
                <w:rFonts w:eastAsia="Calibri"/>
                <w:b/>
                <w:bCs/>
                <w:position w:val="1"/>
              </w:rPr>
              <w:t>M</w:t>
            </w:r>
            <w:r w:rsidR="00C27D1B" w:rsidRPr="00E7226D">
              <w:rPr>
                <w:rFonts w:eastAsia="Calibri"/>
                <w:b/>
                <w:bCs/>
                <w:position w:val="1"/>
              </w:rPr>
              <w:t>(11/</w:t>
            </w:r>
            <w:r>
              <w:rPr>
                <w:rFonts w:eastAsia="Calibri"/>
                <w:b/>
                <w:bCs/>
                <w:position w:val="1"/>
              </w:rPr>
              <w:t>1</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tcPr>
          <w:p w14:paraId="277C4438" w14:textId="77777777" w:rsidR="00C27D1B" w:rsidRPr="00E7226D" w:rsidRDefault="00C27D1B" w:rsidP="00BF3FB3">
            <w:pPr>
              <w:spacing w:line="267" w:lineRule="exact"/>
              <w:ind w:left="100" w:right="-20"/>
              <w:rPr>
                <w:rFonts w:eastAsia="Calibri"/>
                <w:spacing w:val="1"/>
                <w:position w:val="1"/>
              </w:rPr>
            </w:pPr>
            <w:r w:rsidRPr="00E7226D">
              <w:rPr>
                <w:rFonts w:eastAsia="Calibri"/>
                <w:spacing w:val="1"/>
                <w:position w:val="1"/>
              </w:rPr>
              <w:t>Contemporary Issues: The “T” in LGBTQ</w:t>
            </w:r>
          </w:p>
        </w:tc>
        <w:tc>
          <w:tcPr>
            <w:tcW w:w="4661" w:type="dxa"/>
            <w:tcBorders>
              <w:top w:val="single" w:sz="4" w:space="0" w:color="000000"/>
              <w:left w:val="single" w:sz="4" w:space="0" w:color="000000"/>
              <w:bottom w:val="single" w:sz="4" w:space="0" w:color="000000"/>
              <w:right w:val="single" w:sz="4" w:space="0" w:color="000000"/>
            </w:tcBorders>
          </w:tcPr>
          <w:p w14:paraId="6551D6C2" w14:textId="77777777" w:rsidR="00C27D1B" w:rsidRPr="00E7226D" w:rsidRDefault="00C27D1B" w:rsidP="00BF3FB3">
            <w:pPr>
              <w:spacing w:line="267" w:lineRule="exact"/>
              <w:ind w:left="100" w:right="-20"/>
              <w:rPr>
                <w:rFonts w:eastAsia="Calibri"/>
                <w:bCs/>
                <w:spacing w:val="1"/>
              </w:rPr>
            </w:pPr>
          </w:p>
        </w:tc>
      </w:tr>
      <w:tr w:rsidR="00C27D1B" w:rsidRPr="00E7226D" w14:paraId="60D206D5" w14:textId="77777777" w:rsidTr="00B67DF6">
        <w:trPr>
          <w:trHeight w:hRule="exact" w:val="523"/>
        </w:trPr>
        <w:tc>
          <w:tcPr>
            <w:tcW w:w="1334" w:type="dxa"/>
            <w:tcBorders>
              <w:top w:val="single" w:sz="4" w:space="0" w:color="000000"/>
              <w:left w:val="single" w:sz="4" w:space="0" w:color="000000"/>
              <w:bottom w:val="single" w:sz="4" w:space="0" w:color="000000"/>
              <w:right w:val="single" w:sz="4" w:space="0" w:color="000000"/>
            </w:tcBorders>
          </w:tcPr>
          <w:p w14:paraId="565E02CB" w14:textId="77777777"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6F9E044E" w14:textId="77777777" w:rsidR="00C27D1B" w:rsidRPr="00E7226D" w:rsidRDefault="00C27D1B" w:rsidP="00BF3FB3">
            <w:pPr>
              <w:spacing w:line="267" w:lineRule="exact"/>
              <w:ind w:left="100" w:right="-20"/>
              <w:rPr>
                <w:rFonts w:eastAsia="Calibri"/>
                <w:spacing w:val="1"/>
                <w:position w:val="1"/>
              </w:rPr>
            </w:pPr>
            <w:r>
              <w:rPr>
                <w:rFonts w:eastAsia="Calibri"/>
                <w:spacing w:val="1"/>
                <w:position w:val="1"/>
              </w:rPr>
              <w:t>*Watch Danish Girl*</w:t>
            </w:r>
          </w:p>
        </w:tc>
        <w:tc>
          <w:tcPr>
            <w:tcW w:w="4661" w:type="dxa"/>
            <w:tcBorders>
              <w:top w:val="single" w:sz="4" w:space="0" w:color="000000"/>
              <w:left w:val="single" w:sz="4" w:space="0" w:color="000000"/>
              <w:bottom w:val="single" w:sz="4" w:space="0" w:color="000000"/>
              <w:right w:val="single" w:sz="4" w:space="0" w:color="000000"/>
            </w:tcBorders>
          </w:tcPr>
          <w:p w14:paraId="1C180705" w14:textId="77777777" w:rsidR="00C27D1B" w:rsidRPr="00E7226D" w:rsidRDefault="00C27D1B" w:rsidP="00BF3FB3">
            <w:pPr>
              <w:spacing w:line="267" w:lineRule="exact"/>
              <w:ind w:left="100" w:right="-20"/>
              <w:rPr>
                <w:rFonts w:eastAsia="Calibri"/>
                <w:bCs/>
                <w:spacing w:val="1"/>
              </w:rPr>
            </w:pPr>
          </w:p>
        </w:tc>
      </w:tr>
      <w:tr w:rsidR="00C27D1B" w:rsidRPr="00E7226D" w14:paraId="34BF0729" w14:textId="77777777" w:rsidTr="00B67DF6">
        <w:trPr>
          <w:trHeight w:hRule="exact" w:val="1063"/>
        </w:trPr>
        <w:tc>
          <w:tcPr>
            <w:tcW w:w="1334" w:type="dxa"/>
            <w:tcBorders>
              <w:top w:val="single" w:sz="4" w:space="0" w:color="000000"/>
              <w:left w:val="single" w:sz="4" w:space="0" w:color="000000"/>
              <w:bottom w:val="single" w:sz="4" w:space="0" w:color="000000"/>
              <w:right w:val="single" w:sz="4" w:space="0" w:color="000000"/>
            </w:tcBorders>
          </w:tcPr>
          <w:p w14:paraId="745D062C" w14:textId="323D3313"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2FC2BC4C" w14:textId="77777777" w:rsidR="00C27D1B" w:rsidRPr="00E7226D" w:rsidRDefault="00C27D1B" w:rsidP="00BF3FB3">
            <w:pPr>
              <w:spacing w:line="267" w:lineRule="exact"/>
              <w:ind w:left="100" w:right="-20"/>
              <w:rPr>
                <w:rFonts w:eastAsia="Calibri"/>
                <w:spacing w:val="1"/>
                <w:position w:val="1"/>
              </w:rPr>
            </w:pPr>
            <w:r w:rsidRPr="00E7226D">
              <w:rPr>
                <w:rFonts w:eastAsia="Calibri"/>
                <w:spacing w:val="1"/>
                <w:position w:val="1"/>
              </w:rPr>
              <w:t>Contemporary Issues: Violence Against Trans Individuals</w:t>
            </w:r>
          </w:p>
          <w:p w14:paraId="5CBE8241" w14:textId="77777777" w:rsidR="00C27D1B" w:rsidRPr="00E7226D" w:rsidRDefault="00C27D1B" w:rsidP="00BF3FB3">
            <w:pPr>
              <w:spacing w:line="267" w:lineRule="exact"/>
              <w:ind w:left="100" w:right="-20"/>
              <w:rPr>
                <w:rFonts w:eastAsia="Calibri"/>
                <w:spacing w:val="1"/>
                <w:position w:val="1"/>
              </w:rPr>
            </w:pPr>
          </w:p>
          <w:p w14:paraId="1397DEDE" w14:textId="77777777" w:rsidR="00C27D1B" w:rsidRPr="00E7226D" w:rsidRDefault="00C27D1B" w:rsidP="00BF3FB3">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44DA9AA" w14:textId="77777777" w:rsidR="00C27D1B" w:rsidRPr="00E7226D" w:rsidRDefault="00C27D1B" w:rsidP="00BF3FB3">
            <w:pPr>
              <w:ind w:right="81"/>
              <w:rPr>
                <w:rFonts w:eastAsia="Calibri"/>
                <w:bCs/>
                <w:spacing w:val="1"/>
              </w:rPr>
            </w:pPr>
            <w:r w:rsidRPr="00E7226D">
              <w:rPr>
                <w:rFonts w:eastAsia="Calibri"/>
                <w:bCs/>
                <w:spacing w:val="1"/>
              </w:rPr>
              <w:t xml:space="preserve"> </w:t>
            </w:r>
            <w:r w:rsidRPr="007519BB">
              <w:rPr>
                <w:rFonts w:eastAsia="Calibri"/>
                <w:bCs/>
                <w:spacing w:val="1"/>
                <w:highlight w:val="cyan"/>
              </w:rPr>
              <w:t>Testa et al. (2012)</w:t>
            </w:r>
          </w:p>
          <w:p w14:paraId="7272AF61" w14:textId="77777777" w:rsidR="00C27D1B" w:rsidRPr="00E7226D" w:rsidRDefault="00C27D1B" w:rsidP="00BF3FB3">
            <w:pPr>
              <w:ind w:right="81"/>
              <w:rPr>
                <w:rFonts w:eastAsia="Calibri"/>
                <w:bCs/>
                <w:spacing w:val="1"/>
              </w:rPr>
            </w:pPr>
          </w:p>
        </w:tc>
      </w:tr>
      <w:tr w:rsidR="00C27D1B" w:rsidRPr="00E7226D" w14:paraId="6F15B584" w14:textId="77777777" w:rsidTr="00BF3FB3">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F829187" w14:textId="77777777" w:rsidR="00C27D1B" w:rsidRPr="00E7226D" w:rsidRDefault="00C27D1B" w:rsidP="00BF3FB3">
            <w:pPr>
              <w:ind w:right="81"/>
              <w:rPr>
                <w:rFonts w:eastAsia="Calibri"/>
                <w:b/>
                <w:bCs/>
                <w:spacing w:val="1"/>
              </w:rPr>
            </w:pPr>
            <w:r w:rsidRPr="00E7226D">
              <w:rPr>
                <w:rFonts w:eastAsia="Calibri"/>
                <w:b/>
                <w:bCs/>
                <w:spacing w:val="1"/>
              </w:rPr>
              <w:t xml:space="preserve">  Week 13 :Culture and Diversity </w:t>
            </w:r>
          </w:p>
        </w:tc>
      </w:tr>
      <w:tr w:rsidR="00C27D1B" w:rsidRPr="00E7226D" w14:paraId="31E19BDF" w14:textId="77777777" w:rsidTr="00B67DF6">
        <w:trPr>
          <w:trHeight w:hRule="exact" w:val="892"/>
        </w:trPr>
        <w:tc>
          <w:tcPr>
            <w:tcW w:w="1334" w:type="dxa"/>
            <w:tcBorders>
              <w:top w:val="single" w:sz="4" w:space="0" w:color="000000"/>
              <w:left w:val="single" w:sz="4" w:space="0" w:color="000000"/>
              <w:bottom w:val="single" w:sz="4" w:space="0" w:color="000000"/>
              <w:right w:val="single" w:sz="4" w:space="0" w:color="000000"/>
            </w:tcBorders>
          </w:tcPr>
          <w:p w14:paraId="2EE1821D" w14:textId="3E911BAF" w:rsidR="00C27D1B" w:rsidRPr="00E7226D" w:rsidRDefault="00B67DF6" w:rsidP="00BF3FB3">
            <w:pPr>
              <w:ind w:right="81"/>
              <w:jc w:val="right"/>
              <w:rPr>
                <w:rFonts w:eastAsia="Calibri"/>
                <w:b/>
                <w:bCs/>
                <w:position w:val="1"/>
              </w:rPr>
            </w:pPr>
            <w:r>
              <w:rPr>
                <w:rFonts w:eastAsia="Calibri"/>
                <w:b/>
                <w:bCs/>
                <w:position w:val="1"/>
              </w:rPr>
              <w:t>M</w:t>
            </w:r>
            <w:r w:rsidR="00C27D1B" w:rsidRPr="00E7226D">
              <w:rPr>
                <w:rFonts w:eastAsia="Calibri"/>
                <w:b/>
                <w:bCs/>
                <w:position w:val="1"/>
              </w:rPr>
              <w:t xml:space="preserve"> (11/</w:t>
            </w:r>
            <w:r>
              <w:rPr>
                <w:rFonts w:eastAsia="Calibri"/>
                <w:b/>
                <w:bCs/>
                <w:position w:val="1"/>
              </w:rPr>
              <w:t>8</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tcPr>
          <w:p w14:paraId="1C496170" w14:textId="77777777" w:rsidR="00C27D1B" w:rsidRPr="00E7226D" w:rsidRDefault="00C27D1B" w:rsidP="00BF3FB3">
            <w:pPr>
              <w:spacing w:line="267" w:lineRule="exact"/>
              <w:ind w:left="100" w:right="-20"/>
              <w:rPr>
                <w:rFonts w:eastAsia="Calibri"/>
                <w:b/>
                <w:spacing w:val="1"/>
                <w:position w:val="1"/>
              </w:rPr>
            </w:pPr>
            <w:r w:rsidRPr="00E7226D">
              <w:rPr>
                <w:rFonts w:eastAsia="Calibri"/>
              </w:rPr>
              <w:t>Queer Cultures</w:t>
            </w:r>
          </w:p>
        </w:tc>
        <w:tc>
          <w:tcPr>
            <w:tcW w:w="4661" w:type="dxa"/>
            <w:tcBorders>
              <w:top w:val="single" w:sz="4" w:space="0" w:color="000000"/>
              <w:left w:val="single" w:sz="4" w:space="0" w:color="000000"/>
              <w:bottom w:val="single" w:sz="4" w:space="0" w:color="000000"/>
              <w:right w:val="single" w:sz="4" w:space="0" w:color="000000"/>
            </w:tcBorders>
          </w:tcPr>
          <w:p w14:paraId="462BC36E" w14:textId="77777777" w:rsidR="00C27D1B" w:rsidRPr="00E7226D" w:rsidRDefault="00C27D1B" w:rsidP="00BF3FB3">
            <w:pPr>
              <w:spacing w:line="267" w:lineRule="exact"/>
              <w:ind w:right="-20"/>
              <w:jc w:val="both"/>
              <w:rPr>
                <w:rFonts w:eastAsia="Calibri"/>
                <w:bCs/>
                <w:spacing w:val="1"/>
                <w:position w:val="1"/>
              </w:rPr>
            </w:pPr>
            <w:r w:rsidRPr="00E7226D">
              <w:rPr>
                <w:rFonts w:eastAsia="Calibri"/>
                <w:bCs/>
                <w:spacing w:val="1"/>
              </w:rPr>
              <w:t xml:space="preserve"> </w:t>
            </w:r>
            <w:r w:rsidRPr="00E7226D">
              <w:rPr>
                <w:rFonts w:eastAsia="Calibri"/>
                <w:bCs/>
                <w:spacing w:val="1"/>
                <w:position w:val="1"/>
              </w:rPr>
              <w:t>Alexander et al (2018) Ch.12 (348-376)</w:t>
            </w:r>
          </w:p>
          <w:p w14:paraId="17F52037" w14:textId="77777777" w:rsidR="00C27D1B" w:rsidRPr="00E7226D" w:rsidRDefault="00C27D1B" w:rsidP="00BF3FB3">
            <w:pPr>
              <w:ind w:right="81"/>
              <w:rPr>
                <w:rFonts w:eastAsia="Calibri"/>
                <w:bCs/>
                <w:spacing w:val="1"/>
              </w:rPr>
            </w:pPr>
            <w:r w:rsidRPr="00E7226D">
              <w:rPr>
                <w:rFonts w:eastAsia="Calibri"/>
                <w:bCs/>
                <w:spacing w:val="1"/>
                <w:position w:val="1"/>
              </w:rPr>
              <w:t xml:space="preserve"> For 2</w:t>
            </w:r>
            <w:r w:rsidRPr="00E7226D">
              <w:rPr>
                <w:rFonts w:eastAsia="Calibri"/>
                <w:bCs/>
                <w:spacing w:val="1"/>
                <w:position w:val="1"/>
                <w:vertAlign w:val="superscript"/>
              </w:rPr>
              <w:t>nd</w:t>
            </w:r>
            <w:r w:rsidRPr="00E7226D">
              <w:rPr>
                <w:rFonts w:eastAsia="Calibri"/>
                <w:bCs/>
                <w:spacing w:val="1"/>
                <w:position w:val="1"/>
              </w:rPr>
              <w:t xml:space="preserve"> Edition Ch.15</w:t>
            </w:r>
          </w:p>
        </w:tc>
      </w:tr>
      <w:tr w:rsidR="00C27D1B" w:rsidRPr="00E7226D" w14:paraId="140DDE52" w14:textId="77777777" w:rsidTr="00B67DF6">
        <w:trPr>
          <w:trHeight w:hRule="exact" w:val="892"/>
        </w:trPr>
        <w:tc>
          <w:tcPr>
            <w:tcW w:w="1334" w:type="dxa"/>
            <w:tcBorders>
              <w:top w:val="single" w:sz="4" w:space="0" w:color="000000"/>
              <w:left w:val="single" w:sz="4" w:space="0" w:color="000000"/>
              <w:bottom w:val="single" w:sz="4" w:space="0" w:color="000000"/>
              <w:right w:val="single" w:sz="4" w:space="0" w:color="000000"/>
            </w:tcBorders>
          </w:tcPr>
          <w:p w14:paraId="37259533" w14:textId="4D5BF9F8"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tcPr>
          <w:p w14:paraId="37D9A18A" w14:textId="77777777" w:rsidR="00C27D1B" w:rsidRPr="00E7226D" w:rsidRDefault="00C27D1B" w:rsidP="00BF3FB3">
            <w:pPr>
              <w:spacing w:line="267" w:lineRule="exact"/>
              <w:ind w:left="100" w:right="-20"/>
              <w:rPr>
                <w:rFonts w:eastAsia="Calibri"/>
                <w:b/>
                <w:spacing w:val="1"/>
                <w:position w:val="1"/>
              </w:rPr>
            </w:pPr>
            <w:r w:rsidRPr="00E7226D">
              <w:rPr>
                <w:rFonts w:eastAsia="Calibri"/>
                <w:position w:val="1"/>
              </w:rPr>
              <w:t>Queer Diversities</w:t>
            </w:r>
          </w:p>
        </w:tc>
        <w:tc>
          <w:tcPr>
            <w:tcW w:w="4661" w:type="dxa"/>
            <w:tcBorders>
              <w:top w:val="single" w:sz="4" w:space="0" w:color="000000"/>
              <w:left w:val="single" w:sz="4" w:space="0" w:color="000000"/>
              <w:bottom w:val="single" w:sz="4" w:space="0" w:color="000000"/>
              <w:right w:val="single" w:sz="4" w:space="0" w:color="000000"/>
            </w:tcBorders>
          </w:tcPr>
          <w:p w14:paraId="33170712" w14:textId="77777777" w:rsidR="00C27D1B" w:rsidRPr="00E7226D" w:rsidRDefault="00C27D1B" w:rsidP="00BF3FB3">
            <w:pPr>
              <w:spacing w:line="267" w:lineRule="exact"/>
              <w:ind w:right="-20"/>
              <w:jc w:val="both"/>
              <w:rPr>
                <w:rFonts w:eastAsia="Calibri"/>
              </w:rPr>
            </w:pPr>
            <w:r w:rsidRPr="00E7226D">
              <w:rPr>
                <w:rFonts w:eastAsia="Calibri"/>
                <w:bCs/>
                <w:spacing w:val="1"/>
                <w:position w:val="1"/>
              </w:rPr>
              <w:t xml:space="preserve"> </w:t>
            </w:r>
            <w:r w:rsidRPr="00E7226D">
              <w:rPr>
                <w:rFonts w:eastAsia="Calibri"/>
              </w:rPr>
              <w:t>Alexander et al (2018) Ch. 6 (157-186)</w:t>
            </w:r>
          </w:p>
          <w:p w14:paraId="15771283" w14:textId="77777777" w:rsidR="00C27D1B" w:rsidRPr="00E7226D" w:rsidRDefault="00C27D1B" w:rsidP="00BF3FB3">
            <w:pPr>
              <w:ind w:right="81"/>
              <w:rPr>
                <w:rFonts w:eastAsia="Calibri"/>
                <w:bCs/>
                <w:spacing w:val="1"/>
              </w:rPr>
            </w:pPr>
            <w:r w:rsidRPr="00E7226D">
              <w:rPr>
                <w:rFonts w:eastAsia="Calibri"/>
                <w:bCs/>
                <w:spacing w:val="1"/>
                <w:position w:val="1"/>
              </w:rPr>
              <w:t xml:space="preserve">  For 2</w:t>
            </w:r>
            <w:r w:rsidRPr="00E7226D">
              <w:rPr>
                <w:rFonts w:eastAsia="Calibri"/>
                <w:bCs/>
                <w:spacing w:val="1"/>
                <w:position w:val="1"/>
                <w:vertAlign w:val="superscript"/>
              </w:rPr>
              <w:t>nd</w:t>
            </w:r>
            <w:r w:rsidRPr="00E7226D">
              <w:rPr>
                <w:rFonts w:eastAsia="Calibri"/>
                <w:bCs/>
                <w:spacing w:val="1"/>
                <w:position w:val="1"/>
              </w:rPr>
              <w:t xml:space="preserve"> Edition Ch. 7</w:t>
            </w:r>
          </w:p>
        </w:tc>
      </w:tr>
      <w:tr w:rsidR="00C27D1B" w:rsidRPr="00E7226D" w14:paraId="46571B51" w14:textId="77777777" w:rsidTr="00BF3FB3">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16A223" w14:textId="77777777" w:rsidR="00C27D1B" w:rsidRPr="00E7226D" w:rsidRDefault="00C27D1B" w:rsidP="00BF3FB3">
            <w:pPr>
              <w:ind w:right="81"/>
              <w:rPr>
                <w:rFonts w:eastAsia="Calibri"/>
                <w:b/>
                <w:bCs/>
                <w:spacing w:val="1"/>
              </w:rPr>
            </w:pPr>
            <w:r w:rsidRPr="00E7226D">
              <w:rPr>
                <w:rFonts w:eastAsia="Calibri"/>
                <w:bCs/>
                <w:spacing w:val="1"/>
              </w:rPr>
              <w:t xml:space="preserve">  </w:t>
            </w:r>
            <w:r w:rsidRPr="00E7226D">
              <w:rPr>
                <w:rFonts w:eastAsia="Calibri"/>
                <w:b/>
                <w:bCs/>
                <w:spacing w:val="1"/>
              </w:rPr>
              <w:t>Week 14 : Student Presentations</w:t>
            </w:r>
          </w:p>
        </w:tc>
      </w:tr>
      <w:tr w:rsidR="00C27D1B" w:rsidRPr="00E7226D" w14:paraId="206DCEF1" w14:textId="77777777" w:rsidTr="00B67DF6">
        <w:trPr>
          <w:trHeight w:hRule="exact" w:val="632"/>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16BFBCFB" w14:textId="59716D0C" w:rsidR="00C27D1B" w:rsidRPr="00E7226D" w:rsidRDefault="00B67DF6" w:rsidP="00BF3FB3">
            <w:pPr>
              <w:ind w:right="81"/>
              <w:jc w:val="right"/>
              <w:rPr>
                <w:rFonts w:eastAsia="Calibri"/>
                <w:b/>
                <w:bCs/>
                <w:position w:val="1"/>
              </w:rPr>
            </w:pPr>
            <w:r>
              <w:rPr>
                <w:rFonts w:eastAsia="Calibri"/>
                <w:b/>
                <w:bCs/>
                <w:position w:val="1"/>
              </w:rPr>
              <w:t>M</w:t>
            </w:r>
            <w:r w:rsidR="00C27D1B" w:rsidRPr="00E7226D">
              <w:rPr>
                <w:rFonts w:eastAsia="Calibri"/>
                <w:b/>
                <w:bCs/>
                <w:position w:val="1"/>
              </w:rPr>
              <w:t>(11/1</w:t>
            </w:r>
            <w:r>
              <w:rPr>
                <w:rFonts w:eastAsia="Calibri"/>
                <w:b/>
                <w:bCs/>
                <w:position w:val="1"/>
              </w:rPr>
              <w:t>5</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54C1B8C2" w14:textId="77777777" w:rsidR="00C27D1B" w:rsidRPr="00E7226D" w:rsidRDefault="00C27D1B" w:rsidP="00BF3FB3">
            <w:pPr>
              <w:spacing w:line="267" w:lineRule="exact"/>
              <w:ind w:left="100" w:right="-20"/>
              <w:rPr>
                <w:rFonts w:eastAsia="Calibri"/>
                <w:b/>
                <w:spacing w:val="1"/>
                <w:position w:val="1"/>
              </w:rPr>
            </w:pPr>
            <w:r w:rsidRPr="00E7226D">
              <w:rPr>
                <w:rFonts w:eastAsia="Calibri"/>
                <w:b/>
                <w:spacing w:val="1"/>
                <w:position w:val="1"/>
              </w:rPr>
              <w:t>Student Presentations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26D9C092" w14:textId="77777777" w:rsidR="00C27D1B" w:rsidRPr="00EE7E53" w:rsidRDefault="00C27D1B" w:rsidP="00BF3FB3">
            <w:pPr>
              <w:ind w:right="81"/>
              <w:jc w:val="center"/>
              <w:rPr>
                <w:rFonts w:eastAsia="Calibri"/>
                <w:b/>
                <w:bCs/>
                <w:spacing w:val="1"/>
                <w:highlight w:val="yellow"/>
              </w:rPr>
            </w:pPr>
            <w:r w:rsidRPr="00EE7E53">
              <w:rPr>
                <w:rFonts w:eastAsia="Calibri"/>
                <w:b/>
                <w:bCs/>
                <w:spacing w:val="1"/>
                <w:highlight w:val="yellow"/>
              </w:rPr>
              <w:t>DUE:</w:t>
            </w:r>
          </w:p>
          <w:p w14:paraId="0ABD6F91" w14:textId="77777777" w:rsidR="00C27D1B" w:rsidRPr="00E7226D" w:rsidRDefault="00C27D1B" w:rsidP="00BF3FB3">
            <w:pPr>
              <w:ind w:right="81"/>
              <w:jc w:val="center"/>
              <w:rPr>
                <w:rFonts w:eastAsia="Calibri"/>
                <w:bCs/>
                <w:spacing w:val="1"/>
              </w:rPr>
            </w:pPr>
            <w:r w:rsidRPr="00EE7E53">
              <w:rPr>
                <w:rFonts w:eastAsia="Calibri"/>
                <w:b/>
                <w:bCs/>
                <w:spacing w:val="1"/>
                <w:highlight w:val="yellow"/>
              </w:rPr>
              <w:t>Group Presentations</w:t>
            </w:r>
          </w:p>
        </w:tc>
      </w:tr>
      <w:tr w:rsidR="00C27D1B" w:rsidRPr="00E7226D" w14:paraId="66A07C6E" w14:textId="77777777" w:rsidTr="00B67DF6">
        <w:trPr>
          <w:trHeight w:hRule="exact" w:val="379"/>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2FA8AF0C" w14:textId="71433A2B"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75501B60" w14:textId="77777777" w:rsidR="00C27D1B" w:rsidRPr="00E7226D" w:rsidRDefault="00C27D1B" w:rsidP="00BF3FB3">
            <w:pPr>
              <w:spacing w:line="267" w:lineRule="exact"/>
              <w:ind w:left="100" w:right="-20"/>
              <w:rPr>
                <w:rFonts w:eastAsia="Calibri"/>
                <w:b/>
                <w:spacing w:val="1"/>
                <w:position w:val="1"/>
              </w:rPr>
            </w:pPr>
            <w:r w:rsidRPr="00E7226D">
              <w:rPr>
                <w:rFonts w:eastAsia="Calibri"/>
                <w:b/>
                <w:spacing w:val="1"/>
                <w:position w:val="1"/>
              </w:rPr>
              <w:t>Student Presentations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D371EAC" w14:textId="77777777" w:rsidR="00C27D1B" w:rsidRPr="00E7226D" w:rsidRDefault="00C27D1B" w:rsidP="00BF3FB3">
            <w:pPr>
              <w:ind w:right="81"/>
              <w:jc w:val="center"/>
              <w:rPr>
                <w:rFonts w:eastAsia="Calibri"/>
                <w:bCs/>
                <w:spacing w:val="1"/>
              </w:rPr>
            </w:pPr>
          </w:p>
        </w:tc>
      </w:tr>
      <w:tr w:rsidR="00C27D1B" w:rsidRPr="00E7226D" w14:paraId="67A7B179" w14:textId="77777777" w:rsidTr="00BF3FB3">
        <w:trPr>
          <w:trHeight w:hRule="exact" w:val="80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5D280E5" w14:textId="5A0B13F0" w:rsidR="00C27D1B" w:rsidRPr="00E7226D" w:rsidRDefault="00C27D1B" w:rsidP="00BF3FB3">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15 : THANKSGIVING </w:t>
            </w:r>
            <w:r w:rsidR="00B67DF6">
              <w:rPr>
                <w:rFonts w:eastAsia="Calibri"/>
                <w:b/>
                <w:bCs/>
                <w:spacing w:val="1"/>
              </w:rPr>
              <w:t xml:space="preserve"> (No lectures will be posted)</w:t>
            </w:r>
          </w:p>
        </w:tc>
      </w:tr>
      <w:tr w:rsidR="00C27D1B" w:rsidRPr="00E7226D" w14:paraId="55AB604B" w14:textId="77777777" w:rsidTr="00BF3FB3">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B674CB" w14:textId="77777777" w:rsidR="00C27D1B" w:rsidRPr="00E7226D" w:rsidRDefault="00C27D1B" w:rsidP="00BF3FB3">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16: Literature and Conclusion</w:t>
            </w:r>
            <w:r w:rsidRPr="00E7226D">
              <w:rPr>
                <w:rFonts w:eastAsia="Calibri"/>
                <w:b/>
                <w:bCs/>
                <w:spacing w:val="1"/>
              </w:rPr>
              <w:t xml:space="preserve"> </w:t>
            </w:r>
          </w:p>
        </w:tc>
      </w:tr>
      <w:tr w:rsidR="00C27D1B" w:rsidRPr="00E7226D" w14:paraId="57027479" w14:textId="77777777" w:rsidTr="00B67DF6">
        <w:trPr>
          <w:trHeight w:hRule="exact" w:val="1135"/>
        </w:trPr>
        <w:tc>
          <w:tcPr>
            <w:tcW w:w="1334" w:type="dxa"/>
            <w:tcBorders>
              <w:top w:val="single" w:sz="4" w:space="0" w:color="000000"/>
              <w:left w:val="single" w:sz="4" w:space="0" w:color="000000"/>
              <w:bottom w:val="single" w:sz="4" w:space="0" w:color="000000"/>
              <w:right w:val="single" w:sz="4" w:space="0" w:color="000000"/>
            </w:tcBorders>
          </w:tcPr>
          <w:p w14:paraId="2A9A0134" w14:textId="602D94CB" w:rsidR="00C27D1B" w:rsidRPr="00E7226D" w:rsidRDefault="00B67DF6" w:rsidP="00BF3FB3">
            <w:pPr>
              <w:ind w:right="81"/>
              <w:jc w:val="right"/>
              <w:rPr>
                <w:rFonts w:eastAsia="Calibri"/>
                <w:b/>
                <w:bCs/>
                <w:position w:val="1"/>
              </w:rPr>
            </w:pPr>
            <w:r>
              <w:rPr>
                <w:rFonts w:eastAsia="Calibri"/>
                <w:b/>
                <w:bCs/>
                <w:position w:val="1"/>
              </w:rPr>
              <w:t>M</w:t>
            </w:r>
            <w:r w:rsidR="00C27D1B" w:rsidRPr="00E7226D">
              <w:rPr>
                <w:rFonts w:eastAsia="Calibri"/>
                <w:b/>
                <w:bCs/>
                <w:position w:val="1"/>
              </w:rPr>
              <w:t xml:space="preserve"> (11/</w:t>
            </w:r>
            <w:r>
              <w:rPr>
                <w:rFonts w:eastAsia="Calibri"/>
                <w:b/>
                <w:bCs/>
                <w:position w:val="1"/>
              </w:rPr>
              <w:t>29</w:t>
            </w:r>
            <w:r w:rsidR="00C27D1B" w:rsidRPr="00E7226D">
              <w:rPr>
                <w:rFonts w:eastAsia="Calibri"/>
                <w:b/>
                <w:bCs/>
                <w:position w:val="1"/>
              </w:rPr>
              <w:t>)</w:t>
            </w:r>
          </w:p>
        </w:tc>
        <w:tc>
          <w:tcPr>
            <w:tcW w:w="4619" w:type="dxa"/>
            <w:tcBorders>
              <w:top w:val="single" w:sz="4" w:space="0" w:color="000000"/>
              <w:left w:val="single" w:sz="4" w:space="0" w:color="000000"/>
              <w:bottom w:val="single" w:sz="4" w:space="0" w:color="000000"/>
              <w:right w:val="single" w:sz="4" w:space="0" w:color="000000"/>
            </w:tcBorders>
          </w:tcPr>
          <w:p w14:paraId="712CE734" w14:textId="77777777" w:rsidR="00C27D1B" w:rsidRPr="00E7226D" w:rsidRDefault="00C27D1B" w:rsidP="00BF3FB3">
            <w:pPr>
              <w:spacing w:line="267" w:lineRule="exact"/>
              <w:ind w:left="100" w:right="-20"/>
              <w:rPr>
                <w:rFonts w:eastAsia="Calibri"/>
                <w:spacing w:val="1"/>
                <w:position w:val="1"/>
              </w:rPr>
            </w:pPr>
            <w:r w:rsidRPr="00E7226D">
              <w:rPr>
                <w:rFonts w:eastAsia="Calibri"/>
                <w:spacing w:val="1"/>
                <w:position w:val="1"/>
              </w:rPr>
              <w:t>Queer Literatures, Discuss book</w:t>
            </w:r>
            <w:r>
              <w:rPr>
                <w:rFonts w:eastAsia="Calibri"/>
                <w:spacing w:val="1"/>
                <w:position w:val="1"/>
              </w:rPr>
              <w:t>/ movie</w:t>
            </w:r>
            <w:r w:rsidRPr="00E7226D">
              <w:rPr>
                <w:rFonts w:eastAsia="Calibri"/>
                <w:spacing w:val="1"/>
                <w:position w:val="1"/>
              </w:rPr>
              <w:t xml:space="preserve"> reviews,</w:t>
            </w:r>
            <w:r>
              <w:rPr>
                <w:rFonts w:eastAsia="Calibri"/>
                <w:spacing w:val="1"/>
                <w:position w:val="1"/>
              </w:rPr>
              <w:t xml:space="preserve"> </w:t>
            </w:r>
            <w:r w:rsidRPr="00E7226D">
              <w:rPr>
                <w:rFonts w:eastAsia="Calibri"/>
                <w:spacing w:val="1"/>
                <w:position w:val="1"/>
              </w:rPr>
              <w:t>Final Exam Review</w:t>
            </w:r>
          </w:p>
        </w:tc>
        <w:tc>
          <w:tcPr>
            <w:tcW w:w="4661" w:type="dxa"/>
            <w:tcBorders>
              <w:top w:val="single" w:sz="4" w:space="0" w:color="000000"/>
              <w:left w:val="single" w:sz="4" w:space="0" w:color="000000"/>
              <w:bottom w:val="single" w:sz="4" w:space="0" w:color="000000"/>
              <w:right w:val="single" w:sz="4" w:space="0" w:color="000000"/>
            </w:tcBorders>
          </w:tcPr>
          <w:p w14:paraId="62AEA263" w14:textId="77777777" w:rsidR="00C27D1B" w:rsidRPr="00E7226D" w:rsidRDefault="00C27D1B" w:rsidP="00BF3FB3">
            <w:pPr>
              <w:ind w:right="81"/>
              <w:rPr>
                <w:rFonts w:eastAsia="Calibri"/>
                <w:bCs/>
                <w:spacing w:val="1"/>
              </w:rPr>
            </w:pPr>
            <w:r w:rsidRPr="00E7226D">
              <w:rPr>
                <w:rFonts w:eastAsia="Calibri"/>
                <w:bCs/>
                <w:spacing w:val="1"/>
              </w:rPr>
              <w:t xml:space="preserve"> Alexander et al (2018) Ch. 8 (220-264)</w:t>
            </w:r>
          </w:p>
          <w:p w14:paraId="60988A67" w14:textId="77777777" w:rsidR="00C27D1B" w:rsidRPr="00E7226D" w:rsidRDefault="00C27D1B" w:rsidP="00BF3FB3">
            <w:pPr>
              <w:ind w:right="81"/>
              <w:rPr>
                <w:rFonts w:eastAsia="Calibri"/>
                <w:bCs/>
                <w:spacing w:val="1"/>
              </w:rPr>
            </w:pPr>
            <w:r w:rsidRPr="00E7226D">
              <w:rPr>
                <w:rFonts w:eastAsia="Calibri"/>
                <w:bCs/>
                <w:spacing w:val="1"/>
              </w:rPr>
              <w:t xml:space="preserve"> For 2nd Edition (p. 210-215; 237-256; 257-260; 278-290)</w:t>
            </w:r>
          </w:p>
        </w:tc>
      </w:tr>
      <w:tr w:rsidR="00C27D1B" w:rsidRPr="00E7226D" w14:paraId="235BDE9A" w14:textId="77777777" w:rsidTr="00B67DF6">
        <w:trPr>
          <w:trHeight w:hRule="exact" w:val="631"/>
        </w:trPr>
        <w:tc>
          <w:tcPr>
            <w:tcW w:w="1334" w:type="dxa"/>
            <w:tcBorders>
              <w:top w:val="single" w:sz="4" w:space="0" w:color="000000"/>
              <w:left w:val="single" w:sz="4" w:space="0" w:color="000000"/>
              <w:bottom w:val="single" w:sz="4" w:space="0" w:color="000000"/>
              <w:right w:val="single" w:sz="4" w:space="0" w:color="000000"/>
            </w:tcBorders>
            <w:shd w:val="clear" w:color="auto" w:fill="auto"/>
          </w:tcPr>
          <w:p w14:paraId="143B24BF" w14:textId="4FB223CF" w:rsidR="00C27D1B" w:rsidRPr="00E7226D" w:rsidRDefault="00C27D1B" w:rsidP="00BF3FB3">
            <w:pPr>
              <w:ind w:right="81"/>
              <w:jc w:val="right"/>
              <w:rPr>
                <w:rFonts w:eastAsia="Calibri"/>
                <w:b/>
                <w:bCs/>
                <w:position w:val="1"/>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14:paraId="3BFD5E3F" w14:textId="77777777" w:rsidR="00C27D1B" w:rsidRPr="00E7226D" w:rsidRDefault="00C27D1B" w:rsidP="00BF3FB3">
            <w:pPr>
              <w:spacing w:line="267" w:lineRule="exact"/>
              <w:ind w:left="100" w:right="-20"/>
              <w:rPr>
                <w:rFonts w:eastAsia="Calibri"/>
                <w:b/>
                <w:spacing w:val="1"/>
                <w:position w:val="1"/>
              </w:rPr>
            </w:pPr>
            <w:r w:rsidRPr="00E7226D">
              <w:rPr>
                <w:rFonts w:eastAsia="Calibri"/>
              </w:rPr>
              <w:t>Wrap -Up</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02156CD5" w14:textId="77777777" w:rsidR="00C27D1B" w:rsidRPr="00EE7E53" w:rsidRDefault="00C27D1B" w:rsidP="00BF3FB3">
            <w:pPr>
              <w:ind w:right="81"/>
              <w:jc w:val="center"/>
              <w:rPr>
                <w:rFonts w:eastAsia="Calibri"/>
                <w:b/>
                <w:bCs/>
                <w:spacing w:val="1"/>
                <w:highlight w:val="yellow"/>
              </w:rPr>
            </w:pPr>
            <w:r w:rsidRPr="00EE7E53">
              <w:rPr>
                <w:rFonts w:eastAsia="Calibri"/>
                <w:b/>
                <w:bCs/>
                <w:spacing w:val="1"/>
                <w:highlight w:val="yellow"/>
              </w:rPr>
              <w:t>DUE:</w:t>
            </w:r>
          </w:p>
          <w:p w14:paraId="0AFCE7F8" w14:textId="77777777" w:rsidR="00C27D1B" w:rsidRPr="00E7226D" w:rsidRDefault="00C27D1B" w:rsidP="00BF3FB3">
            <w:pPr>
              <w:ind w:right="81"/>
              <w:jc w:val="center"/>
              <w:rPr>
                <w:rFonts w:eastAsia="Calibri"/>
                <w:bCs/>
                <w:spacing w:val="1"/>
              </w:rPr>
            </w:pPr>
            <w:r w:rsidRPr="00EE7E53">
              <w:rPr>
                <w:rFonts w:eastAsia="Calibri"/>
                <w:b/>
                <w:bCs/>
                <w:spacing w:val="1"/>
                <w:position w:val="1"/>
                <w:highlight w:val="yellow"/>
              </w:rPr>
              <w:t>LGBTQ Book/ Movie Review Paper</w:t>
            </w:r>
          </w:p>
        </w:tc>
      </w:tr>
      <w:tr w:rsidR="00C27D1B" w:rsidRPr="00E7226D" w14:paraId="5E4CDD3F" w14:textId="77777777" w:rsidTr="00BF3FB3">
        <w:trPr>
          <w:trHeight w:hRule="exact" w:val="45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auto"/>
          </w:tcPr>
          <w:p w14:paraId="16778BB0" w14:textId="77777777" w:rsidR="00C27D1B" w:rsidRPr="00E7226D" w:rsidRDefault="00C27D1B" w:rsidP="00BF3FB3">
            <w:pPr>
              <w:ind w:right="81"/>
              <w:rPr>
                <w:rFonts w:eastAsia="Calibri"/>
                <w:b/>
                <w:bCs/>
                <w:spacing w:val="1"/>
              </w:rPr>
            </w:pPr>
            <w:r w:rsidRPr="00E7226D">
              <w:rPr>
                <w:rFonts w:eastAsia="Calibri"/>
                <w:b/>
                <w:bCs/>
                <w:spacing w:val="1"/>
              </w:rPr>
              <w:t xml:space="preserve"> FINAL EXAM  12/7 11-12:15 PM </w:t>
            </w:r>
          </w:p>
          <w:p w14:paraId="033689B0" w14:textId="77777777" w:rsidR="00C27D1B" w:rsidRPr="00E7226D" w:rsidRDefault="00C27D1B" w:rsidP="00BF3FB3">
            <w:pPr>
              <w:ind w:right="81"/>
              <w:rPr>
                <w:rFonts w:eastAsia="Calibri"/>
                <w:b/>
                <w:bCs/>
                <w:spacing w:val="1"/>
              </w:rPr>
            </w:pPr>
          </w:p>
        </w:tc>
      </w:tr>
    </w:tbl>
    <w:p w14:paraId="45D093D7" w14:textId="77777777" w:rsidR="00C27D1B" w:rsidRPr="00E7226D" w:rsidRDefault="00C27D1B" w:rsidP="00C27D1B">
      <w:pPr>
        <w:spacing w:line="271" w:lineRule="exact"/>
        <w:ind w:right="-20"/>
        <w:jc w:val="both"/>
        <w:rPr>
          <w:b/>
          <w:sz w:val="28"/>
          <w:u w:color="000000"/>
        </w:rPr>
      </w:pPr>
    </w:p>
    <w:p w14:paraId="6DC47F03" w14:textId="77777777" w:rsidR="00C27D1B" w:rsidRDefault="00C27D1B" w:rsidP="00C27D1B">
      <w:pPr>
        <w:spacing w:line="271" w:lineRule="exact"/>
        <w:ind w:right="-20"/>
        <w:jc w:val="both"/>
        <w:rPr>
          <w:b/>
          <w:sz w:val="28"/>
          <w:u w:color="000000"/>
        </w:rPr>
      </w:pPr>
      <w:r>
        <w:rPr>
          <w:b/>
          <w:sz w:val="28"/>
          <w:u w:color="000000"/>
        </w:rPr>
        <w:t>COVID-19 Information:</w:t>
      </w:r>
    </w:p>
    <w:p w14:paraId="2649831D" w14:textId="77777777" w:rsidR="00C27D1B" w:rsidRDefault="00C27D1B" w:rsidP="00C27D1B">
      <w:pPr>
        <w:spacing w:line="271" w:lineRule="exact"/>
        <w:ind w:right="-20"/>
        <w:jc w:val="both"/>
        <w:rPr>
          <w:b/>
          <w:sz w:val="28"/>
          <w:u w:color="000000"/>
        </w:rPr>
      </w:pPr>
    </w:p>
    <w:p w14:paraId="6D37AE19" w14:textId="77777777" w:rsidR="00C27D1B" w:rsidRPr="00797BC9" w:rsidRDefault="00C27D1B" w:rsidP="00C27D1B">
      <w:pPr>
        <w:pStyle w:val="Heading2"/>
        <w:rPr>
          <w:rFonts w:ascii="Times New Roman" w:hAnsi="Times New Roman"/>
          <w:sz w:val="28"/>
          <w:szCs w:val="28"/>
        </w:rPr>
      </w:pPr>
      <w:r w:rsidRPr="00797BC9">
        <w:rPr>
          <w:rFonts w:ascii="Times New Roman" w:hAnsi="Times New Roman"/>
          <w:sz w:val="28"/>
          <w:szCs w:val="28"/>
        </w:rPr>
        <w:t>Face Covering Policy</w:t>
      </w:r>
    </w:p>
    <w:p w14:paraId="0C1EE8A0" w14:textId="77777777" w:rsidR="00C27D1B" w:rsidRPr="00797BC9" w:rsidRDefault="00C27D1B" w:rsidP="00C27D1B">
      <w:pPr>
        <w:pStyle w:val="NormalWeb"/>
      </w:pPr>
      <w:r w:rsidRPr="00797BC9">
        <w:t>The university permits individual faculty members to require face coverings in their classrooms and instructional laboratories. All students enrolled in this course are required to properly wear a face covering that covers the nose and mouth while inside the classroo</w:t>
      </w:r>
      <w:r>
        <w:t>m</w:t>
      </w:r>
      <w:r w:rsidRPr="00797BC9">
        <w:t>. Failure to comply with this requirement represents a potential Code of Student Conduct violation and may be reported as a non-academic violation. Please consult the </w:t>
      </w:r>
      <w:hyperlink r:id="rId12" w:tgtFrame="_blank" w:history="1">
        <w:r w:rsidRPr="00797BC9">
          <w:rPr>
            <w:rStyle w:val="Hyperlink"/>
          </w:rPr>
          <w:t>Classroom Behavior Policy</w:t>
        </w:r>
        <w:r w:rsidRPr="00797BC9">
          <w:rPr>
            <w:rStyle w:val="screenreader-only"/>
            <w:color w:val="0000FF"/>
            <w:u w:val="single"/>
          </w:rPr>
          <w:t> (Links to an external site.)</w:t>
        </w:r>
      </w:hyperlink>
      <w:r w:rsidRPr="00797BC9">
        <w:t> for additional details.</w:t>
      </w:r>
      <w:r>
        <w:t xml:space="preserve"> If the mask mandate changes, I will notify the whole class as to what steps need to be taken.</w:t>
      </w:r>
    </w:p>
    <w:p w14:paraId="18CEF933" w14:textId="77777777" w:rsidR="00C27D1B" w:rsidRPr="00797BC9" w:rsidRDefault="00C27D1B" w:rsidP="00C27D1B">
      <w:pPr>
        <w:pStyle w:val="Heading1"/>
        <w:rPr>
          <w:rFonts w:ascii="Times New Roman" w:hAnsi="Times New Roman" w:cs="Times New Roman"/>
          <w:b/>
          <w:bCs/>
          <w:color w:val="auto"/>
          <w:sz w:val="28"/>
          <w:szCs w:val="28"/>
        </w:rPr>
      </w:pPr>
      <w:r w:rsidRPr="00797BC9">
        <w:rPr>
          <w:rFonts w:ascii="Times New Roman" w:hAnsi="Times New Roman" w:cs="Times New Roman"/>
          <w:b/>
          <w:bCs/>
          <w:color w:val="auto"/>
          <w:sz w:val="28"/>
          <w:szCs w:val="28"/>
        </w:rPr>
        <w:t>Remote Instruction Modifications</w:t>
      </w:r>
    </w:p>
    <w:p w14:paraId="573AE069" w14:textId="77777777" w:rsidR="00C27D1B" w:rsidRPr="00797BC9" w:rsidRDefault="00C27D1B" w:rsidP="00C27D1B">
      <w:pPr>
        <w:pStyle w:val="NormalWeb"/>
      </w:pPr>
      <w:r w:rsidRPr="00797BC9">
        <w:t>In the event that Auburn University institutes remote instruction for the semester this course is offered, the following changes will be made to the course to comply with this mandate.</w:t>
      </w:r>
      <w:r>
        <w:t xml:space="preserve"> </w:t>
      </w:r>
      <w:r w:rsidRPr="00797BC9">
        <w:t>Lectures, demonstrations, and other aspects of the course will be provided as videos with screen capture and made available before the scheduled class covering that content. In addition to other requirements (e.g. studying chapters from the textbook and other readings), students will be expected to watch the videos, making notes of questions and comments related to the material. The class will meet during the regularly scheduled class time but will consist of an open forum of questions and answers related to the material. The duration of the class time may be adjusted to reflect the replacement of lecture time with the posted videos. Adjustments may also be made to assignments as needed. For example, instead of in class presentations of the final project, a written document may be required. Note that such adjustments are in response to university mandates and will not be made on an individual basis.</w:t>
      </w:r>
    </w:p>
    <w:p w14:paraId="08BFEF8B" w14:textId="77777777" w:rsidR="00C27D1B" w:rsidRPr="00E7226D" w:rsidRDefault="00C27D1B" w:rsidP="00C27D1B">
      <w:pPr>
        <w:spacing w:line="271" w:lineRule="exact"/>
        <w:ind w:right="-20"/>
        <w:jc w:val="both"/>
        <w:rPr>
          <w:b/>
          <w:sz w:val="28"/>
          <w:u w:color="000000"/>
        </w:rPr>
      </w:pPr>
      <w:r w:rsidRPr="00E7226D">
        <w:rPr>
          <w:b/>
          <w:sz w:val="28"/>
          <w:u w:color="000000"/>
        </w:rPr>
        <w:t>Course Policy Statements:</w:t>
      </w:r>
    </w:p>
    <w:p w14:paraId="46556157" w14:textId="77777777" w:rsidR="00C27D1B" w:rsidRPr="00E7226D" w:rsidRDefault="00C27D1B" w:rsidP="00C27D1B">
      <w:pPr>
        <w:spacing w:line="271" w:lineRule="exact"/>
        <w:ind w:right="-20"/>
      </w:pPr>
    </w:p>
    <w:p w14:paraId="54842923" w14:textId="77777777" w:rsidR="00C27D1B" w:rsidRPr="00E7226D" w:rsidRDefault="00C27D1B" w:rsidP="00C27D1B">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6D2AF815" w14:textId="77777777" w:rsidR="00C27D1B" w:rsidRPr="00E7226D" w:rsidRDefault="00C27D1B" w:rsidP="00C27D1B">
      <w:pPr>
        <w:spacing w:line="271" w:lineRule="exact"/>
        <w:ind w:right="-20"/>
        <w:jc w:val="both"/>
        <w:rPr>
          <w:b/>
          <w:bCs/>
          <w:u w:val="single"/>
        </w:rPr>
      </w:pPr>
    </w:p>
    <w:p w14:paraId="247C2BB3" w14:textId="77777777" w:rsidR="00C27D1B" w:rsidRPr="00E7226D" w:rsidRDefault="00C27D1B" w:rsidP="00C27D1B">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4AA5456C" w14:textId="77777777" w:rsidR="00C27D1B" w:rsidRPr="00E7226D" w:rsidRDefault="00C27D1B" w:rsidP="00C27D1B">
      <w:pPr>
        <w:spacing w:line="271" w:lineRule="exact"/>
        <w:ind w:right="-20"/>
        <w:jc w:val="both"/>
        <w:rPr>
          <w:u w:color="000000"/>
        </w:rPr>
      </w:pPr>
    </w:p>
    <w:p w14:paraId="41652071" w14:textId="77777777" w:rsidR="00C27D1B" w:rsidRPr="00E7226D" w:rsidRDefault="00C27D1B" w:rsidP="00C27D1B">
      <w:pPr>
        <w:spacing w:line="271" w:lineRule="exact"/>
        <w:ind w:right="-20"/>
        <w:jc w:val="both"/>
        <w:rPr>
          <w:u w:val="single" w:color="000000"/>
        </w:rPr>
      </w:pPr>
      <w:r w:rsidRPr="00E7226D">
        <w:rPr>
          <w:b/>
          <w:u w:val="single" w:color="000000"/>
        </w:rPr>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E7226D">
        <w:rPr>
          <w:u w:val="single" w:color="000000"/>
        </w:rPr>
        <w:t xml:space="preserve"> </w:t>
      </w:r>
    </w:p>
    <w:p w14:paraId="5F9A7194" w14:textId="77777777" w:rsidR="00C27D1B" w:rsidRPr="00E7226D" w:rsidRDefault="00C27D1B" w:rsidP="00C27D1B">
      <w:pPr>
        <w:pStyle w:val="NormalWeb"/>
        <w:jc w:val="both"/>
      </w:pPr>
      <w:r w:rsidRPr="00E7226D">
        <w:rPr>
          <w:b/>
          <w:bCs/>
          <w:color w:val="000000"/>
          <w:u w:val="single"/>
        </w:rPr>
        <w:lastRenderedPageBreak/>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43043580" w14:textId="77777777" w:rsidR="00C27D1B" w:rsidRPr="00E7226D" w:rsidRDefault="00C27D1B" w:rsidP="00C27D1B">
      <w:pPr>
        <w:spacing w:line="271" w:lineRule="exact"/>
        <w:ind w:right="-20"/>
        <w:jc w:val="both"/>
        <w:rPr>
          <w:u w:val="single" w:color="000000"/>
        </w:rPr>
      </w:pPr>
      <w:r w:rsidRPr="00E7226D">
        <w:rPr>
          <w:b/>
          <w:u w:val="single" w:color="000000"/>
        </w:rPr>
        <w:t>Personal Technology</w:t>
      </w:r>
      <w:r w:rsidRPr="00E7226D">
        <w:rPr>
          <w:u w:val="single" w:color="000000"/>
        </w:rPr>
        <w:t>:</w:t>
      </w:r>
      <w:r w:rsidRPr="00E7226D">
        <w:rPr>
          <w:u w:color="000000"/>
        </w:rPr>
        <w:t xml:space="preserve"> The use of a laptop, tablet, or any other device for taking notes or otherwise participating in class is permitted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13853736" w14:textId="77777777" w:rsidR="00C27D1B" w:rsidRPr="00E7226D" w:rsidRDefault="00C27D1B" w:rsidP="00C27D1B">
      <w:pPr>
        <w:spacing w:line="271" w:lineRule="exact"/>
        <w:ind w:left="720" w:right="-20"/>
        <w:jc w:val="both"/>
        <w:rPr>
          <w:u w:val="single" w:color="000000"/>
        </w:rPr>
      </w:pPr>
    </w:p>
    <w:p w14:paraId="78A3BF92" w14:textId="77777777" w:rsidR="00C27D1B" w:rsidRPr="00E7226D" w:rsidRDefault="00C27D1B" w:rsidP="00C27D1B">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00E7226D">
        <w:rPr>
          <w:u w:val="single" w:color="000000"/>
        </w:rPr>
        <w:t xml:space="preserve">. </w:t>
      </w:r>
    </w:p>
    <w:p w14:paraId="3CF943A4" w14:textId="77777777" w:rsidR="00C27D1B" w:rsidRPr="00E7226D" w:rsidRDefault="00C27D1B" w:rsidP="00C27D1B">
      <w:pPr>
        <w:spacing w:line="271" w:lineRule="exact"/>
        <w:ind w:left="720" w:right="-20"/>
        <w:jc w:val="both"/>
        <w:rPr>
          <w:u w:val="single" w:color="000000"/>
        </w:rPr>
      </w:pPr>
    </w:p>
    <w:p w14:paraId="41A4D14E" w14:textId="77777777" w:rsidR="00C27D1B" w:rsidRPr="00E7226D" w:rsidRDefault="00C27D1B" w:rsidP="00C27D1B">
      <w:pPr>
        <w:spacing w:line="271" w:lineRule="exact"/>
        <w:ind w:right="-20"/>
        <w:jc w:val="both"/>
        <w:rPr>
          <w:u w:val="single" w:color="000000"/>
        </w:rPr>
      </w:pPr>
      <w:r w:rsidRPr="00E7226D">
        <w:rPr>
          <w:b/>
          <w:u w:val="single" w:color="000000"/>
        </w:rPr>
        <w:t>Recording</w:t>
      </w:r>
      <w:r w:rsidRPr="00E7226D">
        <w:rPr>
          <w:u w:val="single" w:color="000000"/>
        </w:rPr>
        <w:t>:</w:t>
      </w:r>
      <w:r w:rsidRPr="00E7226D">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E7226D">
        <w:rPr>
          <w:u w:val="single" w:color="000000"/>
        </w:rPr>
        <w:t xml:space="preserve">. </w:t>
      </w:r>
    </w:p>
    <w:p w14:paraId="6AFE784C" w14:textId="77777777" w:rsidR="00C27D1B" w:rsidRPr="00E7226D" w:rsidRDefault="00C27D1B" w:rsidP="00C27D1B">
      <w:pPr>
        <w:spacing w:line="271" w:lineRule="exact"/>
        <w:ind w:left="720" w:right="-20"/>
        <w:jc w:val="both"/>
        <w:rPr>
          <w:b/>
          <w:u w:val="single" w:color="000000"/>
        </w:rPr>
      </w:pPr>
    </w:p>
    <w:p w14:paraId="3F59E914" w14:textId="77777777" w:rsidR="00C27D1B" w:rsidRPr="00E7226D" w:rsidRDefault="00C27D1B" w:rsidP="00C27D1B">
      <w:pPr>
        <w:spacing w:line="271" w:lineRule="exact"/>
        <w:ind w:right="-20"/>
        <w:jc w:val="both"/>
        <w:rPr>
          <w:u w:val="single" w:color="000000"/>
        </w:rPr>
      </w:pPr>
      <w:r w:rsidRPr="00E7226D">
        <w:rPr>
          <w:b/>
          <w:u w:val="single" w:color="000000"/>
        </w:rPr>
        <w:t>Class Cancellation</w:t>
      </w:r>
      <w:r w:rsidRPr="00E7226D">
        <w:rPr>
          <w:u w:val="single" w:color="000000"/>
        </w:rPr>
        <w:t>:</w:t>
      </w:r>
      <w:r w:rsidRPr="00E7226D">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774F8CA3" w14:textId="77777777" w:rsidR="00C27D1B" w:rsidRPr="00E7226D" w:rsidRDefault="00C27D1B" w:rsidP="00C27D1B">
      <w:pPr>
        <w:spacing w:line="271" w:lineRule="exact"/>
        <w:ind w:left="720" w:right="-20"/>
        <w:jc w:val="both"/>
        <w:rPr>
          <w:u w:val="single" w:color="000000"/>
        </w:rPr>
      </w:pPr>
    </w:p>
    <w:p w14:paraId="41D34A64" w14:textId="77777777" w:rsidR="00C27D1B" w:rsidRPr="00E7226D" w:rsidRDefault="00C27D1B" w:rsidP="00C27D1B">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test, in-class activity, or presentation due to properly authorized excused absences must be initiated by the student within one week of the end of the period of </w:t>
      </w:r>
    </w:p>
    <w:p w14:paraId="61D9BDDC" w14:textId="77777777" w:rsidR="00C27D1B" w:rsidRPr="00E7226D" w:rsidRDefault="00C27D1B" w:rsidP="00C27D1B">
      <w:pPr>
        <w:spacing w:line="271" w:lineRule="exact"/>
        <w:ind w:right="-20"/>
        <w:jc w:val="both"/>
        <w:rPr>
          <w:u w:color="000000"/>
        </w:rPr>
      </w:pPr>
      <w:r w:rsidRPr="00E7226D">
        <w:rPr>
          <w:u w:color="000000"/>
        </w:rPr>
        <w:t xml:space="preserve">the excused absence(s). Except in extraordinary circumstance, no make-up exams will be arranged during the last three days before the final exam period begins. </w:t>
      </w:r>
    </w:p>
    <w:p w14:paraId="79559176" w14:textId="77777777" w:rsidR="00C27D1B" w:rsidRPr="00E7226D" w:rsidRDefault="00C27D1B" w:rsidP="00C27D1B">
      <w:pPr>
        <w:spacing w:line="271" w:lineRule="exact"/>
        <w:ind w:left="720" w:right="-20"/>
        <w:jc w:val="both"/>
        <w:rPr>
          <w:u w:val="single" w:color="000000"/>
        </w:rPr>
      </w:pPr>
    </w:p>
    <w:p w14:paraId="62BA5553" w14:textId="77777777" w:rsidR="00C27D1B" w:rsidRPr="00E7226D" w:rsidRDefault="00C27D1B" w:rsidP="00C27D1B">
      <w:pPr>
        <w:spacing w:line="271" w:lineRule="exact"/>
        <w:ind w:left="720" w:right="-20"/>
        <w:jc w:val="both"/>
        <w:rPr>
          <w:b/>
          <w:u w:color="000000"/>
        </w:rPr>
      </w:pPr>
      <w:r w:rsidRPr="00E7226D">
        <w:rPr>
          <w:b/>
          <w:u w:color="000000"/>
        </w:rPr>
        <w:t>Late papers/assignments will receive a 25% deduction in grade for each day they are late.</w:t>
      </w:r>
    </w:p>
    <w:p w14:paraId="21683BED" w14:textId="77777777" w:rsidR="00C27D1B" w:rsidRPr="00E7226D" w:rsidRDefault="00C27D1B" w:rsidP="00C27D1B">
      <w:pPr>
        <w:spacing w:line="271" w:lineRule="exact"/>
        <w:ind w:left="720" w:right="-20"/>
        <w:jc w:val="both"/>
        <w:rPr>
          <w:u w:val="single" w:color="000000"/>
        </w:rPr>
      </w:pPr>
    </w:p>
    <w:p w14:paraId="36CFC6B8" w14:textId="77777777" w:rsidR="00C27D1B" w:rsidRPr="00E7226D" w:rsidRDefault="00C27D1B" w:rsidP="00C27D1B">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5C074F98" w14:textId="77777777" w:rsidR="00C27D1B" w:rsidRPr="00E7226D" w:rsidRDefault="00C27D1B" w:rsidP="00C27D1B">
      <w:pPr>
        <w:pStyle w:val="NormalWeb"/>
        <w:jc w:val="both"/>
      </w:pPr>
      <w:r w:rsidRPr="00E7226D">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E7226D">
        <w:rPr>
          <w:iCs/>
          <w:color w:val="000000"/>
        </w:rPr>
        <w:t>If you are having difficulty with an essay, please contact me right away!</w:t>
      </w:r>
    </w:p>
    <w:p w14:paraId="1F855063" w14:textId="77777777" w:rsidR="00C27D1B" w:rsidRPr="00E7226D" w:rsidRDefault="00C27D1B" w:rsidP="00C27D1B">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5869BB75" w14:textId="77777777" w:rsidR="00C27D1B" w:rsidRPr="00E7226D" w:rsidRDefault="00C27D1B" w:rsidP="00C27D1B">
      <w:pPr>
        <w:pStyle w:val="NormalWeb"/>
        <w:jc w:val="both"/>
      </w:pPr>
      <w:r w:rsidRPr="00E7226D">
        <w:rPr>
          <w:b/>
          <w:bCs/>
          <w:color w:val="000000"/>
          <w:u w:val="single"/>
        </w:rPr>
        <w:lastRenderedPageBreak/>
        <w:t>Student Mental Health and Well-Being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Pr="00E7226D">
        <w:rPr>
          <w:b/>
          <w:color w:val="000000"/>
        </w:rPr>
        <w:t>Student</w:t>
      </w:r>
      <w:r w:rsidRPr="00E7226D">
        <w:rPr>
          <w:color w:val="000000"/>
        </w:rPr>
        <w:t xml:space="preserve"> </w:t>
      </w:r>
      <w:r w:rsidRPr="00E7226D">
        <w:rPr>
          <w:b/>
          <w:bCs/>
          <w:color w:val="000000"/>
        </w:rPr>
        <w:t xml:space="preserve">Counseling and Psychological Services (SCPS) </w:t>
      </w:r>
      <w:r w:rsidRPr="00E7226D">
        <w:rPr>
          <w:color w:val="000000"/>
        </w:rPr>
        <w:t xml:space="preserve">at </w:t>
      </w:r>
      <w:r w:rsidRPr="00E7226D">
        <w:rPr>
          <w:b/>
          <w:color w:val="000000"/>
        </w:rPr>
        <w:t>(</w:t>
      </w:r>
      <w:r w:rsidRPr="00E7226D">
        <w:rPr>
          <w:b/>
        </w:rPr>
        <w:t>334) 844-5123</w:t>
      </w:r>
      <w:r w:rsidRPr="00E7226D">
        <w:rPr>
          <w:b/>
          <w:color w:val="000000"/>
        </w:rPr>
        <w:t>and</w:t>
      </w:r>
      <w:r w:rsidRPr="00E7226D">
        <w:rPr>
          <w:color w:val="000000"/>
        </w:rPr>
        <w:t xml:space="preserve"> </w:t>
      </w:r>
      <w:hyperlink r:id="rId13" w:history="1">
        <w:r w:rsidRPr="00E7226D">
          <w:rPr>
            <w:rStyle w:val="Hyperlink"/>
          </w:rPr>
          <w:t>http://wp.auburn.edu/scs</w:t>
        </w:r>
      </w:hyperlink>
      <w:r w:rsidRPr="00E7226D">
        <w:t xml:space="preserve"> </w:t>
      </w:r>
      <w:r w:rsidRPr="00E7226D">
        <w:rPr>
          <w:color w:val="000000"/>
        </w:rPr>
        <w:t xml:space="preserve">during and after hours, on weekends and holidays, or through its counselors physically located in the Medical Clinical and Haley Center. </w:t>
      </w:r>
      <w:r w:rsidRPr="00E7226D">
        <w:t xml:space="preserve">The East Alabama Mental Health Center has a toll free number that may be called 24 hours a day, 365 days a year for emergencies at </w:t>
      </w:r>
      <w:r w:rsidRPr="00E7226D">
        <w:rPr>
          <w:rStyle w:val="Strong"/>
        </w:rPr>
        <w:t>800-815-0630</w:t>
      </w:r>
      <w:r w:rsidRPr="00E7226D">
        <w:t>. The clinician on-call will assist you as needed.</w:t>
      </w:r>
    </w:p>
    <w:p w14:paraId="6B495B02" w14:textId="77777777" w:rsidR="00C27D1B" w:rsidRPr="00E7226D" w:rsidRDefault="00C27D1B" w:rsidP="00C27D1B">
      <w:pPr>
        <w:spacing w:line="271" w:lineRule="exact"/>
        <w:ind w:right="-20"/>
        <w:jc w:val="both"/>
        <w:rPr>
          <w:u w:color="000000"/>
        </w:rPr>
      </w:pPr>
      <w:r w:rsidRPr="00E7226D">
        <w:rPr>
          <w:b/>
          <w:u w:val="single" w:color="000000"/>
        </w:rPr>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8353DF4" w14:textId="77777777" w:rsidR="00C27D1B" w:rsidRPr="00E7226D" w:rsidRDefault="00C27D1B" w:rsidP="00C27D1B">
      <w:pPr>
        <w:spacing w:line="271" w:lineRule="exact"/>
        <w:ind w:left="720" w:right="-20"/>
        <w:jc w:val="both"/>
        <w:rPr>
          <w:u w:color="000000"/>
        </w:rPr>
      </w:pPr>
    </w:p>
    <w:p w14:paraId="2D96BEF1" w14:textId="77777777" w:rsidR="00C27D1B" w:rsidRPr="00E7226D" w:rsidRDefault="00C27D1B" w:rsidP="00C27D1B">
      <w:pPr>
        <w:spacing w:line="271" w:lineRule="exact"/>
        <w:ind w:right="-20"/>
        <w:jc w:val="both"/>
        <w:rPr>
          <w:u w:color="000000"/>
        </w:rPr>
      </w:pPr>
      <w:r w:rsidRPr="00E7226D">
        <w:rPr>
          <w:u w:color="000000"/>
        </w:rPr>
        <w:t xml:space="preserve">a. Engage in responsible and ethical professional practices </w:t>
      </w:r>
    </w:p>
    <w:p w14:paraId="0B27DC6D" w14:textId="77777777" w:rsidR="00C27D1B" w:rsidRPr="00E7226D" w:rsidRDefault="00C27D1B" w:rsidP="00C27D1B">
      <w:pPr>
        <w:spacing w:line="271" w:lineRule="exact"/>
        <w:ind w:right="-20"/>
        <w:jc w:val="both"/>
        <w:rPr>
          <w:u w:color="000000"/>
        </w:rPr>
      </w:pPr>
      <w:r w:rsidRPr="00E7226D">
        <w:rPr>
          <w:u w:color="000000"/>
        </w:rPr>
        <w:t xml:space="preserve">b. Contribute to collaborative learning communities </w:t>
      </w:r>
    </w:p>
    <w:p w14:paraId="133FEFE8" w14:textId="77777777" w:rsidR="00C27D1B" w:rsidRPr="00E7226D" w:rsidRDefault="00C27D1B" w:rsidP="00C27D1B">
      <w:pPr>
        <w:spacing w:line="271" w:lineRule="exact"/>
        <w:ind w:right="-20"/>
        <w:jc w:val="both"/>
        <w:rPr>
          <w:u w:color="000000"/>
        </w:rPr>
      </w:pPr>
      <w:r w:rsidRPr="00E7226D">
        <w:rPr>
          <w:u w:color="000000"/>
        </w:rPr>
        <w:t xml:space="preserve">c. Demonstrate a commitment to diversity </w:t>
      </w:r>
    </w:p>
    <w:p w14:paraId="16E35480" w14:textId="77777777" w:rsidR="00C27D1B" w:rsidRPr="00E7226D" w:rsidRDefault="00C27D1B" w:rsidP="00C27D1B">
      <w:pPr>
        <w:spacing w:line="271" w:lineRule="exact"/>
        <w:ind w:right="-20"/>
        <w:jc w:val="both"/>
        <w:rPr>
          <w:u w:color="000000"/>
        </w:rPr>
      </w:pPr>
      <w:r w:rsidRPr="00E7226D">
        <w:rPr>
          <w:u w:color="000000"/>
        </w:rPr>
        <w:t>d. Model and nurture intellectual vitality</w:t>
      </w:r>
    </w:p>
    <w:p w14:paraId="2A2D7556" w14:textId="77777777" w:rsidR="00C27D1B" w:rsidRPr="00E7226D" w:rsidRDefault="00C27D1B" w:rsidP="00C27D1B">
      <w:pPr>
        <w:jc w:val="both"/>
      </w:pPr>
    </w:p>
    <w:p w14:paraId="2CFB3EFB" w14:textId="77777777" w:rsidR="00C27D1B" w:rsidRDefault="00C27D1B" w:rsidP="00C27D1B">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4" w:history="1">
        <w:r w:rsidRPr="00E7226D">
          <w:rPr>
            <w:rStyle w:val="Hyperlink"/>
          </w:rPr>
          <w:t>www.auburn.edu/titleix</w:t>
        </w:r>
      </w:hyperlink>
    </w:p>
    <w:p w14:paraId="3DABFBC0" w14:textId="77777777" w:rsidR="00C27D1B" w:rsidRDefault="00C27D1B" w:rsidP="00C27D1B">
      <w:pPr>
        <w:jc w:val="both"/>
        <w:rPr>
          <w:rStyle w:val="Hyperlink"/>
        </w:rPr>
      </w:pPr>
    </w:p>
    <w:p w14:paraId="09E5C30E" w14:textId="77777777" w:rsidR="00C27D1B" w:rsidRPr="00E7226D" w:rsidRDefault="00C27D1B" w:rsidP="00C27D1B">
      <w:pPr>
        <w:jc w:val="both"/>
      </w:pPr>
    </w:p>
    <w:p w14:paraId="4E789C71" w14:textId="77777777" w:rsidR="00C27D1B" w:rsidRPr="00E7226D" w:rsidRDefault="00C27D1B" w:rsidP="00C27D1B">
      <w:pPr>
        <w:jc w:val="both"/>
        <w:rPr>
          <w:i/>
          <w:sz w:val="18"/>
          <w:szCs w:val="18"/>
        </w:rPr>
      </w:pPr>
    </w:p>
    <w:p w14:paraId="04168946" w14:textId="77777777" w:rsidR="00C27D1B" w:rsidRDefault="00C27D1B" w:rsidP="00C27D1B">
      <w:pPr>
        <w:jc w:val="both"/>
      </w:pPr>
      <w:r w:rsidRPr="00E7226D">
        <w:rPr>
          <w:i/>
        </w:rPr>
        <w:t xml:space="preserve">Course Policies Adapted for Use from </w:t>
      </w:r>
      <w:r w:rsidRPr="00E7226D">
        <w:rPr>
          <w:i/>
          <w:color w:val="000000"/>
        </w:rPr>
        <w:t>CRLT, University of Michigan.</w:t>
      </w:r>
    </w:p>
    <w:p w14:paraId="6F9CFD52" w14:textId="77777777" w:rsidR="00432D2D" w:rsidRDefault="00432D2D"/>
    <w:sectPr w:rsidR="00432D2D" w:rsidSect="00F7719E">
      <w:footerReference w:type="default" r:id="rId15"/>
      <w:footerReference w:type="first" r:id="rI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7770" w14:textId="77777777" w:rsidR="00DE1AC1" w:rsidRPr="00831A7A" w:rsidRDefault="00B67DF6"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C8470C">
      <w:rPr>
        <w:rFonts w:ascii="Cambria" w:hAnsi="Cambria"/>
        <w:noProof/>
      </w:rPr>
      <w:t>1</w:t>
    </w:r>
    <w:r w:rsidRPr="00831A7A">
      <w:rPr>
        <w:rFonts w:ascii="Cambria" w:hAnsi="Cambria"/>
        <w:noProof/>
      </w:rPr>
      <w:fldChar w:fldCharType="end"/>
    </w:r>
  </w:p>
  <w:p w14:paraId="3ECCEF96" w14:textId="77777777" w:rsidR="00DE1AC1" w:rsidRDefault="00B67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D686" w14:textId="77777777" w:rsidR="00DE1AC1" w:rsidRPr="00867B9A" w:rsidRDefault="00B67DF6"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1B"/>
    <w:rsid w:val="001F6221"/>
    <w:rsid w:val="00432D2D"/>
    <w:rsid w:val="005813BA"/>
    <w:rsid w:val="00691475"/>
    <w:rsid w:val="00AF1F66"/>
    <w:rsid w:val="00B67DF6"/>
    <w:rsid w:val="00C2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3FA7"/>
  <w15:chartTrackingRefBased/>
  <w15:docId w15:val="{A495DD72-62A5-4563-9DC7-A9D50DAF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7D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C27D1B"/>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C27D1B"/>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C27D1B"/>
    <w:rPr>
      <w:rFonts w:ascii="Albertus Medium" w:eastAsia="Times New Roman" w:hAnsi="Albertus Medium" w:cs="Times New Roman"/>
      <w:b/>
      <w:bCs/>
      <w:sz w:val="24"/>
      <w:szCs w:val="24"/>
    </w:rPr>
  </w:style>
  <w:style w:type="character" w:customStyle="1" w:styleId="Heading6Char">
    <w:name w:val="Heading 6 Char"/>
    <w:basedOn w:val="DefaultParagraphFont"/>
    <w:link w:val="Heading6"/>
    <w:uiPriority w:val="9"/>
    <w:semiHidden/>
    <w:rsid w:val="00C27D1B"/>
    <w:rPr>
      <w:rFonts w:asciiTheme="majorHAnsi" w:eastAsiaTheme="majorEastAsia" w:hAnsiTheme="majorHAnsi" w:cstheme="majorBidi"/>
      <w:i/>
      <w:iCs/>
      <w:color w:val="1F3763" w:themeColor="accent1" w:themeShade="7F"/>
      <w:sz w:val="24"/>
      <w:szCs w:val="24"/>
    </w:rPr>
  </w:style>
  <w:style w:type="character" w:styleId="Hyperlink">
    <w:name w:val="Hyperlink"/>
    <w:uiPriority w:val="99"/>
    <w:rsid w:val="00C27D1B"/>
    <w:rPr>
      <w:rFonts w:cs="Times New Roman"/>
      <w:color w:val="0000FF"/>
      <w:u w:val="single"/>
    </w:rPr>
  </w:style>
  <w:style w:type="paragraph" w:styleId="Footer">
    <w:name w:val="footer"/>
    <w:basedOn w:val="Normal"/>
    <w:link w:val="FooterChar"/>
    <w:uiPriority w:val="99"/>
    <w:rsid w:val="00C27D1B"/>
    <w:pPr>
      <w:tabs>
        <w:tab w:val="center" w:pos="4680"/>
        <w:tab w:val="right" w:pos="9360"/>
      </w:tabs>
    </w:pPr>
  </w:style>
  <w:style w:type="character" w:customStyle="1" w:styleId="FooterChar">
    <w:name w:val="Footer Char"/>
    <w:basedOn w:val="DefaultParagraphFont"/>
    <w:link w:val="Footer"/>
    <w:uiPriority w:val="99"/>
    <w:rsid w:val="00C27D1B"/>
    <w:rPr>
      <w:rFonts w:ascii="Times New Roman" w:eastAsia="Times New Roman" w:hAnsi="Times New Roman" w:cs="Times New Roman"/>
      <w:sz w:val="24"/>
      <w:szCs w:val="24"/>
    </w:rPr>
  </w:style>
  <w:style w:type="table" w:styleId="TableGrid">
    <w:name w:val="Table Grid"/>
    <w:basedOn w:val="TableNormal"/>
    <w:uiPriority w:val="39"/>
    <w:rsid w:val="00C2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D1B"/>
    <w:pPr>
      <w:ind w:left="720"/>
      <w:contextualSpacing/>
    </w:pPr>
  </w:style>
  <w:style w:type="character" w:customStyle="1" w:styleId="article-headermeta-info-data">
    <w:name w:val="article-header__meta-info-data"/>
    <w:basedOn w:val="DefaultParagraphFont"/>
    <w:rsid w:val="00C27D1B"/>
  </w:style>
  <w:style w:type="paragraph" w:styleId="CommentText">
    <w:name w:val="annotation text"/>
    <w:basedOn w:val="Normal"/>
    <w:link w:val="CommentTextChar"/>
    <w:uiPriority w:val="99"/>
    <w:semiHidden/>
    <w:unhideWhenUsed/>
    <w:rsid w:val="00C27D1B"/>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27D1B"/>
    <w:rPr>
      <w:sz w:val="20"/>
      <w:szCs w:val="20"/>
    </w:rPr>
  </w:style>
  <w:style w:type="paragraph" w:styleId="CommentSubject">
    <w:name w:val="annotation subject"/>
    <w:basedOn w:val="CommentText"/>
    <w:next w:val="CommentText"/>
    <w:link w:val="CommentSubjectChar"/>
    <w:uiPriority w:val="99"/>
    <w:semiHidden/>
    <w:unhideWhenUsed/>
    <w:rsid w:val="00C27D1B"/>
    <w:rPr>
      <w:b/>
      <w:bCs/>
    </w:rPr>
  </w:style>
  <w:style w:type="character" w:customStyle="1" w:styleId="CommentSubjectChar">
    <w:name w:val="Comment Subject Char"/>
    <w:basedOn w:val="CommentTextChar"/>
    <w:link w:val="CommentSubject"/>
    <w:uiPriority w:val="99"/>
    <w:semiHidden/>
    <w:rsid w:val="00C27D1B"/>
    <w:rPr>
      <w:b/>
      <w:bCs/>
      <w:sz w:val="20"/>
      <w:szCs w:val="20"/>
    </w:rPr>
  </w:style>
  <w:style w:type="paragraph" w:styleId="BalloonText">
    <w:name w:val="Balloon Text"/>
    <w:basedOn w:val="Normal"/>
    <w:link w:val="BalloonTextChar"/>
    <w:uiPriority w:val="99"/>
    <w:semiHidden/>
    <w:unhideWhenUsed/>
    <w:rsid w:val="00C27D1B"/>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27D1B"/>
    <w:rPr>
      <w:rFonts w:ascii="Segoe UI" w:hAnsi="Segoe UI" w:cs="Segoe UI"/>
      <w:sz w:val="18"/>
      <w:szCs w:val="18"/>
    </w:rPr>
  </w:style>
  <w:style w:type="paragraph" w:customStyle="1" w:styleId="msonormal0">
    <w:name w:val="msonormal"/>
    <w:basedOn w:val="Normal"/>
    <w:rsid w:val="00C27D1B"/>
    <w:pPr>
      <w:spacing w:before="100" w:beforeAutospacing="1" w:after="100" w:afterAutospacing="1"/>
    </w:pPr>
  </w:style>
  <w:style w:type="paragraph" w:styleId="Header">
    <w:name w:val="header"/>
    <w:basedOn w:val="Normal"/>
    <w:link w:val="HeaderChar"/>
    <w:uiPriority w:val="99"/>
    <w:unhideWhenUsed/>
    <w:rsid w:val="00C27D1B"/>
    <w:pPr>
      <w:tabs>
        <w:tab w:val="center" w:pos="4680"/>
        <w:tab w:val="right" w:pos="9360"/>
      </w:tabs>
    </w:pPr>
  </w:style>
  <w:style w:type="character" w:customStyle="1" w:styleId="HeaderChar">
    <w:name w:val="Header Char"/>
    <w:basedOn w:val="DefaultParagraphFont"/>
    <w:link w:val="Header"/>
    <w:uiPriority w:val="99"/>
    <w:rsid w:val="00C27D1B"/>
    <w:rPr>
      <w:rFonts w:ascii="Times New Roman" w:eastAsia="Times New Roman" w:hAnsi="Times New Roman" w:cs="Times New Roman"/>
      <w:sz w:val="24"/>
      <w:szCs w:val="24"/>
    </w:rPr>
  </w:style>
  <w:style w:type="paragraph" w:styleId="NormalWeb">
    <w:name w:val="Normal (Web)"/>
    <w:basedOn w:val="Normal"/>
    <w:uiPriority w:val="99"/>
    <w:unhideWhenUsed/>
    <w:rsid w:val="00C27D1B"/>
    <w:pPr>
      <w:spacing w:before="100" w:beforeAutospacing="1" w:after="100" w:afterAutospacing="1"/>
    </w:pPr>
  </w:style>
  <w:style w:type="paragraph" w:customStyle="1" w:styleId="rteindent1">
    <w:name w:val="rteindent1"/>
    <w:basedOn w:val="Normal"/>
    <w:rsid w:val="00C27D1B"/>
    <w:pPr>
      <w:spacing w:before="100" w:beforeAutospacing="1" w:after="100" w:afterAutospacing="1"/>
    </w:pPr>
  </w:style>
  <w:style w:type="character" w:styleId="Strong">
    <w:name w:val="Strong"/>
    <w:basedOn w:val="DefaultParagraphFont"/>
    <w:uiPriority w:val="22"/>
    <w:qFormat/>
    <w:rsid w:val="00C27D1B"/>
    <w:rPr>
      <w:b/>
      <w:bCs/>
    </w:rPr>
  </w:style>
  <w:style w:type="character" w:styleId="Emphasis">
    <w:name w:val="Emphasis"/>
    <w:basedOn w:val="DefaultParagraphFont"/>
    <w:uiPriority w:val="20"/>
    <w:qFormat/>
    <w:rsid w:val="00C27D1B"/>
    <w:rPr>
      <w:i/>
      <w:iCs/>
    </w:rPr>
  </w:style>
  <w:style w:type="character" w:customStyle="1" w:styleId="screenreader-only">
    <w:name w:val="screenreader-only"/>
    <w:basedOn w:val="DefaultParagraphFont"/>
    <w:rsid w:val="00C27D1B"/>
  </w:style>
  <w:style w:type="character" w:styleId="FollowedHyperlink">
    <w:name w:val="FollowedHyperlink"/>
    <w:basedOn w:val="DefaultParagraphFont"/>
    <w:uiPriority w:val="99"/>
    <w:semiHidden/>
    <w:unhideWhenUsed/>
    <w:rsid w:val="00C27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c.org/files/documents/HRC_Equality_Forward_2009.pdf"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ytimes.com/2012/01/29/opinion/sunday/bruni-gay-wont-go-away-genetic-or-not.html"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s://www.nytimes.com/2016/07/17/magazine/when-everyone-can-be-queer-is-anyone.html" TargetMode="External"/><Relationship Id="rId11" Type="http://schemas.openxmlformats.org/officeDocument/2006/relationships/hyperlink" Target="https://www.nytimes.com/2017/11/27/opinion/gay-wedding-cake.html" TargetMode="External"/><Relationship Id="rId5" Type="http://schemas.openxmlformats.org/officeDocument/2006/relationships/hyperlink" Target="http://www.apa.org/pi/lgbt/resources/language.aspx" TargetMode="External"/><Relationship Id="rId15" Type="http://schemas.openxmlformats.org/officeDocument/2006/relationships/footer" Target="footer1.xml"/><Relationship Id="rId10" Type="http://schemas.openxmlformats.org/officeDocument/2006/relationships/hyperlink" Target="https://www.apa.org/about/policy/same-sex.aspx" TargetMode="External"/><Relationship Id="rId4" Type="http://schemas.openxmlformats.org/officeDocument/2006/relationships/webSettings" Target="webSettings.xml"/><Relationship Id="rId9" Type="http://schemas.openxmlformats.org/officeDocument/2006/relationships/hyperlink" Target="https://www.cdc.gov/nchhstp/newsroom/docs/factsheets/hiv-and-aids-in-america-a-snapshot-508.pdf" TargetMode="External"/><Relationship Id="rId14"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4061</Words>
  <Characters>23148</Characters>
  <Application>Microsoft Office Word</Application>
  <DocSecurity>0</DocSecurity>
  <Lines>192</Lines>
  <Paragraphs>54</Paragraphs>
  <ScaleCrop>false</ScaleCrop>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Asmita Saha</cp:lastModifiedBy>
  <cp:revision>7</cp:revision>
  <dcterms:created xsi:type="dcterms:W3CDTF">2021-08-12T15:09:00Z</dcterms:created>
  <dcterms:modified xsi:type="dcterms:W3CDTF">2021-08-12T15:22:00Z</dcterms:modified>
</cp:coreProperties>
</file>