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6D7AE06E" w:rsidR="005F1544" w:rsidRPr="00B81073" w:rsidRDefault="005D44CC" w:rsidP="005F1544">
      <w:pPr>
        <w:spacing w:before="100" w:beforeAutospacing="1" w:after="100" w:afterAutospacing="1"/>
        <w:ind w:right="-360"/>
        <w:contextualSpacing/>
        <w:jc w:val="center"/>
        <w:rPr>
          <w:b/>
          <w:sz w:val="22"/>
          <w:szCs w:val="22"/>
        </w:rPr>
      </w:pPr>
      <w:r>
        <w:rPr>
          <w:b/>
          <w:sz w:val="22"/>
          <w:szCs w:val="22"/>
        </w:rPr>
        <w:t>Fall Semester 20</w:t>
      </w:r>
      <w:r w:rsidR="005C5CAF">
        <w:rPr>
          <w:b/>
          <w:sz w:val="22"/>
          <w:szCs w:val="22"/>
        </w:rPr>
        <w:t>2</w:t>
      </w:r>
      <w:r w:rsidR="00436042">
        <w:rPr>
          <w:b/>
          <w:sz w:val="22"/>
          <w:szCs w:val="22"/>
        </w:rPr>
        <w:t>1</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0735E326"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005D44CC">
        <w:rPr>
          <w:b/>
          <w:sz w:val="22"/>
          <w:szCs w:val="22"/>
        </w:rPr>
        <w:t>COUN 750</w:t>
      </w:r>
      <w:r w:rsidR="00764715">
        <w:rPr>
          <w:b/>
          <w:sz w:val="22"/>
          <w:szCs w:val="22"/>
        </w:rPr>
        <w:t>0-D01</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07F7EEA" w14:textId="77777777" w:rsidR="00436042" w:rsidRPr="001F0856" w:rsidRDefault="00587FAE" w:rsidP="00436042">
      <w:pPr>
        <w:rPr>
          <w:color w:val="000000" w:themeColor="text1"/>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r w:rsidR="006327E6">
        <w:rPr>
          <w:sz w:val="22"/>
          <w:szCs w:val="22"/>
        </w:rPr>
        <w:t>; August 2018</w:t>
      </w:r>
      <w:r w:rsidR="005C5CAF">
        <w:rPr>
          <w:sz w:val="22"/>
          <w:szCs w:val="22"/>
        </w:rPr>
        <w:t>; August 2020</w:t>
      </w:r>
      <w:r w:rsidR="00436042">
        <w:rPr>
          <w:color w:val="000000" w:themeColor="text1"/>
        </w:rPr>
        <w:t>; August 2021.</w:t>
      </w:r>
    </w:p>
    <w:p w14:paraId="0A1DF9FE" w14:textId="77777777" w:rsidR="00587FAE" w:rsidRPr="00B81073" w:rsidRDefault="00587FAE" w:rsidP="00587FAE">
      <w:pPr>
        <w:rPr>
          <w:sz w:val="22"/>
          <w:szCs w:val="22"/>
        </w:rPr>
      </w:pPr>
    </w:p>
    <w:p w14:paraId="72F69C2E" w14:textId="21F9D6DE" w:rsidR="005C5CAF" w:rsidRPr="00922214" w:rsidRDefault="005C5CAF" w:rsidP="005C5CAF">
      <w:pPr>
        <w:ind w:left="720" w:right="-360" w:hanging="720"/>
        <w:rPr>
          <w:sz w:val="22"/>
          <w:szCs w:val="22"/>
        </w:rPr>
      </w:pPr>
      <w:r w:rsidRPr="00922214">
        <w:rPr>
          <w:b/>
          <w:sz w:val="22"/>
          <w:szCs w:val="22"/>
        </w:rPr>
        <w:t>Instructor:</w:t>
      </w:r>
      <w:r w:rsidRPr="00922214">
        <w:rPr>
          <w:sz w:val="22"/>
          <w:szCs w:val="22"/>
        </w:rPr>
        <w:t xml:space="preserve"> Jessica Meléndez Tyler, </w:t>
      </w:r>
      <w:r w:rsidR="00436042" w:rsidRPr="001F0856">
        <w:rPr>
          <w:color w:val="000000" w:themeColor="text1"/>
        </w:rPr>
        <w:t xml:space="preserve">Ph.D., LPC-S, </w:t>
      </w:r>
      <w:r w:rsidR="00436042">
        <w:rPr>
          <w:color w:val="000000" w:themeColor="text1"/>
        </w:rPr>
        <w:t xml:space="preserve">BC-TMH, </w:t>
      </w:r>
      <w:r w:rsidR="00436042" w:rsidRPr="001F0856">
        <w:rPr>
          <w:color w:val="000000" w:themeColor="text1"/>
        </w:rPr>
        <w:t>NCC</w:t>
      </w:r>
    </w:p>
    <w:p w14:paraId="79D28DEA" w14:textId="77777777" w:rsidR="005C5CAF" w:rsidRPr="00922214" w:rsidRDefault="005C5CAF" w:rsidP="005C5CAF">
      <w:pPr>
        <w:ind w:left="720" w:right="-360" w:hanging="720"/>
        <w:rPr>
          <w:sz w:val="22"/>
          <w:szCs w:val="22"/>
        </w:rPr>
      </w:pPr>
      <w:r w:rsidRPr="00922214">
        <w:rPr>
          <w:sz w:val="22"/>
          <w:szCs w:val="22"/>
        </w:rPr>
        <w:t xml:space="preserve">Email: </w:t>
      </w:r>
      <w:hyperlink r:id="rId8" w:history="1">
        <w:r w:rsidRPr="00922214">
          <w:rPr>
            <w:rStyle w:val="Hyperlink"/>
            <w:sz w:val="22"/>
            <w:szCs w:val="22"/>
          </w:rPr>
          <w:t>jim0001@auburn.edu</w:t>
        </w:r>
      </w:hyperlink>
      <w:r w:rsidRPr="00922214">
        <w:rPr>
          <w:sz w:val="22"/>
          <w:szCs w:val="22"/>
        </w:rPr>
        <w:t xml:space="preserve"> </w:t>
      </w:r>
    </w:p>
    <w:p w14:paraId="1D9B37EE" w14:textId="77777777" w:rsidR="005C5CAF" w:rsidRPr="00922214" w:rsidRDefault="005C5CAF" w:rsidP="005C5CAF">
      <w:pPr>
        <w:ind w:left="720" w:right="-360" w:hanging="720"/>
        <w:rPr>
          <w:sz w:val="22"/>
          <w:szCs w:val="22"/>
        </w:rPr>
      </w:pPr>
      <w:r w:rsidRPr="00922214">
        <w:rPr>
          <w:sz w:val="22"/>
          <w:szCs w:val="22"/>
        </w:rPr>
        <w:t>Office: 2056 Haley Center</w:t>
      </w:r>
    </w:p>
    <w:p w14:paraId="66BD6AEB" w14:textId="77777777" w:rsidR="005C5CAF" w:rsidRPr="00922214" w:rsidRDefault="005C5CAF" w:rsidP="005C5CAF">
      <w:pPr>
        <w:ind w:left="720" w:right="-360" w:hanging="720"/>
        <w:rPr>
          <w:sz w:val="22"/>
          <w:szCs w:val="22"/>
        </w:rPr>
      </w:pPr>
      <w:r w:rsidRPr="00922214">
        <w:rPr>
          <w:sz w:val="22"/>
          <w:szCs w:val="22"/>
        </w:rPr>
        <w:t>Office Hours: 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31F77AC9" w:rsidR="0010548F" w:rsidRDefault="00E25B50" w:rsidP="0049240D">
      <w:pPr>
        <w:ind w:left="720" w:hanging="360"/>
        <w:rPr>
          <w:sz w:val="22"/>
          <w:szCs w:val="22"/>
        </w:rPr>
      </w:pPr>
      <w:r w:rsidRPr="00B81073">
        <w:rPr>
          <w:sz w:val="22"/>
          <w:szCs w:val="22"/>
        </w:rPr>
        <w:t>Jackson-Cherry, L., &amp; Erford, B.</w:t>
      </w:r>
      <w:r w:rsidR="001F0224">
        <w:rPr>
          <w:sz w:val="22"/>
          <w:szCs w:val="22"/>
        </w:rPr>
        <w:t xml:space="preserve"> (2018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001F0224">
        <w:rPr>
          <w:i/>
          <w:sz w:val="22"/>
          <w:szCs w:val="22"/>
        </w:rPr>
        <w:t xml:space="preserve"> </w:t>
      </w:r>
      <w:r w:rsidR="001F0224" w:rsidRPr="001F0224">
        <w:rPr>
          <w:sz w:val="22"/>
          <w:szCs w:val="22"/>
        </w:rPr>
        <w:t>(3</w:t>
      </w:r>
      <w:r w:rsidR="001F0224" w:rsidRPr="001F0224">
        <w:rPr>
          <w:sz w:val="22"/>
          <w:szCs w:val="22"/>
          <w:vertAlign w:val="superscript"/>
        </w:rPr>
        <w:t>rd</w:t>
      </w:r>
      <w:r w:rsidR="001F0224" w:rsidRPr="001F0224">
        <w:rPr>
          <w:sz w:val="22"/>
          <w:szCs w:val="22"/>
        </w:rPr>
        <w:t xml:space="preserve"> ed.)</w:t>
      </w:r>
      <w:r w:rsidRPr="00B81073">
        <w:rPr>
          <w:i/>
          <w:sz w:val="22"/>
          <w:szCs w:val="22"/>
        </w:rPr>
        <w:t>.</w:t>
      </w:r>
      <w:r w:rsidRPr="00B81073">
        <w:rPr>
          <w:sz w:val="22"/>
          <w:szCs w:val="22"/>
        </w:rPr>
        <w:t xml:space="preserve"> Upper Saddle River, NJ: Pearson </w:t>
      </w:r>
      <w:r>
        <w:rPr>
          <w:sz w:val="22"/>
          <w:szCs w:val="22"/>
        </w:rPr>
        <w:t>Education.</w:t>
      </w:r>
    </w:p>
    <w:p w14:paraId="227C16E1" w14:textId="77777777" w:rsidR="00705203" w:rsidRDefault="00705203" w:rsidP="00C75D1D">
      <w:pPr>
        <w:rPr>
          <w:b/>
          <w:sz w:val="22"/>
          <w:szCs w:val="22"/>
        </w:rPr>
      </w:pPr>
    </w:p>
    <w:p w14:paraId="47AC30D2" w14:textId="3FD988F9" w:rsidR="00705203" w:rsidRDefault="00705203" w:rsidP="00705203">
      <w:pPr>
        <w:ind w:left="360"/>
        <w:rPr>
          <w:b/>
          <w:sz w:val="22"/>
          <w:szCs w:val="22"/>
        </w:rPr>
      </w:pPr>
      <w:r>
        <w:rPr>
          <w:b/>
          <w:sz w:val="22"/>
          <w:szCs w:val="22"/>
        </w:rPr>
        <w:t>Optional</w:t>
      </w:r>
      <w:r w:rsidRPr="00B81073">
        <w:rPr>
          <w:b/>
          <w:sz w:val="22"/>
          <w:szCs w:val="22"/>
        </w:rPr>
        <w:t xml:space="preserve">: </w:t>
      </w:r>
    </w:p>
    <w:p w14:paraId="33D9C56D" w14:textId="77777777" w:rsidR="00705203" w:rsidRPr="00B81073" w:rsidRDefault="00705203" w:rsidP="00705203">
      <w:pPr>
        <w:ind w:left="720" w:hanging="360"/>
        <w:rPr>
          <w:sz w:val="22"/>
          <w:szCs w:val="22"/>
        </w:rPr>
      </w:pPr>
      <w:r>
        <w:rPr>
          <w:sz w:val="22"/>
          <w:szCs w:val="22"/>
        </w:rPr>
        <w:t xml:space="preserve">James, R. K., &amp; Gilliland, B. E. (2017). </w:t>
      </w:r>
      <w:r w:rsidRPr="00CF3ACB">
        <w:rPr>
          <w:i/>
          <w:sz w:val="22"/>
          <w:szCs w:val="22"/>
        </w:rPr>
        <w:t>Crisis intervention strategies</w:t>
      </w:r>
      <w:r>
        <w:rPr>
          <w:sz w:val="22"/>
          <w:szCs w:val="22"/>
        </w:rPr>
        <w:t xml:space="preserve"> (8</w:t>
      </w:r>
      <w:r w:rsidRPr="00CF3ACB">
        <w:rPr>
          <w:sz w:val="22"/>
          <w:szCs w:val="22"/>
          <w:vertAlign w:val="superscript"/>
        </w:rPr>
        <w:t>th</w:t>
      </w:r>
      <w:r>
        <w:rPr>
          <w:sz w:val="22"/>
          <w:szCs w:val="22"/>
        </w:rPr>
        <w:t xml:space="preserve"> ed.). Belmont, CA: Brooks/Cole.</w:t>
      </w:r>
    </w:p>
    <w:p w14:paraId="6D3FBE04" w14:textId="21FEC7D2" w:rsidR="00BA6921" w:rsidRPr="00BF0C61" w:rsidRDefault="00BA6921" w:rsidP="001C712A">
      <w:pPr>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6EAB9C1E"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r w:rsidR="005C5CAF" w:rsidRPr="00922214">
        <w:rPr>
          <w:sz w:val="22"/>
          <w:szCs w:val="22"/>
        </w:rPr>
        <w:t>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F0C61" w:rsidRDefault="00587FAE" w:rsidP="00587FAE">
      <w:pPr>
        <w:tabs>
          <w:tab w:val="left" w:pos="-1440"/>
        </w:tabs>
        <w:ind w:left="720"/>
        <w:rPr>
          <w:b/>
          <w:sz w:val="22"/>
          <w:szCs w:val="22"/>
        </w:rPr>
      </w:pPr>
    </w:p>
    <w:p w14:paraId="442A3C41" w14:textId="77777777" w:rsidR="00C41072" w:rsidRPr="00922214" w:rsidRDefault="00C41072" w:rsidP="00C41072">
      <w:pPr>
        <w:jc w:val="both"/>
        <w:rPr>
          <w:sz w:val="22"/>
          <w:szCs w:val="22"/>
        </w:rPr>
      </w:pPr>
      <w:r w:rsidRPr="00922214">
        <w:rPr>
          <w:b/>
          <w:sz w:val="22"/>
          <w:szCs w:val="22"/>
        </w:rPr>
        <w:t xml:space="preserve">Student Learning Outcomes: </w:t>
      </w:r>
      <w:r w:rsidRPr="00922214">
        <w:rPr>
          <w:sz w:val="22"/>
          <w:szCs w:val="22"/>
        </w:rPr>
        <w:t>Upon completion of this course, students will be able to demonstrate these learning outcomes:</w:t>
      </w:r>
    </w:p>
    <w:p w14:paraId="23566AF2" w14:textId="77777777" w:rsidR="00C41072" w:rsidRPr="00922214" w:rsidRDefault="00C41072" w:rsidP="00C41072">
      <w:pPr>
        <w:rPr>
          <w:b/>
          <w:sz w:val="22"/>
          <w:szCs w:val="22"/>
        </w:rPr>
      </w:pPr>
    </w:p>
    <w:p w14:paraId="45519DE1" w14:textId="77777777" w:rsidR="00C41072" w:rsidRPr="00922214" w:rsidRDefault="00C41072" w:rsidP="00C41072">
      <w:pPr>
        <w:rPr>
          <w:b/>
          <w:sz w:val="22"/>
          <w:szCs w:val="22"/>
        </w:rPr>
      </w:pPr>
      <w:r w:rsidRPr="00922214">
        <w:rPr>
          <w:b/>
          <w:sz w:val="22"/>
          <w:szCs w:val="22"/>
        </w:rPr>
        <w:t>Foundational Knowledge Goals:</w:t>
      </w:r>
    </w:p>
    <w:p w14:paraId="6722A404" w14:textId="77777777" w:rsidR="00C41072" w:rsidRPr="00922214" w:rsidRDefault="00C41072" w:rsidP="00C41072">
      <w:pPr>
        <w:pStyle w:val="Default"/>
        <w:numPr>
          <w:ilvl w:val="0"/>
          <w:numId w:val="9"/>
        </w:numPr>
        <w:rPr>
          <w:sz w:val="22"/>
          <w:szCs w:val="22"/>
        </w:rPr>
      </w:pPr>
      <w:r w:rsidRPr="00922214">
        <w:rPr>
          <w:sz w:val="22"/>
          <w:szCs w:val="22"/>
        </w:rPr>
        <w:t>Counselors’ roles and responsibilities as members of interdisciplinary community outreach and emergency management response teams (CACREP 2016, II.F.1.c.)</w:t>
      </w:r>
    </w:p>
    <w:p w14:paraId="36FB2125" w14:textId="77777777" w:rsidR="00C41072" w:rsidRPr="00922214" w:rsidRDefault="00C41072" w:rsidP="00C41072">
      <w:pPr>
        <w:pStyle w:val="Default"/>
        <w:numPr>
          <w:ilvl w:val="0"/>
          <w:numId w:val="9"/>
        </w:numPr>
        <w:rPr>
          <w:sz w:val="22"/>
          <w:szCs w:val="22"/>
        </w:rPr>
      </w:pPr>
      <w:r w:rsidRPr="00922214">
        <w:rPr>
          <w:sz w:val="22"/>
          <w:szCs w:val="22"/>
        </w:rPr>
        <w:t>Ethical standards of professional counseling organizations and credentialing bodies, and applications of ethical and legal considerations in professional counseling (CACREP 2016, II.F.1.i.)</w:t>
      </w:r>
    </w:p>
    <w:p w14:paraId="5B334D4D" w14:textId="77777777" w:rsidR="00C41072" w:rsidRPr="00922214" w:rsidRDefault="00C41072" w:rsidP="00C41072">
      <w:pPr>
        <w:pStyle w:val="Default"/>
        <w:numPr>
          <w:ilvl w:val="0"/>
          <w:numId w:val="9"/>
        </w:numPr>
        <w:rPr>
          <w:sz w:val="22"/>
          <w:szCs w:val="22"/>
        </w:rPr>
      </w:pPr>
      <w:r w:rsidRPr="00922214">
        <w:rPr>
          <w:sz w:val="22"/>
          <w:szCs w:val="22"/>
        </w:rPr>
        <w:t>Strategies for personal and professional self-evaluation and implications for practice (CACREP 2016, II.F.1.k.)</w:t>
      </w:r>
    </w:p>
    <w:p w14:paraId="5A295A0A" w14:textId="77777777" w:rsidR="00C41072" w:rsidRPr="00922214" w:rsidRDefault="00C41072" w:rsidP="00C41072">
      <w:pPr>
        <w:pStyle w:val="Default"/>
        <w:numPr>
          <w:ilvl w:val="0"/>
          <w:numId w:val="9"/>
        </w:numPr>
        <w:rPr>
          <w:sz w:val="22"/>
          <w:szCs w:val="22"/>
        </w:rPr>
      </w:pPr>
      <w:r w:rsidRPr="00922214">
        <w:rPr>
          <w:sz w:val="22"/>
          <w:szCs w:val="22"/>
        </w:rPr>
        <w:t>Self-care strategies appropriate to the counselor role (CACREP 2016, II.F.1.l.)</w:t>
      </w:r>
    </w:p>
    <w:p w14:paraId="7F700E04" w14:textId="77777777" w:rsidR="00C41072" w:rsidRPr="00922214" w:rsidRDefault="00C41072" w:rsidP="00C41072">
      <w:pPr>
        <w:pStyle w:val="Default"/>
        <w:numPr>
          <w:ilvl w:val="0"/>
          <w:numId w:val="9"/>
        </w:numPr>
        <w:rPr>
          <w:sz w:val="22"/>
          <w:szCs w:val="22"/>
        </w:rPr>
      </w:pPr>
      <w:r w:rsidRPr="00922214">
        <w:rPr>
          <w:sz w:val="22"/>
          <w:szCs w:val="22"/>
        </w:rPr>
        <w:t>The role of counseling supervision in the profession (CACREP 2016, II.F.1.m.)</w:t>
      </w:r>
    </w:p>
    <w:p w14:paraId="08D6AE3C" w14:textId="77777777" w:rsidR="00C41072" w:rsidRPr="00922214" w:rsidRDefault="00C41072" w:rsidP="00C41072">
      <w:pPr>
        <w:pStyle w:val="Default"/>
        <w:numPr>
          <w:ilvl w:val="0"/>
          <w:numId w:val="9"/>
        </w:numPr>
        <w:rPr>
          <w:sz w:val="22"/>
          <w:szCs w:val="22"/>
        </w:rPr>
      </w:pPr>
      <w:r w:rsidRPr="00922214">
        <w:rPr>
          <w:sz w:val="22"/>
          <w:szCs w:val="22"/>
        </w:rPr>
        <w:t>Multicultural counseling competencies (CACREP 2016, II.F.2.c.)</w:t>
      </w:r>
    </w:p>
    <w:p w14:paraId="2EE6F429" w14:textId="77777777" w:rsidR="00C41072" w:rsidRPr="00922214" w:rsidRDefault="00C41072" w:rsidP="00C41072">
      <w:pPr>
        <w:pStyle w:val="Default"/>
        <w:numPr>
          <w:ilvl w:val="0"/>
          <w:numId w:val="9"/>
        </w:numPr>
        <w:rPr>
          <w:sz w:val="22"/>
          <w:szCs w:val="22"/>
        </w:rPr>
      </w:pPr>
      <w:r w:rsidRPr="00922214">
        <w:rPr>
          <w:sz w:val="22"/>
          <w:szCs w:val="22"/>
        </w:rPr>
        <w:t xml:space="preserve">Effects of crisis, disasters, and trauma on diverse individuals across the lifespan (CACREP 2016, </w:t>
      </w:r>
      <w:r w:rsidRPr="00922214">
        <w:rPr>
          <w:sz w:val="22"/>
          <w:szCs w:val="22"/>
        </w:rPr>
        <w:lastRenderedPageBreak/>
        <w:t>II.F.2.g.)</w:t>
      </w:r>
    </w:p>
    <w:p w14:paraId="6D31A3DB" w14:textId="77777777" w:rsidR="00C41072" w:rsidRPr="00922214" w:rsidRDefault="00C41072" w:rsidP="00C41072">
      <w:pPr>
        <w:pStyle w:val="Default"/>
        <w:numPr>
          <w:ilvl w:val="0"/>
          <w:numId w:val="9"/>
        </w:numPr>
        <w:rPr>
          <w:sz w:val="22"/>
          <w:szCs w:val="22"/>
        </w:rPr>
      </w:pPr>
      <w:r w:rsidRPr="00922214">
        <w:rPr>
          <w:sz w:val="22"/>
          <w:szCs w:val="22"/>
        </w:rPr>
        <w:t>Ethical and culturally relevant strategies for promoting resilience and optimum development and wellness across the lifespan (CACREP 2016, II.F.2.i.)</w:t>
      </w:r>
    </w:p>
    <w:p w14:paraId="2467F608" w14:textId="77777777" w:rsidR="00C41072" w:rsidRPr="00922214" w:rsidRDefault="00C41072" w:rsidP="00C41072">
      <w:pPr>
        <w:pStyle w:val="Default"/>
        <w:numPr>
          <w:ilvl w:val="0"/>
          <w:numId w:val="9"/>
        </w:numPr>
        <w:rPr>
          <w:sz w:val="22"/>
          <w:szCs w:val="22"/>
        </w:rPr>
      </w:pPr>
      <w:r w:rsidRPr="00922214">
        <w:rPr>
          <w:sz w:val="22"/>
          <w:szCs w:val="22"/>
        </w:rPr>
        <w:t>Suicide prevention models and strategies (CACREP 2016, II.F.5.l.)</w:t>
      </w:r>
    </w:p>
    <w:p w14:paraId="435652EB" w14:textId="77777777" w:rsidR="00C41072" w:rsidRPr="00922214" w:rsidRDefault="00C41072" w:rsidP="00C41072">
      <w:pPr>
        <w:pStyle w:val="Default"/>
        <w:numPr>
          <w:ilvl w:val="0"/>
          <w:numId w:val="9"/>
        </w:numPr>
        <w:rPr>
          <w:sz w:val="22"/>
          <w:szCs w:val="22"/>
        </w:rPr>
      </w:pPr>
      <w:r w:rsidRPr="00922214">
        <w:rPr>
          <w:sz w:val="22"/>
          <w:szCs w:val="22"/>
        </w:rPr>
        <w:t>Crisis intervention, trauma-informed, and community-based strategies, such as Psychological First Aid (CACREP 2016, II.F.5.m.)</w:t>
      </w:r>
    </w:p>
    <w:p w14:paraId="4268C64A" w14:textId="77777777" w:rsidR="00C41072" w:rsidRDefault="00C41072" w:rsidP="00803E28">
      <w:pPr>
        <w:pStyle w:val="Default"/>
        <w:ind w:firstLine="360"/>
        <w:rPr>
          <w:b/>
          <w:sz w:val="22"/>
          <w:szCs w:val="22"/>
        </w:rPr>
      </w:pPr>
    </w:p>
    <w:p w14:paraId="4FEC5FEF" w14:textId="77777777" w:rsidR="0022029B" w:rsidRPr="00922214" w:rsidRDefault="0022029B" w:rsidP="0022029B">
      <w:pPr>
        <w:pStyle w:val="Default"/>
        <w:ind w:firstLine="360"/>
        <w:rPr>
          <w:b/>
          <w:sz w:val="22"/>
          <w:szCs w:val="22"/>
        </w:rPr>
      </w:pPr>
      <w:r w:rsidRPr="00922214">
        <w:rPr>
          <w:b/>
          <w:sz w:val="22"/>
          <w:szCs w:val="22"/>
        </w:rPr>
        <w:t>Rehabilitation Counseling</w:t>
      </w:r>
    </w:p>
    <w:p w14:paraId="3A292BB7" w14:textId="77777777" w:rsidR="0022029B" w:rsidRPr="00922214" w:rsidRDefault="0022029B" w:rsidP="0022029B">
      <w:pPr>
        <w:pStyle w:val="Default"/>
        <w:numPr>
          <w:ilvl w:val="0"/>
          <w:numId w:val="11"/>
        </w:numPr>
        <w:rPr>
          <w:sz w:val="22"/>
          <w:szCs w:val="22"/>
        </w:rPr>
      </w:pPr>
      <w:r w:rsidRPr="00922214">
        <w:rPr>
          <w:sz w:val="22"/>
          <w:szCs w:val="22"/>
        </w:rPr>
        <w:t>Potential for substance use disorders to mimic and/or co-occur with a variety of neurological, medical, and psychological disorders (CACREP 2016, V.D.2.g.)</w:t>
      </w:r>
    </w:p>
    <w:p w14:paraId="4C26FB56" w14:textId="43D0D25A" w:rsidR="0022029B" w:rsidRPr="0022029B" w:rsidRDefault="0022029B" w:rsidP="0022029B">
      <w:pPr>
        <w:pStyle w:val="Default"/>
        <w:numPr>
          <w:ilvl w:val="0"/>
          <w:numId w:val="11"/>
        </w:numPr>
        <w:rPr>
          <w:sz w:val="22"/>
          <w:szCs w:val="22"/>
        </w:rPr>
      </w:pPr>
      <w:r w:rsidRPr="00922214">
        <w:rPr>
          <w:sz w:val="22"/>
          <w:szCs w:val="22"/>
        </w:rPr>
        <w:t>Impact of crisis and trauma on individuals with disabilities (CACREP 2016, V.D.2.h.)</w:t>
      </w:r>
    </w:p>
    <w:p w14:paraId="1A5F2A74" w14:textId="77777777" w:rsidR="0022029B" w:rsidRDefault="0022029B" w:rsidP="00853ADF">
      <w:pPr>
        <w:pStyle w:val="Default"/>
        <w:ind w:left="360"/>
        <w:rPr>
          <w:b/>
          <w:sz w:val="22"/>
          <w:szCs w:val="22"/>
        </w:rPr>
      </w:pPr>
    </w:p>
    <w:p w14:paraId="088A0A78" w14:textId="5E46337C" w:rsidR="00853ADF" w:rsidRPr="00922214" w:rsidRDefault="00853ADF" w:rsidP="00853ADF">
      <w:pPr>
        <w:pStyle w:val="Default"/>
        <w:ind w:left="360"/>
        <w:rPr>
          <w:b/>
          <w:sz w:val="22"/>
          <w:szCs w:val="22"/>
        </w:rPr>
      </w:pPr>
      <w:r w:rsidRPr="00922214">
        <w:rPr>
          <w:b/>
          <w:sz w:val="22"/>
          <w:szCs w:val="22"/>
        </w:rPr>
        <w:t>Clinical Mental Health</w:t>
      </w:r>
      <w:r w:rsidR="0022029B">
        <w:rPr>
          <w:b/>
          <w:sz w:val="22"/>
          <w:szCs w:val="22"/>
        </w:rPr>
        <w:t xml:space="preserve"> Counseling</w:t>
      </w:r>
    </w:p>
    <w:p w14:paraId="32C05F62" w14:textId="77777777" w:rsidR="00853ADF" w:rsidRPr="00922214" w:rsidRDefault="00853ADF" w:rsidP="00853ADF">
      <w:pPr>
        <w:pStyle w:val="Default"/>
        <w:numPr>
          <w:ilvl w:val="0"/>
          <w:numId w:val="9"/>
        </w:numPr>
        <w:rPr>
          <w:sz w:val="22"/>
          <w:szCs w:val="22"/>
        </w:rPr>
      </w:pPr>
      <w:r w:rsidRPr="00922214">
        <w:rPr>
          <w:sz w:val="22"/>
          <w:szCs w:val="22"/>
        </w:rPr>
        <w:t>Potential for substance use disorders to mimic and/or co-occur with a variety of neurological, medical, and psychological disorders (CACREP 2016, V.C.2.e.)</w:t>
      </w:r>
    </w:p>
    <w:p w14:paraId="1917F883" w14:textId="77777777" w:rsidR="00853ADF" w:rsidRPr="00922214" w:rsidRDefault="00853ADF" w:rsidP="00853ADF">
      <w:pPr>
        <w:pStyle w:val="Default"/>
        <w:numPr>
          <w:ilvl w:val="0"/>
          <w:numId w:val="9"/>
        </w:numPr>
        <w:rPr>
          <w:sz w:val="22"/>
          <w:szCs w:val="22"/>
        </w:rPr>
      </w:pPr>
      <w:r w:rsidRPr="00922214">
        <w:rPr>
          <w:sz w:val="22"/>
          <w:szCs w:val="22"/>
        </w:rPr>
        <w:t>Impact of crisis and trauma on individuals with mental health diagnoses (CACREP 2016, V.C.2.f.)</w:t>
      </w:r>
    </w:p>
    <w:p w14:paraId="47A57F20" w14:textId="77777777" w:rsidR="00853ADF" w:rsidRPr="00922214" w:rsidRDefault="00853ADF" w:rsidP="00853ADF">
      <w:pPr>
        <w:pStyle w:val="Default"/>
        <w:numPr>
          <w:ilvl w:val="0"/>
          <w:numId w:val="9"/>
        </w:numPr>
        <w:rPr>
          <w:sz w:val="22"/>
          <w:szCs w:val="22"/>
        </w:rPr>
      </w:pPr>
      <w:r w:rsidRPr="00922214">
        <w:rPr>
          <w:sz w:val="22"/>
          <w:szCs w:val="22"/>
        </w:rPr>
        <w:t>Techniques and interventions for prevention and treatment of a broad range of mental health issues CACREP 2016, V.C.3.b.)</w:t>
      </w:r>
    </w:p>
    <w:p w14:paraId="486D6632" w14:textId="77777777" w:rsidR="00853ADF" w:rsidRPr="00922214" w:rsidRDefault="00853ADF" w:rsidP="0022029B">
      <w:pPr>
        <w:pStyle w:val="Default"/>
        <w:rPr>
          <w:b/>
          <w:sz w:val="22"/>
          <w:szCs w:val="22"/>
        </w:rPr>
      </w:pPr>
    </w:p>
    <w:p w14:paraId="27F66422" w14:textId="77777777" w:rsidR="00853ADF" w:rsidRPr="00922214" w:rsidRDefault="00853ADF" w:rsidP="00853ADF">
      <w:pPr>
        <w:pStyle w:val="Default"/>
        <w:ind w:left="360"/>
        <w:rPr>
          <w:b/>
          <w:sz w:val="22"/>
          <w:szCs w:val="22"/>
        </w:rPr>
      </w:pPr>
      <w:r w:rsidRPr="00922214">
        <w:rPr>
          <w:b/>
          <w:sz w:val="22"/>
          <w:szCs w:val="22"/>
        </w:rPr>
        <w:t>School Counseling</w:t>
      </w:r>
    </w:p>
    <w:p w14:paraId="326C2945" w14:textId="77777777" w:rsidR="00853ADF" w:rsidRPr="00922214" w:rsidRDefault="00853ADF" w:rsidP="00853ADF">
      <w:pPr>
        <w:pStyle w:val="Default"/>
        <w:numPr>
          <w:ilvl w:val="0"/>
          <w:numId w:val="9"/>
        </w:numPr>
        <w:rPr>
          <w:sz w:val="22"/>
          <w:szCs w:val="22"/>
        </w:rPr>
      </w:pPr>
      <w:r w:rsidRPr="00922214">
        <w:rPr>
          <w:sz w:val="22"/>
          <w:szCs w:val="22"/>
        </w:rPr>
        <w:t>Characteristics, risk factors, and warning signs of students at risk for mental health and behavioral disorders (CACREP 2016, V.G.2.g.)</w:t>
      </w:r>
    </w:p>
    <w:p w14:paraId="7A780964" w14:textId="77777777" w:rsidR="00853ADF" w:rsidRPr="00922214" w:rsidRDefault="00853ADF" w:rsidP="00853ADF">
      <w:pPr>
        <w:pStyle w:val="Default"/>
        <w:numPr>
          <w:ilvl w:val="0"/>
          <w:numId w:val="9"/>
        </w:numPr>
        <w:rPr>
          <w:sz w:val="22"/>
          <w:szCs w:val="22"/>
        </w:rPr>
      </w:pPr>
      <w:r w:rsidRPr="00922214">
        <w:rPr>
          <w:sz w:val="22"/>
          <w:szCs w:val="22"/>
        </w:rPr>
        <w:t>Signs and symptoms of substance abuse in children and adolescents as well as the signs and symptoms of living in a home where substance use occurs (CACREP 2016, V.G.2.i.)</w:t>
      </w:r>
    </w:p>
    <w:p w14:paraId="7988745F" w14:textId="77777777" w:rsidR="00853ADF" w:rsidRDefault="00853ADF" w:rsidP="00C41072">
      <w:pPr>
        <w:rPr>
          <w:b/>
          <w:sz w:val="22"/>
          <w:szCs w:val="22"/>
        </w:rPr>
      </w:pPr>
    </w:p>
    <w:p w14:paraId="74203ECE" w14:textId="4D37A2B3" w:rsidR="00C41072" w:rsidRPr="00922214" w:rsidRDefault="00C41072" w:rsidP="00C41072">
      <w:pPr>
        <w:rPr>
          <w:b/>
          <w:sz w:val="22"/>
          <w:szCs w:val="22"/>
        </w:rPr>
      </w:pPr>
      <w:r w:rsidRPr="00922214">
        <w:rPr>
          <w:b/>
          <w:sz w:val="22"/>
          <w:szCs w:val="22"/>
        </w:rPr>
        <w:t>Human Dimension Goals:</w:t>
      </w:r>
    </w:p>
    <w:p w14:paraId="141665B7" w14:textId="77777777" w:rsidR="00C41072" w:rsidRPr="00922214" w:rsidRDefault="00C41072" w:rsidP="00C41072">
      <w:pPr>
        <w:pStyle w:val="ListParagraph"/>
        <w:numPr>
          <w:ilvl w:val="0"/>
          <w:numId w:val="22"/>
        </w:numPr>
        <w:rPr>
          <w:b/>
          <w:sz w:val="22"/>
          <w:szCs w:val="22"/>
        </w:rPr>
      </w:pPr>
      <w:r w:rsidRPr="00922214">
        <w:rPr>
          <w:bCs/>
          <w:sz w:val="22"/>
          <w:szCs w:val="22"/>
        </w:rPr>
        <w:t>Students will learn about their triggers, biases, and beliefs about challenging issues (i.e., suicide, grief, working with perpetrators, etc.)</w:t>
      </w:r>
    </w:p>
    <w:p w14:paraId="3A48E124" w14:textId="77777777" w:rsidR="00C41072" w:rsidRPr="00922214" w:rsidRDefault="00C41072" w:rsidP="00C41072">
      <w:pPr>
        <w:pStyle w:val="ListParagraph"/>
        <w:numPr>
          <w:ilvl w:val="0"/>
          <w:numId w:val="22"/>
        </w:numPr>
        <w:rPr>
          <w:b/>
          <w:sz w:val="22"/>
          <w:szCs w:val="22"/>
        </w:rPr>
      </w:pPr>
      <w:r w:rsidRPr="00922214">
        <w:rPr>
          <w:bCs/>
          <w:sz w:val="22"/>
          <w:szCs w:val="22"/>
        </w:rPr>
        <w:t>Students will learn more about understanding and interacting with others, and what their thought process is of those interactions in the toughest points of their clients’ lives.</w:t>
      </w:r>
    </w:p>
    <w:p w14:paraId="18F1FCBE" w14:textId="77777777" w:rsidR="00C41072" w:rsidRPr="00922214" w:rsidRDefault="00C41072" w:rsidP="00C41072">
      <w:pPr>
        <w:rPr>
          <w:b/>
          <w:sz w:val="22"/>
          <w:szCs w:val="22"/>
        </w:rPr>
      </w:pPr>
    </w:p>
    <w:p w14:paraId="5B2B642E" w14:textId="6A6997A6" w:rsidR="00C41072" w:rsidRPr="00922214" w:rsidRDefault="00C41072" w:rsidP="00C41072">
      <w:pPr>
        <w:rPr>
          <w:b/>
          <w:sz w:val="22"/>
          <w:szCs w:val="22"/>
        </w:rPr>
      </w:pPr>
      <w:r w:rsidRPr="00922214">
        <w:rPr>
          <w:b/>
          <w:sz w:val="22"/>
          <w:szCs w:val="22"/>
        </w:rPr>
        <w:t>Caring Goals:</w:t>
      </w:r>
    </w:p>
    <w:p w14:paraId="2AAF316C" w14:textId="77777777" w:rsidR="00C41072" w:rsidRPr="00922214" w:rsidRDefault="00C41072" w:rsidP="00C41072">
      <w:pPr>
        <w:pStyle w:val="ListParagraph"/>
        <w:numPr>
          <w:ilvl w:val="0"/>
          <w:numId w:val="9"/>
        </w:numPr>
        <w:rPr>
          <w:bCs/>
          <w:sz w:val="22"/>
          <w:szCs w:val="22"/>
        </w:rPr>
      </w:pPr>
      <w:r w:rsidRPr="00922214">
        <w:rPr>
          <w:bCs/>
          <w:sz w:val="22"/>
          <w:szCs w:val="22"/>
        </w:rPr>
        <w:t>Students will adopt increased emotional regulation, empathy, resilience, and tolerance of discomfort.</w:t>
      </w:r>
    </w:p>
    <w:p w14:paraId="1E07C79D" w14:textId="77777777" w:rsidR="00C41072" w:rsidRPr="00922214" w:rsidRDefault="00C41072" w:rsidP="00C41072">
      <w:pPr>
        <w:pStyle w:val="ListParagraph"/>
        <w:numPr>
          <w:ilvl w:val="0"/>
          <w:numId w:val="9"/>
        </w:numPr>
        <w:rPr>
          <w:bCs/>
          <w:sz w:val="22"/>
          <w:szCs w:val="22"/>
        </w:rPr>
      </w:pPr>
      <w:r w:rsidRPr="00922214">
        <w:rPr>
          <w:bCs/>
          <w:sz w:val="22"/>
          <w:szCs w:val="22"/>
        </w:rPr>
        <w:t>Students will increase their interest in helping the most vulnerable.</w:t>
      </w:r>
    </w:p>
    <w:p w14:paraId="2B81A189" w14:textId="77777777" w:rsidR="00C41072" w:rsidRPr="00922214" w:rsidRDefault="00C41072" w:rsidP="00C41072">
      <w:pPr>
        <w:pStyle w:val="ListParagraph"/>
        <w:numPr>
          <w:ilvl w:val="0"/>
          <w:numId w:val="9"/>
        </w:numPr>
        <w:rPr>
          <w:bCs/>
          <w:sz w:val="22"/>
          <w:szCs w:val="22"/>
        </w:rPr>
      </w:pPr>
      <w:r w:rsidRPr="00922214">
        <w:rPr>
          <w:bCs/>
          <w:sz w:val="22"/>
          <w:szCs w:val="22"/>
        </w:rPr>
        <w:t>Students will increase their ideas of flexibility and adaptability is key.</w:t>
      </w:r>
    </w:p>
    <w:p w14:paraId="271ED3E5" w14:textId="77777777" w:rsidR="00C41072" w:rsidRPr="00922214" w:rsidRDefault="00C41072" w:rsidP="00C41072">
      <w:pPr>
        <w:rPr>
          <w:bCs/>
          <w:sz w:val="22"/>
          <w:szCs w:val="22"/>
        </w:rPr>
      </w:pPr>
    </w:p>
    <w:p w14:paraId="60795AFE" w14:textId="6FEBA759" w:rsidR="00C41072" w:rsidRPr="001C712A" w:rsidRDefault="00C41072" w:rsidP="00C41072">
      <w:pPr>
        <w:rPr>
          <w:b/>
          <w:sz w:val="22"/>
          <w:szCs w:val="22"/>
        </w:rPr>
      </w:pPr>
      <w:r w:rsidRPr="00922214">
        <w:rPr>
          <w:b/>
          <w:sz w:val="22"/>
          <w:szCs w:val="22"/>
        </w:rPr>
        <w:t>Integration Goals:</w:t>
      </w:r>
    </w:p>
    <w:p w14:paraId="2AA4A7A7" w14:textId="77777777" w:rsidR="00C41072" w:rsidRPr="00922214" w:rsidRDefault="00C41072" w:rsidP="00C41072">
      <w:pPr>
        <w:pStyle w:val="ListParagraph"/>
        <w:numPr>
          <w:ilvl w:val="0"/>
          <w:numId w:val="9"/>
        </w:numPr>
        <w:rPr>
          <w:bCs/>
          <w:sz w:val="22"/>
          <w:szCs w:val="22"/>
        </w:rPr>
      </w:pPr>
      <w:r w:rsidRPr="00922214">
        <w:rPr>
          <w:bCs/>
          <w:sz w:val="22"/>
          <w:szCs w:val="22"/>
        </w:rPr>
        <w:t>Students will generate connections among ideas of ethical and best practices, versus reacting and flying by the seat of your pants.</w:t>
      </w:r>
    </w:p>
    <w:p w14:paraId="09C0824B" w14:textId="77777777" w:rsidR="00C41072" w:rsidRPr="00922214" w:rsidRDefault="00C41072" w:rsidP="00C41072">
      <w:pPr>
        <w:pStyle w:val="ListParagraph"/>
        <w:numPr>
          <w:ilvl w:val="0"/>
          <w:numId w:val="9"/>
        </w:numPr>
        <w:rPr>
          <w:bCs/>
          <w:sz w:val="22"/>
          <w:szCs w:val="22"/>
        </w:rPr>
      </w:pPr>
      <w:r w:rsidRPr="00922214">
        <w:rPr>
          <w:bCs/>
          <w:sz w:val="22"/>
          <w:szCs w:val="22"/>
        </w:rPr>
        <w:t>Students will recognize connections between basic and advanced clinical skills.</w:t>
      </w:r>
    </w:p>
    <w:p w14:paraId="39533BCE" w14:textId="77777777" w:rsidR="00C41072" w:rsidRPr="00922214" w:rsidRDefault="00C41072" w:rsidP="00C41072">
      <w:pPr>
        <w:pStyle w:val="ListParagraph"/>
        <w:numPr>
          <w:ilvl w:val="0"/>
          <w:numId w:val="9"/>
        </w:numPr>
        <w:rPr>
          <w:bCs/>
          <w:sz w:val="22"/>
          <w:szCs w:val="22"/>
        </w:rPr>
      </w:pPr>
      <w:r w:rsidRPr="00922214">
        <w:rPr>
          <w:bCs/>
          <w:sz w:val="22"/>
          <w:szCs w:val="22"/>
        </w:rPr>
        <w:t>Students will identify how self-care and self-awareness are vital for sound clinical practice.</w:t>
      </w:r>
    </w:p>
    <w:p w14:paraId="14DC0DB6" w14:textId="77777777" w:rsidR="00C41072" w:rsidRPr="00B81073" w:rsidRDefault="00C41072" w:rsidP="00157ABA">
      <w:pPr>
        <w:rPr>
          <w:b/>
          <w:sz w:val="22"/>
          <w:szCs w:val="22"/>
        </w:rPr>
      </w:pPr>
    </w:p>
    <w:p w14:paraId="57CCD836" w14:textId="77777777" w:rsidR="00436042" w:rsidRPr="001F0856" w:rsidRDefault="00436042" w:rsidP="00436042">
      <w:pPr>
        <w:rPr>
          <w:b/>
          <w:color w:val="000000" w:themeColor="text1"/>
        </w:rPr>
      </w:pPr>
      <w:r w:rsidRPr="001F0856">
        <w:rPr>
          <w:b/>
          <w:color w:val="000000" w:themeColor="text1"/>
        </w:rPr>
        <w:t>Assignments/Projects:</w:t>
      </w:r>
    </w:p>
    <w:p w14:paraId="688F714E" w14:textId="77777777" w:rsidR="00436042" w:rsidRPr="001F0856" w:rsidRDefault="00436042" w:rsidP="00436042">
      <w:pPr>
        <w:pStyle w:val="ListParagraph"/>
        <w:numPr>
          <w:ilvl w:val="0"/>
          <w:numId w:val="4"/>
        </w:numPr>
        <w:rPr>
          <w:b/>
          <w:i/>
          <w:color w:val="000000" w:themeColor="text1"/>
        </w:rPr>
      </w:pPr>
      <w:r w:rsidRPr="001F0856">
        <w:rPr>
          <w:b/>
          <w:i/>
          <w:color w:val="000000" w:themeColor="text1"/>
        </w:rPr>
        <w:t xml:space="preserve">Weekly reading application and reflection assignments </w:t>
      </w:r>
      <w:r w:rsidRPr="001F0856">
        <w:rPr>
          <w:color w:val="000000" w:themeColor="text1"/>
        </w:rPr>
        <w:t>(10pts each)</w:t>
      </w:r>
    </w:p>
    <w:p w14:paraId="61FA99A5" w14:textId="77777777" w:rsidR="00436042" w:rsidRPr="001F0856" w:rsidRDefault="00436042" w:rsidP="00436042">
      <w:pPr>
        <w:pStyle w:val="ListParagraph"/>
        <w:numPr>
          <w:ilvl w:val="1"/>
          <w:numId w:val="4"/>
        </w:numPr>
        <w:rPr>
          <w:b/>
          <w:i/>
          <w:color w:val="000000" w:themeColor="text1"/>
        </w:rPr>
      </w:pPr>
      <w:r w:rsidRPr="001F0856">
        <w:rPr>
          <w:b/>
          <w:i/>
          <w:color w:val="000000" w:themeColor="text1"/>
        </w:rPr>
        <w:t>Reading questions:</w:t>
      </w:r>
      <w:r w:rsidRPr="001F0856">
        <w:rPr>
          <w:color w:val="000000" w:themeColor="text1"/>
        </w:rPr>
        <w:t xml:space="preserve"> Students will read assigned material and respond to questions related to this reading each week.</w:t>
      </w:r>
      <w:r w:rsidRPr="001F0856">
        <w:rPr>
          <w:b/>
          <w:i/>
          <w:color w:val="000000" w:themeColor="text1"/>
        </w:rPr>
        <w:t xml:space="preserve"> </w:t>
      </w:r>
      <w:r w:rsidRPr="001F0856">
        <w:rPr>
          <w:color w:val="000000" w:themeColor="text1"/>
        </w:rPr>
        <w:t xml:space="preserve">Students are expected to provide thoughtful responses that include references to the reading to demonstrate knowledge competency. Students are encouraged to critically think about and apply the reading material to counseling practice. Students’ responses should be uploaded to Canvas before the start of class on the due date. </w:t>
      </w:r>
    </w:p>
    <w:p w14:paraId="65E546C0" w14:textId="77777777" w:rsidR="00436042" w:rsidRPr="001F0856" w:rsidRDefault="00436042" w:rsidP="00436042">
      <w:pPr>
        <w:pStyle w:val="ListParagraph"/>
        <w:numPr>
          <w:ilvl w:val="1"/>
          <w:numId w:val="4"/>
        </w:numPr>
        <w:rPr>
          <w:color w:val="000000" w:themeColor="text1"/>
        </w:rPr>
      </w:pPr>
      <w:r w:rsidRPr="001F0856">
        <w:rPr>
          <w:b/>
          <w:i/>
          <w:color w:val="000000" w:themeColor="text1"/>
        </w:rPr>
        <w:lastRenderedPageBreak/>
        <w:t>Mindfulness and self-care reflection:</w:t>
      </w:r>
      <w:r w:rsidRPr="001F0856">
        <w:rPr>
          <w:color w:val="000000" w:themeColor="text1"/>
        </w:rPr>
        <w:t xml:space="preserve"> Students will be asked to practice mindfulness </w:t>
      </w:r>
      <w:r>
        <w:rPr>
          <w:color w:val="000000" w:themeColor="text1"/>
        </w:rPr>
        <w:t>in</w:t>
      </w:r>
      <w:r w:rsidRPr="001F0856">
        <w:rPr>
          <w:color w:val="000000" w:themeColor="text1"/>
        </w:rPr>
        <w:t xml:space="preserve"> each class. As part of the weekly assignment, students will reflect on their use of mindfulness in class and between class sessions as well as their overall self-care and wellness. </w:t>
      </w:r>
    </w:p>
    <w:p w14:paraId="27D81E99" w14:textId="77777777" w:rsidR="00436042" w:rsidRPr="001F0856" w:rsidRDefault="00436042" w:rsidP="00436042">
      <w:pPr>
        <w:rPr>
          <w:b/>
          <w:i/>
          <w:color w:val="000000" w:themeColor="text1"/>
        </w:rPr>
      </w:pPr>
    </w:p>
    <w:p w14:paraId="291AAE2C" w14:textId="77777777" w:rsidR="00436042" w:rsidRPr="001F0856" w:rsidRDefault="00436042" w:rsidP="00436042">
      <w:pPr>
        <w:pStyle w:val="ListParagraph"/>
        <w:numPr>
          <w:ilvl w:val="0"/>
          <w:numId w:val="4"/>
        </w:numPr>
        <w:rPr>
          <w:b/>
          <w:i/>
          <w:color w:val="000000" w:themeColor="text1"/>
        </w:rPr>
      </w:pPr>
      <w:r w:rsidRPr="001F0856">
        <w:rPr>
          <w:b/>
          <w:i/>
          <w:color w:val="000000" w:themeColor="text1"/>
        </w:rPr>
        <w:t>Crisis Intervention Demonstration:</w:t>
      </w:r>
      <w:r w:rsidRPr="001F0856">
        <w:rPr>
          <w:color w:val="000000" w:themeColor="text1"/>
        </w:rPr>
        <w:t xml:space="preserve"> Students will demonstrate a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w:t>
      </w:r>
    </w:p>
    <w:p w14:paraId="7F98989C" w14:textId="61E60F5B" w:rsidR="00436042" w:rsidRPr="001F0856" w:rsidRDefault="00436042" w:rsidP="00436042">
      <w:pPr>
        <w:pStyle w:val="ListParagraph"/>
        <w:numPr>
          <w:ilvl w:val="1"/>
          <w:numId w:val="12"/>
        </w:numPr>
        <w:rPr>
          <w:color w:val="000000" w:themeColor="text1"/>
        </w:rPr>
      </w:pPr>
      <w:r w:rsidRPr="001F0856">
        <w:rPr>
          <w:color w:val="000000" w:themeColor="text1"/>
        </w:rPr>
        <w:t xml:space="preserve">Students will complete the demonstration </w:t>
      </w:r>
      <w:r w:rsidR="00E56C8F">
        <w:rPr>
          <w:sz w:val="22"/>
          <w:szCs w:val="22"/>
        </w:rPr>
        <w:t xml:space="preserve">via zoom by </w:t>
      </w:r>
      <w:r w:rsidRPr="001F0856">
        <w:rPr>
          <w:b/>
          <w:i/>
          <w:color w:val="000000" w:themeColor="text1"/>
        </w:rPr>
        <w:t>11/</w:t>
      </w:r>
      <w:r>
        <w:rPr>
          <w:b/>
          <w:i/>
          <w:color w:val="000000" w:themeColor="text1"/>
        </w:rPr>
        <w:t>3/21</w:t>
      </w:r>
      <w:r w:rsidRPr="001F0856">
        <w:rPr>
          <w:b/>
          <w:i/>
          <w:color w:val="000000" w:themeColor="text1"/>
        </w:rPr>
        <w:t xml:space="preserve"> </w:t>
      </w:r>
      <w:r w:rsidRPr="001F0856">
        <w:rPr>
          <w:color w:val="000000" w:themeColor="text1"/>
        </w:rPr>
        <w:t>(50pts)</w:t>
      </w:r>
    </w:p>
    <w:p w14:paraId="1C239594" w14:textId="326F0DE4" w:rsidR="00436042" w:rsidRPr="001F0856" w:rsidRDefault="00436042" w:rsidP="00436042">
      <w:pPr>
        <w:pStyle w:val="ListParagraph"/>
        <w:numPr>
          <w:ilvl w:val="1"/>
          <w:numId w:val="12"/>
        </w:numPr>
        <w:rPr>
          <w:color w:val="000000" w:themeColor="text1"/>
        </w:rPr>
      </w:pPr>
      <w:r w:rsidRPr="001F0856">
        <w:rPr>
          <w:color w:val="000000" w:themeColor="text1"/>
        </w:rPr>
        <w:t xml:space="preserve">Crisis Intervention Documentation and Plan for Services form </w:t>
      </w:r>
      <w:r w:rsidR="00E56C8F" w:rsidRPr="00551240">
        <w:rPr>
          <w:sz w:val="22"/>
          <w:szCs w:val="22"/>
        </w:rPr>
        <w:t xml:space="preserve">is due by 11:59pm </w:t>
      </w:r>
      <w:r w:rsidRPr="001F0856">
        <w:rPr>
          <w:color w:val="000000" w:themeColor="text1"/>
        </w:rPr>
        <w:t xml:space="preserve"> </w:t>
      </w:r>
      <w:r w:rsidRPr="001F0856">
        <w:rPr>
          <w:b/>
          <w:i/>
          <w:color w:val="000000" w:themeColor="text1"/>
        </w:rPr>
        <w:t>11/</w:t>
      </w:r>
      <w:r>
        <w:rPr>
          <w:b/>
          <w:i/>
          <w:color w:val="000000" w:themeColor="text1"/>
        </w:rPr>
        <w:t>10/21</w:t>
      </w:r>
      <w:r w:rsidRPr="001F0856">
        <w:rPr>
          <w:b/>
          <w:i/>
          <w:color w:val="000000" w:themeColor="text1"/>
        </w:rPr>
        <w:t xml:space="preserve"> </w:t>
      </w:r>
      <w:r w:rsidRPr="001F0856">
        <w:rPr>
          <w:color w:val="000000" w:themeColor="text1"/>
        </w:rPr>
        <w:t>(25pts)</w:t>
      </w:r>
    </w:p>
    <w:p w14:paraId="1C2E20D1" w14:textId="77777777" w:rsidR="00436042" w:rsidRPr="001F0856" w:rsidRDefault="00436042" w:rsidP="00436042">
      <w:pPr>
        <w:rPr>
          <w:b/>
          <w:i/>
          <w:color w:val="000000" w:themeColor="text1"/>
        </w:rPr>
      </w:pPr>
    </w:p>
    <w:p w14:paraId="30ADA16E" w14:textId="77777777" w:rsidR="00436042" w:rsidRPr="001F0856" w:rsidRDefault="00436042" w:rsidP="00436042">
      <w:pPr>
        <w:pStyle w:val="ListParagraph"/>
        <w:numPr>
          <w:ilvl w:val="0"/>
          <w:numId w:val="4"/>
        </w:numPr>
        <w:rPr>
          <w:color w:val="000000" w:themeColor="text1"/>
        </w:rPr>
      </w:pPr>
      <w:r w:rsidRPr="001F0856">
        <w:rPr>
          <w:b/>
          <w:i/>
          <w:color w:val="000000" w:themeColor="text1"/>
        </w:rPr>
        <w:t xml:space="preserve">Crisis memoir analysis: </w:t>
      </w:r>
      <w:r w:rsidRPr="001F0856">
        <w:rPr>
          <w:color w:val="000000" w:themeColor="text1"/>
        </w:rPr>
        <w:t xml:space="preserve">Students will read a book that is a memoir (i.e., true story) of the author’s crisis experience. Students may select a memoir of their choice and receive the instructor’s approval by </w:t>
      </w:r>
      <w:r w:rsidRPr="001F0856">
        <w:rPr>
          <w:b/>
          <w:i/>
          <w:color w:val="000000" w:themeColor="text1"/>
        </w:rPr>
        <w:t>9/</w:t>
      </w:r>
      <w:r>
        <w:rPr>
          <w:b/>
          <w:i/>
          <w:color w:val="000000" w:themeColor="text1"/>
        </w:rPr>
        <w:t>8/21</w:t>
      </w:r>
      <w:r w:rsidRPr="001F0856">
        <w:rPr>
          <w:b/>
          <w:i/>
          <w:color w:val="000000" w:themeColor="text1"/>
        </w:rPr>
        <w:t>.</w:t>
      </w:r>
      <w:r w:rsidRPr="001F0856">
        <w:rPr>
          <w:color w:val="000000" w:themeColor="text1"/>
        </w:rPr>
        <w:t xml:space="preserve"> After reading the memoir, students will complete an analysis including the components listed below. Papers will be a minimum of 8 pages, not including reference or title page, and will be in APA 6</w:t>
      </w:r>
      <w:r w:rsidRPr="001F0856">
        <w:rPr>
          <w:color w:val="000000" w:themeColor="text1"/>
          <w:vertAlign w:val="superscript"/>
        </w:rPr>
        <w:t>th</w:t>
      </w:r>
      <w:r w:rsidRPr="001F0856">
        <w:rPr>
          <w:color w:val="000000" w:themeColor="text1"/>
        </w:rPr>
        <w:t xml:space="preserve"> edition style formatting. A minimum of 5 scholarly sources must be cited within the paper and a reference list must be provided. </w:t>
      </w:r>
      <w:r w:rsidRPr="001F0856">
        <w:rPr>
          <w:b/>
          <w:i/>
          <w:color w:val="000000" w:themeColor="text1"/>
        </w:rPr>
        <w:t xml:space="preserve">Due </w:t>
      </w:r>
      <w:r>
        <w:rPr>
          <w:b/>
          <w:i/>
          <w:color w:val="000000" w:themeColor="text1"/>
        </w:rPr>
        <w:t>11/10/21</w:t>
      </w:r>
      <w:r w:rsidRPr="001F0856">
        <w:rPr>
          <w:b/>
          <w:i/>
          <w:color w:val="000000" w:themeColor="text1"/>
        </w:rPr>
        <w:t xml:space="preserve"> </w:t>
      </w:r>
      <w:r w:rsidRPr="001F0856">
        <w:rPr>
          <w:color w:val="000000" w:themeColor="text1"/>
        </w:rPr>
        <w:t>(75pts</w:t>
      </w:r>
      <w:r>
        <w:rPr>
          <w:color w:val="000000" w:themeColor="text1"/>
        </w:rPr>
        <w:t xml:space="preserve">). </w:t>
      </w:r>
      <w:r w:rsidRPr="001F0856">
        <w:rPr>
          <w:b/>
          <w:color w:val="000000" w:themeColor="text1"/>
        </w:rPr>
        <w:t>(Note: please do not choose a fictional novel; this must be a true story)</w:t>
      </w:r>
    </w:p>
    <w:p w14:paraId="1016D8F3" w14:textId="77777777" w:rsidR="00436042" w:rsidRPr="001F0856" w:rsidRDefault="00436042" w:rsidP="00436042">
      <w:pPr>
        <w:pStyle w:val="ListParagraph"/>
        <w:numPr>
          <w:ilvl w:val="1"/>
          <w:numId w:val="4"/>
        </w:numPr>
        <w:rPr>
          <w:b/>
          <w:color w:val="000000" w:themeColor="text1"/>
        </w:rPr>
      </w:pPr>
      <w:r w:rsidRPr="001F0856">
        <w:rPr>
          <w:color w:val="000000" w:themeColor="text1"/>
        </w:rPr>
        <w:t>Introduce the protagonist</w:t>
      </w:r>
    </w:p>
    <w:p w14:paraId="578D898A" w14:textId="77777777" w:rsidR="00436042" w:rsidRPr="001F0856" w:rsidRDefault="00436042" w:rsidP="00436042">
      <w:pPr>
        <w:pStyle w:val="ListParagraph"/>
        <w:numPr>
          <w:ilvl w:val="1"/>
          <w:numId w:val="4"/>
        </w:numPr>
        <w:rPr>
          <w:b/>
          <w:color w:val="000000" w:themeColor="text1"/>
        </w:rPr>
      </w:pPr>
      <w:r w:rsidRPr="001F0856">
        <w:rPr>
          <w:color w:val="000000" w:themeColor="text1"/>
        </w:rPr>
        <w:t>Describe the crisis the protagonist experienced</w:t>
      </w:r>
    </w:p>
    <w:p w14:paraId="6BE253DD" w14:textId="77777777" w:rsidR="00436042" w:rsidRPr="001F0856" w:rsidRDefault="00436042" w:rsidP="00436042">
      <w:pPr>
        <w:pStyle w:val="ListParagraph"/>
        <w:numPr>
          <w:ilvl w:val="1"/>
          <w:numId w:val="4"/>
        </w:numPr>
        <w:rPr>
          <w:b/>
          <w:color w:val="000000" w:themeColor="text1"/>
        </w:rPr>
      </w:pPr>
      <w:r w:rsidRPr="001F0856">
        <w:rPr>
          <w:color w:val="000000" w:themeColor="text1"/>
        </w:rPr>
        <w:t>Provide information from your textbook and from the literature about this type of crisis (e.g., provide diagnostic criteria for a mental disorder the protagonist may have experienced; apply the tasks of mourning to a protagonist who was grieving). This information (i.e., what is typically expected after such a crisis) should be compared and contrasted with the experiences of the protagonist.</w:t>
      </w:r>
    </w:p>
    <w:p w14:paraId="64B8323B" w14:textId="77777777" w:rsidR="00436042" w:rsidRPr="001F0856" w:rsidRDefault="00436042" w:rsidP="00436042">
      <w:pPr>
        <w:pStyle w:val="ListParagraph"/>
        <w:numPr>
          <w:ilvl w:val="1"/>
          <w:numId w:val="4"/>
        </w:numPr>
        <w:rPr>
          <w:b/>
          <w:color w:val="000000" w:themeColor="text1"/>
        </w:rPr>
      </w:pPr>
      <w:r w:rsidRPr="001F0856">
        <w:rPr>
          <w:color w:val="000000" w:themeColor="text1"/>
        </w:rPr>
        <w:t>Describe any legal and ethical issues involved in the crisis situation (e.g., describe issues related to confidentiality and privacy, mandated reporting, any court proceedings that did or could have occurred related to the crisis, police or law enforcement involvement, etc.)</w:t>
      </w:r>
    </w:p>
    <w:p w14:paraId="096BDF79" w14:textId="77777777" w:rsidR="00436042" w:rsidRPr="001F0856" w:rsidRDefault="00436042" w:rsidP="00436042">
      <w:pPr>
        <w:pStyle w:val="ListParagraph"/>
        <w:numPr>
          <w:ilvl w:val="1"/>
          <w:numId w:val="4"/>
        </w:numPr>
        <w:rPr>
          <w:b/>
          <w:color w:val="000000" w:themeColor="text1"/>
        </w:rPr>
      </w:pPr>
      <w:r w:rsidRPr="001F0856">
        <w:rPr>
          <w:color w:val="000000" w:themeColor="text1"/>
        </w:rPr>
        <w:t>Describe the environmental, cultural, and developmental influences – How did the person’s environment, culture, and development impact the crisis situation and the person’s response to and ability to cope and heal from the crisis? Consider the person’s resources related to each of these factors.</w:t>
      </w:r>
    </w:p>
    <w:p w14:paraId="0A68D6DD" w14:textId="77777777" w:rsidR="00436042" w:rsidRPr="001F0856" w:rsidRDefault="00436042" w:rsidP="00436042">
      <w:pPr>
        <w:pStyle w:val="ListParagraph"/>
        <w:numPr>
          <w:ilvl w:val="1"/>
          <w:numId w:val="4"/>
        </w:numPr>
        <w:rPr>
          <w:b/>
          <w:color w:val="000000" w:themeColor="text1"/>
        </w:rPr>
      </w:pPr>
      <w:r w:rsidRPr="001F0856">
        <w:rPr>
          <w:color w:val="000000" w:themeColor="text1"/>
        </w:rPr>
        <w:t xml:space="preserve">Describe the services the protagonist received to related to the crisis. </w:t>
      </w:r>
      <w:r w:rsidRPr="001F0856">
        <w:rPr>
          <w:b/>
          <w:color w:val="000000" w:themeColor="text1"/>
        </w:rPr>
        <w:t>In addition,</w:t>
      </w:r>
      <w:r w:rsidRPr="001F0856">
        <w:rPr>
          <w:color w:val="000000" w:themeColor="text1"/>
        </w:rPr>
        <w:t xml:space="preserve"> describe the following:</w:t>
      </w:r>
    </w:p>
    <w:p w14:paraId="73078EB6" w14:textId="77777777" w:rsidR="00436042" w:rsidRPr="001F0856" w:rsidRDefault="00436042" w:rsidP="00436042">
      <w:pPr>
        <w:pStyle w:val="ListParagraph"/>
        <w:numPr>
          <w:ilvl w:val="2"/>
          <w:numId w:val="4"/>
        </w:numPr>
        <w:rPr>
          <w:b/>
          <w:color w:val="000000" w:themeColor="text1"/>
        </w:rPr>
      </w:pPr>
      <w:r w:rsidRPr="001F0856">
        <w:rPr>
          <w:color w:val="000000" w:themeColor="text1"/>
        </w:rPr>
        <w:t>How could a clinical mental health/school/rehabilitation counselor be helpful to the protagonist in the midst of his or her crisis? (Write about your specialty area)</w:t>
      </w:r>
    </w:p>
    <w:p w14:paraId="03FABF54" w14:textId="77777777" w:rsidR="00436042" w:rsidRPr="001F0856" w:rsidRDefault="00436042" w:rsidP="00436042">
      <w:pPr>
        <w:pStyle w:val="ListParagraph"/>
        <w:numPr>
          <w:ilvl w:val="2"/>
          <w:numId w:val="4"/>
        </w:numPr>
        <w:rPr>
          <w:b/>
          <w:color w:val="000000" w:themeColor="text1"/>
        </w:rPr>
      </w:pPr>
      <w:r w:rsidRPr="001F0856">
        <w:rPr>
          <w:color w:val="000000" w:themeColor="text1"/>
        </w:rPr>
        <w:t>What specific types of assessments and interventions might you have used with this person?</w:t>
      </w:r>
    </w:p>
    <w:p w14:paraId="458A9983" w14:textId="77777777" w:rsidR="00436042" w:rsidRPr="001F0856" w:rsidRDefault="00436042" w:rsidP="00436042">
      <w:pPr>
        <w:pStyle w:val="ListParagraph"/>
        <w:numPr>
          <w:ilvl w:val="2"/>
          <w:numId w:val="4"/>
        </w:numPr>
        <w:rPr>
          <w:b/>
          <w:color w:val="000000" w:themeColor="text1"/>
        </w:rPr>
      </w:pPr>
      <w:r w:rsidRPr="001F0856">
        <w:rPr>
          <w:color w:val="000000" w:themeColor="text1"/>
        </w:rPr>
        <w:t>Who might you collaborate with when helping this person? What types of referrals might you offer him or her?</w:t>
      </w:r>
    </w:p>
    <w:p w14:paraId="712FFF91" w14:textId="77777777" w:rsidR="00436042" w:rsidRPr="001F0856" w:rsidRDefault="00436042" w:rsidP="00436042">
      <w:pPr>
        <w:pStyle w:val="ListParagraph"/>
        <w:numPr>
          <w:ilvl w:val="1"/>
          <w:numId w:val="4"/>
        </w:numPr>
        <w:rPr>
          <w:b/>
          <w:color w:val="000000" w:themeColor="text1"/>
        </w:rPr>
      </w:pPr>
      <w:r w:rsidRPr="001F0856">
        <w:rPr>
          <w:color w:val="000000" w:themeColor="text1"/>
        </w:rPr>
        <w:lastRenderedPageBreak/>
        <w:t>Describe your personal experience of reading this person’s crisis experience. Reflect on what it might be like for you to hear this person describe his or her story to you in person. How would you manage your personal response to the client’s experience with remaining in the role of a helper to the client?</w:t>
      </w:r>
    </w:p>
    <w:p w14:paraId="596C5ABB" w14:textId="77777777" w:rsidR="00436042" w:rsidRPr="001F0856" w:rsidRDefault="00436042" w:rsidP="00436042">
      <w:pPr>
        <w:pStyle w:val="ListParagraph"/>
        <w:ind w:left="1440"/>
        <w:rPr>
          <w:b/>
          <w:color w:val="000000" w:themeColor="text1"/>
        </w:rPr>
      </w:pPr>
    </w:p>
    <w:p w14:paraId="2CE197EB" w14:textId="1751AF40" w:rsidR="00436042" w:rsidRPr="001F0856" w:rsidRDefault="00436042" w:rsidP="00436042">
      <w:pPr>
        <w:pStyle w:val="ListParagraph"/>
        <w:numPr>
          <w:ilvl w:val="0"/>
          <w:numId w:val="4"/>
        </w:numPr>
        <w:spacing w:before="100" w:beforeAutospacing="1" w:after="100" w:afterAutospacing="1"/>
        <w:rPr>
          <w:rFonts w:eastAsiaTheme="minorEastAsia"/>
          <w:color w:val="000000" w:themeColor="text1"/>
        </w:rPr>
      </w:pPr>
      <w:r w:rsidRPr="001F0856">
        <w:rPr>
          <w:rFonts w:eastAsiaTheme="minorEastAsia"/>
          <w:b/>
          <w:bCs/>
          <w:i/>
          <w:color w:val="000000" w:themeColor="text1"/>
        </w:rPr>
        <w:t xml:space="preserve">Crisis Intervention Plan Group Project: </w:t>
      </w:r>
      <w:r w:rsidR="00E56C8F" w:rsidRPr="00551240">
        <w:rPr>
          <w:sz w:val="22"/>
          <w:szCs w:val="22"/>
        </w:rPr>
        <w:t>Students will work in assigned groups to develop</w:t>
      </w:r>
      <w:r w:rsidR="00E56C8F">
        <w:rPr>
          <w:sz w:val="22"/>
          <w:szCs w:val="22"/>
        </w:rPr>
        <w:t xml:space="preserve"> and tape their presentation of</w:t>
      </w:r>
      <w:r w:rsidR="00E56C8F" w:rsidRPr="00551240">
        <w:rPr>
          <w:sz w:val="22"/>
          <w:szCs w:val="22"/>
        </w:rPr>
        <w:t xml:space="preserve"> a comprehensive crisis intervention plan for one specific crisis situation in their future work setting. </w:t>
      </w:r>
      <w:r w:rsidRPr="001F0856">
        <w:rPr>
          <w:color w:val="000000" w:themeColor="text1"/>
        </w:rPr>
        <w:t xml:space="preserve">Groups may choose the crisis scenario, but it must be relevant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w:t>
      </w:r>
      <w:r w:rsidR="00E56C8F" w:rsidRPr="00551240">
        <w:rPr>
          <w:sz w:val="22"/>
          <w:szCs w:val="22"/>
        </w:rPr>
        <w:t xml:space="preserve">The </w:t>
      </w:r>
      <w:r w:rsidR="00E56C8F">
        <w:rPr>
          <w:sz w:val="22"/>
          <w:szCs w:val="22"/>
        </w:rPr>
        <w:t>tape (recorded via Zoom or Panopto)</w:t>
      </w:r>
      <w:r w:rsidR="00E56C8F" w:rsidRPr="00551240">
        <w:rPr>
          <w:sz w:val="22"/>
          <w:szCs w:val="22"/>
        </w:rPr>
        <w:t xml:space="preserve"> must also be submitted to Canvas by</w:t>
      </w:r>
      <w:r w:rsidR="00E56C8F">
        <w:rPr>
          <w:b/>
          <w:i/>
          <w:color w:val="000000" w:themeColor="text1"/>
        </w:rPr>
        <w:t xml:space="preserve"> </w:t>
      </w:r>
      <w:r>
        <w:rPr>
          <w:b/>
          <w:i/>
          <w:color w:val="000000" w:themeColor="text1"/>
        </w:rPr>
        <w:t>11/17/21</w:t>
      </w:r>
      <w:r w:rsidRPr="001F0856">
        <w:rPr>
          <w:color w:val="000000" w:themeColor="text1"/>
        </w:rPr>
        <w:t>:</w:t>
      </w:r>
    </w:p>
    <w:p w14:paraId="658DDFFF" w14:textId="44E0A590" w:rsidR="00436042" w:rsidRPr="001F0856" w:rsidRDefault="00436042" w:rsidP="00436042">
      <w:pPr>
        <w:pStyle w:val="ListParagraph"/>
        <w:numPr>
          <w:ilvl w:val="0"/>
          <w:numId w:val="14"/>
        </w:numPr>
        <w:spacing w:before="100" w:beforeAutospacing="1" w:after="100" w:afterAutospacing="1"/>
        <w:rPr>
          <w:rFonts w:eastAsiaTheme="minorEastAsia"/>
          <w:b/>
          <w:i/>
          <w:color w:val="000000" w:themeColor="text1"/>
        </w:rPr>
      </w:pPr>
      <w:r w:rsidRPr="001F0856">
        <w:rPr>
          <w:rFonts w:eastAsiaTheme="minorEastAsia"/>
          <w:b/>
          <w:color w:val="000000" w:themeColor="text1"/>
        </w:rPr>
        <w:t>Crisis Scenario.</w:t>
      </w:r>
      <w:r w:rsidRPr="001F0856">
        <w:rPr>
          <w:rFonts w:eastAsiaTheme="minorEastAsia"/>
          <w:color w:val="000000" w:themeColor="text1"/>
        </w:rPr>
        <w:t xml:space="preserve"> The crisis scenario created by the group should include </w:t>
      </w:r>
      <w:r w:rsidRPr="001F0856">
        <w:rPr>
          <w:rFonts w:eastAsiaTheme="minorEastAsia"/>
          <w:i/>
          <w:color w:val="000000" w:themeColor="text1"/>
        </w:rPr>
        <w:t>who is involved, what happened, and where and when the crisis took place</w:t>
      </w:r>
      <w:r w:rsidRPr="001F0856">
        <w:rPr>
          <w:rFonts w:eastAsiaTheme="minorEastAsia"/>
          <w:color w:val="000000" w:themeColor="text1"/>
        </w:rPr>
        <w:t>. The scenario should be specific to group members’ specialty area (e.g.</w:t>
      </w:r>
      <w:r w:rsidR="00E56C8F">
        <w:rPr>
          <w:rFonts w:eastAsiaTheme="minorEastAsia"/>
          <w:color w:val="000000" w:themeColor="text1"/>
        </w:rPr>
        <w:t>,</w:t>
      </w:r>
      <w:r w:rsidRPr="001F0856">
        <w:rPr>
          <w:rFonts w:eastAsiaTheme="minorEastAsia"/>
          <w:color w:val="000000" w:themeColor="text1"/>
        </w:rPr>
        <w:t xml:space="preserve"> school counselors should create a scenario in a school setting; clinical mental health counselors in a clinical mental health counseling setting; rehabilitation counselors in a rehabilitation counseling setting). </w:t>
      </w:r>
      <w:r w:rsidRPr="001F0856">
        <w:rPr>
          <w:rFonts w:eastAsiaTheme="minorEastAsia"/>
          <w:b/>
          <w:i/>
          <w:color w:val="000000" w:themeColor="text1"/>
        </w:rPr>
        <w:t xml:space="preserve">Due for approval by </w:t>
      </w:r>
      <w:r>
        <w:rPr>
          <w:rFonts w:eastAsiaTheme="minorEastAsia"/>
          <w:b/>
          <w:i/>
          <w:color w:val="000000" w:themeColor="text1"/>
        </w:rPr>
        <w:t>10/13/21</w:t>
      </w:r>
      <w:r w:rsidRPr="001F0856">
        <w:rPr>
          <w:rFonts w:eastAsiaTheme="minorEastAsia"/>
          <w:b/>
          <w:i/>
          <w:color w:val="000000" w:themeColor="text1"/>
        </w:rPr>
        <w:t>.</w:t>
      </w:r>
    </w:p>
    <w:p w14:paraId="0ED71A5F" w14:textId="77777777" w:rsidR="00436042" w:rsidRPr="001F0856" w:rsidRDefault="00436042" w:rsidP="00436042">
      <w:pPr>
        <w:pStyle w:val="ListParagraph"/>
        <w:numPr>
          <w:ilvl w:val="0"/>
          <w:numId w:val="14"/>
        </w:numPr>
        <w:spacing w:before="100" w:beforeAutospacing="1" w:after="100" w:afterAutospacing="1"/>
        <w:rPr>
          <w:rFonts w:eastAsiaTheme="minorEastAsia"/>
          <w:color w:val="000000" w:themeColor="text1"/>
        </w:rPr>
      </w:pPr>
      <w:r w:rsidRPr="001F0856">
        <w:rPr>
          <w:rFonts w:eastAsiaTheme="minorEastAsia"/>
          <w:b/>
          <w:color w:val="000000" w:themeColor="text1"/>
        </w:rPr>
        <w:t>Prevention and Mitigation.</w:t>
      </w:r>
      <w:r w:rsidRPr="001F0856">
        <w:rPr>
          <w:rFonts w:eastAsiaTheme="minorEastAsia"/>
          <w:color w:val="000000" w:themeColor="text1"/>
        </w:rPr>
        <w:t xml:space="preserve"> Describe the plan for </w:t>
      </w:r>
      <w:r w:rsidRPr="001F0856">
        <w:rPr>
          <w:rFonts w:eastAsiaTheme="minorEastAsia"/>
          <w:i/>
          <w:color w:val="000000" w:themeColor="text1"/>
        </w:rPr>
        <w:t>prevention or mitigation</w:t>
      </w:r>
      <w:r w:rsidRPr="001F0856">
        <w:rPr>
          <w:rFonts w:eastAsiaTheme="minorEastAsia"/>
          <w:color w:val="000000" w:themeColor="text1"/>
        </w:rPr>
        <w:t xml:space="preserve"> related to this specific scenario. For example, describe lockdown drills for a shooting scenario or prevention programming for a scenario involving suicide. Provide citations from the literature to support these strategies.</w:t>
      </w:r>
    </w:p>
    <w:p w14:paraId="6D1B7517" w14:textId="77777777" w:rsidR="00436042" w:rsidRPr="001F0856" w:rsidRDefault="00436042" w:rsidP="00436042">
      <w:pPr>
        <w:pStyle w:val="ListParagraph"/>
        <w:numPr>
          <w:ilvl w:val="0"/>
          <w:numId w:val="14"/>
        </w:numPr>
        <w:spacing w:before="100" w:beforeAutospacing="1" w:after="100" w:afterAutospacing="1"/>
        <w:rPr>
          <w:rFonts w:eastAsiaTheme="minorEastAsia"/>
          <w:color w:val="000000" w:themeColor="text1"/>
        </w:rPr>
      </w:pPr>
      <w:r w:rsidRPr="001F0856">
        <w:rPr>
          <w:rFonts w:eastAsiaTheme="minorEastAsia"/>
          <w:b/>
          <w:color w:val="000000" w:themeColor="text1"/>
        </w:rPr>
        <w:t>Crisis Intervention</w:t>
      </w:r>
      <w:r w:rsidRPr="001F0856">
        <w:rPr>
          <w:rFonts w:eastAsiaTheme="minorEastAsia"/>
          <w:color w:val="000000" w:themeColor="text1"/>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1F0856">
        <w:rPr>
          <w:rFonts w:eastAsiaTheme="minorEastAsia"/>
          <w:i/>
          <w:color w:val="000000" w:themeColor="text1"/>
        </w:rPr>
        <w:t>supported by literature and cited</w:t>
      </w:r>
      <w:r w:rsidRPr="001F0856">
        <w:rPr>
          <w:rFonts w:eastAsiaTheme="minorEastAsia"/>
          <w:color w:val="000000" w:themeColor="text1"/>
        </w:rPr>
        <w:t>. The action plan should include the following components:</w:t>
      </w:r>
    </w:p>
    <w:p w14:paraId="5167F79A" w14:textId="77777777" w:rsidR="00436042" w:rsidRPr="001F0856" w:rsidRDefault="00436042" w:rsidP="00436042">
      <w:pPr>
        <w:pStyle w:val="ListParagraph"/>
        <w:numPr>
          <w:ilvl w:val="2"/>
          <w:numId w:val="17"/>
        </w:numPr>
        <w:spacing w:before="100" w:beforeAutospacing="1" w:after="100" w:afterAutospacing="1"/>
        <w:rPr>
          <w:rFonts w:eastAsiaTheme="minorEastAsia"/>
          <w:i/>
          <w:color w:val="000000" w:themeColor="text1"/>
        </w:rPr>
      </w:pPr>
      <w:r w:rsidRPr="001F0856">
        <w:rPr>
          <w:rFonts w:eastAsiaTheme="minorEastAsia"/>
          <w:color w:val="000000" w:themeColor="text1"/>
        </w:rPr>
        <w:t xml:space="preserve">Describe </w:t>
      </w:r>
      <w:r w:rsidRPr="001F0856">
        <w:rPr>
          <w:rFonts w:eastAsiaTheme="minorEastAsia"/>
          <w:i/>
          <w:color w:val="000000" w:themeColor="text1"/>
        </w:rPr>
        <w:t>what specific crisis interventions would be applied</w:t>
      </w:r>
      <w:r w:rsidRPr="001F0856">
        <w:rPr>
          <w:rFonts w:eastAsiaTheme="minorEastAsia"/>
          <w:color w:val="000000" w:themeColor="text1"/>
        </w:rPr>
        <w:t xml:space="preserve"> </w:t>
      </w:r>
      <w:r w:rsidRPr="001F0856">
        <w:rPr>
          <w:rFonts w:eastAsiaTheme="minorEastAsia"/>
          <w:i/>
          <w:color w:val="000000" w:themeColor="text1"/>
        </w:rPr>
        <w:t xml:space="preserve">and how </w:t>
      </w:r>
      <w:r w:rsidRPr="001F0856">
        <w:rPr>
          <w:rFonts w:eastAsiaTheme="minorEastAsia"/>
          <w:color w:val="000000" w:themeColor="text1"/>
        </w:rPr>
        <w:t xml:space="preserve">(e.g., assessments, counseling interventions, ethical/legal protocols such as mandated reporting, Psychological First Aid, etc.), including a rational </w:t>
      </w:r>
      <w:r w:rsidRPr="001F0856">
        <w:rPr>
          <w:rFonts w:eastAsiaTheme="minorEastAsia"/>
          <w:i/>
          <w:color w:val="000000" w:themeColor="text1"/>
        </w:rPr>
        <w:t xml:space="preserve">for why these interventions were chosen. </w:t>
      </w:r>
      <w:r w:rsidRPr="001F0856">
        <w:rPr>
          <w:rFonts w:eastAsiaTheme="minorEastAsia"/>
          <w:color w:val="000000" w:themeColor="text1"/>
        </w:rPr>
        <w:t>Consideration should be paid to the match between the interventions and the needs of diverse individuals.</w:t>
      </w:r>
    </w:p>
    <w:p w14:paraId="1C92BFB7" w14:textId="77777777" w:rsidR="00436042" w:rsidRPr="001F0856" w:rsidRDefault="00436042" w:rsidP="00436042">
      <w:pPr>
        <w:pStyle w:val="ListParagraph"/>
        <w:numPr>
          <w:ilvl w:val="2"/>
          <w:numId w:val="17"/>
        </w:numPr>
        <w:spacing w:before="100" w:beforeAutospacing="1" w:after="100" w:afterAutospacing="1"/>
        <w:rPr>
          <w:rFonts w:eastAsiaTheme="minorEastAsia"/>
          <w:color w:val="000000" w:themeColor="text1"/>
        </w:rPr>
      </w:pPr>
      <w:r w:rsidRPr="001F0856">
        <w:rPr>
          <w:rFonts w:eastAsiaTheme="minorEastAsia"/>
          <w:color w:val="000000" w:themeColor="text1"/>
        </w:rPr>
        <w:t xml:space="preserve">Describe </w:t>
      </w:r>
      <w:r w:rsidRPr="001F0856">
        <w:rPr>
          <w:rFonts w:eastAsiaTheme="minorEastAsia"/>
          <w:i/>
          <w:color w:val="000000" w:themeColor="text1"/>
        </w:rPr>
        <w:t>collaborations with other professionals</w:t>
      </w:r>
      <w:r w:rsidRPr="001F0856">
        <w:rPr>
          <w:rFonts w:eastAsiaTheme="minorEastAsia"/>
          <w:color w:val="000000" w:themeColor="text1"/>
        </w:rPr>
        <w:t xml:space="preserve"> (e.g., law enforcement, parents, healthcare providers) that would be necessary for this crisis and what </w:t>
      </w:r>
      <w:r w:rsidRPr="001F0856">
        <w:rPr>
          <w:rFonts w:eastAsiaTheme="minorEastAsia"/>
          <w:i/>
          <w:color w:val="000000" w:themeColor="text1"/>
        </w:rPr>
        <w:t>resources</w:t>
      </w:r>
      <w:r w:rsidRPr="001F0856">
        <w:rPr>
          <w:rFonts w:eastAsiaTheme="minorEastAsia"/>
          <w:b/>
          <w:color w:val="000000" w:themeColor="text1"/>
        </w:rPr>
        <w:t xml:space="preserve"> </w:t>
      </w:r>
      <w:r w:rsidRPr="001F0856">
        <w:rPr>
          <w:rFonts w:eastAsiaTheme="minorEastAsia"/>
          <w:color w:val="000000" w:themeColor="text1"/>
        </w:rPr>
        <w:t>professional counselors might connect students, clients, or families to (e.g., food, shelter, support, medical care).</w:t>
      </w:r>
    </w:p>
    <w:p w14:paraId="44D1911E" w14:textId="77777777" w:rsidR="00436042" w:rsidRPr="001F0856" w:rsidRDefault="00436042" w:rsidP="00436042">
      <w:pPr>
        <w:pStyle w:val="ListParagraph"/>
        <w:numPr>
          <w:ilvl w:val="2"/>
          <w:numId w:val="17"/>
        </w:numPr>
        <w:spacing w:before="100" w:beforeAutospacing="1" w:after="100" w:afterAutospacing="1"/>
        <w:rPr>
          <w:rFonts w:eastAsiaTheme="minorEastAsia"/>
          <w:color w:val="000000" w:themeColor="text1"/>
        </w:rPr>
      </w:pPr>
      <w:r w:rsidRPr="001F0856">
        <w:rPr>
          <w:rFonts w:eastAsiaTheme="minorEastAsia"/>
          <w:color w:val="000000" w:themeColor="text1"/>
        </w:rPr>
        <w:t xml:space="preserve">Write </w:t>
      </w:r>
      <w:r w:rsidRPr="001F0856">
        <w:rPr>
          <w:rFonts w:eastAsiaTheme="minorEastAsia"/>
          <w:i/>
          <w:color w:val="000000" w:themeColor="text1"/>
        </w:rPr>
        <w:t>sample letters</w:t>
      </w:r>
      <w:r w:rsidRPr="001F0856">
        <w:rPr>
          <w:rFonts w:eastAsiaTheme="minorEastAsia"/>
          <w:b/>
          <w:color w:val="000000" w:themeColor="text1"/>
        </w:rPr>
        <w:t xml:space="preserve"> </w:t>
      </w:r>
      <w:r w:rsidRPr="001F0856">
        <w:rPr>
          <w:rFonts w:eastAsiaTheme="minorEastAsia"/>
          <w:color w:val="000000" w:themeColor="text1"/>
        </w:rPr>
        <w:t xml:space="preserve">to stakeholders (e.g., parents within the school setting, employers in rehabilitation setting) if applicable. </w:t>
      </w:r>
    </w:p>
    <w:p w14:paraId="6D4995A5" w14:textId="756AA1F8" w:rsidR="00436042" w:rsidRPr="00E56C8F" w:rsidRDefault="00436042" w:rsidP="00436042">
      <w:pPr>
        <w:pStyle w:val="ListParagraph"/>
        <w:numPr>
          <w:ilvl w:val="0"/>
          <w:numId w:val="14"/>
        </w:numPr>
        <w:spacing w:before="100" w:beforeAutospacing="1" w:after="100" w:afterAutospacing="1"/>
        <w:rPr>
          <w:rFonts w:eastAsiaTheme="minorEastAsia"/>
          <w:color w:val="000000" w:themeColor="text1"/>
        </w:rPr>
      </w:pPr>
      <w:r w:rsidRPr="001F0856">
        <w:rPr>
          <w:rFonts w:eastAsiaTheme="minorEastAsia"/>
          <w:b/>
          <w:color w:val="000000" w:themeColor="text1"/>
        </w:rPr>
        <w:t>Debriefing.</w:t>
      </w:r>
      <w:r w:rsidRPr="001F0856">
        <w:rPr>
          <w:rFonts w:eastAsiaTheme="minorEastAsia"/>
          <w:color w:val="000000" w:themeColor="text1"/>
        </w:rPr>
        <w:t xml:space="preserve"> Describe the content and the process for professional and personal debriefing after implementing the crisis interventions. Provide citations from the literature.</w:t>
      </w:r>
    </w:p>
    <w:p w14:paraId="3AFED380" w14:textId="77777777" w:rsidR="00436042" w:rsidRPr="001F0856" w:rsidRDefault="00436042" w:rsidP="00436042">
      <w:pPr>
        <w:rPr>
          <w:b/>
          <w:color w:val="000000" w:themeColor="text1"/>
        </w:rPr>
      </w:pPr>
      <w:r w:rsidRPr="001F0856">
        <w:rPr>
          <w:b/>
          <w:color w:val="000000" w:themeColor="text1"/>
        </w:rPr>
        <w:t>Grading and Evaluation:</w:t>
      </w:r>
    </w:p>
    <w:p w14:paraId="5D04B961" w14:textId="69276688" w:rsidR="00436042" w:rsidRPr="001F0856" w:rsidRDefault="00E56C8F" w:rsidP="00436042">
      <w:pPr>
        <w:ind w:left="720"/>
        <w:rPr>
          <w:color w:val="000000" w:themeColor="text1"/>
        </w:rPr>
      </w:pPr>
      <w:r w:rsidRPr="00B81073">
        <w:rPr>
          <w:sz w:val="22"/>
          <w:szCs w:val="22"/>
        </w:rPr>
        <w:t>Course assignments are due</w:t>
      </w:r>
      <w:r>
        <w:rPr>
          <w:sz w:val="22"/>
          <w:szCs w:val="22"/>
        </w:rPr>
        <w:t xml:space="preserve"> </w:t>
      </w:r>
      <w:r>
        <w:rPr>
          <w:b/>
          <w:sz w:val="22"/>
          <w:szCs w:val="22"/>
        </w:rPr>
        <w:t>by</w:t>
      </w:r>
      <w:r w:rsidRPr="002B6E39">
        <w:rPr>
          <w:b/>
          <w:sz w:val="22"/>
          <w:szCs w:val="22"/>
        </w:rPr>
        <w:t xml:space="preserve"> midnight</w:t>
      </w:r>
      <w:r>
        <w:rPr>
          <w:sz w:val="22"/>
          <w:szCs w:val="22"/>
        </w:rPr>
        <w:t xml:space="preserve"> </w:t>
      </w:r>
      <w:r w:rsidRPr="00B81073">
        <w:rPr>
          <w:sz w:val="22"/>
          <w:szCs w:val="22"/>
        </w:rPr>
        <w:t xml:space="preserve">on the dates specified. </w:t>
      </w:r>
      <w:r w:rsidR="00436042" w:rsidRPr="001F0856">
        <w:rPr>
          <w:color w:val="000000" w:themeColor="text1"/>
        </w:rPr>
        <w:t xml:space="preserve">When an assignment is turned in late, the student’s grade will be reduced by 5% per day, with no assignments accepted more than 1 week past the due date without an approved excuse.  Please refer to the Class Policy Statements in the course syllabus for information about excused absences and making up </w:t>
      </w:r>
      <w:r w:rsidR="00436042" w:rsidRPr="001F0856">
        <w:rPr>
          <w:color w:val="000000" w:themeColor="text1"/>
        </w:rPr>
        <w:lastRenderedPageBreak/>
        <w:t>assignments. Students in this course are required to complete the specified course requirements.  Students’ final grades are based on these components:</w:t>
      </w:r>
    </w:p>
    <w:p w14:paraId="19489CF3" w14:textId="77777777" w:rsidR="00436042" w:rsidRPr="001F0856" w:rsidRDefault="00436042" w:rsidP="00436042">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715"/>
        <w:gridCol w:w="1472"/>
        <w:gridCol w:w="2167"/>
      </w:tblGrid>
      <w:tr w:rsidR="00436042" w:rsidRPr="001F0856" w14:paraId="68CE6C70" w14:textId="77777777" w:rsidTr="00683D05">
        <w:tc>
          <w:tcPr>
            <w:tcW w:w="2456" w:type="dxa"/>
          </w:tcPr>
          <w:p w14:paraId="11B9E089" w14:textId="77777777" w:rsidR="00436042" w:rsidRPr="001F0856" w:rsidRDefault="00436042" w:rsidP="00683D05">
            <w:pPr>
              <w:rPr>
                <w:b/>
                <w:color w:val="000000" w:themeColor="text1"/>
              </w:rPr>
            </w:pPr>
            <w:r w:rsidRPr="001F0856">
              <w:rPr>
                <w:b/>
                <w:color w:val="000000" w:themeColor="text1"/>
              </w:rPr>
              <w:t>Assignment</w:t>
            </w:r>
          </w:p>
        </w:tc>
        <w:tc>
          <w:tcPr>
            <w:tcW w:w="2715" w:type="dxa"/>
          </w:tcPr>
          <w:p w14:paraId="22E79B79" w14:textId="77777777" w:rsidR="00436042" w:rsidRPr="001F0856" w:rsidRDefault="00436042" w:rsidP="00683D05">
            <w:pPr>
              <w:rPr>
                <w:b/>
                <w:color w:val="000000" w:themeColor="text1"/>
              </w:rPr>
            </w:pPr>
            <w:r w:rsidRPr="001F0856">
              <w:rPr>
                <w:b/>
                <w:color w:val="000000" w:themeColor="text1"/>
              </w:rPr>
              <w:t>Due</w:t>
            </w:r>
          </w:p>
        </w:tc>
        <w:tc>
          <w:tcPr>
            <w:tcW w:w="1472" w:type="dxa"/>
          </w:tcPr>
          <w:p w14:paraId="2A44312C" w14:textId="77777777" w:rsidR="00436042" w:rsidRPr="001F0856" w:rsidRDefault="00436042" w:rsidP="00683D05">
            <w:pPr>
              <w:rPr>
                <w:b/>
                <w:color w:val="000000" w:themeColor="text1"/>
              </w:rPr>
            </w:pPr>
            <w:r w:rsidRPr="001F0856">
              <w:rPr>
                <w:b/>
                <w:color w:val="000000" w:themeColor="text1"/>
              </w:rPr>
              <w:t>Points</w:t>
            </w:r>
          </w:p>
        </w:tc>
        <w:tc>
          <w:tcPr>
            <w:tcW w:w="2167" w:type="dxa"/>
          </w:tcPr>
          <w:p w14:paraId="151F3203" w14:textId="77777777" w:rsidR="00436042" w:rsidRPr="001F0856" w:rsidRDefault="00436042" w:rsidP="00683D05">
            <w:pPr>
              <w:rPr>
                <w:b/>
                <w:color w:val="000000" w:themeColor="text1"/>
              </w:rPr>
            </w:pPr>
            <w:r w:rsidRPr="001F0856">
              <w:rPr>
                <w:b/>
                <w:color w:val="000000" w:themeColor="text1"/>
              </w:rPr>
              <w:t>Standards</w:t>
            </w:r>
          </w:p>
        </w:tc>
      </w:tr>
      <w:tr w:rsidR="00436042" w:rsidRPr="001F0856" w14:paraId="4AEAEFDD" w14:textId="77777777" w:rsidTr="00683D05">
        <w:trPr>
          <w:trHeight w:val="305"/>
        </w:trPr>
        <w:tc>
          <w:tcPr>
            <w:tcW w:w="2456" w:type="dxa"/>
          </w:tcPr>
          <w:p w14:paraId="5222EC3D" w14:textId="77777777" w:rsidR="00436042" w:rsidRPr="001F0856" w:rsidRDefault="00436042" w:rsidP="00683D05">
            <w:pPr>
              <w:rPr>
                <w:color w:val="000000" w:themeColor="text1"/>
              </w:rPr>
            </w:pPr>
            <w:r w:rsidRPr="001F0856">
              <w:rPr>
                <w:color w:val="000000" w:themeColor="text1"/>
              </w:rPr>
              <w:t>Weekly Assignments</w:t>
            </w:r>
          </w:p>
        </w:tc>
        <w:tc>
          <w:tcPr>
            <w:tcW w:w="2715" w:type="dxa"/>
          </w:tcPr>
          <w:p w14:paraId="20CDBB0D" w14:textId="77777777" w:rsidR="00436042" w:rsidRPr="001F0856" w:rsidRDefault="00436042" w:rsidP="00683D05">
            <w:pPr>
              <w:rPr>
                <w:color w:val="000000" w:themeColor="text1"/>
              </w:rPr>
            </w:pPr>
            <w:r w:rsidRPr="001F0856">
              <w:rPr>
                <w:color w:val="000000" w:themeColor="text1"/>
              </w:rPr>
              <w:t>Weekly</w:t>
            </w:r>
          </w:p>
        </w:tc>
        <w:tc>
          <w:tcPr>
            <w:tcW w:w="1472" w:type="dxa"/>
          </w:tcPr>
          <w:p w14:paraId="0F8DA1DD" w14:textId="77777777" w:rsidR="00436042" w:rsidRPr="001F0856" w:rsidRDefault="00436042" w:rsidP="00683D05">
            <w:pPr>
              <w:rPr>
                <w:color w:val="000000" w:themeColor="text1"/>
              </w:rPr>
            </w:pPr>
            <w:r w:rsidRPr="001F0856">
              <w:rPr>
                <w:color w:val="000000" w:themeColor="text1"/>
              </w:rPr>
              <w:t xml:space="preserve">110 </w:t>
            </w:r>
          </w:p>
          <w:p w14:paraId="47876158" w14:textId="77777777" w:rsidR="00436042" w:rsidRPr="001F0856" w:rsidRDefault="00436042" w:rsidP="00683D05">
            <w:pPr>
              <w:rPr>
                <w:color w:val="000000" w:themeColor="text1"/>
              </w:rPr>
            </w:pPr>
            <w:r w:rsidRPr="001F0856">
              <w:rPr>
                <w:color w:val="000000" w:themeColor="text1"/>
              </w:rPr>
              <w:t>(11*10pts)</w:t>
            </w:r>
            <w:r w:rsidRPr="001F0856">
              <w:rPr>
                <w:color w:val="000000" w:themeColor="text1"/>
              </w:rPr>
              <w:tab/>
            </w:r>
          </w:p>
        </w:tc>
        <w:tc>
          <w:tcPr>
            <w:tcW w:w="2167" w:type="dxa"/>
          </w:tcPr>
          <w:p w14:paraId="2FAE4071" w14:textId="77777777" w:rsidR="00436042" w:rsidRPr="001F0856" w:rsidRDefault="00436042" w:rsidP="00683D05">
            <w:pPr>
              <w:rPr>
                <w:color w:val="000000" w:themeColor="text1"/>
              </w:rPr>
            </w:pPr>
            <w:r w:rsidRPr="001F0856">
              <w:rPr>
                <w:rFonts w:eastAsiaTheme="minorEastAsia"/>
                <w:color w:val="000000" w:themeColor="text1"/>
              </w:rPr>
              <w:t>II.F.1.i.; II.F.1.k.; II.F.1.l.; II.F.1.m.; II.F.2.c.; II.F.2.g.; II.F.5.l.; II.F.5.m; V.C.2.e.; V.C.2.f.; V.C.3.b.; V.D.2.g.; V.D.2.h.; V.G.2.g.; V.G.2.i.</w:t>
            </w:r>
          </w:p>
        </w:tc>
      </w:tr>
      <w:tr w:rsidR="00436042" w:rsidRPr="001F0856" w14:paraId="456BEB57" w14:textId="77777777" w:rsidTr="00683D05">
        <w:trPr>
          <w:trHeight w:val="287"/>
        </w:trPr>
        <w:tc>
          <w:tcPr>
            <w:tcW w:w="2456" w:type="dxa"/>
          </w:tcPr>
          <w:p w14:paraId="3200CFB2" w14:textId="77777777" w:rsidR="00436042" w:rsidRPr="001F0856" w:rsidRDefault="00436042" w:rsidP="00683D05">
            <w:pPr>
              <w:rPr>
                <w:color w:val="000000" w:themeColor="text1"/>
              </w:rPr>
            </w:pPr>
            <w:r w:rsidRPr="001F0856">
              <w:rPr>
                <w:color w:val="000000" w:themeColor="text1"/>
              </w:rPr>
              <w:t>Crisis Intervention Demonstration</w:t>
            </w:r>
          </w:p>
        </w:tc>
        <w:tc>
          <w:tcPr>
            <w:tcW w:w="2715" w:type="dxa"/>
          </w:tcPr>
          <w:p w14:paraId="642CB468" w14:textId="77777777" w:rsidR="00436042" w:rsidRDefault="00436042" w:rsidP="00683D05">
            <w:pPr>
              <w:rPr>
                <w:sz w:val="22"/>
                <w:szCs w:val="22"/>
              </w:rPr>
            </w:pPr>
            <w:r w:rsidRPr="001F0856">
              <w:rPr>
                <w:color w:val="000000" w:themeColor="text1"/>
              </w:rPr>
              <w:t xml:space="preserve">In-class Demonstration: </w:t>
            </w:r>
            <w:r>
              <w:rPr>
                <w:sz w:val="22"/>
                <w:szCs w:val="22"/>
              </w:rPr>
              <w:t xml:space="preserve">11/3/21 </w:t>
            </w:r>
          </w:p>
          <w:p w14:paraId="2211E455" w14:textId="77777777" w:rsidR="00436042" w:rsidRPr="001F0856" w:rsidRDefault="00436042" w:rsidP="00683D05">
            <w:pPr>
              <w:rPr>
                <w:color w:val="000000" w:themeColor="text1"/>
              </w:rPr>
            </w:pPr>
          </w:p>
          <w:p w14:paraId="23714F99" w14:textId="77777777" w:rsidR="00436042" w:rsidRDefault="00436042" w:rsidP="00683D05">
            <w:pPr>
              <w:rPr>
                <w:color w:val="000000" w:themeColor="text1"/>
              </w:rPr>
            </w:pPr>
            <w:r w:rsidRPr="001F0856">
              <w:rPr>
                <w:color w:val="000000" w:themeColor="text1"/>
              </w:rPr>
              <w:t xml:space="preserve">Documentation: </w:t>
            </w:r>
            <w:r>
              <w:rPr>
                <w:sz w:val="22"/>
                <w:szCs w:val="22"/>
              </w:rPr>
              <w:t>11/10/21</w:t>
            </w:r>
          </w:p>
          <w:p w14:paraId="4D075555" w14:textId="77777777" w:rsidR="00436042" w:rsidRPr="001F0856" w:rsidRDefault="00436042" w:rsidP="00683D05">
            <w:pPr>
              <w:rPr>
                <w:color w:val="000000" w:themeColor="text1"/>
              </w:rPr>
            </w:pPr>
          </w:p>
        </w:tc>
        <w:tc>
          <w:tcPr>
            <w:tcW w:w="1472" w:type="dxa"/>
          </w:tcPr>
          <w:p w14:paraId="2D6172ED" w14:textId="77777777" w:rsidR="00436042" w:rsidRPr="001F0856" w:rsidRDefault="00436042" w:rsidP="00683D05">
            <w:pPr>
              <w:rPr>
                <w:color w:val="000000" w:themeColor="text1"/>
              </w:rPr>
            </w:pPr>
            <w:r w:rsidRPr="001F0856">
              <w:rPr>
                <w:color w:val="000000" w:themeColor="text1"/>
              </w:rPr>
              <w:t>75</w:t>
            </w:r>
          </w:p>
        </w:tc>
        <w:tc>
          <w:tcPr>
            <w:tcW w:w="2167" w:type="dxa"/>
          </w:tcPr>
          <w:p w14:paraId="0E82A7CC" w14:textId="77777777" w:rsidR="00436042" w:rsidRPr="001F0856" w:rsidRDefault="00436042" w:rsidP="00683D05">
            <w:pPr>
              <w:rPr>
                <w:color w:val="000000" w:themeColor="text1"/>
              </w:rPr>
            </w:pPr>
            <w:r w:rsidRPr="001F0856">
              <w:rPr>
                <w:rFonts w:eastAsiaTheme="minorEastAsia"/>
                <w:color w:val="000000" w:themeColor="text1"/>
              </w:rPr>
              <w:t>II.F.2.c.; II.F.2.g.; V.C.2.e; V.D.2.h..</w:t>
            </w:r>
          </w:p>
        </w:tc>
      </w:tr>
      <w:tr w:rsidR="00436042" w:rsidRPr="001F0856" w14:paraId="051BBBF5" w14:textId="77777777" w:rsidTr="00683D05">
        <w:tc>
          <w:tcPr>
            <w:tcW w:w="2456" w:type="dxa"/>
          </w:tcPr>
          <w:p w14:paraId="58304537" w14:textId="77777777" w:rsidR="00436042" w:rsidRPr="001F0856" w:rsidRDefault="00436042" w:rsidP="00683D05">
            <w:pPr>
              <w:rPr>
                <w:color w:val="000000" w:themeColor="text1"/>
              </w:rPr>
            </w:pPr>
            <w:r w:rsidRPr="001F0856">
              <w:rPr>
                <w:color w:val="000000" w:themeColor="text1"/>
              </w:rPr>
              <w:t>Crisis Memoir Analysis</w:t>
            </w:r>
          </w:p>
        </w:tc>
        <w:tc>
          <w:tcPr>
            <w:tcW w:w="2715" w:type="dxa"/>
          </w:tcPr>
          <w:p w14:paraId="4EDC3C4D" w14:textId="77777777" w:rsidR="00436042" w:rsidRDefault="00436042" w:rsidP="00683D05">
            <w:pPr>
              <w:rPr>
                <w:sz w:val="22"/>
                <w:szCs w:val="22"/>
              </w:rPr>
            </w:pPr>
            <w:r w:rsidRPr="001F0856">
              <w:rPr>
                <w:color w:val="000000" w:themeColor="text1"/>
              </w:rPr>
              <w:t xml:space="preserve">Book approval: </w:t>
            </w:r>
            <w:r>
              <w:rPr>
                <w:sz w:val="22"/>
                <w:szCs w:val="22"/>
              </w:rPr>
              <w:t>9/8/21</w:t>
            </w:r>
          </w:p>
          <w:p w14:paraId="72023055" w14:textId="77777777" w:rsidR="00436042" w:rsidRPr="001F0856" w:rsidRDefault="00436042" w:rsidP="00683D05">
            <w:pPr>
              <w:rPr>
                <w:color w:val="000000" w:themeColor="text1"/>
              </w:rPr>
            </w:pPr>
            <w:r w:rsidRPr="001F0856">
              <w:rPr>
                <w:color w:val="000000" w:themeColor="text1"/>
              </w:rPr>
              <w:t xml:space="preserve">Analysis due: </w:t>
            </w:r>
            <w:r>
              <w:rPr>
                <w:sz w:val="22"/>
                <w:szCs w:val="22"/>
              </w:rPr>
              <w:t>11/10/21</w:t>
            </w:r>
          </w:p>
        </w:tc>
        <w:tc>
          <w:tcPr>
            <w:tcW w:w="1472" w:type="dxa"/>
          </w:tcPr>
          <w:p w14:paraId="59052F54" w14:textId="77777777" w:rsidR="00436042" w:rsidRPr="001F0856" w:rsidRDefault="00436042" w:rsidP="00683D05">
            <w:pPr>
              <w:rPr>
                <w:color w:val="000000" w:themeColor="text1"/>
              </w:rPr>
            </w:pPr>
            <w:r w:rsidRPr="001F0856">
              <w:rPr>
                <w:color w:val="000000" w:themeColor="text1"/>
              </w:rPr>
              <w:t>75</w:t>
            </w:r>
          </w:p>
        </w:tc>
        <w:tc>
          <w:tcPr>
            <w:tcW w:w="2167" w:type="dxa"/>
          </w:tcPr>
          <w:p w14:paraId="36F58C7F" w14:textId="77777777" w:rsidR="00436042" w:rsidRPr="001F0856" w:rsidRDefault="00436042" w:rsidP="00683D05">
            <w:pPr>
              <w:rPr>
                <w:color w:val="000000" w:themeColor="text1"/>
              </w:rPr>
            </w:pPr>
            <w:r w:rsidRPr="001F0856">
              <w:rPr>
                <w:rFonts w:eastAsiaTheme="minorEastAsia"/>
                <w:color w:val="000000" w:themeColor="text1"/>
              </w:rPr>
              <w:t>II.F.1.c.; II.F.2.c; II.F.2.g.; II.F.2.i.; II.F.5.m</w:t>
            </w:r>
          </w:p>
        </w:tc>
      </w:tr>
      <w:tr w:rsidR="00436042" w:rsidRPr="001F0856" w14:paraId="71328BEF" w14:textId="77777777" w:rsidTr="00683D05">
        <w:tc>
          <w:tcPr>
            <w:tcW w:w="2456" w:type="dxa"/>
            <w:tcBorders>
              <w:bottom w:val="single" w:sz="4" w:space="0" w:color="auto"/>
            </w:tcBorders>
          </w:tcPr>
          <w:p w14:paraId="140654FD" w14:textId="77777777" w:rsidR="00436042" w:rsidRPr="001F0856" w:rsidRDefault="00436042" w:rsidP="00683D05">
            <w:pPr>
              <w:rPr>
                <w:color w:val="000000" w:themeColor="text1"/>
              </w:rPr>
            </w:pPr>
            <w:r w:rsidRPr="001F0856">
              <w:rPr>
                <w:color w:val="000000" w:themeColor="text1"/>
              </w:rPr>
              <w:t>Crisis Intervention Plan Group Project</w:t>
            </w:r>
          </w:p>
        </w:tc>
        <w:tc>
          <w:tcPr>
            <w:tcW w:w="2715" w:type="dxa"/>
            <w:tcBorders>
              <w:bottom w:val="single" w:sz="4" w:space="0" w:color="auto"/>
            </w:tcBorders>
          </w:tcPr>
          <w:p w14:paraId="51F71D1D" w14:textId="77777777" w:rsidR="00436042" w:rsidRDefault="00436042" w:rsidP="00683D05">
            <w:pPr>
              <w:rPr>
                <w:color w:val="000000" w:themeColor="text1"/>
              </w:rPr>
            </w:pPr>
            <w:r w:rsidRPr="001F0856">
              <w:rPr>
                <w:color w:val="000000" w:themeColor="text1"/>
              </w:rPr>
              <w:t xml:space="preserve">Scenario approval: </w:t>
            </w:r>
            <w:r>
              <w:rPr>
                <w:sz w:val="22"/>
                <w:szCs w:val="22"/>
              </w:rPr>
              <w:t>10/13/21</w:t>
            </w:r>
          </w:p>
          <w:p w14:paraId="1024CC03" w14:textId="77777777" w:rsidR="00436042" w:rsidRPr="001F0856" w:rsidRDefault="00436042" w:rsidP="00683D05">
            <w:pPr>
              <w:rPr>
                <w:color w:val="000000" w:themeColor="text1"/>
              </w:rPr>
            </w:pPr>
          </w:p>
          <w:p w14:paraId="6EB346D5" w14:textId="77777777" w:rsidR="00436042" w:rsidRPr="001F0856" w:rsidRDefault="00436042" w:rsidP="00683D05">
            <w:pPr>
              <w:rPr>
                <w:color w:val="000000" w:themeColor="text1"/>
              </w:rPr>
            </w:pPr>
            <w:r w:rsidRPr="001F0856">
              <w:rPr>
                <w:color w:val="000000" w:themeColor="text1"/>
              </w:rPr>
              <w:t xml:space="preserve">Group Presentation: </w:t>
            </w:r>
            <w:r>
              <w:rPr>
                <w:sz w:val="22"/>
                <w:szCs w:val="22"/>
              </w:rPr>
              <w:t>11/17/21</w:t>
            </w:r>
          </w:p>
        </w:tc>
        <w:tc>
          <w:tcPr>
            <w:tcW w:w="1472" w:type="dxa"/>
          </w:tcPr>
          <w:p w14:paraId="6EB15EF9" w14:textId="77777777" w:rsidR="00436042" w:rsidRPr="001F0856" w:rsidRDefault="00436042" w:rsidP="00683D05">
            <w:pPr>
              <w:rPr>
                <w:color w:val="000000" w:themeColor="text1"/>
              </w:rPr>
            </w:pPr>
            <w:r w:rsidRPr="001F0856">
              <w:rPr>
                <w:color w:val="000000" w:themeColor="text1"/>
              </w:rPr>
              <w:t>50</w:t>
            </w:r>
          </w:p>
        </w:tc>
        <w:tc>
          <w:tcPr>
            <w:tcW w:w="2167" w:type="dxa"/>
            <w:tcBorders>
              <w:bottom w:val="single" w:sz="4" w:space="0" w:color="auto"/>
            </w:tcBorders>
          </w:tcPr>
          <w:p w14:paraId="25957191" w14:textId="77777777" w:rsidR="00436042" w:rsidRPr="001F0856" w:rsidRDefault="00436042" w:rsidP="00683D05">
            <w:pPr>
              <w:rPr>
                <w:rFonts w:eastAsiaTheme="minorEastAsia"/>
                <w:color w:val="000000" w:themeColor="text1"/>
              </w:rPr>
            </w:pPr>
            <w:r w:rsidRPr="001F0856">
              <w:rPr>
                <w:color w:val="000000" w:themeColor="text1"/>
              </w:rPr>
              <w:t>II.F.1.c.; II.F.1.i.; II.F.2.g; II.F.2.i.; II.F.5.l; II.F.5.m.; V.C.3.b.; V.D.2.h.; V.G.2.g.</w:t>
            </w:r>
          </w:p>
        </w:tc>
      </w:tr>
      <w:tr w:rsidR="00436042" w:rsidRPr="001F0856" w14:paraId="330D7FCE" w14:textId="77777777" w:rsidTr="00683D05">
        <w:trPr>
          <w:trHeight w:val="215"/>
        </w:trPr>
        <w:tc>
          <w:tcPr>
            <w:tcW w:w="2456" w:type="dxa"/>
            <w:tcBorders>
              <w:left w:val="nil"/>
              <w:bottom w:val="nil"/>
              <w:right w:val="nil"/>
            </w:tcBorders>
          </w:tcPr>
          <w:p w14:paraId="0C7D9065" w14:textId="77777777" w:rsidR="00436042" w:rsidRPr="001F0856" w:rsidRDefault="00436042" w:rsidP="00683D05">
            <w:pPr>
              <w:jc w:val="right"/>
              <w:rPr>
                <w:b/>
                <w:color w:val="000000" w:themeColor="text1"/>
              </w:rPr>
            </w:pPr>
          </w:p>
        </w:tc>
        <w:tc>
          <w:tcPr>
            <w:tcW w:w="2715" w:type="dxa"/>
            <w:tcBorders>
              <w:left w:val="nil"/>
              <w:bottom w:val="nil"/>
            </w:tcBorders>
          </w:tcPr>
          <w:p w14:paraId="48192531" w14:textId="77777777" w:rsidR="00436042" w:rsidRPr="001F0856" w:rsidRDefault="00436042" w:rsidP="00683D05">
            <w:pPr>
              <w:jc w:val="right"/>
              <w:rPr>
                <w:b/>
                <w:color w:val="000000" w:themeColor="text1"/>
              </w:rPr>
            </w:pPr>
            <w:r w:rsidRPr="001F0856">
              <w:rPr>
                <w:b/>
                <w:color w:val="000000" w:themeColor="text1"/>
              </w:rPr>
              <w:t>Total</w:t>
            </w:r>
          </w:p>
        </w:tc>
        <w:tc>
          <w:tcPr>
            <w:tcW w:w="1472" w:type="dxa"/>
          </w:tcPr>
          <w:p w14:paraId="07B4B2FA" w14:textId="64CF8165" w:rsidR="00436042" w:rsidRPr="001F0856" w:rsidRDefault="00436042" w:rsidP="00683D05">
            <w:pPr>
              <w:rPr>
                <w:b/>
                <w:color w:val="000000" w:themeColor="text1"/>
              </w:rPr>
            </w:pPr>
            <w:r w:rsidRPr="001F0856">
              <w:rPr>
                <w:b/>
                <w:color w:val="000000" w:themeColor="text1"/>
              </w:rPr>
              <w:t>3</w:t>
            </w:r>
            <w:r w:rsidR="00E56C8F">
              <w:rPr>
                <w:b/>
                <w:color w:val="000000" w:themeColor="text1"/>
              </w:rPr>
              <w:t>1</w:t>
            </w:r>
            <w:r>
              <w:rPr>
                <w:b/>
                <w:color w:val="000000" w:themeColor="text1"/>
              </w:rPr>
              <w:t xml:space="preserve">0 </w:t>
            </w:r>
            <w:r w:rsidRPr="001F0856">
              <w:rPr>
                <w:b/>
                <w:color w:val="000000" w:themeColor="text1"/>
              </w:rPr>
              <w:t xml:space="preserve">pts </w:t>
            </w:r>
          </w:p>
        </w:tc>
        <w:tc>
          <w:tcPr>
            <w:tcW w:w="2167" w:type="dxa"/>
            <w:tcBorders>
              <w:bottom w:val="nil"/>
              <w:right w:val="nil"/>
            </w:tcBorders>
          </w:tcPr>
          <w:p w14:paraId="3A42E30F" w14:textId="77777777" w:rsidR="00436042" w:rsidRPr="001F0856" w:rsidRDefault="00436042" w:rsidP="00683D05">
            <w:pPr>
              <w:rPr>
                <w:b/>
                <w:color w:val="000000" w:themeColor="text1"/>
              </w:rPr>
            </w:pPr>
          </w:p>
        </w:tc>
      </w:tr>
    </w:tbl>
    <w:p w14:paraId="27ECD502" w14:textId="77777777" w:rsidR="00436042" w:rsidRPr="001F0856" w:rsidRDefault="00436042" w:rsidP="00436042">
      <w:pPr>
        <w:ind w:firstLine="720"/>
        <w:rPr>
          <w:color w:val="000000" w:themeColor="text1"/>
        </w:rPr>
      </w:pPr>
      <w:r w:rsidRPr="001F0856">
        <w:rPr>
          <w:color w:val="000000" w:themeColor="text1"/>
        </w:rPr>
        <w:t>The following scale will be used:</w:t>
      </w:r>
    </w:p>
    <w:p w14:paraId="43B47908" w14:textId="77777777" w:rsidR="00436042" w:rsidRPr="001F0856" w:rsidRDefault="00436042" w:rsidP="00436042">
      <w:pPr>
        <w:ind w:left="1440"/>
        <w:rPr>
          <w:color w:val="000000" w:themeColor="text1"/>
        </w:rPr>
      </w:pPr>
      <w:r w:rsidRPr="001F0856">
        <w:rPr>
          <w:color w:val="000000" w:themeColor="text1"/>
        </w:rPr>
        <w:tab/>
        <w:t>90 – 100%</w:t>
      </w:r>
      <w:r w:rsidRPr="001F0856">
        <w:rPr>
          <w:color w:val="000000" w:themeColor="text1"/>
        </w:rPr>
        <w:tab/>
        <w:t xml:space="preserve">   =A</w:t>
      </w:r>
    </w:p>
    <w:p w14:paraId="7D93F06F" w14:textId="77777777" w:rsidR="00436042" w:rsidRPr="001F0856" w:rsidRDefault="00436042" w:rsidP="00436042">
      <w:pPr>
        <w:ind w:left="1440"/>
        <w:rPr>
          <w:color w:val="000000" w:themeColor="text1"/>
        </w:rPr>
      </w:pPr>
      <w:r w:rsidRPr="001F0856">
        <w:rPr>
          <w:color w:val="000000" w:themeColor="text1"/>
        </w:rPr>
        <w:tab/>
        <w:t>80 – 89.9%</w:t>
      </w:r>
      <w:r w:rsidRPr="001F0856">
        <w:rPr>
          <w:color w:val="000000" w:themeColor="text1"/>
        </w:rPr>
        <w:tab/>
        <w:t xml:space="preserve">   =B</w:t>
      </w:r>
    </w:p>
    <w:p w14:paraId="2F7BCBEF" w14:textId="77777777" w:rsidR="00436042" w:rsidRPr="001F0856" w:rsidRDefault="00436042" w:rsidP="00436042">
      <w:pPr>
        <w:ind w:left="1440"/>
        <w:rPr>
          <w:color w:val="000000" w:themeColor="text1"/>
        </w:rPr>
      </w:pPr>
      <w:r w:rsidRPr="001F0856">
        <w:rPr>
          <w:color w:val="000000" w:themeColor="text1"/>
        </w:rPr>
        <w:tab/>
        <w:t>70 – 79.9%</w:t>
      </w:r>
      <w:r w:rsidRPr="001F0856">
        <w:rPr>
          <w:color w:val="000000" w:themeColor="text1"/>
        </w:rPr>
        <w:tab/>
        <w:t xml:space="preserve">   =C</w:t>
      </w:r>
    </w:p>
    <w:p w14:paraId="3B4B622C" w14:textId="77777777" w:rsidR="00436042" w:rsidRPr="001F0856" w:rsidRDefault="00436042" w:rsidP="00436042">
      <w:pPr>
        <w:ind w:left="1440"/>
        <w:rPr>
          <w:color w:val="000000" w:themeColor="text1"/>
        </w:rPr>
      </w:pPr>
      <w:r w:rsidRPr="001F0856">
        <w:rPr>
          <w:color w:val="000000" w:themeColor="text1"/>
        </w:rPr>
        <w:tab/>
        <w:t>60 – 69.9%</w:t>
      </w:r>
      <w:r w:rsidRPr="001F0856">
        <w:rPr>
          <w:color w:val="000000" w:themeColor="text1"/>
        </w:rPr>
        <w:tab/>
        <w:t xml:space="preserve">   =D</w:t>
      </w:r>
    </w:p>
    <w:p w14:paraId="5601FD5C" w14:textId="77777777" w:rsidR="00436042" w:rsidRPr="001F0856" w:rsidRDefault="00436042" w:rsidP="00436042">
      <w:pPr>
        <w:ind w:left="1440"/>
        <w:rPr>
          <w:color w:val="000000" w:themeColor="text1"/>
        </w:rPr>
      </w:pPr>
      <w:r w:rsidRPr="001F0856">
        <w:rPr>
          <w:color w:val="000000" w:themeColor="text1"/>
        </w:rPr>
        <w:tab/>
        <w:t>59.9% and Below   =F</w:t>
      </w:r>
    </w:p>
    <w:p w14:paraId="3BFF386B" w14:textId="77777777" w:rsidR="00883F9F" w:rsidRDefault="00883F9F" w:rsidP="00811EF7">
      <w:pPr>
        <w:rPr>
          <w:b/>
          <w:sz w:val="22"/>
          <w:szCs w:val="22"/>
        </w:rPr>
      </w:pPr>
    </w:p>
    <w:p w14:paraId="0A238292" w14:textId="27A33A45" w:rsidR="00D17797" w:rsidRDefault="00811EF7" w:rsidP="00811EF7">
      <w:pPr>
        <w:rPr>
          <w:b/>
          <w:sz w:val="22"/>
          <w:szCs w:val="22"/>
        </w:rPr>
      </w:pPr>
      <w:r w:rsidRPr="00B81073">
        <w:rPr>
          <w:b/>
          <w:sz w:val="22"/>
          <w:szCs w:val="22"/>
        </w:rPr>
        <w:t>Class Policy Statements:</w:t>
      </w:r>
    </w:p>
    <w:p w14:paraId="63B0BB23" w14:textId="444E0B2F" w:rsidR="00F046E7" w:rsidRDefault="00811EF7" w:rsidP="006B020D">
      <w:pPr>
        <w:numPr>
          <w:ilvl w:val="0"/>
          <w:numId w:val="3"/>
        </w:numPr>
        <w:rPr>
          <w:b/>
          <w:bCs/>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w:t>
      </w:r>
      <w:r w:rsidR="006327E6">
        <w:rPr>
          <w:sz w:val="22"/>
          <w:szCs w:val="22"/>
        </w:rPr>
        <w:t>expected to watch each week’s recordings</w:t>
      </w:r>
      <w:r w:rsidR="00782B6B" w:rsidRPr="006C1FAF">
        <w:rPr>
          <w:sz w:val="22"/>
          <w:szCs w:val="22"/>
        </w:rPr>
        <w:t>. Students are expected to prepare for class and to participate in class activities and discussions</w:t>
      </w:r>
      <w:r w:rsidR="00B97CC0">
        <w:rPr>
          <w:sz w:val="22"/>
          <w:szCs w:val="22"/>
        </w:rPr>
        <w:t>, when applicable</w:t>
      </w:r>
      <w:r w:rsidR="006327E6">
        <w:rPr>
          <w:sz w:val="22"/>
          <w:szCs w:val="22"/>
        </w:rPr>
        <w:t xml:space="preserve"> (see above)</w:t>
      </w:r>
      <w:r w:rsidR="00782B6B" w:rsidRPr="006C1FAF">
        <w:rPr>
          <w:sz w:val="22"/>
          <w:szCs w:val="22"/>
        </w:rPr>
        <w:t xml:space="preserve">. </w:t>
      </w:r>
      <w:r w:rsidR="00510547" w:rsidRPr="00F9446A">
        <w:rPr>
          <w:b/>
          <w:bCs/>
          <w:sz w:val="22"/>
          <w:szCs w:val="22"/>
        </w:rPr>
        <w:t>This course is a safe place; in the event that content covered in this course is upsetting or support is needed, please</w:t>
      </w:r>
      <w:r w:rsidR="00510547">
        <w:rPr>
          <w:b/>
          <w:bCs/>
          <w:sz w:val="22"/>
          <w:szCs w:val="22"/>
        </w:rPr>
        <w:t xml:space="preserve"> take care of yourself and</w:t>
      </w:r>
      <w:r w:rsidR="00510547" w:rsidRPr="00F9446A">
        <w:rPr>
          <w:b/>
          <w:bCs/>
          <w:sz w:val="22"/>
          <w:szCs w:val="22"/>
        </w:rPr>
        <w:t xml:space="preserve"> let the instructor know privately immediately.</w:t>
      </w:r>
    </w:p>
    <w:p w14:paraId="010FDDA0" w14:textId="77777777" w:rsidR="006B020D" w:rsidRPr="006B020D" w:rsidRDefault="006B020D" w:rsidP="006B020D">
      <w:pPr>
        <w:ind w:left="360"/>
        <w:rPr>
          <w:b/>
          <w:bCs/>
          <w:sz w:val="22"/>
          <w:szCs w:val="22"/>
        </w:rPr>
      </w:pPr>
    </w:p>
    <w:p w14:paraId="4FA9C085" w14:textId="0E081DBC" w:rsidR="00AA7F4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8697DFA" w14:textId="77777777" w:rsidR="00F046E7" w:rsidRPr="007A48D7" w:rsidRDefault="00F046E7" w:rsidP="00F046E7">
      <w:pPr>
        <w:ind w:left="360"/>
        <w:contextualSpacing/>
        <w:rPr>
          <w:sz w:val="22"/>
          <w:szCs w:val="22"/>
        </w:rPr>
      </w:pPr>
    </w:p>
    <w:p w14:paraId="3E4B8E13" w14:textId="3212C101" w:rsidR="00AA7F4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4830D65" w14:textId="77777777" w:rsidR="00F046E7" w:rsidRPr="007A48D7" w:rsidRDefault="00F046E7" w:rsidP="00F046E7">
      <w:pPr>
        <w:ind w:left="360"/>
        <w:contextualSpacing/>
        <w:rPr>
          <w:sz w:val="22"/>
          <w:szCs w:val="22"/>
        </w:rPr>
      </w:pPr>
    </w:p>
    <w:p w14:paraId="73964DFC" w14:textId="02A5A0DB" w:rsidR="00AA7F47" w:rsidRDefault="00AA7F47" w:rsidP="00AA7F47">
      <w:pPr>
        <w:numPr>
          <w:ilvl w:val="0"/>
          <w:numId w:val="3"/>
        </w:numPr>
        <w:contextualSpacing/>
        <w:rPr>
          <w:sz w:val="22"/>
          <w:szCs w:val="22"/>
        </w:rPr>
      </w:pPr>
      <w:r>
        <w:rPr>
          <w:sz w:val="22"/>
          <w:szCs w:val="22"/>
          <w:u w:val="single"/>
        </w:rPr>
        <w:lastRenderedPageBreak/>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897C6" w14:textId="77777777" w:rsidR="00F046E7" w:rsidRPr="00AF7EA8" w:rsidRDefault="00F046E7" w:rsidP="00F046E7">
      <w:pPr>
        <w:ind w:left="360"/>
        <w:contextualSpacing/>
        <w:rPr>
          <w:sz w:val="22"/>
          <w:szCs w:val="22"/>
        </w:rPr>
      </w:pPr>
    </w:p>
    <w:p w14:paraId="683AA9A4" w14:textId="758352D5" w:rsidR="00AA7F47"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A0DA64C" w14:textId="77777777" w:rsidR="00F046E7" w:rsidRPr="00AF7EA8" w:rsidRDefault="00F046E7" w:rsidP="00F046E7">
      <w:pPr>
        <w:ind w:left="360"/>
        <w:contextualSpacing/>
        <w:rPr>
          <w:sz w:val="22"/>
          <w:szCs w:val="22"/>
        </w:rPr>
      </w:pP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193B009" w:rsidR="00AA7F47" w:rsidRDefault="00AA7F47" w:rsidP="00AA7F47">
      <w:pPr>
        <w:numPr>
          <w:ilvl w:val="1"/>
          <w:numId w:val="3"/>
        </w:numPr>
        <w:contextualSpacing/>
        <w:rPr>
          <w:sz w:val="22"/>
          <w:szCs w:val="22"/>
        </w:rPr>
      </w:pPr>
      <w:r w:rsidRPr="007A48D7">
        <w:rPr>
          <w:sz w:val="22"/>
          <w:szCs w:val="22"/>
        </w:rPr>
        <w:t>Model and nurture intellectual vitalit</w:t>
      </w:r>
      <w:r w:rsidR="00F046E7">
        <w:rPr>
          <w:sz w:val="22"/>
          <w:szCs w:val="22"/>
        </w:rPr>
        <w:t>y</w:t>
      </w:r>
    </w:p>
    <w:p w14:paraId="07025D15" w14:textId="5E9CF1EC" w:rsidR="0057457E" w:rsidRPr="001C1280" w:rsidRDefault="0057457E" w:rsidP="001C1280">
      <w:pPr>
        <w:rPr>
          <w:b/>
          <w:sz w:val="22"/>
          <w:szCs w:val="22"/>
        </w:rPr>
      </w:pPr>
    </w:p>
    <w:p w14:paraId="535A23C2" w14:textId="796D0A61" w:rsidR="00BC592F" w:rsidRPr="00BC592F" w:rsidRDefault="00BC592F" w:rsidP="00BC592F">
      <w:pPr>
        <w:rPr>
          <w:bCs/>
          <w:sz w:val="22"/>
          <w:szCs w:val="22"/>
        </w:rPr>
      </w:pPr>
      <w:r w:rsidRPr="00BC592F">
        <w:rPr>
          <w:b/>
          <w:sz w:val="22"/>
          <w:szCs w:val="22"/>
        </w:rPr>
        <w:t xml:space="preserve">Course Schedule: </w:t>
      </w:r>
      <w:r w:rsidRPr="00BC592F">
        <w:rPr>
          <w:bCs/>
          <w:sz w:val="22"/>
          <w:szCs w:val="22"/>
        </w:rPr>
        <w:t xml:space="preserve">The course sequence aims to address clinical topics that are most relevant and in the order you </w:t>
      </w:r>
      <w:r>
        <w:rPr>
          <w:bCs/>
          <w:sz w:val="22"/>
          <w:szCs w:val="22"/>
        </w:rPr>
        <w:t>may likely</w:t>
      </w:r>
      <w:r w:rsidRPr="00BC592F">
        <w:rPr>
          <w:bCs/>
          <w:sz w:val="22"/>
          <w:szCs w:val="22"/>
        </w:rPr>
        <w:t xml:space="preserve"> face them in your practicum sites this semester.  Each subject serves to create a foundation from which you can build and enhance your understanding of the nuances and more specifics of crisis counseling and the populations you will serve in this capacity.  </w:t>
      </w:r>
    </w:p>
    <w:p w14:paraId="6EDF4B39" w14:textId="77777777" w:rsidR="006B020D" w:rsidRPr="001F0856" w:rsidRDefault="006B020D" w:rsidP="00683D05">
      <w:pPr>
        <w:rPr>
          <w:b/>
          <w:color w:val="000000" w:themeColor="text1"/>
        </w:rPr>
      </w:pPr>
    </w:p>
    <w:tbl>
      <w:tblPr>
        <w:tblStyle w:val="TableGrid"/>
        <w:tblW w:w="9916" w:type="dxa"/>
        <w:tblLook w:val="04A0" w:firstRow="1" w:lastRow="0" w:firstColumn="1" w:lastColumn="0" w:noHBand="0" w:noVBand="1"/>
      </w:tblPr>
      <w:tblGrid>
        <w:gridCol w:w="839"/>
        <w:gridCol w:w="1109"/>
        <w:gridCol w:w="2569"/>
        <w:gridCol w:w="2253"/>
        <w:gridCol w:w="1857"/>
        <w:gridCol w:w="1289"/>
      </w:tblGrid>
      <w:tr w:rsidR="006B020D" w:rsidRPr="001F0856" w14:paraId="61383003" w14:textId="77777777" w:rsidTr="00683D05">
        <w:tc>
          <w:tcPr>
            <w:tcW w:w="839" w:type="dxa"/>
          </w:tcPr>
          <w:p w14:paraId="0755C32B" w14:textId="77777777" w:rsidR="006B020D" w:rsidRPr="001F0856" w:rsidRDefault="006B020D" w:rsidP="006B020D">
            <w:pPr>
              <w:jc w:val="center"/>
              <w:rPr>
                <w:b/>
                <w:color w:val="000000" w:themeColor="text1"/>
              </w:rPr>
            </w:pPr>
            <w:r w:rsidRPr="001F0856">
              <w:rPr>
                <w:b/>
                <w:color w:val="000000" w:themeColor="text1"/>
              </w:rPr>
              <w:t>Week</w:t>
            </w:r>
          </w:p>
        </w:tc>
        <w:tc>
          <w:tcPr>
            <w:tcW w:w="1109" w:type="dxa"/>
          </w:tcPr>
          <w:p w14:paraId="002D0D09" w14:textId="77777777" w:rsidR="006B020D" w:rsidRPr="001F0856" w:rsidRDefault="006B020D" w:rsidP="006B020D">
            <w:pPr>
              <w:jc w:val="center"/>
              <w:rPr>
                <w:b/>
                <w:color w:val="000000" w:themeColor="text1"/>
              </w:rPr>
            </w:pPr>
            <w:r w:rsidRPr="001F0856">
              <w:rPr>
                <w:b/>
                <w:color w:val="000000" w:themeColor="text1"/>
              </w:rPr>
              <w:t>Date</w:t>
            </w:r>
          </w:p>
        </w:tc>
        <w:tc>
          <w:tcPr>
            <w:tcW w:w="2569" w:type="dxa"/>
          </w:tcPr>
          <w:p w14:paraId="5B59BF86" w14:textId="77777777" w:rsidR="006B020D" w:rsidRPr="001F0856" w:rsidRDefault="006B020D" w:rsidP="006B020D">
            <w:pPr>
              <w:jc w:val="center"/>
              <w:rPr>
                <w:b/>
                <w:color w:val="000000" w:themeColor="text1"/>
              </w:rPr>
            </w:pPr>
            <w:r w:rsidRPr="001F0856">
              <w:rPr>
                <w:b/>
                <w:color w:val="000000" w:themeColor="text1"/>
              </w:rPr>
              <w:t>Content</w:t>
            </w:r>
          </w:p>
        </w:tc>
        <w:tc>
          <w:tcPr>
            <w:tcW w:w="2253" w:type="dxa"/>
          </w:tcPr>
          <w:p w14:paraId="1D156CCC" w14:textId="77777777" w:rsidR="006B020D" w:rsidRPr="001F0856" w:rsidRDefault="006B020D" w:rsidP="006B020D">
            <w:pPr>
              <w:jc w:val="center"/>
              <w:rPr>
                <w:b/>
                <w:color w:val="000000" w:themeColor="text1"/>
              </w:rPr>
            </w:pPr>
            <w:r w:rsidRPr="001F0856">
              <w:rPr>
                <w:b/>
                <w:color w:val="000000" w:themeColor="text1"/>
              </w:rPr>
              <w:t>Readings</w:t>
            </w:r>
          </w:p>
        </w:tc>
        <w:tc>
          <w:tcPr>
            <w:tcW w:w="1857" w:type="dxa"/>
          </w:tcPr>
          <w:p w14:paraId="59FB8C4C" w14:textId="77777777" w:rsidR="006B020D" w:rsidRPr="001F0856" w:rsidRDefault="006B020D" w:rsidP="006B020D">
            <w:pPr>
              <w:jc w:val="center"/>
              <w:rPr>
                <w:b/>
                <w:color w:val="000000" w:themeColor="text1"/>
              </w:rPr>
            </w:pPr>
            <w:r w:rsidRPr="001F0856">
              <w:rPr>
                <w:b/>
                <w:color w:val="000000" w:themeColor="text1"/>
              </w:rPr>
              <w:t>Assignments Due</w:t>
            </w:r>
          </w:p>
        </w:tc>
        <w:tc>
          <w:tcPr>
            <w:tcW w:w="1289" w:type="dxa"/>
          </w:tcPr>
          <w:p w14:paraId="224236AC" w14:textId="77777777" w:rsidR="006B020D" w:rsidRPr="001F0856" w:rsidRDefault="006B020D" w:rsidP="006B020D">
            <w:pPr>
              <w:jc w:val="center"/>
              <w:rPr>
                <w:b/>
                <w:color w:val="000000" w:themeColor="text1"/>
              </w:rPr>
            </w:pPr>
            <w:r w:rsidRPr="001F0856">
              <w:rPr>
                <w:b/>
                <w:color w:val="000000" w:themeColor="text1"/>
              </w:rPr>
              <w:t>2016 CACREP Standards</w:t>
            </w:r>
          </w:p>
        </w:tc>
      </w:tr>
      <w:tr w:rsidR="006B020D" w:rsidRPr="001F0856" w14:paraId="53B7A0BF" w14:textId="77777777" w:rsidTr="00683D05">
        <w:trPr>
          <w:trHeight w:val="1799"/>
        </w:trPr>
        <w:tc>
          <w:tcPr>
            <w:tcW w:w="839" w:type="dxa"/>
          </w:tcPr>
          <w:p w14:paraId="4396C087" w14:textId="77777777" w:rsidR="006B020D" w:rsidRPr="001F0856" w:rsidRDefault="006B020D" w:rsidP="006B020D">
            <w:pPr>
              <w:jc w:val="center"/>
              <w:rPr>
                <w:color w:val="000000" w:themeColor="text1"/>
              </w:rPr>
            </w:pPr>
            <w:r w:rsidRPr="001F0856">
              <w:rPr>
                <w:color w:val="000000" w:themeColor="text1"/>
              </w:rPr>
              <w:t>1</w:t>
            </w:r>
          </w:p>
        </w:tc>
        <w:tc>
          <w:tcPr>
            <w:tcW w:w="1109" w:type="dxa"/>
          </w:tcPr>
          <w:p w14:paraId="0964C1EE" w14:textId="77777777" w:rsidR="006B020D" w:rsidRPr="001F0856" w:rsidRDefault="006B020D" w:rsidP="006B020D">
            <w:pPr>
              <w:jc w:val="center"/>
              <w:rPr>
                <w:color w:val="000000" w:themeColor="text1"/>
              </w:rPr>
            </w:pPr>
            <w:r>
              <w:rPr>
                <w:sz w:val="22"/>
                <w:szCs w:val="22"/>
              </w:rPr>
              <w:t>8/18/21</w:t>
            </w:r>
          </w:p>
        </w:tc>
        <w:tc>
          <w:tcPr>
            <w:tcW w:w="2569" w:type="dxa"/>
          </w:tcPr>
          <w:p w14:paraId="7970747D" w14:textId="77777777" w:rsidR="006B020D" w:rsidRPr="001F0856" w:rsidRDefault="006B020D" w:rsidP="006B020D">
            <w:pPr>
              <w:rPr>
                <w:color w:val="000000" w:themeColor="text1"/>
              </w:rPr>
            </w:pPr>
            <w:r w:rsidRPr="001F0856">
              <w:rPr>
                <w:color w:val="000000" w:themeColor="text1"/>
              </w:rPr>
              <w:t>Introduction to Crisis Intervention</w:t>
            </w:r>
          </w:p>
          <w:p w14:paraId="6A31E5FB" w14:textId="77777777" w:rsidR="006B020D" w:rsidRPr="001F0856" w:rsidRDefault="006B020D" w:rsidP="006B020D">
            <w:pPr>
              <w:rPr>
                <w:color w:val="000000" w:themeColor="text1"/>
              </w:rPr>
            </w:pPr>
          </w:p>
          <w:p w14:paraId="1750B0B8" w14:textId="77777777" w:rsidR="006B020D" w:rsidRPr="001F0856" w:rsidRDefault="006B020D" w:rsidP="006B020D">
            <w:pPr>
              <w:rPr>
                <w:color w:val="000000" w:themeColor="text1"/>
              </w:rPr>
            </w:pPr>
            <w:r w:rsidRPr="001F0856">
              <w:rPr>
                <w:color w:val="000000" w:themeColor="text1"/>
              </w:rPr>
              <w:t>Professional counselors’ roles in crisis intervention</w:t>
            </w:r>
          </w:p>
        </w:tc>
        <w:tc>
          <w:tcPr>
            <w:tcW w:w="2253" w:type="dxa"/>
          </w:tcPr>
          <w:p w14:paraId="0D9830DA" w14:textId="77777777" w:rsidR="006B020D" w:rsidRPr="001F0856" w:rsidRDefault="006B020D" w:rsidP="006B020D">
            <w:pPr>
              <w:rPr>
                <w:color w:val="000000" w:themeColor="text1"/>
              </w:rPr>
            </w:pPr>
            <w:r w:rsidRPr="001F0856">
              <w:rPr>
                <w:color w:val="000000" w:themeColor="text1"/>
              </w:rPr>
              <w:t>Ch. 1</w:t>
            </w:r>
          </w:p>
          <w:p w14:paraId="2296E2E7" w14:textId="77777777" w:rsidR="006B020D" w:rsidRDefault="006B020D" w:rsidP="006B020D">
            <w:pPr>
              <w:rPr>
                <w:b/>
                <w:color w:val="000000" w:themeColor="text1"/>
              </w:rPr>
            </w:pPr>
          </w:p>
          <w:p w14:paraId="118B8B3E" w14:textId="77777777" w:rsidR="006B020D" w:rsidRDefault="006B020D" w:rsidP="006B020D">
            <w:pPr>
              <w:rPr>
                <w:bCs/>
                <w:color w:val="000000" w:themeColor="text1"/>
              </w:rPr>
            </w:pPr>
            <w:r w:rsidRPr="004A40DE">
              <w:rPr>
                <w:bCs/>
                <w:color w:val="000000" w:themeColor="text1"/>
              </w:rPr>
              <w:t>Carrick (2014)</w:t>
            </w:r>
          </w:p>
          <w:p w14:paraId="31697C67" w14:textId="77777777" w:rsidR="006B020D" w:rsidRDefault="006B020D" w:rsidP="006B020D">
            <w:pPr>
              <w:rPr>
                <w:bCs/>
                <w:color w:val="000000" w:themeColor="text1"/>
              </w:rPr>
            </w:pPr>
          </w:p>
          <w:p w14:paraId="36D63BB5" w14:textId="77777777" w:rsidR="006B020D" w:rsidRPr="004A40DE" w:rsidRDefault="006B020D" w:rsidP="006B020D">
            <w:pPr>
              <w:rPr>
                <w:bCs/>
                <w:color w:val="000000" w:themeColor="text1"/>
              </w:rPr>
            </w:pPr>
            <w:r w:rsidRPr="00571A18">
              <w:rPr>
                <w:color w:val="000000" w:themeColor="text1"/>
              </w:rPr>
              <w:t>Jacobs</w:t>
            </w:r>
            <w:r>
              <w:rPr>
                <w:color w:val="000000" w:themeColor="text1"/>
              </w:rPr>
              <w:t xml:space="preserve"> </w:t>
            </w:r>
            <w:r w:rsidRPr="00571A18">
              <w:rPr>
                <w:color w:val="000000" w:themeColor="text1"/>
              </w:rPr>
              <w:t>(2014)</w:t>
            </w:r>
          </w:p>
        </w:tc>
        <w:tc>
          <w:tcPr>
            <w:tcW w:w="1857" w:type="dxa"/>
          </w:tcPr>
          <w:p w14:paraId="53BD62BF" w14:textId="77777777" w:rsidR="006B020D" w:rsidRPr="001F0856" w:rsidRDefault="006B020D" w:rsidP="006B020D">
            <w:pPr>
              <w:jc w:val="center"/>
              <w:rPr>
                <w:rFonts w:eastAsiaTheme="minorEastAsia"/>
                <w:color w:val="000000" w:themeColor="text1"/>
              </w:rPr>
            </w:pPr>
          </w:p>
        </w:tc>
        <w:tc>
          <w:tcPr>
            <w:tcW w:w="1289" w:type="dxa"/>
          </w:tcPr>
          <w:p w14:paraId="23822AFB" w14:textId="77777777" w:rsidR="006B020D" w:rsidRPr="001F0856" w:rsidRDefault="006B020D" w:rsidP="006B020D">
            <w:pPr>
              <w:jc w:val="center"/>
              <w:rPr>
                <w:color w:val="000000" w:themeColor="text1"/>
              </w:rPr>
            </w:pPr>
            <w:r w:rsidRPr="001F0856">
              <w:rPr>
                <w:rFonts w:eastAsiaTheme="minorEastAsia"/>
                <w:color w:val="000000" w:themeColor="text1"/>
              </w:rPr>
              <w:t>II.F.1.c.</w:t>
            </w:r>
          </w:p>
        </w:tc>
      </w:tr>
      <w:tr w:rsidR="006B020D" w:rsidRPr="001F0856" w14:paraId="01143FC1" w14:textId="77777777" w:rsidTr="00683D05">
        <w:tc>
          <w:tcPr>
            <w:tcW w:w="839" w:type="dxa"/>
          </w:tcPr>
          <w:p w14:paraId="469E96C1" w14:textId="77777777" w:rsidR="006B020D" w:rsidRPr="001F0856" w:rsidRDefault="006B020D" w:rsidP="006B020D">
            <w:pPr>
              <w:jc w:val="center"/>
              <w:rPr>
                <w:color w:val="000000" w:themeColor="text1"/>
              </w:rPr>
            </w:pPr>
            <w:r w:rsidRPr="001F0856">
              <w:rPr>
                <w:color w:val="000000" w:themeColor="text1"/>
              </w:rPr>
              <w:t>2</w:t>
            </w:r>
          </w:p>
        </w:tc>
        <w:tc>
          <w:tcPr>
            <w:tcW w:w="1109" w:type="dxa"/>
          </w:tcPr>
          <w:p w14:paraId="4D0A3C02" w14:textId="77777777" w:rsidR="006B020D" w:rsidRPr="001F0856" w:rsidRDefault="006B020D" w:rsidP="006B020D">
            <w:pPr>
              <w:jc w:val="center"/>
              <w:rPr>
                <w:color w:val="000000" w:themeColor="text1"/>
              </w:rPr>
            </w:pPr>
            <w:r>
              <w:rPr>
                <w:sz w:val="22"/>
                <w:szCs w:val="22"/>
              </w:rPr>
              <w:t>8/25/21</w:t>
            </w:r>
          </w:p>
        </w:tc>
        <w:tc>
          <w:tcPr>
            <w:tcW w:w="2569" w:type="dxa"/>
          </w:tcPr>
          <w:p w14:paraId="1CAD0706" w14:textId="77777777" w:rsidR="006B020D" w:rsidRPr="001F0856" w:rsidRDefault="006B020D" w:rsidP="006B020D">
            <w:pPr>
              <w:rPr>
                <w:color w:val="000000" w:themeColor="text1"/>
              </w:rPr>
            </w:pPr>
            <w:r w:rsidRPr="001F0856">
              <w:rPr>
                <w:color w:val="000000" w:themeColor="text1"/>
              </w:rPr>
              <w:t>Legal, ethical, and multicultural considerations</w:t>
            </w:r>
          </w:p>
          <w:p w14:paraId="34F3330B" w14:textId="77777777" w:rsidR="006B020D" w:rsidRPr="001F0856" w:rsidRDefault="006B020D" w:rsidP="006B020D">
            <w:pPr>
              <w:rPr>
                <w:color w:val="000000" w:themeColor="text1"/>
              </w:rPr>
            </w:pPr>
          </w:p>
          <w:p w14:paraId="70F9F9DF" w14:textId="77777777" w:rsidR="006B020D" w:rsidRPr="001F0856" w:rsidRDefault="006B020D" w:rsidP="006B020D">
            <w:pPr>
              <w:rPr>
                <w:color w:val="000000" w:themeColor="text1"/>
              </w:rPr>
            </w:pPr>
            <w:r w:rsidRPr="001F0856">
              <w:rPr>
                <w:color w:val="000000" w:themeColor="text1"/>
              </w:rPr>
              <w:t>Counselor safety and self-care in crisis counseling</w:t>
            </w:r>
          </w:p>
          <w:p w14:paraId="40F3C7CA" w14:textId="77777777" w:rsidR="006B020D" w:rsidRPr="001F0856" w:rsidRDefault="006B020D" w:rsidP="006B020D">
            <w:pPr>
              <w:rPr>
                <w:b/>
                <w:color w:val="000000" w:themeColor="text1"/>
              </w:rPr>
            </w:pPr>
          </w:p>
        </w:tc>
        <w:tc>
          <w:tcPr>
            <w:tcW w:w="2253" w:type="dxa"/>
          </w:tcPr>
          <w:p w14:paraId="634459E3" w14:textId="77777777" w:rsidR="006B020D" w:rsidRPr="001F0856" w:rsidRDefault="006B020D" w:rsidP="006B020D">
            <w:pPr>
              <w:rPr>
                <w:color w:val="000000" w:themeColor="text1"/>
              </w:rPr>
            </w:pPr>
            <w:r w:rsidRPr="001F0856">
              <w:rPr>
                <w:color w:val="000000" w:themeColor="text1"/>
              </w:rPr>
              <w:t>Ch. 2, 3, &amp; 14</w:t>
            </w:r>
          </w:p>
          <w:p w14:paraId="50393A92" w14:textId="77777777" w:rsidR="006B020D" w:rsidRPr="001F0856" w:rsidRDefault="006B020D" w:rsidP="006B020D">
            <w:pPr>
              <w:rPr>
                <w:color w:val="000000" w:themeColor="text1"/>
              </w:rPr>
            </w:pPr>
          </w:p>
          <w:p w14:paraId="3E88DC77" w14:textId="77777777" w:rsidR="006B020D" w:rsidRDefault="006B020D" w:rsidP="006B020D">
            <w:pPr>
              <w:rPr>
                <w:color w:val="000000" w:themeColor="text1"/>
              </w:rPr>
            </w:pPr>
            <w:r w:rsidRPr="001F0856">
              <w:rPr>
                <w:color w:val="000000" w:themeColor="text1"/>
              </w:rPr>
              <w:t>Alabama’s Mandatory Child Abuse and Neglect Reporting Law (2012) and 2013 Changes document</w:t>
            </w:r>
          </w:p>
          <w:p w14:paraId="237E8A83" w14:textId="77777777" w:rsidR="006B020D" w:rsidRDefault="006B020D" w:rsidP="006B020D">
            <w:pPr>
              <w:rPr>
                <w:color w:val="000000" w:themeColor="text1"/>
              </w:rPr>
            </w:pPr>
          </w:p>
          <w:p w14:paraId="48948FCB" w14:textId="77777777" w:rsidR="006B020D" w:rsidRDefault="006B020D" w:rsidP="006B020D">
            <w:pPr>
              <w:rPr>
                <w:color w:val="000000" w:themeColor="text1"/>
              </w:rPr>
            </w:pPr>
            <w:r>
              <w:rPr>
                <w:color w:val="000000" w:themeColor="text1"/>
              </w:rPr>
              <w:t>Erickson Cornish et. al (2019)</w:t>
            </w:r>
          </w:p>
          <w:p w14:paraId="065D2E2D" w14:textId="77777777" w:rsidR="006B020D" w:rsidRDefault="006B020D" w:rsidP="006B020D">
            <w:pPr>
              <w:rPr>
                <w:color w:val="000000" w:themeColor="text1"/>
              </w:rPr>
            </w:pPr>
          </w:p>
          <w:p w14:paraId="3FC11624" w14:textId="77777777" w:rsidR="006B020D" w:rsidRDefault="006B020D" w:rsidP="006B020D">
            <w:pPr>
              <w:rPr>
                <w:color w:val="000000" w:themeColor="text1"/>
              </w:rPr>
            </w:pPr>
            <w:r w:rsidRPr="00C9220C">
              <w:rPr>
                <w:color w:val="000000" w:themeColor="text1"/>
              </w:rPr>
              <w:t>Goldbach</w:t>
            </w:r>
            <w:r>
              <w:rPr>
                <w:color w:val="000000" w:themeColor="text1"/>
              </w:rPr>
              <w:t xml:space="preserve"> et. al </w:t>
            </w:r>
            <w:r w:rsidRPr="00C9220C">
              <w:rPr>
                <w:color w:val="000000" w:themeColor="text1"/>
              </w:rPr>
              <w:t>(2019)</w:t>
            </w:r>
          </w:p>
          <w:p w14:paraId="6D7B39D8" w14:textId="77777777" w:rsidR="006B020D" w:rsidRPr="001F0856" w:rsidRDefault="006B020D" w:rsidP="006B020D">
            <w:pPr>
              <w:rPr>
                <w:color w:val="000000" w:themeColor="text1"/>
              </w:rPr>
            </w:pPr>
          </w:p>
        </w:tc>
        <w:tc>
          <w:tcPr>
            <w:tcW w:w="1857" w:type="dxa"/>
          </w:tcPr>
          <w:p w14:paraId="2B66FA59" w14:textId="77777777" w:rsidR="006B020D" w:rsidRPr="001F0856" w:rsidRDefault="006B020D" w:rsidP="006B020D">
            <w:pPr>
              <w:ind w:left="-27"/>
              <w:jc w:val="center"/>
              <w:rPr>
                <w:color w:val="000000" w:themeColor="text1"/>
              </w:rPr>
            </w:pPr>
            <w:r w:rsidRPr="001F0856">
              <w:rPr>
                <w:color w:val="000000" w:themeColor="text1"/>
              </w:rPr>
              <w:lastRenderedPageBreak/>
              <w:t>Weekly Assignment</w:t>
            </w:r>
          </w:p>
          <w:p w14:paraId="289EEAF2" w14:textId="77777777" w:rsidR="006B020D" w:rsidRPr="001F0856" w:rsidRDefault="006B020D" w:rsidP="006B020D">
            <w:pPr>
              <w:ind w:left="-27"/>
              <w:jc w:val="center"/>
              <w:rPr>
                <w:rFonts w:eastAsiaTheme="minorEastAsia"/>
                <w:color w:val="000000" w:themeColor="text1"/>
              </w:rPr>
            </w:pPr>
          </w:p>
        </w:tc>
        <w:tc>
          <w:tcPr>
            <w:tcW w:w="1289" w:type="dxa"/>
          </w:tcPr>
          <w:p w14:paraId="73A80BB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II.F.1.i.</w:t>
            </w:r>
          </w:p>
          <w:p w14:paraId="10D78351"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II.F.1.k.</w:t>
            </w:r>
          </w:p>
          <w:p w14:paraId="36D587A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II.F.1.l.</w:t>
            </w:r>
          </w:p>
          <w:p w14:paraId="38C2DC1A"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II.F.1.m.</w:t>
            </w:r>
          </w:p>
          <w:p w14:paraId="2682ACA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II.F.2.c.</w:t>
            </w:r>
          </w:p>
          <w:p w14:paraId="7E259EDC"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044C603A" w14:textId="77777777" w:rsidR="006B020D" w:rsidRPr="001F0856" w:rsidRDefault="006B020D" w:rsidP="006B020D">
            <w:pPr>
              <w:ind w:left="-27"/>
              <w:jc w:val="center"/>
              <w:rPr>
                <w:b/>
                <w:color w:val="000000" w:themeColor="text1"/>
              </w:rPr>
            </w:pPr>
            <w:r w:rsidRPr="001F0856">
              <w:rPr>
                <w:color w:val="000000" w:themeColor="text1"/>
              </w:rPr>
              <w:t>V.D.2.h.</w:t>
            </w:r>
          </w:p>
        </w:tc>
      </w:tr>
      <w:tr w:rsidR="006B020D" w:rsidRPr="001F0856" w14:paraId="427E6621" w14:textId="77777777" w:rsidTr="00683D05">
        <w:tc>
          <w:tcPr>
            <w:tcW w:w="839" w:type="dxa"/>
          </w:tcPr>
          <w:p w14:paraId="00DE88D0" w14:textId="77777777" w:rsidR="006B020D" w:rsidRPr="001F0856" w:rsidRDefault="006B020D" w:rsidP="006B020D">
            <w:pPr>
              <w:jc w:val="center"/>
              <w:rPr>
                <w:color w:val="000000" w:themeColor="text1"/>
              </w:rPr>
            </w:pPr>
            <w:r w:rsidRPr="001F0856">
              <w:rPr>
                <w:color w:val="000000" w:themeColor="text1"/>
              </w:rPr>
              <w:t>3</w:t>
            </w:r>
          </w:p>
        </w:tc>
        <w:tc>
          <w:tcPr>
            <w:tcW w:w="1109" w:type="dxa"/>
          </w:tcPr>
          <w:p w14:paraId="743341CB" w14:textId="77777777" w:rsidR="006B020D" w:rsidRPr="001F0856" w:rsidRDefault="006B020D" w:rsidP="006B020D">
            <w:pPr>
              <w:jc w:val="center"/>
              <w:rPr>
                <w:color w:val="000000" w:themeColor="text1"/>
              </w:rPr>
            </w:pPr>
            <w:r>
              <w:rPr>
                <w:sz w:val="22"/>
                <w:szCs w:val="22"/>
              </w:rPr>
              <w:t>9/1/21</w:t>
            </w:r>
          </w:p>
        </w:tc>
        <w:tc>
          <w:tcPr>
            <w:tcW w:w="2569" w:type="dxa"/>
          </w:tcPr>
          <w:p w14:paraId="6D6FF0DB" w14:textId="77777777" w:rsidR="006B020D" w:rsidRPr="001F0856" w:rsidRDefault="006B020D" w:rsidP="006B020D">
            <w:pPr>
              <w:rPr>
                <w:color w:val="000000" w:themeColor="text1"/>
              </w:rPr>
            </w:pPr>
            <w:r w:rsidRPr="001F0856">
              <w:rPr>
                <w:color w:val="000000" w:themeColor="text1"/>
              </w:rPr>
              <w:t xml:space="preserve">Suicide and Homicide: Prevention, Risk Assessment, and Intervention </w:t>
            </w:r>
          </w:p>
        </w:tc>
        <w:tc>
          <w:tcPr>
            <w:tcW w:w="2253" w:type="dxa"/>
          </w:tcPr>
          <w:p w14:paraId="7A77E6A2" w14:textId="77777777" w:rsidR="006B020D" w:rsidRPr="001F0856" w:rsidRDefault="006B020D" w:rsidP="006B020D">
            <w:pPr>
              <w:rPr>
                <w:color w:val="000000" w:themeColor="text1"/>
              </w:rPr>
            </w:pPr>
            <w:r w:rsidRPr="001F0856">
              <w:rPr>
                <w:color w:val="000000" w:themeColor="text1"/>
              </w:rPr>
              <w:t>Ch. 6</w:t>
            </w:r>
          </w:p>
          <w:p w14:paraId="64D7D667" w14:textId="77777777" w:rsidR="006B020D" w:rsidRPr="001F0856" w:rsidRDefault="006B020D" w:rsidP="006B020D">
            <w:pPr>
              <w:rPr>
                <w:color w:val="000000" w:themeColor="text1"/>
              </w:rPr>
            </w:pPr>
          </w:p>
          <w:p w14:paraId="47490981" w14:textId="77777777" w:rsidR="006B020D" w:rsidRPr="001F0856" w:rsidRDefault="006B020D" w:rsidP="006B020D">
            <w:pPr>
              <w:rPr>
                <w:color w:val="000000" w:themeColor="text1"/>
              </w:rPr>
            </w:pPr>
            <w:r w:rsidRPr="001F0856">
              <w:rPr>
                <w:color w:val="000000" w:themeColor="text1"/>
              </w:rPr>
              <w:t>Lewis (2007)</w:t>
            </w:r>
          </w:p>
          <w:p w14:paraId="57FE7CC4" w14:textId="77777777" w:rsidR="006B020D" w:rsidRPr="001F0856" w:rsidRDefault="006B020D" w:rsidP="006B020D">
            <w:pPr>
              <w:rPr>
                <w:color w:val="000000" w:themeColor="text1"/>
              </w:rPr>
            </w:pPr>
          </w:p>
          <w:p w14:paraId="5905626A" w14:textId="77777777" w:rsidR="006B020D" w:rsidRPr="001F0856" w:rsidRDefault="006B020D" w:rsidP="006B020D">
            <w:pPr>
              <w:rPr>
                <w:color w:val="000000" w:themeColor="text1"/>
              </w:rPr>
            </w:pPr>
            <w:r w:rsidRPr="001F0856">
              <w:rPr>
                <w:color w:val="000000" w:themeColor="text1"/>
              </w:rPr>
              <w:t>SAMHSA (2012, 2015)*</w:t>
            </w:r>
          </w:p>
          <w:p w14:paraId="3E9D55F9" w14:textId="77777777" w:rsidR="006B020D" w:rsidRPr="001F0856" w:rsidRDefault="006B020D" w:rsidP="006B020D">
            <w:pPr>
              <w:rPr>
                <w:color w:val="000000" w:themeColor="text1"/>
              </w:rPr>
            </w:pPr>
          </w:p>
        </w:tc>
        <w:tc>
          <w:tcPr>
            <w:tcW w:w="1857" w:type="dxa"/>
          </w:tcPr>
          <w:p w14:paraId="34F806A7" w14:textId="77777777" w:rsidR="006B020D" w:rsidRPr="001F0856" w:rsidRDefault="006B020D" w:rsidP="006B020D">
            <w:pPr>
              <w:ind w:left="-27"/>
              <w:jc w:val="center"/>
              <w:rPr>
                <w:color w:val="000000" w:themeColor="text1"/>
              </w:rPr>
            </w:pPr>
            <w:r w:rsidRPr="001F0856">
              <w:rPr>
                <w:color w:val="000000" w:themeColor="text1"/>
              </w:rPr>
              <w:t>Weekly Assignment</w:t>
            </w:r>
          </w:p>
          <w:p w14:paraId="2A23FC4D" w14:textId="77777777" w:rsidR="006B020D" w:rsidRPr="001F0856" w:rsidRDefault="006B020D" w:rsidP="006B020D">
            <w:pPr>
              <w:ind w:left="-27"/>
              <w:jc w:val="center"/>
              <w:rPr>
                <w:color w:val="000000" w:themeColor="text1"/>
              </w:rPr>
            </w:pPr>
          </w:p>
        </w:tc>
        <w:tc>
          <w:tcPr>
            <w:tcW w:w="1289" w:type="dxa"/>
          </w:tcPr>
          <w:p w14:paraId="4192E25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3B01678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3FECF2D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II.F.5.l.</w:t>
            </w:r>
          </w:p>
          <w:p w14:paraId="002E062B"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II.F.5.m.</w:t>
            </w:r>
          </w:p>
          <w:p w14:paraId="00AF591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1F9AD6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V.G.2.g.</w:t>
            </w:r>
          </w:p>
        </w:tc>
      </w:tr>
      <w:tr w:rsidR="006B020D" w:rsidRPr="001F0856" w14:paraId="4711EEE5" w14:textId="77777777" w:rsidTr="00683D05">
        <w:tc>
          <w:tcPr>
            <w:tcW w:w="839" w:type="dxa"/>
          </w:tcPr>
          <w:p w14:paraId="0620DC01" w14:textId="77777777" w:rsidR="006B020D" w:rsidRPr="001F0856" w:rsidRDefault="006B020D" w:rsidP="006B020D">
            <w:pPr>
              <w:jc w:val="center"/>
              <w:rPr>
                <w:color w:val="000000" w:themeColor="text1"/>
              </w:rPr>
            </w:pPr>
            <w:r w:rsidRPr="001F0856">
              <w:rPr>
                <w:color w:val="000000" w:themeColor="text1"/>
              </w:rPr>
              <w:t>4</w:t>
            </w:r>
          </w:p>
        </w:tc>
        <w:tc>
          <w:tcPr>
            <w:tcW w:w="1109" w:type="dxa"/>
          </w:tcPr>
          <w:p w14:paraId="35A4C7F0" w14:textId="77777777" w:rsidR="006B020D" w:rsidRPr="001F0856" w:rsidRDefault="006B020D" w:rsidP="006B020D">
            <w:pPr>
              <w:jc w:val="center"/>
              <w:rPr>
                <w:color w:val="000000" w:themeColor="text1"/>
              </w:rPr>
            </w:pPr>
            <w:r>
              <w:rPr>
                <w:sz w:val="22"/>
                <w:szCs w:val="22"/>
              </w:rPr>
              <w:t>9/8/21</w:t>
            </w:r>
          </w:p>
        </w:tc>
        <w:tc>
          <w:tcPr>
            <w:tcW w:w="2569" w:type="dxa"/>
          </w:tcPr>
          <w:p w14:paraId="0D971729" w14:textId="77777777" w:rsidR="006B020D" w:rsidRPr="001F0856" w:rsidRDefault="006B020D" w:rsidP="006B020D">
            <w:pPr>
              <w:rPr>
                <w:color w:val="000000" w:themeColor="text1"/>
              </w:rPr>
            </w:pPr>
            <w:r w:rsidRPr="001F0856">
              <w:rPr>
                <w:color w:val="000000" w:themeColor="text1"/>
              </w:rPr>
              <w:t>Non-suicidal Self-Injury and Psychosis: Assessment and Intervention</w:t>
            </w:r>
          </w:p>
          <w:p w14:paraId="7860329E" w14:textId="77777777" w:rsidR="006B020D" w:rsidRPr="001F0856" w:rsidRDefault="006B020D" w:rsidP="006B020D">
            <w:pPr>
              <w:rPr>
                <w:color w:val="000000" w:themeColor="text1"/>
              </w:rPr>
            </w:pPr>
          </w:p>
          <w:p w14:paraId="1D82D67B" w14:textId="77777777" w:rsidR="006B020D" w:rsidRPr="001F0856" w:rsidRDefault="006B020D" w:rsidP="006B020D">
            <w:pPr>
              <w:rPr>
                <w:color w:val="000000" w:themeColor="text1"/>
              </w:rPr>
            </w:pPr>
          </w:p>
        </w:tc>
        <w:tc>
          <w:tcPr>
            <w:tcW w:w="2253" w:type="dxa"/>
          </w:tcPr>
          <w:p w14:paraId="3F6AE28F" w14:textId="77777777" w:rsidR="006B020D" w:rsidRPr="001F0856" w:rsidRDefault="006B020D" w:rsidP="006B020D">
            <w:pPr>
              <w:rPr>
                <w:color w:val="000000" w:themeColor="text1"/>
              </w:rPr>
            </w:pPr>
            <w:proofErr w:type="spellStart"/>
            <w:r w:rsidRPr="001F0856">
              <w:rPr>
                <w:color w:val="000000" w:themeColor="text1"/>
              </w:rPr>
              <w:t>Buser</w:t>
            </w:r>
            <w:proofErr w:type="spellEnd"/>
            <w:r w:rsidRPr="001F0856">
              <w:rPr>
                <w:color w:val="000000" w:themeColor="text1"/>
              </w:rPr>
              <w:t xml:space="preserve"> &amp; </w:t>
            </w:r>
            <w:proofErr w:type="spellStart"/>
            <w:r w:rsidRPr="001F0856">
              <w:rPr>
                <w:color w:val="000000" w:themeColor="text1"/>
              </w:rPr>
              <w:t>Buser</w:t>
            </w:r>
            <w:proofErr w:type="spellEnd"/>
            <w:r w:rsidRPr="001F0856">
              <w:rPr>
                <w:color w:val="000000" w:themeColor="text1"/>
              </w:rPr>
              <w:t xml:space="preserve"> (2013)</w:t>
            </w:r>
          </w:p>
          <w:p w14:paraId="0282526F" w14:textId="77777777" w:rsidR="006B020D" w:rsidRPr="001F0856" w:rsidRDefault="006B020D" w:rsidP="006B020D">
            <w:pPr>
              <w:rPr>
                <w:color w:val="000000" w:themeColor="text1"/>
              </w:rPr>
            </w:pPr>
          </w:p>
          <w:p w14:paraId="5CA10E91" w14:textId="77777777" w:rsidR="006B020D" w:rsidRPr="001F0856" w:rsidRDefault="006B020D" w:rsidP="006B020D">
            <w:pPr>
              <w:rPr>
                <w:color w:val="000000" w:themeColor="text1"/>
              </w:rPr>
            </w:pPr>
            <w:r w:rsidRPr="001F0856">
              <w:rPr>
                <w:color w:val="000000" w:themeColor="text1"/>
              </w:rPr>
              <w:t xml:space="preserve">Sachs (2011) </w:t>
            </w:r>
          </w:p>
          <w:p w14:paraId="29B8AAE5" w14:textId="77777777" w:rsidR="006B020D" w:rsidRPr="001F0856" w:rsidRDefault="006B020D" w:rsidP="006B020D">
            <w:pPr>
              <w:rPr>
                <w:color w:val="000000" w:themeColor="text1"/>
              </w:rPr>
            </w:pPr>
          </w:p>
          <w:p w14:paraId="2C80D1FC" w14:textId="77777777" w:rsidR="006B020D" w:rsidRDefault="006B020D" w:rsidP="006B020D">
            <w:pPr>
              <w:rPr>
                <w:color w:val="000000" w:themeColor="text1"/>
              </w:rPr>
            </w:pPr>
            <w:proofErr w:type="spellStart"/>
            <w:r w:rsidRPr="001F0856">
              <w:rPr>
                <w:color w:val="000000" w:themeColor="text1"/>
              </w:rPr>
              <w:t>Hyldahl</w:t>
            </w:r>
            <w:proofErr w:type="spellEnd"/>
            <w:r w:rsidRPr="001F0856">
              <w:rPr>
                <w:color w:val="000000" w:themeColor="text1"/>
              </w:rPr>
              <w:t xml:space="preserve"> &amp; Richardson (2011)* </w:t>
            </w:r>
          </w:p>
          <w:p w14:paraId="65046C43" w14:textId="77777777" w:rsidR="006B020D" w:rsidRDefault="006B020D" w:rsidP="006B020D">
            <w:pPr>
              <w:rPr>
                <w:color w:val="000000" w:themeColor="text1"/>
              </w:rPr>
            </w:pPr>
          </w:p>
          <w:p w14:paraId="75BA3D9F" w14:textId="77777777" w:rsidR="006B020D" w:rsidRDefault="006B020D" w:rsidP="006B020D">
            <w:pPr>
              <w:rPr>
                <w:sz w:val="22"/>
                <w:szCs w:val="22"/>
              </w:rPr>
            </w:pPr>
            <w:r>
              <w:rPr>
                <w:sz w:val="22"/>
                <w:szCs w:val="22"/>
              </w:rPr>
              <w:t>Taylor &amp; Gibson (2016)</w:t>
            </w:r>
          </w:p>
          <w:p w14:paraId="04DB0390" w14:textId="77777777" w:rsidR="006B020D" w:rsidRPr="001F0856" w:rsidRDefault="006B020D" w:rsidP="006B020D">
            <w:pPr>
              <w:rPr>
                <w:color w:val="000000" w:themeColor="text1"/>
              </w:rPr>
            </w:pPr>
          </w:p>
        </w:tc>
        <w:tc>
          <w:tcPr>
            <w:tcW w:w="1857" w:type="dxa"/>
          </w:tcPr>
          <w:p w14:paraId="61245618" w14:textId="77777777" w:rsidR="006B020D" w:rsidRPr="001F0856" w:rsidRDefault="006B020D" w:rsidP="006B020D">
            <w:pPr>
              <w:ind w:left="-27"/>
              <w:jc w:val="center"/>
              <w:rPr>
                <w:color w:val="000000" w:themeColor="text1"/>
              </w:rPr>
            </w:pPr>
            <w:r w:rsidRPr="001F0856">
              <w:rPr>
                <w:color w:val="000000" w:themeColor="text1"/>
              </w:rPr>
              <w:t>Weekly Assignment-</w:t>
            </w:r>
            <w:r w:rsidRPr="001F0856">
              <w:rPr>
                <w:b/>
                <w:color w:val="000000" w:themeColor="text1"/>
              </w:rPr>
              <w:t xml:space="preserve"> </w:t>
            </w:r>
            <w:r w:rsidRPr="001F0856">
              <w:rPr>
                <w:b/>
                <w:i/>
                <w:color w:val="000000" w:themeColor="text1"/>
              </w:rPr>
              <w:t>Include memoir title for approval</w:t>
            </w:r>
          </w:p>
          <w:p w14:paraId="4A07CC0E" w14:textId="77777777" w:rsidR="006B020D" w:rsidRPr="001F0856" w:rsidRDefault="006B020D" w:rsidP="006B020D">
            <w:pPr>
              <w:ind w:left="-27"/>
              <w:jc w:val="center"/>
              <w:rPr>
                <w:b/>
                <w:color w:val="000000" w:themeColor="text1"/>
              </w:rPr>
            </w:pPr>
          </w:p>
          <w:p w14:paraId="282C2029" w14:textId="77777777" w:rsidR="006B020D" w:rsidRPr="001F0856" w:rsidRDefault="006B020D" w:rsidP="006B020D">
            <w:pPr>
              <w:ind w:left="-27"/>
              <w:jc w:val="center"/>
              <w:rPr>
                <w:b/>
                <w:color w:val="000000" w:themeColor="text1"/>
              </w:rPr>
            </w:pPr>
          </w:p>
        </w:tc>
        <w:tc>
          <w:tcPr>
            <w:tcW w:w="1289" w:type="dxa"/>
          </w:tcPr>
          <w:p w14:paraId="3FDA8E0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3E8760C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6A99BCDD"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26EF580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V.G.2.g.</w:t>
            </w:r>
          </w:p>
        </w:tc>
      </w:tr>
      <w:tr w:rsidR="006B020D" w:rsidRPr="001F0856" w14:paraId="3E5D2641" w14:textId="77777777" w:rsidTr="00683D05">
        <w:tc>
          <w:tcPr>
            <w:tcW w:w="839" w:type="dxa"/>
          </w:tcPr>
          <w:p w14:paraId="1606B0EB" w14:textId="77777777" w:rsidR="006B020D" w:rsidRPr="001F0856" w:rsidRDefault="006B020D" w:rsidP="006B020D">
            <w:pPr>
              <w:jc w:val="center"/>
              <w:rPr>
                <w:color w:val="000000" w:themeColor="text1"/>
              </w:rPr>
            </w:pPr>
            <w:r w:rsidRPr="001F0856">
              <w:rPr>
                <w:color w:val="000000" w:themeColor="text1"/>
              </w:rPr>
              <w:t>5</w:t>
            </w:r>
          </w:p>
        </w:tc>
        <w:tc>
          <w:tcPr>
            <w:tcW w:w="1109" w:type="dxa"/>
          </w:tcPr>
          <w:p w14:paraId="19BDE62A" w14:textId="77777777" w:rsidR="006B020D" w:rsidRPr="001F0856" w:rsidRDefault="006B020D" w:rsidP="006B020D">
            <w:pPr>
              <w:jc w:val="center"/>
              <w:rPr>
                <w:color w:val="000000" w:themeColor="text1"/>
              </w:rPr>
            </w:pPr>
            <w:r>
              <w:rPr>
                <w:sz w:val="22"/>
                <w:szCs w:val="22"/>
              </w:rPr>
              <w:t>9/15/21</w:t>
            </w:r>
          </w:p>
        </w:tc>
        <w:tc>
          <w:tcPr>
            <w:tcW w:w="2569" w:type="dxa"/>
          </w:tcPr>
          <w:p w14:paraId="253394FA" w14:textId="77777777" w:rsidR="006B020D" w:rsidRPr="001F0856" w:rsidRDefault="006B020D" w:rsidP="006B020D">
            <w:pPr>
              <w:rPr>
                <w:color w:val="000000" w:themeColor="text1"/>
              </w:rPr>
            </w:pPr>
            <w:r w:rsidRPr="001F0856">
              <w:rPr>
                <w:color w:val="000000" w:themeColor="text1"/>
              </w:rPr>
              <w:t>Essential Crisis Intervention Skills</w:t>
            </w:r>
          </w:p>
          <w:p w14:paraId="46E70BBE" w14:textId="77777777" w:rsidR="006B020D" w:rsidRPr="001F0856" w:rsidRDefault="006B020D" w:rsidP="006B020D">
            <w:pPr>
              <w:rPr>
                <w:color w:val="000000" w:themeColor="text1"/>
              </w:rPr>
            </w:pPr>
          </w:p>
          <w:p w14:paraId="28BA5875" w14:textId="77777777" w:rsidR="006B020D" w:rsidRPr="001F0856" w:rsidRDefault="006B020D" w:rsidP="006B020D">
            <w:pPr>
              <w:rPr>
                <w:color w:val="000000" w:themeColor="text1"/>
              </w:rPr>
            </w:pPr>
            <w:r w:rsidRPr="001F0856">
              <w:rPr>
                <w:color w:val="000000" w:themeColor="text1"/>
              </w:rPr>
              <w:t>Mental Status Exams</w:t>
            </w:r>
          </w:p>
          <w:p w14:paraId="0FE05194" w14:textId="77777777" w:rsidR="006B020D" w:rsidRPr="001F0856" w:rsidRDefault="006B020D" w:rsidP="006B020D">
            <w:pPr>
              <w:rPr>
                <w:color w:val="000000" w:themeColor="text1"/>
              </w:rPr>
            </w:pPr>
          </w:p>
          <w:p w14:paraId="2BA662C6" w14:textId="77777777" w:rsidR="006B020D" w:rsidRPr="001F0856" w:rsidRDefault="006B020D" w:rsidP="006B020D">
            <w:pPr>
              <w:rPr>
                <w:color w:val="000000" w:themeColor="text1"/>
              </w:rPr>
            </w:pPr>
            <w:r w:rsidRPr="001F0856">
              <w:rPr>
                <w:color w:val="000000" w:themeColor="text1"/>
              </w:rPr>
              <w:t>Trauma-Informed Care</w:t>
            </w:r>
          </w:p>
          <w:p w14:paraId="29280EC3" w14:textId="77777777" w:rsidR="006B020D" w:rsidRPr="001F0856" w:rsidRDefault="006B020D" w:rsidP="006B020D">
            <w:pPr>
              <w:rPr>
                <w:color w:val="000000" w:themeColor="text1"/>
              </w:rPr>
            </w:pPr>
          </w:p>
        </w:tc>
        <w:tc>
          <w:tcPr>
            <w:tcW w:w="2253" w:type="dxa"/>
          </w:tcPr>
          <w:p w14:paraId="00CB1799" w14:textId="77777777" w:rsidR="006B020D" w:rsidRPr="001F0856" w:rsidRDefault="006B020D" w:rsidP="006B020D">
            <w:pPr>
              <w:rPr>
                <w:color w:val="000000" w:themeColor="text1"/>
              </w:rPr>
            </w:pPr>
            <w:r w:rsidRPr="001F0856">
              <w:rPr>
                <w:color w:val="000000" w:themeColor="text1"/>
              </w:rPr>
              <w:t>Ch. 4</w:t>
            </w:r>
          </w:p>
          <w:p w14:paraId="0A550A5F" w14:textId="77777777" w:rsidR="006B020D" w:rsidRPr="001F0856" w:rsidRDefault="006B020D" w:rsidP="006B020D">
            <w:pPr>
              <w:rPr>
                <w:color w:val="000000" w:themeColor="text1"/>
              </w:rPr>
            </w:pPr>
          </w:p>
          <w:p w14:paraId="7B7BA46B" w14:textId="77777777" w:rsidR="006B020D" w:rsidRPr="001F0856" w:rsidRDefault="006B020D" w:rsidP="006B020D">
            <w:pPr>
              <w:ind w:left="-27"/>
              <w:rPr>
                <w:color w:val="000000" w:themeColor="text1"/>
              </w:rPr>
            </w:pPr>
            <w:r w:rsidRPr="001F0856">
              <w:rPr>
                <w:color w:val="000000" w:themeColor="text1"/>
              </w:rPr>
              <w:t>Sommers-Flanagan &amp; Sommers-Flanagan (2009)</w:t>
            </w:r>
          </w:p>
          <w:p w14:paraId="515F9445" w14:textId="77777777" w:rsidR="006B020D" w:rsidRPr="001F0856" w:rsidRDefault="006B020D" w:rsidP="006B020D">
            <w:pPr>
              <w:rPr>
                <w:color w:val="000000" w:themeColor="text1"/>
              </w:rPr>
            </w:pPr>
          </w:p>
          <w:p w14:paraId="5AC7F2CE" w14:textId="77777777" w:rsidR="006B020D" w:rsidRDefault="006B020D" w:rsidP="006B020D">
            <w:pPr>
              <w:ind w:left="-27"/>
              <w:rPr>
                <w:color w:val="000000" w:themeColor="text1"/>
              </w:rPr>
            </w:pPr>
            <w:r w:rsidRPr="001F0856">
              <w:rPr>
                <w:color w:val="000000" w:themeColor="text1"/>
              </w:rPr>
              <w:t xml:space="preserve">SC: </w:t>
            </w:r>
            <w:proofErr w:type="spellStart"/>
            <w:r w:rsidRPr="001F0856">
              <w:rPr>
                <w:color w:val="000000" w:themeColor="text1"/>
              </w:rPr>
              <w:t>Cavannah</w:t>
            </w:r>
            <w:proofErr w:type="spellEnd"/>
            <w:r w:rsidRPr="001F0856">
              <w:rPr>
                <w:color w:val="000000" w:themeColor="text1"/>
              </w:rPr>
              <w:t xml:space="preserve"> (2016)</w:t>
            </w:r>
          </w:p>
          <w:p w14:paraId="43BABD93" w14:textId="77777777" w:rsidR="006B020D" w:rsidRPr="001F0856" w:rsidRDefault="006B020D" w:rsidP="006B020D">
            <w:pPr>
              <w:ind w:left="-27"/>
              <w:rPr>
                <w:color w:val="000000" w:themeColor="text1"/>
              </w:rPr>
            </w:pPr>
          </w:p>
          <w:p w14:paraId="6E078A17" w14:textId="77777777" w:rsidR="006B020D" w:rsidRPr="001F0856" w:rsidRDefault="006B020D" w:rsidP="006B020D">
            <w:pPr>
              <w:ind w:left="-27"/>
              <w:rPr>
                <w:color w:val="000000" w:themeColor="text1"/>
              </w:rPr>
            </w:pPr>
            <w:r w:rsidRPr="001F0856">
              <w:rPr>
                <w:color w:val="000000" w:themeColor="text1"/>
              </w:rPr>
              <w:t>SAMHSA (2014)*</w:t>
            </w:r>
          </w:p>
        </w:tc>
        <w:tc>
          <w:tcPr>
            <w:tcW w:w="1857" w:type="dxa"/>
          </w:tcPr>
          <w:p w14:paraId="32497E75" w14:textId="77777777" w:rsidR="006B020D" w:rsidRPr="001F0856" w:rsidRDefault="006B020D" w:rsidP="006B020D">
            <w:pPr>
              <w:ind w:left="-27"/>
              <w:jc w:val="center"/>
              <w:rPr>
                <w:b/>
                <w:color w:val="000000" w:themeColor="text1"/>
              </w:rPr>
            </w:pPr>
            <w:r w:rsidRPr="001F0856">
              <w:rPr>
                <w:color w:val="000000" w:themeColor="text1"/>
              </w:rPr>
              <w:t>Weekly Assignment</w:t>
            </w:r>
          </w:p>
          <w:p w14:paraId="488509C6" w14:textId="77777777" w:rsidR="006B020D" w:rsidRPr="001F0856" w:rsidRDefault="006B020D" w:rsidP="006B020D">
            <w:pPr>
              <w:ind w:left="-27"/>
              <w:jc w:val="center"/>
              <w:rPr>
                <w:b/>
                <w:color w:val="000000" w:themeColor="text1"/>
              </w:rPr>
            </w:pPr>
          </w:p>
          <w:p w14:paraId="32D4BE68" w14:textId="77777777" w:rsidR="006B020D" w:rsidRPr="001F0856" w:rsidRDefault="006B020D" w:rsidP="006B020D">
            <w:pPr>
              <w:ind w:left="-27"/>
              <w:jc w:val="center"/>
              <w:rPr>
                <w:rFonts w:eastAsiaTheme="minorEastAsia"/>
                <w:color w:val="000000" w:themeColor="text1"/>
              </w:rPr>
            </w:pPr>
          </w:p>
        </w:tc>
        <w:tc>
          <w:tcPr>
            <w:tcW w:w="1289" w:type="dxa"/>
          </w:tcPr>
          <w:p w14:paraId="26996E94"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6733F297"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II.F.5.m.</w:t>
            </w:r>
          </w:p>
          <w:p w14:paraId="4EEE67F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V.C.2.f.</w:t>
            </w:r>
          </w:p>
          <w:p w14:paraId="2B184CA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5E4139D2"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V.G.2.g.</w:t>
            </w:r>
          </w:p>
          <w:p w14:paraId="07540C01" w14:textId="77777777" w:rsidR="006B020D" w:rsidRPr="001F0856" w:rsidRDefault="006B020D" w:rsidP="006B020D">
            <w:pPr>
              <w:ind w:left="-27"/>
              <w:jc w:val="center"/>
              <w:rPr>
                <w:b/>
                <w:color w:val="000000" w:themeColor="text1"/>
              </w:rPr>
            </w:pPr>
            <w:r w:rsidRPr="001F0856">
              <w:rPr>
                <w:rFonts w:eastAsiaTheme="minorEastAsia"/>
                <w:color w:val="000000" w:themeColor="text1"/>
              </w:rPr>
              <w:t>V.G.2.g.</w:t>
            </w:r>
          </w:p>
        </w:tc>
      </w:tr>
      <w:tr w:rsidR="006B020D" w:rsidRPr="001F0856" w14:paraId="627E824B" w14:textId="77777777" w:rsidTr="00683D05">
        <w:tc>
          <w:tcPr>
            <w:tcW w:w="839" w:type="dxa"/>
          </w:tcPr>
          <w:p w14:paraId="169165AE" w14:textId="77777777" w:rsidR="006B020D" w:rsidRPr="001F0856" w:rsidRDefault="006B020D" w:rsidP="006B020D">
            <w:pPr>
              <w:jc w:val="center"/>
              <w:rPr>
                <w:color w:val="000000" w:themeColor="text1"/>
              </w:rPr>
            </w:pPr>
            <w:r w:rsidRPr="001F0856">
              <w:rPr>
                <w:color w:val="000000" w:themeColor="text1"/>
              </w:rPr>
              <w:t>6</w:t>
            </w:r>
          </w:p>
        </w:tc>
        <w:tc>
          <w:tcPr>
            <w:tcW w:w="1109" w:type="dxa"/>
          </w:tcPr>
          <w:p w14:paraId="62F6846C" w14:textId="77777777" w:rsidR="006B020D" w:rsidRPr="001F0856" w:rsidRDefault="006B020D" w:rsidP="006B020D">
            <w:pPr>
              <w:jc w:val="center"/>
              <w:rPr>
                <w:color w:val="000000" w:themeColor="text1"/>
              </w:rPr>
            </w:pPr>
            <w:r w:rsidRPr="00CC20AD">
              <w:rPr>
                <w:sz w:val="22"/>
                <w:szCs w:val="22"/>
              </w:rPr>
              <w:t>9/</w:t>
            </w:r>
            <w:r>
              <w:rPr>
                <w:sz w:val="22"/>
                <w:szCs w:val="22"/>
              </w:rPr>
              <w:t>22/21</w:t>
            </w:r>
          </w:p>
        </w:tc>
        <w:tc>
          <w:tcPr>
            <w:tcW w:w="2569" w:type="dxa"/>
          </w:tcPr>
          <w:p w14:paraId="264316A0" w14:textId="77777777" w:rsidR="006B020D" w:rsidRPr="001F0856" w:rsidRDefault="006B020D" w:rsidP="006B020D">
            <w:pPr>
              <w:rPr>
                <w:color w:val="000000" w:themeColor="text1"/>
              </w:rPr>
            </w:pPr>
            <w:r w:rsidRPr="001F0856">
              <w:rPr>
                <w:color w:val="000000" w:themeColor="text1"/>
              </w:rPr>
              <w:t>Loss, Grief, &amp; Bereavement</w:t>
            </w:r>
          </w:p>
          <w:p w14:paraId="76C7C779" w14:textId="77777777" w:rsidR="006B020D" w:rsidRPr="001F0856" w:rsidRDefault="006B020D" w:rsidP="006B020D">
            <w:pPr>
              <w:rPr>
                <w:color w:val="000000" w:themeColor="text1"/>
              </w:rPr>
            </w:pPr>
          </w:p>
          <w:p w14:paraId="693C5481" w14:textId="77777777" w:rsidR="006B020D" w:rsidRPr="001F0856" w:rsidRDefault="006B020D" w:rsidP="006B020D">
            <w:pPr>
              <w:rPr>
                <w:color w:val="000000" w:themeColor="text1"/>
              </w:rPr>
            </w:pPr>
          </w:p>
          <w:p w14:paraId="4A82DA44" w14:textId="77777777" w:rsidR="006B020D" w:rsidRPr="001F0856" w:rsidRDefault="006B020D" w:rsidP="006B020D">
            <w:pPr>
              <w:rPr>
                <w:color w:val="000000" w:themeColor="text1"/>
              </w:rPr>
            </w:pPr>
          </w:p>
        </w:tc>
        <w:tc>
          <w:tcPr>
            <w:tcW w:w="2253" w:type="dxa"/>
          </w:tcPr>
          <w:p w14:paraId="18FC30C8" w14:textId="77777777" w:rsidR="006B020D" w:rsidRDefault="006B020D" w:rsidP="006B020D">
            <w:pPr>
              <w:rPr>
                <w:color w:val="000000" w:themeColor="text1"/>
              </w:rPr>
            </w:pPr>
            <w:r w:rsidRPr="001F0856">
              <w:rPr>
                <w:color w:val="000000" w:themeColor="text1"/>
              </w:rPr>
              <w:t>Ch. 5</w:t>
            </w:r>
          </w:p>
          <w:p w14:paraId="1DE82679" w14:textId="77777777" w:rsidR="006B020D" w:rsidRDefault="006B020D" w:rsidP="006B020D">
            <w:pPr>
              <w:rPr>
                <w:color w:val="000000" w:themeColor="text1"/>
              </w:rPr>
            </w:pPr>
          </w:p>
          <w:p w14:paraId="6E18C42D" w14:textId="77777777" w:rsidR="006B020D" w:rsidRDefault="006B020D" w:rsidP="006B020D">
            <w:pPr>
              <w:rPr>
                <w:color w:val="000000" w:themeColor="text1"/>
              </w:rPr>
            </w:pPr>
            <w:r w:rsidRPr="00254595">
              <w:rPr>
                <w:color w:val="000000" w:themeColor="text1"/>
              </w:rPr>
              <w:t>Ener</w:t>
            </w:r>
            <w:r>
              <w:rPr>
                <w:color w:val="000000" w:themeColor="text1"/>
              </w:rPr>
              <w:t xml:space="preserve"> </w:t>
            </w:r>
            <w:r w:rsidRPr="00254595">
              <w:rPr>
                <w:color w:val="000000" w:themeColor="text1"/>
              </w:rPr>
              <w:t>&amp; Ray</w:t>
            </w:r>
            <w:r>
              <w:rPr>
                <w:color w:val="000000" w:themeColor="text1"/>
              </w:rPr>
              <w:t xml:space="preserve"> </w:t>
            </w:r>
            <w:r w:rsidRPr="00254595">
              <w:rPr>
                <w:color w:val="000000" w:themeColor="text1"/>
              </w:rPr>
              <w:t>(2018)</w:t>
            </w:r>
          </w:p>
          <w:p w14:paraId="472AD27B" w14:textId="77777777" w:rsidR="006B020D" w:rsidRDefault="006B020D" w:rsidP="006B020D">
            <w:pPr>
              <w:rPr>
                <w:color w:val="000000" w:themeColor="text1"/>
              </w:rPr>
            </w:pPr>
          </w:p>
          <w:p w14:paraId="50D99452" w14:textId="77777777" w:rsidR="006B020D" w:rsidRPr="001F0856" w:rsidRDefault="006B020D" w:rsidP="006B020D">
            <w:pPr>
              <w:rPr>
                <w:color w:val="000000" w:themeColor="text1"/>
              </w:rPr>
            </w:pPr>
            <w:r w:rsidRPr="00254595">
              <w:rPr>
                <w:color w:val="000000" w:themeColor="text1"/>
              </w:rPr>
              <w:t>Shannon</w:t>
            </w:r>
            <w:r>
              <w:rPr>
                <w:color w:val="000000" w:themeColor="text1"/>
              </w:rPr>
              <w:t xml:space="preserve"> </w:t>
            </w:r>
            <w:r w:rsidRPr="00254595">
              <w:rPr>
                <w:color w:val="000000" w:themeColor="text1"/>
              </w:rPr>
              <w:t>&amp; Wilkinson</w:t>
            </w:r>
            <w:r>
              <w:rPr>
                <w:color w:val="000000" w:themeColor="text1"/>
              </w:rPr>
              <w:t xml:space="preserve"> </w:t>
            </w:r>
            <w:r w:rsidRPr="00254595">
              <w:rPr>
                <w:color w:val="000000" w:themeColor="text1"/>
              </w:rPr>
              <w:t>(2020)</w:t>
            </w:r>
          </w:p>
          <w:p w14:paraId="461BED3F" w14:textId="77777777" w:rsidR="006B020D" w:rsidRPr="001F0856" w:rsidRDefault="006B020D" w:rsidP="006B020D">
            <w:pPr>
              <w:rPr>
                <w:color w:val="000000" w:themeColor="text1"/>
              </w:rPr>
            </w:pPr>
          </w:p>
          <w:p w14:paraId="38697376" w14:textId="77777777" w:rsidR="006B020D" w:rsidRPr="001F0856" w:rsidRDefault="006B020D" w:rsidP="006B020D">
            <w:pPr>
              <w:rPr>
                <w:b/>
                <w:color w:val="000000" w:themeColor="text1"/>
              </w:rPr>
            </w:pPr>
          </w:p>
        </w:tc>
        <w:tc>
          <w:tcPr>
            <w:tcW w:w="1857" w:type="dxa"/>
          </w:tcPr>
          <w:p w14:paraId="407F4D16" w14:textId="77777777" w:rsidR="006B020D" w:rsidRPr="001F0856" w:rsidRDefault="006B020D" w:rsidP="006B020D">
            <w:pPr>
              <w:ind w:left="-27"/>
              <w:jc w:val="center"/>
              <w:rPr>
                <w:color w:val="000000" w:themeColor="text1"/>
              </w:rPr>
            </w:pPr>
            <w:r w:rsidRPr="001F0856">
              <w:rPr>
                <w:color w:val="000000" w:themeColor="text1"/>
              </w:rPr>
              <w:t>Weekly Assignment</w:t>
            </w:r>
          </w:p>
          <w:p w14:paraId="6EBD08F3" w14:textId="77777777" w:rsidR="006B020D" w:rsidRPr="001F0856" w:rsidRDefault="006B020D" w:rsidP="006B020D">
            <w:pPr>
              <w:ind w:left="-27"/>
              <w:jc w:val="center"/>
              <w:rPr>
                <w:rFonts w:eastAsiaTheme="minorEastAsia"/>
                <w:color w:val="000000" w:themeColor="text1"/>
              </w:rPr>
            </w:pPr>
          </w:p>
          <w:p w14:paraId="650D48D0" w14:textId="77777777" w:rsidR="006B020D" w:rsidRPr="001F0856" w:rsidRDefault="006B020D" w:rsidP="006B020D">
            <w:pPr>
              <w:ind w:left="-27"/>
              <w:jc w:val="center"/>
              <w:rPr>
                <w:rFonts w:eastAsiaTheme="minorEastAsia"/>
                <w:color w:val="000000" w:themeColor="text1"/>
              </w:rPr>
            </w:pPr>
          </w:p>
        </w:tc>
        <w:tc>
          <w:tcPr>
            <w:tcW w:w="1289" w:type="dxa"/>
          </w:tcPr>
          <w:p w14:paraId="49AF3B30" w14:textId="77777777" w:rsidR="006B020D" w:rsidRPr="001F0856" w:rsidRDefault="006B020D" w:rsidP="006B020D">
            <w:pPr>
              <w:ind w:left="-27"/>
              <w:jc w:val="center"/>
              <w:rPr>
                <w:b/>
                <w:color w:val="000000" w:themeColor="text1"/>
              </w:rPr>
            </w:pPr>
          </w:p>
        </w:tc>
      </w:tr>
      <w:tr w:rsidR="006B020D" w:rsidRPr="001F0856" w14:paraId="03EAA5BA" w14:textId="77777777" w:rsidTr="00683D05">
        <w:tc>
          <w:tcPr>
            <w:tcW w:w="839" w:type="dxa"/>
          </w:tcPr>
          <w:p w14:paraId="2A5959A1" w14:textId="77777777" w:rsidR="006B020D" w:rsidRPr="001F0856" w:rsidRDefault="006B020D" w:rsidP="006B020D">
            <w:pPr>
              <w:jc w:val="center"/>
              <w:rPr>
                <w:color w:val="000000" w:themeColor="text1"/>
              </w:rPr>
            </w:pPr>
            <w:r w:rsidRPr="001F0856">
              <w:rPr>
                <w:color w:val="000000" w:themeColor="text1"/>
              </w:rPr>
              <w:t>7</w:t>
            </w:r>
          </w:p>
        </w:tc>
        <w:tc>
          <w:tcPr>
            <w:tcW w:w="1109" w:type="dxa"/>
          </w:tcPr>
          <w:p w14:paraId="40D03BEC" w14:textId="77777777" w:rsidR="006B020D" w:rsidRPr="001F0856" w:rsidRDefault="006B020D" w:rsidP="006B020D">
            <w:pPr>
              <w:jc w:val="center"/>
              <w:rPr>
                <w:color w:val="000000" w:themeColor="text1"/>
              </w:rPr>
            </w:pPr>
            <w:r>
              <w:rPr>
                <w:sz w:val="22"/>
                <w:szCs w:val="22"/>
              </w:rPr>
              <w:t>9/29/21</w:t>
            </w:r>
          </w:p>
        </w:tc>
        <w:tc>
          <w:tcPr>
            <w:tcW w:w="2569" w:type="dxa"/>
          </w:tcPr>
          <w:p w14:paraId="0F979CB0" w14:textId="77777777" w:rsidR="006B020D" w:rsidRPr="001F0856" w:rsidRDefault="006B020D" w:rsidP="006B020D">
            <w:pPr>
              <w:rPr>
                <w:color w:val="000000" w:themeColor="text1"/>
              </w:rPr>
            </w:pPr>
            <w:r w:rsidRPr="001F0856">
              <w:rPr>
                <w:color w:val="000000" w:themeColor="text1"/>
              </w:rPr>
              <w:t>Intimate Partner Violence &amp; Sexual Violence</w:t>
            </w:r>
          </w:p>
          <w:p w14:paraId="4662B825" w14:textId="77777777" w:rsidR="006B020D" w:rsidRPr="001F0856" w:rsidRDefault="006B020D" w:rsidP="006B020D">
            <w:pPr>
              <w:rPr>
                <w:color w:val="000000" w:themeColor="text1"/>
              </w:rPr>
            </w:pPr>
          </w:p>
          <w:p w14:paraId="543F43B9" w14:textId="77777777" w:rsidR="006B020D" w:rsidRPr="001F0856" w:rsidRDefault="006B020D" w:rsidP="006B020D">
            <w:pPr>
              <w:rPr>
                <w:color w:val="000000" w:themeColor="text1"/>
              </w:rPr>
            </w:pPr>
          </w:p>
        </w:tc>
        <w:tc>
          <w:tcPr>
            <w:tcW w:w="2253" w:type="dxa"/>
          </w:tcPr>
          <w:p w14:paraId="1A15F9B5" w14:textId="77777777" w:rsidR="006B020D" w:rsidRPr="001F0856" w:rsidRDefault="006B020D" w:rsidP="006B020D">
            <w:pPr>
              <w:rPr>
                <w:color w:val="000000" w:themeColor="text1"/>
              </w:rPr>
            </w:pPr>
            <w:r w:rsidRPr="001F0856">
              <w:rPr>
                <w:color w:val="000000" w:themeColor="text1"/>
              </w:rPr>
              <w:t>Ch. 8 &amp; 9</w:t>
            </w:r>
          </w:p>
          <w:p w14:paraId="58196500" w14:textId="77777777" w:rsidR="006B020D" w:rsidRPr="001F0856" w:rsidRDefault="006B020D" w:rsidP="006B020D">
            <w:pPr>
              <w:rPr>
                <w:color w:val="000000" w:themeColor="text1"/>
              </w:rPr>
            </w:pPr>
          </w:p>
          <w:p w14:paraId="61449F71" w14:textId="77777777" w:rsidR="006B020D" w:rsidRDefault="006B020D" w:rsidP="006B020D">
            <w:pPr>
              <w:rPr>
                <w:color w:val="000000" w:themeColor="text1"/>
              </w:rPr>
            </w:pPr>
            <w:r w:rsidRPr="001F0856">
              <w:rPr>
                <w:color w:val="000000" w:themeColor="text1"/>
              </w:rPr>
              <w:t>Crane &amp; Easton (2017)</w:t>
            </w:r>
          </w:p>
          <w:p w14:paraId="20A5A837" w14:textId="77777777" w:rsidR="006B020D" w:rsidRDefault="006B020D" w:rsidP="006B020D">
            <w:pPr>
              <w:rPr>
                <w:color w:val="000000" w:themeColor="text1"/>
              </w:rPr>
            </w:pPr>
          </w:p>
          <w:p w14:paraId="0E330A9E" w14:textId="77777777" w:rsidR="006B020D" w:rsidRPr="001F0856" w:rsidRDefault="006B020D" w:rsidP="006B020D">
            <w:pPr>
              <w:rPr>
                <w:color w:val="000000" w:themeColor="text1"/>
              </w:rPr>
            </w:pPr>
            <w:proofErr w:type="spellStart"/>
            <w:r w:rsidRPr="00BE6BC1">
              <w:rPr>
                <w:color w:val="000000" w:themeColor="text1"/>
              </w:rPr>
              <w:t>Jarnecke</w:t>
            </w:r>
            <w:proofErr w:type="spellEnd"/>
            <w:r>
              <w:rPr>
                <w:color w:val="000000" w:themeColor="text1"/>
              </w:rPr>
              <w:t xml:space="preserve"> </w:t>
            </w:r>
            <w:r w:rsidRPr="00BE6BC1">
              <w:rPr>
                <w:color w:val="000000" w:themeColor="text1"/>
              </w:rPr>
              <w:t>&amp; Flanagan</w:t>
            </w:r>
            <w:r>
              <w:rPr>
                <w:color w:val="000000" w:themeColor="text1"/>
              </w:rPr>
              <w:t xml:space="preserve"> </w:t>
            </w:r>
            <w:r w:rsidRPr="00BE6BC1">
              <w:rPr>
                <w:color w:val="000000" w:themeColor="text1"/>
              </w:rPr>
              <w:t>(2020)</w:t>
            </w:r>
          </w:p>
          <w:p w14:paraId="572B118F" w14:textId="77777777" w:rsidR="006B020D" w:rsidRDefault="006B020D" w:rsidP="006B020D">
            <w:pPr>
              <w:rPr>
                <w:color w:val="000000" w:themeColor="text1"/>
              </w:rPr>
            </w:pPr>
          </w:p>
          <w:p w14:paraId="2A4D83B3" w14:textId="77777777" w:rsidR="006B020D" w:rsidRPr="001F0856" w:rsidRDefault="006B020D" w:rsidP="006B020D">
            <w:pPr>
              <w:rPr>
                <w:color w:val="000000" w:themeColor="text1"/>
              </w:rPr>
            </w:pPr>
            <w:r w:rsidRPr="00E179CD">
              <w:rPr>
                <w:color w:val="000000" w:themeColor="text1"/>
              </w:rPr>
              <w:t xml:space="preserve">Hammett, </w:t>
            </w:r>
            <w:proofErr w:type="spellStart"/>
            <w:r w:rsidRPr="00E179CD">
              <w:rPr>
                <w:color w:val="000000" w:themeColor="text1"/>
              </w:rPr>
              <w:t>Karney</w:t>
            </w:r>
            <w:proofErr w:type="spellEnd"/>
            <w:r w:rsidRPr="00E179CD">
              <w:rPr>
                <w:color w:val="000000" w:themeColor="text1"/>
              </w:rPr>
              <w:t>, &amp; Bradbury</w:t>
            </w:r>
            <w:r>
              <w:rPr>
                <w:color w:val="000000" w:themeColor="text1"/>
              </w:rPr>
              <w:t xml:space="preserve"> </w:t>
            </w:r>
            <w:r w:rsidRPr="00E179CD">
              <w:rPr>
                <w:color w:val="000000" w:themeColor="text1"/>
              </w:rPr>
              <w:t>(2020)</w:t>
            </w:r>
          </w:p>
          <w:p w14:paraId="7AC24151" w14:textId="77777777" w:rsidR="006B020D" w:rsidRPr="001F0856" w:rsidRDefault="006B020D" w:rsidP="006B020D">
            <w:pPr>
              <w:rPr>
                <w:color w:val="000000" w:themeColor="text1"/>
              </w:rPr>
            </w:pPr>
          </w:p>
          <w:p w14:paraId="0950B1B9" w14:textId="77777777" w:rsidR="006B020D" w:rsidRPr="001F0856" w:rsidRDefault="006B020D" w:rsidP="006B020D">
            <w:pPr>
              <w:rPr>
                <w:color w:val="000000" w:themeColor="text1"/>
              </w:rPr>
            </w:pPr>
          </w:p>
        </w:tc>
        <w:tc>
          <w:tcPr>
            <w:tcW w:w="1857" w:type="dxa"/>
          </w:tcPr>
          <w:p w14:paraId="77BEABE5" w14:textId="77777777" w:rsidR="006B020D" w:rsidRPr="001F0856" w:rsidRDefault="006B020D" w:rsidP="006B020D">
            <w:pPr>
              <w:ind w:left="-27"/>
              <w:jc w:val="center"/>
              <w:rPr>
                <w:color w:val="000000" w:themeColor="text1"/>
              </w:rPr>
            </w:pPr>
            <w:r w:rsidRPr="001F0856">
              <w:rPr>
                <w:color w:val="000000" w:themeColor="text1"/>
              </w:rPr>
              <w:lastRenderedPageBreak/>
              <w:t>Weekly Assignment</w:t>
            </w:r>
          </w:p>
          <w:p w14:paraId="68D5580A" w14:textId="77777777" w:rsidR="006B020D" w:rsidRPr="001F0856" w:rsidRDefault="006B020D" w:rsidP="006B020D">
            <w:pPr>
              <w:ind w:left="-27"/>
              <w:jc w:val="center"/>
              <w:rPr>
                <w:color w:val="000000" w:themeColor="text1"/>
              </w:rPr>
            </w:pPr>
          </w:p>
          <w:p w14:paraId="5B9F6E8B" w14:textId="77777777" w:rsidR="006B020D" w:rsidRPr="001F0856" w:rsidRDefault="006B020D" w:rsidP="006B020D">
            <w:pPr>
              <w:ind w:left="-27"/>
              <w:jc w:val="center"/>
              <w:rPr>
                <w:rFonts w:eastAsiaTheme="minorEastAsia"/>
                <w:color w:val="000000" w:themeColor="text1"/>
              </w:rPr>
            </w:pPr>
          </w:p>
        </w:tc>
        <w:tc>
          <w:tcPr>
            <w:tcW w:w="1289" w:type="dxa"/>
          </w:tcPr>
          <w:p w14:paraId="0E60AE74"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2E115775"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6A54E9A2"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II.F.1.c.</w:t>
            </w:r>
          </w:p>
          <w:p w14:paraId="5693ECA7" w14:textId="77777777" w:rsidR="006B020D" w:rsidRPr="001F0856" w:rsidRDefault="006B020D" w:rsidP="006B020D">
            <w:pPr>
              <w:ind w:left="-27"/>
              <w:jc w:val="center"/>
              <w:rPr>
                <w:b/>
                <w:color w:val="000000" w:themeColor="text1"/>
              </w:rPr>
            </w:pPr>
            <w:r w:rsidRPr="001F0856">
              <w:rPr>
                <w:rFonts w:eastAsiaTheme="minorEastAsia"/>
                <w:color w:val="000000" w:themeColor="text1"/>
              </w:rPr>
              <w:t>V.C.3.b.</w:t>
            </w:r>
          </w:p>
        </w:tc>
      </w:tr>
      <w:tr w:rsidR="006B020D" w:rsidRPr="001F0856" w14:paraId="7C371150" w14:textId="77777777" w:rsidTr="00683D05">
        <w:tc>
          <w:tcPr>
            <w:tcW w:w="839" w:type="dxa"/>
          </w:tcPr>
          <w:p w14:paraId="5BE488FD" w14:textId="77777777" w:rsidR="006B020D" w:rsidRPr="001F0856" w:rsidRDefault="006B020D" w:rsidP="006B020D">
            <w:pPr>
              <w:jc w:val="center"/>
              <w:rPr>
                <w:color w:val="000000" w:themeColor="text1"/>
              </w:rPr>
            </w:pPr>
            <w:r w:rsidRPr="001F0856">
              <w:rPr>
                <w:color w:val="000000" w:themeColor="text1"/>
              </w:rPr>
              <w:t>8</w:t>
            </w:r>
          </w:p>
        </w:tc>
        <w:tc>
          <w:tcPr>
            <w:tcW w:w="1109" w:type="dxa"/>
          </w:tcPr>
          <w:p w14:paraId="6968497E" w14:textId="77777777" w:rsidR="006B020D" w:rsidRPr="001F0856" w:rsidRDefault="006B020D" w:rsidP="006B020D">
            <w:pPr>
              <w:jc w:val="center"/>
              <w:rPr>
                <w:color w:val="000000" w:themeColor="text1"/>
              </w:rPr>
            </w:pPr>
            <w:r>
              <w:rPr>
                <w:sz w:val="22"/>
                <w:szCs w:val="22"/>
              </w:rPr>
              <w:t>10/6/21</w:t>
            </w:r>
          </w:p>
        </w:tc>
        <w:tc>
          <w:tcPr>
            <w:tcW w:w="2569" w:type="dxa"/>
          </w:tcPr>
          <w:p w14:paraId="60D86314" w14:textId="77777777" w:rsidR="006B020D" w:rsidRPr="001F0856" w:rsidRDefault="006B020D" w:rsidP="006B020D">
            <w:pPr>
              <w:rPr>
                <w:color w:val="000000" w:themeColor="text1"/>
              </w:rPr>
            </w:pPr>
            <w:r w:rsidRPr="001F0856">
              <w:rPr>
                <w:color w:val="000000" w:themeColor="text1"/>
              </w:rPr>
              <w:t>Crisis, Diagnosis, and Evidence-Based Treatments</w:t>
            </w:r>
          </w:p>
          <w:p w14:paraId="685DDD37" w14:textId="77777777" w:rsidR="006B020D" w:rsidRPr="001F0856" w:rsidRDefault="006B020D" w:rsidP="006B020D">
            <w:pPr>
              <w:rPr>
                <w:color w:val="000000" w:themeColor="text1"/>
              </w:rPr>
            </w:pPr>
          </w:p>
          <w:p w14:paraId="73FC76D8" w14:textId="77777777" w:rsidR="006B020D" w:rsidRDefault="006B020D" w:rsidP="006B020D">
            <w:pPr>
              <w:rPr>
                <w:color w:val="000000" w:themeColor="text1"/>
              </w:rPr>
            </w:pPr>
            <w:r w:rsidRPr="001F0856">
              <w:rPr>
                <w:color w:val="000000" w:themeColor="text1"/>
              </w:rPr>
              <w:t>Psychological First Aid</w:t>
            </w:r>
          </w:p>
          <w:p w14:paraId="376843F1" w14:textId="77777777" w:rsidR="006B020D" w:rsidRDefault="006B020D" w:rsidP="006B020D">
            <w:pPr>
              <w:rPr>
                <w:color w:val="000000" w:themeColor="text1"/>
              </w:rPr>
            </w:pPr>
          </w:p>
          <w:p w14:paraId="3603379D" w14:textId="77777777" w:rsidR="006B020D" w:rsidRPr="001F0856" w:rsidRDefault="006B020D" w:rsidP="006B020D">
            <w:pPr>
              <w:rPr>
                <w:i/>
                <w:color w:val="000000" w:themeColor="text1"/>
              </w:rPr>
            </w:pPr>
          </w:p>
          <w:p w14:paraId="34794B51" w14:textId="77777777" w:rsidR="006B020D" w:rsidRPr="001F0856" w:rsidRDefault="006B020D" w:rsidP="006B020D">
            <w:pPr>
              <w:rPr>
                <w:color w:val="000000" w:themeColor="text1"/>
              </w:rPr>
            </w:pPr>
          </w:p>
          <w:p w14:paraId="2C4B2EA1" w14:textId="77777777" w:rsidR="006B020D" w:rsidRPr="001F0856" w:rsidRDefault="006B020D" w:rsidP="006B020D">
            <w:pPr>
              <w:rPr>
                <w:color w:val="000000" w:themeColor="text1"/>
              </w:rPr>
            </w:pPr>
          </w:p>
        </w:tc>
        <w:tc>
          <w:tcPr>
            <w:tcW w:w="2253" w:type="dxa"/>
          </w:tcPr>
          <w:p w14:paraId="5B48A5E9" w14:textId="77777777" w:rsidR="006B020D" w:rsidRPr="001F0856" w:rsidRDefault="006B020D" w:rsidP="006B020D">
            <w:pPr>
              <w:rPr>
                <w:color w:val="000000" w:themeColor="text1"/>
              </w:rPr>
            </w:pPr>
            <w:r w:rsidRPr="001F0856">
              <w:rPr>
                <w:color w:val="000000" w:themeColor="text1"/>
              </w:rPr>
              <w:t>National Center for PTSD (2013)</w:t>
            </w:r>
          </w:p>
          <w:p w14:paraId="0D11CA2B" w14:textId="77777777" w:rsidR="006B020D" w:rsidRPr="001F0856" w:rsidRDefault="006B020D" w:rsidP="006B020D">
            <w:pPr>
              <w:rPr>
                <w:color w:val="000000" w:themeColor="text1"/>
              </w:rPr>
            </w:pPr>
          </w:p>
          <w:p w14:paraId="7E858405" w14:textId="77777777" w:rsidR="006B020D" w:rsidRDefault="006B020D" w:rsidP="006B020D">
            <w:pPr>
              <w:rPr>
                <w:color w:val="000000" w:themeColor="text1"/>
              </w:rPr>
            </w:pPr>
            <w:r w:rsidRPr="001F0856">
              <w:rPr>
                <w:color w:val="000000" w:themeColor="text1"/>
              </w:rPr>
              <w:t xml:space="preserve">CMHC &amp; RC: </w:t>
            </w:r>
            <w:proofErr w:type="spellStart"/>
            <w:r w:rsidRPr="001F0856">
              <w:rPr>
                <w:color w:val="000000" w:themeColor="text1"/>
              </w:rPr>
              <w:t>Brymer</w:t>
            </w:r>
            <w:proofErr w:type="spellEnd"/>
            <w:r w:rsidRPr="001F0856">
              <w:rPr>
                <w:color w:val="000000" w:themeColor="text1"/>
              </w:rPr>
              <w:t xml:space="preserve"> et al. (2006)</w:t>
            </w:r>
          </w:p>
          <w:p w14:paraId="6326C10E" w14:textId="77777777" w:rsidR="006B020D" w:rsidRPr="001F0856" w:rsidRDefault="006B020D" w:rsidP="006B020D">
            <w:pPr>
              <w:rPr>
                <w:color w:val="000000" w:themeColor="text1"/>
              </w:rPr>
            </w:pPr>
          </w:p>
          <w:p w14:paraId="60C91F0F" w14:textId="77777777" w:rsidR="006B020D" w:rsidRDefault="006B020D" w:rsidP="006B020D">
            <w:pPr>
              <w:rPr>
                <w:color w:val="000000" w:themeColor="text1"/>
              </w:rPr>
            </w:pPr>
            <w:r w:rsidRPr="001F0856">
              <w:rPr>
                <w:color w:val="000000" w:themeColor="text1"/>
              </w:rPr>
              <w:t xml:space="preserve">SC: </w:t>
            </w:r>
            <w:proofErr w:type="spellStart"/>
            <w:r w:rsidRPr="001F0856">
              <w:rPr>
                <w:color w:val="000000" w:themeColor="text1"/>
              </w:rPr>
              <w:t>Brymer</w:t>
            </w:r>
            <w:proofErr w:type="spellEnd"/>
            <w:r w:rsidRPr="001F0856">
              <w:rPr>
                <w:color w:val="000000" w:themeColor="text1"/>
              </w:rPr>
              <w:t xml:space="preserve"> et al. (2012)</w:t>
            </w:r>
          </w:p>
          <w:p w14:paraId="1EB96EA6" w14:textId="77777777" w:rsidR="006B020D" w:rsidRPr="001F0856" w:rsidRDefault="006B020D" w:rsidP="006B020D">
            <w:pPr>
              <w:rPr>
                <w:b/>
                <w:color w:val="000000" w:themeColor="text1"/>
              </w:rPr>
            </w:pPr>
          </w:p>
        </w:tc>
        <w:tc>
          <w:tcPr>
            <w:tcW w:w="1857" w:type="dxa"/>
          </w:tcPr>
          <w:p w14:paraId="4AD694DF" w14:textId="77777777" w:rsidR="006B020D" w:rsidRPr="001F0856" w:rsidRDefault="006B020D" w:rsidP="006B020D">
            <w:pPr>
              <w:ind w:left="-27"/>
              <w:jc w:val="center"/>
              <w:rPr>
                <w:color w:val="000000" w:themeColor="text1"/>
              </w:rPr>
            </w:pPr>
            <w:r w:rsidRPr="001F0856">
              <w:rPr>
                <w:color w:val="000000" w:themeColor="text1"/>
              </w:rPr>
              <w:t>Weekly Assignment</w:t>
            </w:r>
          </w:p>
          <w:p w14:paraId="2519FC31" w14:textId="77777777" w:rsidR="006B020D" w:rsidRPr="001F0856" w:rsidRDefault="006B020D" w:rsidP="006B020D">
            <w:pPr>
              <w:ind w:left="-27"/>
              <w:jc w:val="center"/>
              <w:rPr>
                <w:rFonts w:eastAsiaTheme="minorEastAsia"/>
                <w:color w:val="000000" w:themeColor="text1"/>
              </w:rPr>
            </w:pPr>
          </w:p>
          <w:p w14:paraId="70EC9AB8" w14:textId="77777777" w:rsidR="006B020D" w:rsidRPr="001F0856" w:rsidRDefault="006B020D" w:rsidP="006B020D">
            <w:pPr>
              <w:ind w:left="-27"/>
              <w:jc w:val="center"/>
              <w:rPr>
                <w:rFonts w:eastAsiaTheme="minorEastAsia"/>
                <w:color w:val="000000" w:themeColor="text1"/>
              </w:rPr>
            </w:pPr>
          </w:p>
        </w:tc>
        <w:tc>
          <w:tcPr>
            <w:tcW w:w="1289" w:type="dxa"/>
          </w:tcPr>
          <w:p w14:paraId="3FF88A84" w14:textId="77777777" w:rsidR="006B020D" w:rsidRPr="001F0856" w:rsidRDefault="006B020D" w:rsidP="006B020D">
            <w:pPr>
              <w:ind w:left="-27"/>
              <w:jc w:val="center"/>
              <w:rPr>
                <w:color w:val="000000" w:themeColor="text1"/>
              </w:rPr>
            </w:pPr>
            <w:r w:rsidRPr="001F0856">
              <w:rPr>
                <w:color w:val="000000" w:themeColor="text1"/>
              </w:rPr>
              <w:t>II.F.5.m.</w:t>
            </w:r>
          </w:p>
          <w:p w14:paraId="3CE6C597" w14:textId="77777777" w:rsidR="006B020D" w:rsidRPr="001F0856" w:rsidRDefault="006B020D" w:rsidP="006B020D">
            <w:pPr>
              <w:ind w:left="-27"/>
              <w:jc w:val="center"/>
              <w:rPr>
                <w:b/>
                <w:color w:val="000000" w:themeColor="text1"/>
              </w:rPr>
            </w:pPr>
            <w:r w:rsidRPr="001F0856">
              <w:rPr>
                <w:color w:val="000000" w:themeColor="text1"/>
              </w:rPr>
              <w:t>V.C.2.f.</w:t>
            </w:r>
          </w:p>
        </w:tc>
      </w:tr>
      <w:tr w:rsidR="006B020D" w:rsidRPr="001F0856" w14:paraId="3F053971" w14:textId="77777777" w:rsidTr="00683D05">
        <w:tc>
          <w:tcPr>
            <w:tcW w:w="839" w:type="dxa"/>
          </w:tcPr>
          <w:p w14:paraId="67A013A2" w14:textId="77777777" w:rsidR="006B020D" w:rsidRPr="001F0856" w:rsidRDefault="006B020D" w:rsidP="006B020D">
            <w:pPr>
              <w:jc w:val="center"/>
              <w:rPr>
                <w:color w:val="000000" w:themeColor="text1"/>
              </w:rPr>
            </w:pPr>
            <w:r w:rsidRPr="001F0856">
              <w:rPr>
                <w:color w:val="000000" w:themeColor="text1"/>
              </w:rPr>
              <w:t>9</w:t>
            </w:r>
          </w:p>
        </w:tc>
        <w:tc>
          <w:tcPr>
            <w:tcW w:w="1109" w:type="dxa"/>
          </w:tcPr>
          <w:p w14:paraId="031E2B83" w14:textId="77777777" w:rsidR="006B020D" w:rsidRPr="001F0856" w:rsidRDefault="006B020D" w:rsidP="006B020D">
            <w:pPr>
              <w:jc w:val="center"/>
              <w:rPr>
                <w:color w:val="000000" w:themeColor="text1"/>
              </w:rPr>
            </w:pPr>
            <w:r>
              <w:rPr>
                <w:sz w:val="22"/>
                <w:szCs w:val="22"/>
              </w:rPr>
              <w:t>10/13/21</w:t>
            </w:r>
          </w:p>
        </w:tc>
        <w:tc>
          <w:tcPr>
            <w:tcW w:w="2569" w:type="dxa"/>
          </w:tcPr>
          <w:p w14:paraId="3777E528" w14:textId="77777777" w:rsidR="006B020D" w:rsidRPr="001F0856" w:rsidRDefault="006B020D" w:rsidP="006B020D">
            <w:pPr>
              <w:rPr>
                <w:color w:val="000000" w:themeColor="text1"/>
              </w:rPr>
            </w:pPr>
            <w:r w:rsidRPr="001F0856">
              <w:rPr>
                <w:color w:val="000000" w:themeColor="text1"/>
              </w:rPr>
              <w:t>Military Issues and First Responders</w:t>
            </w:r>
          </w:p>
          <w:p w14:paraId="0D9EFB97" w14:textId="77777777" w:rsidR="006B020D" w:rsidRPr="001F0856" w:rsidRDefault="006B020D" w:rsidP="006B020D">
            <w:pPr>
              <w:rPr>
                <w:color w:val="000000" w:themeColor="text1"/>
              </w:rPr>
            </w:pPr>
          </w:p>
          <w:p w14:paraId="272681FC" w14:textId="77777777" w:rsidR="006B020D" w:rsidRPr="001F0856" w:rsidRDefault="006B020D" w:rsidP="006B020D">
            <w:pPr>
              <w:rPr>
                <w:i/>
                <w:color w:val="000000" w:themeColor="text1"/>
              </w:rPr>
            </w:pPr>
            <w:r w:rsidRPr="001F0856">
              <w:rPr>
                <w:i/>
                <w:color w:val="000000" w:themeColor="text1"/>
              </w:rPr>
              <w:t>Biographical film: Thank You for Your Service</w:t>
            </w:r>
          </w:p>
          <w:p w14:paraId="0B5567E2" w14:textId="77777777" w:rsidR="006B020D" w:rsidRPr="001F0856" w:rsidRDefault="006B020D" w:rsidP="006B020D">
            <w:pPr>
              <w:rPr>
                <w:color w:val="000000" w:themeColor="text1"/>
              </w:rPr>
            </w:pPr>
          </w:p>
        </w:tc>
        <w:tc>
          <w:tcPr>
            <w:tcW w:w="2253" w:type="dxa"/>
          </w:tcPr>
          <w:p w14:paraId="667EF994" w14:textId="77777777" w:rsidR="006B020D" w:rsidRPr="001F0856" w:rsidRDefault="006B020D" w:rsidP="006B020D">
            <w:pPr>
              <w:rPr>
                <w:color w:val="000000" w:themeColor="text1"/>
              </w:rPr>
            </w:pPr>
            <w:r w:rsidRPr="001F0856">
              <w:rPr>
                <w:color w:val="000000" w:themeColor="text1"/>
              </w:rPr>
              <w:t>Ch. 11</w:t>
            </w:r>
          </w:p>
          <w:p w14:paraId="3039909D" w14:textId="77777777" w:rsidR="006B020D" w:rsidRPr="001F0856" w:rsidRDefault="006B020D" w:rsidP="006B020D">
            <w:pPr>
              <w:rPr>
                <w:b/>
                <w:color w:val="000000" w:themeColor="text1"/>
              </w:rPr>
            </w:pPr>
          </w:p>
          <w:p w14:paraId="2B6D9574" w14:textId="77777777" w:rsidR="006B020D" w:rsidRDefault="006B020D" w:rsidP="006B020D">
            <w:pPr>
              <w:rPr>
                <w:color w:val="000000" w:themeColor="text1"/>
              </w:rPr>
            </w:pPr>
            <w:proofErr w:type="spellStart"/>
            <w:r w:rsidRPr="00556E30">
              <w:rPr>
                <w:color w:val="000000" w:themeColor="text1"/>
              </w:rPr>
              <w:t>Carrola</w:t>
            </w:r>
            <w:proofErr w:type="spellEnd"/>
            <w:r w:rsidRPr="00556E30">
              <w:rPr>
                <w:color w:val="000000" w:themeColor="text1"/>
              </w:rPr>
              <w:t>, &amp; Corbin-Burdick</w:t>
            </w:r>
            <w:r>
              <w:rPr>
                <w:color w:val="000000" w:themeColor="text1"/>
              </w:rPr>
              <w:t xml:space="preserve"> </w:t>
            </w:r>
            <w:r w:rsidRPr="00556E30">
              <w:rPr>
                <w:color w:val="000000" w:themeColor="text1"/>
              </w:rPr>
              <w:t>(2015)</w:t>
            </w:r>
          </w:p>
          <w:p w14:paraId="260B4262" w14:textId="77777777" w:rsidR="006B020D" w:rsidRDefault="006B020D" w:rsidP="006B020D">
            <w:pPr>
              <w:rPr>
                <w:color w:val="000000" w:themeColor="text1"/>
              </w:rPr>
            </w:pPr>
          </w:p>
          <w:p w14:paraId="18FE68C5" w14:textId="77777777" w:rsidR="006B020D" w:rsidRDefault="006B020D" w:rsidP="006B020D">
            <w:pPr>
              <w:rPr>
                <w:color w:val="000000" w:themeColor="text1"/>
              </w:rPr>
            </w:pPr>
            <w:r w:rsidRPr="001F0856">
              <w:rPr>
                <w:color w:val="000000" w:themeColor="text1"/>
              </w:rPr>
              <w:t>Kelly et al. (2014)</w:t>
            </w:r>
          </w:p>
          <w:p w14:paraId="730605C3" w14:textId="77777777" w:rsidR="006B020D" w:rsidRDefault="006B020D" w:rsidP="006B020D">
            <w:pPr>
              <w:rPr>
                <w:color w:val="000000" w:themeColor="text1"/>
              </w:rPr>
            </w:pPr>
          </w:p>
          <w:p w14:paraId="4917EC85" w14:textId="77777777" w:rsidR="006B020D" w:rsidRPr="00556E30" w:rsidRDefault="006B020D" w:rsidP="006B020D">
            <w:pPr>
              <w:rPr>
                <w:color w:val="000000" w:themeColor="text1"/>
              </w:rPr>
            </w:pPr>
            <w:r w:rsidRPr="00556E30">
              <w:rPr>
                <w:color w:val="000000" w:themeColor="text1"/>
              </w:rPr>
              <w:t xml:space="preserve">Garner, Baker, &amp; </w:t>
            </w:r>
            <w:proofErr w:type="spellStart"/>
            <w:r w:rsidRPr="00556E30">
              <w:rPr>
                <w:color w:val="000000" w:themeColor="text1"/>
              </w:rPr>
              <w:t>Hagelgans</w:t>
            </w:r>
            <w:proofErr w:type="spellEnd"/>
            <w:r>
              <w:rPr>
                <w:color w:val="000000" w:themeColor="text1"/>
              </w:rPr>
              <w:t xml:space="preserve"> </w:t>
            </w:r>
            <w:r w:rsidRPr="00556E30">
              <w:rPr>
                <w:color w:val="000000" w:themeColor="text1"/>
              </w:rPr>
              <w:t>(2016)</w:t>
            </w:r>
          </w:p>
          <w:p w14:paraId="35D98CB3" w14:textId="77777777" w:rsidR="006B020D" w:rsidRPr="001F0856" w:rsidRDefault="006B020D" w:rsidP="006B020D">
            <w:pPr>
              <w:rPr>
                <w:color w:val="000000" w:themeColor="text1"/>
              </w:rPr>
            </w:pPr>
          </w:p>
        </w:tc>
        <w:tc>
          <w:tcPr>
            <w:tcW w:w="1857" w:type="dxa"/>
          </w:tcPr>
          <w:p w14:paraId="75F77575" w14:textId="77777777" w:rsidR="006B020D" w:rsidRPr="001F0856" w:rsidRDefault="006B020D" w:rsidP="006B020D">
            <w:pPr>
              <w:ind w:left="-27"/>
              <w:jc w:val="center"/>
              <w:rPr>
                <w:color w:val="000000" w:themeColor="text1"/>
              </w:rPr>
            </w:pPr>
            <w:r w:rsidRPr="001F0856">
              <w:rPr>
                <w:color w:val="000000" w:themeColor="text1"/>
              </w:rPr>
              <w:t>Weekly Assignment</w:t>
            </w:r>
          </w:p>
          <w:p w14:paraId="3161FFD1" w14:textId="77777777" w:rsidR="006B020D" w:rsidRPr="001F0856" w:rsidRDefault="006B020D" w:rsidP="006B020D">
            <w:pPr>
              <w:ind w:left="-27"/>
              <w:jc w:val="center"/>
              <w:rPr>
                <w:color w:val="000000" w:themeColor="text1"/>
              </w:rPr>
            </w:pPr>
          </w:p>
          <w:p w14:paraId="179FC793" w14:textId="77777777" w:rsidR="006B020D" w:rsidRPr="001F0856" w:rsidRDefault="006B020D" w:rsidP="006B020D">
            <w:pPr>
              <w:ind w:left="-27"/>
              <w:jc w:val="center"/>
              <w:rPr>
                <w:b/>
                <w:color w:val="000000" w:themeColor="text1"/>
              </w:rPr>
            </w:pPr>
            <w:r w:rsidRPr="001F0856">
              <w:rPr>
                <w:b/>
                <w:color w:val="000000" w:themeColor="text1"/>
              </w:rPr>
              <w:t>Submit Group Project Scenario for Approval</w:t>
            </w:r>
          </w:p>
          <w:p w14:paraId="67B8134A" w14:textId="77777777" w:rsidR="006B020D" w:rsidRPr="001F0856" w:rsidRDefault="006B020D" w:rsidP="006B020D">
            <w:pPr>
              <w:ind w:left="-27"/>
              <w:jc w:val="center"/>
              <w:rPr>
                <w:rFonts w:eastAsiaTheme="minorEastAsia"/>
                <w:color w:val="000000" w:themeColor="text1"/>
              </w:rPr>
            </w:pPr>
          </w:p>
        </w:tc>
        <w:tc>
          <w:tcPr>
            <w:tcW w:w="1289" w:type="dxa"/>
          </w:tcPr>
          <w:p w14:paraId="1BC8E34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04C351F7"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542C354A" w14:textId="77777777" w:rsidR="006B020D" w:rsidRPr="001F0856" w:rsidRDefault="006B020D" w:rsidP="006B020D">
            <w:pPr>
              <w:ind w:left="-27"/>
              <w:jc w:val="center"/>
              <w:rPr>
                <w:b/>
                <w:color w:val="000000" w:themeColor="text1"/>
              </w:rPr>
            </w:pPr>
            <w:r w:rsidRPr="001F0856">
              <w:rPr>
                <w:rFonts w:eastAsiaTheme="minorEastAsia"/>
                <w:color w:val="000000" w:themeColor="text1"/>
              </w:rPr>
              <w:t>V.C.3.b.</w:t>
            </w:r>
          </w:p>
        </w:tc>
      </w:tr>
      <w:tr w:rsidR="006B020D" w:rsidRPr="001F0856" w14:paraId="2A14F7DE" w14:textId="77777777" w:rsidTr="00683D05">
        <w:tc>
          <w:tcPr>
            <w:tcW w:w="839" w:type="dxa"/>
          </w:tcPr>
          <w:p w14:paraId="46796A8F" w14:textId="77777777" w:rsidR="006B020D" w:rsidRPr="001F0856" w:rsidRDefault="006B020D" w:rsidP="006B020D">
            <w:pPr>
              <w:jc w:val="center"/>
              <w:rPr>
                <w:color w:val="000000" w:themeColor="text1"/>
              </w:rPr>
            </w:pPr>
            <w:r w:rsidRPr="001F0856">
              <w:rPr>
                <w:color w:val="000000" w:themeColor="text1"/>
              </w:rPr>
              <w:t>10</w:t>
            </w:r>
          </w:p>
        </w:tc>
        <w:tc>
          <w:tcPr>
            <w:tcW w:w="1109" w:type="dxa"/>
          </w:tcPr>
          <w:p w14:paraId="3AF9C6DE" w14:textId="77777777" w:rsidR="006B020D" w:rsidRPr="001F0856" w:rsidRDefault="006B020D" w:rsidP="006B020D">
            <w:pPr>
              <w:jc w:val="center"/>
              <w:rPr>
                <w:color w:val="000000" w:themeColor="text1"/>
              </w:rPr>
            </w:pPr>
            <w:r>
              <w:rPr>
                <w:sz w:val="22"/>
                <w:szCs w:val="22"/>
              </w:rPr>
              <w:t>10/20/21</w:t>
            </w:r>
          </w:p>
        </w:tc>
        <w:tc>
          <w:tcPr>
            <w:tcW w:w="2569" w:type="dxa"/>
          </w:tcPr>
          <w:p w14:paraId="1B4F011A" w14:textId="77777777" w:rsidR="006B020D" w:rsidRPr="001F0856" w:rsidRDefault="006B020D" w:rsidP="006B020D">
            <w:pPr>
              <w:rPr>
                <w:color w:val="000000" w:themeColor="text1"/>
              </w:rPr>
            </w:pPr>
            <w:r w:rsidRPr="001F0856">
              <w:rPr>
                <w:color w:val="000000" w:themeColor="text1"/>
              </w:rPr>
              <w:t xml:space="preserve">Child Abuse </w:t>
            </w:r>
          </w:p>
          <w:p w14:paraId="40E9FCBD" w14:textId="77777777" w:rsidR="006B020D" w:rsidRPr="001F0856" w:rsidRDefault="006B020D" w:rsidP="006B020D">
            <w:pPr>
              <w:rPr>
                <w:color w:val="000000" w:themeColor="text1"/>
              </w:rPr>
            </w:pPr>
          </w:p>
          <w:p w14:paraId="6B91C4A3" w14:textId="77777777" w:rsidR="006B020D" w:rsidRPr="001F0856" w:rsidRDefault="006B020D" w:rsidP="006B020D">
            <w:pPr>
              <w:rPr>
                <w:color w:val="000000" w:themeColor="text1"/>
              </w:rPr>
            </w:pPr>
          </w:p>
        </w:tc>
        <w:tc>
          <w:tcPr>
            <w:tcW w:w="2253" w:type="dxa"/>
          </w:tcPr>
          <w:p w14:paraId="52318338" w14:textId="77777777" w:rsidR="006B020D" w:rsidRPr="001F0856" w:rsidRDefault="006B020D" w:rsidP="006B020D">
            <w:pPr>
              <w:rPr>
                <w:color w:val="000000" w:themeColor="text1"/>
              </w:rPr>
            </w:pPr>
            <w:r w:rsidRPr="001F0856">
              <w:rPr>
                <w:color w:val="000000" w:themeColor="text1"/>
              </w:rPr>
              <w:t>Ch. 10</w:t>
            </w:r>
          </w:p>
          <w:p w14:paraId="5083EBA9" w14:textId="77777777" w:rsidR="006B020D" w:rsidRPr="001F0856" w:rsidRDefault="006B020D" w:rsidP="006B020D">
            <w:pPr>
              <w:rPr>
                <w:color w:val="000000" w:themeColor="text1"/>
              </w:rPr>
            </w:pPr>
          </w:p>
          <w:p w14:paraId="6FF496F2" w14:textId="77777777" w:rsidR="006B020D" w:rsidRDefault="006B020D" w:rsidP="006B020D">
            <w:pPr>
              <w:rPr>
                <w:color w:val="000000" w:themeColor="text1"/>
              </w:rPr>
            </w:pPr>
            <w:proofErr w:type="spellStart"/>
            <w:r w:rsidRPr="001F0856">
              <w:rPr>
                <w:color w:val="000000" w:themeColor="text1"/>
              </w:rPr>
              <w:t>Haiyasoso</w:t>
            </w:r>
            <w:proofErr w:type="spellEnd"/>
            <w:r w:rsidRPr="001F0856">
              <w:rPr>
                <w:color w:val="000000" w:themeColor="text1"/>
              </w:rPr>
              <w:t xml:space="preserve"> &amp; Moyer (2014)</w:t>
            </w:r>
          </w:p>
          <w:p w14:paraId="154FB8FA" w14:textId="77777777" w:rsidR="006B020D" w:rsidRDefault="006B020D" w:rsidP="006B020D">
            <w:pPr>
              <w:rPr>
                <w:color w:val="000000" w:themeColor="text1"/>
              </w:rPr>
            </w:pPr>
          </w:p>
          <w:p w14:paraId="2E781A6D" w14:textId="77777777" w:rsidR="006B020D" w:rsidRDefault="006B020D" w:rsidP="006B020D">
            <w:pPr>
              <w:rPr>
                <w:color w:val="000000" w:themeColor="text1"/>
              </w:rPr>
            </w:pPr>
            <w:r w:rsidRPr="009C7284">
              <w:rPr>
                <w:color w:val="000000" w:themeColor="text1"/>
              </w:rPr>
              <w:t>Foster, J. M., &amp; Hagedorn, W. B. (2014)</w:t>
            </w:r>
          </w:p>
          <w:p w14:paraId="509A85A3" w14:textId="77777777" w:rsidR="006B020D" w:rsidRDefault="006B020D" w:rsidP="006B020D">
            <w:pPr>
              <w:rPr>
                <w:color w:val="000000" w:themeColor="text1"/>
              </w:rPr>
            </w:pPr>
          </w:p>
          <w:p w14:paraId="5305A757" w14:textId="77777777" w:rsidR="006B020D" w:rsidRDefault="006B020D" w:rsidP="006B020D">
            <w:pPr>
              <w:rPr>
                <w:color w:val="000000" w:themeColor="text1"/>
              </w:rPr>
            </w:pPr>
            <w:r w:rsidRPr="009C7284">
              <w:rPr>
                <w:color w:val="000000" w:themeColor="text1"/>
              </w:rPr>
              <w:t>Hodges</w:t>
            </w:r>
            <w:r>
              <w:rPr>
                <w:color w:val="000000" w:themeColor="text1"/>
              </w:rPr>
              <w:t xml:space="preserve"> </w:t>
            </w:r>
            <w:r w:rsidRPr="009C7284">
              <w:rPr>
                <w:color w:val="000000" w:themeColor="text1"/>
              </w:rPr>
              <w:t>&amp; Myers (2010)</w:t>
            </w:r>
          </w:p>
          <w:p w14:paraId="1AF18861" w14:textId="77777777" w:rsidR="006B020D" w:rsidRDefault="006B020D" w:rsidP="006B020D">
            <w:pPr>
              <w:rPr>
                <w:color w:val="000000" w:themeColor="text1"/>
              </w:rPr>
            </w:pPr>
          </w:p>
          <w:p w14:paraId="3F09A790" w14:textId="77777777" w:rsidR="006B020D" w:rsidRDefault="006B020D" w:rsidP="006B020D">
            <w:pPr>
              <w:rPr>
                <w:color w:val="000000" w:themeColor="text1"/>
              </w:rPr>
            </w:pPr>
            <w:r w:rsidRPr="009C7284">
              <w:rPr>
                <w:color w:val="000000" w:themeColor="text1"/>
              </w:rPr>
              <w:t>Winder</w:t>
            </w:r>
            <w:r>
              <w:rPr>
                <w:color w:val="000000" w:themeColor="text1"/>
              </w:rPr>
              <w:t xml:space="preserve"> </w:t>
            </w:r>
            <w:r w:rsidRPr="009C7284">
              <w:rPr>
                <w:color w:val="000000" w:themeColor="text1"/>
              </w:rPr>
              <w:t>(1996)</w:t>
            </w:r>
          </w:p>
          <w:p w14:paraId="706E0D3C" w14:textId="77777777" w:rsidR="006B020D" w:rsidRPr="001F0856" w:rsidRDefault="006B020D" w:rsidP="006B020D">
            <w:pPr>
              <w:rPr>
                <w:color w:val="000000" w:themeColor="text1"/>
              </w:rPr>
            </w:pPr>
          </w:p>
        </w:tc>
        <w:tc>
          <w:tcPr>
            <w:tcW w:w="1857" w:type="dxa"/>
          </w:tcPr>
          <w:p w14:paraId="48FEB367" w14:textId="77777777" w:rsidR="006B020D" w:rsidRPr="001F0856" w:rsidRDefault="006B020D" w:rsidP="006B020D">
            <w:pPr>
              <w:ind w:left="-27"/>
              <w:jc w:val="center"/>
              <w:rPr>
                <w:color w:val="000000" w:themeColor="text1"/>
              </w:rPr>
            </w:pPr>
            <w:r w:rsidRPr="001F0856">
              <w:rPr>
                <w:color w:val="000000" w:themeColor="text1"/>
              </w:rPr>
              <w:t>Weekly Assignment</w:t>
            </w:r>
          </w:p>
          <w:p w14:paraId="6E3552F4" w14:textId="77777777" w:rsidR="006B020D" w:rsidRPr="001F0856" w:rsidRDefault="006B020D" w:rsidP="006B020D">
            <w:pPr>
              <w:ind w:left="-27"/>
              <w:jc w:val="center"/>
              <w:rPr>
                <w:color w:val="000000" w:themeColor="text1"/>
              </w:rPr>
            </w:pPr>
          </w:p>
          <w:p w14:paraId="0EBC40FF" w14:textId="77777777" w:rsidR="006B020D" w:rsidRPr="001F0856" w:rsidRDefault="006B020D" w:rsidP="006B020D">
            <w:pPr>
              <w:ind w:left="-27"/>
              <w:jc w:val="center"/>
              <w:rPr>
                <w:color w:val="000000" w:themeColor="text1"/>
              </w:rPr>
            </w:pPr>
          </w:p>
        </w:tc>
        <w:tc>
          <w:tcPr>
            <w:tcW w:w="1289" w:type="dxa"/>
          </w:tcPr>
          <w:p w14:paraId="67162EE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591263E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31907FA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II.F.1.c.</w:t>
            </w:r>
          </w:p>
          <w:p w14:paraId="0F7DC32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6B432FD" w14:textId="77777777" w:rsidR="006B020D" w:rsidRPr="001F0856" w:rsidRDefault="006B020D" w:rsidP="006B020D">
            <w:pPr>
              <w:ind w:left="-27"/>
              <w:jc w:val="center"/>
              <w:rPr>
                <w:color w:val="000000" w:themeColor="text1"/>
              </w:rPr>
            </w:pPr>
            <w:r w:rsidRPr="001F0856">
              <w:rPr>
                <w:rFonts w:eastAsiaTheme="minorEastAsia"/>
                <w:color w:val="000000" w:themeColor="text1"/>
              </w:rPr>
              <w:t>V.G.2.g.</w:t>
            </w:r>
          </w:p>
        </w:tc>
      </w:tr>
      <w:tr w:rsidR="006B020D" w:rsidRPr="001F0856" w14:paraId="1E8A07C3" w14:textId="77777777" w:rsidTr="00683D05">
        <w:tc>
          <w:tcPr>
            <w:tcW w:w="839" w:type="dxa"/>
          </w:tcPr>
          <w:p w14:paraId="0175BEF8" w14:textId="77777777" w:rsidR="006B020D" w:rsidRPr="001F0856" w:rsidRDefault="006B020D" w:rsidP="006B020D">
            <w:pPr>
              <w:jc w:val="center"/>
              <w:rPr>
                <w:color w:val="000000" w:themeColor="text1"/>
              </w:rPr>
            </w:pPr>
            <w:r w:rsidRPr="001F0856">
              <w:rPr>
                <w:color w:val="000000" w:themeColor="text1"/>
              </w:rPr>
              <w:t>11</w:t>
            </w:r>
          </w:p>
        </w:tc>
        <w:tc>
          <w:tcPr>
            <w:tcW w:w="1109" w:type="dxa"/>
          </w:tcPr>
          <w:p w14:paraId="1D2BCFDE" w14:textId="77777777" w:rsidR="006B020D" w:rsidRPr="001F0856" w:rsidRDefault="006B020D" w:rsidP="006B020D">
            <w:pPr>
              <w:jc w:val="center"/>
              <w:rPr>
                <w:color w:val="000000" w:themeColor="text1"/>
              </w:rPr>
            </w:pPr>
            <w:r>
              <w:rPr>
                <w:sz w:val="22"/>
                <w:szCs w:val="22"/>
              </w:rPr>
              <w:t>10/27/21</w:t>
            </w:r>
          </w:p>
        </w:tc>
        <w:tc>
          <w:tcPr>
            <w:tcW w:w="2569" w:type="dxa"/>
          </w:tcPr>
          <w:p w14:paraId="34D22BBA" w14:textId="77777777" w:rsidR="006B020D" w:rsidRPr="001F0856" w:rsidRDefault="006B020D" w:rsidP="006B020D">
            <w:pPr>
              <w:rPr>
                <w:color w:val="000000" w:themeColor="text1"/>
              </w:rPr>
            </w:pPr>
            <w:r w:rsidRPr="001F0856">
              <w:rPr>
                <w:color w:val="000000" w:themeColor="text1"/>
              </w:rPr>
              <w:t>Crisis and Substance Use Disorders</w:t>
            </w:r>
          </w:p>
          <w:p w14:paraId="7DE446C3" w14:textId="77777777" w:rsidR="006B020D" w:rsidRPr="001F0856" w:rsidRDefault="006B020D" w:rsidP="006B020D">
            <w:pPr>
              <w:rPr>
                <w:color w:val="000000" w:themeColor="text1"/>
              </w:rPr>
            </w:pPr>
          </w:p>
          <w:p w14:paraId="397B9446" w14:textId="77777777" w:rsidR="006B020D" w:rsidRPr="001F0856" w:rsidRDefault="006B020D" w:rsidP="006B020D">
            <w:pPr>
              <w:rPr>
                <w:b/>
                <w:color w:val="000000" w:themeColor="text1"/>
              </w:rPr>
            </w:pPr>
          </w:p>
        </w:tc>
        <w:tc>
          <w:tcPr>
            <w:tcW w:w="2253" w:type="dxa"/>
          </w:tcPr>
          <w:p w14:paraId="54F4132D" w14:textId="77777777" w:rsidR="006B020D" w:rsidRPr="001F0856" w:rsidRDefault="006B020D" w:rsidP="006B020D">
            <w:pPr>
              <w:rPr>
                <w:color w:val="000000" w:themeColor="text1"/>
              </w:rPr>
            </w:pPr>
            <w:r w:rsidRPr="001F0856">
              <w:rPr>
                <w:color w:val="000000" w:themeColor="text1"/>
              </w:rPr>
              <w:t>Ch. 7</w:t>
            </w:r>
          </w:p>
          <w:p w14:paraId="329085B5" w14:textId="77777777" w:rsidR="006B020D" w:rsidRPr="001F0856" w:rsidRDefault="006B020D" w:rsidP="006B020D">
            <w:pPr>
              <w:rPr>
                <w:b/>
                <w:color w:val="000000" w:themeColor="text1"/>
              </w:rPr>
            </w:pPr>
          </w:p>
          <w:p w14:paraId="6D663ADB" w14:textId="77777777" w:rsidR="006B020D" w:rsidRPr="001F0856" w:rsidRDefault="006B020D" w:rsidP="006B020D">
            <w:pPr>
              <w:rPr>
                <w:color w:val="000000" w:themeColor="text1"/>
              </w:rPr>
            </w:pPr>
            <w:r w:rsidRPr="001F0856">
              <w:rPr>
                <w:color w:val="000000" w:themeColor="text1"/>
              </w:rPr>
              <w:t>Mills (2015)</w:t>
            </w:r>
          </w:p>
        </w:tc>
        <w:tc>
          <w:tcPr>
            <w:tcW w:w="1857" w:type="dxa"/>
          </w:tcPr>
          <w:p w14:paraId="05ECD60E" w14:textId="77777777" w:rsidR="006B020D" w:rsidRPr="001F0856" w:rsidRDefault="006B020D" w:rsidP="006B020D">
            <w:pPr>
              <w:ind w:left="-27"/>
              <w:jc w:val="center"/>
              <w:rPr>
                <w:color w:val="000000" w:themeColor="text1"/>
              </w:rPr>
            </w:pPr>
            <w:r w:rsidRPr="001F0856">
              <w:rPr>
                <w:color w:val="000000" w:themeColor="text1"/>
              </w:rPr>
              <w:t>Weekly Assignment</w:t>
            </w:r>
          </w:p>
          <w:p w14:paraId="69DC792D" w14:textId="77777777" w:rsidR="006B020D" w:rsidRPr="001F0856" w:rsidRDefault="006B020D" w:rsidP="006B020D">
            <w:pPr>
              <w:ind w:left="-27"/>
              <w:jc w:val="center"/>
              <w:rPr>
                <w:color w:val="000000" w:themeColor="text1"/>
              </w:rPr>
            </w:pPr>
          </w:p>
        </w:tc>
        <w:tc>
          <w:tcPr>
            <w:tcW w:w="1289" w:type="dxa"/>
          </w:tcPr>
          <w:p w14:paraId="4A21A5FD" w14:textId="77777777" w:rsidR="006B020D" w:rsidRPr="001F0856" w:rsidRDefault="006B020D" w:rsidP="006B020D">
            <w:pPr>
              <w:ind w:left="-27"/>
              <w:jc w:val="center"/>
              <w:rPr>
                <w:color w:val="000000" w:themeColor="text1"/>
              </w:rPr>
            </w:pPr>
            <w:r w:rsidRPr="001F0856">
              <w:rPr>
                <w:color w:val="000000" w:themeColor="text1"/>
              </w:rPr>
              <w:t>II.F.1.c.</w:t>
            </w:r>
          </w:p>
          <w:p w14:paraId="07E9B14E" w14:textId="77777777" w:rsidR="006B020D" w:rsidRPr="001F0856" w:rsidRDefault="006B020D" w:rsidP="006B020D">
            <w:pPr>
              <w:ind w:left="-27"/>
              <w:jc w:val="center"/>
              <w:rPr>
                <w:rFonts w:eastAsiaTheme="minorEastAsia"/>
                <w:color w:val="000000" w:themeColor="text1"/>
              </w:rPr>
            </w:pPr>
            <w:r w:rsidRPr="001F0856">
              <w:rPr>
                <w:color w:val="000000" w:themeColor="text1"/>
              </w:rPr>
              <w:t>II.F.1.i.</w:t>
            </w:r>
          </w:p>
          <w:p w14:paraId="2B43C15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615E30A7"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V.C.2.e.</w:t>
            </w:r>
          </w:p>
          <w:p w14:paraId="757D5A05"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4F36C79"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V.D.2.g.</w:t>
            </w:r>
          </w:p>
          <w:p w14:paraId="69954522"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V.G.2.i.</w:t>
            </w:r>
          </w:p>
        </w:tc>
      </w:tr>
      <w:tr w:rsidR="006B020D" w:rsidRPr="001F0856" w14:paraId="408A77D1" w14:textId="77777777" w:rsidTr="00683D05">
        <w:tc>
          <w:tcPr>
            <w:tcW w:w="839" w:type="dxa"/>
          </w:tcPr>
          <w:p w14:paraId="30589896" w14:textId="77777777" w:rsidR="006B020D" w:rsidRPr="001F0856" w:rsidRDefault="006B020D" w:rsidP="006B020D">
            <w:pPr>
              <w:jc w:val="center"/>
              <w:rPr>
                <w:color w:val="000000" w:themeColor="text1"/>
              </w:rPr>
            </w:pPr>
            <w:r w:rsidRPr="001F0856">
              <w:rPr>
                <w:color w:val="000000" w:themeColor="text1"/>
              </w:rPr>
              <w:t>12</w:t>
            </w:r>
          </w:p>
        </w:tc>
        <w:tc>
          <w:tcPr>
            <w:tcW w:w="1109" w:type="dxa"/>
          </w:tcPr>
          <w:p w14:paraId="51E276AD" w14:textId="77777777" w:rsidR="006B020D" w:rsidRPr="001F0856" w:rsidRDefault="006B020D" w:rsidP="006B020D">
            <w:pPr>
              <w:jc w:val="center"/>
              <w:rPr>
                <w:color w:val="000000" w:themeColor="text1"/>
              </w:rPr>
            </w:pPr>
            <w:r>
              <w:rPr>
                <w:sz w:val="22"/>
                <w:szCs w:val="22"/>
              </w:rPr>
              <w:t>11/3/21</w:t>
            </w:r>
          </w:p>
        </w:tc>
        <w:tc>
          <w:tcPr>
            <w:tcW w:w="4822" w:type="dxa"/>
            <w:gridSpan w:val="2"/>
          </w:tcPr>
          <w:p w14:paraId="77EFAFEC" w14:textId="77777777" w:rsidR="006B020D" w:rsidRPr="001F0856" w:rsidRDefault="006B020D" w:rsidP="006B020D">
            <w:pPr>
              <w:rPr>
                <w:b/>
                <w:bCs/>
                <w:color w:val="000000" w:themeColor="text1"/>
              </w:rPr>
            </w:pPr>
            <w:r w:rsidRPr="001F0856">
              <w:rPr>
                <w:b/>
                <w:bCs/>
                <w:color w:val="000000" w:themeColor="text1"/>
              </w:rPr>
              <w:t>Risk Assessment and Intervention: Skill Demonstrations</w:t>
            </w:r>
          </w:p>
          <w:p w14:paraId="413CF236" w14:textId="77777777" w:rsidR="006B020D" w:rsidRPr="001F0856" w:rsidRDefault="006B020D" w:rsidP="006B020D">
            <w:pPr>
              <w:rPr>
                <w:b/>
                <w:bCs/>
                <w:color w:val="000000" w:themeColor="text1"/>
              </w:rPr>
            </w:pPr>
          </w:p>
          <w:p w14:paraId="5A24D6A9" w14:textId="77777777" w:rsidR="006B020D" w:rsidRPr="001F0856" w:rsidRDefault="006B020D" w:rsidP="006B020D">
            <w:pPr>
              <w:rPr>
                <w:b/>
                <w:bCs/>
                <w:color w:val="000000" w:themeColor="text1"/>
              </w:rPr>
            </w:pPr>
          </w:p>
        </w:tc>
        <w:tc>
          <w:tcPr>
            <w:tcW w:w="1857" w:type="dxa"/>
          </w:tcPr>
          <w:p w14:paraId="524BF174" w14:textId="77777777" w:rsidR="006B020D" w:rsidRPr="001F0856" w:rsidRDefault="006B020D" w:rsidP="006B020D">
            <w:pPr>
              <w:ind w:left="-27"/>
              <w:jc w:val="center"/>
              <w:rPr>
                <w:rFonts w:eastAsiaTheme="minorEastAsia"/>
                <w:color w:val="000000" w:themeColor="text1"/>
              </w:rPr>
            </w:pPr>
            <w:r w:rsidRPr="001F0856">
              <w:rPr>
                <w:b/>
                <w:color w:val="000000" w:themeColor="text1"/>
              </w:rPr>
              <w:t>Crisis Intervention Demonstrations</w:t>
            </w:r>
          </w:p>
        </w:tc>
        <w:tc>
          <w:tcPr>
            <w:tcW w:w="1289" w:type="dxa"/>
          </w:tcPr>
          <w:p w14:paraId="467AC3BC"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6EB3DFE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05A1B49B"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II.F.5.l.</w:t>
            </w:r>
          </w:p>
          <w:p w14:paraId="279A526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6575CA8" w14:textId="77777777" w:rsidR="006B020D" w:rsidRPr="001F0856" w:rsidRDefault="006B020D" w:rsidP="006B020D">
            <w:pPr>
              <w:ind w:left="-27"/>
              <w:jc w:val="center"/>
              <w:rPr>
                <w:b/>
                <w:color w:val="000000" w:themeColor="text1"/>
              </w:rPr>
            </w:pPr>
            <w:r w:rsidRPr="001F0856">
              <w:rPr>
                <w:rFonts w:eastAsiaTheme="minorEastAsia"/>
                <w:color w:val="000000" w:themeColor="text1"/>
              </w:rPr>
              <w:t>V.D.2.h.</w:t>
            </w:r>
          </w:p>
        </w:tc>
      </w:tr>
      <w:tr w:rsidR="006B020D" w:rsidRPr="001F0856" w14:paraId="04EFD974" w14:textId="77777777" w:rsidTr="00683D05">
        <w:tc>
          <w:tcPr>
            <w:tcW w:w="839" w:type="dxa"/>
          </w:tcPr>
          <w:p w14:paraId="1B235E27" w14:textId="77777777" w:rsidR="006B020D" w:rsidRPr="001F0856" w:rsidRDefault="006B020D" w:rsidP="006B020D">
            <w:pPr>
              <w:jc w:val="center"/>
              <w:rPr>
                <w:color w:val="000000" w:themeColor="text1"/>
              </w:rPr>
            </w:pPr>
            <w:r w:rsidRPr="001F0856">
              <w:rPr>
                <w:color w:val="000000" w:themeColor="text1"/>
              </w:rPr>
              <w:lastRenderedPageBreak/>
              <w:t>13</w:t>
            </w:r>
          </w:p>
        </w:tc>
        <w:tc>
          <w:tcPr>
            <w:tcW w:w="1109" w:type="dxa"/>
          </w:tcPr>
          <w:p w14:paraId="36DFADC0" w14:textId="77777777" w:rsidR="006B020D" w:rsidRPr="001F0856" w:rsidRDefault="006B020D" w:rsidP="006B020D">
            <w:pPr>
              <w:jc w:val="center"/>
              <w:rPr>
                <w:color w:val="000000" w:themeColor="text1"/>
              </w:rPr>
            </w:pPr>
            <w:r>
              <w:rPr>
                <w:sz w:val="22"/>
                <w:szCs w:val="22"/>
              </w:rPr>
              <w:t>11/10/21</w:t>
            </w:r>
          </w:p>
        </w:tc>
        <w:tc>
          <w:tcPr>
            <w:tcW w:w="2569" w:type="dxa"/>
          </w:tcPr>
          <w:p w14:paraId="3E195F57" w14:textId="77777777" w:rsidR="006B020D" w:rsidRPr="001F0856" w:rsidRDefault="006B020D" w:rsidP="006B020D">
            <w:pPr>
              <w:rPr>
                <w:color w:val="000000" w:themeColor="text1"/>
              </w:rPr>
            </w:pPr>
            <w:r w:rsidRPr="001F0856">
              <w:rPr>
                <w:color w:val="000000" w:themeColor="text1"/>
              </w:rPr>
              <w:t>Emergency Preparedness &amp; Responses</w:t>
            </w:r>
          </w:p>
          <w:p w14:paraId="6E6B561C" w14:textId="77777777" w:rsidR="006B020D" w:rsidRPr="001F0856" w:rsidRDefault="006B020D" w:rsidP="006B020D">
            <w:pPr>
              <w:rPr>
                <w:color w:val="000000" w:themeColor="text1"/>
              </w:rPr>
            </w:pPr>
          </w:p>
          <w:p w14:paraId="26D35148" w14:textId="77777777" w:rsidR="006B020D" w:rsidRPr="001F0856" w:rsidRDefault="006B020D" w:rsidP="006B020D">
            <w:pPr>
              <w:rPr>
                <w:color w:val="000000" w:themeColor="text1"/>
              </w:rPr>
            </w:pPr>
            <w:r>
              <w:rPr>
                <w:color w:val="000000" w:themeColor="text1"/>
              </w:rPr>
              <w:t>Destructive Cults</w:t>
            </w:r>
          </w:p>
          <w:p w14:paraId="13E1FA38" w14:textId="77777777" w:rsidR="006B020D" w:rsidRPr="001F0856" w:rsidRDefault="006B020D" w:rsidP="006B020D">
            <w:pPr>
              <w:rPr>
                <w:color w:val="000000" w:themeColor="text1"/>
              </w:rPr>
            </w:pPr>
          </w:p>
        </w:tc>
        <w:tc>
          <w:tcPr>
            <w:tcW w:w="2253" w:type="dxa"/>
          </w:tcPr>
          <w:p w14:paraId="5F48FF9F" w14:textId="77777777" w:rsidR="006B020D" w:rsidRPr="001F0856" w:rsidRDefault="006B020D" w:rsidP="006B020D">
            <w:pPr>
              <w:rPr>
                <w:color w:val="000000" w:themeColor="text1"/>
              </w:rPr>
            </w:pPr>
            <w:r w:rsidRPr="001F0856">
              <w:rPr>
                <w:color w:val="000000" w:themeColor="text1"/>
              </w:rPr>
              <w:t>Ch. 12 &amp;13</w:t>
            </w:r>
          </w:p>
          <w:p w14:paraId="0E836955" w14:textId="77777777" w:rsidR="006B020D" w:rsidRPr="001F0856" w:rsidRDefault="006B020D" w:rsidP="006B020D">
            <w:pPr>
              <w:rPr>
                <w:color w:val="000000" w:themeColor="text1"/>
              </w:rPr>
            </w:pPr>
          </w:p>
          <w:p w14:paraId="626C8AF0" w14:textId="77777777" w:rsidR="006B020D" w:rsidRPr="001F0856" w:rsidRDefault="006B020D" w:rsidP="006B020D">
            <w:pPr>
              <w:rPr>
                <w:color w:val="000000" w:themeColor="text1"/>
              </w:rPr>
            </w:pPr>
            <w:r w:rsidRPr="001F0856">
              <w:rPr>
                <w:color w:val="000000" w:themeColor="text1"/>
              </w:rPr>
              <w:t>American Red Cross (n.d.)</w:t>
            </w:r>
          </w:p>
          <w:p w14:paraId="791B07B4" w14:textId="77777777" w:rsidR="006B020D" w:rsidRPr="001F0856" w:rsidRDefault="006B020D" w:rsidP="006B020D">
            <w:pPr>
              <w:rPr>
                <w:color w:val="000000" w:themeColor="text1"/>
              </w:rPr>
            </w:pPr>
          </w:p>
          <w:p w14:paraId="1D038186" w14:textId="77777777" w:rsidR="006B020D" w:rsidRPr="001F0856" w:rsidRDefault="006B020D" w:rsidP="006B020D">
            <w:pPr>
              <w:rPr>
                <w:color w:val="000000" w:themeColor="text1"/>
              </w:rPr>
            </w:pPr>
            <w:r w:rsidRPr="001F0856">
              <w:rPr>
                <w:color w:val="000000" w:themeColor="text1"/>
              </w:rPr>
              <w:t>SAMHSA (2013)*</w:t>
            </w:r>
          </w:p>
          <w:p w14:paraId="2A8CB258" w14:textId="77777777" w:rsidR="006B020D" w:rsidRPr="001F0856" w:rsidRDefault="006B020D" w:rsidP="006B020D">
            <w:pPr>
              <w:rPr>
                <w:color w:val="000000" w:themeColor="text1"/>
              </w:rPr>
            </w:pPr>
          </w:p>
          <w:p w14:paraId="72A2AA70" w14:textId="77777777" w:rsidR="006B020D" w:rsidRPr="001F0856" w:rsidRDefault="006B020D" w:rsidP="006B020D">
            <w:pPr>
              <w:rPr>
                <w:color w:val="000000" w:themeColor="text1"/>
              </w:rPr>
            </w:pPr>
            <w:proofErr w:type="spellStart"/>
            <w:r w:rsidRPr="001F0856">
              <w:rPr>
                <w:color w:val="000000" w:themeColor="text1"/>
              </w:rPr>
              <w:t>Bemak</w:t>
            </w:r>
            <w:proofErr w:type="spellEnd"/>
            <w:r w:rsidRPr="001F0856">
              <w:rPr>
                <w:color w:val="000000" w:themeColor="text1"/>
              </w:rPr>
              <w:t xml:space="preserve"> &amp; Chung (2017)</w:t>
            </w:r>
          </w:p>
          <w:p w14:paraId="65718E09" w14:textId="77777777" w:rsidR="006B020D" w:rsidRPr="001F0856" w:rsidRDefault="006B020D" w:rsidP="006B020D">
            <w:pPr>
              <w:rPr>
                <w:color w:val="000000" w:themeColor="text1"/>
              </w:rPr>
            </w:pPr>
          </w:p>
        </w:tc>
        <w:tc>
          <w:tcPr>
            <w:tcW w:w="1857" w:type="dxa"/>
          </w:tcPr>
          <w:p w14:paraId="5062D924" w14:textId="77777777" w:rsidR="006B020D" w:rsidRPr="00C95976" w:rsidRDefault="006B020D" w:rsidP="006B020D">
            <w:pPr>
              <w:jc w:val="center"/>
              <w:rPr>
                <w:sz w:val="22"/>
                <w:szCs w:val="22"/>
              </w:rPr>
            </w:pPr>
            <w:r w:rsidRPr="000879F5">
              <w:rPr>
                <w:sz w:val="22"/>
                <w:szCs w:val="22"/>
              </w:rPr>
              <w:t>Weekly Assignment</w:t>
            </w:r>
          </w:p>
          <w:p w14:paraId="7B312D2A" w14:textId="77777777" w:rsidR="006B020D" w:rsidRDefault="006B020D" w:rsidP="006B020D">
            <w:pPr>
              <w:jc w:val="center"/>
              <w:rPr>
                <w:b/>
                <w:bCs/>
                <w:sz w:val="22"/>
                <w:szCs w:val="22"/>
              </w:rPr>
            </w:pPr>
          </w:p>
          <w:p w14:paraId="289EA476" w14:textId="77777777" w:rsidR="006B020D" w:rsidRPr="001F0856" w:rsidRDefault="006B020D" w:rsidP="006B020D">
            <w:pPr>
              <w:jc w:val="center"/>
              <w:rPr>
                <w:b/>
                <w:color w:val="000000" w:themeColor="text1"/>
              </w:rPr>
            </w:pPr>
            <w:r w:rsidRPr="000879F5">
              <w:rPr>
                <w:b/>
                <w:bCs/>
                <w:sz w:val="22"/>
                <w:szCs w:val="22"/>
              </w:rPr>
              <w:t>Crisis Memoir Due</w:t>
            </w:r>
          </w:p>
        </w:tc>
        <w:tc>
          <w:tcPr>
            <w:tcW w:w="1289" w:type="dxa"/>
          </w:tcPr>
          <w:p w14:paraId="6918149D"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5BDBAB64"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154B0BCC"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II.F.1.c.</w:t>
            </w:r>
          </w:p>
          <w:p w14:paraId="7B105D3C"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II.F.5.m.</w:t>
            </w:r>
          </w:p>
          <w:p w14:paraId="3DD5B59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4AA53AC0"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V.D.2.h.</w:t>
            </w:r>
          </w:p>
          <w:p w14:paraId="3FCBB51C"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V.G.2.g.</w:t>
            </w:r>
          </w:p>
        </w:tc>
      </w:tr>
      <w:tr w:rsidR="006B020D" w:rsidRPr="001F0856" w14:paraId="3AF4CABF" w14:textId="77777777" w:rsidTr="00683D05">
        <w:tc>
          <w:tcPr>
            <w:tcW w:w="839" w:type="dxa"/>
          </w:tcPr>
          <w:p w14:paraId="0075E84C" w14:textId="77777777" w:rsidR="006B020D" w:rsidRPr="001F0856" w:rsidRDefault="006B020D" w:rsidP="006B020D">
            <w:pPr>
              <w:jc w:val="center"/>
              <w:rPr>
                <w:color w:val="000000" w:themeColor="text1"/>
              </w:rPr>
            </w:pPr>
            <w:r w:rsidRPr="001F0856">
              <w:rPr>
                <w:color w:val="000000" w:themeColor="text1"/>
              </w:rPr>
              <w:t>14</w:t>
            </w:r>
          </w:p>
        </w:tc>
        <w:tc>
          <w:tcPr>
            <w:tcW w:w="1109" w:type="dxa"/>
          </w:tcPr>
          <w:p w14:paraId="465D6514" w14:textId="77777777" w:rsidR="006B020D" w:rsidRPr="001F0856" w:rsidRDefault="006B020D" w:rsidP="006B020D">
            <w:pPr>
              <w:jc w:val="center"/>
              <w:rPr>
                <w:color w:val="000000" w:themeColor="text1"/>
              </w:rPr>
            </w:pPr>
            <w:r>
              <w:rPr>
                <w:sz w:val="22"/>
                <w:szCs w:val="22"/>
              </w:rPr>
              <w:t>11/17/21</w:t>
            </w:r>
          </w:p>
        </w:tc>
        <w:tc>
          <w:tcPr>
            <w:tcW w:w="4822" w:type="dxa"/>
            <w:gridSpan w:val="2"/>
          </w:tcPr>
          <w:p w14:paraId="07FB9653" w14:textId="77777777" w:rsidR="006B020D" w:rsidRDefault="006B020D" w:rsidP="006B020D">
            <w:pPr>
              <w:ind w:left="-27"/>
              <w:jc w:val="center"/>
              <w:rPr>
                <w:rFonts w:eastAsiaTheme="minorEastAsia"/>
                <w:sz w:val="22"/>
                <w:szCs w:val="22"/>
              </w:rPr>
            </w:pPr>
            <w:r w:rsidRPr="008C7B7F">
              <w:rPr>
                <w:rFonts w:eastAsiaTheme="minorEastAsia"/>
                <w:sz w:val="22"/>
                <w:szCs w:val="22"/>
              </w:rPr>
              <w:t>Class Wrap Up</w:t>
            </w:r>
          </w:p>
          <w:p w14:paraId="59C295DD" w14:textId="77777777" w:rsidR="006B020D" w:rsidRPr="001F0856" w:rsidRDefault="006B020D" w:rsidP="006B020D">
            <w:pPr>
              <w:rPr>
                <w:b/>
                <w:color w:val="000000" w:themeColor="text1"/>
              </w:rPr>
            </w:pPr>
          </w:p>
        </w:tc>
        <w:tc>
          <w:tcPr>
            <w:tcW w:w="1857" w:type="dxa"/>
          </w:tcPr>
          <w:p w14:paraId="18FC2378" w14:textId="77777777" w:rsidR="006B020D" w:rsidRPr="000879F5" w:rsidRDefault="006B020D" w:rsidP="006B020D">
            <w:pPr>
              <w:ind w:left="-27"/>
              <w:jc w:val="center"/>
              <w:rPr>
                <w:rFonts w:eastAsiaTheme="minorEastAsia"/>
                <w:sz w:val="22"/>
                <w:szCs w:val="22"/>
              </w:rPr>
            </w:pPr>
          </w:p>
          <w:p w14:paraId="1BE96074" w14:textId="77777777" w:rsidR="006B020D" w:rsidRPr="000879F5" w:rsidRDefault="006B020D" w:rsidP="006B020D">
            <w:pPr>
              <w:ind w:left="-27"/>
              <w:jc w:val="center"/>
              <w:rPr>
                <w:b/>
                <w:bCs/>
                <w:sz w:val="22"/>
                <w:szCs w:val="22"/>
              </w:rPr>
            </w:pPr>
            <w:r w:rsidRPr="000879F5">
              <w:rPr>
                <w:rFonts w:eastAsiaTheme="minorEastAsia"/>
                <w:b/>
                <w:bCs/>
                <w:sz w:val="22"/>
                <w:szCs w:val="22"/>
              </w:rPr>
              <w:t>Crisis Intervention Plan: Group Presentations due</w:t>
            </w:r>
          </w:p>
          <w:p w14:paraId="6325FBE9" w14:textId="77777777" w:rsidR="006B020D" w:rsidRPr="001F0856" w:rsidRDefault="006B020D" w:rsidP="006B020D">
            <w:pPr>
              <w:jc w:val="center"/>
              <w:rPr>
                <w:rFonts w:eastAsiaTheme="minorEastAsia"/>
                <w:color w:val="000000" w:themeColor="text1"/>
              </w:rPr>
            </w:pPr>
          </w:p>
        </w:tc>
        <w:tc>
          <w:tcPr>
            <w:tcW w:w="1289" w:type="dxa"/>
          </w:tcPr>
          <w:p w14:paraId="433DF535" w14:textId="77777777" w:rsidR="006B020D" w:rsidRPr="001F0856" w:rsidRDefault="006B020D" w:rsidP="006B020D">
            <w:pPr>
              <w:ind w:left="-27"/>
              <w:jc w:val="center"/>
              <w:rPr>
                <w:b/>
                <w:color w:val="000000" w:themeColor="text1"/>
              </w:rPr>
            </w:pPr>
            <w:r w:rsidRPr="001F0856">
              <w:rPr>
                <w:color w:val="000000" w:themeColor="text1"/>
              </w:rPr>
              <w:t>II.F.1.c.; II.F.1.i.; II.F.2.g; II.F.2.i.; II.F.5.l;</w:t>
            </w:r>
          </w:p>
        </w:tc>
      </w:tr>
      <w:tr w:rsidR="006B020D" w:rsidRPr="001F0856" w14:paraId="17FD71A7" w14:textId="77777777" w:rsidTr="00683D05">
        <w:tc>
          <w:tcPr>
            <w:tcW w:w="839" w:type="dxa"/>
          </w:tcPr>
          <w:p w14:paraId="5C12C8B8" w14:textId="77777777" w:rsidR="006B020D" w:rsidRPr="001F0856" w:rsidRDefault="006B020D" w:rsidP="006B020D">
            <w:pPr>
              <w:jc w:val="center"/>
              <w:rPr>
                <w:color w:val="000000" w:themeColor="text1"/>
              </w:rPr>
            </w:pPr>
            <w:r w:rsidRPr="001F0856">
              <w:rPr>
                <w:color w:val="000000" w:themeColor="text1"/>
              </w:rPr>
              <w:t>15</w:t>
            </w:r>
          </w:p>
        </w:tc>
        <w:tc>
          <w:tcPr>
            <w:tcW w:w="1109" w:type="dxa"/>
          </w:tcPr>
          <w:p w14:paraId="57AB11AF" w14:textId="77777777" w:rsidR="006B020D" w:rsidRPr="001F0856" w:rsidRDefault="006B020D" w:rsidP="006B020D">
            <w:pPr>
              <w:jc w:val="center"/>
              <w:rPr>
                <w:color w:val="000000" w:themeColor="text1"/>
              </w:rPr>
            </w:pPr>
            <w:r>
              <w:rPr>
                <w:sz w:val="22"/>
                <w:szCs w:val="22"/>
              </w:rPr>
              <w:t>11/24/21</w:t>
            </w:r>
          </w:p>
        </w:tc>
        <w:tc>
          <w:tcPr>
            <w:tcW w:w="7968" w:type="dxa"/>
            <w:gridSpan w:val="4"/>
          </w:tcPr>
          <w:p w14:paraId="58D2546B" w14:textId="77777777" w:rsidR="006B020D" w:rsidRPr="001F0856" w:rsidRDefault="006B020D" w:rsidP="006B020D">
            <w:pPr>
              <w:ind w:left="-27"/>
              <w:jc w:val="center"/>
              <w:rPr>
                <w:color w:val="000000" w:themeColor="text1"/>
              </w:rPr>
            </w:pPr>
            <w:r w:rsidRPr="001F0856">
              <w:rPr>
                <w:color w:val="000000" w:themeColor="text1"/>
              </w:rPr>
              <w:t>THANKSGIVING BREAK</w:t>
            </w:r>
          </w:p>
        </w:tc>
      </w:tr>
    </w:tbl>
    <w:p w14:paraId="70FDD2E8" w14:textId="77777777" w:rsidR="006B020D" w:rsidRPr="001F0856" w:rsidRDefault="006B020D" w:rsidP="00683D05">
      <w:pPr>
        <w:rPr>
          <w:color w:val="000000" w:themeColor="text1"/>
        </w:rPr>
      </w:pPr>
    </w:p>
    <w:p w14:paraId="2D24DDEF" w14:textId="00B5D6C7" w:rsidR="00CA5313" w:rsidRDefault="006B020D" w:rsidP="006B020D">
      <w:pPr>
        <w:rPr>
          <w:color w:val="000000" w:themeColor="text1"/>
        </w:rPr>
      </w:pPr>
      <w:r w:rsidRPr="001F0856">
        <w:rPr>
          <w:color w:val="000000" w:themeColor="text1"/>
        </w:rPr>
        <w:t>*Notes optional reading</w:t>
      </w:r>
    </w:p>
    <w:p w14:paraId="5AFD3A7A" w14:textId="77777777" w:rsidR="006B020D" w:rsidRDefault="006B020D" w:rsidP="006B020D">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1F4D1590" w:rsidR="004968C1"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B40F91F" w14:textId="36A202DD" w:rsidR="00697126" w:rsidRDefault="00697126" w:rsidP="004968C1">
      <w:pPr>
        <w:spacing w:before="100" w:beforeAutospacing="1" w:after="100" w:afterAutospacing="1"/>
        <w:ind w:right="-360"/>
        <w:rPr>
          <w:sz w:val="22"/>
          <w:szCs w:val="22"/>
        </w:rPr>
      </w:pPr>
    </w:p>
    <w:p w14:paraId="0054A1A5" w14:textId="77777777" w:rsidR="00697126" w:rsidRPr="00B81073" w:rsidRDefault="00697126" w:rsidP="004968C1">
      <w:pPr>
        <w:spacing w:before="100" w:beforeAutospacing="1" w:after="100" w:afterAutospacing="1"/>
        <w:ind w:right="-360"/>
        <w:rPr>
          <w:sz w:val="22"/>
          <w:szCs w:val="22"/>
        </w:rPr>
      </w:pPr>
    </w:p>
    <w:p w14:paraId="6D3E15B8" w14:textId="0931CAE3" w:rsidR="002E2027" w:rsidRDefault="002E2027">
      <w:pPr>
        <w:rPr>
          <w:b/>
          <w:sz w:val="22"/>
          <w:szCs w:val="22"/>
        </w:rPr>
      </w:pPr>
      <w:r>
        <w:rPr>
          <w:b/>
          <w:sz w:val="22"/>
          <w:szCs w:val="22"/>
        </w:rPr>
        <w:br w:type="page"/>
      </w:r>
    </w:p>
    <w:p w14:paraId="19C3CD47" w14:textId="77777777" w:rsidR="002E2027" w:rsidRPr="001F0856" w:rsidRDefault="002E2027" w:rsidP="002E2027">
      <w:pPr>
        <w:jc w:val="center"/>
        <w:rPr>
          <w:b/>
          <w:color w:val="000000" w:themeColor="text1"/>
        </w:rPr>
      </w:pPr>
      <w:r w:rsidRPr="001F0856">
        <w:rPr>
          <w:b/>
          <w:color w:val="000000" w:themeColor="text1"/>
        </w:rPr>
        <w:lastRenderedPageBreak/>
        <w:t>Articles and Resources</w:t>
      </w:r>
    </w:p>
    <w:p w14:paraId="07A6E3C1" w14:textId="77777777" w:rsidR="002E2027" w:rsidRPr="001F0856" w:rsidRDefault="002E2027" w:rsidP="002E2027">
      <w:pPr>
        <w:rPr>
          <w:b/>
          <w:color w:val="000000" w:themeColor="text1"/>
        </w:rPr>
      </w:pPr>
      <w:r w:rsidRPr="001F0856">
        <w:rPr>
          <w:color w:val="000000" w:themeColor="text1"/>
        </w:rPr>
        <w:fldChar w:fldCharType="begin"/>
      </w:r>
      <w:r w:rsidRPr="001F0856">
        <w:rPr>
          <w:color w:val="000000" w:themeColor="text1"/>
        </w:rPr>
        <w:instrText xml:space="preserve"> ADDIN EN.REFLIST </w:instrText>
      </w:r>
      <w:r w:rsidRPr="001F0856">
        <w:rPr>
          <w:color w:val="000000" w:themeColor="text1"/>
        </w:rPr>
        <w:fldChar w:fldCharType="separate"/>
      </w:r>
      <w:bookmarkStart w:id="0" w:name="_ENREF_6"/>
      <w:bookmarkStart w:id="1" w:name="_ENREF_3"/>
    </w:p>
    <w:p w14:paraId="287C171E" w14:textId="77777777" w:rsidR="002E2027" w:rsidRDefault="002E2027" w:rsidP="002E2027">
      <w:pPr>
        <w:ind w:left="360" w:hanging="360"/>
        <w:contextualSpacing/>
        <w:rPr>
          <w:color w:val="000000" w:themeColor="text1"/>
        </w:rPr>
      </w:pPr>
      <w:r w:rsidRPr="001F0856">
        <w:rPr>
          <w:color w:val="000000" w:themeColor="text1"/>
        </w:rPr>
        <w:t xml:space="preserve">American Red Cross. (n.d.) </w:t>
      </w:r>
      <w:r w:rsidRPr="001F0856">
        <w:rPr>
          <w:i/>
          <w:color w:val="000000" w:themeColor="text1"/>
        </w:rPr>
        <w:t>Preparing for disaster with people with disabilities and other special needs.</w:t>
      </w:r>
      <w:r w:rsidRPr="001F0856">
        <w:rPr>
          <w:color w:val="000000" w:themeColor="text1"/>
        </w:rPr>
        <w:t xml:space="preserve"> Author.</w:t>
      </w:r>
    </w:p>
    <w:p w14:paraId="3B8F8F9F" w14:textId="77777777" w:rsidR="002E2027" w:rsidRPr="001F0856" w:rsidRDefault="002E2027" w:rsidP="002E2027">
      <w:pPr>
        <w:ind w:left="360" w:hanging="360"/>
        <w:contextualSpacing/>
        <w:rPr>
          <w:color w:val="000000" w:themeColor="text1"/>
        </w:rPr>
      </w:pPr>
    </w:p>
    <w:p w14:paraId="0D85A9AC" w14:textId="77777777" w:rsidR="002E2027" w:rsidRDefault="002E2027" w:rsidP="002E2027">
      <w:pPr>
        <w:ind w:left="360" w:hanging="360"/>
        <w:contextualSpacing/>
        <w:rPr>
          <w:color w:val="000000" w:themeColor="text1"/>
        </w:rPr>
      </w:pPr>
      <w:r w:rsidRPr="001F0856">
        <w:rPr>
          <w:color w:val="000000" w:themeColor="text1"/>
        </w:rPr>
        <w:t>American Society of Suicidology. (n.d.). Core competencies for the assessment and management of individuals at risk for suicide. Retrieved from http://www.suicidology.org/training-accreditation/rrsr</w:t>
      </w:r>
    </w:p>
    <w:p w14:paraId="5BCAD5F8" w14:textId="77777777" w:rsidR="002E2027" w:rsidRPr="001F0856" w:rsidRDefault="002E2027" w:rsidP="002E2027">
      <w:pPr>
        <w:ind w:left="360" w:hanging="360"/>
        <w:contextualSpacing/>
        <w:rPr>
          <w:color w:val="000000" w:themeColor="text1"/>
        </w:rPr>
      </w:pPr>
    </w:p>
    <w:p w14:paraId="0F7F6490" w14:textId="77777777" w:rsidR="002E2027" w:rsidRDefault="002E2027" w:rsidP="002E2027">
      <w:pPr>
        <w:ind w:left="360" w:hanging="360"/>
        <w:contextualSpacing/>
        <w:rPr>
          <w:color w:val="000000" w:themeColor="text1"/>
        </w:rPr>
      </w:pPr>
      <w:r w:rsidRPr="001F0856">
        <w:rPr>
          <w:color w:val="000000" w:themeColor="text1"/>
        </w:rPr>
        <w:t xml:space="preserve">Bemak, F., &amp; Chung, R. C. (2017). Refugee trauma: Culturally responsive counseling interventions. </w:t>
      </w:r>
      <w:r w:rsidRPr="001F0856">
        <w:rPr>
          <w:i/>
          <w:color w:val="000000" w:themeColor="text1"/>
        </w:rPr>
        <w:t>Journal of Counseling &amp; Development, 95</w:t>
      </w:r>
      <w:r w:rsidRPr="001F0856">
        <w:rPr>
          <w:color w:val="000000" w:themeColor="text1"/>
        </w:rPr>
        <w:t>, 299-308. doi:10.1002/jcad.12144</w:t>
      </w:r>
    </w:p>
    <w:p w14:paraId="25419725" w14:textId="77777777" w:rsidR="002E2027" w:rsidRPr="001F0856" w:rsidRDefault="002E2027" w:rsidP="002E2027">
      <w:pPr>
        <w:ind w:left="360" w:hanging="360"/>
        <w:contextualSpacing/>
        <w:rPr>
          <w:color w:val="000000" w:themeColor="text1"/>
        </w:rPr>
      </w:pPr>
    </w:p>
    <w:p w14:paraId="60502E12" w14:textId="77777777" w:rsidR="002E2027" w:rsidRDefault="002E2027" w:rsidP="002E2027">
      <w:pPr>
        <w:ind w:left="360" w:hanging="360"/>
        <w:contextualSpacing/>
        <w:rPr>
          <w:color w:val="000000" w:themeColor="text1"/>
        </w:rPr>
      </w:pPr>
      <w:r w:rsidRPr="001F0856">
        <w:rPr>
          <w:color w:val="000000" w:themeColor="text1"/>
        </w:rPr>
        <w:t xml:space="preserve">Brymer, M., Jacobs, A., Layne, C., Pynoos, R., Ruzek, J., Steinberg, A., Vernberg, E., &amp; Watson, P. (2006). </w:t>
      </w:r>
      <w:r w:rsidRPr="001F0856">
        <w:rPr>
          <w:i/>
          <w:color w:val="000000" w:themeColor="text1"/>
        </w:rPr>
        <w:t>Psychological First Aid: Field Operations Guide (2nd ed.</w:t>
      </w:r>
      <w:r w:rsidRPr="001F0856">
        <w:rPr>
          <w:color w:val="000000" w:themeColor="text1"/>
        </w:rPr>
        <w:t>). National Child Traumatic Stress Network and National Center for PTSD. Retrieved from www.nctsn.org or www.ncptsd.va.gov.</w:t>
      </w:r>
    </w:p>
    <w:p w14:paraId="7F045B40" w14:textId="77777777" w:rsidR="002E2027" w:rsidRPr="001F0856" w:rsidRDefault="002E2027" w:rsidP="002E2027">
      <w:pPr>
        <w:ind w:left="360" w:hanging="360"/>
        <w:contextualSpacing/>
        <w:rPr>
          <w:color w:val="000000" w:themeColor="text1"/>
        </w:rPr>
      </w:pPr>
    </w:p>
    <w:p w14:paraId="652DA9F9" w14:textId="77777777" w:rsidR="002E2027" w:rsidRDefault="002E2027" w:rsidP="002E2027">
      <w:pPr>
        <w:ind w:left="360" w:hanging="360"/>
        <w:contextualSpacing/>
        <w:rPr>
          <w:color w:val="000000" w:themeColor="text1"/>
        </w:rPr>
      </w:pPr>
      <w:r w:rsidRPr="001F0856">
        <w:rPr>
          <w:color w:val="000000" w:themeColor="text1"/>
        </w:rPr>
        <w:t xml:space="preserve">Brymer M., Taylor M., Escudero P., Jacobs A., Kronenberg M., Macy R., Mock L., Payne L., Pynoos R., &amp; Vogel J. (2012). </w:t>
      </w:r>
      <w:r w:rsidRPr="001F0856">
        <w:rPr>
          <w:i/>
          <w:iCs/>
          <w:color w:val="000000" w:themeColor="text1"/>
        </w:rPr>
        <w:t>Psychological first aid for schools: Field operations guide (2nd ed.)</w:t>
      </w:r>
      <w:r w:rsidRPr="001F0856">
        <w:rPr>
          <w:color w:val="000000" w:themeColor="text1"/>
        </w:rPr>
        <w:t xml:space="preserve">. Los Angeles: National Child Traumatic Stress Network </w:t>
      </w:r>
    </w:p>
    <w:p w14:paraId="23DE9BE3" w14:textId="77777777" w:rsidR="002E2027" w:rsidRPr="001F0856" w:rsidRDefault="002E2027" w:rsidP="002E2027">
      <w:pPr>
        <w:ind w:left="360" w:hanging="360"/>
        <w:contextualSpacing/>
        <w:rPr>
          <w:color w:val="000000" w:themeColor="text1"/>
        </w:rPr>
      </w:pPr>
    </w:p>
    <w:p w14:paraId="2E0F128E" w14:textId="77777777" w:rsidR="002E2027" w:rsidRDefault="002E2027" w:rsidP="002E2027">
      <w:pPr>
        <w:ind w:left="360" w:hanging="360"/>
        <w:contextualSpacing/>
        <w:rPr>
          <w:color w:val="000000" w:themeColor="text1"/>
        </w:rPr>
      </w:pPr>
      <w:r w:rsidRPr="001F0856">
        <w:rPr>
          <w:color w:val="000000" w:themeColor="text1"/>
        </w:rPr>
        <w:t xml:space="preserve">Buser, T. J., &amp; Buser, J. K. (2013). The HIRE model: A tool for the informal assessment of nonsuicidal self-injury. </w:t>
      </w:r>
      <w:r w:rsidRPr="001F0856">
        <w:rPr>
          <w:i/>
          <w:color w:val="000000" w:themeColor="text1"/>
        </w:rPr>
        <w:t>Journal of Mental Health Counseling, 35</w:t>
      </w:r>
      <w:r w:rsidRPr="001F0856">
        <w:rPr>
          <w:color w:val="000000" w:themeColor="text1"/>
        </w:rPr>
        <w:t>, 262-281.</w:t>
      </w:r>
    </w:p>
    <w:p w14:paraId="1347A92E" w14:textId="77777777" w:rsidR="002E2027" w:rsidRPr="001F0856" w:rsidRDefault="002E2027" w:rsidP="002E2027">
      <w:pPr>
        <w:ind w:left="360" w:hanging="360"/>
        <w:contextualSpacing/>
        <w:rPr>
          <w:color w:val="000000" w:themeColor="text1"/>
        </w:rPr>
      </w:pPr>
    </w:p>
    <w:p w14:paraId="3F320A26" w14:textId="77777777" w:rsidR="002E2027" w:rsidRDefault="002E2027" w:rsidP="002E2027">
      <w:pPr>
        <w:ind w:left="360" w:hanging="360"/>
        <w:contextualSpacing/>
        <w:rPr>
          <w:color w:val="000000" w:themeColor="text1"/>
        </w:rPr>
      </w:pPr>
      <w:r w:rsidRPr="00396556">
        <w:rPr>
          <w:color w:val="000000" w:themeColor="text1"/>
        </w:rPr>
        <w:t xml:space="preserve">Carrick, L. (2014). Person-centred counsellors’ experiences of working with clients in crisis: A qualitative interview study. </w:t>
      </w:r>
      <w:r w:rsidRPr="00396556">
        <w:rPr>
          <w:i/>
          <w:iCs/>
          <w:color w:val="000000" w:themeColor="text1"/>
        </w:rPr>
        <w:t>Counselling &amp; Psychotherapy Research, 14</w:t>
      </w:r>
      <w:r w:rsidRPr="00396556">
        <w:rPr>
          <w:color w:val="000000" w:themeColor="text1"/>
        </w:rPr>
        <w:t>(4), 272–280. https://doi-org.spot.lib.auburn.edu/10.1080/14733145.2013.819931</w:t>
      </w:r>
    </w:p>
    <w:p w14:paraId="7DBC35BC" w14:textId="77777777" w:rsidR="002E2027" w:rsidRDefault="002E2027" w:rsidP="002E2027">
      <w:pPr>
        <w:ind w:left="360" w:hanging="360"/>
        <w:contextualSpacing/>
        <w:rPr>
          <w:color w:val="000000" w:themeColor="text1"/>
        </w:rPr>
      </w:pPr>
    </w:p>
    <w:p w14:paraId="386656A6" w14:textId="77777777" w:rsidR="002E2027" w:rsidRDefault="002E2027" w:rsidP="002E2027">
      <w:pPr>
        <w:ind w:left="360" w:hanging="360"/>
        <w:contextualSpacing/>
        <w:rPr>
          <w:color w:val="000000" w:themeColor="text1"/>
        </w:rPr>
      </w:pPr>
      <w:r w:rsidRPr="00556E30">
        <w:rPr>
          <w:color w:val="000000" w:themeColor="text1"/>
        </w:rPr>
        <w:t xml:space="preserve">Carrola, P., &amp; Corbin-Burdick, M. F. (2015). Counseling Military Veterans: Advocating for Culturally Competent and Holistic Interventions. </w:t>
      </w:r>
      <w:r w:rsidRPr="00556E30">
        <w:rPr>
          <w:i/>
          <w:iCs/>
          <w:color w:val="000000" w:themeColor="text1"/>
        </w:rPr>
        <w:t>Journal of Mental Health Counseling, 37</w:t>
      </w:r>
      <w:r w:rsidRPr="00556E30">
        <w:rPr>
          <w:color w:val="000000" w:themeColor="text1"/>
        </w:rPr>
        <w:t>(1), 1–14. https://doi-org.spot.lib.auburn.edu/10.17744/mehc.37.1.v74514163rv73274</w:t>
      </w:r>
    </w:p>
    <w:p w14:paraId="4916E0C4" w14:textId="77777777" w:rsidR="002E2027" w:rsidRDefault="002E2027" w:rsidP="002E2027">
      <w:pPr>
        <w:ind w:left="360" w:hanging="360"/>
        <w:contextualSpacing/>
        <w:rPr>
          <w:color w:val="000000" w:themeColor="text1"/>
        </w:rPr>
      </w:pPr>
    </w:p>
    <w:p w14:paraId="0DB99D77" w14:textId="77777777" w:rsidR="002E2027" w:rsidRDefault="002E2027" w:rsidP="002E2027">
      <w:pPr>
        <w:ind w:left="360" w:hanging="360"/>
        <w:contextualSpacing/>
        <w:rPr>
          <w:color w:val="000000" w:themeColor="text1"/>
        </w:rPr>
      </w:pPr>
      <w:r w:rsidRPr="001F0856">
        <w:rPr>
          <w:color w:val="000000" w:themeColor="text1"/>
        </w:rPr>
        <w:t xml:space="preserve">Cavanaugh, B. (2016). Trauma-informed classrooms and schools. </w:t>
      </w:r>
      <w:r w:rsidRPr="001F0856">
        <w:rPr>
          <w:i/>
          <w:color w:val="000000" w:themeColor="text1"/>
        </w:rPr>
        <w:t>Beyond Behavior, 25</w:t>
      </w:r>
      <w:r w:rsidRPr="001F0856">
        <w:rPr>
          <w:color w:val="000000" w:themeColor="text1"/>
        </w:rPr>
        <w:t>(2), 41-46.</w:t>
      </w:r>
    </w:p>
    <w:p w14:paraId="24DAA50A" w14:textId="77777777" w:rsidR="002E2027" w:rsidRPr="001F0856" w:rsidRDefault="002E2027" w:rsidP="002E2027">
      <w:pPr>
        <w:ind w:left="360" w:hanging="360"/>
        <w:contextualSpacing/>
        <w:rPr>
          <w:color w:val="000000" w:themeColor="text1"/>
        </w:rPr>
      </w:pPr>
    </w:p>
    <w:p w14:paraId="72FA3D0F" w14:textId="77777777" w:rsidR="002E2027" w:rsidRDefault="002E2027" w:rsidP="002E2027">
      <w:pPr>
        <w:ind w:left="360" w:hanging="360"/>
        <w:contextualSpacing/>
        <w:rPr>
          <w:color w:val="000000" w:themeColor="text1"/>
        </w:rPr>
      </w:pPr>
      <w:r w:rsidRPr="001F0856">
        <w:rPr>
          <w:color w:val="000000" w:themeColor="text1"/>
        </w:rPr>
        <w:t xml:space="preserve">Classen, C. C., &amp; Clark, C. S. (2017). Trauma-informed care. In S. N. Gold, S. N. Gold (Eds.). </w:t>
      </w:r>
      <w:r w:rsidRPr="001F0856">
        <w:rPr>
          <w:i/>
          <w:color w:val="000000" w:themeColor="text1"/>
        </w:rPr>
        <w:t xml:space="preserve">APA handbook of trauma psychology: Trauma practice </w:t>
      </w:r>
      <w:r w:rsidRPr="001F0856">
        <w:rPr>
          <w:color w:val="000000" w:themeColor="text1"/>
        </w:rPr>
        <w:t>(pp. 515-541). Washington, DC: American Psychological Association. doi:10.1037/0000020-025</w:t>
      </w:r>
    </w:p>
    <w:p w14:paraId="05054CC8" w14:textId="77777777" w:rsidR="002E2027" w:rsidRPr="001F0856" w:rsidRDefault="002E2027" w:rsidP="002E2027">
      <w:pPr>
        <w:ind w:left="360" w:hanging="360"/>
        <w:contextualSpacing/>
        <w:rPr>
          <w:color w:val="000000" w:themeColor="text1"/>
        </w:rPr>
      </w:pPr>
    </w:p>
    <w:p w14:paraId="375F5086" w14:textId="77777777" w:rsidR="002E2027" w:rsidRDefault="002E2027" w:rsidP="002E2027">
      <w:pPr>
        <w:ind w:left="360" w:hanging="360"/>
        <w:rPr>
          <w:color w:val="000000" w:themeColor="text1"/>
        </w:rPr>
      </w:pPr>
      <w:bookmarkStart w:id="2" w:name="_ENREF_4"/>
      <w:bookmarkEnd w:id="0"/>
      <w:bookmarkEnd w:id="1"/>
      <w:r w:rsidRPr="001F0856">
        <w:rPr>
          <w:color w:val="000000" w:themeColor="text1"/>
        </w:rPr>
        <w:t xml:space="preserve">Crane, C. &amp; Easton, C. (2017). Integrated treatment options for male perpetrators of intimate partner violence. Drug and Alcohol Review, 36, 24-33. DOI: 10.1111/dar.12496 </w:t>
      </w:r>
    </w:p>
    <w:p w14:paraId="5EA1038A" w14:textId="77777777" w:rsidR="002E2027" w:rsidRPr="001F0856" w:rsidRDefault="002E2027" w:rsidP="002E2027">
      <w:pPr>
        <w:ind w:left="360" w:hanging="360"/>
        <w:rPr>
          <w:color w:val="000000" w:themeColor="text1"/>
        </w:rPr>
      </w:pPr>
    </w:p>
    <w:p w14:paraId="62119D52" w14:textId="77777777" w:rsidR="002E2027" w:rsidRDefault="002E2027" w:rsidP="002E2027">
      <w:pPr>
        <w:ind w:left="360" w:hanging="360"/>
        <w:rPr>
          <w:color w:val="000000" w:themeColor="text1"/>
        </w:rPr>
      </w:pPr>
      <w:r w:rsidRPr="00254595">
        <w:rPr>
          <w:color w:val="000000" w:themeColor="text1"/>
        </w:rPr>
        <w:t xml:space="preserve">Ener, L., &amp; Ray, D. C. (2018). Exploring characteristics of children presenting to counseling for grief and loss. </w:t>
      </w:r>
      <w:r w:rsidRPr="00254595">
        <w:rPr>
          <w:i/>
          <w:iCs/>
          <w:color w:val="000000" w:themeColor="text1"/>
        </w:rPr>
        <w:t>Journal of Child and Family Studies, 27</w:t>
      </w:r>
      <w:r w:rsidRPr="00254595">
        <w:rPr>
          <w:color w:val="000000" w:themeColor="text1"/>
        </w:rPr>
        <w:t>(3), 860–871. https://doi-org.spot.lib.auburn.edu/10.1007/s10826-017-0939-6</w:t>
      </w:r>
    </w:p>
    <w:p w14:paraId="58CD4AF9" w14:textId="77777777" w:rsidR="002E2027" w:rsidRDefault="002E2027" w:rsidP="002E2027">
      <w:pPr>
        <w:ind w:left="360" w:hanging="360"/>
        <w:rPr>
          <w:color w:val="000000" w:themeColor="text1"/>
        </w:rPr>
      </w:pPr>
    </w:p>
    <w:p w14:paraId="56C219C8" w14:textId="77777777" w:rsidR="002E2027" w:rsidRDefault="002E2027" w:rsidP="002E2027">
      <w:pPr>
        <w:ind w:left="360" w:hanging="360"/>
        <w:rPr>
          <w:color w:val="000000" w:themeColor="text1"/>
        </w:rPr>
      </w:pPr>
      <w:r w:rsidRPr="009C7284">
        <w:rPr>
          <w:color w:val="000000" w:themeColor="text1"/>
        </w:rPr>
        <w:t xml:space="preserve">Foster, J. M., &amp; Hagedorn, W. B. (2014). A qualitative exploration of fear and safety with child victims of sexual abuse. </w:t>
      </w:r>
      <w:r w:rsidRPr="009C7284">
        <w:rPr>
          <w:i/>
          <w:iCs/>
          <w:color w:val="000000" w:themeColor="text1"/>
        </w:rPr>
        <w:t>Journal of Mental Health Counseling, 36(</w:t>
      </w:r>
      <w:r w:rsidRPr="009C7284">
        <w:rPr>
          <w:color w:val="000000" w:themeColor="text1"/>
        </w:rPr>
        <w:t>3), 243–262. https://doi-org.spot.lib.auburn.edu/10.17744/mehc.36.3.0160307501879217</w:t>
      </w:r>
    </w:p>
    <w:p w14:paraId="6F63FA00" w14:textId="77777777" w:rsidR="002E2027" w:rsidRDefault="002E2027" w:rsidP="002E2027">
      <w:pPr>
        <w:ind w:left="360" w:hanging="360"/>
        <w:rPr>
          <w:color w:val="000000" w:themeColor="text1"/>
        </w:rPr>
      </w:pPr>
    </w:p>
    <w:p w14:paraId="697AC4DD" w14:textId="77777777" w:rsidR="002E2027" w:rsidRDefault="002E2027" w:rsidP="002E2027">
      <w:pPr>
        <w:ind w:left="360" w:hanging="360"/>
        <w:rPr>
          <w:color w:val="000000" w:themeColor="text1"/>
        </w:rPr>
      </w:pPr>
      <w:r w:rsidRPr="00556E30">
        <w:rPr>
          <w:color w:val="000000" w:themeColor="text1"/>
        </w:rPr>
        <w:t>Garner, Baker, &amp; Hagelgans</w:t>
      </w:r>
      <w:r>
        <w:rPr>
          <w:color w:val="000000" w:themeColor="text1"/>
        </w:rPr>
        <w:t xml:space="preserve"> </w:t>
      </w:r>
      <w:r w:rsidRPr="00556E30">
        <w:rPr>
          <w:color w:val="000000" w:themeColor="text1"/>
        </w:rPr>
        <w:t xml:space="preserve">(2016). The </w:t>
      </w:r>
      <w:r>
        <w:rPr>
          <w:color w:val="000000" w:themeColor="text1"/>
        </w:rPr>
        <w:t>p</w:t>
      </w:r>
      <w:r w:rsidRPr="00556E30">
        <w:rPr>
          <w:color w:val="000000" w:themeColor="text1"/>
        </w:rPr>
        <w:t xml:space="preserve">rivate </w:t>
      </w:r>
      <w:r>
        <w:rPr>
          <w:color w:val="000000" w:themeColor="text1"/>
        </w:rPr>
        <w:t>t</w:t>
      </w:r>
      <w:r w:rsidRPr="00556E30">
        <w:rPr>
          <w:color w:val="000000" w:themeColor="text1"/>
        </w:rPr>
        <w:t xml:space="preserve">raumas of First </w:t>
      </w:r>
      <w:r>
        <w:rPr>
          <w:color w:val="000000" w:themeColor="text1"/>
        </w:rPr>
        <w:t>r</w:t>
      </w:r>
      <w:r w:rsidRPr="00556E30">
        <w:rPr>
          <w:color w:val="000000" w:themeColor="text1"/>
        </w:rPr>
        <w:t xml:space="preserve">esponders. </w:t>
      </w:r>
      <w:r w:rsidRPr="00556E30">
        <w:rPr>
          <w:i/>
          <w:iCs/>
          <w:color w:val="000000" w:themeColor="text1"/>
        </w:rPr>
        <w:t>Journal of Individual Psychology, 72</w:t>
      </w:r>
      <w:r w:rsidRPr="00556E30">
        <w:rPr>
          <w:color w:val="000000" w:themeColor="text1"/>
        </w:rPr>
        <w:t>(3), 168–185.</w:t>
      </w:r>
    </w:p>
    <w:p w14:paraId="25DF3DA9" w14:textId="77777777" w:rsidR="002E2027" w:rsidRDefault="002E2027" w:rsidP="002E2027">
      <w:pPr>
        <w:ind w:left="360" w:hanging="360"/>
        <w:rPr>
          <w:color w:val="000000" w:themeColor="text1"/>
        </w:rPr>
      </w:pPr>
    </w:p>
    <w:p w14:paraId="004D3B0A" w14:textId="77777777" w:rsidR="002E2027" w:rsidRDefault="002E2027" w:rsidP="002E2027">
      <w:pPr>
        <w:ind w:left="360" w:hanging="360"/>
        <w:rPr>
          <w:color w:val="000000" w:themeColor="text1"/>
        </w:rPr>
      </w:pPr>
      <w:r w:rsidRPr="00C9220C">
        <w:rPr>
          <w:color w:val="000000" w:themeColor="text1"/>
        </w:rPr>
        <w:t xml:space="preserve">Goldbach, J. T., Rhoades, H., Green, D., Fulginiti, A., &amp; Marshal, M. P. (2019). Is there a need for LGBT-specific suicide crisis services? </w:t>
      </w:r>
      <w:r w:rsidRPr="00C9220C">
        <w:rPr>
          <w:i/>
          <w:iCs/>
          <w:color w:val="000000" w:themeColor="text1"/>
        </w:rPr>
        <w:t>Crisis: The Journal of Crisis Intervention and Suicide Prevention, 40</w:t>
      </w:r>
      <w:r w:rsidRPr="00C9220C">
        <w:rPr>
          <w:color w:val="000000" w:themeColor="text1"/>
        </w:rPr>
        <w:t>(3), 203–208. https://doi-org.spot.lib.auburn.edu/10.1027/0227-5910/a000542</w:t>
      </w:r>
    </w:p>
    <w:p w14:paraId="2DDE9C6A" w14:textId="77777777" w:rsidR="002E2027" w:rsidRDefault="002E2027" w:rsidP="002E2027">
      <w:pPr>
        <w:ind w:left="360" w:hanging="360"/>
        <w:rPr>
          <w:color w:val="000000" w:themeColor="text1"/>
        </w:rPr>
      </w:pPr>
    </w:p>
    <w:p w14:paraId="502367AC" w14:textId="77777777" w:rsidR="002E2027" w:rsidRDefault="002E2027" w:rsidP="002E2027">
      <w:pPr>
        <w:ind w:left="360" w:hanging="360"/>
        <w:rPr>
          <w:color w:val="000000" w:themeColor="text1"/>
        </w:rPr>
      </w:pPr>
      <w:r w:rsidRPr="001F0856">
        <w:rPr>
          <w:color w:val="000000" w:themeColor="text1"/>
        </w:rPr>
        <w:t xml:space="preserve">Haiyasoso, M., &amp; Moyer, M. (2014). Counseling sexual abuse survivors and caregivers. </w:t>
      </w:r>
      <w:r w:rsidRPr="001F0856">
        <w:rPr>
          <w:i/>
          <w:color w:val="000000" w:themeColor="text1"/>
        </w:rPr>
        <w:t>Journal of Professional Counseling: Practice, Theory &amp; Research, 41</w:t>
      </w:r>
      <w:r w:rsidRPr="001F0856">
        <w:rPr>
          <w:color w:val="000000" w:themeColor="text1"/>
        </w:rPr>
        <w:t>(2), 39-52.</w:t>
      </w:r>
    </w:p>
    <w:p w14:paraId="794D1F8D" w14:textId="77777777" w:rsidR="002E2027" w:rsidRPr="001F0856" w:rsidRDefault="002E2027" w:rsidP="002E2027">
      <w:pPr>
        <w:ind w:left="360" w:hanging="360"/>
        <w:rPr>
          <w:color w:val="000000" w:themeColor="text1"/>
        </w:rPr>
      </w:pPr>
    </w:p>
    <w:p w14:paraId="1EC05DE9" w14:textId="77777777" w:rsidR="002E2027" w:rsidRDefault="002E2027" w:rsidP="002E2027">
      <w:pPr>
        <w:ind w:left="360" w:hanging="360"/>
        <w:rPr>
          <w:color w:val="000000" w:themeColor="text1"/>
        </w:rPr>
      </w:pPr>
      <w:r w:rsidRPr="00E179CD">
        <w:rPr>
          <w:color w:val="000000" w:themeColor="text1"/>
        </w:rPr>
        <w:t xml:space="preserve">Hammett, J. F., Karney, B. R., &amp; Bradbury, T. N. (2020). Adverse childhood experiences, stress, and intimate partner violence among newlywed couples living with low incomes. </w:t>
      </w:r>
      <w:r w:rsidRPr="00E179CD">
        <w:rPr>
          <w:i/>
          <w:iCs/>
          <w:color w:val="000000" w:themeColor="text1"/>
        </w:rPr>
        <w:t>Journal of Family Psychology, 34</w:t>
      </w:r>
      <w:r w:rsidRPr="00E179CD">
        <w:rPr>
          <w:color w:val="000000" w:themeColor="text1"/>
        </w:rPr>
        <w:t>(4), 436–447. https://doi-org.spot.lib.auburn.edu/10.1037/fam0000629</w:t>
      </w:r>
    </w:p>
    <w:p w14:paraId="54DF6685" w14:textId="77777777" w:rsidR="002E2027" w:rsidRDefault="002E2027" w:rsidP="002E2027">
      <w:pPr>
        <w:ind w:left="360" w:hanging="360"/>
        <w:rPr>
          <w:color w:val="000000" w:themeColor="text1"/>
        </w:rPr>
      </w:pPr>
    </w:p>
    <w:p w14:paraId="196CE2F9" w14:textId="77777777" w:rsidR="002E2027" w:rsidRDefault="002E2027" w:rsidP="002E2027">
      <w:pPr>
        <w:ind w:left="360" w:hanging="360"/>
        <w:rPr>
          <w:color w:val="000000" w:themeColor="text1"/>
        </w:rPr>
      </w:pPr>
      <w:r w:rsidRPr="009C7284">
        <w:rPr>
          <w:color w:val="000000" w:themeColor="text1"/>
        </w:rPr>
        <w:t xml:space="preserve">Hodges, E. A., &amp; Myers, J. E. (2010). Counseling adult women survivors of childhood sexual abuse: Benefits of a wellness approach. </w:t>
      </w:r>
      <w:r w:rsidRPr="009C7284">
        <w:rPr>
          <w:i/>
          <w:iCs/>
          <w:color w:val="000000" w:themeColor="text1"/>
        </w:rPr>
        <w:t>Journal of Mental Health Counseling, 32</w:t>
      </w:r>
      <w:r w:rsidRPr="009C7284">
        <w:rPr>
          <w:color w:val="000000" w:themeColor="text1"/>
        </w:rPr>
        <w:t>(2), 139–154. https://doi-org.spot.lib.auburn.edu/10.17744/mehc.32.2.t537j335522kx62q</w:t>
      </w:r>
    </w:p>
    <w:p w14:paraId="014C1818" w14:textId="77777777" w:rsidR="002E2027" w:rsidRDefault="002E2027" w:rsidP="002E2027">
      <w:pPr>
        <w:ind w:left="360" w:hanging="360"/>
        <w:rPr>
          <w:color w:val="000000" w:themeColor="text1"/>
        </w:rPr>
      </w:pPr>
    </w:p>
    <w:p w14:paraId="5F44F595" w14:textId="77777777" w:rsidR="002E2027" w:rsidRDefault="002E2027" w:rsidP="002E2027">
      <w:pPr>
        <w:ind w:left="360" w:hanging="360"/>
        <w:rPr>
          <w:color w:val="000000" w:themeColor="text1"/>
        </w:rPr>
      </w:pPr>
      <w:r w:rsidRPr="001F0856">
        <w:rPr>
          <w:color w:val="000000" w:themeColor="text1"/>
        </w:rPr>
        <w:t xml:space="preserve">Hyldahl, R. S., &amp; Richardson, B. (2011). Key considerations for using no-harm contracts with clients who self-injure. </w:t>
      </w:r>
      <w:r w:rsidRPr="001F0856">
        <w:rPr>
          <w:i/>
          <w:color w:val="000000" w:themeColor="text1"/>
        </w:rPr>
        <w:t>Journal of Counseling &amp; Development, 89</w:t>
      </w:r>
      <w:r w:rsidRPr="001F0856">
        <w:rPr>
          <w:color w:val="000000" w:themeColor="text1"/>
        </w:rPr>
        <w:t xml:space="preserve">, 121-127. </w:t>
      </w:r>
    </w:p>
    <w:p w14:paraId="738E3D0E" w14:textId="77777777" w:rsidR="002E2027" w:rsidRDefault="002E2027" w:rsidP="002E2027">
      <w:pPr>
        <w:ind w:left="360" w:hanging="360"/>
        <w:rPr>
          <w:color w:val="000000" w:themeColor="text1"/>
        </w:rPr>
      </w:pPr>
    </w:p>
    <w:p w14:paraId="32C924EB" w14:textId="77777777" w:rsidR="002E2027" w:rsidRDefault="002E2027" w:rsidP="002E2027">
      <w:pPr>
        <w:ind w:left="360" w:hanging="360"/>
        <w:rPr>
          <w:color w:val="000000" w:themeColor="text1"/>
        </w:rPr>
      </w:pPr>
      <w:r w:rsidRPr="00571A18">
        <w:rPr>
          <w:color w:val="000000" w:themeColor="text1"/>
        </w:rPr>
        <w:t xml:space="preserve">Jacobs, A. S. (2014). A crisis in counseling: Questioning the role of crisis counselors within police departments. </w:t>
      </w:r>
      <w:r w:rsidRPr="00571A18">
        <w:rPr>
          <w:i/>
          <w:iCs/>
          <w:color w:val="000000" w:themeColor="text1"/>
        </w:rPr>
        <w:t>Health Communication, 29</w:t>
      </w:r>
      <w:r w:rsidRPr="00571A18">
        <w:rPr>
          <w:color w:val="000000" w:themeColor="text1"/>
        </w:rPr>
        <w:t>(8), 837–839. https://doi-org.spot.lib.auburn.edu/10.1080/10410236.2013.796437</w:t>
      </w:r>
    </w:p>
    <w:p w14:paraId="699A1553" w14:textId="77777777" w:rsidR="002E2027" w:rsidRDefault="002E2027" w:rsidP="002E2027">
      <w:pPr>
        <w:ind w:left="360" w:hanging="360"/>
        <w:rPr>
          <w:color w:val="000000" w:themeColor="text1"/>
        </w:rPr>
      </w:pPr>
    </w:p>
    <w:p w14:paraId="5730F5B4" w14:textId="77777777" w:rsidR="002E2027" w:rsidRPr="001F0856" w:rsidRDefault="002E2027" w:rsidP="002E2027">
      <w:pPr>
        <w:ind w:left="360" w:hanging="360"/>
        <w:rPr>
          <w:color w:val="000000" w:themeColor="text1"/>
        </w:rPr>
      </w:pPr>
      <w:r w:rsidRPr="00BE6BC1">
        <w:rPr>
          <w:color w:val="000000" w:themeColor="text1"/>
        </w:rPr>
        <w:t>Jarnecke, A. M., &amp; Flanagan, J. C. (2020). Staying safe during COVID-19: How a pandemic can escalate risk for intimate partner violence and what can be done to provide individuals with resources and support. </w:t>
      </w:r>
      <w:r w:rsidRPr="00BE6BC1">
        <w:rPr>
          <w:i/>
          <w:iCs/>
          <w:color w:val="000000" w:themeColor="text1"/>
        </w:rPr>
        <w:t>Psychological Trauma: Theory, Research, Practice, and Policy</w:t>
      </w:r>
      <w:r w:rsidRPr="00BE6BC1">
        <w:rPr>
          <w:color w:val="000000" w:themeColor="text1"/>
        </w:rPr>
        <w:t>, </w:t>
      </w:r>
      <w:r w:rsidRPr="00BE6BC1">
        <w:rPr>
          <w:i/>
          <w:iCs/>
          <w:color w:val="000000" w:themeColor="text1"/>
        </w:rPr>
        <w:t>12</w:t>
      </w:r>
      <w:r w:rsidRPr="00BE6BC1">
        <w:rPr>
          <w:color w:val="000000" w:themeColor="text1"/>
        </w:rPr>
        <w:t>(S1), S202–S204. https://doi-org.spot.lib.auburn.edu/10.1037/tra0000688</w:t>
      </w:r>
    </w:p>
    <w:p w14:paraId="0C4EF175" w14:textId="77777777" w:rsidR="002E2027" w:rsidRDefault="002E2027" w:rsidP="002E2027">
      <w:pPr>
        <w:ind w:left="360" w:hanging="360"/>
        <w:rPr>
          <w:color w:val="000000" w:themeColor="text1"/>
        </w:rPr>
      </w:pPr>
    </w:p>
    <w:p w14:paraId="4B91BAAB" w14:textId="77777777" w:rsidR="002E2027" w:rsidRDefault="002E2027" w:rsidP="002E2027">
      <w:pPr>
        <w:ind w:left="360" w:hanging="360"/>
        <w:rPr>
          <w:color w:val="000000" w:themeColor="text1"/>
        </w:rPr>
      </w:pPr>
      <w:r w:rsidRPr="001F0856">
        <w:rPr>
          <w:color w:val="000000" w:themeColor="text1"/>
        </w:rPr>
        <w:t xml:space="preserve">Kelly, U., Boyd, M. A., Valente, S. M., &amp; Czekanski, E. (2014). Trauma-informed care: Keeping mental health settings safe for veterans. </w:t>
      </w:r>
      <w:r w:rsidRPr="001F0856">
        <w:rPr>
          <w:i/>
          <w:color w:val="000000" w:themeColor="text1"/>
        </w:rPr>
        <w:t>Issues in Mental Health Nursing, 35</w:t>
      </w:r>
      <w:r w:rsidRPr="001F0856">
        <w:rPr>
          <w:color w:val="000000" w:themeColor="text1"/>
        </w:rPr>
        <w:t>, 413-419. doi:10.3109/01612840.2014.881941</w:t>
      </w:r>
    </w:p>
    <w:p w14:paraId="30B30F8F" w14:textId="77777777" w:rsidR="002E2027" w:rsidRPr="001F0856" w:rsidRDefault="002E2027" w:rsidP="002E2027">
      <w:pPr>
        <w:ind w:left="360" w:hanging="360"/>
        <w:rPr>
          <w:color w:val="000000" w:themeColor="text1"/>
        </w:rPr>
      </w:pPr>
    </w:p>
    <w:p w14:paraId="6068A7D4" w14:textId="77777777" w:rsidR="002E2027" w:rsidRDefault="002E2027" w:rsidP="002E2027">
      <w:pPr>
        <w:ind w:left="360" w:hanging="360"/>
        <w:rPr>
          <w:color w:val="000000" w:themeColor="text1"/>
        </w:rPr>
      </w:pPr>
      <w:r w:rsidRPr="001F0856">
        <w:rPr>
          <w:color w:val="000000" w:themeColor="text1"/>
        </w:rPr>
        <w:t xml:space="preserve">Lewis, L. M. (2007). No-Harm Contracts: A Review of what we know. </w:t>
      </w:r>
      <w:r w:rsidRPr="001F0856">
        <w:rPr>
          <w:i/>
          <w:color w:val="000000" w:themeColor="text1"/>
        </w:rPr>
        <w:t>Suicide &amp; Life-Threatening Behavior, 37</w:t>
      </w:r>
      <w:r w:rsidRPr="001F0856">
        <w:rPr>
          <w:color w:val="000000" w:themeColor="text1"/>
        </w:rPr>
        <w:t xml:space="preserve">, 50-57. </w:t>
      </w:r>
      <w:bookmarkEnd w:id="2"/>
    </w:p>
    <w:p w14:paraId="29FB69C7" w14:textId="77777777" w:rsidR="002E2027" w:rsidRPr="001F0856" w:rsidRDefault="002E2027" w:rsidP="002E2027">
      <w:pPr>
        <w:ind w:left="360" w:hanging="360"/>
        <w:rPr>
          <w:color w:val="000000" w:themeColor="text1"/>
        </w:rPr>
      </w:pPr>
    </w:p>
    <w:p w14:paraId="2D15B124" w14:textId="77777777" w:rsidR="002E2027" w:rsidRDefault="002E2027" w:rsidP="002E2027">
      <w:pPr>
        <w:ind w:left="360" w:hanging="360"/>
        <w:rPr>
          <w:color w:val="000000" w:themeColor="text1"/>
        </w:rPr>
      </w:pPr>
      <w:r w:rsidRPr="001F0856">
        <w:rPr>
          <w:color w:val="000000" w:themeColor="text1"/>
        </w:rPr>
        <w:fldChar w:fldCharType="end"/>
      </w:r>
      <w:r w:rsidRPr="001F0856">
        <w:rPr>
          <w:color w:val="000000" w:themeColor="text1"/>
        </w:rPr>
        <w:t xml:space="preserve"> Mills, K. L. (2015). The importance of providing trauma</w:t>
      </w:r>
      <w:r w:rsidRPr="001F0856">
        <w:rPr>
          <w:rFonts w:eastAsia="Calibri"/>
          <w:color w:val="000000" w:themeColor="text1"/>
        </w:rPr>
        <w:t>‐</w:t>
      </w:r>
      <w:r w:rsidRPr="001F0856">
        <w:rPr>
          <w:color w:val="000000" w:themeColor="text1"/>
        </w:rPr>
        <w:t xml:space="preserve">informed care in alcohol and other drug services. </w:t>
      </w:r>
      <w:r w:rsidRPr="001F0856">
        <w:rPr>
          <w:i/>
          <w:color w:val="000000" w:themeColor="text1"/>
        </w:rPr>
        <w:t>Drug and Alcohol Review, 34,</w:t>
      </w:r>
      <w:r w:rsidRPr="001F0856">
        <w:rPr>
          <w:color w:val="000000" w:themeColor="text1"/>
        </w:rPr>
        <w:t xml:space="preserve"> 231-233. doi:10.1111/dar.12273</w:t>
      </w:r>
    </w:p>
    <w:p w14:paraId="34396E3F" w14:textId="77777777" w:rsidR="002E2027" w:rsidRPr="001F0856" w:rsidRDefault="002E2027" w:rsidP="002E2027">
      <w:pPr>
        <w:ind w:left="360" w:hanging="360"/>
        <w:rPr>
          <w:color w:val="000000" w:themeColor="text1"/>
        </w:rPr>
      </w:pPr>
    </w:p>
    <w:p w14:paraId="1A473B42" w14:textId="77777777" w:rsidR="002E2027" w:rsidRDefault="002E2027" w:rsidP="002E2027">
      <w:pPr>
        <w:ind w:left="360" w:hanging="360"/>
        <w:rPr>
          <w:rStyle w:val="Hyperlink"/>
          <w:color w:val="000000" w:themeColor="text1"/>
        </w:rPr>
      </w:pPr>
      <w:r w:rsidRPr="001F0856">
        <w:rPr>
          <w:color w:val="000000" w:themeColor="text1"/>
        </w:rPr>
        <w:t xml:space="preserve">National Child Traumatic Stress Network: </w:t>
      </w:r>
      <w:hyperlink r:id="rId10" w:history="1">
        <w:r w:rsidRPr="001F0856">
          <w:rPr>
            <w:rStyle w:val="Hyperlink"/>
            <w:color w:val="000000" w:themeColor="text1"/>
          </w:rPr>
          <w:t>http://nctsn.org</w:t>
        </w:r>
      </w:hyperlink>
    </w:p>
    <w:p w14:paraId="39B91AAF" w14:textId="77777777" w:rsidR="002E2027" w:rsidRPr="001F0856" w:rsidRDefault="002E2027" w:rsidP="002E2027">
      <w:pPr>
        <w:ind w:left="360" w:hanging="360"/>
        <w:rPr>
          <w:color w:val="000000" w:themeColor="text1"/>
        </w:rPr>
      </w:pPr>
    </w:p>
    <w:p w14:paraId="0D417EE6" w14:textId="77777777" w:rsidR="002E2027" w:rsidRDefault="002E2027" w:rsidP="002E2027">
      <w:pPr>
        <w:ind w:left="360" w:hanging="360"/>
        <w:rPr>
          <w:color w:val="000000" w:themeColor="text1"/>
        </w:rPr>
      </w:pPr>
      <w:r w:rsidRPr="001F0856">
        <w:rPr>
          <w:color w:val="000000" w:themeColor="text1"/>
        </w:rPr>
        <w:t xml:space="preserve">National Center for PTSD. (2013). </w:t>
      </w:r>
      <w:r w:rsidRPr="001F0856">
        <w:rPr>
          <w:i/>
          <w:color w:val="000000" w:themeColor="text1"/>
        </w:rPr>
        <w:t>Understanding PTSD treatment.</w:t>
      </w:r>
      <w:r w:rsidRPr="001F0856">
        <w:rPr>
          <w:color w:val="000000" w:themeColor="text1"/>
        </w:rPr>
        <w:t xml:space="preserve"> Retrieved from </w:t>
      </w:r>
      <w:hyperlink r:id="rId11" w:history="1">
        <w:r w:rsidRPr="004568DC">
          <w:rPr>
            <w:rStyle w:val="Hyperlink"/>
          </w:rPr>
          <w:t>www.ptsd.va.gov</w:t>
        </w:r>
      </w:hyperlink>
    </w:p>
    <w:p w14:paraId="24ADF06F" w14:textId="77777777" w:rsidR="002E2027" w:rsidRPr="001F0856" w:rsidRDefault="002E2027" w:rsidP="002E2027">
      <w:pPr>
        <w:ind w:left="360" w:hanging="360"/>
        <w:rPr>
          <w:color w:val="000000" w:themeColor="text1"/>
        </w:rPr>
      </w:pPr>
    </w:p>
    <w:p w14:paraId="3FED929D" w14:textId="77777777" w:rsidR="002E2027" w:rsidRDefault="002E2027" w:rsidP="002E2027">
      <w:pPr>
        <w:ind w:left="360" w:hanging="360"/>
        <w:rPr>
          <w:color w:val="000000" w:themeColor="text1"/>
        </w:rPr>
      </w:pPr>
      <w:r w:rsidRPr="001F0856">
        <w:rPr>
          <w:color w:val="000000" w:themeColor="text1"/>
        </w:rPr>
        <w:t xml:space="preserve">Sachs, A. (2011). A memoir of schizophrenia. </w:t>
      </w:r>
      <w:r w:rsidRPr="001F0856">
        <w:rPr>
          <w:i/>
          <w:color w:val="000000" w:themeColor="text1"/>
        </w:rPr>
        <w:t>TIME</w:t>
      </w:r>
      <w:r w:rsidRPr="001F0856">
        <w:rPr>
          <w:color w:val="000000" w:themeColor="text1"/>
        </w:rPr>
        <w:t xml:space="preserve">. Retrieved from </w:t>
      </w:r>
      <w:hyperlink r:id="rId12" w:history="1">
        <w:r w:rsidRPr="004568DC">
          <w:rPr>
            <w:rStyle w:val="Hyperlink"/>
          </w:rPr>
          <w:t>www.time.com/arts/article/0.8599.1656592.00.html</w:t>
        </w:r>
      </w:hyperlink>
    </w:p>
    <w:p w14:paraId="181E6508" w14:textId="77777777" w:rsidR="002E2027" w:rsidRPr="001F0856" w:rsidRDefault="002E2027" w:rsidP="002E2027">
      <w:pPr>
        <w:ind w:left="360" w:hanging="360"/>
        <w:rPr>
          <w:color w:val="000000" w:themeColor="text1"/>
        </w:rPr>
      </w:pPr>
    </w:p>
    <w:p w14:paraId="6116AF22" w14:textId="77777777" w:rsidR="002E2027" w:rsidRDefault="002E2027" w:rsidP="002E2027">
      <w:pPr>
        <w:ind w:left="360" w:hanging="360"/>
        <w:rPr>
          <w:color w:val="000000" w:themeColor="text1"/>
        </w:rPr>
      </w:pPr>
      <w:r w:rsidRPr="00254595">
        <w:rPr>
          <w:color w:val="000000" w:themeColor="text1"/>
        </w:rPr>
        <w:t xml:space="preserve">Shannon, E., &amp; Wilkinson, B. D. (2020). The </w:t>
      </w:r>
      <w:r>
        <w:rPr>
          <w:color w:val="000000" w:themeColor="text1"/>
        </w:rPr>
        <w:t>a</w:t>
      </w:r>
      <w:r w:rsidRPr="00254595">
        <w:rPr>
          <w:color w:val="000000" w:themeColor="text1"/>
        </w:rPr>
        <w:t xml:space="preserve">mbiguity of </w:t>
      </w:r>
      <w:r>
        <w:rPr>
          <w:color w:val="000000" w:themeColor="text1"/>
        </w:rPr>
        <w:t>p</w:t>
      </w:r>
      <w:r w:rsidRPr="00254595">
        <w:rPr>
          <w:color w:val="000000" w:themeColor="text1"/>
        </w:rPr>
        <w:t xml:space="preserve">erinatal Loss: A </w:t>
      </w:r>
      <w:r>
        <w:rPr>
          <w:color w:val="000000" w:themeColor="text1"/>
        </w:rPr>
        <w:t>d</w:t>
      </w:r>
      <w:r w:rsidRPr="00254595">
        <w:rPr>
          <w:color w:val="000000" w:themeColor="text1"/>
        </w:rPr>
        <w:t>ual-</w:t>
      </w:r>
      <w:r>
        <w:rPr>
          <w:color w:val="000000" w:themeColor="text1"/>
        </w:rPr>
        <w:t>p</w:t>
      </w:r>
      <w:r w:rsidRPr="00254595">
        <w:rPr>
          <w:color w:val="000000" w:themeColor="text1"/>
        </w:rPr>
        <w:t xml:space="preserve">rocess </w:t>
      </w:r>
      <w:r>
        <w:rPr>
          <w:color w:val="000000" w:themeColor="text1"/>
        </w:rPr>
        <w:t>a</w:t>
      </w:r>
      <w:r w:rsidRPr="00254595">
        <w:rPr>
          <w:color w:val="000000" w:themeColor="text1"/>
        </w:rPr>
        <w:t xml:space="preserve">pproach to </w:t>
      </w:r>
      <w:r>
        <w:rPr>
          <w:color w:val="000000" w:themeColor="text1"/>
        </w:rPr>
        <w:t>g</w:t>
      </w:r>
      <w:r w:rsidRPr="00254595">
        <w:rPr>
          <w:color w:val="000000" w:themeColor="text1"/>
        </w:rPr>
        <w:t xml:space="preserve">rief </w:t>
      </w:r>
      <w:r>
        <w:rPr>
          <w:color w:val="000000" w:themeColor="text1"/>
        </w:rPr>
        <w:t>c</w:t>
      </w:r>
      <w:r w:rsidRPr="00254595">
        <w:rPr>
          <w:color w:val="000000" w:themeColor="text1"/>
        </w:rPr>
        <w:t xml:space="preserve">ounseling. </w:t>
      </w:r>
      <w:r w:rsidRPr="00254595">
        <w:rPr>
          <w:i/>
          <w:iCs/>
          <w:color w:val="000000" w:themeColor="text1"/>
        </w:rPr>
        <w:t>Journal of Mental Health Counseling, 42</w:t>
      </w:r>
      <w:r w:rsidRPr="00254595">
        <w:rPr>
          <w:color w:val="000000" w:themeColor="text1"/>
        </w:rPr>
        <w:t>(2), 140–154. https://doi-org.spot.lib.auburn.edu/10.17744/mehc.42.2.04</w:t>
      </w:r>
    </w:p>
    <w:p w14:paraId="3E499347" w14:textId="77777777" w:rsidR="002E2027" w:rsidRDefault="002E2027" w:rsidP="002E2027">
      <w:pPr>
        <w:ind w:left="360" w:hanging="360"/>
        <w:rPr>
          <w:color w:val="000000" w:themeColor="text1"/>
        </w:rPr>
      </w:pPr>
    </w:p>
    <w:p w14:paraId="27A3E229" w14:textId="77777777" w:rsidR="002E2027" w:rsidRDefault="002E2027" w:rsidP="002E2027">
      <w:pPr>
        <w:ind w:left="360" w:hanging="360"/>
        <w:rPr>
          <w:color w:val="000000" w:themeColor="text1"/>
        </w:rPr>
      </w:pPr>
      <w:r w:rsidRPr="001F0856">
        <w:rPr>
          <w:color w:val="000000" w:themeColor="text1"/>
        </w:rPr>
        <w:t xml:space="preserve">Sommers-Flanagan, J., &amp; Sommers-Flanagan, R. (2009). The mental status examination. In </w:t>
      </w:r>
      <w:r w:rsidRPr="001F0856">
        <w:rPr>
          <w:i/>
          <w:color w:val="000000" w:themeColor="text1"/>
        </w:rPr>
        <w:t>Clinical Interviewing</w:t>
      </w:r>
      <w:r w:rsidRPr="001F0856">
        <w:rPr>
          <w:color w:val="000000" w:themeColor="text1"/>
        </w:rPr>
        <w:t xml:space="preserve"> (4</w:t>
      </w:r>
      <w:r w:rsidRPr="001F0856">
        <w:rPr>
          <w:color w:val="000000" w:themeColor="text1"/>
          <w:vertAlign w:val="superscript"/>
        </w:rPr>
        <w:t>th</w:t>
      </w:r>
      <w:r w:rsidRPr="001F0856">
        <w:rPr>
          <w:color w:val="000000" w:themeColor="text1"/>
        </w:rPr>
        <w:t xml:space="preserve"> ed.)(pp. 213-243). </w:t>
      </w:r>
      <w:proofErr w:type="spellStart"/>
      <w:r w:rsidRPr="001F0856">
        <w:rPr>
          <w:color w:val="000000" w:themeColor="text1"/>
        </w:rPr>
        <w:t>Hobroken</w:t>
      </w:r>
      <w:proofErr w:type="spellEnd"/>
      <w:r w:rsidRPr="001F0856">
        <w:rPr>
          <w:color w:val="000000" w:themeColor="text1"/>
        </w:rPr>
        <w:t>, NJ: Wiley &amp; Sons, Inc.</w:t>
      </w:r>
    </w:p>
    <w:p w14:paraId="552810CA" w14:textId="77777777" w:rsidR="002E2027" w:rsidRPr="001F0856" w:rsidRDefault="002E2027" w:rsidP="002E2027">
      <w:pPr>
        <w:ind w:left="360" w:hanging="360"/>
        <w:rPr>
          <w:color w:val="000000" w:themeColor="text1"/>
        </w:rPr>
      </w:pPr>
    </w:p>
    <w:p w14:paraId="7D1903AD" w14:textId="77777777" w:rsidR="002E2027" w:rsidRDefault="002E2027" w:rsidP="002E2027">
      <w:pPr>
        <w:ind w:left="360" w:hanging="360"/>
        <w:rPr>
          <w:color w:val="000000" w:themeColor="text1"/>
        </w:rPr>
      </w:pPr>
      <w:r w:rsidRPr="001F0856">
        <w:rPr>
          <w:color w:val="000000" w:themeColor="text1"/>
        </w:rPr>
        <w:t xml:space="preserve">Substance Abuse and Mental Health Services Administration. (2012). </w:t>
      </w:r>
      <w:r w:rsidRPr="001F0856">
        <w:rPr>
          <w:i/>
          <w:iCs/>
          <w:color w:val="000000" w:themeColor="text1"/>
        </w:rPr>
        <w:t>Preventing Suicide: A Toolkit for High Schools</w:t>
      </w:r>
      <w:r w:rsidRPr="001F0856">
        <w:rPr>
          <w:color w:val="000000" w:themeColor="text1"/>
        </w:rPr>
        <w:t>. HHS Publication No. SMA-12-4669. Rockville, MD: Center for Mental Health Services, Author.</w:t>
      </w:r>
    </w:p>
    <w:p w14:paraId="43AEEC13" w14:textId="77777777" w:rsidR="002E2027" w:rsidRPr="001F0856" w:rsidRDefault="002E2027" w:rsidP="002E2027">
      <w:pPr>
        <w:ind w:left="360" w:hanging="360"/>
        <w:rPr>
          <w:color w:val="000000" w:themeColor="text1"/>
        </w:rPr>
      </w:pPr>
    </w:p>
    <w:p w14:paraId="28A361DB" w14:textId="77777777" w:rsidR="002E2027" w:rsidRDefault="002E2027" w:rsidP="002E2027">
      <w:pPr>
        <w:spacing w:before="100" w:beforeAutospacing="1" w:after="100" w:afterAutospacing="1"/>
        <w:ind w:left="360" w:right="-360" w:hanging="360"/>
        <w:contextualSpacing/>
        <w:rPr>
          <w:color w:val="000000" w:themeColor="text1"/>
        </w:rPr>
      </w:pPr>
      <w:r w:rsidRPr="001F0856">
        <w:rPr>
          <w:color w:val="000000" w:themeColor="text1"/>
        </w:rPr>
        <w:t xml:space="preserve">Substance Abuse and Mental Health Services Administration. (2013). </w:t>
      </w:r>
      <w:r w:rsidRPr="001F0856">
        <w:rPr>
          <w:i/>
          <w:color w:val="000000" w:themeColor="text1"/>
        </w:rPr>
        <w:t>Disaster planning handbook for behavioral health treatment programs.</w:t>
      </w:r>
      <w:r w:rsidRPr="001F0856">
        <w:rPr>
          <w:color w:val="000000" w:themeColor="text1"/>
        </w:rPr>
        <w:t xml:space="preserve"> technical Assistance Publication (TAP) Series 34. HHS Publication No. (SMA) 13-4779. Rockville, MD: Author.</w:t>
      </w:r>
    </w:p>
    <w:p w14:paraId="1EEDD6F1" w14:textId="77777777" w:rsidR="002E2027" w:rsidRPr="001F0856" w:rsidRDefault="002E2027" w:rsidP="002E2027">
      <w:pPr>
        <w:spacing w:before="100" w:beforeAutospacing="1" w:after="100" w:afterAutospacing="1"/>
        <w:ind w:left="360" w:right="-360" w:hanging="360"/>
        <w:contextualSpacing/>
        <w:rPr>
          <w:color w:val="000000" w:themeColor="text1"/>
        </w:rPr>
      </w:pPr>
    </w:p>
    <w:p w14:paraId="255BA0DD" w14:textId="77777777" w:rsidR="002E2027" w:rsidRDefault="002E2027" w:rsidP="002E2027">
      <w:pPr>
        <w:ind w:left="360" w:hanging="360"/>
        <w:rPr>
          <w:color w:val="000000" w:themeColor="text1"/>
        </w:rPr>
      </w:pPr>
      <w:r w:rsidRPr="001F0856">
        <w:rPr>
          <w:color w:val="000000" w:themeColor="text1"/>
        </w:rPr>
        <w:t xml:space="preserve">Substance Abuse and Mental Health Services Administration. (2014). </w:t>
      </w:r>
      <w:r w:rsidRPr="001F0856">
        <w:rPr>
          <w:i/>
          <w:color w:val="000000" w:themeColor="text1"/>
        </w:rPr>
        <w:t>Trauma-informed care in behavioral health services.</w:t>
      </w:r>
      <w:r w:rsidRPr="001F0856">
        <w:rPr>
          <w:color w:val="000000" w:themeColor="text1"/>
        </w:rPr>
        <w:t xml:space="preserve"> Treatment Improvement Protocol (TIP) Series 57. HHS Publication No. (SMA) 13-4801. Rockville, MD: Author.</w:t>
      </w:r>
    </w:p>
    <w:p w14:paraId="4736F26F" w14:textId="77777777" w:rsidR="002E2027" w:rsidRPr="001F0856" w:rsidRDefault="002E2027" w:rsidP="002E2027">
      <w:pPr>
        <w:ind w:left="360" w:hanging="360"/>
        <w:rPr>
          <w:color w:val="000000" w:themeColor="text1"/>
        </w:rPr>
      </w:pPr>
    </w:p>
    <w:p w14:paraId="21FF765A" w14:textId="77777777" w:rsidR="002E2027" w:rsidRDefault="002E2027" w:rsidP="002E2027">
      <w:pPr>
        <w:ind w:left="360" w:hanging="360"/>
        <w:rPr>
          <w:color w:val="000000" w:themeColor="text1"/>
        </w:rPr>
      </w:pPr>
      <w:r w:rsidRPr="001F0856">
        <w:rPr>
          <w:color w:val="000000" w:themeColor="text1"/>
        </w:rPr>
        <w:t xml:space="preserve">Substance Abuse and Mental Health Services Administration. (2015). </w:t>
      </w:r>
      <w:r w:rsidRPr="001F0856">
        <w:rPr>
          <w:i/>
          <w:color w:val="000000" w:themeColor="text1"/>
        </w:rPr>
        <w:t>A journey toward help and hope: Your handbook for recovery after a suicide attempt</w:t>
      </w:r>
      <w:r w:rsidRPr="001F0856">
        <w:rPr>
          <w:color w:val="000000" w:themeColor="text1"/>
        </w:rPr>
        <w:t xml:space="preserve">. HHS Publication No. SMA-15-4419. Rockville, MD: Center for Mental Health Services, Author. </w:t>
      </w:r>
    </w:p>
    <w:p w14:paraId="606C0EFE" w14:textId="77777777" w:rsidR="002E2027" w:rsidRPr="001F0856" w:rsidRDefault="002E2027" w:rsidP="002E2027">
      <w:pPr>
        <w:ind w:left="360" w:hanging="360"/>
        <w:rPr>
          <w:color w:val="000000" w:themeColor="text1"/>
        </w:rPr>
      </w:pPr>
    </w:p>
    <w:p w14:paraId="2C881E3C" w14:textId="77777777" w:rsidR="002E2027" w:rsidRDefault="002E2027" w:rsidP="002E2027">
      <w:pPr>
        <w:ind w:left="360" w:hanging="360"/>
        <w:rPr>
          <w:color w:val="000000" w:themeColor="text1"/>
        </w:rPr>
      </w:pPr>
      <w:r w:rsidRPr="009C7284">
        <w:rPr>
          <w:color w:val="000000" w:themeColor="text1"/>
        </w:rPr>
        <w:t xml:space="preserve">Winder, J. H. (1996). Counseling adult male survivors of childhood sexual abuse: A review of treatment techniques. </w:t>
      </w:r>
      <w:r w:rsidRPr="009C7284">
        <w:rPr>
          <w:i/>
          <w:iCs/>
          <w:color w:val="000000" w:themeColor="text1"/>
        </w:rPr>
        <w:t>Journal of Mental Health Counseling, 18</w:t>
      </w:r>
      <w:r w:rsidRPr="009C7284">
        <w:rPr>
          <w:color w:val="000000" w:themeColor="text1"/>
        </w:rPr>
        <w:t>(2), 123–133.</w:t>
      </w:r>
    </w:p>
    <w:p w14:paraId="7CFCB637" w14:textId="77777777" w:rsidR="002E2027" w:rsidRDefault="002E2027" w:rsidP="002E2027">
      <w:pPr>
        <w:ind w:left="360" w:hanging="360"/>
        <w:rPr>
          <w:color w:val="000000" w:themeColor="text1"/>
        </w:rPr>
      </w:pPr>
    </w:p>
    <w:p w14:paraId="05E754B2" w14:textId="77777777" w:rsidR="002E2027" w:rsidRPr="001F0856" w:rsidRDefault="002E2027" w:rsidP="002E2027">
      <w:pPr>
        <w:ind w:left="360" w:hanging="360"/>
        <w:rPr>
          <w:color w:val="000000" w:themeColor="text1"/>
        </w:rPr>
      </w:pPr>
      <w:r w:rsidRPr="001F0856">
        <w:rPr>
          <w:color w:val="000000" w:themeColor="text1"/>
        </w:rPr>
        <w:t xml:space="preserve">WICHE Mental Health Program. (2009). </w:t>
      </w:r>
      <w:r w:rsidRPr="001F0856">
        <w:rPr>
          <w:i/>
          <w:color w:val="000000" w:themeColor="text1"/>
        </w:rPr>
        <w:t>Safety planning guide.</w:t>
      </w:r>
      <w:r w:rsidRPr="001F0856">
        <w:rPr>
          <w:color w:val="000000" w:themeColor="text1"/>
        </w:rPr>
        <w:t xml:space="preserve"> Boulder, CO: Education Development Center &amp; Author</w:t>
      </w:r>
    </w:p>
    <w:p w14:paraId="16A8D5C2" w14:textId="77777777" w:rsidR="002E2027" w:rsidRPr="001F0856" w:rsidRDefault="002E2027" w:rsidP="002E2027">
      <w:pPr>
        <w:spacing w:before="100" w:beforeAutospacing="1" w:after="100" w:afterAutospacing="1"/>
        <w:ind w:right="-360"/>
        <w:rPr>
          <w:color w:val="000000" w:themeColor="text1"/>
        </w:rPr>
      </w:pPr>
    </w:p>
    <w:p w14:paraId="661D2394" w14:textId="77777777" w:rsidR="002E2027" w:rsidRPr="001F0856" w:rsidRDefault="002E2027" w:rsidP="002E2027">
      <w:pPr>
        <w:rPr>
          <w:b/>
          <w:color w:val="000000" w:themeColor="text1"/>
        </w:rPr>
      </w:pPr>
    </w:p>
    <w:p w14:paraId="564114B2" w14:textId="77777777" w:rsidR="004968C1" w:rsidRPr="00B81073" w:rsidRDefault="004968C1" w:rsidP="00811EF7">
      <w:pPr>
        <w:rPr>
          <w:b/>
          <w:sz w:val="22"/>
          <w:szCs w:val="22"/>
        </w:rPr>
      </w:pPr>
    </w:p>
    <w:sectPr w:rsidR="004968C1" w:rsidRPr="00B81073" w:rsidSect="00480B0E">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A57E4" w14:textId="77777777" w:rsidR="004C6995" w:rsidRDefault="004C6995" w:rsidP="003857DE">
      <w:r>
        <w:separator/>
      </w:r>
    </w:p>
  </w:endnote>
  <w:endnote w:type="continuationSeparator" w:id="0">
    <w:p w14:paraId="56822632" w14:textId="77777777" w:rsidR="004C6995" w:rsidRDefault="004C6995"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6B322" w14:textId="77777777" w:rsidR="002B1DA9" w:rsidRDefault="002B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A28E" w14:textId="77777777" w:rsidR="002B1DA9" w:rsidRDefault="002B1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7C3EF" w14:textId="77777777" w:rsidR="002B1DA9" w:rsidRDefault="002B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F7CA3" w14:textId="77777777" w:rsidR="004C6995" w:rsidRDefault="004C6995" w:rsidP="003857DE">
      <w:r>
        <w:separator/>
      </w:r>
    </w:p>
  </w:footnote>
  <w:footnote w:type="continuationSeparator" w:id="0">
    <w:p w14:paraId="6456350C" w14:textId="77777777" w:rsidR="004C6995" w:rsidRDefault="004C6995"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A76FD" w14:textId="0CCC73E5" w:rsidR="002B1DA9" w:rsidRDefault="002B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2AF87" w14:textId="1A86DE07" w:rsidR="002B1DA9" w:rsidRPr="00EC0B90" w:rsidRDefault="002B1DA9"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F8FC" w14:textId="00C7D1E8" w:rsidR="002B1DA9" w:rsidRDefault="002B1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7"/>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B"/>
    <w:rsid w:val="00015610"/>
    <w:rsid w:val="0001579C"/>
    <w:rsid w:val="0002157B"/>
    <w:rsid w:val="000241F5"/>
    <w:rsid w:val="00027177"/>
    <w:rsid w:val="000349AF"/>
    <w:rsid w:val="00037E15"/>
    <w:rsid w:val="000512F4"/>
    <w:rsid w:val="000611D6"/>
    <w:rsid w:val="00066CDF"/>
    <w:rsid w:val="000834B5"/>
    <w:rsid w:val="0008443A"/>
    <w:rsid w:val="000879F5"/>
    <w:rsid w:val="00093FBC"/>
    <w:rsid w:val="00096A5A"/>
    <w:rsid w:val="000A31B9"/>
    <w:rsid w:val="000A6D2E"/>
    <w:rsid w:val="000B2DF3"/>
    <w:rsid w:val="000C64D8"/>
    <w:rsid w:val="000D7059"/>
    <w:rsid w:val="000E61E9"/>
    <w:rsid w:val="000E6526"/>
    <w:rsid w:val="000F1594"/>
    <w:rsid w:val="0010548F"/>
    <w:rsid w:val="00105622"/>
    <w:rsid w:val="00110F74"/>
    <w:rsid w:val="00121249"/>
    <w:rsid w:val="00141042"/>
    <w:rsid w:val="00141794"/>
    <w:rsid w:val="00143280"/>
    <w:rsid w:val="00143BC7"/>
    <w:rsid w:val="00146040"/>
    <w:rsid w:val="00147575"/>
    <w:rsid w:val="00147B64"/>
    <w:rsid w:val="00157ABA"/>
    <w:rsid w:val="0016521F"/>
    <w:rsid w:val="00170806"/>
    <w:rsid w:val="00176F9D"/>
    <w:rsid w:val="00181B7A"/>
    <w:rsid w:val="001856F1"/>
    <w:rsid w:val="00185B95"/>
    <w:rsid w:val="00195DE2"/>
    <w:rsid w:val="001975BD"/>
    <w:rsid w:val="00197910"/>
    <w:rsid w:val="001A21E4"/>
    <w:rsid w:val="001A5FFA"/>
    <w:rsid w:val="001C1280"/>
    <w:rsid w:val="001C4478"/>
    <w:rsid w:val="001C5292"/>
    <w:rsid w:val="001C712A"/>
    <w:rsid w:val="001D0290"/>
    <w:rsid w:val="001D2EB4"/>
    <w:rsid w:val="001D366D"/>
    <w:rsid w:val="001E0DAF"/>
    <w:rsid w:val="001E1E2F"/>
    <w:rsid w:val="001F0060"/>
    <w:rsid w:val="001F0224"/>
    <w:rsid w:val="001F23B6"/>
    <w:rsid w:val="001F607C"/>
    <w:rsid w:val="001F7671"/>
    <w:rsid w:val="00212D3E"/>
    <w:rsid w:val="0022029B"/>
    <w:rsid w:val="00232AC9"/>
    <w:rsid w:val="00234DC7"/>
    <w:rsid w:val="002356E6"/>
    <w:rsid w:val="002627F6"/>
    <w:rsid w:val="00262E3E"/>
    <w:rsid w:val="00273C9F"/>
    <w:rsid w:val="00282321"/>
    <w:rsid w:val="00290A1E"/>
    <w:rsid w:val="00291A60"/>
    <w:rsid w:val="00291A8A"/>
    <w:rsid w:val="00293C73"/>
    <w:rsid w:val="00294BDB"/>
    <w:rsid w:val="002B1DA9"/>
    <w:rsid w:val="002B6E39"/>
    <w:rsid w:val="002D1830"/>
    <w:rsid w:val="002E2027"/>
    <w:rsid w:val="002E600E"/>
    <w:rsid w:val="002F020B"/>
    <w:rsid w:val="0030534E"/>
    <w:rsid w:val="0030564C"/>
    <w:rsid w:val="00327716"/>
    <w:rsid w:val="00334D0C"/>
    <w:rsid w:val="00334DBD"/>
    <w:rsid w:val="00341226"/>
    <w:rsid w:val="003475D7"/>
    <w:rsid w:val="00360C1F"/>
    <w:rsid w:val="0036466E"/>
    <w:rsid w:val="00372ADC"/>
    <w:rsid w:val="00374C7B"/>
    <w:rsid w:val="003778CE"/>
    <w:rsid w:val="003857DE"/>
    <w:rsid w:val="003867DF"/>
    <w:rsid w:val="00397616"/>
    <w:rsid w:val="003A276E"/>
    <w:rsid w:val="003A2EF5"/>
    <w:rsid w:val="003B2F30"/>
    <w:rsid w:val="003C698A"/>
    <w:rsid w:val="003E3DCB"/>
    <w:rsid w:val="003E3F1C"/>
    <w:rsid w:val="00400E85"/>
    <w:rsid w:val="00406A5E"/>
    <w:rsid w:val="00414B65"/>
    <w:rsid w:val="0041526F"/>
    <w:rsid w:val="00415442"/>
    <w:rsid w:val="00421A54"/>
    <w:rsid w:val="004234C8"/>
    <w:rsid w:val="00427820"/>
    <w:rsid w:val="004318D1"/>
    <w:rsid w:val="00431D2F"/>
    <w:rsid w:val="00433997"/>
    <w:rsid w:val="00435A87"/>
    <w:rsid w:val="00436042"/>
    <w:rsid w:val="00445A8C"/>
    <w:rsid w:val="004473C9"/>
    <w:rsid w:val="0046271E"/>
    <w:rsid w:val="00465866"/>
    <w:rsid w:val="00467FB9"/>
    <w:rsid w:val="00480B0E"/>
    <w:rsid w:val="00485386"/>
    <w:rsid w:val="00491293"/>
    <w:rsid w:val="0049240D"/>
    <w:rsid w:val="004968C1"/>
    <w:rsid w:val="004A54B4"/>
    <w:rsid w:val="004A60F6"/>
    <w:rsid w:val="004A69C3"/>
    <w:rsid w:val="004B2B9D"/>
    <w:rsid w:val="004B349D"/>
    <w:rsid w:val="004C2D33"/>
    <w:rsid w:val="004C65A6"/>
    <w:rsid w:val="004C6995"/>
    <w:rsid w:val="004D040B"/>
    <w:rsid w:val="004D43A8"/>
    <w:rsid w:val="004D5850"/>
    <w:rsid w:val="004D6668"/>
    <w:rsid w:val="004E65A7"/>
    <w:rsid w:val="004E6705"/>
    <w:rsid w:val="004F1994"/>
    <w:rsid w:val="004F776D"/>
    <w:rsid w:val="00501219"/>
    <w:rsid w:val="00502C05"/>
    <w:rsid w:val="0050584D"/>
    <w:rsid w:val="00510547"/>
    <w:rsid w:val="00521745"/>
    <w:rsid w:val="00524166"/>
    <w:rsid w:val="00527C1E"/>
    <w:rsid w:val="00532B29"/>
    <w:rsid w:val="00547A4B"/>
    <w:rsid w:val="00551240"/>
    <w:rsid w:val="005573A0"/>
    <w:rsid w:val="00560415"/>
    <w:rsid w:val="00566BD3"/>
    <w:rsid w:val="0057238D"/>
    <w:rsid w:val="0057457E"/>
    <w:rsid w:val="00575B31"/>
    <w:rsid w:val="00577355"/>
    <w:rsid w:val="00587FAE"/>
    <w:rsid w:val="00597753"/>
    <w:rsid w:val="005A0840"/>
    <w:rsid w:val="005A09C0"/>
    <w:rsid w:val="005A5BA7"/>
    <w:rsid w:val="005B4413"/>
    <w:rsid w:val="005C5CAF"/>
    <w:rsid w:val="005C736E"/>
    <w:rsid w:val="005D44CC"/>
    <w:rsid w:val="005F1544"/>
    <w:rsid w:val="006011BF"/>
    <w:rsid w:val="0060695B"/>
    <w:rsid w:val="00611618"/>
    <w:rsid w:val="00614EB9"/>
    <w:rsid w:val="00617A1B"/>
    <w:rsid w:val="00627924"/>
    <w:rsid w:val="00627CDC"/>
    <w:rsid w:val="006322CD"/>
    <w:rsid w:val="006327E6"/>
    <w:rsid w:val="00634FF7"/>
    <w:rsid w:val="00636993"/>
    <w:rsid w:val="00642726"/>
    <w:rsid w:val="00644CF8"/>
    <w:rsid w:val="006454F4"/>
    <w:rsid w:val="00654AEA"/>
    <w:rsid w:val="00656372"/>
    <w:rsid w:val="006571B2"/>
    <w:rsid w:val="00661EB7"/>
    <w:rsid w:val="00662256"/>
    <w:rsid w:val="00671775"/>
    <w:rsid w:val="00697126"/>
    <w:rsid w:val="006A6A03"/>
    <w:rsid w:val="006B020D"/>
    <w:rsid w:val="006D1E0B"/>
    <w:rsid w:val="006D3B16"/>
    <w:rsid w:val="006D53FB"/>
    <w:rsid w:val="006D6AD6"/>
    <w:rsid w:val="006E0BA6"/>
    <w:rsid w:val="006E34C6"/>
    <w:rsid w:val="006E38ED"/>
    <w:rsid w:val="006F57CD"/>
    <w:rsid w:val="00700833"/>
    <w:rsid w:val="00705203"/>
    <w:rsid w:val="00706855"/>
    <w:rsid w:val="007225DA"/>
    <w:rsid w:val="00722AE2"/>
    <w:rsid w:val="007269DE"/>
    <w:rsid w:val="00730F8A"/>
    <w:rsid w:val="00736B8B"/>
    <w:rsid w:val="007408FA"/>
    <w:rsid w:val="00752C77"/>
    <w:rsid w:val="00754869"/>
    <w:rsid w:val="00756432"/>
    <w:rsid w:val="00763A87"/>
    <w:rsid w:val="00764715"/>
    <w:rsid w:val="0077635D"/>
    <w:rsid w:val="00780A08"/>
    <w:rsid w:val="0078200C"/>
    <w:rsid w:val="00782B6B"/>
    <w:rsid w:val="00782CA0"/>
    <w:rsid w:val="00786772"/>
    <w:rsid w:val="00796E8C"/>
    <w:rsid w:val="007A6A4E"/>
    <w:rsid w:val="007B2462"/>
    <w:rsid w:val="007B2EB6"/>
    <w:rsid w:val="007C6AA4"/>
    <w:rsid w:val="007D333D"/>
    <w:rsid w:val="007D360D"/>
    <w:rsid w:val="007D42A6"/>
    <w:rsid w:val="007D7E43"/>
    <w:rsid w:val="007F20BA"/>
    <w:rsid w:val="00800CF4"/>
    <w:rsid w:val="0080358B"/>
    <w:rsid w:val="00803E28"/>
    <w:rsid w:val="00804AD6"/>
    <w:rsid w:val="00811EF7"/>
    <w:rsid w:val="00816362"/>
    <w:rsid w:val="0082608C"/>
    <w:rsid w:val="00830289"/>
    <w:rsid w:val="00834D08"/>
    <w:rsid w:val="0085389A"/>
    <w:rsid w:val="00853ADF"/>
    <w:rsid w:val="00856786"/>
    <w:rsid w:val="0086082F"/>
    <w:rsid w:val="00864125"/>
    <w:rsid w:val="0087295C"/>
    <w:rsid w:val="00883F9F"/>
    <w:rsid w:val="00890B33"/>
    <w:rsid w:val="008A0C55"/>
    <w:rsid w:val="008A5C0A"/>
    <w:rsid w:val="008B0AFA"/>
    <w:rsid w:val="008B0D03"/>
    <w:rsid w:val="008B3AA9"/>
    <w:rsid w:val="008C4DE4"/>
    <w:rsid w:val="008D673A"/>
    <w:rsid w:val="008E03F7"/>
    <w:rsid w:val="008E41C8"/>
    <w:rsid w:val="008F0C23"/>
    <w:rsid w:val="008F2224"/>
    <w:rsid w:val="00910468"/>
    <w:rsid w:val="009112C6"/>
    <w:rsid w:val="00913A96"/>
    <w:rsid w:val="00915F0A"/>
    <w:rsid w:val="00922AFE"/>
    <w:rsid w:val="0092414B"/>
    <w:rsid w:val="00936370"/>
    <w:rsid w:val="009369CF"/>
    <w:rsid w:val="0094144A"/>
    <w:rsid w:val="00946AF2"/>
    <w:rsid w:val="00947F05"/>
    <w:rsid w:val="0095283E"/>
    <w:rsid w:val="0096153C"/>
    <w:rsid w:val="00961C09"/>
    <w:rsid w:val="00972D72"/>
    <w:rsid w:val="0098367E"/>
    <w:rsid w:val="00991E5F"/>
    <w:rsid w:val="00994A2E"/>
    <w:rsid w:val="009956CC"/>
    <w:rsid w:val="009A3928"/>
    <w:rsid w:val="009A5156"/>
    <w:rsid w:val="009A7AB4"/>
    <w:rsid w:val="009B1905"/>
    <w:rsid w:val="009B4384"/>
    <w:rsid w:val="009B48D8"/>
    <w:rsid w:val="009B788E"/>
    <w:rsid w:val="009C27F6"/>
    <w:rsid w:val="009C5B43"/>
    <w:rsid w:val="009F18C2"/>
    <w:rsid w:val="00A0330B"/>
    <w:rsid w:val="00A06531"/>
    <w:rsid w:val="00A13501"/>
    <w:rsid w:val="00A16B9C"/>
    <w:rsid w:val="00A1713D"/>
    <w:rsid w:val="00A22591"/>
    <w:rsid w:val="00A23144"/>
    <w:rsid w:val="00A249C1"/>
    <w:rsid w:val="00A4013B"/>
    <w:rsid w:val="00A40753"/>
    <w:rsid w:val="00A62E69"/>
    <w:rsid w:val="00A72474"/>
    <w:rsid w:val="00A77792"/>
    <w:rsid w:val="00A950DD"/>
    <w:rsid w:val="00AA59B0"/>
    <w:rsid w:val="00AA5D78"/>
    <w:rsid w:val="00AA733F"/>
    <w:rsid w:val="00AA7364"/>
    <w:rsid w:val="00AA7F47"/>
    <w:rsid w:val="00AB5C78"/>
    <w:rsid w:val="00B006A7"/>
    <w:rsid w:val="00B010DC"/>
    <w:rsid w:val="00B01EE7"/>
    <w:rsid w:val="00B05B5A"/>
    <w:rsid w:val="00B06665"/>
    <w:rsid w:val="00B14DC2"/>
    <w:rsid w:val="00B17FC5"/>
    <w:rsid w:val="00B24045"/>
    <w:rsid w:val="00B25797"/>
    <w:rsid w:val="00B2591D"/>
    <w:rsid w:val="00B31D7D"/>
    <w:rsid w:val="00B406D7"/>
    <w:rsid w:val="00B421E5"/>
    <w:rsid w:val="00B53F5D"/>
    <w:rsid w:val="00B57592"/>
    <w:rsid w:val="00B64900"/>
    <w:rsid w:val="00B81073"/>
    <w:rsid w:val="00B86385"/>
    <w:rsid w:val="00B932BA"/>
    <w:rsid w:val="00B94A7F"/>
    <w:rsid w:val="00B976ED"/>
    <w:rsid w:val="00B97CC0"/>
    <w:rsid w:val="00BA1D32"/>
    <w:rsid w:val="00BA3A56"/>
    <w:rsid w:val="00BA66F8"/>
    <w:rsid w:val="00BA6921"/>
    <w:rsid w:val="00BB7B5E"/>
    <w:rsid w:val="00BC592F"/>
    <w:rsid w:val="00BE135F"/>
    <w:rsid w:val="00BF05F8"/>
    <w:rsid w:val="00BF0C61"/>
    <w:rsid w:val="00BF4B26"/>
    <w:rsid w:val="00C01405"/>
    <w:rsid w:val="00C06842"/>
    <w:rsid w:val="00C15631"/>
    <w:rsid w:val="00C15F1C"/>
    <w:rsid w:val="00C16042"/>
    <w:rsid w:val="00C325BE"/>
    <w:rsid w:val="00C41072"/>
    <w:rsid w:val="00C42224"/>
    <w:rsid w:val="00C42B2A"/>
    <w:rsid w:val="00C46EAC"/>
    <w:rsid w:val="00C50652"/>
    <w:rsid w:val="00C52DEC"/>
    <w:rsid w:val="00C56D9C"/>
    <w:rsid w:val="00C67740"/>
    <w:rsid w:val="00C70E20"/>
    <w:rsid w:val="00C71F49"/>
    <w:rsid w:val="00C73D55"/>
    <w:rsid w:val="00C75D1D"/>
    <w:rsid w:val="00C810D6"/>
    <w:rsid w:val="00C81D2E"/>
    <w:rsid w:val="00CA1058"/>
    <w:rsid w:val="00CA34A4"/>
    <w:rsid w:val="00CA5313"/>
    <w:rsid w:val="00CA7A24"/>
    <w:rsid w:val="00CB2DBE"/>
    <w:rsid w:val="00CC003E"/>
    <w:rsid w:val="00CC13D3"/>
    <w:rsid w:val="00CC6489"/>
    <w:rsid w:val="00CD01D8"/>
    <w:rsid w:val="00CD1742"/>
    <w:rsid w:val="00CD3EE1"/>
    <w:rsid w:val="00CD595D"/>
    <w:rsid w:val="00CF3ACB"/>
    <w:rsid w:val="00CF5A14"/>
    <w:rsid w:val="00D17797"/>
    <w:rsid w:val="00D178C6"/>
    <w:rsid w:val="00D26DED"/>
    <w:rsid w:val="00D4419E"/>
    <w:rsid w:val="00D47F2D"/>
    <w:rsid w:val="00D55952"/>
    <w:rsid w:val="00D71B84"/>
    <w:rsid w:val="00D72687"/>
    <w:rsid w:val="00D755F0"/>
    <w:rsid w:val="00D76444"/>
    <w:rsid w:val="00D94263"/>
    <w:rsid w:val="00DA30B1"/>
    <w:rsid w:val="00DA73AB"/>
    <w:rsid w:val="00DB765B"/>
    <w:rsid w:val="00DC6719"/>
    <w:rsid w:val="00DC6AD7"/>
    <w:rsid w:val="00DD2BB1"/>
    <w:rsid w:val="00DD37B7"/>
    <w:rsid w:val="00DF3082"/>
    <w:rsid w:val="00DF435E"/>
    <w:rsid w:val="00E0102C"/>
    <w:rsid w:val="00E22CEF"/>
    <w:rsid w:val="00E2318A"/>
    <w:rsid w:val="00E24E14"/>
    <w:rsid w:val="00E25B50"/>
    <w:rsid w:val="00E41695"/>
    <w:rsid w:val="00E47FEA"/>
    <w:rsid w:val="00E5276D"/>
    <w:rsid w:val="00E532F6"/>
    <w:rsid w:val="00E55A20"/>
    <w:rsid w:val="00E56C8F"/>
    <w:rsid w:val="00E63607"/>
    <w:rsid w:val="00E730DA"/>
    <w:rsid w:val="00E777CC"/>
    <w:rsid w:val="00E80FA3"/>
    <w:rsid w:val="00E87ADE"/>
    <w:rsid w:val="00E90286"/>
    <w:rsid w:val="00E92105"/>
    <w:rsid w:val="00EB76F8"/>
    <w:rsid w:val="00EC0B90"/>
    <w:rsid w:val="00EC21A7"/>
    <w:rsid w:val="00EC3C8B"/>
    <w:rsid w:val="00ED4AFC"/>
    <w:rsid w:val="00EE47B6"/>
    <w:rsid w:val="00EE591E"/>
    <w:rsid w:val="00EE5B05"/>
    <w:rsid w:val="00EF05A4"/>
    <w:rsid w:val="00EF6680"/>
    <w:rsid w:val="00F046E7"/>
    <w:rsid w:val="00F13E6A"/>
    <w:rsid w:val="00F14F9C"/>
    <w:rsid w:val="00F304A2"/>
    <w:rsid w:val="00F31803"/>
    <w:rsid w:val="00F357C1"/>
    <w:rsid w:val="00F51187"/>
    <w:rsid w:val="00F518DC"/>
    <w:rsid w:val="00F55084"/>
    <w:rsid w:val="00F61B94"/>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5294"/>
    <w:rsid w:val="00FF3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5:docId w15:val="{D0DBCF63-4857-3A4B-A3BE-D29CB8B6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69712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431D2F"/>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431D2F"/>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semiHidden/>
    <w:rsid w:val="0069712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6971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446300">
      <w:bodyDiv w:val="1"/>
      <w:marLeft w:val="0"/>
      <w:marRight w:val="0"/>
      <w:marTop w:val="0"/>
      <w:marBottom w:val="0"/>
      <w:divBdr>
        <w:top w:val="none" w:sz="0" w:space="0" w:color="auto"/>
        <w:left w:val="none" w:sz="0" w:space="0" w:color="auto"/>
        <w:bottom w:val="none" w:sz="0" w:space="0" w:color="auto"/>
        <w:right w:val="none" w:sz="0" w:space="0" w:color="auto"/>
      </w:divBdr>
    </w:div>
    <w:div w:id="355467358">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2038">
      <w:bodyDiv w:val="1"/>
      <w:marLeft w:val="0"/>
      <w:marRight w:val="0"/>
      <w:marTop w:val="0"/>
      <w:marBottom w:val="0"/>
      <w:divBdr>
        <w:top w:val="none" w:sz="0" w:space="0" w:color="auto"/>
        <w:left w:val="none" w:sz="0" w:space="0" w:color="auto"/>
        <w:bottom w:val="none" w:sz="0" w:space="0" w:color="auto"/>
        <w:right w:val="none" w:sz="0" w:space="0" w:color="auto"/>
      </w:divBdr>
      <w:divsChild>
        <w:div w:id="818964991">
          <w:marLeft w:val="0"/>
          <w:marRight w:val="0"/>
          <w:marTop w:val="0"/>
          <w:marBottom w:val="0"/>
          <w:divBdr>
            <w:top w:val="none" w:sz="0" w:space="8" w:color="auto"/>
            <w:left w:val="single" w:sz="6" w:space="8" w:color="AAAAAA"/>
            <w:bottom w:val="single" w:sz="6" w:space="8" w:color="AAAAAA"/>
            <w:right w:val="single" w:sz="6" w:space="8" w:color="AAAAAA"/>
          </w:divBdr>
        </w:div>
        <w:div w:id="2144426789">
          <w:marLeft w:val="0"/>
          <w:marRight w:val="0"/>
          <w:marTop w:val="0"/>
          <w:marBottom w:val="0"/>
          <w:divBdr>
            <w:top w:val="none" w:sz="0" w:space="8" w:color="auto"/>
            <w:left w:val="single" w:sz="6" w:space="8" w:color="AAAAAA"/>
            <w:bottom w:val="single" w:sz="6" w:space="8" w:color="AAAAAA"/>
            <w:right w:val="single" w:sz="6" w:space="8" w:color="AAAAAA"/>
          </w:divBdr>
        </w:div>
        <w:div w:id="1351030960">
          <w:marLeft w:val="0"/>
          <w:marRight w:val="0"/>
          <w:marTop w:val="0"/>
          <w:marBottom w:val="0"/>
          <w:divBdr>
            <w:top w:val="none" w:sz="0" w:space="8" w:color="auto"/>
            <w:left w:val="single" w:sz="6" w:space="8" w:color="AAAAAA"/>
            <w:bottom w:val="single" w:sz="6" w:space="8" w:color="AAAAAA"/>
            <w:right w:val="single" w:sz="6" w:space="8" w:color="AAAAAA"/>
          </w:divBdr>
        </w:div>
      </w:divsChild>
    </w:div>
    <w:div w:id="652609560">
      <w:bodyDiv w:val="1"/>
      <w:marLeft w:val="0"/>
      <w:marRight w:val="0"/>
      <w:marTop w:val="0"/>
      <w:marBottom w:val="0"/>
      <w:divBdr>
        <w:top w:val="none" w:sz="0" w:space="0" w:color="auto"/>
        <w:left w:val="none" w:sz="0" w:space="0" w:color="auto"/>
        <w:bottom w:val="none" w:sz="0" w:space="0" w:color="auto"/>
        <w:right w:val="none" w:sz="0" w:space="0" w:color="auto"/>
      </w:divBdr>
    </w:div>
    <w:div w:id="758644932">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115252636">
      <w:bodyDiv w:val="1"/>
      <w:marLeft w:val="0"/>
      <w:marRight w:val="0"/>
      <w:marTop w:val="0"/>
      <w:marBottom w:val="0"/>
      <w:divBdr>
        <w:top w:val="none" w:sz="0" w:space="0" w:color="auto"/>
        <w:left w:val="none" w:sz="0" w:space="0" w:color="auto"/>
        <w:bottom w:val="none" w:sz="0" w:space="0" w:color="auto"/>
        <w:right w:val="none" w:sz="0" w:space="0" w:color="auto"/>
      </w:divBdr>
    </w:div>
    <w:div w:id="1181507078">
      <w:bodyDiv w:val="1"/>
      <w:marLeft w:val="0"/>
      <w:marRight w:val="0"/>
      <w:marTop w:val="0"/>
      <w:marBottom w:val="0"/>
      <w:divBdr>
        <w:top w:val="none" w:sz="0" w:space="0" w:color="auto"/>
        <w:left w:val="none" w:sz="0" w:space="0" w:color="auto"/>
        <w:bottom w:val="none" w:sz="0" w:space="0" w:color="auto"/>
        <w:right w:val="none" w:sz="0" w:space="0" w:color="auto"/>
      </w:divBdr>
    </w:div>
    <w:div w:id="1229459854">
      <w:bodyDiv w:val="1"/>
      <w:marLeft w:val="0"/>
      <w:marRight w:val="0"/>
      <w:marTop w:val="0"/>
      <w:marBottom w:val="0"/>
      <w:divBdr>
        <w:top w:val="none" w:sz="0" w:space="0" w:color="auto"/>
        <w:left w:val="none" w:sz="0" w:space="0" w:color="auto"/>
        <w:bottom w:val="none" w:sz="0" w:space="0" w:color="auto"/>
        <w:right w:val="none" w:sz="0" w:space="0" w:color="auto"/>
      </w:divBdr>
    </w:div>
    <w:div w:id="1279293933">
      <w:bodyDiv w:val="1"/>
      <w:marLeft w:val="0"/>
      <w:marRight w:val="0"/>
      <w:marTop w:val="0"/>
      <w:marBottom w:val="0"/>
      <w:divBdr>
        <w:top w:val="none" w:sz="0" w:space="0" w:color="auto"/>
        <w:left w:val="none" w:sz="0" w:space="0" w:color="auto"/>
        <w:bottom w:val="none" w:sz="0" w:space="0" w:color="auto"/>
        <w:right w:val="none" w:sz="0" w:space="0" w:color="auto"/>
      </w:divBdr>
    </w:div>
    <w:div w:id="1301037207">
      <w:bodyDiv w:val="1"/>
      <w:marLeft w:val="0"/>
      <w:marRight w:val="0"/>
      <w:marTop w:val="0"/>
      <w:marBottom w:val="0"/>
      <w:divBdr>
        <w:top w:val="none" w:sz="0" w:space="0" w:color="auto"/>
        <w:left w:val="none" w:sz="0" w:space="0" w:color="auto"/>
        <w:bottom w:val="none" w:sz="0" w:space="0" w:color="auto"/>
        <w:right w:val="none" w:sz="0" w:space="0" w:color="auto"/>
      </w:divBdr>
    </w:div>
    <w:div w:id="1353461356">
      <w:bodyDiv w:val="1"/>
      <w:marLeft w:val="0"/>
      <w:marRight w:val="0"/>
      <w:marTop w:val="0"/>
      <w:marBottom w:val="0"/>
      <w:divBdr>
        <w:top w:val="none" w:sz="0" w:space="0" w:color="auto"/>
        <w:left w:val="none" w:sz="0" w:space="0" w:color="auto"/>
        <w:bottom w:val="none" w:sz="0" w:space="0" w:color="auto"/>
        <w:right w:val="none" w:sz="0" w:space="0" w:color="auto"/>
      </w:divBdr>
    </w:div>
    <w:div w:id="1363166186">
      <w:bodyDiv w:val="1"/>
      <w:marLeft w:val="0"/>
      <w:marRight w:val="0"/>
      <w:marTop w:val="0"/>
      <w:marBottom w:val="0"/>
      <w:divBdr>
        <w:top w:val="none" w:sz="0" w:space="0" w:color="auto"/>
        <w:left w:val="none" w:sz="0" w:space="0" w:color="auto"/>
        <w:bottom w:val="none" w:sz="0" w:space="0" w:color="auto"/>
        <w:right w:val="none" w:sz="0" w:space="0" w:color="auto"/>
      </w:divBdr>
    </w:div>
    <w:div w:id="1368986411">
      <w:bodyDiv w:val="1"/>
      <w:marLeft w:val="0"/>
      <w:marRight w:val="0"/>
      <w:marTop w:val="0"/>
      <w:marBottom w:val="0"/>
      <w:divBdr>
        <w:top w:val="none" w:sz="0" w:space="0" w:color="auto"/>
        <w:left w:val="none" w:sz="0" w:space="0" w:color="auto"/>
        <w:bottom w:val="none" w:sz="0" w:space="0" w:color="auto"/>
        <w:right w:val="none" w:sz="0" w:space="0" w:color="auto"/>
      </w:divBdr>
    </w:div>
    <w:div w:id="1471553992">
      <w:bodyDiv w:val="1"/>
      <w:marLeft w:val="0"/>
      <w:marRight w:val="0"/>
      <w:marTop w:val="0"/>
      <w:marBottom w:val="0"/>
      <w:divBdr>
        <w:top w:val="none" w:sz="0" w:space="0" w:color="auto"/>
        <w:left w:val="none" w:sz="0" w:space="0" w:color="auto"/>
        <w:bottom w:val="none" w:sz="0" w:space="0" w:color="auto"/>
        <w:right w:val="none" w:sz="0" w:space="0" w:color="auto"/>
      </w:divBdr>
      <w:divsChild>
        <w:div w:id="1077632285">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60570068">
      <w:bodyDiv w:val="1"/>
      <w:marLeft w:val="0"/>
      <w:marRight w:val="0"/>
      <w:marTop w:val="0"/>
      <w:marBottom w:val="0"/>
      <w:divBdr>
        <w:top w:val="none" w:sz="0" w:space="0" w:color="auto"/>
        <w:left w:val="none" w:sz="0" w:space="0" w:color="auto"/>
        <w:bottom w:val="none" w:sz="0" w:space="0" w:color="auto"/>
        <w:right w:val="none" w:sz="0" w:space="0" w:color="auto"/>
      </w:divBdr>
    </w:div>
    <w:div w:id="1730108127">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12635832">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 w:id="2107115773">
      <w:bodyDiv w:val="1"/>
      <w:marLeft w:val="0"/>
      <w:marRight w:val="0"/>
      <w:marTop w:val="0"/>
      <w:marBottom w:val="0"/>
      <w:divBdr>
        <w:top w:val="none" w:sz="0" w:space="0" w:color="auto"/>
        <w:left w:val="none" w:sz="0" w:space="0" w:color="auto"/>
        <w:bottom w:val="none" w:sz="0" w:space="0" w:color="auto"/>
        <w:right w:val="none" w:sz="0" w:space="0" w:color="auto"/>
      </w:divBdr>
      <w:divsChild>
        <w:div w:id="446782063">
          <w:marLeft w:val="0"/>
          <w:marRight w:val="0"/>
          <w:marTop w:val="0"/>
          <w:marBottom w:val="0"/>
          <w:divBdr>
            <w:top w:val="none" w:sz="0" w:space="8" w:color="auto"/>
            <w:left w:val="single" w:sz="6" w:space="8" w:color="AAAAAA"/>
            <w:bottom w:val="single" w:sz="6" w:space="8" w:color="AAAAAA"/>
            <w:right w:val="single" w:sz="6" w:space="8" w:color="AAAAAA"/>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0001@auburn.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me.com/arts/article/0.8599.1656592.0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sd.v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cts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8EF-D768-4EF2-A43C-E68EABE5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3575</Words>
  <Characters>23316</Characters>
  <Application>Microsoft Office Word</Application>
  <DocSecurity>0</DocSecurity>
  <Lines>457</Lines>
  <Paragraphs>193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6</cp:revision>
  <cp:lastPrinted>2017-07-11T19:34:00Z</cp:lastPrinted>
  <dcterms:created xsi:type="dcterms:W3CDTF">2021-08-08T22:43:00Z</dcterms:created>
  <dcterms:modified xsi:type="dcterms:W3CDTF">2021-08-13T12:56:00Z</dcterms:modified>
</cp:coreProperties>
</file>