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610FD" w14:textId="66C6CDD5" w:rsidR="00792544" w:rsidRPr="00FA1945" w:rsidRDefault="001D53F9" w:rsidP="001D53F9">
      <w:pPr>
        <w:pStyle w:val="NormalWeb"/>
        <w:spacing w:before="0" w:beforeAutospacing="0" w:after="0" w:afterAutospacing="0"/>
        <w:ind w:left="1080"/>
        <w:jc w:val="center"/>
        <w:rPr>
          <w:color w:val="C45911" w:themeColor="accent2" w:themeShade="BF"/>
          <w:sz w:val="32"/>
          <w:szCs w:val="32"/>
        </w:rPr>
      </w:pPr>
      <w:r w:rsidRPr="00FA1945">
        <w:rPr>
          <w:color w:val="C45911" w:themeColor="accent2" w:themeShade="BF"/>
          <w:sz w:val="32"/>
          <w:szCs w:val="32"/>
        </w:rPr>
        <w:t>LANGUAGE &amp; LITERACY IN THE CONTENT AREAS</w:t>
      </w:r>
    </w:p>
    <w:p w14:paraId="73D34B2D" w14:textId="26036C07" w:rsidR="001D53F9" w:rsidRDefault="001D53F9" w:rsidP="001D53F9">
      <w:pPr>
        <w:pStyle w:val="NormalWeb"/>
        <w:spacing w:before="0" w:beforeAutospacing="0" w:after="0" w:afterAutospacing="0"/>
        <w:ind w:left="1080"/>
        <w:jc w:val="center"/>
        <w:rPr>
          <w:color w:val="C45911" w:themeColor="accent2" w:themeShade="BF"/>
          <w:sz w:val="32"/>
          <w:szCs w:val="32"/>
        </w:rPr>
      </w:pPr>
      <w:r w:rsidRPr="00FA1945">
        <w:rPr>
          <w:color w:val="C45911" w:themeColor="accent2" w:themeShade="BF"/>
          <w:sz w:val="32"/>
          <w:szCs w:val="32"/>
        </w:rPr>
        <w:t xml:space="preserve">CTRD </w:t>
      </w:r>
      <w:r w:rsidR="0029290B">
        <w:rPr>
          <w:color w:val="C45911" w:themeColor="accent2" w:themeShade="BF"/>
          <w:sz w:val="32"/>
          <w:szCs w:val="32"/>
        </w:rPr>
        <w:t>5000</w:t>
      </w:r>
    </w:p>
    <w:p w14:paraId="1FF68E0B" w14:textId="72AB618B" w:rsidR="00821EF5" w:rsidRPr="00FA1945" w:rsidRDefault="00821EF5" w:rsidP="001D53F9">
      <w:pPr>
        <w:pStyle w:val="NormalWeb"/>
        <w:spacing w:before="0" w:beforeAutospacing="0" w:after="0" w:afterAutospacing="0"/>
        <w:ind w:left="1080"/>
        <w:jc w:val="center"/>
        <w:rPr>
          <w:color w:val="C45911" w:themeColor="accent2" w:themeShade="BF"/>
          <w:sz w:val="32"/>
          <w:szCs w:val="32"/>
        </w:rPr>
      </w:pPr>
      <w:r>
        <w:rPr>
          <w:color w:val="C45911" w:themeColor="accent2" w:themeShade="BF"/>
          <w:sz w:val="32"/>
          <w:szCs w:val="32"/>
        </w:rPr>
        <w:t>AUBURN UNIVERSITY</w:t>
      </w:r>
    </w:p>
    <w:p w14:paraId="476BB159" w14:textId="3D117C79" w:rsidR="001D53F9" w:rsidRDefault="00060186" w:rsidP="001D53F9">
      <w:pPr>
        <w:pStyle w:val="NormalWeb"/>
        <w:spacing w:before="0" w:beforeAutospacing="0" w:after="0" w:afterAutospacing="0"/>
        <w:ind w:left="1080"/>
        <w:jc w:val="center"/>
      </w:pPr>
      <w:r w:rsidRPr="00FA1945">
        <w:rPr>
          <w:noProof/>
        </w:rPr>
        <w:drawing>
          <wp:anchor distT="0" distB="0" distL="114300" distR="114300" simplePos="0" relativeHeight="251658240" behindDoc="1" locked="0" layoutInCell="1" allowOverlap="1" wp14:anchorId="69C91407" wp14:editId="5A4702AB">
            <wp:simplePos x="0" y="0"/>
            <wp:positionH relativeFrom="margin">
              <wp:posOffset>3667125</wp:posOffset>
            </wp:positionH>
            <wp:positionV relativeFrom="paragraph">
              <wp:posOffset>41910</wp:posOffset>
            </wp:positionV>
            <wp:extent cx="1762125" cy="2721610"/>
            <wp:effectExtent l="0" t="0" r="9525" b="254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762125" cy="2721610"/>
                    </a:xfrm>
                    <a:prstGeom prst="rect">
                      <a:avLst/>
                    </a:prstGeom>
                  </pic:spPr>
                </pic:pic>
              </a:graphicData>
            </a:graphic>
            <wp14:sizeRelH relativeFrom="margin">
              <wp14:pctWidth>0</wp14:pctWidth>
            </wp14:sizeRelH>
            <wp14:sizeRelV relativeFrom="margin">
              <wp14:pctHeight>0</wp14:pctHeight>
            </wp14:sizeRelV>
          </wp:anchor>
        </w:drawing>
      </w:r>
    </w:p>
    <w:p w14:paraId="7CF73B60" w14:textId="4466F6A9"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Department:</w:t>
      </w:r>
      <w:r w:rsidR="00060186">
        <w:rPr>
          <w:color w:val="1F3864" w:themeColor="accent1" w:themeShade="80"/>
        </w:rPr>
        <w:tab/>
      </w:r>
      <w:r w:rsidRPr="001D53F9">
        <w:rPr>
          <w:color w:val="1F3864" w:themeColor="accent1" w:themeShade="80"/>
        </w:rPr>
        <w:t>Curriculum &amp; Teaching</w:t>
      </w:r>
    </w:p>
    <w:p w14:paraId="3279DA89" w14:textId="291842A0"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Program:</w:t>
      </w:r>
      <w:r w:rsidRPr="001D53F9">
        <w:rPr>
          <w:color w:val="1F3864" w:themeColor="accent1" w:themeShade="80"/>
        </w:rPr>
        <w:tab/>
        <w:t>Reading</w:t>
      </w:r>
    </w:p>
    <w:p w14:paraId="78701D30" w14:textId="01BF75D6"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Course Title:</w:t>
      </w:r>
      <w:r w:rsidRPr="001D53F9">
        <w:rPr>
          <w:color w:val="1F3864" w:themeColor="accent1" w:themeShade="80"/>
        </w:rPr>
        <w:tab/>
        <w:t>Language &amp; Literacy in the Content Areas</w:t>
      </w:r>
      <w:r w:rsidR="00FA1945" w:rsidRPr="00FA1945">
        <w:rPr>
          <w:noProof/>
        </w:rPr>
        <w:t xml:space="preserve"> </w:t>
      </w:r>
    </w:p>
    <w:p w14:paraId="621B93B7" w14:textId="0FCDB9BE"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Course Credit</w:t>
      </w:r>
      <w:r w:rsidR="00060186">
        <w:rPr>
          <w:color w:val="1F3864" w:themeColor="accent1" w:themeShade="80"/>
        </w:rPr>
        <w:t>:</w:t>
      </w:r>
      <w:r w:rsidR="00060186">
        <w:rPr>
          <w:color w:val="1F3864" w:themeColor="accent1" w:themeShade="80"/>
        </w:rPr>
        <w:tab/>
      </w:r>
      <w:r w:rsidRPr="001D53F9">
        <w:rPr>
          <w:color w:val="1F3864" w:themeColor="accent1" w:themeShade="80"/>
        </w:rPr>
        <w:t>3 hours</w:t>
      </w:r>
    </w:p>
    <w:p w14:paraId="1DA563AF" w14:textId="69CEC76C"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Semester:</w:t>
      </w:r>
      <w:r w:rsidR="00060186">
        <w:rPr>
          <w:color w:val="1F3864" w:themeColor="accent1" w:themeShade="80"/>
        </w:rPr>
        <w:tab/>
      </w:r>
      <w:r w:rsidR="00C67E4F">
        <w:rPr>
          <w:color w:val="1F3864" w:themeColor="accent1" w:themeShade="80"/>
        </w:rPr>
        <w:t>Fall</w:t>
      </w:r>
      <w:r w:rsidR="00E53326">
        <w:rPr>
          <w:color w:val="1F3864" w:themeColor="accent1" w:themeShade="80"/>
        </w:rPr>
        <w:t xml:space="preserve"> 2021</w:t>
      </w:r>
    </w:p>
    <w:p w14:paraId="271F643F" w14:textId="68F42F7A"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Instructor:</w:t>
      </w:r>
      <w:r w:rsidR="00060186">
        <w:rPr>
          <w:color w:val="1F3864" w:themeColor="accent1" w:themeShade="80"/>
        </w:rPr>
        <w:tab/>
      </w:r>
      <w:r w:rsidRPr="001D53F9">
        <w:rPr>
          <w:color w:val="1F3864" w:themeColor="accent1" w:themeShade="80"/>
        </w:rPr>
        <w:t xml:space="preserve">Dr. Tierney Hinman </w:t>
      </w:r>
    </w:p>
    <w:p w14:paraId="4D5B16CD" w14:textId="209B0584"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Email:</w:t>
      </w:r>
      <w:r w:rsidRPr="001D53F9">
        <w:rPr>
          <w:color w:val="1F3864" w:themeColor="accent1" w:themeShade="80"/>
        </w:rPr>
        <w:tab/>
      </w:r>
      <w:r w:rsidRPr="001D53F9">
        <w:rPr>
          <w:color w:val="1F3864" w:themeColor="accent1" w:themeShade="80"/>
        </w:rPr>
        <w:tab/>
      </w:r>
      <w:hyperlink r:id="rId8" w:history="1">
        <w:r w:rsidRPr="001D53F9">
          <w:rPr>
            <w:rStyle w:val="Hyperlink"/>
            <w:color w:val="1F3864" w:themeColor="accent1" w:themeShade="80"/>
          </w:rPr>
          <w:t>tbh0028@auburn.edu</w:t>
        </w:r>
      </w:hyperlink>
    </w:p>
    <w:p w14:paraId="59D60979" w14:textId="374A9D66"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Phone:</w:t>
      </w:r>
      <w:r w:rsidRPr="001D53F9">
        <w:rPr>
          <w:color w:val="1F3864" w:themeColor="accent1" w:themeShade="80"/>
        </w:rPr>
        <w:tab/>
      </w:r>
      <w:r w:rsidRPr="001D53F9">
        <w:rPr>
          <w:color w:val="1F3864" w:themeColor="accent1" w:themeShade="80"/>
        </w:rPr>
        <w:tab/>
      </w:r>
      <w:r w:rsidR="002F2E87">
        <w:rPr>
          <w:color w:val="1F3864" w:themeColor="accent1" w:themeShade="80"/>
        </w:rPr>
        <w:t>(334) 844-4471</w:t>
      </w:r>
    </w:p>
    <w:p w14:paraId="1C52B0EF" w14:textId="57C2E6F2"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Office:</w:t>
      </w:r>
      <w:r w:rsidRPr="001D53F9">
        <w:rPr>
          <w:color w:val="1F3864" w:themeColor="accent1" w:themeShade="80"/>
        </w:rPr>
        <w:tab/>
      </w:r>
      <w:r w:rsidRPr="001D53F9">
        <w:rPr>
          <w:color w:val="1F3864" w:themeColor="accent1" w:themeShade="80"/>
        </w:rPr>
        <w:tab/>
      </w:r>
      <w:r w:rsidR="006D516D">
        <w:rPr>
          <w:color w:val="1F3864" w:themeColor="accent1" w:themeShade="80"/>
        </w:rPr>
        <w:t>Haley 5076</w:t>
      </w:r>
      <w:r w:rsidRPr="001D53F9">
        <w:rPr>
          <w:color w:val="1F3864" w:themeColor="accent1" w:themeShade="80"/>
        </w:rPr>
        <w:tab/>
      </w:r>
    </w:p>
    <w:p w14:paraId="27215A1D" w14:textId="4BB190DA"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Office Hours:</w:t>
      </w:r>
      <w:r w:rsidRPr="001D53F9">
        <w:rPr>
          <w:color w:val="1F3864" w:themeColor="accent1" w:themeShade="80"/>
        </w:rPr>
        <w:tab/>
      </w:r>
      <w:r w:rsidR="007427BA">
        <w:rPr>
          <w:color w:val="1F3864" w:themeColor="accent1" w:themeShade="80"/>
        </w:rPr>
        <w:t>By Appointment</w:t>
      </w:r>
    </w:p>
    <w:p w14:paraId="421B6FEA" w14:textId="69004896" w:rsid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Schedule:</w:t>
      </w:r>
      <w:r w:rsidRPr="001D53F9">
        <w:rPr>
          <w:color w:val="1F3864" w:themeColor="accent1" w:themeShade="80"/>
        </w:rPr>
        <w:tab/>
      </w:r>
      <w:r w:rsidR="00C67E4F">
        <w:rPr>
          <w:color w:val="1F3864" w:themeColor="accent1" w:themeShade="80"/>
        </w:rPr>
        <w:t>Mondays 1-3:50 PM</w:t>
      </w:r>
    </w:p>
    <w:p w14:paraId="662DE698" w14:textId="2326316E" w:rsidR="00B64074" w:rsidRPr="001D53F9" w:rsidRDefault="00B64074" w:rsidP="00060186">
      <w:pPr>
        <w:pStyle w:val="NormalWeb"/>
        <w:spacing w:before="0" w:beforeAutospacing="0" w:after="0" w:afterAutospacing="0"/>
        <w:rPr>
          <w:color w:val="1F3864" w:themeColor="accent1" w:themeShade="80"/>
        </w:rPr>
      </w:pPr>
      <w:r>
        <w:rPr>
          <w:color w:val="1F3864" w:themeColor="accent1" w:themeShade="80"/>
        </w:rPr>
        <w:tab/>
      </w:r>
      <w:r w:rsidR="00C67E4F">
        <w:rPr>
          <w:color w:val="1F3864" w:themeColor="accent1" w:themeShade="80"/>
        </w:rPr>
        <w:tab/>
        <w:t xml:space="preserve">Haley </w:t>
      </w:r>
      <w:r w:rsidR="00BB23CE">
        <w:rPr>
          <w:color w:val="1F3864" w:themeColor="accent1" w:themeShade="80"/>
        </w:rPr>
        <w:t>2423/2461</w:t>
      </w:r>
    </w:p>
    <w:p w14:paraId="6A8F2429" w14:textId="53557EBA" w:rsidR="00FA1945"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Prerequisites:</w:t>
      </w:r>
      <w:r w:rsidRPr="001D53F9">
        <w:rPr>
          <w:color w:val="1F3864" w:themeColor="accent1" w:themeShade="80"/>
        </w:rPr>
        <w:tab/>
      </w:r>
      <w:r w:rsidR="00C343B7">
        <w:rPr>
          <w:color w:val="1F3864" w:themeColor="accent1" w:themeShade="80"/>
        </w:rPr>
        <w:t>N/A</w:t>
      </w:r>
    </w:p>
    <w:p w14:paraId="64554256" w14:textId="35DEC10C" w:rsidR="00E53326" w:rsidRDefault="00E53326" w:rsidP="00060186">
      <w:pPr>
        <w:pStyle w:val="NormalWeb"/>
        <w:spacing w:before="0" w:beforeAutospacing="0" w:after="0" w:afterAutospacing="0"/>
        <w:rPr>
          <w:color w:val="1F3864" w:themeColor="accent1" w:themeShade="80"/>
        </w:rPr>
      </w:pPr>
    </w:p>
    <w:p w14:paraId="3DA0C11A" w14:textId="77777777" w:rsidR="00E53326" w:rsidRDefault="00E53326" w:rsidP="00060186">
      <w:pPr>
        <w:pStyle w:val="NormalWeb"/>
        <w:spacing w:before="0" w:beforeAutospacing="0" w:after="0" w:afterAutospacing="0"/>
        <w:rPr>
          <w:color w:val="1F3864" w:themeColor="accent1" w:themeShade="80"/>
        </w:rPr>
      </w:pPr>
    </w:p>
    <w:tbl>
      <w:tblPr>
        <w:tblStyle w:val="TableGrid"/>
        <w:tblW w:w="0" w:type="auto"/>
        <w:tblLook w:val="04A0" w:firstRow="1" w:lastRow="0" w:firstColumn="1" w:lastColumn="0" w:noHBand="0" w:noVBand="1"/>
      </w:tblPr>
      <w:tblGrid>
        <w:gridCol w:w="9350"/>
      </w:tblGrid>
      <w:tr w:rsidR="00FA1945" w14:paraId="21AFA7EF" w14:textId="77777777" w:rsidTr="00FA1945">
        <w:tc>
          <w:tcPr>
            <w:tcW w:w="9350" w:type="dxa"/>
            <w:shd w:val="clear" w:color="auto" w:fill="C45911" w:themeFill="accent2" w:themeFillShade="BF"/>
          </w:tcPr>
          <w:p w14:paraId="512F612C" w14:textId="7F7F8110" w:rsidR="00FA1945" w:rsidRPr="00FA1945" w:rsidRDefault="00FA1945" w:rsidP="00821EF5">
            <w:pPr>
              <w:pStyle w:val="NormalWeb"/>
              <w:numPr>
                <w:ilvl w:val="0"/>
                <w:numId w:val="5"/>
              </w:numPr>
              <w:spacing w:before="0" w:beforeAutospacing="0" w:after="0" w:afterAutospacing="0"/>
              <w:rPr>
                <w:b/>
                <w:bCs/>
                <w:i/>
                <w:iCs/>
                <w:color w:val="1F3864" w:themeColor="accent1" w:themeShade="80"/>
                <w:sz w:val="28"/>
                <w:szCs w:val="28"/>
              </w:rPr>
            </w:pPr>
            <w:r w:rsidRPr="00FA1945">
              <w:rPr>
                <w:b/>
                <w:bCs/>
                <w:i/>
                <w:iCs/>
                <w:color w:val="1F3864" w:themeColor="accent1" w:themeShade="80"/>
                <w:sz w:val="28"/>
                <w:szCs w:val="28"/>
              </w:rPr>
              <w:t>COURSE DESCRIPTION</w:t>
            </w:r>
          </w:p>
        </w:tc>
      </w:tr>
    </w:tbl>
    <w:p w14:paraId="77C8BBCF" w14:textId="33C9F706" w:rsidR="00FA1945" w:rsidRDefault="00FA1945" w:rsidP="00FA1945">
      <w:pPr>
        <w:pStyle w:val="NormalWeb"/>
        <w:spacing w:before="0" w:beforeAutospacing="0" w:after="0" w:afterAutospacing="0"/>
        <w:rPr>
          <w:i/>
          <w:iCs/>
          <w:color w:val="1F3864" w:themeColor="accent1" w:themeShade="80"/>
        </w:rPr>
      </w:pPr>
    </w:p>
    <w:p w14:paraId="38792CCE" w14:textId="77777777" w:rsidR="00B14B54" w:rsidRDefault="00FE4C9E" w:rsidP="00FA1945">
      <w:pPr>
        <w:pStyle w:val="NormalWeb"/>
        <w:spacing w:before="0" w:beforeAutospacing="0" w:after="0" w:afterAutospacing="0"/>
        <w:rPr>
          <w:b/>
          <w:bCs/>
          <w:sz w:val="22"/>
          <w:szCs w:val="22"/>
        </w:rPr>
      </w:pPr>
      <w:r w:rsidRPr="00CD0DE7">
        <w:rPr>
          <w:b/>
          <w:bCs/>
          <w:sz w:val="22"/>
          <w:szCs w:val="22"/>
          <w:u w:val="single"/>
        </w:rPr>
        <w:t>Bulletin</w:t>
      </w:r>
      <w:r w:rsidR="00821EF5" w:rsidRPr="00CD0DE7">
        <w:rPr>
          <w:b/>
          <w:bCs/>
          <w:sz w:val="22"/>
          <w:szCs w:val="22"/>
          <w:u w:val="single"/>
        </w:rPr>
        <w:t xml:space="preserve"> Description:</w:t>
      </w:r>
      <w:r w:rsidR="00821EF5" w:rsidRPr="00767FEB">
        <w:rPr>
          <w:b/>
          <w:bCs/>
          <w:sz w:val="22"/>
          <w:szCs w:val="22"/>
        </w:rPr>
        <w:t xml:space="preserve"> </w:t>
      </w:r>
    </w:p>
    <w:p w14:paraId="66167FD0" w14:textId="6357C04D" w:rsidR="00821EF5" w:rsidRPr="00767FEB" w:rsidRDefault="00FE4C9E" w:rsidP="00FA1945">
      <w:pPr>
        <w:pStyle w:val="NormalWeb"/>
        <w:spacing w:before="0" w:beforeAutospacing="0" w:after="0" w:afterAutospacing="0"/>
        <w:rPr>
          <w:sz w:val="22"/>
          <w:szCs w:val="22"/>
        </w:rPr>
      </w:pPr>
      <w:r w:rsidRPr="00767FEB">
        <w:rPr>
          <w:sz w:val="22"/>
          <w:szCs w:val="22"/>
        </w:rPr>
        <w:t>Strategies to help fluent readers and English language learners learn content in the disciplines by strategic reading of texts.</w:t>
      </w:r>
    </w:p>
    <w:p w14:paraId="346BCEBE" w14:textId="26E72D3E" w:rsidR="00FE4C9E" w:rsidRPr="00767FEB" w:rsidRDefault="00FE4C9E" w:rsidP="00FA1945">
      <w:pPr>
        <w:pStyle w:val="NormalWeb"/>
        <w:spacing w:before="0" w:beforeAutospacing="0" w:after="0" w:afterAutospacing="0"/>
        <w:rPr>
          <w:b/>
          <w:bCs/>
          <w:sz w:val="22"/>
          <w:szCs w:val="22"/>
        </w:rPr>
      </w:pPr>
    </w:p>
    <w:p w14:paraId="0DDCC3F8" w14:textId="5F5DF0AF" w:rsidR="00821EF5" w:rsidRPr="00CD0DE7" w:rsidRDefault="00821EF5" w:rsidP="00FA1945">
      <w:pPr>
        <w:pStyle w:val="NormalWeb"/>
        <w:spacing w:before="0" w:beforeAutospacing="0" w:after="0" w:afterAutospacing="0"/>
        <w:rPr>
          <w:b/>
          <w:bCs/>
          <w:sz w:val="22"/>
          <w:szCs w:val="22"/>
          <w:u w:val="single"/>
        </w:rPr>
      </w:pPr>
      <w:r w:rsidRPr="00CD0DE7">
        <w:rPr>
          <w:b/>
          <w:bCs/>
          <w:sz w:val="22"/>
          <w:szCs w:val="22"/>
          <w:u w:val="single"/>
        </w:rPr>
        <w:t>Texts:</w:t>
      </w:r>
    </w:p>
    <w:p w14:paraId="06D26B42" w14:textId="77777777" w:rsidR="003C4860" w:rsidRPr="00173FA3" w:rsidRDefault="003C4860" w:rsidP="003C4860">
      <w:pPr>
        <w:pStyle w:val="NormalWeb"/>
        <w:spacing w:before="0" w:beforeAutospacing="0" w:after="0" w:afterAutospacing="0"/>
        <w:ind w:left="1080"/>
        <w:rPr>
          <w:sz w:val="22"/>
          <w:szCs w:val="22"/>
        </w:rPr>
      </w:pPr>
    </w:p>
    <w:p w14:paraId="5169782D" w14:textId="6A9256DA" w:rsidR="003C4860" w:rsidRPr="00767FEB" w:rsidRDefault="00275165" w:rsidP="00B14B54">
      <w:pPr>
        <w:pStyle w:val="NormalWeb"/>
        <w:spacing w:before="0" w:beforeAutospacing="0" w:after="0" w:afterAutospacing="0"/>
        <w:rPr>
          <w:sz w:val="22"/>
          <w:szCs w:val="22"/>
        </w:rPr>
      </w:pPr>
      <w:r>
        <w:rPr>
          <w:sz w:val="22"/>
          <w:szCs w:val="22"/>
        </w:rPr>
        <w:t>All</w:t>
      </w:r>
      <w:r w:rsidR="003C4860">
        <w:rPr>
          <w:sz w:val="22"/>
          <w:szCs w:val="22"/>
        </w:rPr>
        <w:t xml:space="preserve"> course readings will be available through Canvas</w:t>
      </w:r>
      <w:r w:rsidR="00B14B54">
        <w:rPr>
          <w:sz w:val="22"/>
          <w:szCs w:val="22"/>
        </w:rPr>
        <w:t>.</w:t>
      </w:r>
    </w:p>
    <w:p w14:paraId="56343D37" w14:textId="77777777" w:rsidR="003C4860" w:rsidRPr="00767FEB" w:rsidRDefault="003C4860" w:rsidP="003C4860">
      <w:pPr>
        <w:pStyle w:val="NormalWeb"/>
        <w:spacing w:before="0" w:beforeAutospacing="0" w:after="0" w:afterAutospacing="0"/>
        <w:rPr>
          <w:b/>
          <w:bCs/>
          <w:sz w:val="22"/>
          <w:szCs w:val="22"/>
        </w:rPr>
      </w:pPr>
    </w:p>
    <w:p w14:paraId="107F6D8B" w14:textId="3293D7A3" w:rsidR="00830B87" w:rsidRDefault="00830B87" w:rsidP="003C4860">
      <w:pPr>
        <w:pStyle w:val="NormalWeb"/>
        <w:spacing w:before="0" w:beforeAutospacing="0" w:after="0" w:afterAutospacing="0"/>
        <w:rPr>
          <w:b/>
          <w:bCs/>
          <w:sz w:val="22"/>
          <w:szCs w:val="22"/>
          <w:u w:val="single"/>
        </w:rPr>
      </w:pPr>
      <w:r>
        <w:rPr>
          <w:b/>
          <w:bCs/>
          <w:sz w:val="22"/>
          <w:szCs w:val="22"/>
          <w:u w:val="single"/>
        </w:rPr>
        <w:t>Learning Objectives:</w:t>
      </w:r>
    </w:p>
    <w:p w14:paraId="669BBD70" w14:textId="74012141" w:rsidR="00B14B54" w:rsidRDefault="00B14B54" w:rsidP="00B14B54">
      <w:pPr>
        <w:pStyle w:val="NormalWeb"/>
        <w:spacing w:before="0" w:beforeAutospacing="0" w:after="0" w:afterAutospacing="0"/>
        <w:rPr>
          <w:sz w:val="22"/>
          <w:szCs w:val="22"/>
        </w:rPr>
      </w:pPr>
      <w:r w:rsidRPr="00B14B54">
        <w:rPr>
          <w:sz w:val="22"/>
          <w:szCs w:val="22"/>
        </w:rPr>
        <w:t>By the end of this course, you will be able to:</w:t>
      </w:r>
    </w:p>
    <w:p w14:paraId="6A65B56B" w14:textId="77777777" w:rsidR="003A4140" w:rsidRPr="00B14B54" w:rsidRDefault="003A4140" w:rsidP="00B14B54">
      <w:pPr>
        <w:pStyle w:val="NormalWeb"/>
        <w:spacing w:before="0" w:beforeAutospacing="0" w:after="0" w:afterAutospacing="0"/>
        <w:rPr>
          <w:sz w:val="22"/>
          <w:szCs w:val="22"/>
        </w:rPr>
      </w:pPr>
    </w:p>
    <w:p w14:paraId="07E28CFF" w14:textId="2221A1D8" w:rsidR="00B14B54" w:rsidRPr="00B14B54" w:rsidRDefault="00A65316" w:rsidP="00A65316">
      <w:pPr>
        <w:pStyle w:val="NormalWeb"/>
        <w:numPr>
          <w:ilvl w:val="0"/>
          <w:numId w:val="16"/>
        </w:numPr>
        <w:spacing w:before="0" w:beforeAutospacing="0" w:after="0" w:afterAutospacing="0"/>
        <w:rPr>
          <w:b/>
          <w:bCs/>
          <w:sz w:val="22"/>
          <w:szCs w:val="22"/>
          <w:u w:val="single"/>
        </w:rPr>
      </w:pPr>
      <w:r w:rsidRPr="00B14B54">
        <w:rPr>
          <w:sz w:val="22"/>
          <w:szCs w:val="22"/>
        </w:rPr>
        <w:t>Collaboratively apply reflection and action in teaching through inquiry into problems of practice.</w:t>
      </w:r>
    </w:p>
    <w:p w14:paraId="0DB1BAB6" w14:textId="77777777" w:rsidR="00B14B54" w:rsidRPr="00B14B54" w:rsidRDefault="00A65316" w:rsidP="00A65316">
      <w:pPr>
        <w:pStyle w:val="NormalWeb"/>
        <w:numPr>
          <w:ilvl w:val="0"/>
          <w:numId w:val="16"/>
        </w:numPr>
        <w:spacing w:before="0" w:beforeAutospacing="0" w:after="0" w:afterAutospacing="0"/>
        <w:rPr>
          <w:b/>
          <w:bCs/>
          <w:sz w:val="22"/>
          <w:szCs w:val="22"/>
          <w:u w:val="single"/>
        </w:rPr>
      </w:pPr>
      <w:r w:rsidRPr="00B14B54">
        <w:rPr>
          <w:sz w:val="22"/>
          <w:szCs w:val="22"/>
        </w:rPr>
        <w:t xml:space="preserve"> Design lessons that integrate literacy into content area learning by drawing on key learning theories and their associated approaches to literacy instruction.</w:t>
      </w:r>
    </w:p>
    <w:p w14:paraId="6CC45DC8" w14:textId="7F5F7FAB" w:rsidR="00830B87" w:rsidRPr="00B14B54" w:rsidRDefault="00A65316" w:rsidP="00A65316">
      <w:pPr>
        <w:pStyle w:val="NormalWeb"/>
        <w:numPr>
          <w:ilvl w:val="0"/>
          <w:numId w:val="16"/>
        </w:numPr>
        <w:spacing w:before="0" w:beforeAutospacing="0" w:after="0" w:afterAutospacing="0"/>
        <w:rPr>
          <w:b/>
          <w:bCs/>
          <w:sz w:val="22"/>
          <w:szCs w:val="22"/>
          <w:u w:val="single"/>
        </w:rPr>
      </w:pPr>
      <w:r w:rsidRPr="00B14B54">
        <w:rPr>
          <w:sz w:val="22"/>
          <w:szCs w:val="22"/>
        </w:rPr>
        <w:t>Advocate for more equitable and socially-just learning spaces for all students by engaging with and reflecting on experiences with literacy communities serving culturally and linguistically diverse families</w:t>
      </w:r>
    </w:p>
    <w:p w14:paraId="192E4C2D" w14:textId="77777777" w:rsidR="00830B87" w:rsidRDefault="00830B87" w:rsidP="003C4860">
      <w:pPr>
        <w:pStyle w:val="NormalWeb"/>
        <w:spacing w:before="0" w:beforeAutospacing="0" w:after="0" w:afterAutospacing="0"/>
        <w:rPr>
          <w:b/>
          <w:bCs/>
          <w:sz w:val="22"/>
          <w:szCs w:val="22"/>
          <w:u w:val="single"/>
        </w:rPr>
      </w:pPr>
    </w:p>
    <w:p w14:paraId="6720D21D" w14:textId="77777777" w:rsidR="00B14B54" w:rsidRDefault="003C4860" w:rsidP="003C4860">
      <w:pPr>
        <w:pStyle w:val="NormalWeb"/>
        <w:spacing w:before="0" w:beforeAutospacing="0" w:after="0" w:afterAutospacing="0"/>
        <w:rPr>
          <w:b/>
          <w:bCs/>
          <w:sz w:val="22"/>
          <w:szCs w:val="22"/>
        </w:rPr>
      </w:pPr>
      <w:r w:rsidRPr="00CD0DE7">
        <w:rPr>
          <w:b/>
          <w:bCs/>
          <w:sz w:val="22"/>
          <w:szCs w:val="22"/>
          <w:u w:val="single"/>
        </w:rPr>
        <w:t xml:space="preserve">Course </w:t>
      </w:r>
      <w:r w:rsidR="00830B87">
        <w:rPr>
          <w:b/>
          <w:bCs/>
          <w:sz w:val="22"/>
          <w:szCs w:val="22"/>
          <w:u w:val="single"/>
        </w:rPr>
        <w:t>Standards</w:t>
      </w:r>
      <w:r w:rsidRPr="00CD0DE7">
        <w:rPr>
          <w:b/>
          <w:bCs/>
          <w:sz w:val="22"/>
          <w:szCs w:val="22"/>
          <w:u w:val="single"/>
        </w:rPr>
        <w:t>:</w:t>
      </w:r>
      <w:r w:rsidRPr="00767FEB">
        <w:rPr>
          <w:b/>
          <w:bCs/>
          <w:sz w:val="22"/>
          <w:szCs w:val="22"/>
        </w:rPr>
        <w:t xml:space="preserve"> </w:t>
      </w:r>
    </w:p>
    <w:p w14:paraId="2D1D4099" w14:textId="6DD03226" w:rsidR="003C4860" w:rsidRDefault="003C4860" w:rsidP="003C4860">
      <w:pPr>
        <w:pStyle w:val="NormalWeb"/>
        <w:spacing w:before="0" w:beforeAutospacing="0" w:after="0" w:afterAutospacing="0"/>
        <w:rPr>
          <w:sz w:val="22"/>
          <w:szCs w:val="22"/>
        </w:rPr>
      </w:pPr>
      <w:r w:rsidRPr="00767FEB">
        <w:rPr>
          <w:sz w:val="22"/>
          <w:szCs w:val="22"/>
        </w:rPr>
        <w:t xml:space="preserve">Course </w:t>
      </w:r>
      <w:r w:rsidR="00830B87">
        <w:rPr>
          <w:sz w:val="22"/>
          <w:szCs w:val="22"/>
        </w:rPr>
        <w:t>Standards</w:t>
      </w:r>
      <w:r w:rsidRPr="00767FEB">
        <w:rPr>
          <w:sz w:val="22"/>
          <w:szCs w:val="22"/>
        </w:rPr>
        <w:t xml:space="preserve"> include a subset of key indicators from the </w:t>
      </w:r>
      <w:r>
        <w:rPr>
          <w:sz w:val="22"/>
          <w:szCs w:val="22"/>
        </w:rPr>
        <w:t xml:space="preserve">Alabama Core Teaching Standards </w:t>
      </w:r>
      <w:r w:rsidRPr="00767FEB">
        <w:rPr>
          <w:sz w:val="22"/>
          <w:szCs w:val="22"/>
        </w:rPr>
        <w:t>(</w:t>
      </w:r>
      <w:r>
        <w:rPr>
          <w:sz w:val="22"/>
          <w:szCs w:val="22"/>
        </w:rPr>
        <w:t>290-3-3-.03</w:t>
      </w:r>
      <w:r w:rsidRPr="00767FEB">
        <w:rPr>
          <w:sz w:val="22"/>
          <w:szCs w:val="22"/>
        </w:rPr>
        <w:t xml:space="preserve">), </w:t>
      </w:r>
      <w:r>
        <w:rPr>
          <w:sz w:val="22"/>
          <w:szCs w:val="22"/>
        </w:rPr>
        <w:t>English Language Arts Program-specific</w:t>
      </w:r>
      <w:r w:rsidRPr="00767FEB">
        <w:rPr>
          <w:sz w:val="22"/>
          <w:szCs w:val="22"/>
        </w:rPr>
        <w:t xml:space="preserve"> standards (</w:t>
      </w:r>
      <w:r>
        <w:rPr>
          <w:sz w:val="22"/>
          <w:szCs w:val="22"/>
        </w:rPr>
        <w:t>290-3-3-</w:t>
      </w:r>
      <w:r w:rsidRPr="00767FEB">
        <w:rPr>
          <w:sz w:val="22"/>
          <w:szCs w:val="22"/>
        </w:rPr>
        <w:t>.</w:t>
      </w:r>
      <w:r>
        <w:rPr>
          <w:sz w:val="22"/>
          <w:szCs w:val="22"/>
        </w:rPr>
        <w:t>10</w:t>
      </w:r>
      <w:r w:rsidRPr="00767FEB">
        <w:rPr>
          <w:sz w:val="22"/>
          <w:szCs w:val="22"/>
        </w:rPr>
        <w:t>), and advanced technology standards (</w:t>
      </w:r>
      <w:r>
        <w:rPr>
          <w:sz w:val="22"/>
          <w:szCs w:val="22"/>
        </w:rPr>
        <w:t>indicated in red</w:t>
      </w:r>
      <w:r w:rsidRPr="00767FEB">
        <w:rPr>
          <w:sz w:val="22"/>
          <w:szCs w:val="22"/>
        </w:rPr>
        <w:t xml:space="preserve">). Final assessment of the advanced technology standards (.42) </w:t>
      </w:r>
      <w:proofErr w:type="gramStart"/>
      <w:r w:rsidRPr="00767FEB">
        <w:rPr>
          <w:sz w:val="22"/>
          <w:szCs w:val="22"/>
        </w:rPr>
        <w:t>are</w:t>
      </w:r>
      <w:proofErr w:type="gramEnd"/>
      <w:r w:rsidRPr="00767FEB">
        <w:rPr>
          <w:sz w:val="22"/>
          <w:szCs w:val="22"/>
        </w:rPr>
        <w:t xml:space="preserve"> in this course.</w:t>
      </w:r>
    </w:p>
    <w:p w14:paraId="0954AA33" w14:textId="77777777" w:rsidR="00034891" w:rsidRPr="00767FEB" w:rsidRDefault="00034891" w:rsidP="00FA1945">
      <w:pPr>
        <w:pStyle w:val="NormalWeb"/>
        <w:spacing w:before="0" w:beforeAutospacing="0" w:after="0" w:afterAutospacing="0"/>
        <w:rPr>
          <w:sz w:val="22"/>
          <w:szCs w:val="22"/>
        </w:rPr>
      </w:pPr>
    </w:p>
    <w:p w14:paraId="03458B47" w14:textId="77777777" w:rsidR="0097349E" w:rsidRDefault="0097349E" w:rsidP="00FA1945">
      <w:pPr>
        <w:pStyle w:val="NormalWeb"/>
        <w:spacing w:before="0" w:beforeAutospacing="0" w:after="0" w:afterAutospacing="0"/>
        <w:rPr>
          <w:color w:val="002060"/>
          <w:sz w:val="22"/>
          <w:szCs w:val="22"/>
        </w:rPr>
      </w:pPr>
    </w:p>
    <w:p w14:paraId="0841C068" w14:textId="77777777" w:rsidR="0097349E" w:rsidRDefault="0097349E" w:rsidP="00FA1945">
      <w:pPr>
        <w:pStyle w:val="NormalWeb"/>
        <w:spacing w:before="0" w:beforeAutospacing="0" w:after="0" w:afterAutospacing="0"/>
        <w:rPr>
          <w:color w:val="002060"/>
          <w:sz w:val="22"/>
          <w:szCs w:val="22"/>
        </w:rPr>
      </w:pPr>
    </w:p>
    <w:p w14:paraId="4C4AB153" w14:textId="1DFCD9F1" w:rsidR="00807F79" w:rsidRDefault="00B40322" w:rsidP="00FA1945">
      <w:pPr>
        <w:pStyle w:val="NormalWeb"/>
        <w:spacing w:before="0" w:beforeAutospacing="0" w:after="0" w:afterAutospacing="0"/>
        <w:rPr>
          <w:color w:val="002060"/>
          <w:sz w:val="22"/>
          <w:szCs w:val="22"/>
        </w:rPr>
      </w:pPr>
      <w:r>
        <w:rPr>
          <w:color w:val="002060"/>
          <w:sz w:val="22"/>
          <w:szCs w:val="22"/>
        </w:rPr>
        <w:lastRenderedPageBreak/>
        <w:t xml:space="preserve">Alabama Core Teaching Standards </w:t>
      </w:r>
    </w:p>
    <w:p w14:paraId="4CB52FDB" w14:textId="4F21930A" w:rsidR="004C4B9B" w:rsidRPr="002F2E87" w:rsidRDefault="004C4B9B" w:rsidP="00B416E8">
      <w:pPr>
        <w:pStyle w:val="NormalWeb"/>
        <w:spacing w:before="0" w:beforeAutospacing="0" w:after="0" w:afterAutospacing="0"/>
        <w:ind w:left="720" w:hanging="720"/>
        <w:rPr>
          <w:sz w:val="22"/>
          <w:szCs w:val="22"/>
        </w:rPr>
      </w:pPr>
      <w:r w:rsidRPr="002F2E87">
        <w:rPr>
          <w:sz w:val="22"/>
          <w:szCs w:val="22"/>
        </w:rPr>
        <w:t>(2)(e)</w:t>
      </w:r>
      <w:r w:rsidR="00034891">
        <w:rPr>
          <w:sz w:val="22"/>
          <w:szCs w:val="22"/>
        </w:rPr>
        <w:tab/>
      </w:r>
      <w:r w:rsidR="00B416E8">
        <w:rPr>
          <w:sz w:val="22"/>
          <w:szCs w:val="22"/>
        </w:rPr>
        <w:t>I</w:t>
      </w:r>
      <w:r w:rsidRPr="002F2E87">
        <w:rPr>
          <w:sz w:val="22"/>
          <w:szCs w:val="22"/>
        </w:rPr>
        <w:t>ncorporates tools of language development into planning and instruction, including strategies for making content accessible to English language learners and for evaluating and supporting their development of English proficiency.</w:t>
      </w:r>
    </w:p>
    <w:p w14:paraId="1AD46C15" w14:textId="28FF3319" w:rsidR="004C4B9B" w:rsidRPr="002F2E87" w:rsidRDefault="000F6CD0" w:rsidP="00B416E8">
      <w:pPr>
        <w:pStyle w:val="NormalWeb"/>
        <w:spacing w:before="0" w:beforeAutospacing="0" w:after="0" w:afterAutospacing="0"/>
        <w:ind w:left="720" w:hanging="720"/>
        <w:rPr>
          <w:sz w:val="22"/>
          <w:szCs w:val="22"/>
        </w:rPr>
      </w:pPr>
      <w:r w:rsidRPr="002F2E87">
        <w:rPr>
          <w:sz w:val="22"/>
          <w:szCs w:val="22"/>
        </w:rPr>
        <w:t>(2)(k)</w:t>
      </w:r>
      <w:r w:rsidRPr="002F2E87">
        <w:rPr>
          <w:sz w:val="22"/>
          <w:szCs w:val="22"/>
        </w:rPr>
        <w:tab/>
        <w:t>Knows how to access information about the values of diverse cultures and communities and how to incorporate learners’ experiences, cultures, and community resources and instruction.</w:t>
      </w:r>
    </w:p>
    <w:p w14:paraId="426DBD08" w14:textId="3B2EC50B" w:rsidR="00B416E8" w:rsidRPr="00B416E8" w:rsidRDefault="00B416E8" w:rsidP="00B416E8">
      <w:pPr>
        <w:pStyle w:val="NormalWeb"/>
        <w:spacing w:before="0" w:beforeAutospacing="0" w:after="0" w:afterAutospacing="0"/>
        <w:ind w:left="720" w:hanging="720"/>
        <w:rPr>
          <w:color w:val="FF0000"/>
          <w:sz w:val="22"/>
          <w:szCs w:val="22"/>
        </w:rPr>
      </w:pPr>
      <w:r w:rsidRPr="00B416E8">
        <w:rPr>
          <w:color w:val="FF0000"/>
          <w:sz w:val="22"/>
          <w:szCs w:val="22"/>
        </w:rPr>
        <w:t>(3)(m)</w:t>
      </w:r>
      <w:r w:rsidRPr="00B416E8">
        <w:rPr>
          <w:color w:val="FF0000"/>
          <w:sz w:val="22"/>
          <w:szCs w:val="22"/>
        </w:rPr>
        <w:tab/>
        <w:t>Knows how to use technologies and how to guide learners to apply them in appropriate, safe, and effective ways.</w:t>
      </w:r>
    </w:p>
    <w:p w14:paraId="615810A2" w14:textId="14775E6A"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(4)(h)</w:t>
      </w:r>
      <w:r w:rsidRPr="002F2E87">
        <w:rPr>
          <w:sz w:val="22"/>
          <w:szCs w:val="22"/>
        </w:rPr>
        <w:tab/>
        <w:t>Creates opportunities for students to learn, practice, and master academic language in their content.</w:t>
      </w:r>
    </w:p>
    <w:p w14:paraId="35F0F55B" w14:textId="76D220A9"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(4)(j)</w:t>
      </w:r>
      <w:r w:rsidRPr="002F2E87">
        <w:rPr>
          <w:sz w:val="22"/>
          <w:szCs w:val="22"/>
        </w:rPr>
        <w:tab/>
        <w:t>Understands major concepts, assumptions, debates, processes of inquiry, and ways of knowing that are central to the discipline(s) they teach.</w:t>
      </w:r>
    </w:p>
    <w:p w14:paraId="763BE210" w14:textId="1FA7DF1E"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(4)(l)</w:t>
      </w:r>
      <w:r w:rsidRPr="002F2E87">
        <w:rPr>
          <w:sz w:val="22"/>
          <w:szCs w:val="22"/>
        </w:rPr>
        <w:tab/>
        <w:t>Knows and uses the academic language of the discipline and</w:t>
      </w:r>
      <w:r w:rsidR="00034891">
        <w:rPr>
          <w:sz w:val="22"/>
          <w:szCs w:val="22"/>
        </w:rPr>
        <w:t xml:space="preserve"> </w:t>
      </w:r>
      <w:r w:rsidRPr="002F2E87">
        <w:rPr>
          <w:sz w:val="22"/>
          <w:szCs w:val="22"/>
        </w:rPr>
        <w:t>knows how to make it accessible to learners.</w:t>
      </w:r>
    </w:p>
    <w:p w14:paraId="6EBEB18F" w14:textId="7B4D2EAD" w:rsidR="000F6CD0" w:rsidRPr="002F2E87" w:rsidRDefault="00FA4467" w:rsidP="00B416E8">
      <w:pPr>
        <w:pStyle w:val="NormalWeb"/>
        <w:spacing w:before="0" w:beforeAutospacing="0" w:after="0" w:afterAutospacing="0"/>
        <w:ind w:left="720" w:hanging="720"/>
        <w:rPr>
          <w:sz w:val="22"/>
          <w:szCs w:val="22"/>
        </w:rPr>
      </w:pPr>
      <w:r w:rsidRPr="002F2E87">
        <w:rPr>
          <w:sz w:val="22"/>
          <w:szCs w:val="22"/>
        </w:rPr>
        <w:t>(5)(h)</w:t>
      </w:r>
      <w:r w:rsidRPr="002F2E87">
        <w:rPr>
          <w:sz w:val="22"/>
          <w:szCs w:val="22"/>
        </w:rPr>
        <w:tab/>
        <w:t>Develops and implements supports for lea</w:t>
      </w:r>
      <w:r w:rsidR="00D0248E">
        <w:rPr>
          <w:sz w:val="22"/>
          <w:szCs w:val="22"/>
        </w:rPr>
        <w:t>r</w:t>
      </w:r>
      <w:r w:rsidRPr="002F2E87">
        <w:rPr>
          <w:sz w:val="22"/>
          <w:szCs w:val="22"/>
        </w:rPr>
        <w:t>ner literacy development across content areas.</w:t>
      </w:r>
    </w:p>
    <w:p w14:paraId="7FC27767" w14:textId="44073B01" w:rsidR="00FA4467" w:rsidRDefault="00FA4467" w:rsidP="00B416E8">
      <w:pPr>
        <w:pStyle w:val="NormalWeb"/>
        <w:spacing w:before="0" w:beforeAutospacing="0" w:after="0" w:afterAutospacing="0"/>
        <w:ind w:left="720" w:hanging="720"/>
        <w:rPr>
          <w:sz w:val="22"/>
          <w:szCs w:val="22"/>
        </w:rPr>
      </w:pPr>
      <w:r w:rsidRPr="002F2E87">
        <w:rPr>
          <w:sz w:val="22"/>
          <w:szCs w:val="22"/>
        </w:rPr>
        <w:t>(5)(</w:t>
      </w:r>
      <w:proofErr w:type="spellStart"/>
      <w:r w:rsidRPr="002F2E87">
        <w:rPr>
          <w:sz w:val="22"/>
          <w:szCs w:val="22"/>
        </w:rPr>
        <w:t>i</w:t>
      </w:r>
      <w:proofErr w:type="spellEnd"/>
      <w:r w:rsidRPr="002F2E87">
        <w:rPr>
          <w:sz w:val="22"/>
          <w:szCs w:val="22"/>
        </w:rPr>
        <w:t>)</w:t>
      </w:r>
      <w:r w:rsidRPr="002F2E87">
        <w:rPr>
          <w:sz w:val="22"/>
          <w:szCs w:val="22"/>
        </w:rPr>
        <w:tab/>
        <w:t>Understands the ways of knowing in their discipline, how it relates to other disciplinary approaches to inquiry, and the strengths and limitations of each approach in addressing problems, issues, and concerns.</w:t>
      </w:r>
    </w:p>
    <w:p w14:paraId="646F5BDE" w14:textId="4BA9B2B5" w:rsidR="00C66A00" w:rsidRPr="00C66A00" w:rsidRDefault="00C66A00" w:rsidP="00B416E8">
      <w:pPr>
        <w:pStyle w:val="NormalWeb"/>
        <w:spacing w:before="0" w:beforeAutospacing="0" w:after="0" w:afterAutospacing="0"/>
        <w:ind w:left="720" w:hanging="720"/>
        <w:rPr>
          <w:color w:val="FF0000"/>
          <w:sz w:val="22"/>
          <w:szCs w:val="22"/>
        </w:rPr>
      </w:pPr>
      <w:r w:rsidRPr="00C66A00">
        <w:rPr>
          <w:color w:val="FF0000"/>
          <w:sz w:val="22"/>
          <w:szCs w:val="22"/>
        </w:rPr>
        <w:t>(5)(l)</w:t>
      </w:r>
      <w:r w:rsidRPr="00C66A00">
        <w:rPr>
          <w:color w:val="FF0000"/>
          <w:sz w:val="22"/>
          <w:szCs w:val="22"/>
        </w:rPr>
        <w:tab/>
        <w:t>Understands how to use digital and interactive technologies for efficiently and effectively achieving specific learning goals.</w:t>
      </w:r>
    </w:p>
    <w:p w14:paraId="692E4E65" w14:textId="51ECD67B" w:rsidR="00C66A00" w:rsidRDefault="00C66A00" w:rsidP="00B416E8">
      <w:pPr>
        <w:pStyle w:val="NormalWeb"/>
        <w:spacing w:before="0" w:beforeAutospacing="0" w:after="0" w:afterAutospacing="0"/>
        <w:ind w:left="720" w:hanging="720"/>
        <w:rPr>
          <w:color w:val="FF0000"/>
          <w:sz w:val="22"/>
          <w:szCs w:val="22"/>
        </w:rPr>
      </w:pPr>
      <w:r w:rsidRPr="00C66A00">
        <w:rPr>
          <w:color w:val="FF0000"/>
          <w:sz w:val="22"/>
          <w:szCs w:val="22"/>
        </w:rPr>
        <w:t>(8)(g)</w:t>
      </w:r>
      <w:r w:rsidRPr="00C66A00">
        <w:rPr>
          <w:color w:val="FF0000"/>
          <w:sz w:val="22"/>
          <w:szCs w:val="22"/>
        </w:rPr>
        <w:tab/>
        <w:t>Engages all learners in using a range of learning skills and technology tools to access, interpret, evaluate, and apply information.</w:t>
      </w:r>
    </w:p>
    <w:p w14:paraId="05ED1FED" w14:textId="2251104F" w:rsidR="00C66A00" w:rsidRPr="00C66A00" w:rsidRDefault="00C66A00" w:rsidP="00B416E8">
      <w:pPr>
        <w:pStyle w:val="NormalWeb"/>
        <w:spacing w:before="0" w:beforeAutospacing="0" w:after="0" w:afterAutospacing="0"/>
        <w:ind w:left="720" w:hanging="720"/>
        <w:rPr>
          <w:color w:val="FF0000"/>
          <w:sz w:val="22"/>
          <w:szCs w:val="22"/>
        </w:rPr>
      </w:pPr>
      <w:r>
        <w:rPr>
          <w:color w:val="FF0000"/>
          <w:sz w:val="22"/>
          <w:szCs w:val="22"/>
        </w:rPr>
        <w:t>(8)(o)</w:t>
      </w:r>
      <w:r>
        <w:rPr>
          <w:color w:val="FF0000"/>
          <w:sz w:val="22"/>
          <w:szCs w:val="22"/>
        </w:rPr>
        <w:tab/>
        <w:t>Understands how content and skill development can be supported by media and technology and knows how to evaluate these resources for quality, accuracy, and effectiveness.</w:t>
      </w:r>
    </w:p>
    <w:p w14:paraId="5FA825D7" w14:textId="4839B700" w:rsidR="00FA4467" w:rsidRPr="002F2E87" w:rsidRDefault="00FA4467" w:rsidP="00B416E8">
      <w:pPr>
        <w:pStyle w:val="NormalWeb"/>
        <w:spacing w:before="0" w:beforeAutospacing="0" w:after="0" w:afterAutospacing="0"/>
        <w:ind w:left="720" w:hanging="720"/>
        <w:rPr>
          <w:sz w:val="22"/>
          <w:szCs w:val="22"/>
        </w:rPr>
      </w:pPr>
      <w:r w:rsidRPr="002F2E87">
        <w:rPr>
          <w:sz w:val="22"/>
          <w:szCs w:val="22"/>
        </w:rPr>
        <w:t>(9)(e)</w:t>
      </w:r>
      <w:r w:rsidRPr="002F2E87">
        <w:rPr>
          <w:sz w:val="22"/>
          <w:szCs w:val="22"/>
        </w:rPr>
        <w:tab/>
        <w:t>Reflects on their personal biases and accesses resources to deepen their own understanding of cultural, ethnic, gender, and learning differences to build stronger relationships and create more relevant learning experiences.</w:t>
      </w:r>
    </w:p>
    <w:p w14:paraId="66975D6D" w14:textId="154AC383"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(9)(</w:t>
      </w:r>
      <w:proofErr w:type="spellStart"/>
      <w:r w:rsidRPr="002F2E87">
        <w:rPr>
          <w:sz w:val="22"/>
          <w:szCs w:val="22"/>
        </w:rPr>
        <w:t>i</w:t>
      </w:r>
      <w:proofErr w:type="spellEnd"/>
      <w:r w:rsidRPr="002F2E87">
        <w:rPr>
          <w:sz w:val="22"/>
          <w:szCs w:val="22"/>
        </w:rPr>
        <w:t>)</w:t>
      </w:r>
      <w:r w:rsidRPr="002F2E87">
        <w:rPr>
          <w:sz w:val="22"/>
          <w:szCs w:val="22"/>
        </w:rPr>
        <w:tab/>
        <w:t>Understands how personal identity, worldview, and prior experiences affect perceptions and expectations, and recognizes how they may bias behaviors and interactions with others.</w:t>
      </w:r>
    </w:p>
    <w:p w14:paraId="703B3E0C" w14:textId="06CA322A"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(9)(m)</w:t>
      </w:r>
      <w:r w:rsidRPr="002F2E87">
        <w:rPr>
          <w:sz w:val="22"/>
          <w:szCs w:val="22"/>
        </w:rPr>
        <w:tab/>
        <w:t>Is committed to deepening understanding of their own frames of references (e.g., culture, gender, language, abilities, ways of knowing), the potential biases in these frames, and their impact on expectations for and relationships with learners and their families.</w:t>
      </w:r>
    </w:p>
    <w:p w14:paraId="15F31CAC" w14:textId="196A3D03"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(10)(l)</w:t>
      </w:r>
      <w:r w:rsidRPr="002F2E87">
        <w:rPr>
          <w:sz w:val="22"/>
          <w:szCs w:val="22"/>
        </w:rPr>
        <w:tab/>
        <w:t>Understands schools as organizations within a historical, cultural, political, and social context and knows how to work with others across the system to support learners.</w:t>
      </w:r>
    </w:p>
    <w:p w14:paraId="1BB357E3" w14:textId="4A3F50FE" w:rsidR="002C39ED" w:rsidRDefault="002C39ED" w:rsidP="00FA1945">
      <w:pPr>
        <w:pStyle w:val="NormalWeb"/>
        <w:spacing w:before="0" w:beforeAutospacing="0" w:after="0" w:afterAutospacing="0"/>
        <w:rPr>
          <w:color w:val="002060"/>
          <w:sz w:val="22"/>
          <w:szCs w:val="22"/>
        </w:rPr>
      </w:pPr>
    </w:p>
    <w:p w14:paraId="6C5411AC" w14:textId="77777777" w:rsidR="0029290B" w:rsidRDefault="0029290B" w:rsidP="0029290B">
      <w:pPr>
        <w:pStyle w:val="NormalWeb"/>
        <w:spacing w:before="0" w:beforeAutospacing="0" w:after="0" w:afterAutospacing="0"/>
        <w:rPr>
          <w:color w:val="002060"/>
          <w:sz w:val="22"/>
          <w:szCs w:val="22"/>
        </w:rPr>
      </w:pPr>
      <w:r>
        <w:rPr>
          <w:color w:val="002060"/>
          <w:sz w:val="22"/>
          <w:szCs w:val="22"/>
        </w:rPr>
        <w:t>English Language Arts (Grades P-12)</w:t>
      </w:r>
    </w:p>
    <w:p w14:paraId="7036D81C" w14:textId="77777777" w:rsidR="0029290B" w:rsidRPr="00E6408D" w:rsidRDefault="0029290B" w:rsidP="0029290B">
      <w:pPr>
        <w:pStyle w:val="NormalWeb"/>
        <w:spacing w:before="0" w:beforeAutospacing="0" w:after="0" w:afterAutospacing="0"/>
        <w:ind w:left="720" w:hanging="720"/>
        <w:rPr>
          <w:color w:val="FF0000"/>
          <w:sz w:val="22"/>
          <w:szCs w:val="22"/>
        </w:rPr>
      </w:pPr>
      <w:r w:rsidRPr="00E6408D">
        <w:rPr>
          <w:color w:val="FF0000"/>
          <w:sz w:val="22"/>
          <w:szCs w:val="22"/>
        </w:rPr>
        <w:t>(2)(a)1(ii)Knowledgeable about how adolescents read texts and make meaning through interaction with media environments.</w:t>
      </w:r>
    </w:p>
    <w:p w14:paraId="030DA848" w14:textId="77777777" w:rsidR="0029290B" w:rsidRDefault="0029290B" w:rsidP="0029290B">
      <w:pPr>
        <w:pStyle w:val="NormalWeb"/>
        <w:spacing w:before="0" w:beforeAutospacing="0" w:after="0" w:afterAutospacing="0"/>
        <w:ind w:left="720" w:hanging="720"/>
        <w:rPr>
          <w:color w:val="002060"/>
          <w:sz w:val="22"/>
          <w:szCs w:val="22"/>
        </w:rPr>
      </w:pPr>
      <w:r>
        <w:rPr>
          <w:color w:val="002060"/>
          <w:sz w:val="22"/>
          <w:szCs w:val="22"/>
        </w:rPr>
        <w:t>(2)(b)3</w:t>
      </w:r>
      <w:r>
        <w:rPr>
          <w:color w:val="002060"/>
          <w:sz w:val="22"/>
          <w:szCs w:val="22"/>
        </w:rPr>
        <w:tab/>
        <w:t xml:space="preserve">Plan standards-based, </w:t>
      </w:r>
      <w:proofErr w:type="gramStart"/>
      <w:r>
        <w:rPr>
          <w:color w:val="002060"/>
          <w:sz w:val="22"/>
          <w:szCs w:val="22"/>
        </w:rPr>
        <w:t>coherent</w:t>
      </w:r>
      <w:proofErr w:type="gramEnd"/>
      <w:r>
        <w:rPr>
          <w:color w:val="002060"/>
          <w:sz w:val="22"/>
          <w:szCs w:val="22"/>
        </w:rPr>
        <w:t xml:space="preserve"> and relevant learning experiences in reading that reflect knowledge of current theory and research about the teaching and learning of reading and that utilize individual and collaborative approaches and a variety of reading strategies, including those advocated by the Alabama Reading Initiative.</w:t>
      </w:r>
    </w:p>
    <w:p w14:paraId="4FA4FF4E" w14:textId="77777777" w:rsidR="00195075" w:rsidRDefault="00195075" w:rsidP="00FA1945">
      <w:pPr>
        <w:pStyle w:val="NormalWeb"/>
        <w:spacing w:before="0" w:beforeAutospacing="0" w:after="0" w:afterAutospacing="0"/>
        <w:rPr>
          <w:b/>
          <w:bCs/>
          <w:color w:val="1F3864" w:themeColor="accent1" w:themeShade="80"/>
        </w:rPr>
      </w:pPr>
    </w:p>
    <w:tbl>
      <w:tblPr>
        <w:tblStyle w:val="TableGrid"/>
        <w:tblW w:w="0" w:type="auto"/>
        <w:tblLook w:val="04A0" w:firstRow="1" w:lastRow="0" w:firstColumn="1" w:lastColumn="0" w:noHBand="0" w:noVBand="1"/>
      </w:tblPr>
      <w:tblGrid>
        <w:gridCol w:w="9350"/>
      </w:tblGrid>
      <w:tr w:rsidR="00821EF5" w14:paraId="3D216E1F" w14:textId="77777777" w:rsidTr="00821EF5">
        <w:tc>
          <w:tcPr>
            <w:tcW w:w="9350" w:type="dxa"/>
            <w:shd w:val="clear" w:color="auto" w:fill="C45911" w:themeFill="accent2" w:themeFillShade="BF"/>
          </w:tcPr>
          <w:p w14:paraId="7F56B9C3" w14:textId="1E4328D5" w:rsidR="00821EF5" w:rsidRPr="00CD0DE7" w:rsidRDefault="00CD0DE7" w:rsidP="00821EF5">
            <w:pPr>
              <w:pStyle w:val="NormalWeb"/>
              <w:numPr>
                <w:ilvl w:val="0"/>
                <w:numId w:val="5"/>
              </w:numPr>
              <w:spacing w:before="0" w:beforeAutospacing="0" w:after="0" w:afterAutospacing="0"/>
              <w:rPr>
                <w:b/>
                <w:bCs/>
                <w:i/>
                <w:iCs/>
                <w:color w:val="1F3864" w:themeColor="accent1" w:themeShade="80"/>
              </w:rPr>
            </w:pPr>
            <w:r w:rsidRPr="00CD0DE7">
              <w:rPr>
                <w:b/>
                <w:bCs/>
                <w:i/>
                <w:iCs/>
                <w:color w:val="1F3864" w:themeColor="accent1" w:themeShade="80"/>
              </w:rPr>
              <w:t>DIVERSITY &amp; INCLUSION</w:t>
            </w:r>
          </w:p>
        </w:tc>
      </w:tr>
    </w:tbl>
    <w:p w14:paraId="238A4E03" w14:textId="7FAE35A7" w:rsidR="00821EF5" w:rsidRDefault="00821EF5" w:rsidP="00FA1945">
      <w:pPr>
        <w:pStyle w:val="NormalWeb"/>
        <w:spacing w:before="0" w:beforeAutospacing="0" w:after="0" w:afterAutospacing="0"/>
        <w:rPr>
          <w:b/>
          <w:bCs/>
          <w:color w:val="1F3864" w:themeColor="accent1" w:themeShade="80"/>
        </w:rPr>
      </w:pPr>
    </w:p>
    <w:p w14:paraId="028661E3" w14:textId="77777777" w:rsidR="00CD0DE7" w:rsidRPr="0059124C" w:rsidRDefault="00CD0DE7" w:rsidP="00CD0DE7">
      <w:pPr>
        <w:pStyle w:val="NormalWeb"/>
        <w:spacing w:before="0" w:beforeAutospacing="0" w:after="0" w:afterAutospacing="0"/>
        <w:rPr>
          <w:sz w:val="22"/>
          <w:szCs w:val="22"/>
        </w:rPr>
      </w:pPr>
      <w:bookmarkStart w:id="0" w:name="_Hlk48853264"/>
      <w:r>
        <w:rPr>
          <w:sz w:val="22"/>
          <w:szCs w:val="22"/>
        </w:rPr>
        <w:t xml:space="preserve">It is my intent that students from all diverse backgrounds and perspectives be well-served by this course, that students’ learning needs and wellbeing be addressed both in and out of class, and that the diversity that students bring to this class be viewed as a strength and a resource. It is my intent to engage us in materials and activities that are respectful of diversity: gender identity, sexuality, disability, age, socioeconomic status, ethnicity, race, nationality, religion, and culture. Your suggestions are encouraged </w:t>
      </w:r>
      <w:r>
        <w:rPr>
          <w:sz w:val="22"/>
          <w:szCs w:val="22"/>
        </w:rPr>
        <w:lastRenderedPageBreak/>
        <w:t>and appreciated. Please let me know ways to improve the effectiveness of the course for you personally, or for other students or student groups.</w:t>
      </w:r>
    </w:p>
    <w:p w14:paraId="7865EFEB" w14:textId="77777777" w:rsidR="00CD0DE7" w:rsidRDefault="00CD0DE7" w:rsidP="00CD0DE7">
      <w:pPr>
        <w:pStyle w:val="NormalWeb"/>
        <w:spacing w:before="0" w:beforeAutospacing="0" w:after="0" w:afterAutospacing="0"/>
        <w:ind w:left="720"/>
        <w:rPr>
          <w:i/>
          <w:iCs/>
          <w:sz w:val="22"/>
          <w:szCs w:val="22"/>
        </w:rPr>
      </w:pPr>
    </w:p>
    <w:p w14:paraId="79B1FBE3" w14:textId="3060E6CB" w:rsidR="00CD0DE7" w:rsidRDefault="00CD0DE7" w:rsidP="00CD0DE7">
      <w:pPr>
        <w:pStyle w:val="NormalWeb"/>
        <w:spacing w:before="0" w:beforeAutospacing="0" w:after="0" w:afterAutospacing="0"/>
        <w:rPr>
          <w:sz w:val="22"/>
          <w:szCs w:val="22"/>
        </w:rPr>
      </w:pPr>
      <w:r w:rsidRPr="00767FEB">
        <w:rPr>
          <w:i/>
          <w:iCs/>
          <w:sz w:val="22"/>
          <w:szCs w:val="22"/>
        </w:rPr>
        <w:t>Names and Pronouns:</w:t>
      </w:r>
      <w:r>
        <w:rPr>
          <w:sz w:val="22"/>
          <w:szCs w:val="22"/>
        </w:rPr>
        <w:t xml:space="preserve"> Many people might go by a name in daily life that is different from their legal name. In this course, we will refer to people by the names that they go by. Pronouns are a way to affirm someone’s identity. They are simply a public way in which people are referred to in place of their name (</w:t>
      </w:r>
      <w:proofErr w:type="gramStart"/>
      <w:r>
        <w:rPr>
          <w:sz w:val="22"/>
          <w:szCs w:val="22"/>
        </w:rPr>
        <w:t>e.g.</w:t>
      </w:r>
      <w:proofErr w:type="gramEnd"/>
      <w:r>
        <w:rPr>
          <w:sz w:val="22"/>
          <w:szCs w:val="22"/>
        </w:rPr>
        <w:t xml:space="preserve"> “he” or “she” or “they” or “</w:t>
      </w:r>
      <w:proofErr w:type="spellStart"/>
      <w:r>
        <w:rPr>
          <w:sz w:val="22"/>
          <w:szCs w:val="22"/>
        </w:rPr>
        <w:t>ze</w:t>
      </w:r>
      <w:proofErr w:type="spellEnd"/>
      <w:r>
        <w:rPr>
          <w:sz w:val="22"/>
          <w:szCs w:val="22"/>
        </w:rPr>
        <w:t>” or something else). In this class, you are invited to share what pronouns you go by, and we will refer to people using the pronouns that they share.</w:t>
      </w:r>
    </w:p>
    <w:bookmarkEnd w:id="0"/>
    <w:p w14:paraId="1082D889" w14:textId="06B9B622" w:rsidR="00195075" w:rsidRDefault="00195075" w:rsidP="00CD0DE7">
      <w:pPr>
        <w:pStyle w:val="NormalWeb"/>
        <w:spacing w:before="0" w:beforeAutospacing="0" w:after="0" w:afterAutospacing="0"/>
        <w:rPr>
          <w:sz w:val="22"/>
          <w:szCs w:val="22"/>
        </w:rPr>
      </w:pPr>
    </w:p>
    <w:tbl>
      <w:tblPr>
        <w:tblStyle w:val="TableGrid"/>
        <w:tblW w:w="0" w:type="auto"/>
        <w:tblLook w:val="04A0" w:firstRow="1" w:lastRow="0" w:firstColumn="1" w:lastColumn="0" w:noHBand="0" w:noVBand="1"/>
      </w:tblPr>
      <w:tblGrid>
        <w:gridCol w:w="9350"/>
      </w:tblGrid>
      <w:tr w:rsidR="00195075" w14:paraId="0607E333" w14:textId="77777777" w:rsidTr="00195075">
        <w:tc>
          <w:tcPr>
            <w:tcW w:w="9350" w:type="dxa"/>
            <w:shd w:val="clear" w:color="auto" w:fill="C45911" w:themeFill="accent2" w:themeFillShade="BF"/>
          </w:tcPr>
          <w:p w14:paraId="075FECB0" w14:textId="1481F7DC" w:rsidR="00195075" w:rsidRPr="00195075" w:rsidRDefault="00195075" w:rsidP="00195075">
            <w:pPr>
              <w:pStyle w:val="NormalWeb"/>
              <w:numPr>
                <w:ilvl w:val="0"/>
                <w:numId w:val="5"/>
              </w:numPr>
              <w:spacing w:before="0" w:beforeAutospacing="0" w:after="0" w:afterAutospacing="0"/>
              <w:rPr>
                <w:b/>
                <w:bCs/>
                <w:i/>
                <w:iCs/>
                <w:color w:val="1F3864" w:themeColor="accent1" w:themeShade="80"/>
              </w:rPr>
            </w:pPr>
            <w:bookmarkStart w:id="1" w:name="_Hlk78579322"/>
            <w:r w:rsidRPr="00821EF5">
              <w:rPr>
                <w:b/>
                <w:bCs/>
                <w:i/>
                <w:iCs/>
                <w:color w:val="1F3864" w:themeColor="accent1" w:themeShade="80"/>
              </w:rPr>
              <w:t xml:space="preserve">COURSE </w:t>
            </w:r>
            <w:r>
              <w:rPr>
                <w:b/>
                <w:bCs/>
                <w:i/>
                <w:iCs/>
                <w:color w:val="1F3864" w:themeColor="accent1" w:themeShade="80"/>
              </w:rPr>
              <w:t>EXPECTATIONS</w:t>
            </w:r>
          </w:p>
        </w:tc>
      </w:tr>
      <w:bookmarkEnd w:id="1"/>
    </w:tbl>
    <w:p w14:paraId="1D8CF495" w14:textId="1BDF83B7" w:rsidR="00195075" w:rsidRDefault="00195075" w:rsidP="00CD0DE7">
      <w:pPr>
        <w:pStyle w:val="NormalWeb"/>
        <w:spacing w:before="0" w:beforeAutospacing="0" w:after="0" w:afterAutospacing="0"/>
        <w:rPr>
          <w:sz w:val="22"/>
          <w:szCs w:val="22"/>
        </w:rPr>
      </w:pPr>
    </w:p>
    <w:p w14:paraId="68CCBEAC" w14:textId="63D987BE" w:rsidR="00413DC6" w:rsidRPr="003A4140" w:rsidRDefault="00413DC6" w:rsidP="00413DC6">
      <w:pPr>
        <w:pStyle w:val="NormalWeb"/>
        <w:spacing w:before="0" w:beforeAutospacing="0" w:after="0" w:afterAutospacing="0"/>
        <w:rPr>
          <w:b/>
          <w:bCs/>
          <w:sz w:val="22"/>
          <w:szCs w:val="22"/>
          <w:u w:val="single"/>
        </w:rPr>
      </w:pPr>
      <w:r w:rsidRPr="003A4140">
        <w:rPr>
          <w:b/>
          <w:bCs/>
          <w:sz w:val="22"/>
          <w:szCs w:val="22"/>
          <w:u w:val="single"/>
        </w:rPr>
        <w:t>Expectations:</w:t>
      </w:r>
    </w:p>
    <w:p w14:paraId="05005097" w14:textId="55F96FD3" w:rsidR="00830B87" w:rsidRDefault="00577240" w:rsidP="003A4140">
      <w:pPr>
        <w:pStyle w:val="NormalWeb"/>
        <w:spacing w:before="0" w:beforeAutospacing="0" w:after="0" w:afterAutospacing="0"/>
        <w:rPr>
          <w:sz w:val="22"/>
          <w:szCs w:val="22"/>
        </w:rPr>
      </w:pPr>
      <w:r w:rsidRPr="00577240">
        <w:rPr>
          <w:sz w:val="22"/>
          <w:szCs w:val="22"/>
        </w:rPr>
        <w:t>Our expectations for classroom participation and engagement are directly connected to our beliefs about what quality teaching and learning looks like, sounds like, and feels like. One of our major goals for this course is to examine our own instructional decision-making to understand what informs our choices and how those choices impact our students. So that you can understand my approach to teaching and the expectations I will, thus, have for you, I want to clearly communicate three of my core beliefs about teaching and learning:</w:t>
      </w:r>
    </w:p>
    <w:p w14:paraId="5D43D2D5" w14:textId="77777777" w:rsidR="003A4140" w:rsidRPr="00577240" w:rsidRDefault="003A4140" w:rsidP="003A4140">
      <w:pPr>
        <w:pStyle w:val="NormalWeb"/>
        <w:spacing w:before="0" w:beforeAutospacing="0" w:after="0" w:afterAutospacing="0"/>
        <w:rPr>
          <w:sz w:val="22"/>
          <w:szCs w:val="22"/>
        </w:rPr>
      </w:pPr>
    </w:p>
    <w:p w14:paraId="5AEC7FEA" w14:textId="77777777" w:rsidR="00577240" w:rsidRPr="00577240" w:rsidRDefault="00577240" w:rsidP="003A4140">
      <w:pPr>
        <w:numPr>
          <w:ilvl w:val="0"/>
          <w:numId w:val="17"/>
        </w:numPr>
        <w:spacing w:after="0" w:line="240" w:lineRule="auto"/>
        <w:rPr>
          <w:rFonts w:ascii="Times New Roman" w:hAnsi="Times New Roman" w:cs="Times New Roman"/>
        </w:rPr>
      </w:pPr>
      <w:r w:rsidRPr="00577240">
        <w:rPr>
          <w:rFonts w:ascii="Times New Roman" w:hAnsi="Times New Roman" w:cs="Times New Roman"/>
        </w:rPr>
        <w:t>Learning does not happen in you and me as individuals. Learning is what we do together when we all bring our unique knowledges and experiences to the process. Thus, discussion with others, including those with different perspectives, is essential to learning.</w:t>
      </w:r>
    </w:p>
    <w:p w14:paraId="3DF4186A" w14:textId="77777777" w:rsidR="00577240" w:rsidRPr="00577240" w:rsidRDefault="00577240" w:rsidP="00577240">
      <w:pPr>
        <w:numPr>
          <w:ilvl w:val="0"/>
          <w:numId w:val="17"/>
        </w:numPr>
        <w:spacing w:before="100" w:beforeAutospacing="1" w:after="100" w:afterAutospacing="1" w:line="240" w:lineRule="auto"/>
        <w:rPr>
          <w:rFonts w:ascii="Times New Roman" w:hAnsi="Times New Roman" w:cs="Times New Roman"/>
        </w:rPr>
      </w:pPr>
      <w:r w:rsidRPr="00577240">
        <w:rPr>
          <w:rFonts w:ascii="Times New Roman" w:hAnsi="Times New Roman" w:cs="Times New Roman"/>
        </w:rPr>
        <w:t>Teaching, in any form, is a political and cultural act and has social, economic, and emotional ramifications. Thus, uncovering our own beliefs, assumptions, and biases (we all have them) and those of our society in general is imperative to informed decision-making about teaching and learning.</w:t>
      </w:r>
    </w:p>
    <w:p w14:paraId="1D41E217" w14:textId="1E19C7CB" w:rsidR="003A4140" w:rsidRDefault="00577240" w:rsidP="003A4140">
      <w:pPr>
        <w:numPr>
          <w:ilvl w:val="0"/>
          <w:numId w:val="17"/>
        </w:numPr>
        <w:spacing w:before="100" w:beforeAutospacing="1" w:after="0" w:line="240" w:lineRule="auto"/>
        <w:rPr>
          <w:rFonts w:ascii="Times New Roman" w:hAnsi="Times New Roman" w:cs="Times New Roman"/>
        </w:rPr>
      </w:pPr>
      <w:r w:rsidRPr="00577240">
        <w:rPr>
          <w:rFonts w:ascii="Times New Roman" w:hAnsi="Times New Roman" w:cs="Times New Roman"/>
        </w:rPr>
        <w:t>There are no right answers for how to be an effective educator. Instead, we must be prepared to identify the tensions we feel and be brave enough to negotiate those tensions. Thus, a habit of mind that engages us in cyclical processes of reflection and action mean that we never stop learning.</w:t>
      </w:r>
    </w:p>
    <w:p w14:paraId="0E8A8AF2" w14:textId="77777777" w:rsidR="003A4140" w:rsidRDefault="003A4140" w:rsidP="003A4140">
      <w:pPr>
        <w:pStyle w:val="NormalWeb"/>
        <w:spacing w:before="0" w:beforeAutospacing="0" w:after="0" w:afterAutospacing="0"/>
        <w:rPr>
          <w:sz w:val="22"/>
          <w:szCs w:val="22"/>
        </w:rPr>
      </w:pPr>
    </w:p>
    <w:p w14:paraId="775BF3D5" w14:textId="041757A8" w:rsidR="00577240" w:rsidRPr="003A4140" w:rsidRDefault="00577240" w:rsidP="003A4140">
      <w:pPr>
        <w:pStyle w:val="NormalWeb"/>
        <w:spacing w:before="0" w:beforeAutospacing="0" w:after="0" w:afterAutospacing="0"/>
        <w:rPr>
          <w:sz w:val="22"/>
          <w:szCs w:val="22"/>
        </w:rPr>
      </w:pPr>
      <w:r w:rsidRPr="003A4140">
        <w:rPr>
          <w:sz w:val="22"/>
          <w:szCs w:val="22"/>
        </w:rPr>
        <w:t xml:space="preserve">So, there will be some </w:t>
      </w:r>
      <w:proofErr w:type="gramStart"/>
      <w:r w:rsidRPr="003A4140">
        <w:rPr>
          <w:sz w:val="22"/>
          <w:szCs w:val="22"/>
        </w:rPr>
        <w:t>lecturing</w:t>
      </w:r>
      <w:proofErr w:type="gramEnd"/>
      <w:r w:rsidRPr="003A4140">
        <w:rPr>
          <w:sz w:val="22"/>
          <w:szCs w:val="22"/>
        </w:rPr>
        <w:t xml:space="preserve"> but lecturing doesn't lend itself well to the kind of active, participatory learning I value. </w:t>
      </w:r>
      <w:r w:rsidR="003A4140">
        <w:rPr>
          <w:sz w:val="22"/>
          <w:szCs w:val="22"/>
        </w:rPr>
        <w:t>T</w:t>
      </w:r>
      <w:r w:rsidRPr="003A4140">
        <w:rPr>
          <w:sz w:val="22"/>
          <w:szCs w:val="22"/>
        </w:rPr>
        <w:t xml:space="preserve">o have a critical, active classroom, we </w:t>
      </w:r>
      <w:proofErr w:type="gramStart"/>
      <w:r w:rsidRPr="003A4140">
        <w:rPr>
          <w:sz w:val="22"/>
          <w:szCs w:val="22"/>
        </w:rPr>
        <w:t>have to</w:t>
      </w:r>
      <w:proofErr w:type="gramEnd"/>
      <w:r w:rsidRPr="003A4140">
        <w:rPr>
          <w:sz w:val="22"/>
          <w:szCs w:val="22"/>
        </w:rPr>
        <w:t xml:space="preserve"> start with some foundational commitments for being a part of this community, including:</w:t>
      </w:r>
    </w:p>
    <w:p w14:paraId="1DA6356E" w14:textId="05DAF55E" w:rsidR="00577240" w:rsidRPr="003A4140" w:rsidRDefault="00577240" w:rsidP="00577240">
      <w:pPr>
        <w:numPr>
          <w:ilvl w:val="0"/>
          <w:numId w:val="18"/>
        </w:numPr>
        <w:spacing w:before="100" w:beforeAutospacing="1" w:after="100" w:afterAutospacing="1" w:line="240" w:lineRule="auto"/>
        <w:rPr>
          <w:rFonts w:ascii="Times New Roman" w:hAnsi="Times New Roman" w:cs="Times New Roman"/>
        </w:rPr>
      </w:pPr>
      <w:r w:rsidRPr="003A4140">
        <w:rPr>
          <w:rStyle w:val="Strong"/>
          <w:rFonts w:ascii="Times New Roman" w:hAnsi="Times New Roman" w:cs="Times New Roman"/>
          <w:b w:val="0"/>
          <w:bCs w:val="0"/>
        </w:rPr>
        <w:t>Stay</w:t>
      </w:r>
      <w:r w:rsidR="003A4140" w:rsidRPr="003A4140">
        <w:rPr>
          <w:rStyle w:val="Strong"/>
          <w:rFonts w:ascii="Times New Roman" w:hAnsi="Times New Roman" w:cs="Times New Roman"/>
          <w:b w:val="0"/>
          <w:bCs w:val="0"/>
        </w:rPr>
        <w:t>ing</w:t>
      </w:r>
      <w:r w:rsidRPr="003A4140">
        <w:rPr>
          <w:rStyle w:val="Strong"/>
          <w:rFonts w:ascii="Times New Roman" w:hAnsi="Times New Roman" w:cs="Times New Roman"/>
          <w:b w:val="0"/>
          <w:bCs w:val="0"/>
        </w:rPr>
        <w:t xml:space="preserve"> engaged.</w:t>
      </w:r>
      <w:r w:rsidRPr="003A4140">
        <w:rPr>
          <w:rFonts w:ascii="Times New Roman" w:hAnsi="Times New Roman" w:cs="Times New Roman"/>
        </w:rPr>
        <w:t xml:space="preserve"> Staying engaged means remaining morally, emotionally, intellectually, and socially involved in the dialogue.</w:t>
      </w:r>
    </w:p>
    <w:p w14:paraId="0C5C8AF7" w14:textId="09AA51ED" w:rsidR="00577240" w:rsidRPr="003A4140" w:rsidRDefault="00577240" w:rsidP="00577240">
      <w:pPr>
        <w:numPr>
          <w:ilvl w:val="0"/>
          <w:numId w:val="18"/>
        </w:numPr>
        <w:spacing w:before="100" w:beforeAutospacing="1" w:after="100" w:afterAutospacing="1" w:line="240" w:lineRule="auto"/>
        <w:rPr>
          <w:rFonts w:ascii="Times New Roman" w:hAnsi="Times New Roman" w:cs="Times New Roman"/>
        </w:rPr>
      </w:pPr>
      <w:r w:rsidRPr="003A4140">
        <w:rPr>
          <w:rStyle w:val="Strong"/>
          <w:rFonts w:ascii="Times New Roman" w:hAnsi="Times New Roman" w:cs="Times New Roman"/>
          <w:b w:val="0"/>
          <w:bCs w:val="0"/>
        </w:rPr>
        <w:t>Experienc</w:t>
      </w:r>
      <w:r w:rsidR="003A4140">
        <w:rPr>
          <w:rStyle w:val="Strong"/>
          <w:rFonts w:ascii="Times New Roman" w:hAnsi="Times New Roman" w:cs="Times New Roman"/>
          <w:b w:val="0"/>
          <w:bCs w:val="0"/>
        </w:rPr>
        <w:t>ing</w:t>
      </w:r>
      <w:r w:rsidRPr="003A4140">
        <w:rPr>
          <w:rStyle w:val="Strong"/>
          <w:rFonts w:ascii="Times New Roman" w:hAnsi="Times New Roman" w:cs="Times New Roman"/>
          <w:b w:val="0"/>
          <w:bCs w:val="0"/>
        </w:rPr>
        <w:t xml:space="preserve"> discomfort.</w:t>
      </w:r>
      <w:r w:rsidRPr="003A4140">
        <w:rPr>
          <w:rStyle w:val="Strong"/>
          <w:rFonts w:ascii="Times New Roman" w:hAnsi="Times New Roman" w:cs="Times New Roman"/>
        </w:rPr>
        <w:t xml:space="preserve"> </w:t>
      </w:r>
      <w:r w:rsidRPr="003A4140">
        <w:rPr>
          <w:rFonts w:ascii="Times New Roman" w:hAnsi="Times New Roman" w:cs="Times New Roman"/>
        </w:rPr>
        <w:t>This norm acknowledges that discomfort is inevitable, especially in dialogue about diversity and equity, and that participants make a commitment to bring issues into the open. It is not the talking about these issues that create divisiveness. The divisiveness already exists in society and in our schools. It is through dialogue, even when uncomfortable, that healing and change can begin.</w:t>
      </w:r>
    </w:p>
    <w:p w14:paraId="554BDC94" w14:textId="49090698" w:rsidR="00577240" w:rsidRPr="003A4140" w:rsidRDefault="00577240" w:rsidP="00577240">
      <w:pPr>
        <w:numPr>
          <w:ilvl w:val="0"/>
          <w:numId w:val="18"/>
        </w:numPr>
        <w:spacing w:before="100" w:beforeAutospacing="1" w:after="100" w:afterAutospacing="1" w:line="240" w:lineRule="auto"/>
        <w:rPr>
          <w:rFonts w:ascii="Times New Roman" w:hAnsi="Times New Roman" w:cs="Times New Roman"/>
        </w:rPr>
      </w:pPr>
      <w:r w:rsidRPr="003A4140">
        <w:rPr>
          <w:rStyle w:val="Strong"/>
          <w:rFonts w:ascii="Times New Roman" w:hAnsi="Times New Roman" w:cs="Times New Roman"/>
          <w:b w:val="0"/>
          <w:bCs w:val="0"/>
        </w:rPr>
        <w:t>Speak</w:t>
      </w:r>
      <w:r w:rsidR="003A4140">
        <w:rPr>
          <w:rStyle w:val="Strong"/>
          <w:rFonts w:ascii="Times New Roman" w:hAnsi="Times New Roman" w:cs="Times New Roman"/>
          <w:b w:val="0"/>
          <w:bCs w:val="0"/>
        </w:rPr>
        <w:t>ing</w:t>
      </w:r>
      <w:r w:rsidRPr="003A4140">
        <w:rPr>
          <w:rStyle w:val="Strong"/>
          <w:rFonts w:ascii="Times New Roman" w:hAnsi="Times New Roman" w:cs="Times New Roman"/>
          <w:b w:val="0"/>
          <w:bCs w:val="0"/>
        </w:rPr>
        <w:t xml:space="preserve"> your truth.</w:t>
      </w:r>
      <w:r w:rsidRPr="003A4140">
        <w:rPr>
          <w:rFonts w:ascii="Times New Roman" w:hAnsi="Times New Roman" w:cs="Times New Roman"/>
        </w:rPr>
        <w:t xml:space="preserve"> This means being open about thoughts and feelings and not just saying what you think others want to hear. It also means being open to others' truths.</w:t>
      </w:r>
    </w:p>
    <w:p w14:paraId="5A59F21B" w14:textId="35446CB5" w:rsidR="00577240" w:rsidRPr="003A4140" w:rsidRDefault="00577240" w:rsidP="00577240">
      <w:pPr>
        <w:numPr>
          <w:ilvl w:val="0"/>
          <w:numId w:val="18"/>
        </w:numPr>
        <w:spacing w:before="100" w:beforeAutospacing="1" w:after="100" w:afterAutospacing="1" w:line="240" w:lineRule="auto"/>
        <w:rPr>
          <w:rFonts w:ascii="Times New Roman" w:hAnsi="Times New Roman" w:cs="Times New Roman"/>
        </w:rPr>
      </w:pPr>
      <w:r w:rsidRPr="003A4140">
        <w:rPr>
          <w:rStyle w:val="Strong"/>
          <w:rFonts w:ascii="Times New Roman" w:hAnsi="Times New Roman" w:cs="Times New Roman"/>
          <w:b w:val="0"/>
          <w:bCs w:val="0"/>
        </w:rPr>
        <w:t>Expect</w:t>
      </w:r>
      <w:r w:rsidR="003A4140">
        <w:rPr>
          <w:rStyle w:val="Strong"/>
          <w:rFonts w:ascii="Times New Roman" w:hAnsi="Times New Roman" w:cs="Times New Roman"/>
          <w:b w:val="0"/>
          <w:bCs w:val="0"/>
        </w:rPr>
        <w:t>ing</w:t>
      </w:r>
      <w:r w:rsidRPr="003A4140">
        <w:rPr>
          <w:rStyle w:val="Strong"/>
          <w:rFonts w:ascii="Times New Roman" w:hAnsi="Times New Roman" w:cs="Times New Roman"/>
          <w:b w:val="0"/>
          <w:bCs w:val="0"/>
        </w:rPr>
        <w:t xml:space="preserve"> and accept</w:t>
      </w:r>
      <w:r w:rsidR="003A4140">
        <w:rPr>
          <w:rStyle w:val="Strong"/>
          <w:rFonts w:ascii="Times New Roman" w:hAnsi="Times New Roman" w:cs="Times New Roman"/>
          <w:b w:val="0"/>
          <w:bCs w:val="0"/>
        </w:rPr>
        <w:t>ing</w:t>
      </w:r>
      <w:r w:rsidRPr="003A4140">
        <w:rPr>
          <w:rStyle w:val="Strong"/>
          <w:rFonts w:ascii="Times New Roman" w:hAnsi="Times New Roman" w:cs="Times New Roman"/>
          <w:b w:val="0"/>
          <w:bCs w:val="0"/>
        </w:rPr>
        <w:t xml:space="preserve"> </w:t>
      </w:r>
      <w:proofErr w:type="spellStart"/>
      <w:r w:rsidRPr="003A4140">
        <w:rPr>
          <w:rStyle w:val="Strong"/>
          <w:rFonts w:ascii="Times New Roman" w:hAnsi="Times New Roman" w:cs="Times New Roman"/>
          <w:b w:val="0"/>
          <w:bCs w:val="0"/>
        </w:rPr>
        <w:t>nonclosure</w:t>
      </w:r>
      <w:proofErr w:type="spellEnd"/>
      <w:r w:rsidRPr="003A4140">
        <w:rPr>
          <w:rStyle w:val="Strong"/>
          <w:rFonts w:ascii="Times New Roman" w:hAnsi="Times New Roman" w:cs="Times New Roman"/>
          <w:b w:val="0"/>
          <w:bCs w:val="0"/>
        </w:rPr>
        <w:t>.</w:t>
      </w:r>
      <w:r w:rsidRPr="003A4140">
        <w:rPr>
          <w:rFonts w:ascii="Times New Roman" w:hAnsi="Times New Roman" w:cs="Times New Roman"/>
        </w:rPr>
        <w:t xml:space="preserve"> This agreement asks participants to "hang out in uncertainty" and not rush to quick solutions, especially in relation to diversity and equity, which require ongoing dialogue.</w:t>
      </w:r>
    </w:p>
    <w:p w14:paraId="4A9C93C6" w14:textId="77777777" w:rsidR="003A4140" w:rsidRDefault="003A4140" w:rsidP="00413DC6">
      <w:pPr>
        <w:pStyle w:val="NormalWeb"/>
        <w:spacing w:before="0" w:beforeAutospacing="0" w:after="0" w:afterAutospacing="0"/>
        <w:rPr>
          <w:sz w:val="22"/>
          <w:szCs w:val="22"/>
          <w:u w:val="single"/>
        </w:rPr>
      </w:pPr>
    </w:p>
    <w:p w14:paraId="46DDA90D" w14:textId="77777777" w:rsidR="003A4140" w:rsidRDefault="003A4140" w:rsidP="00413DC6">
      <w:pPr>
        <w:pStyle w:val="NormalWeb"/>
        <w:spacing w:before="0" w:beforeAutospacing="0" w:after="0" w:afterAutospacing="0"/>
        <w:rPr>
          <w:sz w:val="22"/>
          <w:szCs w:val="22"/>
          <w:u w:val="single"/>
        </w:rPr>
      </w:pPr>
    </w:p>
    <w:tbl>
      <w:tblPr>
        <w:tblStyle w:val="TableGrid"/>
        <w:tblW w:w="0" w:type="auto"/>
        <w:tblLook w:val="04A0" w:firstRow="1" w:lastRow="0" w:firstColumn="1" w:lastColumn="0" w:noHBand="0" w:noVBand="1"/>
      </w:tblPr>
      <w:tblGrid>
        <w:gridCol w:w="9350"/>
      </w:tblGrid>
      <w:tr w:rsidR="003A4140" w14:paraId="66DE7CDD" w14:textId="77777777" w:rsidTr="004C5795">
        <w:tc>
          <w:tcPr>
            <w:tcW w:w="9350" w:type="dxa"/>
            <w:shd w:val="clear" w:color="auto" w:fill="C45911" w:themeFill="accent2" w:themeFillShade="BF"/>
          </w:tcPr>
          <w:p w14:paraId="3C676D72" w14:textId="7E9436A9" w:rsidR="003A4140" w:rsidRPr="00195075" w:rsidRDefault="003A4140" w:rsidP="004C5795">
            <w:pPr>
              <w:pStyle w:val="NormalWeb"/>
              <w:numPr>
                <w:ilvl w:val="0"/>
                <w:numId w:val="5"/>
              </w:numPr>
              <w:spacing w:before="0" w:beforeAutospacing="0" w:after="0" w:afterAutospacing="0"/>
              <w:rPr>
                <w:b/>
                <w:bCs/>
                <w:i/>
                <w:iCs/>
                <w:color w:val="1F3864" w:themeColor="accent1" w:themeShade="80"/>
              </w:rPr>
            </w:pPr>
            <w:bookmarkStart w:id="2" w:name="_Hlk78579661"/>
            <w:r>
              <w:rPr>
                <w:b/>
                <w:bCs/>
                <w:i/>
                <w:iCs/>
                <w:color w:val="1F3864" w:themeColor="accent1" w:themeShade="80"/>
              </w:rPr>
              <w:lastRenderedPageBreak/>
              <w:t>GRADING</w:t>
            </w:r>
          </w:p>
        </w:tc>
      </w:tr>
      <w:bookmarkEnd w:id="2"/>
    </w:tbl>
    <w:p w14:paraId="6E19718F" w14:textId="61265B01" w:rsidR="00283AB0" w:rsidRDefault="00283AB0" w:rsidP="00413DC6">
      <w:pPr>
        <w:pStyle w:val="NormalWeb"/>
        <w:spacing w:before="0" w:beforeAutospacing="0" w:after="0" w:afterAutospacing="0"/>
        <w:rPr>
          <w:sz w:val="22"/>
          <w:szCs w:val="22"/>
        </w:rPr>
      </w:pPr>
    </w:p>
    <w:p w14:paraId="5F165624" w14:textId="77777777" w:rsidR="00283AB0" w:rsidRPr="003A4140" w:rsidRDefault="00283AB0" w:rsidP="00283AB0">
      <w:pPr>
        <w:pStyle w:val="NormalWeb"/>
        <w:spacing w:before="0" w:beforeAutospacing="0" w:after="0" w:afterAutospacing="0"/>
        <w:rPr>
          <w:b/>
          <w:bCs/>
          <w:sz w:val="22"/>
          <w:szCs w:val="22"/>
          <w:u w:val="single"/>
        </w:rPr>
      </w:pPr>
      <w:r w:rsidRPr="003A4140">
        <w:rPr>
          <w:b/>
          <w:bCs/>
          <w:sz w:val="22"/>
          <w:szCs w:val="22"/>
          <w:u w:val="single"/>
        </w:rPr>
        <w:t>Grading Policy:</w:t>
      </w:r>
    </w:p>
    <w:p w14:paraId="76F38827" w14:textId="77777777" w:rsidR="00283AB0" w:rsidRDefault="00283AB0" w:rsidP="00283AB0">
      <w:pPr>
        <w:pStyle w:val="NormalWeb"/>
        <w:spacing w:before="0" w:beforeAutospacing="0" w:after="0" w:afterAutospacing="0"/>
        <w:rPr>
          <w:sz w:val="22"/>
          <w:szCs w:val="22"/>
          <w:u w:val="single"/>
        </w:rPr>
      </w:pPr>
    </w:p>
    <w:tbl>
      <w:tblPr>
        <w:tblStyle w:val="TableGrid"/>
        <w:tblW w:w="0" w:type="auto"/>
        <w:tblInd w:w="1075" w:type="dxa"/>
        <w:tblLook w:val="04A0" w:firstRow="1" w:lastRow="0" w:firstColumn="1" w:lastColumn="0" w:noHBand="0" w:noVBand="1"/>
      </w:tblPr>
      <w:tblGrid>
        <w:gridCol w:w="742"/>
        <w:gridCol w:w="1328"/>
        <w:gridCol w:w="1170"/>
      </w:tblGrid>
      <w:tr w:rsidR="004E1D52" w14:paraId="64A45F82" w14:textId="77777777" w:rsidTr="00D0248E">
        <w:tc>
          <w:tcPr>
            <w:tcW w:w="742" w:type="dxa"/>
          </w:tcPr>
          <w:p w14:paraId="45E03F56" w14:textId="206EE8EC" w:rsidR="004E1D52" w:rsidRDefault="004E1D52" w:rsidP="004E1D52">
            <w:pPr>
              <w:pStyle w:val="NormalWeb"/>
              <w:spacing w:before="0" w:beforeAutospacing="0" w:after="0" w:afterAutospacing="0"/>
              <w:jc w:val="center"/>
              <w:rPr>
                <w:sz w:val="22"/>
                <w:szCs w:val="22"/>
              </w:rPr>
            </w:pPr>
            <w:r>
              <w:rPr>
                <w:sz w:val="22"/>
                <w:szCs w:val="22"/>
              </w:rPr>
              <w:t>Letter</w:t>
            </w:r>
          </w:p>
        </w:tc>
        <w:tc>
          <w:tcPr>
            <w:tcW w:w="1328" w:type="dxa"/>
          </w:tcPr>
          <w:p w14:paraId="72BE0956" w14:textId="576AFBE7" w:rsidR="004E1D52" w:rsidRDefault="004E1D52" w:rsidP="004E1D52">
            <w:pPr>
              <w:pStyle w:val="NormalWeb"/>
              <w:spacing w:before="0" w:beforeAutospacing="0" w:after="0" w:afterAutospacing="0"/>
              <w:jc w:val="center"/>
              <w:rPr>
                <w:sz w:val="22"/>
                <w:szCs w:val="22"/>
              </w:rPr>
            </w:pPr>
            <w:r>
              <w:rPr>
                <w:sz w:val="22"/>
                <w:szCs w:val="22"/>
              </w:rPr>
              <w:t>Percent</w:t>
            </w:r>
          </w:p>
        </w:tc>
        <w:tc>
          <w:tcPr>
            <w:tcW w:w="1170" w:type="dxa"/>
          </w:tcPr>
          <w:p w14:paraId="7F791EED" w14:textId="2E7190A5" w:rsidR="004E1D52" w:rsidRDefault="004E1D52" w:rsidP="004E1D52">
            <w:pPr>
              <w:pStyle w:val="NormalWeb"/>
              <w:spacing w:before="0" w:beforeAutospacing="0" w:after="0" w:afterAutospacing="0"/>
              <w:jc w:val="center"/>
              <w:rPr>
                <w:sz w:val="22"/>
                <w:szCs w:val="22"/>
              </w:rPr>
            </w:pPr>
            <w:r>
              <w:rPr>
                <w:sz w:val="22"/>
                <w:szCs w:val="22"/>
              </w:rPr>
              <w:t>Points</w:t>
            </w:r>
          </w:p>
        </w:tc>
      </w:tr>
      <w:tr w:rsidR="004E1D52" w14:paraId="4AEE42AE" w14:textId="2B61794D" w:rsidTr="00D0248E">
        <w:tc>
          <w:tcPr>
            <w:tcW w:w="742" w:type="dxa"/>
          </w:tcPr>
          <w:p w14:paraId="34311E9A" w14:textId="33284800" w:rsidR="004E1D52" w:rsidRDefault="004E1D52" w:rsidP="002A5AE4">
            <w:pPr>
              <w:pStyle w:val="NormalWeb"/>
              <w:spacing w:before="0" w:beforeAutospacing="0" w:after="0" w:afterAutospacing="0"/>
              <w:rPr>
                <w:sz w:val="22"/>
                <w:szCs w:val="22"/>
              </w:rPr>
            </w:pPr>
            <w:r>
              <w:rPr>
                <w:sz w:val="22"/>
                <w:szCs w:val="22"/>
              </w:rPr>
              <w:t>A</w:t>
            </w:r>
          </w:p>
        </w:tc>
        <w:tc>
          <w:tcPr>
            <w:tcW w:w="1328" w:type="dxa"/>
          </w:tcPr>
          <w:p w14:paraId="77BB41A4" w14:textId="4A5A55B6" w:rsidR="004E1D52" w:rsidRPr="00586120" w:rsidRDefault="004E1D52" w:rsidP="002A5AE4">
            <w:pPr>
              <w:pStyle w:val="NormalWeb"/>
              <w:spacing w:before="0" w:beforeAutospacing="0" w:after="0" w:afterAutospacing="0"/>
              <w:rPr>
                <w:sz w:val="22"/>
                <w:szCs w:val="22"/>
              </w:rPr>
            </w:pPr>
            <w:r>
              <w:rPr>
                <w:sz w:val="22"/>
                <w:szCs w:val="22"/>
              </w:rPr>
              <w:t>100% - 90%</w:t>
            </w:r>
          </w:p>
        </w:tc>
        <w:tc>
          <w:tcPr>
            <w:tcW w:w="1170" w:type="dxa"/>
          </w:tcPr>
          <w:p w14:paraId="55774EEC" w14:textId="2EBE5119" w:rsidR="004E1D52" w:rsidRDefault="009B1799" w:rsidP="002A5AE4">
            <w:pPr>
              <w:pStyle w:val="NormalWeb"/>
              <w:spacing w:before="0" w:beforeAutospacing="0" w:after="0" w:afterAutospacing="0"/>
              <w:rPr>
                <w:sz w:val="22"/>
                <w:szCs w:val="22"/>
              </w:rPr>
            </w:pPr>
            <w:r>
              <w:rPr>
                <w:sz w:val="22"/>
                <w:szCs w:val="22"/>
              </w:rPr>
              <w:t>1</w:t>
            </w:r>
            <w:r w:rsidR="003F4723">
              <w:rPr>
                <w:sz w:val="22"/>
                <w:szCs w:val="22"/>
              </w:rPr>
              <w:t>15</w:t>
            </w:r>
            <w:r>
              <w:rPr>
                <w:sz w:val="22"/>
                <w:szCs w:val="22"/>
              </w:rPr>
              <w:t xml:space="preserve"> - </w:t>
            </w:r>
            <w:r w:rsidR="00893E90">
              <w:rPr>
                <w:sz w:val="22"/>
                <w:szCs w:val="22"/>
              </w:rPr>
              <w:t>1</w:t>
            </w:r>
            <w:r w:rsidR="003F4723">
              <w:rPr>
                <w:sz w:val="22"/>
                <w:szCs w:val="22"/>
              </w:rPr>
              <w:t>03</w:t>
            </w:r>
          </w:p>
        </w:tc>
      </w:tr>
      <w:tr w:rsidR="004E1D52" w14:paraId="6AA51290" w14:textId="5D1B864E" w:rsidTr="00D0248E">
        <w:tc>
          <w:tcPr>
            <w:tcW w:w="742" w:type="dxa"/>
          </w:tcPr>
          <w:p w14:paraId="69119ABD" w14:textId="2B5EECF0" w:rsidR="004E1D52" w:rsidRDefault="004E1D52" w:rsidP="002A5AE4">
            <w:pPr>
              <w:pStyle w:val="NormalWeb"/>
              <w:spacing w:before="0" w:beforeAutospacing="0" w:after="0" w:afterAutospacing="0"/>
              <w:rPr>
                <w:sz w:val="22"/>
                <w:szCs w:val="22"/>
              </w:rPr>
            </w:pPr>
            <w:r>
              <w:rPr>
                <w:sz w:val="22"/>
                <w:szCs w:val="22"/>
              </w:rPr>
              <w:t>B</w:t>
            </w:r>
          </w:p>
        </w:tc>
        <w:tc>
          <w:tcPr>
            <w:tcW w:w="1328" w:type="dxa"/>
          </w:tcPr>
          <w:p w14:paraId="3180E8C6" w14:textId="474BD636" w:rsidR="004E1D52" w:rsidRPr="00586120" w:rsidRDefault="004E1D52" w:rsidP="002A5AE4">
            <w:pPr>
              <w:pStyle w:val="NormalWeb"/>
              <w:spacing w:before="0" w:beforeAutospacing="0" w:after="0" w:afterAutospacing="0"/>
              <w:rPr>
                <w:sz w:val="22"/>
                <w:szCs w:val="22"/>
              </w:rPr>
            </w:pPr>
            <w:r>
              <w:rPr>
                <w:sz w:val="22"/>
                <w:szCs w:val="22"/>
              </w:rPr>
              <w:t>89% - 80%</w:t>
            </w:r>
          </w:p>
        </w:tc>
        <w:tc>
          <w:tcPr>
            <w:tcW w:w="1170" w:type="dxa"/>
          </w:tcPr>
          <w:p w14:paraId="03FC3E9F" w14:textId="2F9D8DD4" w:rsidR="004E1D52" w:rsidRDefault="00893E90" w:rsidP="002A5AE4">
            <w:pPr>
              <w:pStyle w:val="NormalWeb"/>
              <w:spacing w:before="0" w:beforeAutospacing="0" w:after="0" w:afterAutospacing="0"/>
              <w:rPr>
                <w:sz w:val="22"/>
                <w:szCs w:val="22"/>
              </w:rPr>
            </w:pPr>
            <w:r>
              <w:rPr>
                <w:sz w:val="22"/>
                <w:szCs w:val="22"/>
              </w:rPr>
              <w:t>1</w:t>
            </w:r>
            <w:r w:rsidR="003F4723">
              <w:rPr>
                <w:sz w:val="22"/>
                <w:szCs w:val="22"/>
              </w:rPr>
              <w:t>02</w:t>
            </w:r>
            <w:r w:rsidR="009B1799">
              <w:rPr>
                <w:sz w:val="22"/>
                <w:szCs w:val="22"/>
              </w:rPr>
              <w:t xml:space="preserve"> </w:t>
            </w:r>
            <w:r w:rsidR="004E1D52">
              <w:rPr>
                <w:sz w:val="22"/>
                <w:szCs w:val="22"/>
              </w:rPr>
              <w:t xml:space="preserve">- </w:t>
            </w:r>
            <w:r w:rsidR="003F4723">
              <w:rPr>
                <w:sz w:val="22"/>
                <w:szCs w:val="22"/>
              </w:rPr>
              <w:t>92</w:t>
            </w:r>
          </w:p>
        </w:tc>
      </w:tr>
      <w:tr w:rsidR="004E1D52" w14:paraId="34656AE4" w14:textId="7EFB1CE5" w:rsidTr="00D0248E">
        <w:tc>
          <w:tcPr>
            <w:tcW w:w="742" w:type="dxa"/>
          </w:tcPr>
          <w:p w14:paraId="79B37F93" w14:textId="15E955CE" w:rsidR="004E1D52" w:rsidRDefault="004E1D52" w:rsidP="002A5AE4">
            <w:pPr>
              <w:pStyle w:val="NormalWeb"/>
              <w:spacing w:before="0" w:beforeAutospacing="0" w:after="0" w:afterAutospacing="0"/>
              <w:rPr>
                <w:sz w:val="22"/>
                <w:szCs w:val="22"/>
              </w:rPr>
            </w:pPr>
            <w:r>
              <w:rPr>
                <w:sz w:val="22"/>
                <w:szCs w:val="22"/>
              </w:rPr>
              <w:t>C</w:t>
            </w:r>
          </w:p>
        </w:tc>
        <w:tc>
          <w:tcPr>
            <w:tcW w:w="1328" w:type="dxa"/>
          </w:tcPr>
          <w:p w14:paraId="59C61B84" w14:textId="0BF7A6EF" w:rsidR="004E1D52" w:rsidRPr="00586120" w:rsidRDefault="004E1D52" w:rsidP="002A5AE4">
            <w:pPr>
              <w:pStyle w:val="NormalWeb"/>
              <w:spacing w:before="0" w:beforeAutospacing="0" w:after="0" w:afterAutospacing="0"/>
              <w:rPr>
                <w:sz w:val="22"/>
                <w:szCs w:val="22"/>
              </w:rPr>
            </w:pPr>
            <w:r>
              <w:rPr>
                <w:sz w:val="22"/>
                <w:szCs w:val="22"/>
              </w:rPr>
              <w:t>79% - 70%</w:t>
            </w:r>
          </w:p>
        </w:tc>
        <w:tc>
          <w:tcPr>
            <w:tcW w:w="1170" w:type="dxa"/>
          </w:tcPr>
          <w:p w14:paraId="029073CF" w14:textId="29B03843" w:rsidR="004E1D52" w:rsidRDefault="00893E90" w:rsidP="002A5AE4">
            <w:pPr>
              <w:pStyle w:val="NormalWeb"/>
              <w:spacing w:before="0" w:beforeAutospacing="0" w:after="0" w:afterAutospacing="0"/>
              <w:rPr>
                <w:sz w:val="22"/>
                <w:szCs w:val="22"/>
              </w:rPr>
            </w:pPr>
            <w:r>
              <w:rPr>
                <w:sz w:val="22"/>
                <w:szCs w:val="22"/>
              </w:rPr>
              <w:t>9</w:t>
            </w:r>
            <w:r w:rsidR="003F4723">
              <w:rPr>
                <w:sz w:val="22"/>
                <w:szCs w:val="22"/>
              </w:rPr>
              <w:t>1</w:t>
            </w:r>
            <w:r w:rsidR="004E1D52">
              <w:rPr>
                <w:sz w:val="22"/>
                <w:szCs w:val="22"/>
              </w:rPr>
              <w:t xml:space="preserve"> </w:t>
            </w:r>
            <w:r>
              <w:rPr>
                <w:sz w:val="22"/>
                <w:szCs w:val="22"/>
              </w:rPr>
              <w:t>–</w:t>
            </w:r>
            <w:r w:rsidR="004E1D52">
              <w:rPr>
                <w:sz w:val="22"/>
                <w:szCs w:val="22"/>
              </w:rPr>
              <w:t xml:space="preserve"> </w:t>
            </w:r>
            <w:r>
              <w:rPr>
                <w:sz w:val="22"/>
                <w:szCs w:val="22"/>
              </w:rPr>
              <w:t>8</w:t>
            </w:r>
            <w:r w:rsidR="003F4723">
              <w:rPr>
                <w:sz w:val="22"/>
                <w:szCs w:val="22"/>
              </w:rPr>
              <w:t>0</w:t>
            </w:r>
          </w:p>
        </w:tc>
      </w:tr>
      <w:tr w:rsidR="004E1D52" w14:paraId="69ECB0F3" w14:textId="7AB76DFD" w:rsidTr="00D0248E">
        <w:tc>
          <w:tcPr>
            <w:tcW w:w="742" w:type="dxa"/>
          </w:tcPr>
          <w:p w14:paraId="7AC7CE70" w14:textId="338D8572" w:rsidR="004E1D52" w:rsidRDefault="004E1D52" w:rsidP="002A5AE4">
            <w:pPr>
              <w:pStyle w:val="NormalWeb"/>
              <w:spacing w:before="0" w:beforeAutospacing="0" w:after="0" w:afterAutospacing="0"/>
              <w:rPr>
                <w:sz w:val="22"/>
                <w:szCs w:val="22"/>
              </w:rPr>
            </w:pPr>
            <w:r>
              <w:rPr>
                <w:sz w:val="22"/>
                <w:szCs w:val="22"/>
              </w:rPr>
              <w:t>D</w:t>
            </w:r>
          </w:p>
        </w:tc>
        <w:tc>
          <w:tcPr>
            <w:tcW w:w="1328" w:type="dxa"/>
          </w:tcPr>
          <w:p w14:paraId="31C26C12" w14:textId="24BE3DDB" w:rsidR="004E1D52" w:rsidRPr="00586120" w:rsidRDefault="004E1D52" w:rsidP="002A5AE4">
            <w:pPr>
              <w:pStyle w:val="NormalWeb"/>
              <w:spacing w:before="0" w:beforeAutospacing="0" w:after="0" w:afterAutospacing="0"/>
              <w:rPr>
                <w:sz w:val="22"/>
                <w:szCs w:val="22"/>
              </w:rPr>
            </w:pPr>
            <w:r>
              <w:rPr>
                <w:sz w:val="22"/>
                <w:szCs w:val="22"/>
              </w:rPr>
              <w:t>69% - 60%</w:t>
            </w:r>
          </w:p>
        </w:tc>
        <w:tc>
          <w:tcPr>
            <w:tcW w:w="1170" w:type="dxa"/>
          </w:tcPr>
          <w:p w14:paraId="6A03800A" w14:textId="11BD6576" w:rsidR="004E1D52" w:rsidRDefault="003F4723" w:rsidP="002A5AE4">
            <w:pPr>
              <w:pStyle w:val="NormalWeb"/>
              <w:spacing w:before="0" w:beforeAutospacing="0" w:after="0" w:afterAutospacing="0"/>
              <w:rPr>
                <w:sz w:val="22"/>
                <w:szCs w:val="22"/>
              </w:rPr>
            </w:pPr>
            <w:r>
              <w:rPr>
                <w:sz w:val="22"/>
                <w:szCs w:val="22"/>
              </w:rPr>
              <w:t>79</w:t>
            </w:r>
            <w:r w:rsidR="004E1D52">
              <w:rPr>
                <w:sz w:val="22"/>
                <w:szCs w:val="22"/>
              </w:rPr>
              <w:t xml:space="preserve"> - </w:t>
            </w:r>
            <w:r>
              <w:rPr>
                <w:sz w:val="22"/>
                <w:szCs w:val="22"/>
              </w:rPr>
              <w:t>69</w:t>
            </w:r>
          </w:p>
        </w:tc>
      </w:tr>
      <w:tr w:rsidR="004E1D52" w14:paraId="56C36D87" w14:textId="2353FD97" w:rsidTr="00D0248E">
        <w:tc>
          <w:tcPr>
            <w:tcW w:w="742" w:type="dxa"/>
          </w:tcPr>
          <w:p w14:paraId="7C6265AD" w14:textId="57453670" w:rsidR="004E1D52" w:rsidRDefault="004E1D52" w:rsidP="002A5AE4">
            <w:pPr>
              <w:pStyle w:val="NormalWeb"/>
              <w:spacing w:before="0" w:beforeAutospacing="0" w:after="0" w:afterAutospacing="0"/>
              <w:rPr>
                <w:sz w:val="22"/>
                <w:szCs w:val="22"/>
              </w:rPr>
            </w:pPr>
            <w:r>
              <w:rPr>
                <w:sz w:val="22"/>
                <w:szCs w:val="22"/>
              </w:rPr>
              <w:t>F</w:t>
            </w:r>
          </w:p>
        </w:tc>
        <w:tc>
          <w:tcPr>
            <w:tcW w:w="1328" w:type="dxa"/>
          </w:tcPr>
          <w:p w14:paraId="384D3CF5" w14:textId="7A528E1C" w:rsidR="004E1D52" w:rsidRPr="00586120" w:rsidRDefault="004E1D52" w:rsidP="002A5AE4">
            <w:pPr>
              <w:pStyle w:val="NormalWeb"/>
              <w:spacing w:before="0" w:beforeAutospacing="0" w:after="0" w:afterAutospacing="0"/>
              <w:rPr>
                <w:sz w:val="22"/>
                <w:szCs w:val="22"/>
              </w:rPr>
            </w:pPr>
            <w:r>
              <w:rPr>
                <w:sz w:val="22"/>
                <w:szCs w:val="22"/>
              </w:rPr>
              <w:t>&lt;60%</w:t>
            </w:r>
          </w:p>
        </w:tc>
        <w:tc>
          <w:tcPr>
            <w:tcW w:w="1170" w:type="dxa"/>
          </w:tcPr>
          <w:p w14:paraId="68344A4B" w14:textId="1C50E46F" w:rsidR="004E1D52" w:rsidRDefault="004E1D52" w:rsidP="002A5AE4">
            <w:pPr>
              <w:pStyle w:val="NormalWeb"/>
              <w:spacing w:before="0" w:beforeAutospacing="0" w:after="0" w:afterAutospacing="0"/>
              <w:rPr>
                <w:sz w:val="22"/>
                <w:szCs w:val="22"/>
              </w:rPr>
            </w:pPr>
            <w:r>
              <w:rPr>
                <w:sz w:val="22"/>
                <w:szCs w:val="22"/>
              </w:rPr>
              <w:t>&lt;</w:t>
            </w:r>
            <w:r w:rsidR="003F4723">
              <w:rPr>
                <w:sz w:val="22"/>
                <w:szCs w:val="22"/>
              </w:rPr>
              <w:t>69</w:t>
            </w:r>
          </w:p>
        </w:tc>
      </w:tr>
    </w:tbl>
    <w:p w14:paraId="224DA81D" w14:textId="77777777" w:rsidR="00283AB0" w:rsidRDefault="00283AB0" w:rsidP="00283AB0">
      <w:pPr>
        <w:pStyle w:val="NormalWeb"/>
        <w:spacing w:before="0" w:beforeAutospacing="0" w:after="0" w:afterAutospacing="0"/>
        <w:rPr>
          <w:sz w:val="22"/>
          <w:szCs w:val="22"/>
          <w:u w:val="single"/>
        </w:rPr>
      </w:pPr>
    </w:p>
    <w:p w14:paraId="22610853" w14:textId="77777777" w:rsidR="003A4140" w:rsidRDefault="00283AB0" w:rsidP="00283AB0">
      <w:pPr>
        <w:pStyle w:val="NormalWeb"/>
        <w:spacing w:before="0" w:beforeAutospacing="0" w:after="0" w:afterAutospacing="0"/>
        <w:rPr>
          <w:sz w:val="22"/>
          <w:szCs w:val="22"/>
        </w:rPr>
      </w:pPr>
      <w:r w:rsidRPr="003A4140">
        <w:rPr>
          <w:b/>
          <w:bCs/>
          <w:sz w:val="22"/>
          <w:szCs w:val="22"/>
          <w:u w:val="single"/>
        </w:rPr>
        <w:t>Late Assignments:</w:t>
      </w:r>
      <w:r>
        <w:rPr>
          <w:sz w:val="22"/>
          <w:szCs w:val="22"/>
        </w:rPr>
        <w:t xml:space="preserve"> </w:t>
      </w:r>
    </w:p>
    <w:p w14:paraId="183732BC" w14:textId="6E2B9BD3" w:rsidR="00283AB0" w:rsidRDefault="00283AB0" w:rsidP="00283AB0">
      <w:pPr>
        <w:pStyle w:val="NormalWeb"/>
        <w:spacing w:before="0" w:beforeAutospacing="0" w:after="0" w:afterAutospacing="0"/>
        <w:rPr>
          <w:sz w:val="22"/>
          <w:szCs w:val="22"/>
        </w:rPr>
      </w:pPr>
      <w:r>
        <w:rPr>
          <w:sz w:val="22"/>
          <w:szCs w:val="22"/>
        </w:rPr>
        <w:t xml:space="preserve">Late assignments lose 5% credit per unexcused day late to a maximum of 30% lost credit. For example, a 20-point assignment due Monday would be worth at most 16 points by Friday. </w:t>
      </w:r>
      <w:r w:rsidR="00F035B7">
        <w:rPr>
          <w:sz w:val="22"/>
          <w:szCs w:val="22"/>
        </w:rPr>
        <w:t xml:space="preserve">If there are extenuating circumstances, please communicate with the instructor; however, </w:t>
      </w:r>
      <w:r w:rsidR="009B1799">
        <w:rPr>
          <w:sz w:val="22"/>
          <w:szCs w:val="22"/>
        </w:rPr>
        <w:t xml:space="preserve">this </w:t>
      </w:r>
      <w:r w:rsidR="00F035B7">
        <w:rPr>
          <w:sz w:val="22"/>
          <w:szCs w:val="22"/>
        </w:rPr>
        <w:t>does not ensure a waiver of the late penalty.</w:t>
      </w:r>
    </w:p>
    <w:p w14:paraId="1A05EE3B" w14:textId="70911B95" w:rsidR="00EF48F0" w:rsidRDefault="00EF48F0" w:rsidP="00283AB0">
      <w:pPr>
        <w:pStyle w:val="NormalWeb"/>
        <w:spacing w:before="0" w:beforeAutospacing="0" w:after="0" w:afterAutospacing="0"/>
        <w:rPr>
          <w:sz w:val="22"/>
          <w:szCs w:val="22"/>
        </w:rPr>
      </w:pPr>
    </w:p>
    <w:p w14:paraId="09DC0E48" w14:textId="6C89D8CB" w:rsidR="00EF48F0" w:rsidRPr="00EF48F0" w:rsidRDefault="00EF48F0" w:rsidP="00283AB0">
      <w:pPr>
        <w:pStyle w:val="NormalWeb"/>
        <w:spacing w:before="0" w:beforeAutospacing="0" w:after="0" w:afterAutospacing="0"/>
        <w:rPr>
          <w:b/>
          <w:bCs/>
          <w:sz w:val="22"/>
          <w:szCs w:val="22"/>
          <w:u w:val="single"/>
        </w:rPr>
      </w:pPr>
      <w:r w:rsidRPr="00EF48F0">
        <w:rPr>
          <w:b/>
          <w:bCs/>
          <w:sz w:val="22"/>
          <w:szCs w:val="22"/>
          <w:u w:val="single"/>
        </w:rPr>
        <w:t>Communication:</w:t>
      </w:r>
    </w:p>
    <w:p w14:paraId="205AD691" w14:textId="6C6FA37A" w:rsidR="003A4140" w:rsidRDefault="003A4140" w:rsidP="00283AB0">
      <w:pPr>
        <w:pStyle w:val="NormalWeb"/>
        <w:spacing w:before="0" w:beforeAutospacing="0" w:after="0" w:afterAutospacing="0"/>
        <w:rPr>
          <w:sz w:val="22"/>
          <w:szCs w:val="22"/>
        </w:rPr>
      </w:pPr>
      <w:r w:rsidRPr="00EF48F0">
        <w:rPr>
          <w:sz w:val="22"/>
          <w:szCs w:val="22"/>
        </w:rPr>
        <w:t xml:space="preserve">I know that life </w:t>
      </w:r>
      <w:r w:rsidR="00EF48F0">
        <w:rPr>
          <w:sz w:val="22"/>
          <w:szCs w:val="22"/>
        </w:rPr>
        <w:t xml:space="preserve">sometimes happens, </w:t>
      </w:r>
      <w:r w:rsidRPr="00EF48F0">
        <w:rPr>
          <w:sz w:val="22"/>
          <w:szCs w:val="22"/>
        </w:rPr>
        <w:t>BUT I expect you to communicate with me, early and clearly, when this does happen. I am always available for one-on-one meetings, virtually or face-to-face, and can always be reached by email</w:t>
      </w:r>
      <w:r w:rsidR="00EF48F0">
        <w:rPr>
          <w:sz w:val="22"/>
          <w:szCs w:val="22"/>
        </w:rPr>
        <w:t xml:space="preserve">. </w:t>
      </w:r>
      <w:r w:rsidRPr="00EF48F0">
        <w:rPr>
          <w:sz w:val="22"/>
          <w:szCs w:val="22"/>
        </w:rPr>
        <w:t>Don’t wait until the issue becomes too big; we can problem-solve together, even if it’s me who is the issue.</w:t>
      </w:r>
    </w:p>
    <w:p w14:paraId="11DF5E2F" w14:textId="412CE30D" w:rsidR="00EF48F0" w:rsidRDefault="00EF48F0" w:rsidP="00283AB0">
      <w:pPr>
        <w:pStyle w:val="NormalWeb"/>
        <w:spacing w:before="0" w:beforeAutospacing="0" w:after="0" w:afterAutospacing="0"/>
        <w:rPr>
          <w:sz w:val="22"/>
          <w:szCs w:val="22"/>
        </w:rPr>
      </w:pPr>
    </w:p>
    <w:tbl>
      <w:tblPr>
        <w:tblStyle w:val="TableGrid"/>
        <w:tblW w:w="0" w:type="auto"/>
        <w:tblLook w:val="04A0" w:firstRow="1" w:lastRow="0" w:firstColumn="1" w:lastColumn="0" w:noHBand="0" w:noVBand="1"/>
      </w:tblPr>
      <w:tblGrid>
        <w:gridCol w:w="9350"/>
      </w:tblGrid>
      <w:tr w:rsidR="00EF48F0" w14:paraId="3F7499EC" w14:textId="77777777" w:rsidTr="004C5795">
        <w:tc>
          <w:tcPr>
            <w:tcW w:w="9350" w:type="dxa"/>
            <w:shd w:val="clear" w:color="auto" w:fill="C45911" w:themeFill="accent2" w:themeFillShade="BF"/>
          </w:tcPr>
          <w:p w14:paraId="67944DAB" w14:textId="74B699BE" w:rsidR="00EF48F0" w:rsidRPr="00195075" w:rsidRDefault="00EF48F0" w:rsidP="00EF48F0">
            <w:pPr>
              <w:pStyle w:val="NormalWeb"/>
              <w:numPr>
                <w:ilvl w:val="0"/>
                <w:numId w:val="5"/>
              </w:numPr>
              <w:spacing w:before="0" w:beforeAutospacing="0" w:after="0" w:afterAutospacing="0"/>
              <w:rPr>
                <w:b/>
                <w:bCs/>
                <w:i/>
                <w:iCs/>
                <w:color w:val="1F3864" w:themeColor="accent1" w:themeShade="80"/>
              </w:rPr>
            </w:pPr>
            <w:r>
              <w:rPr>
                <w:b/>
                <w:bCs/>
                <w:i/>
                <w:iCs/>
                <w:color w:val="1F3864" w:themeColor="accent1" w:themeShade="80"/>
              </w:rPr>
              <w:t>ASSIGNMENTS</w:t>
            </w:r>
          </w:p>
        </w:tc>
      </w:tr>
    </w:tbl>
    <w:p w14:paraId="720F497A" w14:textId="77777777" w:rsidR="00EF48F0" w:rsidRPr="00EF48F0" w:rsidRDefault="00EF48F0" w:rsidP="00283AB0">
      <w:pPr>
        <w:pStyle w:val="NormalWeb"/>
        <w:spacing w:before="0" w:beforeAutospacing="0" w:after="0" w:afterAutospacing="0"/>
        <w:rPr>
          <w:sz w:val="22"/>
          <w:szCs w:val="22"/>
        </w:rPr>
      </w:pPr>
    </w:p>
    <w:p w14:paraId="03640FBA" w14:textId="697FF2E4" w:rsidR="00586120" w:rsidRPr="00EF48F0" w:rsidRDefault="00586120" w:rsidP="00413DC6">
      <w:pPr>
        <w:pStyle w:val="NormalWeb"/>
        <w:spacing w:before="0" w:beforeAutospacing="0" w:after="0" w:afterAutospacing="0"/>
        <w:rPr>
          <w:b/>
          <w:bCs/>
          <w:sz w:val="22"/>
          <w:szCs w:val="22"/>
          <w:u w:val="single"/>
        </w:rPr>
      </w:pPr>
      <w:r w:rsidRPr="00EF48F0">
        <w:rPr>
          <w:b/>
          <w:bCs/>
          <w:sz w:val="22"/>
          <w:szCs w:val="22"/>
          <w:u w:val="single"/>
        </w:rPr>
        <w:t>Major Graded Assignments:</w:t>
      </w:r>
    </w:p>
    <w:p w14:paraId="6C95FE2D" w14:textId="4C1764B0" w:rsidR="00586120" w:rsidRDefault="00652578" w:rsidP="00413DC6">
      <w:pPr>
        <w:pStyle w:val="NormalWeb"/>
        <w:spacing w:before="0" w:beforeAutospacing="0" w:after="0" w:afterAutospacing="0"/>
        <w:rPr>
          <w:sz w:val="22"/>
          <w:szCs w:val="22"/>
        </w:rPr>
      </w:pPr>
      <w:r>
        <w:rPr>
          <w:sz w:val="22"/>
          <w:szCs w:val="22"/>
        </w:rPr>
        <w:t xml:space="preserve">Major course assignments are briefly described here but you’ll receive more specific information concerning completion and evaluation of the assignments across course </w:t>
      </w:r>
      <w:r w:rsidR="00892B4C">
        <w:rPr>
          <w:sz w:val="22"/>
          <w:szCs w:val="22"/>
        </w:rPr>
        <w:t>units.</w:t>
      </w:r>
    </w:p>
    <w:p w14:paraId="10F02B53" w14:textId="77777777" w:rsidR="009B1799" w:rsidRDefault="009B1799" w:rsidP="00413DC6">
      <w:pPr>
        <w:pStyle w:val="NormalWeb"/>
        <w:spacing w:before="0" w:beforeAutospacing="0" w:after="0" w:afterAutospacing="0"/>
        <w:rPr>
          <w:sz w:val="22"/>
          <w:szCs w:val="22"/>
        </w:rPr>
      </w:pPr>
    </w:p>
    <w:p w14:paraId="22966C8F" w14:textId="27A175C4" w:rsidR="00275165" w:rsidRDefault="005849D6" w:rsidP="00094CEF">
      <w:pPr>
        <w:pStyle w:val="NormalWeb"/>
        <w:numPr>
          <w:ilvl w:val="0"/>
          <w:numId w:val="13"/>
        </w:numPr>
        <w:spacing w:before="0" w:beforeAutospacing="0" w:after="0" w:afterAutospacing="0"/>
        <w:rPr>
          <w:sz w:val="22"/>
          <w:szCs w:val="22"/>
        </w:rPr>
      </w:pPr>
      <w:r w:rsidRPr="00275165">
        <w:rPr>
          <w:i/>
          <w:iCs/>
          <w:sz w:val="22"/>
          <w:szCs w:val="22"/>
        </w:rPr>
        <w:t>Reading Response</w:t>
      </w:r>
      <w:r w:rsidR="009107B0" w:rsidRPr="00275165">
        <w:rPr>
          <w:i/>
          <w:iCs/>
          <w:sz w:val="22"/>
          <w:szCs w:val="22"/>
        </w:rPr>
        <w:t xml:space="preserve"> (</w:t>
      </w:r>
      <w:r w:rsidR="00275165" w:rsidRPr="00275165">
        <w:rPr>
          <w:i/>
          <w:iCs/>
          <w:sz w:val="22"/>
          <w:szCs w:val="22"/>
        </w:rPr>
        <w:t>1</w:t>
      </w:r>
      <w:r w:rsidR="009D77C9">
        <w:rPr>
          <w:i/>
          <w:iCs/>
          <w:sz w:val="22"/>
          <w:szCs w:val="22"/>
        </w:rPr>
        <w:t>2</w:t>
      </w:r>
      <w:r w:rsidR="009107B0" w:rsidRPr="00275165">
        <w:rPr>
          <w:i/>
          <w:iCs/>
          <w:sz w:val="22"/>
          <w:szCs w:val="22"/>
        </w:rPr>
        <w:t xml:space="preserve"> points): </w:t>
      </w:r>
      <w:r w:rsidR="009107B0" w:rsidRPr="00275165">
        <w:rPr>
          <w:sz w:val="22"/>
          <w:szCs w:val="22"/>
        </w:rPr>
        <w:t xml:space="preserve">As </w:t>
      </w:r>
      <w:r w:rsidR="00972FF3" w:rsidRPr="00275165">
        <w:rPr>
          <w:sz w:val="22"/>
          <w:szCs w:val="22"/>
        </w:rPr>
        <w:t xml:space="preserve">professionals and as a member of this community, attendance is expected. But I also realize that sometimes we are sick, sometimes we need a mental health day, and sometimes we have responsibilities that are more pressing. </w:t>
      </w:r>
      <w:r w:rsidR="009821B7" w:rsidRPr="00275165">
        <w:rPr>
          <w:sz w:val="22"/>
          <w:szCs w:val="22"/>
        </w:rPr>
        <w:t>I don’t want to penalize non-attendance and I want you to have the agency to make choices about your attendance in the same way we grant professionals. So, every class will open with a reading response in the form of a quick</w:t>
      </w:r>
      <w:r w:rsidR="009D77C9">
        <w:rPr>
          <w:sz w:val="22"/>
          <w:szCs w:val="22"/>
        </w:rPr>
        <w:t xml:space="preserve"> </w:t>
      </w:r>
      <w:r w:rsidR="009821B7" w:rsidRPr="00275165">
        <w:rPr>
          <w:sz w:val="22"/>
          <w:szCs w:val="22"/>
        </w:rPr>
        <w:t>write. You must be in class</w:t>
      </w:r>
      <w:r w:rsidR="00410664">
        <w:rPr>
          <w:sz w:val="22"/>
          <w:szCs w:val="22"/>
        </w:rPr>
        <w:t xml:space="preserve"> and on time</w:t>
      </w:r>
      <w:r w:rsidR="009821B7" w:rsidRPr="00275165">
        <w:rPr>
          <w:sz w:val="22"/>
          <w:szCs w:val="22"/>
        </w:rPr>
        <w:t xml:space="preserve"> to receive the prompt. We meet 1</w:t>
      </w:r>
      <w:r w:rsidR="009D77C9">
        <w:rPr>
          <w:sz w:val="22"/>
          <w:szCs w:val="22"/>
        </w:rPr>
        <w:t>4</w:t>
      </w:r>
      <w:r w:rsidR="009821B7" w:rsidRPr="00275165">
        <w:rPr>
          <w:sz w:val="22"/>
          <w:szCs w:val="22"/>
        </w:rPr>
        <w:t xml:space="preserve"> times and so a total of </w:t>
      </w:r>
      <w:r w:rsidR="00275165" w:rsidRPr="00275165">
        <w:rPr>
          <w:sz w:val="22"/>
          <w:szCs w:val="22"/>
        </w:rPr>
        <w:t>1</w:t>
      </w:r>
      <w:r w:rsidR="009D77C9">
        <w:rPr>
          <w:sz w:val="22"/>
          <w:szCs w:val="22"/>
        </w:rPr>
        <w:t>4</w:t>
      </w:r>
      <w:r w:rsidR="009821B7" w:rsidRPr="00275165">
        <w:rPr>
          <w:sz w:val="22"/>
          <w:szCs w:val="22"/>
        </w:rPr>
        <w:t xml:space="preserve"> points is possible. You need </w:t>
      </w:r>
      <w:r w:rsidR="00275165" w:rsidRPr="00275165">
        <w:rPr>
          <w:sz w:val="22"/>
          <w:szCs w:val="22"/>
        </w:rPr>
        <w:t>1</w:t>
      </w:r>
      <w:r w:rsidR="009D77C9">
        <w:rPr>
          <w:sz w:val="22"/>
          <w:szCs w:val="22"/>
        </w:rPr>
        <w:t>2</w:t>
      </w:r>
      <w:r w:rsidR="009821B7" w:rsidRPr="00275165">
        <w:rPr>
          <w:sz w:val="22"/>
          <w:szCs w:val="22"/>
        </w:rPr>
        <w:t xml:space="preserve"> points to get full credit for this assignment. When you earn those </w:t>
      </w:r>
      <w:r w:rsidR="00275165" w:rsidRPr="00275165">
        <w:rPr>
          <w:sz w:val="22"/>
          <w:szCs w:val="22"/>
        </w:rPr>
        <w:t>1</w:t>
      </w:r>
      <w:r w:rsidR="009D77C9">
        <w:rPr>
          <w:sz w:val="22"/>
          <w:szCs w:val="22"/>
        </w:rPr>
        <w:t>2</w:t>
      </w:r>
      <w:r w:rsidR="009821B7" w:rsidRPr="00275165">
        <w:rPr>
          <w:sz w:val="22"/>
          <w:szCs w:val="22"/>
        </w:rPr>
        <w:t xml:space="preserve"> points is up to you. As a teacher, missing a day means you have the responsibility of having sub plans in place. As a member of this community, you have the responsibility of contacting peers and the instructor to make up any missed content or work.</w:t>
      </w:r>
    </w:p>
    <w:p w14:paraId="782F9506" w14:textId="5475098E" w:rsidR="00410664" w:rsidRDefault="00410664" w:rsidP="00410664">
      <w:pPr>
        <w:pStyle w:val="NormalWeb"/>
        <w:spacing w:before="0" w:beforeAutospacing="0" w:after="0" w:afterAutospacing="0"/>
        <w:rPr>
          <w:sz w:val="22"/>
          <w:szCs w:val="22"/>
        </w:rPr>
      </w:pPr>
    </w:p>
    <w:p w14:paraId="4ECD6F0E" w14:textId="55D7EB61" w:rsidR="00410664" w:rsidRPr="00652578" w:rsidRDefault="00410664" w:rsidP="00410664">
      <w:pPr>
        <w:pStyle w:val="NormalWeb"/>
        <w:numPr>
          <w:ilvl w:val="0"/>
          <w:numId w:val="13"/>
        </w:numPr>
        <w:spacing w:before="0" w:beforeAutospacing="0" w:after="0" w:afterAutospacing="0"/>
        <w:rPr>
          <w:i/>
          <w:iCs/>
          <w:sz w:val="22"/>
          <w:szCs w:val="22"/>
        </w:rPr>
      </w:pPr>
      <w:r>
        <w:rPr>
          <w:i/>
          <w:iCs/>
          <w:sz w:val="22"/>
          <w:szCs w:val="22"/>
        </w:rPr>
        <w:t xml:space="preserve">Content Area Literacy Mini-Lesson (15 points): </w:t>
      </w:r>
      <w:r>
        <w:rPr>
          <w:sz w:val="22"/>
          <w:szCs w:val="22"/>
        </w:rPr>
        <w:t xml:space="preserve">After learning about content area literacy and associated strategies for supporting student learning, you and your content area peers will be teaching a </w:t>
      </w:r>
      <w:r w:rsidR="00F84D51">
        <w:rPr>
          <w:sz w:val="22"/>
          <w:szCs w:val="22"/>
        </w:rPr>
        <w:t>2</w:t>
      </w:r>
      <w:r>
        <w:rPr>
          <w:sz w:val="22"/>
          <w:szCs w:val="22"/>
        </w:rPr>
        <w:t xml:space="preserve">0-minute mini-lesson modeling a content area literacy strategy. Your </w:t>
      </w:r>
      <w:proofErr w:type="gramStart"/>
      <w:r>
        <w:rPr>
          <w:sz w:val="22"/>
          <w:szCs w:val="22"/>
        </w:rPr>
        <w:t>mini-lesson</w:t>
      </w:r>
      <w:proofErr w:type="gramEnd"/>
      <w:r>
        <w:rPr>
          <w:sz w:val="22"/>
          <w:szCs w:val="22"/>
        </w:rPr>
        <w:t xml:space="preserve"> should model the application of a literacy strategy with content and provide opportunities for “students” to practice and reflect on their strategy use. Your “students” will be providing feedback on and evaluating your </w:t>
      </w:r>
      <w:proofErr w:type="gramStart"/>
      <w:r>
        <w:rPr>
          <w:sz w:val="22"/>
          <w:szCs w:val="22"/>
        </w:rPr>
        <w:t>mini-lesson</w:t>
      </w:r>
      <w:proofErr w:type="gramEnd"/>
      <w:r>
        <w:rPr>
          <w:sz w:val="22"/>
          <w:szCs w:val="22"/>
        </w:rPr>
        <w:t xml:space="preserve"> based on their experience during your lesson and our understanding of effective strategy lessons in the content area.</w:t>
      </w:r>
      <w:r w:rsidR="00731AC4">
        <w:rPr>
          <w:sz w:val="22"/>
          <w:szCs w:val="22"/>
        </w:rPr>
        <w:t xml:space="preserve"> You will present your </w:t>
      </w:r>
      <w:proofErr w:type="gramStart"/>
      <w:r w:rsidR="00731AC4">
        <w:rPr>
          <w:sz w:val="22"/>
          <w:szCs w:val="22"/>
        </w:rPr>
        <w:t>mini-lesson</w:t>
      </w:r>
      <w:proofErr w:type="gramEnd"/>
      <w:r w:rsidR="00731AC4">
        <w:rPr>
          <w:sz w:val="22"/>
          <w:szCs w:val="22"/>
        </w:rPr>
        <w:t xml:space="preserve"> with your group on 10/4, 10/11, or 10/18. Your group will also need to reflect on your </w:t>
      </w:r>
      <w:proofErr w:type="gramStart"/>
      <w:r w:rsidR="00731AC4">
        <w:rPr>
          <w:sz w:val="22"/>
          <w:szCs w:val="22"/>
        </w:rPr>
        <w:t>mini-lesson</w:t>
      </w:r>
      <w:proofErr w:type="gramEnd"/>
      <w:r w:rsidR="00731AC4">
        <w:rPr>
          <w:sz w:val="22"/>
          <w:szCs w:val="22"/>
        </w:rPr>
        <w:t xml:space="preserve"> </w:t>
      </w:r>
      <w:r w:rsidR="00006734">
        <w:rPr>
          <w:sz w:val="22"/>
          <w:szCs w:val="22"/>
        </w:rPr>
        <w:t>from a disciplinary literacy lens. This written reflection is due 11/1.</w:t>
      </w:r>
    </w:p>
    <w:p w14:paraId="12342D80" w14:textId="013E1808" w:rsidR="00275165" w:rsidRDefault="00275165" w:rsidP="00094CEF">
      <w:pPr>
        <w:pStyle w:val="NormalWeb"/>
        <w:numPr>
          <w:ilvl w:val="0"/>
          <w:numId w:val="13"/>
        </w:numPr>
        <w:spacing w:before="0" w:beforeAutospacing="0" w:after="0" w:afterAutospacing="0"/>
        <w:rPr>
          <w:sz w:val="22"/>
          <w:szCs w:val="22"/>
        </w:rPr>
      </w:pPr>
      <w:r w:rsidRPr="00275165">
        <w:rPr>
          <w:i/>
          <w:iCs/>
          <w:sz w:val="22"/>
          <w:szCs w:val="22"/>
        </w:rPr>
        <w:lastRenderedPageBreak/>
        <w:t>Local Literacies Investigative Project (24 points):</w:t>
      </w:r>
      <w:r w:rsidRPr="00275165">
        <w:rPr>
          <w:color w:val="FF0000"/>
          <w:sz w:val="22"/>
          <w:szCs w:val="22"/>
        </w:rPr>
        <w:t xml:space="preserve"> (Final assessment of the advanced technology standards)</w:t>
      </w:r>
      <w:r w:rsidRPr="00275165">
        <w:rPr>
          <w:i/>
          <w:iCs/>
          <w:sz w:val="22"/>
          <w:szCs w:val="22"/>
        </w:rPr>
        <w:t xml:space="preserve">: </w:t>
      </w:r>
      <w:r w:rsidR="009D77C9">
        <w:rPr>
          <w:sz w:val="22"/>
          <w:szCs w:val="22"/>
        </w:rPr>
        <w:t>In place of a field experience during the pandemic, t</w:t>
      </w:r>
      <w:r w:rsidRPr="00275165">
        <w:rPr>
          <w:sz w:val="22"/>
          <w:szCs w:val="22"/>
        </w:rPr>
        <w:t xml:space="preserve">his assignment will require that you interrogate your own literacy experiences at home, at school, and in the </w:t>
      </w:r>
      <w:proofErr w:type="gramStart"/>
      <w:r w:rsidRPr="00275165">
        <w:rPr>
          <w:sz w:val="22"/>
          <w:szCs w:val="22"/>
        </w:rPr>
        <w:t>community</w:t>
      </w:r>
      <w:proofErr w:type="gramEnd"/>
      <w:r w:rsidRPr="00275165">
        <w:rPr>
          <w:sz w:val="22"/>
          <w:szCs w:val="22"/>
        </w:rPr>
        <w:t xml:space="preserve"> you are likely to serve as a teacher. You will compare what these experiences communicate about your own positionality in teaching and learning literacy with those of the students you will serve. You will reflect on what this might mean for planning and implementing literacy instruction in your content area.</w:t>
      </w:r>
      <w:r w:rsidR="00410664">
        <w:rPr>
          <w:sz w:val="22"/>
          <w:szCs w:val="22"/>
        </w:rPr>
        <w:t xml:space="preserve"> See the table below for the three components of this assignment. </w:t>
      </w:r>
      <w:r w:rsidRPr="00275165">
        <w:rPr>
          <w:sz w:val="22"/>
          <w:szCs w:val="22"/>
        </w:rPr>
        <w:t>Due 9/</w:t>
      </w:r>
      <w:r w:rsidR="00037C00">
        <w:rPr>
          <w:sz w:val="22"/>
          <w:szCs w:val="22"/>
        </w:rPr>
        <w:t>13</w:t>
      </w:r>
      <w:r w:rsidRPr="00275165">
        <w:rPr>
          <w:sz w:val="22"/>
          <w:szCs w:val="22"/>
        </w:rPr>
        <w:t>.</w:t>
      </w:r>
    </w:p>
    <w:p w14:paraId="23902A82" w14:textId="77777777" w:rsidR="00410664" w:rsidRDefault="00410664" w:rsidP="00410664">
      <w:pPr>
        <w:pStyle w:val="ListParagraph"/>
      </w:pPr>
    </w:p>
    <w:tbl>
      <w:tblPr>
        <w:tblStyle w:val="TableGrid"/>
        <w:tblW w:w="0" w:type="auto"/>
        <w:tblInd w:w="2065" w:type="dxa"/>
        <w:tblLook w:val="04A0" w:firstRow="1" w:lastRow="0" w:firstColumn="1" w:lastColumn="0" w:noHBand="0" w:noVBand="1"/>
      </w:tblPr>
      <w:tblGrid>
        <w:gridCol w:w="4140"/>
        <w:gridCol w:w="1170"/>
      </w:tblGrid>
      <w:tr w:rsidR="00410664" w14:paraId="01557ED3" w14:textId="77777777" w:rsidTr="00410664">
        <w:tc>
          <w:tcPr>
            <w:tcW w:w="4140" w:type="dxa"/>
            <w:shd w:val="clear" w:color="auto" w:fill="D0CECE" w:themeFill="background2" w:themeFillShade="E6"/>
          </w:tcPr>
          <w:p w14:paraId="56119599" w14:textId="56A3A3EA" w:rsidR="00410664" w:rsidRPr="00410664" w:rsidRDefault="00410664" w:rsidP="00410664">
            <w:pPr>
              <w:pStyle w:val="NormalWeb"/>
              <w:spacing w:before="0" w:beforeAutospacing="0" w:after="0" w:afterAutospacing="0"/>
              <w:jc w:val="center"/>
              <w:rPr>
                <w:b/>
                <w:bCs/>
                <w:sz w:val="22"/>
                <w:szCs w:val="22"/>
              </w:rPr>
            </w:pPr>
            <w:r w:rsidRPr="00410664">
              <w:rPr>
                <w:b/>
                <w:bCs/>
                <w:sz w:val="22"/>
                <w:szCs w:val="22"/>
              </w:rPr>
              <w:t>Component</w:t>
            </w:r>
          </w:p>
        </w:tc>
        <w:tc>
          <w:tcPr>
            <w:tcW w:w="1170" w:type="dxa"/>
            <w:shd w:val="clear" w:color="auto" w:fill="D0CECE" w:themeFill="background2" w:themeFillShade="E6"/>
          </w:tcPr>
          <w:p w14:paraId="7BA4EE43" w14:textId="60F02357" w:rsidR="00410664" w:rsidRPr="00410664" w:rsidRDefault="00410664" w:rsidP="00410664">
            <w:pPr>
              <w:pStyle w:val="NormalWeb"/>
              <w:spacing w:before="0" w:beforeAutospacing="0" w:after="0" w:afterAutospacing="0"/>
              <w:jc w:val="center"/>
              <w:rPr>
                <w:b/>
                <w:bCs/>
                <w:sz w:val="22"/>
                <w:szCs w:val="22"/>
              </w:rPr>
            </w:pPr>
            <w:r w:rsidRPr="00410664">
              <w:rPr>
                <w:b/>
                <w:bCs/>
                <w:sz w:val="22"/>
                <w:szCs w:val="22"/>
              </w:rPr>
              <w:t>Points</w:t>
            </w:r>
          </w:p>
        </w:tc>
      </w:tr>
      <w:tr w:rsidR="00410664" w14:paraId="53FB2D1D" w14:textId="77777777" w:rsidTr="00410664">
        <w:tc>
          <w:tcPr>
            <w:tcW w:w="4140" w:type="dxa"/>
          </w:tcPr>
          <w:p w14:paraId="47EF0924" w14:textId="761C6C58" w:rsidR="00410664" w:rsidRDefault="00410664" w:rsidP="00410664">
            <w:pPr>
              <w:pStyle w:val="NormalWeb"/>
              <w:spacing w:before="0" w:beforeAutospacing="0" w:after="0" w:afterAutospacing="0"/>
              <w:rPr>
                <w:sz w:val="22"/>
                <w:szCs w:val="22"/>
              </w:rPr>
            </w:pPr>
            <w:r>
              <w:rPr>
                <w:sz w:val="22"/>
                <w:szCs w:val="22"/>
              </w:rPr>
              <w:t>Identity Map</w:t>
            </w:r>
          </w:p>
        </w:tc>
        <w:tc>
          <w:tcPr>
            <w:tcW w:w="1170" w:type="dxa"/>
          </w:tcPr>
          <w:p w14:paraId="383E9587" w14:textId="3B7563C8" w:rsidR="00410664" w:rsidRDefault="00410664" w:rsidP="00410664">
            <w:pPr>
              <w:pStyle w:val="NormalWeb"/>
              <w:spacing w:before="0" w:beforeAutospacing="0" w:after="0" w:afterAutospacing="0"/>
              <w:rPr>
                <w:sz w:val="22"/>
                <w:szCs w:val="22"/>
              </w:rPr>
            </w:pPr>
            <w:r>
              <w:rPr>
                <w:sz w:val="22"/>
                <w:szCs w:val="22"/>
              </w:rPr>
              <w:t>6</w:t>
            </w:r>
          </w:p>
        </w:tc>
      </w:tr>
      <w:tr w:rsidR="00410664" w14:paraId="3B93314B" w14:textId="77777777" w:rsidTr="00410664">
        <w:tc>
          <w:tcPr>
            <w:tcW w:w="4140" w:type="dxa"/>
          </w:tcPr>
          <w:p w14:paraId="65FE9FE7" w14:textId="7633C07C" w:rsidR="00410664" w:rsidRDefault="00410664" w:rsidP="00410664">
            <w:pPr>
              <w:pStyle w:val="NormalWeb"/>
              <w:spacing w:before="0" w:beforeAutospacing="0" w:after="0" w:afterAutospacing="0"/>
              <w:rPr>
                <w:sz w:val="22"/>
                <w:szCs w:val="22"/>
              </w:rPr>
            </w:pPr>
            <w:r>
              <w:rPr>
                <w:sz w:val="22"/>
                <w:szCs w:val="22"/>
              </w:rPr>
              <w:t>Community Literacies Map (PowerPoint)</w:t>
            </w:r>
          </w:p>
        </w:tc>
        <w:tc>
          <w:tcPr>
            <w:tcW w:w="1170" w:type="dxa"/>
          </w:tcPr>
          <w:p w14:paraId="7449501C" w14:textId="74C67C01" w:rsidR="00410664" w:rsidRDefault="00410664" w:rsidP="00410664">
            <w:pPr>
              <w:pStyle w:val="NormalWeb"/>
              <w:spacing w:before="0" w:beforeAutospacing="0" w:after="0" w:afterAutospacing="0"/>
              <w:rPr>
                <w:sz w:val="22"/>
                <w:szCs w:val="22"/>
              </w:rPr>
            </w:pPr>
            <w:r>
              <w:rPr>
                <w:sz w:val="22"/>
                <w:szCs w:val="22"/>
              </w:rPr>
              <w:t xml:space="preserve">8 </w:t>
            </w:r>
          </w:p>
        </w:tc>
      </w:tr>
      <w:tr w:rsidR="00410664" w14:paraId="6A3C0D9F" w14:textId="77777777" w:rsidTr="00410664">
        <w:tc>
          <w:tcPr>
            <w:tcW w:w="4140" w:type="dxa"/>
          </w:tcPr>
          <w:p w14:paraId="4B391D62" w14:textId="206E1E7D" w:rsidR="00410664" w:rsidRDefault="00410664" w:rsidP="00410664">
            <w:pPr>
              <w:pStyle w:val="NormalWeb"/>
              <w:spacing w:before="0" w:beforeAutospacing="0" w:after="0" w:afterAutospacing="0"/>
              <w:rPr>
                <w:sz w:val="22"/>
                <w:szCs w:val="22"/>
              </w:rPr>
            </w:pPr>
            <w:r>
              <w:rPr>
                <w:sz w:val="22"/>
                <w:szCs w:val="22"/>
              </w:rPr>
              <w:t>Critical Reflection (Audio-Recording)</w:t>
            </w:r>
          </w:p>
        </w:tc>
        <w:tc>
          <w:tcPr>
            <w:tcW w:w="1170" w:type="dxa"/>
          </w:tcPr>
          <w:p w14:paraId="6929234C" w14:textId="44B75811" w:rsidR="00410664" w:rsidRDefault="00410664" w:rsidP="00410664">
            <w:pPr>
              <w:pStyle w:val="NormalWeb"/>
              <w:spacing w:before="0" w:beforeAutospacing="0" w:after="0" w:afterAutospacing="0"/>
              <w:rPr>
                <w:sz w:val="22"/>
                <w:szCs w:val="22"/>
              </w:rPr>
            </w:pPr>
            <w:r>
              <w:rPr>
                <w:sz w:val="22"/>
                <w:szCs w:val="22"/>
              </w:rPr>
              <w:t>10</w:t>
            </w:r>
          </w:p>
        </w:tc>
      </w:tr>
    </w:tbl>
    <w:p w14:paraId="7CA464D6" w14:textId="77777777" w:rsidR="009107B0" w:rsidRPr="00F143D5" w:rsidRDefault="009107B0" w:rsidP="009107B0">
      <w:pPr>
        <w:pStyle w:val="NormalWeb"/>
        <w:spacing w:before="0" w:beforeAutospacing="0" w:after="0" w:afterAutospacing="0"/>
        <w:rPr>
          <w:i/>
          <w:iCs/>
          <w:sz w:val="22"/>
          <w:szCs w:val="22"/>
        </w:rPr>
      </w:pPr>
    </w:p>
    <w:p w14:paraId="797CDD79" w14:textId="6F3006DD" w:rsidR="00006734" w:rsidRPr="00006734" w:rsidRDefault="009D77C9" w:rsidP="00275165">
      <w:pPr>
        <w:pStyle w:val="NormalWeb"/>
        <w:numPr>
          <w:ilvl w:val="0"/>
          <w:numId w:val="13"/>
        </w:numPr>
        <w:spacing w:before="0" w:beforeAutospacing="0" w:after="0" w:afterAutospacing="0"/>
        <w:rPr>
          <w:sz w:val="22"/>
          <w:szCs w:val="22"/>
        </w:rPr>
      </w:pPr>
      <w:r>
        <w:rPr>
          <w:i/>
          <w:iCs/>
          <w:sz w:val="22"/>
          <w:szCs w:val="22"/>
        </w:rPr>
        <w:t>Collaborative Inquiry Groups</w:t>
      </w:r>
      <w:r w:rsidR="00006734">
        <w:rPr>
          <w:i/>
          <w:iCs/>
          <w:sz w:val="22"/>
          <w:szCs w:val="22"/>
        </w:rPr>
        <w:t xml:space="preserve"> (</w:t>
      </w:r>
      <w:r w:rsidR="00595884">
        <w:rPr>
          <w:i/>
          <w:iCs/>
          <w:sz w:val="22"/>
          <w:szCs w:val="22"/>
        </w:rPr>
        <w:t>1</w:t>
      </w:r>
      <w:r w:rsidR="00006734">
        <w:rPr>
          <w:i/>
          <w:iCs/>
          <w:sz w:val="22"/>
          <w:szCs w:val="22"/>
        </w:rPr>
        <w:t xml:space="preserve">9 points): </w:t>
      </w:r>
      <w:r w:rsidR="00006734" w:rsidRPr="00275165">
        <w:rPr>
          <w:sz w:val="22"/>
          <w:szCs w:val="22"/>
        </w:rPr>
        <w:t>Within the first few weeks of the course, you’ll be joining an inquiry group with the purpose of exploring a problem of practice in language and literacy teaching and learning that interests you and your group members. Over the course of the semester, you will be meeting with this group to identify a problem of practice, research it, and design and test potential solutions for addressing it.</w:t>
      </w:r>
      <w:r w:rsidR="00006734">
        <w:rPr>
          <w:sz w:val="22"/>
          <w:szCs w:val="22"/>
        </w:rPr>
        <w:t xml:space="preserve"> You will earn 9 points for participating in collaborative inquiry group meetings. You will also formally present your group’s work on your problem of practice </w:t>
      </w:r>
      <w:r w:rsidR="00595884">
        <w:rPr>
          <w:sz w:val="22"/>
          <w:szCs w:val="22"/>
        </w:rPr>
        <w:t>in a 15-minute presentation on 11/8, 11/15, or 11/29. This presentation will be worth 10 points.</w:t>
      </w:r>
    </w:p>
    <w:p w14:paraId="0ADD076B" w14:textId="77777777" w:rsidR="00006734" w:rsidRPr="00006734" w:rsidRDefault="00006734" w:rsidP="00006734">
      <w:pPr>
        <w:pStyle w:val="NormalWeb"/>
        <w:spacing w:before="0" w:beforeAutospacing="0" w:after="0" w:afterAutospacing="0"/>
        <w:ind w:left="1080"/>
        <w:rPr>
          <w:sz w:val="22"/>
          <w:szCs w:val="22"/>
        </w:rPr>
      </w:pPr>
    </w:p>
    <w:p w14:paraId="35C5E38A" w14:textId="32E9C1CA" w:rsidR="00275165" w:rsidRPr="00275165" w:rsidRDefault="00275165" w:rsidP="00275165">
      <w:pPr>
        <w:pStyle w:val="NormalWeb"/>
        <w:numPr>
          <w:ilvl w:val="0"/>
          <w:numId w:val="13"/>
        </w:numPr>
        <w:spacing w:before="0" w:beforeAutospacing="0" w:after="0" w:afterAutospacing="0"/>
        <w:rPr>
          <w:sz w:val="22"/>
          <w:szCs w:val="22"/>
        </w:rPr>
      </w:pPr>
      <w:r w:rsidRPr="00275165">
        <w:rPr>
          <w:i/>
          <w:iCs/>
          <w:sz w:val="22"/>
          <w:szCs w:val="22"/>
        </w:rPr>
        <w:t>Epistemic Map (1</w:t>
      </w:r>
      <w:r w:rsidR="00006734">
        <w:rPr>
          <w:i/>
          <w:iCs/>
          <w:sz w:val="22"/>
          <w:szCs w:val="22"/>
        </w:rPr>
        <w:t>0</w:t>
      </w:r>
      <w:r w:rsidRPr="00275165">
        <w:rPr>
          <w:i/>
          <w:iCs/>
          <w:sz w:val="22"/>
          <w:szCs w:val="22"/>
        </w:rPr>
        <w:t xml:space="preserve"> points): </w:t>
      </w:r>
      <w:r w:rsidRPr="00275165">
        <w:rPr>
          <w:sz w:val="22"/>
          <w:szCs w:val="22"/>
        </w:rPr>
        <w:t>Using an analytical approach to examine your work over the semester, you will collaboratively construct a digital map of your thinking to critically examine how your positionality and experiences have impacted your group’s thinking about your problem of practice, including how ideas may have shifted, expanded, and contracted over the course of the semester.</w:t>
      </w:r>
      <w:r w:rsidR="00006734">
        <w:rPr>
          <w:sz w:val="22"/>
          <w:szCs w:val="22"/>
        </w:rPr>
        <w:t xml:space="preserve"> Your epistemic map is due 11/15.</w:t>
      </w:r>
    </w:p>
    <w:p w14:paraId="348D8117" w14:textId="77777777" w:rsidR="00F8084C" w:rsidRPr="002A5391" w:rsidRDefault="00F8084C" w:rsidP="00275165">
      <w:pPr>
        <w:pStyle w:val="NormalWeb"/>
        <w:spacing w:before="0" w:beforeAutospacing="0" w:after="0" w:afterAutospacing="0"/>
        <w:rPr>
          <w:i/>
          <w:iCs/>
          <w:sz w:val="22"/>
          <w:szCs w:val="22"/>
        </w:rPr>
      </w:pPr>
    </w:p>
    <w:p w14:paraId="27F7EF83" w14:textId="1ABAA965" w:rsidR="003C4860" w:rsidRPr="00AB6719" w:rsidRDefault="004B4C1A" w:rsidP="00275165">
      <w:pPr>
        <w:pStyle w:val="NormalWeb"/>
        <w:numPr>
          <w:ilvl w:val="0"/>
          <w:numId w:val="13"/>
        </w:numPr>
        <w:spacing w:before="0" w:beforeAutospacing="0" w:after="0" w:afterAutospacing="0"/>
        <w:rPr>
          <w:i/>
          <w:iCs/>
          <w:sz w:val="22"/>
          <w:szCs w:val="22"/>
        </w:rPr>
      </w:pPr>
      <w:r w:rsidRPr="00AB6719">
        <w:rPr>
          <w:i/>
          <w:iCs/>
          <w:sz w:val="22"/>
          <w:szCs w:val="22"/>
        </w:rPr>
        <w:t>Problems of Practice Paper (</w:t>
      </w:r>
      <w:r w:rsidR="00410664">
        <w:rPr>
          <w:i/>
          <w:iCs/>
          <w:sz w:val="22"/>
          <w:szCs w:val="22"/>
        </w:rPr>
        <w:t>30</w:t>
      </w:r>
      <w:r w:rsidRPr="00AB6719">
        <w:rPr>
          <w:i/>
          <w:iCs/>
          <w:sz w:val="22"/>
          <w:szCs w:val="22"/>
        </w:rPr>
        <w:t xml:space="preserve"> points):</w:t>
      </w:r>
      <w:r w:rsidR="004E1D52" w:rsidRPr="00AB6719">
        <w:rPr>
          <w:i/>
          <w:iCs/>
          <w:sz w:val="22"/>
          <w:szCs w:val="22"/>
        </w:rPr>
        <w:t xml:space="preserve"> </w:t>
      </w:r>
      <w:r w:rsidR="003C4860" w:rsidRPr="00AB6719">
        <w:rPr>
          <w:sz w:val="22"/>
          <w:szCs w:val="22"/>
        </w:rPr>
        <w:t xml:space="preserve">Based on the inquiry process you applied to a problem of practice in language and literacy teaching and learning, you will write a </w:t>
      </w:r>
      <w:r w:rsidR="00F70EA2" w:rsidRPr="00AB6719">
        <w:rPr>
          <w:sz w:val="22"/>
          <w:szCs w:val="22"/>
        </w:rPr>
        <w:t>3–</w:t>
      </w:r>
      <w:proofErr w:type="gramStart"/>
      <w:r w:rsidR="00F70EA2" w:rsidRPr="00AB6719">
        <w:rPr>
          <w:sz w:val="22"/>
          <w:szCs w:val="22"/>
        </w:rPr>
        <w:t>4</w:t>
      </w:r>
      <w:r w:rsidR="00F70EA2">
        <w:rPr>
          <w:sz w:val="22"/>
          <w:szCs w:val="22"/>
        </w:rPr>
        <w:t xml:space="preserve"> </w:t>
      </w:r>
      <w:r w:rsidR="00F70EA2" w:rsidRPr="00AB6719">
        <w:rPr>
          <w:sz w:val="22"/>
          <w:szCs w:val="22"/>
        </w:rPr>
        <w:t>page</w:t>
      </w:r>
      <w:proofErr w:type="gramEnd"/>
      <w:r w:rsidR="003C4860" w:rsidRPr="00AB6719">
        <w:rPr>
          <w:sz w:val="22"/>
          <w:szCs w:val="22"/>
        </w:rPr>
        <w:t xml:space="preserve"> paper describing how reflection, action, and collaborative inquiry informed your decision-making. This paper should draw both on educational theory and personal reflection and experience.</w:t>
      </w:r>
      <w:r w:rsidR="009D77C9">
        <w:rPr>
          <w:sz w:val="22"/>
          <w:szCs w:val="22"/>
        </w:rPr>
        <w:t xml:space="preserve"> You will also be required to participate in a writing </w:t>
      </w:r>
      <w:r w:rsidR="003A46B7">
        <w:rPr>
          <w:sz w:val="22"/>
          <w:szCs w:val="22"/>
        </w:rPr>
        <w:t>workshop on</w:t>
      </w:r>
      <w:r w:rsidR="009D77C9">
        <w:rPr>
          <w:sz w:val="22"/>
          <w:szCs w:val="22"/>
        </w:rPr>
        <w:t xml:space="preserve"> </w:t>
      </w:r>
      <w:r w:rsidR="00006734">
        <w:rPr>
          <w:sz w:val="22"/>
          <w:szCs w:val="22"/>
        </w:rPr>
        <w:t>11/29</w:t>
      </w:r>
      <w:r w:rsidR="009D77C9">
        <w:rPr>
          <w:sz w:val="22"/>
          <w:szCs w:val="22"/>
        </w:rPr>
        <w:t xml:space="preserve">, during which time you will give and receive feedback on drafts of your paper. Participation in the workshop will </w:t>
      </w:r>
      <w:r w:rsidR="00410664">
        <w:rPr>
          <w:sz w:val="22"/>
          <w:szCs w:val="22"/>
        </w:rPr>
        <w:t>be worth 5 points of the total</w:t>
      </w:r>
      <w:r w:rsidR="009D77C9">
        <w:rPr>
          <w:sz w:val="22"/>
          <w:szCs w:val="22"/>
        </w:rPr>
        <w:t xml:space="preserve"> for this assignment</w:t>
      </w:r>
      <w:r w:rsidR="00006734">
        <w:rPr>
          <w:sz w:val="22"/>
          <w:szCs w:val="22"/>
        </w:rPr>
        <w:t>. Your final paper is due 12/6.</w:t>
      </w:r>
    </w:p>
    <w:p w14:paraId="7E28AA27" w14:textId="4D06EA05" w:rsidR="00586120" w:rsidRDefault="00586120" w:rsidP="00413DC6">
      <w:pPr>
        <w:pStyle w:val="NormalWeb"/>
        <w:spacing w:before="0" w:beforeAutospacing="0" w:after="0" w:afterAutospacing="0"/>
        <w:rPr>
          <w:sz w:val="22"/>
          <w:szCs w:val="22"/>
          <w:u w:val="single"/>
        </w:rPr>
      </w:pPr>
    </w:p>
    <w:p w14:paraId="1D4C92E4" w14:textId="77777777" w:rsidR="00595884" w:rsidRPr="00586120" w:rsidRDefault="00595884" w:rsidP="00413DC6">
      <w:pPr>
        <w:pStyle w:val="NormalWeb"/>
        <w:spacing w:before="0" w:beforeAutospacing="0" w:after="0" w:afterAutospacing="0"/>
        <w:rPr>
          <w:sz w:val="22"/>
          <w:szCs w:val="22"/>
          <w:u w:val="single"/>
        </w:rPr>
      </w:pPr>
    </w:p>
    <w:tbl>
      <w:tblPr>
        <w:tblStyle w:val="TableGrid"/>
        <w:tblW w:w="0" w:type="auto"/>
        <w:tblLook w:val="04A0" w:firstRow="1" w:lastRow="0" w:firstColumn="1" w:lastColumn="0" w:noHBand="0" w:noVBand="1"/>
      </w:tblPr>
      <w:tblGrid>
        <w:gridCol w:w="9350"/>
      </w:tblGrid>
      <w:tr w:rsidR="00195075" w14:paraId="6679E092" w14:textId="77777777" w:rsidTr="00195075">
        <w:tc>
          <w:tcPr>
            <w:tcW w:w="9350" w:type="dxa"/>
            <w:shd w:val="clear" w:color="auto" w:fill="C45911" w:themeFill="accent2" w:themeFillShade="BF"/>
          </w:tcPr>
          <w:p w14:paraId="5AAE2979" w14:textId="3DC19BD9" w:rsidR="00195075" w:rsidRPr="00195075" w:rsidRDefault="00195075" w:rsidP="00EF48F0">
            <w:pPr>
              <w:pStyle w:val="NormalWeb"/>
              <w:numPr>
                <w:ilvl w:val="0"/>
                <w:numId w:val="5"/>
              </w:numPr>
              <w:spacing w:before="0" w:beforeAutospacing="0" w:after="0" w:afterAutospacing="0"/>
              <w:rPr>
                <w:b/>
                <w:bCs/>
                <w:i/>
                <w:iCs/>
                <w:color w:val="1F3864" w:themeColor="accent1" w:themeShade="80"/>
                <w:sz w:val="22"/>
                <w:szCs w:val="22"/>
              </w:rPr>
            </w:pPr>
            <w:r w:rsidRPr="00195075">
              <w:rPr>
                <w:b/>
                <w:bCs/>
                <w:i/>
                <w:iCs/>
                <w:color w:val="1F3864" w:themeColor="accent1" w:themeShade="80"/>
              </w:rPr>
              <w:t>TENTATIVE SCHEDULE</w:t>
            </w:r>
          </w:p>
        </w:tc>
      </w:tr>
    </w:tbl>
    <w:p w14:paraId="594D38BC" w14:textId="2C86C799" w:rsidR="00CD0DE7" w:rsidRDefault="00CD0DE7" w:rsidP="00FA1945">
      <w:pPr>
        <w:pStyle w:val="NormalWeb"/>
        <w:spacing w:before="0" w:beforeAutospacing="0" w:after="0" w:afterAutospacing="0"/>
        <w:rPr>
          <w:b/>
          <w:bCs/>
          <w:color w:val="1F3864" w:themeColor="accent1" w:themeShade="80"/>
        </w:rPr>
      </w:pPr>
    </w:p>
    <w:p w14:paraId="16521727" w14:textId="5058A1BE" w:rsidR="00AB6719" w:rsidRDefault="001F13CF" w:rsidP="00FA1945">
      <w:pPr>
        <w:pStyle w:val="NormalWeb"/>
        <w:spacing w:before="0" w:beforeAutospacing="0" w:after="0" w:afterAutospacing="0"/>
        <w:rPr>
          <w:b/>
          <w:bCs/>
          <w:sz w:val="22"/>
          <w:szCs w:val="22"/>
          <w:u w:val="single"/>
        </w:rPr>
      </w:pPr>
      <w:r w:rsidRPr="001F13CF">
        <w:rPr>
          <w:b/>
          <w:bCs/>
          <w:sz w:val="22"/>
          <w:szCs w:val="22"/>
          <w:u w:val="single"/>
        </w:rPr>
        <w:t>Course Organization:</w:t>
      </w:r>
    </w:p>
    <w:p w14:paraId="05859826" w14:textId="76AFE6E5" w:rsidR="00893E90" w:rsidRDefault="001F13CF" w:rsidP="003A4140">
      <w:pPr>
        <w:pStyle w:val="NormalWeb"/>
        <w:spacing w:before="0" w:beforeAutospacing="0" w:after="0" w:afterAutospacing="0"/>
        <w:rPr>
          <w:sz w:val="22"/>
          <w:szCs w:val="22"/>
        </w:rPr>
      </w:pPr>
      <w:r>
        <w:rPr>
          <w:sz w:val="22"/>
          <w:szCs w:val="22"/>
        </w:rPr>
        <w:t>Our course examines how inquiry is a powerful tool for learning and the most significant learning experience in the course is organized around your inquiry groups. As a model, and because it facilitates meaningful learning, our course is organized around central inquiry topics. In each inquiry unit, we’ll explore key content related to the question and, individually and collaboratively, you’ll be constructing your answers to the questions as you consider how you will make instructional decisions about language and literacy in your content classroom The following schedule is provided to give you an overview of the course</w:t>
      </w:r>
      <w:r w:rsidR="00FB4798">
        <w:rPr>
          <w:sz w:val="22"/>
          <w:szCs w:val="22"/>
        </w:rPr>
        <w:t xml:space="preserve"> </w:t>
      </w:r>
      <w:r>
        <w:rPr>
          <w:sz w:val="22"/>
          <w:szCs w:val="22"/>
        </w:rPr>
        <w:t>and readings that will guide or inquiries. All assigned</w:t>
      </w:r>
      <w:r w:rsidR="003A4140">
        <w:rPr>
          <w:sz w:val="22"/>
          <w:szCs w:val="22"/>
        </w:rPr>
        <w:t xml:space="preserve"> texts will be available in Canvas</w:t>
      </w:r>
      <w:r w:rsidR="00AB6719">
        <w:rPr>
          <w:sz w:val="22"/>
          <w:szCs w:val="22"/>
        </w:rPr>
        <w:t xml:space="preserve">. </w:t>
      </w:r>
      <w:r w:rsidR="003A4140">
        <w:rPr>
          <w:sz w:val="22"/>
          <w:szCs w:val="22"/>
        </w:rPr>
        <w:t xml:space="preserve">Readings will be discussed in various manners ranging from course Canvas discussions to in-class activities. These </w:t>
      </w:r>
      <w:r w:rsidR="003A4140">
        <w:rPr>
          <w:sz w:val="22"/>
          <w:szCs w:val="22"/>
        </w:rPr>
        <w:lastRenderedPageBreak/>
        <w:t>readings contain information that should be included in reflections, projects, and other course tasks.</w:t>
      </w:r>
      <w:r w:rsidR="00FB4798">
        <w:rPr>
          <w:sz w:val="22"/>
          <w:szCs w:val="22"/>
        </w:rPr>
        <w:t xml:space="preserve"> You can find all due dates in our Class Calendar</w:t>
      </w:r>
      <w:r w:rsidR="00893E90">
        <w:rPr>
          <w:sz w:val="22"/>
          <w:szCs w:val="22"/>
        </w:rPr>
        <w:t xml:space="preserve"> and in Canvas.</w:t>
      </w:r>
    </w:p>
    <w:p w14:paraId="0B5E11B7" w14:textId="77777777" w:rsidR="001F13CF" w:rsidRDefault="001F13CF" w:rsidP="003A4140">
      <w:pPr>
        <w:pStyle w:val="NormalWeb"/>
        <w:spacing w:before="0" w:beforeAutospacing="0" w:after="0" w:afterAutospacing="0"/>
        <w:rPr>
          <w:sz w:val="22"/>
          <w:szCs w:val="22"/>
        </w:rPr>
      </w:pPr>
    </w:p>
    <w:p w14:paraId="556F3691" w14:textId="32DA4EE8" w:rsidR="003A4140" w:rsidRDefault="001F13CF" w:rsidP="00FA1945">
      <w:pPr>
        <w:pStyle w:val="NormalWeb"/>
        <w:spacing w:before="0" w:beforeAutospacing="0" w:after="0" w:afterAutospacing="0"/>
        <w:rPr>
          <w:b/>
          <w:bCs/>
          <w:color w:val="FF0000"/>
          <w:sz w:val="22"/>
          <w:szCs w:val="22"/>
        </w:rPr>
      </w:pPr>
      <w:r w:rsidRPr="007E2BA5">
        <w:rPr>
          <w:b/>
          <w:bCs/>
          <w:color w:val="FF0000"/>
          <w:sz w:val="22"/>
          <w:szCs w:val="22"/>
        </w:rPr>
        <w:t>*Please note that this is a tentative summary of the schedule and topics/assignment</w:t>
      </w:r>
      <w:r>
        <w:rPr>
          <w:b/>
          <w:bCs/>
          <w:color w:val="FF0000"/>
          <w:sz w:val="22"/>
          <w:szCs w:val="22"/>
        </w:rPr>
        <w:t>. D</w:t>
      </w:r>
      <w:r w:rsidRPr="007E2BA5">
        <w:rPr>
          <w:b/>
          <w:bCs/>
          <w:color w:val="FF0000"/>
          <w:sz w:val="22"/>
          <w:szCs w:val="22"/>
        </w:rPr>
        <w:t xml:space="preserve">ue dates may change during the </w:t>
      </w:r>
      <w:proofErr w:type="gramStart"/>
      <w:r w:rsidRPr="007E2BA5">
        <w:rPr>
          <w:b/>
          <w:bCs/>
          <w:color w:val="FF0000"/>
          <w:sz w:val="22"/>
          <w:szCs w:val="22"/>
        </w:rPr>
        <w:t>semester</w:t>
      </w:r>
      <w:proofErr w:type="gramEnd"/>
      <w:r>
        <w:rPr>
          <w:b/>
          <w:bCs/>
          <w:color w:val="FF0000"/>
          <w:sz w:val="22"/>
          <w:szCs w:val="22"/>
        </w:rPr>
        <w:t xml:space="preserve"> and this will be clearly stated in class and on Canvas</w:t>
      </w:r>
      <w:r w:rsidRPr="007E2BA5">
        <w:rPr>
          <w:b/>
          <w:bCs/>
          <w:color w:val="FF0000"/>
          <w:sz w:val="22"/>
          <w:szCs w:val="22"/>
        </w:rPr>
        <w:t xml:space="preserve">. </w:t>
      </w:r>
    </w:p>
    <w:p w14:paraId="7F6F4F01" w14:textId="77777777" w:rsidR="009B1799" w:rsidRDefault="009B1799" w:rsidP="00FA1945">
      <w:pPr>
        <w:pStyle w:val="NormalWeb"/>
        <w:spacing w:before="0" w:beforeAutospacing="0" w:after="0" w:afterAutospacing="0"/>
        <w:rPr>
          <w:b/>
          <w:bCs/>
          <w:sz w:val="22"/>
          <w:szCs w:val="22"/>
        </w:rPr>
      </w:pPr>
    </w:p>
    <w:tbl>
      <w:tblPr>
        <w:tblStyle w:val="TableGrid"/>
        <w:tblW w:w="9355" w:type="dxa"/>
        <w:tblLook w:val="04A0" w:firstRow="1" w:lastRow="0" w:firstColumn="1" w:lastColumn="0" w:noHBand="0" w:noVBand="1"/>
      </w:tblPr>
      <w:tblGrid>
        <w:gridCol w:w="1525"/>
        <w:gridCol w:w="3690"/>
        <w:gridCol w:w="4140"/>
      </w:tblGrid>
      <w:tr w:rsidR="00B261E2" w14:paraId="7A812260" w14:textId="77777777" w:rsidTr="00FB4798">
        <w:trPr>
          <w:trHeight w:val="332"/>
        </w:trPr>
        <w:tc>
          <w:tcPr>
            <w:tcW w:w="5215" w:type="dxa"/>
            <w:gridSpan w:val="2"/>
            <w:shd w:val="clear" w:color="auto" w:fill="000000" w:themeFill="text1"/>
          </w:tcPr>
          <w:p w14:paraId="78689A03" w14:textId="77777777" w:rsidR="00B261E2" w:rsidRDefault="00B261E2" w:rsidP="005422C2">
            <w:pPr>
              <w:pStyle w:val="NormalWeb"/>
              <w:spacing w:before="0" w:beforeAutospacing="0" w:after="0" w:afterAutospacing="0"/>
              <w:jc w:val="center"/>
              <w:rPr>
                <w:b/>
                <w:bCs/>
                <w:sz w:val="22"/>
                <w:szCs w:val="22"/>
              </w:rPr>
            </w:pPr>
            <w:r>
              <w:rPr>
                <w:b/>
                <w:bCs/>
                <w:sz w:val="22"/>
                <w:szCs w:val="22"/>
              </w:rPr>
              <w:t>Inquiry Unit</w:t>
            </w:r>
          </w:p>
        </w:tc>
        <w:tc>
          <w:tcPr>
            <w:tcW w:w="4140" w:type="dxa"/>
            <w:shd w:val="clear" w:color="auto" w:fill="FFFFFF" w:themeFill="background1"/>
          </w:tcPr>
          <w:p w14:paraId="0AC64A48" w14:textId="7F20A263" w:rsidR="00B261E2" w:rsidRDefault="00B261E2" w:rsidP="005422C2">
            <w:pPr>
              <w:pStyle w:val="NormalWeb"/>
              <w:spacing w:before="0" w:beforeAutospacing="0" w:after="0" w:afterAutospacing="0"/>
              <w:jc w:val="center"/>
              <w:rPr>
                <w:b/>
                <w:bCs/>
                <w:sz w:val="22"/>
                <w:szCs w:val="22"/>
              </w:rPr>
            </w:pPr>
            <w:r>
              <w:rPr>
                <w:b/>
                <w:bCs/>
                <w:sz w:val="22"/>
                <w:szCs w:val="22"/>
              </w:rPr>
              <w:t>Assigned Reading</w:t>
            </w:r>
          </w:p>
        </w:tc>
      </w:tr>
      <w:tr w:rsidR="00036276" w14:paraId="448828A3" w14:textId="77777777" w:rsidTr="00B261E2">
        <w:trPr>
          <w:trHeight w:val="720"/>
        </w:trPr>
        <w:tc>
          <w:tcPr>
            <w:tcW w:w="9355" w:type="dxa"/>
            <w:gridSpan w:val="3"/>
            <w:shd w:val="clear" w:color="auto" w:fill="D0CECE" w:themeFill="background2" w:themeFillShade="E6"/>
            <w:vAlign w:val="center"/>
          </w:tcPr>
          <w:p w14:paraId="67E7BD5F" w14:textId="3B435798" w:rsidR="00036276" w:rsidRPr="00070CB5" w:rsidRDefault="00036276" w:rsidP="00036276">
            <w:pPr>
              <w:pStyle w:val="NormalWeb"/>
              <w:spacing w:before="0" w:beforeAutospacing="0" w:after="0" w:afterAutospacing="0"/>
              <w:jc w:val="center"/>
              <w:rPr>
                <w:sz w:val="22"/>
                <w:szCs w:val="22"/>
              </w:rPr>
            </w:pPr>
            <w:r w:rsidRPr="000C4242">
              <w:rPr>
                <w:b/>
                <w:bCs/>
                <w:sz w:val="22"/>
                <w:szCs w:val="22"/>
              </w:rPr>
              <w:t>HOW ARE WE GOING TO BUILD AN INCLUSVE, ACTIVE, AND EQUITABLE COMMUNITY FOR LEARNING THIS TERM?</w:t>
            </w:r>
          </w:p>
        </w:tc>
      </w:tr>
      <w:tr w:rsidR="00036276" w14:paraId="061444E3" w14:textId="77777777" w:rsidTr="00BB23CE">
        <w:trPr>
          <w:trHeight w:val="593"/>
        </w:trPr>
        <w:tc>
          <w:tcPr>
            <w:tcW w:w="1525" w:type="dxa"/>
            <w:vAlign w:val="center"/>
          </w:tcPr>
          <w:p w14:paraId="6EFF8557" w14:textId="77777777" w:rsidR="00036276" w:rsidRPr="00BB23CE" w:rsidRDefault="00547BF7" w:rsidP="00036276">
            <w:pPr>
              <w:pStyle w:val="NormalWeb"/>
              <w:spacing w:before="0" w:beforeAutospacing="0" w:after="0" w:afterAutospacing="0"/>
              <w:jc w:val="center"/>
              <w:rPr>
                <w:b/>
                <w:bCs/>
                <w:sz w:val="22"/>
                <w:szCs w:val="22"/>
              </w:rPr>
            </w:pPr>
            <w:r w:rsidRPr="00BB23CE">
              <w:rPr>
                <w:b/>
                <w:bCs/>
                <w:sz w:val="22"/>
                <w:szCs w:val="22"/>
              </w:rPr>
              <w:t>Week 1</w:t>
            </w:r>
          </w:p>
          <w:p w14:paraId="5528DE03" w14:textId="19AF0AFA" w:rsidR="00B261E2" w:rsidRDefault="00B261E2" w:rsidP="00036276">
            <w:pPr>
              <w:pStyle w:val="NormalWeb"/>
              <w:spacing w:before="0" w:beforeAutospacing="0" w:after="0" w:afterAutospacing="0"/>
              <w:jc w:val="center"/>
              <w:rPr>
                <w:sz w:val="22"/>
                <w:szCs w:val="22"/>
              </w:rPr>
            </w:pPr>
            <w:r w:rsidRPr="00BB23CE">
              <w:rPr>
                <w:b/>
                <w:bCs/>
                <w:sz w:val="22"/>
                <w:szCs w:val="22"/>
              </w:rPr>
              <w:t>August 16</w:t>
            </w:r>
          </w:p>
        </w:tc>
        <w:tc>
          <w:tcPr>
            <w:tcW w:w="3690" w:type="dxa"/>
          </w:tcPr>
          <w:p w14:paraId="4DD8FB02" w14:textId="77777777" w:rsidR="00036276" w:rsidRDefault="00036276" w:rsidP="00FA1945">
            <w:pPr>
              <w:pStyle w:val="NormalWeb"/>
              <w:spacing w:before="0" w:beforeAutospacing="0" w:after="0" w:afterAutospacing="0"/>
              <w:rPr>
                <w:sz w:val="22"/>
                <w:szCs w:val="22"/>
              </w:rPr>
            </w:pPr>
            <w:r>
              <w:rPr>
                <w:sz w:val="22"/>
                <w:szCs w:val="22"/>
              </w:rPr>
              <w:t>The Habits of Mind of Critical and Responsive Literacy Teaching</w:t>
            </w:r>
          </w:p>
        </w:tc>
        <w:tc>
          <w:tcPr>
            <w:tcW w:w="4140" w:type="dxa"/>
            <w:shd w:val="clear" w:color="auto" w:fill="FFFFFF" w:themeFill="background1"/>
            <w:vAlign w:val="center"/>
          </w:tcPr>
          <w:p w14:paraId="2E80E760" w14:textId="5176A114" w:rsidR="00036276" w:rsidRPr="000C4242" w:rsidRDefault="00036276" w:rsidP="000C4242">
            <w:pPr>
              <w:pStyle w:val="NormalWeb"/>
              <w:spacing w:before="0" w:beforeAutospacing="0" w:after="0" w:afterAutospacing="0"/>
              <w:jc w:val="center"/>
              <w:rPr>
                <w:b/>
                <w:bCs/>
                <w:sz w:val="22"/>
                <w:szCs w:val="22"/>
              </w:rPr>
            </w:pPr>
          </w:p>
        </w:tc>
      </w:tr>
      <w:tr w:rsidR="00036276" w14:paraId="2874A908" w14:textId="77777777" w:rsidTr="00B261E2">
        <w:trPr>
          <w:trHeight w:val="759"/>
        </w:trPr>
        <w:tc>
          <w:tcPr>
            <w:tcW w:w="9355" w:type="dxa"/>
            <w:gridSpan w:val="3"/>
            <w:shd w:val="clear" w:color="auto" w:fill="D0CECE" w:themeFill="background2" w:themeFillShade="E6"/>
            <w:vAlign w:val="center"/>
          </w:tcPr>
          <w:p w14:paraId="29C47E17" w14:textId="34F7D458" w:rsidR="00036276" w:rsidRPr="000C4242" w:rsidRDefault="00547BF7" w:rsidP="00036276">
            <w:pPr>
              <w:pStyle w:val="NormalWeb"/>
              <w:spacing w:before="0" w:beforeAutospacing="0" w:after="0" w:afterAutospacing="0"/>
              <w:jc w:val="center"/>
              <w:rPr>
                <w:b/>
                <w:bCs/>
                <w:sz w:val="22"/>
                <w:szCs w:val="22"/>
              </w:rPr>
            </w:pPr>
            <w:r>
              <w:rPr>
                <w:b/>
                <w:bCs/>
                <w:color w:val="000000" w:themeColor="text1"/>
                <w:sz w:val="22"/>
                <w:szCs w:val="22"/>
              </w:rPr>
              <w:t>HOW DOES YOUR POSITIONALITY AND HISTORY WITH LITERACY INFLUENCE HOW YOU THINK ABOUT TEACHING LITERACY?</w:t>
            </w:r>
          </w:p>
        </w:tc>
      </w:tr>
      <w:tr w:rsidR="00547BF7" w14:paraId="2D93958C" w14:textId="77777777" w:rsidTr="00BB23CE">
        <w:trPr>
          <w:trHeight w:val="557"/>
        </w:trPr>
        <w:tc>
          <w:tcPr>
            <w:tcW w:w="1525" w:type="dxa"/>
            <w:shd w:val="clear" w:color="auto" w:fill="FFFFFF" w:themeFill="background1"/>
            <w:vAlign w:val="center"/>
          </w:tcPr>
          <w:p w14:paraId="71F859D4" w14:textId="77777777" w:rsidR="00547BF7" w:rsidRPr="00BB23CE" w:rsidRDefault="00547BF7" w:rsidP="00036276">
            <w:pPr>
              <w:pStyle w:val="NormalWeb"/>
              <w:spacing w:before="0" w:beforeAutospacing="0" w:after="0" w:afterAutospacing="0"/>
              <w:jc w:val="center"/>
              <w:rPr>
                <w:b/>
                <w:bCs/>
                <w:color w:val="000000" w:themeColor="text1"/>
                <w:sz w:val="22"/>
                <w:szCs w:val="22"/>
              </w:rPr>
            </w:pPr>
            <w:r w:rsidRPr="00BB23CE">
              <w:rPr>
                <w:b/>
                <w:bCs/>
                <w:color w:val="000000" w:themeColor="text1"/>
                <w:sz w:val="22"/>
                <w:szCs w:val="22"/>
              </w:rPr>
              <w:t>Week 2</w:t>
            </w:r>
          </w:p>
          <w:p w14:paraId="50C2CC50" w14:textId="5790D562" w:rsidR="00B261E2" w:rsidRPr="00BB23CE" w:rsidRDefault="00B261E2" w:rsidP="00036276">
            <w:pPr>
              <w:pStyle w:val="NormalWeb"/>
              <w:spacing w:before="0" w:beforeAutospacing="0" w:after="0" w:afterAutospacing="0"/>
              <w:jc w:val="center"/>
              <w:rPr>
                <w:b/>
                <w:bCs/>
                <w:color w:val="000000" w:themeColor="text1"/>
                <w:sz w:val="22"/>
                <w:szCs w:val="22"/>
              </w:rPr>
            </w:pPr>
            <w:r w:rsidRPr="00BB23CE">
              <w:rPr>
                <w:b/>
                <w:bCs/>
                <w:color w:val="000000" w:themeColor="text1"/>
                <w:sz w:val="22"/>
                <w:szCs w:val="22"/>
              </w:rPr>
              <w:t>August 23</w:t>
            </w:r>
          </w:p>
        </w:tc>
        <w:tc>
          <w:tcPr>
            <w:tcW w:w="3690" w:type="dxa"/>
            <w:shd w:val="clear" w:color="auto" w:fill="FFFFFF" w:themeFill="background1"/>
          </w:tcPr>
          <w:p w14:paraId="5C250316" w14:textId="74FF11FF" w:rsidR="00547BF7" w:rsidRPr="000C4242" w:rsidRDefault="00547BF7" w:rsidP="00FA1945">
            <w:pPr>
              <w:pStyle w:val="NormalWeb"/>
              <w:spacing w:before="0" w:beforeAutospacing="0" w:after="0" w:afterAutospacing="0"/>
              <w:rPr>
                <w:color w:val="000000" w:themeColor="text1"/>
                <w:sz w:val="22"/>
                <w:szCs w:val="22"/>
              </w:rPr>
            </w:pPr>
            <w:r>
              <w:rPr>
                <w:color w:val="000000" w:themeColor="text1"/>
                <w:sz w:val="22"/>
                <w:szCs w:val="22"/>
              </w:rPr>
              <w:t>The History of Language &amp; Literacy in U.S. Communities and Schools</w:t>
            </w:r>
          </w:p>
        </w:tc>
        <w:tc>
          <w:tcPr>
            <w:tcW w:w="4140" w:type="dxa"/>
            <w:shd w:val="clear" w:color="auto" w:fill="FFFFFF" w:themeFill="background1"/>
            <w:vAlign w:val="center"/>
          </w:tcPr>
          <w:p w14:paraId="35C97285" w14:textId="2202FDA8" w:rsidR="00547BF7" w:rsidRPr="00CC4D16" w:rsidRDefault="00CC4D16" w:rsidP="00B261E2">
            <w:pPr>
              <w:pStyle w:val="NormalWeb"/>
              <w:numPr>
                <w:ilvl w:val="0"/>
                <w:numId w:val="21"/>
              </w:numPr>
              <w:spacing w:before="0" w:beforeAutospacing="0" w:after="0" w:afterAutospacing="0"/>
              <w:rPr>
                <w:b/>
                <w:bCs/>
                <w:color w:val="000000" w:themeColor="text1"/>
                <w:sz w:val="22"/>
                <w:szCs w:val="22"/>
              </w:rPr>
            </w:pPr>
            <w:r>
              <w:rPr>
                <w:color w:val="000000" w:themeColor="text1"/>
                <w:sz w:val="22"/>
                <w:szCs w:val="22"/>
              </w:rPr>
              <w:t>Article of choice</w:t>
            </w:r>
          </w:p>
          <w:p w14:paraId="7C44CDC7" w14:textId="1B4D1202" w:rsidR="00CC4D16" w:rsidRPr="000C4242" w:rsidRDefault="00CC4D16" w:rsidP="00B261E2">
            <w:pPr>
              <w:pStyle w:val="NormalWeb"/>
              <w:numPr>
                <w:ilvl w:val="0"/>
                <w:numId w:val="21"/>
              </w:numPr>
              <w:spacing w:before="0" w:beforeAutospacing="0" w:after="0" w:afterAutospacing="0"/>
              <w:rPr>
                <w:b/>
                <w:bCs/>
                <w:color w:val="000000" w:themeColor="text1"/>
                <w:sz w:val="22"/>
                <w:szCs w:val="22"/>
              </w:rPr>
            </w:pPr>
            <w:r>
              <w:rPr>
                <w:color w:val="000000" w:themeColor="text1"/>
                <w:sz w:val="22"/>
                <w:szCs w:val="22"/>
              </w:rPr>
              <w:t>Cultural Conflicts in Classroom Practices</w:t>
            </w:r>
          </w:p>
        </w:tc>
      </w:tr>
      <w:tr w:rsidR="00547BF7" w14:paraId="22D9CE6B" w14:textId="77777777" w:rsidTr="00BB23CE">
        <w:trPr>
          <w:trHeight w:val="530"/>
        </w:trPr>
        <w:tc>
          <w:tcPr>
            <w:tcW w:w="1525" w:type="dxa"/>
            <w:shd w:val="clear" w:color="auto" w:fill="FFFFFF" w:themeFill="background1"/>
            <w:vAlign w:val="center"/>
          </w:tcPr>
          <w:p w14:paraId="23BD3F1B" w14:textId="77777777" w:rsidR="00547BF7" w:rsidRPr="00BB23CE" w:rsidRDefault="00547BF7" w:rsidP="00547BF7">
            <w:pPr>
              <w:pStyle w:val="NormalWeb"/>
              <w:spacing w:before="0" w:beforeAutospacing="0" w:after="0" w:afterAutospacing="0"/>
              <w:jc w:val="center"/>
              <w:rPr>
                <w:b/>
                <w:bCs/>
                <w:color w:val="000000" w:themeColor="text1"/>
                <w:sz w:val="22"/>
                <w:szCs w:val="22"/>
              </w:rPr>
            </w:pPr>
            <w:r w:rsidRPr="00BB23CE">
              <w:rPr>
                <w:b/>
                <w:bCs/>
                <w:color w:val="000000" w:themeColor="text1"/>
                <w:sz w:val="22"/>
                <w:szCs w:val="22"/>
              </w:rPr>
              <w:t>Week 3</w:t>
            </w:r>
          </w:p>
          <w:p w14:paraId="1A385C92" w14:textId="3E8B524D" w:rsidR="00B261E2" w:rsidRPr="00BB23CE" w:rsidRDefault="00B261E2" w:rsidP="00547BF7">
            <w:pPr>
              <w:pStyle w:val="NormalWeb"/>
              <w:spacing w:before="0" w:beforeAutospacing="0" w:after="0" w:afterAutospacing="0"/>
              <w:jc w:val="center"/>
              <w:rPr>
                <w:b/>
                <w:bCs/>
                <w:color w:val="000000" w:themeColor="text1"/>
                <w:sz w:val="22"/>
                <w:szCs w:val="22"/>
              </w:rPr>
            </w:pPr>
            <w:r w:rsidRPr="00BB23CE">
              <w:rPr>
                <w:b/>
                <w:bCs/>
                <w:color w:val="000000" w:themeColor="text1"/>
                <w:sz w:val="22"/>
                <w:szCs w:val="22"/>
              </w:rPr>
              <w:t>August 30</w:t>
            </w:r>
          </w:p>
        </w:tc>
        <w:tc>
          <w:tcPr>
            <w:tcW w:w="3690" w:type="dxa"/>
            <w:shd w:val="clear" w:color="auto" w:fill="FFFFFF" w:themeFill="background1"/>
          </w:tcPr>
          <w:p w14:paraId="735B8CE0" w14:textId="1586BE93" w:rsidR="00547BF7" w:rsidRPr="000C4242" w:rsidRDefault="00547BF7" w:rsidP="00547BF7">
            <w:pPr>
              <w:pStyle w:val="NormalWeb"/>
              <w:spacing w:before="0" w:beforeAutospacing="0" w:after="0" w:afterAutospacing="0"/>
              <w:rPr>
                <w:color w:val="000000" w:themeColor="text1"/>
                <w:sz w:val="22"/>
                <w:szCs w:val="22"/>
              </w:rPr>
            </w:pPr>
            <w:r>
              <w:rPr>
                <w:color w:val="000000" w:themeColor="text1"/>
                <w:sz w:val="22"/>
                <w:szCs w:val="22"/>
              </w:rPr>
              <w:t>The Role of Positionality in Shaping Beliefs and Assumptions about Literacy Practice</w:t>
            </w:r>
          </w:p>
        </w:tc>
        <w:tc>
          <w:tcPr>
            <w:tcW w:w="4140" w:type="dxa"/>
            <w:shd w:val="clear" w:color="auto" w:fill="FFFFFF" w:themeFill="background1"/>
          </w:tcPr>
          <w:p w14:paraId="574A3895" w14:textId="067BD840" w:rsidR="00CC4D16" w:rsidRDefault="00CC4D16" w:rsidP="00CC4D16">
            <w:pPr>
              <w:pStyle w:val="NormalWeb"/>
              <w:numPr>
                <w:ilvl w:val="0"/>
                <w:numId w:val="22"/>
              </w:numPr>
              <w:spacing w:before="0" w:beforeAutospacing="0" w:after="0" w:afterAutospacing="0"/>
              <w:rPr>
                <w:sz w:val="22"/>
                <w:szCs w:val="22"/>
              </w:rPr>
            </w:pPr>
            <w:r w:rsidRPr="00CC4D16">
              <w:rPr>
                <w:sz w:val="22"/>
                <w:szCs w:val="22"/>
              </w:rPr>
              <w:t>How Does your Positionality Bias Your Epistemology</w:t>
            </w:r>
            <w:r w:rsidR="00FB4798">
              <w:rPr>
                <w:sz w:val="22"/>
                <w:szCs w:val="22"/>
              </w:rPr>
              <w:t>?</w:t>
            </w:r>
          </w:p>
          <w:p w14:paraId="64DEC4CB" w14:textId="21F536F6" w:rsidR="00CC4D16" w:rsidRPr="00CC4D16" w:rsidRDefault="00CC4D16" w:rsidP="00CC4D16">
            <w:pPr>
              <w:pStyle w:val="NormalWeb"/>
              <w:numPr>
                <w:ilvl w:val="0"/>
                <w:numId w:val="22"/>
              </w:numPr>
              <w:spacing w:before="0" w:beforeAutospacing="0" w:after="0" w:afterAutospacing="0"/>
              <w:rPr>
                <w:sz w:val="22"/>
                <w:szCs w:val="22"/>
              </w:rPr>
            </w:pPr>
            <w:r w:rsidRPr="00CC4D16">
              <w:rPr>
                <w:sz w:val="22"/>
                <w:szCs w:val="22"/>
              </w:rPr>
              <w:t>The Danger of a Single Story</w:t>
            </w:r>
          </w:p>
        </w:tc>
      </w:tr>
      <w:tr w:rsidR="00547BF7" w14:paraId="658936EB" w14:textId="77777777" w:rsidTr="00B261E2">
        <w:trPr>
          <w:trHeight w:val="656"/>
        </w:trPr>
        <w:tc>
          <w:tcPr>
            <w:tcW w:w="9355" w:type="dxa"/>
            <w:gridSpan w:val="3"/>
            <w:shd w:val="clear" w:color="auto" w:fill="D0CECE" w:themeFill="background2" w:themeFillShade="E6"/>
            <w:vAlign w:val="center"/>
          </w:tcPr>
          <w:p w14:paraId="7D98AF47" w14:textId="23708D94" w:rsidR="00547BF7" w:rsidRPr="00036276" w:rsidRDefault="00547BF7" w:rsidP="00547BF7">
            <w:pPr>
              <w:pStyle w:val="NormalWeb"/>
              <w:spacing w:before="0" w:beforeAutospacing="0" w:after="0" w:afterAutospacing="0"/>
              <w:jc w:val="center"/>
              <w:rPr>
                <w:b/>
                <w:bCs/>
                <w:color w:val="FF0000"/>
                <w:sz w:val="22"/>
                <w:szCs w:val="22"/>
              </w:rPr>
            </w:pPr>
            <w:r w:rsidRPr="00036276">
              <w:rPr>
                <w:b/>
                <w:bCs/>
                <w:color w:val="000000" w:themeColor="text1"/>
                <w:sz w:val="22"/>
                <w:szCs w:val="22"/>
              </w:rPr>
              <w:t>HOW MIGHT WE TEACH LITERACY TO SUPPORT STUDENT COMPREHENSION OF CONTENT AREA MATERIALS?</w:t>
            </w:r>
          </w:p>
        </w:tc>
      </w:tr>
      <w:tr w:rsidR="00B261E2" w14:paraId="62A68F60" w14:textId="77777777" w:rsidTr="00BB23CE">
        <w:trPr>
          <w:trHeight w:val="365"/>
        </w:trPr>
        <w:tc>
          <w:tcPr>
            <w:tcW w:w="1525" w:type="dxa"/>
            <w:shd w:val="clear" w:color="auto" w:fill="FFFFFF" w:themeFill="background1"/>
            <w:vAlign w:val="center"/>
          </w:tcPr>
          <w:p w14:paraId="70A9816A" w14:textId="5B466129" w:rsidR="00B261E2" w:rsidRPr="00BB23CE" w:rsidRDefault="00B261E2" w:rsidP="00547BF7">
            <w:pPr>
              <w:pStyle w:val="NormalWeb"/>
              <w:spacing w:before="0" w:beforeAutospacing="0" w:after="0" w:afterAutospacing="0"/>
              <w:jc w:val="center"/>
              <w:rPr>
                <w:b/>
                <w:bCs/>
                <w:color w:val="000000" w:themeColor="text1"/>
                <w:sz w:val="22"/>
                <w:szCs w:val="22"/>
              </w:rPr>
            </w:pPr>
            <w:r w:rsidRPr="00BB23CE">
              <w:rPr>
                <w:b/>
                <w:bCs/>
                <w:color w:val="000000" w:themeColor="text1"/>
                <w:sz w:val="22"/>
                <w:szCs w:val="22"/>
              </w:rPr>
              <w:t>September 6</w:t>
            </w:r>
          </w:p>
        </w:tc>
        <w:tc>
          <w:tcPr>
            <w:tcW w:w="3690" w:type="dxa"/>
            <w:shd w:val="clear" w:color="auto" w:fill="FFFFFF" w:themeFill="background1"/>
          </w:tcPr>
          <w:p w14:paraId="31D6B5AC" w14:textId="67FCC943" w:rsidR="00B261E2" w:rsidRDefault="00B261E2" w:rsidP="00547BF7">
            <w:pPr>
              <w:pStyle w:val="NormalWeb"/>
              <w:spacing w:before="0" w:beforeAutospacing="0" w:after="0" w:afterAutospacing="0"/>
              <w:rPr>
                <w:color w:val="000000" w:themeColor="text1"/>
                <w:sz w:val="22"/>
                <w:szCs w:val="22"/>
              </w:rPr>
            </w:pPr>
            <w:r>
              <w:rPr>
                <w:color w:val="000000" w:themeColor="text1"/>
                <w:sz w:val="22"/>
                <w:szCs w:val="22"/>
              </w:rPr>
              <w:t>Holiday – No Class</w:t>
            </w:r>
          </w:p>
        </w:tc>
        <w:tc>
          <w:tcPr>
            <w:tcW w:w="4140" w:type="dxa"/>
            <w:shd w:val="clear" w:color="auto" w:fill="FFFFFF" w:themeFill="background1"/>
            <w:vAlign w:val="center"/>
          </w:tcPr>
          <w:p w14:paraId="150457BC" w14:textId="77777777" w:rsidR="00B261E2" w:rsidRPr="00F0377F" w:rsidRDefault="00B261E2" w:rsidP="00547BF7">
            <w:pPr>
              <w:pStyle w:val="NormalWeb"/>
              <w:spacing w:before="0" w:beforeAutospacing="0" w:after="0" w:afterAutospacing="0"/>
              <w:jc w:val="center"/>
              <w:rPr>
                <w:b/>
                <w:bCs/>
                <w:color w:val="000000" w:themeColor="text1"/>
                <w:sz w:val="22"/>
                <w:szCs w:val="22"/>
              </w:rPr>
            </w:pPr>
          </w:p>
        </w:tc>
      </w:tr>
      <w:tr w:rsidR="00B261E2" w14:paraId="230D44B7" w14:textId="77777777" w:rsidTr="00BB23CE">
        <w:trPr>
          <w:trHeight w:val="365"/>
        </w:trPr>
        <w:tc>
          <w:tcPr>
            <w:tcW w:w="1525" w:type="dxa"/>
            <w:shd w:val="clear" w:color="auto" w:fill="FFFFFF" w:themeFill="background1"/>
            <w:vAlign w:val="center"/>
          </w:tcPr>
          <w:p w14:paraId="19F45746" w14:textId="120FE3F6" w:rsidR="00B261E2" w:rsidRPr="00BB23CE" w:rsidRDefault="00B261E2" w:rsidP="00B261E2">
            <w:pPr>
              <w:pStyle w:val="NormalWeb"/>
              <w:spacing w:before="0" w:beforeAutospacing="0" w:after="0" w:afterAutospacing="0"/>
              <w:jc w:val="center"/>
              <w:rPr>
                <w:b/>
                <w:bCs/>
                <w:color w:val="000000" w:themeColor="text1"/>
                <w:sz w:val="22"/>
                <w:szCs w:val="22"/>
              </w:rPr>
            </w:pPr>
            <w:r w:rsidRPr="00BB23CE">
              <w:rPr>
                <w:b/>
                <w:bCs/>
                <w:color w:val="000000" w:themeColor="text1"/>
                <w:sz w:val="22"/>
                <w:szCs w:val="22"/>
              </w:rPr>
              <w:t xml:space="preserve">Week </w:t>
            </w:r>
            <w:r w:rsidR="00275165">
              <w:rPr>
                <w:b/>
                <w:bCs/>
                <w:color w:val="000000" w:themeColor="text1"/>
                <w:sz w:val="22"/>
                <w:szCs w:val="22"/>
              </w:rPr>
              <w:t>4</w:t>
            </w:r>
          </w:p>
          <w:p w14:paraId="4CFBCACD" w14:textId="042E6D6B" w:rsidR="00B261E2" w:rsidRPr="00BB23CE" w:rsidRDefault="00B261E2" w:rsidP="00B261E2">
            <w:pPr>
              <w:pStyle w:val="NormalWeb"/>
              <w:spacing w:before="0" w:beforeAutospacing="0" w:after="0" w:afterAutospacing="0"/>
              <w:jc w:val="center"/>
              <w:rPr>
                <w:b/>
                <w:bCs/>
                <w:color w:val="000000" w:themeColor="text1"/>
                <w:sz w:val="22"/>
                <w:szCs w:val="22"/>
              </w:rPr>
            </w:pPr>
            <w:r w:rsidRPr="00BB23CE">
              <w:rPr>
                <w:b/>
                <w:bCs/>
                <w:color w:val="000000" w:themeColor="text1"/>
                <w:sz w:val="22"/>
                <w:szCs w:val="22"/>
              </w:rPr>
              <w:t>September 13</w:t>
            </w:r>
          </w:p>
        </w:tc>
        <w:tc>
          <w:tcPr>
            <w:tcW w:w="3690" w:type="dxa"/>
            <w:shd w:val="clear" w:color="auto" w:fill="FFFFFF" w:themeFill="background1"/>
          </w:tcPr>
          <w:p w14:paraId="729FF249" w14:textId="6723D2DD" w:rsidR="00B261E2" w:rsidRDefault="00CC4D16" w:rsidP="00B261E2">
            <w:pPr>
              <w:pStyle w:val="NormalWeb"/>
              <w:spacing w:before="0" w:beforeAutospacing="0" w:after="0" w:afterAutospacing="0"/>
              <w:rPr>
                <w:color w:val="000000" w:themeColor="text1"/>
                <w:sz w:val="22"/>
                <w:szCs w:val="22"/>
              </w:rPr>
            </w:pPr>
            <w:r>
              <w:rPr>
                <w:color w:val="000000" w:themeColor="text1"/>
                <w:sz w:val="22"/>
                <w:szCs w:val="22"/>
              </w:rPr>
              <w:t>An Introduction to Approaches to Literacy Instruction in the Content Areas</w:t>
            </w:r>
          </w:p>
        </w:tc>
        <w:tc>
          <w:tcPr>
            <w:tcW w:w="4140" w:type="dxa"/>
            <w:shd w:val="clear" w:color="auto" w:fill="FFFFFF" w:themeFill="background1"/>
            <w:vAlign w:val="center"/>
          </w:tcPr>
          <w:p w14:paraId="5134B4A3" w14:textId="77777777" w:rsidR="00B261E2" w:rsidRPr="00195BC6" w:rsidRDefault="00CC4D16" w:rsidP="00CC4D16">
            <w:pPr>
              <w:pStyle w:val="NormalWeb"/>
              <w:numPr>
                <w:ilvl w:val="0"/>
                <w:numId w:val="23"/>
              </w:numPr>
              <w:spacing w:before="0" w:beforeAutospacing="0" w:after="0" w:afterAutospacing="0"/>
              <w:rPr>
                <w:color w:val="000000" w:themeColor="text1"/>
                <w:sz w:val="22"/>
                <w:szCs w:val="22"/>
              </w:rPr>
            </w:pPr>
            <w:r w:rsidRPr="00195BC6">
              <w:rPr>
                <w:color w:val="000000" w:themeColor="text1"/>
                <w:sz w:val="22"/>
                <w:szCs w:val="22"/>
              </w:rPr>
              <w:t>Content Area and Disciplinary Literacy</w:t>
            </w:r>
          </w:p>
          <w:p w14:paraId="7D1ED639" w14:textId="5BA56AE6" w:rsidR="00CC4D16" w:rsidRPr="00F0377F" w:rsidRDefault="00195BC6" w:rsidP="00CC4D16">
            <w:pPr>
              <w:pStyle w:val="NormalWeb"/>
              <w:numPr>
                <w:ilvl w:val="0"/>
                <w:numId w:val="23"/>
              </w:numPr>
              <w:spacing w:before="0" w:beforeAutospacing="0" w:after="0" w:afterAutospacing="0"/>
              <w:rPr>
                <w:b/>
                <w:bCs/>
                <w:color w:val="000000" w:themeColor="text1"/>
                <w:sz w:val="22"/>
                <w:szCs w:val="22"/>
              </w:rPr>
            </w:pPr>
            <w:r w:rsidRPr="00195BC6">
              <w:rPr>
                <w:color w:val="000000" w:themeColor="text1"/>
                <w:sz w:val="22"/>
                <w:szCs w:val="22"/>
              </w:rPr>
              <w:t xml:space="preserve">Chapter </w:t>
            </w:r>
            <w:r>
              <w:rPr>
                <w:color w:val="000000" w:themeColor="text1"/>
                <w:sz w:val="22"/>
                <w:szCs w:val="22"/>
              </w:rPr>
              <w:t>2: Learning to Teach Disciplinary Literacy</w:t>
            </w:r>
          </w:p>
        </w:tc>
      </w:tr>
      <w:tr w:rsidR="00B261E2" w14:paraId="23E5F476" w14:textId="77777777" w:rsidTr="00BB23CE">
        <w:trPr>
          <w:trHeight w:val="365"/>
        </w:trPr>
        <w:tc>
          <w:tcPr>
            <w:tcW w:w="1525" w:type="dxa"/>
            <w:shd w:val="clear" w:color="auto" w:fill="FFFFFF" w:themeFill="background1"/>
            <w:vAlign w:val="center"/>
          </w:tcPr>
          <w:p w14:paraId="1748288A" w14:textId="1FDDA147" w:rsidR="00B261E2" w:rsidRPr="00BB23CE" w:rsidRDefault="00B261E2" w:rsidP="00B261E2">
            <w:pPr>
              <w:pStyle w:val="NormalWeb"/>
              <w:spacing w:before="0" w:beforeAutospacing="0" w:after="0" w:afterAutospacing="0"/>
              <w:jc w:val="center"/>
              <w:rPr>
                <w:b/>
                <w:bCs/>
                <w:color w:val="000000" w:themeColor="text1"/>
                <w:sz w:val="22"/>
                <w:szCs w:val="22"/>
              </w:rPr>
            </w:pPr>
            <w:r w:rsidRPr="00BB23CE">
              <w:rPr>
                <w:b/>
                <w:bCs/>
                <w:color w:val="000000" w:themeColor="text1"/>
                <w:sz w:val="22"/>
                <w:szCs w:val="22"/>
              </w:rPr>
              <w:t xml:space="preserve">Week </w:t>
            </w:r>
            <w:r w:rsidR="00275165">
              <w:rPr>
                <w:b/>
                <w:bCs/>
                <w:color w:val="000000" w:themeColor="text1"/>
                <w:sz w:val="22"/>
                <w:szCs w:val="22"/>
              </w:rPr>
              <w:t>5</w:t>
            </w:r>
          </w:p>
          <w:p w14:paraId="5D61C6B3" w14:textId="4CD02518" w:rsidR="00B261E2" w:rsidRPr="00BB23CE" w:rsidRDefault="00B261E2" w:rsidP="00B261E2">
            <w:pPr>
              <w:pStyle w:val="NormalWeb"/>
              <w:spacing w:before="0" w:beforeAutospacing="0" w:after="0" w:afterAutospacing="0"/>
              <w:jc w:val="center"/>
              <w:rPr>
                <w:b/>
                <w:bCs/>
                <w:color w:val="000000" w:themeColor="text1"/>
                <w:sz w:val="22"/>
                <w:szCs w:val="22"/>
              </w:rPr>
            </w:pPr>
            <w:r w:rsidRPr="00BB23CE">
              <w:rPr>
                <w:b/>
                <w:bCs/>
                <w:color w:val="000000" w:themeColor="text1"/>
                <w:sz w:val="22"/>
                <w:szCs w:val="22"/>
              </w:rPr>
              <w:t>September 20</w:t>
            </w:r>
          </w:p>
        </w:tc>
        <w:tc>
          <w:tcPr>
            <w:tcW w:w="3690" w:type="dxa"/>
            <w:shd w:val="clear" w:color="auto" w:fill="FFFFFF" w:themeFill="background1"/>
          </w:tcPr>
          <w:p w14:paraId="0B109BE9" w14:textId="345D44E4" w:rsidR="00B261E2" w:rsidRDefault="00B261E2" w:rsidP="00B261E2">
            <w:pPr>
              <w:pStyle w:val="NormalWeb"/>
              <w:spacing w:before="0" w:beforeAutospacing="0" w:after="0" w:afterAutospacing="0"/>
              <w:rPr>
                <w:color w:val="000000" w:themeColor="text1"/>
                <w:sz w:val="22"/>
                <w:szCs w:val="22"/>
              </w:rPr>
            </w:pPr>
            <w:r>
              <w:rPr>
                <w:color w:val="000000" w:themeColor="text1"/>
                <w:sz w:val="22"/>
                <w:szCs w:val="22"/>
              </w:rPr>
              <w:t>Theoretical Frameworks for Content Area Literacy</w:t>
            </w:r>
          </w:p>
        </w:tc>
        <w:tc>
          <w:tcPr>
            <w:tcW w:w="4140" w:type="dxa"/>
            <w:shd w:val="clear" w:color="auto" w:fill="FFFFFF" w:themeFill="background1"/>
            <w:vAlign w:val="center"/>
          </w:tcPr>
          <w:p w14:paraId="03621CCD" w14:textId="77777777" w:rsidR="00B261E2" w:rsidRPr="00195BC6" w:rsidRDefault="00195BC6" w:rsidP="00195BC6">
            <w:pPr>
              <w:pStyle w:val="NormalWeb"/>
              <w:numPr>
                <w:ilvl w:val="0"/>
                <w:numId w:val="24"/>
              </w:numPr>
              <w:spacing w:before="0" w:beforeAutospacing="0" w:after="0" w:afterAutospacing="0"/>
              <w:rPr>
                <w:color w:val="000000" w:themeColor="text1"/>
                <w:sz w:val="22"/>
                <w:szCs w:val="22"/>
              </w:rPr>
            </w:pPr>
            <w:r w:rsidRPr="00195BC6">
              <w:rPr>
                <w:color w:val="000000" w:themeColor="text1"/>
                <w:sz w:val="22"/>
                <w:szCs w:val="22"/>
              </w:rPr>
              <w:t>The Cognitive View</w:t>
            </w:r>
          </w:p>
          <w:p w14:paraId="1739EA80" w14:textId="47421863" w:rsidR="00195BC6" w:rsidRPr="00195BC6" w:rsidRDefault="00195BC6" w:rsidP="00BB23CE">
            <w:pPr>
              <w:pStyle w:val="NormalWeb"/>
              <w:spacing w:before="0" w:beforeAutospacing="0" w:after="0" w:afterAutospacing="0"/>
              <w:ind w:left="360"/>
              <w:rPr>
                <w:color w:val="000000" w:themeColor="text1"/>
                <w:sz w:val="22"/>
                <w:szCs w:val="22"/>
              </w:rPr>
            </w:pPr>
            <w:r w:rsidRPr="00195BC6">
              <w:rPr>
                <w:color w:val="000000" w:themeColor="text1"/>
                <w:sz w:val="22"/>
                <w:szCs w:val="22"/>
              </w:rPr>
              <w:t xml:space="preserve"> </w:t>
            </w:r>
          </w:p>
        </w:tc>
      </w:tr>
      <w:tr w:rsidR="00B261E2" w14:paraId="76DCCE55" w14:textId="77777777" w:rsidTr="00BB23CE">
        <w:trPr>
          <w:trHeight w:val="365"/>
        </w:trPr>
        <w:tc>
          <w:tcPr>
            <w:tcW w:w="1525" w:type="dxa"/>
            <w:shd w:val="clear" w:color="auto" w:fill="FFFFFF" w:themeFill="background1"/>
            <w:vAlign w:val="center"/>
          </w:tcPr>
          <w:p w14:paraId="0E142FFA" w14:textId="3041CB60" w:rsidR="00B261E2" w:rsidRPr="00BB23CE" w:rsidRDefault="00B261E2" w:rsidP="00B261E2">
            <w:pPr>
              <w:pStyle w:val="NormalWeb"/>
              <w:spacing w:before="0" w:beforeAutospacing="0" w:after="0" w:afterAutospacing="0"/>
              <w:jc w:val="center"/>
              <w:rPr>
                <w:b/>
                <w:bCs/>
                <w:color w:val="000000" w:themeColor="text1"/>
                <w:sz w:val="22"/>
                <w:szCs w:val="22"/>
              </w:rPr>
            </w:pPr>
            <w:bookmarkStart w:id="3" w:name="_Hlk79571401"/>
            <w:r w:rsidRPr="00BB23CE">
              <w:rPr>
                <w:b/>
                <w:bCs/>
                <w:color w:val="000000" w:themeColor="text1"/>
                <w:sz w:val="22"/>
                <w:szCs w:val="22"/>
              </w:rPr>
              <w:t xml:space="preserve">Week </w:t>
            </w:r>
            <w:r w:rsidR="00275165">
              <w:rPr>
                <w:b/>
                <w:bCs/>
                <w:color w:val="000000" w:themeColor="text1"/>
                <w:sz w:val="22"/>
                <w:szCs w:val="22"/>
              </w:rPr>
              <w:t>6</w:t>
            </w:r>
          </w:p>
          <w:p w14:paraId="65388DA3" w14:textId="1A6C69F8" w:rsidR="00B261E2" w:rsidRPr="00BB23CE" w:rsidRDefault="00B261E2" w:rsidP="00B261E2">
            <w:pPr>
              <w:pStyle w:val="NormalWeb"/>
              <w:spacing w:before="0" w:beforeAutospacing="0" w:after="0" w:afterAutospacing="0"/>
              <w:jc w:val="center"/>
              <w:rPr>
                <w:b/>
                <w:bCs/>
                <w:color w:val="000000" w:themeColor="text1"/>
                <w:sz w:val="22"/>
                <w:szCs w:val="22"/>
              </w:rPr>
            </w:pPr>
            <w:r w:rsidRPr="00BB23CE">
              <w:rPr>
                <w:b/>
                <w:bCs/>
                <w:color w:val="000000" w:themeColor="text1"/>
                <w:sz w:val="22"/>
                <w:szCs w:val="22"/>
              </w:rPr>
              <w:t>September 27</w:t>
            </w:r>
          </w:p>
        </w:tc>
        <w:tc>
          <w:tcPr>
            <w:tcW w:w="3690" w:type="dxa"/>
            <w:shd w:val="clear" w:color="auto" w:fill="FFFFFF" w:themeFill="background1"/>
          </w:tcPr>
          <w:p w14:paraId="459EA1FF" w14:textId="2514D4B4" w:rsidR="00B261E2" w:rsidRDefault="00B261E2" w:rsidP="00B261E2">
            <w:pPr>
              <w:pStyle w:val="NormalWeb"/>
              <w:spacing w:before="0" w:beforeAutospacing="0" w:after="0" w:afterAutospacing="0"/>
              <w:rPr>
                <w:color w:val="000000" w:themeColor="text1"/>
                <w:sz w:val="22"/>
                <w:szCs w:val="22"/>
              </w:rPr>
            </w:pPr>
            <w:r>
              <w:rPr>
                <w:color w:val="000000" w:themeColor="text1"/>
                <w:sz w:val="22"/>
                <w:szCs w:val="22"/>
              </w:rPr>
              <w:t>Content Area Literacy Theories in Practice</w:t>
            </w:r>
          </w:p>
        </w:tc>
        <w:tc>
          <w:tcPr>
            <w:tcW w:w="4140" w:type="dxa"/>
            <w:shd w:val="clear" w:color="auto" w:fill="FFFFFF" w:themeFill="background1"/>
            <w:vAlign w:val="center"/>
          </w:tcPr>
          <w:p w14:paraId="109C397C" w14:textId="77777777" w:rsidR="00195BC6" w:rsidRDefault="00195BC6" w:rsidP="00195BC6">
            <w:pPr>
              <w:pStyle w:val="NormalWeb"/>
              <w:numPr>
                <w:ilvl w:val="0"/>
                <w:numId w:val="25"/>
              </w:numPr>
              <w:spacing w:before="0" w:beforeAutospacing="0" w:after="0" w:afterAutospacing="0"/>
              <w:rPr>
                <w:sz w:val="22"/>
                <w:szCs w:val="22"/>
              </w:rPr>
            </w:pPr>
            <w:r w:rsidRPr="00195BC6">
              <w:rPr>
                <w:sz w:val="22"/>
                <w:szCs w:val="22"/>
              </w:rPr>
              <w:t>Instructional Strategies for Content Area Reading Instruction</w:t>
            </w:r>
          </w:p>
          <w:p w14:paraId="71B9902C" w14:textId="6515CE67" w:rsidR="00195BC6" w:rsidRPr="00195BC6" w:rsidRDefault="00195BC6" w:rsidP="00195BC6">
            <w:pPr>
              <w:pStyle w:val="NormalWeb"/>
              <w:numPr>
                <w:ilvl w:val="0"/>
                <w:numId w:val="25"/>
              </w:numPr>
              <w:spacing w:before="0" w:beforeAutospacing="0" w:after="0" w:afterAutospacing="0"/>
              <w:rPr>
                <w:sz w:val="22"/>
                <w:szCs w:val="22"/>
              </w:rPr>
            </w:pPr>
            <w:r w:rsidRPr="00195BC6">
              <w:rPr>
                <w:sz w:val="22"/>
                <w:szCs w:val="22"/>
              </w:rPr>
              <w:t>An Instructional Framework to Support Content and Language Learning</w:t>
            </w:r>
          </w:p>
        </w:tc>
      </w:tr>
      <w:bookmarkEnd w:id="3"/>
      <w:tr w:rsidR="00B261E2" w14:paraId="07572BC2" w14:textId="77777777" w:rsidTr="00BB23CE">
        <w:trPr>
          <w:trHeight w:val="365"/>
        </w:trPr>
        <w:tc>
          <w:tcPr>
            <w:tcW w:w="1525" w:type="dxa"/>
            <w:shd w:val="clear" w:color="auto" w:fill="FFFFFF" w:themeFill="background1"/>
            <w:vAlign w:val="center"/>
          </w:tcPr>
          <w:p w14:paraId="076016C9" w14:textId="664F1D42" w:rsidR="00B261E2" w:rsidRPr="00BB23CE" w:rsidRDefault="00B261E2" w:rsidP="00B261E2">
            <w:pPr>
              <w:pStyle w:val="NormalWeb"/>
              <w:spacing w:before="0" w:beforeAutospacing="0" w:after="0" w:afterAutospacing="0"/>
              <w:jc w:val="center"/>
              <w:rPr>
                <w:b/>
                <w:bCs/>
                <w:color w:val="000000" w:themeColor="text1"/>
                <w:sz w:val="22"/>
                <w:szCs w:val="22"/>
              </w:rPr>
            </w:pPr>
            <w:r w:rsidRPr="00BB23CE">
              <w:rPr>
                <w:b/>
                <w:bCs/>
                <w:color w:val="000000" w:themeColor="text1"/>
                <w:sz w:val="22"/>
                <w:szCs w:val="22"/>
              </w:rPr>
              <w:t xml:space="preserve">Week </w:t>
            </w:r>
            <w:r w:rsidR="00275165">
              <w:rPr>
                <w:b/>
                <w:bCs/>
                <w:color w:val="000000" w:themeColor="text1"/>
                <w:sz w:val="22"/>
                <w:szCs w:val="22"/>
              </w:rPr>
              <w:t>7</w:t>
            </w:r>
          </w:p>
          <w:p w14:paraId="75A619CE" w14:textId="40414A6D" w:rsidR="00B261E2" w:rsidRPr="00BB23CE" w:rsidRDefault="00B261E2" w:rsidP="00B261E2">
            <w:pPr>
              <w:pStyle w:val="NormalWeb"/>
              <w:spacing w:before="0" w:beforeAutospacing="0" w:after="0" w:afterAutospacing="0"/>
              <w:jc w:val="center"/>
              <w:rPr>
                <w:b/>
                <w:bCs/>
                <w:color w:val="000000" w:themeColor="text1"/>
                <w:sz w:val="22"/>
                <w:szCs w:val="22"/>
              </w:rPr>
            </w:pPr>
            <w:r w:rsidRPr="00BB23CE">
              <w:rPr>
                <w:b/>
                <w:bCs/>
                <w:color w:val="000000" w:themeColor="text1"/>
                <w:sz w:val="22"/>
                <w:szCs w:val="22"/>
              </w:rPr>
              <w:t>October 4</w:t>
            </w:r>
          </w:p>
        </w:tc>
        <w:tc>
          <w:tcPr>
            <w:tcW w:w="3690" w:type="dxa"/>
            <w:shd w:val="clear" w:color="auto" w:fill="FFFFFF" w:themeFill="background1"/>
          </w:tcPr>
          <w:p w14:paraId="0038F5FE" w14:textId="6B1DD19A" w:rsidR="00B261E2" w:rsidRDefault="00B261E2" w:rsidP="00B261E2">
            <w:pPr>
              <w:pStyle w:val="NormalWeb"/>
              <w:spacing w:before="0" w:beforeAutospacing="0" w:after="0" w:afterAutospacing="0"/>
              <w:rPr>
                <w:color w:val="000000" w:themeColor="text1"/>
                <w:sz w:val="22"/>
                <w:szCs w:val="22"/>
              </w:rPr>
            </w:pPr>
            <w:r>
              <w:rPr>
                <w:color w:val="000000" w:themeColor="text1"/>
                <w:sz w:val="22"/>
                <w:szCs w:val="22"/>
              </w:rPr>
              <w:t>Considerations for Equitable Content Area Literacy Instruction with Culturally and Linguistically Diverse Students</w:t>
            </w:r>
          </w:p>
        </w:tc>
        <w:tc>
          <w:tcPr>
            <w:tcW w:w="4140" w:type="dxa"/>
            <w:shd w:val="clear" w:color="auto" w:fill="FFFFFF" w:themeFill="background1"/>
          </w:tcPr>
          <w:p w14:paraId="53B42B37" w14:textId="77777777" w:rsidR="00195BC6" w:rsidRDefault="00195BC6" w:rsidP="00195BC6">
            <w:pPr>
              <w:pStyle w:val="NormalWeb"/>
              <w:numPr>
                <w:ilvl w:val="0"/>
                <w:numId w:val="26"/>
              </w:numPr>
              <w:spacing w:before="0" w:beforeAutospacing="0" w:after="0" w:afterAutospacing="0"/>
              <w:rPr>
                <w:sz w:val="22"/>
                <w:szCs w:val="22"/>
              </w:rPr>
            </w:pPr>
            <w:r w:rsidRPr="00195BC6">
              <w:rPr>
                <w:sz w:val="22"/>
                <w:szCs w:val="22"/>
              </w:rPr>
              <w:t>Targeting Content Area Literacy Instruction to Meet the Needs of Adolescent English Secondary Students</w:t>
            </w:r>
          </w:p>
          <w:p w14:paraId="2441B205" w14:textId="0DC18266" w:rsidR="00195BC6" w:rsidRPr="00195BC6" w:rsidRDefault="00195BC6" w:rsidP="00195BC6">
            <w:pPr>
              <w:pStyle w:val="NormalWeb"/>
              <w:numPr>
                <w:ilvl w:val="0"/>
                <w:numId w:val="26"/>
              </w:numPr>
              <w:spacing w:before="0" w:beforeAutospacing="0" w:after="0" w:afterAutospacing="0"/>
              <w:rPr>
                <w:sz w:val="22"/>
                <w:szCs w:val="22"/>
              </w:rPr>
            </w:pPr>
            <w:r w:rsidRPr="00195BC6">
              <w:rPr>
                <w:sz w:val="22"/>
                <w:szCs w:val="22"/>
              </w:rPr>
              <w:t>Self-Questioning Strategy Routine to Enhance Reading Comprehension Among Secondary Students</w:t>
            </w:r>
          </w:p>
        </w:tc>
      </w:tr>
      <w:tr w:rsidR="00B261E2" w14:paraId="7EE06CFB" w14:textId="77777777" w:rsidTr="00B261E2">
        <w:trPr>
          <w:trHeight w:val="710"/>
        </w:trPr>
        <w:tc>
          <w:tcPr>
            <w:tcW w:w="9355" w:type="dxa"/>
            <w:gridSpan w:val="3"/>
            <w:shd w:val="clear" w:color="auto" w:fill="D0CECE" w:themeFill="background2" w:themeFillShade="E6"/>
            <w:vAlign w:val="center"/>
          </w:tcPr>
          <w:p w14:paraId="67172B2E" w14:textId="59D168B7" w:rsidR="00B261E2" w:rsidRPr="00F0377F" w:rsidRDefault="00B261E2" w:rsidP="00B261E2">
            <w:pPr>
              <w:pStyle w:val="NormalWeb"/>
              <w:spacing w:before="0" w:beforeAutospacing="0" w:after="0" w:afterAutospacing="0"/>
              <w:jc w:val="center"/>
              <w:rPr>
                <w:b/>
                <w:bCs/>
                <w:color w:val="FF0000"/>
                <w:sz w:val="22"/>
                <w:szCs w:val="22"/>
              </w:rPr>
            </w:pPr>
            <w:r w:rsidRPr="00F0377F">
              <w:rPr>
                <w:b/>
                <w:bCs/>
                <w:color w:val="000000" w:themeColor="text1"/>
                <w:sz w:val="22"/>
                <w:szCs w:val="22"/>
              </w:rPr>
              <w:t>HOW MIGHT WE TEACH LITERACY TO SUPPORT STUDENT UNDERSTANDING AND APPLICATION OF LITERACY COMMUNITY PRACTICES IN THE CONTENT AREA?</w:t>
            </w:r>
          </w:p>
        </w:tc>
      </w:tr>
      <w:tr w:rsidR="00B261E2" w14:paraId="35D7BCD9" w14:textId="77777777" w:rsidTr="00BB23CE">
        <w:trPr>
          <w:trHeight w:val="365"/>
        </w:trPr>
        <w:tc>
          <w:tcPr>
            <w:tcW w:w="1525" w:type="dxa"/>
            <w:shd w:val="clear" w:color="auto" w:fill="FFFFFF" w:themeFill="background1"/>
            <w:vAlign w:val="center"/>
          </w:tcPr>
          <w:p w14:paraId="04980160" w14:textId="377892BF" w:rsidR="00B261E2" w:rsidRPr="00BB23CE" w:rsidRDefault="00B261E2" w:rsidP="00B261E2">
            <w:pPr>
              <w:pStyle w:val="NormalWeb"/>
              <w:spacing w:before="0" w:beforeAutospacing="0" w:after="0" w:afterAutospacing="0"/>
              <w:jc w:val="center"/>
              <w:rPr>
                <w:b/>
                <w:bCs/>
                <w:color w:val="000000" w:themeColor="text1"/>
                <w:sz w:val="22"/>
                <w:szCs w:val="22"/>
              </w:rPr>
            </w:pPr>
            <w:r w:rsidRPr="00BB23CE">
              <w:rPr>
                <w:b/>
                <w:bCs/>
                <w:color w:val="000000" w:themeColor="text1"/>
                <w:sz w:val="22"/>
                <w:szCs w:val="22"/>
              </w:rPr>
              <w:t xml:space="preserve">Week </w:t>
            </w:r>
            <w:r w:rsidR="00275165">
              <w:rPr>
                <w:b/>
                <w:bCs/>
                <w:color w:val="000000" w:themeColor="text1"/>
                <w:sz w:val="22"/>
                <w:szCs w:val="22"/>
              </w:rPr>
              <w:t>8</w:t>
            </w:r>
          </w:p>
          <w:p w14:paraId="00B1CED5" w14:textId="3ECCBB9D" w:rsidR="00B261E2" w:rsidRPr="00BB23CE" w:rsidRDefault="00B261E2" w:rsidP="00B261E2">
            <w:pPr>
              <w:pStyle w:val="NormalWeb"/>
              <w:spacing w:before="0" w:beforeAutospacing="0" w:after="0" w:afterAutospacing="0"/>
              <w:jc w:val="center"/>
              <w:rPr>
                <w:b/>
                <w:bCs/>
                <w:color w:val="000000" w:themeColor="text1"/>
                <w:sz w:val="22"/>
                <w:szCs w:val="22"/>
              </w:rPr>
            </w:pPr>
            <w:r w:rsidRPr="00BB23CE">
              <w:rPr>
                <w:b/>
                <w:bCs/>
                <w:color w:val="000000" w:themeColor="text1"/>
                <w:sz w:val="22"/>
                <w:szCs w:val="22"/>
              </w:rPr>
              <w:t>October 11</w:t>
            </w:r>
          </w:p>
        </w:tc>
        <w:tc>
          <w:tcPr>
            <w:tcW w:w="3690" w:type="dxa"/>
            <w:shd w:val="clear" w:color="auto" w:fill="FFFFFF" w:themeFill="background1"/>
          </w:tcPr>
          <w:p w14:paraId="40586B90" w14:textId="65511F5B" w:rsidR="00B261E2" w:rsidRDefault="00B261E2" w:rsidP="00B261E2">
            <w:pPr>
              <w:pStyle w:val="NormalWeb"/>
              <w:spacing w:before="0" w:beforeAutospacing="0" w:after="0" w:afterAutospacing="0"/>
              <w:rPr>
                <w:color w:val="000000" w:themeColor="text1"/>
                <w:sz w:val="22"/>
                <w:szCs w:val="22"/>
              </w:rPr>
            </w:pPr>
            <w:r>
              <w:rPr>
                <w:color w:val="000000" w:themeColor="text1"/>
                <w:sz w:val="22"/>
                <w:szCs w:val="22"/>
              </w:rPr>
              <w:t>Theoretical Frameworks for Disciplinary Literacy</w:t>
            </w:r>
          </w:p>
        </w:tc>
        <w:tc>
          <w:tcPr>
            <w:tcW w:w="4140" w:type="dxa"/>
            <w:shd w:val="clear" w:color="auto" w:fill="FFFFFF" w:themeFill="background1"/>
            <w:vAlign w:val="center"/>
          </w:tcPr>
          <w:p w14:paraId="586C5A55" w14:textId="77777777" w:rsidR="00B261E2" w:rsidRDefault="00195BC6" w:rsidP="00195BC6">
            <w:pPr>
              <w:pStyle w:val="NormalWeb"/>
              <w:numPr>
                <w:ilvl w:val="0"/>
                <w:numId w:val="27"/>
              </w:numPr>
              <w:spacing w:before="0" w:beforeAutospacing="0" w:after="0" w:afterAutospacing="0"/>
              <w:rPr>
                <w:sz w:val="22"/>
                <w:szCs w:val="22"/>
              </w:rPr>
            </w:pPr>
            <w:r>
              <w:rPr>
                <w:sz w:val="22"/>
                <w:szCs w:val="22"/>
              </w:rPr>
              <w:t>Disciplinary Literacy: Adapt Not Adopt</w:t>
            </w:r>
          </w:p>
          <w:p w14:paraId="7BBC4E9C" w14:textId="77777777" w:rsidR="00195BC6" w:rsidRDefault="00195BC6" w:rsidP="00195BC6">
            <w:pPr>
              <w:pStyle w:val="NormalWeb"/>
              <w:numPr>
                <w:ilvl w:val="0"/>
                <w:numId w:val="27"/>
              </w:numPr>
              <w:spacing w:before="0" w:beforeAutospacing="0" w:after="0" w:afterAutospacing="0"/>
              <w:rPr>
                <w:sz w:val="22"/>
                <w:szCs w:val="22"/>
              </w:rPr>
            </w:pPr>
            <w:r>
              <w:rPr>
                <w:sz w:val="22"/>
                <w:szCs w:val="22"/>
              </w:rPr>
              <w:t>A Social Constructivist Perspective</w:t>
            </w:r>
          </w:p>
          <w:p w14:paraId="1B235745" w14:textId="17EC474C" w:rsidR="00195BC6" w:rsidRPr="00195BC6" w:rsidRDefault="00195BC6" w:rsidP="00195BC6">
            <w:pPr>
              <w:pStyle w:val="NormalWeb"/>
              <w:numPr>
                <w:ilvl w:val="0"/>
                <w:numId w:val="27"/>
              </w:numPr>
              <w:spacing w:before="0" w:beforeAutospacing="0" w:after="0" w:afterAutospacing="0"/>
              <w:rPr>
                <w:sz w:val="22"/>
                <w:szCs w:val="22"/>
              </w:rPr>
            </w:pPr>
            <w:r>
              <w:rPr>
                <w:sz w:val="22"/>
                <w:szCs w:val="22"/>
              </w:rPr>
              <w:t>Who are Struggling Readers?</w:t>
            </w:r>
          </w:p>
        </w:tc>
      </w:tr>
      <w:tr w:rsidR="00B261E2" w14:paraId="47B2B654" w14:textId="77777777" w:rsidTr="00BB23CE">
        <w:trPr>
          <w:trHeight w:val="365"/>
        </w:trPr>
        <w:tc>
          <w:tcPr>
            <w:tcW w:w="1525" w:type="dxa"/>
            <w:shd w:val="clear" w:color="auto" w:fill="FFFFFF" w:themeFill="background1"/>
            <w:vAlign w:val="center"/>
          </w:tcPr>
          <w:p w14:paraId="5D165ACB" w14:textId="3AC713A9" w:rsidR="00B261E2" w:rsidRPr="00BB23CE" w:rsidRDefault="00B261E2" w:rsidP="00B261E2">
            <w:pPr>
              <w:pStyle w:val="NormalWeb"/>
              <w:spacing w:before="0" w:beforeAutospacing="0" w:after="0" w:afterAutospacing="0"/>
              <w:jc w:val="center"/>
              <w:rPr>
                <w:b/>
                <w:bCs/>
                <w:color w:val="000000" w:themeColor="text1"/>
                <w:sz w:val="22"/>
                <w:szCs w:val="22"/>
              </w:rPr>
            </w:pPr>
            <w:r w:rsidRPr="00BB23CE">
              <w:rPr>
                <w:b/>
                <w:bCs/>
                <w:color w:val="000000" w:themeColor="text1"/>
                <w:sz w:val="22"/>
                <w:szCs w:val="22"/>
              </w:rPr>
              <w:t xml:space="preserve">Week </w:t>
            </w:r>
            <w:r w:rsidR="00275165">
              <w:rPr>
                <w:b/>
                <w:bCs/>
                <w:color w:val="000000" w:themeColor="text1"/>
                <w:sz w:val="22"/>
                <w:szCs w:val="22"/>
              </w:rPr>
              <w:t>9</w:t>
            </w:r>
          </w:p>
          <w:p w14:paraId="654305F0" w14:textId="3204433B" w:rsidR="00B261E2" w:rsidRPr="00BB23CE" w:rsidRDefault="00B261E2" w:rsidP="00B261E2">
            <w:pPr>
              <w:pStyle w:val="NormalWeb"/>
              <w:spacing w:before="0" w:beforeAutospacing="0" w:after="0" w:afterAutospacing="0"/>
              <w:jc w:val="center"/>
              <w:rPr>
                <w:b/>
                <w:bCs/>
                <w:color w:val="000000" w:themeColor="text1"/>
                <w:sz w:val="22"/>
                <w:szCs w:val="22"/>
              </w:rPr>
            </w:pPr>
            <w:r w:rsidRPr="00BB23CE">
              <w:rPr>
                <w:b/>
                <w:bCs/>
                <w:color w:val="000000" w:themeColor="text1"/>
                <w:sz w:val="22"/>
                <w:szCs w:val="22"/>
              </w:rPr>
              <w:t>October 18</w:t>
            </w:r>
          </w:p>
        </w:tc>
        <w:tc>
          <w:tcPr>
            <w:tcW w:w="3690" w:type="dxa"/>
            <w:shd w:val="clear" w:color="auto" w:fill="FFFFFF" w:themeFill="background1"/>
          </w:tcPr>
          <w:p w14:paraId="5747A998" w14:textId="59248909" w:rsidR="00B261E2" w:rsidRDefault="00B261E2" w:rsidP="00B261E2">
            <w:pPr>
              <w:pStyle w:val="NormalWeb"/>
              <w:spacing w:before="0" w:beforeAutospacing="0" w:after="0" w:afterAutospacing="0"/>
              <w:rPr>
                <w:color w:val="000000" w:themeColor="text1"/>
                <w:sz w:val="22"/>
                <w:szCs w:val="22"/>
              </w:rPr>
            </w:pPr>
            <w:r>
              <w:rPr>
                <w:color w:val="000000" w:themeColor="text1"/>
                <w:sz w:val="22"/>
                <w:szCs w:val="22"/>
              </w:rPr>
              <w:t>Disciplinary Literacy Within and Across the Disciplines</w:t>
            </w:r>
          </w:p>
        </w:tc>
        <w:tc>
          <w:tcPr>
            <w:tcW w:w="4140" w:type="dxa"/>
            <w:shd w:val="clear" w:color="auto" w:fill="FFFFFF" w:themeFill="background1"/>
            <w:vAlign w:val="center"/>
          </w:tcPr>
          <w:p w14:paraId="6D1B228A" w14:textId="77777777" w:rsidR="00B261E2" w:rsidRDefault="00195BC6" w:rsidP="00195BC6">
            <w:pPr>
              <w:pStyle w:val="NormalWeb"/>
              <w:numPr>
                <w:ilvl w:val="0"/>
                <w:numId w:val="27"/>
              </w:numPr>
              <w:spacing w:before="0" w:beforeAutospacing="0" w:after="0" w:afterAutospacing="0"/>
              <w:rPr>
                <w:sz w:val="22"/>
                <w:szCs w:val="22"/>
              </w:rPr>
            </w:pPr>
            <w:r>
              <w:rPr>
                <w:sz w:val="22"/>
                <w:szCs w:val="22"/>
              </w:rPr>
              <w:t>Chapter 1: The Case for Disciplinary Literacy</w:t>
            </w:r>
          </w:p>
          <w:p w14:paraId="73420B26" w14:textId="60E19B07" w:rsidR="00195BC6" w:rsidRPr="00195BC6" w:rsidRDefault="00195BC6" w:rsidP="00195BC6">
            <w:pPr>
              <w:pStyle w:val="NormalWeb"/>
              <w:numPr>
                <w:ilvl w:val="0"/>
                <w:numId w:val="27"/>
              </w:numPr>
              <w:spacing w:before="0" w:beforeAutospacing="0" w:after="0" w:afterAutospacing="0"/>
              <w:rPr>
                <w:sz w:val="22"/>
                <w:szCs w:val="22"/>
              </w:rPr>
            </w:pPr>
            <w:r>
              <w:rPr>
                <w:sz w:val="22"/>
                <w:szCs w:val="22"/>
              </w:rPr>
              <w:t>Choice article from discipline</w:t>
            </w:r>
          </w:p>
        </w:tc>
      </w:tr>
      <w:tr w:rsidR="00B261E2" w14:paraId="5E3A21B9" w14:textId="77777777" w:rsidTr="00BB23CE">
        <w:trPr>
          <w:trHeight w:val="365"/>
        </w:trPr>
        <w:tc>
          <w:tcPr>
            <w:tcW w:w="1525" w:type="dxa"/>
            <w:shd w:val="clear" w:color="auto" w:fill="FFFFFF" w:themeFill="background1"/>
            <w:vAlign w:val="center"/>
          </w:tcPr>
          <w:p w14:paraId="10E064AF" w14:textId="6CAF8DB8" w:rsidR="00B261E2" w:rsidRPr="00BB23CE" w:rsidRDefault="00B261E2" w:rsidP="00B261E2">
            <w:pPr>
              <w:pStyle w:val="NormalWeb"/>
              <w:spacing w:before="0" w:beforeAutospacing="0" w:after="0" w:afterAutospacing="0"/>
              <w:jc w:val="center"/>
              <w:rPr>
                <w:b/>
                <w:bCs/>
                <w:color w:val="000000" w:themeColor="text1"/>
                <w:sz w:val="22"/>
                <w:szCs w:val="22"/>
              </w:rPr>
            </w:pPr>
            <w:r w:rsidRPr="00BB23CE">
              <w:rPr>
                <w:b/>
                <w:bCs/>
                <w:color w:val="000000" w:themeColor="text1"/>
                <w:sz w:val="22"/>
                <w:szCs w:val="22"/>
              </w:rPr>
              <w:lastRenderedPageBreak/>
              <w:t>Week 1</w:t>
            </w:r>
            <w:r w:rsidR="00275165">
              <w:rPr>
                <w:b/>
                <w:bCs/>
                <w:color w:val="000000" w:themeColor="text1"/>
                <w:sz w:val="22"/>
                <w:szCs w:val="22"/>
              </w:rPr>
              <w:t>0</w:t>
            </w:r>
          </w:p>
          <w:p w14:paraId="639F6E2D" w14:textId="66C71D06" w:rsidR="00B261E2" w:rsidRPr="00BB23CE" w:rsidRDefault="00B261E2" w:rsidP="00B261E2">
            <w:pPr>
              <w:pStyle w:val="NormalWeb"/>
              <w:spacing w:before="0" w:beforeAutospacing="0" w:after="0" w:afterAutospacing="0"/>
              <w:jc w:val="center"/>
              <w:rPr>
                <w:b/>
                <w:bCs/>
                <w:color w:val="000000" w:themeColor="text1"/>
                <w:sz w:val="22"/>
                <w:szCs w:val="22"/>
              </w:rPr>
            </w:pPr>
            <w:r w:rsidRPr="00BB23CE">
              <w:rPr>
                <w:b/>
                <w:bCs/>
                <w:color w:val="000000" w:themeColor="text1"/>
                <w:sz w:val="22"/>
                <w:szCs w:val="22"/>
              </w:rPr>
              <w:t>October 25</w:t>
            </w:r>
          </w:p>
        </w:tc>
        <w:tc>
          <w:tcPr>
            <w:tcW w:w="3690" w:type="dxa"/>
            <w:shd w:val="clear" w:color="auto" w:fill="FFFFFF" w:themeFill="background1"/>
          </w:tcPr>
          <w:p w14:paraId="7652A4BD" w14:textId="0F8582A3" w:rsidR="00B261E2" w:rsidRDefault="00B261E2" w:rsidP="00B261E2">
            <w:pPr>
              <w:pStyle w:val="NormalWeb"/>
              <w:spacing w:before="0" w:beforeAutospacing="0" w:after="0" w:afterAutospacing="0"/>
              <w:rPr>
                <w:color w:val="000000" w:themeColor="text1"/>
                <w:sz w:val="22"/>
                <w:szCs w:val="22"/>
              </w:rPr>
            </w:pPr>
            <w:r>
              <w:rPr>
                <w:color w:val="000000" w:themeColor="text1"/>
                <w:sz w:val="22"/>
                <w:szCs w:val="22"/>
              </w:rPr>
              <w:t>Disciplinary Literacy Theories in Practice</w:t>
            </w:r>
          </w:p>
        </w:tc>
        <w:tc>
          <w:tcPr>
            <w:tcW w:w="4140" w:type="dxa"/>
            <w:shd w:val="clear" w:color="auto" w:fill="FFFFFF" w:themeFill="background1"/>
            <w:vAlign w:val="center"/>
          </w:tcPr>
          <w:p w14:paraId="5CB561C6" w14:textId="77777777" w:rsidR="00B261E2" w:rsidRDefault="00FB4798" w:rsidP="00195BC6">
            <w:pPr>
              <w:pStyle w:val="NormalWeb"/>
              <w:numPr>
                <w:ilvl w:val="0"/>
                <w:numId w:val="27"/>
              </w:numPr>
              <w:spacing w:before="0" w:beforeAutospacing="0" w:after="0" w:afterAutospacing="0"/>
              <w:rPr>
                <w:sz w:val="22"/>
                <w:szCs w:val="22"/>
              </w:rPr>
            </w:pPr>
            <w:r>
              <w:rPr>
                <w:sz w:val="22"/>
                <w:szCs w:val="22"/>
              </w:rPr>
              <w:t>Why English Class is Silencing Students of Color</w:t>
            </w:r>
          </w:p>
          <w:p w14:paraId="5B86D22E" w14:textId="481D0A88" w:rsidR="00FB4798" w:rsidRPr="00195BC6" w:rsidRDefault="00FB4798" w:rsidP="00195BC6">
            <w:pPr>
              <w:pStyle w:val="NormalWeb"/>
              <w:numPr>
                <w:ilvl w:val="0"/>
                <w:numId w:val="27"/>
              </w:numPr>
              <w:spacing w:before="0" w:beforeAutospacing="0" w:after="0" w:afterAutospacing="0"/>
              <w:rPr>
                <w:sz w:val="22"/>
                <w:szCs w:val="22"/>
              </w:rPr>
            </w:pPr>
            <w:r>
              <w:rPr>
                <w:sz w:val="22"/>
                <w:szCs w:val="22"/>
              </w:rPr>
              <w:t>Choice texts from discipline</w:t>
            </w:r>
          </w:p>
        </w:tc>
      </w:tr>
      <w:tr w:rsidR="00B261E2" w14:paraId="3276F6C8" w14:textId="77777777" w:rsidTr="00BB23CE">
        <w:trPr>
          <w:trHeight w:val="365"/>
        </w:trPr>
        <w:tc>
          <w:tcPr>
            <w:tcW w:w="1525" w:type="dxa"/>
            <w:shd w:val="clear" w:color="auto" w:fill="FFFFFF" w:themeFill="background1"/>
            <w:vAlign w:val="center"/>
          </w:tcPr>
          <w:p w14:paraId="521F75E6" w14:textId="215EFEB1" w:rsidR="00B261E2" w:rsidRPr="00BB23CE" w:rsidRDefault="00B261E2" w:rsidP="00B261E2">
            <w:pPr>
              <w:pStyle w:val="NormalWeb"/>
              <w:spacing w:before="0" w:beforeAutospacing="0" w:after="0" w:afterAutospacing="0"/>
              <w:jc w:val="center"/>
              <w:rPr>
                <w:b/>
                <w:bCs/>
                <w:color w:val="000000" w:themeColor="text1"/>
                <w:sz w:val="22"/>
                <w:szCs w:val="22"/>
              </w:rPr>
            </w:pPr>
            <w:r w:rsidRPr="00BB23CE">
              <w:rPr>
                <w:b/>
                <w:bCs/>
                <w:color w:val="000000" w:themeColor="text1"/>
                <w:sz w:val="22"/>
                <w:szCs w:val="22"/>
              </w:rPr>
              <w:t>Week 1</w:t>
            </w:r>
            <w:r w:rsidR="00275165">
              <w:rPr>
                <w:b/>
                <w:bCs/>
                <w:color w:val="000000" w:themeColor="text1"/>
                <w:sz w:val="22"/>
                <w:szCs w:val="22"/>
              </w:rPr>
              <w:t>1</w:t>
            </w:r>
          </w:p>
          <w:p w14:paraId="33DF852B" w14:textId="7856D521" w:rsidR="00B261E2" w:rsidRPr="00BB23CE" w:rsidRDefault="00B261E2" w:rsidP="00B261E2">
            <w:pPr>
              <w:pStyle w:val="NormalWeb"/>
              <w:spacing w:before="0" w:beforeAutospacing="0" w:after="0" w:afterAutospacing="0"/>
              <w:jc w:val="center"/>
              <w:rPr>
                <w:b/>
                <w:bCs/>
                <w:color w:val="000000" w:themeColor="text1"/>
                <w:sz w:val="22"/>
                <w:szCs w:val="22"/>
              </w:rPr>
            </w:pPr>
            <w:r w:rsidRPr="00BB23CE">
              <w:rPr>
                <w:b/>
                <w:bCs/>
                <w:color w:val="000000" w:themeColor="text1"/>
                <w:sz w:val="22"/>
                <w:szCs w:val="22"/>
              </w:rPr>
              <w:t>November 1</w:t>
            </w:r>
          </w:p>
        </w:tc>
        <w:tc>
          <w:tcPr>
            <w:tcW w:w="3690" w:type="dxa"/>
            <w:shd w:val="clear" w:color="auto" w:fill="FFFFFF" w:themeFill="background1"/>
          </w:tcPr>
          <w:p w14:paraId="21048B27" w14:textId="0FCFBE32" w:rsidR="00B261E2" w:rsidRDefault="00B261E2" w:rsidP="00B261E2">
            <w:pPr>
              <w:pStyle w:val="NormalWeb"/>
              <w:spacing w:before="0" w:beforeAutospacing="0" w:after="0" w:afterAutospacing="0"/>
              <w:rPr>
                <w:color w:val="000000" w:themeColor="text1"/>
                <w:sz w:val="22"/>
                <w:szCs w:val="22"/>
              </w:rPr>
            </w:pPr>
            <w:r>
              <w:rPr>
                <w:color w:val="000000" w:themeColor="text1"/>
                <w:sz w:val="22"/>
                <w:szCs w:val="22"/>
              </w:rPr>
              <w:t>Considerations for Equitable Disciplinary Literacy Instruction with Culturally and Linguistically Diverse Students</w:t>
            </w:r>
          </w:p>
        </w:tc>
        <w:tc>
          <w:tcPr>
            <w:tcW w:w="4140" w:type="dxa"/>
            <w:shd w:val="clear" w:color="auto" w:fill="FFFFFF" w:themeFill="background1"/>
          </w:tcPr>
          <w:p w14:paraId="0A9C3CED" w14:textId="77777777" w:rsidR="00B261E2" w:rsidRDefault="00FB4798" w:rsidP="00195BC6">
            <w:pPr>
              <w:pStyle w:val="NormalWeb"/>
              <w:numPr>
                <w:ilvl w:val="0"/>
                <w:numId w:val="27"/>
              </w:numPr>
              <w:spacing w:before="0" w:beforeAutospacing="0" w:after="0" w:afterAutospacing="0"/>
              <w:rPr>
                <w:sz w:val="22"/>
                <w:szCs w:val="22"/>
              </w:rPr>
            </w:pPr>
            <w:r>
              <w:rPr>
                <w:sz w:val="22"/>
                <w:szCs w:val="22"/>
              </w:rPr>
              <w:t>Two States. Eight Textbooks. Two American Stories.</w:t>
            </w:r>
          </w:p>
          <w:p w14:paraId="48DD5E8F" w14:textId="6CB68D43" w:rsidR="00FB4798" w:rsidRDefault="00FB4798" w:rsidP="00195BC6">
            <w:pPr>
              <w:pStyle w:val="NormalWeb"/>
              <w:numPr>
                <w:ilvl w:val="0"/>
                <w:numId w:val="27"/>
              </w:numPr>
              <w:spacing w:before="0" w:beforeAutospacing="0" w:after="0" w:afterAutospacing="0"/>
              <w:rPr>
                <w:sz w:val="22"/>
                <w:szCs w:val="22"/>
              </w:rPr>
            </w:pPr>
            <w:r>
              <w:rPr>
                <w:sz w:val="22"/>
                <w:szCs w:val="22"/>
              </w:rPr>
              <w:t>Choice of article from discipline</w:t>
            </w:r>
          </w:p>
          <w:p w14:paraId="465B2A6A" w14:textId="5ADC5DD8" w:rsidR="00FB4798" w:rsidRPr="00195BC6" w:rsidRDefault="00FB4798" w:rsidP="00195BC6">
            <w:pPr>
              <w:pStyle w:val="NormalWeb"/>
              <w:numPr>
                <w:ilvl w:val="0"/>
                <w:numId w:val="27"/>
              </w:numPr>
              <w:spacing w:before="0" w:beforeAutospacing="0" w:after="0" w:afterAutospacing="0"/>
              <w:rPr>
                <w:sz w:val="22"/>
                <w:szCs w:val="22"/>
              </w:rPr>
            </w:pPr>
            <w:r>
              <w:rPr>
                <w:sz w:val="22"/>
                <w:szCs w:val="22"/>
              </w:rPr>
              <w:t>Unpacking the Invisible Backpack</w:t>
            </w:r>
          </w:p>
        </w:tc>
      </w:tr>
      <w:tr w:rsidR="00B261E2" w14:paraId="355EA801" w14:textId="77777777" w:rsidTr="00B261E2">
        <w:trPr>
          <w:trHeight w:val="665"/>
        </w:trPr>
        <w:tc>
          <w:tcPr>
            <w:tcW w:w="9355" w:type="dxa"/>
            <w:gridSpan w:val="3"/>
            <w:shd w:val="clear" w:color="auto" w:fill="D0CECE" w:themeFill="background2" w:themeFillShade="E6"/>
            <w:vAlign w:val="center"/>
          </w:tcPr>
          <w:p w14:paraId="62140708" w14:textId="3933F624" w:rsidR="00B261E2" w:rsidRPr="00F0377F" w:rsidRDefault="00B261E2" w:rsidP="00B261E2">
            <w:pPr>
              <w:pStyle w:val="NormalWeb"/>
              <w:spacing w:before="0" w:beforeAutospacing="0" w:after="0" w:afterAutospacing="0"/>
              <w:jc w:val="center"/>
              <w:rPr>
                <w:b/>
                <w:bCs/>
                <w:color w:val="000000" w:themeColor="text1"/>
                <w:sz w:val="22"/>
                <w:szCs w:val="22"/>
              </w:rPr>
            </w:pPr>
            <w:r>
              <w:rPr>
                <w:b/>
                <w:bCs/>
                <w:color w:val="000000" w:themeColor="text1"/>
                <w:sz w:val="22"/>
                <w:szCs w:val="22"/>
              </w:rPr>
              <w:t>DESPITE THE INSTRUCTIONAL APPROACH, HOW MIGHT WE DESIGN MORE EQUITABLE AND RESPONSIVE LITERACY INSTRUCTION?</w:t>
            </w:r>
          </w:p>
        </w:tc>
      </w:tr>
      <w:tr w:rsidR="00B261E2" w14:paraId="059C7598" w14:textId="77777777" w:rsidTr="00BB23CE">
        <w:trPr>
          <w:trHeight w:val="365"/>
        </w:trPr>
        <w:tc>
          <w:tcPr>
            <w:tcW w:w="1525" w:type="dxa"/>
            <w:shd w:val="clear" w:color="auto" w:fill="FFFFFF" w:themeFill="background1"/>
            <w:vAlign w:val="center"/>
          </w:tcPr>
          <w:p w14:paraId="192AB323" w14:textId="233518DF" w:rsidR="00B261E2" w:rsidRPr="00BB23CE" w:rsidRDefault="00B261E2" w:rsidP="00B261E2">
            <w:pPr>
              <w:pStyle w:val="NormalWeb"/>
              <w:spacing w:before="0" w:beforeAutospacing="0" w:after="0" w:afterAutospacing="0"/>
              <w:jc w:val="center"/>
              <w:rPr>
                <w:b/>
                <w:bCs/>
                <w:color w:val="000000" w:themeColor="text1"/>
                <w:sz w:val="22"/>
                <w:szCs w:val="22"/>
              </w:rPr>
            </w:pPr>
            <w:r w:rsidRPr="00BB23CE">
              <w:rPr>
                <w:b/>
                <w:bCs/>
                <w:color w:val="000000" w:themeColor="text1"/>
                <w:sz w:val="22"/>
                <w:szCs w:val="22"/>
              </w:rPr>
              <w:t>Week 1</w:t>
            </w:r>
            <w:r w:rsidR="00275165">
              <w:rPr>
                <w:b/>
                <w:bCs/>
                <w:color w:val="000000" w:themeColor="text1"/>
                <w:sz w:val="22"/>
                <w:szCs w:val="22"/>
              </w:rPr>
              <w:t>2</w:t>
            </w:r>
          </w:p>
          <w:p w14:paraId="1F5299C8" w14:textId="465DB6DD" w:rsidR="00B261E2" w:rsidRPr="00BB23CE" w:rsidRDefault="00B261E2" w:rsidP="00B261E2">
            <w:pPr>
              <w:pStyle w:val="NormalWeb"/>
              <w:spacing w:before="0" w:beforeAutospacing="0" w:after="0" w:afterAutospacing="0"/>
              <w:jc w:val="center"/>
              <w:rPr>
                <w:b/>
                <w:bCs/>
                <w:color w:val="000000" w:themeColor="text1"/>
                <w:sz w:val="22"/>
                <w:szCs w:val="22"/>
              </w:rPr>
            </w:pPr>
            <w:r w:rsidRPr="00BB23CE">
              <w:rPr>
                <w:b/>
                <w:bCs/>
                <w:color w:val="000000" w:themeColor="text1"/>
                <w:sz w:val="22"/>
                <w:szCs w:val="22"/>
              </w:rPr>
              <w:t>November 8</w:t>
            </w:r>
          </w:p>
        </w:tc>
        <w:tc>
          <w:tcPr>
            <w:tcW w:w="3690" w:type="dxa"/>
            <w:shd w:val="clear" w:color="auto" w:fill="FFFFFF" w:themeFill="background1"/>
          </w:tcPr>
          <w:p w14:paraId="3EE24B66" w14:textId="6FBB0B42" w:rsidR="00B261E2" w:rsidRDefault="00B261E2" w:rsidP="00B261E2">
            <w:pPr>
              <w:pStyle w:val="NormalWeb"/>
              <w:spacing w:before="0" w:beforeAutospacing="0" w:after="0" w:afterAutospacing="0"/>
              <w:rPr>
                <w:color w:val="000000" w:themeColor="text1"/>
                <w:sz w:val="22"/>
                <w:szCs w:val="22"/>
              </w:rPr>
            </w:pPr>
            <w:r>
              <w:rPr>
                <w:color w:val="000000" w:themeColor="text1"/>
                <w:sz w:val="22"/>
                <w:szCs w:val="22"/>
              </w:rPr>
              <w:t>Balancing Content Area Literacy, Disciplinary Literacy, and Content Instruction</w:t>
            </w:r>
          </w:p>
        </w:tc>
        <w:tc>
          <w:tcPr>
            <w:tcW w:w="4140" w:type="dxa"/>
            <w:shd w:val="clear" w:color="auto" w:fill="FFFFFF" w:themeFill="background1"/>
            <w:vAlign w:val="center"/>
          </w:tcPr>
          <w:p w14:paraId="0A73554F" w14:textId="32645AB6" w:rsidR="00B261E2" w:rsidRPr="00FB4798" w:rsidRDefault="00FB4798" w:rsidP="00FB4798">
            <w:pPr>
              <w:pStyle w:val="NormalWeb"/>
              <w:numPr>
                <w:ilvl w:val="0"/>
                <w:numId w:val="28"/>
              </w:numPr>
              <w:spacing w:before="0" w:beforeAutospacing="0" w:after="0" w:afterAutospacing="0"/>
              <w:rPr>
                <w:sz w:val="22"/>
                <w:szCs w:val="22"/>
              </w:rPr>
            </w:pPr>
            <w:r>
              <w:rPr>
                <w:sz w:val="22"/>
                <w:szCs w:val="22"/>
              </w:rPr>
              <w:t>Customizing Literacy Practices</w:t>
            </w:r>
          </w:p>
        </w:tc>
      </w:tr>
      <w:tr w:rsidR="00B261E2" w14:paraId="252CCF5B" w14:textId="77777777" w:rsidTr="00BB23CE">
        <w:trPr>
          <w:trHeight w:val="365"/>
        </w:trPr>
        <w:tc>
          <w:tcPr>
            <w:tcW w:w="1525" w:type="dxa"/>
            <w:shd w:val="clear" w:color="auto" w:fill="FFFFFF" w:themeFill="background1"/>
            <w:vAlign w:val="center"/>
          </w:tcPr>
          <w:p w14:paraId="071C1493" w14:textId="14575897" w:rsidR="00B261E2" w:rsidRPr="00BB23CE" w:rsidRDefault="00B261E2" w:rsidP="00B261E2">
            <w:pPr>
              <w:pStyle w:val="NormalWeb"/>
              <w:spacing w:before="0" w:beforeAutospacing="0" w:after="0" w:afterAutospacing="0"/>
              <w:jc w:val="center"/>
              <w:rPr>
                <w:b/>
                <w:bCs/>
                <w:color w:val="000000" w:themeColor="text1"/>
                <w:sz w:val="22"/>
                <w:szCs w:val="22"/>
              </w:rPr>
            </w:pPr>
            <w:r w:rsidRPr="00BB23CE">
              <w:rPr>
                <w:b/>
                <w:bCs/>
                <w:color w:val="000000" w:themeColor="text1"/>
                <w:sz w:val="22"/>
                <w:szCs w:val="22"/>
              </w:rPr>
              <w:t>Week 1</w:t>
            </w:r>
            <w:r w:rsidR="00275165">
              <w:rPr>
                <w:b/>
                <w:bCs/>
                <w:color w:val="000000" w:themeColor="text1"/>
                <w:sz w:val="22"/>
                <w:szCs w:val="22"/>
              </w:rPr>
              <w:t>3</w:t>
            </w:r>
          </w:p>
          <w:p w14:paraId="719BD9CC" w14:textId="38F5457A" w:rsidR="00B261E2" w:rsidRPr="00BB23CE" w:rsidRDefault="00B261E2" w:rsidP="00B261E2">
            <w:pPr>
              <w:pStyle w:val="NormalWeb"/>
              <w:spacing w:before="0" w:beforeAutospacing="0" w:after="0" w:afterAutospacing="0"/>
              <w:jc w:val="center"/>
              <w:rPr>
                <w:b/>
                <w:bCs/>
                <w:color w:val="000000" w:themeColor="text1"/>
                <w:sz w:val="22"/>
                <w:szCs w:val="22"/>
              </w:rPr>
            </w:pPr>
            <w:r w:rsidRPr="00BB23CE">
              <w:rPr>
                <w:b/>
                <w:bCs/>
                <w:color w:val="000000" w:themeColor="text1"/>
                <w:sz w:val="22"/>
                <w:szCs w:val="22"/>
              </w:rPr>
              <w:t>November 15</w:t>
            </w:r>
          </w:p>
        </w:tc>
        <w:tc>
          <w:tcPr>
            <w:tcW w:w="3690" w:type="dxa"/>
            <w:shd w:val="clear" w:color="auto" w:fill="FFFFFF" w:themeFill="background1"/>
          </w:tcPr>
          <w:p w14:paraId="02FF6D89" w14:textId="37F70AF1" w:rsidR="00B261E2" w:rsidRDefault="00B261E2" w:rsidP="00B261E2">
            <w:pPr>
              <w:pStyle w:val="NormalWeb"/>
              <w:spacing w:before="0" w:beforeAutospacing="0" w:after="0" w:afterAutospacing="0"/>
              <w:rPr>
                <w:color w:val="000000" w:themeColor="text1"/>
                <w:sz w:val="22"/>
                <w:szCs w:val="22"/>
              </w:rPr>
            </w:pPr>
            <w:r>
              <w:rPr>
                <w:color w:val="000000" w:themeColor="text1"/>
                <w:sz w:val="22"/>
                <w:szCs w:val="22"/>
              </w:rPr>
              <w:t>Attending to Community Practices in Literacy</w:t>
            </w:r>
          </w:p>
        </w:tc>
        <w:tc>
          <w:tcPr>
            <w:tcW w:w="4140" w:type="dxa"/>
            <w:shd w:val="clear" w:color="auto" w:fill="FFFFFF" w:themeFill="background1"/>
            <w:vAlign w:val="center"/>
          </w:tcPr>
          <w:p w14:paraId="1C19CF27" w14:textId="325632FC" w:rsidR="00B261E2" w:rsidRPr="00FB4798" w:rsidRDefault="00FB4798" w:rsidP="00FB4798">
            <w:pPr>
              <w:pStyle w:val="NormalWeb"/>
              <w:numPr>
                <w:ilvl w:val="0"/>
                <w:numId w:val="28"/>
              </w:numPr>
              <w:spacing w:before="0" w:beforeAutospacing="0" w:after="0" w:afterAutospacing="0"/>
              <w:rPr>
                <w:sz w:val="22"/>
                <w:szCs w:val="22"/>
              </w:rPr>
            </w:pPr>
            <w:r>
              <w:rPr>
                <w:sz w:val="22"/>
                <w:szCs w:val="22"/>
              </w:rPr>
              <w:t>Choice of article from discipline</w:t>
            </w:r>
          </w:p>
        </w:tc>
      </w:tr>
      <w:tr w:rsidR="00275165" w14:paraId="5D21EB34" w14:textId="77777777" w:rsidTr="00BB23CE">
        <w:trPr>
          <w:trHeight w:val="365"/>
        </w:trPr>
        <w:tc>
          <w:tcPr>
            <w:tcW w:w="1525" w:type="dxa"/>
            <w:shd w:val="clear" w:color="auto" w:fill="FFFFFF" w:themeFill="background1"/>
            <w:vAlign w:val="center"/>
          </w:tcPr>
          <w:p w14:paraId="3EBBD48B" w14:textId="1A4C5432" w:rsidR="00275165" w:rsidRPr="00BB23CE" w:rsidRDefault="00275165" w:rsidP="00B261E2">
            <w:pPr>
              <w:pStyle w:val="NormalWeb"/>
              <w:spacing w:before="0" w:beforeAutospacing="0" w:after="0" w:afterAutospacing="0"/>
              <w:jc w:val="center"/>
              <w:rPr>
                <w:b/>
                <w:bCs/>
                <w:color w:val="000000" w:themeColor="text1"/>
                <w:sz w:val="22"/>
                <w:szCs w:val="22"/>
              </w:rPr>
            </w:pPr>
            <w:r>
              <w:rPr>
                <w:b/>
                <w:bCs/>
                <w:color w:val="000000" w:themeColor="text1"/>
                <w:sz w:val="22"/>
                <w:szCs w:val="22"/>
              </w:rPr>
              <w:t>November 22</w:t>
            </w:r>
          </w:p>
        </w:tc>
        <w:tc>
          <w:tcPr>
            <w:tcW w:w="3690" w:type="dxa"/>
            <w:shd w:val="clear" w:color="auto" w:fill="FFFFFF" w:themeFill="background1"/>
          </w:tcPr>
          <w:p w14:paraId="46D5A573" w14:textId="6DF5317D" w:rsidR="00275165" w:rsidRDefault="00275165" w:rsidP="00B261E2">
            <w:pPr>
              <w:pStyle w:val="NormalWeb"/>
              <w:spacing w:before="0" w:beforeAutospacing="0" w:after="0" w:afterAutospacing="0"/>
              <w:rPr>
                <w:color w:val="000000" w:themeColor="text1"/>
                <w:sz w:val="22"/>
                <w:szCs w:val="22"/>
              </w:rPr>
            </w:pPr>
            <w:r>
              <w:rPr>
                <w:color w:val="000000" w:themeColor="text1"/>
                <w:sz w:val="22"/>
                <w:szCs w:val="22"/>
              </w:rPr>
              <w:t>Holiday – No Class</w:t>
            </w:r>
          </w:p>
        </w:tc>
        <w:tc>
          <w:tcPr>
            <w:tcW w:w="4140" w:type="dxa"/>
            <w:shd w:val="clear" w:color="auto" w:fill="FFFFFF" w:themeFill="background1"/>
            <w:vAlign w:val="center"/>
          </w:tcPr>
          <w:p w14:paraId="0D38F529" w14:textId="77777777" w:rsidR="00275165" w:rsidRDefault="00275165" w:rsidP="00037C00">
            <w:pPr>
              <w:pStyle w:val="NormalWeb"/>
              <w:spacing w:before="0" w:beforeAutospacing="0" w:after="0" w:afterAutospacing="0"/>
              <w:ind w:left="360"/>
              <w:rPr>
                <w:sz w:val="22"/>
                <w:szCs w:val="22"/>
              </w:rPr>
            </w:pPr>
          </w:p>
        </w:tc>
      </w:tr>
      <w:tr w:rsidR="00B261E2" w14:paraId="37C63C04" w14:textId="77777777" w:rsidTr="00B261E2">
        <w:trPr>
          <w:trHeight w:val="365"/>
        </w:trPr>
        <w:tc>
          <w:tcPr>
            <w:tcW w:w="9355" w:type="dxa"/>
            <w:gridSpan w:val="3"/>
            <w:shd w:val="clear" w:color="auto" w:fill="D0CECE" w:themeFill="background2" w:themeFillShade="E6"/>
            <w:vAlign w:val="center"/>
          </w:tcPr>
          <w:p w14:paraId="28895673" w14:textId="261FAA5B" w:rsidR="00B261E2" w:rsidRPr="00AD46CA" w:rsidRDefault="00B261E2" w:rsidP="00B261E2">
            <w:pPr>
              <w:pStyle w:val="NormalWeb"/>
              <w:spacing w:before="0" w:beforeAutospacing="0" w:after="0" w:afterAutospacing="0"/>
              <w:rPr>
                <w:b/>
                <w:bCs/>
                <w:color w:val="000000" w:themeColor="text1"/>
                <w:sz w:val="22"/>
                <w:szCs w:val="22"/>
              </w:rPr>
            </w:pPr>
            <w:r>
              <w:rPr>
                <w:b/>
                <w:bCs/>
                <w:color w:val="000000" w:themeColor="text1"/>
                <w:sz w:val="22"/>
                <w:szCs w:val="22"/>
              </w:rPr>
              <w:t>HOW DO YOU ENVISION TEACHING LITERACY IN YOUR CONTENT AREA?</w:t>
            </w:r>
          </w:p>
        </w:tc>
      </w:tr>
      <w:tr w:rsidR="00B261E2" w14:paraId="61B90497" w14:textId="77777777" w:rsidTr="00BB23CE">
        <w:trPr>
          <w:trHeight w:val="365"/>
        </w:trPr>
        <w:tc>
          <w:tcPr>
            <w:tcW w:w="1525" w:type="dxa"/>
            <w:shd w:val="clear" w:color="auto" w:fill="FFFFFF" w:themeFill="background1"/>
            <w:vAlign w:val="center"/>
          </w:tcPr>
          <w:p w14:paraId="5B4EA4F0" w14:textId="558DE109" w:rsidR="00B261E2" w:rsidRPr="00BB23CE" w:rsidRDefault="00B261E2" w:rsidP="00B261E2">
            <w:pPr>
              <w:pStyle w:val="NormalWeb"/>
              <w:spacing w:before="0" w:beforeAutospacing="0" w:after="0" w:afterAutospacing="0"/>
              <w:jc w:val="center"/>
              <w:rPr>
                <w:b/>
                <w:bCs/>
                <w:color w:val="000000" w:themeColor="text1"/>
                <w:sz w:val="22"/>
                <w:szCs w:val="22"/>
              </w:rPr>
            </w:pPr>
            <w:r w:rsidRPr="00BB23CE">
              <w:rPr>
                <w:b/>
                <w:bCs/>
                <w:color w:val="000000" w:themeColor="text1"/>
                <w:sz w:val="22"/>
                <w:szCs w:val="22"/>
              </w:rPr>
              <w:t>Week 1</w:t>
            </w:r>
            <w:r w:rsidR="00275165">
              <w:rPr>
                <w:b/>
                <w:bCs/>
                <w:color w:val="000000" w:themeColor="text1"/>
                <w:sz w:val="22"/>
                <w:szCs w:val="22"/>
              </w:rPr>
              <w:t>4</w:t>
            </w:r>
          </w:p>
          <w:p w14:paraId="5FBA2374" w14:textId="705016DA" w:rsidR="00B261E2" w:rsidRDefault="00B261E2" w:rsidP="00B261E2">
            <w:pPr>
              <w:pStyle w:val="NormalWeb"/>
              <w:spacing w:before="0" w:beforeAutospacing="0" w:after="0" w:afterAutospacing="0"/>
              <w:jc w:val="center"/>
              <w:rPr>
                <w:color w:val="000000" w:themeColor="text1"/>
                <w:sz w:val="22"/>
                <w:szCs w:val="22"/>
              </w:rPr>
            </w:pPr>
            <w:r w:rsidRPr="00BB23CE">
              <w:rPr>
                <w:b/>
                <w:bCs/>
                <w:color w:val="000000" w:themeColor="text1"/>
                <w:sz w:val="22"/>
                <w:szCs w:val="22"/>
              </w:rPr>
              <w:t>November 29</w:t>
            </w:r>
          </w:p>
        </w:tc>
        <w:tc>
          <w:tcPr>
            <w:tcW w:w="3690" w:type="dxa"/>
            <w:shd w:val="clear" w:color="auto" w:fill="FFFFFF" w:themeFill="background1"/>
          </w:tcPr>
          <w:p w14:paraId="02EF12C1" w14:textId="60045C24" w:rsidR="00B261E2" w:rsidRDefault="00B261E2" w:rsidP="00B261E2">
            <w:pPr>
              <w:pStyle w:val="NormalWeb"/>
              <w:spacing w:before="0" w:beforeAutospacing="0" w:after="0" w:afterAutospacing="0"/>
              <w:rPr>
                <w:color w:val="000000" w:themeColor="text1"/>
                <w:sz w:val="22"/>
                <w:szCs w:val="22"/>
              </w:rPr>
            </w:pPr>
            <w:r>
              <w:rPr>
                <w:color w:val="000000" w:themeColor="text1"/>
                <w:sz w:val="22"/>
                <w:szCs w:val="22"/>
              </w:rPr>
              <w:t>Rethinking Literacy Instruction for Social Justice</w:t>
            </w:r>
          </w:p>
        </w:tc>
        <w:tc>
          <w:tcPr>
            <w:tcW w:w="4140" w:type="dxa"/>
            <w:shd w:val="clear" w:color="auto" w:fill="FFFFFF" w:themeFill="background1"/>
            <w:vAlign w:val="center"/>
          </w:tcPr>
          <w:p w14:paraId="28AF2206" w14:textId="5080B150" w:rsidR="00B261E2" w:rsidRPr="00AD46CA" w:rsidRDefault="00B261E2" w:rsidP="00B261E2">
            <w:pPr>
              <w:pStyle w:val="NormalWeb"/>
              <w:spacing w:before="0" w:beforeAutospacing="0" w:after="0" w:afterAutospacing="0"/>
              <w:jc w:val="center"/>
              <w:rPr>
                <w:b/>
                <w:bCs/>
                <w:color w:val="000000" w:themeColor="text1"/>
                <w:sz w:val="22"/>
                <w:szCs w:val="22"/>
              </w:rPr>
            </w:pPr>
          </w:p>
        </w:tc>
      </w:tr>
      <w:tr w:rsidR="00275165" w14:paraId="056E6325" w14:textId="77777777" w:rsidTr="00BB23CE">
        <w:trPr>
          <w:trHeight w:val="365"/>
        </w:trPr>
        <w:tc>
          <w:tcPr>
            <w:tcW w:w="1525" w:type="dxa"/>
            <w:shd w:val="clear" w:color="auto" w:fill="FFFFFF" w:themeFill="background1"/>
            <w:vAlign w:val="center"/>
          </w:tcPr>
          <w:p w14:paraId="3BE29480" w14:textId="77777777" w:rsidR="00275165" w:rsidRDefault="00275165" w:rsidP="00B261E2">
            <w:pPr>
              <w:pStyle w:val="NormalWeb"/>
              <w:spacing w:before="0" w:beforeAutospacing="0" w:after="0" w:afterAutospacing="0"/>
              <w:jc w:val="center"/>
              <w:rPr>
                <w:b/>
                <w:bCs/>
                <w:color w:val="000000" w:themeColor="text1"/>
                <w:sz w:val="22"/>
                <w:szCs w:val="22"/>
              </w:rPr>
            </w:pPr>
            <w:r>
              <w:rPr>
                <w:b/>
                <w:bCs/>
                <w:color w:val="000000" w:themeColor="text1"/>
                <w:sz w:val="22"/>
                <w:szCs w:val="22"/>
              </w:rPr>
              <w:t>Week 15</w:t>
            </w:r>
          </w:p>
          <w:p w14:paraId="4D5340DE" w14:textId="068FB2E1" w:rsidR="00275165" w:rsidRPr="00BB23CE" w:rsidRDefault="00275165" w:rsidP="00B261E2">
            <w:pPr>
              <w:pStyle w:val="NormalWeb"/>
              <w:spacing w:before="0" w:beforeAutospacing="0" w:after="0" w:afterAutospacing="0"/>
              <w:jc w:val="center"/>
              <w:rPr>
                <w:b/>
                <w:bCs/>
                <w:color w:val="000000" w:themeColor="text1"/>
                <w:sz w:val="22"/>
                <w:szCs w:val="22"/>
              </w:rPr>
            </w:pPr>
            <w:r>
              <w:rPr>
                <w:b/>
                <w:bCs/>
                <w:color w:val="000000" w:themeColor="text1"/>
                <w:sz w:val="22"/>
                <w:szCs w:val="22"/>
              </w:rPr>
              <w:t>December 6</w:t>
            </w:r>
          </w:p>
        </w:tc>
        <w:tc>
          <w:tcPr>
            <w:tcW w:w="3690" w:type="dxa"/>
            <w:shd w:val="clear" w:color="auto" w:fill="FFFFFF" w:themeFill="background1"/>
          </w:tcPr>
          <w:p w14:paraId="0DEC5580" w14:textId="598319EF" w:rsidR="00275165" w:rsidRDefault="00275165" w:rsidP="00B261E2">
            <w:pPr>
              <w:pStyle w:val="NormalWeb"/>
              <w:spacing w:before="0" w:beforeAutospacing="0" w:after="0" w:afterAutospacing="0"/>
              <w:rPr>
                <w:color w:val="000000" w:themeColor="text1"/>
                <w:sz w:val="22"/>
                <w:szCs w:val="22"/>
              </w:rPr>
            </w:pPr>
            <w:r>
              <w:rPr>
                <w:color w:val="000000" w:themeColor="text1"/>
                <w:sz w:val="22"/>
                <w:szCs w:val="22"/>
              </w:rPr>
              <w:t>No Class – Problems of Practice Paper Due</w:t>
            </w:r>
          </w:p>
        </w:tc>
        <w:tc>
          <w:tcPr>
            <w:tcW w:w="4140" w:type="dxa"/>
            <w:shd w:val="clear" w:color="auto" w:fill="FFFFFF" w:themeFill="background1"/>
            <w:vAlign w:val="center"/>
          </w:tcPr>
          <w:p w14:paraId="3E98C29A" w14:textId="77777777" w:rsidR="00275165" w:rsidRPr="00AD46CA" w:rsidRDefault="00275165" w:rsidP="00B261E2">
            <w:pPr>
              <w:pStyle w:val="NormalWeb"/>
              <w:spacing w:before="0" w:beforeAutospacing="0" w:after="0" w:afterAutospacing="0"/>
              <w:jc w:val="center"/>
              <w:rPr>
                <w:b/>
                <w:bCs/>
                <w:color w:val="000000" w:themeColor="text1"/>
                <w:sz w:val="22"/>
                <w:szCs w:val="22"/>
              </w:rPr>
            </w:pPr>
          </w:p>
        </w:tc>
      </w:tr>
    </w:tbl>
    <w:p w14:paraId="53D10332" w14:textId="30B91F53" w:rsidR="00195075" w:rsidRDefault="00195075" w:rsidP="00195075">
      <w:pPr>
        <w:pStyle w:val="NormalWeb"/>
        <w:spacing w:before="0" w:beforeAutospacing="0" w:after="0" w:afterAutospacing="0"/>
        <w:rPr>
          <w:b/>
          <w:bCs/>
          <w:color w:val="1F3864" w:themeColor="accent1" w:themeShade="80"/>
        </w:rPr>
      </w:pPr>
    </w:p>
    <w:tbl>
      <w:tblPr>
        <w:tblStyle w:val="TableGrid"/>
        <w:tblW w:w="9355" w:type="dxa"/>
        <w:tblLook w:val="04A0" w:firstRow="1" w:lastRow="0" w:firstColumn="1" w:lastColumn="0" w:noHBand="0" w:noVBand="1"/>
      </w:tblPr>
      <w:tblGrid>
        <w:gridCol w:w="9355"/>
      </w:tblGrid>
      <w:tr w:rsidR="00B261E2" w:rsidRPr="00CD0DE7" w14:paraId="2986FFA7" w14:textId="77777777" w:rsidTr="004C5795">
        <w:tc>
          <w:tcPr>
            <w:tcW w:w="9355" w:type="dxa"/>
            <w:shd w:val="clear" w:color="auto" w:fill="C45911" w:themeFill="accent2" w:themeFillShade="BF"/>
          </w:tcPr>
          <w:p w14:paraId="0B9D3856" w14:textId="77777777" w:rsidR="00B261E2" w:rsidRPr="00CD0DE7" w:rsidRDefault="00B261E2" w:rsidP="00B261E2">
            <w:pPr>
              <w:pStyle w:val="NormalWeb"/>
              <w:numPr>
                <w:ilvl w:val="0"/>
                <w:numId w:val="20"/>
              </w:numPr>
              <w:spacing w:before="0" w:beforeAutospacing="0" w:after="0" w:afterAutospacing="0"/>
              <w:rPr>
                <w:b/>
                <w:bCs/>
                <w:i/>
                <w:iCs/>
                <w:color w:val="1F3864" w:themeColor="accent1" w:themeShade="80"/>
              </w:rPr>
            </w:pPr>
            <w:r w:rsidRPr="00CD0DE7">
              <w:rPr>
                <w:b/>
                <w:bCs/>
                <w:i/>
                <w:iCs/>
                <w:color w:val="1F3864" w:themeColor="accent1" w:themeShade="80"/>
              </w:rPr>
              <w:t>UNIVERSITY AND COLLEGE POLICIES</w:t>
            </w:r>
          </w:p>
        </w:tc>
      </w:tr>
    </w:tbl>
    <w:p w14:paraId="48F38785" w14:textId="77777777" w:rsidR="00B261E2" w:rsidRDefault="00B261E2" w:rsidP="00195075">
      <w:pPr>
        <w:pStyle w:val="NormalWeb"/>
        <w:spacing w:before="0" w:beforeAutospacing="0" w:after="0" w:afterAutospacing="0"/>
        <w:rPr>
          <w:b/>
          <w:bCs/>
          <w:color w:val="1F3864" w:themeColor="accent1" w:themeShade="80"/>
        </w:rPr>
      </w:pPr>
    </w:p>
    <w:p w14:paraId="147487BB" w14:textId="258E8EE5" w:rsidR="00195075" w:rsidRPr="00807F79" w:rsidRDefault="00FB4798" w:rsidP="00195075">
      <w:pPr>
        <w:pStyle w:val="NormalWeb"/>
        <w:spacing w:before="0" w:beforeAutospacing="0" w:after="0" w:afterAutospacing="0"/>
        <w:rPr>
          <w:sz w:val="22"/>
          <w:szCs w:val="22"/>
          <w:u w:val="single"/>
        </w:rPr>
      </w:pPr>
      <w:r>
        <w:rPr>
          <w:sz w:val="22"/>
          <w:szCs w:val="22"/>
          <w:u w:val="single"/>
        </w:rPr>
        <w:t>COVID 19</w:t>
      </w:r>
      <w:r w:rsidR="00195075" w:rsidRPr="00807F79">
        <w:rPr>
          <w:sz w:val="22"/>
          <w:szCs w:val="22"/>
          <w:u w:val="single"/>
        </w:rPr>
        <w:t xml:space="preserve">: </w:t>
      </w:r>
    </w:p>
    <w:p w14:paraId="3001F549" w14:textId="674A1577" w:rsidR="00195075" w:rsidRDefault="00B24F29" w:rsidP="00B24F29">
      <w:pPr>
        <w:pStyle w:val="NormalWeb"/>
        <w:spacing w:before="0" w:beforeAutospacing="0" w:after="0" w:afterAutospacing="0"/>
        <w:ind w:left="720"/>
        <w:rPr>
          <w:sz w:val="22"/>
          <w:szCs w:val="22"/>
        </w:rPr>
      </w:pPr>
      <w:r w:rsidRPr="00B24F29">
        <w:rPr>
          <w:sz w:val="22"/>
          <w:szCs w:val="22"/>
        </w:rPr>
        <w:t xml:space="preserve">Auburn requires everyone to wear face coverings when inside university buildings. The policy applies to all students, faculty, </w:t>
      </w:r>
      <w:proofErr w:type="gramStart"/>
      <w:r w:rsidRPr="00B24F29">
        <w:rPr>
          <w:sz w:val="22"/>
          <w:szCs w:val="22"/>
        </w:rPr>
        <w:t>staff</w:t>
      </w:r>
      <w:proofErr w:type="gramEnd"/>
      <w:r w:rsidRPr="00B24F29">
        <w:rPr>
          <w:sz w:val="22"/>
          <w:szCs w:val="22"/>
        </w:rPr>
        <w:t xml:space="preserve"> and campus visitors, regardless of vaccination status. </w:t>
      </w:r>
    </w:p>
    <w:p w14:paraId="20267456" w14:textId="7E49D59D" w:rsidR="00B24F29" w:rsidRDefault="00B24F29" w:rsidP="00B24F29">
      <w:pPr>
        <w:pStyle w:val="NormalWeb"/>
        <w:spacing w:before="0" w:beforeAutospacing="0" w:after="0" w:afterAutospacing="0"/>
        <w:ind w:left="720"/>
        <w:rPr>
          <w:sz w:val="22"/>
          <w:szCs w:val="22"/>
        </w:rPr>
      </w:pPr>
    </w:p>
    <w:p w14:paraId="3B4CDD80" w14:textId="0DDC2742" w:rsidR="00B24F29" w:rsidRPr="00767FEB" w:rsidRDefault="00B24F29" w:rsidP="00B24F29">
      <w:pPr>
        <w:ind w:left="720"/>
      </w:pPr>
      <w:r>
        <w:rPr>
          <w:rFonts w:ascii="Times New Roman" w:hAnsi="Times New Roman" w:cs="Times New Roman"/>
        </w:rPr>
        <w:t>If you contract or are exposed to COVID-19, it is</w:t>
      </w:r>
      <w:r>
        <w:rPr>
          <w:rFonts w:ascii="Times New Roman" w:hAnsi="Times New Roman" w:cs="Times New Roman"/>
        </w:rPr>
        <w:t xml:space="preserve"> treated as any other medical absence</w:t>
      </w:r>
      <w:r>
        <w:rPr>
          <w:rFonts w:ascii="Times New Roman" w:hAnsi="Times New Roman" w:cs="Times New Roman"/>
        </w:rPr>
        <w:t>. You will need to provide the instructor w</w:t>
      </w:r>
      <w:r>
        <w:rPr>
          <w:rFonts w:ascii="Times New Roman" w:hAnsi="Times New Roman" w:cs="Times New Roman"/>
        </w:rPr>
        <w:t>ith the proper documentation noting the illness or requirement to quarantine or isolate</w:t>
      </w:r>
      <w:r>
        <w:rPr>
          <w:rFonts w:ascii="Times New Roman" w:hAnsi="Times New Roman" w:cs="Times New Roman"/>
        </w:rPr>
        <w:t xml:space="preserve">. </w:t>
      </w:r>
      <w:r>
        <w:rPr>
          <w:rFonts w:ascii="Times New Roman" w:hAnsi="Times New Roman" w:cs="Times New Roman"/>
        </w:rPr>
        <w:t xml:space="preserve">In the event </w:t>
      </w:r>
      <w:r>
        <w:rPr>
          <w:rFonts w:ascii="Times New Roman" w:hAnsi="Times New Roman" w:cs="Times New Roman"/>
        </w:rPr>
        <w:t xml:space="preserve">you </w:t>
      </w:r>
      <w:r>
        <w:rPr>
          <w:rFonts w:ascii="Times New Roman" w:hAnsi="Times New Roman" w:cs="Times New Roman"/>
        </w:rPr>
        <w:t xml:space="preserve">miss class due to illness or exposure, </w:t>
      </w:r>
      <w:r>
        <w:rPr>
          <w:rFonts w:ascii="Times New Roman" w:hAnsi="Times New Roman" w:cs="Times New Roman"/>
        </w:rPr>
        <w:t xml:space="preserve">you must communicate with the instructor for make-up work or to establish an adjusted schedule for assignment due dates. </w:t>
      </w:r>
    </w:p>
    <w:p w14:paraId="562BB421"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Accommodations:</w:t>
      </w:r>
    </w:p>
    <w:p w14:paraId="65AA422F" w14:textId="77777777" w:rsidR="00195075" w:rsidRPr="00807F79" w:rsidRDefault="00195075" w:rsidP="00195075">
      <w:pPr>
        <w:pStyle w:val="NormalWeb"/>
        <w:spacing w:before="0" w:beforeAutospacing="0" w:after="0" w:afterAutospacing="0"/>
        <w:ind w:left="720"/>
        <w:rPr>
          <w:sz w:val="22"/>
          <w:szCs w:val="22"/>
        </w:rPr>
      </w:pPr>
      <w:r w:rsidRPr="00807F79">
        <w:rPr>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4FB9EA01" w14:textId="77777777" w:rsidR="00195075" w:rsidRPr="00807F79" w:rsidRDefault="00195075" w:rsidP="00195075">
      <w:pPr>
        <w:pStyle w:val="NormalWeb"/>
        <w:spacing w:before="0" w:beforeAutospacing="0" w:after="0" w:afterAutospacing="0"/>
        <w:ind w:left="720"/>
        <w:rPr>
          <w:sz w:val="22"/>
          <w:szCs w:val="22"/>
        </w:rPr>
      </w:pPr>
    </w:p>
    <w:p w14:paraId="2A52F58B"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Academic Honesty Policy:</w:t>
      </w:r>
    </w:p>
    <w:p w14:paraId="4BA28C6B" w14:textId="01FBE318" w:rsidR="00195075" w:rsidRDefault="00195075" w:rsidP="00195075">
      <w:pPr>
        <w:pStyle w:val="NormalWeb"/>
        <w:spacing w:before="0" w:beforeAutospacing="0" w:after="0" w:afterAutospacing="0"/>
        <w:ind w:left="720"/>
        <w:rPr>
          <w:sz w:val="22"/>
          <w:szCs w:val="22"/>
        </w:rPr>
      </w:pPr>
      <w:r w:rsidRPr="00807F79">
        <w:rPr>
          <w:sz w:val="22"/>
          <w:szCs w:val="22"/>
        </w:rPr>
        <w:t>All portions of the Auburn University student Academic Honesty Code (Title XII) will apply to this class. All academic honesty violations or alleged violations will be reported to the Office of the Provost, which will then refer the case to the Academic Honesty Committee.</w:t>
      </w:r>
    </w:p>
    <w:p w14:paraId="35F1C42E" w14:textId="77777777" w:rsidR="00195075" w:rsidRPr="00807F79" w:rsidRDefault="00195075" w:rsidP="00195075">
      <w:pPr>
        <w:pStyle w:val="NormalWeb"/>
        <w:spacing w:before="0" w:beforeAutospacing="0" w:after="0" w:afterAutospacing="0"/>
        <w:rPr>
          <w:sz w:val="22"/>
          <w:szCs w:val="22"/>
        </w:rPr>
      </w:pPr>
    </w:p>
    <w:p w14:paraId="77EDA4F4" w14:textId="77777777" w:rsidR="003F4723" w:rsidRDefault="003F4723" w:rsidP="00195075">
      <w:pPr>
        <w:pStyle w:val="NormalWeb"/>
        <w:spacing w:before="0" w:beforeAutospacing="0" w:after="0" w:afterAutospacing="0"/>
        <w:rPr>
          <w:sz w:val="22"/>
          <w:szCs w:val="22"/>
          <w:u w:val="single"/>
        </w:rPr>
      </w:pPr>
    </w:p>
    <w:p w14:paraId="4BEB2A3D" w14:textId="77777777" w:rsidR="003F4723" w:rsidRDefault="003F4723" w:rsidP="00195075">
      <w:pPr>
        <w:pStyle w:val="NormalWeb"/>
        <w:spacing w:before="0" w:beforeAutospacing="0" w:after="0" w:afterAutospacing="0"/>
        <w:rPr>
          <w:sz w:val="22"/>
          <w:szCs w:val="22"/>
          <w:u w:val="single"/>
        </w:rPr>
      </w:pPr>
    </w:p>
    <w:p w14:paraId="16FFF45A" w14:textId="72DE0ED0"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lastRenderedPageBreak/>
        <w:t>Professionalism:</w:t>
      </w:r>
    </w:p>
    <w:p w14:paraId="744DD9CA" w14:textId="77777777" w:rsidR="00195075" w:rsidRPr="00807F79" w:rsidRDefault="00195075" w:rsidP="00195075">
      <w:pPr>
        <w:pStyle w:val="NormalWeb"/>
        <w:spacing w:before="0" w:beforeAutospacing="0" w:after="0" w:afterAutospacing="0"/>
        <w:ind w:left="720"/>
        <w:rPr>
          <w:sz w:val="22"/>
          <w:szCs w:val="22"/>
        </w:rPr>
      </w:pPr>
      <w:r w:rsidRPr="00807F79">
        <w:rPr>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and model and nurture intellectual vitality.</w:t>
      </w:r>
    </w:p>
    <w:p w14:paraId="69A903F4" w14:textId="77777777" w:rsidR="00195075" w:rsidRPr="00807F79" w:rsidRDefault="00195075" w:rsidP="00195075">
      <w:pPr>
        <w:pStyle w:val="NormalWeb"/>
        <w:spacing w:before="0" w:beforeAutospacing="0" w:after="0" w:afterAutospacing="0"/>
        <w:rPr>
          <w:sz w:val="22"/>
          <w:szCs w:val="22"/>
        </w:rPr>
      </w:pPr>
    </w:p>
    <w:p w14:paraId="1409A54C"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Writing Center:</w:t>
      </w:r>
    </w:p>
    <w:p w14:paraId="51171F89" w14:textId="13F9996F" w:rsidR="00195075" w:rsidRPr="00807F79" w:rsidRDefault="00195075" w:rsidP="00195075">
      <w:pPr>
        <w:pStyle w:val="NormalWeb"/>
        <w:spacing w:before="0" w:beforeAutospacing="0" w:after="0" w:afterAutospacing="0"/>
        <w:ind w:left="720"/>
        <w:rPr>
          <w:sz w:val="22"/>
          <w:szCs w:val="22"/>
        </w:rPr>
      </w:pPr>
      <w:r w:rsidRPr="00807F79">
        <w:rPr>
          <w:sz w:val="22"/>
          <w:szCs w:val="22"/>
        </w:rPr>
        <w:t>The Miller Writing Center provides free support on any writing you are doing while at Auburn, whether for a course or not. Trained consultants are available to work with as you plan, draft, and revise your writing. For students in distance courses and students temporarily away from Auburn’s campus, the Miler Writing Center offers synchronous online consultations. Please check the Miller Writing Center website (</w:t>
      </w:r>
      <w:hyperlink r:id="rId9" w:history="1">
        <w:r w:rsidRPr="00807F79">
          <w:rPr>
            <w:rStyle w:val="Hyperlink"/>
            <w:color w:val="auto"/>
            <w:sz w:val="22"/>
            <w:szCs w:val="22"/>
          </w:rPr>
          <w:t>www.auburn.edu/writingcenter</w:t>
        </w:r>
      </w:hyperlink>
      <w:r w:rsidRPr="00807F79">
        <w:rPr>
          <w:sz w:val="22"/>
          <w:szCs w:val="22"/>
        </w:rPr>
        <w:t xml:space="preserve">) for instructions and information about scheduling online appointments. If you have questions about the Miller Writing center, please email </w:t>
      </w:r>
      <w:hyperlink r:id="rId10" w:history="1">
        <w:r w:rsidRPr="00807F79">
          <w:rPr>
            <w:rStyle w:val="Hyperlink"/>
            <w:color w:val="auto"/>
            <w:sz w:val="22"/>
            <w:szCs w:val="22"/>
          </w:rPr>
          <w:t>writctr@auburn.edu</w:t>
        </w:r>
      </w:hyperlink>
      <w:r w:rsidRPr="00807F79">
        <w:rPr>
          <w:sz w:val="22"/>
          <w:szCs w:val="22"/>
        </w:rPr>
        <w:t xml:space="preserve"> or call 334-844-7475 M-F 7:45AM-4:45PM.</w:t>
      </w:r>
    </w:p>
    <w:p w14:paraId="7F21BD2E" w14:textId="77777777" w:rsidR="00195075" w:rsidRPr="00807F79" w:rsidRDefault="00195075" w:rsidP="00195075">
      <w:pPr>
        <w:pStyle w:val="NormalWeb"/>
        <w:spacing w:before="0" w:beforeAutospacing="0" w:after="0" w:afterAutospacing="0"/>
        <w:rPr>
          <w:sz w:val="22"/>
          <w:szCs w:val="22"/>
        </w:rPr>
      </w:pPr>
    </w:p>
    <w:p w14:paraId="4C639BED"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 xml:space="preserve">Student </w:t>
      </w:r>
      <w:proofErr w:type="spellStart"/>
      <w:r w:rsidRPr="00807F79">
        <w:rPr>
          <w:sz w:val="22"/>
          <w:szCs w:val="22"/>
          <w:u w:val="single"/>
        </w:rPr>
        <w:t>eHandbook</w:t>
      </w:r>
      <w:proofErr w:type="spellEnd"/>
      <w:r w:rsidRPr="00807F79">
        <w:rPr>
          <w:sz w:val="22"/>
          <w:szCs w:val="22"/>
          <w:u w:val="single"/>
        </w:rPr>
        <w:t>:</w:t>
      </w:r>
    </w:p>
    <w:p w14:paraId="2461A3A6" w14:textId="466B8EE0" w:rsidR="00195075" w:rsidRPr="00807F79" w:rsidRDefault="00195075" w:rsidP="00195075">
      <w:pPr>
        <w:pStyle w:val="NormalWeb"/>
        <w:spacing w:before="0" w:beforeAutospacing="0" w:after="0" w:afterAutospacing="0"/>
        <w:ind w:left="720"/>
        <w:rPr>
          <w:sz w:val="22"/>
          <w:szCs w:val="22"/>
        </w:rPr>
      </w:pPr>
      <w:r w:rsidRPr="00807F79">
        <w:rPr>
          <w:sz w:val="22"/>
          <w:szCs w:val="22"/>
        </w:rPr>
        <w:t xml:space="preserve">Please refer </w:t>
      </w:r>
      <w:r w:rsidRPr="00586120">
        <w:rPr>
          <w:sz w:val="22"/>
          <w:szCs w:val="22"/>
        </w:rPr>
        <w:t xml:space="preserve">to </w:t>
      </w:r>
      <w:hyperlink r:id="rId11" w:history="1">
        <w:r w:rsidR="00413DC6" w:rsidRPr="00586120">
          <w:rPr>
            <w:rStyle w:val="Hyperlink"/>
            <w:color w:val="auto"/>
            <w:sz w:val="22"/>
            <w:szCs w:val="22"/>
          </w:rPr>
          <w:t>http://www.auburn.edu/student_info/student_policies/</w:t>
        </w:r>
      </w:hyperlink>
      <w:r w:rsidRPr="00807F79">
        <w:rPr>
          <w:sz w:val="22"/>
          <w:szCs w:val="22"/>
        </w:rPr>
        <w:t xml:space="preserve"> for all AU student policies.</w:t>
      </w:r>
    </w:p>
    <w:p w14:paraId="1E65BED4" w14:textId="77777777" w:rsidR="00195075" w:rsidRDefault="00195075" w:rsidP="00FA1945">
      <w:pPr>
        <w:pStyle w:val="NormalWeb"/>
        <w:spacing w:before="0" w:beforeAutospacing="0" w:after="0" w:afterAutospacing="0"/>
        <w:rPr>
          <w:b/>
          <w:bCs/>
          <w:color w:val="1F3864" w:themeColor="accent1" w:themeShade="80"/>
        </w:rPr>
      </w:pPr>
    </w:p>
    <w:p w14:paraId="01CBA20D" w14:textId="77777777" w:rsidR="00195075" w:rsidRPr="00821EF5" w:rsidRDefault="00195075" w:rsidP="00FA1945">
      <w:pPr>
        <w:pStyle w:val="NormalWeb"/>
        <w:spacing w:before="0" w:beforeAutospacing="0" w:after="0" w:afterAutospacing="0"/>
        <w:rPr>
          <w:b/>
          <w:bCs/>
          <w:color w:val="1F3864" w:themeColor="accent1" w:themeShade="80"/>
        </w:rPr>
      </w:pPr>
    </w:p>
    <w:sectPr w:rsidR="00195075" w:rsidRPr="00821EF5">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36EB8" w14:textId="77777777" w:rsidR="002746C9" w:rsidRDefault="002746C9" w:rsidP="00C66A00">
      <w:pPr>
        <w:spacing w:after="0" w:line="240" w:lineRule="auto"/>
      </w:pPr>
      <w:r>
        <w:separator/>
      </w:r>
    </w:p>
  </w:endnote>
  <w:endnote w:type="continuationSeparator" w:id="0">
    <w:p w14:paraId="0FD47694" w14:textId="77777777" w:rsidR="002746C9" w:rsidRDefault="002746C9" w:rsidP="00C66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0E800" w14:textId="77777777" w:rsidR="002746C9" w:rsidRDefault="002746C9" w:rsidP="00C66A00">
      <w:pPr>
        <w:spacing w:after="0" w:line="240" w:lineRule="auto"/>
      </w:pPr>
      <w:r>
        <w:separator/>
      </w:r>
    </w:p>
  </w:footnote>
  <w:footnote w:type="continuationSeparator" w:id="0">
    <w:p w14:paraId="7B78FB65" w14:textId="77777777" w:rsidR="002746C9" w:rsidRDefault="002746C9" w:rsidP="00C66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6068821"/>
      <w:docPartObj>
        <w:docPartGallery w:val="Page Numbers (Top of Page)"/>
        <w:docPartUnique/>
      </w:docPartObj>
    </w:sdtPr>
    <w:sdtEndPr>
      <w:rPr>
        <w:noProof/>
      </w:rPr>
    </w:sdtEndPr>
    <w:sdtContent>
      <w:p w14:paraId="00D87F8A" w14:textId="2ADC4CAF" w:rsidR="00C66A00" w:rsidRDefault="00C66A0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494A388" w14:textId="77777777" w:rsidR="00C66A00" w:rsidRDefault="00C66A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23F72"/>
    <w:multiLevelType w:val="hybridMultilevel"/>
    <w:tmpl w:val="7C7C3C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F32C69"/>
    <w:multiLevelType w:val="hybridMultilevel"/>
    <w:tmpl w:val="31C82BC8"/>
    <w:lvl w:ilvl="0" w:tplc="E6EECCCA">
      <w:start w:val="1"/>
      <w:numFmt w:val="decimal"/>
      <w:lvlText w:val="%1."/>
      <w:lvlJc w:val="left"/>
      <w:pPr>
        <w:ind w:left="1080" w:hanging="360"/>
      </w:pPr>
      <w:rPr>
        <w:rFonts w:hint="default"/>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F8748A"/>
    <w:multiLevelType w:val="hybridMultilevel"/>
    <w:tmpl w:val="32846F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3F3D53"/>
    <w:multiLevelType w:val="hybridMultilevel"/>
    <w:tmpl w:val="ABD20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A4F48"/>
    <w:multiLevelType w:val="hybridMultilevel"/>
    <w:tmpl w:val="8A821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74F0416"/>
    <w:multiLevelType w:val="hybridMultilevel"/>
    <w:tmpl w:val="E42AA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943FD4"/>
    <w:multiLevelType w:val="hybridMultilevel"/>
    <w:tmpl w:val="F8208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ADE0413"/>
    <w:multiLevelType w:val="hybridMultilevel"/>
    <w:tmpl w:val="961A0E2A"/>
    <w:lvl w:ilvl="0" w:tplc="CD3604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211490"/>
    <w:multiLevelType w:val="hybridMultilevel"/>
    <w:tmpl w:val="CD1C511C"/>
    <w:lvl w:ilvl="0" w:tplc="3202D7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EA6684"/>
    <w:multiLevelType w:val="hybridMultilevel"/>
    <w:tmpl w:val="46C0C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9480685"/>
    <w:multiLevelType w:val="hybridMultilevel"/>
    <w:tmpl w:val="05BE9E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CF93F0E"/>
    <w:multiLevelType w:val="hybridMultilevel"/>
    <w:tmpl w:val="5DAAD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F3D18DA"/>
    <w:multiLevelType w:val="hybridMultilevel"/>
    <w:tmpl w:val="20DAAD48"/>
    <w:lvl w:ilvl="0" w:tplc="77FA28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0CF5026"/>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081BD4"/>
    <w:multiLevelType w:val="hybridMultilevel"/>
    <w:tmpl w:val="850245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6525EDE"/>
    <w:multiLevelType w:val="hybridMultilevel"/>
    <w:tmpl w:val="7B90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551E87"/>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E7693E"/>
    <w:multiLevelType w:val="hybridMultilevel"/>
    <w:tmpl w:val="71D8D17A"/>
    <w:lvl w:ilvl="0" w:tplc="8D00A2B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2837A0"/>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D47B8F"/>
    <w:multiLevelType w:val="hybridMultilevel"/>
    <w:tmpl w:val="03C03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53737B"/>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5C6BA0"/>
    <w:multiLevelType w:val="hybridMultilevel"/>
    <w:tmpl w:val="4EDEEF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9AB250C"/>
    <w:multiLevelType w:val="hybridMultilevel"/>
    <w:tmpl w:val="E93A1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E70B1F"/>
    <w:multiLevelType w:val="hybridMultilevel"/>
    <w:tmpl w:val="055A8A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0D3FFB"/>
    <w:multiLevelType w:val="hybridMultilevel"/>
    <w:tmpl w:val="F75C4C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E15B83"/>
    <w:multiLevelType w:val="multilevel"/>
    <w:tmpl w:val="11B0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022E8D"/>
    <w:multiLevelType w:val="hybridMultilevel"/>
    <w:tmpl w:val="2EC6AB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74033B3"/>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C04556"/>
    <w:multiLevelType w:val="multilevel"/>
    <w:tmpl w:val="587E6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9"/>
  </w:num>
  <w:num w:numId="3">
    <w:abstractNumId w:val="5"/>
  </w:num>
  <w:num w:numId="4">
    <w:abstractNumId w:val="17"/>
  </w:num>
  <w:num w:numId="5">
    <w:abstractNumId w:val="20"/>
  </w:num>
  <w:num w:numId="6">
    <w:abstractNumId w:val="24"/>
  </w:num>
  <w:num w:numId="7">
    <w:abstractNumId w:val="13"/>
  </w:num>
  <w:num w:numId="8">
    <w:abstractNumId w:val="18"/>
  </w:num>
  <w:num w:numId="9">
    <w:abstractNumId w:val="23"/>
  </w:num>
  <w:num w:numId="10">
    <w:abstractNumId w:val="15"/>
  </w:num>
  <w:num w:numId="11">
    <w:abstractNumId w:val="7"/>
  </w:num>
  <w:num w:numId="12">
    <w:abstractNumId w:val="8"/>
  </w:num>
  <w:num w:numId="13">
    <w:abstractNumId w:val="1"/>
  </w:num>
  <w:num w:numId="14">
    <w:abstractNumId w:val="0"/>
  </w:num>
  <w:num w:numId="15">
    <w:abstractNumId w:val="10"/>
  </w:num>
  <w:num w:numId="16">
    <w:abstractNumId w:val="22"/>
  </w:num>
  <w:num w:numId="17">
    <w:abstractNumId w:val="28"/>
  </w:num>
  <w:num w:numId="18">
    <w:abstractNumId w:val="25"/>
  </w:num>
  <w:num w:numId="19">
    <w:abstractNumId w:val="27"/>
  </w:num>
  <w:num w:numId="20">
    <w:abstractNumId w:val="16"/>
  </w:num>
  <w:num w:numId="21">
    <w:abstractNumId w:val="11"/>
  </w:num>
  <w:num w:numId="22">
    <w:abstractNumId w:val="4"/>
  </w:num>
  <w:num w:numId="23">
    <w:abstractNumId w:val="21"/>
  </w:num>
  <w:num w:numId="24">
    <w:abstractNumId w:val="26"/>
  </w:num>
  <w:num w:numId="25">
    <w:abstractNumId w:val="6"/>
  </w:num>
  <w:num w:numId="26">
    <w:abstractNumId w:val="2"/>
  </w:num>
  <w:num w:numId="27">
    <w:abstractNumId w:val="9"/>
  </w:num>
  <w:num w:numId="28">
    <w:abstractNumId w:val="14"/>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65E"/>
    <w:rsid w:val="00006734"/>
    <w:rsid w:val="00034891"/>
    <w:rsid w:val="00036276"/>
    <w:rsid w:val="00037C00"/>
    <w:rsid w:val="00052C78"/>
    <w:rsid w:val="00060186"/>
    <w:rsid w:val="00070CB5"/>
    <w:rsid w:val="000C4242"/>
    <w:rsid w:val="000D4052"/>
    <w:rsid w:val="000F6CD0"/>
    <w:rsid w:val="00173FA3"/>
    <w:rsid w:val="00185AFD"/>
    <w:rsid w:val="00195075"/>
    <w:rsid w:val="00195BC6"/>
    <w:rsid w:val="001D53F9"/>
    <w:rsid w:val="001E2972"/>
    <w:rsid w:val="001F13CF"/>
    <w:rsid w:val="0022370C"/>
    <w:rsid w:val="00243236"/>
    <w:rsid w:val="00270487"/>
    <w:rsid w:val="0027225D"/>
    <w:rsid w:val="002746C9"/>
    <w:rsid w:val="00275165"/>
    <w:rsid w:val="00276988"/>
    <w:rsid w:val="002822BD"/>
    <w:rsid w:val="00283AB0"/>
    <w:rsid w:val="0029290B"/>
    <w:rsid w:val="002A5391"/>
    <w:rsid w:val="002C39ED"/>
    <w:rsid w:val="002E2759"/>
    <w:rsid w:val="002F2E87"/>
    <w:rsid w:val="0030343B"/>
    <w:rsid w:val="003502BA"/>
    <w:rsid w:val="003950B8"/>
    <w:rsid w:val="003A4140"/>
    <w:rsid w:val="003A46B7"/>
    <w:rsid w:val="003A6B49"/>
    <w:rsid w:val="003C4860"/>
    <w:rsid w:val="003E0327"/>
    <w:rsid w:val="003F4723"/>
    <w:rsid w:val="00410664"/>
    <w:rsid w:val="00413DC6"/>
    <w:rsid w:val="00441641"/>
    <w:rsid w:val="00454ECF"/>
    <w:rsid w:val="004B4C1A"/>
    <w:rsid w:val="004C4B9B"/>
    <w:rsid w:val="004E1D52"/>
    <w:rsid w:val="004E48D7"/>
    <w:rsid w:val="005422C2"/>
    <w:rsid w:val="00547BF7"/>
    <w:rsid w:val="00577240"/>
    <w:rsid w:val="005849D6"/>
    <w:rsid w:val="00586120"/>
    <w:rsid w:val="0059124C"/>
    <w:rsid w:val="00595884"/>
    <w:rsid w:val="0062218F"/>
    <w:rsid w:val="00652578"/>
    <w:rsid w:val="00661724"/>
    <w:rsid w:val="0066329B"/>
    <w:rsid w:val="00666677"/>
    <w:rsid w:val="006B6D1A"/>
    <w:rsid w:val="006C119D"/>
    <w:rsid w:val="006D516D"/>
    <w:rsid w:val="006E662D"/>
    <w:rsid w:val="00704C4E"/>
    <w:rsid w:val="00711326"/>
    <w:rsid w:val="00731AC4"/>
    <w:rsid w:val="007427BA"/>
    <w:rsid w:val="0074420F"/>
    <w:rsid w:val="00767FEB"/>
    <w:rsid w:val="00770373"/>
    <w:rsid w:val="00792544"/>
    <w:rsid w:val="00793FC0"/>
    <w:rsid w:val="007E2BA5"/>
    <w:rsid w:val="007F18B6"/>
    <w:rsid w:val="00807F79"/>
    <w:rsid w:val="00821EF5"/>
    <w:rsid w:val="00830B87"/>
    <w:rsid w:val="0087433F"/>
    <w:rsid w:val="00882842"/>
    <w:rsid w:val="00892B4C"/>
    <w:rsid w:val="00893E90"/>
    <w:rsid w:val="008A63B6"/>
    <w:rsid w:val="008E70EE"/>
    <w:rsid w:val="008F1B38"/>
    <w:rsid w:val="009008B6"/>
    <w:rsid w:val="009107B0"/>
    <w:rsid w:val="00972FF3"/>
    <w:rsid w:val="0097349E"/>
    <w:rsid w:val="009821B7"/>
    <w:rsid w:val="009B1686"/>
    <w:rsid w:val="009B1799"/>
    <w:rsid w:val="009D77C9"/>
    <w:rsid w:val="00A03709"/>
    <w:rsid w:val="00A5489C"/>
    <w:rsid w:val="00A65316"/>
    <w:rsid w:val="00AA79BB"/>
    <w:rsid w:val="00AB6719"/>
    <w:rsid w:val="00AD46CA"/>
    <w:rsid w:val="00AE336E"/>
    <w:rsid w:val="00B04968"/>
    <w:rsid w:val="00B14B54"/>
    <w:rsid w:val="00B24F29"/>
    <w:rsid w:val="00B261E2"/>
    <w:rsid w:val="00B34BBB"/>
    <w:rsid w:val="00B40322"/>
    <w:rsid w:val="00B416E8"/>
    <w:rsid w:val="00B5061B"/>
    <w:rsid w:val="00B64074"/>
    <w:rsid w:val="00BB23CE"/>
    <w:rsid w:val="00BD4CD9"/>
    <w:rsid w:val="00BF1A0B"/>
    <w:rsid w:val="00C140A6"/>
    <w:rsid w:val="00C343B7"/>
    <w:rsid w:val="00C440B9"/>
    <w:rsid w:val="00C5734A"/>
    <w:rsid w:val="00C626F2"/>
    <w:rsid w:val="00C66A00"/>
    <w:rsid w:val="00C67E4F"/>
    <w:rsid w:val="00C85C55"/>
    <w:rsid w:val="00C87742"/>
    <w:rsid w:val="00CC4D16"/>
    <w:rsid w:val="00CD0DE7"/>
    <w:rsid w:val="00CD5459"/>
    <w:rsid w:val="00D0248E"/>
    <w:rsid w:val="00D245B2"/>
    <w:rsid w:val="00D30087"/>
    <w:rsid w:val="00D411BB"/>
    <w:rsid w:val="00D430A7"/>
    <w:rsid w:val="00D86383"/>
    <w:rsid w:val="00D91D33"/>
    <w:rsid w:val="00DD710D"/>
    <w:rsid w:val="00DE08FA"/>
    <w:rsid w:val="00E02836"/>
    <w:rsid w:val="00E11F85"/>
    <w:rsid w:val="00E53326"/>
    <w:rsid w:val="00EB765E"/>
    <w:rsid w:val="00EE27AD"/>
    <w:rsid w:val="00EF48F0"/>
    <w:rsid w:val="00F035B7"/>
    <w:rsid w:val="00F0377F"/>
    <w:rsid w:val="00F143D5"/>
    <w:rsid w:val="00F70EA2"/>
    <w:rsid w:val="00F8084C"/>
    <w:rsid w:val="00F84D51"/>
    <w:rsid w:val="00FA1945"/>
    <w:rsid w:val="00FA4467"/>
    <w:rsid w:val="00FB26D7"/>
    <w:rsid w:val="00FB4798"/>
    <w:rsid w:val="00FE1BF1"/>
    <w:rsid w:val="00FE4C9E"/>
    <w:rsid w:val="00FF4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2F747"/>
  <w15:chartTrackingRefBased/>
  <w15:docId w15:val="{A2F65FF7-5325-4352-A283-74F3335CA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76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765E"/>
    <w:rPr>
      <w:b/>
      <w:bCs/>
    </w:rPr>
  </w:style>
  <w:style w:type="character" w:styleId="Hyperlink">
    <w:name w:val="Hyperlink"/>
    <w:basedOn w:val="DefaultParagraphFont"/>
    <w:uiPriority w:val="99"/>
    <w:unhideWhenUsed/>
    <w:rsid w:val="0027225D"/>
    <w:rPr>
      <w:color w:val="0563C1" w:themeColor="hyperlink"/>
      <w:u w:val="single"/>
    </w:rPr>
  </w:style>
  <w:style w:type="character" w:styleId="UnresolvedMention">
    <w:name w:val="Unresolved Mention"/>
    <w:basedOn w:val="DefaultParagraphFont"/>
    <w:uiPriority w:val="99"/>
    <w:semiHidden/>
    <w:unhideWhenUsed/>
    <w:rsid w:val="0027225D"/>
    <w:rPr>
      <w:color w:val="605E5C"/>
      <w:shd w:val="clear" w:color="auto" w:fill="E1DFDD"/>
    </w:rPr>
  </w:style>
  <w:style w:type="table" w:styleId="TableGrid">
    <w:name w:val="Table Grid"/>
    <w:basedOn w:val="TableNormal"/>
    <w:uiPriority w:val="39"/>
    <w:rsid w:val="00FA1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6A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A00"/>
  </w:style>
  <w:style w:type="paragraph" w:styleId="Footer">
    <w:name w:val="footer"/>
    <w:basedOn w:val="Normal"/>
    <w:link w:val="FooterChar"/>
    <w:uiPriority w:val="99"/>
    <w:unhideWhenUsed/>
    <w:rsid w:val="00C66A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A00"/>
  </w:style>
  <w:style w:type="paragraph" w:styleId="ListParagraph">
    <w:name w:val="List Paragraph"/>
    <w:basedOn w:val="Normal"/>
    <w:uiPriority w:val="34"/>
    <w:qFormat/>
    <w:rsid w:val="007E2B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340875">
      <w:bodyDiv w:val="1"/>
      <w:marLeft w:val="0"/>
      <w:marRight w:val="0"/>
      <w:marTop w:val="0"/>
      <w:marBottom w:val="0"/>
      <w:divBdr>
        <w:top w:val="none" w:sz="0" w:space="0" w:color="auto"/>
        <w:left w:val="none" w:sz="0" w:space="0" w:color="auto"/>
        <w:bottom w:val="none" w:sz="0" w:space="0" w:color="auto"/>
        <w:right w:val="none" w:sz="0" w:space="0" w:color="auto"/>
      </w:divBdr>
    </w:div>
    <w:div w:id="438912715">
      <w:bodyDiv w:val="1"/>
      <w:marLeft w:val="0"/>
      <w:marRight w:val="0"/>
      <w:marTop w:val="0"/>
      <w:marBottom w:val="0"/>
      <w:divBdr>
        <w:top w:val="none" w:sz="0" w:space="0" w:color="auto"/>
        <w:left w:val="none" w:sz="0" w:space="0" w:color="auto"/>
        <w:bottom w:val="none" w:sz="0" w:space="0" w:color="auto"/>
        <w:right w:val="none" w:sz="0" w:space="0" w:color="auto"/>
      </w:divBdr>
    </w:div>
    <w:div w:id="189499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bh0028@auburn.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0" Type="http://schemas.openxmlformats.org/officeDocument/2006/relationships/hyperlink" Target="mailto:writctr@auburn.edu" TargetMode="External"/><Relationship Id="rId4" Type="http://schemas.openxmlformats.org/officeDocument/2006/relationships/webSettings" Target="webSettings.xml"/><Relationship Id="rId9" Type="http://schemas.openxmlformats.org/officeDocument/2006/relationships/hyperlink" Target="http://www.auburn.edu/writingcent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1437</TotalTime>
  <Pages>8</Pages>
  <Words>3114</Words>
  <Characters>17753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Tierney Hinman</dc:creator>
  <cp:keywords/>
  <dc:description/>
  <cp:lastModifiedBy>Tierney Hinman</cp:lastModifiedBy>
  <cp:revision>9</cp:revision>
  <dcterms:created xsi:type="dcterms:W3CDTF">2021-07-31T15:42:00Z</dcterms:created>
  <dcterms:modified xsi:type="dcterms:W3CDTF">2021-08-12T18:22:00Z</dcterms:modified>
</cp:coreProperties>
</file>