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05DD5C" w14:textId="77777777" w:rsidR="00CD3FC7" w:rsidRDefault="00ED16E4">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bookmarkStart w:id="0" w:name="_gjdgxs" w:colFirst="0" w:colLast="0"/>
      <w:bookmarkEnd w:id="0"/>
      <w:r>
        <w:rPr>
          <w:rFonts w:ascii="Times New Roman" w:eastAsia="Times New Roman" w:hAnsi="Times New Roman" w:cs="Times New Roman"/>
          <w:b/>
          <w:color w:val="000000"/>
          <w:sz w:val="24"/>
          <w:szCs w:val="24"/>
        </w:rPr>
        <w:t>AUBURN UNIVERSITY</w:t>
      </w:r>
    </w:p>
    <w:p w14:paraId="4409F63A" w14:textId="77777777" w:rsidR="00CD3FC7" w:rsidRDefault="00ED16E4">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SYLLABUS</w:t>
      </w:r>
    </w:p>
    <w:p w14:paraId="4D37E6D0" w14:textId="77777777" w:rsidR="00CD3FC7" w:rsidRDefault="00ED16E4">
      <w:pPr>
        <w:pBdr>
          <w:top w:val="nil"/>
          <w:left w:val="nil"/>
          <w:bottom w:val="nil"/>
          <w:right w:val="nil"/>
          <w:between w:val="nil"/>
        </w:pBdr>
        <w:spacing w:after="28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p w14:paraId="749E87EF" w14:textId="23006C69" w:rsidR="00CD3FC7" w:rsidRDefault="00ED16E4">
      <w:pPr>
        <w:pBdr>
          <w:top w:val="nil"/>
          <w:left w:val="nil"/>
          <w:bottom w:val="nil"/>
          <w:right w:val="nil"/>
          <w:between w:val="nil"/>
        </w:pBdr>
        <w:spacing w:before="280" w:after="0" w:line="240" w:lineRule="auto"/>
        <w:rPr>
          <w:rFonts w:ascii="Times New Roman" w:eastAsia="Times New Roman" w:hAnsi="Times New Roman" w:cs="Times New Roman"/>
          <w:color w:val="000000"/>
          <w:sz w:val="24"/>
          <w:szCs w:val="24"/>
        </w:rPr>
      </w:pPr>
      <w:bookmarkStart w:id="1" w:name="30j0zll" w:colFirst="0" w:colLast="0"/>
      <w:bookmarkEnd w:id="1"/>
      <w:r>
        <w:rPr>
          <w:rFonts w:ascii="Times New Roman" w:eastAsia="Times New Roman" w:hAnsi="Times New Roman" w:cs="Times New Roman"/>
          <w:b/>
          <w:color w:val="000000"/>
          <w:sz w:val="24"/>
          <w:szCs w:val="24"/>
        </w:rPr>
        <w:t xml:space="preserve">1. </w:t>
      </w:r>
      <w:r>
        <w:rPr>
          <w:rFonts w:ascii="Times New Roman" w:eastAsia="Times New Roman" w:hAnsi="Times New Roman" w:cs="Times New Roman"/>
          <w:b/>
          <w:color w:val="000000"/>
          <w:sz w:val="24"/>
          <w:szCs w:val="24"/>
        </w:rPr>
        <w:tab/>
        <w:t>Course Number:</w:t>
      </w:r>
      <w:r>
        <w:rPr>
          <w:rFonts w:ascii="Times New Roman" w:eastAsia="Times New Roman" w:hAnsi="Times New Roman" w:cs="Times New Roman"/>
          <w:color w:val="000000"/>
          <w:sz w:val="24"/>
          <w:szCs w:val="24"/>
        </w:rPr>
        <w:tab/>
        <w:t>COUN 7240</w:t>
      </w:r>
      <w:r w:rsidR="00B715FE">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002</w:t>
      </w:r>
    </w:p>
    <w:p w14:paraId="00D1DBE1" w14:textId="77777777" w:rsidR="00CD3FC7" w:rsidRDefault="00ED16E4">
      <w:pPr>
        <w:pBdr>
          <w:top w:val="nil"/>
          <w:left w:val="nil"/>
          <w:bottom w:val="nil"/>
          <w:right w:val="nil"/>
          <w:between w:val="nil"/>
        </w:pBdr>
        <w:spacing w:after="0" w:line="240" w:lineRule="auto"/>
        <w:ind w:left="2880" w:hanging="2160"/>
        <w:rPr>
          <w:rFonts w:ascii="Times New Roman" w:eastAsia="Times New Roman" w:hAnsi="Times New Roman" w:cs="Times New Roman"/>
          <w:color w:val="000000"/>
          <w:sz w:val="24"/>
          <w:szCs w:val="24"/>
        </w:rPr>
      </w:pPr>
      <w:bookmarkStart w:id="2" w:name="1fob9te" w:colFirst="0" w:colLast="0"/>
      <w:bookmarkEnd w:id="2"/>
      <w:r>
        <w:rPr>
          <w:rFonts w:ascii="Times New Roman" w:eastAsia="Times New Roman" w:hAnsi="Times New Roman" w:cs="Times New Roman"/>
          <w:b/>
          <w:color w:val="000000"/>
          <w:sz w:val="24"/>
          <w:szCs w:val="24"/>
        </w:rPr>
        <w:t>Course Title:</w:t>
      </w:r>
      <w:r>
        <w:rPr>
          <w:rFonts w:ascii="Times New Roman" w:eastAsia="Times New Roman" w:hAnsi="Times New Roman" w:cs="Times New Roman"/>
          <w:color w:val="000000"/>
          <w:sz w:val="24"/>
          <w:szCs w:val="24"/>
        </w:rPr>
        <w:tab/>
        <w:t xml:space="preserve">Counseling Children and Adolescents  </w:t>
      </w:r>
    </w:p>
    <w:p w14:paraId="0DED0A8D" w14:textId="61782CBE" w:rsidR="00CD3FC7" w:rsidRDefault="00ED16E4">
      <w:pPr>
        <w:pBdr>
          <w:top w:val="nil"/>
          <w:left w:val="nil"/>
          <w:bottom w:val="nil"/>
          <w:right w:val="nil"/>
          <w:between w:val="nil"/>
        </w:pBdr>
        <w:spacing w:after="0" w:line="24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Credit Hours:</w:t>
      </w:r>
      <w:r>
        <w:rPr>
          <w:rFonts w:ascii="Times New Roman" w:eastAsia="Times New Roman" w:hAnsi="Times New Roman" w:cs="Times New Roman"/>
          <w:color w:val="000000"/>
          <w:sz w:val="24"/>
          <w:szCs w:val="24"/>
        </w:rPr>
        <w:tab/>
        <w:t>3 Semester hours</w:t>
      </w:r>
    </w:p>
    <w:p w14:paraId="59BA8576" w14:textId="77777777" w:rsidR="00CD3FC7" w:rsidRDefault="00ED16E4">
      <w:pPr>
        <w:pBdr>
          <w:top w:val="nil"/>
          <w:left w:val="nil"/>
          <w:bottom w:val="nil"/>
          <w:right w:val="nil"/>
          <w:between w:val="nil"/>
        </w:pBdr>
        <w:spacing w:after="0" w:line="24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Prerequisites:</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b/>
        <w:t>None</w:t>
      </w:r>
    </w:p>
    <w:p w14:paraId="639ED4B9" w14:textId="08D9C129" w:rsidR="00CD3FC7" w:rsidRDefault="00ED16E4">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Course Instructor:</w:t>
      </w:r>
      <w:r>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4"/>
          <w:szCs w:val="24"/>
        </w:rPr>
        <w:tab/>
      </w:r>
      <w:r w:rsidR="00EC31F2">
        <w:rPr>
          <w:rFonts w:ascii="Times New Roman" w:eastAsia="Times New Roman" w:hAnsi="Times New Roman" w:cs="Times New Roman"/>
          <w:sz w:val="24"/>
          <w:szCs w:val="24"/>
        </w:rPr>
        <w:t>Sarah Flint, PhD, LPC</w:t>
      </w:r>
    </w:p>
    <w:p w14:paraId="5F539F10" w14:textId="422438B0" w:rsidR="00CD3FC7" w:rsidRDefault="00ED16E4">
      <w:pPr>
        <w:pBdr>
          <w:top w:val="nil"/>
          <w:left w:val="nil"/>
          <w:bottom w:val="nil"/>
          <w:right w:val="nil"/>
          <w:between w:val="nil"/>
        </w:pBdr>
        <w:spacing w:after="0" w:line="24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Semester/Year:</w:t>
      </w:r>
      <w:r>
        <w:rPr>
          <w:rFonts w:ascii="Times New Roman" w:eastAsia="Times New Roman" w:hAnsi="Times New Roman" w:cs="Times New Roman"/>
          <w:color w:val="000000"/>
          <w:sz w:val="24"/>
          <w:szCs w:val="24"/>
        </w:rPr>
        <w:tab/>
        <w:t>Fall Semester 20</w:t>
      </w:r>
      <w:r>
        <w:rPr>
          <w:rFonts w:ascii="Times New Roman" w:eastAsia="Times New Roman" w:hAnsi="Times New Roman" w:cs="Times New Roman"/>
          <w:sz w:val="24"/>
          <w:szCs w:val="24"/>
        </w:rPr>
        <w:t>2</w:t>
      </w:r>
      <w:r w:rsidR="00AE1839">
        <w:rPr>
          <w:rFonts w:ascii="Times New Roman" w:eastAsia="Times New Roman" w:hAnsi="Times New Roman" w:cs="Times New Roman"/>
          <w:sz w:val="24"/>
          <w:szCs w:val="24"/>
        </w:rPr>
        <w:t>2</w:t>
      </w:r>
    </w:p>
    <w:p w14:paraId="260A0B32" w14:textId="77777777" w:rsidR="00CD3FC7" w:rsidRDefault="00ED16E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p w14:paraId="6A5C4398" w14:textId="77777777" w:rsidR="00CD3FC7" w:rsidRDefault="00ED16E4">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2. </w:t>
      </w:r>
      <w:r>
        <w:rPr>
          <w:rFonts w:ascii="Times New Roman" w:eastAsia="Times New Roman" w:hAnsi="Times New Roman" w:cs="Times New Roman"/>
          <w:b/>
          <w:color w:val="000000"/>
          <w:sz w:val="24"/>
          <w:szCs w:val="24"/>
        </w:rPr>
        <w:tab/>
        <w:t xml:space="preserve">Date Syllabus Prepared: </w:t>
      </w:r>
    </w:p>
    <w:p w14:paraId="709A1487" w14:textId="1B140035" w:rsidR="00CD3FC7" w:rsidRDefault="00ED16E4">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March 2014; May 2014; December 2014; December 2015; April 2016; Summer 2017</w:t>
      </w:r>
      <w:r>
        <w:rPr>
          <w:rFonts w:ascii="Times New Roman" w:eastAsia="Times New Roman" w:hAnsi="Times New Roman" w:cs="Times New Roman"/>
          <w:sz w:val="24"/>
          <w:szCs w:val="24"/>
        </w:rPr>
        <w:t>; August 2020</w:t>
      </w:r>
      <w:r w:rsidR="00AE1839">
        <w:rPr>
          <w:rFonts w:ascii="Times New Roman" w:eastAsia="Times New Roman" w:hAnsi="Times New Roman" w:cs="Times New Roman"/>
          <w:sz w:val="24"/>
          <w:szCs w:val="24"/>
        </w:rPr>
        <w:t>; July 2022</w:t>
      </w:r>
    </w:p>
    <w:p w14:paraId="621277FA" w14:textId="77777777" w:rsidR="00CD3FC7" w:rsidRDefault="00CD3FC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79919240" w14:textId="77777777" w:rsidR="00CD3FC7" w:rsidRDefault="00ED16E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3. </w:t>
      </w:r>
      <w:r>
        <w:rPr>
          <w:rFonts w:ascii="Times New Roman" w:eastAsia="Times New Roman" w:hAnsi="Times New Roman" w:cs="Times New Roman"/>
          <w:b/>
          <w:color w:val="000000"/>
          <w:sz w:val="24"/>
          <w:szCs w:val="24"/>
        </w:rPr>
        <w:tab/>
        <w:t>Text</w:t>
      </w:r>
      <w:r>
        <w:rPr>
          <w:rFonts w:ascii="Times New Roman" w:eastAsia="Times New Roman" w:hAnsi="Times New Roman" w:cs="Times New Roman"/>
          <w:color w:val="000000"/>
          <w:sz w:val="24"/>
          <w:szCs w:val="24"/>
        </w:rPr>
        <w:t xml:space="preserve">(s): </w:t>
      </w:r>
    </w:p>
    <w:p w14:paraId="60A498AF" w14:textId="77777777" w:rsidR="00CD3FC7" w:rsidRDefault="00ED16E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p>
    <w:p w14:paraId="51C7638A" w14:textId="274B5F13" w:rsidR="00CD3FC7" w:rsidRDefault="00ED16E4" w:rsidP="000F00AA">
      <w:pPr>
        <w:ind w:left="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Vernon, A. (20</w:t>
      </w:r>
      <w:r w:rsidR="005A7D1A">
        <w:rPr>
          <w:rFonts w:ascii="Times New Roman" w:eastAsia="Times New Roman" w:hAnsi="Times New Roman" w:cs="Times New Roman"/>
          <w:sz w:val="24"/>
          <w:szCs w:val="24"/>
        </w:rPr>
        <w:t>18</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Counseling children and adolescents</w:t>
      </w:r>
      <w:r>
        <w:rPr>
          <w:rFonts w:ascii="Times New Roman" w:eastAsia="Times New Roman" w:hAnsi="Times New Roman" w:cs="Times New Roman"/>
          <w:sz w:val="24"/>
          <w:szCs w:val="24"/>
        </w:rPr>
        <w:t xml:space="preserve"> (</w:t>
      </w:r>
      <w:r w:rsidR="005A7D1A">
        <w:rPr>
          <w:rFonts w:ascii="Times New Roman" w:eastAsia="Times New Roman" w:hAnsi="Times New Roman" w:cs="Times New Roman"/>
          <w:sz w:val="24"/>
          <w:szCs w:val="24"/>
        </w:rPr>
        <w:t>5</w:t>
      </w:r>
      <w:r>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ed.). Denver, CO: Love. </w:t>
      </w:r>
      <w:r>
        <w:rPr>
          <w:rFonts w:ascii="Times New Roman" w:eastAsia="Times New Roman" w:hAnsi="Times New Roman" w:cs="Times New Roman"/>
          <w:sz w:val="24"/>
          <w:szCs w:val="24"/>
        </w:rPr>
        <w:tab/>
      </w:r>
    </w:p>
    <w:p w14:paraId="6942997F" w14:textId="77777777" w:rsidR="00CD3FC7" w:rsidRDefault="00ED16E4">
      <w:pPr>
        <w:spacing w:after="0" w:line="240" w:lineRule="auto"/>
        <w:ind w:left="547" w:hanging="547"/>
        <w:jc w:val="both"/>
        <w:rPr>
          <w:rFonts w:ascii="Times New Roman" w:eastAsia="Times New Roman" w:hAnsi="Times New Roman" w:cs="Times New Roman"/>
          <w:sz w:val="24"/>
          <w:szCs w:val="24"/>
        </w:rPr>
      </w:pPr>
      <w:r>
        <w:rPr>
          <w:b/>
        </w:rPr>
        <w:t xml:space="preserve">4. </w:t>
      </w:r>
      <w:r>
        <w:rPr>
          <w:b/>
        </w:rPr>
        <w:tab/>
      </w:r>
      <w:r>
        <w:rPr>
          <w:rFonts w:ascii="Times New Roman" w:eastAsia="Times New Roman" w:hAnsi="Times New Roman" w:cs="Times New Roman"/>
          <w:b/>
          <w:sz w:val="24"/>
          <w:szCs w:val="24"/>
        </w:rPr>
        <w:t>Course Description:</w:t>
      </w:r>
      <w:r>
        <w:rPr>
          <w:rFonts w:ascii="Times New Roman" w:eastAsia="Times New Roman" w:hAnsi="Times New Roman" w:cs="Times New Roman"/>
          <w:sz w:val="24"/>
          <w:szCs w:val="24"/>
        </w:rPr>
        <w:t> </w:t>
      </w:r>
      <w:r>
        <w:rPr>
          <w:rFonts w:ascii="Times New Roman" w:eastAsia="Times New Roman" w:hAnsi="Times New Roman" w:cs="Times New Roman"/>
        </w:rPr>
        <w:t xml:space="preserve"> </w:t>
      </w:r>
      <w:r>
        <w:rPr>
          <w:rFonts w:ascii="Times New Roman" w:eastAsia="Times New Roman" w:hAnsi="Times New Roman" w:cs="Times New Roman"/>
          <w:sz w:val="24"/>
          <w:szCs w:val="24"/>
        </w:rPr>
        <w:t xml:space="preserve">This course is designed to increase clinical mental health counseling students’ awareness, knowledge, and skills of counseling children, adolescents and transition age youth. Using developmental and multicultural frameworks, this course will explore client populations and issues, present a variety of effective theoretical approaches, counseling modalities and techniques for working with families, children and adolescents.  </w:t>
      </w:r>
    </w:p>
    <w:p w14:paraId="3B077A59" w14:textId="77777777" w:rsidR="00CD3FC7" w:rsidRDefault="00ED16E4">
      <w:pPr>
        <w:pBdr>
          <w:top w:val="nil"/>
          <w:left w:val="nil"/>
          <w:bottom w:val="nil"/>
          <w:right w:val="nil"/>
          <w:between w:val="nil"/>
        </w:pBdr>
        <w:spacing w:before="280" w:after="280" w:line="240" w:lineRule="auto"/>
        <w:ind w:left="720" w:hanging="720"/>
        <w:rPr>
          <w:b/>
          <w:color w:val="000000"/>
        </w:rPr>
      </w:pPr>
      <w:r>
        <w:rPr>
          <w:rFonts w:ascii="Times New Roman" w:eastAsia="Times New Roman" w:hAnsi="Times New Roman" w:cs="Times New Roman"/>
          <w:b/>
          <w:color w:val="000000"/>
          <w:sz w:val="24"/>
          <w:szCs w:val="24"/>
        </w:rPr>
        <w:t>5.</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b/>
      </w:r>
      <w:r>
        <w:rPr>
          <w:rFonts w:ascii="Times New Roman" w:eastAsia="Times New Roman" w:hAnsi="Times New Roman" w:cs="Times New Roman"/>
          <w:b/>
          <w:color w:val="000000"/>
          <w:sz w:val="24"/>
          <w:szCs w:val="24"/>
        </w:rPr>
        <w:t>Student Learning Outcomes</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ab/>
      </w:r>
    </w:p>
    <w:p w14:paraId="28ED80AD" w14:textId="77777777" w:rsidR="00CD3FC7" w:rsidRDefault="00ED16E4">
      <w:pPr>
        <w:pBdr>
          <w:top w:val="nil"/>
          <w:left w:val="nil"/>
          <w:bottom w:val="nil"/>
          <w:right w:val="nil"/>
          <w:between w:val="nil"/>
        </w:pBdr>
        <w:spacing w:before="280" w:after="280" w:line="240" w:lineRule="auto"/>
        <w:ind w:left="720" w:hanging="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As a result of successful completion of this course, students will be able to:</w:t>
      </w:r>
    </w:p>
    <w:p w14:paraId="3A6E263E" w14:textId="77777777" w:rsidR="00CD3FC7" w:rsidRDefault="00ED16E4">
      <w:pPr>
        <w:spacing w:after="0" w:line="24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Theories of individual and family development across the lifespan (CACREP, II.F.3.a). </w:t>
      </w:r>
    </w:p>
    <w:p w14:paraId="2EBDF79C" w14:textId="77777777" w:rsidR="00CD3FC7" w:rsidRDefault="00ED16E4">
      <w:pPr>
        <w:spacing w:after="0" w:line="240" w:lineRule="auto"/>
        <w:ind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 Theories of learning (CACREP II.F.3.b). </w:t>
      </w:r>
    </w:p>
    <w:p w14:paraId="48D0E267" w14:textId="77777777" w:rsidR="00CD3FC7" w:rsidRDefault="00ED16E4">
      <w:pPr>
        <w:spacing w:after="0" w:line="24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 Theories of normal and abnormal personality development (CACPEP II.F.3.c). </w:t>
      </w:r>
    </w:p>
    <w:p w14:paraId="108A753E" w14:textId="77777777" w:rsidR="00CD3FC7" w:rsidRDefault="00ED16E4">
      <w:pPr>
        <w:spacing w:after="0" w:line="24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 A general framework for understanding differing abilities and strategies for differentiated interventions (CACREP II.F.3.h). </w:t>
      </w:r>
    </w:p>
    <w:p w14:paraId="2AC08D9D" w14:textId="77777777" w:rsidR="00CD3FC7" w:rsidRDefault="00ED16E4">
      <w:pPr>
        <w:spacing w:after="0" w:line="24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 Apply a systems approach to conceptualizing clients (CACREP II.F.5.b). </w:t>
      </w:r>
    </w:p>
    <w:p w14:paraId="38057B74" w14:textId="77777777" w:rsidR="00CD3FC7" w:rsidRDefault="00ED16E4">
      <w:pPr>
        <w:spacing w:after="0" w:line="240" w:lineRule="auto"/>
        <w:ind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t>f) Developmentally relevant counseling treatment or intervention plans (CACREP II.F.5.h).</w:t>
      </w:r>
    </w:p>
    <w:p w14:paraId="455DEC8E" w14:textId="77777777" w:rsidR="00CD3FC7" w:rsidRDefault="00ED16E4">
      <w:pPr>
        <w:spacing w:after="0" w:line="24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g) Theories and models related to clinical mental health counseling (CACREP V.C.1.b)</w:t>
      </w:r>
    </w:p>
    <w:p w14:paraId="3F48CE24" w14:textId="77777777" w:rsidR="00CD3FC7" w:rsidRDefault="00ED16E4">
      <w:pPr>
        <w:spacing w:after="0" w:line="24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 Roles and settings of clinical mental health counselors (CACREP V.C.2.a) </w:t>
      </w:r>
    </w:p>
    <w:p w14:paraId="67190AA6" w14:textId="77777777" w:rsidR="00CD3FC7" w:rsidRDefault="00ED16E4">
      <w:pPr>
        <w:spacing w:after="0" w:line="24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Diagnostic process, including differential diagnosis and the use of current diagnostic classification systems, including the Diagnostic and Statistical Manual of Mental Disorders (DSM) and the international Classification of Diseases (ICD). (CACREP V.C.2.d) </w:t>
      </w:r>
    </w:p>
    <w:p w14:paraId="7B9DCD5D" w14:textId="118B2FE7" w:rsidR="00CD3FC7" w:rsidRDefault="00ED16E4" w:rsidP="0024422C">
      <w:pPr>
        <w:spacing w:after="0" w:line="240" w:lineRule="auto"/>
        <w:ind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t>*CACREP, 2016</w:t>
      </w:r>
    </w:p>
    <w:p w14:paraId="23B96149" w14:textId="19D5FDBC" w:rsidR="000F00AA" w:rsidRDefault="000F00AA" w:rsidP="0024422C">
      <w:pPr>
        <w:spacing w:after="0" w:line="240" w:lineRule="auto"/>
        <w:ind w:firstLine="360"/>
        <w:rPr>
          <w:rFonts w:ascii="Times New Roman" w:eastAsia="Times New Roman" w:hAnsi="Times New Roman" w:cs="Times New Roman"/>
          <w:sz w:val="24"/>
          <w:szCs w:val="24"/>
        </w:rPr>
      </w:pPr>
    </w:p>
    <w:p w14:paraId="4173C6B6" w14:textId="119B1929" w:rsidR="000F00AA" w:rsidRDefault="000F00AA" w:rsidP="0024422C">
      <w:pPr>
        <w:spacing w:after="0" w:line="240" w:lineRule="auto"/>
        <w:ind w:firstLine="360"/>
        <w:rPr>
          <w:rFonts w:ascii="Times New Roman" w:eastAsia="Times New Roman" w:hAnsi="Times New Roman" w:cs="Times New Roman"/>
          <w:sz w:val="24"/>
          <w:szCs w:val="24"/>
        </w:rPr>
      </w:pPr>
    </w:p>
    <w:p w14:paraId="0620FE62" w14:textId="77777777" w:rsidR="000F00AA" w:rsidRDefault="000F00AA" w:rsidP="0024422C">
      <w:pPr>
        <w:spacing w:after="0" w:line="240" w:lineRule="auto"/>
        <w:ind w:firstLine="360"/>
        <w:rPr>
          <w:rFonts w:ascii="Times New Roman" w:eastAsia="Times New Roman" w:hAnsi="Times New Roman" w:cs="Times New Roman"/>
          <w:sz w:val="24"/>
          <w:szCs w:val="24"/>
        </w:rPr>
      </w:pPr>
    </w:p>
    <w:p w14:paraId="6FDC5069" w14:textId="77777777" w:rsidR="00CD3FC7" w:rsidRDefault="00ED16E4">
      <w:pPr>
        <w:pBdr>
          <w:top w:val="nil"/>
          <w:left w:val="nil"/>
          <w:bottom w:val="nil"/>
          <w:right w:val="nil"/>
          <w:between w:val="nil"/>
        </w:pBdr>
        <w:spacing w:before="280" w:after="28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sz w:val="24"/>
          <w:szCs w:val="24"/>
        </w:rPr>
        <w:lastRenderedPageBreak/>
        <w:t>7.</w:t>
      </w:r>
      <w:r>
        <w:rPr>
          <w:rFonts w:ascii="Times New Roman" w:eastAsia="Times New Roman" w:hAnsi="Times New Roman" w:cs="Times New Roman"/>
          <w:b/>
          <w:sz w:val="24"/>
          <w:szCs w:val="24"/>
        </w:rPr>
        <w:tab/>
      </w:r>
      <w:r>
        <w:rPr>
          <w:rFonts w:ascii="Times New Roman" w:eastAsia="Times New Roman" w:hAnsi="Times New Roman" w:cs="Times New Roman"/>
          <w:b/>
          <w:color w:val="000000"/>
          <w:sz w:val="24"/>
          <w:szCs w:val="24"/>
        </w:rPr>
        <w:t>Course Content Outline</w:t>
      </w:r>
    </w:p>
    <w:tbl>
      <w:tblPr>
        <w:tblStyle w:val="a"/>
        <w:tblW w:w="82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80"/>
        <w:gridCol w:w="2625"/>
        <w:gridCol w:w="2790"/>
        <w:gridCol w:w="1800"/>
      </w:tblGrid>
      <w:tr w:rsidR="00CD3FC7" w14:paraId="74D510D7" w14:textId="77777777">
        <w:trPr>
          <w:trHeight w:val="584"/>
        </w:trPr>
        <w:tc>
          <w:tcPr>
            <w:tcW w:w="1080" w:type="dxa"/>
          </w:tcPr>
          <w:p w14:paraId="7205AE13" w14:textId="77777777" w:rsidR="00CD3FC7" w:rsidRDefault="00ED16E4">
            <w:pPr>
              <w:pStyle w:val="Heading5"/>
            </w:pPr>
            <w:r>
              <w:t>Date</w:t>
            </w:r>
          </w:p>
        </w:tc>
        <w:tc>
          <w:tcPr>
            <w:tcW w:w="2625" w:type="dxa"/>
          </w:tcPr>
          <w:p w14:paraId="5EF3F853" w14:textId="77777777" w:rsidR="00CD3FC7" w:rsidRDefault="00ED16E4">
            <w:pPr>
              <w:pStyle w:val="Heading5"/>
            </w:pPr>
            <w:r>
              <w:t>Topic</w:t>
            </w:r>
          </w:p>
          <w:p w14:paraId="508A77DF" w14:textId="77777777" w:rsidR="00CD3FC7" w:rsidRDefault="00CD3FC7">
            <w:pPr>
              <w:pStyle w:val="Heading5"/>
            </w:pPr>
          </w:p>
        </w:tc>
        <w:tc>
          <w:tcPr>
            <w:tcW w:w="2790" w:type="dxa"/>
          </w:tcPr>
          <w:p w14:paraId="6B25792E" w14:textId="77777777" w:rsidR="00CD3FC7" w:rsidRDefault="00ED16E4">
            <w:pPr>
              <w:pStyle w:val="Heading5"/>
            </w:pPr>
            <w:r>
              <w:t xml:space="preserve">Reading and Assignments Due </w:t>
            </w:r>
          </w:p>
        </w:tc>
        <w:tc>
          <w:tcPr>
            <w:tcW w:w="1800" w:type="dxa"/>
          </w:tcPr>
          <w:p w14:paraId="17A6CB61" w14:textId="77777777" w:rsidR="00CD3FC7" w:rsidRDefault="00ED16E4">
            <w:pPr>
              <w:pStyle w:val="Heading5"/>
            </w:pPr>
            <w:r>
              <w:t>CACREP Standards</w:t>
            </w:r>
          </w:p>
        </w:tc>
      </w:tr>
      <w:tr w:rsidR="00CD3FC7" w14:paraId="08CE231A" w14:textId="77777777" w:rsidTr="007F3BD0">
        <w:trPr>
          <w:trHeight w:val="908"/>
        </w:trPr>
        <w:tc>
          <w:tcPr>
            <w:tcW w:w="1080" w:type="dxa"/>
            <w:shd w:val="clear" w:color="auto" w:fill="EEECE1" w:themeFill="background2"/>
          </w:tcPr>
          <w:p w14:paraId="2CF408AF" w14:textId="4D98CA72" w:rsidR="00CD3FC7" w:rsidRDefault="00ED16E4">
            <w:pPr>
              <w:pBdr>
                <w:top w:val="nil"/>
                <w:left w:val="nil"/>
                <w:bottom w:val="nil"/>
                <w:right w:val="nil"/>
                <w:between w:val="nil"/>
              </w:pBd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b/>
                <w:color w:val="000000"/>
              </w:rPr>
              <w:t>Week 1</w:t>
            </w:r>
          </w:p>
        </w:tc>
        <w:tc>
          <w:tcPr>
            <w:tcW w:w="2625" w:type="dxa"/>
            <w:shd w:val="clear" w:color="auto" w:fill="EEECE1" w:themeFill="background2"/>
          </w:tcPr>
          <w:p w14:paraId="28FDEFBA" w14:textId="53328E07" w:rsidR="00CD3FC7" w:rsidRDefault="000F00AA">
            <w:pPr>
              <w:pBdr>
                <w:top w:val="nil"/>
                <w:left w:val="nil"/>
                <w:bottom w:val="nil"/>
                <w:right w:val="nil"/>
                <w:between w:val="nil"/>
              </w:pBd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Practice </w:t>
            </w:r>
            <w:r w:rsidR="009705D7">
              <w:rPr>
                <w:rFonts w:ascii="Times New Roman" w:eastAsia="Times New Roman" w:hAnsi="Times New Roman" w:cs="Times New Roman"/>
                <w:color w:val="000000"/>
              </w:rPr>
              <w:t>self-care</w:t>
            </w:r>
            <w:r>
              <w:rPr>
                <w:rFonts w:ascii="Times New Roman" w:eastAsia="Times New Roman" w:hAnsi="Times New Roman" w:cs="Times New Roman"/>
                <w:color w:val="000000"/>
              </w:rPr>
              <w:t xml:space="preserve"> in preparation for the semester </w:t>
            </w:r>
          </w:p>
          <w:p w14:paraId="3D6B150A" w14:textId="77777777" w:rsidR="00CD3FC7" w:rsidRDefault="00CD3FC7" w:rsidP="007F3BD0">
            <w:pPr>
              <w:pBdr>
                <w:top w:val="nil"/>
                <w:left w:val="nil"/>
                <w:bottom w:val="nil"/>
                <w:right w:val="nil"/>
                <w:between w:val="nil"/>
              </w:pBdr>
              <w:spacing w:after="0" w:line="240" w:lineRule="auto"/>
              <w:rPr>
                <w:rFonts w:ascii="Times New Roman" w:eastAsia="Times New Roman" w:hAnsi="Times New Roman" w:cs="Times New Roman"/>
                <w:color w:val="000000"/>
              </w:rPr>
            </w:pPr>
          </w:p>
        </w:tc>
        <w:tc>
          <w:tcPr>
            <w:tcW w:w="2790" w:type="dxa"/>
            <w:shd w:val="clear" w:color="auto" w:fill="EEECE1" w:themeFill="background2"/>
          </w:tcPr>
          <w:p w14:paraId="5012F8AC" w14:textId="77777777" w:rsidR="00CD3FC7" w:rsidRDefault="00CD3FC7">
            <w:pPr>
              <w:pBdr>
                <w:top w:val="nil"/>
                <w:left w:val="nil"/>
                <w:bottom w:val="nil"/>
                <w:right w:val="nil"/>
                <w:between w:val="nil"/>
              </w:pBdr>
              <w:spacing w:after="0" w:line="240" w:lineRule="auto"/>
              <w:jc w:val="center"/>
              <w:rPr>
                <w:rFonts w:ascii="Times New Roman" w:eastAsia="Times New Roman" w:hAnsi="Times New Roman" w:cs="Times New Roman"/>
                <w:color w:val="000000"/>
              </w:rPr>
            </w:pPr>
          </w:p>
          <w:p w14:paraId="02DAC8BD" w14:textId="77777777" w:rsidR="00CD3FC7" w:rsidRDefault="00CD3FC7">
            <w:pPr>
              <w:pBdr>
                <w:top w:val="nil"/>
                <w:left w:val="nil"/>
                <w:bottom w:val="nil"/>
                <w:right w:val="nil"/>
                <w:between w:val="nil"/>
              </w:pBdr>
              <w:spacing w:after="0" w:line="240" w:lineRule="auto"/>
              <w:jc w:val="center"/>
              <w:rPr>
                <w:rFonts w:ascii="Times New Roman" w:eastAsia="Times New Roman" w:hAnsi="Times New Roman" w:cs="Times New Roman"/>
                <w:color w:val="000000"/>
              </w:rPr>
            </w:pPr>
          </w:p>
        </w:tc>
        <w:tc>
          <w:tcPr>
            <w:tcW w:w="1800" w:type="dxa"/>
            <w:shd w:val="clear" w:color="auto" w:fill="EEECE1" w:themeFill="background2"/>
          </w:tcPr>
          <w:p w14:paraId="1E539D81" w14:textId="77777777" w:rsidR="00CD3FC7" w:rsidRDefault="00CD3FC7">
            <w:pPr>
              <w:pBdr>
                <w:top w:val="nil"/>
                <w:left w:val="nil"/>
                <w:bottom w:val="nil"/>
                <w:right w:val="nil"/>
                <w:between w:val="nil"/>
              </w:pBdr>
              <w:spacing w:after="0" w:line="240" w:lineRule="auto"/>
              <w:jc w:val="center"/>
              <w:rPr>
                <w:rFonts w:ascii="Times New Roman" w:eastAsia="Times New Roman" w:hAnsi="Times New Roman" w:cs="Times New Roman"/>
                <w:color w:val="000000"/>
              </w:rPr>
            </w:pPr>
          </w:p>
        </w:tc>
      </w:tr>
      <w:tr w:rsidR="00CD3FC7" w14:paraId="70DEE511" w14:textId="77777777" w:rsidTr="007F3BD0">
        <w:trPr>
          <w:trHeight w:val="2267"/>
        </w:trPr>
        <w:tc>
          <w:tcPr>
            <w:tcW w:w="1080" w:type="dxa"/>
          </w:tcPr>
          <w:p w14:paraId="672560A1" w14:textId="36D21F3C" w:rsidR="00CD3FC7" w:rsidRDefault="00ED16E4">
            <w:pPr>
              <w:pBdr>
                <w:top w:val="nil"/>
                <w:left w:val="nil"/>
                <w:bottom w:val="nil"/>
                <w:right w:val="nil"/>
                <w:between w:val="nil"/>
              </w:pBdr>
              <w:spacing w:after="0" w:line="240" w:lineRule="auto"/>
              <w:jc w:val="center"/>
              <w:rPr>
                <w:rFonts w:ascii="Times New Roman" w:eastAsia="Times New Roman" w:hAnsi="Times New Roman" w:cs="Times New Roman"/>
                <w:b/>
              </w:rPr>
            </w:pPr>
            <w:r>
              <w:rPr>
                <w:rFonts w:ascii="Times New Roman" w:eastAsia="Times New Roman" w:hAnsi="Times New Roman" w:cs="Times New Roman"/>
                <w:b/>
                <w:color w:val="000000"/>
              </w:rPr>
              <w:t>8/2</w:t>
            </w:r>
            <w:r w:rsidR="00721F57">
              <w:rPr>
                <w:rFonts w:ascii="Times New Roman" w:eastAsia="Times New Roman" w:hAnsi="Times New Roman" w:cs="Times New Roman"/>
                <w:b/>
              </w:rPr>
              <w:t>2</w:t>
            </w:r>
          </w:p>
          <w:p w14:paraId="1FF8E592" w14:textId="77777777" w:rsidR="00CD3FC7" w:rsidRDefault="00ED16E4">
            <w:pPr>
              <w:pBdr>
                <w:top w:val="nil"/>
                <w:left w:val="nil"/>
                <w:bottom w:val="nil"/>
                <w:right w:val="nil"/>
                <w:between w:val="nil"/>
              </w:pBd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b/>
                <w:color w:val="000000"/>
              </w:rPr>
              <w:t>Week 2</w:t>
            </w:r>
          </w:p>
        </w:tc>
        <w:tc>
          <w:tcPr>
            <w:tcW w:w="2625" w:type="dxa"/>
          </w:tcPr>
          <w:p w14:paraId="2A0B157C" w14:textId="7C7E72BB" w:rsidR="0024422C" w:rsidRDefault="0024422C" w:rsidP="0024422C">
            <w:pPr>
              <w:pBdr>
                <w:top w:val="nil"/>
                <w:left w:val="nil"/>
                <w:bottom w:val="nil"/>
                <w:right w:val="nil"/>
                <w:between w:val="nil"/>
              </w:pBd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i/>
                <w:color w:val="000000"/>
              </w:rPr>
              <w:t>Introduction to the course; review syllabi and course assignments; introductions</w:t>
            </w:r>
            <w:r>
              <w:rPr>
                <w:rFonts w:ascii="Times New Roman" w:eastAsia="Times New Roman" w:hAnsi="Times New Roman" w:cs="Times New Roman"/>
                <w:i/>
                <w:color w:val="000000"/>
              </w:rPr>
              <w:br/>
            </w:r>
          </w:p>
          <w:p w14:paraId="5B7EEDA4" w14:textId="77777777" w:rsidR="0064072C" w:rsidRDefault="0064072C" w:rsidP="0064072C">
            <w:pPr>
              <w:pBdr>
                <w:top w:val="nil"/>
                <w:left w:val="nil"/>
                <w:bottom w:val="nil"/>
                <w:right w:val="nil"/>
                <w:between w:val="nil"/>
              </w:pBdr>
              <w:spacing w:after="0" w:line="240" w:lineRule="auto"/>
              <w:jc w:val="center"/>
              <w:rPr>
                <w:rFonts w:ascii="Times New Roman" w:eastAsia="Times New Roman" w:hAnsi="Times New Roman" w:cs="Times New Roman"/>
                <w:i/>
              </w:rPr>
            </w:pPr>
            <w:r>
              <w:rPr>
                <w:rFonts w:ascii="Times New Roman" w:eastAsia="Times New Roman" w:hAnsi="Times New Roman" w:cs="Times New Roman"/>
                <w:i/>
              </w:rPr>
              <w:t>Stages of Development and</w:t>
            </w:r>
          </w:p>
          <w:p w14:paraId="2F6FA36A" w14:textId="68DCF67E" w:rsidR="0064072C" w:rsidRDefault="0064072C" w:rsidP="0064072C">
            <w:pPr>
              <w:pBdr>
                <w:top w:val="nil"/>
                <w:left w:val="nil"/>
                <w:bottom w:val="nil"/>
                <w:right w:val="nil"/>
                <w:between w:val="nil"/>
              </w:pBd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i/>
                <w:color w:val="000000"/>
              </w:rPr>
              <w:t xml:space="preserve">Learning Theories </w:t>
            </w:r>
            <w:r>
              <w:rPr>
                <w:rFonts w:ascii="Times New Roman" w:eastAsia="Times New Roman" w:hAnsi="Times New Roman" w:cs="Times New Roman"/>
                <w:i/>
                <w:color w:val="000000"/>
              </w:rPr>
              <w:br/>
            </w:r>
          </w:p>
          <w:p w14:paraId="4F56086D" w14:textId="77777777" w:rsidR="00CD3FC7" w:rsidRDefault="00CD3FC7">
            <w:pPr>
              <w:pBdr>
                <w:top w:val="nil"/>
                <w:left w:val="nil"/>
                <w:bottom w:val="nil"/>
                <w:right w:val="nil"/>
                <w:between w:val="nil"/>
              </w:pBdr>
              <w:spacing w:after="0" w:line="240" w:lineRule="auto"/>
              <w:jc w:val="center"/>
              <w:rPr>
                <w:rFonts w:ascii="Times New Roman" w:eastAsia="Times New Roman" w:hAnsi="Times New Roman" w:cs="Times New Roman"/>
                <w:color w:val="000000"/>
              </w:rPr>
            </w:pPr>
          </w:p>
          <w:p w14:paraId="7851319D" w14:textId="77777777" w:rsidR="00CD3FC7" w:rsidRDefault="00CD3FC7" w:rsidP="007F3BD0">
            <w:pPr>
              <w:pBdr>
                <w:top w:val="nil"/>
                <w:left w:val="nil"/>
                <w:bottom w:val="nil"/>
                <w:right w:val="nil"/>
                <w:between w:val="nil"/>
              </w:pBdr>
              <w:spacing w:after="0" w:line="240" w:lineRule="auto"/>
              <w:rPr>
                <w:rFonts w:ascii="Times New Roman" w:eastAsia="Times New Roman" w:hAnsi="Times New Roman" w:cs="Times New Roman"/>
                <w:color w:val="000000"/>
              </w:rPr>
            </w:pPr>
          </w:p>
        </w:tc>
        <w:tc>
          <w:tcPr>
            <w:tcW w:w="2790" w:type="dxa"/>
          </w:tcPr>
          <w:p w14:paraId="5DE954C3" w14:textId="3EA797B0" w:rsidR="00CD3FC7" w:rsidRDefault="00ED16E4">
            <w:pPr>
              <w:pBdr>
                <w:top w:val="nil"/>
                <w:left w:val="nil"/>
                <w:bottom w:val="nil"/>
                <w:right w:val="nil"/>
                <w:between w:val="nil"/>
              </w:pBd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b/>
                <w:color w:val="000000"/>
              </w:rPr>
              <w:t xml:space="preserve">Chapter </w:t>
            </w:r>
            <w:r w:rsidR="0064072C">
              <w:rPr>
                <w:rFonts w:ascii="Times New Roman" w:eastAsia="Times New Roman" w:hAnsi="Times New Roman" w:cs="Times New Roman"/>
                <w:b/>
                <w:color w:val="000000"/>
              </w:rPr>
              <w:t>1</w:t>
            </w:r>
            <w:r>
              <w:rPr>
                <w:rFonts w:ascii="Times New Roman" w:eastAsia="Times New Roman" w:hAnsi="Times New Roman" w:cs="Times New Roman"/>
                <w:b/>
                <w:color w:val="000000"/>
              </w:rPr>
              <w:t>, Vernon</w:t>
            </w:r>
          </w:p>
          <w:p w14:paraId="5B659913" w14:textId="77777777" w:rsidR="00CD3FC7" w:rsidRDefault="00CD3FC7">
            <w:pPr>
              <w:pBdr>
                <w:top w:val="nil"/>
                <w:left w:val="nil"/>
                <w:bottom w:val="nil"/>
                <w:right w:val="nil"/>
                <w:between w:val="nil"/>
              </w:pBdr>
              <w:spacing w:after="0" w:line="240" w:lineRule="auto"/>
              <w:jc w:val="center"/>
              <w:rPr>
                <w:rFonts w:ascii="Times New Roman" w:eastAsia="Times New Roman" w:hAnsi="Times New Roman" w:cs="Times New Roman"/>
                <w:color w:val="000000"/>
              </w:rPr>
            </w:pPr>
          </w:p>
          <w:p w14:paraId="63AE5EBE" w14:textId="19E8556F" w:rsidR="00CD3FC7" w:rsidRDefault="0064072C">
            <w:pPr>
              <w:pBdr>
                <w:top w:val="nil"/>
                <w:left w:val="nil"/>
                <w:bottom w:val="nil"/>
                <w:right w:val="nil"/>
                <w:between w:val="nil"/>
              </w:pBd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rPr>
              <w:t>A learning theory of attachment (2020)</w:t>
            </w:r>
          </w:p>
          <w:p w14:paraId="33758DFE" w14:textId="77777777" w:rsidR="00CD3FC7" w:rsidRDefault="00CD3FC7">
            <w:pPr>
              <w:pBdr>
                <w:top w:val="nil"/>
                <w:left w:val="nil"/>
                <w:bottom w:val="nil"/>
                <w:right w:val="nil"/>
                <w:between w:val="nil"/>
              </w:pBdr>
              <w:spacing w:after="0" w:line="240" w:lineRule="auto"/>
              <w:jc w:val="center"/>
              <w:rPr>
                <w:rFonts w:ascii="Times New Roman" w:eastAsia="Times New Roman" w:hAnsi="Times New Roman" w:cs="Times New Roman"/>
                <w:b/>
              </w:rPr>
            </w:pPr>
          </w:p>
          <w:p w14:paraId="6EBF408F" w14:textId="77777777" w:rsidR="00CD3FC7" w:rsidRDefault="00CD3FC7">
            <w:pPr>
              <w:pBdr>
                <w:top w:val="nil"/>
                <w:left w:val="nil"/>
                <w:bottom w:val="nil"/>
                <w:right w:val="nil"/>
                <w:between w:val="nil"/>
              </w:pBdr>
              <w:spacing w:after="0" w:line="240" w:lineRule="auto"/>
              <w:jc w:val="center"/>
              <w:rPr>
                <w:rFonts w:ascii="Times New Roman" w:eastAsia="Times New Roman" w:hAnsi="Times New Roman" w:cs="Times New Roman"/>
                <w:b/>
              </w:rPr>
            </w:pPr>
          </w:p>
          <w:p w14:paraId="3A1C9919" w14:textId="47E0E643" w:rsidR="00CD3FC7" w:rsidRDefault="0016192E">
            <w:pPr>
              <w:pBdr>
                <w:top w:val="nil"/>
                <w:left w:val="nil"/>
                <w:bottom w:val="nil"/>
                <w:right w:val="nil"/>
                <w:between w:val="nil"/>
              </w:pBd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Choose dates for expressive intervention</w:t>
            </w:r>
          </w:p>
        </w:tc>
        <w:tc>
          <w:tcPr>
            <w:tcW w:w="1800" w:type="dxa"/>
          </w:tcPr>
          <w:p w14:paraId="762A2454" w14:textId="77777777" w:rsidR="00CD3FC7" w:rsidRPr="00674F97" w:rsidRDefault="00ED16E4">
            <w:pPr>
              <w:pBdr>
                <w:top w:val="nil"/>
                <w:left w:val="nil"/>
                <w:bottom w:val="nil"/>
                <w:right w:val="nil"/>
                <w:between w:val="nil"/>
              </w:pBdr>
              <w:spacing w:after="0" w:line="240" w:lineRule="auto"/>
              <w:jc w:val="center"/>
              <w:rPr>
                <w:rFonts w:ascii="Times New Roman" w:eastAsia="Times New Roman" w:hAnsi="Times New Roman" w:cs="Times New Roman"/>
                <w:i/>
                <w:color w:val="000000"/>
              </w:rPr>
            </w:pPr>
            <w:r w:rsidRPr="00674F97">
              <w:rPr>
                <w:rFonts w:ascii="Times New Roman" w:eastAsia="Times New Roman" w:hAnsi="Times New Roman" w:cs="Times New Roman"/>
                <w:i/>
                <w:color w:val="000000"/>
              </w:rPr>
              <w:t>CACREP II.F.3.a</w:t>
            </w:r>
          </w:p>
          <w:p w14:paraId="49C098F6" w14:textId="77777777" w:rsidR="00CD3FC7" w:rsidRPr="00674F97" w:rsidRDefault="00ED16E4">
            <w:pPr>
              <w:pBdr>
                <w:top w:val="nil"/>
                <w:left w:val="nil"/>
                <w:bottom w:val="nil"/>
                <w:right w:val="nil"/>
                <w:between w:val="nil"/>
              </w:pBdr>
              <w:spacing w:after="0" w:line="240" w:lineRule="auto"/>
              <w:jc w:val="center"/>
              <w:rPr>
                <w:rFonts w:ascii="Times New Roman" w:eastAsia="Times New Roman" w:hAnsi="Times New Roman" w:cs="Times New Roman"/>
                <w:i/>
                <w:color w:val="000000"/>
              </w:rPr>
            </w:pPr>
            <w:r w:rsidRPr="00674F97">
              <w:rPr>
                <w:rFonts w:ascii="Times New Roman" w:eastAsia="Times New Roman" w:hAnsi="Times New Roman" w:cs="Times New Roman"/>
                <w:i/>
                <w:color w:val="000000"/>
              </w:rPr>
              <w:t>CACREP II.F.5.b</w:t>
            </w:r>
          </w:p>
          <w:p w14:paraId="7CB8E550" w14:textId="77777777" w:rsidR="00CD3FC7" w:rsidRPr="00674F97" w:rsidRDefault="00ED16E4">
            <w:pPr>
              <w:pBdr>
                <w:top w:val="nil"/>
                <w:left w:val="nil"/>
                <w:bottom w:val="nil"/>
                <w:right w:val="nil"/>
                <w:between w:val="nil"/>
              </w:pBdr>
              <w:spacing w:after="0" w:line="240" w:lineRule="auto"/>
              <w:jc w:val="center"/>
              <w:rPr>
                <w:rFonts w:ascii="Times New Roman" w:eastAsia="Times New Roman" w:hAnsi="Times New Roman" w:cs="Times New Roman"/>
                <w:i/>
                <w:color w:val="000000"/>
              </w:rPr>
            </w:pPr>
            <w:r w:rsidRPr="00674F97">
              <w:rPr>
                <w:rFonts w:ascii="Times New Roman" w:eastAsia="Times New Roman" w:hAnsi="Times New Roman" w:cs="Times New Roman"/>
                <w:i/>
                <w:color w:val="000000"/>
              </w:rPr>
              <w:t>CACREP II.F.5.h</w:t>
            </w:r>
          </w:p>
          <w:p w14:paraId="5C4226FF" w14:textId="77777777" w:rsidR="00CD3FC7" w:rsidRPr="00674F97" w:rsidRDefault="00ED16E4">
            <w:pPr>
              <w:pBdr>
                <w:top w:val="nil"/>
                <w:left w:val="nil"/>
                <w:bottom w:val="nil"/>
                <w:right w:val="nil"/>
                <w:between w:val="nil"/>
              </w:pBdr>
              <w:spacing w:after="0" w:line="240" w:lineRule="auto"/>
              <w:jc w:val="center"/>
              <w:rPr>
                <w:rFonts w:ascii="Times New Roman" w:eastAsia="Times New Roman" w:hAnsi="Times New Roman" w:cs="Times New Roman"/>
                <w:i/>
                <w:color w:val="000000"/>
              </w:rPr>
            </w:pPr>
            <w:r w:rsidRPr="00674F97">
              <w:rPr>
                <w:rFonts w:ascii="Times New Roman" w:eastAsia="Times New Roman" w:hAnsi="Times New Roman" w:cs="Times New Roman"/>
                <w:i/>
                <w:color w:val="000000"/>
              </w:rPr>
              <w:t>CACREP V.C.1.b</w:t>
            </w:r>
          </w:p>
        </w:tc>
      </w:tr>
      <w:tr w:rsidR="00CD3FC7" w14:paraId="240776BD" w14:textId="77777777" w:rsidTr="007F3BD0">
        <w:trPr>
          <w:trHeight w:val="1682"/>
        </w:trPr>
        <w:tc>
          <w:tcPr>
            <w:tcW w:w="1080" w:type="dxa"/>
          </w:tcPr>
          <w:p w14:paraId="229F1FEF" w14:textId="58ED40BD" w:rsidR="00721F57" w:rsidRDefault="00ED16E4">
            <w:pPr>
              <w:pBdr>
                <w:top w:val="nil"/>
                <w:left w:val="nil"/>
                <w:bottom w:val="nil"/>
                <w:right w:val="nil"/>
                <w:between w:val="nil"/>
              </w:pBd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8/</w:t>
            </w:r>
            <w:r w:rsidR="00721F57">
              <w:rPr>
                <w:rFonts w:ascii="Times New Roman" w:eastAsia="Times New Roman" w:hAnsi="Times New Roman" w:cs="Times New Roman"/>
                <w:b/>
              </w:rPr>
              <w:t>29</w:t>
            </w:r>
          </w:p>
          <w:p w14:paraId="3206B49D" w14:textId="52730BF9" w:rsidR="00CD3FC7" w:rsidRDefault="00ED16E4">
            <w:pPr>
              <w:pBdr>
                <w:top w:val="nil"/>
                <w:left w:val="nil"/>
                <w:bottom w:val="nil"/>
                <w:right w:val="nil"/>
                <w:between w:val="nil"/>
              </w:pBd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b/>
                <w:color w:val="000000"/>
              </w:rPr>
              <w:t>Week 3</w:t>
            </w:r>
          </w:p>
          <w:p w14:paraId="464BB331" w14:textId="77777777" w:rsidR="00CD3FC7" w:rsidRDefault="00CD3FC7">
            <w:pPr>
              <w:pBdr>
                <w:top w:val="nil"/>
                <w:left w:val="nil"/>
                <w:bottom w:val="nil"/>
                <w:right w:val="nil"/>
                <w:between w:val="nil"/>
              </w:pBdr>
              <w:spacing w:after="0" w:line="240" w:lineRule="auto"/>
              <w:jc w:val="center"/>
              <w:rPr>
                <w:rFonts w:ascii="Times New Roman" w:eastAsia="Times New Roman" w:hAnsi="Times New Roman" w:cs="Times New Roman"/>
                <w:color w:val="000000"/>
              </w:rPr>
            </w:pPr>
          </w:p>
        </w:tc>
        <w:tc>
          <w:tcPr>
            <w:tcW w:w="2625" w:type="dxa"/>
          </w:tcPr>
          <w:p w14:paraId="64AAF53F" w14:textId="61DF51B8" w:rsidR="0024422C" w:rsidRDefault="0024422C" w:rsidP="0024422C">
            <w:pPr>
              <w:pBdr>
                <w:top w:val="nil"/>
                <w:left w:val="nil"/>
                <w:bottom w:val="nil"/>
                <w:right w:val="nil"/>
                <w:between w:val="nil"/>
              </w:pBd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i/>
                <w:color w:val="000000"/>
              </w:rPr>
              <w:t>Basic Guidelines for Working with youth</w:t>
            </w:r>
            <w:r>
              <w:rPr>
                <w:rFonts w:ascii="Times New Roman" w:eastAsia="Times New Roman" w:hAnsi="Times New Roman" w:cs="Times New Roman"/>
                <w:i/>
                <w:color w:val="000000"/>
              </w:rPr>
              <w:br/>
            </w:r>
          </w:p>
          <w:p w14:paraId="616C09F2" w14:textId="77777777" w:rsidR="0064072C" w:rsidRDefault="0064072C" w:rsidP="0064072C">
            <w:pPr>
              <w:spacing w:after="0" w:line="240" w:lineRule="auto"/>
              <w:jc w:val="center"/>
              <w:rPr>
                <w:rFonts w:ascii="Times New Roman" w:eastAsia="Times New Roman" w:hAnsi="Times New Roman" w:cs="Times New Roman"/>
                <w:i/>
              </w:rPr>
            </w:pPr>
            <w:r>
              <w:rPr>
                <w:rFonts w:ascii="Times New Roman" w:eastAsia="Times New Roman" w:hAnsi="Times New Roman" w:cs="Times New Roman"/>
                <w:i/>
              </w:rPr>
              <w:t>Expressive Techniques</w:t>
            </w:r>
          </w:p>
          <w:p w14:paraId="21BD2420" w14:textId="33B764E5" w:rsidR="00CD3FC7" w:rsidRPr="007F3BD0" w:rsidRDefault="0064072C" w:rsidP="007F3BD0">
            <w:pPr>
              <w:spacing w:after="0" w:line="240" w:lineRule="auto"/>
              <w:jc w:val="center"/>
              <w:rPr>
                <w:rFonts w:ascii="Times New Roman" w:eastAsia="Times New Roman" w:hAnsi="Times New Roman" w:cs="Times New Roman"/>
                <w:i/>
              </w:rPr>
            </w:pPr>
            <w:r>
              <w:rPr>
                <w:rFonts w:ascii="Times New Roman" w:eastAsia="Times New Roman" w:hAnsi="Times New Roman" w:cs="Times New Roman"/>
                <w:i/>
              </w:rPr>
              <w:t>Solution-Focused Brief Counseling</w:t>
            </w:r>
          </w:p>
        </w:tc>
        <w:tc>
          <w:tcPr>
            <w:tcW w:w="2790" w:type="dxa"/>
          </w:tcPr>
          <w:p w14:paraId="08100A77" w14:textId="2237DE97" w:rsidR="00CD3FC7" w:rsidRDefault="0064072C">
            <w:pPr>
              <w:pBdr>
                <w:top w:val="nil"/>
                <w:left w:val="nil"/>
                <w:bottom w:val="nil"/>
                <w:right w:val="nil"/>
                <w:between w:val="nil"/>
              </w:pBd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 xml:space="preserve">Chapter </w:t>
            </w:r>
            <w:r w:rsidR="0024422C">
              <w:rPr>
                <w:rFonts w:ascii="Times New Roman" w:eastAsia="Times New Roman" w:hAnsi="Times New Roman" w:cs="Times New Roman"/>
                <w:b/>
              </w:rPr>
              <w:t xml:space="preserve">2, </w:t>
            </w:r>
            <w:r>
              <w:rPr>
                <w:rFonts w:ascii="Times New Roman" w:eastAsia="Times New Roman" w:hAnsi="Times New Roman" w:cs="Times New Roman"/>
                <w:b/>
              </w:rPr>
              <w:t>3</w:t>
            </w:r>
            <w:r w:rsidR="00D95573">
              <w:rPr>
                <w:rFonts w:ascii="Times New Roman" w:eastAsia="Times New Roman" w:hAnsi="Times New Roman" w:cs="Times New Roman"/>
                <w:b/>
              </w:rPr>
              <w:t xml:space="preserve"> &amp; 5</w:t>
            </w:r>
            <w:r w:rsidR="007D7C83">
              <w:rPr>
                <w:rFonts w:ascii="Times New Roman" w:eastAsia="Times New Roman" w:hAnsi="Times New Roman" w:cs="Times New Roman"/>
                <w:b/>
              </w:rPr>
              <w:t xml:space="preserve"> -</w:t>
            </w:r>
            <w:r>
              <w:rPr>
                <w:rFonts w:ascii="Times New Roman" w:eastAsia="Times New Roman" w:hAnsi="Times New Roman" w:cs="Times New Roman"/>
                <w:b/>
              </w:rPr>
              <w:t xml:space="preserve"> Vernon</w:t>
            </w:r>
          </w:p>
          <w:p w14:paraId="01C5A234" w14:textId="77777777" w:rsidR="002653A4" w:rsidRDefault="002653A4" w:rsidP="0024422C">
            <w:pPr>
              <w:pBdr>
                <w:top w:val="nil"/>
                <w:left w:val="nil"/>
                <w:bottom w:val="nil"/>
                <w:right w:val="nil"/>
                <w:between w:val="nil"/>
              </w:pBdr>
              <w:spacing w:after="0" w:line="240" w:lineRule="auto"/>
              <w:jc w:val="center"/>
              <w:rPr>
                <w:rFonts w:ascii="Times New Roman" w:eastAsia="Times New Roman" w:hAnsi="Times New Roman" w:cs="Times New Roman"/>
                <w:b/>
              </w:rPr>
            </w:pPr>
          </w:p>
          <w:p w14:paraId="6F64001B" w14:textId="138F769A" w:rsidR="00524DF3" w:rsidRDefault="00524DF3" w:rsidP="0024422C">
            <w:pPr>
              <w:pBdr>
                <w:top w:val="nil"/>
                <w:left w:val="nil"/>
                <w:bottom w:val="nil"/>
                <w:right w:val="nil"/>
                <w:between w:val="nil"/>
              </w:pBd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Nims (2007)</w:t>
            </w:r>
          </w:p>
          <w:p w14:paraId="262BAEA3" w14:textId="135DD696" w:rsidR="0024422C" w:rsidRDefault="0064072C" w:rsidP="0024422C">
            <w:pPr>
              <w:pBdr>
                <w:top w:val="nil"/>
                <w:left w:val="nil"/>
                <w:bottom w:val="nil"/>
                <w:right w:val="nil"/>
                <w:between w:val="nil"/>
              </w:pBd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br/>
            </w:r>
            <w:r w:rsidR="0024422C">
              <w:rPr>
                <w:rFonts w:ascii="Times New Roman" w:eastAsia="Times New Roman" w:hAnsi="Times New Roman" w:cs="Times New Roman"/>
                <w:b/>
              </w:rPr>
              <w:t>Client Write Up for Role Plays due</w:t>
            </w:r>
          </w:p>
          <w:p w14:paraId="0A9790CC" w14:textId="012243B1" w:rsidR="00CD3FC7" w:rsidRDefault="00CD3FC7" w:rsidP="007F3BD0">
            <w:pPr>
              <w:pBdr>
                <w:top w:val="nil"/>
                <w:left w:val="nil"/>
                <w:bottom w:val="nil"/>
                <w:right w:val="nil"/>
                <w:between w:val="nil"/>
              </w:pBdr>
              <w:spacing w:after="0" w:line="240" w:lineRule="auto"/>
              <w:rPr>
                <w:rFonts w:ascii="Times New Roman" w:eastAsia="Times New Roman" w:hAnsi="Times New Roman" w:cs="Times New Roman"/>
                <w:color w:val="000000"/>
              </w:rPr>
            </w:pPr>
          </w:p>
        </w:tc>
        <w:tc>
          <w:tcPr>
            <w:tcW w:w="1800" w:type="dxa"/>
          </w:tcPr>
          <w:p w14:paraId="739A9642" w14:textId="77777777" w:rsidR="00CD3FC7" w:rsidRPr="00674F97" w:rsidRDefault="00ED16E4">
            <w:pPr>
              <w:pBdr>
                <w:top w:val="nil"/>
                <w:left w:val="nil"/>
                <w:bottom w:val="nil"/>
                <w:right w:val="nil"/>
                <w:between w:val="nil"/>
              </w:pBdr>
              <w:spacing w:after="0" w:line="240" w:lineRule="auto"/>
              <w:jc w:val="center"/>
              <w:rPr>
                <w:rFonts w:ascii="Times New Roman" w:eastAsia="Times New Roman" w:hAnsi="Times New Roman" w:cs="Times New Roman"/>
                <w:i/>
                <w:color w:val="000000"/>
              </w:rPr>
            </w:pPr>
            <w:r w:rsidRPr="00674F97">
              <w:rPr>
                <w:rFonts w:ascii="Times New Roman" w:eastAsia="Times New Roman" w:hAnsi="Times New Roman" w:cs="Times New Roman"/>
                <w:i/>
                <w:color w:val="000000"/>
              </w:rPr>
              <w:t>CACREP II.F.5.h</w:t>
            </w:r>
          </w:p>
          <w:p w14:paraId="0C834C01" w14:textId="77777777" w:rsidR="00CD3FC7" w:rsidRPr="00674F97" w:rsidRDefault="00ED16E4">
            <w:pPr>
              <w:spacing w:after="0" w:line="240" w:lineRule="auto"/>
              <w:rPr>
                <w:rFonts w:ascii="Times New Roman" w:eastAsia="Times New Roman" w:hAnsi="Times New Roman" w:cs="Times New Roman"/>
                <w:i/>
              </w:rPr>
            </w:pPr>
            <w:r w:rsidRPr="00674F97">
              <w:rPr>
                <w:rFonts w:ascii="Times New Roman" w:eastAsia="Times New Roman" w:hAnsi="Times New Roman" w:cs="Times New Roman"/>
                <w:i/>
              </w:rPr>
              <w:t>CACREP V.C.1.b</w:t>
            </w:r>
          </w:p>
        </w:tc>
      </w:tr>
      <w:tr w:rsidR="00CD3FC7" w14:paraId="07430E38" w14:textId="77777777" w:rsidTr="002D0BB1">
        <w:trPr>
          <w:trHeight w:val="575"/>
        </w:trPr>
        <w:tc>
          <w:tcPr>
            <w:tcW w:w="1080" w:type="dxa"/>
            <w:shd w:val="clear" w:color="auto" w:fill="EEECE1" w:themeFill="background2"/>
          </w:tcPr>
          <w:p w14:paraId="2FAC7FDD" w14:textId="77777777" w:rsidR="00721F57" w:rsidRDefault="00ED16E4">
            <w:pPr>
              <w:pBdr>
                <w:top w:val="nil"/>
                <w:left w:val="nil"/>
                <w:bottom w:val="nil"/>
                <w:right w:val="nil"/>
                <w:between w:val="nil"/>
              </w:pBdr>
              <w:spacing w:after="0" w:line="240" w:lineRule="auto"/>
              <w:jc w:val="center"/>
              <w:rPr>
                <w:rFonts w:ascii="Times New Roman" w:eastAsia="Times New Roman" w:hAnsi="Times New Roman" w:cs="Times New Roman"/>
                <w:b/>
              </w:rPr>
            </w:pPr>
            <w:r>
              <w:rPr>
                <w:rFonts w:ascii="Times New Roman" w:eastAsia="Times New Roman" w:hAnsi="Times New Roman" w:cs="Times New Roman"/>
                <w:b/>
                <w:color w:val="000000"/>
              </w:rPr>
              <w:t>9/</w:t>
            </w:r>
            <w:r w:rsidR="00721F57">
              <w:rPr>
                <w:rFonts w:ascii="Times New Roman" w:eastAsia="Times New Roman" w:hAnsi="Times New Roman" w:cs="Times New Roman"/>
                <w:b/>
              </w:rPr>
              <w:t>5</w:t>
            </w:r>
          </w:p>
          <w:p w14:paraId="4D63093A" w14:textId="7D61E574" w:rsidR="00CD3FC7" w:rsidRDefault="00ED16E4">
            <w:pPr>
              <w:pBdr>
                <w:top w:val="nil"/>
                <w:left w:val="nil"/>
                <w:bottom w:val="nil"/>
                <w:right w:val="nil"/>
                <w:between w:val="nil"/>
              </w:pBd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b/>
                <w:color w:val="000000"/>
              </w:rPr>
              <w:t>Week 4</w:t>
            </w:r>
          </w:p>
        </w:tc>
        <w:tc>
          <w:tcPr>
            <w:tcW w:w="2625" w:type="dxa"/>
            <w:shd w:val="clear" w:color="auto" w:fill="EEECE1" w:themeFill="background2"/>
          </w:tcPr>
          <w:p w14:paraId="6B65C45E" w14:textId="77777777" w:rsidR="00CD3FC7" w:rsidRDefault="00ED16E4">
            <w:pPr>
              <w:pBdr>
                <w:top w:val="nil"/>
                <w:left w:val="nil"/>
                <w:bottom w:val="nil"/>
                <w:right w:val="nil"/>
                <w:between w:val="nil"/>
              </w:pBd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rPr>
              <w:t>LABOR DAY</w:t>
            </w:r>
          </w:p>
          <w:p w14:paraId="3A2B433C" w14:textId="77777777" w:rsidR="00CD3FC7" w:rsidRDefault="00CD3FC7">
            <w:pPr>
              <w:pBdr>
                <w:top w:val="nil"/>
                <w:left w:val="nil"/>
                <w:bottom w:val="nil"/>
                <w:right w:val="nil"/>
                <w:between w:val="nil"/>
              </w:pBdr>
              <w:spacing w:after="0" w:line="240" w:lineRule="auto"/>
              <w:jc w:val="center"/>
              <w:rPr>
                <w:rFonts w:ascii="Times New Roman" w:eastAsia="Times New Roman" w:hAnsi="Times New Roman" w:cs="Times New Roman"/>
                <w:color w:val="000000"/>
              </w:rPr>
            </w:pPr>
          </w:p>
          <w:p w14:paraId="28BF1CA8" w14:textId="77777777" w:rsidR="00CD3FC7" w:rsidRDefault="00CD3FC7">
            <w:pPr>
              <w:pBdr>
                <w:top w:val="nil"/>
                <w:left w:val="nil"/>
                <w:bottom w:val="nil"/>
                <w:right w:val="nil"/>
                <w:between w:val="nil"/>
              </w:pBdr>
              <w:spacing w:after="0" w:line="240" w:lineRule="auto"/>
              <w:jc w:val="center"/>
              <w:rPr>
                <w:rFonts w:ascii="Times New Roman" w:eastAsia="Times New Roman" w:hAnsi="Times New Roman" w:cs="Times New Roman"/>
                <w:color w:val="000000"/>
              </w:rPr>
            </w:pPr>
          </w:p>
        </w:tc>
        <w:tc>
          <w:tcPr>
            <w:tcW w:w="2790" w:type="dxa"/>
            <w:shd w:val="clear" w:color="auto" w:fill="EEECE1" w:themeFill="background2"/>
          </w:tcPr>
          <w:p w14:paraId="11F83C19" w14:textId="77777777" w:rsidR="00CD3FC7" w:rsidRDefault="00CD3FC7" w:rsidP="00B760D3">
            <w:pPr>
              <w:pBdr>
                <w:top w:val="nil"/>
                <w:left w:val="nil"/>
                <w:bottom w:val="nil"/>
                <w:right w:val="nil"/>
                <w:between w:val="nil"/>
              </w:pBdr>
              <w:spacing w:after="0" w:line="240" w:lineRule="auto"/>
              <w:jc w:val="center"/>
              <w:rPr>
                <w:rFonts w:ascii="Times New Roman" w:eastAsia="Times New Roman" w:hAnsi="Times New Roman" w:cs="Times New Roman"/>
                <w:color w:val="000000"/>
              </w:rPr>
            </w:pPr>
          </w:p>
        </w:tc>
        <w:tc>
          <w:tcPr>
            <w:tcW w:w="1800" w:type="dxa"/>
            <w:shd w:val="clear" w:color="auto" w:fill="EEECE1" w:themeFill="background2"/>
          </w:tcPr>
          <w:p w14:paraId="7B264C1E" w14:textId="77777777" w:rsidR="00CD3FC7" w:rsidRPr="00674F97" w:rsidRDefault="00CD3FC7">
            <w:pPr>
              <w:pBdr>
                <w:top w:val="nil"/>
                <w:left w:val="nil"/>
                <w:bottom w:val="nil"/>
                <w:right w:val="nil"/>
                <w:between w:val="nil"/>
              </w:pBdr>
              <w:spacing w:after="0" w:line="240" w:lineRule="auto"/>
              <w:jc w:val="center"/>
              <w:rPr>
                <w:rFonts w:ascii="Times New Roman" w:eastAsia="Times New Roman" w:hAnsi="Times New Roman" w:cs="Times New Roman"/>
                <w:i/>
                <w:color w:val="000000"/>
              </w:rPr>
            </w:pPr>
          </w:p>
        </w:tc>
      </w:tr>
      <w:tr w:rsidR="00CD3FC7" w14:paraId="790B07BA" w14:textId="77777777">
        <w:trPr>
          <w:trHeight w:val="530"/>
        </w:trPr>
        <w:tc>
          <w:tcPr>
            <w:tcW w:w="1080" w:type="dxa"/>
          </w:tcPr>
          <w:p w14:paraId="32851C70" w14:textId="54438944" w:rsidR="00CD3FC7" w:rsidRDefault="00ED16E4">
            <w:pPr>
              <w:pBdr>
                <w:top w:val="nil"/>
                <w:left w:val="nil"/>
                <w:bottom w:val="nil"/>
                <w:right w:val="nil"/>
                <w:between w:val="nil"/>
              </w:pBd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b/>
                <w:color w:val="000000"/>
              </w:rPr>
              <w:t>9/</w:t>
            </w:r>
            <w:r>
              <w:rPr>
                <w:rFonts w:ascii="Times New Roman" w:eastAsia="Times New Roman" w:hAnsi="Times New Roman" w:cs="Times New Roman"/>
                <w:b/>
              </w:rPr>
              <w:t>1</w:t>
            </w:r>
            <w:r w:rsidR="00721F57">
              <w:rPr>
                <w:rFonts w:ascii="Times New Roman" w:eastAsia="Times New Roman" w:hAnsi="Times New Roman" w:cs="Times New Roman"/>
                <w:b/>
              </w:rPr>
              <w:t>2</w:t>
            </w:r>
            <w:r>
              <w:rPr>
                <w:rFonts w:ascii="Times New Roman" w:eastAsia="Times New Roman" w:hAnsi="Times New Roman" w:cs="Times New Roman"/>
                <w:b/>
                <w:color w:val="000000"/>
              </w:rPr>
              <w:t xml:space="preserve"> Week 5</w:t>
            </w:r>
          </w:p>
        </w:tc>
        <w:tc>
          <w:tcPr>
            <w:tcW w:w="2625" w:type="dxa"/>
          </w:tcPr>
          <w:p w14:paraId="6CB5707B" w14:textId="2B740569" w:rsidR="00AC492B" w:rsidRDefault="00AC492B" w:rsidP="00AC492B">
            <w:pPr>
              <w:spacing w:after="0" w:line="240" w:lineRule="auto"/>
              <w:jc w:val="center"/>
              <w:rPr>
                <w:rFonts w:ascii="Times New Roman" w:eastAsia="Times New Roman" w:hAnsi="Times New Roman" w:cs="Times New Roman"/>
              </w:rPr>
            </w:pPr>
            <w:r>
              <w:rPr>
                <w:rFonts w:ascii="Times New Roman" w:eastAsia="Times New Roman" w:hAnsi="Times New Roman" w:cs="Times New Roman"/>
                <w:i/>
              </w:rPr>
              <w:t>Play Therapy; Sand Tray</w:t>
            </w:r>
            <w:r>
              <w:rPr>
                <w:rFonts w:ascii="Times New Roman" w:eastAsia="Times New Roman" w:hAnsi="Times New Roman" w:cs="Times New Roman"/>
                <w:b/>
              </w:rPr>
              <w:t xml:space="preserve"> </w:t>
            </w:r>
          </w:p>
          <w:p w14:paraId="48DF7808" w14:textId="07A920B0" w:rsidR="00AC492B" w:rsidRDefault="00AC492B" w:rsidP="00AC492B">
            <w:pPr>
              <w:spacing w:after="0" w:line="240" w:lineRule="auto"/>
              <w:jc w:val="center"/>
              <w:rPr>
                <w:rFonts w:ascii="Times New Roman" w:eastAsia="Times New Roman" w:hAnsi="Times New Roman" w:cs="Times New Roman"/>
              </w:rPr>
            </w:pPr>
          </w:p>
          <w:p w14:paraId="7D8081A8" w14:textId="77777777" w:rsidR="00CD3FC7" w:rsidRDefault="00CD3FC7">
            <w:pPr>
              <w:spacing w:after="0" w:line="240" w:lineRule="auto"/>
              <w:jc w:val="center"/>
              <w:rPr>
                <w:rFonts w:ascii="Times New Roman" w:eastAsia="Times New Roman" w:hAnsi="Times New Roman" w:cs="Times New Roman"/>
                <w:i/>
              </w:rPr>
            </w:pPr>
          </w:p>
          <w:p w14:paraId="368C32A8" w14:textId="749A6A58" w:rsidR="00AC492B" w:rsidRDefault="00AC492B" w:rsidP="00AC492B">
            <w:pPr>
              <w:spacing w:after="0" w:line="240" w:lineRule="auto"/>
              <w:jc w:val="center"/>
              <w:rPr>
                <w:rFonts w:ascii="Times New Roman" w:eastAsia="Times New Roman" w:hAnsi="Times New Roman" w:cs="Times New Roman"/>
                <w:b/>
                <w:bCs/>
                <w:i/>
              </w:rPr>
            </w:pPr>
            <w:r w:rsidRPr="0002032C">
              <w:rPr>
                <w:rFonts w:ascii="Times New Roman" w:eastAsia="Times New Roman" w:hAnsi="Times New Roman" w:cs="Times New Roman"/>
                <w:b/>
                <w:bCs/>
                <w:i/>
              </w:rPr>
              <w:t>Skill Role Play #</w:t>
            </w:r>
            <w:r w:rsidR="00DD0245" w:rsidRPr="0002032C">
              <w:rPr>
                <w:rFonts w:ascii="Times New Roman" w:eastAsia="Times New Roman" w:hAnsi="Times New Roman" w:cs="Times New Roman"/>
                <w:b/>
                <w:bCs/>
                <w:i/>
              </w:rPr>
              <w:t>1</w:t>
            </w:r>
            <w:r w:rsidR="00C50CC6" w:rsidRPr="0002032C">
              <w:rPr>
                <w:rFonts w:ascii="Times New Roman" w:eastAsia="Times New Roman" w:hAnsi="Times New Roman" w:cs="Times New Roman"/>
                <w:b/>
                <w:bCs/>
                <w:i/>
              </w:rPr>
              <w:t>: Intake</w:t>
            </w:r>
          </w:p>
          <w:p w14:paraId="6B5DDDCA" w14:textId="585C28BF" w:rsidR="00CD3FC7" w:rsidRPr="00EE7515" w:rsidRDefault="00CD3FC7" w:rsidP="001A58FE">
            <w:pPr>
              <w:spacing w:after="0" w:line="240" w:lineRule="auto"/>
              <w:rPr>
                <w:rFonts w:ascii="Times New Roman" w:eastAsia="Times New Roman" w:hAnsi="Times New Roman" w:cs="Times New Roman"/>
                <w:b/>
                <w:bCs/>
              </w:rPr>
            </w:pPr>
          </w:p>
        </w:tc>
        <w:tc>
          <w:tcPr>
            <w:tcW w:w="2790" w:type="dxa"/>
          </w:tcPr>
          <w:p w14:paraId="4B8E7A5C" w14:textId="2B7EB380" w:rsidR="00AC492B" w:rsidRDefault="00AC492B" w:rsidP="00AC492B">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 xml:space="preserve">Chapter 4, Vernon </w:t>
            </w:r>
            <w:r>
              <w:rPr>
                <w:rFonts w:ascii="Times New Roman" w:eastAsia="Times New Roman" w:hAnsi="Times New Roman" w:cs="Times New Roman"/>
                <w:b/>
              </w:rPr>
              <w:br/>
            </w:r>
          </w:p>
          <w:p w14:paraId="36B8F976" w14:textId="242455BE" w:rsidR="00C02EB2" w:rsidRDefault="00C02EB2" w:rsidP="00AC492B">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Garrett (2015)</w:t>
            </w:r>
          </w:p>
          <w:p w14:paraId="33F8E5D4" w14:textId="77777777" w:rsidR="00AC492B" w:rsidRDefault="00AC492B" w:rsidP="00AC492B">
            <w:pPr>
              <w:spacing w:after="0" w:line="240" w:lineRule="auto"/>
              <w:jc w:val="center"/>
              <w:rPr>
                <w:rFonts w:ascii="Times New Roman" w:eastAsia="Times New Roman" w:hAnsi="Times New Roman" w:cs="Times New Roman"/>
                <w:b/>
              </w:rPr>
            </w:pPr>
          </w:p>
          <w:p w14:paraId="5D93D4AD" w14:textId="622794FD" w:rsidR="00CD3FC7" w:rsidRPr="004B6417" w:rsidRDefault="00CD3FC7" w:rsidP="004B6417">
            <w:pPr>
              <w:spacing w:after="0" w:line="240" w:lineRule="auto"/>
              <w:jc w:val="center"/>
              <w:rPr>
                <w:rFonts w:ascii="Times New Roman" w:eastAsia="Times New Roman" w:hAnsi="Times New Roman" w:cs="Times New Roman"/>
              </w:rPr>
            </w:pPr>
          </w:p>
        </w:tc>
        <w:tc>
          <w:tcPr>
            <w:tcW w:w="1800" w:type="dxa"/>
          </w:tcPr>
          <w:p w14:paraId="0B52CD2A" w14:textId="77777777" w:rsidR="00CD3FC7" w:rsidRPr="00674F97" w:rsidRDefault="00ED16E4">
            <w:pPr>
              <w:spacing w:after="0" w:line="240" w:lineRule="auto"/>
              <w:jc w:val="center"/>
              <w:rPr>
                <w:rFonts w:ascii="Times New Roman" w:eastAsia="Times New Roman" w:hAnsi="Times New Roman" w:cs="Times New Roman"/>
                <w:i/>
              </w:rPr>
            </w:pPr>
            <w:r w:rsidRPr="00674F97">
              <w:rPr>
                <w:rFonts w:ascii="Times New Roman" w:eastAsia="Times New Roman" w:hAnsi="Times New Roman" w:cs="Times New Roman"/>
                <w:i/>
              </w:rPr>
              <w:t>CACREP II.F.5.h</w:t>
            </w:r>
          </w:p>
          <w:p w14:paraId="02956F58" w14:textId="77777777" w:rsidR="00CD3FC7" w:rsidRPr="00674F97" w:rsidRDefault="00ED16E4">
            <w:pPr>
              <w:spacing w:after="0" w:line="240" w:lineRule="auto"/>
              <w:rPr>
                <w:rFonts w:ascii="Times New Roman" w:eastAsia="Times New Roman" w:hAnsi="Times New Roman" w:cs="Times New Roman"/>
                <w:i/>
              </w:rPr>
            </w:pPr>
            <w:r w:rsidRPr="00674F97">
              <w:rPr>
                <w:rFonts w:ascii="Times New Roman" w:eastAsia="Times New Roman" w:hAnsi="Times New Roman" w:cs="Times New Roman"/>
                <w:i/>
              </w:rPr>
              <w:t>CACREP V.C.1.b</w:t>
            </w:r>
          </w:p>
          <w:p w14:paraId="39DD4774" w14:textId="77777777" w:rsidR="00CD3FC7" w:rsidRPr="00674F97" w:rsidRDefault="00CD3FC7">
            <w:pPr>
              <w:spacing w:after="0" w:line="240" w:lineRule="auto"/>
              <w:jc w:val="center"/>
              <w:rPr>
                <w:rFonts w:ascii="Times New Roman" w:eastAsia="Times New Roman" w:hAnsi="Times New Roman" w:cs="Times New Roman"/>
                <w:i/>
              </w:rPr>
            </w:pPr>
          </w:p>
        </w:tc>
      </w:tr>
      <w:tr w:rsidR="00CD3FC7" w14:paraId="3A20C6E1" w14:textId="77777777">
        <w:trPr>
          <w:trHeight w:val="113"/>
        </w:trPr>
        <w:tc>
          <w:tcPr>
            <w:tcW w:w="1080" w:type="dxa"/>
          </w:tcPr>
          <w:p w14:paraId="37347291" w14:textId="7F700695" w:rsidR="00CD3FC7" w:rsidRDefault="00ED16E4">
            <w:pPr>
              <w:pBdr>
                <w:top w:val="nil"/>
                <w:left w:val="nil"/>
                <w:bottom w:val="nil"/>
                <w:right w:val="nil"/>
                <w:between w:val="nil"/>
              </w:pBd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b/>
                <w:color w:val="000000"/>
              </w:rPr>
              <w:t>9/</w:t>
            </w:r>
            <w:r w:rsidR="00721F57">
              <w:rPr>
                <w:rFonts w:ascii="Times New Roman" w:eastAsia="Times New Roman" w:hAnsi="Times New Roman" w:cs="Times New Roman"/>
                <w:b/>
                <w:color w:val="000000"/>
              </w:rPr>
              <w:t>19</w:t>
            </w:r>
            <w:r>
              <w:rPr>
                <w:rFonts w:ascii="Times New Roman" w:eastAsia="Times New Roman" w:hAnsi="Times New Roman" w:cs="Times New Roman"/>
                <w:b/>
                <w:color w:val="000000"/>
              </w:rPr>
              <w:t xml:space="preserve">  Week 6</w:t>
            </w:r>
          </w:p>
        </w:tc>
        <w:tc>
          <w:tcPr>
            <w:tcW w:w="2625" w:type="dxa"/>
          </w:tcPr>
          <w:p w14:paraId="4FD41656" w14:textId="77777777" w:rsidR="00674F97" w:rsidRDefault="00674F97" w:rsidP="00674F97">
            <w:pPr>
              <w:spacing w:after="0" w:line="240" w:lineRule="auto"/>
              <w:jc w:val="center"/>
              <w:rPr>
                <w:rFonts w:ascii="Times New Roman" w:eastAsia="Times New Roman" w:hAnsi="Times New Roman" w:cs="Times New Roman"/>
                <w:i/>
              </w:rPr>
            </w:pPr>
            <w:r>
              <w:rPr>
                <w:rFonts w:ascii="Times New Roman" w:eastAsia="Times New Roman" w:hAnsi="Times New Roman" w:cs="Times New Roman"/>
                <w:i/>
              </w:rPr>
              <w:t>Reality Therapy &amp; REBT</w:t>
            </w:r>
          </w:p>
          <w:p w14:paraId="370308B3" w14:textId="77777777" w:rsidR="00CD3FC7" w:rsidRDefault="00CD3FC7" w:rsidP="00674F97">
            <w:pPr>
              <w:spacing w:after="0" w:line="240" w:lineRule="auto"/>
              <w:jc w:val="center"/>
              <w:rPr>
                <w:rFonts w:ascii="Times New Roman" w:eastAsia="Times New Roman" w:hAnsi="Times New Roman" w:cs="Times New Roman"/>
                <w:color w:val="000000"/>
              </w:rPr>
            </w:pPr>
          </w:p>
        </w:tc>
        <w:tc>
          <w:tcPr>
            <w:tcW w:w="2790" w:type="dxa"/>
          </w:tcPr>
          <w:p w14:paraId="7627C374" w14:textId="77777777" w:rsidR="00674F97" w:rsidRDefault="00674F97" w:rsidP="00674F97">
            <w:pPr>
              <w:spacing w:after="0" w:line="240" w:lineRule="auto"/>
              <w:jc w:val="center"/>
              <w:rPr>
                <w:rFonts w:ascii="Times New Roman" w:eastAsia="Times New Roman" w:hAnsi="Times New Roman" w:cs="Times New Roman"/>
              </w:rPr>
            </w:pPr>
            <w:r>
              <w:rPr>
                <w:rFonts w:ascii="Times New Roman" w:eastAsia="Times New Roman" w:hAnsi="Times New Roman" w:cs="Times New Roman"/>
                <w:b/>
              </w:rPr>
              <w:t>Chapter 6 &amp; 7 Vernon</w:t>
            </w:r>
          </w:p>
          <w:p w14:paraId="41212910" w14:textId="77777777" w:rsidR="00CD3FC7" w:rsidRDefault="00CD3FC7">
            <w:pPr>
              <w:spacing w:after="0" w:line="240" w:lineRule="auto"/>
              <w:jc w:val="center"/>
              <w:rPr>
                <w:rFonts w:ascii="Times New Roman" w:eastAsia="Times New Roman" w:hAnsi="Times New Roman" w:cs="Times New Roman"/>
              </w:rPr>
            </w:pPr>
          </w:p>
          <w:p w14:paraId="69F76051" w14:textId="63F0348E" w:rsidR="00CD3FC7" w:rsidRPr="00256B07" w:rsidRDefault="00CD3FC7" w:rsidP="00674F97">
            <w:pPr>
              <w:spacing w:after="0" w:line="240" w:lineRule="auto"/>
              <w:jc w:val="center"/>
              <w:rPr>
                <w:rFonts w:ascii="Times New Roman" w:eastAsia="Times New Roman" w:hAnsi="Times New Roman" w:cs="Times New Roman"/>
                <w:b/>
                <w:bCs/>
                <w:sz w:val="24"/>
                <w:szCs w:val="24"/>
              </w:rPr>
            </w:pPr>
          </w:p>
        </w:tc>
        <w:tc>
          <w:tcPr>
            <w:tcW w:w="1800" w:type="dxa"/>
          </w:tcPr>
          <w:p w14:paraId="5236E462" w14:textId="77777777" w:rsidR="00CD3FC7" w:rsidRPr="00674F97" w:rsidRDefault="00ED16E4">
            <w:pPr>
              <w:spacing w:after="0" w:line="240" w:lineRule="auto"/>
              <w:jc w:val="center"/>
              <w:rPr>
                <w:rFonts w:ascii="Times New Roman" w:eastAsia="Times New Roman" w:hAnsi="Times New Roman" w:cs="Times New Roman"/>
                <w:i/>
              </w:rPr>
            </w:pPr>
            <w:r w:rsidRPr="00674F97">
              <w:rPr>
                <w:rFonts w:ascii="Times New Roman" w:eastAsia="Times New Roman" w:hAnsi="Times New Roman" w:cs="Times New Roman"/>
                <w:i/>
              </w:rPr>
              <w:t>CACREP II.F.3.b</w:t>
            </w:r>
          </w:p>
          <w:p w14:paraId="1EE45F17" w14:textId="77777777" w:rsidR="00CD3FC7" w:rsidRPr="00674F97" w:rsidRDefault="00ED16E4">
            <w:pPr>
              <w:spacing w:after="0" w:line="240" w:lineRule="auto"/>
              <w:jc w:val="center"/>
              <w:rPr>
                <w:rFonts w:ascii="Times New Roman" w:eastAsia="Times New Roman" w:hAnsi="Times New Roman" w:cs="Times New Roman"/>
                <w:i/>
              </w:rPr>
            </w:pPr>
            <w:r w:rsidRPr="00674F97">
              <w:rPr>
                <w:rFonts w:ascii="Times New Roman" w:eastAsia="Times New Roman" w:hAnsi="Times New Roman" w:cs="Times New Roman"/>
                <w:i/>
              </w:rPr>
              <w:t>CACREP II.F.3.h</w:t>
            </w:r>
          </w:p>
        </w:tc>
      </w:tr>
      <w:tr w:rsidR="00CD3FC7" w14:paraId="3C7A0E41" w14:textId="77777777">
        <w:trPr>
          <w:trHeight w:val="2123"/>
        </w:trPr>
        <w:tc>
          <w:tcPr>
            <w:tcW w:w="1080" w:type="dxa"/>
          </w:tcPr>
          <w:p w14:paraId="167A7132" w14:textId="7433F854" w:rsidR="00CD3FC7" w:rsidRDefault="00ED16E4">
            <w:pPr>
              <w:pBdr>
                <w:top w:val="nil"/>
                <w:left w:val="nil"/>
                <w:bottom w:val="nil"/>
                <w:right w:val="nil"/>
                <w:between w:val="nil"/>
              </w:pBd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b/>
              </w:rPr>
              <w:t>9/2</w:t>
            </w:r>
            <w:r w:rsidR="00721F57">
              <w:rPr>
                <w:rFonts w:ascii="Times New Roman" w:eastAsia="Times New Roman" w:hAnsi="Times New Roman" w:cs="Times New Roman"/>
                <w:b/>
              </w:rPr>
              <w:t>6</w:t>
            </w:r>
            <w:r>
              <w:rPr>
                <w:rFonts w:ascii="Times New Roman" w:eastAsia="Times New Roman" w:hAnsi="Times New Roman" w:cs="Times New Roman"/>
                <w:b/>
                <w:color w:val="000000"/>
              </w:rPr>
              <w:t xml:space="preserve"> Week 7</w:t>
            </w:r>
          </w:p>
        </w:tc>
        <w:tc>
          <w:tcPr>
            <w:tcW w:w="2625" w:type="dxa"/>
          </w:tcPr>
          <w:p w14:paraId="2B560556" w14:textId="77777777" w:rsidR="00674F97" w:rsidRPr="00D95573" w:rsidRDefault="00674F97" w:rsidP="00674F97">
            <w:pPr>
              <w:spacing w:after="0" w:line="240" w:lineRule="auto"/>
              <w:jc w:val="center"/>
              <w:rPr>
                <w:rFonts w:ascii="Times New Roman" w:eastAsia="Times New Roman" w:hAnsi="Times New Roman" w:cs="Times New Roman"/>
                <w:i/>
                <w:iCs/>
              </w:rPr>
            </w:pPr>
            <w:r w:rsidRPr="00D95573">
              <w:rPr>
                <w:rFonts w:ascii="Times New Roman" w:eastAsia="Times New Roman" w:hAnsi="Times New Roman" w:cs="Times New Roman"/>
                <w:i/>
                <w:iCs/>
              </w:rPr>
              <w:t>Working with Young Children (preschool aged)</w:t>
            </w:r>
            <w:r w:rsidRPr="00D95573">
              <w:rPr>
                <w:rFonts w:ascii="Times New Roman" w:eastAsia="Times New Roman" w:hAnsi="Times New Roman" w:cs="Times New Roman"/>
                <w:i/>
                <w:iCs/>
              </w:rPr>
              <w:br/>
            </w:r>
          </w:p>
          <w:p w14:paraId="1E176CBE" w14:textId="77777777" w:rsidR="00674F97" w:rsidRPr="00D95573" w:rsidRDefault="00674F97" w:rsidP="00674F97">
            <w:pPr>
              <w:spacing w:after="0" w:line="240" w:lineRule="auto"/>
              <w:jc w:val="center"/>
              <w:rPr>
                <w:rFonts w:ascii="Times New Roman" w:eastAsia="Times New Roman" w:hAnsi="Times New Roman" w:cs="Times New Roman"/>
                <w:i/>
                <w:iCs/>
              </w:rPr>
            </w:pPr>
            <w:r w:rsidRPr="00D95573">
              <w:rPr>
                <w:rFonts w:ascii="Times New Roman" w:eastAsia="Times New Roman" w:hAnsi="Times New Roman" w:cs="Times New Roman"/>
                <w:i/>
                <w:iCs/>
              </w:rPr>
              <w:t>Working with Siblings and Families</w:t>
            </w:r>
          </w:p>
          <w:p w14:paraId="62CF01F0" w14:textId="77777777" w:rsidR="00CD3FC7" w:rsidRDefault="00C50CC6" w:rsidP="002221EE">
            <w:pPr>
              <w:spacing w:after="0" w:line="240" w:lineRule="auto"/>
              <w:jc w:val="center"/>
              <w:rPr>
                <w:rFonts w:ascii="Times New Roman" w:eastAsia="Times New Roman" w:hAnsi="Times New Roman" w:cs="Times New Roman"/>
                <w:b/>
                <w:bCs/>
                <w:i/>
              </w:rPr>
            </w:pPr>
            <w:r>
              <w:rPr>
                <w:rFonts w:ascii="Times New Roman" w:eastAsia="Times New Roman" w:hAnsi="Times New Roman" w:cs="Times New Roman"/>
                <w:i/>
              </w:rPr>
              <w:br/>
            </w:r>
            <w:r w:rsidRPr="0002032C">
              <w:rPr>
                <w:rFonts w:ascii="Times New Roman" w:eastAsia="Times New Roman" w:hAnsi="Times New Roman" w:cs="Times New Roman"/>
                <w:b/>
                <w:bCs/>
                <w:i/>
              </w:rPr>
              <w:t>Skill Role Play #2: Assessment</w:t>
            </w:r>
          </w:p>
          <w:p w14:paraId="66C33E49" w14:textId="77777777" w:rsidR="001A58FE" w:rsidRDefault="001A58FE" w:rsidP="002221EE">
            <w:pPr>
              <w:spacing w:after="0" w:line="240" w:lineRule="auto"/>
              <w:jc w:val="center"/>
              <w:rPr>
                <w:rFonts w:ascii="Times New Roman" w:eastAsia="Times New Roman" w:hAnsi="Times New Roman" w:cs="Times New Roman"/>
                <w:b/>
                <w:bCs/>
                <w:i/>
              </w:rPr>
            </w:pPr>
          </w:p>
          <w:p w14:paraId="0EA0FCE1" w14:textId="6DD2BDB6" w:rsidR="001A58FE" w:rsidRPr="005D0381" w:rsidRDefault="001A58FE" w:rsidP="002221EE">
            <w:pPr>
              <w:spacing w:after="0" w:line="240" w:lineRule="auto"/>
              <w:jc w:val="center"/>
              <w:rPr>
                <w:rFonts w:ascii="Times New Roman" w:eastAsia="Times New Roman" w:hAnsi="Times New Roman" w:cs="Times New Roman"/>
                <w:i/>
              </w:rPr>
            </w:pPr>
            <w:r w:rsidRPr="005D0381">
              <w:rPr>
                <w:rFonts w:ascii="Times New Roman" w:eastAsia="Times New Roman" w:hAnsi="Times New Roman" w:cs="Times New Roman"/>
                <w:i/>
              </w:rPr>
              <w:t>Amber</w:t>
            </w:r>
            <w:r w:rsidR="005D0381" w:rsidRPr="005D0381">
              <w:rPr>
                <w:rFonts w:ascii="Times New Roman" w:eastAsia="Times New Roman" w:hAnsi="Times New Roman" w:cs="Times New Roman"/>
                <w:i/>
              </w:rPr>
              <w:t xml:space="preserve"> Richardson</w:t>
            </w:r>
          </w:p>
        </w:tc>
        <w:tc>
          <w:tcPr>
            <w:tcW w:w="2790" w:type="dxa"/>
          </w:tcPr>
          <w:p w14:paraId="667EBFB5" w14:textId="5A5996A4" w:rsidR="00674F97" w:rsidRDefault="00674F97" w:rsidP="00CF045A">
            <w:pPr>
              <w:spacing w:after="0" w:line="240" w:lineRule="auto"/>
              <w:jc w:val="center"/>
              <w:rPr>
                <w:rFonts w:ascii="Times New Roman" w:eastAsia="Times New Roman" w:hAnsi="Times New Roman" w:cs="Times New Roman"/>
              </w:rPr>
            </w:pPr>
            <w:r>
              <w:rPr>
                <w:rFonts w:ascii="Times New Roman" w:eastAsia="Times New Roman" w:hAnsi="Times New Roman" w:cs="Times New Roman"/>
                <w:b/>
              </w:rPr>
              <w:t>Chapter 1</w:t>
            </w:r>
            <w:r w:rsidR="00443E81">
              <w:rPr>
                <w:rFonts w:ascii="Times New Roman" w:eastAsia="Times New Roman" w:hAnsi="Times New Roman" w:cs="Times New Roman"/>
                <w:b/>
              </w:rPr>
              <w:t>4</w:t>
            </w:r>
            <w:r>
              <w:rPr>
                <w:rFonts w:ascii="Times New Roman" w:eastAsia="Times New Roman" w:hAnsi="Times New Roman" w:cs="Times New Roman"/>
                <w:b/>
              </w:rPr>
              <w:t>, Vernon</w:t>
            </w:r>
          </w:p>
          <w:p w14:paraId="1845E4D2" w14:textId="77777777" w:rsidR="00CD3FC7" w:rsidRDefault="00CD3FC7">
            <w:pPr>
              <w:pBdr>
                <w:top w:val="nil"/>
                <w:left w:val="nil"/>
                <w:bottom w:val="nil"/>
                <w:right w:val="nil"/>
                <w:between w:val="nil"/>
              </w:pBdr>
              <w:spacing w:after="0" w:line="240" w:lineRule="auto"/>
              <w:jc w:val="center"/>
              <w:rPr>
                <w:rFonts w:ascii="Times New Roman" w:eastAsia="Times New Roman" w:hAnsi="Times New Roman" w:cs="Times New Roman"/>
                <w:color w:val="000000"/>
              </w:rPr>
            </w:pPr>
          </w:p>
        </w:tc>
        <w:tc>
          <w:tcPr>
            <w:tcW w:w="1800" w:type="dxa"/>
          </w:tcPr>
          <w:p w14:paraId="4C680648" w14:textId="77777777" w:rsidR="00CD3FC7" w:rsidRPr="00674F97" w:rsidRDefault="00ED16E4">
            <w:pPr>
              <w:spacing w:after="0" w:line="240" w:lineRule="auto"/>
              <w:jc w:val="center"/>
              <w:rPr>
                <w:rFonts w:ascii="Times New Roman" w:eastAsia="Times New Roman" w:hAnsi="Times New Roman" w:cs="Times New Roman"/>
                <w:i/>
              </w:rPr>
            </w:pPr>
            <w:r w:rsidRPr="00674F97">
              <w:rPr>
                <w:rFonts w:ascii="Times New Roman" w:eastAsia="Times New Roman" w:hAnsi="Times New Roman" w:cs="Times New Roman"/>
                <w:i/>
              </w:rPr>
              <w:t>CACREP V.C.1.b</w:t>
            </w:r>
          </w:p>
          <w:p w14:paraId="4DC5E8A0" w14:textId="77777777" w:rsidR="00CD3FC7" w:rsidRPr="00674F97" w:rsidRDefault="00ED16E4">
            <w:pPr>
              <w:spacing w:after="0" w:line="240" w:lineRule="auto"/>
              <w:jc w:val="center"/>
              <w:rPr>
                <w:rFonts w:ascii="Times New Roman" w:eastAsia="Times New Roman" w:hAnsi="Times New Roman" w:cs="Times New Roman"/>
                <w:i/>
              </w:rPr>
            </w:pPr>
            <w:r w:rsidRPr="00674F97">
              <w:rPr>
                <w:rFonts w:ascii="Times New Roman" w:eastAsia="Times New Roman" w:hAnsi="Times New Roman" w:cs="Times New Roman"/>
                <w:i/>
              </w:rPr>
              <w:t>CACREP V.C.2.a</w:t>
            </w:r>
          </w:p>
        </w:tc>
      </w:tr>
      <w:tr w:rsidR="00CD3FC7" w14:paraId="7C9B39ED" w14:textId="77777777">
        <w:trPr>
          <w:trHeight w:val="113"/>
        </w:trPr>
        <w:tc>
          <w:tcPr>
            <w:tcW w:w="1080" w:type="dxa"/>
          </w:tcPr>
          <w:p w14:paraId="31819C12" w14:textId="138BCF48" w:rsidR="00CD3FC7" w:rsidRDefault="00ED16E4">
            <w:pPr>
              <w:pBdr>
                <w:top w:val="nil"/>
                <w:left w:val="nil"/>
                <w:bottom w:val="nil"/>
                <w:right w:val="nil"/>
                <w:between w:val="nil"/>
              </w:pBd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b/>
                <w:color w:val="000000"/>
              </w:rPr>
              <w:t>10/</w:t>
            </w:r>
            <w:r w:rsidR="00721F57">
              <w:rPr>
                <w:rFonts w:ascii="Times New Roman" w:eastAsia="Times New Roman" w:hAnsi="Times New Roman" w:cs="Times New Roman"/>
                <w:b/>
              </w:rPr>
              <w:t xml:space="preserve">3 </w:t>
            </w:r>
            <w:r>
              <w:rPr>
                <w:rFonts w:ascii="Times New Roman" w:eastAsia="Times New Roman" w:hAnsi="Times New Roman" w:cs="Times New Roman"/>
                <w:b/>
                <w:color w:val="000000"/>
              </w:rPr>
              <w:t>Week 8</w:t>
            </w:r>
          </w:p>
          <w:p w14:paraId="544D2AD1" w14:textId="77777777" w:rsidR="00CD3FC7" w:rsidRDefault="00CD3FC7">
            <w:pPr>
              <w:pBdr>
                <w:top w:val="nil"/>
                <w:left w:val="nil"/>
                <w:bottom w:val="nil"/>
                <w:right w:val="nil"/>
                <w:between w:val="nil"/>
              </w:pBdr>
              <w:spacing w:after="0" w:line="240" w:lineRule="auto"/>
              <w:jc w:val="center"/>
              <w:rPr>
                <w:rFonts w:ascii="Times New Roman" w:eastAsia="Times New Roman" w:hAnsi="Times New Roman" w:cs="Times New Roman"/>
                <w:color w:val="000000"/>
              </w:rPr>
            </w:pPr>
          </w:p>
          <w:p w14:paraId="2F706A52" w14:textId="77777777" w:rsidR="00CD3FC7" w:rsidRDefault="00CD3FC7">
            <w:pPr>
              <w:pBdr>
                <w:top w:val="nil"/>
                <w:left w:val="nil"/>
                <w:bottom w:val="nil"/>
                <w:right w:val="nil"/>
                <w:between w:val="nil"/>
              </w:pBdr>
              <w:spacing w:after="0" w:line="240" w:lineRule="auto"/>
              <w:jc w:val="center"/>
              <w:rPr>
                <w:rFonts w:ascii="Times New Roman" w:eastAsia="Times New Roman" w:hAnsi="Times New Roman" w:cs="Times New Roman"/>
                <w:color w:val="000000"/>
              </w:rPr>
            </w:pPr>
          </w:p>
        </w:tc>
        <w:tc>
          <w:tcPr>
            <w:tcW w:w="2625" w:type="dxa"/>
          </w:tcPr>
          <w:p w14:paraId="375031B8" w14:textId="77777777" w:rsidR="00CD3FC7" w:rsidRDefault="002221EE" w:rsidP="005D0381">
            <w:pPr>
              <w:spacing w:after="0" w:line="240" w:lineRule="auto"/>
              <w:jc w:val="center"/>
              <w:rPr>
                <w:rFonts w:ascii="Times New Roman" w:eastAsia="Times New Roman" w:hAnsi="Times New Roman" w:cs="Times New Roman"/>
                <w:i/>
              </w:rPr>
            </w:pPr>
            <w:r>
              <w:rPr>
                <w:rFonts w:ascii="Times New Roman" w:eastAsia="Times New Roman" w:hAnsi="Times New Roman" w:cs="Times New Roman"/>
                <w:i/>
              </w:rPr>
              <w:t xml:space="preserve">Counseling at-risk Children and Adolescents </w:t>
            </w:r>
            <w:r>
              <w:rPr>
                <w:rFonts w:ascii="Times New Roman" w:eastAsia="Times New Roman" w:hAnsi="Times New Roman" w:cs="Times New Roman"/>
                <w:i/>
              </w:rPr>
              <w:br/>
            </w:r>
            <w:r>
              <w:rPr>
                <w:rFonts w:ascii="Times New Roman" w:eastAsia="Times New Roman" w:hAnsi="Times New Roman" w:cs="Times New Roman"/>
                <w:i/>
              </w:rPr>
              <w:br/>
              <w:t>Working with Resistance in Children/Adolescents</w:t>
            </w:r>
          </w:p>
          <w:p w14:paraId="2B52111E" w14:textId="77777777" w:rsidR="005D0381" w:rsidRDefault="005D0381" w:rsidP="005D0381">
            <w:pPr>
              <w:spacing w:after="0" w:line="240" w:lineRule="auto"/>
              <w:jc w:val="center"/>
              <w:rPr>
                <w:rFonts w:ascii="Times New Roman" w:eastAsia="Times New Roman" w:hAnsi="Times New Roman" w:cs="Times New Roman"/>
                <w:i/>
              </w:rPr>
            </w:pPr>
          </w:p>
          <w:p w14:paraId="60E114E3" w14:textId="14DD070C" w:rsidR="005D0381" w:rsidRPr="005D0381" w:rsidRDefault="005D0381" w:rsidP="005D0381">
            <w:pPr>
              <w:spacing w:after="0" w:line="240" w:lineRule="auto"/>
              <w:jc w:val="center"/>
              <w:rPr>
                <w:rFonts w:ascii="Times New Roman" w:eastAsia="Times New Roman" w:hAnsi="Times New Roman" w:cs="Times New Roman"/>
                <w:i/>
              </w:rPr>
            </w:pPr>
            <w:r>
              <w:rPr>
                <w:rFonts w:ascii="Times New Roman" w:eastAsia="Times New Roman" w:hAnsi="Times New Roman" w:cs="Times New Roman"/>
                <w:i/>
              </w:rPr>
              <w:t>Rachel Estes</w:t>
            </w:r>
          </w:p>
        </w:tc>
        <w:tc>
          <w:tcPr>
            <w:tcW w:w="2790" w:type="dxa"/>
          </w:tcPr>
          <w:p w14:paraId="7A35A084" w14:textId="77777777" w:rsidR="002221EE" w:rsidRDefault="002221EE" w:rsidP="002221EE">
            <w:pPr>
              <w:spacing w:after="0" w:line="240" w:lineRule="auto"/>
              <w:jc w:val="center"/>
              <w:rPr>
                <w:rFonts w:ascii="Times New Roman" w:eastAsia="Times New Roman" w:hAnsi="Times New Roman" w:cs="Times New Roman"/>
              </w:rPr>
            </w:pPr>
            <w:r>
              <w:rPr>
                <w:rFonts w:ascii="Times New Roman" w:eastAsia="Times New Roman" w:hAnsi="Times New Roman" w:cs="Times New Roman"/>
                <w:b/>
              </w:rPr>
              <w:lastRenderedPageBreak/>
              <w:t>Chapter 10 &amp; 11 Vernon</w:t>
            </w:r>
          </w:p>
          <w:p w14:paraId="321190BB" w14:textId="55F48452" w:rsidR="00CD3FC7" w:rsidRDefault="00CD3FC7">
            <w:pPr>
              <w:spacing w:after="0" w:line="240" w:lineRule="auto"/>
              <w:jc w:val="center"/>
              <w:rPr>
                <w:rFonts w:ascii="Times New Roman" w:eastAsia="Times New Roman" w:hAnsi="Times New Roman" w:cs="Times New Roman"/>
              </w:rPr>
            </w:pPr>
          </w:p>
        </w:tc>
        <w:tc>
          <w:tcPr>
            <w:tcW w:w="1800" w:type="dxa"/>
          </w:tcPr>
          <w:p w14:paraId="151C8602" w14:textId="77777777" w:rsidR="00674F97" w:rsidRPr="00674F97" w:rsidRDefault="00674F97" w:rsidP="00674F97">
            <w:pPr>
              <w:spacing w:after="0" w:line="240" w:lineRule="auto"/>
              <w:jc w:val="center"/>
              <w:rPr>
                <w:rFonts w:ascii="Times New Roman" w:eastAsia="Times New Roman" w:hAnsi="Times New Roman" w:cs="Times New Roman"/>
                <w:i/>
              </w:rPr>
            </w:pPr>
            <w:r w:rsidRPr="00674F97">
              <w:rPr>
                <w:rFonts w:ascii="Times New Roman" w:eastAsia="Times New Roman" w:hAnsi="Times New Roman" w:cs="Times New Roman"/>
                <w:i/>
              </w:rPr>
              <w:t>CACREP V.C.2.a</w:t>
            </w:r>
          </w:p>
          <w:p w14:paraId="3D40DE41" w14:textId="024DC390" w:rsidR="00CD3FC7" w:rsidRPr="00674F97" w:rsidRDefault="00674F97" w:rsidP="00674F97">
            <w:pPr>
              <w:pBdr>
                <w:top w:val="nil"/>
                <w:left w:val="nil"/>
                <w:bottom w:val="nil"/>
                <w:right w:val="nil"/>
                <w:between w:val="nil"/>
              </w:pBdr>
              <w:spacing w:after="0" w:line="240" w:lineRule="auto"/>
              <w:jc w:val="center"/>
              <w:rPr>
                <w:rFonts w:ascii="Times New Roman" w:eastAsia="Times New Roman" w:hAnsi="Times New Roman" w:cs="Times New Roman"/>
                <w:i/>
                <w:color w:val="000000"/>
              </w:rPr>
            </w:pPr>
            <w:r w:rsidRPr="00674F97">
              <w:rPr>
                <w:rFonts w:ascii="Times New Roman" w:eastAsia="Times New Roman" w:hAnsi="Times New Roman" w:cs="Times New Roman"/>
                <w:i/>
              </w:rPr>
              <w:t>CACREP II.F.5.b</w:t>
            </w:r>
            <w:r w:rsidR="00ED16E4" w:rsidRPr="00674F97">
              <w:rPr>
                <w:rFonts w:ascii="Times New Roman" w:eastAsia="Times New Roman" w:hAnsi="Times New Roman" w:cs="Times New Roman"/>
                <w:i/>
                <w:color w:val="000000"/>
              </w:rPr>
              <w:t xml:space="preserve"> </w:t>
            </w:r>
          </w:p>
        </w:tc>
      </w:tr>
      <w:tr w:rsidR="00CD3FC7" w14:paraId="771958E4" w14:textId="77777777">
        <w:trPr>
          <w:trHeight w:val="1547"/>
        </w:trPr>
        <w:tc>
          <w:tcPr>
            <w:tcW w:w="1080" w:type="dxa"/>
          </w:tcPr>
          <w:p w14:paraId="6A0A42E3" w14:textId="6FABF5D7" w:rsidR="00CD3FC7" w:rsidRDefault="00ED16E4">
            <w:pPr>
              <w:pBdr>
                <w:top w:val="nil"/>
                <w:left w:val="nil"/>
                <w:bottom w:val="nil"/>
                <w:right w:val="nil"/>
                <w:between w:val="nil"/>
              </w:pBd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b/>
                <w:color w:val="000000"/>
              </w:rPr>
              <w:t>10/</w:t>
            </w:r>
            <w:r>
              <w:rPr>
                <w:rFonts w:ascii="Times New Roman" w:eastAsia="Times New Roman" w:hAnsi="Times New Roman" w:cs="Times New Roman"/>
                <w:b/>
              </w:rPr>
              <w:t>1</w:t>
            </w:r>
            <w:r w:rsidR="00721F57">
              <w:rPr>
                <w:rFonts w:ascii="Times New Roman" w:eastAsia="Times New Roman" w:hAnsi="Times New Roman" w:cs="Times New Roman"/>
                <w:b/>
              </w:rPr>
              <w:t>0</w:t>
            </w:r>
            <w:r>
              <w:rPr>
                <w:rFonts w:ascii="Times New Roman" w:eastAsia="Times New Roman" w:hAnsi="Times New Roman" w:cs="Times New Roman"/>
                <w:b/>
                <w:color w:val="000000"/>
              </w:rPr>
              <w:t xml:space="preserve"> Week 9</w:t>
            </w:r>
          </w:p>
        </w:tc>
        <w:tc>
          <w:tcPr>
            <w:tcW w:w="2625" w:type="dxa"/>
          </w:tcPr>
          <w:p w14:paraId="336C5352" w14:textId="77777777" w:rsidR="002221EE" w:rsidRDefault="002221EE" w:rsidP="002221EE">
            <w:pPr>
              <w:spacing w:after="0" w:line="240" w:lineRule="auto"/>
              <w:jc w:val="center"/>
              <w:rPr>
                <w:rFonts w:ascii="Times New Roman" w:eastAsia="Times New Roman" w:hAnsi="Times New Roman" w:cs="Times New Roman"/>
              </w:rPr>
            </w:pPr>
            <w:r>
              <w:rPr>
                <w:rFonts w:ascii="Times New Roman" w:eastAsia="Times New Roman" w:hAnsi="Times New Roman" w:cs="Times New Roman"/>
                <w:i/>
              </w:rPr>
              <w:t>Counseling Exceptional Children; Children with Special Needs</w:t>
            </w:r>
          </w:p>
          <w:p w14:paraId="2CE22964" w14:textId="77777777" w:rsidR="00D453D8" w:rsidRDefault="00D453D8" w:rsidP="00D453D8">
            <w:pPr>
              <w:spacing w:after="0" w:line="240" w:lineRule="auto"/>
              <w:jc w:val="center"/>
              <w:rPr>
                <w:rFonts w:ascii="Times New Roman" w:eastAsia="Times New Roman" w:hAnsi="Times New Roman" w:cs="Times New Roman"/>
              </w:rPr>
            </w:pPr>
          </w:p>
          <w:p w14:paraId="08D43536" w14:textId="0C9D1750" w:rsidR="00CD3FC7" w:rsidRPr="0002032C" w:rsidRDefault="00C50CC6" w:rsidP="002C007E">
            <w:pPr>
              <w:spacing w:after="0" w:line="240" w:lineRule="auto"/>
              <w:jc w:val="center"/>
              <w:rPr>
                <w:rFonts w:ascii="Times New Roman" w:eastAsia="Times New Roman" w:hAnsi="Times New Roman" w:cs="Times New Roman"/>
                <w:b/>
                <w:bCs/>
              </w:rPr>
            </w:pPr>
            <w:r w:rsidRPr="0002032C">
              <w:rPr>
                <w:rFonts w:ascii="Times New Roman" w:eastAsia="Times New Roman" w:hAnsi="Times New Roman" w:cs="Times New Roman"/>
                <w:b/>
                <w:bCs/>
                <w:i/>
              </w:rPr>
              <w:t>Skill Role Play #</w:t>
            </w:r>
            <w:r w:rsidR="00DD0245" w:rsidRPr="0002032C">
              <w:rPr>
                <w:rFonts w:ascii="Times New Roman" w:eastAsia="Times New Roman" w:hAnsi="Times New Roman" w:cs="Times New Roman"/>
                <w:b/>
                <w:bCs/>
                <w:i/>
              </w:rPr>
              <w:t>3: Working with Resistance</w:t>
            </w:r>
            <w:r w:rsidR="00E77A46" w:rsidRPr="0002032C">
              <w:rPr>
                <w:rFonts w:ascii="Times New Roman" w:eastAsia="Times New Roman" w:hAnsi="Times New Roman" w:cs="Times New Roman"/>
                <w:b/>
                <w:bCs/>
                <w:i/>
              </w:rPr>
              <w:t>/Intervention</w:t>
            </w:r>
            <w:r w:rsidR="00DD0245" w:rsidRPr="0002032C">
              <w:rPr>
                <w:rFonts w:ascii="Times New Roman" w:eastAsia="Times New Roman" w:hAnsi="Times New Roman" w:cs="Times New Roman"/>
                <w:b/>
                <w:bCs/>
                <w:i/>
              </w:rPr>
              <w:t xml:space="preserve"> </w:t>
            </w:r>
          </w:p>
          <w:p w14:paraId="43F7F496" w14:textId="77777777" w:rsidR="00CD3FC7" w:rsidRDefault="00CD3FC7">
            <w:pPr>
              <w:spacing w:after="0" w:line="240" w:lineRule="auto"/>
              <w:jc w:val="center"/>
              <w:rPr>
                <w:rFonts w:ascii="Times New Roman" w:eastAsia="Times New Roman" w:hAnsi="Times New Roman" w:cs="Times New Roman"/>
                <w:i/>
              </w:rPr>
            </w:pPr>
          </w:p>
          <w:p w14:paraId="500A05F3" w14:textId="5B6A3208" w:rsidR="00EE7515" w:rsidRDefault="00EE7515">
            <w:pPr>
              <w:spacing w:after="0" w:line="240" w:lineRule="auto"/>
              <w:jc w:val="center"/>
              <w:rPr>
                <w:rFonts w:ascii="Times New Roman" w:eastAsia="Times New Roman" w:hAnsi="Times New Roman" w:cs="Times New Roman"/>
                <w:i/>
              </w:rPr>
            </w:pPr>
            <w:r>
              <w:rPr>
                <w:rFonts w:ascii="Times New Roman" w:eastAsia="Times New Roman" w:hAnsi="Times New Roman" w:cs="Times New Roman"/>
                <w:i/>
              </w:rPr>
              <w:t>Amber</w:t>
            </w:r>
            <w:r w:rsidR="005D0381">
              <w:rPr>
                <w:rFonts w:ascii="Times New Roman" w:eastAsia="Times New Roman" w:hAnsi="Times New Roman" w:cs="Times New Roman"/>
                <w:i/>
              </w:rPr>
              <w:t xml:space="preserve"> Richardson</w:t>
            </w:r>
          </w:p>
        </w:tc>
        <w:tc>
          <w:tcPr>
            <w:tcW w:w="2790" w:type="dxa"/>
          </w:tcPr>
          <w:p w14:paraId="28F09425" w14:textId="2D3E8948" w:rsidR="00D453D8" w:rsidRDefault="002221EE" w:rsidP="00077B41">
            <w:pPr>
              <w:spacing w:after="0" w:line="240" w:lineRule="auto"/>
              <w:jc w:val="center"/>
              <w:rPr>
                <w:rFonts w:ascii="Times New Roman" w:eastAsia="Times New Roman" w:hAnsi="Times New Roman" w:cs="Times New Roman"/>
              </w:rPr>
            </w:pPr>
            <w:r>
              <w:rPr>
                <w:rFonts w:ascii="Times New Roman" w:eastAsia="Times New Roman" w:hAnsi="Times New Roman" w:cs="Times New Roman"/>
                <w:b/>
              </w:rPr>
              <w:t>Chapter 8, Vernon</w:t>
            </w:r>
          </w:p>
          <w:p w14:paraId="30701859" w14:textId="77777777" w:rsidR="00D453D8" w:rsidRDefault="00D453D8" w:rsidP="00D453D8">
            <w:pPr>
              <w:spacing w:after="0" w:line="240" w:lineRule="auto"/>
              <w:jc w:val="center"/>
              <w:rPr>
                <w:rFonts w:ascii="Times New Roman" w:eastAsia="Times New Roman" w:hAnsi="Times New Roman" w:cs="Times New Roman"/>
              </w:rPr>
            </w:pPr>
          </w:p>
          <w:p w14:paraId="49288771" w14:textId="5EBE1660" w:rsidR="00CD3FC7" w:rsidRDefault="00CD3FC7" w:rsidP="00D453D8">
            <w:pPr>
              <w:spacing w:after="0" w:line="240" w:lineRule="auto"/>
              <w:jc w:val="center"/>
              <w:rPr>
                <w:rFonts w:ascii="Times New Roman" w:eastAsia="Times New Roman" w:hAnsi="Times New Roman" w:cs="Times New Roman"/>
                <w:b/>
              </w:rPr>
            </w:pPr>
          </w:p>
        </w:tc>
        <w:tc>
          <w:tcPr>
            <w:tcW w:w="1800" w:type="dxa"/>
          </w:tcPr>
          <w:p w14:paraId="75B1B9FD" w14:textId="77777777" w:rsidR="00D453D8" w:rsidRPr="00674F97" w:rsidRDefault="00D453D8" w:rsidP="00D453D8">
            <w:pPr>
              <w:spacing w:after="0" w:line="240" w:lineRule="auto"/>
              <w:jc w:val="center"/>
              <w:rPr>
                <w:rFonts w:ascii="Times New Roman" w:eastAsia="Times New Roman" w:hAnsi="Times New Roman" w:cs="Times New Roman"/>
                <w:i/>
              </w:rPr>
            </w:pPr>
            <w:r w:rsidRPr="00674F97">
              <w:rPr>
                <w:rFonts w:ascii="Times New Roman" w:eastAsia="Times New Roman" w:hAnsi="Times New Roman" w:cs="Times New Roman"/>
                <w:i/>
              </w:rPr>
              <w:t>CACREP V.C.2.a</w:t>
            </w:r>
          </w:p>
          <w:p w14:paraId="32E0DA09" w14:textId="3E390AA8" w:rsidR="00CD3FC7" w:rsidRPr="00674F97" w:rsidRDefault="00D453D8" w:rsidP="00D453D8">
            <w:pPr>
              <w:pBdr>
                <w:top w:val="nil"/>
                <w:left w:val="nil"/>
                <w:bottom w:val="nil"/>
                <w:right w:val="nil"/>
                <w:between w:val="nil"/>
              </w:pBdr>
              <w:spacing w:after="0" w:line="240" w:lineRule="auto"/>
              <w:jc w:val="center"/>
              <w:rPr>
                <w:rFonts w:ascii="Times New Roman" w:eastAsia="Times New Roman" w:hAnsi="Times New Roman" w:cs="Times New Roman"/>
                <w:i/>
                <w:color w:val="000000"/>
              </w:rPr>
            </w:pPr>
            <w:r w:rsidRPr="00674F97">
              <w:rPr>
                <w:rFonts w:ascii="Times New Roman" w:eastAsia="Times New Roman" w:hAnsi="Times New Roman" w:cs="Times New Roman"/>
                <w:i/>
              </w:rPr>
              <w:t>CACREP II.F.5.b</w:t>
            </w:r>
          </w:p>
        </w:tc>
      </w:tr>
      <w:tr w:rsidR="00CD3FC7" w14:paraId="07843F8C" w14:textId="77777777">
        <w:trPr>
          <w:trHeight w:val="90"/>
        </w:trPr>
        <w:tc>
          <w:tcPr>
            <w:tcW w:w="1080" w:type="dxa"/>
          </w:tcPr>
          <w:p w14:paraId="227429ED" w14:textId="072EEBE4" w:rsidR="00CD3FC7" w:rsidRDefault="00ED16E4">
            <w:pPr>
              <w:pBdr>
                <w:top w:val="nil"/>
                <w:left w:val="nil"/>
                <w:bottom w:val="nil"/>
                <w:right w:val="nil"/>
                <w:between w:val="nil"/>
              </w:pBd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b/>
                <w:color w:val="000000"/>
              </w:rPr>
              <w:t>10/</w:t>
            </w:r>
            <w:r w:rsidR="00721F57">
              <w:rPr>
                <w:rFonts w:ascii="Times New Roman" w:eastAsia="Times New Roman" w:hAnsi="Times New Roman" w:cs="Times New Roman"/>
                <w:b/>
              </w:rPr>
              <w:t xml:space="preserve">17 </w:t>
            </w:r>
            <w:r>
              <w:rPr>
                <w:rFonts w:ascii="Times New Roman" w:eastAsia="Times New Roman" w:hAnsi="Times New Roman" w:cs="Times New Roman"/>
                <w:b/>
                <w:color w:val="000000"/>
              </w:rPr>
              <w:t>Week 10</w:t>
            </w:r>
          </w:p>
        </w:tc>
        <w:tc>
          <w:tcPr>
            <w:tcW w:w="2625" w:type="dxa"/>
          </w:tcPr>
          <w:p w14:paraId="1DE3AFAE" w14:textId="7C0110A9" w:rsidR="00D453D8" w:rsidRDefault="00D453D8" w:rsidP="00D453D8">
            <w:pPr>
              <w:spacing w:after="0" w:line="240" w:lineRule="auto"/>
              <w:jc w:val="center"/>
              <w:rPr>
                <w:rFonts w:ascii="Times New Roman" w:eastAsia="Times New Roman" w:hAnsi="Times New Roman" w:cs="Times New Roman"/>
                <w:i/>
              </w:rPr>
            </w:pPr>
            <w:r>
              <w:rPr>
                <w:rFonts w:ascii="Times New Roman" w:eastAsia="Times New Roman" w:hAnsi="Times New Roman" w:cs="Times New Roman"/>
                <w:i/>
              </w:rPr>
              <w:t>Counseling Children and Trauma</w:t>
            </w:r>
          </w:p>
          <w:p w14:paraId="1A5AEC97" w14:textId="77777777" w:rsidR="00CD3FC7" w:rsidRDefault="00CD3FC7" w:rsidP="00D453D8">
            <w:pPr>
              <w:spacing w:after="0" w:line="240" w:lineRule="auto"/>
              <w:jc w:val="center"/>
              <w:rPr>
                <w:rFonts w:ascii="Times New Roman" w:eastAsia="Times New Roman" w:hAnsi="Times New Roman" w:cs="Times New Roman"/>
                <w:color w:val="000000"/>
              </w:rPr>
            </w:pPr>
          </w:p>
          <w:p w14:paraId="20D4A3E8" w14:textId="77777777" w:rsidR="0093478B" w:rsidRDefault="0093478B" w:rsidP="00D453D8">
            <w:pPr>
              <w:spacing w:after="0" w:line="240" w:lineRule="auto"/>
              <w:jc w:val="center"/>
              <w:rPr>
                <w:rFonts w:ascii="Times New Roman" w:eastAsia="Times New Roman" w:hAnsi="Times New Roman" w:cs="Times New Roman"/>
                <w:i/>
                <w:iCs/>
                <w:color w:val="000000"/>
              </w:rPr>
            </w:pPr>
            <w:r w:rsidRPr="0093478B">
              <w:rPr>
                <w:rFonts w:ascii="Times New Roman" w:eastAsia="Times New Roman" w:hAnsi="Times New Roman" w:cs="Times New Roman"/>
                <w:i/>
                <w:iCs/>
                <w:color w:val="000000"/>
              </w:rPr>
              <w:t>Evidenced-Based Practices</w:t>
            </w:r>
            <w:r>
              <w:rPr>
                <w:rFonts w:ascii="Times New Roman" w:eastAsia="Times New Roman" w:hAnsi="Times New Roman" w:cs="Times New Roman"/>
                <w:i/>
                <w:iCs/>
                <w:color w:val="000000"/>
              </w:rPr>
              <w:br/>
              <w:t>TF-CBT</w:t>
            </w:r>
          </w:p>
          <w:p w14:paraId="6B484D03" w14:textId="77777777" w:rsidR="005D0381" w:rsidRDefault="005D0381" w:rsidP="00D453D8">
            <w:pPr>
              <w:spacing w:after="0" w:line="240" w:lineRule="auto"/>
              <w:jc w:val="center"/>
              <w:rPr>
                <w:rFonts w:ascii="Times New Roman" w:eastAsia="Times New Roman" w:hAnsi="Times New Roman" w:cs="Times New Roman"/>
                <w:i/>
                <w:iCs/>
                <w:color w:val="000000"/>
              </w:rPr>
            </w:pPr>
          </w:p>
          <w:p w14:paraId="7CA44524" w14:textId="48FDEEE0" w:rsidR="005D0381" w:rsidRPr="0093478B" w:rsidRDefault="005D0381" w:rsidP="00D453D8">
            <w:pPr>
              <w:spacing w:after="0" w:line="240" w:lineRule="auto"/>
              <w:jc w:val="center"/>
              <w:rPr>
                <w:rFonts w:ascii="Times New Roman" w:eastAsia="Times New Roman" w:hAnsi="Times New Roman" w:cs="Times New Roman"/>
                <w:i/>
                <w:iCs/>
                <w:color w:val="000000"/>
              </w:rPr>
            </w:pPr>
            <w:r>
              <w:rPr>
                <w:rFonts w:ascii="Times New Roman" w:eastAsia="Times New Roman" w:hAnsi="Times New Roman" w:cs="Times New Roman"/>
                <w:i/>
                <w:iCs/>
                <w:color w:val="000000"/>
              </w:rPr>
              <w:t>Jennifer Guffin</w:t>
            </w:r>
          </w:p>
        </w:tc>
        <w:tc>
          <w:tcPr>
            <w:tcW w:w="2790" w:type="dxa"/>
          </w:tcPr>
          <w:p w14:paraId="58EA8738" w14:textId="3CD7CBEB" w:rsidR="00D453D8" w:rsidRDefault="00D453D8" w:rsidP="00D453D8">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Trauma and Treatment (2015) Article</w:t>
            </w:r>
          </w:p>
          <w:p w14:paraId="3DB6DB9A" w14:textId="77777777" w:rsidR="00402045" w:rsidRDefault="00402045" w:rsidP="00D453D8">
            <w:pPr>
              <w:spacing w:after="0" w:line="240" w:lineRule="auto"/>
              <w:jc w:val="center"/>
              <w:rPr>
                <w:rFonts w:ascii="Times New Roman" w:eastAsia="Times New Roman" w:hAnsi="Times New Roman" w:cs="Times New Roman"/>
                <w:b/>
              </w:rPr>
            </w:pPr>
          </w:p>
          <w:p w14:paraId="385247E9" w14:textId="2B1365A2" w:rsidR="00D453D8" w:rsidRDefault="00402045" w:rsidP="00D453D8">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CCPT Adverse Childhood Experiences (2020)</w:t>
            </w:r>
          </w:p>
          <w:p w14:paraId="6F751474" w14:textId="77777777" w:rsidR="00CD3FC7" w:rsidRDefault="00CD3FC7" w:rsidP="00402045">
            <w:pPr>
              <w:spacing w:after="0" w:line="240" w:lineRule="auto"/>
              <w:rPr>
                <w:rFonts w:ascii="Times New Roman" w:eastAsia="Times New Roman" w:hAnsi="Times New Roman" w:cs="Times New Roman"/>
                <w:color w:val="000000"/>
              </w:rPr>
            </w:pPr>
          </w:p>
        </w:tc>
        <w:tc>
          <w:tcPr>
            <w:tcW w:w="1800" w:type="dxa"/>
          </w:tcPr>
          <w:p w14:paraId="7472886E" w14:textId="77777777" w:rsidR="00CD3FC7" w:rsidRDefault="00674F97">
            <w:pPr>
              <w:spacing w:after="0" w:line="240" w:lineRule="auto"/>
              <w:jc w:val="center"/>
              <w:rPr>
                <w:rFonts w:ascii="Times New Roman" w:eastAsia="Times New Roman" w:hAnsi="Times New Roman" w:cs="Times New Roman"/>
                <w:i/>
              </w:rPr>
            </w:pPr>
            <w:r w:rsidRPr="00674F97">
              <w:rPr>
                <w:rFonts w:ascii="Times New Roman" w:eastAsia="Times New Roman" w:hAnsi="Times New Roman" w:cs="Times New Roman"/>
                <w:i/>
              </w:rPr>
              <w:t>CACREP II.F.3.b</w:t>
            </w:r>
          </w:p>
          <w:p w14:paraId="52865C00" w14:textId="4558A11D" w:rsidR="00674F97" w:rsidRPr="00674F97" w:rsidRDefault="00674F97">
            <w:pPr>
              <w:spacing w:after="0" w:line="240" w:lineRule="auto"/>
              <w:jc w:val="center"/>
              <w:rPr>
                <w:rFonts w:ascii="Times New Roman" w:eastAsia="Times New Roman" w:hAnsi="Times New Roman" w:cs="Times New Roman"/>
                <w:i/>
                <w:iCs/>
              </w:rPr>
            </w:pPr>
            <w:r w:rsidRPr="00674F97">
              <w:rPr>
                <w:rFonts w:ascii="Times New Roman" w:eastAsia="Times New Roman" w:hAnsi="Times New Roman" w:cs="Times New Roman"/>
                <w:i/>
                <w:iCs/>
              </w:rPr>
              <w:t>CACREP V.C.2.d</w:t>
            </w:r>
          </w:p>
        </w:tc>
      </w:tr>
      <w:tr w:rsidR="00CD3FC7" w14:paraId="170D7D6E" w14:textId="77777777">
        <w:trPr>
          <w:trHeight w:val="1043"/>
        </w:trPr>
        <w:tc>
          <w:tcPr>
            <w:tcW w:w="1080" w:type="dxa"/>
          </w:tcPr>
          <w:p w14:paraId="7786A5A3" w14:textId="0DC47B5D" w:rsidR="00CD3FC7" w:rsidRDefault="00ED16E4">
            <w:pPr>
              <w:pBdr>
                <w:top w:val="nil"/>
                <w:left w:val="nil"/>
                <w:bottom w:val="nil"/>
                <w:right w:val="nil"/>
                <w:between w:val="nil"/>
              </w:pBd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b/>
                <w:color w:val="000000"/>
              </w:rPr>
              <w:t>10/</w:t>
            </w:r>
            <w:r>
              <w:rPr>
                <w:rFonts w:ascii="Times New Roman" w:eastAsia="Times New Roman" w:hAnsi="Times New Roman" w:cs="Times New Roman"/>
                <w:b/>
              </w:rPr>
              <w:t>2</w:t>
            </w:r>
            <w:r w:rsidR="00721F57">
              <w:rPr>
                <w:rFonts w:ascii="Times New Roman" w:eastAsia="Times New Roman" w:hAnsi="Times New Roman" w:cs="Times New Roman"/>
                <w:b/>
              </w:rPr>
              <w:t>4</w:t>
            </w:r>
            <w:r>
              <w:rPr>
                <w:rFonts w:ascii="Times New Roman" w:eastAsia="Times New Roman" w:hAnsi="Times New Roman" w:cs="Times New Roman"/>
                <w:b/>
                <w:color w:val="000000"/>
              </w:rPr>
              <w:t xml:space="preserve"> Week 11</w:t>
            </w:r>
          </w:p>
        </w:tc>
        <w:tc>
          <w:tcPr>
            <w:tcW w:w="2625" w:type="dxa"/>
          </w:tcPr>
          <w:p w14:paraId="6B54C0E4" w14:textId="77777777" w:rsidR="00D453D8" w:rsidRDefault="00D453D8" w:rsidP="00D453D8">
            <w:pPr>
              <w:spacing w:after="0" w:line="240" w:lineRule="auto"/>
              <w:jc w:val="center"/>
              <w:rPr>
                <w:rFonts w:ascii="Times New Roman" w:eastAsia="Times New Roman" w:hAnsi="Times New Roman" w:cs="Times New Roman"/>
              </w:rPr>
            </w:pPr>
            <w:r>
              <w:rPr>
                <w:rFonts w:ascii="Times New Roman" w:eastAsia="Times New Roman" w:hAnsi="Times New Roman" w:cs="Times New Roman"/>
                <w:i/>
              </w:rPr>
              <w:t>Small-Group Counseling</w:t>
            </w:r>
          </w:p>
          <w:p w14:paraId="125EE959" w14:textId="77777777" w:rsidR="00D453D8" w:rsidRDefault="00D453D8" w:rsidP="002221EE">
            <w:pPr>
              <w:spacing w:after="0" w:line="240" w:lineRule="auto"/>
              <w:rPr>
                <w:rFonts w:ascii="Times New Roman" w:eastAsia="Times New Roman" w:hAnsi="Times New Roman" w:cs="Times New Roman"/>
                <w:i/>
              </w:rPr>
            </w:pPr>
          </w:p>
          <w:p w14:paraId="70471FEE" w14:textId="77777777" w:rsidR="00CD3FC7" w:rsidRPr="0002032C" w:rsidRDefault="00D453D8" w:rsidP="002221EE">
            <w:pPr>
              <w:spacing w:after="0" w:line="240" w:lineRule="auto"/>
              <w:jc w:val="center"/>
              <w:rPr>
                <w:rFonts w:ascii="Times New Roman" w:eastAsia="Times New Roman" w:hAnsi="Times New Roman" w:cs="Times New Roman"/>
                <w:b/>
                <w:bCs/>
                <w:i/>
              </w:rPr>
            </w:pPr>
            <w:r w:rsidRPr="0002032C">
              <w:rPr>
                <w:rFonts w:ascii="Times New Roman" w:eastAsia="Times New Roman" w:hAnsi="Times New Roman" w:cs="Times New Roman"/>
                <w:b/>
                <w:bCs/>
                <w:i/>
              </w:rPr>
              <w:t>Skill Role Play #4</w:t>
            </w:r>
            <w:r w:rsidR="00C50CC6" w:rsidRPr="0002032C">
              <w:rPr>
                <w:rFonts w:ascii="Times New Roman" w:eastAsia="Times New Roman" w:hAnsi="Times New Roman" w:cs="Times New Roman"/>
                <w:b/>
                <w:bCs/>
                <w:i/>
              </w:rPr>
              <w:t>: Intervention</w:t>
            </w:r>
          </w:p>
          <w:p w14:paraId="31F4F6CC" w14:textId="15441786" w:rsidR="008E2866" w:rsidRPr="002221EE" w:rsidRDefault="008E2866" w:rsidP="002221EE">
            <w:pPr>
              <w:spacing w:after="0" w:line="240" w:lineRule="auto"/>
              <w:jc w:val="center"/>
              <w:rPr>
                <w:rFonts w:ascii="Times New Roman" w:eastAsia="Times New Roman" w:hAnsi="Times New Roman" w:cs="Times New Roman"/>
              </w:rPr>
            </w:pPr>
          </w:p>
        </w:tc>
        <w:tc>
          <w:tcPr>
            <w:tcW w:w="2790" w:type="dxa"/>
          </w:tcPr>
          <w:p w14:paraId="0576EF8F" w14:textId="77777777" w:rsidR="00D453D8" w:rsidRDefault="00D453D8" w:rsidP="00D453D8">
            <w:pPr>
              <w:spacing w:after="0" w:line="240" w:lineRule="auto"/>
              <w:jc w:val="center"/>
              <w:rPr>
                <w:rFonts w:ascii="Times New Roman" w:eastAsia="Times New Roman" w:hAnsi="Times New Roman" w:cs="Times New Roman"/>
              </w:rPr>
            </w:pPr>
            <w:r>
              <w:rPr>
                <w:rFonts w:ascii="Times New Roman" w:eastAsia="Times New Roman" w:hAnsi="Times New Roman" w:cs="Times New Roman"/>
                <w:b/>
              </w:rPr>
              <w:t>Chapter 12, Vernon</w:t>
            </w:r>
          </w:p>
          <w:p w14:paraId="5DD1F487" w14:textId="567B0108" w:rsidR="00CD3FC7" w:rsidRDefault="00CD3FC7">
            <w:pPr>
              <w:spacing w:after="0" w:line="240" w:lineRule="auto"/>
              <w:jc w:val="center"/>
              <w:rPr>
                <w:rFonts w:ascii="Times New Roman" w:eastAsia="Times New Roman" w:hAnsi="Times New Roman" w:cs="Times New Roman"/>
              </w:rPr>
            </w:pPr>
          </w:p>
        </w:tc>
        <w:tc>
          <w:tcPr>
            <w:tcW w:w="1800" w:type="dxa"/>
          </w:tcPr>
          <w:p w14:paraId="00C78488" w14:textId="77777777" w:rsidR="00D453D8" w:rsidRPr="00674F97" w:rsidRDefault="00D453D8" w:rsidP="00D453D8">
            <w:pPr>
              <w:spacing w:after="0" w:line="240" w:lineRule="auto"/>
              <w:jc w:val="center"/>
              <w:rPr>
                <w:rFonts w:ascii="Times New Roman" w:eastAsia="Times New Roman" w:hAnsi="Times New Roman" w:cs="Times New Roman"/>
                <w:i/>
              </w:rPr>
            </w:pPr>
            <w:r w:rsidRPr="00674F97">
              <w:rPr>
                <w:rFonts w:ascii="Times New Roman" w:eastAsia="Times New Roman" w:hAnsi="Times New Roman" w:cs="Times New Roman"/>
                <w:i/>
              </w:rPr>
              <w:t>CACREP II.F.3.a</w:t>
            </w:r>
          </w:p>
          <w:p w14:paraId="5A9EBEE0" w14:textId="0134018B" w:rsidR="00CD3FC7" w:rsidRPr="00674F97" w:rsidRDefault="00D453D8" w:rsidP="00D453D8">
            <w:pPr>
              <w:spacing w:after="0" w:line="240" w:lineRule="auto"/>
              <w:jc w:val="center"/>
              <w:rPr>
                <w:rFonts w:ascii="Times New Roman" w:eastAsia="Times New Roman" w:hAnsi="Times New Roman" w:cs="Times New Roman"/>
                <w:i/>
                <w:color w:val="000000"/>
              </w:rPr>
            </w:pPr>
            <w:r w:rsidRPr="00674F97">
              <w:rPr>
                <w:rFonts w:ascii="Times New Roman" w:eastAsia="Times New Roman" w:hAnsi="Times New Roman" w:cs="Times New Roman"/>
                <w:i/>
              </w:rPr>
              <w:t>CACREP II.F.3.b</w:t>
            </w:r>
          </w:p>
        </w:tc>
      </w:tr>
      <w:tr w:rsidR="00CD3FC7" w14:paraId="48C3C63A" w14:textId="77777777">
        <w:trPr>
          <w:trHeight w:val="402"/>
        </w:trPr>
        <w:tc>
          <w:tcPr>
            <w:tcW w:w="1080" w:type="dxa"/>
          </w:tcPr>
          <w:p w14:paraId="7B91A792" w14:textId="789502A6" w:rsidR="00CD3FC7" w:rsidRDefault="00721F57">
            <w:pPr>
              <w:pBdr>
                <w:top w:val="nil"/>
                <w:left w:val="nil"/>
                <w:bottom w:val="nil"/>
                <w:right w:val="nil"/>
                <w:between w:val="nil"/>
              </w:pBd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b/>
                <w:color w:val="000000"/>
              </w:rPr>
              <w:t>10/31</w:t>
            </w:r>
            <w:r w:rsidR="00ED16E4">
              <w:rPr>
                <w:rFonts w:ascii="Times New Roman" w:eastAsia="Times New Roman" w:hAnsi="Times New Roman" w:cs="Times New Roman"/>
                <w:b/>
                <w:color w:val="000000"/>
              </w:rPr>
              <w:t xml:space="preserve"> Week 12</w:t>
            </w:r>
          </w:p>
          <w:p w14:paraId="1DD6783D" w14:textId="77777777" w:rsidR="00CD3FC7" w:rsidRDefault="00CD3FC7">
            <w:pPr>
              <w:pBdr>
                <w:top w:val="nil"/>
                <w:left w:val="nil"/>
                <w:bottom w:val="nil"/>
                <w:right w:val="nil"/>
                <w:between w:val="nil"/>
              </w:pBdr>
              <w:spacing w:after="0" w:line="240" w:lineRule="auto"/>
              <w:jc w:val="center"/>
              <w:rPr>
                <w:rFonts w:ascii="Times New Roman" w:eastAsia="Times New Roman" w:hAnsi="Times New Roman" w:cs="Times New Roman"/>
                <w:color w:val="000000"/>
              </w:rPr>
            </w:pPr>
          </w:p>
          <w:p w14:paraId="47CF7ABA" w14:textId="77777777" w:rsidR="00CD3FC7" w:rsidRDefault="00CD3FC7">
            <w:pPr>
              <w:pBdr>
                <w:top w:val="nil"/>
                <w:left w:val="nil"/>
                <w:bottom w:val="nil"/>
                <w:right w:val="nil"/>
                <w:between w:val="nil"/>
              </w:pBdr>
              <w:spacing w:after="0" w:line="240" w:lineRule="auto"/>
              <w:jc w:val="center"/>
              <w:rPr>
                <w:rFonts w:ascii="Times New Roman" w:eastAsia="Times New Roman" w:hAnsi="Times New Roman" w:cs="Times New Roman"/>
                <w:color w:val="000000"/>
              </w:rPr>
            </w:pPr>
          </w:p>
        </w:tc>
        <w:tc>
          <w:tcPr>
            <w:tcW w:w="2625" w:type="dxa"/>
          </w:tcPr>
          <w:p w14:paraId="0AE5770B" w14:textId="324564E8" w:rsidR="00D453D8" w:rsidRDefault="00D453D8" w:rsidP="00D453D8">
            <w:pPr>
              <w:spacing w:after="0" w:line="240" w:lineRule="auto"/>
              <w:jc w:val="center"/>
              <w:rPr>
                <w:rFonts w:ascii="Times New Roman" w:eastAsia="Times New Roman" w:hAnsi="Times New Roman" w:cs="Times New Roman"/>
              </w:rPr>
            </w:pPr>
            <w:r>
              <w:rPr>
                <w:rFonts w:ascii="Times New Roman" w:eastAsia="Times New Roman" w:hAnsi="Times New Roman" w:cs="Times New Roman"/>
                <w:i/>
              </w:rPr>
              <w:t xml:space="preserve">Working with </w:t>
            </w:r>
            <w:r w:rsidR="00CD658B">
              <w:rPr>
                <w:rFonts w:ascii="Times New Roman" w:eastAsia="Times New Roman" w:hAnsi="Times New Roman" w:cs="Times New Roman"/>
                <w:i/>
              </w:rPr>
              <w:t>Caregivers/Parents</w:t>
            </w:r>
          </w:p>
          <w:p w14:paraId="53F9D716" w14:textId="77777777" w:rsidR="005D0381" w:rsidRDefault="005D0381" w:rsidP="005D0381">
            <w:pPr>
              <w:spacing w:after="0" w:line="240" w:lineRule="auto"/>
              <w:jc w:val="center"/>
              <w:rPr>
                <w:rFonts w:ascii="Times New Roman" w:eastAsia="Times New Roman" w:hAnsi="Times New Roman" w:cs="Times New Roman"/>
                <w:i/>
              </w:rPr>
            </w:pPr>
          </w:p>
          <w:p w14:paraId="5BE91FDE" w14:textId="43F97492" w:rsidR="00CD3FC7" w:rsidRDefault="002C007E" w:rsidP="005D0381">
            <w:pPr>
              <w:spacing w:after="0" w:line="240" w:lineRule="auto"/>
              <w:jc w:val="center"/>
              <w:rPr>
                <w:rFonts w:ascii="Times New Roman" w:eastAsia="Times New Roman" w:hAnsi="Times New Roman" w:cs="Times New Roman"/>
                <w:i/>
              </w:rPr>
            </w:pPr>
            <w:r>
              <w:rPr>
                <w:rFonts w:ascii="Times New Roman" w:eastAsia="Times New Roman" w:hAnsi="Times New Roman" w:cs="Times New Roman"/>
                <w:i/>
              </w:rPr>
              <w:br/>
            </w:r>
            <w:r w:rsidR="005D0381">
              <w:rPr>
                <w:rFonts w:ascii="Times New Roman" w:eastAsia="Times New Roman" w:hAnsi="Times New Roman" w:cs="Times New Roman"/>
                <w:i/>
              </w:rPr>
              <w:t>Jennifer Guffin</w:t>
            </w:r>
          </w:p>
        </w:tc>
        <w:tc>
          <w:tcPr>
            <w:tcW w:w="2790" w:type="dxa"/>
          </w:tcPr>
          <w:p w14:paraId="72AC0364" w14:textId="015C46EE" w:rsidR="0002032C" w:rsidRDefault="00D453D8" w:rsidP="00DC668C">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Chapter 13, Vernon</w:t>
            </w:r>
            <w:r w:rsidR="00FC3F06">
              <w:rPr>
                <w:rFonts w:ascii="Times New Roman" w:eastAsia="Times New Roman" w:hAnsi="Times New Roman" w:cs="Times New Roman"/>
                <w:b/>
              </w:rPr>
              <w:br/>
            </w:r>
            <w:r w:rsidR="0002032C">
              <w:rPr>
                <w:rFonts w:ascii="Times New Roman" w:eastAsia="Times New Roman" w:hAnsi="Times New Roman" w:cs="Times New Roman"/>
                <w:b/>
              </w:rPr>
              <w:br/>
            </w:r>
            <w:r w:rsidR="00DC668C">
              <w:rPr>
                <w:rFonts w:ascii="Times New Roman" w:eastAsia="Times New Roman" w:hAnsi="Times New Roman" w:cs="Times New Roman"/>
                <w:b/>
              </w:rPr>
              <w:t>-</w:t>
            </w:r>
            <w:r w:rsidR="0002032C">
              <w:rPr>
                <w:rFonts w:ascii="Times New Roman" w:eastAsia="Times New Roman" w:hAnsi="Times New Roman" w:cs="Times New Roman"/>
                <w:b/>
              </w:rPr>
              <w:t>Jeon &amp; Myers (2017)</w:t>
            </w:r>
          </w:p>
          <w:p w14:paraId="19786A42" w14:textId="1126907D" w:rsidR="00CD3FC7" w:rsidRPr="00FC3F06" w:rsidRDefault="00DC668C" w:rsidP="00FC3F06">
            <w:pPr>
              <w:autoSpaceDE w:val="0"/>
              <w:autoSpaceDN w:val="0"/>
              <w:adjustRightInd w:val="0"/>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w:t>
            </w:r>
            <w:r w:rsidR="0002032C">
              <w:rPr>
                <w:rFonts w:ascii="Times New Roman" w:eastAsia="Times New Roman" w:hAnsi="Times New Roman" w:cs="Times New Roman"/>
                <w:b/>
              </w:rPr>
              <w:t xml:space="preserve">Seven Tips for Working with </w:t>
            </w:r>
            <w:r>
              <w:rPr>
                <w:rFonts w:ascii="Times New Roman" w:eastAsia="Times New Roman" w:hAnsi="Times New Roman" w:cs="Times New Roman"/>
                <w:b/>
              </w:rPr>
              <w:t>Parents (2012)</w:t>
            </w:r>
            <w:r>
              <w:rPr>
                <w:rFonts w:ascii="Times New Roman" w:eastAsia="Times New Roman" w:hAnsi="Times New Roman" w:cs="Times New Roman"/>
                <w:b/>
              </w:rPr>
              <w:br/>
              <w:t>-Legal and Ethical Issues in Working with Parents (ASCA) (2018)</w:t>
            </w:r>
          </w:p>
        </w:tc>
        <w:tc>
          <w:tcPr>
            <w:tcW w:w="1800" w:type="dxa"/>
          </w:tcPr>
          <w:p w14:paraId="563BB9DE" w14:textId="77777777" w:rsidR="00674F97" w:rsidRPr="00674F97" w:rsidRDefault="00674F97" w:rsidP="00674F97">
            <w:pPr>
              <w:spacing w:after="0" w:line="240" w:lineRule="auto"/>
              <w:jc w:val="center"/>
              <w:rPr>
                <w:rFonts w:ascii="Times New Roman" w:eastAsia="Times New Roman" w:hAnsi="Times New Roman" w:cs="Times New Roman"/>
                <w:i/>
              </w:rPr>
            </w:pPr>
            <w:r w:rsidRPr="00674F97">
              <w:rPr>
                <w:rFonts w:ascii="Times New Roman" w:eastAsia="Times New Roman" w:hAnsi="Times New Roman" w:cs="Times New Roman"/>
                <w:i/>
              </w:rPr>
              <w:t>CACREP II.F.3.a</w:t>
            </w:r>
          </w:p>
          <w:p w14:paraId="3B911AF4" w14:textId="4C565895" w:rsidR="00CD3FC7" w:rsidRPr="00674F97" w:rsidRDefault="00674F97" w:rsidP="00674F97">
            <w:pPr>
              <w:spacing w:after="0" w:line="240" w:lineRule="auto"/>
              <w:jc w:val="center"/>
              <w:rPr>
                <w:rFonts w:ascii="Times New Roman" w:eastAsia="Times New Roman" w:hAnsi="Times New Roman" w:cs="Times New Roman"/>
                <w:i/>
                <w:color w:val="000000"/>
              </w:rPr>
            </w:pPr>
            <w:r w:rsidRPr="00674F97">
              <w:rPr>
                <w:rFonts w:ascii="Times New Roman" w:eastAsia="Times New Roman" w:hAnsi="Times New Roman" w:cs="Times New Roman"/>
                <w:i/>
              </w:rPr>
              <w:t>CACREP II.F.3.b</w:t>
            </w:r>
          </w:p>
        </w:tc>
      </w:tr>
      <w:tr w:rsidR="00CD3FC7" w14:paraId="7AEB4DFC" w14:textId="77777777">
        <w:trPr>
          <w:trHeight w:val="1005"/>
        </w:trPr>
        <w:tc>
          <w:tcPr>
            <w:tcW w:w="1080" w:type="dxa"/>
          </w:tcPr>
          <w:p w14:paraId="199872C5" w14:textId="40990D38" w:rsidR="00CD3FC7" w:rsidRDefault="00ED16E4">
            <w:pPr>
              <w:pBdr>
                <w:top w:val="nil"/>
                <w:left w:val="nil"/>
                <w:bottom w:val="nil"/>
                <w:right w:val="nil"/>
                <w:between w:val="nil"/>
              </w:pBd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b/>
                <w:color w:val="000000"/>
              </w:rPr>
              <w:t>11/</w:t>
            </w:r>
            <w:r w:rsidR="00721F57">
              <w:rPr>
                <w:rFonts w:ascii="Times New Roman" w:eastAsia="Times New Roman" w:hAnsi="Times New Roman" w:cs="Times New Roman"/>
                <w:b/>
              </w:rPr>
              <w:t>7</w:t>
            </w:r>
            <w:r>
              <w:rPr>
                <w:rFonts w:ascii="Times New Roman" w:eastAsia="Times New Roman" w:hAnsi="Times New Roman" w:cs="Times New Roman"/>
                <w:b/>
                <w:color w:val="000000"/>
              </w:rPr>
              <w:t xml:space="preserve"> Week 13</w:t>
            </w:r>
          </w:p>
          <w:p w14:paraId="08779EED" w14:textId="77777777" w:rsidR="00CD3FC7" w:rsidRDefault="00CD3FC7">
            <w:pPr>
              <w:pBdr>
                <w:top w:val="nil"/>
                <w:left w:val="nil"/>
                <w:bottom w:val="nil"/>
                <w:right w:val="nil"/>
                <w:between w:val="nil"/>
              </w:pBdr>
              <w:spacing w:after="0" w:line="240" w:lineRule="auto"/>
              <w:jc w:val="center"/>
              <w:rPr>
                <w:rFonts w:ascii="Times New Roman" w:eastAsia="Times New Roman" w:hAnsi="Times New Roman" w:cs="Times New Roman"/>
                <w:color w:val="000000"/>
              </w:rPr>
            </w:pPr>
          </w:p>
          <w:p w14:paraId="701895C7" w14:textId="77777777" w:rsidR="00CD3FC7" w:rsidRDefault="00CD3FC7">
            <w:pPr>
              <w:pBdr>
                <w:top w:val="nil"/>
                <w:left w:val="nil"/>
                <w:bottom w:val="nil"/>
                <w:right w:val="nil"/>
                <w:between w:val="nil"/>
              </w:pBdr>
              <w:spacing w:after="0" w:line="240" w:lineRule="auto"/>
              <w:jc w:val="center"/>
              <w:rPr>
                <w:rFonts w:ascii="Times New Roman" w:eastAsia="Times New Roman" w:hAnsi="Times New Roman" w:cs="Times New Roman"/>
                <w:color w:val="000000"/>
              </w:rPr>
            </w:pPr>
          </w:p>
        </w:tc>
        <w:tc>
          <w:tcPr>
            <w:tcW w:w="2625" w:type="dxa"/>
          </w:tcPr>
          <w:p w14:paraId="3D0311A3" w14:textId="4EBD3EC6" w:rsidR="00D453D8" w:rsidRDefault="00D453D8" w:rsidP="00D453D8">
            <w:pPr>
              <w:spacing w:after="0" w:line="240" w:lineRule="auto"/>
              <w:jc w:val="center"/>
              <w:rPr>
                <w:rFonts w:ascii="Times New Roman" w:eastAsia="Times New Roman" w:hAnsi="Times New Roman" w:cs="Times New Roman"/>
                <w:i/>
              </w:rPr>
            </w:pPr>
            <w:r>
              <w:rPr>
                <w:rFonts w:ascii="Times New Roman" w:eastAsia="Times New Roman" w:hAnsi="Times New Roman" w:cs="Times New Roman"/>
                <w:i/>
              </w:rPr>
              <w:t>Counseling Culturally Diverse Children and Adolescents</w:t>
            </w:r>
          </w:p>
          <w:p w14:paraId="4D1E20E6" w14:textId="77777777" w:rsidR="000A5CEB" w:rsidRDefault="000A5CEB" w:rsidP="00D453D8">
            <w:pPr>
              <w:spacing w:after="0" w:line="240" w:lineRule="auto"/>
              <w:jc w:val="center"/>
              <w:rPr>
                <w:rFonts w:ascii="Times New Roman" w:eastAsia="Times New Roman" w:hAnsi="Times New Roman" w:cs="Times New Roman"/>
                <w:i/>
              </w:rPr>
            </w:pPr>
          </w:p>
          <w:p w14:paraId="2439A76B" w14:textId="77777777" w:rsidR="00CD3FC7" w:rsidRPr="0002032C" w:rsidRDefault="00ED16E4">
            <w:pPr>
              <w:spacing w:after="0" w:line="240" w:lineRule="auto"/>
              <w:jc w:val="center"/>
              <w:rPr>
                <w:rFonts w:ascii="Times New Roman" w:eastAsia="Times New Roman" w:hAnsi="Times New Roman" w:cs="Times New Roman"/>
                <w:b/>
                <w:bCs/>
                <w:i/>
              </w:rPr>
            </w:pPr>
            <w:r>
              <w:rPr>
                <w:rFonts w:ascii="Times New Roman" w:eastAsia="Times New Roman" w:hAnsi="Times New Roman" w:cs="Times New Roman"/>
                <w:i/>
              </w:rPr>
              <w:t xml:space="preserve"> </w:t>
            </w:r>
            <w:r w:rsidR="000A5CEB" w:rsidRPr="0002032C">
              <w:rPr>
                <w:rFonts w:ascii="Times New Roman" w:eastAsia="Times New Roman" w:hAnsi="Times New Roman" w:cs="Times New Roman"/>
                <w:b/>
                <w:bCs/>
                <w:i/>
              </w:rPr>
              <w:t>Skill Role Play #5: Working with Client Caregiver</w:t>
            </w:r>
          </w:p>
          <w:p w14:paraId="621FA176" w14:textId="77777777" w:rsidR="008E2866" w:rsidRDefault="008E2866">
            <w:pPr>
              <w:spacing w:after="0" w:line="240" w:lineRule="auto"/>
              <w:jc w:val="center"/>
              <w:rPr>
                <w:rFonts w:ascii="Times New Roman" w:eastAsia="Times New Roman" w:hAnsi="Times New Roman" w:cs="Times New Roman"/>
                <w:color w:val="000000"/>
              </w:rPr>
            </w:pPr>
          </w:p>
          <w:p w14:paraId="7A36EF85" w14:textId="61C89ED4" w:rsidR="005D0381" w:rsidRPr="005D0381" w:rsidRDefault="005D0381">
            <w:pPr>
              <w:spacing w:after="0" w:line="240" w:lineRule="auto"/>
              <w:jc w:val="center"/>
              <w:rPr>
                <w:rFonts w:ascii="Times New Roman" w:eastAsia="Times New Roman" w:hAnsi="Times New Roman" w:cs="Times New Roman"/>
                <w:i/>
                <w:iCs/>
                <w:color w:val="000000"/>
              </w:rPr>
            </w:pPr>
            <w:r w:rsidRPr="005D0381">
              <w:rPr>
                <w:rFonts w:ascii="Times New Roman" w:eastAsia="Times New Roman" w:hAnsi="Times New Roman" w:cs="Times New Roman"/>
                <w:i/>
                <w:iCs/>
                <w:color w:val="000000"/>
              </w:rPr>
              <w:t>Rachel Estes</w:t>
            </w:r>
          </w:p>
        </w:tc>
        <w:tc>
          <w:tcPr>
            <w:tcW w:w="2790" w:type="dxa"/>
          </w:tcPr>
          <w:p w14:paraId="1C2CAD50" w14:textId="77777777" w:rsidR="007A1D18" w:rsidRDefault="00D453D8" w:rsidP="007A1D18">
            <w:pPr>
              <w:spacing w:after="0" w:line="240" w:lineRule="auto"/>
              <w:jc w:val="center"/>
              <w:rPr>
                <w:rFonts w:ascii="Times New Roman" w:eastAsia="Times New Roman" w:hAnsi="Times New Roman" w:cs="Times New Roman"/>
              </w:rPr>
            </w:pPr>
            <w:r>
              <w:rPr>
                <w:rFonts w:ascii="Times New Roman" w:eastAsia="Times New Roman" w:hAnsi="Times New Roman" w:cs="Times New Roman"/>
                <w:b/>
              </w:rPr>
              <w:t>Chapter 9, Vernon</w:t>
            </w:r>
          </w:p>
          <w:p w14:paraId="5A8AD3A6" w14:textId="77777777" w:rsidR="001B1172" w:rsidRDefault="001B1172" w:rsidP="007A1D18">
            <w:pPr>
              <w:spacing w:after="0" w:line="240" w:lineRule="auto"/>
              <w:jc w:val="center"/>
              <w:rPr>
                <w:rFonts w:ascii="Times New Roman" w:eastAsia="Times New Roman" w:hAnsi="Times New Roman" w:cs="Times New Roman"/>
                <w:b/>
                <w:bCs/>
              </w:rPr>
            </w:pPr>
          </w:p>
          <w:p w14:paraId="288FC7D0" w14:textId="734FE180" w:rsidR="007A1D18" w:rsidRPr="00D779D7" w:rsidRDefault="00D779D7" w:rsidP="007A1D18">
            <w:pPr>
              <w:spacing w:after="0" w:line="240" w:lineRule="auto"/>
              <w:jc w:val="center"/>
              <w:rPr>
                <w:rFonts w:ascii="Times New Roman" w:eastAsia="Times New Roman" w:hAnsi="Times New Roman" w:cs="Times New Roman"/>
                <w:b/>
                <w:bCs/>
              </w:rPr>
            </w:pPr>
            <w:r w:rsidRPr="00D779D7">
              <w:rPr>
                <w:rFonts w:ascii="Times New Roman" w:eastAsia="Times New Roman" w:hAnsi="Times New Roman" w:cs="Times New Roman"/>
                <w:b/>
                <w:bCs/>
              </w:rPr>
              <w:t>Liu &amp; Clay (2002)</w:t>
            </w:r>
          </w:p>
        </w:tc>
        <w:tc>
          <w:tcPr>
            <w:tcW w:w="1800" w:type="dxa"/>
          </w:tcPr>
          <w:p w14:paraId="2EF15233" w14:textId="072E9AA8" w:rsidR="00CD3FC7" w:rsidRPr="00674F97" w:rsidRDefault="00D453D8">
            <w:pPr>
              <w:pBdr>
                <w:top w:val="nil"/>
                <w:left w:val="nil"/>
                <w:bottom w:val="nil"/>
                <w:right w:val="nil"/>
                <w:between w:val="nil"/>
              </w:pBdr>
              <w:spacing w:after="0" w:line="240" w:lineRule="auto"/>
              <w:jc w:val="center"/>
              <w:rPr>
                <w:rFonts w:ascii="Times New Roman" w:eastAsia="Times New Roman" w:hAnsi="Times New Roman" w:cs="Times New Roman"/>
                <w:i/>
                <w:iCs/>
                <w:color w:val="000000"/>
              </w:rPr>
            </w:pPr>
            <w:r w:rsidRPr="00674F97">
              <w:rPr>
                <w:rFonts w:ascii="Times New Roman" w:eastAsia="Times New Roman" w:hAnsi="Times New Roman" w:cs="Times New Roman"/>
                <w:i/>
                <w:iCs/>
              </w:rPr>
              <w:t>CACREP V.C.2.a</w:t>
            </w:r>
          </w:p>
        </w:tc>
      </w:tr>
      <w:tr w:rsidR="00CD3FC7" w14:paraId="5B0D2CA6" w14:textId="77777777">
        <w:trPr>
          <w:trHeight w:val="402"/>
        </w:trPr>
        <w:tc>
          <w:tcPr>
            <w:tcW w:w="1080" w:type="dxa"/>
          </w:tcPr>
          <w:p w14:paraId="301BA61F" w14:textId="010BCB89" w:rsidR="00CD3FC7" w:rsidRDefault="00ED16E4">
            <w:pPr>
              <w:pBdr>
                <w:top w:val="nil"/>
                <w:left w:val="nil"/>
                <w:bottom w:val="nil"/>
                <w:right w:val="nil"/>
                <w:between w:val="nil"/>
              </w:pBd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b/>
                <w:color w:val="000000"/>
              </w:rPr>
              <w:t>11/</w:t>
            </w:r>
            <w:r>
              <w:rPr>
                <w:rFonts w:ascii="Times New Roman" w:eastAsia="Times New Roman" w:hAnsi="Times New Roman" w:cs="Times New Roman"/>
                <w:b/>
              </w:rPr>
              <w:t>1</w:t>
            </w:r>
            <w:r w:rsidR="00721F57">
              <w:rPr>
                <w:rFonts w:ascii="Times New Roman" w:eastAsia="Times New Roman" w:hAnsi="Times New Roman" w:cs="Times New Roman"/>
                <w:b/>
              </w:rPr>
              <w:t>4</w:t>
            </w:r>
            <w:r>
              <w:rPr>
                <w:rFonts w:ascii="Times New Roman" w:eastAsia="Times New Roman" w:hAnsi="Times New Roman" w:cs="Times New Roman"/>
                <w:b/>
                <w:color w:val="000000"/>
              </w:rPr>
              <w:t xml:space="preserve"> Week 14</w:t>
            </w:r>
          </w:p>
        </w:tc>
        <w:tc>
          <w:tcPr>
            <w:tcW w:w="2625" w:type="dxa"/>
          </w:tcPr>
          <w:p w14:paraId="70062FB3" w14:textId="77777777" w:rsidR="00D453D8" w:rsidRDefault="00D453D8" w:rsidP="00674F97">
            <w:pPr>
              <w:pBdr>
                <w:top w:val="nil"/>
                <w:left w:val="nil"/>
                <w:bottom w:val="nil"/>
                <w:right w:val="nil"/>
                <w:between w:val="nil"/>
              </w:pBd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i/>
                <w:color w:val="000000"/>
              </w:rPr>
              <w:t xml:space="preserve">Legal and Ethical Issues in Counseling Children and Adolescents </w:t>
            </w:r>
            <w:r>
              <w:rPr>
                <w:rFonts w:ascii="Times New Roman" w:eastAsia="Times New Roman" w:hAnsi="Times New Roman" w:cs="Times New Roman"/>
                <w:i/>
                <w:color w:val="000000"/>
              </w:rPr>
              <w:br/>
            </w:r>
          </w:p>
          <w:p w14:paraId="6AFCA2F1" w14:textId="77777777" w:rsidR="00CD3FC7" w:rsidRDefault="00D453D8" w:rsidP="00D453D8">
            <w:pPr>
              <w:spacing w:after="0" w:line="240" w:lineRule="auto"/>
              <w:jc w:val="center"/>
              <w:rPr>
                <w:rFonts w:ascii="Times New Roman" w:eastAsia="Times New Roman" w:hAnsi="Times New Roman" w:cs="Times New Roman"/>
                <w:i/>
              </w:rPr>
            </w:pPr>
            <w:r>
              <w:rPr>
                <w:rFonts w:ascii="Times New Roman" w:eastAsia="Times New Roman" w:hAnsi="Times New Roman" w:cs="Times New Roman"/>
                <w:i/>
              </w:rPr>
              <w:t>Reporting, Court Systems, and Collaboration</w:t>
            </w:r>
          </w:p>
          <w:p w14:paraId="0EADB802" w14:textId="08B38B88" w:rsidR="008E2866" w:rsidRDefault="008E2866" w:rsidP="00D453D8">
            <w:pPr>
              <w:spacing w:after="0" w:line="240" w:lineRule="auto"/>
              <w:jc w:val="center"/>
              <w:rPr>
                <w:rFonts w:ascii="Times New Roman" w:eastAsia="Times New Roman" w:hAnsi="Times New Roman" w:cs="Times New Roman"/>
                <w:i/>
              </w:rPr>
            </w:pPr>
          </w:p>
        </w:tc>
        <w:tc>
          <w:tcPr>
            <w:tcW w:w="2790" w:type="dxa"/>
          </w:tcPr>
          <w:p w14:paraId="0D900B42" w14:textId="574BA106" w:rsidR="00CD3FC7" w:rsidRDefault="007A1D18">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Counselors in the Courtroom article (2015)</w:t>
            </w:r>
          </w:p>
          <w:p w14:paraId="2C281AB9" w14:textId="77777777" w:rsidR="00D453D8" w:rsidRDefault="00D453D8">
            <w:pPr>
              <w:spacing w:after="0" w:line="240" w:lineRule="auto"/>
              <w:jc w:val="center"/>
              <w:rPr>
                <w:rFonts w:ascii="Times New Roman" w:eastAsia="Times New Roman" w:hAnsi="Times New Roman" w:cs="Times New Roman"/>
                <w:b/>
              </w:rPr>
            </w:pPr>
          </w:p>
          <w:p w14:paraId="6A0CAA88" w14:textId="66844BEE" w:rsidR="00CD3FC7" w:rsidRDefault="00CD658B">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Comprehensive Project Due</w:t>
            </w:r>
            <w:r w:rsidR="000A5CEB">
              <w:rPr>
                <w:rFonts w:ascii="Times New Roman" w:eastAsia="Times New Roman" w:hAnsi="Times New Roman" w:cs="Times New Roman"/>
                <w:b/>
              </w:rPr>
              <w:t xml:space="preserve"> Friday 11/18 by 11:59pm</w:t>
            </w:r>
          </w:p>
        </w:tc>
        <w:tc>
          <w:tcPr>
            <w:tcW w:w="1800" w:type="dxa"/>
          </w:tcPr>
          <w:p w14:paraId="7C540DB4" w14:textId="77777777" w:rsidR="00674F97" w:rsidRPr="00674F97" w:rsidRDefault="00674F97" w:rsidP="00674F97">
            <w:pPr>
              <w:spacing w:after="0" w:line="240" w:lineRule="auto"/>
              <w:jc w:val="center"/>
              <w:rPr>
                <w:rFonts w:ascii="Times New Roman" w:eastAsia="Times New Roman" w:hAnsi="Times New Roman" w:cs="Times New Roman"/>
                <w:i/>
              </w:rPr>
            </w:pPr>
            <w:r w:rsidRPr="00674F97">
              <w:rPr>
                <w:rFonts w:ascii="Times New Roman" w:eastAsia="Times New Roman" w:hAnsi="Times New Roman" w:cs="Times New Roman"/>
                <w:i/>
              </w:rPr>
              <w:t>CACREP V.C.2.a</w:t>
            </w:r>
          </w:p>
          <w:p w14:paraId="02F70F28" w14:textId="3F9E9A8B" w:rsidR="00CD3FC7" w:rsidRDefault="00674F97" w:rsidP="00674F97">
            <w:pPr>
              <w:pBdr>
                <w:top w:val="nil"/>
                <w:left w:val="nil"/>
                <w:bottom w:val="nil"/>
                <w:right w:val="nil"/>
                <w:between w:val="nil"/>
              </w:pBdr>
              <w:spacing w:after="0" w:line="240" w:lineRule="auto"/>
              <w:jc w:val="center"/>
              <w:rPr>
                <w:rFonts w:ascii="Times New Roman" w:eastAsia="Times New Roman" w:hAnsi="Times New Roman" w:cs="Times New Roman"/>
                <w:color w:val="000000"/>
              </w:rPr>
            </w:pPr>
            <w:r w:rsidRPr="00674F97">
              <w:rPr>
                <w:rFonts w:ascii="Times New Roman" w:eastAsia="Times New Roman" w:hAnsi="Times New Roman" w:cs="Times New Roman"/>
                <w:i/>
              </w:rPr>
              <w:t>CACREP II.F.5.b</w:t>
            </w:r>
          </w:p>
        </w:tc>
      </w:tr>
      <w:tr w:rsidR="00CD3FC7" w14:paraId="6E53D6DF" w14:textId="77777777" w:rsidTr="002D0BB1">
        <w:trPr>
          <w:trHeight w:val="359"/>
        </w:trPr>
        <w:tc>
          <w:tcPr>
            <w:tcW w:w="1080" w:type="dxa"/>
            <w:shd w:val="clear" w:color="auto" w:fill="EEECE1" w:themeFill="background2"/>
          </w:tcPr>
          <w:p w14:paraId="2376C236" w14:textId="44E3CFC0" w:rsidR="00CD3FC7" w:rsidRDefault="00ED16E4">
            <w:pPr>
              <w:pBdr>
                <w:top w:val="nil"/>
                <w:left w:val="nil"/>
                <w:bottom w:val="nil"/>
                <w:right w:val="nil"/>
                <w:between w:val="nil"/>
              </w:pBd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b/>
                <w:color w:val="000000"/>
              </w:rPr>
              <w:t>11/2</w:t>
            </w:r>
            <w:r w:rsidR="00AE707F">
              <w:rPr>
                <w:rFonts w:ascii="Times New Roman" w:eastAsia="Times New Roman" w:hAnsi="Times New Roman" w:cs="Times New Roman"/>
                <w:b/>
              </w:rPr>
              <w:t>1</w:t>
            </w:r>
            <w:r>
              <w:rPr>
                <w:rFonts w:ascii="Times New Roman" w:eastAsia="Times New Roman" w:hAnsi="Times New Roman" w:cs="Times New Roman"/>
                <w:b/>
                <w:color w:val="000000"/>
              </w:rPr>
              <w:t xml:space="preserve"> Week 15</w:t>
            </w:r>
          </w:p>
        </w:tc>
        <w:tc>
          <w:tcPr>
            <w:tcW w:w="2625" w:type="dxa"/>
            <w:shd w:val="clear" w:color="auto" w:fill="EEECE1" w:themeFill="background2"/>
          </w:tcPr>
          <w:p w14:paraId="73BA1F66" w14:textId="5B1780E2" w:rsidR="00CD3FC7" w:rsidRDefault="00ED16E4" w:rsidP="00BB6EC9">
            <w:pPr>
              <w:pBdr>
                <w:top w:val="nil"/>
                <w:left w:val="nil"/>
                <w:bottom w:val="nil"/>
                <w:right w:val="nil"/>
                <w:between w:val="nil"/>
              </w:pBd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b/>
              </w:rPr>
              <w:t>THANKSGIVING BREAK</w:t>
            </w:r>
            <w:r>
              <w:rPr>
                <w:rFonts w:ascii="Times New Roman" w:eastAsia="Times New Roman" w:hAnsi="Times New Roman" w:cs="Times New Roman"/>
                <w:b/>
                <w:color w:val="000000"/>
              </w:rPr>
              <w:t xml:space="preserve"> </w:t>
            </w:r>
          </w:p>
        </w:tc>
        <w:tc>
          <w:tcPr>
            <w:tcW w:w="2790" w:type="dxa"/>
            <w:shd w:val="clear" w:color="auto" w:fill="EEECE1" w:themeFill="background2"/>
          </w:tcPr>
          <w:p w14:paraId="46538690" w14:textId="77777777" w:rsidR="00CD3FC7" w:rsidRDefault="00CD3FC7">
            <w:pPr>
              <w:pBdr>
                <w:top w:val="nil"/>
                <w:left w:val="nil"/>
                <w:bottom w:val="nil"/>
                <w:right w:val="nil"/>
                <w:between w:val="nil"/>
              </w:pBdr>
              <w:spacing w:after="0" w:line="240" w:lineRule="auto"/>
              <w:jc w:val="center"/>
              <w:rPr>
                <w:rFonts w:ascii="Times New Roman" w:eastAsia="Times New Roman" w:hAnsi="Times New Roman" w:cs="Times New Roman"/>
                <w:color w:val="000000"/>
              </w:rPr>
            </w:pPr>
          </w:p>
        </w:tc>
        <w:tc>
          <w:tcPr>
            <w:tcW w:w="1800" w:type="dxa"/>
            <w:shd w:val="clear" w:color="auto" w:fill="EEECE1" w:themeFill="background2"/>
          </w:tcPr>
          <w:p w14:paraId="0D5E1B8E" w14:textId="77777777" w:rsidR="00CD3FC7" w:rsidRDefault="00CD3FC7">
            <w:pPr>
              <w:pBdr>
                <w:top w:val="nil"/>
                <w:left w:val="nil"/>
                <w:bottom w:val="nil"/>
                <w:right w:val="nil"/>
                <w:between w:val="nil"/>
              </w:pBdr>
              <w:spacing w:after="0" w:line="240" w:lineRule="auto"/>
              <w:jc w:val="center"/>
              <w:rPr>
                <w:rFonts w:ascii="Times New Roman" w:eastAsia="Times New Roman" w:hAnsi="Times New Roman" w:cs="Times New Roman"/>
                <w:color w:val="000000"/>
              </w:rPr>
            </w:pPr>
          </w:p>
        </w:tc>
      </w:tr>
      <w:tr w:rsidR="00CD3FC7" w14:paraId="344FDF5E" w14:textId="77777777" w:rsidTr="002D0BB1">
        <w:trPr>
          <w:trHeight w:val="359"/>
        </w:trPr>
        <w:tc>
          <w:tcPr>
            <w:tcW w:w="1080" w:type="dxa"/>
            <w:shd w:val="clear" w:color="auto" w:fill="EEECE1" w:themeFill="background2"/>
          </w:tcPr>
          <w:p w14:paraId="2167235F" w14:textId="637BD87F" w:rsidR="00CD3FC7" w:rsidRDefault="00ED16E4">
            <w:pPr>
              <w:pBdr>
                <w:top w:val="nil"/>
                <w:left w:val="nil"/>
                <w:bottom w:val="nil"/>
                <w:right w:val="nil"/>
                <w:between w:val="nil"/>
              </w:pBd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lastRenderedPageBreak/>
              <w:t>11/2</w:t>
            </w:r>
            <w:r w:rsidR="00721F57">
              <w:rPr>
                <w:rFonts w:ascii="Times New Roman" w:eastAsia="Times New Roman" w:hAnsi="Times New Roman" w:cs="Times New Roman"/>
                <w:b/>
              </w:rPr>
              <w:t>8</w:t>
            </w:r>
          </w:p>
          <w:p w14:paraId="0CC4BED1" w14:textId="77777777" w:rsidR="00CD3FC7" w:rsidRDefault="00ED16E4">
            <w:pPr>
              <w:pBdr>
                <w:top w:val="nil"/>
                <w:left w:val="nil"/>
                <w:bottom w:val="nil"/>
                <w:right w:val="nil"/>
                <w:between w:val="nil"/>
              </w:pBd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 xml:space="preserve">Week </w:t>
            </w:r>
          </w:p>
          <w:p w14:paraId="72D92074" w14:textId="77777777" w:rsidR="00CD3FC7" w:rsidRDefault="00ED16E4">
            <w:pPr>
              <w:pBdr>
                <w:top w:val="nil"/>
                <w:left w:val="nil"/>
                <w:bottom w:val="nil"/>
                <w:right w:val="nil"/>
                <w:between w:val="nil"/>
              </w:pBd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16</w:t>
            </w:r>
          </w:p>
        </w:tc>
        <w:tc>
          <w:tcPr>
            <w:tcW w:w="2625" w:type="dxa"/>
            <w:shd w:val="clear" w:color="auto" w:fill="EEECE1" w:themeFill="background2"/>
          </w:tcPr>
          <w:p w14:paraId="0EBEFBC1" w14:textId="4B8B7B01" w:rsidR="00CD3FC7" w:rsidRDefault="00020040">
            <w:pPr>
              <w:pBdr>
                <w:top w:val="nil"/>
                <w:left w:val="nil"/>
                <w:bottom w:val="nil"/>
                <w:right w:val="nil"/>
                <w:between w:val="nil"/>
              </w:pBd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Course</w:t>
            </w:r>
            <w:r w:rsidR="00167193">
              <w:rPr>
                <w:rFonts w:ascii="Times New Roman" w:eastAsia="Times New Roman" w:hAnsi="Times New Roman" w:cs="Times New Roman"/>
                <w:b/>
              </w:rPr>
              <w:t xml:space="preserve"> Wrap Up – No Class Meeting</w:t>
            </w:r>
          </w:p>
        </w:tc>
        <w:tc>
          <w:tcPr>
            <w:tcW w:w="2790" w:type="dxa"/>
            <w:shd w:val="clear" w:color="auto" w:fill="EEECE1" w:themeFill="background2"/>
          </w:tcPr>
          <w:p w14:paraId="4FCCC718" w14:textId="0E889500" w:rsidR="00CD3FC7" w:rsidRPr="00CD658B" w:rsidRDefault="00CD658B">
            <w:pPr>
              <w:pBdr>
                <w:top w:val="nil"/>
                <w:left w:val="nil"/>
                <w:bottom w:val="nil"/>
                <w:right w:val="nil"/>
                <w:between w:val="nil"/>
              </w:pBdr>
              <w:spacing w:after="0" w:line="240" w:lineRule="auto"/>
              <w:jc w:val="center"/>
              <w:rPr>
                <w:rFonts w:ascii="Times New Roman" w:eastAsia="Times New Roman" w:hAnsi="Times New Roman" w:cs="Times New Roman"/>
                <w:b/>
                <w:bCs/>
                <w:color w:val="000000"/>
              </w:rPr>
            </w:pPr>
            <w:r w:rsidRPr="00CD658B">
              <w:rPr>
                <w:rFonts w:ascii="Times New Roman" w:eastAsia="Times New Roman" w:hAnsi="Times New Roman" w:cs="Times New Roman"/>
                <w:b/>
                <w:bCs/>
                <w:color w:val="000000"/>
              </w:rPr>
              <w:t>Child/Adolescent Webinar Due</w:t>
            </w:r>
            <w:r w:rsidR="00F24609">
              <w:rPr>
                <w:rFonts w:ascii="Times New Roman" w:eastAsia="Times New Roman" w:hAnsi="Times New Roman" w:cs="Times New Roman"/>
                <w:b/>
                <w:bCs/>
                <w:color w:val="000000"/>
              </w:rPr>
              <w:t xml:space="preserve"> by 11:59pm</w:t>
            </w:r>
          </w:p>
        </w:tc>
        <w:tc>
          <w:tcPr>
            <w:tcW w:w="1800" w:type="dxa"/>
            <w:shd w:val="clear" w:color="auto" w:fill="EEECE1" w:themeFill="background2"/>
          </w:tcPr>
          <w:p w14:paraId="65FABECF" w14:textId="77777777" w:rsidR="00CD658B" w:rsidRPr="00674F97" w:rsidRDefault="00CD658B" w:rsidP="00CD658B">
            <w:pPr>
              <w:spacing w:after="0" w:line="240" w:lineRule="auto"/>
              <w:jc w:val="center"/>
              <w:rPr>
                <w:rFonts w:ascii="Times New Roman" w:eastAsia="Times New Roman" w:hAnsi="Times New Roman" w:cs="Times New Roman"/>
                <w:i/>
              </w:rPr>
            </w:pPr>
            <w:r w:rsidRPr="00674F97">
              <w:rPr>
                <w:rFonts w:ascii="Times New Roman" w:eastAsia="Times New Roman" w:hAnsi="Times New Roman" w:cs="Times New Roman"/>
                <w:i/>
              </w:rPr>
              <w:t>CACREP V.C.2.a</w:t>
            </w:r>
          </w:p>
          <w:p w14:paraId="7DFED575" w14:textId="021F8A20" w:rsidR="00CD3FC7" w:rsidRDefault="00CD3FC7" w:rsidP="00CD658B">
            <w:pPr>
              <w:pBdr>
                <w:top w:val="nil"/>
                <w:left w:val="nil"/>
                <w:bottom w:val="nil"/>
                <w:right w:val="nil"/>
                <w:between w:val="nil"/>
              </w:pBdr>
              <w:spacing w:after="0" w:line="240" w:lineRule="auto"/>
              <w:jc w:val="center"/>
              <w:rPr>
                <w:rFonts w:ascii="Times New Roman" w:eastAsia="Times New Roman" w:hAnsi="Times New Roman" w:cs="Times New Roman"/>
                <w:color w:val="000000"/>
              </w:rPr>
            </w:pPr>
          </w:p>
        </w:tc>
      </w:tr>
    </w:tbl>
    <w:p w14:paraId="57DB5B22" w14:textId="5C45C900" w:rsidR="008E2866" w:rsidRDefault="00460FF7">
      <w:pPr>
        <w:spacing w:before="280" w:after="28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*All assignments due by the start of class unless otherwise state</w:t>
      </w:r>
      <w:r w:rsidR="00DC668C">
        <w:rPr>
          <w:rFonts w:ascii="Times New Roman" w:eastAsia="Times New Roman" w:hAnsi="Times New Roman" w:cs="Times New Roman"/>
          <w:b/>
          <w:sz w:val="24"/>
          <w:szCs w:val="24"/>
        </w:rPr>
        <w:t>d</w:t>
      </w:r>
    </w:p>
    <w:p w14:paraId="7738E858" w14:textId="1FA3AC19" w:rsidR="00CD3FC7" w:rsidRPr="007F3BD0" w:rsidRDefault="00ED16E4">
      <w:pPr>
        <w:spacing w:before="280" w:after="28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8. </w:t>
      </w:r>
      <w:r>
        <w:rPr>
          <w:rFonts w:ascii="Times New Roman" w:eastAsia="Times New Roman" w:hAnsi="Times New Roman" w:cs="Times New Roman"/>
          <w:b/>
          <w:sz w:val="24"/>
          <w:szCs w:val="24"/>
        </w:rPr>
        <w:tab/>
        <w:t>Assignments/Projects:</w:t>
      </w:r>
    </w:p>
    <w:p w14:paraId="5D3677F2" w14:textId="051CAB76" w:rsidR="00CD3FC7" w:rsidRDefault="00ED16E4">
      <w:pPr>
        <w:spacing w:after="0"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A. Expressive Intervention Introduction: (50 pts) </w:t>
      </w:r>
      <w:r>
        <w:rPr>
          <w:rFonts w:ascii="Times New Roman" w:eastAsia="Times New Roman" w:hAnsi="Times New Roman" w:cs="Times New Roman"/>
          <w:sz w:val="24"/>
          <w:szCs w:val="24"/>
        </w:rPr>
        <w:t xml:space="preserve">Students are expected to present an expressive counseling intervention that would be applicable to working with children, adolescents and/or transitional age youth (age 16 to 25). For this assignment, students will present and demonstrate a counseling intervention appropriate to use with children, adolescents and/or transitional age youth. </w:t>
      </w:r>
      <w:r w:rsidR="004A3909">
        <w:rPr>
          <w:rFonts w:ascii="Times New Roman" w:eastAsia="Times New Roman" w:hAnsi="Times New Roman" w:cs="Times New Roman"/>
          <w:sz w:val="24"/>
          <w:szCs w:val="24"/>
        </w:rPr>
        <w:t xml:space="preserve">Students will </w:t>
      </w:r>
      <w:r w:rsidR="008A658B">
        <w:rPr>
          <w:rFonts w:ascii="Times New Roman" w:eastAsia="Times New Roman" w:hAnsi="Times New Roman" w:cs="Times New Roman"/>
          <w:sz w:val="24"/>
          <w:szCs w:val="24"/>
        </w:rPr>
        <w:t xml:space="preserve">sign up for a specific course topic and focus their intervention in working with that specific type of client (young child, child with special needs, resistant adolescent, etc.) and will present their intervention to the class on that specific day. </w:t>
      </w:r>
      <w:r>
        <w:rPr>
          <w:rFonts w:ascii="Times New Roman" w:eastAsia="Times New Roman" w:hAnsi="Times New Roman" w:cs="Times New Roman"/>
          <w:sz w:val="24"/>
          <w:szCs w:val="24"/>
        </w:rPr>
        <w:t xml:space="preserve">Students should create a one-page summary of the intervention to provide classmates and upload to CANVAS </w:t>
      </w:r>
      <w:r w:rsidRPr="004A3909">
        <w:rPr>
          <w:rFonts w:ascii="Times New Roman" w:eastAsia="Times New Roman" w:hAnsi="Times New Roman" w:cs="Times New Roman"/>
          <w:b/>
          <w:bCs/>
          <w:i/>
          <w:iCs/>
          <w:sz w:val="24"/>
          <w:szCs w:val="24"/>
        </w:rPr>
        <w:t>2 days prior</w:t>
      </w:r>
      <w:r>
        <w:rPr>
          <w:rFonts w:ascii="Times New Roman" w:eastAsia="Times New Roman" w:hAnsi="Times New Roman" w:cs="Times New Roman"/>
          <w:sz w:val="24"/>
          <w:szCs w:val="24"/>
        </w:rPr>
        <w:t xml:space="preserve"> to </w:t>
      </w:r>
      <w:r w:rsidR="004A3909">
        <w:rPr>
          <w:rFonts w:ascii="Times New Roman" w:eastAsia="Times New Roman" w:hAnsi="Times New Roman" w:cs="Times New Roman"/>
          <w:sz w:val="24"/>
          <w:szCs w:val="24"/>
        </w:rPr>
        <w:t xml:space="preserve">their </w:t>
      </w:r>
      <w:r>
        <w:rPr>
          <w:rFonts w:ascii="Times New Roman" w:eastAsia="Times New Roman" w:hAnsi="Times New Roman" w:cs="Times New Roman"/>
          <w:sz w:val="24"/>
          <w:szCs w:val="24"/>
        </w:rPr>
        <w:t xml:space="preserve">demonstration. </w:t>
      </w:r>
    </w:p>
    <w:p w14:paraId="487F03DA" w14:textId="77777777" w:rsidR="00CD3FC7" w:rsidRDefault="00CD3FC7" w:rsidP="00DD74E3">
      <w:pPr>
        <w:spacing w:after="0" w:line="240" w:lineRule="auto"/>
        <w:jc w:val="both"/>
        <w:rPr>
          <w:rFonts w:ascii="Times New Roman" w:eastAsia="Times New Roman" w:hAnsi="Times New Roman" w:cs="Times New Roman"/>
          <w:sz w:val="24"/>
          <w:szCs w:val="24"/>
        </w:rPr>
      </w:pPr>
    </w:p>
    <w:p w14:paraId="4BC39896" w14:textId="52005201" w:rsidR="00CD3FC7" w:rsidRDefault="00ED16E4">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B. In-Class Counseling Skill Role Plays (</w:t>
      </w:r>
      <w:r w:rsidR="00DD0245">
        <w:rPr>
          <w:rFonts w:ascii="Times New Roman" w:eastAsia="Times New Roman" w:hAnsi="Times New Roman" w:cs="Times New Roman"/>
          <w:b/>
          <w:color w:val="000000"/>
          <w:sz w:val="24"/>
          <w:szCs w:val="24"/>
        </w:rPr>
        <w:t>150</w:t>
      </w:r>
      <w:r>
        <w:rPr>
          <w:rFonts w:ascii="Times New Roman" w:eastAsia="Times New Roman" w:hAnsi="Times New Roman" w:cs="Times New Roman"/>
          <w:b/>
          <w:color w:val="000000"/>
          <w:sz w:val="24"/>
          <w:szCs w:val="24"/>
        </w:rPr>
        <w:t xml:space="preserve"> pts; </w:t>
      </w:r>
      <w:r w:rsidR="00DD0245">
        <w:rPr>
          <w:rFonts w:ascii="Times New Roman" w:eastAsia="Times New Roman" w:hAnsi="Times New Roman" w:cs="Times New Roman"/>
          <w:b/>
          <w:color w:val="000000"/>
          <w:sz w:val="24"/>
          <w:szCs w:val="24"/>
        </w:rPr>
        <w:t>3</w:t>
      </w:r>
      <w:r>
        <w:rPr>
          <w:rFonts w:ascii="Times New Roman" w:eastAsia="Times New Roman" w:hAnsi="Times New Roman" w:cs="Times New Roman"/>
          <w:b/>
          <w:color w:val="000000"/>
          <w:sz w:val="24"/>
          <w:szCs w:val="24"/>
        </w:rPr>
        <w:t>0 pts per class)</w:t>
      </w:r>
    </w:p>
    <w:p w14:paraId="29C19CE4" w14:textId="073BDEAF" w:rsidR="00CD3FC7" w:rsidRDefault="00ED16E4">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Students will participate in </w:t>
      </w:r>
      <w:r w:rsidR="00DD0245">
        <w:rPr>
          <w:rFonts w:ascii="Times New Roman" w:eastAsia="Times New Roman" w:hAnsi="Times New Roman" w:cs="Times New Roman"/>
          <w:color w:val="000000"/>
          <w:sz w:val="24"/>
          <w:szCs w:val="24"/>
        </w:rPr>
        <w:t>fi</w:t>
      </w:r>
      <w:r w:rsidR="001F2225">
        <w:rPr>
          <w:rFonts w:ascii="Times New Roman" w:eastAsia="Times New Roman" w:hAnsi="Times New Roman" w:cs="Times New Roman"/>
          <w:color w:val="000000"/>
          <w:sz w:val="24"/>
          <w:szCs w:val="24"/>
        </w:rPr>
        <w:t>v</w:t>
      </w:r>
      <w:r w:rsidR="00DD0245">
        <w:rPr>
          <w:rFonts w:ascii="Times New Roman" w:eastAsia="Times New Roman" w:hAnsi="Times New Roman" w:cs="Times New Roman"/>
          <w:color w:val="000000"/>
          <w:sz w:val="24"/>
          <w:szCs w:val="24"/>
        </w:rPr>
        <w:t>e</w:t>
      </w:r>
      <w:r>
        <w:rPr>
          <w:rFonts w:ascii="Times New Roman" w:eastAsia="Times New Roman" w:hAnsi="Times New Roman" w:cs="Times New Roman"/>
          <w:color w:val="000000"/>
          <w:sz w:val="24"/>
          <w:szCs w:val="24"/>
        </w:rPr>
        <w:t xml:space="preserve"> counseling role-play exercises throughout the semester. </w:t>
      </w:r>
      <w:r w:rsidR="004C31F8">
        <w:rPr>
          <w:rFonts w:ascii="Times New Roman" w:eastAsia="Times New Roman" w:hAnsi="Times New Roman" w:cs="Times New Roman"/>
          <w:color w:val="000000"/>
          <w:sz w:val="24"/>
          <w:szCs w:val="24"/>
        </w:rPr>
        <w:t xml:space="preserve">In these exercises, students will be divided into groups of </w:t>
      </w:r>
      <w:r w:rsidR="00C50CC6">
        <w:rPr>
          <w:rFonts w:ascii="Times New Roman" w:eastAsia="Times New Roman" w:hAnsi="Times New Roman" w:cs="Times New Roman"/>
          <w:color w:val="000000"/>
          <w:sz w:val="24"/>
          <w:szCs w:val="24"/>
        </w:rPr>
        <w:t>three</w:t>
      </w:r>
      <w:r w:rsidR="004C31F8">
        <w:rPr>
          <w:rFonts w:ascii="Times New Roman" w:eastAsia="Times New Roman" w:hAnsi="Times New Roman" w:cs="Times New Roman"/>
          <w:color w:val="000000"/>
          <w:sz w:val="24"/>
          <w:szCs w:val="24"/>
        </w:rPr>
        <w:t>, and r</w:t>
      </w:r>
      <w:r>
        <w:rPr>
          <w:rFonts w:ascii="Times New Roman" w:eastAsia="Times New Roman" w:hAnsi="Times New Roman" w:cs="Times New Roman"/>
          <w:color w:val="000000"/>
          <w:sz w:val="24"/>
          <w:szCs w:val="24"/>
        </w:rPr>
        <w:t>oles will include that of therapist</w:t>
      </w:r>
      <w:r w:rsidR="00C50CC6">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client</w:t>
      </w:r>
      <w:r w:rsidR="00C50CC6">
        <w:rPr>
          <w:rFonts w:ascii="Times New Roman" w:eastAsia="Times New Roman" w:hAnsi="Times New Roman" w:cs="Times New Roman"/>
          <w:color w:val="000000"/>
          <w:sz w:val="24"/>
          <w:szCs w:val="24"/>
        </w:rPr>
        <w:t>, and observer</w:t>
      </w:r>
      <w:r>
        <w:rPr>
          <w:rFonts w:ascii="Times New Roman" w:eastAsia="Times New Roman" w:hAnsi="Times New Roman" w:cs="Times New Roman"/>
          <w:color w:val="000000"/>
          <w:sz w:val="24"/>
          <w:szCs w:val="24"/>
        </w:rPr>
        <w:t xml:space="preserve">. </w:t>
      </w:r>
      <w:r w:rsidR="00B233C0">
        <w:rPr>
          <w:rFonts w:ascii="Times New Roman" w:eastAsia="Times New Roman" w:hAnsi="Times New Roman" w:cs="Times New Roman"/>
          <w:sz w:val="24"/>
          <w:szCs w:val="24"/>
        </w:rPr>
        <w:t xml:space="preserve">Roleplays will be 15 minutes long, followed by 5 minutes of feedback from the group, and then the students will switch roles (for a total of 3 times equaling one total hour). </w:t>
      </w:r>
      <w:r>
        <w:rPr>
          <w:rFonts w:ascii="Times New Roman" w:eastAsia="Times New Roman" w:hAnsi="Times New Roman" w:cs="Times New Roman"/>
          <w:color w:val="000000"/>
          <w:sz w:val="24"/>
          <w:szCs w:val="24"/>
        </w:rPr>
        <w:t xml:space="preserve">Each role </w:t>
      </w:r>
      <w:r>
        <w:rPr>
          <w:rFonts w:ascii="Times New Roman" w:eastAsia="Times New Roman" w:hAnsi="Times New Roman" w:cs="Times New Roman"/>
          <w:sz w:val="24"/>
          <w:szCs w:val="24"/>
        </w:rPr>
        <w:t xml:space="preserve">play will highlight a specific counseling skill (See </w:t>
      </w:r>
      <w:r w:rsidR="001F2225">
        <w:rPr>
          <w:rFonts w:ascii="Times New Roman" w:eastAsia="Times New Roman" w:hAnsi="Times New Roman" w:cs="Times New Roman"/>
          <w:sz w:val="24"/>
          <w:szCs w:val="24"/>
        </w:rPr>
        <w:t>syllabus</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 xml:space="preserve">Students will have an opportunity to </w:t>
      </w:r>
      <w:r>
        <w:rPr>
          <w:rFonts w:ascii="Times New Roman" w:eastAsia="Times New Roman" w:hAnsi="Times New Roman" w:cs="Times New Roman"/>
          <w:sz w:val="24"/>
          <w:szCs w:val="24"/>
        </w:rPr>
        <w:t>conduct role plays in class</w:t>
      </w:r>
      <w:r w:rsidR="001F2225">
        <w:rPr>
          <w:rFonts w:ascii="Times New Roman" w:eastAsia="Times New Roman" w:hAnsi="Times New Roman" w:cs="Times New Roman"/>
          <w:sz w:val="24"/>
          <w:szCs w:val="24"/>
        </w:rPr>
        <w:t>. T</w:t>
      </w:r>
      <w:r w:rsidR="001F2225">
        <w:rPr>
          <w:rFonts w:ascii="Times New Roman" w:eastAsia="Times New Roman" w:hAnsi="Times New Roman" w:cs="Times New Roman"/>
          <w:color w:val="000000"/>
          <w:sz w:val="24"/>
          <w:szCs w:val="24"/>
        </w:rPr>
        <w:t>he observer and instructor will provide live feedback during the class time provided.</w:t>
      </w:r>
    </w:p>
    <w:p w14:paraId="07B97E49" w14:textId="416235BE" w:rsidR="001F2225" w:rsidRDefault="00ED16E4">
      <w:pPr>
        <w:numPr>
          <w:ilvl w:val="0"/>
          <w:numId w:val="2"/>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By </w:t>
      </w:r>
      <w:r w:rsidR="001F2225">
        <w:rPr>
          <w:rFonts w:ascii="Times New Roman" w:eastAsia="Times New Roman" w:hAnsi="Times New Roman" w:cs="Times New Roman"/>
          <w:color w:val="000000"/>
          <w:sz w:val="24"/>
          <w:szCs w:val="24"/>
        </w:rPr>
        <w:t xml:space="preserve">Week </w:t>
      </w:r>
      <w:r w:rsidR="00623A48">
        <w:rPr>
          <w:rFonts w:ascii="Times New Roman" w:eastAsia="Times New Roman" w:hAnsi="Times New Roman" w:cs="Times New Roman"/>
          <w:color w:val="000000"/>
          <w:sz w:val="24"/>
          <w:szCs w:val="24"/>
        </w:rPr>
        <w:t>3</w:t>
      </w:r>
      <w:r w:rsidR="001F2225">
        <w:rPr>
          <w:rFonts w:ascii="Times New Roman" w:eastAsia="Times New Roman" w:hAnsi="Times New Roman" w:cs="Times New Roman"/>
          <w:color w:val="000000"/>
          <w:sz w:val="24"/>
          <w:szCs w:val="24"/>
        </w:rPr>
        <w:t xml:space="preserve"> (8/2</w:t>
      </w:r>
      <w:r w:rsidR="00B233C0">
        <w:rPr>
          <w:rFonts w:ascii="Times New Roman" w:eastAsia="Times New Roman" w:hAnsi="Times New Roman" w:cs="Times New Roman"/>
          <w:color w:val="000000"/>
          <w:sz w:val="24"/>
          <w:szCs w:val="24"/>
        </w:rPr>
        <w:t>9</w:t>
      </w:r>
      <w:r w:rsidR="001F2225">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students </w:t>
      </w:r>
      <w:r w:rsidR="001F2225">
        <w:rPr>
          <w:rFonts w:ascii="Times New Roman" w:eastAsia="Times New Roman" w:hAnsi="Times New Roman" w:cs="Times New Roman"/>
          <w:color w:val="000000"/>
          <w:sz w:val="24"/>
          <w:szCs w:val="24"/>
        </w:rPr>
        <w:t>will be divided into groups and know who their partner</w:t>
      </w:r>
      <w:r w:rsidR="00122C0E">
        <w:rPr>
          <w:rFonts w:ascii="Times New Roman" w:eastAsia="Times New Roman" w:hAnsi="Times New Roman" w:cs="Times New Roman"/>
          <w:color w:val="000000"/>
          <w:sz w:val="24"/>
          <w:szCs w:val="24"/>
        </w:rPr>
        <w:t>s</w:t>
      </w:r>
      <w:r w:rsidR="001F2225">
        <w:rPr>
          <w:rFonts w:ascii="Times New Roman" w:eastAsia="Times New Roman" w:hAnsi="Times New Roman" w:cs="Times New Roman"/>
          <w:color w:val="000000"/>
          <w:sz w:val="24"/>
          <w:szCs w:val="24"/>
        </w:rPr>
        <w:t xml:space="preserve"> will be for the semester. </w:t>
      </w:r>
    </w:p>
    <w:p w14:paraId="03ACADF9" w14:textId="0106FCD5" w:rsidR="00CD3FC7" w:rsidRDefault="001F2225">
      <w:pPr>
        <w:numPr>
          <w:ilvl w:val="0"/>
          <w:numId w:val="2"/>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By Week 3 (8/29), students will submit </w:t>
      </w:r>
      <w:r w:rsidR="001003B0">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z w:val="24"/>
          <w:szCs w:val="24"/>
        </w:rPr>
        <w:t xml:space="preserve"> </w:t>
      </w:r>
      <w:r w:rsidR="00127AA0">
        <w:rPr>
          <w:rFonts w:ascii="Times New Roman" w:eastAsia="Times New Roman" w:hAnsi="Times New Roman" w:cs="Times New Roman"/>
          <w:color w:val="000000"/>
          <w:sz w:val="24"/>
          <w:szCs w:val="24"/>
        </w:rPr>
        <w:t>paragraph</w:t>
      </w:r>
      <w:r>
        <w:rPr>
          <w:rFonts w:ascii="Times New Roman" w:eastAsia="Times New Roman" w:hAnsi="Times New Roman" w:cs="Times New Roman"/>
          <w:color w:val="000000"/>
          <w:sz w:val="24"/>
          <w:szCs w:val="24"/>
        </w:rPr>
        <w:t xml:space="preserve"> case </w:t>
      </w:r>
      <w:r w:rsidR="00ED16E4">
        <w:rPr>
          <w:rFonts w:ascii="Times New Roman" w:eastAsia="Times New Roman" w:hAnsi="Times New Roman" w:cs="Times New Roman"/>
          <w:color w:val="000000"/>
          <w:sz w:val="24"/>
          <w:szCs w:val="24"/>
        </w:rPr>
        <w:t xml:space="preserve">write-up of a </w:t>
      </w:r>
    </w:p>
    <w:p w14:paraId="61BBC5F0" w14:textId="7BA56C10" w:rsidR="00690CE7" w:rsidRDefault="00ED16E4" w:rsidP="00690CE7">
      <w:pPr>
        <w:pBdr>
          <w:top w:val="nil"/>
          <w:left w:val="nil"/>
          <w:bottom w:val="nil"/>
          <w:right w:val="nil"/>
          <w:between w:val="nil"/>
        </w:pBdr>
        <w:spacing w:after="0" w:line="240" w:lineRule="auto"/>
        <w:ind w:left="18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client they wish to “act out” throughout the course</w:t>
      </w:r>
      <w:r w:rsidR="001003B0">
        <w:rPr>
          <w:rFonts w:ascii="Times New Roman" w:eastAsia="Times New Roman" w:hAnsi="Times New Roman" w:cs="Times New Roman"/>
          <w:color w:val="000000"/>
          <w:sz w:val="24"/>
          <w:szCs w:val="24"/>
        </w:rPr>
        <w:t xml:space="preserve"> based on their partner’s identified age range (young child, teenager, older adolescent, etc)</w:t>
      </w:r>
      <w:r>
        <w:rPr>
          <w:rFonts w:ascii="Times New Roman" w:eastAsia="Times New Roman" w:hAnsi="Times New Roman" w:cs="Times New Roman"/>
          <w:color w:val="000000"/>
          <w:sz w:val="24"/>
          <w:szCs w:val="24"/>
        </w:rPr>
        <w:t xml:space="preserve">. </w:t>
      </w:r>
    </w:p>
    <w:p w14:paraId="1FA70E06" w14:textId="3472B53C" w:rsidR="00CD3FC7" w:rsidRDefault="00ED16E4">
      <w:pPr>
        <w:numPr>
          <w:ilvl w:val="0"/>
          <w:numId w:val="2"/>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Please note:</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sz w:val="24"/>
          <w:szCs w:val="24"/>
        </w:rPr>
        <w:t>T</w:t>
      </w:r>
      <w:r>
        <w:rPr>
          <w:rFonts w:ascii="Times New Roman" w:eastAsia="Times New Roman" w:hAnsi="Times New Roman" w:cs="Times New Roman"/>
          <w:b/>
          <w:color w:val="000000"/>
          <w:sz w:val="24"/>
          <w:szCs w:val="24"/>
        </w:rPr>
        <w:t>hese points are accrued during class time</w:t>
      </w:r>
      <w:r w:rsidR="001003B0">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 xml:space="preserve"> </w:t>
      </w:r>
      <w:r w:rsidR="001003B0">
        <w:rPr>
          <w:rFonts w:ascii="Times New Roman" w:eastAsia="Times New Roman" w:hAnsi="Times New Roman" w:cs="Times New Roman"/>
          <w:b/>
          <w:sz w:val="24"/>
          <w:szCs w:val="24"/>
        </w:rPr>
        <w:t>Students who miss class will need to make up these points by providing a recording of their counseling role play</w:t>
      </w:r>
      <w:r w:rsidR="00CB18E6">
        <w:rPr>
          <w:rFonts w:ascii="Times New Roman" w:eastAsia="Times New Roman" w:hAnsi="Times New Roman" w:cs="Times New Roman"/>
          <w:b/>
          <w:sz w:val="24"/>
          <w:szCs w:val="24"/>
        </w:rPr>
        <w:t xml:space="preserve"> no later than the following class meeting. </w:t>
      </w:r>
    </w:p>
    <w:p w14:paraId="6EB9F3B7" w14:textId="77777777" w:rsidR="00A82164" w:rsidRPr="00A82164" w:rsidRDefault="00ED16E4" w:rsidP="00A82164">
      <w:pPr>
        <w:spacing w:before="280" w:after="280"/>
        <w:ind w:left="720"/>
        <w:rPr>
          <w:rFonts w:ascii="Times New Roman" w:eastAsia="Times New Roman" w:hAnsi="Times New Roman" w:cs="Times New Roman"/>
          <w:sz w:val="24"/>
          <w:szCs w:val="24"/>
        </w:rPr>
      </w:pPr>
      <w:r>
        <w:rPr>
          <w:rFonts w:ascii="Times New Roman" w:eastAsia="Times New Roman" w:hAnsi="Times New Roman" w:cs="Times New Roman"/>
          <w:b/>
          <w:sz w:val="24"/>
          <w:szCs w:val="24"/>
        </w:rPr>
        <w:t>C. Comprehensive Project (</w:t>
      </w:r>
      <w:r w:rsidR="009F64C5">
        <w:rPr>
          <w:rFonts w:ascii="Times New Roman" w:eastAsia="Times New Roman" w:hAnsi="Times New Roman" w:cs="Times New Roman"/>
          <w:b/>
          <w:sz w:val="24"/>
          <w:szCs w:val="24"/>
        </w:rPr>
        <w:t>100</w:t>
      </w:r>
      <w:r>
        <w:rPr>
          <w:rFonts w:ascii="Times New Roman" w:eastAsia="Times New Roman" w:hAnsi="Times New Roman" w:cs="Times New Roman"/>
          <w:b/>
          <w:sz w:val="24"/>
          <w:szCs w:val="24"/>
        </w:rPr>
        <w:t xml:space="preserve"> pts): </w:t>
      </w:r>
      <w:r w:rsidR="00A82164" w:rsidRPr="00A82164">
        <w:rPr>
          <w:rFonts w:ascii="Times New Roman" w:eastAsia="Times New Roman" w:hAnsi="Times New Roman" w:cs="Times New Roman"/>
          <w:sz w:val="24"/>
          <w:szCs w:val="24"/>
        </w:rPr>
        <w:t>Students will be expected to complete a case conceptualization on a child/adolescent client created during class role plays that assess counseling skills. Students will be expected to make use of current counseling literature and evidenced based research that support a particular theory applied for the conceptualization.</w:t>
      </w:r>
    </w:p>
    <w:p w14:paraId="152A1342" w14:textId="0E5898C0" w:rsidR="00CD3FC7" w:rsidRDefault="00A82164" w:rsidP="001003B0">
      <w:pPr>
        <w:spacing w:before="280" w:after="280"/>
        <w:ind w:left="720"/>
        <w:rPr>
          <w:rFonts w:ascii="Times New Roman" w:eastAsia="Times New Roman" w:hAnsi="Times New Roman" w:cs="Times New Roman"/>
          <w:sz w:val="24"/>
          <w:szCs w:val="24"/>
        </w:rPr>
      </w:pPr>
      <w:r w:rsidRPr="00A82164">
        <w:rPr>
          <w:rFonts w:ascii="Times New Roman" w:eastAsia="Times New Roman" w:hAnsi="Times New Roman" w:cs="Times New Roman"/>
          <w:sz w:val="24"/>
          <w:szCs w:val="24"/>
        </w:rPr>
        <w:t xml:space="preserve">Case conceptualizations will include a completed intake assessment, 2 progress notes, 1 completed assessment, 2 possible interventions with explanation as to how to conduct the interventions and the purpose of utilizing the interventions, and a treatment plan to </w:t>
      </w:r>
      <w:r w:rsidRPr="00A82164">
        <w:rPr>
          <w:rFonts w:ascii="Times New Roman" w:eastAsia="Times New Roman" w:hAnsi="Times New Roman" w:cs="Times New Roman"/>
          <w:sz w:val="24"/>
          <w:szCs w:val="24"/>
        </w:rPr>
        <w:lastRenderedPageBreak/>
        <w:t>include 2 long-term goals and 4 short-term goals (2 per long term goal defined).</w:t>
      </w:r>
      <w:r w:rsidR="001003B0">
        <w:rPr>
          <w:rFonts w:ascii="Times New Roman" w:eastAsia="Times New Roman" w:hAnsi="Times New Roman" w:cs="Times New Roman"/>
          <w:sz w:val="24"/>
          <w:szCs w:val="24"/>
        </w:rPr>
        <w:t xml:space="preserve"> These can be completed at any point during the role plays in class. </w:t>
      </w:r>
    </w:p>
    <w:p w14:paraId="0A318919" w14:textId="77777777" w:rsidR="00CD3FC7" w:rsidRDefault="00ED16E4">
      <w:pPr>
        <w:spacing w:after="0"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b/>
        <w:t>Intake</w:t>
      </w:r>
    </w:p>
    <w:p w14:paraId="29652773" w14:textId="77777777" w:rsidR="00CD3FC7" w:rsidRDefault="00ED16E4">
      <w:pPr>
        <w:numPr>
          <w:ilvl w:val="0"/>
          <w:numId w:val="1"/>
        </w:numPr>
        <w:pBdr>
          <w:top w:val="nil"/>
          <w:left w:val="nil"/>
          <w:bottom w:val="nil"/>
          <w:right w:val="nil"/>
          <w:between w:val="nil"/>
        </w:pBdr>
        <w:spacing w:after="0" w:line="240" w:lineRule="auto"/>
        <w:jc w:val="both"/>
        <w:rPr>
          <w:color w:val="000000"/>
          <w:sz w:val="24"/>
          <w:szCs w:val="24"/>
        </w:rPr>
      </w:pPr>
      <w:r>
        <w:rPr>
          <w:rFonts w:ascii="Times New Roman" w:eastAsia="Times New Roman" w:hAnsi="Times New Roman" w:cs="Times New Roman"/>
          <w:color w:val="000000"/>
          <w:sz w:val="24"/>
          <w:szCs w:val="24"/>
        </w:rPr>
        <w:t>Completed intake assessment document.</w:t>
      </w:r>
    </w:p>
    <w:p w14:paraId="28A7366E" w14:textId="77777777" w:rsidR="00CD3FC7" w:rsidRDefault="00CD3FC7">
      <w:pPr>
        <w:spacing w:after="0" w:line="240" w:lineRule="auto"/>
        <w:jc w:val="both"/>
        <w:rPr>
          <w:rFonts w:ascii="Times New Roman" w:eastAsia="Times New Roman" w:hAnsi="Times New Roman" w:cs="Times New Roman"/>
          <w:sz w:val="24"/>
          <w:szCs w:val="24"/>
        </w:rPr>
      </w:pPr>
    </w:p>
    <w:p w14:paraId="31DFD0A9" w14:textId="77777777" w:rsidR="00CD3FC7" w:rsidRDefault="00ED16E4">
      <w:pPr>
        <w:spacing w:after="0" w:line="240" w:lineRule="auto"/>
        <w:ind w:left="144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Progress Notes</w:t>
      </w:r>
    </w:p>
    <w:p w14:paraId="7254ADCC" w14:textId="07EA56E8" w:rsidR="00CD3FC7" w:rsidRDefault="00A82164">
      <w:pPr>
        <w:numPr>
          <w:ilvl w:val="0"/>
          <w:numId w:val="1"/>
        </w:numPr>
        <w:pBdr>
          <w:top w:val="nil"/>
          <w:left w:val="nil"/>
          <w:bottom w:val="nil"/>
          <w:right w:val="nil"/>
          <w:between w:val="nil"/>
        </w:pBdr>
        <w:spacing w:after="0" w:line="240" w:lineRule="auto"/>
        <w:jc w:val="both"/>
        <w:rPr>
          <w:color w:val="000000"/>
          <w:sz w:val="24"/>
          <w:szCs w:val="24"/>
        </w:rPr>
      </w:pPr>
      <w:r>
        <w:rPr>
          <w:rFonts w:ascii="Times New Roman" w:eastAsia="Times New Roman" w:hAnsi="Times New Roman" w:cs="Times New Roman"/>
          <w:color w:val="000000"/>
          <w:sz w:val="24"/>
          <w:szCs w:val="24"/>
        </w:rPr>
        <w:t>2</w:t>
      </w:r>
      <w:r w:rsidR="00ED16E4">
        <w:rPr>
          <w:rFonts w:ascii="Times New Roman" w:eastAsia="Times New Roman" w:hAnsi="Times New Roman" w:cs="Times New Roman"/>
          <w:color w:val="000000"/>
          <w:sz w:val="24"/>
          <w:szCs w:val="24"/>
        </w:rPr>
        <w:t xml:space="preserve"> completed progress notes (</w:t>
      </w:r>
      <w:r w:rsidR="00CF045A">
        <w:rPr>
          <w:rFonts w:ascii="Times New Roman" w:eastAsia="Times New Roman" w:hAnsi="Times New Roman" w:cs="Times New Roman"/>
          <w:color w:val="000000"/>
          <w:sz w:val="24"/>
          <w:szCs w:val="24"/>
        </w:rPr>
        <w:t>any two sessions from the role plays</w:t>
      </w:r>
      <w:r w:rsidR="00ED16E4">
        <w:rPr>
          <w:rFonts w:ascii="Times New Roman" w:eastAsia="Times New Roman" w:hAnsi="Times New Roman" w:cs="Times New Roman"/>
          <w:color w:val="000000"/>
          <w:sz w:val="24"/>
          <w:szCs w:val="24"/>
        </w:rPr>
        <w:t>)</w:t>
      </w:r>
    </w:p>
    <w:p w14:paraId="359C531C" w14:textId="77777777" w:rsidR="00CD3FC7" w:rsidRDefault="00CD3FC7">
      <w:pPr>
        <w:pBdr>
          <w:top w:val="nil"/>
          <w:left w:val="nil"/>
          <w:bottom w:val="nil"/>
          <w:right w:val="nil"/>
          <w:between w:val="nil"/>
        </w:pBdr>
        <w:spacing w:after="0" w:line="240" w:lineRule="auto"/>
        <w:ind w:left="2520"/>
        <w:jc w:val="both"/>
        <w:rPr>
          <w:rFonts w:ascii="Times New Roman" w:eastAsia="Times New Roman" w:hAnsi="Times New Roman" w:cs="Times New Roman"/>
          <w:color w:val="000000"/>
          <w:sz w:val="24"/>
          <w:szCs w:val="24"/>
        </w:rPr>
      </w:pPr>
    </w:p>
    <w:p w14:paraId="492D3782" w14:textId="77777777" w:rsidR="00CD3FC7" w:rsidRDefault="00ED16E4">
      <w:pPr>
        <w:spacing w:after="0"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b/>
        <w:t>Assessment/Evaluation</w:t>
      </w:r>
    </w:p>
    <w:p w14:paraId="66B74400" w14:textId="615704B7" w:rsidR="00CD3FC7" w:rsidRDefault="00A82164">
      <w:pPr>
        <w:numPr>
          <w:ilvl w:val="0"/>
          <w:numId w:val="1"/>
        </w:numPr>
        <w:pBdr>
          <w:top w:val="nil"/>
          <w:left w:val="nil"/>
          <w:bottom w:val="nil"/>
          <w:right w:val="nil"/>
          <w:between w:val="nil"/>
        </w:pBdr>
        <w:spacing w:after="0" w:line="240" w:lineRule="auto"/>
        <w:jc w:val="both"/>
        <w:rPr>
          <w:color w:val="000000"/>
          <w:sz w:val="24"/>
          <w:szCs w:val="24"/>
        </w:rPr>
      </w:pPr>
      <w:r>
        <w:rPr>
          <w:rFonts w:ascii="Times New Roman" w:eastAsia="Times New Roman" w:hAnsi="Times New Roman" w:cs="Times New Roman"/>
          <w:color w:val="000000"/>
          <w:sz w:val="24"/>
          <w:szCs w:val="24"/>
        </w:rPr>
        <w:t>1</w:t>
      </w:r>
      <w:r w:rsidR="00ED16E4">
        <w:rPr>
          <w:rFonts w:ascii="Times New Roman" w:eastAsia="Times New Roman" w:hAnsi="Times New Roman" w:cs="Times New Roman"/>
          <w:color w:val="000000"/>
          <w:sz w:val="24"/>
          <w:szCs w:val="24"/>
        </w:rPr>
        <w:t xml:space="preserve"> completed assessment data points (e.g., BDI, BAI, survey, parent report).</w:t>
      </w:r>
    </w:p>
    <w:p w14:paraId="1FB8A2AC" w14:textId="77777777" w:rsidR="00CD3FC7" w:rsidRDefault="00ED16E4">
      <w:pPr>
        <w:numPr>
          <w:ilvl w:val="0"/>
          <w:numId w:val="1"/>
        </w:numPr>
        <w:pBdr>
          <w:top w:val="nil"/>
          <w:left w:val="nil"/>
          <w:bottom w:val="nil"/>
          <w:right w:val="nil"/>
          <w:between w:val="nil"/>
        </w:pBdr>
        <w:spacing w:after="0" w:line="240" w:lineRule="auto"/>
        <w:jc w:val="both"/>
        <w:rPr>
          <w:color w:val="000000"/>
          <w:sz w:val="24"/>
          <w:szCs w:val="24"/>
        </w:rPr>
      </w:pPr>
      <w:r>
        <w:rPr>
          <w:rFonts w:ascii="Times New Roman" w:eastAsia="Times New Roman" w:hAnsi="Times New Roman" w:cs="Times New Roman"/>
          <w:color w:val="000000"/>
          <w:sz w:val="24"/>
          <w:szCs w:val="24"/>
        </w:rPr>
        <w:t xml:space="preserve">Please include the completed assessment in this section. </w:t>
      </w:r>
    </w:p>
    <w:p w14:paraId="4553A349" w14:textId="77777777" w:rsidR="00CD3FC7" w:rsidRDefault="00CD3FC7">
      <w:pPr>
        <w:pBdr>
          <w:top w:val="nil"/>
          <w:left w:val="nil"/>
          <w:bottom w:val="nil"/>
          <w:right w:val="nil"/>
          <w:between w:val="nil"/>
        </w:pBdr>
        <w:spacing w:after="0" w:line="240" w:lineRule="auto"/>
        <w:ind w:left="2520"/>
        <w:jc w:val="both"/>
        <w:rPr>
          <w:rFonts w:ascii="Times New Roman" w:eastAsia="Times New Roman" w:hAnsi="Times New Roman" w:cs="Times New Roman"/>
          <w:color w:val="000000"/>
          <w:sz w:val="24"/>
          <w:szCs w:val="24"/>
        </w:rPr>
      </w:pPr>
    </w:p>
    <w:p w14:paraId="34AC112B" w14:textId="77777777" w:rsidR="00CD3FC7" w:rsidRDefault="00ED16E4">
      <w:pPr>
        <w:spacing w:after="0"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b/>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Treatment Plan</w:t>
      </w:r>
    </w:p>
    <w:p w14:paraId="481B7CCE" w14:textId="77777777" w:rsidR="00CD3FC7" w:rsidRDefault="00ED16E4">
      <w:pPr>
        <w:numPr>
          <w:ilvl w:val="0"/>
          <w:numId w:val="1"/>
        </w:numPr>
        <w:pBdr>
          <w:top w:val="nil"/>
          <w:left w:val="nil"/>
          <w:bottom w:val="nil"/>
          <w:right w:val="nil"/>
          <w:between w:val="nil"/>
        </w:pBdr>
        <w:spacing w:after="0" w:line="240" w:lineRule="auto"/>
        <w:jc w:val="both"/>
        <w:rPr>
          <w:color w:val="000000"/>
          <w:sz w:val="24"/>
          <w:szCs w:val="24"/>
        </w:rPr>
      </w:pPr>
      <w:r>
        <w:rPr>
          <w:rFonts w:ascii="Times New Roman" w:eastAsia="Times New Roman" w:hAnsi="Times New Roman" w:cs="Times New Roman"/>
          <w:color w:val="000000"/>
          <w:sz w:val="24"/>
          <w:szCs w:val="24"/>
        </w:rPr>
        <w:t xml:space="preserve">1 treatment plan that clearly identifies the client’s presenting problem. Include </w:t>
      </w:r>
      <w:r>
        <w:rPr>
          <w:rFonts w:ascii="Times New Roman" w:eastAsia="Times New Roman" w:hAnsi="Times New Roman" w:cs="Times New Roman"/>
          <w:i/>
          <w:color w:val="000000"/>
          <w:sz w:val="24"/>
          <w:szCs w:val="24"/>
        </w:rPr>
        <w:t xml:space="preserve">at least </w:t>
      </w:r>
      <w:r>
        <w:rPr>
          <w:rFonts w:ascii="Times New Roman" w:eastAsia="Times New Roman" w:hAnsi="Times New Roman" w:cs="Times New Roman"/>
          <w:color w:val="000000"/>
          <w:sz w:val="24"/>
          <w:szCs w:val="24"/>
        </w:rPr>
        <w:t xml:space="preserve">2 long-term goals and 4 short-term goals. Note: There should be 2 short-term goals for each long-term goal. </w:t>
      </w:r>
    </w:p>
    <w:p w14:paraId="618FD109" w14:textId="77777777" w:rsidR="00CD3FC7" w:rsidRDefault="00CD3FC7">
      <w:pPr>
        <w:spacing w:after="0" w:line="240" w:lineRule="auto"/>
        <w:jc w:val="both"/>
        <w:rPr>
          <w:rFonts w:ascii="Times New Roman" w:eastAsia="Times New Roman" w:hAnsi="Times New Roman" w:cs="Times New Roman"/>
          <w:sz w:val="24"/>
          <w:szCs w:val="24"/>
        </w:rPr>
      </w:pPr>
    </w:p>
    <w:p w14:paraId="65533D2E" w14:textId="77777777" w:rsidR="00CD3FC7" w:rsidRDefault="00ED16E4">
      <w:pPr>
        <w:spacing w:after="0"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b/>
        <w:t xml:space="preserve">Counseling Materials </w:t>
      </w:r>
    </w:p>
    <w:p w14:paraId="455EF1AA" w14:textId="1F80929F" w:rsidR="00CD3FC7" w:rsidRDefault="00A82164">
      <w:pPr>
        <w:numPr>
          <w:ilvl w:val="0"/>
          <w:numId w:val="1"/>
        </w:numPr>
        <w:pBdr>
          <w:top w:val="nil"/>
          <w:left w:val="nil"/>
          <w:bottom w:val="nil"/>
          <w:right w:val="nil"/>
          <w:between w:val="nil"/>
        </w:pBdr>
        <w:spacing w:after="0" w:line="240" w:lineRule="auto"/>
        <w:rPr>
          <w:color w:val="000000"/>
          <w:sz w:val="24"/>
          <w:szCs w:val="24"/>
        </w:rPr>
      </w:pPr>
      <w:r>
        <w:rPr>
          <w:rFonts w:ascii="Times New Roman" w:eastAsia="Times New Roman" w:hAnsi="Times New Roman" w:cs="Times New Roman"/>
          <w:color w:val="000000"/>
          <w:sz w:val="24"/>
          <w:szCs w:val="24"/>
        </w:rPr>
        <w:t>2</w:t>
      </w:r>
      <w:r w:rsidR="00ED16E4">
        <w:rPr>
          <w:rFonts w:ascii="Times New Roman" w:eastAsia="Times New Roman" w:hAnsi="Times New Roman" w:cs="Times New Roman"/>
          <w:color w:val="000000"/>
          <w:sz w:val="24"/>
          <w:szCs w:val="24"/>
        </w:rPr>
        <w:t xml:space="preserve"> examples of counseling interventions used with this client that are directly connected to the treatment plan. This might include interventions introduced in class, recommended by the site, found independently, etc. Please include in this section copies of the completed intervention. If there is not a physical intervention used (ex. reflecting, socratic questions)</w:t>
      </w:r>
      <w:r w:rsidR="00ED16E4">
        <w:rPr>
          <w:rFonts w:ascii="Times New Roman" w:eastAsia="Times New Roman" w:hAnsi="Times New Roman" w:cs="Times New Roman"/>
          <w:sz w:val="24"/>
          <w:szCs w:val="24"/>
        </w:rPr>
        <w:t>, provide a brief transcript of the techniques used.</w:t>
      </w:r>
    </w:p>
    <w:p w14:paraId="6669EC6F" w14:textId="77777777" w:rsidR="00CD3FC7" w:rsidRDefault="00CD3FC7">
      <w:pPr>
        <w:spacing w:after="0" w:line="240" w:lineRule="auto"/>
        <w:rPr>
          <w:rFonts w:ascii="Times New Roman" w:eastAsia="Times New Roman" w:hAnsi="Times New Roman" w:cs="Times New Roman"/>
          <w:sz w:val="24"/>
          <w:szCs w:val="24"/>
        </w:rPr>
      </w:pPr>
    </w:p>
    <w:p w14:paraId="08A04AD3" w14:textId="697D2DC2" w:rsidR="00CD3FC7" w:rsidRDefault="00ED16E4">
      <w:pPr>
        <w:spacing w:after="0" w:line="240" w:lineRule="auto"/>
        <w:ind w:left="720"/>
        <w:rPr>
          <w:rFonts w:ascii="Times New Roman" w:eastAsia="Times New Roman" w:hAnsi="Times New Roman" w:cs="Times New Roman"/>
          <w:i/>
          <w:sz w:val="24"/>
          <w:szCs w:val="24"/>
        </w:rPr>
      </w:pPr>
      <w:r>
        <w:rPr>
          <w:rFonts w:ascii="Times New Roman" w:eastAsia="Times New Roman" w:hAnsi="Times New Roman" w:cs="Times New Roman"/>
          <w:b/>
          <w:sz w:val="24"/>
          <w:szCs w:val="24"/>
        </w:rPr>
        <w:t xml:space="preserve">D. Child and/or Adolescent </w:t>
      </w:r>
      <w:r w:rsidR="00ED16F2">
        <w:rPr>
          <w:rFonts w:ascii="Times New Roman" w:eastAsia="Times New Roman" w:hAnsi="Times New Roman" w:cs="Times New Roman"/>
          <w:b/>
          <w:sz w:val="24"/>
          <w:szCs w:val="24"/>
        </w:rPr>
        <w:t>Webinar</w:t>
      </w:r>
      <w:r>
        <w:rPr>
          <w:rFonts w:ascii="Times New Roman" w:eastAsia="Times New Roman" w:hAnsi="Times New Roman" w:cs="Times New Roman"/>
          <w:b/>
          <w:sz w:val="24"/>
          <w:szCs w:val="24"/>
        </w:rPr>
        <w:t xml:space="preserve"> (</w:t>
      </w:r>
      <w:r w:rsidR="00CF4C07">
        <w:rPr>
          <w:rFonts w:ascii="Times New Roman" w:eastAsia="Times New Roman" w:hAnsi="Times New Roman" w:cs="Times New Roman"/>
          <w:b/>
          <w:sz w:val="24"/>
          <w:szCs w:val="24"/>
        </w:rPr>
        <w:t>50</w:t>
      </w:r>
      <w:r>
        <w:rPr>
          <w:rFonts w:ascii="Times New Roman" w:eastAsia="Times New Roman" w:hAnsi="Times New Roman" w:cs="Times New Roman"/>
          <w:b/>
          <w:sz w:val="24"/>
          <w:szCs w:val="24"/>
        </w:rPr>
        <w:t xml:space="preserve"> pts): </w:t>
      </w:r>
      <w:r>
        <w:rPr>
          <w:rFonts w:ascii="Times New Roman" w:eastAsia="Times New Roman" w:hAnsi="Times New Roman" w:cs="Times New Roman"/>
          <w:sz w:val="24"/>
          <w:szCs w:val="24"/>
        </w:rPr>
        <w:t>Students will identify</w:t>
      </w:r>
      <w:r w:rsidR="00ED16F2">
        <w:rPr>
          <w:rFonts w:ascii="Times New Roman" w:eastAsia="Times New Roman" w:hAnsi="Times New Roman" w:cs="Times New Roman"/>
          <w:sz w:val="24"/>
          <w:szCs w:val="24"/>
        </w:rPr>
        <w:t xml:space="preserve"> a Webinar focused on working with children/adolescents to complete during the semester. Students can select any Webinar of interest based on their population at their practicum/internship site or a possible topic of interest. Students are responsible for finding a Webinar, but a few links of examples are provided below. Students will upload proof of completion (a screenshot will be fine if you don’t receive a certificate of completion) and will write a 2 page reflection on what was learned in the webinar and how the information learned can be applied to their future work with clients. </w:t>
      </w:r>
    </w:p>
    <w:p w14:paraId="462D3AFF" w14:textId="03F3821E" w:rsidR="00ED16F2" w:rsidRDefault="00ED16F2" w:rsidP="00ED16F2">
      <w:pPr>
        <w:spacing w:after="0"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Examples of </w:t>
      </w:r>
      <w:r w:rsidR="00F17579">
        <w:rPr>
          <w:rFonts w:ascii="Times New Roman" w:eastAsia="Times New Roman" w:hAnsi="Times New Roman" w:cs="Times New Roman"/>
          <w:sz w:val="24"/>
          <w:szCs w:val="24"/>
        </w:rPr>
        <w:t xml:space="preserve">free </w:t>
      </w:r>
      <w:r>
        <w:rPr>
          <w:rFonts w:ascii="Times New Roman" w:eastAsia="Times New Roman" w:hAnsi="Times New Roman" w:cs="Times New Roman"/>
          <w:sz w:val="24"/>
          <w:szCs w:val="24"/>
        </w:rPr>
        <w:t xml:space="preserve">webinars: </w:t>
      </w:r>
    </w:p>
    <w:p w14:paraId="098A36C8" w14:textId="515F4272" w:rsidR="00F424C6" w:rsidRDefault="00000000" w:rsidP="00ED16F2">
      <w:pPr>
        <w:spacing w:after="0" w:line="240" w:lineRule="auto"/>
        <w:ind w:firstLine="720"/>
        <w:rPr>
          <w:rFonts w:ascii="Times New Roman" w:eastAsia="Times New Roman" w:hAnsi="Times New Roman" w:cs="Times New Roman"/>
          <w:sz w:val="24"/>
          <w:szCs w:val="24"/>
        </w:rPr>
      </w:pPr>
      <w:hyperlink r:id="rId7" w:history="1">
        <w:r w:rsidR="00ED16F2" w:rsidRPr="00900C06">
          <w:rPr>
            <w:rStyle w:val="Hyperlink"/>
            <w:rFonts w:ascii="Times New Roman" w:eastAsia="Times New Roman" w:hAnsi="Times New Roman" w:cs="Times New Roman"/>
            <w:sz w:val="24"/>
            <w:szCs w:val="24"/>
          </w:rPr>
          <w:t>https://www.earlychildhoodwebinars.com/webinar-resources/</w:t>
        </w:r>
      </w:hyperlink>
    </w:p>
    <w:p w14:paraId="4E84E069" w14:textId="5E6D6AC2" w:rsidR="00F17579" w:rsidRDefault="00000000" w:rsidP="00ED16F2">
      <w:pPr>
        <w:spacing w:after="0" w:line="240" w:lineRule="auto"/>
        <w:ind w:firstLine="720"/>
        <w:rPr>
          <w:rFonts w:ascii="Times New Roman" w:eastAsia="Times New Roman" w:hAnsi="Times New Roman" w:cs="Times New Roman"/>
          <w:sz w:val="24"/>
          <w:szCs w:val="24"/>
        </w:rPr>
      </w:pPr>
      <w:hyperlink r:id="rId8" w:history="1">
        <w:r w:rsidR="00F17579" w:rsidRPr="00900C06">
          <w:rPr>
            <w:rStyle w:val="Hyperlink"/>
            <w:rFonts w:ascii="Times New Roman" w:eastAsia="Times New Roman" w:hAnsi="Times New Roman" w:cs="Times New Roman"/>
            <w:sz w:val="24"/>
            <w:szCs w:val="24"/>
          </w:rPr>
          <w:t>https://www.nctsn.org/resources/training/webinars</w:t>
        </w:r>
      </w:hyperlink>
      <w:r w:rsidR="00F17579">
        <w:rPr>
          <w:rFonts w:ascii="Times New Roman" w:eastAsia="Times New Roman" w:hAnsi="Times New Roman" w:cs="Times New Roman"/>
          <w:sz w:val="24"/>
          <w:szCs w:val="24"/>
        </w:rPr>
        <w:t xml:space="preserve"> </w:t>
      </w:r>
    </w:p>
    <w:p w14:paraId="26A56D92" w14:textId="5DA8BF77" w:rsidR="00F17579" w:rsidRDefault="00000000" w:rsidP="00ED16F2">
      <w:pPr>
        <w:spacing w:after="0" w:line="240" w:lineRule="auto"/>
        <w:ind w:firstLine="720"/>
        <w:rPr>
          <w:rFonts w:ascii="Times New Roman" w:eastAsia="Times New Roman" w:hAnsi="Times New Roman" w:cs="Times New Roman"/>
          <w:sz w:val="24"/>
          <w:szCs w:val="24"/>
        </w:rPr>
      </w:pPr>
      <w:hyperlink r:id="rId9" w:history="1">
        <w:r w:rsidR="00F17579" w:rsidRPr="00900C06">
          <w:rPr>
            <w:rStyle w:val="Hyperlink"/>
            <w:rFonts w:ascii="Times New Roman" w:eastAsia="Times New Roman" w:hAnsi="Times New Roman" w:cs="Times New Roman"/>
            <w:sz w:val="24"/>
            <w:szCs w:val="24"/>
          </w:rPr>
          <w:t>https://learn.nctsn.org/course/index.php?categoryid=3</w:t>
        </w:r>
      </w:hyperlink>
      <w:r w:rsidR="00F17579">
        <w:rPr>
          <w:rFonts w:ascii="Times New Roman" w:eastAsia="Times New Roman" w:hAnsi="Times New Roman" w:cs="Times New Roman"/>
          <w:sz w:val="24"/>
          <w:szCs w:val="24"/>
        </w:rPr>
        <w:t xml:space="preserve"> </w:t>
      </w:r>
    </w:p>
    <w:p w14:paraId="2DC61BA9" w14:textId="2BF36B81" w:rsidR="00F17579" w:rsidRDefault="00000000" w:rsidP="00ED16F2">
      <w:pPr>
        <w:spacing w:after="0" w:line="240" w:lineRule="auto"/>
        <w:ind w:firstLine="720"/>
        <w:rPr>
          <w:rFonts w:ascii="Times New Roman" w:eastAsia="Times New Roman" w:hAnsi="Times New Roman" w:cs="Times New Roman"/>
          <w:sz w:val="24"/>
          <w:szCs w:val="24"/>
        </w:rPr>
      </w:pPr>
      <w:hyperlink r:id="rId10" w:history="1">
        <w:r w:rsidR="00F17579" w:rsidRPr="00900C06">
          <w:rPr>
            <w:rStyle w:val="Hyperlink"/>
            <w:rFonts w:ascii="Times New Roman" w:eastAsia="Times New Roman" w:hAnsi="Times New Roman" w:cs="Times New Roman"/>
            <w:sz w:val="24"/>
            <w:szCs w:val="24"/>
          </w:rPr>
          <w:t>https://ymhproject.org/past-webinars/</w:t>
        </w:r>
      </w:hyperlink>
      <w:r w:rsidR="00F17579">
        <w:rPr>
          <w:rFonts w:ascii="Times New Roman" w:eastAsia="Times New Roman" w:hAnsi="Times New Roman" w:cs="Times New Roman"/>
          <w:sz w:val="24"/>
          <w:szCs w:val="24"/>
        </w:rPr>
        <w:t xml:space="preserve"> </w:t>
      </w:r>
    </w:p>
    <w:p w14:paraId="347004A3" w14:textId="135C3796" w:rsidR="00145CD3" w:rsidRDefault="00145CD3" w:rsidP="00145CD3">
      <w:pPr>
        <w:spacing w:after="0" w:line="240" w:lineRule="auto"/>
        <w:rPr>
          <w:rFonts w:ascii="Times New Roman" w:eastAsia="Times New Roman" w:hAnsi="Times New Roman" w:cs="Times New Roman"/>
          <w:sz w:val="24"/>
          <w:szCs w:val="24"/>
        </w:rPr>
      </w:pPr>
    </w:p>
    <w:p w14:paraId="415C6ACB" w14:textId="4730DD20" w:rsidR="00A70888" w:rsidRPr="00A70888" w:rsidRDefault="00145CD3" w:rsidP="00A70888">
      <w:pPr>
        <w:pStyle w:val="ListParagraph"/>
      </w:pPr>
      <w:r w:rsidRPr="0078091E">
        <w:rPr>
          <w:b/>
          <w:bCs/>
        </w:rPr>
        <w:t>E.</w:t>
      </w:r>
      <w:r w:rsidRPr="00A70888">
        <w:t xml:space="preserve"> </w:t>
      </w:r>
      <w:r w:rsidR="00A70888" w:rsidRPr="00A70888">
        <w:rPr>
          <w:b/>
          <w:bCs/>
        </w:rPr>
        <w:t>Class Participation (</w:t>
      </w:r>
      <w:r w:rsidR="00E77F01">
        <w:rPr>
          <w:b/>
          <w:bCs/>
        </w:rPr>
        <w:t>25</w:t>
      </w:r>
      <w:r w:rsidR="00A70888" w:rsidRPr="00A70888">
        <w:rPr>
          <w:b/>
          <w:bCs/>
        </w:rPr>
        <w:t xml:space="preserve"> points):</w:t>
      </w:r>
      <w:r w:rsidR="00A70888" w:rsidRPr="00A70888">
        <w:t xml:space="preserve"> As this course is vital to prepare you for professional counseling work, it relies heavily upon ongoing interpersonal and professional dynamics, therefore every effort should be made to actively participate in class discussions and activities. In addition, students are expected to actively engage with the discussion and </w:t>
      </w:r>
      <w:r w:rsidR="00A70888" w:rsidRPr="00A70888">
        <w:lastRenderedPageBreak/>
        <w:t xml:space="preserve">experiential group components of class. Participation will be evaluated in the following way: </w:t>
      </w:r>
    </w:p>
    <w:p w14:paraId="1179B41B" w14:textId="77777777" w:rsidR="00A70888" w:rsidRPr="00A70888" w:rsidRDefault="00A70888" w:rsidP="00A70888">
      <w:pPr>
        <w:pStyle w:val="ListParagraph"/>
      </w:pPr>
    </w:p>
    <w:p w14:paraId="04FF38CB" w14:textId="77777777" w:rsidR="00A70888" w:rsidRPr="00A70888" w:rsidRDefault="00A70888" w:rsidP="00A70888">
      <w:pPr>
        <w:pStyle w:val="ListParagraph"/>
        <w:numPr>
          <w:ilvl w:val="1"/>
          <w:numId w:val="8"/>
        </w:numPr>
      </w:pPr>
      <w:r w:rsidRPr="00A70888">
        <w:t>Excellent (A quality): Proactive participation -- leading, originating, informing, challenging contributions that reflect in-depth study, thought, and analysis of the topic under consideration as well as a demonstrated ability to listen to and build upon the ideas of others.</w:t>
      </w:r>
    </w:p>
    <w:p w14:paraId="4E327413" w14:textId="77777777" w:rsidR="00A70888" w:rsidRPr="00A70888" w:rsidRDefault="00A70888" w:rsidP="00A70888">
      <w:pPr>
        <w:pStyle w:val="ListParagraph"/>
        <w:numPr>
          <w:ilvl w:val="1"/>
          <w:numId w:val="8"/>
        </w:numPr>
      </w:pPr>
      <w:r w:rsidRPr="00A70888">
        <w:t xml:space="preserve">Satisfactory (B quality): Reactive participation -- supportive, follow-up contributions that are relevant and of value, but rely on the leadership and study of others, or reflect opinion rather than study, thought, and contemplation. </w:t>
      </w:r>
    </w:p>
    <w:p w14:paraId="009BDCD1" w14:textId="77777777" w:rsidR="00A70888" w:rsidRPr="00A70888" w:rsidRDefault="00A70888" w:rsidP="00A70888">
      <w:pPr>
        <w:pStyle w:val="ListParagraph"/>
        <w:numPr>
          <w:ilvl w:val="1"/>
          <w:numId w:val="8"/>
        </w:numPr>
      </w:pPr>
      <w:r w:rsidRPr="00A70888">
        <w:t xml:space="preserve">Minimally Acceptable (C quality): Passive participation -- present, awake, alert, attentive, but not actively involved. </w:t>
      </w:r>
    </w:p>
    <w:p w14:paraId="53B9BB7E" w14:textId="7D8C2480" w:rsidR="00ED16F2" w:rsidRPr="00A70888" w:rsidRDefault="00A70888" w:rsidP="00A70888">
      <w:pPr>
        <w:pStyle w:val="ListParagraph"/>
        <w:numPr>
          <w:ilvl w:val="1"/>
          <w:numId w:val="8"/>
        </w:numPr>
      </w:pPr>
      <w:r w:rsidRPr="00A70888">
        <w:t>Unsatisfactory (D/F quality): Uninvolved or disruptive participation -- electronic engagement unrelated to class; psychologically absent, present but not attentive, sleeping, and/or irrelevant contributions that inhibit the progress of the discussion.</w:t>
      </w:r>
    </w:p>
    <w:p w14:paraId="086334BB" w14:textId="77777777" w:rsidR="00CD3FC7" w:rsidRPr="00A70888" w:rsidRDefault="00CD3FC7">
      <w:pPr>
        <w:pBdr>
          <w:top w:val="nil"/>
          <w:left w:val="nil"/>
          <w:bottom w:val="nil"/>
          <w:right w:val="nil"/>
          <w:between w:val="nil"/>
        </w:pBdr>
        <w:spacing w:after="0" w:line="240" w:lineRule="auto"/>
        <w:ind w:left="720" w:hanging="1020"/>
        <w:rPr>
          <w:rFonts w:ascii="Times New Roman" w:eastAsia="Times New Roman" w:hAnsi="Times New Roman" w:cs="Times New Roman"/>
          <w:color w:val="000000"/>
          <w:sz w:val="24"/>
          <w:szCs w:val="24"/>
        </w:rPr>
      </w:pPr>
    </w:p>
    <w:p w14:paraId="2109B36B" w14:textId="57C78BBC" w:rsidR="00A70888" w:rsidRPr="00A70888" w:rsidRDefault="00ED16E4" w:rsidP="00A70888">
      <w:pPr>
        <w:ind w:left="720" w:hanging="720"/>
        <w:rPr>
          <w:rFonts w:ascii="Times New Roman" w:hAnsi="Times New Roman" w:cs="Times New Roman"/>
          <w:sz w:val="24"/>
          <w:szCs w:val="24"/>
        </w:rPr>
      </w:pPr>
      <w:r w:rsidRPr="00A70888">
        <w:rPr>
          <w:rFonts w:ascii="Times New Roman" w:eastAsia="Times New Roman" w:hAnsi="Times New Roman" w:cs="Times New Roman"/>
          <w:b/>
          <w:sz w:val="24"/>
          <w:szCs w:val="24"/>
        </w:rPr>
        <w:t>9</w:t>
      </w:r>
      <w:r w:rsidRPr="00A70888">
        <w:rPr>
          <w:rFonts w:ascii="Times New Roman" w:eastAsia="Times New Roman" w:hAnsi="Times New Roman" w:cs="Times New Roman"/>
          <w:b/>
          <w:color w:val="000000"/>
          <w:sz w:val="24"/>
          <w:szCs w:val="24"/>
        </w:rPr>
        <w:t xml:space="preserve">. </w:t>
      </w:r>
      <w:r w:rsidR="00A70888" w:rsidRPr="00A70888">
        <w:rPr>
          <w:rFonts w:ascii="Times New Roman" w:eastAsia="Times New Roman" w:hAnsi="Times New Roman" w:cs="Times New Roman"/>
          <w:b/>
          <w:color w:val="000000"/>
          <w:sz w:val="24"/>
          <w:szCs w:val="24"/>
        </w:rPr>
        <w:tab/>
      </w:r>
      <w:r w:rsidRPr="00A70888">
        <w:rPr>
          <w:rFonts w:ascii="Times New Roman" w:eastAsia="Times New Roman" w:hAnsi="Times New Roman" w:cs="Times New Roman"/>
          <w:b/>
          <w:color w:val="000000"/>
          <w:sz w:val="24"/>
          <w:szCs w:val="24"/>
        </w:rPr>
        <w:t xml:space="preserve">Rubric and Grading Scale: </w:t>
      </w:r>
      <w:r w:rsidR="00A70888" w:rsidRPr="00A70888">
        <w:rPr>
          <w:rFonts w:ascii="Times New Roman" w:hAnsi="Times New Roman" w:cs="Times New Roman"/>
          <w:sz w:val="24"/>
          <w:szCs w:val="24"/>
        </w:rPr>
        <w:t xml:space="preserve">Please note: Course assignments are due </w:t>
      </w:r>
      <w:r w:rsidR="00A70888" w:rsidRPr="00A70888">
        <w:rPr>
          <w:rFonts w:ascii="Times New Roman" w:hAnsi="Times New Roman" w:cs="Times New Roman"/>
          <w:b/>
          <w:sz w:val="24"/>
          <w:szCs w:val="24"/>
        </w:rPr>
        <w:t>before the start of class</w:t>
      </w:r>
      <w:r w:rsidR="00A70888" w:rsidRPr="00A70888">
        <w:rPr>
          <w:rFonts w:ascii="Times New Roman" w:hAnsi="Times New Roman" w:cs="Times New Roman"/>
          <w:sz w:val="24"/>
          <w:szCs w:val="24"/>
        </w:rPr>
        <w:t xml:space="preserve"> on the dates specified. When an assignment is turned in late, the student’s grade will be reduced by 10% per day, with no assignments accepted more than 1 week past the due date.  Please refer to the Class Policy Statements in the course syllabus for information about excused absences and making up assignments. Students in this course are required to complete the specified course requirements.  Students’ final grades are based on these components:</w:t>
      </w:r>
    </w:p>
    <w:p w14:paraId="60EAA6A0" w14:textId="0C34E658" w:rsidR="00CD3FC7" w:rsidRPr="00A70888" w:rsidRDefault="00ED16E4">
      <w:pPr>
        <w:pBdr>
          <w:top w:val="nil"/>
          <w:left w:val="nil"/>
          <w:bottom w:val="nil"/>
          <w:right w:val="nil"/>
          <w:between w:val="nil"/>
        </w:pBdr>
        <w:spacing w:after="0" w:line="240" w:lineRule="auto"/>
        <w:ind w:left="720" w:hanging="1020"/>
        <w:rPr>
          <w:rFonts w:ascii="Times New Roman" w:eastAsia="Times New Roman" w:hAnsi="Times New Roman" w:cs="Times New Roman"/>
          <w:color w:val="000000"/>
          <w:sz w:val="24"/>
          <w:szCs w:val="24"/>
        </w:rPr>
      </w:pPr>
      <w:r w:rsidRPr="00A70888">
        <w:rPr>
          <w:rFonts w:ascii="Times New Roman" w:eastAsia="Times New Roman" w:hAnsi="Times New Roman" w:cs="Times New Roman"/>
          <w:color w:val="000000"/>
          <w:sz w:val="24"/>
          <w:szCs w:val="24"/>
        </w:rPr>
        <w:t>Grades will be based upon total point accumulation in the course:</w:t>
      </w:r>
    </w:p>
    <w:p w14:paraId="250726E9" w14:textId="77777777" w:rsidR="00CD3FC7" w:rsidRPr="00A70888" w:rsidRDefault="00CD3FC7">
      <w:pPr>
        <w:pBdr>
          <w:top w:val="nil"/>
          <w:left w:val="nil"/>
          <w:bottom w:val="nil"/>
          <w:right w:val="nil"/>
          <w:between w:val="nil"/>
        </w:pBdr>
        <w:spacing w:after="0" w:line="240" w:lineRule="auto"/>
        <w:ind w:left="720" w:hanging="1020"/>
        <w:rPr>
          <w:rFonts w:ascii="Times New Roman" w:eastAsia="Times New Roman" w:hAnsi="Times New Roman" w:cs="Times New Roman"/>
          <w:color w:val="000000"/>
          <w:sz w:val="24"/>
          <w:szCs w:val="24"/>
        </w:rPr>
      </w:pPr>
    </w:p>
    <w:p w14:paraId="1E6C89DF" w14:textId="77777777" w:rsidR="00CD3FC7" w:rsidRPr="00A70888" w:rsidRDefault="00ED16E4">
      <w:pPr>
        <w:pBdr>
          <w:top w:val="nil"/>
          <w:left w:val="nil"/>
          <w:bottom w:val="nil"/>
          <w:right w:val="nil"/>
          <w:between w:val="nil"/>
        </w:pBdr>
        <w:spacing w:after="0" w:line="240" w:lineRule="auto"/>
        <w:ind w:left="720" w:hanging="720"/>
        <w:rPr>
          <w:rFonts w:ascii="Times New Roman" w:eastAsia="Times New Roman" w:hAnsi="Times New Roman" w:cs="Times New Roman"/>
          <w:color w:val="000000"/>
          <w:sz w:val="24"/>
          <w:szCs w:val="24"/>
        </w:rPr>
      </w:pPr>
      <w:r w:rsidRPr="00A70888">
        <w:rPr>
          <w:rFonts w:ascii="Times New Roman" w:eastAsia="Times New Roman" w:hAnsi="Times New Roman" w:cs="Times New Roman"/>
          <w:b/>
          <w:color w:val="000000"/>
          <w:sz w:val="24"/>
          <w:szCs w:val="24"/>
        </w:rPr>
        <w:t xml:space="preserve">Assignments </w:t>
      </w:r>
    </w:p>
    <w:p w14:paraId="44F1DF97" w14:textId="77777777" w:rsidR="00CD3FC7" w:rsidRPr="00A70888" w:rsidRDefault="00CD3FC7">
      <w:pPr>
        <w:pBdr>
          <w:top w:val="nil"/>
          <w:left w:val="nil"/>
          <w:bottom w:val="nil"/>
          <w:right w:val="nil"/>
          <w:between w:val="nil"/>
        </w:pBdr>
        <w:spacing w:after="0" w:line="240" w:lineRule="auto"/>
        <w:ind w:left="720" w:hanging="720"/>
        <w:rPr>
          <w:rFonts w:ascii="Times New Roman" w:eastAsia="Times New Roman" w:hAnsi="Times New Roman" w:cs="Times New Roman"/>
          <w:color w:val="000000"/>
          <w:sz w:val="24"/>
          <w:szCs w:val="24"/>
        </w:rPr>
      </w:pPr>
    </w:p>
    <w:tbl>
      <w:tblPr>
        <w:tblStyle w:val="a0"/>
        <w:tblW w:w="89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332"/>
        <w:gridCol w:w="1171"/>
        <w:gridCol w:w="2436"/>
      </w:tblGrid>
      <w:tr w:rsidR="00CD3FC7" w:rsidRPr="00A70888" w14:paraId="49CA9390" w14:textId="77777777">
        <w:tc>
          <w:tcPr>
            <w:tcW w:w="5332" w:type="dxa"/>
            <w:tcBorders>
              <w:top w:val="single" w:sz="4" w:space="0" w:color="000000"/>
              <w:left w:val="single" w:sz="4" w:space="0" w:color="000000"/>
              <w:bottom w:val="single" w:sz="4" w:space="0" w:color="000000"/>
              <w:right w:val="single" w:sz="4" w:space="0" w:color="000000"/>
            </w:tcBorders>
          </w:tcPr>
          <w:p w14:paraId="0E1B8ACF" w14:textId="77777777" w:rsidR="00CD3FC7" w:rsidRPr="00A70888" w:rsidRDefault="00ED16E4">
            <w:pPr>
              <w:widowControl w:val="0"/>
              <w:rPr>
                <w:rFonts w:ascii="Times New Roman" w:eastAsia="Times New Roman" w:hAnsi="Times New Roman" w:cs="Times New Roman"/>
              </w:rPr>
            </w:pPr>
            <w:r w:rsidRPr="00A70888">
              <w:rPr>
                <w:rFonts w:ascii="Times New Roman" w:eastAsia="Times New Roman" w:hAnsi="Times New Roman" w:cs="Times New Roman"/>
              </w:rPr>
              <w:t xml:space="preserve">Course Assignment </w:t>
            </w:r>
          </w:p>
        </w:tc>
        <w:tc>
          <w:tcPr>
            <w:tcW w:w="1171" w:type="dxa"/>
            <w:tcBorders>
              <w:top w:val="single" w:sz="4" w:space="0" w:color="000000"/>
              <w:left w:val="single" w:sz="4" w:space="0" w:color="000000"/>
              <w:bottom w:val="single" w:sz="4" w:space="0" w:color="000000"/>
              <w:right w:val="single" w:sz="4" w:space="0" w:color="000000"/>
            </w:tcBorders>
          </w:tcPr>
          <w:p w14:paraId="51A8F0B4" w14:textId="77777777" w:rsidR="00CD3FC7" w:rsidRPr="00A70888" w:rsidRDefault="00ED16E4">
            <w:pPr>
              <w:widowControl w:val="0"/>
              <w:rPr>
                <w:rFonts w:ascii="Times New Roman" w:eastAsia="Times New Roman" w:hAnsi="Times New Roman" w:cs="Times New Roman"/>
              </w:rPr>
            </w:pPr>
            <w:r w:rsidRPr="00A70888">
              <w:rPr>
                <w:rFonts w:ascii="Times New Roman" w:eastAsia="Times New Roman" w:hAnsi="Times New Roman" w:cs="Times New Roman"/>
              </w:rPr>
              <w:t xml:space="preserve">Evaluation </w:t>
            </w:r>
          </w:p>
        </w:tc>
        <w:tc>
          <w:tcPr>
            <w:tcW w:w="2436" w:type="dxa"/>
            <w:tcBorders>
              <w:top w:val="single" w:sz="4" w:space="0" w:color="000000"/>
              <w:left w:val="single" w:sz="4" w:space="0" w:color="000000"/>
              <w:bottom w:val="single" w:sz="4" w:space="0" w:color="000000"/>
              <w:right w:val="single" w:sz="4" w:space="0" w:color="000000"/>
            </w:tcBorders>
          </w:tcPr>
          <w:p w14:paraId="59270A7F" w14:textId="77777777" w:rsidR="00CD3FC7" w:rsidRPr="00A70888" w:rsidRDefault="00ED16E4">
            <w:pPr>
              <w:widowControl w:val="0"/>
              <w:rPr>
                <w:rFonts w:ascii="Times New Roman" w:eastAsia="Times New Roman" w:hAnsi="Times New Roman" w:cs="Times New Roman"/>
              </w:rPr>
            </w:pPr>
            <w:r w:rsidRPr="00A70888">
              <w:rPr>
                <w:rFonts w:ascii="Times New Roman" w:eastAsia="Times New Roman" w:hAnsi="Times New Roman" w:cs="Times New Roman"/>
              </w:rPr>
              <w:t xml:space="preserve">CACREP Professional Standards </w:t>
            </w:r>
          </w:p>
        </w:tc>
      </w:tr>
      <w:tr w:rsidR="00CD3FC7" w:rsidRPr="00A70888" w14:paraId="70A47E49" w14:textId="77777777">
        <w:tc>
          <w:tcPr>
            <w:tcW w:w="5332" w:type="dxa"/>
            <w:tcBorders>
              <w:top w:val="single" w:sz="4" w:space="0" w:color="000000"/>
              <w:left w:val="single" w:sz="4" w:space="0" w:color="000000"/>
              <w:bottom w:val="single" w:sz="4" w:space="0" w:color="000000"/>
              <w:right w:val="single" w:sz="4" w:space="0" w:color="000000"/>
            </w:tcBorders>
          </w:tcPr>
          <w:p w14:paraId="7B8BC497" w14:textId="77777777" w:rsidR="00CD3FC7" w:rsidRPr="00A70888" w:rsidRDefault="00ED16E4">
            <w:pPr>
              <w:widowControl w:val="0"/>
              <w:rPr>
                <w:rFonts w:ascii="Times New Roman" w:eastAsia="Times New Roman" w:hAnsi="Times New Roman" w:cs="Times New Roman"/>
              </w:rPr>
            </w:pPr>
            <w:r w:rsidRPr="00A70888">
              <w:rPr>
                <w:rFonts w:ascii="Times New Roman" w:eastAsia="Times New Roman" w:hAnsi="Times New Roman" w:cs="Times New Roman"/>
              </w:rPr>
              <w:t xml:space="preserve">Expressive Intervention </w:t>
            </w:r>
          </w:p>
        </w:tc>
        <w:tc>
          <w:tcPr>
            <w:tcW w:w="1171" w:type="dxa"/>
            <w:tcBorders>
              <w:top w:val="single" w:sz="4" w:space="0" w:color="000000"/>
              <w:left w:val="single" w:sz="4" w:space="0" w:color="000000"/>
              <w:bottom w:val="single" w:sz="4" w:space="0" w:color="000000"/>
              <w:right w:val="single" w:sz="4" w:space="0" w:color="000000"/>
            </w:tcBorders>
          </w:tcPr>
          <w:p w14:paraId="3C01C76C" w14:textId="77777777" w:rsidR="00CD3FC7" w:rsidRPr="00A70888" w:rsidRDefault="00ED16E4">
            <w:pPr>
              <w:widowControl w:val="0"/>
              <w:rPr>
                <w:rFonts w:ascii="Times New Roman" w:eastAsia="Times New Roman" w:hAnsi="Times New Roman" w:cs="Times New Roman"/>
              </w:rPr>
            </w:pPr>
            <w:r w:rsidRPr="00A70888">
              <w:rPr>
                <w:rFonts w:ascii="Times New Roman" w:eastAsia="Times New Roman" w:hAnsi="Times New Roman" w:cs="Times New Roman"/>
              </w:rPr>
              <w:t>50 pts</w:t>
            </w:r>
          </w:p>
        </w:tc>
        <w:tc>
          <w:tcPr>
            <w:tcW w:w="2436" w:type="dxa"/>
            <w:tcBorders>
              <w:top w:val="single" w:sz="4" w:space="0" w:color="000000"/>
              <w:left w:val="single" w:sz="4" w:space="0" w:color="000000"/>
              <w:bottom w:val="single" w:sz="4" w:space="0" w:color="000000"/>
              <w:right w:val="single" w:sz="4" w:space="0" w:color="000000"/>
            </w:tcBorders>
          </w:tcPr>
          <w:p w14:paraId="2B4C49BC" w14:textId="77777777" w:rsidR="00CD3FC7" w:rsidRPr="00A70888" w:rsidRDefault="00ED16E4">
            <w:pPr>
              <w:widowControl w:val="0"/>
              <w:rPr>
                <w:rFonts w:ascii="Times New Roman" w:eastAsia="Times New Roman" w:hAnsi="Times New Roman" w:cs="Times New Roman"/>
              </w:rPr>
            </w:pPr>
            <w:r w:rsidRPr="00A70888">
              <w:rPr>
                <w:rFonts w:ascii="Times New Roman" w:eastAsia="Times New Roman" w:hAnsi="Times New Roman" w:cs="Times New Roman"/>
              </w:rPr>
              <w:t>CACREP II.F.3.b</w:t>
            </w:r>
          </w:p>
          <w:p w14:paraId="28B5806C" w14:textId="77777777" w:rsidR="00CD3FC7" w:rsidRPr="00A70888" w:rsidRDefault="00ED16E4">
            <w:pPr>
              <w:widowControl w:val="0"/>
              <w:rPr>
                <w:rFonts w:ascii="Times New Roman" w:eastAsia="Times New Roman" w:hAnsi="Times New Roman" w:cs="Times New Roman"/>
              </w:rPr>
            </w:pPr>
            <w:r w:rsidRPr="00A70888">
              <w:rPr>
                <w:rFonts w:ascii="Times New Roman" w:eastAsia="Times New Roman" w:hAnsi="Times New Roman" w:cs="Times New Roman"/>
              </w:rPr>
              <w:t>CACREP II.F.3.h</w:t>
            </w:r>
          </w:p>
          <w:p w14:paraId="560C81E1" w14:textId="77777777" w:rsidR="00CD3FC7" w:rsidRPr="00A70888" w:rsidRDefault="00ED16E4">
            <w:pPr>
              <w:widowControl w:val="0"/>
              <w:rPr>
                <w:rFonts w:ascii="Times New Roman" w:eastAsia="Times New Roman" w:hAnsi="Times New Roman" w:cs="Times New Roman"/>
              </w:rPr>
            </w:pPr>
            <w:r w:rsidRPr="00A70888">
              <w:rPr>
                <w:rFonts w:ascii="Times New Roman" w:eastAsia="Times New Roman" w:hAnsi="Times New Roman" w:cs="Times New Roman"/>
              </w:rPr>
              <w:t>CACREP V.C.2.d</w:t>
            </w:r>
          </w:p>
          <w:p w14:paraId="38DF7BFD" w14:textId="77777777" w:rsidR="00CD3FC7" w:rsidRPr="00A70888" w:rsidRDefault="00ED16E4">
            <w:pPr>
              <w:widowControl w:val="0"/>
              <w:rPr>
                <w:rFonts w:ascii="Times New Roman" w:eastAsia="Times New Roman" w:hAnsi="Times New Roman" w:cs="Times New Roman"/>
              </w:rPr>
            </w:pPr>
            <w:r w:rsidRPr="00A70888">
              <w:rPr>
                <w:rFonts w:ascii="Times New Roman" w:eastAsia="Times New Roman" w:hAnsi="Times New Roman" w:cs="Times New Roman"/>
              </w:rPr>
              <w:t>CACREP II.F.5.h</w:t>
            </w:r>
          </w:p>
        </w:tc>
      </w:tr>
      <w:tr w:rsidR="00CD3FC7" w14:paraId="2429DA3D" w14:textId="77777777">
        <w:tc>
          <w:tcPr>
            <w:tcW w:w="5332" w:type="dxa"/>
            <w:tcBorders>
              <w:top w:val="single" w:sz="4" w:space="0" w:color="000000"/>
              <w:left w:val="single" w:sz="4" w:space="0" w:color="000000"/>
              <w:bottom w:val="single" w:sz="4" w:space="0" w:color="000000"/>
              <w:right w:val="single" w:sz="4" w:space="0" w:color="000000"/>
            </w:tcBorders>
          </w:tcPr>
          <w:p w14:paraId="718DAD81" w14:textId="77777777" w:rsidR="00CD3FC7" w:rsidRPr="00A70888" w:rsidRDefault="00ED16E4">
            <w:pPr>
              <w:widowControl w:val="0"/>
              <w:rPr>
                <w:rFonts w:ascii="Times New Roman" w:eastAsia="Times New Roman" w:hAnsi="Times New Roman" w:cs="Times New Roman"/>
              </w:rPr>
            </w:pPr>
            <w:r w:rsidRPr="00A70888">
              <w:rPr>
                <w:rFonts w:ascii="Times New Roman" w:eastAsia="Times New Roman" w:hAnsi="Times New Roman" w:cs="Times New Roman"/>
              </w:rPr>
              <w:t xml:space="preserve">In class counseling skills role plays   </w:t>
            </w:r>
          </w:p>
        </w:tc>
        <w:tc>
          <w:tcPr>
            <w:tcW w:w="1171" w:type="dxa"/>
            <w:tcBorders>
              <w:top w:val="single" w:sz="4" w:space="0" w:color="000000"/>
              <w:left w:val="single" w:sz="4" w:space="0" w:color="000000"/>
              <w:bottom w:val="single" w:sz="4" w:space="0" w:color="000000"/>
              <w:right w:val="single" w:sz="4" w:space="0" w:color="000000"/>
            </w:tcBorders>
          </w:tcPr>
          <w:p w14:paraId="634618C9" w14:textId="38CB1A53" w:rsidR="00CD3FC7" w:rsidRPr="00A70888" w:rsidRDefault="00CF4C07">
            <w:pPr>
              <w:widowControl w:val="0"/>
              <w:rPr>
                <w:rFonts w:ascii="Times New Roman" w:eastAsia="Times New Roman" w:hAnsi="Times New Roman" w:cs="Times New Roman"/>
              </w:rPr>
            </w:pPr>
            <w:r w:rsidRPr="00A70888">
              <w:rPr>
                <w:rFonts w:ascii="Times New Roman" w:eastAsia="Times New Roman" w:hAnsi="Times New Roman" w:cs="Times New Roman"/>
              </w:rPr>
              <w:t>150</w:t>
            </w:r>
            <w:r w:rsidR="00ED16E4" w:rsidRPr="00A70888">
              <w:rPr>
                <w:rFonts w:ascii="Times New Roman" w:eastAsia="Times New Roman" w:hAnsi="Times New Roman" w:cs="Times New Roman"/>
              </w:rPr>
              <w:t xml:space="preserve"> pts</w:t>
            </w:r>
          </w:p>
        </w:tc>
        <w:tc>
          <w:tcPr>
            <w:tcW w:w="2436" w:type="dxa"/>
            <w:tcBorders>
              <w:top w:val="single" w:sz="4" w:space="0" w:color="000000"/>
              <w:left w:val="single" w:sz="4" w:space="0" w:color="000000"/>
              <w:bottom w:val="single" w:sz="4" w:space="0" w:color="000000"/>
              <w:right w:val="single" w:sz="4" w:space="0" w:color="000000"/>
            </w:tcBorders>
          </w:tcPr>
          <w:p w14:paraId="1331B8A7" w14:textId="77777777" w:rsidR="00CD3FC7" w:rsidRPr="00A70888" w:rsidRDefault="00ED16E4">
            <w:pPr>
              <w:widowControl w:val="0"/>
              <w:rPr>
                <w:rFonts w:ascii="Times New Roman" w:eastAsia="Times New Roman" w:hAnsi="Times New Roman" w:cs="Times New Roman"/>
              </w:rPr>
            </w:pPr>
            <w:r w:rsidRPr="00A70888">
              <w:rPr>
                <w:rFonts w:ascii="Times New Roman" w:eastAsia="Times New Roman" w:hAnsi="Times New Roman" w:cs="Times New Roman"/>
              </w:rPr>
              <w:t>CACREP II.F.3.a</w:t>
            </w:r>
          </w:p>
          <w:p w14:paraId="7585AC24" w14:textId="77777777" w:rsidR="00CD3FC7" w:rsidRPr="00A70888" w:rsidRDefault="00ED16E4">
            <w:pPr>
              <w:widowControl w:val="0"/>
              <w:rPr>
                <w:rFonts w:ascii="Times New Roman" w:eastAsia="Times New Roman" w:hAnsi="Times New Roman" w:cs="Times New Roman"/>
              </w:rPr>
            </w:pPr>
            <w:r w:rsidRPr="00A70888">
              <w:rPr>
                <w:rFonts w:ascii="Times New Roman" w:eastAsia="Times New Roman" w:hAnsi="Times New Roman" w:cs="Times New Roman"/>
              </w:rPr>
              <w:t>CACREP II.F.3.c</w:t>
            </w:r>
          </w:p>
        </w:tc>
      </w:tr>
      <w:tr w:rsidR="00CD3FC7" w14:paraId="7196AAD2" w14:textId="77777777" w:rsidTr="00145CD3">
        <w:trPr>
          <w:trHeight w:val="692"/>
        </w:trPr>
        <w:tc>
          <w:tcPr>
            <w:tcW w:w="5332" w:type="dxa"/>
            <w:tcBorders>
              <w:top w:val="single" w:sz="4" w:space="0" w:color="000000"/>
              <w:left w:val="single" w:sz="4" w:space="0" w:color="000000"/>
              <w:bottom w:val="single" w:sz="4" w:space="0" w:color="000000"/>
              <w:right w:val="single" w:sz="4" w:space="0" w:color="000000"/>
            </w:tcBorders>
          </w:tcPr>
          <w:p w14:paraId="74A6250F" w14:textId="77777777" w:rsidR="00CD3FC7" w:rsidRDefault="00ED16E4">
            <w:pPr>
              <w:widowControl w:val="0"/>
              <w:tabs>
                <w:tab w:val="left" w:pos="991"/>
              </w:tabs>
              <w:jc w:val="both"/>
              <w:rPr>
                <w:rFonts w:ascii="Times New Roman" w:eastAsia="Times New Roman" w:hAnsi="Times New Roman" w:cs="Times New Roman"/>
              </w:rPr>
            </w:pPr>
            <w:r>
              <w:rPr>
                <w:rFonts w:ascii="Times New Roman" w:eastAsia="Times New Roman" w:hAnsi="Times New Roman" w:cs="Times New Roman"/>
              </w:rPr>
              <w:t xml:space="preserve">Comprehensive Project </w:t>
            </w:r>
            <w:r>
              <w:rPr>
                <w:rFonts w:ascii="Times New Roman" w:eastAsia="Times New Roman" w:hAnsi="Times New Roman" w:cs="Times New Roman"/>
              </w:rPr>
              <w:tab/>
            </w:r>
          </w:p>
        </w:tc>
        <w:tc>
          <w:tcPr>
            <w:tcW w:w="1171" w:type="dxa"/>
            <w:tcBorders>
              <w:top w:val="single" w:sz="4" w:space="0" w:color="000000"/>
              <w:left w:val="single" w:sz="4" w:space="0" w:color="000000"/>
              <w:bottom w:val="single" w:sz="4" w:space="0" w:color="000000"/>
              <w:right w:val="single" w:sz="4" w:space="0" w:color="000000"/>
            </w:tcBorders>
          </w:tcPr>
          <w:p w14:paraId="24E8948E" w14:textId="0DF619C5" w:rsidR="00CD3FC7" w:rsidRDefault="00A82164">
            <w:pPr>
              <w:widowControl w:val="0"/>
              <w:rPr>
                <w:rFonts w:ascii="Times New Roman" w:eastAsia="Times New Roman" w:hAnsi="Times New Roman" w:cs="Times New Roman"/>
                <w:sz w:val="21"/>
                <w:szCs w:val="21"/>
              </w:rPr>
            </w:pPr>
            <w:r>
              <w:rPr>
                <w:rFonts w:ascii="Times New Roman" w:eastAsia="Times New Roman" w:hAnsi="Times New Roman" w:cs="Times New Roman"/>
                <w:sz w:val="21"/>
                <w:szCs w:val="21"/>
              </w:rPr>
              <w:t xml:space="preserve">100 </w:t>
            </w:r>
            <w:r w:rsidR="00ED16E4">
              <w:rPr>
                <w:rFonts w:ascii="Times New Roman" w:eastAsia="Times New Roman" w:hAnsi="Times New Roman" w:cs="Times New Roman"/>
                <w:sz w:val="21"/>
                <w:szCs w:val="21"/>
              </w:rPr>
              <w:t xml:space="preserve">pts. </w:t>
            </w:r>
          </w:p>
        </w:tc>
        <w:tc>
          <w:tcPr>
            <w:tcW w:w="2436" w:type="dxa"/>
            <w:tcBorders>
              <w:top w:val="single" w:sz="4" w:space="0" w:color="000000"/>
              <w:left w:val="single" w:sz="4" w:space="0" w:color="000000"/>
              <w:bottom w:val="single" w:sz="4" w:space="0" w:color="000000"/>
              <w:right w:val="single" w:sz="4" w:space="0" w:color="000000"/>
            </w:tcBorders>
          </w:tcPr>
          <w:p w14:paraId="21666E00" w14:textId="55374D39" w:rsidR="00CD3FC7" w:rsidRDefault="00ED16E4">
            <w:pPr>
              <w:widowControl w:val="0"/>
              <w:rPr>
                <w:rFonts w:ascii="Times New Roman" w:eastAsia="Times New Roman" w:hAnsi="Times New Roman" w:cs="Times New Roman"/>
              </w:rPr>
            </w:pPr>
            <w:r>
              <w:rPr>
                <w:rFonts w:ascii="Times New Roman" w:eastAsia="Times New Roman" w:hAnsi="Times New Roman" w:cs="Times New Roman"/>
              </w:rPr>
              <w:t>CACREP V.C.1.b</w:t>
            </w:r>
            <w:r w:rsidR="00145CD3">
              <w:rPr>
                <w:rFonts w:ascii="Times New Roman" w:eastAsia="Times New Roman" w:hAnsi="Times New Roman" w:cs="Times New Roman"/>
              </w:rPr>
              <w:br/>
            </w:r>
            <w:r>
              <w:rPr>
                <w:rFonts w:ascii="Times New Roman" w:eastAsia="Times New Roman" w:hAnsi="Times New Roman" w:cs="Times New Roman"/>
              </w:rPr>
              <w:t>CACREP V.C.2.a</w:t>
            </w:r>
          </w:p>
        </w:tc>
      </w:tr>
      <w:tr w:rsidR="00CD3FC7" w14:paraId="4E13E5F1" w14:textId="77777777">
        <w:tc>
          <w:tcPr>
            <w:tcW w:w="5332" w:type="dxa"/>
            <w:tcBorders>
              <w:top w:val="single" w:sz="4" w:space="0" w:color="000000"/>
              <w:left w:val="single" w:sz="4" w:space="0" w:color="000000"/>
              <w:bottom w:val="single" w:sz="4" w:space="0" w:color="000000"/>
              <w:right w:val="single" w:sz="4" w:space="0" w:color="000000"/>
            </w:tcBorders>
          </w:tcPr>
          <w:p w14:paraId="3C243CAA" w14:textId="329F1840" w:rsidR="00CD3FC7" w:rsidRPr="007051B5" w:rsidRDefault="007051B5">
            <w:pPr>
              <w:widowControl w:val="0"/>
              <w:rPr>
                <w:rFonts w:ascii="Times New Roman" w:eastAsia="Times New Roman" w:hAnsi="Times New Roman" w:cs="Times New Roman"/>
                <w:bCs/>
              </w:rPr>
            </w:pPr>
            <w:r w:rsidRPr="007051B5">
              <w:rPr>
                <w:rFonts w:ascii="Times New Roman" w:eastAsia="Times New Roman" w:hAnsi="Times New Roman" w:cs="Times New Roman"/>
                <w:bCs/>
              </w:rPr>
              <w:lastRenderedPageBreak/>
              <w:t>Child and/or Adolescent Webinar</w:t>
            </w:r>
          </w:p>
        </w:tc>
        <w:tc>
          <w:tcPr>
            <w:tcW w:w="1171" w:type="dxa"/>
            <w:tcBorders>
              <w:top w:val="single" w:sz="4" w:space="0" w:color="000000"/>
              <w:left w:val="single" w:sz="4" w:space="0" w:color="000000"/>
              <w:bottom w:val="single" w:sz="4" w:space="0" w:color="000000"/>
              <w:right w:val="single" w:sz="4" w:space="0" w:color="000000"/>
            </w:tcBorders>
          </w:tcPr>
          <w:p w14:paraId="553821B2" w14:textId="6F09964E" w:rsidR="00CD3FC7" w:rsidRDefault="00CF4C07">
            <w:pPr>
              <w:widowControl w:val="0"/>
              <w:rPr>
                <w:rFonts w:ascii="Times New Roman" w:eastAsia="Times New Roman" w:hAnsi="Times New Roman" w:cs="Times New Roman"/>
                <w:sz w:val="21"/>
                <w:szCs w:val="21"/>
              </w:rPr>
            </w:pPr>
            <w:r>
              <w:rPr>
                <w:rFonts w:ascii="Times New Roman" w:eastAsia="Times New Roman" w:hAnsi="Times New Roman" w:cs="Times New Roman"/>
                <w:sz w:val="21"/>
                <w:szCs w:val="21"/>
              </w:rPr>
              <w:t>50</w:t>
            </w:r>
            <w:r w:rsidR="00ED16E4">
              <w:rPr>
                <w:rFonts w:ascii="Times New Roman" w:eastAsia="Times New Roman" w:hAnsi="Times New Roman" w:cs="Times New Roman"/>
                <w:sz w:val="21"/>
                <w:szCs w:val="21"/>
              </w:rPr>
              <w:t xml:space="preserve"> pts.</w:t>
            </w:r>
          </w:p>
        </w:tc>
        <w:tc>
          <w:tcPr>
            <w:tcW w:w="2436" w:type="dxa"/>
            <w:tcBorders>
              <w:top w:val="single" w:sz="4" w:space="0" w:color="000000"/>
              <w:left w:val="single" w:sz="4" w:space="0" w:color="000000"/>
              <w:bottom w:val="single" w:sz="4" w:space="0" w:color="000000"/>
              <w:right w:val="single" w:sz="4" w:space="0" w:color="000000"/>
            </w:tcBorders>
          </w:tcPr>
          <w:p w14:paraId="65717EA1" w14:textId="77777777" w:rsidR="00CD3FC7" w:rsidRDefault="00ED16E4">
            <w:pPr>
              <w:widowControl w:val="0"/>
              <w:rPr>
                <w:rFonts w:ascii="Times New Roman" w:eastAsia="Times New Roman" w:hAnsi="Times New Roman" w:cs="Times New Roman"/>
              </w:rPr>
            </w:pPr>
            <w:r>
              <w:rPr>
                <w:rFonts w:ascii="Times New Roman" w:eastAsia="Times New Roman" w:hAnsi="Times New Roman" w:cs="Times New Roman"/>
              </w:rPr>
              <w:t>CACREP V.C.2.a</w:t>
            </w:r>
          </w:p>
        </w:tc>
      </w:tr>
      <w:tr w:rsidR="00145CD3" w14:paraId="62126953" w14:textId="77777777">
        <w:tc>
          <w:tcPr>
            <w:tcW w:w="5332" w:type="dxa"/>
            <w:tcBorders>
              <w:top w:val="single" w:sz="4" w:space="0" w:color="000000"/>
              <w:left w:val="single" w:sz="4" w:space="0" w:color="000000"/>
              <w:bottom w:val="single" w:sz="4" w:space="0" w:color="000000"/>
              <w:right w:val="single" w:sz="4" w:space="0" w:color="000000"/>
            </w:tcBorders>
          </w:tcPr>
          <w:p w14:paraId="24BF1565" w14:textId="20F5E299" w:rsidR="00145CD3" w:rsidRPr="007051B5" w:rsidRDefault="00145CD3">
            <w:pPr>
              <w:widowControl w:val="0"/>
              <w:rPr>
                <w:rFonts w:ascii="Times New Roman" w:eastAsia="Times New Roman" w:hAnsi="Times New Roman" w:cs="Times New Roman"/>
                <w:bCs/>
              </w:rPr>
            </w:pPr>
            <w:r>
              <w:rPr>
                <w:rFonts w:ascii="Times New Roman" w:eastAsia="Times New Roman" w:hAnsi="Times New Roman" w:cs="Times New Roman"/>
                <w:bCs/>
              </w:rPr>
              <w:t>Class Participation</w:t>
            </w:r>
          </w:p>
        </w:tc>
        <w:tc>
          <w:tcPr>
            <w:tcW w:w="1171" w:type="dxa"/>
            <w:tcBorders>
              <w:top w:val="single" w:sz="4" w:space="0" w:color="000000"/>
              <w:left w:val="single" w:sz="4" w:space="0" w:color="000000"/>
              <w:bottom w:val="single" w:sz="4" w:space="0" w:color="000000"/>
              <w:right w:val="single" w:sz="4" w:space="0" w:color="000000"/>
            </w:tcBorders>
          </w:tcPr>
          <w:p w14:paraId="51A498F6" w14:textId="18A0AE13" w:rsidR="00145CD3" w:rsidRDefault="00145CD3">
            <w:pPr>
              <w:widowControl w:val="0"/>
              <w:rPr>
                <w:rFonts w:ascii="Times New Roman" w:eastAsia="Times New Roman" w:hAnsi="Times New Roman" w:cs="Times New Roman"/>
                <w:sz w:val="21"/>
                <w:szCs w:val="21"/>
              </w:rPr>
            </w:pPr>
            <w:r>
              <w:rPr>
                <w:rFonts w:ascii="Times New Roman" w:eastAsia="Times New Roman" w:hAnsi="Times New Roman" w:cs="Times New Roman"/>
                <w:sz w:val="21"/>
                <w:szCs w:val="21"/>
              </w:rPr>
              <w:t xml:space="preserve">25 pts </w:t>
            </w:r>
          </w:p>
        </w:tc>
        <w:tc>
          <w:tcPr>
            <w:tcW w:w="2436" w:type="dxa"/>
            <w:tcBorders>
              <w:top w:val="single" w:sz="4" w:space="0" w:color="000000"/>
              <w:left w:val="single" w:sz="4" w:space="0" w:color="000000"/>
              <w:bottom w:val="single" w:sz="4" w:space="0" w:color="000000"/>
              <w:right w:val="single" w:sz="4" w:space="0" w:color="000000"/>
            </w:tcBorders>
          </w:tcPr>
          <w:p w14:paraId="00AEEB8C" w14:textId="77777777" w:rsidR="00145CD3" w:rsidRDefault="00145CD3" w:rsidP="00145CD3">
            <w:pPr>
              <w:widowControl w:val="0"/>
              <w:rPr>
                <w:rFonts w:ascii="Times New Roman" w:eastAsia="Times New Roman" w:hAnsi="Times New Roman" w:cs="Times New Roman"/>
              </w:rPr>
            </w:pPr>
            <w:r>
              <w:rPr>
                <w:rFonts w:ascii="Times New Roman" w:eastAsia="Times New Roman" w:hAnsi="Times New Roman" w:cs="Times New Roman"/>
              </w:rPr>
              <w:t>CACREP II.F.3.b</w:t>
            </w:r>
          </w:p>
          <w:p w14:paraId="328CE3F8" w14:textId="757B8AE2" w:rsidR="00145CD3" w:rsidRDefault="00145CD3">
            <w:pPr>
              <w:widowControl w:val="0"/>
              <w:rPr>
                <w:rFonts w:ascii="Times New Roman" w:eastAsia="Times New Roman" w:hAnsi="Times New Roman" w:cs="Times New Roman"/>
              </w:rPr>
            </w:pPr>
            <w:r>
              <w:rPr>
                <w:rFonts w:ascii="Times New Roman" w:eastAsia="Times New Roman" w:hAnsi="Times New Roman" w:cs="Times New Roman"/>
              </w:rPr>
              <w:t>CACREP II.F.3.h</w:t>
            </w:r>
          </w:p>
        </w:tc>
      </w:tr>
      <w:tr w:rsidR="00CD3FC7" w14:paraId="64BF5261" w14:textId="77777777">
        <w:tc>
          <w:tcPr>
            <w:tcW w:w="5332" w:type="dxa"/>
            <w:tcBorders>
              <w:top w:val="single" w:sz="4" w:space="0" w:color="000000"/>
              <w:left w:val="single" w:sz="4" w:space="0" w:color="000000"/>
              <w:bottom w:val="single" w:sz="4" w:space="0" w:color="000000"/>
              <w:right w:val="single" w:sz="4" w:space="0" w:color="000000"/>
            </w:tcBorders>
          </w:tcPr>
          <w:p w14:paraId="6C692743" w14:textId="234FCF2B" w:rsidR="00CD3FC7" w:rsidRDefault="00ED16E4">
            <w:pPr>
              <w:widowControl w:val="0"/>
              <w:rPr>
                <w:rFonts w:ascii="Times New Roman" w:eastAsia="Times New Roman" w:hAnsi="Times New Roman" w:cs="Times New Roman"/>
              </w:rPr>
            </w:pPr>
            <w:r>
              <w:rPr>
                <w:rFonts w:ascii="Times New Roman" w:eastAsia="Times New Roman" w:hAnsi="Times New Roman" w:cs="Times New Roman"/>
              </w:rPr>
              <w:t xml:space="preserve">Total Points: </w:t>
            </w:r>
            <w:r w:rsidR="00C0672F">
              <w:rPr>
                <w:rFonts w:ascii="Times New Roman" w:eastAsia="Times New Roman" w:hAnsi="Times New Roman" w:cs="Times New Roman"/>
              </w:rPr>
              <w:t>3</w:t>
            </w:r>
            <w:r w:rsidR="00145CD3">
              <w:rPr>
                <w:rFonts w:ascii="Times New Roman" w:eastAsia="Times New Roman" w:hAnsi="Times New Roman" w:cs="Times New Roman"/>
              </w:rPr>
              <w:t>75</w:t>
            </w:r>
          </w:p>
        </w:tc>
        <w:tc>
          <w:tcPr>
            <w:tcW w:w="1171" w:type="dxa"/>
            <w:tcBorders>
              <w:top w:val="single" w:sz="4" w:space="0" w:color="000000"/>
              <w:left w:val="single" w:sz="4" w:space="0" w:color="000000"/>
              <w:bottom w:val="single" w:sz="4" w:space="0" w:color="000000"/>
              <w:right w:val="single" w:sz="4" w:space="0" w:color="000000"/>
            </w:tcBorders>
          </w:tcPr>
          <w:p w14:paraId="191437F1" w14:textId="77777777" w:rsidR="00CD3FC7" w:rsidRDefault="00CD3FC7">
            <w:pPr>
              <w:widowControl w:val="0"/>
              <w:rPr>
                <w:rFonts w:ascii="Times New Roman" w:eastAsia="Times New Roman" w:hAnsi="Times New Roman" w:cs="Times New Roman"/>
              </w:rPr>
            </w:pPr>
          </w:p>
        </w:tc>
        <w:tc>
          <w:tcPr>
            <w:tcW w:w="2436" w:type="dxa"/>
            <w:tcBorders>
              <w:top w:val="single" w:sz="4" w:space="0" w:color="000000"/>
              <w:left w:val="single" w:sz="4" w:space="0" w:color="000000"/>
              <w:bottom w:val="single" w:sz="4" w:space="0" w:color="000000"/>
              <w:right w:val="single" w:sz="4" w:space="0" w:color="000000"/>
            </w:tcBorders>
          </w:tcPr>
          <w:p w14:paraId="37B2E31B" w14:textId="77777777" w:rsidR="00CD3FC7" w:rsidRDefault="00CD3FC7">
            <w:pPr>
              <w:widowControl w:val="0"/>
              <w:rPr>
                <w:rFonts w:ascii="Times New Roman" w:eastAsia="Times New Roman" w:hAnsi="Times New Roman" w:cs="Times New Roman"/>
              </w:rPr>
            </w:pPr>
          </w:p>
        </w:tc>
      </w:tr>
    </w:tbl>
    <w:p w14:paraId="1AC84FB2" w14:textId="77777777" w:rsidR="00CD3FC7" w:rsidRDefault="00CD3FC7">
      <w:pPr>
        <w:pBdr>
          <w:top w:val="nil"/>
          <w:left w:val="nil"/>
          <w:bottom w:val="nil"/>
          <w:right w:val="nil"/>
          <w:between w:val="nil"/>
        </w:pBdr>
        <w:spacing w:after="0" w:line="240" w:lineRule="auto"/>
        <w:ind w:left="720" w:hanging="720"/>
        <w:rPr>
          <w:rFonts w:ascii="Times New Roman" w:eastAsia="Times New Roman" w:hAnsi="Times New Roman" w:cs="Times New Roman"/>
          <w:color w:val="000000"/>
          <w:sz w:val="24"/>
          <w:szCs w:val="24"/>
        </w:rPr>
      </w:pPr>
    </w:p>
    <w:p w14:paraId="11A62E31" w14:textId="77777777" w:rsidR="00CD3FC7" w:rsidRDefault="00CD3FC7">
      <w:pPr>
        <w:pBdr>
          <w:top w:val="nil"/>
          <w:left w:val="nil"/>
          <w:bottom w:val="nil"/>
          <w:right w:val="nil"/>
          <w:between w:val="nil"/>
        </w:pBdr>
        <w:spacing w:after="0" w:line="240" w:lineRule="auto"/>
        <w:ind w:left="720" w:hanging="1020"/>
        <w:rPr>
          <w:rFonts w:ascii="Times New Roman" w:eastAsia="Times New Roman" w:hAnsi="Times New Roman" w:cs="Times New Roman"/>
          <w:color w:val="000000"/>
          <w:sz w:val="24"/>
          <w:szCs w:val="24"/>
        </w:rPr>
      </w:pPr>
    </w:p>
    <w:p w14:paraId="2F46CF11" w14:textId="77777777" w:rsidR="00CD3FC7" w:rsidRDefault="00ED16E4">
      <w:pPr>
        <w:spacing w:before="280" w:after="28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Grading Scale </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p>
    <w:tbl>
      <w:tblPr>
        <w:tblStyle w:val="a1"/>
        <w:tblW w:w="1957" w:type="dxa"/>
        <w:tblInd w:w="468" w:type="dxa"/>
        <w:tblLayout w:type="fixed"/>
        <w:tblLook w:val="0000" w:firstRow="0" w:lastRow="0" w:firstColumn="0" w:lastColumn="0" w:noHBand="0" w:noVBand="0"/>
      </w:tblPr>
      <w:tblGrid>
        <w:gridCol w:w="1957"/>
      </w:tblGrid>
      <w:tr w:rsidR="00A82164" w14:paraId="09ED1F4D" w14:textId="77777777" w:rsidTr="00A82164">
        <w:trPr>
          <w:trHeight w:val="300"/>
        </w:trPr>
        <w:tc>
          <w:tcPr>
            <w:tcW w:w="1957" w:type="dxa"/>
            <w:tcBorders>
              <w:top w:val="single" w:sz="4" w:space="0" w:color="000000"/>
              <w:left w:val="single" w:sz="4" w:space="0" w:color="000000"/>
              <w:bottom w:val="single" w:sz="4" w:space="0" w:color="000000"/>
              <w:right w:val="single" w:sz="4" w:space="0" w:color="000000"/>
            </w:tcBorders>
          </w:tcPr>
          <w:p w14:paraId="4A827AAB" w14:textId="3F7F17C6" w:rsidR="00A82164" w:rsidRDefault="00A82164">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 = 90 – 100% </w:t>
            </w:r>
          </w:p>
        </w:tc>
      </w:tr>
      <w:tr w:rsidR="00A82164" w14:paraId="3B92B49A" w14:textId="77777777" w:rsidTr="00A82164">
        <w:trPr>
          <w:trHeight w:val="300"/>
        </w:trPr>
        <w:tc>
          <w:tcPr>
            <w:tcW w:w="1957" w:type="dxa"/>
            <w:tcBorders>
              <w:top w:val="nil"/>
              <w:left w:val="single" w:sz="4" w:space="0" w:color="000000"/>
              <w:bottom w:val="single" w:sz="4" w:space="0" w:color="000000"/>
              <w:right w:val="single" w:sz="4" w:space="0" w:color="000000"/>
            </w:tcBorders>
          </w:tcPr>
          <w:p w14:paraId="68D6768E" w14:textId="741DFC42" w:rsidR="00A82164" w:rsidRDefault="00A82164">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 = 80 – 89.99%</w:t>
            </w:r>
          </w:p>
        </w:tc>
      </w:tr>
      <w:tr w:rsidR="00A82164" w14:paraId="1EB4D3D2" w14:textId="77777777" w:rsidTr="00A82164">
        <w:trPr>
          <w:trHeight w:val="300"/>
        </w:trPr>
        <w:tc>
          <w:tcPr>
            <w:tcW w:w="1957" w:type="dxa"/>
            <w:tcBorders>
              <w:top w:val="nil"/>
              <w:left w:val="single" w:sz="4" w:space="0" w:color="000000"/>
              <w:bottom w:val="single" w:sz="4" w:space="0" w:color="000000"/>
              <w:right w:val="single" w:sz="4" w:space="0" w:color="000000"/>
            </w:tcBorders>
          </w:tcPr>
          <w:p w14:paraId="06273B16" w14:textId="0CEED6FA" w:rsidR="00A82164" w:rsidRDefault="00A82164">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 = 70 – 70.99% </w:t>
            </w:r>
          </w:p>
        </w:tc>
      </w:tr>
      <w:tr w:rsidR="00A82164" w14:paraId="5E67176F" w14:textId="77777777" w:rsidTr="00A82164">
        <w:trPr>
          <w:trHeight w:val="300"/>
        </w:trPr>
        <w:tc>
          <w:tcPr>
            <w:tcW w:w="1957" w:type="dxa"/>
            <w:tcBorders>
              <w:top w:val="nil"/>
              <w:left w:val="single" w:sz="4" w:space="0" w:color="000000"/>
              <w:bottom w:val="single" w:sz="4" w:space="0" w:color="000000"/>
              <w:right w:val="single" w:sz="4" w:space="0" w:color="000000"/>
            </w:tcBorders>
          </w:tcPr>
          <w:p w14:paraId="1A2EEF17" w14:textId="297D233B" w:rsidR="00A82164" w:rsidRDefault="00A82164">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 = 60 – 69.99% </w:t>
            </w:r>
          </w:p>
        </w:tc>
      </w:tr>
      <w:tr w:rsidR="00A82164" w14:paraId="69B3CF17" w14:textId="77777777" w:rsidTr="00A82164">
        <w:trPr>
          <w:trHeight w:val="300"/>
        </w:trPr>
        <w:tc>
          <w:tcPr>
            <w:tcW w:w="1957" w:type="dxa"/>
            <w:tcBorders>
              <w:top w:val="nil"/>
              <w:left w:val="single" w:sz="4" w:space="0" w:color="000000"/>
              <w:bottom w:val="single" w:sz="4" w:space="0" w:color="000000"/>
              <w:right w:val="single" w:sz="4" w:space="0" w:color="000000"/>
            </w:tcBorders>
          </w:tcPr>
          <w:p w14:paraId="33FAE613" w14:textId="1EBCB564" w:rsidR="00A82164" w:rsidRDefault="00A82164">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 = &lt;60</w:t>
            </w:r>
          </w:p>
        </w:tc>
      </w:tr>
    </w:tbl>
    <w:p w14:paraId="321C97C6" w14:textId="224EC374" w:rsidR="00CD3FC7" w:rsidRDefault="00ED16E4">
      <w:pPr>
        <w:spacing w:before="280" w:after="280" w:line="240" w:lineRule="auto"/>
        <w:rPr>
          <w:rFonts w:ascii="Times New Roman" w:eastAsia="Times New Roman" w:hAnsi="Times New Roman" w:cs="Times New Roman"/>
          <w:sz w:val="24"/>
          <w:szCs w:val="24"/>
        </w:rPr>
      </w:pPr>
      <w:r>
        <w:rPr>
          <w:rFonts w:ascii="Times New Roman" w:eastAsia="Times New Roman" w:hAnsi="Times New Roman" w:cs="Times New Roman"/>
          <w:b/>
          <w:i/>
          <w:sz w:val="24"/>
          <w:szCs w:val="24"/>
        </w:rPr>
        <w:t xml:space="preserve">All late assignments will receive a </w:t>
      </w:r>
      <w:r w:rsidR="008D71A2">
        <w:rPr>
          <w:rFonts w:ascii="Times New Roman" w:eastAsia="Times New Roman" w:hAnsi="Times New Roman" w:cs="Times New Roman"/>
          <w:b/>
          <w:i/>
          <w:sz w:val="24"/>
          <w:szCs w:val="24"/>
        </w:rPr>
        <w:t>10</w:t>
      </w:r>
      <w:r>
        <w:rPr>
          <w:rFonts w:ascii="Times New Roman" w:eastAsia="Times New Roman" w:hAnsi="Times New Roman" w:cs="Times New Roman"/>
          <w:b/>
          <w:i/>
          <w:sz w:val="24"/>
          <w:szCs w:val="24"/>
        </w:rPr>
        <w:t>% grade reduction per day.</w:t>
      </w:r>
    </w:p>
    <w:p w14:paraId="76E3032C" w14:textId="6B6DAF8C" w:rsidR="00CD3FC7" w:rsidRDefault="00ED16E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1</w:t>
      </w:r>
      <w:r w:rsidR="00CF045A">
        <w:rPr>
          <w:rFonts w:ascii="Times New Roman" w:eastAsia="Times New Roman" w:hAnsi="Times New Roman" w:cs="Times New Roman"/>
          <w:b/>
          <w:sz w:val="24"/>
          <w:szCs w:val="24"/>
        </w:rPr>
        <w:t>0</w:t>
      </w:r>
      <w:r>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ab/>
        <w:t>Class Policy Statements:</w:t>
      </w:r>
    </w:p>
    <w:p w14:paraId="7DFDB0C2" w14:textId="1B8612EE" w:rsidR="00CD3FC7" w:rsidRDefault="00ED16E4">
      <w:pPr>
        <w:numPr>
          <w:ilvl w:val="1"/>
          <w:numId w:val="3"/>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Attendance:</w:t>
      </w:r>
      <w:r>
        <w:rPr>
          <w:rFonts w:ascii="Times New Roman" w:eastAsia="Times New Roman" w:hAnsi="Times New Roman" w:cs="Times New Roman"/>
          <w:sz w:val="24"/>
          <w:szCs w:val="24"/>
        </w:rPr>
        <w:t xml:space="preserve"> Students are expected to attend class meetings every week. Students are expected to prepare for class and to participate in class activities and discussions. Attendance will be taken each week</w:t>
      </w:r>
      <w:r w:rsidR="0029112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Should students need to be absent for any reason, please contact the course instructor </w:t>
      </w:r>
      <w:r w:rsidRPr="00291121">
        <w:rPr>
          <w:rFonts w:ascii="Times New Roman" w:eastAsia="Times New Roman" w:hAnsi="Times New Roman" w:cs="Times New Roman"/>
          <w:i/>
          <w:iCs/>
          <w:sz w:val="24"/>
          <w:szCs w:val="24"/>
          <w:u w:val="single"/>
        </w:rPr>
        <w:t>before</w:t>
      </w:r>
      <w:r>
        <w:rPr>
          <w:rFonts w:ascii="Times New Roman" w:eastAsia="Times New Roman" w:hAnsi="Times New Roman" w:cs="Times New Roman"/>
          <w:sz w:val="24"/>
          <w:szCs w:val="24"/>
        </w:rPr>
        <w:t xml:space="preserve"> missing that class meeting. Students are allotted one excused absence. </w:t>
      </w:r>
      <w:r>
        <w:rPr>
          <w:rFonts w:ascii="Times New Roman" w:eastAsia="Times New Roman" w:hAnsi="Times New Roman" w:cs="Times New Roman"/>
          <w:b/>
          <w:sz w:val="24"/>
          <w:szCs w:val="24"/>
        </w:rPr>
        <w:t>Each additional absence will result in a 10pt. deduction from the student’s overall grade</w:t>
      </w:r>
      <w:r w:rsidR="00CB18E6">
        <w:rPr>
          <w:rFonts w:ascii="Times New Roman" w:eastAsia="Times New Roman" w:hAnsi="Times New Roman" w:cs="Times New Roman"/>
          <w:b/>
          <w:sz w:val="24"/>
          <w:szCs w:val="24"/>
        </w:rPr>
        <w:t>.</w:t>
      </w:r>
    </w:p>
    <w:p w14:paraId="0872F366" w14:textId="4FECFBA5" w:rsidR="00CD3FC7" w:rsidRDefault="00ED16E4">
      <w:pPr>
        <w:numPr>
          <w:ilvl w:val="1"/>
          <w:numId w:val="3"/>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Zoom Policy:</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highlight w:val="white"/>
        </w:rPr>
        <w:t>If we meet on Zoom, your attendance, attention, and participation are expected.</w:t>
      </w:r>
      <w:r w:rsidR="00601C1F">
        <w:rPr>
          <w:rFonts w:ascii="Times New Roman" w:eastAsia="Times New Roman" w:hAnsi="Times New Roman" w:cs="Times New Roman"/>
          <w:sz w:val="24"/>
          <w:szCs w:val="24"/>
          <w:highlight w:val="white"/>
        </w:rPr>
        <w:t xml:space="preserve"> </w:t>
      </w:r>
      <w:r w:rsidR="00601C1F" w:rsidRPr="00601C1F">
        <w:rPr>
          <w:rFonts w:ascii="Times New Roman" w:eastAsia="Times New Roman" w:hAnsi="Times New Roman" w:cs="Times New Roman"/>
          <w:i/>
          <w:iCs/>
          <w:sz w:val="24"/>
          <w:szCs w:val="24"/>
          <w:highlight w:val="white"/>
        </w:rPr>
        <w:t xml:space="preserve">Students must receive approval to Zoom into class prior to the class meeting, and the Zoom option will be used sparingly and in a case by case scenario. </w:t>
      </w:r>
      <w:r>
        <w:rPr>
          <w:rFonts w:ascii="Times New Roman" w:eastAsia="Times New Roman" w:hAnsi="Times New Roman" w:cs="Times New Roman"/>
          <w:sz w:val="24"/>
          <w:szCs w:val="24"/>
          <w:highlight w:val="white"/>
        </w:rPr>
        <w:t xml:space="preserve">Zoom participation requires you to keep your video on and your microphone muted when you are not speaking. Although you may be participating from your domicile, our Zoom meetings are professional interactions. You should dress and behave as you would in a normal F2F classroom. To the extent possible, please minimize distractions in the background. I reserve the right to dismiss anyone from a Zoom meeting whose environment or behavior is distracting or problematic. If you have any issues with sharing your video feed, adhering to this policy, or anything else related to your use of Zoom please notify me via email in the first week of class. </w:t>
      </w:r>
    </w:p>
    <w:p w14:paraId="3CF03957" w14:textId="5FABAFED" w:rsidR="00CD3FC7" w:rsidRDefault="00ED16E4">
      <w:pPr>
        <w:numPr>
          <w:ilvl w:val="1"/>
          <w:numId w:val="3"/>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Excused Absences</w:t>
      </w:r>
      <w:r>
        <w:rPr>
          <w:rFonts w:ascii="Times New Roman" w:eastAsia="Times New Roman" w:hAnsi="Times New Roman" w:cs="Times New Roman"/>
          <w:sz w:val="24"/>
          <w:szCs w:val="24"/>
        </w:rPr>
        <w:t>: Students are granted excused absences from class for the following reasons: illness o</w:t>
      </w:r>
      <w:r w:rsidR="00291121">
        <w:rPr>
          <w:rFonts w:ascii="Times New Roman" w:eastAsia="Times New Roman" w:hAnsi="Times New Roman" w:cs="Times New Roman"/>
          <w:sz w:val="24"/>
          <w:szCs w:val="24"/>
        </w:rPr>
        <w:t>f</w:t>
      </w:r>
      <w:r>
        <w:rPr>
          <w:rFonts w:ascii="Times New Roman" w:eastAsia="Times New Roman" w:hAnsi="Times New Roman" w:cs="Times New Roman"/>
          <w:sz w:val="24"/>
          <w:szCs w:val="24"/>
        </w:rPr>
        <w:t xml:space="preserve"> the student </w:t>
      </w:r>
      <w:r w:rsidR="00291121">
        <w:rPr>
          <w:rFonts w:ascii="Times New Roman" w:eastAsia="Times New Roman" w:hAnsi="Times New Roman" w:cs="Times New Roman"/>
          <w:sz w:val="24"/>
          <w:szCs w:val="24"/>
        </w:rPr>
        <w:t>(with a doctor’s note)</w:t>
      </w:r>
      <w:r>
        <w:rPr>
          <w:rFonts w:ascii="Times New Roman" w:eastAsia="Times New Roman" w:hAnsi="Times New Roman" w:cs="Times New Roman"/>
          <w:sz w:val="24"/>
          <w:szCs w:val="24"/>
        </w:rPr>
        <w:t xml:space="preserve">, 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contact the instructor in advance </w:t>
      </w:r>
      <w:r>
        <w:rPr>
          <w:rFonts w:ascii="Times New Roman" w:eastAsia="Times New Roman" w:hAnsi="Times New Roman" w:cs="Times New Roman"/>
          <w:sz w:val="24"/>
          <w:szCs w:val="24"/>
        </w:rPr>
        <w:lastRenderedPageBreak/>
        <w:t xml:space="preserve">or the absence to request permission. The instructor will weigh the merits of the request and render a decision. When feasible, the student must notify the instructor prior to the occurrence of any excused absences, but in no case shall notification occur more than once a week after the absence. Appropriate documentation for all excused absences is required. Please see the </w:t>
      </w:r>
      <w:r>
        <w:rPr>
          <w:rFonts w:ascii="Times New Roman" w:eastAsia="Times New Roman" w:hAnsi="Times New Roman" w:cs="Times New Roman"/>
          <w:i/>
          <w:sz w:val="24"/>
          <w:szCs w:val="24"/>
        </w:rPr>
        <w:t>Student EPolicy Handbook</w:t>
      </w:r>
      <w:r>
        <w:rPr>
          <w:rFonts w:ascii="Times New Roman" w:eastAsia="Times New Roman" w:hAnsi="Times New Roman" w:cs="Times New Roman"/>
          <w:sz w:val="24"/>
          <w:szCs w:val="24"/>
        </w:rPr>
        <w:t xml:space="preserve"> at </w:t>
      </w:r>
      <w:hyperlink r:id="rId11">
        <w:r>
          <w:rPr>
            <w:rFonts w:ascii="Times New Roman" w:eastAsia="Times New Roman" w:hAnsi="Times New Roman" w:cs="Times New Roman"/>
            <w:sz w:val="24"/>
            <w:szCs w:val="24"/>
          </w:rPr>
          <w:t>www.auburn.edu/studentpolicies</w:t>
        </w:r>
      </w:hyperlink>
      <w:r>
        <w:rPr>
          <w:rFonts w:ascii="Times New Roman" w:eastAsia="Times New Roman" w:hAnsi="Times New Roman" w:cs="Times New Roman"/>
          <w:sz w:val="24"/>
          <w:szCs w:val="24"/>
        </w:rPr>
        <w:t xml:space="preserve"> for more information on excused absences. </w:t>
      </w:r>
    </w:p>
    <w:p w14:paraId="66D49BAA" w14:textId="77777777" w:rsidR="00CD3FC7" w:rsidRDefault="00ED16E4">
      <w:pPr>
        <w:widowControl w:val="0"/>
        <w:numPr>
          <w:ilvl w:val="1"/>
          <w:numId w:val="3"/>
        </w:numPr>
        <w:tabs>
          <w:tab w:val="left" w:pos="474"/>
        </w:tabs>
        <w:spacing w:before="1" w:after="0" w:line="252" w:lineRule="auto"/>
        <w:ind w:right="134"/>
        <w:rPr>
          <w:rFonts w:ascii="Times New Roman" w:eastAsia="Times New Roman" w:hAnsi="Times New Roman" w:cs="Times New Roman"/>
          <w:sz w:val="21"/>
          <w:szCs w:val="21"/>
        </w:rPr>
      </w:pPr>
      <w:r>
        <w:rPr>
          <w:rFonts w:ascii="Times New Roman" w:eastAsia="Times New Roman" w:hAnsi="Times New Roman" w:cs="Times New Roman"/>
          <w:sz w:val="24"/>
          <w:szCs w:val="24"/>
          <w:u w:val="single"/>
        </w:rPr>
        <w:t>Absences due to COVID:</w:t>
      </w:r>
      <w:r>
        <w:rPr>
          <w:rFonts w:ascii="Times New Roman" w:eastAsia="Times New Roman" w:hAnsi="Times New Roman" w:cs="Times New Roman"/>
          <w:sz w:val="24"/>
          <w:szCs w:val="24"/>
        </w:rPr>
        <w:t xml:space="preserve"> Please do the following in the event of an illness or COVID-related absence:</w:t>
      </w:r>
    </w:p>
    <w:p w14:paraId="0564B987" w14:textId="77777777" w:rsidR="00CD3FC7" w:rsidRDefault="00ED16E4">
      <w:pPr>
        <w:widowControl w:val="0"/>
        <w:numPr>
          <w:ilvl w:val="0"/>
          <w:numId w:val="4"/>
        </w:numPr>
        <w:spacing w:after="0" w:line="252" w:lineRule="auto"/>
        <w:ind w:left="1100" w:firstLine="610"/>
        <w:rPr>
          <w:rFonts w:ascii="Times New Roman" w:eastAsia="Times New Roman" w:hAnsi="Times New Roman" w:cs="Times New Roman"/>
          <w:color w:val="000000"/>
        </w:rPr>
      </w:pPr>
      <w:r>
        <w:rPr>
          <w:rFonts w:ascii="Times New Roman" w:eastAsia="Times New Roman" w:hAnsi="Times New Roman" w:cs="Times New Roman"/>
          <w:sz w:val="24"/>
          <w:szCs w:val="24"/>
        </w:rPr>
        <w:t>Notify me in advance of your absence if possible</w:t>
      </w:r>
    </w:p>
    <w:p w14:paraId="042E31AF" w14:textId="77777777" w:rsidR="00CD3FC7" w:rsidRDefault="00ED16E4">
      <w:pPr>
        <w:widowControl w:val="0"/>
        <w:numPr>
          <w:ilvl w:val="0"/>
          <w:numId w:val="4"/>
        </w:numPr>
        <w:tabs>
          <w:tab w:val="left" w:pos="474"/>
        </w:tabs>
        <w:spacing w:after="0" w:line="252" w:lineRule="auto"/>
        <w:ind w:left="1100" w:firstLine="610"/>
        <w:rPr>
          <w:rFonts w:ascii="Times New Roman" w:eastAsia="Times New Roman" w:hAnsi="Times New Roman" w:cs="Times New Roman"/>
          <w:color w:val="000000"/>
        </w:rPr>
      </w:pPr>
      <w:r>
        <w:rPr>
          <w:rFonts w:ascii="Times New Roman" w:eastAsia="Times New Roman" w:hAnsi="Times New Roman" w:cs="Times New Roman"/>
          <w:sz w:val="24"/>
          <w:szCs w:val="24"/>
        </w:rPr>
        <w:t>Keep up with coursework as much as possible</w:t>
      </w:r>
    </w:p>
    <w:p w14:paraId="7B34BE8B" w14:textId="77777777" w:rsidR="00CD3FC7" w:rsidRDefault="00ED16E4">
      <w:pPr>
        <w:widowControl w:val="0"/>
        <w:numPr>
          <w:ilvl w:val="0"/>
          <w:numId w:val="4"/>
        </w:numPr>
        <w:tabs>
          <w:tab w:val="left" w:pos="474"/>
        </w:tabs>
        <w:spacing w:after="0" w:line="252" w:lineRule="auto"/>
        <w:ind w:left="2160" w:hanging="450"/>
        <w:rPr>
          <w:rFonts w:ascii="Times New Roman" w:eastAsia="Times New Roman" w:hAnsi="Times New Roman" w:cs="Times New Roman"/>
          <w:color w:val="000000"/>
        </w:rPr>
      </w:pPr>
      <w:r>
        <w:rPr>
          <w:rFonts w:ascii="Times New Roman" w:eastAsia="Times New Roman" w:hAnsi="Times New Roman" w:cs="Times New Roman"/>
          <w:sz w:val="24"/>
          <w:szCs w:val="24"/>
        </w:rPr>
        <w:t>Participate in class activities and submit assignments electronically as much as possible</w:t>
      </w:r>
    </w:p>
    <w:p w14:paraId="317ECEA3" w14:textId="4AA84240" w:rsidR="00CD3FC7" w:rsidRDefault="00ED16E4">
      <w:pPr>
        <w:widowControl w:val="0"/>
        <w:numPr>
          <w:ilvl w:val="0"/>
          <w:numId w:val="4"/>
        </w:numPr>
        <w:tabs>
          <w:tab w:val="left" w:pos="474"/>
        </w:tabs>
        <w:spacing w:line="252" w:lineRule="auto"/>
        <w:ind w:left="2160" w:hanging="450"/>
        <w:rPr>
          <w:rFonts w:ascii="Times New Roman" w:eastAsia="Times New Roman" w:hAnsi="Times New Roman" w:cs="Times New Roman"/>
          <w:color w:val="000000"/>
        </w:rPr>
      </w:pPr>
      <w:r>
        <w:rPr>
          <w:rFonts w:ascii="Times New Roman" w:eastAsia="Times New Roman" w:hAnsi="Times New Roman" w:cs="Times New Roman"/>
          <w:sz w:val="24"/>
          <w:szCs w:val="24"/>
        </w:rPr>
        <w:t>Notify me if you require a modification to the deadline of an assignment or exam</w:t>
      </w:r>
      <w:r w:rsidR="00291121">
        <w:rPr>
          <w:rFonts w:ascii="Times New Roman" w:eastAsia="Times New Roman" w:hAnsi="Times New Roman" w:cs="Times New Roman"/>
          <w:sz w:val="24"/>
          <w:szCs w:val="24"/>
        </w:rPr>
        <w:t xml:space="preserve"> for approval to be considered </w:t>
      </w:r>
    </w:p>
    <w:p w14:paraId="68CA0BAB" w14:textId="77777777" w:rsidR="00CD3FC7" w:rsidRDefault="00ED16E4">
      <w:pPr>
        <w:widowControl w:val="0"/>
        <w:tabs>
          <w:tab w:val="left" w:pos="474"/>
        </w:tabs>
        <w:spacing w:before="180" w:after="180" w:line="252" w:lineRule="auto"/>
        <w:ind w:left="1620"/>
        <w:rPr>
          <w:rFonts w:ascii="Times New Roman" w:eastAsia="Times New Roman" w:hAnsi="Times New Roman" w:cs="Times New Roman"/>
          <w:sz w:val="24"/>
          <w:szCs w:val="24"/>
        </w:rPr>
      </w:pPr>
      <w:r>
        <w:rPr>
          <w:rFonts w:ascii="Times New Roman" w:eastAsia="Times New Roman" w:hAnsi="Times New Roman" w:cs="Times New Roman"/>
          <w:sz w:val="24"/>
          <w:szCs w:val="24"/>
        </w:rPr>
        <w:t>Finally, if remaining in a class and fulfilling the necessary requirements becomes impossible due to illness or other COVID-related issues, please let me know as soon as possible so we can discuss your options.</w:t>
      </w:r>
    </w:p>
    <w:p w14:paraId="2A2E91C3" w14:textId="77777777" w:rsidR="00CD3FC7" w:rsidRDefault="00ED16E4">
      <w:pPr>
        <w:numPr>
          <w:ilvl w:val="1"/>
          <w:numId w:val="3"/>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Make-Up Policy</w:t>
      </w:r>
      <w:r>
        <w:rPr>
          <w:rFonts w:ascii="Times New Roman" w:eastAsia="Times New Roman" w:hAnsi="Times New Roman" w:cs="Times New Roman"/>
          <w:sz w:val="24"/>
          <w:szCs w:val="24"/>
        </w:rPr>
        <w:t xml:space="preserve">: Arrangement to make up a missed major exam (e.g., hour exams, mid-term exams) due to properly authorized excused absences must be limited and must be initiated by the student within one week of the end of the period of the excused absence(s). Except in extraordinary circumstances, no make-up exams will be arranged during the last three days before the final exam period begins. </w:t>
      </w:r>
    </w:p>
    <w:p w14:paraId="579ABC3B" w14:textId="77777777" w:rsidR="00CD3FC7" w:rsidRDefault="00ED16E4">
      <w:pPr>
        <w:numPr>
          <w:ilvl w:val="1"/>
          <w:numId w:val="3"/>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Academic Honesty</w:t>
      </w:r>
      <w:r>
        <w:rPr>
          <w:rFonts w:ascii="Times New Roman" w:eastAsia="Times New Roman" w:hAnsi="Times New Roman" w:cs="Times New Roman"/>
          <w:sz w:val="24"/>
          <w:szCs w:val="24"/>
        </w:rPr>
        <w:t xml:space="preserve">: All portions of the Auburn University student academic honesty code (Title XII) found in the </w:t>
      </w:r>
      <w:r>
        <w:rPr>
          <w:rFonts w:ascii="Times New Roman" w:eastAsia="Times New Roman" w:hAnsi="Times New Roman" w:cs="Times New Roman"/>
          <w:i/>
          <w:sz w:val="24"/>
          <w:szCs w:val="24"/>
        </w:rPr>
        <w:t xml:space="preserve">Student EPolicy Handbook </w:t>
      </w:r>
      <w:r>
        <w:rPr>
          <w:rFonts w:ascii="Times New Roman" w:eastAsia="Times New Roman" w:hAnsi="Times New Roman" w:cs="Times New Roman"/>
          <w:sz w:val="24"/>
          <w:szCs w:val="24"/>
        </w:rPr>
        <w:t xml:space="preserve">will apply to university courses. All academic honesty violations or alleged violations of the SGA Code of Laws will be reported to the Office of the Provost, which will then refer the case to the Academic Honesty Committee. </w:t>
      </w:r>
    </w:p>
    <w:p w14:paraId="66340DD4" w14:textId="77777777" w:rsidR="00CD3FC7" w:rsidRDefault="00ED16E4">
      <w:pPr>
        <w:numPr>
          <w:ilvl w:val="1"/>
          <w:numId w:val="3"/>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212121"/>
          <w:sz w:val="24"/>
          <w:szCs w:val="24"/>
          <w:highlight w:val="white"/>
          <w:u w:val="single"/>
        </w:rPr>
        <w:t>Students with Disabilities Statement Disability Accommodations</w:t>
      </w:r>
      <w:r>
        <w:rPr>
          <w:rFonts w:ascii="Times New Roman" w:eastAsia="Times New Roman" w:hAnsi="Times New Roman" w:cs="Times New Roman"/>
          <w:color w:val="212121"/>
          <w:sz w:val="24"/>
          <w:szCs w:val="24"/>
          <w:highlight w:val="white"/>
        </w:rPr>
        <w:t>: 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alternative time can be arranged. To set up this   meeting, please contact me by e-mail. If you have not established accommodations through the Office of Accessibility, but need accommodations, make an appointment with the Office of Accessibility, 1228 Haley Center, 844-2096 (V/TT).  </w:t>
      </w:r>
      <w:r>
        <w:rPr>
          <w:i/>
          <w:color w:val="212121"/>
          <w:sz w:val="24"/>
          <w:szCs w:val="24"/>
          <w:highlight w:val="white"/>
        </w:rPr>
        <w:t>​</w:t>
      </w:r>
    </w:p>
    <w:p w14:paraId="76037B84" w14:textId="77777777" w:rsidR="00CD3FC7" w:rsidRDefault="00ED16E4">
      <w:pPr>
        <w:numPr>
          <w:ilvl w:val="1"/>
          <w:numId w:val="3"/>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Course Contingency</w:t>
      </w:r>
      <w:r>
        <w:rPr>
          <w:rFonts w:ascii="Times New Roman" w:eastAsia="Times New Roman" w:hAnsi="Times New Roman" w:cs="Times New Roman"/>
          <w:sz w:val="24"/>
          <w:szCs w:val="24"/>
        </w:rPr>
        <w:t xml:space="preserve">: If normal class and/or lab activities are disrupted due to illness, emergency, or crisis situation, the syllabus and other course plans and assignments may be modified to allow completion of the course. If this occurs, and addendum to your syllabus and/or course assignments will replace the original materials. </w:t>
      </w:r>
    </w:p>
    <w:p w14:paraId="7EA680AB" w14:textId="77777777" w:rsidR="00CD3FC7" w:rsidRDefault="00ED16E4">
      <w:pPr>
        <w:numPr>
          <w:ilvl w:val="1"/>
          <w:numId w:val="3"/>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lastRenderedPageBreak/>
        <w:t>Professionalism</w:t>
      </w:r>
      <w:r>
        <w:rPr>
          <w:rFonts w:ascii="Times New Roman" w:eastAsia="Times New Roman" w:hAnsi="Times New Roman" w:cs="Times New Roman"/>
          <w:sz w:val="24"/>
          <w:szCs w:val="24"/>
        </w:rPr>
        <w:t>: As faculty, staff, and students interact in professional settings, they are expected to demonstrate professional behaviors as defined in the College’s conceptual framework. These professional commitments or dispositions are listed below:</w:t>
      </w:r>
    </w:p>
    <w:p w14:paraId="54A31AED" w14:textId="77777777" w:rsidR="00CD3FC7" w:rsidRDefault="00ED16E4">
      <w:pPr>
        <w:spacing w:after="0" w:line="240" w:lineRule="auto"/>
        <w:ind w:left="2160" w:firstLine="546"/>
        <w:rPr>
          <w:rFonts w:ascii="Times New Roman" w:eastAsia="Times New Roman" w:hAnsi="Times New Roman" w:cs="Times New Roman"/>
          <w:sz w:val="24"/>
          <w:szCs w:val="24"/>
        </w:rPr>
      </w:pPr>
      <w:r>
        <w:rPr>
          <w:rFonts w:ascii="Times New Roman" w:eastAsia="Times New Roman" w:hAnsi="Times New Roman" w:cs="Times New Roman"/>
          <w:sz w:val="24"/>
          <w:szCs w:val="24"/>
        </w:rPr>
        <w:t>Engage in responsible and ethical professional practices</w:t>
      </w:r>
    </w:p>
    <w:p w14:paraId="104CEB37" w14:textId="77777777" w:rsidR="00CD3FC7" w:rsidRDefault="00ED16E4">
      <w:pPr>
        <w:spacing w:after="0" w:line="240" w:lineRule="auto"/>
        <w:ind w:left="2160" w:firstLine="546"/>
        <w:rPr>
          <w:rFonts w:ascii="Times New Roman" w:eastAsia="Times New Roman" w:hAnsi="Times New Roman" w:cs="Times New Roman"/>
          <w:sz w:val="24"/>
          <w:szCs w:val="24"/>
        </w:rPr>
      </w:pPr>
      <w:r>
        <w:rPr>
          <w:rFonts w:ascii="Times New Roman" w:eastAsia="Times New Roman" w:hAnsi="Times New Roman" w:cs="Times New Roman"/>
          <w:sz w:val="24"/>
          <w:szCs w:val="24"/>
        </w:rPr>
        <w:t>Contribute to collaborative learning communities</w:t>
      </w:r>
    </w:p>
    <w:p w14:paraId="71E84CC8" w14:textId="77777777" w:rsidR="00CD3FC7" w:rsidRDefault="00ED16E4">
      <w:pPr>
        <w:spacing w:after="0" w:line="240" w:lineRule="auto"/>
        <w:ind w:left="2160" w:firstLine="546"/>
        <w:rPr>
          <w:rFonts w:ascii="Times New Roman" w:eastAsia="Times New Roman" w:hAnsi="Times New Roman" w:cs="Times New Roman"/>
          <w:sz w:val="24"/>
          <w:szCs w:val="24"/>
        </w:rPr>
      </w:pPr>
      <w:r>
        <w:rPr>
          <w:rFonts w:ascii="Times New Roman" w:eastAsia="Times New Roman" w:hAnsi="Times New Roman" w:cs="Times New Roman"/>
          <w:sz w:val="24"/>
          <w:szCs w:val="24"/>
        </w:rPr>
        <w:t>Demonstrate a commitment to diversity</w:t>
      </w:r>
    </w:p>
    <w:p w14:paraId="10C2615D" w14:textId="675C94F0" w:rsidR="00A70888" w:rsidRPr="000151A7" w:rsidRDefault="00ED16E4" w:rsidP="000151A7">
      <w:pPr>
        <w:spacing w:after="0" w:line="240" w:lineRule="auto"/>
        <w:ind w:left="2160" w:firstLine="546"/>
        <w:rPr>
          <w:rFonts w:ascii="Times New Roman" w:eastAsia="Times New Roman" w:hAnsi="Times New Roman" w:cs="Times New Roman"/>
          <w:sz w:val="24"/>
          <w:szCs w:val="24"/>
        </w:rPr>
      </w:pPr>
      <w:r>
        <w:rPr>
          <w:rFonts w:ascii="Times New Roman" w:eastAsia="Times New Roman" w:hAnsi="Times New Roman" w:cs="Times New Roman"/>
          <w:sz w:val="24"/>
          <w:szCs w:val="24"/>
        </w:rPr>
        <w:t>Model and nurture intellectual vitality</w:t>
      </w:r>
    </w:p>
    <w:p w14:paraId="2E415DD2" w14:textId="77777777" w:rsidR="00224DDF" w:rsidRDefault="00224DDF">
      <w:pPr>
        <w:spacing w:line="240" w:lineRule="auto"/>
        <w:ind w:left="540"/>
        <w:rPr>
          <w:rFonts w:ascii="Times New Roman" w:eastAsia="Times New Roman" w:hAnsi="Times New Roman" w:cs="Times New Roman"/>
          <w:b/>
          <w:sz w:val="24"/>
          <w:szCs w:val="24"/>
        </w:rPr>
      </w:pPr>
    </w:p>
    <w:p w14:paraId="00112F2E" w14:textId="77777777" w:rsidR="00224DDF" w:rsidRDefault="00224DDF">
      <w:pPr>
        <w:spacing w:line="240" w:lineRule="auto"/>
        <w:ind w:left="540"/>
        <w:rPr>
          <w:rFonts w:ascii="Times New Roman" w:eastAsia="Times New Roman" w:hAnsi="Times New Roman" w:cs="Times New Roman"/>
          <w:b/>
          <w:sz w:val="24"/>
          <w:szCs w:val="24"/>
        </w:rPr>
      </w:pPr>
    </w:p>
    <w:p w14:paraId="3968BBE5" w14:textId="1CB8FEBC" w:rsidR="00CD3FC7" w:rsidRDefault="00ED16E4">
      <w:pPr>
        <w:spacing w:line="240" w:lineRule="auto"/>
        <w:ind w:left="54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Justification for Graduate Credit:  </w:t>
      </w:r>
    </w:p>
    <w:p w14:paraId="01FD21FA" w14:textId="77777777" w:rsidR="00CD3FC7" w:rsidRDefault="00ED16E4">
      <w:pPr>
        <w:spacing w:line="240" w:lineRule="auto"/>
        <w:ind w:left="900"/>
        <w:rPr>
          <w:rFonts w:ascii="Times New Roman" w:eastAsia="Times New Roman" w:hAnsi="Times New Roman" w:cs="Times New Roman"/>
          <w:sz w:val="24"/>
          <w:szCs w:val="24"/>
        </w:rPr>
      </w:pPr>
      <w:r>
        <w:rPr>
          <w:rFonts w:ascii="Times New Roman" w:eastAsia="Times New Roman" w:hAnsi="Times New Roman" w:cs="Times New Roman"/>
          <w:sz w:val="24"/>
          <w:szCs w:val="24"/>
        </w:rPr>
        <w:t>This course includes advanced content on</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pedagogical methods in counselor education.  This includes content as specified by the Council for the Accreditation of Counseling and Related Programs (CACREP, 2016).  All academic content approved by CACREP is for advanced Masters and/or Doctoral graduate study.  This includes rigorous evaluation standards of students completing the student learning outcomes specified in this syllabus.  </w:t>
      </w:r>
    </w:p>
    <w:p w14:paraId="7567F864" w14:textId="797640ED" w:rsidR="00CD3FC7" w:rsidRDefault="00CD3FC7">
      <w:pPr>
        <w:spacing w:line="240" w:lineRule="auto"/>
        <w:rPr>
          <w:rFonts w:ascii="Times New Roman" w:eastAsia="Times New Roman" w:hAnsi="Times New Roman" w:cs="Times New Roman"/>
          <w:sz w:val="24"/>
          <w:szCs w:val="24"/>
        </w:rPr>
      </w:pPr>
    </w:p>
    <w:p w14:paraId="48A5B7F0" w14:textId="1A15077E" w:rsidR="00C837E8" w:rsidRDefault="00C837E8">
      <w:pPr>
        <w:spacing w:line="240" w:lineRule="auto"/>
        <w:rPr>
          <w:rFonts w:ascii="Times New Roman" w:eastAsia="Times New Roman" w:hAnsi="Times New Roman" w:cs="Times New Roman"/>
          <w:sz w:val="24"/>
          <w:szCs w:val="24"/>
        </w:rPr>
      </w:pPr>
    </w:p>
    <w:p w14:paraId="33CD3B26" w14:textId="77777777" w:rsidR="00565BCD" w:rsidRDefault="00565BCD">
      <w:pPr>
        <w:spacing w:line="240" w:lineRule="auto"/>
        <w:rPr>
          <w:rFonts w:ascii="Times New Roman" w:eastAsia="Times New Roman" w:hAnsi="Times New Roman" w:cs="Times New Roman"/>
          <w:sz w:val="24"/>
          <w:szCs w:val="24"/>
        </w:rPr>
      </w:pPr>
    </w:p>
    <w:p w14:paraId="30B11DAC" w14:textId="77777777" w:rsidR="00CD3FC7" w:rsidRDefault="00ED16E4">
      <w:pPr>
        <w:ind w:firstLine="720"/>
        <w:jc w:val="center"/>
      </w:pPr>
      <w:r>
        <w:rPr>
          <w:b/>
        </w:rPr>
        <w:t>Appendix A</w:t>
      </w:r>
    </w:p>
    <w:p w14:paraId="15CC2761" w14:textId="77777777" w:rsidR="00CD3FC7" w:rsidRDefault="00ED16E4">
      <w:pPr>
        <w:spacing w:after="0"/>
        <w:ind w:left="720"/>
        <w:jc w:val="center"/>
      </w:pPr>
      <w:r>
        <w:rPr>
          <w:b/>
        </w:rPr>
        <w:t xml:space="preserve">Treatment Plan </w:t>
      </w:r>
    </w:p>
    <w:p w14:paraId="540F6A30" w14:textId="77777777" w:rsidR="00CD3FC7" w:rsidRDefault="00ED16E4">
      <w:pPr>
        <w:spacing w:after="0"/>
        <w:ind w:left="720"/>
        <w:jc w:val="center"/>
      </w:pPr>
      <w:r>
        <w:t>(include long and short-term goals; also describe how you will measure progress and possible interventions to use).</w:t>
      </w:r>
    </w:p>
    <w:p w14:paraId="6E6984E2" w14:textId="77777777" w:rsidR="00CD3FC7" w:rsidRDefault="00CD3FC7">
      <w:pPr>
        <w:spacing w:after="0"/>
        <w:ind w:left="720"/>
      </w:pPr>
    </w:p>
    <w:p w14:paraId="611BBCF3" w14:textId="77777777" w:rsidR="00CD3FC7" w:rsidRDefault="00ED16E4">
      <w:pPr>
        <w:numPr>
          <w:ilvl w:val="0"/>
          <w:numId w:val="5"/>
        </w:numPr>
        <w:spacing w:after="0" w:line="240" w:lineRule="auto"/>
      </w:pPr>
      <w:r>
        <w:rPr>
          <w:b/>
        </w:rPr>
        <w:t>Long-Term Goal</w:t>
      </w:r>
    </w:p>
    <w:p w14:paraId="002C9105" w14:textId="77777777" w:rsidR="00CD3FC7" w:rsidRDefault="00ED16E4">
      <w:pPr>
        <w:numPr>
          <w:ilvl w:val="1"/>
          <w:numId w:val="5"/>
        </w:numPr>
        <w:spacing w:after="0" w:line="240" w:lineRule="auto"/>
      </w:pPr>
      <w:r>
        <w:rPr>
          <w:b/>
        </w:rPr>
        <w:t>Short-Term Goal</w:t>
      </w:r>
    </w:p>
    <w:p w14:paraId="48C41F05" w14:textId="77777777" w:rsidR="00CD3FC7" w:rsidRDefault="00ED16E4">
      <w:pPr>
        <w:numPr>
          <w:ilvl w:val="2"/>
          <w:numId w:val="5"/>
        </w:numPr>
        <w:spacing w:after="0" w:line="240" w:lineRule="auto"/>
      </w:pPr>
      <w:r>
        <w:rPr>
          <w:b/>
        </w:rPr>
        <w:t xml:space="preserve">Intervention(s) to use </w:t>
      </w:r>
    </w:p>
    <w:p w14:paraId="26E6D11F" w14:textId="77777777" w:rsidR="00CD3FC7" w:rsidRDefault="00ED16E4">
      <w:pPr>
        <w:numPr>
          <w:ilvl w:val="1"/>
          <w:numId w:val="5"/>
        </w:numPr>
        <w:spacing w:after="0" w:line="240" w:lineRule="auto"/>
      </w:pPr>
      <w:r>
        <w:rPr>
          <w:b/>
        </w:rPr>
        <w:t>Short-Term Goal</w:t>
      </w:r>
    </w:p>
    <w:p w14:paraId="7FF14D00" w14:textId="77777777" w:rsidR="00CD3FC7" w:rsidRDefault="00ED16E4">
      <w:pPr>
        <w:numPr>
          <w:ilvl w:val="2"/>
          <w:numId w:val="5"/>
        </w:numPr>
        <w:spacing w:after="0" w:line="240" w:lineRule="auto"/>
      </w:pPr>
      <w:r>
        <w:rPr>
          <w:b/>
        </w:rPr>
        <w:t>Intervention(s) to use</w:t>
      </w:r>
    </w:p>
    <w:p w14:paraId="672408C9" w14:textId="77777777" w:rsidR="00CD3FC7" w:rsidRDefault="00ED16E4">
      <w:pPr>
        <w:numPr>
          <w:ilvl w:val="0"/>
          <w:numId w:val="5"/>
        </w:numPr>
        <w:spacing w:after="0" w:line="240" w:lineRule="auto"/>
      </w:pPr>
      <w:r>
        <w:rPr>
          <w:b/>
        </w:rPr>
        <w:t>Long-Term Goal</w:t>
      </w:r>
    </w:p>
    <w:p w14:paraId="6C71F6BC" w14:textId="77777777" w:rsidR="00CD3FC7" w:rsidRDefault="00ED16E4">
      <w:pPr>
        <w:numPr>
          <w:ilvl w:val="1"/>
          <w:numId w:val="5"/>
        </w:numPr>
        <w:spacing w:after="0" w:line="240" w:lineRule="auto"/>
      </w:pPr>
      <w:r>
        <w:rPr>
          <w:b/>
        </w:rPr>
        <w:t>Short-Term Goal</w:t>
      </w:r>
    </w:p>
    <w:p w14:paraId="6B1383D4" w14:textId="77777777" w:rsidR="00CD3FC7" w:rsidRDefault="00ED16E4">
      <w:pPr>
        <w:numPr>
          <w:ilvl w:val="2"/>
          <w:numId w:val="5"/>
        </w:numPr>
        <w:spacing w:after="0" w:line="240" w:lineRule="auto"/>
      </w:pPr>
      <w:r>
        <w:rPr>
          <w:b/>
        </w:rPr>
        <w:t xml:space="preserve">Intervention(s) to use </w:t>
      </w:r>
    </w:p>
    <w:p w14:paraId="66B54DD4" w14:textId="77777777" w:rsidR="00CD3FC7" w:rsidRDefault="00ED16E4">
      <w:pPr>
        <w:numPr>
          <w:ilvl w:val="1"/>
          <w:numId w:val="5"/>
        </w:numPr>
        <w:spacing w:after="0" w:line="240" w:lineRule="auto"/>
      </w:pPr>
      <w:r>
        <w:rPr>
          <w:b/>
        </w:rPr>
        <w:t>Short-Term Goal</w:t>
      </w:r>
    </w:p>
    <w:p w14:paraId="5477BAEC" w14:textId="77777777" w:rsidR="00CD3FC7" w:rsidRDefault="00ED16E4">
      <w:pPr>
        <w:numPr>
          <w:ilvl w:val="2"/>
          <w:numId w:val="5"/>
        </w:numPr>
        <w:spacing w:after="0" w:line="240" w:lineRule="auto"/>
      </w:pPr>
      <w:r>
        <w:rPr>
          <w:b/>
        </w:rPr>
        <w:t>Intervention(s) to use</w:t>
      </w:r>
    </w:p>
    <w:p w14:paraId="104AC1B6" w14:textId="77777777" w:rsidR="00CD3FC7" w:rsidRDefault="00CD3FC7">
      <w:pPr>
        <w:spacing w:after="0"/>
      </w:pPr>
    </w:p>
    <w:p w14:paraId="1EF60BA8" w14:textId="77777777" w:rsidR="00CD3FC7" w:rsidRDefault="00ED16E4">
      <w:pPr>
        <w:spacing w:after="0"/>
      </w:pPr>
      <w:r>
        <w:rPr>
          <w:b/>
        </w:rPr>
        <w:t>How will you determine that the client is making progress?</w:t>
      </w:r>
    </w:p>
    <w:p w14:paraId="6029E9C5" w14:textId="77777777" w:rsidR="00CD3FC7" w:rsidRDefault="00CD3FC7">
      <w:pPr>
        <w:spacing w:after="0"/>
      </w:pPr>
    </w:p>
    <w:p w14:paraId="42FA1E2E" w14:textId="77777777" w:rsidR="00CD3FC7" w:rsidRDefault="00ED16E4">
      <w:pPr>
        <w:spacing w:after="0"/>
      </w:pPr>
      <w:r>
        <w:rPr>
          <w:b/>
        </w:rPr>
        <w:t xml:space="preserve">What would you recommend for follow-up care? </w:t>
      </w:r>
    </w:p>
    <w:p w14:paraId="1064AEF8" w14:textId="77777777" w:rsidR="00CD3FC7" w:rsidRDefault="00CD3FC7">
      <w:pPr>
        <w:spacing w:line="240" w:lineRule="auto"/>
        <w:rPr>
          <w:rFonts w:ascii="Times New Roman" w:eastAsia="Times New Roman" w:hAnsi="Times New Roman" w:cs="Times New Roman"/>
          <w:sz w:val="24"/>
          <w:szCs w:val="24"/>
        </w:rPr>
      </w:pPr>
    </w:p>
    <w:sectPr w:rsidR="00CD3FC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19479A" w14:textId="77777777" w:rsidR="00591803" w:rsidRDefault="00591803" w:rsidP="00460FF7">
      <w:pPr>
        <w:spacing w:after="0" w:line="240" w:lineRule="auto"/>
      </w:pPr>
      <w:r>
        <w:separator/>
      </w:r>
    </w:p>
  </w:endnote>
  <w:endnote w:type="continuationSeparator" w:id="0">
    <w:p w14:paraId="0586F34D" w14:textId="77777777" w:rsidR="00591803" w:rsidRDefault="00591803" w:rsidP="00460F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Lato">
    <w:panose1 w:val="020B0604020202020204"/>
    <w:charset w:val="00"/>
    <w:family w:val="swiss"/>
    <w:pitch w:val="variable"/>
    <w:sig w:usb0="E10002FF" w:usb1="5000ECFF" w:usb2="00000021" w:usb3="00000000" w:csb0="0000019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New Roman Bold">
    <w:altName w:val="Times New Roman"/>
    <w:panose1 w:val="020B0604020202020204"/>
    <w:charset w:val="00"/>
    <w:family w:val="roman"/>
    <w:pitch w:val="variable"/>
    <w:sig w:usb0="E0002AEF" w:usb1="C0007841" w:usb2="00000009" w:usb3="00000000" w:csb0="000001FF" w:csb1="00000000"/>
  </w:font>
  <w:font w:name="Noto Sans Symbols">
    <w:altName w:val="Calibri"/>
    <w:panose1 w:val="020B0604020202020204"/>
    <w:charset w:val="00"/>
    <w:family w:val="auto"/>
    <w:pitch w:val="default"/>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5B815F" w14:textId="77777777" w:rsidR="00591803" w:rsidRDefault="00591803" w:rsidP="00460FF7">
      <w:pPr>
        <w:spacing w:after="0" w:line="240" w:lineRule="auto"/>
      </w:pPr>
      <w:r>
        <w:separator/>
      </w:r>
    </w:p>
  </w:footnote>
  <w:footnote w:type="continuationSeparator" w:id="0">
    <w:p w14:paraId="29581B2C" w14:textId="77777777" w:rsidR="00591803" w:rsidRDefault="00591803" w:rsidP="00460FF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F6017C"/>
    <w:multiLevelType w:val="multilevel"/>
    <w:tmpl w:val="29421E18"/>
    <w:lvl w:ilvl="0">
      <w:start w:val="1"/>
      <w:numFmt w:val="decimal"/>
      <w:lvlText w:val="%1."/>
      <w:lvlJc w:val="left"/>
      <w:pPr>
        <w:ind w:left="1080" w:hanging="36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1" w15:restartNumberingAfterBreak="0">
    <w:nsid w:val="2F591E32"/>
    <w:multiLevelType w:val="multilevel"/>
    <w:tmpl w:val="20B42318"/>
    <w:lvl w:ilvl="0">
      <w:start w:val="1"/>
      <w:numFmt w:val="bullet"/>
      <w:lvlText w:val="●"/>
      <w:lvlJc w:val="left"/>
      <w:pPr>
        <w:ind w:left="720" w:hanging="360"/>
      </w:pPr>
      <w:rPr>
        <w:rFonts w:ascii="Lato" w:eastAsia="Lato" w:hAnsi="Lato" w:cs="Lato"/>
        <w:color w:val="2D3B45"/>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362A33B6"/>
    <w:multiLevelType w:val="hybridMultilevel"/>
    <w:tmpl w:val="F4E69B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FD22149"/>
    <w:multiLevelType w:val="multilevel"/>
    <w:tmpl w:val="44529352"/>
    <w:lvl w:ilvl="0">
      <w:start w:val="9"/>
      <w:numFmt w:val="decimal"/>
      <w:lvlText w:val="%1."/>
      <w:lvlJc w:val="left"/>
      <w:pPr>
        <w:ind w:left="540" w:hanging="360"/>
      </w:pPr>
      <w:rPr>
        <w:vertAlign w:val="baseline"/>
      </w:rPr>
    </w:lvl>
    <w:lvl w:ilvl="1">
      <w:start w:val="1"/>
      <w:numFmt w:val="lowerLetter"/>
      <w:lvlText w:val="%2."/>
      <w:lvlJc w:val="left"/>
      <w:pPr>
        <w:ind w:left="1620" w:hanging="360"/>
      </w:pPr>
      <w:rPr>
        <w:vertAlign w:val="baseline"/>
      </w:rPr>
    </w:lvl>
    <w:lvl w:ilvl="2">
      <w:start w:val="1"/>
      <w:numFmt w:val="lowerRoman"/>
      <w:lvlText w:val="%3."/>
      <w:lvlJc w:val="right"/>
      <w:pPr>
        <w:ind w:left="2340" w:hanging="180"/>
      </w:pPr>
      <w:rPr>
        <w:vertAlign w:val="baseline"/>
      </w:rPr>
    </w:lvl>
    <w:lvl w:ilvl="3">
      <w:start w:val="1"/>
      <w:numFmt w:val="decimal"/>
      <w:lvlText w:val="%4."/>
      <w:lvlJc w:val="left"/>
      <w:pPr>
        <w:ind w:left="3060" w:hanging="360"/>
      </w:pPr>
      <w:rPr>
        <w:vertAlign w:val="baseline"/>
      </w:rPr>
    </w:lvl>
    <w:lvl w:ilvl="4">
      <w:start w:val="1"/>
      <w:numFmt w:val="lowerLetter"/>
      <w:lvlText w:val="%5."/>
      <w:lvlJc w:val="left"/>
      <w:pPr>
        <w:ind w:left="3780" w:hanging="360"/>
      </w:pPr>
      <w:rPr>
        <w:vertAlign w:val="baseline"/>
      </w:rPr>
    </w:lvl>
    <w:lvl w:ilvl="5">
      <w:start w:val="1"/>
      <w:numFmt w:val="lowerRoman"/>
      <w:lvlText w:val="%6."/>
      <w:lvlJc w:val="right"/>
      <w:pPr>
        <w:ind w:left="4500" w:hanging="180"/>
      </w:pPr>
      <w:rPr>
        <w:vertAlign w:val="baseline"/>
      </w:rPr>
    </w:lvl>
    <w:lvl w:ilvl="6">
      <w:start w:val="1"/>
      <w:numFmt w:val="decimal"/>
      <w:lvlText w:val="%7."/>
      <w:lvlJc w:val="left"/>
      <w:pPr>
        <w:ind w:left="5220" w:hanging="360"/>
      </w:pPr>
      <w:rPr>
        <w:vertAlign w:val="baseline"/>
      </w:rPr>
    </w:lvl>
    <w:lvl w:ilvl="7">
      <w:start w:val="1"/>
      <w:numFmt w:val="lowerLetter"/>
      <w:lvlText w:val="%8."/>
      <w:lvlJc w:val="left"/>
      <w:pPr>
        <w:ind w:left="5940" w:hanging="360"/>
      </w:pPr>
      <w:rPr>
        <w:vertAlign w:val="baseline"/>
      </w:rPr>
    </w:lvl>
    <w:lvl w:ilvl="8">
      <w:start w:val="1"/>
      <w:numFmt w:val="lowerRoman"/>
      <w:lvlText w:val="%9."/>
      <w:lvlJc w:val="right"/>
      <w:pPr>
        <w:ind w:left="6660" w:hanging="180"/>
      </w:pPr>
      <w:rPr>
        <w:vertAlign w:val="baseline"/>
      </w:rPr>
    </w:lvl>
  </w:abstractNum>
  <w:abstractNum w:abstractNumId="4" w15:restartNumberingAfterBreak="0">
    <w:nsid w:val="5CC775C9"/>
    <w:multiLevelType w:val="hybridMultilevel"/>
    <w:tmpl w:val="15B2C3E6"/>
    <w:lvl w:ilvl="0" w:tplc="BCC216D4">
      <w:start w:val="1"/>
      <w:numFmt w:val="decimal"/>
      <w:lvlText w:val="%1."/>
      <w:lvlJc w:val="left"/>
      <w:pPr>
        <w:ind w:left="720" w:hanging="360"/>
      </w:pPr>
      <w:rPr>
        <w:rFonts w:ascii="Times New Roman Bold" w:hAnsi="Times New Roman Bold" w:hint="default"/>
        <w:b w:val="0"/>
        <w:bCs w:val="0"/>
        <w:i w:val="0"/>
        <w:iCs w:val="0"/>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09E68F5"/>
    <w:multiLevelType w:val="multilevel"/>
    <w:tmpl w:val="9754F7B8"/>
    <w:lvl w:ilvl="0">
      <w:start w:val="1"/>
      <w:numFmt w:val="bullet"/>
      <w:lvlText w:val="●"/>
      <w:lvlJc w:val="left"/>
      <w:pPr>
        <w:ind w:left="2520" w:hanging="360"/>
      </w:pPr>
      <w:rPr>
        <w:rFonts w:ascii="Noto Sans Symbols" w:eastAsia="Noto Sans Symbols" w:hAnsi="Noto Sans Symbols" w:cs="Noto Sans Symbols"/>
        <w:vertAlign w:val="baseline"/>
      </w:rPr>
    </w:lvl>
    <w:lvl w:ilvl="1">
      <w:start w:val="1"/>
      <w:numFmt w:val="bullet"/>
      <w:lvlText w:val="o"/>
      <w:lvlJc w:val="left"/>
      <w:pPr>
        <w:ind w:left="3240" w:hanging="360"/>
      </w:pPr>
      <w:rPr>
        <w:rFonts w:ascii="Courier New" w:eastAsia="Courier New" w:hAnsi="Courier New" w:cs="Courier New"/>
        <w:vertAlign w:val="baseline"/>
      </w:rPr>
    </w:lvl>
    <w:lvl w:ilvl="2">
      <w:start w:val="1"/>
      <w:numFmt w:val="bullet"/>
      <w:lvlText w:val="▪"/>
      <w:lvlJc w:val="left"/>
      <w:pPr>
        <w:ind w:left="3960" w:hanging="360"/>
      </w:pPr>
      <w:rPr>
        <w:rFonts w:ascii="Noto Sans Symbols" w:eastAsia="Noto Sans Symbols" w:hAnsi="Noto Sans Symbols" w:cs="Noto Sans Symbols"/>
        <w:vertAlign w:val="baseline"/>
      </w:rPr>
    </w:lvl>
    <w:lvl w:ilvl="3">
      <w:start w:val="1"/>
      <w:numFmt w:val="bullet"/>
      <w:lvlText w:val="●"/>
      <w:lvlJc w:val="left"/>
      <w:pPr>
        <w:ind w:left="4680" w:hanging="360"/>
      </w:pPr>
      <w:rPr>
        <w:rFonts w:ascii="Noto Sans Symbols" w:eastAsia="Noto Sans Symbols" w:hAnsi="Noto Sans Symbols" w:cs="Noto Sans Symbols"/>
        <w:vertAlign w:val="baseline"/>
      </w:rPr>
    </w:lvl>
    <w:lvl w:ilvl="4">
      <w:start w:val="1"/>
      <w:numFmt w:val="bullet"/>
      <w:lvlText w:val="o"/>
      <w:lvlJc w:val="left"/>
      <w:pPr>
        <w:ind w:left="5400" w:hanging="360"/>
      </w:pPr>
      <w:rPr>
        <w:rFonts w:ascii="Courier New" w:eastAsia="Courier New" w:hAnsi="Courier New" w:cs="Courier New"/>
        <w:vertAlign w:val="baseline"/>
      </w:rPr>
    </w:lvl>
    <w:lvl w:ilvl="5">
      <w:start w:val="1"/>
      <w:numFmt w:val="bullet"/>
      <w:lvlText w:val="▪"/>
      <w:lvlJc w:val="left"/>
      <w:pPr>
        <w:ind w:left="6120" w:hanging="360"/>
      </w:pPr>
      <w:rPr>
        <w:rFonts w:ascii="Noto Sans Symbols" w:eastAsia="Noto Sans Symbols" w:hAnsi="Noto Sans Symbols" w:cs="Noto Sans Symbols"/>
        <w:vertAlign w:val="baseline"/>
      </w:rPr>
    </w:lvl>
    <w:lvl w:ilvl="6">
      <w:start w:val="1"/>
      <w:numFmt w:val="bullet"/>
      <w:lvlText w:val="●"/>
      <w:lvlJc w:val="left"/>
      <w:pPr>
        <w:ind w:left="6840" w:hanging="360"/>
      </w:pPr>
      <w:rPr>
        <w:rFonts w:ascii="Noto Sans Symbols" w:eastAsia="Noto Sans Symbols" w:hAnsi="Noto Sans Symbols" w:cs="Noto Sans Symbols"/>
        <w:vertAlign w:val="baseline"/>
      </w:rPr>
    </w:lvl>
    <w:lvl w:ilvl="7">
      <w:start w:val="1"/>
      <w:numFmt w:val="bullet"/>
      <w:lvlText w:val="o"/>
      <w:lvlJc w:val="left"/>
      <w:pPr>
        <w:ind w:left="7560" w:hanging="360"/>
      </w:pPr>
      <w:rPr>
        <w:rFonts w:ascii="Courier New" w:eastAsia="Courier New" w:hAnsi="Courier New" w:cs="Courier New"/>
        <w:vertAlign w:val="baseline"/>
      </w:rPr>
    </w:lvl>
    <w:lvl w:ilvl="8">
      <w:start w:val="1"/>
      <w:numFmt w:val="bullet"/>
      <w:lvlText w:val="▪"/>
      <w:lvlJc w:val="left"/>
      <w:pPr>
        <w:ind w:left="8280" w:hanging="360"/>
      </w:pPr>
      <w:rPr>
        <w:rFonts w:ascii="Noto Sans Symbols" w:eastAsia="Noto Sans Symbols" w:hAnsi="Noto Sans Symbols" w:cs="Noto Sans Symbols"/>
        <w:vertAlign w:val="baseline"/>
      </w:rPr>
    </w:lvl>
  </w:abstractNum>
  <w:abstractNum w:abstractNumId="6" w15:restartNumberingAfterBreak="0">
    <w:nsid w:val="692A4E0C"/>
    <w:multiLevelType w:val="multilevel"/>
    <w:tmpl w:val="D9C04B64"/>
    <w:lvl w:ilvl="0">
      <w:start w:val="1"/>
      <w:numFmt w:val="decimal"/>
      <w:lvlText w:val="%1)"/>
      <w:lvlJc w:val="left"/>
      <w:pPr>
        <w:ind w:left="1800" w:hanging="360"/>
      </w:pPr>
      <w:rPr>
        <w:vertAlign w:val="baseline"/>
      </w:rPr>
    </w:lvl>
    <w:lvl w:ilvl="1">
      <w:start w:val="1"/>
      <w:numFmt w:val="lowerLetter"/>
      <w:lvlText w:val="%2."/>
      <w:lvlJc w:val="left"/>
      <w:pPr>
        <w:ind w:left="2520" w:hanging="360"/>
      </w:pPr>
      <w:rPr>
        <w:vertAlign w:val="baseline"/>
      </w:rPr>
    </w:lvl>
    <w:lvl w:ilvl="2">
      <w:start w:val="1"/>
      <w:numFmt w:val="lowerRoman"/>
      <w:lvlText w:val="%3."/>
      <w:lvlJc w:val="right"/>
      <w:pPr>
        <w:ind w:left="3240" w:hanging="180"/>
      </w:pPr>
      <w:rPr>
        <w:vertAlign w:val="baseline"/>
      </w:rPr>
    </w:lvl>
    <w:lvl w:ilvl="3">
      <w:start w:val="1"/>
      <w:numFmt w:val="decimal"/>
      <w:lvlText w:val="%4."/>
      <w:lvlJc w:val="left"/>
      <w:pPr>
        <w:ind w:left="3960" w:hanging="360"/>
      </w:pPr>
      <w:rPr>
        <w:vertAlign w:val="baseline"/>
      </w:rPr>
    </w:lvl>
    <w:lvl w:ilvl="4">
      <w:start w:val="1"/>
      <w:numFmt w:val="lowerLetter"/>
      <w:lvlText w:val="%5."/>
      <w:lvlJc w:val="left"/>
      <w:pPr>
        <w:ind w:left="4680" w:hanging="360"/>
      </w:pPr>
      <w:rPr>
        <w:vertAlign w:val="baseline"/>
      </w:rPr>
    </w:lvl>
    <w:lvl w:ilvl="5">
      <w:start w:val="1"/>
      <w:numFmt w:val="lowerRoman"/>
      <w:lvlText w:val="%6."/>
      <w:lvlJc w:val="right"/>
      <w:pPr>
        <w:ind w:left="5400" w:hanging="180"/>
      </w:pPr>
      <w:rPr>
        <w:vertAlign w:val="baseline"/>
      </w:rPr>
    </w:lvl>
    <w:lvl w:ilvl="6">
      <w:start w:val="1"/>
      <w:numFmt w:val="decimal"/>
      <w:lvlText w:val="%7."/>
      <w:lvlJc w:val="left"/>
      <w:pPr>
        <w:ind w:left="6120" w:hanging="360"/>
      </w:pPr>
      <w:rPr>
        <w:vertAlign w:val="baseline"/>
      </w:rPr>
    </w:lvl>
    <w:lvl w:ilvl="7">
      <w:start w:val="1"/>
      <w:numFmt w:val="lowerLetter"/>
      <w:lvlText w:val="%8."/>
      <w:lvlJc w:val="left"/>
      <w:pPr>
        <w:ind w:left="6840" w:hanging="360"/>
      </w:pPr>
      <w:rPr>
        <w:vertAlign w:val="baseline"/>
      </w:rPr>
    </w:lvl>
    <w:lvl w:ilvl="8">
      <w:start w:val="1"/>
      <w:numFmt w:val="lowerRoman"/>
      <w:lvlText w:val="%9."/>
      <w:lvlJc w:val="right"/>
      <w:pPr>
        <w:ind w:left="7560" w:hanging="180"/>
      </w:pPr>
      <w:rPr>
        <w:vertAlign w:val="baseline"/>
      </w:rPr>
    </w:lvl>
  </w:abstractNum>
  <w:abstractNum w:abstractNumId="7" w15:restartNumberingAfterBreak="0">
    <w:nsid w:val="6D67648B"/>
    <w:multiLevelType w:val="multilevel"/>
    <w:tmpl w:val="D7C8B860"/>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num w:numId="1" w16cid:durableId="1222909788">
    <w:abstractNumId w:val="5"/>
  </w:num>
  <w:num w:numId="2" w16cid:durableId="1315333307">
    <w:abstractNumId w:val="6"/>
  </w:num>
  <w:num w:numId="3" w16cid:durableId="868369734">
    <w:abstractNumId w:val="3"/>
  </w:num>
  <w:num w:numId="4" w16cid:durableId="2040423195">
    <w:abstractNumId w:val="1"/>
  </w:num>
  <w:num w:numId="5" w16cid:durableId="1092894032">
    <w:abstractNumId w:val="0"/>
  </w:num>
  <w:num w:numId="6" w16cid:durableId="1694720614">
    <w:abstractNumId w:val="7"/>
  </w:num>
  <w:num w:numId="7" w16cid:durableId="1450708948">
    <w:abstractNumId w:val="4"/>
  </w:num>
  <w:num w:numId="8" w16cid:durableId="15563095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3"/>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3FC7"/>
    <w:rsid w:val="00000CA9"/>
    <w:rsid w:val="000151A7"/>
    <w:rsid w:val="00020040"/>
    <w:rsid w:val="0002032C"/>
    <w:rsid w:val="00077B41"/>
    <w:rsid w:val="000A5CEB"/>
    <w:rsid w:val="000F00AA"/>
    <w:rsid w:val="001003B0"/>
    <w:rsid w:val="00122C0E"/>
    <w:rsid w:val="00127AA0"/>
    <w:rsid w:val="00145CD3"/>
    <w:rsid w:val="0016192E"/>
    <w:rsid w:val="00167193"/>
    <w:rsid w:val="001A58FE"/>
    <w:rsid w:val="001B1172"/>
    <w:rsid w:val="001B2373"/>
    <w:rsid w:val="001B4610"/>
    <w:rsid w:val="001F2225"/>
    <w:rsid w:val="002221EE"/>
    <w:rsid w:val="00224DDF"/>
    <w:rsid w:val="00235218"/>
    <w:rsid w:val="0024422C"/>
    <w:rsid w:val="00256B07"/>
    <w:rsid w:val="002653A4"/>
    <w:rsid w:val="00291121"/>
    <w:rsid w:val="002C007E"/>
    <w:rsid w:val="002D0BB1"/>
    <w:rsid w:val="002E58E2"/>
    <w:rsid w:val="003F652E"/>
    <w:rsid w:val="00402045"/>
    <w:rsid w:val="00443E81"/>
    <w:rsid w:val="00460FF7"/>
    <w:rsid w:val="004A3909"/>
    <w:rsid w:val="004B6417"/>
    <w:rsid w:val="004C31F8"/>
    <w:rsid w:val="004D4096"/>
    <w:rsid w:val="00524DF3"/>
    <w:rsid w:val="00565BCD"/>
    <w:rsid w:val="00565C09"/>
    <w:rsid w:val="00591803"/>
    <w:rsid w:val="005A7D1A"/>
    <w:rsid w:val="005D0381"/>
    <w:rsid w:val="00601C1F"/>
    <w:rsid w:val="006175D9"/>
    <w:rsid w:val="00623A48"/>
    <w:rsid w:val="0064072C"/>
    <w:rsid w:val="00674F97"/>
    <w:rsid w:val="00690CE7"/>
    <w:rsid w:val="007051B5"/>
    <w:rsid w:val="00721F57"/>
    <w:rsid w:val="00743AA8"/>
    <w:rsid w:val="0078091E"/>
    <w:rsid w:val="007A1D18"/>
    <w:rsid w:val="007C7963"/>
    <w:rsid w:val="007D7C83"/>
    <w:rsid w:val="007F3BD0"/>
    <w:rsid w:val="008A658B"/>
    <w:rsid w:val="008D71A2"/>
    <w:rsid w:val="008E2866"/>
    <w:rsid w:val="0093478B"/>
    <w:rsid w:val="009705D7"/>
    <w:rsid w:val="009F64C5"/>
    <w:rsid w:val="00A1599F"/>
    <w:rsid w:val="00A70888"/>
    <w:rsid w:val="00A82164"/>
    <w:rsid w:val="00AB1178"/>
    <w:rsid w:val="00AC492B"/>
    <w:rsid w:val="00AE1839"/>
    <w:rsid w:val="00AE707F"/>
    <w:rsid w:val="00B233C0"/>
    <w:rsid w:val="00B715FE"/>
    <w:rsid w:val="00B760D3"/>
    <w:rsid w:val="00BB6EC9"/>
    <w:rsid w:val="00C02EB2"/>
    <w:rsid w:val="00C0672F"/>
    <w:rsid w:val="00C50CC6"/>
    <w:rsid w:val="00C837E8"/>
    <w:rsid w:val="00CA50BA"/>
    <w:rsid w:val="00CB18E6"/>
    <w:rsid w:val="00CC452A"/>
    <w:rsid w:val="00CD3FC7"/>
    <w:rsid w:val="00CD658B"/>
    <w:rsid w:val="00CF045A"/>
    <w:rsid w:val="00CF4C07"/>
    <w:rsid w:val="00D26500"/>
    <w:rsid w:val="00D453D8"/>
    <w:rsid w:val="00D779D7"/>
    <w:rsid w:val="00D95573"/>
    <w:rsid w:val="00DC668C"/>
    <w:rsid w:val="00DC6CC4"/>
    <w:rsid w:val="00DD0245"/>
    <w:rsid w:val="00DD74E3"/>
    <w:rsid w:val="00E77A46"/>
    <w:rsid w:val="00E77F01"/>
    <w:rsid w:val="00EC31F2"/>
    <w:rsid w:val="00ED16E4"/>
    <w:rsid w:val="00ED16F2"/>
    <w:rsid w:val="00EE7515"/>
    <w:rsid w:val="00F16ABE"/>
    <w:rsid w:val="00F17579"/>
    <w:rsid w:val="00F24609"/>
    <w:rsid w:val="00F40CA1"/>
    <w:rsid w:val="00F424C6"/>
    <w:rsid w:val="00F53329"/>
    <w:rsid w:val="00FC3F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8C45762"/>
  <w15:docId w15:val="{17026769-EF98-6B47-9A50-28BD8D667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unhideWhenUsed/>
    <w:qFormat/>
    <w:pPr>
      <w:keepNext/>
      <w:keepLines/>
      <w:spacing w:before="240" w:after="40"/>
      <w:outlineLvl w:val="3"/>
    </w:pPr>
    <w:rPr>
      <w:b/>
      <w:sz w:val="24"/>
      <w:szCs w:val="24"/>
    </w:rPr>
  </w:style>
  <w:style w:type="paragraph" w:styleId="Heading5">
    <w:name w:val="heading 5"/>
    <w:basedOn w:val="Normal"/>
    <w:next w:val="Normal"/>
    <w:uiPriority w:val="9"/>
    <w:unhideWhenUsed/>
    <w:qFormat/>
    <w:pPr>
      <w:keepNext/>
      <w:spacing w:after="0" w:line="240" w:lineRule="auto"/>
      <w:jc w:val="center"/>
      <w:outlineLvl w:val="4"/>
    </w:pPr>
    <w:rPr>
      <w:rFonts w:ascii="Times New Roman" w:eastAsia="Times New Roman" w:hAnsi="Times New Roman" w:cs="Times New Roman"/>
      <w:b/>
      <w:sz w:val="24"/>
      <w:szCs w:val="24"/>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character" w:styleId="Hyperlink">
    <w:name w:val="Hyperlink"/>
    <w:basedOn w:val="DefaultParagraphFont"/>
    <w:uiPriority w:val="99"/>
    <w:unhideWhenUsed/>
    <w:rsid w:val="00ED16F2"/>
    <w:rPr>
      <w:color w:val="0000FF" w:themeColor="hyperlink"/>
      <w:u w:val="single"/>
    </w:rPr>
  </w:style>
  <w:style w:type="character" w:styleId="UnresolvedMention">
    <w:name w:val="Unresolved Mention"/>
    <w:basedOn w:val="DefaultParagraphFont"/>
    <w:uiPriority w:val="99"/>
    <w:semiHidden/>
    <w:unhideWhenUsed/>
    <w:rsid w:val="00ED16F2"/>
    <w:rPr>
      <w:color w:val="605E5C"/>
      <w:shd w:val="clear" w:color="auto" w:fill="E1DFDD"/>
    </w:rPr>
  </w:style>
  <w:style w:type="paragraph" w:styleId="Header">
    <w:name w:val="header"/>
    <w:basedOn w:val="Normal"/>
    <w:link w:val="HeaderChar"/>
    <w:uiPriority w:val="99"/>
    <w:unhideWhenUsed/>
    <w:rsid w:val="00460F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0FF7"/>
  </w:style>
  <w:style w:type="paragraph" w:styleId="Footer">
    <w:name w:val="footer"/>
    <w:basedOn w:val="Normal"/>
    <w:link w:val="FooterChar"/>
    <w:uiPriority w:val="99"/>
    <w:unhideWhenUsed/>
    <w:rsid w:val="00460F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0FF7"/>
  </w:style>
  <w:style w:type="paragraph" w:styleId="ListParagraph">
    <w:name w:val="List Paragraph"/>
    <w:basedOn w:val="Normal"/>
    <w:uiPriority w:val="34"/>
    <w:qFormat/>
    <w:rsid w:val="00A70888"/>
    <w:pPr>
      <w:spacing w:after="0" w:line="240" w:lineRule="auto"/>
      <w:ind w:left="720"/>
      <w:contextualSpacing/>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nctsn.org/resources/training/webinar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earlychildhoodwebinars.com/webinar-resource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as.auburn.edu/owa/redir.aspx?C=ef2eb0b81d90495098a27dc4053361aa&amp;URL=http%3a%2f%2fwww.auburn.edu%2fstudentpolicies" TargetMode="External"/><Relationship Id="rId5" Type="http://schemas.openxmlformats.org/officeDocument/2006/relationships/footnotes" Target="footnotes.xml"/><Relationship Id="rId10" Type="http://schemas.openxmlformats.org/officeDocument/2006/relationships/hyperlink" Target="https://ymhproject.org/past-webinars/" TargetMode="External"/><Relationship Id="rId4" Type="http://schemas.openxmlformats.org/officeDocument/2006/relationships/webSettings" Target="webSettings.xml"/><Relationship Id="rId9" Type="http://schemas.openxmlformats.org/officeDocument/2006/relationships/hyperlink" Target="https://learn.nctsn.org/course/index.php?categoryid=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2750</Words>
  <Characters>15675</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Sarah Flint</cp:lastModifiedBy>
  <cp:revision>7</cp:revision>
  <dcterms:created xsi:type="dcterms:W3CDTF">2022-08-10T20:24:00Z</dcterms:created>
  <dcterms:modified xsi:type="dcterms:W3CDTF">2022-08-10T20:58:00Z</dcterms:modified>
</cp:coreProperties>
</file>