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C030C" w14:textId="77777777" w:rsidR="00D70FA3" w:rsidRPr="00D70FA3" w:rsidRDefault="00D70FA3" w:rsidP="00D70FA3">
      <w:pPr>
        <w:pStyle w:val="Heading1"/>
        <w:spacing w:before="71" w:line="274" w:lineRule="exact"/>
        <w:ind w:left="3492" w:right="3431"/>
        <w:jc w:val="center"/>
      </w:pPr>
      <w:r w:rsidRPr="00D70FA3">
        <w:t>AUBURN UNIVERSITY SYLLABUS</w:t>
      </w:r>
    </w:p>
    <w:p w14:paraId="560DBDCC" w14:textId="51D1681E" w:rsidR="00D70FA3" w:rsidRPr="00D70FA3" w:rsidRDefault="001461A0" w:rsidP="00D70FA3">
      <w:pPr>
        <w:spacing w:line="276" w:lineRule="exact"/>
        <w:jc w:val="center"/>
        <w:rPr>
          <w:rFonts w:ascii="Times New Roman" w:hAnsi="Times New Roman" w:cs="Times New Roman"/>
          <w:b/>
        </w:rPr>
      </w:pPr>
      <w:r>
        <w:rPr>
          <w:rFonts w:ascii="Times New Roman" w:hAnsi="Times New Roman" w:cs="Times New Roman"/>
          <w:b/>
        </w:rPr>
        <w:t>Fall</w:t>
      </w:r>
      <w:r w:rsidR="00D70FA3" w:rsidRPr="00D70FA3">
        <w:rPr>
          <w:rFonts w:ascii="Times New Roman" w:hAnsi="Times New Roman" w:cs="Times New Roman"/>
          <w:b/>
        </w:rPr>
        <w:t xml:space="preserve"> </w:t>
      </w:r>
      <w:r w:rsidR="0032663D">
        <w:rPr>
          <w:rFonts w:ascii="Times New Roman" w:hAnsi="Times New Roman" w:cs="Times New Roman"/>
          <w:b/>
        </w:rPr>
        <w:t>202</w:t>
      </w:r>
      <w:r w:rsidR="00762649">
        <w:rPr>
          <w:rFonts w:ascii="Times New Roman" w:hAnsi="Times New Roman" w:cs="Times New Roman"/>
          <w:b/>
        </w:rPr>
        <w:t>2</w:t>
      </w:r>
    </w:p>
    <w:p w14:paraId="68371E2A" w14:textId="77777777" w:rsidR="00D70FA3" w:rsidRPr="00D70FA3" w:rsidRDefault="00D70FA3" w:rsidP="00D70FA3">
      <w:pPr>
        <w:pStyle w:val="BodyText"/>
        <w:spacing w:before="1"/>
        <w:rPr>
          <w:b/>
          <w:sz w:val="24"/>
          <w:szCs w:val="24"/>
        </w:rPr>
      </w:pPr>
    </w:p>
    <w:p w14:paraId="258D100B" w14:textId="77777777"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4E92DA1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 xml:space="preserve">Haley Center </w:t>
      </w:r>
      <w:r w:rsidR="003B38A2">
        <w:rPr>
          <w:rFonts w:ascii="Times New Roman" w:hAnsi="Times New Roman" w:cs="Times New Roman"/>
        </w:rPr>
        <w:t>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0606F641"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In-person, Monday 4pm – 6:50pm, Haley Center 3228</w:t>
      </w:r>
    </w:p>
    <w:p w14:paraId="0508F377" w14:textId="31B62426" w:rsidR="00D91951" w:rsidRDefault="009F2578" w:rsidP="009F2578">
      <w:pPr>
        <w:tabs>
          <w:tab w:val="left" w:pos="1549"/>
        </w:tabs>
        <w:ind w:right="5213"/>
        <w:rPr>
          <w:rFonts w:ascii="Times New Roman" w:hAnsi="Times New Roman" w:cs="Times New Roman"/>
        </w:rPr>
      </w:pPr>
      <w:r w:rsidRPr="00D70FA3">
        <w:rPr>
          <w:rFonts w:ascii="Times New Roman" w:hAnsi="Times New Roman" w:cs="Times New Roman"/>
        </w:rPr>
        <w:tab/>
      </w:r>
    </w:p>
    <w:p w14:paraId="4BF40CD2" w14:textId="295CE370" w:rsidR="009F2578" w:rsidRDefault="009F2578" w:rsidP="00D70FA3">
      <w:pPr>
        <w:spacing w:before="3"/>
        <w:ind w:left="109"/>
        <w:rPr>
          <w:rFonts w:ascii="Times New Roman" w:hAnsi="Times New Roman" w:cs="Times New Roman"/>
        </w:rPr>
      </w:pPr>
      <w:r w:rsidRPr="009F2578">
        <w:rPr>
          <w:rFonts w:ascii="Times New Roman" w:hAnsi="Times New Roman" w:cs="Times New Roman"/>
          <w:b/>
        </w:rPr>
        <w:t>Graduate Assistant</w:t>
      </w:r>
      <w:r>
        <w:rPr>
          <w:rFonts w:ascii="Times New Roman" w:hAnsi="Times New Roman" w:cs="Times New Roman"/>
        </w:rPr>
        <w:t xml:space="preserve">: </w:t>
      </w:r>
      <w:r w:rsidRPr="009F2578">
        <w:rPr>
          <w:rFonts w:ascii="Times New Roman" w:hAnsi="Times New Roman" w:cs="Times New Roman"/>
        </w:rPr>
        <w:t xml:space="preserve">Denise </w:t>
      </w:r>
      <w:proofErr w:type="spellStart"/>
      <w:r w:rsidRPr="009F2578">
        <w:rPr>
          <w:rFonts w:ascii="Times New Roman" w:hAnsi="Times New Roman" w:cs="Times New Roman"/>
        </w:rPr>
        <w:t>Bozek</w:t>
      </w:r>
      <w:proofErr w:type="spellEnd"/>
      <w:r>
        <w:rPr>
          <w:rFonts w:ascii="Times New Roman" w:hAnsi="Times New Roman" w:cs="Times New Roman"/>
        </w:rPr>
        <w:t>,</w:t>
      </w:r>
      <w:r w:rsidRPr="009F2578">
        <w:rPr>
          <w:rFonts w:ascii="Times New Roman" w:hAnsi="Times New Roman" w:cs="Times New Roman"/>
        </w:rPr>
        <w:t xml:space="preserve"> </w:t>
      </w:r>
      <w:hyperlink r:id="rId6" w:history="1">
        <w:r w:rsidRPr="00364BEF">
          <w:rPr>
            <w:rStyle w:val="Hyperlink"/>
            <w:rFonts w:ascii="Times New Roman" w:hAnsi="Times New Roman" w:cs="Times New Roman"/>
          </w:rPr>
          <w:t>dcb0065@auburn.edu</w:t>
        </w:r>
      </w:hyperlink>
      <w:r>
        <w:rPr>
          <w:rFonts w:ascii="Times New Roman" w:hAnsi="Times New Roman" w:cs="Times New Roman"/>
        </w:rPr>
        <w:t xml:space="preserve"> </w:t>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578A71F5"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77777777" w:rsidR="0036399A" w:rsidRDefault="0036399A" w:rsidP="0036399A">
      <w:pPr>
        <w:spacing w:before="1" w:line="242" w:lineRule="auto"/>
        <w:ind w:left="720" w:hanging="720"/>
        <w:rPr>
          <w:rFonts w:ascii="Times New Roman" w:hAnsi="Times New Roman" w:cs="Times New Roman"/>
        </w:rPr>
      </w:pPr>
      <w:r w:rsidRPr="00023620">
        <w:rPr>
          <w:rFonts w:ascii="Times New Roman" w:hAnsi="Times New Roman" w:cs="Times New Roman"/>
        </w:rPr>
        <w:t xml:space="preserve">Roessler, R.T., Rubin, S.E,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Case Management and Rehabilitation Counseling:  Procedures and Techniques – Fifth Edition.</w:t>
      </w:r>
      <w:r w:rsidRPr="00023620">
        <w:rPr>
          <w:rFonts w:ascii="Times New Roman" w:hAnsi="Times New Roman" w:cs="Times New Roman"/>
        </w:rPr>
        <w:t xml:space="preserve"> </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77777777" w:rsidR="0036399A" w:rsidRDefault="0036399A" w:rsidP="0036399A">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&amp; Hartley, M.T. (2017). </w:t>
      </w:r>
      <w:r w:rsidRPr="00BB3E4C">
        <w:rPr>
          <w:rFonts w:ascii="Times New Roman" w:hAnsi="Times New Roman" w:cs="Times New Roman"/>
          <w:i/>
          <w:sz w:val="23"/>
          <w:szCs w:val="23"/>
        </w:rPr>
        <w:t>The professional practice of rehabilitation counseling</w:t>
      </w:r>
    </w:p>
    <w:p w14:paraId="052368BF" w14:textId="4D395373"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15"/>
          <w:szCs w:val="15"/>
        </w:rPr>
        <w:t>nd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7"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77777777" w:rsidR="008C48BC" w:rsidRPr="008C48BC" w:rsidRDefault="008C48BC" w:rsidP="008C48BC">
      <w:pPr>
        <w:spacing w:before="2" w:line="275" w:lineRule="exact"/>
        <w:ind w:left="720" w:hanging="720"/>
        <w:rPr>
          <w:rFonts w:ascii="Times New Roman" w:hAnsi="Times New Roman" w:cs="Times New Roman"/>
        </w:rPr>
      </w:pPr>
      <w:r w:rsidRPr="008C48BC">
        <w:rPr>
          <w:rFonts w:ascii="Times New Roman" w:hAnsi="Times New Roman" w:cs="Times New Roman"/>
        </w:rPr>
        <w:t xml:space="preserve">CRCC Code of Professional Ethics for Rehabilitation Counselors (Effective as of January 1, 2017.) </w:t>
      </w:r>
      <w:hyperlink r:id="rId8" w:history="1">
        <w:r w:rsidRPr="00683BD7">
          <w:rPr>
            <w:rStyle w:val="Hyperlink"/>
            <w:rFonts w:ascii="Times New Roman" w:hAnsi="Times New Roman" w:cs="Times New Roman"/>
          </w:rPr>
          <w:t>https://www.crccertification.com/filebin/pdf/ethics/CodeOfEthics_01-01-2017.pdf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2359C206" w14:textId="77777777" w:rsidR="00B0652D" w:rsidRDefault="00FB092A" w:rsidP="006C1E5A">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45752976" w14:textId="77777777" w:rsidR="006C1E5A" w:rsidRDefault="006C1E5A" w:rsidP="006C1E5A">
      <w:pPr>
        <w:spacing w:before="2" w:line="275" w:lineRule="exact"/>
        <w:ind w:left="720" w:hanging="720"/>
        <w:rPr>
          <w:rFonts w:ascii="Times New Roman" w:hAnsi="Times New Roman" w:cs="Times New Roman"/>
        </w:rPr>
      </w:pPr>
    </w:p>
    <w:p w14:paraId="3AC46012" w14:textId="77777777" w:rsidR="00B0652D" w:rsidRDefault="00B0652D" w:rsidP="00B0652D">
      <w:pPr>
        <w:pStyle w:val="Heading2"/>
        <w:tabs>
          <w:tab w:val="left" w:pos="410"/>
        </w:tabs>
        <w:ind w:left="-191" w:right="378" w:firstLine="0"/>
      </w:pPr>
      <w:r w:rsidRPr="00B0652D">
        <w:rPr>
          <w:b/>
        </w:rPr>
        <w:lastRenderedPageBreak/>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AA661F7" w14:textId="77777777" w:rsidR="00B0652D" w:rsidRDefault="00B0652D" w:rsidP="00B0652D">
      <w:pPr>
        <w:pStyle w:val="Heading2"/>
        <w:tabs>
          <w:tab w:val="left" w:pos="410"/>
        </w:tabs>
        <w:ind w:left="-191" w:right="378" w:firstLine="0"/>
      </w:pPr>
    </w:p>
    <w:p w14:paraId="7C0908E2" w14:textId="77777777" w:rsidR="00B0652D" w:rsidRDefault="00B0652D" w:rsidP="00B0652D">
      <w:pPr>
        <w:pStyle w:val="Heading2"/>
        <w:tabs>
          <w:tab w:val="left" w:pos="410"/>
        </w:tabs>
        <w:ind w:left="-191" w:right="378" w:firstLine="0"/>
      </w:pPr>
      <w:r w:rsidRPr="00D3404F">
        <w:rPr>
          <w:b/>
        </w:rPr>
        <w:t>5. Course Objectives:</w:t>
      </w:r>
      <w:r>
        <w:t xml:space="preserve"> </w:t>
      </w:r>
      <w:r w:rsidRPr="00C94CE8">
        <w:t>Upon completion of this course, students will be able to demonstrate these knowledge and skills related to these objectives:</w:t>
      </w:r>
    </w:p>
    <w:p w14:paraId="01A6C33C"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History and development of rehabilitation counseling (CACREP 5.D.1.a)</w:t>
      </w:r>
    </w:p>
    <w:p w14:paraId="759C957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Theories and models related to rehabilitation counseling (CACREP 5.D.1.b)</w:t>
      </w:r>
    </w:p>
    <w:p w14:paraId="131EA05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Principles, models, and documentation formats of biopsychosocial</w:t>
      </w:r>
      <w:r w:rsidRPr="002F7579">
        <w:rPr>
          <w:rFonts w:ascii="Times New Roman" w:hAnsi="Times New Roman"/>
        </w:rPr>
        <w:t xml:space="preserve"> </w:t>
      </w:r>
      <w:r w:rsidRPr="002F7579">
        <w:rPr>
          <w:rFonts w:ascii="Times New Roman" w:hAnsi="Times New Roman"/>
          <w:sz w:val="24"/>
          <w:szCs w:val="24"/>
        </w:rPr>
        <w:t>case conceptualization and treatment planning (CACREP 5.D.1.d)</w:t>
      </w:r>
    </w:p>
    <w:p w14:paraId="18FA122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Roles and settings of rehabilitation counselors (CACREP 5.D.2.a)</w:t>
      </w:r>
    </w:p>
    <w:p w14:paraId="4C9664BD"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Relationships between clinical rehabilitation counselors and medical and allied health professionals, including interdisciplinary treatment teams (CACREP 5.D.2.b)</w:t>
      </w:r>
    </w:p>
    <w:p w14:paraId="40A37DF4"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service delivery systems, including housing, independent living, case management, community resources, public benefits programs, educational programs, and public/proprietary vocational rehabilitation programs (CACREP 5.D.2.c)</w:t>
      </w:r>
    </w:p>
    <w:p w14:paraId="5B23C49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counseling services within the continuum of care, such as inpatient, outpatient, partial hospitalization and aftercare, and the rehabilitation counseling services networks (CACREP 5.D.2.d)</w:t>
      </w:r>
    </w:p>
    <w:p w14:paraId="0638E118"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 xml:space="preserve">Effects of discrimination, such as </w:t>
      </w:r>
      <w:proofErr w:type="spellStart"/>
      <w:r w:rsidRPr="002F7579">
        <w:rPr>
          <w:rFonts w:ascii="Times New Roman" w:hAnsi="Times New Roman"/>
          <w:sz w:val="24"/>
          <w:szCs w:val="24"/>
        </w:rPr>
        <w:t>handicapism</w:t>
      </w:r>
      <w:proofErr w:type="spellEnd"/>
      <w:r w:rsidRPr="002F7579">
        <w:rPr>
          <w:rFonts w:ascii="Times New Roman" w:hAnsi="Times New Roman"/>
          <w:sz w:val="24"/>
          <w:szCs w:val="24"/>
        </w:rPr>
        <w:t xml:space="preserve"> (sic), ableism, and power, privilege, and oppression on clients’ life and career development (CACREP 5.D.2.k)</w:t>
      </w:r>
    </w:p>
    <w:p w14:paraId="4F201735"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Transferable skills, functional assessments, and work-related supports for achieving and maintaining meaningful employment for people with disabilities (CACREP 5.D.2.n)</w:t>
      </w:r>
    </w:p>
    <w:p w14:paraId="1D271CA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Environmental, attitudinal, and individual barriers for people with disabilities (CACREP 5.D.2.p)</w:t>
      </w:r>
    </w:p>
    <w:p w14:paraId="008308B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Assistive technology to reduce or eliminate barriers and functional limitations (CACREP 5.D.2.q)</w:t>
      </w:r>
    </w:p>
    <w:p w14:paraId="3DF10F7F"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Legislation and government policy relevant to rehabilitation counseling (CACREP 5.D.2.r)</w:t>
      </w:r>
    </w:p>
    <w:p w14:paraId="63EC408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rPr>
        <w:t>P</w:t>
      </w:r>
      <w:r w:rsidRPr="002F7579">
        <w:rPr>
          <w:rFonts w:ascii="Times New Roman" w:hAnsi="Times New Roman"/>
          <w:sz w:val="24"/>
          <w:szCs w:val="24"/>
        </w:rPr>
        <w:t>rofessional issues that affect rehabilitation counselors, including independent provider status, expert witness status, forensic rehabilitation, and access to and practice privileges within managed care systems (CACREP 5.D.2.t)</w:t>
      </w:r>
    </w:p>
    <w:p w14:paraId="79741B4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Record keeping, third party reimbursement, and other practice and management issues in rehabilitation counseling (CACREP 5.D.2.u)</w:t>
      </w:r>
    </w:p>
    <w:p w14:paraId="7646B739"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Professional organizations, preparation standards, and credentials relevant to the practice in rehabilitation counseling (CACREP 5.D.2.v)</w:t>
      </w:r>
    </w:p>
    <w:p w14:paraId="11EFF67A"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Legal and ethical considerations specific to clinical rehabilitation counseling (CACREP 5.D.2.w)</w:t>
      </w:r>
    </w:p>
    <w:p w14:paraId="46644146" w14:textId="484224FE" w:rsidR="0028254E" w:rsidRPr="00C90BFD" w:rsidRDefault="00D3404F" w:rsidP="0028254E">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Strategies to advocate for persons with disabilities (CACREP 5.D.3.c)</w:t>
      </w:r>
    </w:p>
    <w:p w14:paraId="0F28E31D" w14:textId="77777777" w:rsidR="0028254E" w:rsidRPr="000F6BB1" w:rsidRDefault="0028254E" w:rsidP="0028254E">
      <w:pPr>
        <w:pStyle w:val="BodyText"/>
        <w:rPr>
          <w:b/>
          <w:bCs/>
          <w:w w:val="105"/>
          <w:sz w:val="24"/>
          <w:szCs w:val="24"/>
        </w:rPr>
      </w:pPr>
      <w:r>
        <w:rPr>
          <w:b/>
          <w:bCs/>
          <w:w w:val="105"/>
          <w:sz w:val="24"/>
          <w:szCs w:val="24"/>
        </w:rPr>
        <w:lastRenderedPageBreak/>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3E6B2A84" w14:textId="12151214" w:rsidR="0028254E" w:rsidRDefault="0010465C" w:rsidP="0028254E">
      <w:pPr>
        <w:pStyle w:val="BodyText"/>
        <w:rPr>
          <w:bCs/>
          <w:w w:val="105"/>
          <w:sz w:val="24"/>
          <w:szCs w:val="24"/>
        </w:rPr>
      </w:pPr>
      <w:r w:rsidRPr="0010465C">
        <w:rPr>
          <w:bCs/>
          <w:w w:val="105"/>
          <w:sz w:val="24"/>
          <w:szCs w:val="24"/>
        </w:rPr>
        <w:t>The course will</w:t>
      </w:r>
      <w:r>
        <w:rPr>
          <w:bCs/>
          <w:w w:val="105"/>
          <w:sz w:val="24"/>
          <w:szCs w:val="24"/>
        </w:rPr>
        <w:t xml:space="preserve"> </w:t>
      </w:r>
      <w:r w:rsidR="007C1C3A">
        <w:rPr>
          <w:bCs/>
          <w:w w:val="105"/>
          <w:sz w:val="24"/>
          <w:szCs w:val="24"/>
        </w:rPr>
        <w:t xml:space="preserve">be </w:t>
      </w:r>
      <w:r>
        <w:rPr>
          <w:bCs/>
          <w:w w:val="105"/>
          <w:sz w:val="24"/>
          <w:szCs w:val="24"/>
        </w:rPr>
        <w:t>provided based on the following format</w:t>
      </w:r>
      <w:r w:rsidRPr="0010465C">
        <w:rPr>
          <w:bCs/>
          <w:w w:val="105"/>
          <w:sz w:val="24"/>
          <w:szCs w:val="24"/>
        </w:rPr>
        <w:t xml:space="preserve">: (a) lecture, and (b) </w:t>
      </w:r>
      <w:r>
        <w:rPr>
          <w:bCs/>
          <w:w w:val="105"/>
          <w:sz w:val="24"/>
          <w:szCs w:val="24"/>
        </w:rPr>
        <w:t>discussion/</w:t>
      </w:r>
      <w:r w:rsidRPr="0010465C">
        <w:rPr>
          <w:bCs/>
          <w:w w:val="105"/>
          <w:sz w:val="24"/>
          <w:szCs w:val="24"/>
        </w:rPr>
        <w:t xml:space="preserve">experiential activities. The lecture component will be didactic in nature and will focus on various key </w:t>
      </w:r>
      <w:r>
        <w:rPr>
          <w:bCs/>
          <w:w w:val="105"/>
          <w:sz w:val="24"/>
          <w:szCs w:val="24"/>
        </w:rPr>
        <w:t xml:space="preserve">topics important in the field of rehabilitation counseling. </w:t>
      </w:r>
      <w:r w:rsidRPr="0010465C">
        <w:rPr>
          <w:bCs/>
          <w:w w:val="105"/>
          <w:sz w:val="24"/>
          <w:szCs w:val="24"/>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r>
        <w:rPr>
          <w:bCs/>
          <w:w w:val="105"/>
          <w:sz w:val="24"/>
          <w:szCs w:val="24"/>
        </w:rPr>
        <w:t xml:space="preserve"> Various class activities will be utilized to enhance practical learning, such as exercises and the use of case studies. Students are required to actively</w:t>
      </w:r>
      <w:r w:rsidR="0028254E" w:rsidRPr="00AC74C8">
        <w:rPr>
          <w:bCs/>
          <w:w w:val="105"/>
          <w:sz w:val="24"/>
          <w:szCs w:val="24"/>
        </w:rPr>
        <w:t xml:space="preserve"> engage with </w:t>
      </w:r>
      <w:r>
        <w:rPr>
          <w:bCs/>
          <w:w w:val="105"/>
          <w:sz w:val="24"/>
          <w:szCs w:val="24"/>
        </w:rPr>
        <w:t xml:space="preserve">their fellow </w:t>
      </w:r>
      <w:r w:rsidR="0028254E" w:rsidRPr="00AC74C8">
        <w:rPr>
          <w:bCs/>
          <w:w w:val="105"/>
          <w:sz w:val="24"/>
          <w:szCs w:val="24"/>
        </w:rPr>
        <w:t xml:space="preserve">students and </w:t>
      </w:r>
      <w:r>
        <w:rPr>
          <w:bCs/>
          <w:w w:val="105"/>
          <w:sz w:val="24"/>
          <w:szCs w:val="24"/>
        </w:rPr>
        <w:t>the</w:t>
      </w:r>
      <w:r w:rsidR="0028254E" w:rsidRPr="00AC74C8">
        <w:rPr>
          <w:bCs/>
          <w:w w:val="105"/>
          <w:sz w:val="24"/>
          <w:szCs w:val="24"/>
        </w:rPr>
        <w:t xml:space="preserve"> instructor, as we progress throughout the semester. I look forward to the positive community this will build for everyone</w:t>
      </w:r>
      <w:r w:rsidR="0028254E">
        <w:rPr>
          <w:bCs/>
          <w:w w:val="105"/>
          <w:sz w:val="24"/>
          <w:szCs w:val="24"/>
        </w:rPr>
        <w:t>.</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5DA7981" w14:textId="77777777" w:rsidR="0028254E" w:rsidRDefault="0028254E" w:rsidP="0028254E">
      <w:pPr>
        <w:pStyle w:val="BodyText"/>
        <w:rPr>
          <w:bCs/>
          <w:w w:val="105"/>
          <w:sz w:val="24"/>
          <w:szCs w:val="24"/>
        </w:rPr>
      </w:pPr>
    </w:p>
    <w:p w14:paraId="076AE37D" w14:textId="2C920109" w:rsidR="0028254E" w:rsidRDefault="0028254E" w:rsidP="009E465F">
      <w:pPr>
        <w:pStyle w:val="BodyText"/>
        <w:rPr>
          <w:bCs/>
          <w:w w:val="105"/>
          <w:sz w:val="24"/>
          <w:szCs w:val="24"/>
        </w:rPr>
      </w:pPr>
      <w:r w:rsidRPr="005F2466">
        <w:rPr>
          <w:bCs/>
          <w:w w:val="105"/>
          <w:sz w:val="24"/>
          <w:szCs w:val="24"/>
        </w:rPr>
        <w:t xml:space="preserve">This is </w:t>
      </w:r>
      <w:r w:rsidR="009E465F">
        <w:rPr>
          <w:bCs/>
          <w:w w:val="105"/>
          <w:sz w:val="24"/>
          <w:szCs w:val="24"/>
        </w:rPr>
        <w:t>an in person</w:t>
      </w:r>
      <w:r w:rsidRPr="005F2466">
        <w:rPr>
          <w:bCs/>
          <w:w w:val="105"/>
          <w:sz w:val="24"/>
          <w:szCs w:val="24"/>
        </w:rPr>
        <w:t xml:space="preserve"> class. All of the class interactions will take place </w:t>
      </w:r>
      <w:r w:rsidR="009E465F">
        <w:rPr>
          <w:bCs/>
          <w:w w:val="105"/>
          <w:sz w:val="24"/>
          <w:szCs w:val="24"/>
        </w:rPr>
        <w:t xml:space="preserve">in a classroom during the scheduled dates and time. Students should attend class each week and actively participate in their learning. Any absence due to reasonable concerns should be informed to the instructor in advance. </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71"/>
        <w:gridCol w:w="4165"/>
        <w:gridCol w:w="2395"/>
        <w:gridCol w:w="1919"/>
      </w:tblGrid>
      <w:tr w:rsidR="00D56B86" w:rsidRPr="003B38A2" w14:paraId="0FE733BB" w14:textId="77777777" w:rsidTr="009F2578">
        <w:tc>
          <w:tcPr>
            <w:tcW w:w="465" w:type="pct"/>
            <w:vAlign w:val="center"/>
          </w:tcPr>
          <w:p w14:paraId="79CC5D97" w14:textId="77777777" w:rsidR="009F2578" w:rsidRDefault="009F2578" w:rsidP="00BD466D">
            <w:pPr>
              <w:pStyle w:val="BodyText"/>
              <w:spacing w:before="10"/>
              <w:jc w:val="center"/>
              <w:rPr>
                <w:b/>
                <w:sz w:val="24"/>
                <w:szCs w:val="24"/>
              </w:rPr>
            </w:pPr>
            <w:r>
              <w:rPr>
                <w:b/>
                <w:sz w:val="24"/>
                <w:szCs w:val="24"/>
              </w:rPr>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t>Date</w:t>
            </w:r>
          </w:p>
        </w:tc>
        <w:tc>
          <w:tcPr>
            <w:tcW w:w="2227"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t>Topic</w:t>
            </w:r>
          </w:p>
        </w:tc>
        <w:tc>
          <w:tcPr>
            <w:tcW w:w="1281"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6" w:type="pct"/>
          </w:tcPr>
          <w:p w14:paraId="79496651" w14:textId="77777777" w:rsidR="00D56B86" w:rsidRPr="003B38A2" w:rsidRDefault="00D56B86" w:rsidP="00FE3B0A">
            <w:pPr>
              <w:pStyle w:val="BodyText"/>
              <w:spacing w:before="10"/>
              <w:rPr>
                <w:b/>
                <w:sz w:val="24"/>
                <w:szCs w:val="24"/>
              </w:rPr>
            </w:pPr>
            <w:r w:rsidRPr="003B38A2">
              <w:rPr>
                <w:b/>
                <w:sz w:val="24"/>
                <w:szCs w:val="24"/>
              </w:rPr>
              <w:t>CACREP Standards</w:t>
            </w:r>
          </w:p>
        </w:tc>
      </w:tr>
      <w:tr w:rsidR="00D56B86" w:rsidRPr="003B38A2" w14:paraId="650A0F33" w14:textId="77777777" w:rsidTr="009F2578">
        <w:tc>
          <w:tcPr>
            <w:tcW w:w="465" w:type="pct"/>
            <w:vAlign w:val="center"/>
          </w:tcPr>
          <w:p w14:paraId="1B20B9DE" w14:textId="77777777" w:rsidR="00E24C1E" w:rsidRDefault="00E24C1E" w:rsidP="00BD466D">
            <w:pPr>
              <w:jc w:val="center"/>
              <w:rPr>
                <w:rFonts w:ascii="Times New Roman" w:hAnsi="Times New Roman" w:cs="Times New Roman"/>
              </w:rPr>
            </w:pPr>
            <w:r>
              <w:rPr>
                <w:rFonts w:ascii="Times New Roman" w:hAnsi="Times New Roman" w:cs="Times New Roman"/>
              </w:rPr>
              <w:t>1</w:t>
            </w:r>
          </w:p>
          <w:p w14:paraId="33B83B9D" w14:textId="06EF085E" w:rsidR="00D56B86" w:rsidRPr="003B38A2" w:rsidRDefault="00D56B86" w:rsidP="00BD466D">
            <w:pPr>
              <w:jc w:val="center"/>
              <w:rPr>
                <w:rFonts w:ascii="Times New Roman" w:hAnsi="Times New Roman" w:cs="Times New Roman"/>
              </w:rPr>
            </w:pPr>
            <w:r w:rsidRPr="003B38A2">
              <w:rPr>
                <w:rFonts w:ascii="Times New Roman" w:hAnsi="Times New Roman" w:cs="Times New Roman"/>
              </w:rPr>
              <w:t>8/22</w:t>
            </w:r>
          </w:p>
        </w:tc>
        <w:tc>
          <w:tcPr>
            <w:tcW w:w="2227" w:type="pct"/>
            <w:vAlign w:val="center"/>
          </w:tcPr>
          <w:p w14:paraId="61726646" w14:textId="77777777" w:rsidR="00762649"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D56B86" w:rsidRPr="003B38A2">
              <w:rPr>
                <w:rFonts w:ascii="Times New Roman" w:hAnsi="Times New Roman" w:cs="Times New Roman"/>
              </w:rPr>
              <w:t>Introduction</w:t>
            </w:r>
            <w:r w:rsidRPr="003B38A2">
              <w:rPr>
                <w:rFonts w:ascii="Times New Roman" w:hAnsi="Times New Roman" w:cs="Times New Roman"/>
              </w:rPr>
              <w:t xml:space="preserve"> </w:t>
            </w:r>
          </w:p>
          <w:p w14:paraId="0BD3D7DF" w14:textId="40E6630B" w:rsidR="00D56B86"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D56B86" w:rsidRPr="003B38A2">
              <w:rPr>
                <w:rFonts w:ascii="Times New Roman" w:hAnsi="Times New Roman" w:cs="Times New Roman"/>
              </w:rPr>
              <w:t xml:space="preserve">Syllabus review </w:t>
            </w:r>
          </w:p>
          <w:p w14:paraId="590D4148" w14:textId="7F506F0F" w:rsidR="007A4349"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Orientation: Competency/Credential</w:t>
            </w:r>
          </w:p>
          <w:p w14:paraId="35DC71A5" w14:textId="77777777" w:rsidR="007A4349" w:rsidRPr="003B38A2" w:rsidRDefault="00762649" w:rsidP="009F2578">
            <w:pPr>
              <w:rPr>
                <w:rFonts w:ascii="Times New Roman" w:hAnsi="Times New Roman" w:cs="Times New Roman"/>
              </w:rPr>
            </w:pPr>
            <w:r w:rsidRPr="003B38A2">
              <w:rPr>
                <w:rFonts w:ascii="Times New Roman" w:hAnsi="Times New Roman" w:cs="Times New Roman"/>
              </w:rPr>
              <w:t>- History</w:t>
            </w:r>
          </w:p>
          <w:p w14:paraId="02C92B51" w14:textId="79ABD225" w:rsidR="00505181" w:rsidRPr="003B38A2" w:rsidRDefault="00505181" w:rsidP="009F2578">
            <w:pPr>
              <w:rPr>
                <w:rFonts w:ascii="Times New Roman" w:hAnsi="Times New Roman" w:cs="Times New Roman"/>
              </w:rPr>
            </w:pPr>
          </w:p>
        </w:tc>
        <w:tc>
          <w:tcPr>
            <w:tcW w:w="1281" w:type="pct"/>
          </w:tcPr>
          <w:p w14:paraId="1D411FFF" w14:textId="77777777" w:rsidR="007A4349" w:rsidRPr="003B38A2" w:rsidRDefault="00D56B86" w:rsidP="007A4349">
            <w:pPr>
              <w:rPr>
                <w:rFonts w:ascii="Times New Roman" w:hAnsi="Times New Roman" w:cs="Times New Roman"/>
              </w:rPr>
            </w:pPr>
            <w:r w:rsidRPr="003B38A2">
              <w:rPr>
                <w:rFonts w:ascii="Times New Roman" w:hAnsi="Times New Roman" w:cs="Times New Roman"/>
              </w:rPr>
              <w:t>Syllabus</w:t>
            </w:r>
            <w:r w:rsidR="007A4349" w:rsidRPr="003B38A2">
              <w:rPr>
                <w:rFonts w:ascii="Times New Roman" w:hAnsi="Times New Roman" w:cs="Times New Roman"/>
              </w:rPr>
              <w:t xml:space="preserve"> </w:t>
            </w:r>
          </w:p>
          <w:p w14:paraId="3855C704" w14:textId="4CD8339E" w:rsidR="007A4349" w:rsidRPr="003B38A2" w:rsidRDefault="007A4349" w:rsidP="007A4349">
            <w:pPr>
              <w:rPr>
                <w:rFonts w:ascii="Times New Roman" w:hAnsi="Times New Roman" w:cs="Times New Roman"/>
              </w:rPr>
            </w:pPr>
            <w:r w:rsidRPr="003B38A2">
              <w:rPr>
                <w:rFonts w:ascii="Times New Roman" w:hAnsi="Times New Roman" w:cs="Times New Roman"/>
              </w:rPr>
              <w:t>Rubin et al. Ch. 1 &amp; 8</w:t>
            </w:r>
          </w:p>
          <w:p w14:paraId="7A8F78AC" w14:textId="1216C3D5" w:rsidR="002F4D06"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354813B" w14:textId="77777777" w:rsidR="007A4349" w:rsidRPr="003B38A2" w:rsidRDefault="007A4349"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3B38A2">
              <w:rPr>
                <w:rFonts w:ascii="Times New Roman" w:hAnsi="Times New Roman" w:cs="Times New Roman"/>
              </w:rPr>
              <w:t xml:space="preserve">5.D.1.a; 5.D.1.b; </w:t>
            </w:r>
          </w:p>
          <w:p w14:paraId="6D154BCE" w14:textId="2BEE82BC" w:rsidR="00D56B86" w:rsidRPr="003B38A2" w:rsidRDefault="007A4349" w:rsidP="007A4349">
            <w:pPr>
              <w:rPr>
                <w:rFonts w:ascii="Times New Roman" w:hAnsi="Times New Roman" w:cs="Times New Roman"/>
              </w:rPr>
            </w:pPr>
            <w:r w:rsidRPr="003B38A2">
              <w:rPr>
                <w:rFonts w:ascii="Times New Roman" w:hAnsi="Times New Roman" w:cs="Times New Roman"/>
              </w:rPr>
              <w:t>5.D.2.a; 5.D.2.r; 5.D.2.v; 5.D.2.w</w:t>
            </w:r>
          </w:p>
        </w:tc>
      </w:tr>
      <w:tr w:rsidR="007A4349" w:rsidRPr="003B38A2" w14:paraId="3695F222" w14:textId="77777777" w:rsidTr="009F2578">
        <w:tc>
          <w:tcPr>
            <w:tcW w:w="465" w:type="pct"/>
            <w:vAlign w:val="center"/>
          </w:tcPr>
          <w:p w14:paraId="4E44A379" w14:textId="3A402A08" w:rsidR="00E24C1E" w:rsidRDefault="00E24C1E" w:rsidP="00BD466D">
            <w:pPr>
              <w:jc w:val="center"/>
              <w:rPr>
                <w:rFonts w:ascii="Times New Roman" w:hAnsi="Times New Roman" w:cs="Times New Roman"/>
              </w:rPr>
            </w:pPr>
            <w:r>
              <w:rPr>
                <w:rFonts w:ascii="Times New Roman" w:hAnsi="Times New Roman" w:cs="Times New Roman"/>
              </w:rPr>
              <w:t>2</w:t>
            </w:r>
          </w:p>
          <w:p w14:paraId="4DF610FC" w14:textId="51874A92" w:rsidR="007A4349" w:rsidRPr="003B38A2" w:rsidRDefault="007A4349" w:rsidP="00BD466D">
            <w:pPr>
              <w:jc w:val="center"/>
              <w:rPr>
                <w:rFonts w:ascii="Times New Roman" w:hAnsi="Times New Roman" w:cs="Times New Roman"/>
              </w:rPr>
            </w:pPr>
            <w:r w:rsidRPr="003B38A2">
              <w:rPr>
                <w:rFonts w:ascii="Times New Roman" w:hAnsi="Times New Roman" w:cs="Times New Roman"/>
              </w:rPr>
              <w:t>8/29</w:t>
            </w:r>
          </w:p>
        </w:tc>
        <w:tc>
          <w:tcPr>
            <w:tcW w:w="2227" w:type="pct"/>
            <w:vAlign w:val="center"/>
          </w:tcPr>
          <w:p w14:paraId="6B585B95" w14:textId="77777777" w:rsidR="007A4349" w:rsidRPr="003B38A2" w:rsidRDefault="007A4349" w:rsidP="009F2578">
            <w:pPr>
              <w:rPr>
                <w:rFonts w:ascii="Times New Roman" w:hAnsi="Times New Roman" w:cs="Times New Roman"/>
              </w:rPr>
            </w:pPr>
            <w:r w:rsidRPr="003B38A2">
              <w:rPr>
                <w:rFonts w:ascii="Times New Roman" w:hAnsi="Times New Roman" w:cs="Times New Roman"/>
              </w:rPr>
              <w:t>History &amp; Laws</w:t>
            </w:r>
          </w:p>
          <w:p w14:paraId="5256038A" w14:textId="4FA9C65C" w:rsidR="00505181" w:rsidRPr="003B38A2" w:rsidRDefault="00505181" w:rsidP="009F2578">
            <w:pPr>
              <w:rPr>
                <w:rFonts w:ascii="Times New Roman" w:hAnsi="Times New Roman" w:cs="Times New Roman"/>
              </w:rPr>
            </w:pPr>
          </w:p>
        </w:tc>
        <w:tc>
          <w:tcPr>
            <w:tcW w:w="1281" w:type="pct"/>
            <w:vAlign w:val="center"/>
          </w:tcPr>
          <w:p w14:paraId="1A96A041" w14:textId="18B68C51" w:rsidR="007A4349" w:rsidRDefault="007A4349" w:rsidP="007A4349">
            <w:pPr>
              <w:rPr>
                <w:rFonts w:ascii="Times New Roman" w:hAnsi="Times New Roman" w:cs="Times New Roman"/>
              </w:rPr>
            </w:pPr>
            <w:r w:rsidRPr="003B38A2">
              <w:rPr>
                <w:rFonts w:ascii="Times New Roman" w:hAnsi="Times New Roman" w:cs="Times New Roman"/>
              </w:rPr>
              <w:t>Rubin et al. Ch. 2-3</w:t>
            </w:r>
          </w:p>
          <w:p w14:paraId="5A0A256F" w14:textId="1953DCBB" w:rsidR="007A4349"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F8E937D" w14:textId="77777777" w:rsidR="007A4349" w:rsidRPr="003B38A2" w:rsidRDefault="007A4349"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3B38A2">
              <w:rPr>
                <w:rFonts w:ascii="Times New Roman" w:hAnsi="Times New Roman" w:cs="Times New Roman"/>
              </w:rPr>
              <w:t>5.D.2.a; 5.D.2.b;</w:t>
            </w:r>
          </w:p>
          <w:p w14:paraId="2410E10A" w14:textId="3BBCECE4" w:rsidR="007A4349" w:rsidRPr="003B38A2" w:rsidRDefault="007A4349" w:rsidP="007A4349">
            <w:pPr>
              <w:rPr>
                <w:rFonts w:ascii="Times New Roman" w:hAnsi="Times New Roman" w:cs="Times New Roman"/>
              </w:rPr>
            </w:pPr>
            <w:r w:rsidRPr="003B38A2">
              <w:rPr>
                <w:rFonts w:ascii="Times New Roman" w:hAnsi="Times New Roman" w:cs="Times New Roman"/>
              </w:rPr>
              <w:t>5.D.2.k; 5.D.2.p; 5.D.3.c</w:t>
            </w:r>
          </w:p>
        </w:tc>
      </w:tr>
      <w:tr w:rsidR="00D56B86" w:rsidRPr="003B38A2" w14:paraId="0499267C" w14:textId="77777777" w:rsidTr="009F2578">
        <w:tc>
          <w:tcPr>
            <w:tcW w:w="465" w:type="pct"/>
            <w:vAlign w:val="center"/>
          </w:tcPr>
          <w:p w14:paraId="73C2A5D6" w14:textId="0D60F1DD" w:rsidR="00E24C1E" w:rsidRDefault="00E24C1E" w:rsidP="00BD466D">
            <w:pPr>
              <w:jc w:val="center"/>
              <w:rPr>
                <w:rFonts w:ascii="Times New Roman" w:hAnsi="Times New Roman" w:cs="Times New Roman"/>
              </w:rPr>
            </w:pPr>
            <w:r>
              <w:rPr>
                <w:rFonts w:ascii="Times New Roman" w:hAnsi="Times New Roman" w:cs="Times New Roman"/>
              </w:rPr>
              <w:t>3</w:t>
            </w:r>
          </w:p>
          <w:p w14:paraId="4644FFB8" w14:textId="4A993CE9" w:rsidR="00D56B86" w:rsidRPr="003B38A2" w:rsidRDefault="00D56B86" w:rsidP="00BD466D">
            <w:pPr>
              <w:jc w:val="center"/>
              <w:rPr>
                <w:rFonts w:ascii="Times New Roman" w:hAnsi="Times New Roman" w:cs="Times New Roman"/>
              </w:rPr>
            </w:pPr>
            <w:r w:rsidRPr="003B38A2">
              <w:rPr>
                <w:rFonts w:ascii="Times New Roman" w:hAnsi="Times New Roman" w:cs="Times New Roman"/>
              </w:rPr>
              <w:t>9/5</w:t>
            </w:r>
          </w:p>
        </w:tc>
        <w:tc>
          <w:tcPr>
            <w:tcW w:w="2227" w:type="pct"/>
            <w:vAlign w:val="center"/>
          </w:tcPr>
          <w:p w14:paraId="60131154" w14:textId="2B9978C7" w:rsidR="00D56B86" w:rsidRPr="00191185" w:rsidRDefault="00D56B86" w:rsidP="009F2578">
            <w:pPr>
              <w:rPr>
                <w:rFonts w:ascii="Times New Roman" w:hAnsi="Times New Roman" w:cs="Times New Roman"/>
                <w:b/>
              </w:rPr>
            </w:pPr>
            <w:r w:rsidRPr="00191185">
              <w:rPr>
                <w:rFonts w:ascii="Times New Roman" w:hAnsi="Times New Roman" w:cs="Times New Roman"/>
                <w:b/>
              </w:rPr>
              <w:t>Labor Day: No Class</w:t>
            </w:r>
          </w:p>
        </w:tc>
        <w:tc>
          <w:tcPr>
            <w:tcW w:w="1281" w:type="pct"/>
            <w:vAlign w:val="center"/>
          </w:tcPr>
          <w:p w14:paraId="568CBB66" w14:textId="77777777" w:rsidR="00D56B86" w:rsidRPr="003B38A2" w:rsidRDefault="00D56B86" w:rsidP="00D56B86">
            <w:pPr>
              <w:rPr>
                <w:rFonts w:ascii="Times New Roman" w:hAnsi="Times New Roman" w:cs="Times New Roman"/>
              </w:rPr>
            </w:pPr>
          </w:p>
        </w:tc>
        <w:tc>
          <w:tcPr>
            <w:tcW w:w="1026" w:type="pct"/>
          </w:tcPr>
          <w:p w14:paraId="6FFE29DE" w14:textId="77777777" w:rsidR="00D56B86" w:rsidRPr="003B38A2" w:rsidRDefault="00D56B86" w:rsidP="00D56B8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7A4349" w:rsidRPr="003B38A2" w14:paraId="0DFCC0A1" w14:textId="77777777" w:rsidTr="009F2578">
        <w:tc>
          <w:tcPr>
            <w:tcW w:w="465" w:type="pct"/>
            <w:vAlign w:val="center"/>
          </w:tcPr>
          <w:p w14:paraId="272455FD" w14:textId="77777777" w:rsidR="00E24C1E" w:rsidRDefault="00E24C1E" w:rsidP="00BD466D">
            <w:pPr>
              <w:jc w:val="center"/>
              <w:rPr>
                <w:rFonts w:ascii="Times New Roman" w:hAnsi="Times New Roman" w:cs="Times New Roman"/>
              </w:rPr>
            </w:pPr>
            <w:r>
              <w:rPr>
                <w:rFonts w:ascii="Times New Roman" w:hAnsi="Times New Roman" w:cs="Times New Roman"/>
              </w:rPr>
              <w:t>4</w:t>
            </w:r>
          </w:p>
          <w:p w14:paraId="3176D05A" w14:textId="2C0717AF"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9/12</w:t>
            </w:r>
          </w:p>
        </w:tc>
        <w:tc>
          <w:tcPr>
            <w:tcW w:w="2227" w:type="pct"/>
            <w:vAlign w:val="center"/>
          </w:tcPr>
          <w:p w14:paraId="34BD132C" w14:textId="46C57137" w:rsidR="00887AAA"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Disability Biases</w:t>
            </w:r>
          </w:p>
          <w:p w14:paraId="3623E9E8" w14:textId="3F2B8712" w:rsidR="00505181" w:rsidRPr="003B38A2" w:rsidRDefault="00505181" w:rsidP="009F2578">
            <w:pPr>
              <w:rPr>
                <w:rFonts w:ascii="Times New Roman" w:hAnsi="Times New Roman" w:cs="Times New Roman"/>
              </w:rPr>
            </w:pPr>
          </w:p>
        </w:tc>
        <w:tc>
          <w:tcPr>
            <w:tcW w:w="1281" w:type="pct"/>
          </w:tcPr>
          <w:p w14:paraId="04982380"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5</w:t>
            </w:r>
          </w:p>
          <w:p w14:paraId="68CF5085" w14:textId="5B968F9C" w:rsidR="007A4349" w:rsidRPr="003B38A2" w:rsidRDefault="007A4349" w:rsidP="007A4349">
            <w:pPr>
              <w:rPr>
                <w:rFonts w:ascii="Times New Roman" w:hAnsi="Times New Roman" w:cs="Times New Roman"/>
                <w:b/>
              </w:rPr>
            </w:pPr>
            <w:r w:rsidRPr="003B38A2">
              <w:rPr>
                <w:rFonts w:ascii="Times New Roman" w:hAnsi="Times New Roman" w:cs="Times New Roman"/>
              </w:rPr>
              <w:t xml:space="preserve">Materials Posted on Canvas </w:t>
            </w:r>
          </w:p>
        </w:tc>
        <w:tc>
          <w:tcPr>
            <w:tcW w:w="1026" w:type="pct"/>
          </w:tcPr>
          <w:p w14:paraId="5D4A7F26" w14:textId="3A1030A9" w:rsidR="007A4349" w:rsidRPr="003B38A2" w:rsidRDefault="007A4349" w:rsidP="007A4349">
            <w:pPr>
              <w:rPr>
                <w:rFonts w:ascii="Times New Roman" w:hAnsi="Times New Roman" w:cs="Times New Roman"/>
              </w:rPr>
            </w:pPr>
            <w:r w:rsidRPr="003B38A2">
              <w:rPr>
                <w:rFonts w:ascii="Times New Roman" w:hAnsi="Times New Roman" w:cs="Times New Roman"/>
              </w:rPr>
              <w:t>5.D.2.k; 5.D.2.p</w:t>
            </w:r>
          </w:p>
        </w:tc>
      </w:tr>
      <w:tr w:rsidR="007A4349" w:rsidRPr="003B38A2" w14:paraId="3783FC16" w14:textId="77777777" w:rsidTr="009F2578">
        <w:tc>
          <w:tcPr>
            <w:tcW w:w="465" w:type="pct"/>
            <w:vAlign w:val="center"/>
          </w:tcPr>
          <w:p w14:paraId="56561191" w14:textId="77777777" w:rsidR="00E24C1E" w:rsidRDefault="00E24C1E" w:rsidP="00BD466D">
            <w:pPr>
              <w:jc w:val="center"/>
              <w:rPr>
                <w:rFonts w:ascii="Times New Roman" w:hAnsi="Times New Roman" w:cs="Times New Roman"/>
              </w:rPr>
            </w:pPr>
            <w:r>
              <w:rPr>
                <w:rFonts w:ascii="Times New Roman" w:hAnsi="Times New Roman" w:cs="Times New Roman"/>
              </w:rPr>
              <w:t>5</w:t>
            </w:r>
          </w:p>
          <w:p w14:paraId="72934B6D" w14:textId="7C5EA7BE"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9/19</w:t>
            </w:r>
          </w:p>
        </w:tc>
        <w:tc>
          <w:tcPr>
            <w:tcW w:w="2227" w:type="pct"/>
            <w:vAlign w:val="center"/>
          </w:tcPr>
          <w:p w14:paraId="242C439A" w14:textId="77777777" w:rsidR="007A4349"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Persons with disabilities </w:t>
            </w:r>
          </w:p>
          <w:p w14:paraId="17C1897D" w14:textId="1F9518C2" w:rsidR="00505181" w:rsidRPr="003B38A2" w:rsidRDefault="00505181" w:rsidP="009F2578">
            <w:pPr>
              <w:rPr>
                <w:rFonts w:ascii="Times New Roman" w:hAnsi="Times New Roman" w:cs="Times New Roman"/>
              </w:rPr>
            </w:pPr>
          </w:p>
        </w:tc>
        <w:tc>
          <w:tcPr>
            <w:tcW w:w="1281" w:type="pct"/>
          </w:tcPr>
          <w:p w14:paraId="7E47464B" w14:textId="728D784C" w:rsidR="007A4349" w:rsidRDefault="007A4349" w:rsidP="007A4349">
            <w:pPr>
              <w:rPr>
                <w:rFonts w:ascii="Times New Roman" w:hAnsi="Times New Roman" w:cs="Times New Roman"/>
              </w:rPr>
            </w:pPr>
            <w:r w:rsidRPr="003B38A2">
              <w:rPr>
                <w:rFonts w:ascii="Times New Roman" w:hAnsi="Times New Roman" w:cs="Times New Roman"/>
              </w:rPr>
              <w:t>Rubin et al. Ch. 7</w:t>
            </w:r>
          </w:p>
          <w:p w14:paraId="15436EE5" w14:textId="77777777" w:rsidR="009F2578" w:rsidRDefault="009F2578" w:rsidP="007A4349">
            <w:pPr>
              <w:rPr>
                <w:rFonts w:ascii="Times New Roman" w:hAnsi="Times New Roman" w:cs="Times New Roman"/>
              </w:rPr>
            </w:pPr>
            <w:r w:rsidRPr="003B38A2">
              <w:rPr>
                <w:rFonts w:ascii="Times New Roman" w:hAnsi="Times New Roman" w:cs="Times New Roman"/>
              </w:rPr>
              <w:t xml:space="preserve">Materials Posted on Canvas </w:t>
            </w:r>
          </w:p>
          <w:p w14:paraId="62184557" w14:textId="78FCCCA3" w:rsidR="00032213" w:rsidRPr="003B38A2" w:rsidRDefault="00032213" w:rsidP="007A4349">
            <w:pPr>
              <w:rPr>
                <w:rFonts w:ascii="Times New Roman" w:hAnsi="Times New Roman" w:cs="Times New Roman"/>
              </w:rPr>
            </w:pPr>
            <w:r w:rsidRPr="003B38A2">
              <w:rPr>
                <w:rFonts w:ascii="Times New Roman" w:hAnsi="Times New Roman" w:cs="Times New Roman"/>
                <w:b/>
              </w:rPr>
              <w:t>Movie Critique Due 9/25</w:t>
            </w:r>
          </w:p>
        </w:tc>
        <w:tc>
          <w:tcPr>
            <w:tcW w:w="1026" w:type="pct"/>
          </w:tcPr>
          <w:p w14:paraId="0A78CE49" w14:textId="77777777" w:rsidR="007A4349" w:rsidRPr="003B38A2" w:rsidRDefault="007A4349"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3B38A2">
              <w:rPr>
                <w:rFonts w:ascii="Times New Roman" w:hAnsi="Times New Roman" w:cs="Times New Roman"/>
              </w:rPr>
              <w:t>5.D.2.a; 5.D.2.b;</w:t>
            </w:r>
          </w:p>
          <w:p w14:paraId="5828FD23" w14:textId="578E7054" w:rsidR="007A4349" w:rsidRPr="003B38A2" w:rsidRDefault="007A4349" w:rsidP="007A4349">
            <w:pPr>
              <w:rPr>
                <w:rFonts w:ascii="Times New Roman" w:hAnsi="Times New Roman" w:cs="Times New Roman"/>
              </w:rPr>
            </w:pPr>
            <w:r w:rsidRPr="003B38A2">
              <w:rPr>
                <w:rFonts w:ascii="Times New Roman" w:hAnsi="Times New Roman" w:cs="Times New Roman"/>
              </w:rPr>
              <w:t>5.D.2.k; 5.D.2.p; 5.D.3.c</w:t>
            </w:r>
          </w:p>
        </w:tc>
      </w:tr>
      <w:tr w:rsidR="007A4349" w:rsidRPr="003B38A2" w14:paraId="71867160" w14:textId="77777777" w:rsidTr="009F2578">
        <w:tc>
          <w:tcPr>
            <w:tcW w:w="465" w:type="pct"/>
            <w:vAlign w:val="center"/>
          </w:tcPr>
          <w:p w14:paraId="0D4A1207" w14:textId="77777777" w:rsidR="00E24C1E" w:rsidRDefault="00E24C1E" w:rsidP="00BD466D">
            <w:pPr>
              <w:jc w:val="center"/>
              <w:rPr>
                <w:rFonts w:ascii="Times New Roman" w:hAnsi="Times New Roman" w:cs="Times New Roman"/>
              </w:rPr>
            </w:pPr>
            <w:r>
              <w:rPr>
                <w:rFonts w:ascii="Times New Roman" w:hAnsi="Times New Roman" w:cs="Times New Roman"/>
              </w:rPr>
              <w:t>6</w:t>
            </w:r>
          </w:p>
          <w:p w14:paraId="5D6A9FB2" w14:textId="1F049162" w:rsidR="007A4349" w:rsidRPr="003B38A2" w:rsidRDefault="007A4349" w:rsidP="00BD466D">
            <w:pPr>
              <w:jc w:val="center"/>
              <w:rPr>
                <w:rFonts w:ascii="Times New Roman" w:hAnsi="Times New Roman" w:cs="Times New Roman"/>
              </w:rPr>
            </w:pPr>
            <w:r w:rsidRPr="003B38A2">
              <w:rPr>
                <w:rFonts w:ascii="Times New Roman" w:hAnsi="Times New Roman" w:cs="Times New Roman"/>
              </w:rPr>
              <w:t>9/26</w:t>
            </w:r>
          </w:p>
        </w:tc>
        <w:tc>
          <w:tcPr>
            <w:tcW w:w="2227" w:type="pct"/>
            <w:vAlign w:val="center"/>
          </w:tcPr>
          <w:p w14:paraId="19AD81D7" w14:textId="77777777" w:rsidR="007A4349" w:rsidRPr="003B38A2" w:rsidRDefault="00762649"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VR Process</w:t>
            </w:r>
          </w:p>
          <w:p w14:paraId="0C3F5493" w14:textId="35E392C9" w:rsidR="00505181" w:rsidRPr="003B38A2" w:rsidRDefault="00505181" w:rsidP="009F2578">
            <w:pPr>
              <w:rPr>
                <w:rFonts w:ascii="Times New Roman" w:hAnsi="Times New Roman" w:cs="Times New Roman"/>
              </w:rPr>
            </w:pPr>
          </w:p>
        </w:tc>
        <w:tc>
          <w:tcPr>
            <w:tcW w:w="1281" w:type="pct"/>
            <w:vAlign w:val="center"/>
          </w:tcPr>
          <w:p w14:paraId="2B10994C" w14:textId="04C8E377" w:rsidR="00117C4D"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41C9B08A" w14:textId="3F0EFA48" w:rsidR="007A4349" w:rsidRPr="003B38A2" w:rsidRDefault="007A4349" w:rsidP="007A4349">
            <w:pPr>
              <w:rPr>
                <w:rFonts w:ascii="Times New Roman" w:hAnsi="Times New Roman" w:cs="Times New Roman"/>
              </w:rPr>
            </w:pPr>
            <w:r w:rsidRPr="003B38A2">
              <w:rPr>
                <w:rFonts w:ascii="Times New Roman" w:hAnsi="Times New Roman" w:cs="Times New Roman"/>
              </w:rPr>
              <w:t>5.D.2.c; 5.D.2.d</w:t>
            </w:r>
          </w:p>
        </w:tc>
      </w:tr>
      <w:tr w:rsidR="007A4349" w:rsidRPr="003B38A2" w14:paraId="01EBB0B6" w14:textId="77777777" w:rsidTr="009F2578">
        <w:trPr>
          <w:trHeight w:val="413"/>
        </w:trPr>
        <w:tc>
          <w:tcPr>
            <w:tcW w:w="465" w:type="pct"/>
            <w:vAlign w:val="center"/>
          </w:tcPr>
          <w:p w14:paraId="7B6B5156" w14:textId="77777777" w:rsidR="00E24C1E" w:rsidRDefault="00E24C1E" w:rsidP="00BD466D">
            <w:pPr>
              <w:jc w:val="center"/>
              <w:rPr>
                <w:rFonts w:ascii="Times New Roman" w:hAnsi="Times New Roman" w:cs="Times New Roman"/>
              </w:rPr>
            </w:pPr>
            <w:r>
              <w:rPr>
                <w:rFonts w:ascii="Times New Roman" w:hAnsi="Times New Roman" w:cs="Times New Roman"/>
              </w:rPr>
              <w:lastRenderedPageBreak/>
              <w:t>7</w:t>
            </w:r>
          </w:p>
          <w:p w14:paraId="4DB86882" w14:textId="08ECB1BD"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10/3</w:t>
            </w:r>
          </w:p>
        </w:tc>
        <w:tc>
          <w:tcPr>
            <w:tcW w:w="2227" w:type="pct"/>
            <w:vAlign w:val="center"/>
          </w:tcPr>
          <w:p w14:paraId="7DFBE010" w14:textId="09ED7125" w:rsidR="007A4349" w:rsidRPr="003B38A2" w:rsidRDefault="007F2364" w:rsidP="009F2578">
            <w:pPr>
              <w:rPr>
                <w:rFonts w:ascii="Times New Roman" w:hAnsi="Times New Roman" w:cs="Times New Roman"/>
                <w:color w:val="000000" w:themeColor="text1"/>
              </w:rPr>
            </w:pPr>
            <w:r w:rsidRPr="003B38A2">
              <w:rPr>
                <w:rFonts w:ascii="Times New Roman" w:hAnsi="Times New Roman" w:cs="Times New Roman"/>
                <w:color w:val="000000" w:themeColor="text1"/>
              </w:rPr>
              <w:t xml:space="preserve">- </w:t>
            </w:r>
            <w:r w:rsidR="007A4349" w:rsidRPr="003B38A2">
              <w:rPr>
                <w:rFonts w:ascii="Times New Roman" w:hAnsi="Times New Roman" w:cs="Times New Roman"/>
                <w:color w:val="000000" w:themeColor="text1"/>
              </w:rPr>
              <w:t>Case/Caseload Management</w:t>
            </w:r>
          </w:p>
          <w:p w14:paraId="368E2E26" w14:textId="3ACDA844" w:rsidR="003344DF" w:rsidRPr="003B38A2" w:rsidRDefault="007F2364"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Rehab Facilities and Community Resources </w:t>
            </w:r>
          </w:p>
        </w:tc>
        <w:tc>
          <w:tcPr>
            <w:tcW w:w="1281" w:type="pct"/>
          </w:tcPr>
          <w:p w14:paraId="37947F5E" w14:textId="44F4A6E1" w:rsidR="007A4349" w:rsidRPr="003B38A2" w:rsidRDefault="007A4349" w:rsidP="007A4349">
            <w:pPr>
              <w:rPr>
                <w:rFonts w:ascii="Times New Roman" w:hAnsi="Times New Roman" w:cs="Times New Roman"/>
              </w:rPr>
            </w:pPr>
            <w:r w:rsidRPr="003B38A2">
              <w:rPr>
                <w:rFonts w:ascii="Times New Roman" w:hAnsi="Times New Roman" w:cs="Times New Roman"/>
              </w:rPr>
              <w:t>Rubin et al., Ch.11</w:t>
            </w:r>
          </w:p>
          <w:p w14:paraId="52443B4B" w14:textId="6C840BA1" w:rsidR="00421C80"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EA3832A" w14:textId="6D290864" w:rsidR="007A4349" w:rsidRPr="003B38A2" w:rsidRDefault="007A4349" w:rsidP="007A4349">
            <w:pPr>
              <w:rPr>
                <w:rFonts w:ascii="Times New Roman" w:hAnsi="Times New Roman" w:cs="Times New Roman"/>
              </w:rPr>
            </w:pPr>
            <w:r w:rsidRPr="003B38A2">
              <w:rPr>
                <w:rFonts w:ascii="Times New Roman" w:hAnsi="Times New Roman" w:cs="Times New Roman"/>
              </w:rPr>
              <w:t>5.D.2.c; 5.D.2.d</w:t>
            </w:r>
          </w:p>
        </w:tc>
      </w:tr>
      <w:tr w:rsidR="00D56B86" w:rsidRPr="003B38A2" w14:paraId="45C34B58" w14:textId="77777777" w:rsidTr="009F2578">
        <w:trPr>
          <w:trHeight w:val="440"/>
        </w:trPr>
        <w:tc>
          <w:tcPr>
            <w:tcW w:w="465" w:type="pct"/>
            <w:vAlign w:val="center"/>
          </w:tcPr>
          <w:p w14:paraId="72F06E28" w14:textId="77777777" w:rsidR="00E24C1E" w:rsidRDefault="00E24C1E" w:rsidP="00BD466D">
            <w:pPr>
              <w:jc w:val="center"/>
              <w:rPr>
                <w:rFonts w:ascii="Times New Roman" w:hAnsi="Times New Roman" w:cs="Times New Roman"/>
              </w:rPr>
            </w:pPr>
            <w:r>
              <w:rPr>
                <w:rFonts w:ascii="Times New Roman" w:hAnsi="Times New Roman" w:cs="Times New Roman"/>
              </w:rPr>
              <w:t>8</w:t>
            </w:r>
          </w:p>
          <w:p w14:paraId="280899DC" w14:textId="58FCBD21" w:rsidR="00D56B86" w:rsidRPr="003B38A2" w:rsidRDefault="00D56B86" w:rsidP="00BD466D">
            <w:pPr>
              <w:jc w:val="center"/>
              <w:rPr>
                <w:rFonts w:ascii="Times New Roman" w:hAnsi="Times New Roman" w:cs="Times New Roman"/>
              </w:rPr>
            </w:pPr>
            <w:r w:rsidRPr="003B38A2">
              <w:rPr>
                <w:rFonts w:ascii="Times New Roman" w:hAnsi="Times New Roman" w:cs="Times New Roman"/>
              </w:rPr>
              <w:t>10/10</w:t>
            </w:r>
          </w:p>
        </w:tc>
        <w:tc>
          <w:tcPr>
            <w:tcW w:w="2227" w:type="pct"/>
            <w:vAlign w:val="center"/>
          </w:tcPr>
          <w:p w14:paraId="6D034B7C" w14:textId="76F3E0FD" w:rsidR="00D56B86" w:rsidRPr="00191185" w:rsidRDefault="00191185" w:rsidP="009F2578">
            <w:pPr>
              <w:rPr>
                <w:rFonts w:ascii="Times New Roman" w:hAnsi="Times New Roman" w:cs="Times New Roman"/>
                <w:b/>
              </w:rPr>
            </w:pPr>
            <w:r w:rsidRPr="00191185">
              <w:rPr>
                <w:rFonts w:ascii="Times New Roman" w:hAnsi="Times New Roman" w:cs="Times New Roman"/>
                <w:b/>
              </w:rPr>
              <w:t>M</w:t>
            </w:r>
            <w:r w:rsidR="00D56B86" w:rsidRPr="00191185">
              <w:rPr>
                <w:rFonts w:ascii="Times New Roman" w:hAnsi="Times New Roman" w:cs="Times New Roman"/>
                <w:b/>
              </w:rPr>
              <w:t>idterm</w:t>
            </w:r>
          </w:p>
        </w:tc>
        <w:tc>
          <w:tcPr>
            <w:tcW w:w="1281" w:type="pct"/>
          </w:tcPr>
          <w:p w14:paraId="3273C796" w14:textId="77777777" w:rsidR="00D56B86" w:rsidRPr="003B38A2" w:rsidRDefault="00D56B86" w:rsidP="00FE3B0A">
            <w:pPr>
              <w:rPr>
                <w:rFonts w:ascii="Times New Roman" w:hAnsi="Times New Roman" w:cs="Times New Roman"/>
              </w:rPr>
            </w:pPr>
          </w:p>
        </w:tc>
        <w:tc>
          <w:tcPr>
            <w:tcW w:w="1026" w:type="pct"/>
          </w:tcPr>
          <w:p w14:paraId="1EBCA2EE" w14:textId="77777777" w:rsidR="00D56B86" w:rsidRPr="003B38A2" w:rsidRDefault="00D56B86" w:rsidP="00FE3B0A">
            <w:pPr>
              <w:rPr>
                <w:rFonts w:ascii="Times New Roman" w:hAnsi="Times New Roman" w:cs="Times New Roman"/>
              </w:rPr>
            </w:pPr>
          </w:p>
        </w:tc>
      </w:tr>
      <w:tr w:rsidR="007A4349" w:rsidRPr="003B38A2" w14:paraId="3672B6CE" w14:textId="77777777" w:rsidTr="009F2578">
        <w:trPr>
          <w:trHeight w:val="440"/>
        </w:trPr>
        <w:tc>
          <w:tcPr>
            <w:tcW w:w="465" w:type="pct"/>
            <w:vAlign w:val="center"/>
          </w:tcPr>
          <w:p w14:paraId="055C2192" w14:textId="77777777" w:rsidR="00E24C1E" w:rsidRDefault="00E24C1E" w:rsidP="00BD466D">
            <w:pPr>
              <w:jc w:val="center"/>
              <w:rPr>
                <w:rFonts w:ascii="Times New Roman" w:hAnsi="Times New Roman" w:cs="Times New Roman"/>
              </w:rPr>
            </w:pPr>
            <w:r>
              <w:rPr>
                <w:rFonts w:ascii="Times New Roman" w:hAnsi="Times New Roman" w:cs="Times New Roman"/>
              </w:rPr>
              <w:t>9</w:t>
            </w:r>
          </w:p>
          <w:p w14:paraId="49E6F069" w14:textId="1291FB23"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10/17</w:t>
            </w:r>
          </w:p>
        </w:tc>
        <w:tc>
          <w:tcPr>
            <w:tcW w:w="2227" w:type="pct"/>
            <w:vAlign w:val="center"/>
          </w:tcPr>
          <w:p w14:paraId="11F590C6" w14:textId="0696E0E4" w:rsidR="00F94005" w:rsidRDefault="00F94005" w:rsidP="009F2578">
            <w:pPr>
              <w:rPr>
                <w:rFonts w:ascii="Times New Roman" w:hAnsi="Times New Roman" w:cs="Times New Roman"/>
              </w:rPr>
            </w:pPr>
            <w:r>
              <w:rPr>
                <w:rFonts w:ascii="Times New Roman" w:hAnsi="Times New Roman" w:cs="Times New Roman"/>
              </w:rPr>
              <w:t>Case Management</w:t>
            </w:r>
          </w:p>
          <w:p w14:paraId="4F932FC3" w14:textId="2547E0B7" w:rsidR="007A4349" w:rsidRPr="00F94005" w:rsidRDefault="007A4349" w:rsidP="009F2578">
            <w:pPr>
              <w:pStyle w:val="ListParagraph"/>
              <w:numPr>
                <w:ilvl w:val="0"/>
                <w:numId w:val="16"/>
              </w:numPr>
            </w:pPr>
            <w:r w:rsidRPr="00F94005">
              <w:t>Evaluation phase:</w:t>
            </w:r>
          </w:p>
          <w:p w14:paraId="5C9C1FE8" w14:textId="77777777" w:rsidR="007A4349" w:rsidRPr="003B38A2" w:rsidRDefault="007A4349" w:rsidP="009F2578">
            <w:pPr>
              <w:pStyle w:val="ListParagraph"/>
              <w:numPr>
                <w:ilvl w:val="1"/>
                <w:numId w:val="16"/>
              </w:numPr>
            </w:pPr>
            <w:r w:rsidRPr="003B38A2">
              <w:t>Intake interview</w:t>
            </w:r>
          </w:p>
          <w:p w14:paraId="6C80FFD7" w14:textId="77777777" w:rsidR="007A4349" w:rsidRPr="003B38A2" w:rsidRDefault="007A4349" w:rsidP="009F2578">
            <w:pPr>
              <w:pStyle w:val="ListParagraph"/>
              <w:numPr>
                <w:ilvl w:val="1"/>
                <w:numId w:val="16"/>
              </w:numPr>
            </w:pPr>
            <w:r w:rsidRPr="003B38A2">
              <w:t>Medical, psychological, and vocational evaluation</w:t>
            </w:r>
          </w:p>
          <w:p w14:paraId="3BA1D220" w14:textId="395445D6" w:rsidR="003344DF" w:rsidRPr="00F94005" w:rsidRDefault="00F94005" w:rsidP="009F2578">
            <w:pPr>
              <w:pStyle w:val="ListParagraph"/>
              <w:numPr>
                <w:ilvl w:val="0"/>
                <w:numId w:val="16"/>
              </w:numPr>
              <w:rPr>
                <w:color w:val="000000" w:themeColor="text1"/>
              </w:rPr>
            </w:pPr>
            <w:r w:rsidRPr="00F94005">
              <w:rPr>
                <w:color w:val="000000" w:themeColor="text1"/>
              </w:rPr>
              <w:t xml:space="preserve">Planning phase </w:t>
            </w:r>
          </w:p>
        </w:tc>
        <w:tc>
          <w:tcPr>
            <w:tcW w:w="1281" w:type="pct"/>
          </w:tcPr>
          <w:p w14:paraId="6D574C56"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9-10</w:t>
            </w:r>
          </w:p>
          <w:p w14:paraId="4A06E845" w14:textId="64283882" w:rsidR="007A4349" w:rsidRPr="003B38A2" w:rsidRDefault="007A4349" w:rsidP="009F2578">
            <w:pPr>
              <w:rPr>
                <w:rFonts w:ascii="Times New Roman" w:hAnsi="Times New Roman" w:cs="Times New Roman"/>
              </w:rPr>
            </w:pPr>
          </w:p>
        </w:tc>
        <w:tc>
          <w:tcPr>
            <w:tcW w:w="1026" w:type="pct"/>
          </w:tcPr>
          <w:p w14:paraId="31DC9250" w14:textId="77777777" w:rsidR="007A4349" w:rsidRPr="003B38A2" w:rsidRDefault="007A4349" w:rsidP="007A4349">
            <w:pPr>
              <w:pStyle w:val="BodyText"/>
              <w:spacing w:before="10"/>
              <w:rPr>
                <w:sz w:val="24"/>
                <w:szCs w:val="24"/>
              </w:rPr>
            </w:pPr>
            <w:r w:rsidRPr="003B38A2">
              <w:rPr>
                <w:sz w:val="24"/>
                <w:szCs w:val="24"/>
              </w:rPr>
              <w:t xml:space="preserve">5.D.2.d; 5.D.2.c; </w:t>
            </w:r>
          </w:p>
          <w:p w14:paraId="06098652" w14:textId="75E5DA3B" w:rsidR="007A4349" w:rsidRPr="003B38A2" w:rsidRDefault="007A4349" w:rsidP="007A4349">
            <w:pPr>
              <w:rPr>
                <w:rFonts w:ascii="Times New Roman" w:hAnsi="Times New Roman" w:cs="Times New Roman"/>
              </w:rPr>
            </w:pPr>
            <w:r w:rsidRPr="003B38A2">
              <w:rPr>
                <w:rFonts w:ascii="Times New Roman" w:hAnsi="Times New Roman" w:cs="Times New Roman"/>
              </w:rPr>
              <w:t>5.D.2.n; 5.D.2.t; 5.D.1.d; 5.D.2.u; 5.D.2.v; 5.D.3.c</w:t>
            </w:r>
          </w:p>
        </w:tc>
      </w:tr>
      <w:tr w:rsidR="00421C80" w:rsidRPr="003B38A2" w14:paraId="61A03C24" w14:textId="77777777" w:rsidTr="009F2578">
        <w:trPr>
          <w:trHeight w:val="440"/>
        </w:trPr>
        <w:tc>
          <w:tcPr>
            <w:tcW w:w="465" w:type="pct"/>
            <w:vAlign w:val="center"/>
          </w:tcPr>
          <w:p w14:paraId="09AA53A0" w14:textId="77777777" w:rsidR="00E24C1E" w:rsidRDefault="00E24C1E" w:rsidP="00BD466D">
            <w:pPr>
              <w:jc w:val="center"/>
              <w:rPr>
                <w:rFonts w:ascii="Times New Roman" w:hAnsi="Times New Roman" w:cs="Times New Roman"/>
              </w:rPr>
            </w:pPr>
            <w:r>
              <w:rPr>
                <w:rFonts w:ascii="Times New Roman" w:hAnsi="Times New Roman" w:cs="Times New Roman"/>
              </w:rPr>
              <w:t>10</w:t>
            </w:r>
          </w:p>
          <w:p w14:paraId="69DBCD75" w14:textId="22C8BA93" w:rsidR="00421C80" w:rsidRPr="003B38A2" w:rsidRDefault="00421C80" w:rsidP="00BD466D">
            <w:pPr>
              <w:jc w:val="center"/>
              <w:rPr>
                <w:rFonts w:ascii="Times New Roman" w:hAnsi="Times New Roman" w:cs="Times New Roman"/>
              </w:rPr>
            </w:pPr>
            <w:r w:rsidRPr="003B38A2">
              <w:rPr>
                <w:rFonts w:ascii="Times New Roman" w:hAnsi="Times New Roman" w:cs="Times New Roman"/>
              </w:rPr>
              <w:t>10/24</w:t>
            </w:r>
          </w:p>
        </w:tc>
        <w:tc>
          <w:tcPr>
            <w:tcW w:w="2227" w:type="pct"/>
            <w:vAlign w:val="center"/>
          </w:tcPr>
          <w:p w14:paraId="546A2E01" w14:textId="77777777" w:rsidR="00421C80" w:rsidRDefault="00421C80" w:rsidP="009F2578">
            <w:pPr>
              <w:rPr>
                <w:rFonts w:ascii="Times New Roman" w:hAnsi="Times New Roman" w:cs="Times New Roman"/>
              </w:rPr>
            </w:pPr>
            <w:r w:rsidRPr="003B38A2">
              <w:rPr>
                <w:rFonts w:ascii="Times New Roman" w:hAnsi="Times New Roman" w:cs="Times New Roman"/>
              </w:rPr>
              <w:t>- Independent Living</w:t>
            </w:r>
          </w:p>
          <w:p w14:paraId="1E1C0C0B" w14:textId="7A416BB3" w:rsidR="00696F5B" w:rsidRPr="003B38A2" w:rsidRDefault="00696F5B" w:rsidP="009F2578">
            <w:pPr>
              <w:rPr>
                <w:rFonts w:ascii="Times New Roman" w:hAnsi="Times New Roman" w:cs="Times New Roman"/>
              </w:rPr>
            </w:pPr>
          </w:p>
        </w:tc>
        <w:tc>
          <w:tcPr>
            <w:tcW w:w="1281" w:type="pct"/>
          </w:tcPr>
          <w:p w14:paraId="46CBA5EA" w14:textId="77777777" w:rsidR="00421C80" w:rsidRPr="003B38A2" w:rsidRDefault="00421C80" w:rsidP="00421C80">
            <w:pPr>
              <w:rPr>
                <w:rFonts w:ascii="Times New Roman" w:hAnsi="Times New Roman" w:cs="Times New Roman"/>
              </w:rPr>
            </w:pPr>
            <w:r w:rsidRPr="003B38A2">
              <w:rPr>
                <w:rFonts w:ascii="Times New Roman" w:hAnsi="Times New Roman" w:cs="Times New Roman"/>
              </w:rPr>
              <w:t>Rubin et al., Ch.15</w:t>
            </w:r>
          </w:p>
          <w:p w14:paraId="3506B28D" w14:textId="6941E502" w:rsidR="00032213" w:rsidRPr="003B38A2" w:rsidRDefault="00032213" w:rsidP="00421C80">
            <w:pPr>
              <w:rPr>
                <w:rFonts w:ascii="Times New Roman" w:hAnsi="Times New Roman" w:cs="Times New Roman"/>
                <w:b/>
              </w:rPr>
            </w:pPr>
            <w:r w:rsidRPr="003B38A2">
              <w:rPr>
                <w:rFonts w:ascii="Times New Roman" w:hAnsi="Times New Roman" w:cs="Times New Roman"/>
                <w:b/>
              </w:rPr>
              <w:t>Case Analysis Study Paper Outline due 10/30</w:t>
            </w:r>
          </w:p>
        </w:tc>
        <w:tc>
          <w:tcPr>
            <w:tcW w:w="1026" w:type="pct"/>
          </w:tcPr>
          <w:p w14:paraId="5CFC99AC" w14:textId="2DAC6FEF" w:rsidR="00421C80" w:rsidRPr="003B38A2" w:rsidRDefault="00421C80" w:rsidP="00421C80">
            <w:pPr>
              <w:rPr>
                <w:rFonts w:ascii="Times New Roman" w:hAnsi="Times New Roman" w:cs="Times New Roman"/>
              </w:rPr>
            </w:pPr>
            <w:r w:rsidRPr="003B38A2">
              <w:rPr>
                <w:rFonts w:ascii="Times New Roman" w:hAnsi="Times New Roman" w:cs="Times New Roman"/>
              </w:rPr>
              <w:t>5.D.2.c; 5.D.2.q</w:t>
            </w:r>
          </w:p>
        </w:tc>
      </w:tr>
      <w:tr w:rsidR="007A4349" w:rsidRPr="003B38A2" w14:paraId="68B5D4BD" w14:textId="77777777" w:rsidTr="009F2578">
        <w:trPr>
          <w:trHeight w:val="440"/>
        </w:trPr>
        <w:tc>
          <w:tcPr>
            <w:tcW w:w="465" w:type="pct"/>
            <w:vAlign w:val="center"/>
          </w:tcPr>
          <w:p w14:paraId="3B4A0FAD" w14:textId="77777777" w:rsidR="00F94005" w:rsidRDefault="00F94005" w:rsidP="00BD466D">
            <w:pPr>
              <w:jc w:val="center"/>
              <w:rPr>
                <w:rFonts w:ascii="Times New Roman" w:hAnsi="Times New Roman" w:cs="Times New Roman"/>
              </w:rPr>
            </w:pPr>
            <w:r>
              <w:rPr>
                <w:rFonts w:ascii="Times New Roman" w:hAnsi="Times New Roman" w:cs="Times New Roman"/>
              </w:rPr>
              <w:t>11</w:t>
            </w:r>
          </w:p>
          <w:p w14:paraId="4C287626" w14:textId="773805F9"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10/31</w:t>
            </w:r>
          </w:p>
        </w:tc>
        <w:tc>
          <w:tcPr>
            <w:tcW w:w="2227" w:type="pct"/>
            <w:vAlign w:val="center"/>
          </w:tcPr>
          <w:p w14:paraId="585F4C59" w14:textId="5155A93F" w:rsidR="007A4349" w:rsidRPr="003B38A2" w:rsidRDefault="00421C80"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 xml:space="preserve">Assistive Technology </w:t>
            </w:r>
          </w:p>
          <w:p w14:paraId="65C5B7DA" w14:textId="487509BD" w:rsidR="00696F5B" w:rsidRPr="003B38A2" w:rsidRDefault="00421C80" w:rsidP="009F2578">
            <w:pPr>
              <w:rPr>
                <w:rFonts w:ascii="Times New Roman" w:hAnsi="Times New Roman" w:cs="Times New Roman"/>
              </w:rPr>
            </w:pPr>
            <w:r w:rsidRPr="003B38A2">
              <w:rPr>
                <w:rFonts w:ascii="Times New Roman" w:hAnsi="Times New Roman" w:cs="Times New Roman"/>
              </w:rPr>
              <w:t xml:space="preserve">- </w:t>
            </w:r>
            <w:r w:rsidR="007A4349" w:rsidRPr="003B38A2">
              <w:rPr>
                <w:rFonts w:ascii="Times New Roman" w:hAnsi="Times New Roman" w:cs="Times New Roman"/>
              </w:rPr>
              <w:t>Overcoming environmental barriers to employment</w:t>
            </w:r>
          </w:p>
        </w:tc>
        <w:tc>
          <w:tcPr>
            <w:tcW w:w="1281" w:type="pct"/>
          </w:tcPr>
          <w:p w14:paraId="22FBAEE6" w14:textId="0BAB2133" w:rsidR="007A4349" w:rsidRDefault="007A4349" w:rsidP="007A4349">
            <w:pPr>
              <w:rPr>
                <w:rFonts w:ascii="Times New Roman" w:hAnsi="Times New Roman" w:cs="Times New Roman"/>
              </w:rPr>
            </w:pPr>
            <w:r w:rsidRPr="003B38A2">
              <w:rPr>
                <w:rFonts w:ascii="Times New Roman" w:hAnsi="Times New Roman" w:cs="Times New Roman"/>
              </w:rPr>
              <w:t>Rubin et al., Ch. 13</w:t>
            </w:r>
          </w:p>
          <w:p w14:paraId="6D2B268C" w14:textId="5D5DEFFF" w:rsidR="00421C80" w:rsidRPr="00117C4D" w:rsidRDefault="009F2578" w:rsidP="007A4349">
            <w:pPr>
              <w:rPr>
                <w:rFonts w:ascii="Times New Roman" w:hAnsi="Times New Roman" w:cs="Times New Roman"/>
                <w:strike/>
              </w:rPr>
            </w:pPr>
            <w:r w:rsidRPr="003B38A2">
              <w:rPr>
                <w:rFonts w:ascii="Times New Roman" w:hAnsi="Times New Roman" w:cs="Times New Roman"/>
              </w:rPr>
              <w:t>Materials Posted on Canvas</w:t>
            </w:r>
          </w:p>
        </w:tc>
        <w:tc>
          <w:tcPr>
            <w:tcW w:w="1026" w:type="pct"/>
          </w:tcPr>
          <w:p w14:paraId="2B72A878" w14:textId="4077E301" w:rsidR="007A4349" w:rsidRPr="003B38A2" w:rsidRDefault="007A4349" w:rsidP="007A4349">
            <w:pPr>
              <w:rPr>
                <w:rFonts w:ascii="Times New Roman" w:hAnsi="Times New Roman" w:cs="Times New Roman"/>
              </w:rPr>
            </w:pPr>
            <w:r w:rsidRPr="003B38A2">
              <w:rPr>
                <w:rFonts w:ascii="Times New Roman" w:hAnsi="Times New Roman" w:cs="Times New Roman"/>
              </w:rPr>
              <w:t>5.D.2.c; 5.D.2.q</w:t>
            </w:r>
          </w:p>
        </w:tc>
      </w:tr>
      <w:tr w:rsidR="007A4349" w:rsidRPr="003B38A2" w14:paraId="1DBF8EB0" w14:textId="77777777" w:rsidTr="009F2578">
        <w:tc>
          <w:tcPr>
            <w:tcW w:w="465" w:type="pct"/>
            <w:vAlign w:val="center"/>
          </w:tcPr>
          <w:p w14:paraId="25F959AE" w14:textId="09873051" w:rsidR="00F94005" w:rsidRDefault="00F94005" w:rsidP="00BD466D">
            <w:pPr>
              <w:jc w:val="center"/>
              <w:rPr>
                <w:rFonts w:ascii="Times New Roman" w:hAnsi="Times New Roman" w:cs="Times New Roman"/>
              </w:rPr>
            </w:pPr>
            <w:r>
              <w:rPr>
                <w:rFonts w:ascii="Times New Roman" w:hAnsi="Times New Roman" w:cs="Times New Roman"/>
              </w:rPr>
              <w:t>12</w:t>
            </w:r>
          </w:p>
          <w:p w14:paraId="22AF4C00" w14:textId="2348412E"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11/7</w:t>
            </w:r>
          </w:p>
        </w:tc>
        <w:tc>
          <w:tcPr>
            <w:tcW w:w="2227" w:type="pct"/>
            <w:vAlign w:val="center"/>
          </w:tcPr>
          <w:p w14:paraId="2EA1EF40" w14:textId="00BE297E" w:rsidR="007A4349" w:rsidRPr="003B38A2" w:rsidRDefault="00421C80" w:rsidP="009F2578">
            <w:pPr>
              <w:rPr>
                <w:rFonts w:ascii="Times New Roman" w:hAnsi="Times New Roman" w:cs="Times New Roman"/>
                <w:color w:val="000000" w:themeColor="text1"/>
              </w:rPr>
            </w:pPr>
            <w:r w:rsidRPr="003B38A2">
              <w:rPr>
                <w:rFonts w:ascii="Times New Roman" w:hAnsi="Times New Roman" w:cs="Times New Roman"/>
                <w:color w:val="000000" w:themeColor="text1"/>
              </w:rPr>
              <w:t xml:space="preserve">- </w:t>
            </w:r>
            <w:r w:rsidR="007A4349" w:rsidRPr="003B38A2">
              <w:rPr>
                <w:rFonts w:ascii="Times New Roman" w:hAnsi="Times New Roman" w:cs="Times New Roman"/>
                <w:color w:val="000000" w:themeColor="text1"/>
              </w:rPr>
              <w:t>Private Sector/Forensic Rehab</w:t>
            </w:r>
          </w:p>
        </w:tc>
        <w:tc>
          <w:tcPr>
            <w:tcW w:w="1281" w:type="pct"/>
          </w:tcPr>
          <w:p w14:paraId="220CB359" w14:textId="77777777" w:rsidR="007A4349" w:rsidRPr="003B38A2" w:rsidRDefault="007A4349" w:rsidP="007A4349">
            <w:pPr>
              <w:rPr>
                <w:rFonts w:ascii="Times New Roman" w:hAnsi="Times New Roman" w:cs="Times New Roman"/>
              </w:rPr>
            </w:pPr>
            <w:r w:rsidRPr="003B38A2">
              <w:rPr>
                <w:rFonts w:ascii="Times New Roman" w:hAnsi="Times New Roman" w:cs="Times New Roman"/>
              </w:rPr>
              <w:t>Rubin et al., Ch. 16</w:t>
            </w:r>
          </w:p>
          <w:p w14:paraId="62C3C62B" w14:textId="15F13778" w:rsidR="007A4349" w:rsidRPr="003B38A2" w:rsidRDefault="007A4349" w:rsidP="007A4349">
            <w:pPr>
              <w:rPr>
                <w:rFonts w:ascii="Times New Roman" w:hAnsi="Times New Roman" w:cs="Times New Roman"/>
                <w:b/>
              </w:rPr>
            </w:pPr>
            <w:r w:rsidRPr="003B38A2">
              <w:rPr>
                <w:rFonts w:ascii="Times New Roman" w:hAnsi="Times New Roman" w:cs="Times New Roman"/>
                <w:b/>
              </w:rPr>
              <w:t>AT Article Due 11/</w:t>
            </w:r>
            <w:r w:rsidR="00032213" w:rsidRPr="003B38A2">
              <w:rPr>
                <w:rFonts w:ascii="Times New Roman" w:hAnsi="Times New Roman" w:cs="Times New Roman"/>
                <w:b/>
              </w:rPr>
              <w:t>13</w:t>
            </w:r>
          </w:p>
        </w:tc>
        <w:tc>
          <w:tcPr>
            <w:tcW w:w="1026" w:type="pct"/>
          </w:tcPr>
          <w:p w14:paraId="0B963D6F" w14:textId="7F48EC65" w:rsidR="007A4349" w:rsidRPr="003B38A2" w:rsidRDefault="007A4349" w:rsidP="007A4349">
            <w:pPr>
              <w:rPr>
                <w:rFonts w:ascii="Times New Roman" w:hAnsi="Times New Roman" w:cs="Times New Roman"/>
              </w:rPr>
            </w:pPr>
            <w:r w:rsidRPr="003B38A2">
              <w:rPr>
                <w:rFonts w:ascii="Times New Roman" w:hAnsi="Times New Roman" w:cs="Times New Roman"/>
              </w:rPr>
              <w:t>5.D.2.t</w:t>
            </w:r>
          </w:p>
        </w:tc>
      </w:tr>
      <w:tr w:rsidR="007A4349" w:rsidRPr="003B38A2" w14:paraId="5BC8EF6B" w14:textId="77777777" w:rsidTr="009F2578">
        <w:tc>
          <w:tcPr>
            <w:tcW w:w="465" w:type="pct"/>
            <w:vAlign w:val="center"/>
          </w:tcPr>
          <w:p w14:paraId="3F28BF96" w14:textId="62C9C527" w:rsidR="00F94005" w:rsidRDefault="00F94005" w:rsidP="00BD466D">
            <w:pPr>
              <w:jc w:val="center"/>
              <w:rPr>
                <w:rFonts w:ascii="Times New Roman" w:hAnsi="Times New Roman" w:cs="Times New Roman"/>
              </w:rPr>
            </w:pPr>
            <w:r>
              <w:rPr>
                <w:rFonts w:ascii="Times New Roman" w:hAnsi="Times New Roman" w:cs="Times New Roman"/>
              </w:rPr>
              <w:t>13</w:t>
            </w:r>
          </w:p>
          <w:p w14:paraId="58D1B4BA" w14:textId="22555849"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11/14</w:t>
            </w:r>
          </w:p>
        </w:tc>
        <w:tc>
          <w:tcPr>
            <w:tcW w:w="2227" w:type="pct"/>
            <w:vAlign w:val="center"/>
          </w:tcPr>
          <w:p w14:paraId="1CCA76C8" w14:textId="47BD22CA" w:rsidR="007A4349" w:rsidRPr="003B38A2" w:rsidRDefault="007F2364" w:rsidP="009F2578">
            <w:pPr>
              <w:pStyle w:val="BodyText"/>
              <w:spacing w:before="10"/>
              <w:rPr>
                <w:color w:val="000000" w:themeColor="text1"/>
                <w:sz w:val="24"/>
                <w:szCs w:val="24"/>
              </w:rPr>
            </w:pPr>
            <w:r w:rsidRPr="003B38A2">
              <w:rPr>
                <w:sz w:val="24"/>
                <w:szCs w:val="24"/>
              </w:rPr>
              <w:t xml:space="preserve">- </w:t>
            </w:r>
            <w:r w:rsidR="007A4349" w:rsidRPr="003B38A2">
              <w:rPr>
                <w:sz w:val="24"/>
                <w:szCs w:val="24"/>
              </w:rPr>
              <w:t>Family &amp; disability</w:t>
            </w:r>
          </w:p>
          <w:p w14:paraId="56484379" w14:textId="03AC0D51" w:rsidR="007A4349" w:rsidRPr="003B38A2" w:rsidRDefault="007F2364" w:rsidP="009F2578">
            <w:pPr>
              <w:pStyle w:val="BodyText"/>
              <w:spacing w:before="10"/>
              <w:rPr>
                <w:color w:val="000000" w:themeColor="text1"/>
                <w:sz w:val="24"/>
                <w:szCs w:val="24"/>
              </w:rPr>
            </w:pPr>
            <w:r w:rsidRPr="003B38A2">
              <w:rPr>
                <w:color w:val="000000" w:themeColor="text1"/>
                <w:sz w:val="24"/>
                <w:szCs w:val="24"/>
              </w:rPr>
              <w:t xml:space="preserve">- </w:t>
            </w:r>
            <w:r w:rsidR="007A4349" w:rsidRPr="003B38A2">
              <w:rPr>
                <w:color w:val="000000" w:themeColor="text1"/>
                <w:sz w:val="24"/>
                <w:szCs w:val="24"/>
              </w:rPr>
              <w:t xml:space="preserve">Family-centered rehabilitation case management </w:t>
            </w:r>
          </w:p>
        </w:tc>
        <w:tc>
          <w:tcPr>
            <w:tcW w:w="1281" w:type="pct"/>
          </w:tcPr>
          <w:p w14:paraId="4B6B815B" w14:textId="0D89CB1A" w:rsidR="007A4349" w:rsidRPr="00862A4A" w:rsidRDefault="009F2578" w:rsidP="007A4349">
            <w:pPr>
              <w:rPr>
                <w:rFonts w:ascii="Times New Roman" w:hAnsi="Times New Roman" w:cs="Times New Roman"/>
                <w:bCs/>
              </w:rPr>
            </w:pPr>
            <w:r w:rsidRPr="003B38A2">
              <w:rPr>
                <w:rFonts w:ascii="Times New Roman" w:hAnsi="Times New Roman" w:cs="Times New Roman"/>
              </w:rPr>
              <w:t>Materials Posted on Canvas</w:t>
            </w:r>
          </w:p>
        </w:tc>
        <w:tc>
          <w:tcPr>
            <w:tcW w:w="1026" w:type="pct"/>
          </w:tcPr>
          <w:p w14:paraId="25A429A0" w14:textId="77777777" w:rsidR="007A4349" w:rsidRPr="003B38A2" w:rsidRDefault="007A4349" w:rsidP="007A4349">
            <w:pPr>
              <w:pStyle w:val="BodyText"/>
              <w:spacing w:before="10"/>
              <w:rPr>
                <w:sz w:val="24"/>
                <w:szCs w:val="24"/>
              </w:rPr>
            </w:pPr>
            <w:r w:rsidRPr="003B38A2">
              <w:rPr>
                <w:sz w:val="24"/>
                <w:szCs w:val="24"/>
              </w:rPr>
              <w:t xml:space="preserve">5.D.2.k; 5.D.2.n; </w:t>
            </w:r>
          </w:p>
          <w:p w14:paraId="25DDB345" w14:textId="77777777" w:rsidR="007A4349" w:rsidRPr="003B38A2" w:rsidRDefault="007A4349" w:rsidP="007A4349">
            <w:pPr>
              <w:pStyle w:val="BodyText"/>
              <w:spacing w:before="10"/>
              <w:rPr>
                <w:sz w:val="24"/>
                <w:szCs w:val="24"/>
              </w:rPr>
            </w:pPr>
            <w:r w:rsidRPr="003B38A2">
              <w:rPr>
                <w:sz w:val="24"/>
                <w:szCs w:val="24"/>
              </w:rPr>
              <w:t>5.D.2.p; 5.D.2.u;</w:t>
            </w:r>
          </w:p>
          <w:p w14:paraId="34B696EE" w14:textId="4533373B" w:rsidR="007A4349" w:rsidRPr="003B38A2" w:rsidRDefault="007A4349" w:rsidP="007A4349">
            <w:pPr>
              <w:pStyle w:val="BodyText"/>
              <w:spacing w:before="10"/>
              <w:rPr>
                <w:sz w:val="24"/>
                <w:szCs w:val="24"/>
              </w:rPr>
            </w:pPr>
            <w:r w:rsidRPr="003B38A2">
              <w:rPr>
                <w:sz w:val="24"/>
                <w:szCs w:val="24"/>
              </w:rPr>
              <w:t>5.D.3.c</w:t>
            </w:r>
          </w:p>
        </w:tc>
      </w:tr>
      <w:tr w:rsidR="007A4349" w:rsidRPr="003B38A2" w14:paraId="51B5CC35" w14:textId="77777777" w:rsidTr="009F2578">
        <w:tc>
          <w:tcPr>
            <w:tcW w:w="465" w:type="pct"/>
            <w:vAlign w:val="center"/>
          </w:tcPr>
          <w:p w14:paraId="3B0EDF28" w14:textId="748ABD41" w:rsidR="00F94005" w:rsidRDefault="00F94005" w:rsidP="00BD466D">
            <w:pPr>
              <w:jc w:val="center"/>
              <w:rPr>
                <w:rFonts w:ascii="Times New Roman" w:hAnsi="Times New Roman" w:cs="Times New Roman"/>
              </w:rPr>
            </w:pPr>
            <w:r>
              <w:rPr>
                <w:rFonts w:ascii="Times New Roman" w:hAnsi="Times New Roman" w:cs="Times New Roman"/>
              </w:rPr>
              <w:t>14</w:t>
            </w:r>
          </w:p>
          <w:p w14:paraId="2BEC8658" w14:textId="719D4FE4"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11/21</w:t>
            </w:r>
          </w:p>
        </w:tc>
        <w:tc>
          <w:tcPr>
            <w:tcW w:w="2227" w:type="pct"/>
            <w:vAlign w:val="center"/>
          </w:tcPr>
          <w:p w14:paraId="2BEAA6A7" w14:textId="29DCE956" w:rsidR="007A4349" w:rsidRPr="00A97879" w:rsidRDefault="007A4349" w:rsidP="009F2578">
            <w:pPr>
              <w:pStyle w:val="BodyText"/>
              <w:spacing w:before="10"/>
              <w:rPr>
                <w:b/>
                <w:sz w:val="24"/>
                <w:szCs w:val="24"/>
              </w:rPr>
            </w:pPr>
            <w:r w:rsidRPr="00A97879">
              <w:rPr>
                <w:b/>
                <w:sz w:val="24"/>
                <w:szCs w:val="24"/>
              </w:rPr>
              <w:t>Thanksgiving Break – No Class</w:t>
            </w:r>
          </w:p>
        </w:tc>
        <w:tc>
          <w:tcPr>
            <w:tcW w:w="1281" w:type="pct"/>
          </w:tcPr>
          <w:p w14:paraId="64080F7C" w14:textId="77777777" w:rsidR="007A4349" w:rsidRPr="003B38A2" w:rsidRDefault="007A4349" w:rsidP="007A4349">
            <w:pPr>
              <w:rPr>
                <w:rFonts w:ascii="Times New Roman" w:hAnsi="Times New Roman" w:cs="Times New Roman"/>
              </w:rPr>
            </w:pPr>
          </w:p>
        </w:tc>
        <w:tc>
          <w:tcPr>
            <w:tcW w:w="1026" w:type="pct"/>
          </w:tcPr>
          <w:p w14:paraId="2446F871" w14:textId="77777777" w:rsidR="007A4349" w:rsidRPr="003B38A2" w:rsidRDefault="007A4349" w:rsidP="007A4349">
            <w:pPr>
              <w:pStyle w:val="BodyText"/>
              <w:spacing w:before="10"/>
              <w:rPr>
                <w:sz w:val="24"/>
                <w:szCs w:val="24"/>
              </w:rPr>
            </w:pPr>
          </w:p>
        </w:tc>
      </w:tr>
      <w:tr w:rsidR="007A4349" w:rsidRPr="003B38A2" w14:paraId="7712C3AE" w14:textId="77777777" w:rsidTr="009F2578">
        <w:tc>
          <w:tcPr>
            <w:tcW w:w="465" w:type="pct"/>
            <w:vAlign w:val="center"/>
          </w:tcPr>
          <w:p w14:paraId="612C2E1B" w14:textId="303D2656" w:rsidR="00BD466D" w:rsidRDefault="00BD466D" w:rsidP="00BD466D">
            <w:pPr>
              <w:jc w:val="center"/>
              <w:rPr>
                <w:rFonts w:ascii="Times New Roman" w:hAnsi="Times New Roman" w:cs="Times New Roman"/>
              </w:rPr>
            </w:pPr>
            <w:r>
              <w:rPr>
                <w:rFonts w:ascii="Times New Roman" w:hAnsi="Times New Roman" w:cs="Times New Roman"/>
              </w:rPr>
              <w:t>15</w:t>
            </w:r>
          </w:p>
          <w:p w14:paraId="4695B63C" w14:textId="0819CF23"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11/28</w:t>
            </w:r>
          </w:p>
        </w:tc>
        <w:tc>
          <w:tcPr>
            <w:tcW w:w="2227" w:type="pct"/>
            <w:vAlign w:val="center"/>
          </w:tcPr>
          <w:p w14:paraId="2BDE62AD" w14:textId="77777777" w:rsidR="007A4349" w:rsidRPr="003B38A2" w:rsidRDefault="007A4349" w:rsidP="009F2578">
            <w:pPr>
              <w:pStyle w:val="BodyText"/>
              <w:spacing w:before="10"/>
              <w:rPr>
                <w:sz w:val="24"/>
                <w:szCs w:val="24"/>
              </w:rPr>
            </w:pPr>
            <w:r w:rsidRPr="003B38A2">
              <w:rPr>
                <w:sz w:val="24"/>
                <w:szCs w:val="24"/>
              </w:rPr>
              <w:t>Course wrap-up</w:t>
            </w:r>
          </w:p>
          <w:p w14:paraId="11282994" w14:textId="3C6A987C" w:rsidR="007A4349" w:rsidRPr="003B38A2" w:rsidRDefault="007A4349" w:rsidP="009F2578">
            <w:pPr>
              <w:pStyle w:val="BodyText"/>
              <w:spacing w:before="10"/>
              <w:rPr>
                <w:sz w:val="24"/>
                <w:szCs w:val="24"/>
              </w:rPr>
            </w:pPr>
            <w:r w:rsidRPr="003B38A2">
              <w:rPr>
                <w:sz w:val="24"/>
                <w:szCs w:val="24"/>
              </w:rPr>
              <w:t>Final exam review</w:t>
            </w:r>
          </w:p>
        </w:tc>
        <w:tc>
          <w:tcPr>
            <w:tcW w:w="1281" w:type="pct"/>
          </w:tcPr>
          <w:p w14:paraId="6F7B51FD" w14:textId="76511247" w:rsidR="007A4349" w:rsidRPr="003B38A2" w:rsidRDefault="00032213" w:rsidP="007A4349">
            <w:pPr>
              <w:pStyle w:val="BodyText"/>
              <w:spacing w:before="10"/>
              <w:rPr>
                <w:b/>
                <w:sz w:val="24"/>
                <w:szCs w:val="24"/>
              </w:rPr>
            </w:pPr>
            <w:r w:rsidRPr="003B38A2">
              <w:rPr>
                <w:b/>
                <w:sz w:val="24"/>
                <w:szCs w:val="24"/>
              </w:rPr>
              <w:t>Final Case Analysis Study Paper due 12/4</w:t>
            </w:r>
          </w:p>
        </w:tc>
        <w:tc>
          <w:tcPr>
            <w:tcW w:w="1026" w:type="pct"/>
          </w:tcPr>
          <w:p w14:paraId="69D6F8C6" w14:textId="551F32CA" w:rsidR="007A4349" w:rsidRPr="003B38A2" w:rsidRDefault="007A4349" w:rsidP="007A4349">
            <w:pPr>
              <w:pStyle w:val="BodyText"/>
              <w:spacing w:before="10"/>
              <w:rPr>
                <w:sz w:val="24"/>
                <w:szCs w:val="24"/>
              </w:rPr>
            </w:pPr>
          </w:p>
        </w:tc>
      </w:tr>
      <w:tr w:rsidR="007A4349" w:rsidRPr="003B38A2" w14:paraId="207AEF1F" w14:textId="77777777" w:rsidTr="009F2578">
        <w:tc>
          <w:tcPr>
            <w:tcW w:w="465" w:type="pct"/>
            <w:vAlign w:val="center"/>
          </w:tcPr>
          <w:p w14:paraId="25E9DECD" w14:textId="34F485B0"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12/5</w:t>
            </w:r>
          </w:p>
        </w:tc>
        <w:tc>
          <w:tcPr>
            <w:tcW w:w="2227" w:type="pct"/>
            <w:vAlign w:val="center"/>
          </w:tcPr>
          <w:p w14:paraId="18152A3A" w14:textId="6405A576" w:rsidR="007A4349" w:rsidRPr="003B38A2" w:rsidRDefault="007A4349" w:rsidP="009F2578">
            <w:pPr>
              <w:pStyle w:val="BodyText"/>
              <w:spacing w:before="10"/>
              <w:rPr>
                <w:sz w:val="24"/>
                <w:szCs w:val="24"/>
              </w:rPr>
            </w:pPr>
            <w:r w:rsidRPr="003B38A2">
              <w:rPr>
                <w:b/>
              </w:rPr>
              <w:t>Final Exam</w:t>
            </w:r>
          </w:p>
        </w:tc>
        <w:tc>
          <w:tcPr>
            <w:tcW w:w="1281" w:type="pct"/>
          </w:tcPr>
          <w:p w14:paraId="7F01BF0B" w14:textId="77777777" w:rsidR="007A4349" w:rsidRPr="003B38A2" w:rsidRDefault="007A4349" w:rsidP="007A4349">
            <w:pPr>
              <w:rPr>
                <w:rFonts w:ascii="Times New Roman" w:hAnsi="Times New Roman" w:cs="Times New Roman"/>
              </w:rPr>
            </w:pPr>
          </w:p>
        </w:tc>
        <w:tc>
          <w:tcPr>
            <w:tcW w:w="1026" w:type="pct"/>
          </w:tcPr>
          <w:p w14:paraId="010B103F" w14:textId="77777777" w:rsidR="007A4349" w:rsidRPr="003B38A2" w:rsidRDefault="007A4349" w:rsidP="007A4349">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E8B29"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in-person.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w:t>
      </w:r>
      <w:r w:rsidRPr="00C94CE8">
        <w:rPr>
          <w:sz w:val="24"/>
          <w:szCs w:val="24"/>
        </w:rPr>
        <w:t xml:space="preserve"> </w:t>
      </w:r>
      <w:r>
        <w:rPr>
          <w:sz w:val="24"/>
          <w:szCs w:val="24"/>
        </w:rPr>
        <w:t>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4C0FF0D8"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r w:rsidRPr="006261ED">
        <w:rPr>
          <w:b/>
          <w:w w:val="105"/>
          <w:sz w:val="24"/>
          <w:szCs w:val="24"/>
        </w:rPr>
        <w:t xml:space="preserve">all </w:t>
      </w:r>
      <w:r w:rsidRPr="006261ED">
        <w:rPr>
          <w:w w:val="105"/>
          <w:sz w:val="24"/>
          <w:szCs w:val="24"/>
        </w:rPr>
        <w:t xml:space="preserve">of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to class meetings. Class will 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006261ED" w:rsidRPr="006261ED">
        <w:rPr>
          <w:w w:val="105"/>
          <w:sz w:val="24"/>
          <w:szCs w:val="24"/>
        </w:rPr>
        <w:t>Students</w:t>
      </w:r>
      <w:r w:rsidR="006261ED" w:rsidRPr="006261ED">
        <w:rPr>
          <w:spacing w:val="-3"/>
          <w:w w:val="105"/>
          <w:sz w:val="24"/>
          <w:szCs w:val="24"/>
        </w:rPr>
        <w:t xml:space="preserve"> </w:t>
      </w:r>
      <w:r w:rsidR="006261ED" w:rsidRPr="006261ED">
        <w:rPr>
          <w:w w:val="105"/>
          <w:sz w:val="24"/>
          <w:szCs w:val="24"/>
        </w:rPr>
        <w:t>should</w:t>
      </w:r>
      <w:r w:rsidR="006261ED" w:rsidRPr="006261ED">
        <w:rPr>
          <w:spacing w:val="-3"/>
          <w:w w:val="105"/>
          <w:sz w:val="24"/>
          <w:szCs w:val="24"/>
        </w:rPr>
        <w:t xml:space="preserve"> </w:t>
      </w:r>
      <w:r w:rsidR="006261ED" w:rsidRPr="006261ED">
        <w:rPr>
          <w:w w:val="105"/>
          <w:sz w:val="24"/>
          <w:szCs w:val="24"/>
        </w:rPr>
        <w:t>plan</w:t>
      </w:r>
      <w:r w:rsidR="006261ED" w:rsidRPr="006261ED">
        <w:rPr>
          <w:spacing w:val="-3"/>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arrive</w:t>
      </w:r>
      <w:r w:rsidR="006261ED" w:rsidRPr="006261ED">
        <w:rPr>
          <w:spacing w:val="-3"/>
          <w:w w:val="105"/>
          <w:sz w:val="24"/>
          <w:szCs w:val="24"/>
        </w:rPr>
        <w:t xml:space="preserve"> </w:t>
      </w:r>
      <w:r w:rsidR="006261ED" w:rsidRPr="006261ED">
        <w:rPr>
          <w:w w:val="105"/>
          <w:sz w:val="24"/>
          <w:szCs w:val="24"/>
        </w:rPr>
        <w:t>prior</w:t>
      </w:r>
      <w:r w:rsidR="006261ED" w:rsidRPr="006261ED">
        <w:rPr>
          <w:spacing w:val="-4"/>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the</w:t>
      </w:r>
      <w:r w:rsidR="006261ED" w:rsidRPr="006261ED">
        <w:rPr>
          <w:spacing w:val="-3"/>
          <w:w w:val="105"/>
          <w:sz w:val="24"/>
          <w:szCs w:val="24"/>
        </w:rPr>
        <w:t xml:space="preserve"> </w:t>
      </w:r>
      <w:r w:rsidR="006261ED" w:rsidRPr="006261ED">
        <w:rPr>
          <w:w w:val="105"/>
          <w:sz w:val="24"/>
          <w:szCs w:val="24"/>
        </w:rPr>
        <w:t>designated</w:t>
      </w:r>
      <w:r w:rsidR="006261ED" w:rsidRPr="006261ED">
        <w:rPr>
          <w:spacing w:val="-3"/>
          <w:w w:val="105"/>
          <w:sz w:val="24"/>
          <w:szCs w:val="24"/>
        </w:rPr>
        <w:t xml:space="preserve"> </w:t>
      </w:r>
      <w:r w:rsidR="006261ED" w:rsidRPr="006261ED">
        <w:rPr>
          <w:w w:val="105"/>
          <w:sz w:val="24"/>
          <w:szCs w:val="24"/>
        </w:rPr>
        <w:t>time.</w:t>
      </w:r>
      <w:r w:rsidR="006261ED" w:rsidRPr="007A1C79">
        <w:rPr>
          <w:spacing w:val="-3"/>
          <w:w w:val="105"/>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during each class meeting. </w:t>
      </w:r>
      <w:r w:rsidR="00F43095" w:rsidRPr="005A7FAC">
        <w:rPr>
          <w:b/>
          <w:w w:val="105"/>
          <w:sz w:val="24"/>
          <w:szCs w:val="24"/>
        </w:rPr>
        <w:t xml:space="preserve">Class participation is worth </w:t>
      </w:r>
      <w:r w:rsidR="00154229">
        <w:rPr>
          <w:b/>
          <w:w w:val="105"/>
          <w:sz w:val="24"/>
          <w:szCs w:val="24"/>
        </w:rPr>
        <w:lastRenderedPageBreak/>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77777777"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How disability was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77777777"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than one paragraph).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4CE85BCB"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r w:rsidR="009F0BCB">
        <w:rPr>
          <w:b/>
          <w:sz w:val="24"/>
          <w:szCs w:val="24"/>
        </w:rPr>
        <w:t xml:space="preserve"> (5 pts outline + 25 pts final paper)</w:t>
      </w:r>
      <w:bookmarkStart w:id="0" w:name="_GoBack"/>
      <w:bookmarkEnd w:id="0"/>
      <w:r w:rsidRPr="005A7FAC">
        <w:rPr>
          <w:b/>
          <w:sz w:val="24"/>
          <w:szCs w:val="24"/>
        </w:rPr>
        <w:t>.</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includes: medical, psychological, economic, </w:t>
      </w:r>
      <w:r w:rsidR="00703EA5" w:rsidRPr="005A7FAC">
        <w:rPr>
          <w:sz w:val="24"/>
          <w:szCs w:val="24"/>
        </w:rPr>
        <w:t xml:space="preserve">career and </w:t>
      </w:r>
      <w:r w:rsidRPr="005A7FAC">
        <w:rPr>
          <w:sz w:val="24"/>
          <w:szCs w:val="24"/>
        </w:rPr>
        <w:t xml:space="preserve">vocational, educational, social and indicates the </w:t>
      </w:r>
      <w:r w:rsidRPr="005A7FAC">
        <w:rPr>
          <w:sz w:val="24"/>
          <w:szCs w:val="24"/>
        </w:rPr>
        <w:lastRenderedPageBreak/>
        <w:t>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Considerations that must be taken into account: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24A4B50C"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Portfolio, therefore the final paper should also be uploaded in </w:t>
      </w:r>
      <w:proofErr w:type="spellStart"/>
      <w:r>
        <w:rPr>
          <w:sz w:val="24"/>
          <w:szCs w:val="24"/>
        </w:rPr>
        <w:t>Tevera</w:t>
      </w:r>
      <w:proofErr w:type="spellEnd"/>
      <w:r>
        <w:rPr>
          <w:sz w:val="24"/>
          <w:szCs w:val="24"/>
        </w:rPr>
        <w:t xml:space="preserve"> by the due date (Master Program 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740B67">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14:paraId="7EA8237C" w14:textId="77777777" w:rsidTr="00740B67">
        <w:tc>
          <w:tcPr>
            <w:tcW w:w="2706" w:type="dxa"/>
          </w:tcPr>
          <w:p w14:paraId="1A0918E5" w14:textId="77777777"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22EB4333" w:rsidR="001D51A3"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10/1</w:t>
            </w:r>
            <w:r w:rsidR="00355A8E" w:rsidRPr="00355A8E">
              <w:rPr>
                <w:sz w:val="24"/>
                <w:szCs w:val="24"/>
              </w:rPr>
              <w:t xml:space="preserve">0 week </w:t>
            </w:r>
          </w:p>
          <w:p w14:paraId="5DC50AD1" w14:textId="3784FC55" w:rsidR="001129CE"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12/</w:t>
            </w:r>
            <w:r w:rsidR="00355A8E" w:rsidRPr="00355A8E">
              <w:rPr>
                <w:sz w:val="24"/>
                <w:szCs w:val="24"/>
              </w:rPr>
              <w:t>5 week</w:t>
            </w:r>
          </w:p>
        </w:tc>
        <w:tc>
          <w:tcPr>
            <w:tcW w:w="1800" w:type="dxa"/>
          </w:tcPr>
          <w:p w14:paraId="6B3CE6A4" w14:textId="77777777"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14:paraId="1A68FEF1" w14:textId="77777777" w:rsidR="001D51A3" w:rsidRPr="001D51A3" w:rsidRDefault="001D51A3" w:rsidP="001D51A3">
            <w:pPr>
              <w:rPr>
                <w:rFonts w:ascii="Times New Roman" w:hAnsi="Times New Roman" w:cs="Times New Roman"/>
              </w:rPr>
            </w:pPr>
            <w:r w:rsidRPr="001D51A3">
              <w:rPr>
                <w:rFonts w:ascii="Times New Roman" w:hAnsi="Times New Roman" w:cs="Times New Roman"/>
              </w:rPr>
              <w:t>CACREP 5.D.1.a, b, d,</w:t>
            </w:r>
          </w:p>
          <w:p w14:paraId="4909239D"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 xml:space="preserve">d, k, p, q, r, v, w, </w:t>
            </w:r>
            <w:r w:rsidRPr="001D51A3">
              <w:rPr>
                <w:sz w:val="24"/>
                <w:szCs w:val="24"/>
              </w:rPr>
              <w:lastRenderedPageBreak/>
              <w:t>CACREP 5.D.3.c</w:t>
            </w:r>
          </w:p>
        </w:tc>
      </w:tr>
      <w:tr w:rsidR="005B0E68" w:rsidRPr="001D51A3" w14:paraId="49E4EA17" w14:textId="77777777" w:rsidTr="00740B67">
        <w:tc>
          <w:tcPr>
            <w:tcW w:w="2706" w:type="dxa"/>
          </w:tcPr>
          <w:p w14:paraId="27FC38C5" w14:textId="77777777" w:rsidR="005B0E68" w:rsidRPr="001D51A3" w:rsidRDefault="0028254E" w:rsidP="005B0E68">
            <w:pPr>
              <w:pStyle w:val="ListParagraph"/>
              <w:tabs>
                <w:tab w:val="left" w:pos="950"/>
              </w:tabs>
              <w:spacing w:line="242" w:lineRule="auto"/>
              <w:ind w:left="0" w:right="544" w:firstLine="0"/>
              <w:rPr>
                <w:sz w:val="24"/>
                <w:szCs w:val="24"/>
              </w:rPr>
            </w:pPr>
            <w:r>
              <w:rPr>
                <w:sz w:val="24"/>
                <w:szCs w:val="24"/>
              </w:rPr>
              <w:lastRenderedPageBreak/>
              <w:t>Class Participation</w:t>
            </w:r>
          </w:p>
        </w:tc>
        <w:tc>
          <w:tcPr>
            <w:tcW w:w="1890" w:type="dxa"/>
          </w:tcPr>
          <w:p w14:paraId="121AAB1F" w14:textId="395D81C6" w:rsidR="00C100D0" w:rsidRPr="00355A8E" w:rsidRDefault="006261ED" w:rsidP="005B0E68">
            <w:pPr>
              <w:pStyle w:val="ListParagraph"/>
              <w:tabs>
                <w:tab w:val="left" w:pos="950"/>
              </w:tabs>
              <w:spacing w:line="242" w:lineRule="auto"/>
              <w:ind w:left="0" w:right="544" w:firstLine="0"/>
              <w:rPr>
                <w:sz w:val="24"/>
                <w:szCs w:val="24"/>
              </w:rPr>
            </w:pPr>
            <w:r w:rsidRPr="00355A8E">
              <w:rPr>
                <w:sz w:val="24"/>
                <w:szCs w:val="24"/>
              </w:rPr>
              <w:t>Every Monday</w:t>
            </w:r>
          </w:p>
        </w:tc>
        <w:tc>
          <w:tcPr>
            <w:tcW w:w="1800" w:type="dxa"/>
          </w:tcPr>
          <w:p w14:paraId="242377AA" w14:textId="7252484C" w:rsidR="005B0E68" w:rsidRPr="001D51A3" w:rsidRDefault="006261ED" w:rsidP="005B0E68">
            <w:pPr>
              <w:pStyle w:val="ListParagraph"/>
              <w:tabs>
                <w:tab w:val="left" w:pos="950"/>
              </w:tabs>
              <w:spacing w:line="242" w:lineRule="auto"/>
              <w:ind w:left="0" w:right="544" w:firstLine="0"/>
              <w:rPr>
                <w:sz w:val="24"/>
                <w:szCs w:val="24"/>
              </w:rPr>
            </w:pPr>
            <w:r>
              <w:rPr>
                <w:sz w:val="24"/>
                <w:szCs w:val="24"/>
              </w:rPr>
              <w:t>2</w:t>
            </w:r>
            <w:r w:rsidR="005B0E68" w:rsidRPr="001D51A3">
              <w:rPr>
                <w:sz w:val="24"/>
                <w:szCs w:val="24"/>
              </w:rPr>
              <w:t>0 pts</w:t>
            </w:r>
          </w:p>
        </w:tc>
        <w:tc>
          <w:tcPr>
            <w:tcW w:w="2065" w:type="dxa"/>
          </w:tcPr>
          <w:p w14:paraId="7FB27F75" w14:textId="77777777" w:rsidR="005B0E68" w:rsidRPr="001D51A3" w:rsidRDefault="005B0E68" w:rsidP="005B0E68">
            <w:pPr>
              <w:rPr>
                <w:rFonts w:ascii="Times New Roman" w:hAnsi="Times New Roman" w:cs="Times New Roman"/>
              </w:rPr>
            </w:pPr>
            <w:r w:rsidRPr="001D51A3">
              <w:rPr>
                <w:rFonts w:ascii="Times New Roman" w:hAnsi="Times New Roman" w:cs="Times New Roman"/>
              </w:rPr>
              <w:t>CACREP 5.D.1.a, b, d,</w:t>
            </w:r>
          </w:p>
          <w:p w14:paraId="7DD0AF60" w14:textId="77777777"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d, k, p, q, r, v, w, CACREP 5.D.3.c</w:t>
            </w:r>
          </w:p>
        </w:tc>
      </w:tr>
      <w:tr w:rsidR="0028254E" w:rsidRPr="001D51A3" w14:paraId="63E92F82" w14:textId="77777777" w:rsidTr="00740B67">
        <w:tc>
          <w:tcPr>
            <w:tcW w:w="2706" w:type="dxa"/>
          </w:tcPr>
          <w:p w14:paraId="6DF543B4" w14:textId="77777777" w:rsidR="0028254E" w:rsidRPr="005B0E68" w:rsidRDefault="0028254E" w:rsidP="005B0E68">
            <w:pPr>
              <w:pStyle w:val="ListParagraph"/>
              <w:tabs>
                <w:tab w:val="left" w:pos="950"/>
              </w:tabs>
              <w:spacing w:line="242" w:lineRule="auto"/>
              <w:ind w:left="0" w:right="544" w:firstLine="0"/>
            </w:pPr>
            <w:r>
              <w:t>Movie Critique</w:t>
            </w:r>
          </w:p>
        </w:tc>
        <w:tc>
          <w:tcPr>
            <w:tcW w:w="1890" w:type="dxa"/>
          </w:tcPr>
          <w:p w14:paraId="753337F0" w14:textId="655B61A4" w:rsidR="0028254E" w:rsidRPr="00355A8E" w:rsidRDefault="00355A8E" w:rsidP="005B0E68">
            <w:pPr>
              <w:pStyle w:val="ListParagraph"/>
              <w:tabs>
                <w:tab w:val="left" w:pos="950"/>
              </w:tabs>
              <w:spacing w:line="242" w:lineRule="auto"/>
              <w:ind w:left="0" w:right="544" w:firstLine="0"/>
              <w:rPr>
                <w:sz w:val="24"/>
                <w:szCs w:val="24"/>
              </w:rPr>
            </w:pPr>
            <w:r w:rsidRPr="00355A8E">
              <w:rPr>
                <w:sz w:val="24"/>
                <w:szCs w:val="24"/>
              </w:rPr>
              <w:t>9/25</w:t>
            </w:r>
          </w:p>
        </w:tc>
        <w:tc>
          <w:tcPr>
            <w:tcW w:w="1800" w:type="dxa"/>
          </w:tcPr>
          <w:p w14:paraId="48F5F397" w14:textId="77777777"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77777777" w:rsidR="0028254E" w:rsidRDefault="0028254E" w:rsidP="005B0E68">
            <w:pPr>
              <w:rPr>
                <w:rFonts w:ascii="Times New Roman" w:hAnsi="Times New Roman" w:cs="Times New Roman"/>
              </w:rPr>
            </w:pPr>
            <w:r w:rsidRPr="002F7579">
              <w:rPr>
                <w:rFonts w:ascii="Times New Roman" w:hAnsi="Times New Roman"/>
              </w:rPr>
              <w:t>CACREP 5.D.2.k</w:t>
            </w:r>
            <w:r>
              <w:rPr>
                <w:rFonts w:ascii="Times New Roman" w:hAnsi="Times New Roman"/>
              </w:rPr>
              <w:t>, p, q</w:t>
            </w:r>
            <w:r w:rsidRPr="002F7579">
              <w:rPr>
                <w:rFonts w:ascii="Times New Roman" w:hAnsi="Times New Roman"/>
              </w:rPr>
              <w:t xml:space="preserve"> </w:t>
            </w:r>
          </w:p>
        </w:tc>
      </w:tr>
      <w:tr w:rsidR="005B0E68" w:rsidRPr="001D51A3" w14:paraId="752508E4" w14:textId="77777777" w:rsidTr="00740B67">
        <w:tc>
          <w:tcPr>
            <w:tcW w:w="2706" w:type="dxa"/>
          </w:tcPr>
          <w:p w14:paraId="03D084B1" w14:textId="77777777"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05A997A9" w:rsidR="00C100D0" w:rsidRPr="00355A8E" w:rsidRDefault="00A762BF" w:rsidP="005B0E68">
            <w:pPr>
              <w:pStyle w:val="ListParagraph"/>
              <w:tabs>
                <w:tab w:val="left" w:pos="950"/>
              </w:tabs>
              <w:spacing w:line="242" w:lineRule="auto"/>
              <w:ind w:left="0" w:right="544" w:firstLine="0"/>
              <w:rPr>
                <w:sz w:val="24"/>
                <w:szCs w:val="24"/>
              </w:rPr>
            </w:pPr>
            <w:r w:rsidRPr="00355A8E">
              <w:rPr>
                <w:sz w:val="24"/>
                <w:szCs w:val="24"/>
              </w:rPr>
              <w:t>11</w:t>
            </w:r>
            <w:r w:rsidR="001129CE" w:rsidRPr="00355A8E">
              <w:rPr>
                <w:sz w:val="24"/>
                <w:szCs w:val="24"/>
              </w:rPr>
              <w:t>/</w:t>
            </w:r>
            <w:r w:rsidR="00355A8E" w:rsidRPr="00355A8E">
              <w:rPr>
                <w:sz w:val="24"/>
                <w:szCs w:val="24"/>
              </w:rPr>
              <w:t>13</w:t>
            </w:r>
          </w:p>
        </w:tc>
        <w:tc>
          <w:tcPr>
            <w:tcW w:w="1800" w:type="dxa"/>
          </w:tcPr>
          <w:p w14:paraId="380BD175" w14:textId="77777777"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14:paraId="386F3977" w14:textId="77777777" w:rsidR="005B0E68" w:rsidRDefault="001129CE" w:rsidP="005B0E68">
            <w:pPr>
              <w:rPr>
                <w:rFonts w:ascii="Times New Roman" w:hAnsi="Times New Roman" w:cs="Times New Roman"/>
              </w:rPr>
            </w:pPr>
            <w:r>
              <w:rPr>
                <w:rFonts w:ascii="Times New Roman" w:hAnsi="Times New Roman" w:cs="Times New Roman"/>
              </w:rPr>
              <w:t>CACREP</w:t>
            </w:r>
          </w:p>
          <w:p w14:paraId="1DFC5A68" w14:textId="77777777" w:rsidR="001129CE" w:rsidRPr="001D51A3" w:rsidRDefault="001129CE" w:rsidP="005B0E68">
            <w:pPr>
              <w:rPr>
                <w:rFonts w:ascii="Times New Roman" w:hAnsi="Times New Roman" w:cs="Times New Roman"/>
              </w:rPr>
            </w:pPr>
            <w:r>
              <w:rPr>
                <w:rFonts w:ascii="Times New Roman" w:hAnsi="Times New Roman" w:cs="Times New Roman"/>
              </w:rPr>
              <w:t>5.D.2.p, q</w:t>
            </w:r>
          </w:p>
        </w:tc>
      </w:tr>
      <w:tr w:rsidR="001D51A3" w:rsidRPr="001D51A3" w14:paraId="323BFC78" w14:textId="77777777" w:rsidTr="00740B67">
        <w:tc>
          <w:tcPr>
            <w:tcW w:w="2706" w:type="dxa"/>
          </w:tcPr>
          <w:p w14:paraId="28D30D1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90" w:type="dxa"/>
          </w:tcPr>
          <w:p w14:paraId="43AAD5CC" w14:textId="77777777" w:rsidR="001129CE" w:rsidRPr="00355A8E" w:rsidRDefault="001129CE" w:rsidP="00CA1E33">
            <w:pPr>
              <w:pStyle w:val="ListParagraph"/>
              <w:tabs>
                <w:tab w:val="left" w:pos="950"/>
              </w:tabs>
              <w:spacing w:line="242" w:lineRule="auto"/>
              <w:ind w:left="0" w:right="544" w:firstLine="0"/>
              <w:rPr>
                <w:sz w:val="24"/>
                <w:szCs w:val="24"/>
              </w:rPr>
            </w:pPr>
          </w:p>
          <w:p w14:paraId="0BD8B8CC" w14:textId="52208663" w:rsidR="00125661" w:rsidRPr="00355A8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Outline: </w:t>
            </w:r>
            <w:r w:rsidR="00A762BF" w:rsidRPr="00355A8E">
              <w:rPr>
                <w:sz w:val="24"/>
                <w:szCs w:val="24"/>
              </w:rPr>
              <w:t>1</w:t>
            </w:r>
            <w:r w:rsidR="00355A8E" w:rsidRPr="00355A8E">
              <w:rPr>
                <w:sz w:val="24"/>
                <w:szCs w:val="24"/>
              </w:rPr>
              <w:t>0</w:t>
            </w:r>
            <w:r w:rsidRPr="00355A8E">
              <w:rPr>
                <w:sz w:val="24"/>
                <w:szCs w:val="24"/>
              </w:rPr>
              <w:t>/</w:t>
            </w:r>
            <w:r w:rsidR="00355A8E" w:rsidRPr="00355A8E">
              <w:rPr>
                <w:sz w:val="24"/>
                <w:szCs w:val="24"/>
              </w:rPr>
              <w:t>30</w:t>
            </w:r>
            <w:r w:rsidR="00C100D0" w:rsidRPr="00355A8E">
              <w:rPr>
                <w:sz w:val="24"/>
                <w:szCs w:val="24"/>
              </w:rPr>
              <w:t xml:space="preserve"> </w:t>
            </w:r>
          </w:p>
          <w:p w14:paraId="14361ABE" w14:textId="0AA8429F" w:rsidR="001D51A3" w:rsidRPr="00355A8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Final: </w:t>
            </w:r>
            <w:r w:rsidR="00A762BF" w:rsidRPr="00355A8E">
              <w:rPr>
                <w:sz w:val="24"/>
                <w:szCs w:val="24"/>
              </w:rPr>
              <w:t>12</w:t>
            </w:r>
            <w:r w:rsidRPr="00355A8E">
              <w:rPr>
                <w:sz w:val="24"/>
                <w:szCs w:val="24"/>
              </w:rPr>
              <w:t>/</w:t>
            </w:r>
            <w:r w:rsidR="00A762BF" w:rsidRPr="00355A8E">
              <w:rPr>
                <w:sz w:val="24"/>
                <w:szCs w:val="24"/>
              </w:rPr>
              <w:t>0</w:t>
            </w:r>
            <w:r w:rsidR="00355A8E" w:rsidRPr="00355A8E">
              <w:rPr>
                <w:sz w:val="24"/>
                <w:szCs w:val="24"/>
              </w:rPr>
              <w:t>4</w:t>
            </w:r>
          </w:p>
        </w:tc>
        <w:tc>
          <w:tcPr>
            <w:tcW w:w="1800" w:type="dxa"/>
          </w:tcPr>
          <w:p w14:paraId="518F51DD" w14:textId="187AC466" w:rsidR="00875747" w:rsidRDefault="00875747" w:rsidP="008065CD">
            <w:pPr>
              <w:pStyle w:val="ListParagraph"/>
              <w:tabs>
                <w:tab w:val="left" w:pos="950"/>
              </w:tabs>
              <w:spacing w:line="480" w:lineRule="auto"/>
              <w:ind w:left="0" w:firstLine="0"/>
              <w:rPr>
                <w:sz w:val="24"/>
                <w:szCs w:val="24"/>
              </w:rPr>
            </w:pPr>
            <w:r>
              <w:rPr>
                <w:sz w:val="24"/>
                <w:szCs w:val="24"/>
              </w:rPr>
              <w:t>Outline: 5 pts</w:t>
            </w:r>
          </w:p>
          <w:p w14:paraId="17B40E19" w14:textId="0585F9C4" w:rsidR="00875747" w:rsidRDefault="00875747" w:rsidP="008065CD">
            <w:pPr>
              <w:pStyle w:val="ListParagraph"/>
              <w:tabs>
                <w:tab w:val="left" w:pos="950"/>
              </w:tabs>
              <w:spacing w:line="480" w:lineRule="auto"/>
              <w:ind w:left="0" w:firstLine="0"/>
              <w:rPr>
                <w:sz w:val="24"/>
                <w:szCs w:val="24"/>
              </w:rPr>
            </w:pPr>
            <w:r>
              <w:rPr>
                <w:sz w:val="24"/>
                <w:szCs w:val="24"/>
              </w:rPr>
              <w:t>Final</w:t>
            </w:r>
            <w:r w:rsidR="006B3BB6">
              <w:rPr>
                <w:sz w:val="24"/>
                <w:szCs w:val="24"/>
              </w:rPr>
              <w:t>:</w:t>
            </w:r>
            <w:r>
              <w:rPr>
                <w:sz w:val="24"/>
                <w:szCs w:val="24"/>
              </w:rPr>
              <w:t xml:space="preserve"> </w:t>
            </w:r>
            <w:r w:rsidR="006B3BB6">
              <w:rPr>
                <w:sz w:val="24"/>
                <w:szCs w:val="24"/>
              </w:rPr>
              <w:t>25 pts</w:t>
            </w:r>
          </w:p>
          <w:p w14:paraId="7AAC9A13" w14:textId="714E3AE5" w:rsidR="001D51A3" w:rsidRPr="001D51A3" w:rsidRDefault="006B3BB6" w:rsidP="008065CD">
            <w:pPr>
              <w:pStyle w:val="ListParagraph"/>
              <w:tabs>
                <w:tab w:val="left" w:pos="950"/>
              </w:tabs>
              <w:spacing w:line="480" w:lineRule="auto"/>
              <w:ind w:left="0" w:firstLine="0"/>
              <w:rPr>
                <w:sz w:val="24"/>
                <w:szCs w:val="24"/>
              </w:rPr>
            </w:pPr>
            <w:r>
              <w:rPr>
                <w:sz w:val="24"/>
                <w:szCs w:val="24"/>
              </w:rPr>
              <w:t>Total: 30 pts</w:t>
            </w:r>
          </w:p>
        </w:tc>
        <w:tc>
          <w:tcPr>
            <w:tcW w:w="2065" w:type="dxa"/>
          </w:tcPr>
          <w:p w14:paraId="4A9FCDCD"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5.D.1.b,d</w:t>
            </w:r>
          </w:p>
          <w:p w14:paraId="6FA717E6"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5.D.2.n,u,w</w:t>
            </w:r>
          </w:p>
          <w:p w14:paraId="784CB801"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5.D.3.c</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634E7492"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tudents are expected to attend all classes, and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 xml:space="preserve">It is the student’s </w:t>
      </w:r>
      <w:r w:rsidRPr="001D51A3">
        <w:rPr>
          <w:rFonts w:ascii="Times New Roman" w:hAnsi="Times New Roman" w:cs="Times New Roman"/>
          <w:b/>
          <w:i/>
          <w:w w:val="105"/>
        </w:rPr>
        <w:lastRenderedPageBreak/>
        <w:t>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1D51A3">
      <w:pPr>
        <w:ind w:left="229"/>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9"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0"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Pr="001D51A3" w:rsidRDefault="00C433C4" w:rsidP="00C433C4">
      <w:pPr>
        <w:ind w:left="229"/>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3F3815A2" w14:textId="365C57AC" w:rsidR="001D51A3" w:rsidRDefault="001D51A3" w:rsidP="001D51A3">
      <w:pPr>
        <w:pStyle w:val="BodyText"/>
        <w:ind w:left="120"/>
        <w:rPr>
          <w:sz w:val="24"/>
          <w:szCs w:val="24"/>
        </w:rPr>
      </w:pPr>
    </w:p>
    <w:p w14:paraId="65A2C4B0" w14:textId="77777777" w:rsidR="001D51A3" w:rsidRPr="001D51A3" w:rsidRDefault="001D51A3" w:rsidP="001D51A3">
      <w:pPr>
        <w:pStyle w:val="Heading2"/>
        <w:ind w:left="229" w:right="158" w:firstLine="0"/>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606FCD" w14:textId="77777777" w:rsidR="001D51A3" w:rsidRPr="001D51A3" w:rsidRDefault="001D51A3" w:rsidP="001D51A3">
      <w:pPr>
        <w:pStyle w:val="BodyText"/>
        <w:spacing w:before="7"/>
        <w:ind w:left="120"/>
        <w:rPr>
          <w:sz w:val="24"/>
          <w:szCs w:val="24"/>
        </w:rPr>
      </w:pPr>
    </w:p>
    <w:p w14:paraId="7EADD978" w14:textId="77777777"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77777777"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14:paraId="4EB39561" w14:textId="77777777"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1D51A3">
      <w:pPr>
        <w:pStyle w:val="BodyText"/>
        <w:spacing w:before="8" w:line="252" w:lineRule="auto"/>
        <w:ind w:left="229"/>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lastRenderedPageBreak/>
        <w:t>Completion of Assignments and Exams:</w:t>
      </w:r>
    </w:p>
    <w:p w14:paraId="306D939B" w14:textId="77777777" w:rsidR="001D51A3" w:rsidRPr="001D51A3" w:rsidRDefault="001D51A3" w:rsidP="001D51A3">
      <w:pPr>
        <w:pStyle w:val="BodyText"/>
        <w:spacing w:before="12" w:line="252" w:lineRule="auto"/>
        <w:ind w:left="229" w:right="285"/>
        <w:rPr>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76C4675D" w14:textId="77777777" w:rsidR="001D51A3" w:rsidRDefault="001D51A3" w:rsidP="001D51A3">
      <w:pPr>
        <w:tabs>
          <w:tab w:val="left" w:pos="950"/>
        </w:tabs>
        <w:spacing w:line="242" w:lineRule="auto"/>
        <w:ind w:right="544"/>
        <w:rPr>
          <w:rFonts w:ascii="Times New Roman" w:hAnsi="Times New Roman" w:cs="Times New Roman"/>
        </w:rPr>
      </w:pPr>
    </w:p>
    <w:p w14:paraId="67BE549E" w14:textId="0B3E5DBE" w:rsidR="0028254E" w:rsidRDefault="0028254E" w:rsidP="0028254E">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729F0814" w14:textId="5A05E119" w:rsidR="00E312DA" w:rsidRDefault="00E312DA" w:rsidP="0028254E">
      <w:pPr>
        <w:rPr>
          <w:rFonts w:ascii="Times New Roman" w:hAnsi="Times New Roman" w:cs="Times New Roman"/>
        </w:rPr>
      </w:pPr>
    </w:p>
    <w:p w14:paraId="070DA3ED" w14:textId="2D44A285" w:rsidR="00E312DA" w:rsidRPr="00E312DA" w:rsidRDefault="00E312DA" w:rsidP="00E312DA">
      <w:pPr>
        <w:rPr>
          <w:rFonts w:ascii="Times New Roman" w:hAnsi="Times New Roman" w:cs="Times New Roman"/>
          <w:color w:val="000000" w:themeColor="text1"/>
        </w:rPr>
      </w:pPr>
      <w:r w:rsidRPr="00E312DA">
        <w:rPr>
          <w:rFonts w:ascii="Times New Roman" w:hAnsi="Times New Roman" w:cs="Times New Roman"/>
          <w:b/>
          <w:color w:val="000000" w:themeColor="text1"/>
          <w:shd w:val="clear" w:color="auto" w:fill="FFFFFF"/>
        </w:rPr>
        <w:t>Face Coverings – Fall 2021</w:t>
      </w:r>
      <w:r>
        <w:rPr>
          <w:rFonts w:ascii="Times New Roman" w:hAnsi="Times New Roman" w:cs="Times New Roman"/>
          <w:color w:val="000000" w:themeColor="text1"/>
          <w:shd w:val="clear" w:color="auto" w:fill="FFFFFF"/>
        </w:rPr>
        <w:t xml:space="preserve">. </w:t>
      </w:r>
      <w:r w:rsidRPr="00E312DA">
        <w:rPr>
          <w:rFonts w:ascii="Times New Roman" w:hAnsi="Times New Roman" w:cs="Times New Roman"/>
          <w:color w:val="000000" w:themeColor="text1"/>
          <w:shd w:val="clear" w:color="auto" w:fill="FFFFFF"/>
        </w:rPr>
        <w:t>The university require</w:t>
      </w:r>
      <w:r w:rsidR="00902163">
        <w:rPr>
          <w:rFonts w:ascii="Times New Roman" w:hAnsi="Times New Roman" w:cs="Times New Roman"/>
          <w:color w:val="000000" w:themeColor="text1"/>
          <w:shd w:val="clear" w:color="auto" w:fill="FFFFFF"/>
        </w:rPr>
        <w:t>s</w:t>
      </w:r>
      <w:r w:rsidRPr="00E312DA">
        <w:rPr>
          <w:rFonts w:ascii="Times New Roman" w:hAnsi="Times New Roman" w:cs="Times New Roman"/>
          <w:color w:val="000000" w:themeColor="text1"/>
          <w:shd w:val="clear" w:color="auto" w:fill="FFFFFF"/>
        </w:rPr>
        <w:t xml:space="preserv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E312DA">
        <w:rPr>
          <w:rStyle w:val="apple-converted-space"/>
          <w:rFonts w:ascii="Times New Roman" w:hAnsi="Times New Roman" w:cs="Times New Roman"/>
          <w:color w:val="000000" w:themeColor="text1"/>
          <w:shd w:val="clear" w:color="auto" w:fill="FFFFFF"/>
        </w:rPr>
        <w:t> </w:t>
      </w:r>
      <w:hyperlink r:id="rId11" w:history="1">
        <w:r w:rsidRPr="00E312DA">
          <w:rPr>
            <w:rStyle w:val="Hyperlink"/>
            <w:rFonts w:ascii="Times New Roman" w:hAnsi="Times New Roman" w:cs="Times New Roman"/>
          </w:rPr>
          <w:t>Classroom Behavior Policy</w:t>
        </w:r>
      </w:hyperlink>
      <w:r w:rsidRPr="00E312DA">
        <w:rPr>
          <w:rStyle w:val="apple-converted-space"/>
          <w:rFonts w:ascii="Times New Roman" w:hAnsi="Times New Roman" w:cs="Times New Roman"/>
          <w:color w:val="000000" w:themeColor="text1"/>
          <w:shd w:val="clear" w:color="auto" w:fill="FFFFFF"/>
        </w:rPr>
        <w:t> </w:t>
      </w:r>
      <w:r w:rsidRPr="00E312DA">
        <w:rPr>
          <w:rFonts w:ascii="Times New Roman" w:hAnsi="Times New Roman" w:cs="Times New Roman"/>
          <w:color w:val="000000" w:themeColor="text1"/>
          <w:shd w:val="clear" w:color="auto" w:fill="FFFFFF"/>
        </w:rPr>
        <w:t>for additional details.</w:t>
      </w:r>
    </w:p>
    <w:p w14:paraId="2E996369" w14:textId="77777777" w:rsidR="00E312DA" w:rsidRPr="001762DC" w:rsidRDefault="00E312DA" w:rsidP="0028254E">
      <w:pPr>
        <w:rPr>
          <w:rFonts w:ascii="Times New Roman" w:hAnsi="Times New Roman" w:cs="Times New Roman"/>
        </w:rPr>
      </w:pPr>
    </w:p>
    <w:p w14:paraId="09DE5D8F"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rPr>
        <w:t>Healthcheck</w:t>
      </w:r>
      <w:proofErr w:type="spellEnd"/>
      <w:r w:rsidRPr="001762DC">
        <w:rPr>
          <w:rFonts w:ascii="Times New Roman" w:hAnsi="Times New Roman" w:cs="Times New Roman"/>
        </w:rPr>
        <w:t xml:space="preserve"> app. My hope is that if you are feeling ill or if you have been exposed to someone with the virus, you will stay home to protect others. </w:t>
      </w:r>
    </w:p>
    <w:p w14:paraId="32B7DD17"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52A9804A"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advance </w:t>
      </w:r>
    </w:p>
    <w:p w14:paraId="4BAB74EB"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14:paraId="0BB133A4"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Keep up with coursework as much as possible</w:t>
      </w:r>
    </w:p>
    <w:p w14:paraId="2816CD0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Participate in class activities and submit assignments remotely as much as possible</w:t>
      </w:r>
    </w:p>
    <w:p w14:paraId="0DC3829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Notify me if you require a modification to the deadline of an assignment or exam</w:t>
      </w:r>
    </w:p>
    <w:p w14:paraId="2074E166"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14:paraId="3EF7CF09" w14:textId="6BBB4BE9"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00E312DA" w:rsidRPr="004E6B92">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3CE62F6" w14:textId="77777777" w:rsidR="0028254E" w:rsidRPr="001762DC" w:rsidRDefault="0028254E" w:rsidP="0028254E">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5FB75746"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179C0574"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3"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5789F1A1"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62079A0F"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5" w:history="1">
        <w:r w:rsidRPr="001762DC">
          <w:rPr>
            <w:rStyle w:val="Hyperlink"/>
            <w:rFonts w:ascii="Times New Roman" w:hAnsi="Times New Roman" w:cs="Times New Roman"/>
          </w:rPr>
          <w:t>https://cws.auburn.edu/aumc/</w:t>
        </w:r>
      </w:hyperlink>
    </w:p>
    <w:p w14:paraId="5B6A9903" w14:textId="5C5325B3" w:rsidR="00E312DA" w:rsidRPr="00E312DA" w:rsidRDefault="0028254E" w:rsidP="00E312DA">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If you or someone you know are experiencing food, housing or financial insecurity, please visit the Auburn Cares Office (</w:t>
      </w:r>
      <w:hyperlink r:id="rId16"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4D6B2610"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22A01213" w14:textId="77777777" w:rsidR="0028254E" w:rsidRPr="001762DC" w:rsidRDefault="0028254E" w:rsidP="0028254E">
      <w:pPr>
        <w:pStyle w:val="ListParagraph"/>
        <w:rPr>
          <w:b/>
          <w:sz w:val="24"/>
          <w:szCs w:val="24"/>
        </w:rPr>
      </w:pPr>
    </w:p>
    <w:p w14:paraId="71E229B5" w14:textId="77777777"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0C66F78C" w14:textId="77777777" w:rsidR="0028254E" w:rsidRPr="001762DC" w:rsidRDefault="0028254E" w:rsidP="0028254E">
      <w:pPr>
        <w:pStyle w:val="ListParagraph"/>
        <w:rPr>
          <w:b/>
          <w:sz w:val="24"/>
          <w:szCs w:val="24"/>
          <w:highlight w:val="white"/>
        </w:rPr>
      </w:pPr>
    </w:p>
    <w:p w14:paraId="653373D3" w14:textId="286706F2"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Be sure to pay attention to any updates to the course schedule as the information in this syllabus may have changed. Please discuss any questions you have with me.</w:t>
      </w:r>
      <w:r w:rsidRPr="001762DC">
        <w:rPr>
          <w:sz w:val="24"/>
          <w:szCs w:val="24"/>
        </w:rPr>
        <w:br/>
      </w:r>
    </w:p>
    <w:p w14:paraId="01EF47D0" w14:textId="77777777" w:rsidR="0028254E" w:rsidRPr="005A7FAC" w:rsidRDefault="0028254E" w:rsidP="005A7FAC">
      <w:pPr>
        <w:pStyle w:val="ListParagraph"/>
        <w:widowControl/>
        <w:numPr>
          <w:ilvl w:val="0"/>
          <w:numId w:val="19"/>
        </w:numPr>
        <w:autoSpaceDE/>
        <w:autoSpaceDN/>
        <w:spacing w:after="160" w:line="259" w:lineRule="auto"/>
        <w:contextualSpacing/>
        <w:rPr>
          <w:sz w:val="24"/>
          <w:szCs w:val="24"/>
        </w:rPr>
      </w:pPr>
      <w:r w:rsidRPr="001762DC">
        <w:rPr>
          <w:b/>
          <w:sz w:val="24"/>
          <w:szCs w:val="24"/>
        </w:rPr>
        <w:t xml:space="preserve">Technology Requirements: </w:t>
      </w:r>
      <w:r w:rsidRPr="001762DC">
        <w:rPr>
          <w:sz w:val="24"/>
          <w:szCs w:val="24"/>
        </w:rPr>
        <w:t>This course require</w:t>
      </w:r>
      <w:r>
        <w:rPr>
          <w:sz w:val="24"/>
          <w:szCs w:val="24"/>
        </w:rPr>
        <w:t>s</w:t>
      </w:r>
      <w:r w:rsidRPr="001762DC">
        <w:rPr>
          <w:sz w:val="24"/>
          <w:szCs w:val="24"/>
        </w:rPr>
        <w:t xml:space="preserve"> particular technologies to complete coursework. If you need access to additional technological support, please contact the AU Bookstore at </w:t>
      </w:r>
      <w:hyperlink r:id="rId17" w:history="1">
        <w:r w:rsidRPr="001762DC">
          <w:rPr>
            <w:rStyle w:val="Hyperlink"/>
            <w:sz w:val="24"/>
            <w:szCs w:val="24"/>
          </w:rPr>
          <w:t>aubookstore@auburn.edu</w:t>
        </w:r>
      </w:hyperlink>
      <w:r w:rsidRPr="001762DC">
        <w:rPr>
          <w:sz w:val="24"/>
          <w:szCs w:val="24"/>
        </w:rPr>
        <w:t>.</w:t>
      </w:r>
    </w:p>
    <w:sectPr w:rsidR="0028254E" w:rsidRPr="005A7FAC"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9"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0"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1"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2"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3"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8"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9"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1"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10"/>
  </w:num>
  <w:num w:numId="2">
    <w:abstractNumId w:val="12"/>
  </w:num>
  <w:num w:numId="3">
    <w:abstractNumId w:val="8"/>
  </w:num>
  <w:num w:numId="4">
    <w:abstractNumId w:val="18"/>
  </w:num>
  <w:num w:numId="5">
    <w:abstractNumId w:val="1"/>
  </w:num>
  <w:num w:numId="6">
    <w:abstractNumId w:val="21"/>
  </w:num>
  <w:num w:numId="7">
    <w:abstractNumId w:val="17"/>
  </w:num>
  <w:num w:numId="8">
    <w:abstractNumId w:val="3"/>
  </w:num>
  <w:num w:numId="9">
    <w:abstractNumId w:val="15"/>
  </w:num>
  <w:num w:numId="10">
    <w:abstractNumId w:val="13"/>
  </w:num>
  <w:num w:numId="11">
    <w:abstractNumId w:val="0"/>
  </w:num>
  <w:num w:numId="12">
    <w:abstractNumId w:val="9"/>
  </w:num>
  <w:num w:numId="13">
    <w:abstractNumId w:val="20"/>
  </w:num>
  <w:num w:numId="14">
    <w:abstractNumId w:val="22"/>
  </w:num>
  <w:num w:numId="15">
    <w:abstractNumId w:val="11"/>
  </w:num>
  <w:num w:numId="16">
    <w:abstractNumId w:val="4"/>
  </w:num>
  <w:num w:numId="17">
    <w:abstractNumId w:val="14"/>
  </w:num>
  <w:num w:numId="18">
    <w:abstractNumId w:val="16"/>
  </w:num>
  <w:num w:numId="19">
    <w:abstractNumId w:val="2"/>
  </w:num>
  <w:num w:numId="20">
    <w:abstractNumId w:val="6"/>
  </w:num>
  <w:num w:numId="21">
    <w:abstractNumId w:val="1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50824"/>
    <w:rsid w:val="0005114C"/>
    <w:rsid w:val="00051C7B"/>
    <w:rsid w:val="00061C8F"/>
    <w:rsid w:val="000677CC"/>
    <w:rsid w:val="000677F4"/>
    <w:rsid w:val="00075106"/>
    <w:rsid w:val="00083377"/>
    <w:rsid w:val="000871D2"/>
    <w:rsid w:val="00091F83"/>
    <w:rsid w:val="0009694B"/>
    <w:rsid w:val="000B4581"/>
    <w:rsid w:val="000C5A7C"/>
    <w:rsid w:val="00101E19"/>
    <w:rsid w:val="00103F81"/>
    <w:rsid w:val="0010465C"/>
    <w:rsid w:val="00105C04"/>
    <w:rsid w:val="001129CE"/>
    <w:rsid w:val="00117C4D"/>
    <w:rsid w:val="00123586"/>
    <w:rsid w:val="00124110"/>
    <w:rsid w:val="00125661"/>
    <w:rsid w:val="00142D87"/>
    <w:rsid w:val="001461A0"/>
    <w:rsid w:val="001518CA"/>
    <w:rsid w:val="00154229"/>
    <w:rsid w:val="00191185"/>
    <w:rsid w:val="001D51A3"/>
    <w:rsid w:val="00241E8F"/>
    <w:rsid w:val="00246346"/>
    <w:rsid w:val="0028254E"/>
    <w:rsid w:val="002F0CC7"/>
    <w:rsid w:val="002F4D06"/>
    <w:rsid w:val="00312A83"/>
    <w:rsid w:val="0031437F"/>
    <w:rsid w:val="0032663D"/>
    <w:rsid w:val="003344DF"/>
    <w:rsid w:val="00355A8E"/>
    <w:rsid w:val="0036399A"/>
    <w:rsid w:val="00386840"/>
    <w:rsid w:val="003B38A2"/>
    <w:rsid w:val="003C4A4D"/>
    <w:rsid w:val="003D02A8"/>
    <w:rsid w:val="003D1B7B"/>
    <w:rsid w:val="003D50CC"/>
    <w:rsid w:val="004034EC"/>
    <w:rsid w:val="00403B52"/>
    <w:rsid w:val="004109C4"/>
    <w:rsid w:val="00421C80"/>
    <w:rsid w:val="0042425F"/>
    <w:rsid w:val="004506E1"/>
    <w:rsid w:val="00467EC1"/>
    <w:rsid w:val="004B0218"/>
    <w:rsid w:val="004E7246"/>
    <w:rsid w:val="004F6984"/>
    <w:rsid w:val="005012D5"/>
    <w:rsid w:val="00505181"/>
    <w:rsid w:val="005114D9"/>
    <w:rsid w:val="00514108"/>
    <w:rsid w:val="00517BEF"/>
    <w:rsid w:val="00524C6D"/>
    <w:rsid w:val="00565C88"/>
    <w:rsid w:val="00592C98"/>
    <w:rsid w:val="005A564C"/>
    <w:rsid w:val="005A5BA9"/>
    <w:rsid w:val="005A7FAC"/>
    <w:rsid w:val="005B0E68"/>
    <w:rsid w:val="00603659"/>
    <w:rsid w:val="00622EA6"/>
    <w:rsid w:val="006261ED"/>
    <w:rsid w:val="006269A9"/>
    <w:rsid w:val="006340AE"/>
    <w:rsid w:val="00635A81"/>
    <w:rsid w:val="00644776"/>
    <w:rsid w:val="00647785"/>
    <w:rsid w:val="00654248"/>
    <w:rsid w:val="006626F9"/>
    <w:rsid w:val="006825CA"/>
    <w:rsid w:val="00696F5B"/>
    <w:rsid w:val="0069772E"/>
    <w:rsid w:val="006A062B"/>
    <w:rsid w:val="006B3BB6"/>
    <w:rsid w:val="006C1E5A"/>
    <w:rsid w:val="006F2452"/>
    <w:rsid w:val="00703EA5"/>
    <w:rsid w:val="00713C34"/>
    <w:rsid w:val="00717753"/>
    <w:rsid w:val="00740B67"/>
    <w:rsid w:val="007424E8"/>
    <w:rsid w:val="00762649"/>
    <w:rsid w:val="0076293E"/>
    <w:rsid w:val="007A1C79"/>
    <w:rsid w:val="007A4349"/>
    <w:rsid w:val="007A772F"/>
    <w:rsid w:val="007C1C3A"/>
    <w:rsid w:val="007C3F6D"/>
    <w:rsid w:val="007D10B5"/>
    <w:rsid w:val="007E3533"/>
    <w:rsid w:val="007F1F46"/>
    <w:rsid w:val="007F2364"/>
    <w:rsid w:val="008065CD"/>
    <w:rsid w:val="008267D7"/>
    <w:rsid w:val="008569CE"/>
    <w:rsid w:val="00862A4A"/>
    <w:rsid w:val="008657B8"/>
    <w:rsid w:val="00866464"/>
    <w:rsid w:val="00875747"/>
    <w:rsid w:val="00887AAA"/>
    <w:rsid w:val="008C197B"/>
    <w:rsid w:val="008C48BC"/>
    <w:rsid w:val="00902163"/>
    <w:rsid w:val="00903A58"/>
    <w:rsid w:val="009258A1"/>
    <w:rsid w:val="009330CF"/>
    <w:rsid w:val="00981992"/>
    <w:rsid w:val="00982E70"/>
    <w:rsid w:val="009D1334"/>
    <w:rsid w:val="009E465F"/>
    <w:rsid w:val="009F0BCB"/>
    <w:rsid w:val="009F2578"/>
    <w:rsid w:val="00A052D6"/>
    <w:rsid w:val="00A14D2E"/>
    <w:rsid w:val="00A7037C"/>
    <w:rsid w:val="00A7548A"/>
    <w:rsid w:val="00A762BF"/>
    <w:rsid w:val="00A80420"/>
    <w:rsid w:val="00A851BC"/>
    <w:rsid w:val="00A864C6"/>
    <w:rsid w:val="00A97879"/>
    <w:rsid w:val="00AD094E"/>
    <w:rsid w:val="00AE3CBC"/>
    <w:rsid w:val="00B0652D"/>
    <w:rsid w:val="00B214F3"/>
    <w:rsid w:val="00B3102D"/>
    <w:rsid w:val="00B55A4A"/>
    <w:rsid w:val="00B969AD"/>
    <w:rsid w:val="00B97620"/>
    <w:rsid w:val="00BA3112"/>
    <w:rsid w:val="00BB3E4C"/>
    <w:rsid w:val="00BD466D"/>
    <w:rsid w:val="00BF28D3"/>
    <w:rsid w:val="00BF3EA1"/>
    <w:rsid w:val="00C100D0"/>
    <w:rsid w:val="00C161D5"/>
    <w:rsid w:val="00C30265"/>
    <w:rsid w:val="00C378F0"/>
    <w:rsid w:val="00C433C4"/>
    <w:rsid w:val="00C57FFC"/>
    <w:rsid w:val="00C90BFD"/>
    <w:rsid w:val="00C92198"/>
    <w:rsid w:val="00C93156"/>
    <w:rsid w:val="00CA1E33"/>
    <w:rsid w:val="00CA4A45"/>
    <w:rsid w:val="00CF1112"/>
    <w:rsid w:val="00D0137B"/>
    <w:rsid w:val="00D15BF5"/>
    <w:rsid w:val="00D3404F"/>
    <w:rsid w:val="00D36F8C"/>
    <w:rsid w:val="00D4007A"/>
    <w:rsid w:val="00D56B86"/>
    <w:rsid w:val="00D60F4C"/>
    <w:rsid w:val="00D70FA3"/>
    <w:rsid w:val="00D91951"/>
    <w:rsid w:val="00D97992"/>
    <w:rsid w:val="00DB7A6B"/>
    <w:rsid w:val="00E24C1E"/>
    <w:rsid w:val="00E312DA"/>
    <w:rsid w:val="00E37BEF"/>
    <w:rsid w:val="00E475EA"/>
    <w:rsid w:val="00E57C99"/>
    <w:rsid w:val="00E65DDF"/>
    <w:rsid w:val="00E77A93"/>
    <w:rsid w:val="00EB710A"/>
    <w:rsid w:val="00EC2F26"/>
    <w:rsid w:val="00F058D5"/>
    <w:rsid w:val="00F12DD8"/>
    <w:rsid w:val="00F17F99"/>
    <w:rsid w:val="00F21934"/>
    <w:rsid w:val="00F25F5B"/>
    <w:rsid w:val="00F26355"/>
    <w:rsid w:val="00F43095"/>
    <w:rsid w:val="00F732A6"/>
    <w:rsid w:val="00F94005"/>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ccertification.com/filebin/pdf/ethics/CodeOfEthics_01-01-2017.pdf" TargetMode="External"/><Relationship Id="rId13" Type="http://schemas.openxmlformats.org/officeDocument/2006/relationships/hyperlink" Target="http://www.ahealthier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hyperlink" Target="mailto:dcb0065@auburn.edu"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mailto:jzp0095@auburn.edu" TargetMode="External"/><Relationship Id="rId15" Type="http://schemas.openxmlformats.org/officeDocument/2006/relationships/hyperlink" Target="https://cws.auburn.edu/aumc/" TargetMode="External"/><Relationship Id="rId10" Type="http://schemas.openxmlformats.org/officeDocument/2006/relationships/hyperlink" Target="http://www.auburn.edu/oit/helpd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11</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23</cp:revision>
  <dcterms:created xsi:type="dcterms:W3CDTF">2022-07-08T14:45:00Z</dcterms:created>
  <dcterms:modified xsi:type="dcterms:W3CDTF">2022-08-15T14:12:00Z</dcterms:modified>
</cp:coreProperties>
</file>