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8F7B4E2"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w:t>
      </w:r>
      <w:r w:rsidR="005B313A">
        <w:rPr>
          <w:b/>
          <w:bCs/>
          <w:sz w:val="36"/>
          <w:szCs w:val="36"/>
        </w:rPr>
        <w:t>0</w:t>
      </w:r>
      <w:r>
        <w:rPr>
          <w:b/>
          <w:bCs/>
          <w:sz w:val="36"/>
          <w:szCs w:val="36"/>
        </w:rPr>
        <w:t>/492</w:t>
      </w:r>
      <w:r w:rsidR="005B313A">
        <w:rPr>
          <w:b/>
          <w:bCs/>
          <w:sz w:val="36"/>
          <w:szCs w:val="36"/>
        </w:rPr>
        <w:t>0</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3C41DAFE" w:rsidR="00B5413D" w:rsidRDefault="003C61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Fall</w:t>
      </w:r>
      <w:r w:rsidR="0093005C">
        <w:rPr>
          <w:i/>
          <w:iCs/>
          <w:sz w:val="28"/>
          <w:szCs w:val="28"/>
        </w:rPr>
        <w:t xml:space="preserve"> 202</w:t>
      </w:r>
      <w:r w:rsidR="005B313A">
        <w:rPr>
          <w:i/>
          <w:iCs/>
          <w:sz w:val="28"/>
          <w:szCs w:val="28"/>
        </w:rPr>
        <w:t>2</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2FD7B7E9" w:rsidR="00B5413D" w:rsidRDefault="003C61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Fall</w:t>
      </w:r>
      <w:r w:rsidR="003645DA">
        <w:rPr>
          <w:b/>
          <w:bCs/>
          <w:sz w:val="22"/>
          <w:szCs w:val="22"/>
        </w:rPr>
        <w:t xml:space="preserve"> 202</w:t>
      </w:r>
      <w:r w:rsidR="005B313A">
        <w:rPr>
          <w:b/>
          <w:bCs/>
          <w:sz w:val="22"/>
          <w:szCs w:val="22"/>
        </w:rPr>
        <w:t>2</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16179834"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lastRenderedPageBreak/>
        <w:t>Course Number</w:t>
      </w:r>
      <w:r>
        <w:rPr>
          <w:sz w:val="22"/>
          <w:szCs w:val="22"/>
        </w:rPr>
        <w:t>: CTEC 421</w:t>
      </w:r>
      <w:r w:rsidR="005B313A">
        <w:rPr>
          <w:sz w:val="22"/>
          <w:szCs w:val="22"/>
        </w:rPr>
        <w:t>0</w:t>
      </w:r>
      <w:r>
        <w:rPr>
          <w:sz w:val="22"/>
          <w:szCs w:val="22"/>
        </w:rPr>
        <w:t>/492</w:t>
      </w:r>
      <w:r w:rsidR="005B313A">
        <w:rPr>
          <w:sz w:val="22"/>
          <w:szCs w:val="22"/>
        </w:rPr>
        <w:t>0</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1D6F8D9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w:t>
      </w:r>
      <w:r w:rsidR="005B313A">
        <w:rPr>
          <w:sz w:val="22"/>
          <w:szCs w:val="22"/>
        </w:rPr>
        <w:t>0</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638B5B2D"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 xml:space="preserve">Updated </w:t>
      </w:r>
      <w:r w:rsidR="00CC7034">
        <w:rPr>
          <w:i/>
          <w:iCs/>
          <w:sz w:val="22"/>
          <w:szCs w:val="22"/>
        </w:rPr>
        <w:t>Janua</w:t>
      </w:r>
      <w:r w:rsidR="0002307D">
        <w:rPr>
          <w:i/>
          <w:iCs/>
          <w:sz w:val="22"/>
          <w:szCs w:val="22"/>
        </w:rPr>
        <w:t>ry 6</w:t>
      </w:r>
      <w:r w:rsidR="00B408F7">
        <w:rPr>
          <w:i/>
          <w:iCs/>
          <w:sz w:val="22"/>
          <w:szCs w:val="22"/>
        </w:rPr>
        <w:t>, 202</w:t>
      </w:r>
      <w:r w:rsidR="0002307D">
        <w:rPr>
          <w:i/>
          <w:iCs/>
          <w:sz w:val="22"/>
          <w:szCs w:val="22"/>
        </w:rPr>
        <w:t>2</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1A22A9D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w:t>
      </w:r>
      <w:r w:rsidR="00400A6F">
        <w:rPr>
          <w:sz w:val="22"/>
          <w:szCs w:val="22"/>
        </w:rPr>
        <w:t>0</w:t>
      </w:r>
      <w:r>
        <w:rPr>
          <w:sz w:val="22"/>
          <w:szCs w:val="22"/>
        </w:rPr>
        <w:t xml:space="preserve">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w:t>
      </w:r>
      <w:proofErr w:type="gramStart"/>
      <w:r>
        <w:rPr>
          <w:rFonts w:ascii="Trebuchet MS" w:hAnsi="Trebuchet MS"/>
          <w:sz w:val="22"/>
          <w:szCs w:val="22"/>
        </w:rPr>
        <w:t>]  [</w:t>
      </w:r>
      <w:proofErr w:type="gramEnd"/>
      <w:r>
        <w:rPr>
          <w:rFonts w:ascii="Trebuchet MS" w:hAnsi="Trebuchet MS"/>
          <w:sz w:val="22"/>
          <w:szCs w:val="22"/>
        </w:rPr>
        <w:t>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w:t>
      </w:r>
      <w:proofErr w:type="gramStart"/>
      <w:r>
        <w:rPr>
          <w:rFonts w:ascii="Trebuchet MS" w:hAnsi="Trebuchet MS"/>
          <w:sz w:val="22"/>
          <w:szCs w:val="22"/>
        </w:rPr>
        <w:t>aesthetic</w:t>
      </w:r>
      <w:proofErr w:type="gramEnd"/>
      <w:r>
        <w:rPr>
          <w:rFonts w:ascii="Trebuchet MS" w:hAnsi="Trebuchet MS"/>
          <w:sz w:val="22"/>
          <w:szCs w:val="22"/>
        </w:rPr>
        <w:t xml:space="preserve"> and technological. [ECE 2.b.3</w:t>
      </w:r>
      <w:proofErr w:type="gramStart"/>
      <w:r>
        <w:rPr>
          <w:rFonts w:ascii="Trebuchet MS" w:hAnsi="Trebuchet MS"/>
          <w:sz w:val="22"/>
          <w:szCs w:val="22"/>
        </w:rPr>
        <w:t>]  [</w:t>
      </w:r>
      <w:proofErr w:type="gramEnd"/>
      <w:r>
        <w:rPr>
          <w:rFonts w:ascii="Trebuchet MS" w:hAnsi="Trebuchet MS"/>
          <w:sz w:val="22"/>
          <w:szCs w:val="22"/>
        </w:rPr>
        <w:t xml:space="preserve">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proofErr w:type="gramStart"/>
      <w:r>
        <w:rPr>
          <w:rFonts w:ascii="Trebuchet MS" w:hAnsi="Trebuchet MS"/>
          <w:sz w:val="22"/>
          <w:szCs w:val="22"/>
        </w:rPr>
        <w:t>]  [</w:t>
      </w:r>
      <w:proofErr w:type="gramEnd"/>
      <w:r>
        <w:rPr>
          <w:rFonts w:ascii="Trebuchet MS" w:hAnsi="Trebuchet MS"/>
          <w:sz w:val="22"/>
          <w:szCs w:val="22"/>
        </w:rPr>
        <w:t>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strategies that foster mutual respect and understanding through verbal and nonverbal communication and that ensure equitable and effective access to all instructional materials.  [ECE 2.b.3</w:t>
      </w:r>
      <w:proofErr w:type="gramStart"/>
      <w:r>
        <w:rPr>
          <w:rFonts w:ascii="Trebuchet MS" w:hAnsi="Trebuchet MS"/>
          <w:sz w:val="22"/>
          <w:szCs w:val="22"/>
        </w:rPr>
        <w:t>]  [</w:t>
      </w:r>
      <w:proofErr w:type="gramEnd"/>
      <w:r>
        <w:rPr>
          <w:rFonts w:ascii="Trebuchet MS" w:hAnsi="Trebuchet MS"/>
          <w:sz w:val="22"/>
          <w:szCs w:val="22"/>
        </w:rPr>
        <w:t xml:space="preserve">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w:t>
      </w:r>
      <w:proofErr w:type="gramStart"/>
      <w:r>
        <w:rPr>
          <w:rFonts w:ascii="Trebuchet MS" w:hAnsi="Trebuchet MS"/>
          <w:sz w:val="22"/>
          <w:szCs w:val="22"/>
        </w:rPr>
        <w:t>]  [</w:t>
      </w:r>
      <w:proofErr w:type="gramEnd"/>
      <w:r>
        <w:rPr>
          <w:rFonts w:ascii="Trebuchet MS" w:hAnsi="Trebuchet MS"/>
          <w:sz w:val="22"/>
          <w:szCs w:val="22"/>
        </w:rPr>
        <w:t>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w:t>
      </w:r>
      <w:proofErr w:type="gramStart"/>
      <w:r>
        <w:rPr>
          <w:rFonts w:ascii="Trebuchet MS" w:hAnsi="Trebuchet MS"/>
          <w:sz w:val="22"/>
          <w:szCs w:val="22"/>
        </w:rPr>
        <w:t>]  [</w:t>
      </w:r>
      <w:proofErr w:type="gramEnd"/>
      <w:r>
        <w:rPr>
          <w:rFonts w:ascii="Trebuchet MS" w:hAnsi="Trebuchet MS"/>
          <w:sz w:val="22"/>
          <w:szCs w:val="22"/>
        </w:rPr>
        <w:t>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Communicate with parents/guardians for the purpose of involving them in the education of </w:t>
      </w:r>
      <w:r>
        <w:rPr>
          <w:rFonts w:ascii="Trebuchet MS" w:hAnsi="Trebuchet MS"/>
          <w:sz w:val="22"/>
          <w:szCs w:val="22"/>
        </w:rPr>
        <w:lastRenderedPageBreak/>
        <w:t>young children.  [ECE 2.b.6</w:t>
      </w:r>
      <w:proofErr w:type="gramStart"/>
      <w:r>
        <w:rPr>
          <w:rFonts w:ascii="Trebuchet MS" w:hAnsi="Trebuchet MS"/>
          <w:sz w:val="22"/>
          <w:szCs w:val="22"/>
        </w:rPr>
        <w:t>]  [</w:t>
      </w:r>
      <w:proofErr w:type="gramEnd"/>
      <w:r>
        <w:rPr>
          <w:rFonts w:ascii="Trebuchet MS" w:hAnsi="Trebuchet MS"/>
          <w:sz w:val="22"/>
          <w:szCs w:val="22"/>
        </w:rPr>
        <w:t>NAEYC 3.1.1, 3.1.3, 3.4, 3.5, 4.1.5, &amp; 5.7] [ECE 2.b.9]</w:t>
      </w:r>
    </w:p>
    <w:p w14:paraId="5EBEA3D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w:t>
      </w:r>
      <w:proofErr w:type="gramStart"/>
      <w:r>
        <w:rPr>
          <w:rFonts w:ascii="Trebuchet MS" w:hAnsi="Trebuchet MS"/>
          <w:sz w:val="22"/>
          <w:szCs w:val="22"/>
        </w:rPr>
        <w:t xml:space="preserve">   [</w:t>
      </w:r>
      <w:proofErr w:type="gramEnd"/>
      <w:r>
        <w:rPr>
          <w:rFonts w:ascii="Trebuchet MS" w:hAnsi="Trebuchet MS"/>
          <w:sz w:val="22"/>
          <w:szCs w:val="22"/>
        </w:rPr>
        <w:t>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Utilize a variety of instructional methods and materials appropriate for </w:t>
      </w:r>
      <w:proofErr w:type="gramStart"/>
      <w:r>
        <w:rPr>
          <w:rFonts w:ascii="Trebuchet MS" w:hAnsi="Trebuchet MS"/>
          <w:sz w:val="22"/>
          <w:szCs w:val="22"/>
        </w:rPr>
        <w:t>particular topics</w:t>
      </w:r>
      <w:proofErr w:type="gramEnd"/>
      <w:r>
        <w:rPr>
          <w:rFonts w:ascii="Trebuchet MS" w:hAnsi="Trebuchet MS"/>
          <w:sz w:val="22"/>
          <w:szCs w:val="22"/>
        </w:rPr>
        <w:t xml:space="preserve">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Model safe, responsible, </w:t>
      </w:r>
      <w:proofErr w:type="gramStart"/>
      <w:r>
        <w:rPr>
          <w:rFonts w:ascii="Trebuchet MS" w:hAnsi="Trebuchet MS"/>
          <w:sz w:val="22"/>
          <w:szCs w:val="22"/>
        </w:rPr>
        <w:t>legal</w:t>
      </w:r>
      <w:proofErr w:type="gramEnd"/>
      <w:r>
        <w:rPr>
          <w:rFonts w:ascii="Trebuchet MS" w:hAnsi="Trebuchet MS"/>
          <w:sz w:val="22"/>
          <w:szCs w:val="22"/>
        </w:rPr>
        <w:t xml:space="preserve">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the following technology tools for instruction, student assessment, management, reporting purposes and communication with parents/guardians of students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Facilitate their students’ individual and collaborative use of technologies to locate, collect, create, produce, communicate, and present information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manage, and facilitate learning experiences incorporating technologies that are responsive to diversity of learners, learning styles and special needs of all students (for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 xml:space="preserve">s will complete </w:t>
      </w:r>
      <w:proofErr w:type="gramStart"/>
      <w:r w:rsidR="00AB1AA5">
        <w:rPr>
          <w:sz w:val="22"/>
          <w:szCs w:val="22"/>
        </w:rPr>
        <w:t>all of</w:t>
      </w:r>
      <w:proofErr w:type="gramEnd"/>
      <w:r w:rsidR="00AB1AA5">
        <w:rPr>
          <w:sz w:val="22"/>
          <w:szCs w:val="22"/>
        </w:rPr>
        <w:t xml:space="preserve">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 xml:space="preserve">te a full semester of clinical </w:t>
      </w:r>
      <w:r w:rsidR="00AB1AA5">
        <w:rPr>
          <w:sz w:val="22"/>
          <w:szCs w:val="22"/>
        </w:rPr>
        <w:lastRenderedPageBreak/>
        <w:t>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36C77F6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sidR="00B24EB6">
        <w:rPr>
          <w:i/>
          <w:iCs/>
          <w:sz w:val="22"/>
          <w:szCs w:val="22"/>
        </w:rPr>
        <w:t xml:space="preserve">Pedagogical Content Knowledge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t>
      </w:r>
      <w:proofErr w:type="gramStart"/>
      <w:r>
        <w:rPr>
          <w:sz w:val="22"/>
          <w:szCs w:val="22"/>
        </w:rPr>
        <w:t>week;</w:t>
      </w:r>
      <w:proofErr w:type="gramEnd"/>
      <w:r>
        <w:rPr>
          <w:sz w:val="22"/>
          <w:szCs w:val="22"/>
        </w:rPr>
        <w:t xml:space="preserve"> Ob</w:t>
      </w:r>
      <w:r w:rsidR="00444A01">
        <w:rPr>
          <w:sz w:val="22"/>
          <w:szCs w:val="22"/>
        </w:rPr>
        <w:t>servations in other classrooms</w:t>
      </w:r>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t>
      </w:r>
      <w:r>
        <w:rPr>
          <w:sz w:val="22"/>
          <w:szCs w:val="22"/>
        </w:rPr>
        <w:lastRenderedPageBreak/>
        <w:t xml:space="preserve">while continuing to lead other professional duties; Observations in other </w:t>
      </w:r>
      <w:proofErr w:type="gramStart"/>
      <w:r>
        <w:rPr>
          <w:sz w:val="22"/>
          <w:szCs w:val="22"/>
        </w:rPr>
        <w:t>classrooms;</w:t>
      </w:r>
      <w:proofErr w:type="gramEnd"/>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Attend and participate appropriately in faculty meetings, teacher-parent conferences, and all other school functions that school faculty are expected 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14:paraId="413C8532" w14:textId="7464E000" w:rsidR="00B5413D" w:rsidRPr="0070024D"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w:t>
      </w:r>
      <w:proofErr w:type="gramStart"/>
      <w:r>
        <w:rPr>
          <w:rFonts w:ascii="Trebuchet MS" w:hAnsi="Trebuchet MS"/>
          <w:sz w:val="22"/>
          <w:szCs w:val="22"/>
        </w:rPr>
        <w:t>video</w:t>
      </w:r>
      <w:proofErr w:type="gramEnd"/>
      <w:r>
        <w:rPr>
          <w:rFonts w:ascii="Trebuchet MS" w:hAnsi="Trebuchet MS"/>
          <w:sz w:val="22"/>
          <w:szCs w:val="22"/>
        </w:rPr>
        <w:t xml:space="preserve"> must be 8-10 minutes)</w:t>
      </w:r>
    </w:p>
    <w:p w14:paraId="5CF256FC" w14:textId="002854C2"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lastRenderedPageBreak/>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w:t>
      </w:r>
      <w:proofErr w:type="gramStart"/>
      <w:r>
        <w:rPr>
          <w:rStyle w:val="None"/>
        </w:rPr>
        <w:t>in order to</w:t>
      </w:r>
      <w:proofErr w:type="gramEnd"/>
      <w:r>
        <w:rPr>
          <w:rStyle w:val="None"/>
        </w:rPr>
        <w:t xml:space="preserve">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50E74914" w:rsidR="00B5413D" w:rsidRDefault="00035719">
      <w:pPr>
        <w:rPr>
          <w:rStyle w:val="None"/>
        </w:rPr>
      </w:pPr>
      <w:r>
        <w:rPr>
          <w:rStyle w:val="None"/>
          <w:b/>
          <w:bCs/>
        </w:rPr>
        <w:t>CTEC 4210/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Integrated Unit (including all teaching resources such as, student handouts, 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 xml:space="preserve">How do I plan, </w:t>
      </w:r>
      <w:proofErr w:type="gramStart"/>
      <w:r>
        <w:rPr>
          <w:rFonts w:ascii="Trebuchet MS" w:hAnsi="Trebuchet MS"/>
          <w:sz w:val="22"/>
          <w:szCs w:val="22"/>
        </w:rPr>
        <w:t>create</w:t>
      </w:r>
      <w:proofErr w:type="gramEnd"/>
      <w:r>
        <w:rPr>
          <w:rFonts w:ascii="Trebuchet MS" w:hAnsi="Trebuchet MS"/>
          <w:sz w:val="22"/>
          <w:szCs w:val="22"/>
        </w:rPr>
        <w:t xml:space="preserv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lastRenderedPageBreak/>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w:t>
      </w:r>
      <w:proofErr w:type="gramStart"/>
      <w:r>
        <w:rPr>
          <w:rStyle w:val="None"/>
        </w:rPr>
        <w:t>in order to</w:t>
      </w:r>
      <w:proofErr w:type="gramEnd"/>
      <w:r>
        <w:rPr>
          <w:rStyle w:val="None"/>
        </w:rPr>
        <w:t xml:space="preserve">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r>
        <w:rPr>
          <w:rFonts w:ascii="Trebuchet MS" w:hAnsi="Trebuchet MS"/>
          <w:b/>
          <w:bCs/>
        </w:rPr>
        <w:t xml:space="preserve">2. </w:t>
      </w:r>
      <w:r w:rsidR="00FD27AD" w:rsidRPr="00FD27AD">
        <w:rPr>
          <w:rFonts w:ascii="Trebuchet MS" w:hAnsi="Trebuchet MS"/>
          <w:b/>
          <w:bCs/>
        </w:rPr>
        <w:t xml:space="preserve">_______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instructional, reading or math coach, special education teacher, ELL teacher, 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06A07016"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proofErr w:type="gramStart"/>
      <w:r w:rsidRPr="006D5BDD">
        <w:rPr>
          <w:rFonts w:ascii="Trebuchet MS" w:hAnsi="Trebuchet MS"/>
        </w:rPr>
        <w:t>book keeper</w:t>
      </w:r>
      <w:proofErr w:type="gramEnd"/>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w:t>
      </w:r>
      <w:proofErr w:type="gramStart"/>
      <w:r>
        <w:rPr>
          <w:rFonts w:ascii="Trebuchet MS" w:hAnsi="Trebuchet MS"/>
        </w:rPr>
        <w:t>in order to</w:t>
      </w:r>
      <w:proofErr w:type="gramEnd"/>
      <w:r>
        <w:rPr>
          <w:rFonts w:ascii="Trebuchet MS" w:hAnsi="Trebuchet MS"/>
        </w:rPr>
        <w:t xml:space="preserve">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lastRenderedPageBreak/>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Attend and interact in an </w:t>
      </w:r>
      <w:proofErr w:type="gramStart"/>
      <w:r>
        <w:rPr>
          <w:rFonts w:ascii="Trebuchet MS" w:hAnsi="Trebuchet MS"/>
        </w:rPr>
        <w:t>after school</w:t>
      </w:r>
      <w:proofErr w:type="gramEnd"/>
      <w:r>
        <w:rPr>
          <w:rFonts w:ascii="Trebuchet MS" w:hAnsi="Trebuchet MS"/>
        </w:rPr>
        <w:t xml:space="preserve">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w:t>
      </w:r>
      <w:proofErr w:type="gramStart"/>
      <w:r>
        <w:rPr>
          <w:rFonts w:ascii="Trebuchet MS" w:hAnsi="Trebuchet MS"/>
        </w:rPr>
        <w:t>take into account</w:t>
      </w:r>
      <w:proofErr w:type="gramEnd"/>
      <w:r>
        <w:rPr>
          <w:rFonts w:ascii="Trebuchet MS" w:hAnsi="Trebuchet M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Pr>
          <w:rFonts w:ascii="Trebuchet MS" w:hAnsi="Trebuchet MS"/>
        </w:rPr>
        <w:t>take into account</w:t>
      </w:r>
      <w:proofErr w:type="gramEnd"/>
      <w:r>
        <w:rPr>
          <w:rFonts w:ascii="Trebuchet MS" w:hAnsi="Trebuchet MS"/>
        </w:rPr>
        <w:t xml:space="preserve"> culture and language differences when the classroom considers families and the communities in which they live? How does their knowledge of available resources within the </w:t>
      </w:r>
      <w:proofErr w:type="gramStart"/>
      <w:r>
        <w:rPr>
          <w:rFonts w:ascii="Trebuchet MS" w:hAnsi="Trebuchet MS"/>
        </w:rPr>
        <w:t>communities</w:t>
      </w:r>
      <w:proofErr w:type="gramEnd"/>
      <w:r>
        <w:rPr>
          <w:rFonts w:ascii="Trebuchet MS" w:hAnsi="Trebuchet MS"/>
        </w:rPr>
        <w:t xml:space="preserve">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lastRenderedPageBreak/>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w:t>
      </w:r>
      <w:proofErr w:type="gramStart"/>
      <w:r>
        <w:rPr>
          <w:rStyle w:val="None"/>
          <w:sz w:val="22"/>
          <w:szCs w:val="22"/>
        </w:rPr>
        <w:t>in order to</w:t>
      </w:r>
      <w:proofErr w:type="gramEnd"/>
      <w:r>
        <w:rPr>
          <w:rStyle w:val="None"/>
          <w:sz w:val="22"/>
          <w:szCs w:val="22"/>
        </w:rPr>
        <w:t xml:space="preserve">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0B3E6AF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w:t>
      </w:r>
      <w:proofErr w:type="gramStart"/>
      <w:r>
        <w:rPr>
          <w:rStyle w:val="None"/>
          <w:sz w:val="22"/>
          <w:szCs w:val="22"/>
        </w:rPr>
        <w:t>in order to</w:t>
      </w:r>
      <w:proofErr w:type="gramEnd"/>
      <w:r>
        <w:rPr>
          <w:rStyle w:val="None"/>
          <w:sz w:val="22"/>
          <w:szCs w:val="22"/>
        </w:rPr>
        <w:t xml:space="preserve">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692B9223" w14:textId="6C7EB13C" w:rsidR="00B5413D" w:rsidRDefault="00B5413D" w:rsidP="00823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rsidP="00823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671A46D8"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61CCACB" w14:textId="77777777" w:rsidR="008239A4" w:rsidRDefault="00823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4BFF5AA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7BE6E23" w14:textId="3287A164" w:rsidR="00A96159" w:rsidRPr="00B408F7" w:rsidRDefault="00035719" w:rsidP="00B408F7">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4" w:name="OLE_LINK1"/>
      <w:bookmarkStart w:id="5" w:name="OLE_LINK6"/>
    </w:p>
    <w:p w14:paraId="46EBAF14" w14:textId="182E9FE6" w:rsidR="0061307B" w:rsidRDefault="0061307B" w:rsidP="0061307B">
      <w:pPr>
        <w:jc w:val="center"/>
        <w:rPr>
          <w:rFonts w:ascii="Trebuchet MS" w:hAnsi="Trebuchet MS"/>
          <w:b/>
          <w:bCs/>
        </w:rPr>
      </w:pPr>
      <w:r>
        <w:rPr>
          <w:rFonts w:ascii="Trebuchet MS" w:hAnsi="Trebuchet MS"/>
          <w:b/>
          <w:bCs/>
        </w:rPr>
        <w:lastRenderedPageBreak/>
        <w:t>A</w:t>
      </w:r>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Fall 2022</w:t>
      </w:r>
    </w:p>
    <w:p w14:paraId="5AA86DE7" w14:textId="77777777" w:rsidR="0061307B" w:rsidRDefault="0061307B" w:rsidP="0061307B">
      <w:pPr>
        <w:rPr>
          <w:rStyle w:val="None"/>
          <w:rFonts w:ascii="Arial Narrow" w:eastAsia="Arial Narrow" w:hAnsi="Arial Narrow" w:cs="Arial Narrow"/>
        </w:rPr>
      </w:pPr>
      <w:r>
        <w:rPr>
          <w:rStyle w:val="None"/>
          <w:rFonts w:ascii="Arial Narrow" w:hAnsi="Arial Narrow"/>
          <w:lang w:val="de-DE"/>
        </w:rPr>
        <w:t>Candidate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0A8D1661" w14:textId="77777777" w:rsidR="0061307B" w:rsidRDefault="0061307B" w:rsidP="0061307B">
      <w:pPr>
        <w:rPr>
          <w:rStyle w:val="None"/>
          <w:rFonts w:ascii="Arial Narrow" w:eastAsia="Arial Narrow" w:hAnsi="Arial Narrow" w:cs="Arial Narrow"/>
        </w:rPr>
      </w:pPr>
    </w:p>
    <w:p w14:paraId="61A04A72" w14:textId="77777777" w:rsidR="0061307B" w:rsidRDefault="0061307B" w:rsidP="0061307B">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5D54F4FE" w14:textId="77777777" w:rsidR="0061307B" w:rsidRDefault="0061307B" w:rsidP="0061307B">
      <w:pPr>
        <w:rPr>
          <w:rFonts w:ascii="Arial Narrow" w:eastAsia="Arial Narrow" w:hAnsi="Arial Narrow" w:cs="Arial Narrow"/>
        </w:rPr>
      </w:pPr>
    </w:p>
    <w:p w14:paraId="1F479E99" w14:textId="77777777" w:rsidR="0061307B" w:rsidRDefault="0061307B" w:rsidP="0061307B">
      <w:pPr>
        <w:rPr>
          <w:rStyle w:val="None"/>
          <w:rFonts w:ascii="Arial Narrow" w:eastAsia="Arial Narrow" w:hAnsi="Arial Narrow" w:cs="Arial Narrow"/>
        </w:rPr>
      </w:pPr>
      <w:r>
        <w:rPr>
          <w:rStyle w:val="None"/>
          <w:rFonts w:ascii="Arial Narrow" w:hAnsi="Arial Narrow"/>
        </w:rPr>
        <w:t xml:space="preserve">Clinical Educators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199C23C2" w14:textId="77777777" w:rsidR="0061307B" w:rsidRDefault="0061307B" w:rsidP="0061307B">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16148A98" w14:textId="77777777" w:rsidR="0061307B" w:rsidRDefault="0061307B" w:rsidP="0061307B">
      <w:pPr>
        <w:rPr>
          <w:rStyle w:val="None"/>
          <w:rFonts w:ascii="Arial Narrow" w:eastAsia="Arial Narrow" w:hAnsi="Arial Narrow" w:cs="Arial Narrow"/>
          <w:sz w:val="22"/>
          <w:szCs w:val="22"/>
        </w:rPr>
      </w:pPr>
    </w:p>
    <w:p w14:paraId="2D1596C7" w14:textId="77777777" w:rsidR="0061307B" w:rsidRDefault="0061307B" w:rsidP="0061307B">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clinical residency experience. </w:t>
      </w:r>
    </w:p>
    <w:p w14:paraId="3046148E" w14:textId="77777777" w:rsidR="0061307B" w:rsidRDefault="0061307B" w:rsidP="0061307B">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p w14:paraId="0B8F5146" w14:textId="77777777" w:rsidR="0061307B" w:rsidRDefault="0061307B" w:rsidP="0061307B">
      <w:pPr>
        <w:rPr>
          <w:rStyle w:val="None"/>
          <w:rFonts w:ascii="Arial Narrow" w:eastAsia="Arial Narrow" w:hAnsi="Arial Narrow" w:cs="Arial Narrow"/>
          <w:sz w:val="22"/>
          <w:szCs w:val="22"/>
        </w:rPr>
      </w:pPr>
    </w:p>
    <w:p w14:paraId="142D9B10" w14:textId="77777777" w:rsidR="0061307B" w:rsidRDefault="0061307B" w:rsidP="0061307B">
      <w:pPr>
        <w:rPr>
          <w:rStyle w:val="None"/>
          <w:rFonts w:ascii="Arial Narrow" w:eastAsia="Arial Narrow" w:hAnsi="Arial Narrow" w:cs="Arial Narrow"/>
          <w:b/>
          <w:bCs/>
          <w:color w:val="0432FF"/>
          <w:sz w:val="22"/>
          <w:szCs w:val="22"/>
        </w:rPr>
      </w:pPr>
      <w:r>
        <w:rPr>
          <w:rStyle w:val="None"/>
          <w:rFonts w:ascii="Arial Narrow" w:hAnsi="Arial Narrow"/>
          <w:b/>
          <w:bCs/>
          <w:color w:val="0432FF"/>
          <w:sz w:val="22"/>
          <w:szCs w:val="22"/>
        </w:rPr>
        <w:t>Use the following to record:</w:t>
      </w:r>
    </w:p>
    <w:p w14:paraId="34A263DE" w14:textId="77777777" w:rsidR="0061307B" w:rsidRDefault="0061307B" w:rsidP="0061307B">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54DE182F" w14:textId="77777777" w:rsidR="0061307B" w:rsidRDefault="0061307B" w:rsidP="0061307B">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6752A96D" w14:textId="77777777" w:rsidR="0061307B" w:rsidRDefault="0061307B" w:rsidP="0061307B">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693A9914" w14:textId="77777777" w:rsidR="0061307B" w:rsidRDefault="0061307B" w:rsidP="0061307B">
      <w:pPr>
        <w:rPr>
          <w:rStyle w:val="None"/>
          <w:rFonts w:ascii="Arial Narrow" w:hAnsi="Arial Narrow"/>
          <w:b/>
          <w:bCs/>
          <w:sz w:val="22"/>
          <w:szCs w:val="22"/>
        </w:rPr>
      </w:pPr>
    </w:p>
    <w:p w14:paraId="080F9658" w14:textId="77777777" w:rsidR="0061307B" w:rsidRDefault="0061307B" w:rsidP="0061307B">
      <w:pPr>
        <w:rPr>
          <w:rStyle w:val="None"/>
          <w:rFonts w:ascii="Arial Narrow" w:hAnsi="Arial Narrow"/>
          <w:b/>
          <w:bCs/>
          <w:sz w:val="22"/>
          <w:szCs w:val="22"/>
        </w:rPr>
      </w:pPr>
    </w:p>
    <w:p w14:paraId="59076E08" w14:textId="77777777" w:rsidR="0061307B" w:rsidRPr="00450734" w:rsidRDefault="0061307B" w:rsidP="0061307B">
      <w:pPr>
        <w:jc w:val="center"/>
        <w:rPr>
          <w:rStyle w:val="None"/>
          <w:rFonts w:ascii="Arial Narrow" w:hAnsi="Arial Narrow"/>
          <w:b/>
          <w:bCs/>
          <w:sz w:val="52"/>
          <w:szCs w:val="52"/>
        </w:rPr>
      </w:pPr>
      <w:r w:rsidRPr="00450734">
        <w:rPr>
          <w:rStyle w:val="None"/>
          <w:rFonts w:ascii="Arial Narrow" w:hAnsi="Arial Narrow"/>
          <w:b/>
          <w:bCs/>
          <w:sz w:val="52"/>
          <w:szCs w:val="52"/>
          <w:highlight w:val="yellow"/>
        </w:rPr>
        <w:t>August</w:t>
      </w:r>
      <w:r>
        <w:rPr>
          <w:rStyle w:val="None"/>
          <w:rFonts w:ascii="Arial Narrow" w:hAnsi="Arial Narrow"/>
          <w:b/>
          <w:bCs/>
          <w:sz w:val="52"/>
          <w:szCs w:val="52"/>
          <w:highlight w:val="yellow"/>
        </w:rPr>
        <w:t xml:space="preserve"> 202</w:t>
      </w:r>
      <w:r w:rsidRPr="00A8554B">
        <w:rPr>
          <w:rStyle w:val="None"/>
          <w:rFonts w:ascii="Arial Narrow" w:hAnsi="Arial Narrow"/>
          <w:b/>
          <w:bCs/>
          <w:sz w:val="52"/>
          <w:szCs w:val="52"/>
          <w:highlight w:val="yellow"/>
        </w:rPr>
        <w:t>2</w:t>
      </w:r>
    </w:p>
    <w:tbl>
      <w:tblPr>
        <w:tblStyle w:val="TableGrid"/>
        <w:tblW w:w="9377" w:type="dxa"/>
        <w:tblInd w:w="-252" w:type="dxa"/>
        <w:tblLook w:val="04A0" w:firstRow="1" w:lastRow="0" w:firstColumn="1" w:lastColumn="0" w:noHBand="0" w:noVBand="1"/>
      </w:tblPr>
      <w:tblGrid>
        <w:gridCol w:w="818"/>
        <w:gridCol w:w="1380"/>
        <w:gridCol w:w="1059"/>
        <w:gridCol w:w="961"/>
        <w:gridCol w:w="1033"/>
        <w:gridCol w:w="1201"/>
        <w:gridCol w:w="853"/>
        <w:gridCol w:w="975"/>
        <w:gridCol w:w="1097"/>
      </w:tblGrid>
      <w:tr w:rsidR="0061307B" w14:paraId="125B9C22" w14:textId="77777777" w:rsidTr="00F546FA">
        <w:tc>
          <w:tcPr>
            <w:tcW w:w="900" w:type="dxa"/>
          </w:tcPr>
          <w:p w14:paraId="0D150E5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7BD4B70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2A7DD4E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385D10C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6558CBD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1A90465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2BE6D4D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51800B2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3838C93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758BE1A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1307B" w:rsidRPr="00226715" w14:paraId="73A21DE2" w14:textId="77777777" w:rsidTr="00F546FA">
        <w:tc>
          <w:tcPr>
            <w:tcW w:w="900" w:type="dxa"/>
          </w:tcPr>
          <w:p w14:paraId="5F81722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4045B8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637B6A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990" w:type="dxa"/>
          </w:tcPr>
          <w:p w14:paraId="1266635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089" w:type="dxa"/>
          </w:tcPr>
          <w:p w14:paraId="7CFD7EB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120" w:type="dxa"/>
          </w:tcPr>
          <w:p w14:paraId="23F3B76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121" w:type="dxa"/>
          </w:tcPr>
          <w:p w14:paraId="57CEF05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990" w:type="dxa"/>
          </w:tcPr>
          <w:p w14:paraId="38E7D76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313E9BE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9EFA37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95EEF1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A0602B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4C8A9A0F" w14:textId="77777777" w:rsidTr="00F546FA">
        <w:tc>
          <w:tcPr>
            <w:tcW w:w="900" w:type="dxa"/>
          </w:tcPr>
          <w:p w14:paraId="2D61624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0C0455A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D57887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990" w:type="dxa"/>
          </w:tcPr>
          <w:p w14:paraId="421A328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089" w:type="dxa"/>
          </w:tcPr>
          <w:p w14:paraId="0211A9A9"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7AA65D7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14:paraId="5B5D348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1121" w:type="dxa"/>
          </w:tcPr>
          <w:p w14:paraId="21B48E0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990" w:type="dxa"/>
          </w:tcPr>
          <w:p w14:paraId="26B9C03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3F0EF83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C55E6D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686C10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AA7A5A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3161F974" w14:textId="77777777" w:rsidTr="00F546FA">
        <w:tc>
          <w:tcPr>
            <w:tcW w:w="900" w:type="dxa"/>
          </w:tcPr>
          <w:p w14:paraId="7C45199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01F3EED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61F0D2C"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7048FAA5" w14:textId="77777777" w:rsidR="0061307B" w:rsidRPr="00A37CB0"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A37CB0">
              <w:rPr>
                <w:rStyle w:val="None"/>
                <w:rFonts w:ascii="Arial Narrow" w:eastAsia="Arial Narrow" w:hAnsi="Arial Narrow" w:cs="Arial Narrow"/>
                <w:b/>
                <w:bCs/>
                <w:color w:val="C00000"/>
                <w:sz w:val="22"/>
                <w:szCs w:val="22"/>
              </w:rPr>
              <w:t>Orientation</w:t>
            </w:r>
          </w:p>
          <w:p w14:paraId="3AC47C7A" w14:textId="77777777" w:rsidR="0061307B" w:rsidRPr="0045073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37CB0">
              <w:rPr>
                <w:rStyle w:val="None"/>
                <w:rFonts w:ascii="Arial Narrow" w:eastAsia="Arial Narrow" w:hAnsi="Arial Narrow" w:cs="Arial Narrow"/>
                <w:b/>
                <w:bCs/>
                <w:color w:val="C00000"/>
                <w:sz w:val="22"/>
                <w:szCs w:val="22"/>
              </w:rPr>
              <w:t>Meeting</w:t>
            </w:r>
          </w:p>
        </w:tc>
        <w:tc>
          <w:tcPr>
            <w:tcW w:w="990" w:type="dxa"/>
          </w:tcPr>
          <w:p w14:paraId="1EE81848"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48F8525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color w:val="C00000"/>
                <w:sz w:val="22"/>
                <w:szCs w:val="22"/>
              </w:rPr>
              <w:t>1</w:t>
            </w:r>
            <w:r w:rsidRPr="00AD10A2">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1089" w:type="dxa"/>
          </w:tcPr>
          <w:p w14:paraId="797B47F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120" w:type="dxa"/>
          </w:tcPr>
          <w:p w14:paraId="0985AF3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121" w:type="dxa"/>
          </w:tcPr>
          <w:p w14:paraId="689ED56C"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06E7C4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90" w:type="dxa"/>
          </w:tcPr>
          <w:p w14:paraId="19A2AD2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10D9603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E4D473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5B2FBD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E759F0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6E8986DA" w14:textId="77777777" w:rsidTr="00F546FA">
        <w:tc>
          <w:tcPr>
            <w:tcW w:w="900" w:type="dxa"/>
          </w:tcPr>
          <w:p w14:paraId="16AB960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4FA68D6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38BE84F"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695BFF81" w14:textId="77777777" w:rsidR="0061307B" w:rsidRPr="00AD10A2"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C37074">
              <w:rPr>
                <w:rStyle w:val="None"/>
                <w:rFonts w:ascii="Arial Narrow" w:eastAsia="Arial Narrow" w:hAnsi="Arial Narrow" w:cs="Arial Narrow"/>
                <w:b/>
                <w:bCs/>
                <w:color w:val="C00000"/>
                <w:sz w:val="22"/>
                <w:szCs w:val="22"/>
              </w:rPr>
              <w:t>Self-Assessments Due</w:t>
            </w:r>
          </w:p>
        </w:tc>
        <w:tc>
          <w:tcPr>
            <w:tcW w:w="990" w:type="dxa"/>
          </w:tcPr>
          <w:p w14:paraId="0965EBC8"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26130B0F" w14:textId="77777777" w:rsidR="0061307B" w:rsidRPr="0045073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089" w:type="dxa"/>
          </w:tcPr>
          <w:p w14:paraId="439C092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120" w:type="dxa"/>
          </w:tcPr>
          <w:p w14:paraId="5417FAA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121" w:type="dxa"/>
          </w:tcPr>
          <w:p w14:paraId="36F8B310"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DFA3C15"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Last day for PreK</w:t>
            </w:r>
          </w:p>
          <w:p w14:paraId="03DFF894" w14:textId="77777777" w:rsidR="0061307B" w:rsidRPr="00C3707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A37CB0">
              <w:rPr>
                <w:rStyle w:val="None"/>
                <w:rFonts w:ascii="Arial Narrow" w:eastAsia="Arial Narrow" w:hAnsi="Arial Narrow" w:cs="Arial Narrow"/>
                <w:b/>
                <w:bCs/>
                <w:color w:val="C00000"/>
                <w:sz w:val="20"/>
                <w:szCs w:val="20"/>
              </w:rPr>
              <w:t>Professional Dispositions for PreK</w:t>
            </w:r>
          </w:p>
        </w:tc>
        <w:tc>
          <w:tcPr>
            <w:tcW w:w="990" w:type="dxa"/>
          </w:tcPr>
          <w:p w14:paraId="424FFE7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11E2C82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424F8E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96D780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7A1A02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2D0EB5B5" w14:textId="77777777" w:rsidTr="00F546FA">
        <w:tc>
          <w:tcPr>
            <w:tcW w:w="900" w:type="dxa"/>
          </w:tcPr>
          <w:p w14:paraId="2D074A1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0BB30A3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E9A8A2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990" w:type="dxa"/>
          </w:tcPr>
          <w:p w14:paraId="39B22B1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089" w:type="dxa"/>
          </w:tcPr>
          <w:p w14:paraId="032D05F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120" w:type="dxa"/>
          </w:tcPr>
          <w:p w14:paraId="714B06C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664F307F"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70457D3" w14:textId="77777777" w:rsidR="0061307B" w:rsidRPr="00A37CB0"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90" w:type="dxa"/>
          </w:tcPr>
          <w:p w14:paraId="4CA9EB6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DB8BFA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39C954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918709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9A3D42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285DBCEB" w14:textId="77777777" w:rsidR="0061307B" w:rsidRDefault="0061307B" w:rsidP="0061307B">
      <w:pPr>
        <w:rPr>
          <w:rStyle w:val="None"/>
          <w:rFonts w:ascii="Arial Narrow" w:eastAsia="Arial Narrow" w:hAnsi="Arial Narrow" w:cs="Arial Narrow"/>
          <w:b/>
          <w:bCs/>
          <w:strike/>
          <w:sz w:val="22"/>
          <w:szCs w:val="22"/>
        </w:rPr>
      </w:pPr>
    </w:p>
    <w:p w14:paraId="2F2546E2" w14:textId="77777777" w:rsidR="0061307B" w:rsidRDefault="0061307B" w:rsidP="0061307B">
      <w:pPr>
        <w:rPr>
          <w:rStyle w:val="None"/>
          <w:rFonts w:ascii="Arial Narrow" w:eastAsia="Arial Narrow" w:hAnsi="Arial Narrow" w:cs="Arial Narrow"/>
          <w:b/>
          <w:bCs/>
          <w:strike/>
          <w:sz w:val="22"/>
          <w:szCs w:val="22"/>
        </w:rPr>
      </w:pPr>
    </w:p>
    <w:p w14:paraId="441D18D4" w14:textId="77777777" w:rsidR="0061307B" w:rsidRDefault="0061307B" w:rsidP="0061307B">
      <w:pPr>
        <w:rPr>
          <w:rStyle w:val="None"/>
          <w:rFonts w:ascii="Arial Narrow" w:eastAsia="Arial Narrow" w:hAnsi="Arial Narrow" w:cs="Arial Narrow"/>
          <w:b/>
          <w:bCs/>
          <w:strike/>
          <w:sz w:val="22"/>
          <w:szCs w:val="22"/>
        </w:rPr>
      </w:pPr>
    </w:p>
    <w:p w14:paraId="2B4E56DB" w14:textId="77777777" w:rsidR="0061307B" w:rsidRDefault="0061307B" w:rsidP="0061307B">
      <w:pPr>
        <w:rPr>
          <w:rStyle w:val="None"/>
          <w:rFonts w:ascii="Arial Narrow" w:eastAsia="Arial Narrow" w:hAnsi="Arial Narrow" w:cs="Arial Narrow"/>
          <w:b/>
          <w:bCs/>
          <w:strike/>
          <w:sz w:val="22"/>
          <w:szCs w:val="22"/>
        </w:rPr>
      </w:pPr>
    </w:p>
    <w:p w14:paraId="7766E13A" w14:textId="77777777" w:rsidR="0061307B" w:rsidRDefault="0061307B" w:rsidP="0061307B">
      <w:pPr>
        <w:rPr>
          <w:rStyle w:val="None"/>
          <w:rFonts w:ascii="Arial Narrow" w:eastAsia="Arial Narrow" w:hAnsi="Arial Narrow" w:cs="Arial Narrow"/>
          <w:b/>
          <w:bCs/>
          <w:strike/>
          <w:sz w:val="22"/>
          <w:szCs w:val="22"/>
        </w:rPr>
      </w:pPr>
    </w:p>
    <w:p w14:paraId="40DB6DD3" w14:textId="77777777" w:rsidR="0061307B" w:rsidRDefault="0061307B" w:rsidP="0061307B">
      <w:pPr>
        <w:rPr>
          <w:rStyle w:val="None"/>
          <w:rFonts w:ascii="Arial Narrow" w:eastAsia="Arial Narrow" w:hAnsi="Arial Narrow" w:cs="Arial Narrow"/>
          <w:b/>
          <w:bCs/>
          <w:strike/>
          <w:sz w:val="22"/>
          <w:szCs w:val="22"/>
        </w:rPr>
      </w:pPr>
    </w:p>
    <w:p w14:paraId="3D1105F4" w14:textId="77777777" w:rsidR="0061307B" w:rsidRDefault="0061307B" w:rsidP="0061307B">
      <w:pPr>
        <w:rPr>
          <w:rStyle w:val="None"/>
          <w:rFonts w:ascii="Arial Narrow" w:eastAsia="Arial Narrow" w:hAnsi="Arial Narrow" w:cs="Arial Narrow"/>
          <w:b/>
          <w:bCs/>
          <w:strike/>
          <w:sz w:val="22"/>
          <w:szCs w:val="22"/>
        </w:rPr>
      </w:pPr>
    </w:p>
    <w:p w14:paraId="511E345C" w14:textId="77777777" w:rsidR="0061307B" w:rsidRPr="00226715" w:rsidRDefault="0061307B" w:rsidP="0061307B">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September 2022</w:t>
      </w:r>
    </w:p>
    <w:tbl>
      <w:tblPr>
        <w:tblStyle w:val="TableGrid"/>
        <w:tblW w:w="9377" w:type="dxa"/>
        <w:tblInd w:w="-252" w:type="dxa"/>
        <w:tblLook w:val="04A0" w:firstRow="1" w:lastRow="0" w:firstColumn="1" w:lastColumn="0" w:noHBand="0" w:noVBand="1"/>
      </w:tblPr>
      <w:tblGrid>
        <w:gridCol w:w="900"/>
        <w:gridCol w:w="1080"/>
        <w:gridCol w:w="990"/>
        <w:gridCol w:w="1089"/>
        <w:gridCol w:w="1120"/>
        <w:gridCol w:w="1121"/>
        <w:gridCol w:w="990"/>
        <w:gridCol w:w="990"/>
        <w:gridCol w:w="1097"/>
      </w:tblGrid>
      <w:tr w:rsidR="0061307B" w:rsidRPr="00226715" w14:paraId="64AA5260" w14:textId="77777777" w:rsidTr="00F546FA">
        <w:tc>
          <w:tcPr>
            <w:tcW w:w="900" w:type="dxa"/>
          </w:tcPr>
          <w:p w14:paraId="0ECB9BA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341EC3D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1B4BB9B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43216F1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74AE85C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664E789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6B74D7F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7C8D6DB9" w14:textId="77777777" w:rsidR="0061307B" w:rsidRPr="00E673D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Intern</w:t>
            </w:r>
          </w:p>
          <w:p w14:paraId="58B75A80" w14:textId="77777777" w:rsidR="0061307B" w:rsidRPr="00E673D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Initials</w:t>
            </w:r>
          </w:p>
        </w:tc>
        <w:tc>
          <w:tcPr>
            <w:tcW w:w="1097" w:type="dxa"/>
          </w:tcPr>
          <w:p w14:paraId="0D17C9ED" w14:textId="77777777" w:rsidR="0061307B" w:rsidRPr="00E673D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Teacher Initials</w:t>
            </w:r>
          </w:p>
        </w:tc>
      </w:tr>
      <w:tr w:rsidR="0061307B" w:rsidRPr="00226715" w14:paraId="62DF523E" w14:textId="77777777" w:rsidTr="00F546FA">
        <w:tc>
          <w:tcPr>
            <w:tcW w:w="900" w:type="dxa"/>
          </w:tcPr>
          <w:p w14:paraId="75271F7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8EE017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DBB6D7A"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A63B829" w14:textId="77777777" w:rsidR="0061307B" w:rsidRPr="0077678E"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90" w:type="dxa"/>
          </w:tcPr>
          <w:p w14:paraId="5E9CEABD"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4E6399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4F3C230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14:paraId="5118C73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121" w:type="dxa"/>
          </w:tcPr>
          <w:p w14:paraId="3E9E821C"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61F247C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470FFE">
              <w:rPr>
                <w:rStyle w:val="None"/>
                <w:rFonts w:ascii="Arial Narrow" w:eastAsia="Arial Narrow" w:hAnsi="Arial Narrow" w:cs="Arial Narrow"/>
                <w:b/>
                <w:bCs/>
                <w:color w:val="C00000"/>
                <w:sz w:val="22"/>
                <w:szCs w:val="22"/>
              </w:rPr>
              <w:t>Video</w:t>
            </w:r>
            <w:r>
              <w:rPr>
                <w:rStyle w:val="None"/>
                <w:rFonts w:ascii="Arial Narrow" w:eastAsia="Arial Narrow" w:hAnsi="Arial Narrow" w:cs="Arial Narrow"/>
                <w:b/>
                <w:bCs/>
                <w:color w:val="C00000"/>
                <w:sz w:val="22"/>
                <w:szCs w:val="22"/>
              </w:rPr>
              <w:t xml:space="preserve"> with Reflection </w:t>
            </w:r>
          </w:p>
        </w:tc>
        <w:tc>
          <w:tcPr>
            <w:tcW w:w="990" w:type="dxa"/>
          </w:tcPr>
          <w:p w14:paraId="26B9AFA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3C94A99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E3B768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A3EDD0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8B13F8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61A8CEBA" w14:textId="77777777" w:rsidTr="00F546FA">
        <w:tc>
          <w:tcPr>
            <w:tcW w:w="900" w:type="dxa"/>
          </w:tcPr>
          <w:p w14:paraId="2C630EC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6F3BDF7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6F8778C"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650F335D" w14:textId="77777777" w:rsidR="0061307B" w:rsidRPr="0045073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7678E">
              <w:rPr>
                <w:rStyle w:val="None"/>
                <w:rFonts w:ascii="Arial Narrow" w:eastAsia="Arial Narrow" w:hAnsi="Arial Narrow" w:cs="Arial Narrow"/>
                <w:b/>
                <w:bCs/>
                <w:color w:val="C00000"/>
              </w:rPr>
              <w:t>Labor Day</w:t>
            </w:r>
          </w:p>
        </w:tc>
        <w:tc>
          <w:tcPr>
            <w:tcW w:w="990" w:type="dxa"/>
          </w:tcPr>
          <w:p w14:paraId="13325A25"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0DB8EB60" w14:textId="77777777" w:rsidR="0061307B" w:rsidRPr="008B0BC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18"/>
                <w:szCs w:val="18"/>
              </w:rPr>
            </w:pPr>
          </w:p>
        </w:tc>
        <w:tc>
          <w:tcPr>
            <w:tcW w:w="1089" w:type="dxa"/>
          </w:tcPr>
          <w:p w14:paraId="0A2A829E"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1BE1987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38A3593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21" w:type="dxa"/>
          </w:tcPr>
          <w:p w14:paraId="6DA14A3F"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5FAA3B7C" w14:textId="77777777" w:rsidR="0061307B" w:rsidRPr="00730930"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30930">
              <w:rPr>
                <w:rStyle w:val="None"/>
                <w:rFonts w:ascii="Arial Narrow" w:eastAsia="Arial Narrow" w:hAnsi="Arial Narrow" w:cs="Arial Narrow"/>
                <w:b/>
                <w:bCs/>
                <w:color w:val="C00000"/>
                <w:sz w:val="22"/>
                <w:szCs w:val="22"/>
              </w:rPr>
              <w:t>All forms and Reflection</w:t>
            </w:r>
          </w:p>
        </w:tc>
        <w:tc>
          <w:tcPr>
            <w:tcW w:w="990" w:type="dxa"/>
          </w:tcPr>
          <w:p w14:paraId="20B8F3C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726C795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679232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047645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DE051A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6D46B381" w14:textId="77777777" w:rsidTr="00F546FA">
        <w:tc>
          <w:tcPr>
            <w:tcW w:w="900" w:type="dxa"/>
          </w:tcPr>
          <w:p w14:paraId="240FA0B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069582F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0CD380F" w14:textId="77777777" w:rsidR="0061307B" w:rsidRPr="00AE5CE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990" w:type="dxa"/>
          </w:tcPr>
          <w:p w14:paraId="4BEC6F7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089" w:type="dxa"/>
          </w:tcPr>
          <w:p w14:paraId="487DF8A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20" w:type="dxa"/>
          </w:tcPr>
          <w:p w14:paraId="23B9349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21" w:type="dxa"/>
          </w:tcPr>
          <w:p w14:paraId="1323BD2F"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5D1D614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D7431F">
              <w:rPr>
                <w:rStyle w:val="None"/>
                <w:rFonts w:ascii="Arial Narrow" w:eastAsia="Arial Narrow" w:hAnsi="Arial Narrow" w:cs="Arial Narrow"/>
                <w:b/>
                <w:bCs/>
                <w:color w:val="C00000"/>
              </w:rPr>
              <w:t>1</w:t>
            </w:r>
            <w:r w:rsidRPr="00D7431F">
              <w:rPr>
                <w:rStyle w:val="None"/>
                <w:rFonts w:ascii="Arial Narrow" w:eastAsia="Arial Narrow" w:hAnsi="Arial Narrow" w:cs="Arial Narrow"/>
                <w:b/>
                <w:bCs/>
                <w:color w:val="C00000"/>
                <w:vertAlign w:val="superscript"/>
              </w:rPr>
              <w:t>st</w:t>
            </w:r>
            <w:r w:rsidRPr="00D7431F">
              <w:rPr>
                <w:rStyle w:val="None"/>
                <w:rFonts w:ascii="Arial Narrow" w:eastAsia="Arial Narrow" w:hAnsi="Arial Narrow" w:cs="Arial Narrow"/>
                <w:b/>
                <w:bCs/>
                <w:color w:val="C00000"/>
              </w:rPr>
              <w:t xml:space="preserve"> Formal Obs. Due</w:t>
            </w:r>
          </w:p>
        </w:tc>
        <w:tc>
          <w:tcPr>
            <w:tcW w:w="990" w:type="dxa"/>
          </w:tcPr>
          <w:p w14:paraId="4B28E8C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7B7634C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0D3185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D58E8D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6E86A6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2244F13D" w14:textId="77777777" w:rsidTr="00F546FA">
        <w:tc>
          <w:tcPr>
            <w:tcW w:w="900" w:type="dxa"/>
          </w:tcPr>
          <w:p w14:paraId="4C613DA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4986BE6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144537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990" w:type="dxa"/>
          </w:tcPr>
          <w:p w14:paraId="4543878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089" w:type="dxa"/>
          </w:tcPr>
          <w:p w14:paraId="4AB20FF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120" w:type="dxa"/>
          </w:tcPr>
          <w:p w14:paraId="2C1B681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121" w:type="dxa"/>
          </w:tcPr>
          <w:p w14:paraId="32755A1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990" w:type="dxa"/>
          </w:tcPr>
          <w:p w14:paraId="5B0E7B2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55983E1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C93FDC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47AD4C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742370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7572563B" w14:textId="77777777" w:rsidTr="00F546FA">
        <w:tc>
          <w:tcPr>
            <w:tcW w:w="900" w:type="dxa"/>
          </w:tcPr>
          <w:p w14:paraId="49E77CC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50AA293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2AFD18A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990" w:type="dxa"/>
          </w:tcPr>
          <w:p w14:paraId="4AA76C1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089" w:type="dxa"/>
          </w:tcPr>
          <w:p w14:paraId="13E9F19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20" w:type="dxa"/>
          </w:tcPr>
          <w:p w14:paraId="10E5FBC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121" w:type="dxa"/>
          </w:tcPr>
          <w:p w14:paraId="61F8FDE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990" w:type="dxa"/>
          </w:tcPr>
          <w:p w14:paraId="28313D0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3FEA1D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A93715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5703EA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E21101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3E631184" w14:textId="77777777" w:rsidR="0061307B" w:rsidRDefault="0061307B" w:rsidP="0061307B">
      <w:pPr>
        <w:rPr>
          <w:rStyle w:val="None"/>
          <w:rFonts w:ascii="Arial Narrow" w:eastAsia="Arial Narrow" w:hAnsi="Arial Narrow" w:cs="Arial Narrow"/>
          <w:b/>
          <w:bCs/>
          <w:strike/>
          <w:sz w:val="22"/>
          <w:szCs w:val="22"/>
        </w:rPr>
      </w:pPr>
    </w:p>
    <w:p w14:paraId="79A3C6FF" w14:textId="77777777" w:rsidR="0061307B" w:rsidRDefault="0061307B" w:rsidP="0061307B">
      <w:pPr>
        <w:rPr>
          <w:rStyle w:val="None"/>
          <w:rFonts w:ascii="Arial Narrow" w:eastAsia="Arial Narrow" w:hAnsi="Arial Narrow" w:cs="Arial Narrow"/>
          <w:b/>
          <w:bCs/>
          <w:strike/>
          <w:sz w:val="22"/>
          <w:szCs w:val="22"/>
        </w:rPr>
      </w:pPr>
    </w:p>
    <w:p w14:paraId="1B1620DF" w14:textId="77777777" w:rsidR="0061307B" w:rsidRDefault="0061307B" w:rsidP="0061307B">
      <w:pPr>
        <w:rPr>
          <w:rStyle w:val="None"/>
          <w:rFonts w:ascii="Arial Narrow" w:eastAsia="Arial Narrow" w:hAnsi="Arial Narrow" w:cs="Arial Narrow"/>
          <w:b/>
          <w:bCs/>
          <w:strike/>
          <w:sz w:val="22"/>
          <w:szCs w:val="22"/>
        </w:rPr>
      </w:pPr>
    </w:p>
    <w:p w14:paraId="3AF7C4C8" w14:textId="77777777" w:rsidR="0061307B" w:rsidRPr="00AE5CE4" w:rsidRDefault="0061307B" w:rsidP="0061307B">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October</w:t>
      </w:r>
      <w:r w:rsidRPr="00AE5CE4">
        <w:rPr>
          <w:rStyle w:val="None"/>
          <w:rFonts w:ascii="Arial Narrow" w:eastAsia="Arial Narrow" w:hAnsi="Arial Narrow" w:cs="Arial Narrow"/>
          <w:b/>
          <w:bCs/>
          <w:sz w:val="52"/>
          <w:szCs w:val="52"/>
          <w:highlight w:val="yellow"/>
        </w:rPr>
        <w:t xml:space="preserve"> 20</w:t>
      </w:r>
      <w:r>
        <w:rPr>
          <w:rStyle w:val="None"/>
          <w:rFonts w:ascii="Arial Narrow" w:eastAsia="Arial Narrow" w:hAnsi="Arial Narrow" w:cs="Arial Narrow"/>
          <w:b/>
          <w:bCs/>
          <w:sz w:val="52"/>
          <w:szCs w:val="52"/>
          <w:highlight w:val="yellow"/>
        </w:rPr>
        <w:t>22</w:t>
      </w:r>
    </w:p>
    <w:tbl>
      <w:tblPr>
        <w:tblStyle w:val="TableGrid"/>
        <w:tblW w:w="9377" w:type="dxa"/>
        <w:tblInd w:w="-252" w:type="dxa"/>
        <w:tblLayout w:type="fixed"/>
        <w:tblLook w:val="04A0" w:firstRow="1" w:lastRow="0" w:firstColumn="1" w:lastColumn="0" w:noHBand="0" w:noVBand="1"/>
      </w:tblPr>
      <w:tblGrid>
        <w:gridCol w:w="810"/>
        <w:gridCol w:w="1170"/>
        <w:gridCol w:w="1080"/>
        <w:gridCol w:w="1080"/>
        <w:gridCol w:w="1170"/>
        <w:gridCol w:w="1080"/>
        <w:gridCol w:w="900"/>
        <w:gridCol w:w="990"/>
        <w:gridCol w:w="1097"/>
      </w:tblGrid>
      <w:tr w:rsidR="0061307B" w:rsidRPr="00226715" w14:paraId="213A2118" w14:textId="77777777" w:rsidTr="00F546FA">
        <w:tc>
          <w:tcPr>
            <w:tcW w:w="810" w:type="dxa"/>
          </w:tcPr>
          <w:p w14:paraId="4E45083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70" w:type="dxa"/>
          </w:tcPr>
          <w:p w14:paraId="495924D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14:paraId="7BE6ED1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6521C8B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5C1F0EF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80" w:type="dxa"/>
          </w:tcPr>
          <w:p w14:paraId="2E8D1F4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00" w:type="dxa"/>
          </w:tcPr>
          <w:p w14:paraId="76F6881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6ACFC04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3F0F7F0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0888A9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1307B" w:rsidRPr="00226715" w14:paraId="4DB82236" w14:textId="77777777" w:rsidTr="00F546FA">
        <w:tc>
          <w:tcPr>
            <w:tcW w:w="810" w:type="dxa"/>
          </w:tcPr>
          <w:p w14:paraId="4E1465D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7F92E36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2545EF74"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06FFFAE7" w14:textId="77777777" w:rsidR="0028705E" w:rsidRDefault="0028705E" w:rsidP="002870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A37CB0">
              <w:rPr>
                <w:rStyle w:val="None"/>
                <w:rFonts w:ascii="Arial Narrow" w:eastAsia="Arial Narrow" w:hAnsi="Arial Narrow" w:cs="Arial Narrow"/>
                <w:b/>
                <w:bCs/>
                <w:color w:val="C00000"/>
                <w:sz w:val="18"/>
                <w:szCs w:val="18"/>
              </w:rPr>
              <w:t>Prof</w:t>
            </w:r>
            <w:r>
              <w:rPr>
                <w:rStyle w:val="None"/>
                <w:rFonts w:ascii="Arial Narrow" w:eastAsia="Arial Narrow" w:hAnsi="Arial Narrow" w:cs="Arial Narrow"/>
                <w:b/>
                <w:bCs/>
                <w:color w:val="C00000"/>
                <w:sz w:val="18"/>
                <w:szCs w:val="18"/>
              </w:rPr>
              <w:t>essional</w:t>
            </w:r>
          </w:p>
          <w:p w14:paraId="25492784" w14:textId="77777777" w:rsidR="0028705E" w:rsidRDefault="0028705E" w:rsidP="002870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Dispositions</w:t>
            </w:r>
          </w:p>
          <w:p w14:paraId="412BF15D" w14:textId="027DC441" w:rsidR="0028705E" w:rsidRPr="00226715" w:rsidRDefault="0028705E" w:rsidP="002870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Holistic Assessment</w:t>
            </w:r>
          </w:p>
        </w:tc>
        <w:tc>
          <w:tcPr>
            <w:tcW w:w="1080" w:type="dxa"/>
          </w:tcPr>
          <w:p w14:paraId="35CBE195"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4DD7671C" w14:textId="407718DA" w:rsidR="0028705E" w:rsidRPr="00226715" w:rsidRDefault="00C771C5" w:rsidP="002870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2"/>
                <w:szCs w:val="22"/>
              </w:rPr>
              <w:t>2</w:t>
            </w:r>
            <w:r w:rsidRPr="00D7431F">
              <w:rPr>
                <w:rStyle w:val="None"/>
                <w:rFonts w:ascii="Arial Narrow" w:eastAsia="Arial Narrow" w:hAnsi="Arial Narrow" w:cs="Arial Narrow"/>
                <w:b/>
                <w:bCs/>
                <w:color w:val="C00000"/>
                <w:sz w:val="22"/>
                <w:szCs w:val="22"/>
                <w:vertAlign w:val="superscript"/>
              </w:rPr>
              <w:t>nd</w:t>
            </w:r>
            <w:r>
              <w:rPr>
                <w:rStyle w:val="None"/>
                <w:rFonts w:ascii="Arial Narrow" w:eastAsia="Arial Narrow" w:hAnsi="Arial Narrow" w:cs="Arial Narrow"/>
                <w:b/>
                <w:bCs/>
                <w:color w:val="C00000"/>
                <w:sz w:val="22"/>
                <w:szCs w:val="22"/>
              </w:rPr>
              <w:t xml:space="preserve"> formal Obs. Due</w:t>
            </w:r>
          </w:p>
        </w:tc>
        <w:tc>
          <w:tcPr>
            <w:tcW w:w="1080" w:type="dxa"/>
          </w:tcPr>
          <w:p w14:paraId="4C18D20A"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6F3EABB6" w14:textId="77777777" w:rsidR="0028705E" w:rsidRDefault="0028705E" w:rsidP="002870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450734">
              <w:rPr>
                <w:rStyle w:val="None"/>
                <w:rFonts w:ascii="Arial Narrow" w:eastAsia="Arial Narrow" w:hAnsi="Arial Narrow" w:cs="Arial Narrow"/>
                <w:b/>
                <w:bCs/>
                <w:color w:val="C00000"/>
                <w:sz w:val="22"/>
                <w:szCs w:val="22"/>
              </w:rPr>
              <w:t xml:space="preserve">Mid </w:t>
            </w:r>
            <w:r>
              <w:rPr>
                <w:rStyle w:val="None"/>
                <w:rFonts w:ascii="Arial Narrow" w:eastAsia="Arial Narrow" w:hAnsi="Arial Narrow" w:cs="Arial Narrow"/>
                <w:b/>
                <w:bCs/>
                <w:color w:val="C00000"/>
                <w:sz w:val="22"/>
                <w:szCs w:val="22"/>
              </w:rPr>
              <w:t>Term</w:t>
            </w:r>
          </w:p>
          <w:p w14:paraId="5B9B6D58" w14:textId="2CFEF0E6" w:rsidR="0028705E" w:rsidRPr="00226715" w:rsidRDefault="00C771C5" w:rsidP="00C771C5">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2"/>
                <w:szCs w:val="22"/>
              </w:rPr>
              <w:t>Interview Day</w:t>
            </w:r>
          </w:p>
        </w:tc>
        <w:tc>
          <w:tcPr>
            <w:tcW w:w="1170" w:type="dxa"/>
          </w:tcPr>
          <w:p w14:paraId="74BEB071"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5283D95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27357C81"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49F6268C" w14:textId="77777777" w:rsidR="0061307B" w:rsidRPr="0084429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00" w:type="dxa"/>
          </w:tcPr>
          <w:p w14:paraId="03319FD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21CE439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104BA9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D76706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3C2A81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66365065" w14:textId="77777777" w:rsidTr="00F546FA">
        <w:tc>
          <w:tcPr>
            <w:tcW w:w="810" w:type="dxa"/>
          </w:tcPr>
          <w:p w14:paraId="2C05404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607EDC7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7DDCE625"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352A3E20" w14:textId="65966434" w:rsidR="0061307B" w:rsidRPr="00A37CB0"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18"/>
                <w:szCs w:val="18"/>
              </w:rPr>
            </w:pPr>
          </w:p>
        </w:tc>
        <w:tc>
          <w:tcPr>
            <w:tcW w:w="1080" w:type="dxa"/>
          </w:tcPr>
          <w:p w14:paraId="309E1E21"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5BEEE7C5" w14:textId="02F9FE14" w:rsidR="0061307B" w:rsidRPr="0045073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0070C0"/>
                <w:sz w:val="22"/>
                <w:szCs w:val="22"/>
              </w:rPr>
            </w:pPr>
          </w:p>
        </w:tc>
        <w:tc>
          <w:tcPr>
            <w:tcW w:w="1080" w:type="dxa"/>
          </w:tcPr>
          <w:p w14:paraId="773E48D4"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2B7CEC2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70" w:type="dxa"/>
          </w:tcPr>
          <w:p w14:paraId="727D10E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080" w:type="dxa"/>
          </w:tcPr>
          <w:p w14:paraId="42FE3B3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900" w:type="dxa"/>
          </w:tcPr>
          <w:p w14:paraId="2E33A4B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0E440A7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351E08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71F737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C9D363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593EB5C0" w14:textId="77777777" w:rsidTr="00F546FA">
        <w:tc>
          <w:tcPr>
            <w:tcW w:w="810" w:type="dxa"/>
          </w:tcPr>
          <w:p w14:paraId="4CB7205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285F6CF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6FE2FECA" w14:textId="77777777" w:rsidR="0061307B" w:rsidRPr="00AE5CE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80" w:type="dxa"/>
          </w:tcPr>
          <w:p w14:paraId="72556FC9"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52AE5B25" w14:textId="558EFC66" w:rsidR="0061307B" w:rsidRPr="009E7509"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080" w:type="dxa"/>
          </w:tcPr>
          <w:p w14:paraId="05EB6E4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170" w:type="dxa"/>
          </w:tcPr>
          <w:p w14:paraId="33F2CA2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080" w:type="dxa"/>
          </w:tcPr>
          <w:p w14:paraId="0442EA2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900" w:type="dxa"/>
          </w:tcPr>
          <w:p w14:paraId="161DB0C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0C13E7F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2B6932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137D6E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63CE58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6203FAC8" w14:textId="77777777" w:rsidTr="00F546FA">
        <w:tc>
          <w:tcPr>
            <w:tcW w:w="810" w:type="dxa"/>
          </w:tcPr>
          <w:p w14:paraId="55CF5FB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0F96D41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2852E7B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80" w:type="dxa"/>
          </w:tcPr>
          <w:p w14:paraId="0F91541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080" w:type="dxa"/>
          </w:tcPr>
          <w:p w14:paraId="5554D28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170" w:type="dxa"/>
          </w:tcPr>
          <w:p w14:paraId="321E21E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080" w:type="dxa"/>
          </w:tcPr>
          <w:p w14:paraId="4908252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900" w:type="dxa"/>
          </w:tcPr>
          <w:p w14:paraId="588597B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181A25D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E2990B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BA111B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D30BE5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5791B341" w14:textId="77777777" w:rsidTr="00F546FA">
        <w:tc>
          <w:tcPr>
            <w:tcW w:w="810" w:type="dxa"/>
          </w:tcPr>
          <w:p w14:paraId="4DB8B44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41E9F28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4709BE8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080" w:type="dxa"/>
          </w:tcPr>
          <w:p w14:paraId="5BDEC4D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C33363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23B4A7D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497A93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00" w:type="dxa"/>
          </w:tcPr>
          <w:p w14:paraId="2944639A"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FADC7A3"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8D0970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53DAC3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A04DCA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0B96B47C" w14:textId="77777777" w:rsidR="0061307B" w:rsidRDefault="0061307B" w:rsidP="0061307B">
      <w:pPr>
        <w:widowControl w:val="0"/>
        <w:rPr>
          <w:rStyle w:val="None"/>
          <w:rFonts w:ascii="Times New Roman" w:eastAsia="Times New Roman" w:hAnsi="Times New Roman" w:cs="Times New Roman"/>
          <w:sz w:val="22"/>
          <w:szCs w:val="22"/>
        </w:rPr>
      </w:pPr>
    </w:p>
    <w:p w14:paraId="2F96B3CB" w14:textId="77777777" w:rsidR="0061307B" w:rsidRDefault="0061307B" w:rsidP="0061307B">
      <w:pPr>
        <w:widowControl w:val="0"/>
        <w:rPr>
          <w:rStyle w:val="None"/>
          <w:rFonts w:ascii="Times New Roman" w:eastAsia="Times New Roman" w:hAnsi="Times New Roman" w:cs="Times New Roman"/>
          <w:sz w:val="22"/>
          <w:szCs w:val="22"/>
        </w:rPr>
      </w:pPr>
    </w:p>
    <w:p w14:paraId="437C35CF" w14:textId="77777777" w:rsidR="0061307B" w:rsidRDefault="0061307B" w:rsidP="0061307B">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lastRenderedPageBreak/>
        <w:t>November</w:t>
      </w:r>
      <w:r w:rsidRPr="00AE5CE4">
        <w:rPr>
          <w:rStyle w:val="None"/>
          <w:rFonts w:ascii="Arial Narrow" w:eastAsia="Times New Roman" w:hAnsi="Arial Narrow" w:cs="Times New Roman"/>
          <w:b/>
          <w:sz w:val="52"/>
          <w:szCs w:val="52"/>
          <w:highlight w:val="yellow"/>
        </w:rPr>
        <w:t xml:space="preserve"> 20</w:t>
      </w:r>
      <w:r>
        <w:rPr>
          <w:rStyle w:val="None"/>
          <w:rFonts w:ascii="Arial Narrow" w:eastAsia="Times New Roman" w:hAnsi="Arial Narrow" w:cs="Times New Roman"/>
          <w:b/>
          <w:sz w:val="52"/>
          <w:szCs w:val="52"/>
          <w:highlight w:val="yellow"/>
        </w:rPr>
        <w:t>22</w:t>
      </w:r>
    </w:p>
    <w:tbl>
      <w:tblPr>
        <w:tblStyle w:val="TableGrid"/>
        <w:tblW w:w="9557" w:type="dxa"/>
        <w:tblInd w:w="-432" w:type="dxa"/>
        <w:tblLook w:val="04A0" w:firstRow="1" w:lastRow="0" w:firstColumn="1" w:lastColumn="0" w:noHBand="0" w:noVBand="1"/>
      </w:tblPr>
      <w:tblGrid>
        <w:gridCol w:w="904"/>
        <w:gridCol w:w="1168"/>
        <w:gridCol w:w="1011"/>
        <w:gridCol w:w="1201"/>
        <w:gridCol w:w="1274"/>
        <w:gridCol w:w="1098"/>
        <w:gridCol w:w="884"/>
        <w:gridCol w:w="952"/>
        <w:gridCol w:w="1065"/>
      </w:tblGrid>
      <w:tr w:rsidR="0061307B" w:rsidRPr="00226715" w14:paraId="37A5136B" w14:textId="77777777" w:rsidTr="00F546FA">
        <w:tc>
          <w:tcPr>
            <w:tcW w:w="990" w:type="dxa"/>
          </w:tcPr>
          <w:p w14:paraId="0F290F7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3543ADE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14:paraId="0072ACE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4A5F6EF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4A31905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6A7A3F6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6EDF334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03BFE57F" w14:textId="77777777" w:rsidR="0061307B" w:rsidRPr="008F6E7C"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14:paraId="73D3E86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1097" w:type="dxa"/>
          </w:tcPr>
          <w:p w14:paraId="23881BF4" w14:textId="77777777" w:rsidR="0061307B" w:rsidRPr="008F6E7C"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61307B" w:rsidRPr="00226715" w14:paraId="4BDEF122" w14:textId="77777777" w:rsidTr="00F546FA">
        <w:tc>
          <w:tcPr>
            <w:tcW w:w="990" w:type="dxa"/>
          </w:tcPr>
          <w:p w14:paraId="52E6B70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8095CF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A414C0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60D59A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089" w:type="dxa"/>
          </w:tcPr>
          <w:p w14:paraId="5935BB6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120" w:type="dxa"/>
          </w:tcPr>
          <w:p w14:paraId="7D6346C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121" w:type="dxa"/>
          </w:tcPr>
          <w:p w14:paraId="649FB48F"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5DDEB17B" w14:textId="77777777" w:rsidR="0061307B" w:rsidRPr="00D7431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D7431F">
              <w:rPr>
                <w:rStyle w:val="None"/>
                <w:rFonts w:ascii="Arial Narrow" w:eastAsia="Arial Narrow" w:hAnsi="Arial Narrow" w:cs="Arial Narrow"/>
                <w:b/>
                <w:bCs/>
                <w:color w:val="C00000"/>
              </w:rPr>
              <w:t>3</w:t>
            </w:r>
            <w:r w:rsidRPr="00D7431F">
              <w:rPr>
                <w:rStyle w:val="None"/>
                <w:rFonts w:ascii="Arial Narrow" w:eastAsia="Arial Narrow" w:hAnsi="Arial Narrow" w:cs="Arial Narrow"/>
                <w:b/>
                <w:bCs/>
                <w:color w:val="C00000"/>
                <w:vertAlign w:val="superscript"/>
              </w:rPr>
              <w:t>rd</w:t>
            </w:r>
            <w:r w:rsidRPr="00D7431F">
              <w:rPr>
                <w:rStyle w:val="None"/>
                <w:rFonts w:ascii="Arial Narrow" w:eastAsia="Arial Narrow" w:hAnsi="Arial Narrow" w:cs="Arial Narrow"/>
                <w:b/>
                <w:bCs/>
                <w:color w:val="C00000"/>
              </w:rPr>
              <w:t xml:space="preserve"> Formal</w:t>
            </w:r>
          </w:p>
          <w:p w14:paraId="434BAC3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D7431F">
              <w:rPr>
                <w:rStyle w:val="None"/>
                <w:rFonts w:ascii="Arial Narrow" w:eastAsia="Arial Narrow" w:hAnsi="Arial Narrow" w:cs="Arial Narrow"/>
                <w:b/>
                <w:bCs/>
                <w:color w:val="C00000"/>
              </w:rPr>
              <w:t>Obs</w:t>
            </w:r>
            <w:proofErr w:type="spellEnd"/>
            <w:r w:rsidRPr="00D7431F">
              <w:rPr>
                <w:rStyle w:val="None"/>
                <w:rFonts w:ascii="Arial Narrow" w:eastAsia="Arial Narrow" w:hAnsi="Arial Narrow" w:cs="Arial Narrow"/>
                <w:b/>
                <w:bCs/>
                <w:color w:val="C00000"/>
              </w:rPr>
              <w:t xml:space="preserve"> Due</w:t>
            </w:r>
          </w:p>
        </w:tc>
        <w:tc>
          <w:tcPr>
            <w:tcW w:w="990" w:type="dxa"/>
          </w:tcPr>
          <w:p w14:paraId="491B002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2BE235F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03CC4A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65133E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440FAB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09F31BE4" w14:textId="77777777" w:rsidTr="00F546FA">
        <w:tc>
          <w:tcPr>
            <w:tcW w:w="990" w:type="dxa"/>
          </w:tcPr>
          <w:p w14:paraId="42D5771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1246DA7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336EB28" w14:textId="77777777" w:rsidR="0061307B" w:rsidRPr="00E1249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2CE829A9" w14:textId="77777777" w:rsidR="0061307B" w:rsidRPr="00F1709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
        </w:tc>
        <w:tc>
          <w:tcPr>
            <w:tcW w:w="1080" w:type="dxa"/>
          </w:tcPr>
          <w:p w14:paraId="619300D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089" w:type="dxa"/>
          </w:tcPr>
          <w:p w14:paraId="5F947779"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5DB8335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14:paraId="7E96C7BA"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121" w:type="dxa"/>
          </w:tcPr>
          <w:p w14:paraId="79792812"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38034455" w14:textId="77777777" w:rsidR="0061307B" w:rsidRPr="00740F19"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Veteran’s Day</w:t>
            </w:r>
          </w:p>
        </w:tc>
        <w:tc>
          <w:tcPr>
            <w:tcW w:w="990" w:type="dxa"/>
          </w:tcPr>
          <w:p w14:paraId="70614C3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FB5C3E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B2A554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21774F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8EFFE1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5EEB5D59" w14:textId="77777777" w:rsidTr="00F546FA">
        <w:tc>
          <w:tcPr>
            <w:tcW w:w="990" w:type="dxa"/>
          </w:tcPr>
          <w:p w14:paraId="4E819D0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5D729712"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01A72D8"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67569E4E" w14:textId="0951DCE5" w:rsidR="0061307B" w:rsidRPr="00127183" w:rsidRDefault="0061307B" w:rsidP="0012718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tc>
        <w:tc>
          <w:tcPr>
            <w:tcW w:w="1080" w:type="dxa"/>
          </w:tcPr>
          <w:p w14:paraId="0103F786"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103B7359" w14:textId="77777777" w:rsidR="0061307B" w:rsidRPr="008F6E7C"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089" w:type="dxa"/>
          </w:tcPr>
          <w:p w14:paraId="53C4E27E"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4331D3DA" w14:textId="77777777" w:rsidR="0061307B" w:rsidRPr="00D7431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tc>
        <w:tc>
          <w:tcPr>
            <w:tcW w:w="1120" w:type="dxa"/>
          </w:tcPr>
          <w:p w14:paraId="69992CB5"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059ABE14" w14:textId="77777777" w:rsidR="00127183" w:rsidRPr="00E12495" w:rsidRDefault="00127183" w:rsidP="00127183">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E12495">
              <w:rPr>
                <w:rStyle w:val="None"/>
                <w:rFonts w:ascii="Arial Narrow" w:eastAsia="Arial Narrow" w:hAnsi="Arial Narrow" w:cs="Arial Narrow"/>
                <w:b/>
                <w:bCs/>
                <w:color w:val="C00000"/>
              </w:rPr>
              <w:t>PreK</w:t>
            </w:r>
          </w:p>
          <w:p w14:paraId="345505C7" w14:textId="1C7AAA35" w:rsidR="0061307B" w:rsidRPr="00226715" w:rsidRDefault="00127183" w:rsidP="00127183">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12495">
              <w:rPr>
                <w:rStyle w:val="None"/>
                <w:rFonts w:ascii="Arial Narrow" w:eastAsia="Arial Narrow" w:hAnsi="Arial Narrow" w:cs="Arial Narrow"/>
                <w:b/>
                <w:bCs/>
                <w:color w:val="C00000"/>
              </w:rPr>
              <w:t>First Day</w:t>
            </w:r>
          </w:p>
        </w:tc>
        <w:tc>
          <w:tcPr>
            <w:tcW w:w="1121" w:type="dxa"/>
          </w:tcPr>
          <w:p w14:paraId="3CCB7DF5"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65ABF199" w14:textId="77777777" w:rsidR="0061307B" w:rsidRPr="00163EE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990" w:type="dxa"/>
          </w:tcPr>
          <w:p w14:paraId="1060735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5F36AF7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FF7668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124A57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5EC224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2065CCFC" w14:textId="77777777" w:rsidTr="00F546FA">
        <w:tc>
          <w:tcPr>
            <w:tcW w:w="990" w:type="dxa"/>
          </w:tcPr>
          <w:p w14:paraId="06690696"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062E678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D45B6DA"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36848DC1" w14:textId="77777777" w:rsidR="0061307B" w:rsidRPr="00AC5FC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tc>
        <w:tc>
          <w:tcPr>
            <w:tcW w:w="1080" w:type="dxa"/>
          </w:tcPr>
          <w:p w14:paraId="163F06AC"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0AEFBAFF" w14:textId="77777777" w:rsidR="0061307B" w:rsidRPr="00DF699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089" w:type="dxa"/>
          </w:tcPr>
          <w:p w14:paraId="29E57931"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63671B40" w14:textId="77777777" w:rsidR="0061307B" w:rsidRPr="0071255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120" w:type="dxa"/>
          </w:tcPr>
          <w:p w14:paraId="058D46E9"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7E61843"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18"/>
                <w:szCs w:val="18"/>
              </w:rPr>
            </w:pPr>
          </w:p>
          <w:p w14:paraId="713D7DFB" w14:textId="77777777" w:rsidR="0061307B" w:rsidRPr="00D7431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sidRPr="00D7431F">
              <w:rPr>
                <w:rStyle w:val="None"/>
                <w:rFonts w:ascii="Arial Narrow" w:eastAsia="Arial Narrow" w:hAnsi="Arial Narrow" w:cs="Arial Narrow"/>
                <w:b/>
                <w:bCs/>
                <w:color w:val="C00000"/>
                <w:sz w:val="20"/>
                <w:szCs w:val="20"/>
              </w:rPr>
              <w:t>Thanksgiving</w:t>
            </w:r>
          </w:p>
        </w:tc>
        <w:tc>
          <w:tcPr>
            <w:tcW w:w="1121" w:type="dxa"/>
          </w:tcPr>
          <w:p w14:paraId="5F16F680"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0EFB7122" w14:textId="77777777" w:rsidR="0061307B" w:rsidRPr="00AE5CE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5F2FD6A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494AB27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1AC507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A9901DC"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AE93A1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5700752E" w14:textId="77777777" w:rsidTr="00F546FA">
        <w:tc>
          <w:tcPr>
            <w:tcW w:w="990" w:type="dxa"/>
          </w:tcPr>
          <w:p w14:paraId="7C75B07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49FFCC07"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542F9B0"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2571CA47" w14:textId="77777777" w:rsidR="0061307B" w:rsidRPr="006A3CA9"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6A3CA9">
              <w:rPr>
                <w:rStyle w:val="None"/>
                <w:rFonts w:ascii="Arial Narrow" w:eastAsia="Arial Narrow" w:hAnsi="Arial Narrow" w:cs="Arial Narrow"/>
                <w:b/>
                <w:bCs/>
                <w:color w:val="C00000"/>
              </w:rPr>
              <w:t>Exit Reflection</w:t>
            </w:r>
          </w:p>
          <w:p w14:paraId="1969CAA8" w14:textId="77777777" w:rsidR="0061307B" w:rsidRPr="00D7431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D7431F">
              <w:rPr>
                <w:rStyle w:val="None"/>
                <w:rFonts w:ascii="Arial Narrow" w:eastAsia="Arial Narrow" w:hAnsi="Arial Narrow" w:cs="Arial Narrow"/>
                <w:b/>
                <w:bCs/>
                <w:color w:val="C00000"/>
                <w:sz w:val="22"/>
                <w:szCs w:val="22"/>
              </w:rPr>
              <w:t xml:space="preserve">Final Formal </w:t>
            </w:r>
            <w:proofErr w:type="spellStart"/>
            <w:r w:rsidRPr="00D7431F">
              <w:rPr>
                <w:rStyle w:val="None"/>
                <w:rFonts w:ascii="Arial Narrow" w:eastAsia="Arial Narrow" w:hAnsi="Arial Narrow" w:cs="Arial Narrow"/>
                <w:b/>
                <w:bCs/>
                <w:color w:val="C00000"/>
                <w:sz w:val="22"/>
                <w:szCs w:val="22"/>
              </w:rPr>
              <w:t>Obs</w:t>
            </w:r>
            <w:proofErr w:type="spellEnd"/>
            <w:r w:rsidRPr="00D7431F">
              <w:rPr>
                <w:rStyle w:val="None"/>
                <w:rFonts w:ascii="Arial Narrow" w:eastAsia="Arial Narrow" w:hAnsi="Arial Narrow" w:cs="Arial Narrow"/>
                <w:b/>
                <w:bCs/>
                <w:color w:val="C00000"/>
                <w:sz w:val="22"/>
                <w:szCs w:val="22"/>
              </w:rPr>
              <w:t xml:space="preserve"> Due</w:t>
            </w:r>
          </w:p>
        </w:tc>
        <w:tc>
          <w:tcPr>
            <w:tcW w:w="1080" w:type="dxa"/>
          </w:tcPr>
          <w:p w14:paraId="0A903FBD"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5AE9EBAF" w14:textId="77777777" w:rsidR="0061307B" w:rsidRPr="003B7C6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3B7C64">
              <w:rPr>
                <w:rStyle w:val="None"/>
                <w:rFonts w:ascii="Arial Narrow" w:eastAsia="Arial Narrow" w:hAnsi="Arial Narrow" w:cs="Arial Narrow"/>
                <w:b/>
                <w:bCs/>
                <w:color w:val="C00000"/>
                <w:sz w:val="20"/>
                <w:szCs w:val="20"/>
              </w:rPr>
              <w:t xml:space="preserve">Cons. &amp; Non </w:t>
            </w:r>
            <w:proofErr w:type="spellStart"/>
            <w:r w:rsidRPr="003B7C64">
              <w:rPr>
                <w:rStyle w:val="None"/>
                <w:rFonts w:ascii="Arial Narrow" w:eastAsia="Arial Narrow" w:hAnsi="Arial Narrow" w:cs="Arial Narrow"/>
                <w:b/>
                <w:bCs/>
                <w:color w:val="C00000"/>
                <w:sz w:val="20"/>
                <w:szCs w:val="20"/>
              </w:rPr>
              <w:t>Consec</w:t>
            </w:r>
            <w:proofErr w:type="spellEnd"/>
          </w:p>
          <w:p w14:paraId="5B0370F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3B7C64">
              <w:rPr>
                <w:rStyle w:val="None"/>
                <w:rFonts w:ascii="Arial Narrow" w:eastAsia="Arial Narrow" w:hAnsi="Arial Narrow" w:cs="Arial Narrow"/>
                <w:b/>
                <w:bCs/>
                <w:color w:val="C00000"/>
                <w:sz w:val="20"/>
                <w:szCs w:val="20"/>
              </w:rPr>
              <w:t>Plans Due</w:t>
            </w:r>
          </w:p>
        </w:tc>
        <w:tc>
          <w:tcPr>
            <w:tcW w:w="1089" w:type="dxa"/>
          </w:tcPr>
          <w:p w14:paraId="2E1280A3"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16DDC82E"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Final Professional</w:t>
            </w:r>
            <w:r w:rsidRPr="008B0BCB">
              <w:rPr>
                <w:rStyle w:val="None"/>
                <w:rFonts w:ascii="Arial Narrow" w:eastAsia="Arial Narrow" w:hAnsi="Arial Narrow" w:cs="Arial Narrow"/>
                <w:b/>
                <w:bCs/>
                <w:color w:val="C00000"/>
                <w:sz w:val="20"/>
                <w:szCs w:val="20"/>
              </w:rPr>
              <w:t xml:space="preserve"> Disp</w:t>
            </w:r>
            <w:r>
              <w:rPr>
                <w:rStyle w:val="None"/>
                <w:rFonts w:ascii="Arial Narrow" w:eastAsia="Arial Narrow" w:hAnsi="Arial Narrow" w:cs="Arial Narrow"/>
                <w:b/>
                <w:bCs/>
                <w:color w:val="C00000"/>
                <w:sz w:val="20"/>
                <w:szCs w:val="20"/>
              </w:rPr>
              <w:t>ositions</w:t>
            </w:r>
          </w:p>
          <w:p w14:paraId="555553D1" w14:textId="77777777" w:rsidR="0061307B" w:rsidRPr="000B6A7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Holistic Assessment</w:t>
            </w:r>
          </w:p>
        </w:tc>
        <w:tc>
          <w:tcPr>
            <w:tcW w:w="1120" w:type="dxa"/>
          </w:tcPr>
          <w:p w14:paraId="457D613A"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607C1E9" w14:textId="77777777" w:rsidR="0061307B" w:rsidRPr="0077678E"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21" w:type="dxa"/>
          </w:tcPr>
          <w:p w14:paraId="22A711AA"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E5D70B5" w14:textId="77777777" w:rsidR="0061307B" w:rsidRPr="00477FDA"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90" w:type="dxa"/>
          </w:tcPr>
          <w:p w14:paraId="61B9DAA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206C955"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9669B5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062542B"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74396E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479C5175" w14:textId="77777777" w:rsidR="0061307B" w:rsidRPr="00477FDA" w:rsidRDefault="0061307B" w:rsidP="0061307B">
      <w:pPr>
        <w:widowControl w:val="0"/>
        <w:rPr>
          <w:rStyle w:val="None"/>
          <w:rFonts w:ascii="Arial Narrow" w:eastAsia="Times New Roman" w:hAnsi="Arial Narrow" w:cs="Times New Roman"/>
          <w:b/>
          <w:sz w:val="32"/>
          <w:szCs w:val="32"/>
        </w:rPr>
      </w:pPr>
    </w:p>
    <w:p w14:paraId="52EDD6FC" w14:textId="77777777" w:rsidR="0061307B" w:rsidRDefault="0061307B" w:rsidP="0061307B">
      <w:pPr>
        <w:widowControl w:val="0"/>
        <w:jc w:val="center"/>
        <w:rPr>
          <w:rStyle w:val="None"/>
          <w:rFonts w:ascii="Arial Narrow" w:eastAsia="Times New Roman" w:hAnsi="Arial Narrow" w:cs="Times New Roman"/>
          <w:b/>
          <w:sz w:val="52"/>
          <w:szCs w:val="52"/>
        </w:rPr>
      </w:pPr>
      <w:r w:rsidRPr="00862F20">
        <w:rPr>
          <w:rStyle w:val="None"/>
          <w:rFonts w:ascii="Arial Narrow" w:eastAsia="Times New Roman" w:hAnsi="Arial Narrow" w:cs="Times New Roman"/>
          <w:b/>
          <w:sz w:val="52"/>
          <w:szCs w:val="52"/>
          <w:highlight w:val="yellow"/>
        </w:rPr>
        <w:t>December 20</w:t>
      </w:r>
      <w:r>
        <w:rPr>
          <w:rStyle w:val="None"/>
          <w:rFonts w:ascii="Arial Narrow" w:eastAsia="Times New Roman" w:hAnsi="Arial Narrow" w:cs="Times New Roman"/>
          <w:b/>
          <w:sz w:val="52"/>
          <w:szCs w:val="52"/>
          <w:highlight w:val="yellow"/>
        </w:rPr>
        <w:t>22</w:t>
      </w:r>
    </w:p>
    <w:tbl>
      <w:tblPr>
        <w:tblStyle w:val="TableGrid"/>
        <w:tblW w:w="9540" w:type="dxa"/>
        <w:tblInd w:w="-252" w:type="dxa"/>
        <w:tblLayout w:type="fixed"/>
        <w:tblLook w:val="04A0" w:firstRow="1" w:lastRow="0" w:firstColumn="1" w:lastColumn="0" w:noHBand="0" w:noVBand="1"/>
      </w:tblPr>
      <w:tblGrid>
        <w:gridCol w:w="720"/>
        <w:gridCol w:w="934"/>
        <w:gridCol w:w="1192"/>
        <w:gridCol w:w="1265"/>
        <w:gridCol w:w="1201"/>
        <w:gridCol w:w="1078"/>
        <w:gridCol w:w="1170"/>
        <w:gridCol w:w="990"/>
        <w:gridCol w:w="990"/>
      </w:tblGrid>
      <w:tr w:rsidR="0061307B" w:rsidRPr="00226715" w14:paraId="00BFB96F" w14:textId="77777777" w:rsidTr="00F546FA">
        <w:tc>
          <w:tcPr>
            <w:tcW w:w="720" w:type="dxa"/>
          </w:tcPr>
          <w:p w14:paraId="095D677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34" w:type="dxa"/>
          </w:tcPr>
          <w:p w14:paraId="5F5681D0"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92" w:type="dxa"/>
          </w:tcPr>
          <w:p w14:paraId="14BEFD01"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5" w:type="dxa"/>
          </w:tcPr>
          <w:p w14:paraId="7DFCCD2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201" w:type="dxa"/>
          </w:tcPr>
          <w:p w14:paraId="665831E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78" w:type="dxa"/>
          </w:tcPr>
          <w:p w14:paraId="6080579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170" w:type="dxa"/>
          </w:tcPr>
          <w:p w14:paraId="36AD3DC8"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2F27FA26" w14:textId="77777777" w:rsidR="0061307B" w:rsidRPr="008F6E7C"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14:paraId="2BB44B2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990" w:type="dxa"/>
          </w:tcPr>
          <w:p w14:paraId="3EB3548F" w14:textId="77777777" w:rsidR="0061307B" w:rsidRPr="008F6E7C"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61307B" w:rsidRPr="00226715" w14:paraId="16E842F0" w14:textId="77777777" w:rsidTr="00F546FA">
        <w:trPr>
          <w:trHeight w:val="953"/>
        </w:trPr>
        <w:tc>
          <w:tcPr>
            <w:tcW w:w="720" w:type="dxa"/>
          </w:tcPr>
          <w:p w14:paraId="563995B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A32594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34" w:type="dxa"/>
          </w:tcPr>
          <w:p w14:paraId="7897505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2" w:type="dxa"/>
          </w:tcPr>
          <w:p w14:paraId="5FF1A36B" w14:textId="77777777" w:rsidR="0061307B" w:rsidRPr="00AE5CE4"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265" w:type="dxa"/>
          </w:tcPr>
          <w:p w14:paraId="54173848" w14:textId="77777777" w:rsidR="0061307B" w:rsidRPr="00D7431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201" w:type="dxa"/>
          </w:tcPr>
          <w:p w14:paraId="19D6F807"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rPr>
              <w:t>1</w:t>
            </w:r>
            <w:r>
              <w:rPr>
                <w:rStyle w:val="None"/>
                <w:rFonts w:ascii="Arial Narrow" w:eastAsia="Arial Narrow" w:hAnsi="Arial Narrow" w:cs="Arial Narrow"/>
                <w:b/>
                <w:bCs/>
                <w:color w:val="C00000"/>
                <w:sz w:val="20"/>
                <w:szCs w:val="20"/>
              </w:rPr>
              <w:t xml:space="preserve"> </w:t>
            </w:r>
          </w:p>
          <w:p w14:paraId="66F5DE29" w14:textId="77777777" w:rsidR="0061307B" w:rsidRPr="00DF699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School Based Exp Due</w:t>
            </w:r>
          </w:p>
        </w:tc>
        <w:tc>
          <w:tcPr>
            <w:tcW w:w="1078" w:type="dxa"/>
          </w:tcPr>
          <w:p w14:paraId="0158BEE3"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449FC4D6"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Last Day</w:t>
            </w:r>
          </w:p>
          <w:p w14:paraId="404F0C53" w14:textId="77777777" w:rsidR="0061307B" w:rsidRPr="00477FDA"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3398B581" w14:textId="77777777" w:rsidR="0061307B" w:rsidRPr="00D7431F"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tc>
        <w:tc>
          <w:tcPr>
            <w:tcW w:w="1170" w:type="dxa"/>
          </w:tcPr>
          <w:p w14:paraId="0477D82E"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4AD06AD"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CE5C388" w14:textId="77777777" w:rsidR="0061307B" w:rsidRPr="00FA2979" w:rsidRDefault="0061307B" w:rsidP="00F546FA">
            <w:pPr>
              <w:rPr>
                <w:rFonts w:ascii="Arial Narrow" w:eastAsia="Arial Narrow" w:hAnsi="Arial Narrow" w:cs="Arial Narrow"/>
              </w:rPr>
            </w:pPr>
          </w:p>
        </w:tc>
        <w:tc>
          <w:tcPr>
            <w:tcW w:w="990" w:type="dxa"/>
          </w:tcPr>
          <w:p w14:paraId="158B2A7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1307B" w:rsidRPr="00226715" w14:paraId="714B4547" w14:textId="77777777" w:rsidTr="00F546FA">
        <w:trPr>
          <w:trHeight w:val="953"/>
        </w:trPr>
        <w:tc>
          <w:tcPr>
            <w:tcW w:w="720" w:type="dxa"/>
          </w:tcPr>
          <w:p w14:paraId="675CBDC3"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34" w:type="dxa"/>
          </w:tcPr>
          <w:p w14:paraId="6BE8D41A" w14:textId="77777777" w:rsidR="0061307B" w:rsidRPr="00672159"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auto"/>
              </w:rPr>
            </w:pPr>
            <w:r w:rsidRPr="00AC28B8">
              <w:rPr>
                <w:rStyle w:val="None"/>
                <w:rFonts w:ascii="Arial Narrow" w:eastAsia="Arial Narrow" w:hAnsi="Arial Narrow" w:cs="Arial Narrow"/>
                <w:b/>
                <w:bCs/>
                <w:color w:val="auto"/>
              </w:rPr>
              <w:t>5</w:t>
            </w:r>
          </w:p>
          <w:p w14:paraId="5E1DE9B9"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192" w:type="dxa"/>
          </w:tcPr>
          <w:p w14:paraId="3C9C36D9" w14:textId="77777777" w:rsidR="0061307B" w:rsidRPr="00672159"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auto"/>
              </w:rPr>
            </w:pPr>
            <w:r w:rsidRPr="00672159">
              <w:rPr>
                <w:rStyle w:val="None"/>
                <w:rFonts w:ascii="Arial Narrow" w:eastAsia="Arial Narrow" w:hAnsi="Arial Narrow" w:cs="Arial Narrow"/>
                <w:b/>
                <w:bCs/>
                <w:color w:val="auto"/>
              </w:rPr>
              <w:t>6</w:t>
            </w:r>
          </w:p>
          <w:p w14:paraId="4FF0F81A"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265" w:type="dxa"/>
          </w:tcPr>
          <w:p w14:paraId="6A6ACC0B"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1E22B098"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201" w:type="dxa"/>
          </w:tcPr>
          <w:p w14:paraId="33DD6E98"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50E8799C"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078" w:type="dxa"/>
          </w:tcPr>
          <w:p w14:paraId="018E3EF3"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4911AB9F"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170" w:type="dxa"/>
          </w:tcPr>
          <w:p w14:paraId="45F1C735" w14:textId="77777777" w:rsidR="0061307B"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7741664"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990" w:type="dxa"/>
          </w:tcPr>
          <w:p w14:paraId="6B8BE7DF" w14:textId="77777777" w:rsidR="0061307B" w:rsidRPr="00226715" w:rsidRDefault="0061307B" w:rsidP="00F546F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6FADAAF4" w14:textId="77777777" w:rsidR="0061307B" w:rsidRPr="00EB5478" w:rsidRDefault="0061307B" w:rsidP="0061307B">
      <w:pPr>
        <w:rPr>
          <w:rStyle w:val="None"/>
          <w:rFonts w:ascii="Arial Narrow" w:eastAsia="Times New Roman" w:hAnsi="Arial Narrow" w:cs="Times New Roman"/>
          <w:b/>
          <w:sz w:val="40"/>
          <w:szCs w:val="40"/>
        </w:rPr>
      </w:pPr>
    </w:p>
    <w:p w14:paraId="74843DB6" w14:textId="77777777" w:rsidR="0061307B" w:rsidRDefault="0061307B" w:rsidP="0061307B">
      <w:pPr>
        <w:rPr>
          <w:rStyle w:val="None"/>
          <w:rFonts w:ascii="Arial Narrow" w:eastAsia="Arial Narrow" w:hAnsi="Arial Narrow" w:cs="Arial Narrow"/>
          <w:b/>
          <w:bCs/>
          <w:sz w:val="28"/>
          <w:szCs w:val="28"/>
        </w:rPr>
      </w:pPr>
      <w:r>
        <w:rPr>
          <w:rStyle w:val="None"/>
          <w:rFonts w:ascii="Arial Narrow" w:hAnsi="Arial Narrow"/>
          <w:b/>
          <w:bCs/>
          <w:sz w:val="28"/>
          <w:szCs w:val="28"/>
        </w:rPr>
        <w:t xml:space="preserve">AU Commencement: </w:t>
      </w:r>
    </w:p>
    <w:p w14:paraId="10405EB0" w14:textId="77777777" w:rsidR="0061307B" w:rsidRDefault="0061307B" w:rsidP="0061307B">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107D4B40" w14:textId="77777777" w:rsidR="0061307B" w:rsidRPr="0050499F" w:rsidRDefault="0061307B" w:rsidP="0061307B">
      <w:pPr>
        <w:rPr>
          <w:rStyle w:val="None"/>
          <w:rFonts w:ascii="Arial Narrow" w:hAnsi="Arial Narrow"/>
          <w:b/>
          <w:color w:val="C00000"/>
          <w:sz w:val="22"/>
          <w:szCs w:val="22"/>
        </w:rPr>
      </w:pPr>
      <w:r>
        <w:rPr>
          <w:rStyle w:val="None"/>
          <w:rFonts w:ascii="Arial Narrow" w:hAnsi="Arial Narrow"/>
          <w:b/>
          <w:color w:val="C00000"/>
          <w:sz w:val="22"/>
          <w:szCs w:val="22"/>
        </w:rPr>
        <w:t>*Candidates</w:t>
      </w:r>
      <w:r w:rsidRPr="0050499F">
        <w:rPr>
          <w:rStyle w:val="None"/>
          <w:rFonts w:ascii="Arial Narrow" w:hAnsi="Arial Narrow"/>
          <w:b/>
          <w:color w:val="C00000"/>
          <w:sz w:val="22"/>
          <w:szCs w:val="22"/>
        </w:rPr>
        <w:t xml:space="preserve"> report to school on all teacher workdays</w:t>
      </w:r>
    </w:p>
    <w:p w14:paraId="31BC8A67" w14:textId="77777777" w:rsidR="0061307B" w:rsidRDefault="0061307B" w:rsidP="0061307B">
      <w:pPr>
        <w:rPr>
          <w:rStyle w:val="None"/>
          <w:rFonts w:ascii="Arial Narrow" w:hAnsi="Arial Narrow"/>
          <w:b/>
          <w:color w:val="C00000"/>
          <w:sz w:val="22"/>
          <w:szCs w:val="22"/>
        </w:rPr>
      </w:pPr>
      <w:r>
        <w:rPr>
          <w:rStyle w:val="None"/>
          <w:rFonts w:ascii="Arial Narrow" w:hAnsi="Arial Narrow"/>
          <w:b/>
          <w:color w:val="C00000"/>
          <w:sz w:val="22"/>
          <w:szCs w:val="22"/>
        </w:rPr>
        <w:t>*Candidates</w:t>
      </w:r>
      <w:r w:rsidRPr="0050499F">
        <w:rPr>
          <w:rStyle w:val="None"/>
          <w:rFonts w:ascii="Arial Narrow" w:hAnsi="Arial Narrow"/>
          <w:b/>
          <w:color w:val="C00000"/>
          <w:sz w:val="22"/>
          <w:szCs w:val="22"/>
        </w:rPr>
        <w:t xml:space="preserve"> observe holidays of school system in which they are interning</w:t>
      </w:r>
    </w:p>
    <w:p w14:paraId="29165514" w14:textId="77777777" w:rsidR="0061307B" w:rsidRDefault="0061307B" w:rsidP="0061307B">
      <w:pPr>
        <w:rPr>
          <w:rStyle w:val="None"/>
          <w:rFonts w:ascii="Arial Narrow" w:hAnsi="Arial Narrow"/>
          <w:b/>
          <w:bCs/>
          <w:sz w:val="28"/>
          <w:szCs w:val="28"/>
        </w:rPr>
      </w:pPr>
      <w:r>
        <w:rPr>
          <w:rStyle w:val="None"/>
          <w:rFonts w:ascii="Arial Narrow" w:hAnsi="Arial Narrow"/>
          <w:b/>
          <w:bCs/>
          <w:sz w:val="28"/>
          <w:szCs w:val="28"/>
        </w:rPr>
        <w:t xml:space="preserve">SEE CLINICAL RESIDENCY HANDBOOK FOR COMPLETE LIST/COPY OF FORMS DUE AND INSTRUCTIONS. </w:t>
      </w:r>
    </w:p>
    <w:p w14:paraId="58CABAED" w14:textId="77777777" w:rsidR="0061307B" w:rsidRDefault="0061307B" w:rsidP="0061307B">
      <w:pPr>
        <w:rPr>
          <w:rStyle w:val="None"/>
          <w:rFonts w:ascii="Arial Narrow" w:hAnsi="Arial Narrow"/>
          <w:b/>
          <w:bCs/>
          <w:sz w:val="28"/>
          <w:szCs w:val="28"/>
        </w:rPr>
      </w:pPr>
    </w:p>
    <w:p w14:paraId="74720E0E" w14:textId="77777777" w:rsidR="0061307B" w:rsidRDefault="0061307B" w:rsidP="0061307B">
      <w:pPr>
        <w:rPr>
          <w:rStyle w:val="None"/>
          <w:rFonts w:ascii="Arial Narrow" w:hAnsi="Arial Narrow"/>
          <w:b/>
          <w:bCs/>
          <w:sz w:val="28"/>
          <w:szCs w:val="28"/>
        </w:rPr>
      </w:pPr>
    </w:p>
    <w:p w14:paraId="569227DF" w14:textId="77777777" w:rsidR="0061307B" w:rsidRDefault="0061307B" w:rsidP="0061307B">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4010685C" w14:textId="77777777" w:rsidR="0061307B" w:rsidRPr="0053653C" w:rsidRDefault="0061307B" w:rsidP="0061307B">
      <w:pPr>
        <w:pStyle w:val="NormalWeb"/>
        <w:shd w:val="clear" w:color="auto" w:fill="FFFFFF"/>
        <w:spacing w:before="0" w:beforeAutospacing="0" w:after="0" w:afterAutospacing="0"/>
        <w:jc w:val="center"/>
        <w:rPr>
          <w:rFonts w:ascii="Arial Narrow" w:hAnsi="Arial Narrow"/>
          <w:color w:val="201F1E"/>
        </w:rPr>
      </w:pPr>
      <w:r w:rsidRPr="0053653C">
        <w:rPr>
          <w:rFonts w:ascii="Arial Narrow" w:hAnsi="Arial Narrow"/>
          <w:b/>
          <w:bCs/>
          <w:color w:val="201F1E"/>
          <w:sz w:val="22"/>
          <w:szCs w:val="22"/>
          <w:bdr w:val="none" w:sz="0" w:space="0" w:color="auto" w:frame="1"/>
        </w:rPr>
        <w:t>IMPORTANT:</w:t>
      </w:r>
    </w:p>
    <w:p w14:paraId="50805CCD" w14:textId="77777777" w:rsidR="0061307B" w:rsidRPr="0053653C" w:rsidRDefault="0061307B" w:rsidP="0061307B">
      <w:pPr>
        <w:pStyle w:val="NormalWeb"/>
        <w:shd w:val="clear" w:color="auto" w:fill="FFFFFF"/>
        <w:spacing w:before="0" w:beforeAutospacing="0" w:after="0" w:afterAutospacing="0"/>
        <w:jc w:val="center"/>
        <w:rPr>
          <w:rFonts w:ascii="Arial Narrow" w:hAnsi="Arial Narrow"/>
          <w:color w:val="201F1E"/>
        </w:rPr>
      </w:pPr>
      <w:r w:rsidRPr="0053653C">
        <w:rPr>
          <w:rFonts w:ascii="Arial Narrow" w:hAnsi="Arial Narrow"/>
          <w:b/>
          <w:bCs/>
          <w:color w:val="201F1E"/>
          <w:sz w:val="22"/>
          <w:szCs w:val="22"/>
          <w:bdr w:val="none" w:sz="0" w:space="0" w:color="auto" w:frame="1"/>
        </w:rPr>
        <w:t> </w:t>
      </w:r>
    </w:p>
    <w:p w14:paraId="6774F3F8" w14:textId="77777777" w:rsidR="0061307B" w:rsidRPr="0053653C" w:rsidRDefault="0061307B" w:rsidP="0061307B">
      <w:pPr>
        <w:pStyle w:val="NormalWeb"/>
        <w:shd w:val="clear" w:color="auto" w:fill="FFFFFF"/>
        <w:spacing w:before="0" w:beforeAutospacing="0" w:after="0" w:afterAutospacing="0"/>
        <w:jc w:val="both"/>
        <w:rPr>
          <w:rFonts w:ascii="Arial Narrow" w:hAnsi="Arial Narrow"/>
          <w:b/>
          <w:bCs/>
          <w:color w:val="C00000"/>
        </w:rPr>
      </w:pPr>
      <w:r w:rsidRPr="0053653C">
        <w:rPr>
          <w:rFonts w:ascii="Arial Narrow" w:hAnsi="Arial Narrow"/>
          <w:b/>
          <w:bCs/>
          <w:color w:val="C00000"/>
          <w:sz w:val="22"/>
          <w:szCs w:val="22"/>
          <w:bdr w:val="none" w:sz="0" w:space="0" w:color="auto" w:frame="1"/>
        </w:rPr>
        <w:t>COVID-19 updates: Candidates MUST follow the safety protocol of the school system in which you are placed from the first day you arrive in the school. </w:t>
      </w:r>
      <w:proofErr w:type="gramStart"/>
      <w:r w:rsidRPr="0053653C">
        <w:rPr>
          <w:rFonts w:ascii="Arial Narrow" w:hAnsi="Arial Narrow"/>
          <w:b/>
          <w:bCs/>
          <w:color w:val="C00000"/>
          <w:sz w:val="22"/>
          <w:szCs w:val="22"/>
          <w:bdr w:val="none" w:sz="0" w:space="0" w:color="auto" w:frame="1"/>
        </w:rPr>
        <w:t>In the event that</w:t>
      </w:r>
      <w:proofErr w:type="gramEnd"/>
      <w:r w:rsidRPr="0053653C">
        <w:rPr>
          <w:rFonts w:ascii="Arial Narrow" w:hAnsi="Arial Narrow"/>
          <w:b/>
          <w:bCs/>
          <w:color w:val="C00000"/>
          <w:sz w:val="22"/>
          <w:szCs w:val="22"/>
          <w:bdr w:val="none" w:sz="0" w:space="0" w:color="auto" w:frame="1"/>
        </w:rPr>
        <w:t xml:space="preserve"> Auburn University moves to all remote due to COVID-19 you will be expected to continue in your clinical residency placement in your P-12 school. In the event that your P-12 school moves to remote due to COVID-19, you will be expected to work with your clinical educator (cooperating teacher) when </w:t>
      </w:r>
      <w:proofErr w:type="gramStart"/>
      <w:r w:rsidRPr="0053653C">
        <w:rPr>
          <w:rFonts w:ascii="Arial Narrow" w:hAnsi="Arial Narrow"/>
          <w:b/>
          <w:bCs/>
          <w:color w:val="C00000"/>
          <w:sz w:val="22"/>
          <w:szCs w:val="22"/>
          <w:bdr w:val="none" w:sz="0" w:space="0" w:color="auto" w:frame="1"/>
        </w:rPr>
        <w:t>possible</w:t>
      </w:r>
      <w:proofErr w:type="gramEnd"/>
      <w:r w:rsidRPr="0053653C">
        <w:rPr>
          <w:rFonts w:ascii="Arial Narrow" w:hAnsi="Arial Narrow"/>
          <w:b/>
          <w:bCs/>
          <w:color w:val="C00000"/>
          <w:sz w:val="22"/>
          <w:szCs w:val="22"/>
          <w:bdr w:val="none" w:sz="0" w:space="0" w:color="auto" w:frame="1"/>
        </w:rPr>
        <w:t xml:space="preserve"> in the delivery of remote instruction. Any disruptions in your placement due to COVID-19 should be addressed with your university supervisor.</w:t>
      </w:r>
    </w:p>
    <w:p w14:paraId="0CC06696" w14:textId="77777777" w:rsidR="0061307B" w:rsidRPr="0053653C" w:rsidRDefault="0061307B" w:rsidP="0061307B">
      <w:pPr>
        <w:pStyle w:val="NormalWeb"/>
        <w:shd w:val="clear" w:color="auto" w:fill="FFFFFF"/>
        <w:spacing w:before="0" w:beforeAutospacing="0" w:after="0" w:afterAutospacing="0"/>
        <w:rPr>
          <w:rFonts w:ascii="Arial Narrow" w:hAnsi="Arial Narrow"/>
          <w:color w:val="201F1E"/>
        </w:rPr>
      </w:pPr>
      <w:r w:rsidRPr="0053653C">
        <w:rPr>
          <w:rFonts w:ascii="Arial Narrow" w:hAnsi="Arial Narrow"/>
          <w:b/>
          <w:bCs/>
          <w:color w:val="201F1E"/>
          <w:sz w:val="22"/>
          <w:szCs w:val="22"/>
          <w:bdr w:val="none" w:sz="0" w:space="0" w:color="auto" w:frame="1"/>
        </w:rPr>
        <w:t> </w:t>
      </w:r>
    </w:p>
    <w:p w14:paraId="4C2C34C6" w14:textId="77777777" w:rsidR="0061307B" w:rsidRPr="0053653C" w:rsidRDefault="0061307B" w:rsidP="0061307B">
      <w:pPr>
        <w:pStyle w:val="NormalWeb"/>
        <w:shd w:val="clear" w:color="auto" w:fill="FFFFFF"/>
        <w:spacing w:before="0" w:beforeAutospacing="0" w:after="0" w:afterAutospacing="0"/>
        <w:rPr>
          <w:rFonts w:ascii="Arial Narrow" w:hAnsi="Arial Narrow"/>
          <w:b/>
          <w:bCs/>
          <w:color w:val="201F1E"/>
        </w:rPr>
      </w:pPr>
      <w:r w:rsidRPr="0053653C">
        <w:rPr>
          <w:rFonts w:ascii="Arial Narrow" w:hAnsi="Arial Narrow"/>
          <w:b/>
          <w:bCs/>
          <w:color w:val="201F1E"/>
          <w:bdr w:val="none" w:sz="0" w:space="0" w:color="auto" w:frame="1"/>
        </w:rPr>
        <w:t>IF YOU HAVE A DISABILITY REQUIRING SPECIAL ACCOMMODATIONS DURING YOUR CLINCIAL RESIDENCY, PLEASE CONTACT THE OFFICE OF ACCESSIBLITY, 1228 HALEY CENTER, 844-2096.</w:t>
      </w:r>
    </w:p>
    <w:p w14:paraId="56F1772E" w14:textId="77777777" w:rsidR="0061307B" w:rsidRPr="0053653C" w:rsidRDefault="0061307B" w:rsidP="0061307B">
      <w:pPr>
        <w:pStyle w:val="NormalWeb"/>
        <w:shd w:val="clear" w:color="auto" w:fill="FFFFFF"/>
        <w:spacing w:before="0" w:beforeAutospacing="0" w:after="0" w:afterAutospacing="0"/>
        <w:rPr>
          <w:rFonts w:ascii="Arial Narrow" w:hAnsi="Arial Narrow"/>
          <w:b/>
          <w:bCs/>
          <w:color w:val="201F1E"/>
        </w:rPr>
      </w:pPr>
      <w:r w:rsidRPr="0053653C">
        <w:rPr>
          <w:rFonts w:ascii="Arial Narrow" w:hAnsi="Arial Narrow"/>
          <w:b/>
          <w:bCs/>
          <w:color w:val="201F1E"/>
          <w:bdr w:val="none" w:sz="0" w:space="0" w:color="auto" w:frame="1"/>
        </w:rPr>
        <w:t> </w:t>
      </w:r>
    </w:p>
    <w:p w14:paraId="08760518" w14:textId="77777777" w:rsidR="0061307B" w:rsidRPr="0053653C" w:rsidRDefault="0061307B" w:rsidP="0061307B">
      <w:pPr>
        <w:pStyle w:val="NormalWeb"/>
        <w:shd w:val="clear" w:color="auto" w:fill="FFFFFF"/>
        <w:spacing w:before="0" w:beforeAutospacing="0" w:after="0" w:afterAutospacing="0"/>
        <w:rPr>
          <w:rFonts w:ascii="Arial Narrow" w:hAnsi="Arial Narrow"/>
          <w:b/>
          <w:bCs/>
          <w:color w:val="201F1E"/>
        </w:rPr>
      </w:pPr>
      <w:r w:rsidRPr="0053653C">
        <w:rPr>
          <w:rFonts w:ascii="Arial Narrow" w:hAnsi="Arial Narrow"/>
          <w:b/>
          <w:bCs/>
          <w:color w:val="201F1E"/>
          <w:bdr w:val="none" w:sz="0" w:space="0" w:color="auto" w:frame="1"/>
        </w:rPr>
        <w:t>Photo ID Badges are required for all College of Education Clinical Residency candidates. You will receive an email with instructions for obtaining a photo ID Badge from the Tiger Card Office.</w:t>
      </w:r>
    </w:p>
    <w:p w14:paraId="4E31C835" w14:textId="27C0058D" w:rsidR="0061307B" w:rsidRPr="0053653C" w:rsidRDefault="0061307B" w:rsidP="0053653C">
      <w:pPr>
        <w:pStyle w:val="NormalWeb"/>
        <w:shd w:val="clear" w:color="auto" w:fill="FFFFFF"/>
        <w:spacing w:before="0" w:beforeAutospacing="0" w:after="0" w:afterAutospacing="0"/>
        <w:rPr>
          <w:rFonts w:ascii="Arial Narrow" w:hAnsi="Arial Narrow"/>
          <w:b/>
          <w:bCs/>
          <w:color w:val="201F1E"/>
        </w:rPr>
      </w:pPr>
      <w:r w:rsidRPr="0053653C">
        <w:rPr>
          <w:rFonts w:ascii="Arial Narrow" w:hAnsi="Arial Narrow"/>
          <w:b/>
          <w:bCs/>
          <w:color w:val="201F1E"/>
          <w:bdr w:val="none" w:sz="0" w:space="0" w:color="auto" w:frame="1"/>
        </w:rPr>
        <w:t> </w:t>
      </w:r>
    </w:p>
    <w:p w14:paraId="785FB1A5" w14:textId="77777777" w:rsidR="005C6545" w:rsidRPr="0053653C" w:rsidRDefault="005C6545" w:rsidP="00CC1123">
      <w:pPr>
        <w:jc w:val="center"/>
        <w:rPr>
          <w:rFonts w:ascii="Arial Narrow" w:hAnsi="Arial Narrow"/>
          <w:b/>
          <w:bCs/>
        </w:rPr>
      </w:pPr>
    </w:p>
    <w:p w14:paraId="18803963" w14:textId="77777777" w:rsidR="00F87F52" w:rsidRPr="0053653C" w:rsidRDefault="00F87F52" w:rsidP="00F87F52">
      <w:pPr>
        <w:pStyle w:val="NormalWeb"/>
        <w:shd w:val="clear" w:color="auto" w:fill="FFFFFF"/>
        <w:spacing w:before="0" w:beforeAutospacing="0" w:after="0" w:afterAutospacing="0"/>
        <w:rPr>
          <w:rFonts w:ascii="Arial Narrow" w:hAnsi="Arial Narrow"/>
          <w:b/>
          <w:bCs/>
          <w:color w:val="201F1E"/>
        </w:rPr>
      </w:pPr>
      <w:r w:rsidRPr="0053653C">
        <w:rPr>
          <w:rFonts w:ascii="Arial Narrow" w:hAnsi="Arial Narrow"/>
          <w:b/>
          <w:bCs/>
          <w:color w:val="201F1E"/>
          <w:bdr w:val="none" w:sz="0" w:space="0" w:color="auto" w:frame="1"/>
        </w:rPr>
        <w:t>We strongly recommend that you visit the principal and the cooperating teacher in the school to which you are assigned before you report to the school the first day of clinical residency.</w:t>
      </w:r>
    </w:p>
    <w:p w14:paraId="0A2645F0" w14:textId="77777777" w:rsidR="00F87F52" w:rsidRPr="0053653C" w:rsidRDefault="00F87F52" w:rsidP="00F87F52">
      <w:pPr>
        <w:rPr>
          <w:rStyle w:val="None"/>
          <w:rFonts w:ascii="Arial Narrow" w:hAnsi="Arial Narrow"/>
          <w:b/>
          <w:bCs/>
        </w:rPr>
      </w:pPr>
    </w:p>
    <w:p w14:paraId="7955B9C9" w14:textId="77777777" w:rsidR="00F87F52" w:rsidRPr="0053653C" w:rsidRDefault="00F87F52" w:rsidP="00F87F52">
      <w:pPr>
        <w:rPr>
          <w:rStyle w:val="None"/>
          <w:rFonts w:ascii="Arial Narrow" w:eastAsia="Arial Narrow" w:hAnsi="Arial Narrow" w:cs="Arial Narrow"/>
          <w:b/>
          <w:bCs/>
        </w:rPr>
      </w:pPr>
    </w:p>
    <w:p w14:paraId="5CDC1112" w14:textId="77777777" w:rsidR="00F87F52" w:rsidRDefault="00F87F52" w:rsidP="00A96159">
      <w:pPr>
        <w:jc w:val="center"/>
        <w:rPr>
          <w:rFonts w:ascii="Trebuchet MS" w:hAnsi="Trebuchet MS"/>
          <w:b/>
          <w:bCs/>
        </w:rPr>
      </w:pPr>
    </w:p>
    <w:p w14:paraId="5254E814" w14:textId="77777777" w:rsidR="00F87F52" w:rsidRDefault="00F87F52" w:rsidP="00A96159">
      <w:pPr>
        <w:jc w:val="center"/>
        <w:rPr>
          <w:rFonts w:ascii="Trebuchet MS" w:hAnsi="Trebuchet MS"/>
          <w:b/>
          <w:bCs/>
        </w:rPr>
      </w:pPr>
    </w:p>
    <w:p w14:paraId="4ADCFC55" w14:textId="2720C8BE" w:rsidR="00D67463" w:rsidRDefault="00D67463"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ED0F43" w14:textId="0C6F6977"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92DB1D4" w14:textId="590BE35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81C50F9" w14:textId="315B434A"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53137C4" w14:textId="1C3511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AEA576B" w14:textId="4B286F0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9381A22" w14:textId="284F8C34"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EC2786A" w14:textId="559245F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92C4D5" w14:textId="049610C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C0D4269" w14:textId="73B97382"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C91395D" w14:textId="5A5277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8BC9E37" w14:textId="670E62F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DF8A143" w14:textId="364F4BE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B1F981D" w14:textId="261B570B"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1E717EB" w14:textId="198D3A7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5A087B2A" w14:textId="1269D0E1"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07EFA52" w14:textId="2255C035"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4EBB6F5F" w14:textId="77777777" w:rsidR="00A96159" w:rsidRP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AC9305C" w14:textId="77777777" w:rsidR="00D67463" w:rsidRPr="00D67463" w:rsidRDefault="00D67463" w:rsidP="00D67463">
      <w:pPr>
        <w:rPr>
          <w:rFonts w:ascii="Arial Narrow" w:eastAsia="Arial Narrow" w:hAnsi="Arial Narrow" w:cs="Arial Narrow"/>
          <w:b/>
          <w:bCs/>
          <w:sz w:val="28"/>
          <w:szCs w:val="28"/>
        </w:rPr>
      </w:pPr>
    </w:p>
    <w:p w14:paraId="3350E6FB" w14:textId="77777777" w:rsidR="00D67463" w:rsidRDefault="00D67463" w:rsidP="009A2073">
      <w:pPr>
        <w:rPr>
          <w:rStyle w:val="None"/>
          <w:rFonts w:ascii="Arial Narrow" w:hAnsi="Arial Narrow"/>
          <w:b/>
          <w:bCs/>
          <w:sz w:val="22"/>
          <w:szCs w:val="22"/>
        </w:rPr>
      </w:pPr>
    </w:p>
    <w:p w14:paraId="14DACC14" w14:textId="77777777" w:rsidR="009A2073" w:rsidRDefault="009A2073" w:rsidP="00F87F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b/>
          <w:bCs/>
          <w:sz w:val="28"/>
          <w:szCs w:val="28"/>
        </w:rPr>
      </w:pPr>
    </w:p>
    <w:bookmarkEnd w:id="4"/>
    <w:bookmarkEnd w:id="5"/>
    <w:p w14:paraId="3865F093" w14:textId="46728AAC"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333EB5D0" w14:textId="77777777" w:rsidR="006760F2" w:rsidRDefault="006760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A3E897B" w14:textId="62117038" w:rsidR="00881D1E" w:rsidRPr="003C58E0" w:rsidRDefault="00035719" w:rsidP="003C5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r w:rsidR="00881D1E" w:rsidRPr="1FE13C43">
        <w:rPr>
          <w:b/>
          <w:bCs/>
        </w:rPr>
        <w:lastRenderedPageBreak/>
        <w:t>Internship Cluster Teacher Supervisor Payment Form</w:t>
      </w:r>
    </w:p>
    <w:p w14:paraId="0C2CFE8A" w14:textId="77777777" w:rsidR="00881D1E" w:rsidRPr="00DC288C" w:rsidRDefault="00881D1E" w:rsidP="00881D1E">
      <w:pPr>
        <w:jc w:val="center"/>
        <w:rPr>
          <w:b/>
        </w:rPr>
      </w:pPr>
      <w:r>
        <w:rPr>
          <w:b/>
        </w:rPr>
        <w:t>Early Childhood</w:t>
      </w:r>
      <w:r w:rsidRPr="00DC288C">
        <w:rPr>
          <w:b/>
        </w:rPr>
        <w:t xml:space="preserve"> Education</w:t>
      </w:r>
    </w:p>
    <w:p w14:paraId="352DB938" w14:textId="3E7C4B65" w:rsidR="00881D1E" w:rsidRPr="00DC288C" w:rsidRDefault="00D8535A" w:rsidP="00881D1E">
      <w:pPr>
        <w:jc w:val="center"/>
        <w:rPr>
          <w:b/>
        </w:rPr>
      </w:pPr>
      <w:r>
        <w:rPr>
          <w:b/>
        </w:rPr>
        <w:t>Fall</w:t>
      </w:r>
      <w:r w:rsidR="00881D1E">
        <w:rPr>
          <w:b/>
        </w:rPr>
        <w:t xml:space="preserve"> Semester 2022</w:t>
      </w:r>
    </w:p>
    <w:p w14:paraId="36275EF4" w14:textId="77777777" w:rsidR="00881D1E" w:rsidRPr="00DC288C" w:rsidRDefault="00881D1E" w:rsidP="00881D1E">
      <w:pPr>
        <w:rPr>
          <w:b/>
        </w:rPr>
      </w:pPr>
    </w:p>
    <w:p w14:paraId="1F7286AB" w14:textId="77777777" w:rsidR="00881D1E" w:rsidRPr="00DC288C" w:rsidRDefault="00881D1E" w:rsidP="00881D1E">
      <w:pPr>
        <w:rPr>
          <w:b/>
        </w:rPr>
      </w:pPr>
      <w:r w:rsidRPr="00DC288C">
        <w:rPr>
          <w:b/>
        </w:rPr>
        <w:t>Curriculum &amp; Teaching Department</w:t>
      </w:r>
    </w:p>
    <w:p w14:paraId="07A5014D" w14:textId="77777777" w:rsidR="00881D1E" w:rsidRPr="00DC288C" w:rsidRDefault="00881D1E" w:rsidP="00881D1E">
      <w:pPr>
        <w:rPr>
          <w:b/>
        </w:rPr>
      </w:pPr>
      <w:r w:rsidRPr="00DC288C">
        <w:rPr>
          <w:b/>
        </w:rPr>
        <w:t>Auburn University</w:t>
      </w:r>
    </w:p>
    <w:p w14:paraId="602F9CC5" w14:textId="77777777" w:rsidR="00881D1E" w:rsidRPr="00DC288C" w:rsidRDefault="00881D1E" w:rsidP="00881D1E">
      <w:pPr>
        <w:rPr>
          <w:b/>
        </w:rPr>
      </w:pPr>
      <w:r w:rsidRPr="00DC288C">
        <w:rPr>
          <w:b/>
        </w:rPr>
        <w:t>5040 Haley Center</w:t>
      </w:r>
    </w:p>
    <w:p w14:paraId="1D9E1B71" w14:textId="77777777" w:rsidR="00881D1E" w:rsidRPr="00DC288C" w:rsidRDefault="00881D1E" w:rsidP="00881D1E">
      <w:pPr>
        <w:rPr>
          <w:b/>
        </w:rPr>
      </w:pPr>
      <w:r w:rsidRPr="00DC288C">
        <w:rPr>
          <w:b/>
        </w:rPr>
        <w:t>Auburn, AL 36849</w:t>
      </w:r>
    </w:p>
    <w:p w14:paraId="558F8AC7" w14:textId="77777777" w:rsidR="00881D1E" w:rsidRPr="00DC288C" w:rsidRDefault="00881D1E" w:rsidP="00881D1E">
      <w:pPr>
        <w:rPr>
          <w:b/>
        </w:rPr>
      </w:pPr>
      <w:r w:rsidRPr="00DC288C">
        <w:rPr>
          <w:b/>
        </w:rPr>
        <w:t>(334) 844-4434</w:t>
      </w:r>
    </w:p>
    <w:p w14:paraId="7ECBCE21" w14:textId="77777777" w:rsidR="00881D1E" w:rsidRPr="00DC288C" w:rsidRDefault="00881D1E" w:rsidP="00881D1E">
      <w:pPr>
        <w:rPr>
          <w:b/>
        </w:rPr>
      </w:pPr>
    </w:p>
    <w:p w14:paraId="6BAFC005" w14:textId="77777777" w:rsidR="00881D1E" w:rsidRPr="00DC288C" w:rsidRDefault="00881D1E" w:rsidP="00881D1E">
      <w:r w:rsidRPr="00DC288C">
        <w:t xml:space="preserve">Please complete the following information so that a contract can be processed to pay your stipend for helping with the internship program.  </w:t>
      </w:r>
      <w:r>
        <w:t>Later in this semester you will receive additional information about processing this payment</w:t>
      </w:r>
      <w:r w:rsidRPr="00DC288C">
        <w:t>.  Currently the stipend for working with the cluster</w:t>
      </w:r>
      <w:r>
        <w:t xml:space="preserve"> </w:t>
      </w:r>
      <w:r w:rsidRPr="00DC288C">
        <w:t xml:space="preserve">interns is </w:t>
      </w:r>
      <w:r w:rsidRPr="00DC288C">
        <w:rPr>
          <w:b/>
        </w:rPr>
        <w:t>$225 per semester.</w:t>
      </w:r>
    </w:p>
    <w:p w14:paraId="50667FB8" w14:textId="77777777" w:rsidR="00881D1E" w:rsidRPr="00DC288C" w:rsidRDefault="00881D1E" w:rsidP="00881D1E"/>
    <w:p w14:paraId="073E9216" w14:textId="298926E5" w:rsidR="00881D1E" w:rsidRPr="00DC288C" w:rsidRDefault="00881D1E" w:rsidP="00881D1E">
      <w:pPr>
        <w:tabs>
          <w:tab w:val="left" w:pos="4500"/>
          <w:tab w:val="left" w:pos="4680"/>
          <w:tab w:val="left" w:pos="9360"/>
        </w:tabs>
        <w:spacing w:line="360" w:lineRule="auto"/>
      </w:pPr>
      <w:r w:rsidRPr="1FE13C43">
        <w:t xml:space="preserve">Name </w:t>
      </w:r>
      <w:r>
        <w:tab/>
      </w:r>
      <w:r>
        <w:tab/>
      </w:r>
      <w:r w:rsidRPr="1FE13C43">
        <w:t>Home Phon</w:t>
      </w:r>
      <w:r w:rsidR="00D8535A">
        <w:t>e</w:t>
      </w:r>
      <w:r>
        <w:tab/>
      </w:r>
    </w:p>
    <w:p w14:paraId="0676FA1D" w14:textId="0DA5EA93" w:rsidR="00881D1E" w:rsidRPr="00DC288C" w:rsidRDefault="00881D1E" w:rsidP="00881D1E">
      <w:pPr>
        <w:tabs>
          <w:tab w:val="left" w:pos="4500"/>
          <w:tab w:val="left" w:pos="4680"/>
          <w:tab w:val="left" w:pos="9360"/>
        </w:tabs>
        <w:spacing w:line="360" w:lineRule="auto"/>
      </w:pPr>
      <w:r w:rsidRPr="1FE13C43">
        <w:t xml:space="preserve">Address </w:t>
      </w:r>
      <w:r>
        <w:tab/>
      </w:r>
      <w:r>
        <w:tab/>
      </w:r>
      <w:r w:rsidRPr="1FE13C43">
        <w:t>City/State/Zip</w:t>
      </w:r>
      <w:r>
        <w:tab/>
      </w:r>
    </w:p>
    <w:p w14:paraId="0CE5F1A3" w14:textId="55E05BA8" w:rsidR="00963FB1" w:rsidRPr="00DC288C" w:rsidRDefault="00881D1E" w:rsidP="00963FB1">
      <w:pPr>
        <w:tabs>
          <w:tab w:val="left" w:pos="4500"/>
          <w:tab w:val="left" w:pos="4680"/>
          <w:tab w:val="left" w:pos="9360"/>
        </w:tabs>
        <w:spacing w:line="360" w:lineRule="auto"/>
      </w:pPr>
      <w:r w:rsidRPr="1FE13C43">
        <w:t xml:space="preserve">Email </w:t>
      </w:r>
      <w:r>
        <w:tab/>
      </w:r>
      <w:r>
        <w:tab/>
      </w:r>
      <w:r w:rsidRPr="1FE13C43">
        <w:t xml:space="preserve">Faculty Supervisor </w:t>
      </w:r>
    </w:p>
    <w:p w14:paraId="3FB1F161" w14:textId="77777777" w:rsidR="00881D1E" w:rsidRPr="00DC288C" w:rsidRDefault="00881D1E" w:rsidP="00881D1E">
      <w:pPr>
        <w:tabs>
          <w:tab w:val="left" w:pos="7200"/>
        </w:tabs>
      </w:pPr>
      <w:r w:rsidRPr="1FE13C43">
        <w:t xml:space="preserve">Social Security # or Vendor # </w:t>
      </w:r>
    </w:p>
    <w:p w14:paraId="2885DB06" w14:textId="77777777" w:rsidR="00881D1E" w:rsidRPr="00DC288C" w:rsidRDefault="00881D1E" w:rsidP="00881D1E">
      <w:pPr>
        <w:tabs>
          <w:tab w:val="left" w:pos="7200"/>
        </w:tabs>
      </w:pPr>
      <w:r w:rsidRPr="00DC288C">
        <w:t>If you do not have a Vendor Number, you must go to the Auburn University</w:t>
      </w:r>
      <w:r>
        <w:t xml:space="preserve">’s Supplier Portal </w:t>
      </w:r>
      <w:hyperlink r:id="rId8" w:history="1">
        <w:r w:rsidRPr="00B12539">
          <w:rPr>
            <w:rStyle w:val="Hyperlink"/>
          </w:rPr>
          <w:t>https://solutions.sciquest.com/apps/Router/SupplierLogin?CustOrg=Auburn</w:t>
        </w:r>
      </w:hyperlink>
      <w:r>
        <w:t xml:space="preserve"> </w:t>
      </w:r>
      <w:r w:rsidRPr="00DC288C">
        <w:t>and register in order to receive payment from Auburn University.</w:t>
      </w:r>
    </w:p>
    <w:p w14:paraId="32304547" w14:textId="77777777" w:rsidR="00881D1E" w:rsidRPr="00DC288C" w:rsidRDefault="00881D1E" w:rsidP="00881D1E">
      <w:pPr>
        <w:tabs>
          <w:tab w:val="left" w:pos="7200"/>
        </w:tabs>
      </w:pPr>
    </w:p>
    <w:p w14:paraId="00DE954E" w14:textId="77777777" w:rsidR="00881D1E" w:rsidRPr="00DC288C" w:rsidRDefault="00881D1E" w:rsidP="00881D1E">
      <w:pPr>
        <w:tabs>
          <w:tab w:val="left" w:pos="6120"/>
          <w:tab w:val="left" w:pos="7200"/>
        </w:tabs>
        <w:spacing w:line="360" w:lineRule="auto"/>
      </w:pPr>
      <w:r w:rsidRPr="00DC288C">
        <w:rPr>
          <w:b/>
        </w:rPr>
        <w:t xml:space="preserve">Are you listed in the system under any other name?  </w:t>
      </w:r>
      <w:r w:rsidRPr="00DC288C">
        <w:rPr>
          <w:u w:val="single"/>
        </w:rPr>
        <w:tab/>
      </w:r>
    </w:p>
    <w:p w14:paraId="76128303" w14:textId="77777777" w:rsidR="00881D1E" w:rsidRPr="00DC288C" w:rsidRDefault="00881D1E" w:rsidP="00881D1E">
      <w:pPr>
        <w:tabs>
          <w:tab w:val="left" w:pos="7200"/>
        </w:tabs>
      </w:pPr>
      <w:r w:rsidRPr="00DC288C">
        <w:t>If yes, what name</w:t>
      </w:r>
      <w:r w:rsidRPr="00DC288C">
        <w:rPr>
          <w:u w:val="single"/>
        </w:rPr>
        <w:tab/>
      </w:r>
    </w:p>
    <w:p w14:paraId="3F38F457" w14:textId="77777777" w:rsidR="00881D1E" w:rsidRPr="00DC288C" w:rsidRDefault="00881D1E" w:rsidP="00881D1E">
      <w:pPr>
        <w:tabs>
          <w:tab w:val="left" w:pos="7200"/>
        </w:tabs>
      </w:pPr>
    </w:p>
    <w:p w14:paraId="0702825A" w14:textId="77777777" w:rsidR="00881D1E" w:rsidRPr="00DC288C" w:rsidRDefault="00881D1E" w:rsidP="00881D1E">
      <w:pPr>
        <w:tabs>
          <w:tab w:val="left" w:pos="7200"/>
        </w:tabs>
      </w:pPr>
      <w:r w:rsidRPr="00DC288C">
        <w:rPr>
          <w:b/>
        </w:rPr>
        <w:t>Have you ever been employed by Auburn University in one of the following positions?</w:t>
      </w:r>
    </w:p>
    <w:p w14:paraId="064F7AE2" w14:textId="77777777" w:rsidR="00881D1E" w:rsidRPr="00DC288C" w:rsidRDefault="00881D1E" w:rsidP="00881D1E">
      <w:pPr>
        <w:tabs>
          <w:tab w:val="left" w:pos="5040"/>
          <w:tab w:val="left" w:pos="5760"/>
          <w:tab w:val="left" w:pos="7200"/>
        </w:tabs>
      </w:pPr>
      <w:r w:rsidRPr="1FE13C43">
        <w:t>Instructor</w:t>
      </w:r>
      <w:r>
        <w:tab/>
      </w:r>
      <w:r w:rsidRPr="1FE13C43">
        <w:t>YES</w:t>
      </w:r>
      <w:r>
        <w:tab/>
      </w:r>
      <w:r w:rsidRPr="1FE13C43">
        <w:t>NO</w:t>
      </w:r>
    </w:p>
    <w:p w14:paraId="3229EED1" w14:textId="77777777" w:rsidR="00881D1E" w:rsidRPr="00DC288C" w:rsidRDefault="00881D1E" w:rsidP="00881D1E">
      <w:pPr>
        <w:tabs>
          <w:tab w:val="left" w:pos="5040"/>
          <w:tab w:val="left" w:pos="5760"/>
          <w:tab w:val="left" w:pos="7200"/>
        </w:tabs>
      </w:pPr>
      <w:r w:rsidRPr="1FE13C43">
        <w:t>Graduate Assistant</w:t>
      </w:r>
      <w:r>
        <w:tab/>
      </w:r>
      <w:r w:rsidRPr="1FE13C43">
        <w:t>YES</w:t>
      </w:r>
      <w:r>
        <w:tab/>
      </w:r>
      <w:r w:rsidRPr="1FE13C43">
        <w:t>NO</w:t>
      </w:r>
    </w:p>
    <w:p w14:paraId="0DBBA30B" w14:textId="77777777" w:rsidR="00881D1E" w:rsidRPr="00DC288C" w:rsidRDefault="00881D1E" w:rsidP="00881D1E">
      <w:pPr>
        <w:tabs>
          <w:tab w:val="left" w:pos="5040"/>
          <w:tab w:val="left" w:pos="5760"/>
          <w:tab w:val="left" w:pos="7200"/>
        </w:tabs>
      </w:pPr>
      <w:r w:rsidRPr="1FE13C43">
        <w:t>Student Worker</w:t>
      </w:r>
      <w:r>
        <w:tab/>
      </w:r>
      <w:r w:rsidRPr="1FE13C43">
        <w:t>YES</w:t>
      </w:r>
      <w:r>
        <w:tab/>
      </w:r>
      <w:r w:rsidRPr="1FE13C43">
        <w:t>NO</w:t>
      </w:r>
    </w:p>
    <w:p w14:paraId="726A8BAC" w14:textId="77777777" w:rsidR="00881D1E" w:rsidRPr="00DC288C" w:rsidRDefault="00881D1E" w:rsidP="00881D1E">
      <w:pPr>
        <w:tabs>
          <w:tab w:val="left" w:pos="5040"/>
          <w:tab w:val="left" w:pos="5760"/>
          <w:tab w:val="left" w:pos="7200"/>
        </w:tabs>
      </w:pPr>
      <w:r w:rsidRPr="1FE13C43">
        <w:t>Temporary Employment Services</w:t>
      </w:r>
      <w:r>
        <w:tab/>
      </w:r>
      <w:r w:rsidRPr="1FE13C43">
        <w:t>YES</w:t>
      </w:r>
      <w:r>
        <w:tab/>
      </w:r>
      <w:r w:rsidRPr="1FE13C43">
        <w:t>NO</w:t>
      </w:r>
    </w:p>
    <w:p w14:paraId="7C7D4BE7" w14:textId="77777777" w:rsidR="00881D1E" w:rsidRPr="00DC288C" w:rsidRDefault="00881D1E" w:rsidP="00881D1E">
      <w:pPr>
        <w:tabs>
          <w:tab w:val="left" w:pos="5040"/>
          <w:tab w:val="left" w:pos="5760"/>
          <w:tab w:val="left" w:pos="7200"/>
        </w:tabs>
      </w:pPr>
    </w:p>
    <w:p w14:paraId="6DD5D806" w14:textId="77777777" w:rsidR="00881D1E" w:rsidRPr="00DC288C" w:rsidRDefault="00881D1E" w:rsidP="00881D1E">
      <w:pPr>
        <w:tabs>
          <w:tab w:val="left" w:pos="5040"/>
          <w:tab w:val="left" w:pos="5760"/>
          <w:tab w:val="left" w:pos="7200"/>
        </w:tabs>
        <w:spacing w:line="360" w:lineRule="auto"/>
      </w:pPr>
      <w:r w:rsidRPr="1FE13C43">
        <w:t>Current Teaching Assignment</w:t>
      </w:r>
    </w:p>
    <w:p w14:paraId="3FCD48CE" w14:textId="36F45C75" w:rsidR="00881D1E" w:rsidRPr="00DC288C" w:rsidRDefault="00881D1E" w:rsidP="00881D1E">
      <w:pPr>
        <w:tabs>
          <w:tab w:val="left" w:pos="360"/>
          <w:tab w:val="left" w:pos="4500"/>
          <w:tab w:val="left" w:pos="4680"/>
          <w:tab w:val="left" w:pos="9360"/>
        </w:tabs>
        <w:spacing w:line="360" w:lineRule="auto"/>
        <w:rPr>
          <w:u w:val="single"/>
        </w:rPr>
      </w:pPr>
      <w:r w:rsidRPr="00DC288C">
        <w:tab/>
        <w:t>School</w:t>
      </w:r>
      <w:r w:rsidR="008E6CF9">
        <w:t>: _________________________________</w:t>
      </w:r>
      <w:r w:rsidR="00963FB1">
        <w:t>_</w:t>
      </w:r>
      <w:r w:rsidRPr="00DC288C">
        <w:tab/>
        <w:t>School Phone</w:t>
      </w:r>
      <w:r w:rsidR="00963FB1">
        <w:t>: __________________________</w:t>
      </w:r>
    </w:p>
    <w:p w14:paraId="416ECC98" w14:textId="5D2532A2" w:rsidR="00881D1E" w:rsidRPr="00DC288C" w:rsidRDefault="00881D1E" w:rsidP="00881D1E">
      <w:pPr>
        <w:tabs>
          <w:tab w:val="left" w:pos="360"/>
          <w:tab w:val="left" w:pos="4500"/>
          <w:tab w:val="left" w:pos="4680"/>
          <w:tab w:val="left" w:pos="9360"/>
        </w:tabs>
        <w:rPr>
          <w:u w:val="single"/>
        </w:rPr>
      </w:pPr>
      <w:r w:rsidRPr="00DC288C">
        <w:rPr>
          <w:b/>
        </w:rPr>
        <w:tab/>
      </w:r>
      <w:r w:rsidRPr="00DC288C">
        <w:t>Address</w:t>
      </w:r>
      <w:r w:rsidR="00D8535A">
        <w:t>: ________________________________</w:t>
      </w:r>
      <w:r w:rsidRPr="00DC288C">
        <w:tab/>
        <w:t>City/State/Zip</w:t>
      </w:r>
      <w:r w:rsidR="00D8535A">
        <w:t>: _______________________</w:t>
      </w:r>
    </w:p>
    <w:p w14:paraId="52ABC12E" w14:textId="77777777" w:rsidR="00881D1E" w:rsidRPr="00DC288C" w:rsidRDefault="00881D1E" w:rsidP="00881D1E">
      <w:pPr>
        <w:tabs>
          <w:tab w:val="left" w:pos="360"/>
          <w:tab w:val="left" w:pos="4500"/>
          <w:tab w:val="left" w:pos="4680"/>
          <w:tab w:val="left" w:pos="9360"/>
        </w:tabs>
      </w:pPr>
    </w:p>
    <w:p w14:paraId="221ED303" w14:textId="77777777" w:rsidR="00881D1E" w:rsidRPr="00DC288C" w:rsidRDefault="00881D1E" w:rsidP="00881D1E">
      <w:pPr>
        <w:tabs>
          <w:tab w:val="left" w:pos="360"/>
          <w:tab w:val="left" w:pos="4500"/>
          <w:tab w:val="left" w:pos="4680"/>
          <w:tab w:val="left" w:pos="9360"/>
        </w:tabs>
      </w:pPr>
      <w:r w:rsidRPr="1FE13C43">
        <w:t>Thank you for your help.  Please feel free to contact me if you have any questions.</w:t>
      </w:r>
    </w:p>
    <w:p w14:paraId="1391D0A4" w14:textId="77777777" w:rsidR="00881D1E" w:rsidRPr="00DC288C" w:rsidRDefault="00881D1E" w:rsidP="00881D1E">
      <w:pPr>
        <w:tabs>
          <w:tab w:val="left" w:pos="360"/>
          <w:tab w:val="left" w:pos="4500"/>
          <w:tab w:val="left" w:pos="4680"/>
          <w:tab w:val="left" w:pos="9360"/>
        </w:tabs>
      </w:pPr>
    </w:p>
    <w:p w14:paraId="5BFDE00B" w14:textId="77777777" w:rsidR="00881D1E" w:rsidRPr="00DC288C" w:rsidRDefault="00881D1E" w:rsidP="00881D1E">
      <w:pPr>
        <w:tabs>
          <w:tab w:val="left" w:pos="360"/>
          <w:tab w:val="left" w:pos="4500"/>
          <w:tab w:val="left" w:pos="4680"/>
          <w:tab w:val="left" w:pos="9360"/>
        </w:tabs>
      </w:pPr>
      <w:r w:rsidRPr="1FE13C43">
        <w:t>Mary Lin</w:t>
      </w:r>
    </w:p>
    <w:p w14:paraId="3588F63D" w14:textId="77777777" w:rsidR="00881D1E" w:rsidRDefault="00B15B28" w:rsidP="00881D1E">
      <w:pPr>
        <w:tabs>
          <w:tab w:val="left" w:pos="360"/>
          <w:tab w:val="left" w:pos="4500"/>
          <w:tab w:val="left" w:pos="4680"/>
          <w:tab w:val="left" w:pos="9360"/>
        </w:tabs>
      </w:pPr>
      <w:hyperlink r:id="rId9">
        <w:r w:rsidR="00881D1E" w:rsidRPr="1FE13C43">
          <w:rPr>
            <w:rStyle w:val="Hyperlink"/>
          </w:rPr>
          <w:t>linmary@auburn.edu</w:t>
        </w:r>
      </w:hyperlink>
      <w:r w:rsidR="00881D1E" w:rsidRPr="1FE13C43">
        <w:t xml:space="preserve"> </w:t>
      </w:r>
    </w:p>
    <w:p w14:paraId="5B186905" w14:textId="255EAC8A" w:rsidR="00881D1E" w:rsidRPr="00FE0042" w:rsidRDefault="00881D1E" w:rsidP="00FE0042">
      <w:pPr>
        <w:tabs>
          <w:tab w:val="left" w:pos="360"/>
          <w:tab w:val="left" w:pos="4480"/>
          <w:tab w:val="left" w:pos="4680"/>
          <w:tab w:val="left" w:pos="9360"/>
        </w:tabs>
        <w:rPr>
          <w:rStyle w:val="None"/>
        </w:rPr>
      </w:pPr>
      <w:r w:rsidRPr="1FE13C43">
        <w:t>Fax No. 334-844-6789</w:t>
      </w:r>
    </w:p>
    <w:p w14:paraId="6B18720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55B14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Basic Lesson Plan Format (For the 10 Consecutive Teaching </w:t>
      </w:r>
      <w:proofErr w:type="gramStart"/>
      <w:r>
        <w:rPr>
          <w:rStyle w:val="None"/>
          <w:b/>
          <w:bCs/>
          <w:sz w:val="22"/>
          <w:szCs w:val="22"/>
        </w:rPr>
        <w:t>Days)</w:t>
      </w:r>
      <w:r>
        <w:rPr>
          <w:rStyle w:val="None"/>
          <w:b/>
          <w:bCs/>
          <w:sz w:val="14"/>
          <w:szCs w:val="14"/>
          <w:vertAlign w:val="superscript"/>
        </w:rPr>
        <w:t>_</w:t>
      </w:r>
      <w:proofErr w:type="gramEnd"/>
    </w:p>
    <w:p w14:paraId="477F4DD5"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14:paraId="79D9B8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077869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47453C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14:paraId="2DC002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A1C264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14:paraId="64F6804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FA362D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14:paraId="1A134C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14:paraId="7172B8F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2E7C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77875C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14:paraId="134A87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14:paraId="2D2A81B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2C00EF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0B1BB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E33B46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14:paraId="409C49E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14:paraId="46CBFA2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47D4A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0B6C1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14:paraId="0E17C44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14:paraId="40D245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DB446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81011C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87230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56FF8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94FAC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C64F13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85C34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1A1A3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102D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14:paraId="34AACB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14:paraId="173FD190" w14:textId="77777777" w:rsidR="00B5413D" w:rsidRDefault="00B5413D"/>
    <w:p w14:paraId="06573E9C" w14:textId="77777777" w:rsidR="00B5413D" w:rsidRDefault="00B5413D">
      <w:pPr>
        <w:jc w:val="center"/>
        <w:rPr>
          <w:rFonts w:ascii="Trebuchet MS" w:eastAsia="Trebuchet MS" w:hAnsi="Trebuchet MS" w:cs="Trebuchet MS"/>
          <w:b/>
          <w:bCs/>
          <w:sz w:val="32"/>
          <w:szCs w:val="32"/>
        </w:rPr>
      </w:pPr>
    </w:p>
    <w:p w14:paraId="5C098A1D" w14:textId="77777777" w:rsidR="00B5413D" w:rsidRDefault="00035719">
      <w:pPr>
        <w:jc w:val="center"/>
      </w:pPr>
      <w:r>
        <w:br w:type="page"/>
      </w:r>
    </w:p>
    <w:p w14:paraId="75045126" w14:textId="77777777" w:rsidR="00B5413D" w:rsidRDefault="00035719">
      <w:pPr>
        <w:jc w:val="center"/>
        <w:rPr>
          <w:rStyle w:val="None"/>
          <w:b/>
          <w:bCs/>
          <w:sz w:val="32"/>
          <w:szCs w:val="32"/>
        </w:rPr>
      </w:pPr>
      <w:r>
        <w:rPr>
          <w:rStyle w:val="None"/>
          <w:b/>
          <w:bCs/>
          <w:sz w:val="32"/>
          <w:szCs w:val="32"/>
        </w:rPr>
        <w:lastRenderedPageBreak/>
        <w:t>AUBURN UNIVERSITY</w:t>
      </w:r>
    </w:p>
    <w:p w14:paraId="41AA1E1C" w14:textId="77777777" w:rsidR="00B5413D" w:rsidRDefault="00035719">
      <w:pPr>
        <w:jc w:val="center"/>
        <w:rPr>
          <w:rStyle w:val="None"/>
          <w:sz w:val="22"/>
          <w:szCs w:val="22"/>
        </w:rPr>
      </w:pPr>
      <w:r>
        <w:rPr>
          <w:rStyle w:val="None"/>
          <w:sz w:val="22"/>
          <w:szCs w:val="22"/>
        </w:rPr>
        <w:t>Department of Curriculum &amp; Teaching</w:t>
      </w:r>
    </w:p>
    <w:p w14:paraId="3651E307" w14:textId="77777777" w:rsidR="00B5413D" w:rsidRDefault="00035719">
      <w:pPr>
        <w:jc w:val="center"/>
        <w:rPr>
          <w:rStyle w:val="None"/>
          <w:sz w:val="22"/>
          <w:szCs w:val="22"/>
        </w:rPr>
      </w:pPr>
      <w:r>
        <w:rPr>
          <w:rStyle w:val="None"/>
          <w:sz w:val="22"/>
          <w:szCs w:val="22"/>
        </w:rPr>
        <w:t>5040 Haley Center</w:t>
      </w:r>
    </w:p>
    <w:p w14:paraId="7E7F48A0" w14:textId="77777777" w:rsidR="00B5413D" w:rsidRDefault="00035719">
      <w:pPr>
        <w:jc w:val="center"/>
        <w:rPr>
          <w:rStyle w:val="None"/>
          <w:sz w:val="22"/>
          <w:szCs w:val="22"/>
        </w:rPr>
      </w:pPr>
      <w:r>
        <w:rPr>
          <w:rStyle w:val="None"/>
          <w:sz w:val="22"/>
          <w:szCs w:val="22"/>
        </w:rPr>
        <w:t>Auburn University, AL 36849-5212</w:t>
      </w:r>
    </w:p>
    <w:p w14:paraId="74120E18" w14:textId="77777777" w:rsidR="00B5413D" w:rsidRDefault="00035719">
      <w:pPr>
        <w:jc w:val="center"/>
        <w:rPr>
          <w:rStyle w:val="None"/>
          <w:b/>
          <w:bCs/>
        </w:rPr>
      </w:pPr>
      <w:r>
        <w:rPr>
          <w:rStyle w:val="None"/>
          <w:b/>
          <w:bCs/>
        </w:rPr>
        <w:t>Reference Form for Early Childhood Education</w:t>
      </w:r>
    </w:p>
    <w:p w14:paraId="73B3A52D" w14:textId="77777777" w:rsidR="00B5413D" w:rsidRDefault="00B5413D"/>
    <w:p w14:paraId="4DD4B64B" w14:textId="77777777"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14:paraId="74623A54" w14:textId="77777777" w:rsidR="00B5413D" w:rsidRDefault="00B5413D"/>
    <w:p w14:paraId="7764959C" w14:textId="77777777" w:rsidR="00B5413D" w:rsidRDefault="00035719">
      <w:r>
        <w:t>UNIVERSITY REFERENCE:</w:t>
      </w:r>
    </w:p>
    <w:p w14:paraId="68CC6D7E" w14:textId="77777777"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14:paraId="0591634D" w14:textId="77777777" w:rsidR="00B5413D" w:rsidRDefault="00035719">
      <w:pPr>
        <w:rPr>
          <w:rStyle w:val="None"/>
          <w:i/>
          <w:iCs/>
        </w:rPr>
      </w:pPr>
      <w:r>
        <w:rPr>
          <w:rStyle w:val="None"/>
          <w:i/>
          <w:iCs/>
        </w:rPr>
        <w:t>Rubric:</w:t>
      </w:r>
    </w:p>
    <w:p w14:paraId="359B435C" w14:textId="77777777" w:rsidR="00B5413D" w:rsidRDefault="00035719">
      <w:pPr>
        <w:rPr>
          <w:rStyle w:val="None"/>
          <w:i/>
          <w:iCs/>
          <w:sz w:val="20"/>
          <w:szCs w:val="20"/>
        </w:rPr>
      </w:pPr>
      <w:r>
        <w:rPr>
          <w:rStyle w:val="None"/>
          <w:i/>
          <w:iCs/>
          <w:sz w:val="20"/>
          <w:szCs w:val="20"/>
        </w:rPr>
        <w:t>4 = Exemplary; Demonstrates excellence</w:t>
      </w:r>
    </w:p>
    <w:p w14:paraId="2073F7B7" w14:textId="77777777" w:rsidR="00B5413D" w:rsidRDefault="00035719">
      <w:pPr>
        <w:rPr>
          <w:rStyle w:val="None"/>
          <w:i/>
          <w:iCs/>
          <w:sz w:val="20"/>
          <w:szCs w:val="20"/>
        </w:rPr>
      </w:pPr>
      <w:r>
        <w:rPr>
          <w:rStyle w:val="None"/>
          <w:i/>
          <w:iCs/>
          <w:sz w:val="20"/>
          <w:szCs w:val="20"/>
        </w:rPr>
        <w:t>3 = Competent; Area of strength</w:t>
      </w:r>
    </w:p>
    <w:p w14:paraId="1BF2F269" w14:textId="77777777" w:rsidR="00B5413D" w:rsidRDefault="00035719">
      <w:pPr>
        <w:rPr>
          <w:rStyle w:val="None"/>
          <w:i/>
          <w:iCs/>
          <w:sz w:val="20"/>
          <w:szCs w:val="20"/>
        </w:rPr>
      </w:pPr>
      <w:r>
        <w:rPr>
          <w:rStyle w:val="None"/>
          <w:i/>
          <w:iCs/>
          <w:sz w:val="20"/>
          <w:szCs w:val="20"/>
        </w:rPr>
        <w:t>2 = Approaching competence; Needs improvement</w:t>
      </w:r>
    </w:p>
    <w:p w14:paraId="524A7232" w14:textId="77777777"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14:paraId="14182B7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D00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F9DB" w14:textId="77777777"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8F637" w14:textId="77777777"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A638A" w14:textId="77777777"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6A85" w14:textId="77777777" w:rsidR="00B5413D" w:rsidRDefault="00035719">
            <w:pPr>
              <w:jc w:val="center"/>
            </w:pPr>
            <w:r>
              <w:rPr>
                <w:rStyle w:val="None"/>
                <w:sz w:val="22"/>
                <w:szCs w:val="22"/>
              </w:rPr>
              <w:t>1</w:t>
            </w:r>
          </w:p>
        </w:tc>
      </w:tr>
      <w:tr w:rsidR="00B5413D" w14:paraId="295116C5" w14:textId="77777777">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2739" w14:textId="77777777"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8B7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7B5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E3F0"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3E6F" w14:textId="77777777" w:rsidR="00B5413D" w:rsidRDefault="00B5413D"/>
        </w:tc>
      </w:tr>
      <w:tr w:rsidR="00B5413D" w14:paraId="43E132B7"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535E" w14:textId="77777777"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201C8"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3E2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538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A8D09" w14:textId="77777777" w:rsidR="00B5413D" w:rsidRDefault="00B5413D"/>
        </w:tc>
      </w:tr>
      <w:tr w:rsidR="00B5413D" w14:paraId="272260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362E9" w14:textId="77777777"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429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3CD4"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68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6898" w14:textId="77777777" w:rsidR="00B5413D" w:rsidRDefault="00B5413D"/>
        </w:tc>
      </w:tr>
      <w:tr w:rsidR="00B5413D" w14:paraId="268EB99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449A" w14:textId="77777777"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BC8E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EA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5C37D"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96042" w14:textId="77777777" w:rsidR="00B5413D" w:rsidRDefault="00B5413D"/>
        </w:tc>
      </w:tr>
      <w:tr w:rsidR="00B5413D" w14:paraId="38A1BAF6"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C9E" w14:textId="77777777"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386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CD3E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5B3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81C9" w14:textId="77777777" w:rsidR="00B5413D" w:rsidRDefault="00B5413D"/>
        </w:tc>
      </w:tr>
      <w:tr w:rsidR="00B5413D" w14:paraId="70DC9D2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906" w14:textId="77777777"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E63DB"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9D01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65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8E22" w14:textId="77777777" w:rsidR="00B5413D" w:rsidRDefault="00B5413D"/>
        </w:tc>
      </w:tr>
      <w:tr w:rsidR="00B5413D" w14:paraId="35FCB2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6D43" w14:textId="77777777"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A7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2A51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398F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F9466" w14:textId="77777777" w:rsidR="00B5413D" w:rsidRDefault="00B5413D"/>
        </w:tc>
      </w:tr>
      <w:tr w:rsidR="00B5413D" w14:paraId="30DFE2D8"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F2B01" w14:textId="77777777"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9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48C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928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A9918" w14:textId="77777777" w:rsidR="00B5413D" w:rsidRDefault="00B5413D"/>
        </w:tc>
      </w:tr>
      <w:tr w:rsidR="00B5413D" w14:paraId="1FFADD2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49F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960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0960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C8CA"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A80E" w14:textId="77777777" w:rsidR="00B5413D" w:rsidRDefault="00B5413D"/>
        </w:tc>
      </w:tr>
      <w:tr w:rsidR="00B5413D" w14:paraId="4C40675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3FB1C" w14:textId="77777777"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5ED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25E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75D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1D8A1" w14:textId="77777777" w:rsidR="00B5413D" w:rsidRDefault="00B5413D"/>
        </w:tc>
      </w:tr>
      <w:tr w:rsidR="00B5413D" w14:paraId="23BC1BB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84532" w14:textId="77777777"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386E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096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5C60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B1186" w14:textId="77777777" w:rsidR="00B5413D" w:rsidRDefault="00B5413D"/>
        </w:tc>
      </w:tr>
      <w:tr w:rsidR="00B5413D" w14:paraId="7758E50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12E9B" w14:textId="77777777"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96F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D9DC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BE66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5C39" w14:textId="77777777" w:rsidR="00B5413D" w:rsidRDefault="00B5413D"/>
        </w:tc>
      </w:tr>
      <w:tr w:rsidR="00B5413D" w14:paraId="2D6EE774"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6193A" w14:textId="77777777"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930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F159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FA9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8047" w14:textId="77777777" w:rsidR="00B5413D" w:rsidRDefault="00B5413D"/>
        </w:tc>
      </w:tr>
      <w:tr w:rsidR="00B5413D" w14:paraId="56E93F7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27C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DB6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03B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88B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E5FAD" w14:textId="77777777" w:rsidR="00B5413D" w:rsidRDefault="00B5413D"/>
        </w:tc>
      </w:tr>
      <w:tr w:rsidR="00B5413D" w14:paraId="59E42593"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5C832" w14:textId="77777777"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16E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2907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CDD3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E1AA" w14:textId="77777777" w:rsidR="00B5413D" w:rsidRDefault="00B5413D"/>
        </w:tc>
      </w:tr>
      <w:tr w:rsidR="00B5413D" w14:paraId="332A6558"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6B1F" w14:textId="77777777"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43B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394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4A21"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7B3D2" w14:textId="77777777" w:rsidR="00B5413D" w:rsidRDefault="00B5413D"/>
        </w:tc>
      </w:tr>
      <w:tr w:rsidR="00B5413D" w14:paraId="0BBBE5B9"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A394" w14:textId="77777777"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650F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D24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C7AC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4E4E" w14:textId="77777777" w:rsidR="00B5413D" w:rsidRDefault="00B5413D"/>
        </w:tc>
      </w:tr>
      <w:tr w:rsidR="00B5413D" w14:paraId="5EB10812"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A673" w14:textId="77777777"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65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F37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AFB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0E1BD" w14:textId="77777777" w:rsidR="00B5413D" w:rsidRDefault="00B5413D"/>
        </w:tc>
      </w:tr>
      <w:tr w:rsidR="00B5413D" w14:paraId="69CA57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F707B" w14:textId="77777777"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B05A3"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407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EF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999B4" w14:textId="77777777" w:rsidR="00B5413D" w:rsidRDefault="00B5413D"/>
        </w:tc>
      </w:tr>
    </w:tbl>
    <w:p w14:paraId="12922DB1" w14:textId="77777777" w:rsidR="00B5413D" w:rsidRDefault="00B5413D">
      <w:pPr>
        <w:widowControl w:val="0"/>
        <w:rPr>
          <w:rStyle w:val="None"/>
          <w:sz w:val="20"/>
          <w:szCs w:val="20"/>
        </w:rPr>
      </w:pPr>
    </w:p>
    <w:p w14:paraId="0CEF885D" w14:textId="77777777" w:rsidR="00B5413D" w:rsidRDefault="00035719">
      <w:r>
        <w:t>Would you hire?</w:t>
      </w:r>
      <w:r>
        <w:tab/>
        <w:t xml:space="preserve">     Yes ___      No ___     Undecided ___</w:t>
      </w:r>
    </w:p>
    <w:p w14:paraId="5C4F1FF1" w14:textId="77777777" w:rsidR="00B5413D" w:rsidRDefault="00035719">
      <w:r>
        <w:t>Additional Comments:</w:t>
      </w:r>
    </w:p>
    <w:p w14:paraId="62893751" w14:textId="77777777" w:rsidR="00B5413D" w:rsidRDefault="00B5413D"/>
    <w:p w14:paraId="451C054D" w14:textId="77777777" w:rsidR="00B5413D" w:rsidRDefault="00B5413D"/>
    <w:p w14:paraId="5F0443DF" w14:textId="77777777" w:rsidR="00B5413D" w:rsidRDefault="00B5413D"/>
    <w:p w14:paraId="41ACA73D" w14:textId="77777777" w:rsidR="00B5413D" w:rsidRDefault="00B5413D"/>
    <w:p w14:paraId="1798B836" w14:textId="77777777" w:rsidR="00B5413D" w:rsidRDefault="00B5413D"/>
    <w:p w14:paraId="58DFBC6B" w14:textId="77777777" w:rsidR="00B5413D" w:rsidRDefault="00B5413D"/>
    <w:p w14:paraId="1A4C35AE" w14:textId="77777777" w:rsidR="00B5413D" w:rsidRDefault="00B5413D"/>
    <w:p w14:paraId="78B421C2" w14:textId="77777777" w:rsidR="00B5413D" w:rsidRDefault="00B5413D"/>
    <w:p w14:paraId="31800F9B" w14:textId="77777777" w:rsidR="00B5413D" w:rsidRDefault="00035719">
      <w:r>
        <w:t>Signature: ____________________________________</w:t>
      </w:r>
      <w:r>
        <w:tab/>
        <w:t>Date: ____________</w:t>
      </w:r>
    </w:p>
    <w:p w14:paraId="18E3782A" w14:textId="77777777" w:rsidR="00B5413D" w:rsidRDefault="00035719">
      <w:pPr>
        <w:jc w:val="center"/>
      </w:pPr>
      <w:r>
        <w:br w:type="page"/>
      </w:r>
    </w:p>
    <w:p w14:paraId="6985A857" w14:textId="77777777"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3F79E531" w14:textId="425A5621" w:rsidR="00F87F52" w:rsidRDefault="00F87F52">
      <w:pPr>
        <w:widowControl w:val="0"/>
      </w:pPr>
    </w:p>
    <w:p w14:paraId="1EA6F4DA" w14:textId="060BFFE7" w:rsidR="00F87F52" w:rsidRDefault="00F87F52">
      <w:pPr>
        <w:widowControl w:val="0"/>
      </w:pPr>
    </w:p>
    <w:p w14:paraId="1564F6F2" w14:textId="5D6253F7" w:rsidR="00F87F52" w:rsidRDefault="00F87F52">
      <w:pPr>
        <w:widowControl w:val="0"/>
      </w:pPr>
    </w:p>
    <w:p w14:paraId="51E1B089" w14:textId="77777777" w:rsidR="00F87F52" w:rsidRPr="00B350B3" w:rsidRDefault="00F87F52" w:rsidP="00F87F52">
      <w:pPr>
        <w:pStyle w:val="Heading1"/>
      </w:pPr>
      <w:bookmarkStart w:id="6" w:name="_Toc15476012"/>
      <w:r>
        <w:lastRenderedPageBreak/>
        <w:t>Key Assessment: Planning for Instruction Assessment</w:t>
      </w:r>
      <w:bookmarkEnd w:id="6"/>
    </w:p>
    <w:p w14:paraId="5A3E5B93"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 xml:space="preserve">Planning for Instruction </w:t>
      </w:r>
      <w:r w:rsidRPr="000F6CB7">
        <w:rPr>
          <w:b/>
          <w:i/>
        </w:rPr>
        <w:t>A</w:t>
      </w:r>
      <w:r w:rsidRPr="003D47EF">
        <w:rPr>
          <w:b/>
          <w:i/>
        </w:rPr>
        <w:t>ssessment</w:t>
      </w:r>
      <w:r w:rsidRPr="003D47EF">
        <w:rPr>
          <w:bCs/>
        </w:rPr>
        <w:t xml:space="preserve"> was designed to be used to assess a variety of planning activities for varied modes of instruction whether it be for one student, small group, or whole class instruction</w:t>
      </w:r>
      <w:r>
        <w:rPr>
          <w:bCs/>
        </w:rPr>
        <w:t xml:space="preserve"> and how that planning impacts student learning outcomes</w:t>
      </w:r>
      <w:r w:rsidRPr="003D47EF">
        <w:rPr>
          <w:bCs/>
        </w:rPr>
        <w:t xml:space="preserve">.  Instructional plans may be constructed in the form of case-studies, mini/micro-lesson plans, a single lesson, or a sequence of lessons.  Therefore, programs have the flexibility to use a wide variety of lesson planning structures and/or accompanying narratives.  </w:t>
      </w:r>
      <w:r>
        <w:rPr>
          <w:bCs/>
        </w:rPr>
        <w:t xml:space="preserve">The assessment should be completed in conjunction with each of the four formal observations.  </w:t>
      </w:r>
    </w:p>
    <w:p w14:paraId="254BEE25"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6CFBCFD0"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13605E9E"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731A9735" w14:textId="77777777" w:rsidR="00F87F52" w:rsidRPr="003D47EF" w:rsidRDefault="00F87F52" w:rsidP="00F87F52">
      <w:pPr>
        <w:tabs>
          <w:tab w:val="left" w:pos="6120"/>
        </w:tabs>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590BD5CA" w14:textId="77777777" w:rsidTr="00C5711D">
        <w:trPr>
          <w:trHeight w:val="608"/>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27B4DA" w14:textId="77777777" w:rsidR="00F87F52" w:rsidRPr="0063081C" w:rsidRDefault="00F87F52" w:rsidP="00C5711D">
            <w:pPr>
              <w:pStyle w:val="TableStyle2"/>
              <w:ind w:left="190" w:hanging="93"/>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51FEEA"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 xml:space="preserve">Awareness of Self and Others </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Pr>
          <w:p w14:paraId="48AD2A2E"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37F204" w14:textId="77777777" w:rsidR="00F87F52" w:rsidRPr="004131E7" w:rsidRDefault="00F87F52" w:rsidP="00C5711D">
            <w:pPr>
              <w:pStyle w:val="TableStyle2"/>
              <w:ind w:left="98" w:right="118"/>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4C4BFC"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57B57616" w14:textId="77777777" w:rsidTr="00C5711D">
        <w:trPr>
          <w:trHeight w:val="4019"/>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159F05" w14:textId="77777777" w:rsidR="00F87F52" w:rsidRPr="0063081C" w:rsidRDefault="00F87F52" w:rsidP="00C5711D">
            <w:pPr>
              <w:pStyle w:val="TableStyle2"/>
              <w:ind w:left="100"/>
              <w:rPr>
                <w:rFonts w:ascii="Times New Roman" w:hAnsi="Times New Roman" w:cs="Times New Roman"/>
                <w:b/>
                <w:bCs/>
                <w:sz w:val="18"/>
                <w:szCs w:val="18"/>
              </w:rPr>
            </w:pPr>
            <w:r w:rsidRPr="0063081C">
              <w:rPr>
                <w:rFonts w:ascii="Times New Roman" w:hAnsi="Times New Roman" w:cs="Times New Roman"/>
                <w:b/>
                <w:bCs/>
                <w:sz w:val="18"/>
                <w:szCs w:val="18"/>
              </w:rPr>
              <w:t>Planning for deep content knowledge and application</w:t>
            </w:r>
          </w:p>
          <w:p w14:paraId="76824739" w14:textId="77777777" w:rsidR="00F87F52" w:rsidRPr="0063081C" w:rsidRDefault="00F87F52" w:rsidP="00C5711D">
            <w:pPr>
              <w:pStyle w:val="TableStyle2"/>
              <w:ind w:left="190" w:firstLine="180"/>
              <w:rPr>
                <w:rFonts w:ascii="Times New Roman" w:hAnsi="Times New Roman" w:cs="Times New Roman"/>
                <w:b/>
                <w:bCs/>
                <w:sz w:val="18"/>
                <w:szCs w:val="18"/>
              </w:rPr>
            </w:pPr>
          </w:p>
          <w:p w14:paraId="7EF34FB0" w14:textId="77777777" w:rsidR="00F87F52" w:rsidRPr="0063081C" w:rsidRDefault="00F87F52" w:rsidP="00C5711D">
            <w:pPr>
              <w:pStyle w:val="TableStyle2"/>
              <w:ind w:left="97"/>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Planning for learners’ mastery and application of content knowledge should address ways of knowing within a discipline and how it relates to other disciplinary themes.</w:t>
            </w:r>
          </w:p>
          <w:p w14:paraId="5745080D" w14:textId="77777777" w:rsidR="00F87F52" w:rsidRPr="0063081C" w:rsidRDefault="00F87F52" w:rsidP="00C5711D">
            <w:pPr>
              <w:pStyle w:val="TableStyle2"/>
              <w:ind w:left="190"/>
              <w:rPr>
                <w:rFonts w:ascii="Times New Roman" w:hAnsi="Times New Roman" w:cs="Times New Roman"/>
                <w:sz w:val="18"/>
                <w:szCs w:val="18"/>
              </w:rPr>
            </w:pPr>
          </w:p>
          <w:p w14:paraId="0E52B0F8" w14:textId="77777777" w:rsidR="00F87F52" w:rsidRPr="00B407A8" w:rsidRDefault="00F87F52" w:rsidP="00C5711D">
            <w:pPr>
              <w:adjustRightInd w:val="0"/>
              <w:rPr>
                <w:color w:val="353535"/>
                <w:sz w:val="16"/>
                <w:szCs w:val="16"/>
              </w:rPr>
            </w:pPr>
            <w:r>
              <w:rPr>
                <w:color w:val="353535"/>
                <w:sz w:val="18"/>
                <w:szCs w:val="18"/>
              </w:rPr>
              <w:t xml:space="preserve"> </w:t>
            </w: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Standard(s):</w:t>
            </w:r>
          </w:p>
          <w:p w14:paraId="155BD032" w14:textId="77777777" w:rsidR="00F87F52" w:rsidRPr="00B407A8" w:rsidRDefault="00F87F52" w:rsidP="00C5711D">
            <w:pPr>
              <w:adjustRightInd w:val="0"/>
              <w:rPr>
                <w:color w:val="353535"/>
                <w:sz w:val="16"/>
                <w:szCs w:val="16"/>
              </w:rPr>
            </w:pPr>
            <w:r w:rsidRPr="00B407A8">
              <w:rPr>
                <w:color w:val="353535"/>
                <w:sz w:val="16"/>
                <w:szCs w:val="16"/>
              </w:rPr>
              <w:t xml:space="preserve">  [2, 4, 5, 6, 7, 8]</w:t>
            </w:r>
          </w:p>
          <w:p w14:paraId="7E4EC72E" w14:textId="77777777" w:rsidR="00F87F52" w:rsidRPr="00B407A8" w:rsidRDefault="00F87F52" w:rsidP="00C5711D">
            <w:pPr>
              <w:adjustRightInd w:val="0"/>
              <w:rPr>
                <w:color w:val="353535"/>
                <w:sz w:val="16"/>
                <w:szCs w:val="16"/>
              </w:rPr>
            </w:pPr>
          </w:p>
          <w:p w14:paraId="2F3C38AE" w14:textId="77777777" w:rsidR="00F87F52" w:rsidRPr="00B407A8" w:rsidRDefault="00F87F52" w:rsidP="00C5711D">
            <w:pPr>
              <w:adjustRightInd w:val="0"/>
              <w:ind w:left="97" w:hanging="97"/>
              <w:rPr>
                <w:color w:val="353535"/>
                <w:sz w:val="16"/>
                <w:szCs w:val="16"/>
              </w:rPr>
            </w:pP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3457468D" w14:textId="77777777" w:rsidR="00F87F52" w:rsidRPr="00B407A8" w:rsidRDefault="00F87F52" w:rsidP="00C5711D">
            <w:pPr>
              <w:adjustRightInd w:val="0"/>
              <w:ind w:left="97"/>
              <w:rPr>
                <w:color w:val="353535"/>
                <w:sz w:val="16"/>
                <w:szCs w:val="16"/>
              </w:rPr>
            </w:pPr>
            <w:r w:rsidRPr="00B407A8">
              <w:rPr>
                <w:color w:val="353535"/>
                <w:sz w:val="16"/>
                <w:szCs w:val="16"/>
              </w:rPr>
              <w:t>(2c, 4b, 4h, 4l, 4m, 4n, 5h, 5j, 5m, 5o, 5s, 6b, 7c, 7d, 7f, 7g, 7h, 7p, 8g)</w:t>
            </w:r>
          </w:p>
          <w:p w14:paraId="133A52D0" w14:textId="77777777" w:rsidR="00F87F52" w:rsidRPr="00B407A8" w:rsidRDefault="00F87F52" w:rsidP="00C5711D">
            <w:pPr>
              <w:adjustRightInd w:val="0"/>
              <w:rPr>
                <w:color w:val="353535"/>
                <w:sz w:val="16"/>
                <w:szCs w:val="16"/>
              </w:rPr>
            </w:pPr>
          </w:p>
          <w:p w14:paraId="3F87A2E5" w14:textId="77777777" w:rsidR="00F87F52" w:rsidRPr="00B407A8" w:rsidRDefault="00F87F52" w:rsidP="00C5711D">
            <w:pPr>
              <w:adjustRightInd w:val="0"/>
              <w:rPr>
                <w:color w:val="353535"/>
                <w:sz w:val="16"/>
                <w:szCs w:val="16"/>
              </w:rPr>
            </w:pPr>
            <w:r w:rsidRPr="00B407A8">
              <w:rPr>
                <w:color w:val="353535"/>
                <w:sz w:val="16"/>
                <w:szCs w:val="16"/>
              </w:rPr>
              <w:t xml:space="preserve">  CAEP Standards: 1.1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100E9" w14:textId="77777777" w:rsidR="00F87F52" w:rsidRPr="00B407A8"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The </w:t>
            </w:r>
            <w:r>
              <w:rPr>
                <w:rFonts w:ascii="Times New Roman" w:eastAsia="Arial Unicode MS" w:hAnsi="Times New Roman" w:cs="Times New Roman"/>
                <w:sz w:val="18"/>
                <w:szCs w:val="18"/>
              </w:rPr>
              <w:t xml:space="preserve">educator </w:t>
            </w:r>
            <w:r w:rsidRPr="0063081C">
              <w:rPr>
                <w:rFonts w:ascii="Times New Roman" w:eastAsia="Arial Unicode MS" w:hAnsi="Times New Roman" w:cs="Times New Roman"/>
                <w:sz w:val="18"/>
                <w:szCs w:val="18"/>
              </w:rPr>
              <w:t>candidate…</w:t>
            </w:r>
          </w:p>
          <w:p w14:paraId="5D0CBCB1"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incorporates P-12 learners’ prerequisite knowledge and/or misconceptions prior to introducing new content 2 (c); 4(m); 7(d)</w:t>
            </w:r>
          </w:p>
          <w:p w14:paraId="4CAFA82B"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includes objectives that align with appropriate content standards 6(b); 7(f)</w:t>
            </w:r>
          </w:p>
          <w:p w14:paraId="09D3599C"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 xml:space="preserve">incorporates academic language of the discipline </w:t>
            </w:r>
            <w:proofErr w:type="gramStart"/>
            <w:r w:rsidRPr="0063081C">
              <w:rPr>
                <w:rFonts w:ascii="Times New Roman" w:hAnsi="Times New Roman" w:cs="Times New Roman"/>
                <w:sz w:val="18"/>
                <w:szCs w:val="18"/>
              </w:rPr>
              <w:t>4(l);</w:t>
            </w:r>
            <w:proofErr w:type="gramEnd"/>
            <w:r w:rsidRPr="0063081C">
              <w:rPr>
                <w:rFonts w:ascii="Times New Roman" w:hAnsi="Times New Roman" w:cs="Times New Roman"/>
                <w:sz w:val="18"/>
                <w:szCs w:val="18"/>
              </w:rPr>
              <w:t xml:space="preserve"> </w:t>
            </w:r>
          </w:p>
          <w:p w14:paraId="0C215CF0" w14:textId="77777777" w:rsidR="00F87F52" w:rsidRPr="0063081C" w:rsidRDefault="00F87F52" w:rsidP="00C5711D">
            <w:pPr>
              <w:pStyle w:val="TableStyle2"/>
              <w:ind w:left="244"/>
              <w:rPr>
                <w:rFonts w:ascii="Times New Roman" w:hAnsi="Times New Roman" w:cs="Times New Roman"/>
                <w:sz w:val="18"/>
                <w:szCs w:val="18"/>
              </w:rPr>
            </w:pPr>
          </w:p>
          <w:p w14:paraId="76F71D8E" w14:textId="77777777" w:rsidR="00F87F52" w:rsidRPr="0063081C" w:rsidRDefault="00F87F52" w:rsidP="00C5711D">
            <w:pPr>
              <w:pStyle w:val="TableStyle2"/>
              <w:ind w:left="285"/>
              <w:rPr>
                <w:rFonts w:ascii="Times New Roman" w:hAnsi="Times New Roman" w:cs="Times New Roman"/>
                <w:sz w:val="18"/>
                <w:szCs w:val="18"/>
              </w:rPr>
            </w:pPr>
          </w:p>
          <w:p w14:paraId="0135BD89" w14:textId="77777777" w:rsidR="00F87F52" w:rsidRPr="0063081C" w:rsidRDefault="00F87F52" w:rsidP="00C5711D">
            <w:pPr>
              <w:pStyle w:val="TableStyle2"/>
              <w:ind w:left="190" w:firstLine="180"/>
              <w:rPr>
                <w:rFonts w:ascii="Times New Roman" w:hAnsi="Times New Roman" w:cs="Times New Roman"/>
                <w:sz w:val="18"/>
                <w:szCs w:val="18"/>
              </w:rPr>
            </w:pPr>
          </w:p>
          <w:p w14:paraId="05B4E872" w14:textId="77777777" w:rsidR="00F87F52" w:rsidRPr="0063081C" w:rsidRDefault="00F87F52" w:rsidP="00C5711D">
            <w:pPr>
              <w:pStyle w:val="TableStyle2"/>
              <w:ind w:left="190" w:firstLine="180"/>
              <w:rPr>
                <w:rFonts w:ascii="Times New Roman" w:hAnsi="Times New Roman" w:cs="Times New Roman"/>
                <w:sz w:val="18"/>
                <w:szCs w:val="18"/>
              </w:rPr>
            </w:pPr>
          </w:p>
          <w:p w14:paraId="08460F52" w14:textId="77777777" w:rsidR="00F87F52" w:rsidRPr="0063081C" w:rsidRDefault="00F87F52" w:rsidP="00C5711D">
            <w:pPr>
              <w:pStyle w:val="TableStyle2"/>
              <w:ind w:left="190" w:firstLine="180"/>
              <w:rPr>
                <w:rFonts w:ascii="Times New Roman" w:hAnsi="Times New Roman" w:cs="Times New Roman"/>
                <w:sz w:val="18"/>
                <w:szCs w:val="18"/>
              </w:rPr>
            </w:pPr>
          </w:p>
          <w:p w14:paraId="02C67AB7" w14:textId="77777777" w:rsidR="00F87F52" w:rsidRPr="0063081C" w:rsidRDefault="00F87F52" w:rsidP="00C5711D">
            <w:pPr>
              <w:pStyle w:val="TableStyle2"/>
              <w:ind w:left="190" w:firstLine="18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135E825A" w14:textId="77777777" w:rsidR="00F87F52" w:rsidRPr="0063081C" w:rsidRDefault="00F87F52" w:rsidP="00C5711D">
            <w:pPr>
              <w:pStyle w:val="TableStyle2"/>
              <w:ind w:left="190" w:hanging="19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BBB6164"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allows for opportunities for P-12 learners to learn, practice, and master academic language in their content 4(h)</w:t>
            </w:r>
          </w:p>
          <w:p w14:paraId="4E93F9D2"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supports learner literacy development across content areas 5(h)</w:t>
            </w:r>
          </w:p>
          <w:p w14:paraId="1DE3DE0F" w14:textId="77777777" w:rsidR="00F87F52" w:rsidRPr="0063081C" w:rsidRDefault="00F87F52" w:rsidP="00C5711D">
            <w:pPr>
              <w:pStyle w:val="TableStyle2"/>
              <w:ind w:left="180"/>
              <w:rPr>
                <w:rFonts w:ascii="Times New Roman" w:hAnsi="Times New Roman" w:cs="Times New Roman"/>
                <w:sz w:val="18"/>
                <w:szCs w:val="18"/>
              </w:rPr>
            </w:pPr>
          </w:p>
          <w:p w14:paraId="49CAA716" w14:textId="77777777" w:rsidR="00F87F52" w:rsidRPr="0063081C" w:rsidRDefault="00F87F52" w:rsidP="00C5711D">
            <w:pPr>
              <w:pStyle w:val="TableStyle2"/>
              <w:rPr>
                <w:rFonts w:ascii="Times New Roman" w:eastAsia="Arial Unicode MS" w:hAnsi="Times New Roman" w:cs="Times New Roman"/>
                <w:b/>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78D553" w14:textId="77777777" w:rsidR="00F87F52" w:rsidRPr="00B407A8" w:rsidRDefault="00F87F52" w:rsidP="00C5711D">
            <w:pPr>
              <w:pStyle w:val="TableStyle2"/>
              <w:ind w:left="190"/>
              <w:rPr>
                <w:rFonts w:ascii="Times New Roman" w:hAnsi="Times New Roman" w:cs="Times New Roman"/>
                <w:sz w:val="18"/>
                <w:szCs w:val="18"/>
              </w:rPr>
            </w:pPr>
            <w:r w:rsidRPr="0063081C">
              <w:rPr>
                <w:rFonts w:ascii="Times New Roman" w:hAnsi="Times New Roman" w:cs="Times New Roman"/>
                <w:sz w:val="18"/>
                <w:szCs w:val="18"/>
              </w:rPr>
              <w:t>AND…</w:t>
            </w:r>
          </w:p>
          <w:p w14:paraId="7C9CC54A"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hAnsi="Times New Roman" w:cs="Times New Roman"/>
                <w:sz w:val="18"/>
                <w:szCs w:val="18"/>
              </w:rPr>
              <w:t>includes sequencing of learning experiences that address content standards within the curriculum 4(n); 7(c), 7(g), 7(p)</w:t>
            </w:r>
          </w:p>
          <w:p w14:paraId="254996B4"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eastAsia="Arial Unicode MS" w:hAnsi="Times New Roman" w:cs="Times New Roman"/>
                <w:sz w:val="18"/>
                <w:szCs w:val="18"/>
              </w:rPr>
              <w:t xml:space="preserve">promotes P-12 learners to develop high level questioning skills to promote critical thinking processes </w:t>
            </w:r>
          </w:p>
          <w:p w14:paraId="132743BF" w14:textId="77777777" w:rsidR="00F87F52" w:rsidRPr="0063081C" w:rsidRDefault="00F87F52" w:rsidP="00C5711D">
            <w:pPr>
              <w:pStyle w:val="TableStyle2"/>
              <w:ind w:left="26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4 (b); 5(m)</w:t>
            </w:r>
          </w:p>
          <w:p w14:paraId="645EAD62" w14:textId="77777777" w:rsidR="00F87F52" w:rsidRPr="00B407A8" w:rsidRDefault="00F87F52" w:rsidP="00745333">
            <w:pPr>
              <w:pStyle w:val="TableStyle2"/>
              <w:numPr>
                <w:ilvl w:val="0"/>
                <w:numId w:val="18"/>
              </w:numPr>
              <w:ind w:left="262" w:hanging="180"/>
              <w:rPr>
                <w:rFonts w:ascii="Times New Roman" w:hAnsi="Times New Roman" w:cs="Times New Roman"/>
                <w:sz w:val="18"/>
                <w:szCs w:val="18"/>
              </w:rPr>
            </w:pPr>
            <w:r w:rsidRPr="0063081C">
              <w:rPr>
                <w:rFonts w:ascii="Times New Roman" w:hAnsi="Times New Roman" w:cs="Times New Roman"/>
                <w:sz w:val="18"/>
                <w:szCs w:val="18"/>
              </w:rPr>
              <w:t>provides P-12 learners opportunities to explore, discover, and expression learning across content areas 5 (o); 5(s)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2E6EE2" w14:textId="77777777" w:rsidR="00F87F52" w:rsidRPr="0063081C" w:rsidRDefault="00F87F52" w:rsidP="00C5711D">
            <w:pPr>
              <w:pStyle w:val="TableStyle2"/>
              <w:ind w:left="190" w:hanging="8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53608541"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integrates interdisciplinary themes (</w:t>
            </w:r>
            <w:proofErr w:type="gramStart"/>
            <w:r w:rsidRPr="0063081C">
              <w:rPr>
                <w:rFonts w:ascii="Times New Roman" w:hAnsi="Times New Roman" w:cs="Times New Roman"/>
                <w:sz w:val="18"/>
                <w:szCs w:val="18"/>
              </w:rPr>
              <w:t>e.g.</w:t>
            </w:r>
            <w:proofErr w:type="gramEnd"/>
            <w:r w:rsidRPr="0063081C">
              <w:rPr>
                <w:rFonts w:ascii="Times New Roman" w:hAnsi="Times New Roman" w:cs="Times New Roman"/>
                <w:sz w:val="18"/>
                <w:szCs w:val="18"/>
              </w:rPr>
              <w:t xml:space="preserve"> civic literacy, health literacy, global awareness) into meaningful learning experiences 5(j)</w:t>
            </w:r>
          </w:p>
          <w:p w14:paraId="38E4EE73"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engages learners purposefully in applying content knowledge to real world problems 7(h)</w:t>
            </w:r>
          </w:p>
          <w:p w14:paraId="419C7177"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challenges all learners in using a range of learning skills and technology tools to access, interpret, evaluate, and apply content knowledge 8(g)</w:t>
            </w:r>
          </w:p>
          <w:p w14:paraId="29B9CB35" w14:textId="77777777" w:rsidR="00F87F52" w:rsidRPr="0063081C" w:rsidRDefault="00F87F52" w:rsidP="00C5711D">
            <w:pPr>
              <w:pStyle w:val="TableStyle2"/>
              <w:rPr>
                <w:rFonts w:ascii="Times New Roman" w:hAnsi="Times New Roman" w:cs="Times New Roman"/>
                <w:sz w:val="18"/>
                <w:szCs w:val="18"/>
              </w:rPr>
            </w:pPr>
          </w:p>
        </w:tc>
      </w:tr>
    </w:tbl>
    <w:p w14:paraId="67800EEB"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2C1B6EC7"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C940E9" w14:textId="77777777" w:rsidR="00F87F52" w:rsidRPr="004131E7" w:rsidRDefault="00F87F52" w:rsidP="00C5711D">
            <w:pPr>
              <w:pStyle w:val="TableStyle2"/>
              <w:ind w:right="-80" w:firstLine="100"/>
              <w:rPr>
                <w:rFonts w:ascii="Times New Roman" w:hAnsi="Times New Roman" w:cs="Times New Roman"/>
                <w:b/>
                <w:bCs/>
                <w:sz w:val="18"/>
                <w:szCs w:val="18"/>
              </w:rPr>
            </w:pPr>
            <w:r w:rsidRPr="004131E7">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CC07EE"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B5914C4"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37EA53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C949B6D"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43446245"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759B64"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learner development and their diverse needs</w:t>
            </w:r>
          </w:p>
          <w:p w14:paraId="41D70FAA" w14:textId="77777777" w:rsidR="00F87F52" w:rsidRPr="0063081C" w:rsidRDefault="00F87F52" w:rsidP="00C5711D">
            <w:pPr>
              <w:pStyle w:val="TableStyle2"/>
              <w:rPr>
                <w:rFonts w:ascii="Times New Roman" w:hAnsi="Times New Roman" w:cs="Times New Roman"/>
                <w:b/>
                <w:bCs/>
                <w:sz w:val="18"/>
                <w:szCs w:val="18"/>
              </w:rPr>
            </w:pPr>
          </w:p>
          <w:p w14:paraId="7280B968" w14:textId="77777777" w:rsidR="00F87F52" w:rsidRPr="0063081C" w:rsidRDefault="00F87F52" w:rsidP="00C5711D">
            <w:pPr>
              <w:pStyle w:val="TableStyle2"/>
              <w:rPr>
                <w:rFonts w:ascii="Times New Roman" w:hAnsi="Times New Roman" w:cs="Times New Roman"/>
                <w:i/>
                <w:sz w:val="18"/>
                <w:szCs w:val="18"/>
              </w:rPr>
            </w:pPr>
            <w:r w:rsidRPr="0063081C">
              <w:rPr>
                <w:rFonts w:ascii="Times New Roman" w:hAnsi="Times New Roman" w:cs="Times New Roman"/>
                <w:bCs/>
                <w:i/>
                <w:sz w:val="18"/>
                <w:szCs w:val="18"/>
              </w:rPr>
              <w:t xml:space="preserve">The candidate uses understanding of </w:t>
            </w:r>
            <w:r w:rsidRPr="0063081C">
              <w:rPr>
                <w:rFonts w:ascii="Times New Roman" w:hAnsi="Times New Roman" w:cs="Times New Roman"/>
                <w:bCs/>
                <w:i/>
                <w:sz w:val="18"/>
                <w:szCs w:val="18"/>
              </w:rPr>
              <w:lastRenderedPageBreak/>
              <w:t xml:space="preserve">individual differences and diverse cultures and communities to ensure inclusive learning environments that enable each learner to meet high standards when planning instruction. </w:t>
            </w:r>
          </w:p>
          <w:p w14:paraId="4F55C404" w14:textId="77777777" w:rsidR="00F87F52" w:rsidRPr="0063081C" w:rsidRDefault="00F87F52" w:rsidP="00C5711D">
            <w:pPr>
              <w:pStyle w:val="TableStyle2"/>
              <w:rPr>
                <w:rFonts w:ascii="Times New Roman" w:hAnsi="Times New Roman" w:cs="Times New Roman"/>
                <w:sz w:val="18"/>
                <w:szCs w:val="18"/>
              </w:rPr>
            </w:pPr>
          </w:p>
          <w:p w14:paraId="284DA36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458240A5" w14:textId="77777777" w:rsidR="00F87F52" w:rsidRPr="00B407A8" w:rsidRDefault="00F87F52" w:rsidP="00C5711D">
            <w:pPr>
              <w:adjustRightInd w:val="0"/>
              <w:rPr>
                <w:color w:val="353535"/>
                <w:sz w:val="16"/>
                <w:szCs w:val="16"/>
              </w:rPr>
            </w:pPr>
            <w:r w:rsidRPr="00B407A8">
              <w:rPr>
                <w:color w:val="353535"/>
                <w:sz w:val="16"/>
                <w:szCs w:val="16"/>
              </w:rPr>
              <w:t xml:space="preserve"> [1, 2, 7]</w:t>
            </w:r>
          </w:p>
          <w:p w14:paraId="30F6C373" w14:textId="77777777" w:rsidR="00F87F52" w:rsidRPr="00B407A8" w:rsidRDefault="00F87F52" w:rsidP="00C5711D">
            <w:pPr>
              <w:adjustRightInd w:val="0"/>
              <w:rPr>
                <w:color w:val="353535"/>
                <w:sz w:val="16"/>
                <w:szCs w:val="16"/>
              </w:rPr>
            </w:pPr>
          </w:p>
          <w:p w14:paraId="05B4CD8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043D50BF" w14:textId="77777777" w:rsidR="00F87F52" w:rsidRPr="00B407A8" w:rsidRDefault="00F87F52" w:rsidP="00C5711D">
            <w:pPr>
              <w:adjustRightInd w:val="0"/>
              <w:rPr>
                <w:color w:val="353535"/>
                <w:sz w:val="16"/>
                <w:szCs w:val="16"/>
              </w:rPr>
            </w:pPr>
            <w:r w:rsidRPr="00B407A8">
              <w:rPr>
                <w:color w:val="353535"/>
                <w:sz w:val="16"/>
                <w:szCs w:val="16"/>
              </w:rPr>
              <w:t>(1b, 1f, 1g, 2a, 2b, 2d, 2e, 2j, 7b, 7c, 7f, 7i, 7j, 7l, 7n)</w:t>
            </w:r>
          </w:p>
          <w:p w14:paraId="3F4F524E" w14:textId="77777777" w:rsidR="00F87F52" w:rsidRPr="0063081C" w:rsidRDefault="00F87F52" w:rsidP="00C5711D">
            <w:pPr>
              <w:adjustRightInd w:val="0"/>
              <w:rPr>
                <w:color w:val="353535"/>
                <w:sz w:val="18"/>
                <w:szCs w:val="18"/>
              </w:rPr>
            </w:pPr>
          </w:p>
          <w:p w14:paraId="61154689" w14:textId="77777777" w:rsidR="00F87F52" w:rsidRPr="00B407A8" w:rsidRDefault="00F87F52" w:rsidP="00C5711D">
            <w:pPr>
              <w:adjustRightInd w:val="0"/>
              <w:rPr>
                <w:color w:val="353535"/>
                <w:sz w:val="16"/>
                <w:szCs w:val="16"/>
              </w:rPr>
            </w:pPr>
            <w:r w:rsidRPr="00B407A8">
              <w:rPr>
                <w:color w:val="353535"/>
                <w:sz w:val="16"/>
                <w:szCs w:val="16"/>
              </w:rPr>
              <w:t>CAEP Standards: 1.</w:t>
            </w:r>
            <w:r>
              <w:rPr>
                <w:color w:val="353535"/>
                <w:sz w:val="16"/>
                <w:szCs w:val="16"/>
              </w:rPr>
              <w:t>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3FEB8F"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The task…</w:t>
            </w:r>
          </w:p>
          <w:p w14:paraId="173C951C" w14:textId="77777777" w:rsidR="00F87F52" w:rsidRPr="0063081C" w:rsidRDefault="00F87F52" w:rsidP="00C5711D">
            <w:pPr>
              <w:pStyle w:val="TableStyle2"/>
              <w:rPr>
                <w:rFonts w:ascii="Times New Roman" w:hAnsi="Times New Roman" w:cs="Times New Roman"/>
                <w:sz w:val="18"/>
                <w:szCs w:val="18"/>
              </w:rPr>
            </w:pPr>
          </w:p>
          <w:p w14:paraId="0A310394"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 identifies learning goals that are appropriate for </w:t>
            </w:r>
            <w:r w:rsidRPr="0063081C">
              <w:rPr>
                <w:rFonts w:ascii="Times New Roman" w:hAnsi="Times New Roman" w:cs="Times New Roman"/>
                <w:sz w:val="18"/>
                <w:szCs w:val="18"/>
              </w:rPr>
              <w:lastRenderedPageBreak/>
              <w:t>individual learners 7(c)</w:t>
            </w:r>
          </w:p>
          <w:p w14:paraId="15630548"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incorporates P-12 learners’ readiness for learning 1(f)</w:t>
            </w:r>
          </w:p>
          <w:p w14:paraId="12CE5DB2"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reflects learning theory, human development, cultural diversity, and individual differences 7(</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1ED3488" w14:textId="77777777" w:rsidR="00F87F52" w:rsidRPr="0063081C" w:rsidRDefault="00F87F52" w:rsidP="00C5711D">
            <w:pPr>
              <w:pStyle w:val="TableStyle2"/>
              <w:ind w:left="190"/>
              <w:rPr>
                <w:rFonts w:ascii="Times New Roman" w:hAnsi="Times New Roman" w:cs="Times New Roman"/>
                <w:sz w:val="18"/>
                <w:szCs w:val="18"/>
              </w:rPr>
            </w:pPr>
          </w:p>
          <w:p w14:paraId="54050817" w14:textId="77777777" w:rsidR="00F87F52" w:rsidRPr="0063081C" w:rsidRDefault="00F87F52" w:rsidP="00C5711D">
            <w:pPr>
              <w:pStyle w:val="TableStyle2"/>
              <w:ind w:left="190"/>
              <w:rPr>
                <w:rFonts w:ascii="Times New Roman" w:hAnsi="Times New Roman" w:cs="Times New Roman"/>
                <w:sz w:val="18"/>
                <w:szCs w:val="18"/>
              </w:rPr>
            </w:pPr>
          </w:p>
          <w:p w14:paraId="60144D85" w14:textId="77777777" w:rsidR="00F87F52" w:rsidRPr="0063081C" w:rsidRDefault="00F87F52" w:rsidP="00C5711D">
            <w:pPr>
              <w:pStyle w:val="TableStyle2"/>
              <w:ind w:left="239" w:firstLine="550"/>
              <w:rPr>
                <w:rFonts w:ascii="Times New Roman" w:hAnsi="Times New Roman" w:cs="Times New Roman"/>
                <w:sz w:val="18"/>
                <w:szCs w:val="18"/>
              </w:rPr>
            </w:pPr>
          </w:p>
          <w:p w14:paraId="05EEC821" w14:textId="77777777" w:rsidR="00F87F52" w:rsidRPr="0063081C" w:rsidRDefault="00F87F52" w:rsidP="00C5711D">
            <w:pPr>
              <w:pStyle w:val="TableStyle2"/>
              <w:ind w:left="182" w:firstLine="550"/>
              <w:rPr>
                <w:rFonts w:ascii="Times New Roman" w:hAnsi="Times New Roman" w:cs="Times New Roman"/>
                <w:sz w:val="18"/>
                <w:szCs w:val="18"/>
              </w:rPr>
            </w:pPr>
          </w:p>
          <w:p w14:paraId="3480412D" w14:textId="77777777" w:rsidR="00F87F52" w:rsidRPr="0063081C" w:rsidRDefault="00F87F52" w:rsidP="00C5711D">
            <w:pPr>
              <w:pStyle w:val="TableStyle2"/>
              <w:ind w:left="360" w:firstLine="550"/>
              <w:rPr>
                <w:rFonts w:ascii="Times New Roman" w:hAnsi="Times New Roman" w:cs="Times New Roman"/>
                <w:sz w:val="18"/>
                <w:szCs w:val="18"/>
              </w:rPr>
            </w:pPr>
          </w:p>
          <w:p w14:paraId="3751351D" w14:textId="77777777" w:rsidR="00F87F52" w:rsidRPr="0063081C" w:rsidRDefault="00F87F52" w:rsidP="00C5711D">
            <w:pPr>
              <w:pStyle w:val="TableStyle2"/>
              <w:ind w:left="360" w:firstLine="550"/>
              <w:rPr>
                <w:rFonts w:ascii="Times New Roman" w:hAnsi="Times New Roman" w:cs="Times New Roman"/>
                <w:sz w:val="18"/>
                <w:szCs w:val="18"/>
              </w:rPr>
            </w:pPr>
          </w:p>
          <w:p w14:paraId="416F643D" w14:textId="77777777" w:rsidR="00F87F52" w:rsidRPr="0063081C" w:rsidRDefault="00F87F52" w:rsidP="00C5711D">
            <w:pPr>
              <w:pStyle w:val="TableStyle2"/>
              <w:ind w:left="360"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6555AB" w14:textId="77777777" w:rsidR="00F87F52" w:rsidRPr="0063081C" w:rsidRDefault="00F87F52" w:rsidP="00C5711D">
            <w:pPr>
              <w:pStyle w:val="TableStyle2"/>
              <w:ind w:firstLine="11"/>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6F947555"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meets learners’ diverse strengths, needs, and assets for learning 2(j); 7(</w:t>
            </w:r>
            <w:proofErr w:type="spellStart"/>
            <w:proofErr w:type="gramStart"/>
            <w:r w:rsidRPr="0063081C">
              <w:rPr>
                <w:rFonts w:ascii="Times New Roman" w:hAnsi="Times New Roman" w:cs="Times New Roman"/>
                <w:sz w:val="18"/>
                <w:szCs w:val="18"/>
              </w:rPr>
              <w:t>j,n</w:t>
            </w:r>
            <w:proofErr w:type="spellEnd"/>
            <w:proofErr w:type="gramEnd"/>
            <w:r w:rsidRPr="0063081C">
              <w:rPr>
                <w:rFonts w:ascii="Times New Roman" w:hAnsi="Times New Roman" w:cs="Times New Roman"/>
                <w:sz w:val="18"/>
                <w:szCs w:val="18"/>
              </w:rPr>
              <w:t>)</w:t>
            </w:r>
          </w:p>
          <w:p w14:paraId="2D663385"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lastRenderedPageBreak/>
              <w:t xml:space="preserve">allows for appropriate pacing for individual students with </w:t>
            </w:r>
            <w:proofErr w:type="gramStart"/>
            <w:r w:rsidRPr="0063081C">
              <w:rPr>
                <w:rFonts w:ascii="Times New Roman" w:hAnsi="Times New Roman" w:cs="Times New Roman"/>
                <w:sz w:val="18"/>
                <w:szCs w:val="18"/>
              </w:rPr>
              <w:t>particular learning</w:t>
            </w:r>
            <w:proofErr w:type="gramEnd"/>
            <w:r w:rsidRPr="0063081C">
              <w:rPr>
                <w:rFonts w:ascii="Times New Roman" w:hAnsi="Times New Roman" w:cs="Times New Roman"/>
                <w:sz w:val="18"/>
                <w:szCs w:val="18"/>
              </w:rPr>
              <w:t xml:space="preserve"> differences or needs 2(b)</w:t>
            </w:r>
          </w:p>
          <w:p w14:paraId="44D32FB0" w14:textId="77777777" w:rsidR="00F87F52" w:rsidRPr="0063081C" w:rsidRDefault="00F87F52" w:rsidP="00C5711D">
            <w:pPr>
              <w:pStyle w:val="TableStyle2"/>
              <w:ind w:left="190"/>
              <w:rPr>
                <w:rFonts w:ascii="Times New Roman" w:hAnsi="Times New Roman" w:cs="Times New Roman"/>
                <w:sz w:val="18"/>
                <w:szCs w:val="18"/>
              </w:rPr>
            </w:pPr>
          </w:p>
          <w:p w14:paraId="74D93984" w14:textId="77777777" w:rsidR="00F87F52" w:rsidRPr="0063081C" w:rsidRDefault="00F87F52" w:rsidP="00C5711D">
            <w:pPr>
              <w:pStyle w:val="TableStyle2"/>
              <w:ind w:left="360" w:firstLine="550"/>
              <w:rPr>
                <w:rFonts w:ascii="Times New Roman" w:hAnsi="Times New Roman" w:cs="Times New Roman"/>
                <w:sz w:val="18"/>
                <w:szCs w:val="18"/>
              </w:rPr>
            </w:pPr>
          </w:p>
          <w:p w14:paraId="4C808133" w14:textId="77777777" w:rsidR="00F87F52" w:rsidRPr="0063081C" w:rsidRDefault="00F87F52" w:rsidP="00C5711D">
            <w:pPr>
              <w:pStyle w:val="TableStyle2"/>
              <w:ind w:firstLine="550"/>
              <w:rPr>
                <w:rFonts w:ascii="Times New Roman" w:hAnsi="Times New Roman" w:cs="Times New Roman"/>
                <w:sz w:val="18"/>
                <w:szCs w:val="18"/>
              </w:rPr>
            </w:pPr>
          </w:p>
          <w:p w14:paraId="78E9724B" w14:textId="77777777" w:rsidR="00F87F52" w:rsidRPr="0063081C" w:rsidRDefault="00F87F52" w:rsidP="00C5711D">
            <w:pPr>
              <w:pStyle w:val="TableStyle2"/>
              <w:ind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D28F3F" w14:textId="77777777" w:rsidR="00F87F52" w:rsidRPr="0063081C" w:rsidRDefault="00F87F52" w:rsidP="00C5711D">
            <w:pPr>
              <w:pStyle w:val="TableStyle2"/>
              <w:ind w:firstLine="8"/>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5ECE4238"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 xml:space="preserve">differentiates instruction for individuals and </w:t>
            </w:r>
            <w:r w:rsidRPr="0063081C">
              <w:rPr>
                <w:rFonts w:ascii="Times New Roman" w:hAnsi="Times New Roman" w:cs="Times New Roman"/>
                <w:sz w:val="18"/>
                <w:szCs w:val="18"/>
              </w:rPr>
              <w:lastRenderedPageBreak/>
              <w:t>groups of learners 7(b)</w:t>
            </w:r>
          </w:p>
          <w:p w14:paraId="29CF527C"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incorporates short-and long-range goals that meet learners’ needs 7(f)</w:t>
            </w:r>
          </w:p>
          <w:p w14:paraId="119C275B"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addresses the role of language and culture in learning and reflects modifications to instruction 1(g);2(e)</w:t>
            </w:r>
          </w:p>
          <w:p w14:paraId="2E9E8C66" w14:textId="77777777" w:rsidR="00F87F52" w:rsidRPr="0063081C" w:rsidRDefault="00F87F52" w:rsidP="00C5711D">
            <w:pPr>
              <w:pStyle w:val="TableStyle2"/>
              <w:ind w:left="270"/>
              <w:rPr>
                <w:rFonts w:ascii="Times New Roman" w:hAnsi="Times New Roman" w:cs="Times New Roman"/>
                <w:sz w:val="18"/>
                <w:szCs w:val="18"/>
              </w:rPr>
            </w:pPr>
          </w:p>
          <w:p w14:paraId="137D03B1" w14:textId="77777777" w:rsidR="00F87F52" w:rsidRPr="0063081C" w:rsidRDefault="00F87F52" w:rsidP="00C5711D">
            <w:pPr>
              <w:pStyle w:val="TableStyle2"/>
              <w:ind w:left="27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36096" w14:textId="77777777" w:rsidR="00F87F52" w:rsidRPr="0063081C" w:rsidRDefault="00F87F52" w:rsidP="00C5711D">
            <w:pPr>
              <w:pStyle w:val="TableStyle2"/>
              <w:ind w:firstLine="1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229D38A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systematically adapts to meet each student’s learning needs to enhance </w:t>
            </w:r>
            <w:r w:rsidRPr="0063081C">
              <w:rPr>
                <w:rFonts w:ascii="Times New Roman" w:hAnsi="Times New Roman" w:cs="Times New Roman"/>
                <w:sz w:val="18"/>
                <w:szCs w:val="18"/>
              </w:rPr>
              <w:lastRenderedPageBreak/>
              <w:t>learning 1 (b); 2(a); 7(</w:t>
            </w:r>
            <w:proofErr w:type="spellStart"/>
            <w:proofErr w:type="gramStart"/>
            <w:r w:rsidRPr="0063081C">
              <w:rPr>
                <w:rFonts w:ascii="Times New Roman" w:hAnsi="Times New Roman" w:cs="Times New Roman"/>
                <w:sz w:val="18"/>
                <w:szCs w:val="18"/>
              </w:rPr>
              <w:t>f,l</w:t>
            </w:r>
            <w:proofErr w:type="spellEnd"/>
            <w:proofErr w:type="gramEnd"/>
            <w:r w:rsidRPr="0063081C">
              <w:rPr>
                <w:rFonts w:ascii="Times New Roman" w:hAnsi="Times New Roman" w:cs="Times New Roman"/>
                <w:sz w:val="18"/>
                <w:szCs w:val="18"/>
              </w:rPr>
              <w:t>)</w:t>
            </w:r>
          </w:p>
          <w:p w14:paraId="04942B0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includes multiple perspectives to the discussion of content, including attention to learners’ personal, family, and community experiences and cultural norms 2(d)</w:t>
            </w:r>
          </w:p>
        </w:tc>
      </w:tr>
      <w:tr w:rsidR="00F87F52" w:rsidRPr="0063081C" w14:paraId="7EE77AEC"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7AD506"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hAnsi="Times New Roman" w:cs="Times New Roman"/>
                <w:b/>
                <w:bCs/>
                <w:sz w:val="18"/>
                <w:szCs w:val="18"/>
              </w:rPr>
              <w:lastRenderedPageBreak/>
              <w:t>Indicators</w:t>
            </w:r>
          </w:p>
          <w:p w14:paraId="504B067E" w14:textId="77777777" w:rsidR="00F87F52" w:rsidRPr="004131E7"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44FC4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 xml:space="preserve">Awareness of </w:t>
            </w:r>
          </w:p>
          <w:p w14:paraId="168EBD82"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08E0EA"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Development of Principles of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A97627"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6ADD3"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Analysis of Professional Practice</w:t>
            </w:r>
          </w:p>
        </w:tc>
      </w:tr>
      <w:tr w:rsidR="00F87F52" w:rsidRPr="0063081C" w14:paraId="6CC54ADB"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63B8EE"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assessment of learner outcomes</w:t>
            </w:r>
            <w:r>
              <w:rPr>
                <w:rFonts w:ascii="Times New Roman" w:hAnsi="Times New Roman" w:cs="Times New Roman"/>
                <w:b/>
                <w:bCs/>
                <w:sz w:val="18"/>
                <w:szCs w:val="18"/>
              </w:rPr>
              <w:t xml:space="preserve"> (impact on student learning)</w:t>
            </w:r>
          </w:p>
          <w:p w14:paraId="39BA4C6A" w14:textId="77777777" w:rsidR="00F87F52" w:rsidRPr="0063081C" w:rsidRDefault="00F87F52" w:rsidP="00C5711D">
            <w:pPr>
              <w:pStyle w:val="TableStyle2"/>
              <w:rPr>
                <w:rFonts w:ascii="Times New Roman" w:hAnsi="Times New Roman" w:cs="Times New Roman"/>
                <w:b/>
                <w:bCs/>
                <w:sz w:val="18"/>
                <w:szCs w:val="18"/>
              </w:rPr>
            </w:pPr>
          </w:p>
          <w:p w14:paraId="3B126310"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Cs/>
                <w:i/>
                <w:sz w:val="18"/>
                <w:szCs w:val="18"/>
              </w:rPr>
              <w:t>The candidate understands and uses multiple methods of assessment to engage learners in their own growth, to monitor learner progress when planning instruction.</w:t>
            </w:r>
            <w:r w:rsidRPr="0063081C">
              <w:rPr>
                <w:rFonts w:ascii="Times New Roman" w:hAnsi="Times New Roman" w:cs="Times New Roman"/>
                <w:b/>
                <w:bCs/>
                <w:sz w:val="18"/>
                <w:szCs w:val="18"/>
              </w:rPr>
              <w:t xml:space="preserve"> </w:t>
            </w:r>
          </w:p>
          <w:p w14:paraId="4B6F2D83" w14:textId="77777777" w:rsidR="00F87F52" w:rsidRPr="0063081C" w:rsidRDefault="00F87F52" w:rsidP="00C5711D">
            <w:pPr>
              <w:pStyle w:val="TableStyle2"/>
              <w:rPr>
                <w:rFonts w:ascii="Times New Roman" w:hAnsi="Times New Roman" w:cs="Times New Roman"/>
                <w:b/>
                <w:bCs/>
                <w:sz w:val="18"/>
                <w:szCs w:val="18"/>
              </w:rPr>
            </w:pPr>
          </w:p>
          <w:p w14:paraId="0331C61F"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278A4A56" w14:textId="77777777" w:rsidR="00F87F52" w:rsidRPr="00B407A8" w:rsidRDefault="00F87F52" w:rsidP="00C5711D">
            <w:pPr>
              <w:adjustRightInd w:val="0"/>
              <w:rPr>
                <w:color w:val="353535"/>
                <w:sz w:val="16"/>
                <w:szCs w:val="16"/>
              </w:rPr>
            </w:pPr>
            <w:r w:rsidRPr="00B407A8">
              <w:rPr>
                <w:color w:val="353535"/>
                <w:sz w:val="16"/>
                <w:szCs w:val="16"/>
              </w:rPr>
              <w:t xml:space="preserve"> [1, 6, 7, 8]</w:t>
            </w:r>
          </w:p>
          <w:p w14:paraId="7F528C20" w14:textId="77777777" w:rsidR="00F87F52" w:rsidRPr="00B407A8" w:rsidRDefault="00F87F52" w:rsidP="00C5711D">
            <w:pPr>
              <w:adjustRightInd w:val="0"/>
              <w:rPr>
                <w:color w:val="353535"/>
                <w:sz w:val="16"/>
                <w:szCs w:val="16"/>
              </w:rPr>
            </w:pPr>
          </w:p>
          <w:p w14:paraId="1CD69207"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6EACC752" w14:textId="77777777" w:rsidR="00F87F52" w:rsidRPr="00B407A8" w:rsidRDefault="00F87F52" w:rsidP="00C5711D">
            <w:pPr>
              <w:adjustRightInd w:val="0"/>
              <w:rPr>
                <w:color w:val="353535"/>
                <w:sz w:val="16"/>
                <w:szCs w:val="16"/>
              </w:rPr>
            </w:pPr>
            <w:r w:rsidRPr="00B407A8">
              <w:rPr>
                <w:color w:val="353535"/>
                <w:sz w:val="16"/>
                <w:szCs w:val="16"/>
              </w:rPr>
              <w:t>(1b, 6a, 6t, 6b, 6d, 6e, 6i, 6j, 6k, 6l, 6n, 6o, 6q, 6p, 6u, 7d, 7i, 8e,)</w:t>
            </w:r>
          </w:p>
          <w:p w14:paraId="75677824" w14:textId="77777777" w:rsidR="00F87F52" w:rsidRPr="00B407A8" w:rsidRDefault="00F87F52" w:rsidP="00C5711D">
            <w:pPr>
              <w:adjustRightInd w:val="0"/>
              <w:rPr>
                <w:color w:val="353535"/>
                <w:sz w:val="16"/>
                <w:szCs w:val="16"/>
              </w:rPr>
            </w:pPr>
          </w:p>
          <w:p w14:paraId="1D78F7E3" w14:textId="77777777" w:rsidR="00F87F52" w:rsidRPr="00B407A8" w:rsidRDefault="00F87F52" w:rsidP="00C5711D">
            <w:pPr>
              <w:adjustRightInd w:val="0"/>
              <w:rPr>
                <w:color w:val="353535"/>
                <w:sz w:val="16"/>
                <w:szCs w:val="16"/>
              </w:rPr>
            </w:pPr>
            <w:r w:rsidRPr="00B407A8">
              <w:rPr>
                <w:color w:val="353535"/>
                <w:sz w:val="16"/>
                <w:szCs w:val="16"/>
              </w:rPr>
              <w:t>CAEP Standards: 1.1</w:t>
            </w:r>
          </w:p>
          <w:p w14:paraId="44CA8E37" w14:textId="77777777" w:rsidR="00F87F52" w:rsidRPr="0063081C" w:rsidRDefault="00F87F52" w:rsidP="00C5711D">
            <w:pPr>
              <w:pStyle w:val="TableStyle2"/>
              <w:rPr>
                <w:rFonts w:ascii="Times New Roman" w:hAnsi="Times New Roman" w:cs="Times New Roman"/>
                <w:b/>
                <w:bCs/>
                <w:sz w:val="18"/>
                <w:szCs w:val="18"/>
              </w:rPr>
            </w:pPr>
          </w:p>
          <w:p w14:paraId="29BEAA26" w14:textId="77777777" w:rsidR="00F87F52" w:rsidRPr="0063081C"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92494D"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The task…</w:t>
            </w:r>
          </w:p>
          <w:p w14:paraId="1112CC1E"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differentiates between formative and summative assessment 6(j)</w:t>
            </w:r>
          </w:p>
          <w:p w14:paraId="192D56C5"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uses appropriate assessment(s) to address learning outcomes and individual differences 6(k)</w:t>
            </w:r>
          </w:p>
          <w:p w14:paraId="7B667C0F"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ways for descriptive feedback to learners 6 (d); 6 (l); 6 (n)</w:t>
            </w:r>
          </w:p>
          <w:p w14:paraId="25B24A01"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 assessment(s) designed to match learning objectives and minimizes sources of bias that can distort assessment results 6(b)</w:t>
            </w:r>
          </w:p>
          <w:p w14:paraId="43CDDA43" w14:textId="77777777" w:rsidR="00F87F52" w:rsidRPr="0063081C" w:rsidRDefault="00F87F52" w:rsidP="00C5711D">
            <w:pPr>
              <w:pStyle w:val="TableStyle2"/>
              <w:ind w:left="314"/>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B0445"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321FB34B"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includes assessments that evaluate and report P-12 learners’ progress against standards </w:t>
            </w:r>
          </w:p>
          <w:p w14:paraId="052E1120" w14:textId="77777777" w:rsidR="00F87F52" w:rsidRPr="0063081C" w:rsidRDefault="00F87F52" w:rsidP="00C5711D">
            <w:pPr>
              <w:pStyle w:val="TableStyle2"/>
              <w:ind w:left="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6 (o)</w:t>
            </w:r>
          </w:p>
          <w:p w14:paraId="5353BA09"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engages learners to review and communicates their own progress and learning 6(q)</w:t>
            </w:r>
          </w:p>
          <w:p w14:paraId="4E14DB10" w14:textId="77777777" w:rsidR="00F87F52" w:rsidRPr="0063081C" w:rsidRDefault="00F87F52" w:rsidP="00745333">
            <w:pPr>
              <w:pStyle w:val="TableStyle2"/>
              <w:numPr>
                <w:ilvl w:val="0"/>
                <w:numId w:val="28"/>
              </w:numPr>
              <w:ind w:left="140" w:hanging="140"/>
              <w:rPr>
                <w:rFonts w:ascii="Times New Roman" w:hAnsi="Times New Roman" w:cs="Times New Roman"/>
                <w:sz w:val="18"/>
                <w:szCs w:val="18"/>
              </w:rPr>
            </w:pPr>
            <w:r w:rsidRPr="0063081C">
              <w:rPr>
                <w:rFonts w:ascii="Times New Roman" w:hAnsi="Times New Roman" w:cs="Times New Roman"/>
                <w:sz w:val="18"/>
                <w:szCs w:val="18"/>
              </w:rPr>
              <w:t>includes accommodations in assessment and testing conditions, especially for learners with disabilities and language learning needs 6(p); 6(u)</w:t>
            </w:r>
          </w:p>
          <w:p w14:paraId="1124CEF4" w14:textId="77777777" w:rsidR="00F87F52" w:rsidRPr="0063081C" w:rsidRDefault="00F87F52" w:rsidP="00C5711D">
            <w:pPr>
              <w:pStyle w:val="TableStyle2"/>
              <w:ind w:left="140"/>
              <w:rPr>
                <w:rFonts w:ascii="Times New Roman" w:eastAsia="Arial Unicode MS" w:hAnsi="Times New Roman" w:cs="Times New Roman"/>
                <w:sz w:val="18"/>
                <w:szCs w:val="18"/>
              </w:rPr>
            </w:pPr>
          </w:p>
          <w:p w14:paraId="4C242DD2" w14:textId="77777777" w:rsidR="00F87F52" w:rsidRPr="0063081C" w:rsidRDefault="00F87F52" w:rsidP="00C5711D">
            <w:pPr>
              <w:pStyle w:val="TableStyle2"/>
              <w:ind w:left="168"/>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FEC08F"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22DFDAD" w14:textId="77777777" w:rsidR="00F87F52" w:rsidRPr="0063081C" w:rsidRDefault="00F87F52" w:rsidP="00745333">
            <w:pPr>
              <w:pStyle w:val="TableStyle2"/>
              <w:numPr>
                <w:ilvl w:val="0"/>
                <w:numId w:val="29"/>
              </w:numPr>
              <w:ind w:left="202" w:hanging="18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formative and summative assessment as appropriate to support, verify, and document learning 6(a); 6(t); 7(d)</w:t>
            </w:r>
          </w:p>
          <w:p w14:paraId="59699383"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allow learners to demonstrate their knowledge through a variety of products and performances 1(b); 6 (e); 8(e)</w:t>
            </w:r>
          </w:p>
          <w:p w14:paraId="424CF53C"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employs technology to support assessment practice 6(</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D68E72D" w14:textId="77777777" w:rsidR="00F87F52" w:rsidRPr="0063081C" w:rsidRDefault="00F87F52" w:rsidP="00C5711D">
            <w:pPr>
              <w:pStyle w:val="TableStyle2"/>
              <w:ind w:left="202"/>
              <w:rPr>
                <w:rFonts w:ascii="Times New Roman" w:hAnsi="Times New Roman" w:cs="Times New Roman"/>
                <w:sz w:val="18"/>
                <w:szCs w:val="18"/>
              </w:rPr>
            </w:pPr>
          </w:p>
          <w:p w14:paraId="5C795DCC" w14:textId="77777777" w:rsidR="00F87F52" w:rsidRPr="0063081C" w:rsidRDefault="00F87F52" w:rsidP="00C5711D">
            <w:pPr>
              <w:pStyle w:val="TableStyle2"/>
              <w:ind w:left="202"/>
              <w:rPr>
                <w:rFonts w:ascii="Times New Roman" w:eastAsia="Arial Unicode MS" w:hAnsi="Times New Roman" w:cs="Times New Roman"/>
                <w:sz w:val="18"/>
                <w:szCs w:val="18"/>
              </w:rPr>
            </w:pPr>
          </w:p>
          <w:p w14:paraId="37103AA5" w14:textId="77777777" w:rsidR="00F87F52" w:rsidRPr="0063081C" w:rsidRDefault="00F87F52" w:rsidP="00C5711D">
            <w:pPr>
              <w:pStyle w:val="TableStyle2"/>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69620"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05D9F65C"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reflects adjustment based on assessment information and learner responses 7(l)</w:t>
            </w:r>
          </w:p>
          <w:p w14:paraId="15CCEBC2"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incorporates candidate designed assessments that are authentic, with real-world application as appropriate</w:t>
            </w:r>
          </w:p>
          <w:p w14:paraId="717D3E20"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allow students to be actively involved in collecting information from formative assessment and provide input</w:t>
            </w:r>
          </w:p>
        </w:tc>
      </w:tr>
    </w:tbl>
    <w:p w14:paraId="67D5AFDD"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023E412B"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BC89851" w14:textId="77777777" w:rsidR="00F87F52" w:rsidRPr="0063081C" w:rsidRDefault="00F87F52" w:rsidP="00C5711D">
            <w:pPr>
              <w:pStyle w:val="TableStyle2"/>
              <w:ind w:left="529" w:hanging="429"/>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88058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24935C1" w14:textId="77777777" w:rsidR="00F87F52" w:rsidRPr="0063081C" w:rsidRDefault="00F87F52" w:rsidP="00C5711D">
            <w:pPr>
              <w:pStyle w:val="TableStyle2"/>
              <w:ind w:left="82"/>
              <w:rPr>
                <w:rFonts w:ascii="Times New Roman" w:hAnsi="Times New Roman" w:cs="Times New Roman"/>
                <w:sz w:val="18"/>
                <w:szCs w:val="18"/>
              </w:rPr>
            </w:pPr>
            <w:r w:rsidRPr="0063081C">
              <w:rPr>
                <w:rFonts w:ascii="Times New Roman" w:eastAsia="Arial Unicode MS" w:hAnsi="Times New Roman" w:cs="Times New Roman"/>
                <w:sz w:val="18"/>
                <w:szCs w:val="18"/>
              </w:rPr>
              <w:t>Development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DA016E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19BD4C3" w14:textId="77777777" w:rsidR="00F87F52" w:rsidRPr="0063081C" w:rsidRDefault="00F87F52" w:rsidP="00C5711D">
            <w:pPr>
              <w:pStyle w:val="TableStyle2"/>
              <w:ind w:right="-150"/>
              <w:rPr>
                <w:rFonts w:ascii="Times New Roman" w:hAnsi="Times New Roman" w:cs="Times New Roman"/>
                <w:sz w:val="18"/>
                <w:szCs w:val="18"/>
              </w:rPr>
            </w:pPr>
            <w:r w:rsidRPr="0063081C">
              <w:rPr>
                <w:rFonts w:ascii="Times New Roman" w:eastAsia="Arial Unicode MS" w:hAnsi="Times New Roman" w:cs="Times New Roman"/>
                <w:sz w:val="18"/>
                <w:szCs w:val="18"/>
              </w:rPr>
              <w:t>Analysis of Professional Planning</w:t>
            </w:r>
          </w:p>
        </w:tc>
      </w:tr>
      <w:tr w:rsidR="00F87F52" w:rsidRPr="0063081C" w14:paraId="3D4CCC3C" w14:textId="77777777" w:rsidTr="00C5711D">
        <w:trPr>
          <w:trHeight w:val="1517"/>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56B9B5" w14:textId="77777777" w:rsidR="00F87F52" w:rsidRPr="0063081C" w:rsidRDefault="00F87F52" w:rsidP="00C5711D">
            <w:pPr>
              <w:pStyle w:val="TableStyle2"/>
              <w:ind w:right="64"/>
              <w:rPr>
                <w:rFonts w:ascii="Times New Roman" w:hAnsi="Times New Roman" w:cs="Times New Roman"/>
                <w:b/>
                <w:bCs/>
                <w:sz w:val="18"/>
                <w:szCs w:val="18"/>
              </w:rPr>
            </w:pPr>
            <w:r w:rsidRPr="0063081C">
              <w:rPr>
                <w:rFonts w:ascii="Times New Roman" w:hAnsi="Times New Roman" w:cs="Times New Roman"/>
                <w:b/>
                <w:bCs/>
                <w:sz w:val="18"/>
                <w:szCs w:val="18"/>
              </w:rPr>
              <w:t>Planning for instruction based on research-based pedagogy and varied resources</w:t>
            </w:r>
          </w:p>
          <w:p w14:paraId="7F1F193D" w14:textId="77777777" w:rsidR="00F87F52" w:rsidRPr="0063081C" w:rsidRDefault="00F87F52" w:rsidP="00C5711D">
            <w:pPr>
              <w:pStyle w:val="TableStyle2"/>
              <w:ind w:right="64"/>
              <w:rPr>
                <w:rFonts w:ascii="Times New Roman" w:hAnsi="Times New Roman" w:cs="Times New Roman"/>
                <w:sz w:val="18"/>
                <w:szCs w:val="18"/>
              </w:rPr>
            </w:pPr>
          </w:p>
          <w:p w14:paraId="67182AC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Standard(s):</w:t>
            </w:r>
          </w:p>
          <w:p w14:paraId="252CEFAD" w14:textId="77777777" w:rsidR="00F87F52" w:rsidRPr="0063081C" w:rsidRDefault="00F87F52" w:rsidP="00C5711D">
            <w:pPr>
              <w:adjustRightInd w:val="0"/>
              <w:rPr>
                <w:color w:val="353535"/>
                <w:sz w:val="18"/>
                <w:szCs w:val="18"/>
              </w:rPr>
            </w:pPr>
            <w:r w:rsidRPr="0063081C">
              <w:rPr>
                <w:color w:val="353535"/>
                <w:sz w:val="18"/>
                <w:szCs w:val="18"/>
              </w:rPr>
              <w:t xml:space="preserve"> [1, 2, 3, 4, 6, 7, 8]</w:t>
            </w:r>
          </w:p>
          <w:p w14:paraId="47F39737" w14:textId="77777777" w:rsidR="00F87F52" w:rsidRPr="0063081C" w:rsidRDefault="00F87F52" w:rsidP="00C5711D">
            <w:pPr>
              <w:adjustRightInd w:val="0"/>
              <w:rPr>
                <w:color w:val="353535"/>
                <w:sz w:val="18"/>
                <w:szCs w:val="18"/>
              </w:rPr>
            </w:pPr>
          </w:p>
          <w:p w14:paraId="66FCEAE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Performance Level Descriptors:</w:t>
            </w:r>
          </w:p>
          <w:p w14:paraId="0FCB81AC" w14:textId="77777777" w:rsidR="00F87F52" w:rsidRPr="0063081C" w:rsidRDefault="00F87F52" w:rsidP="00C5711D">
            <w:pPr>
              <w:adjustRightInd w:val="0"/>
              <w:rPr>
                <w:color w:val="353535"/>
                <w:sz w:val="18"/>
                <w:szCs w:val="18"/>
              </w:rPr>
            </w:pPr>
            <w:r w:rsidRPr="0063081C">
              <w:rPr>
                <w:color w:val="353535"/>
                <w:sz w:val="18"/>
                <w:szCs w:val="18"/>
              </w:rPr>
              <w:t>(1d, 2f, 2g, 2h, 2k, 3b, 3g, 3j, 3h, 4g, 6k, 6u, 7a, 7b, 7c, 73, 7g, 7k, 7m, 7o, 7p, 8b, 8c, 8e, 8f, 8i, 8h)</w:t>
            </w:r>
          </w:p>
          <w:p w14:paraId="0D3A655A" w14:textId="77777777" w:rsidR="00F87F52" w:rsidRPr="0063081C" w:rsidRDefault="00F87F52" w:rsidP="00C5711D">
            <w:pPr>
              <w:adjustRightInd w:val="0"/>
              <w:rPr>
                <w:color w:val="353535"/>
                <w:sz w:val="18"/>
                <w:szCs w:val="18"/>
              </w:rPr>
            </w:pPr>
          </w:p>
          <w:p w14:paraId="144ED436" w14:textId="77777777" w:rsidR="00F87F52" w:rsidRPr="0063081C" w:rsidRDefault="00F87F52" w:rsidP="00C5711D">
            <w:pPr>
              <w:adjustRightInd w:val="0"/>
              <w:rPr>
                <w:color w:val="353535"/>
                <w:sz w:val="18"/>
                <w:szCs w:val="18"/>
              </w:rPr>
            </w:pPr>
            <w:r w:rsidRPr="0063081C">
              <w:rPr>
                <w:color w:val="353535"/>
                <w:sz w:val="18"/>
                <w:szCs w:val="18"/>
              </w:rPr>
              <w:t>CAEP Standards: 1.1</w:t>
            </w:r>
          </w:p>
          <w:p w14:paraId="2F2FDD08" w14:textId="77777777" w:rsidR="00F87F52" w:rsidRPr="0063081C" w:rsidRDefault="00F87F52" w:rsidP="00C5711D">
            <w:pPr>
              <w:pStyle w:val="TableStyle2"/>
              <w:ind w:right="64"/>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F4556" w14:textId="77777777" w:rsidR="00F87F52" w:rsidRPr="0063081C" w:rsidRDefault="00F87F52" w:rsidP="00C5711D">
            <w:pPr>
              <w:pStyle w:val="TableStyle2"/>
              <w:ind w:hanging="429"/>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 xml:space="preserve">The </w:t>
            </w:r>
            <w:r>
              <w:rPr>
                <w:rFonts w:ascii="Times New Roman" w:eastAsia="Arial Unicode MS" w:hAnsi="Times New Roman" w:cs="Times New Roman"/>
                <w:sz w:val="18"/>
                <w:szCs w:val="18"/>
              </w:rPr>
              <w:t xml:space="preserve">  </w:t>
            </w:r>
            <w:proofErr w:type="spellStart"/>
            <w:r w:rsidRPr="0063081C">
              <w:rPr>
                <w:rFonts w:ascii="Times New Roman" w:eastAsia="Arial Unicode MS" w:hAnsi="Times New Roman" w:cs="Times New Roman"/>
                <w:sz w:val="18"/>
                <w:szCs w:val="18"/>
              </w:rPr>
              <w:t>The</w:t>
            </w:r>
            <w:proofErr w:type="spellEnd"/>
            <w:r w:rsidRPr="0063081C">
              <w:rPr>
                <w:rFonts w:ascii="Times New Roman" w:eastAsia="Arial Unicode MS" w:hAnsi="Times New Roman" w:cs="Times New Roman"/>
                <w:sz w:val="18"/>
                <w:szCs w:val="18"/>
              </w:rPr>
              <w:t xml:space="preserve"> task…</w:t>
            </w:r>
          </w:p>
          <w:p w14:paraId="4853CE61" w14:textId="77777777" w:rsidR="00F87F52" w:rsidRPr="0063081C" w:rsidRDefault="00F87F52" w:rsidP="00C5711D">
            <w:pPr>
              <w:pStyle w:val="TableStyle2"/>
              <w:ind w:hanging="429"/>
              <w:rPr>
                <w:rFonts w:ascii="Times New Roman" w:hAnsi="Times New Roman" w:cs="Times New Roman"/>
                <w:sz w:val="18"/>
                <w:szCs w:val="18"/>
              </w:rPr>
            </w:pPr>
          </w:p>
          <w:p w14:paraId="52214CC8"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 xml:space="preserve">includes learning experiences that align with curriculum goals and content </w:t>
            </w:r>
            <w:r w:rsidRPr="0063081C">
              <w:rPr>
                <w:rFonts w:ascii="Times New Roman" w:hAnsi="Times New Roman" w:cs="Times New Roman"/>
                <w:sz w:val="18"/>
                <w:szCs w:val="18"/>
              </w:rPr>
              <w:lastRenderedPageBreak/>
              <w:t>standards 1(d); 7(a); 7(g)</w:t>
            </w:r>
          </w:p>
          <w:p w14:paraId="628B83EC"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identifies appropriate resources and materials to meet the needs of diverse learners 2 (f</w:t>
            </w:r>
            <w:proofErr w:type="gramStart"/>
            <w:r w:rsidRPr="0063081C">
              <w:rPr>
                <w:rFonts w:ascii="Times New Roman" w:hAnsi="Times New Roman" w:cs="Times New Roman"/>
                <w:sz w:val="18"/>
                <w:szCs w:val="18"/>
              </w:rPr>
              <w:t>);</w:t>
            </w:r>
            <w:proofErr w:type="gramEnd"/>
            <w:r w:rsidRPr="0063081C">
              <w:rPr>
                <w:rFonts w:ascii="Times New Roman" w:hAnsi="Times New Roman" w:cs="Times New Roman"/>
                <w:sz w:val="18"/>
                <w:szCs w:val="18"/>
              </w:rPr>
              <w:t xml:space="preserve"> </w:t>
            </w:r>
          </w:p>
          <w:p w14:paraId="1D50EAD3" w14:textId="77777777" w:rsidR="00F87F52" w:rsidRPr="0063081C" w:rsidRDefault="00F87F52" w:rsidP="00C5711D">
            <w:pPr>
              <w:pStyle w:val="TableStyle2"/>
              <w:ind w:left="282" w:hanging="180"/>
              <w:rPr>
                <w:rFonts w:ascii="Times New Roman" w:hAnsi="Times New Roman" w:cs="Times New Roman"/>
                <w:sz w:val="18"/>
                <w:szCs w:val="18"/>
              </w:rPr>
            </w:pPr>
            <w:r>
              <w:rPr>
                <w:rFonts w:ascii="Times New Roman" w:hAnsi="Times New Roman" w:cs="Times New Roman"/>
                <w:sz w:val="18"/>
                <w:szCs w:val="18"/>
              </w:rPr>
              <w:t xml:space="preserve">    </w:t>
            </w:r>
            <w:r w:rsidRPr="0063081C">
              <w:rPr>
                <w:rFonts w:ascii="Times New Roman" w:hAnsi="Times New Roman" w:cs="Times New Roman"/>
                <w:sz w:val="18"/>
                <w:szCs w:val="18"/>
              </w:rPr>
              <w:t xml:space="preserve">2 (k); 7(a); 7(b) </w:t>
            </w:r>
          </w:p>
          <w:p w14:paraId="444D5E52" w14:textId="77777777" w:rsidR="00F87F52" w:rsidRPr="0063081C" w:rsidRDefault="00F87F52" w:rsidP="00C5711D">
            <w:pPr>
              <w:pStyle w:val="TableStyle2"/>
              <w:ind w:left="247" w:hanging="429"/>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283612"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CAF38EB"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 xml:space="preserve">includes appropriate strategies and accommodations, resources, and materials to differentiate </w:t>
            </w:r>
            <w:r w:rsidRPr="0063081C">
              <w:rPr>
                <w:rFonts w:ascii="Times New Roman" w:hAnsi="Times New Roman" w:cs="Times New Roman"/>
                <w:sz w:val="18"/>
                <w:szCs w:val="18"/>
              </w:rPr>
              <w:lastRenderedPageBreak/>
              <w:t>instruction 2 (h); 7(b); 8(e)</w:t>
            </w:r>
          </w:p>
          <w:p w14:paraId="392743D2"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incorporates higher order questioning to promote application of content including Webb’s Depth of Knowledge 8(f); 8(</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3261AED3"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aligns research-based instructional strategies with curriculum goals and content standards 7(a); 7(g)</w:t>
            </w:r>
          </w:p>
          <w:p w14:paraId="687C9ED4" w14:textId="77777777" w:rsidR="00F87F52" w:rsidRPr="0063081C" w:rsidRDefault="00F87F52" w:rsidP="00C5711D">
            <w:pPr>
              <w:pStyle w:val="TableStyle2"/>
              <w:ind w:left="172"/>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E6247A" w14:textId="77777777" w:rsidR="00F87F52" w:rsidRPr="0063081C" w:rsidRDefault="00F87F52" w:rsidP="00C5711D">
            <w:pPr>
              <w:pStyle w:val="TableStyle2"/>
              <w:ind w:left="8" w:hanging="437"/>
              <w:rPr>
                <w:rFonts w:ascii="Times New Roman" w:hAnsi="Times New Roman" w:cs="Times New Roman"/>
                <w:sz w:val="18"/>
                <w:szCs w:val="18"/>
              </w:rPr>
            </w:pPr>
            <w:r>
              <w:rPr>
                <w:rFonts w:ascii="Times New Roman" w:eastAsia="Arial Unicode MS" w:hAnsi="Times New Roman" w:cs="Times New Roman"/>
                <w:sz w:val="18"/>
                <w:szCs w:val="18"/>
              </w:rPr>
              <w:lastRenderedPageBreak/>
              <w:t>A       AND</w:t>
            </w:r>
          </w:p>
          <w:p w14:paraId="0B1220A9"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 xml:space="preserve">includes strategies to support and expand learners’ communication through speaking, listening, reading, </w:t>
            </w:r>
            <w:r w:rsidRPr="0063081C">
              <w:rPr>
                <w:rFonts w:ascii="Times New Roman" w:hAnsi="Times New Roman" w:cs="Times New Roman"/>
                <w:sz w:val="18"/>
                <w:szCs w:val="18"/>
              </w:rPr>
              <w:lastRenderedPageBreak/>
              <w:t>writing, and other modes 8(h)</w:t>
            </w:r>
          </w:p>
          <w:p w14:paraId="517B99AF"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eastAsia="Arial Unicode MS" w:hAnsi="Times New Roman" w:cs="Times New Roman"/>
                <w:sz w:val="18"/>
                <w:szCs w:val="18"/>
              </w:rPr>
              <w:t>incorporates a range of resources, and technological tools to meeting diverse learning needs 2 (g); 2 (h); 4 (g); 7(k); CCT (Technology)</w:t>
            </w:r>
          </w:p>
          <w:p w14:paraId="0DC3A173"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plans for sequencing of learning experiences to address specific learning objectives and individual differences 6(k); 6(u); 7(a); 7(c); 7(p); 8(b)</w:t>
            </w:r>
          </w:p>
          <w:p w14:paraId="25156835" w14:textId="77777777" w:rsidR="00F87F52" w:rsidRPr="0063081C" w:rsidRDefault="00F87F52" w:rsidP="00C5711D">
            <w:pPr>
              <w:pStyle w:val="TableStyle2"/>
              <w:ind w:left="208"/>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4B9245"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B3732D1"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 xml:space="preserve">adapts appropriate sequencing of learning experiences to address specific learning goals and individual </w:t>
            </w:r>
            <w:r w:rsidRPr="0063081C">
              <w:rPr>
                <w:rFonts w:ascii="Times New Roman" w:hAnsi="Times New Roman" w:cs="Times New Roman"/>
                <w:sz w:val="18"/>
                <w:szCs w:val="18"/>
              </w:rPr>
              <w:lastRenderedPageBreak/>
              <w:t>differences 6(k); 7(a); 7(c); 7(p); 8(b)</w:t>
            </w:r>
          </w:p>
          <w:p w14:paraId="5FA535EB"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provide opportunities to engage learners through collaborative and self-directed learning that extend learner interaction with ideas and people locally and globally 3(b),3(g) ,3 (j), 3(h); 8(c)</w:t>
            </w:r>
          </w:p>
          <w:p w14:paraId="601268D6"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reflects collaborations with other professionals to support student learning 7(e, o, m)</w:t>
            </w:r>
          </w:p>
        </w:tc>
      </w:tr>
    </w:tbl>
    <w:p w14:paraId="4643E241" w14:textId="77777777" w:rsidR="00F87F52" w:rsidRPr="0063081C" w:rsidRDefault="00F87F52" w:rsidP="00F87F52">
      <w:pPr>
        <w:pStyle w:val="Body"/>
        <w:rPr>
          <w:rFonts w:ascii="Times New Roman" w:hAnsi="Times New Roman" w:cs="Times New Roman"/>
          <w:sz w:val="18"/>
          <w:szCs w:val="18"/>
        </w:rPr>
      </w:pPr>
    </w:p>
    <w:p w14:paraId="354BA3E4" w14:textId="77777777" w:rsidR="00F87F52" w:rsidRPr="0063081C" w:rsidRDefault="00F87F52" w:rsidP="00F87F52">
      <w:pPr>
        <w:tabs>
          <w:tab w:val="left" w:pos="5310"/>
          <w:tab w:val="left" w:pos="9346"/>
        </w:tabs>
        <w:spacing w:after="200"/>
        <w:ind w:right="14"/>
        <w:rPr>
          <w:b/>
          <w:sz w:val="18"/>
          <w:szCs w:val="18"/>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9445"/>
      </w:tblGrid>
      <w:tr w:rsidR="00F87F52" w:rsidRPr="00F17931" w14:paraId="50D344D7" w14:textId="77777777" w:rsidTr="00C5711D">
        <w:trPr>
          <w:cantSplit/>
          <w:trHeight w:val="56"/>
          <w:tblHeader/>
        </w:trPr>
        <w:tc>
          <w:tcPr>
            <w:tcW w:w="5000" w:type="pct"/>
          </w:tcPr>
          <w:p w14:paraId="31DB3839"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t>Overall (check)</w:t>
            </w:r>
          </w:p>
          <w:p w14:paraId="4208A6BE" w14:textId="77777777" w:rsidR="00F87F52" w:rsidRDefault="00F87F52" w:rsidP="00C5711D">
            <w:pPr>
              <w:adjustRightInd w:val="0"/>
              <w:jc w:val="center"/>
              <w:rPr>
                <w:b/>
                <w:color w:val="000000" w:themeColor="text1"/>
                <w:sz w:val="20"/>
                <w:szCs w:val="20"/>
              </w:rPr>
            </w:pPr>
          </w:p>
          <w:p w14:paraId="60F19E2A"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304D949D" w14:textId="77777777" w:rsidR="00F87F52" w:rsidRDefault="00F87F52" w:rsidP="00C5711D">
            <w:pPr>
              <w:adjustRightInd w:val="0"/>
              <w:rPr>
                <w:b/>
                <w:iCs/>
                <w:color w:val="000000" w:themeColor="text1"/>
                <w:sz w:val="20"/>
                <w:szCs w:val="20"/>
              </w:rPr>
            </w:pPr>
          </w:p>
          <w:p w14:paraId="2B4B1F55"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7BFDC09D" w14:textId="77777777" w:rsidR="00F87F52" w:rsidRPr="00FC4FD2" w:rsidRDefault="00F87F52" w:rsidP="00C5711D">
            <w:pPr>
              <w:adjustRightInd w:val="0"/>
              <w:rPr>
                <w:b/>
                <w:iCs/>
                <w:color w:val="000000" w:themeColor="text1"/>
                <w:sz w:val="20"/>
                <w:szCs w:val="20"/>
              </w:rPr>
            </w:pPr>
          </w:p>
        </w:tc>
      </w:tr>
      <w:tr w:rsidR="00F87F52" w:rsidRPr="00F17931" w14:paraId="56082823" w14:textId="77777777" w:rsidTr="00C5711D">
        <w:trPr>
          <w:cantSplit/>
          <w:trHeight w:val="4661"/>
        </w:trPr>
        <w:tc>
          <w:tcPr>
            <w:tcW w:w="5000" w:type="pct"/>
          </w:tcPr>
          <w:p w14:paraId="5404C50B"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11F8AB32" w14:textId="77777777" w:rsidR="00F87F52" w:rsidRDefault="00F87F52" w:rsidP="00F87F52">
      <w:pPr>
        <w:tabs>
          <w:tab w:val="left" w:pos="5940"/>
        </w:tabs>
        <w:spacing w:before="120" w:after="240"/>
        <w:rPr>
          <w:w w:val="105"/>
        </w:rPr>
      </w:pPr>
    </w:p>
    <w:p w14:paraId="0BCC66E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B942ED7"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ED5CB2B" w14:textId="77777777" w:rsidR="00F87F52" w:rsidRDefault="00F87F52" w:rsidP="00F87F52">
      <w:pPr>
        <w:tabs>
          <w:tab w:val="left" w:pos="5940"/>
        </w:tabs>
        <w:rPr>
          <w:b/>
          <w:sz w:val="20"/>
          <w:szCs w:val="20"/>
        </w:rPr>
      </w:pPr>
    </w:p>
    <w:p w14:paraId="2ADFFB07" w14:textId="77777777" w:rsidR="00F87F52" w:rsidRDefault="00F87F52" w:rsidP="00F87F52">
      <w:pPr>
        <w:tabs>
          <w:tab w:val="left" w:pos="5940"/>
        </w:tabs>
        <w:rPr>
          <w:b/>
          <w:sz w:val="20"/>
          <w:szCs w:val="20"/>
        </w:rPr>
      </w:pPr>
    </w:p>
    <w:p w14:paraId="6DADFD2D" w14:textId="77777777" w:rsidR="00F87F52" w:rsidRPr="0063081C" w:rsidRDefault="00F87F52" w:rsidP="00F87F52">
      <w:pPr>
        <w:tabs>
          <w:tab w:val="left" w:pos="5310"/>
          <w:tab w:val="left" w:pos="9346"/>
        </w:tabs>
        <w:spacing w:after="200"/>
        <w:ind w:right="14"/>
        <w:rPr>
          <w:sz w:val="18"/>
          <w:szCs w:val="18"/>
          <w:u w:val="single"/>
        </w:rPr>
      </w:pPr>
    </w:p>
    <w:p w14:paraId="46D6AC0C" w14:textId="77777777" w:rsidR="00F87F52" w:rsidRDefault="00F87F52" w:rsidP="00F87F52"/>
    <w:p w14:paraId="5D35DEE2" w14:textId="77777777" w:rsidR="00F87F52" w:rsidRPr="00DD0E0E" w:rsidRDefault="00F87F52" w:rsidP="00F87F52">
      <w:pPr>
        <w:pStyle w:val="Heading1"/>
        <w:rPr>
          <w:w w:val="105"/>
        </w:rPr>
      </w:pPr>
      <w:bookmarkStart w:id="7" w:name="_Toc15476013"/>
      <w:r w:rsidRPr="00DE0B44">
        <w:rPr>
          <w:w w:val="105"/>
        </w:rPr>
        <w:t>Key Assessment: Pedagogical Content Knowledge Observation Instrument</w:t>
      </w:r>
      <w:bookmarkEnd w:id="7"/>
    </w:p>
    <w:p w14:paraId="76B47398"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P</w:t>
      </w:r>
      <w:r>
        <w:rPr>
          <w:b/>
          <w:i/>
        </w:rPr>
        <w:t>edagogical Content Knowledge Observation Instrument</w:t>
      </w:r>
      <w:r w:rsidRPr="003D47EF">
        <w:rPr>
          <w:bCs/>
        </w:rPr>
        <w:t xml:space="preserve"> was designed to be used to assess </w:t>
      </w:r>
      <w:r>
        <w:rPr>
          <w:bCs/>
        </w:rPr>
        <w:t xml:space="preserve">the delivery </w:t>
      </w:r>
      <w:r w:rsidRPr="003D47EF">
        <w:rPr>
          <w:bCs/>
        </w:rPr>
        <w:t xml:space="preserve">of </w:t>
      </w:r>
      <w:r>
        <w:rPr>
          <w:bCs/>
        </w:rPr>
        <w:t xml:space="preserve">content knowledge through instruction </w:t>
      </w:r>
      <w:r w:rsidRPr="003D47EF">
        <w:rPr>
          <w:bCs/>
        </w:rPr>
        <w:t>whether it be for one student, small group, or whole class instruction</w:t>
      </w:r>
      <w:r>
        <w:rPr>
          <w:bCs/>
        </w:rPr>
        <w:t xml:space="preserve"> and how that planning impacts student learning outcomes</w:t>
      </w:r>
      <w:r w:rsidRPr="003D47EF">
        <w:rPr>
          <w:bCs/>
        </w:rPr>
        <w:t xml:space="preserve">.  </w:t>
      </w:r>
      <w:r>
        <w:rPr>
          <w:bCs/>
        </w:rPr>
        <w:t xml:space="preserve">Observations </w:t>
      </w:r>
      <w:r w:rsidRPr="003D47EF">
        <w:rPr>
          <w:bCs/>
        </w:rPr>
        <w:t xml:space="preserve">may </w:t>
      </w:r>
      <w:r>
        <w:rPr>
          <w:bCs/>
        </w:rPr>
        <w:t>include</w:t>
      </w:r>
      <w:r w:rsidRPr="003D47EF">
        <w:rPr>
          <w:bCs/>
        </w:rPr>
        <w:t xml:space="preserve"> case-studies, mini/micro-lesson plans, a single lesson, or a sequence of lessons.  </w:t>
      </w:r>
      <w:r>
        <w:rPr>
          <w:bCs/>
        </w:rPr>
        <w:t xml:space="preserve">The assessment should be completed in conjunction with the </w:t>
      </w:r>
      <w:r w:rsidRPr="00E24860">
        <w:rPr>
          <w:b/>
          <w:i/>
          <w:iCs/>
        </w:rPr>
        <w:t>Planning for Instruction Assessment</w:t>
      </w:r>
      <w:r>
        <w:rPr>
          <w:bCs/>
        </w:rPr>
        <w:t xml:space="preserve">.  </w:t>
      </w:r>
    </w:p>
    <w:p w14:paraId="03C372DA"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7C19C692"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03E3C3C8"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53DA8322" w14:textId="77777777" w:rsidR="00F87F52" w:rsidRDefault="00F87F52" w:rsidP="00F87F52">
      <w:pPr>
        <w:rPr>
          <w:b/>
          <w:bCs/>
          <w:w w:val="105"/>
          <w:u w:val="single"/>
        </w:rPr>
      </w:pPr>
    </w:p>
    <w:p w14:paraId="00E58107" w14:textId="77777777" w:rsidR="00F87F52" w:rsidRPr="00CB4A7C" w:rsidRDefault="00F87F52" w:rsidP="00F87F52">
      <w:pPr>
        <w:rPr>
          <w:sz w:val="18"/>
          <w:szCs w:val="18"/>
        </w:rPr>
      </w:pPr>
    </w:p>
    <w:tbl>
      <w:tblPr>
        <w:tblStyle w:val="TableGrid"/>
        <w:tblW w:w="0" w:type="auto"/>
        <w:tblLook w:val="04A0" w:firstRow="1" w:lastRow="0" w:firstColumn="1" w:lastColumn="0" w:noHBand="0" w:noVBand="1"/>
      </w:tblPr>
      <w:tblGrid>
        <w:gridCol w:w="1870"/>
        <w:gridCol w:w="1870"/>
        <w:gridCol w:w="1870"/>
        <w:gridCol w:w="1870"/>
        <w:gridCol w:w="1870"/>
      </w:tblGrid>
      <w:tr w:rsidR="00F87F52" w:rsidRPr="00CB4A7C" w14:paraId="25BC16FF" w14:textId="77777777" w:rsidTr="00C5711D">
        <w:tc>
          <w:tcPr>
            <w:tcW w:w="1870" w:type="dxa"/>
          </w:tcPr>
          <w:p w14:paraId="7F939C91" w14:textId="77777777" w:rsidR="00F87F52" w:rsidRPr="007B049C" w:rsidRDefault="00F87F52" w:rsidP="00C5711D">
            <w:pPr>
              <w:rPr>
                <w:b/>
                <w:bCs/>
                <w:sz w:val="18"/>
                <w:szCs w:val="18"/>
              </w:rPr>
            </w:pPr>
            <w:r w:rsidRPr="007B049C">
              <w:rPr>
                <w:b/>
                <w:bCs/>
                <w:sz w:val="18"/>
                <w:szCs w:val="18"/>
              </w:rPr>
              <w:t>Indicator</w:t>
            </w:r>
          </w:p>
        </w:tc>
        <w:tc>
          <w:tcPr>
            <w:tcW w:w="7480" w:type="dxa"/>
            <w:gridSpan w:val="4"/>
          </w:tcPr>
          <w:p w14:paraId="5CEA5B44" w14:textId="77777777" w:rsidR="00F87F52" w:rsidRPr="007B049C" w:rsidRDefault="00F87F52" w:rsidP="00C5711D">
            <w:pPr>
              <w:rPr>
                <w:b/>
                <w:bCs/>
                <w:sz w:val="18"/>
                <w:szCs w:val="18"/>
              </w:rPr>
            </w:pPr>
            <w:r w:rsidRPr="007B049C">
              <w:rPr>
                <w:b/>
                <w:bCs/>
                <w:sz w:val="18"/>
                <w:szCs w:val="18"/>
              </w:rPr>
              <w:t>Performance Level Descriptors</w:t>
            </w:r>
          </w:p>
        </w:tc>
      </w:tr>
      <w:tr w:rsidR="00F87F52" w:rsidRPr="00CB4A7C" w14:paraId="3CF4C55A" w14:textId="77777777" w:rsidTr="00C5711D">
        <w:tc>
          <w:tcPr>
            <w:tcW w:w="1870" w:type="dxa"/>
          </w:tcPr>
          <w:p w14:paraId="3BCAFF91" w14:textId="77777777" w:rsidR="00F87F52" w:rsidRPr="007B049C" w:rsidRDefault="00F87F52" w:rsidP="00C5711D">
            <w:pPr>
              <w:rPr>
                <w:b/>
                <w:bCs/>
                <w:sz w:val="18"/>
                <w:szCs w:val="18"/>
              </w:rPr>
            </w:pPr>
          </w:p>
        </w:tc>
        <w:tc>
          <w:tcPr>
            <w:tcW w:w="1870" w:type="dxa"/>
          </w:tcPr>
          <w:p w14:paraId="75BB29BA" w14:textId="77777777" w:rsidR="00F87F52" w:rsidRPr="007B049C" w:rsidRDefault="00F87F52" w:rsidP="00C5711D">
            <w:pPr>
              <w:rPr>
                <w:b/>
                <w:bCs/>
                <w:sz w:val="18"/>
                <w:szCs w:val="18"/>
              </w:rPr>
            </w:pPr>
            <w:r w:rsidRPr="007B049C">
              <w:rPr>
                <w:b/>
                <w:bCs/>
                <w:sz w:val="18"/>
                <w:szCs w:val="18"/>
              </w:rPr>
              <w:t>Awareness of Professional Practice</w:t>
            </w:r>
          </w:p>
        </w:tc>
        <w:tc>
          <w:tcPr>
            <w:tcW w:w="1870" w:type="dxa"/>
          </w:tcPr>
          <w:p w14:paraId="283CAC6C" w14:textId="77777777" w:rsidR="00F87F52" w:rsidRPr="007B049C" w:rsidRDefault="00F87F52" w:rsidP="00C5711D">
            <w:pPr>
              <w:rPr>
                <w:b/>
                <w:bCs/>
                <w:sz w:val="18"/>
                <w:szCs w:val="18"/>
              </w:rPr>
            </w:pPr>
            <w:r w:rsidRPr="007B049C">
              <w:rPr>
                <w:b/>
                <w:bCs/>
                <w:sz w:val="18"/>
                <w:szCs w:val="18"/>
              </w:rPr>
              <w:t>Development of Professional Practice</w:t>
            </w:r>
          </w:p>
        </w:tc>
        <w:tc>
          <w:tcPr>
            <w:tcW w:w="1870" w:type="dxa"/>
          </w:tcPr>
          <w:p w14:paraId="3AAF7BC8" w14:textId="77777777" w:rsidR="00F87F52" w:rsidRPr="007B049C" w:rsidRDefault="00F87F52" w:rsidP="00C5711D">
            <w:pPr>
              <w:rPr>
                <w:b/>
                <w:bCs/>
                <w:sz w:val="18"/>
                <w:szCs w:val="18"/>
              </w:rPr>
            </w:pPr>
            <w:r w:rsidRPr="007B049C">
              <w:rPr>
                <w:b/>
                <w:bCs/>
                <w:sz w:val="18"/>
                <w:szCs w:val="18"/>
              </w:rPr>
              <w:t>Implementation of Professional Practice</w:t>
            </w:r>
          </w:p>
        </w:tc>
        <w:tc>
          <w:tcPr>
            <w:tcW w:w="1870" w:type="dxa"/>
          </w:tcPr>
          <w:p w14:paraId="792C8B9C" w14:textId="77777777" w:rsidR="00F87F52" w:rsidRPr="007B049C" w:rsidRDefault="00F87F52" w:rsidP="00C5711D">
            <w:pPr>
              <w:rPr>
                <w:b/>
                <w:bCs/>
                <w:sz w:val="18"/>
                <w:szCs w:val="18"/>
              </w:rPr>
            </w:pPr>
            <w:r w:rsidRPr="007B049C">
              <w:rPr>
                <w:b/>
                <w:bCs/>
                <w:sz w:val="18"/>
                <w:szCs w:val="18"/>
              </w:rPr>
              <w:t>Analysis of Professional Practice</w:t>
            </w:r>
          </w:p>
        </w:tc>
      </w:tr>
      <w:tr w:rsidR="00F87F52" w:rsidRPr="00CB4A7C" w14:paraId="5C5DC8AC" w14:textId="77777777" w:rsidTr="00C5711D">
        <w:tc>
          <w:tcPr>
            <w:tcW w:w="1870" w:type="dxa"/>
          </w:tcPr>
          <w:p w14:paraId="1543D3E8" w14:textId="77777777" w:rsidR="00F87F52" w:rsidRPr="007B049C" w:rsidRDefault="00F87F52" w:rsidP="00C5711D">
            <w:pPr>
              <w:rPr>
                <w:sz w:val="18"/>
                <w:szCs w:val="18"/>
              </w:rPr>
            </w:pPr>
            <w:r w:rsidRPr="007B049C">
              <w:rPr>
                <w:sz w:val="18"/>
                <w:szCs w:val="18"/>
              </w:rPr>
              <w:t>The educator candidate incorporates effective use of verbal and non-verbal communication</w:t>
            </w:r>
          </w:p>
          <w:p w14:paraId="66252653" w14:textId="77777777" w:rsidR="00F87F52" w:rsidRPr="007B049C" w:rsidRDefault="00F87F52" w:rsidP="00C5711D">
            <w:pPr>
              <w:rPr>
                <w:sz w:val="18"/>
                <w:szCs w:val="18"/>
              </w:rPr>
            </w:pPr>
          </w:p>
          <w:p w14:paraId="3A3C1D16"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1(g), 2(d), 2(e), 2(</w:t>
            </w:r>
            <w:proofErr w:type="spellStart"/>
            <w:r w:rsidRPr="004928C9">
              <w:rPr>
                <w:sz w:val="16"/>
                <w:szCs w:val="16"/>
              </w:rPr>
              <w:t>i</w:t>
            </w:r>
            <w:proofErr w:type="spellEnd"/>
            <w:r w:rsidRPr="004928C9">
              <w:rPr>
                <w:sz w:val="16"/>
                <w:szCs w:val="16"/>
              </w:rPr>
              <w:t>), 3(f), 5(d), 8(</w:t>
            </w:r>
            <w:proofErr w:type="spellStart"/>
            <w:r w:rsidRPr="004928C9">
              <w:rPr>
                <w:sz w:val="16"/>
                <w:szCs w:val="16"/>
              </w:rPr>
              <w:t>i</w:t>
            </w:r>
            <w:proofErr w:type="spellEnd"/>
            <w:r w:rsidRPr="004928C9">
              <w:rPr>
                <w:sz w:val="16"/>
                <w:szCs w:val="16"/>
              </w:rPr>
              <w:t>), 8(m)</w:t>
            </w:r>
          </w:p>
          <w:p w14:paraId="2F34B427" w14:textId="77777777" w:rsidR="00F87F52" w:rsidRPr="004928C9" w:rsidRDefault="00F87F52" w:rsidP="00C5711D">
            <w:pPr>
              <w:rPr>
                <w:sz w:val="16"/>
                <w:szCs w:val="16"/>
              </w:rPr>
            </w:pPr>
          </w:p>
          <w:p w14:paraId="13F009DF" w14:textId="77777777" w:rsidR="00F87F52" w:rsidRPr="004928C9" w:rsidRDefault="00F87F52" w:rsidP="00C5711D">
            <w:pPr>
              <w:rPr>
                <w:sz w:val="16"/>
                <w:szCs w:val="16"/>
              </w:rPr>
            </w:pPr>
            <w:r w:rsidRPr="004928C9">
              <w:rPr>
                <w:sz w:val="16"/>
                <w:szCs w:val="16"/>
              </w:rPr>
              <w:t>CAEP Standard(s): 1</w:t>
            </w:r>
          </w:p>
          <w:p w14:paraId="7AB77159" w14:textId="77777777" w:rsidR="00F87F52" w:rsidRPr="007B049C" w:rsidRDefault="00F87F52" w:rsidP="00C5711D">
            <w:pPr>
              <w:rPr>
                <w:sz w:val="18"/>
                <w:szCs w:val="18"/>
              </w:rPr>
            </w:pPr>
          </w:p>
          <w:p w14:paraId="6A844C28" w14:textId="77777777" w:rsidR="00F87F52" w:rsidRPr="007B049C" w:rsidRDefault="00F87F52" w:rsidP="00C5711D">
            <w:pPr>
              <w:rPr>
                <w:sz w:val="18"/>
                <w:szCs w:val="18"/>
              </w:rPr>
            </w:pPr>
          </w:p>
        </w:tc>
        <w:tc>
          <w:tcPr>
            <w:tcW w:w="1870" w:type="dxa"/>
          </w:tcPr>
          <w:p w14:paraId="706A78DD" w14:textId="77777777" w:rsidR="00F87F52" w:rsidRPr="003F0442" w:rsidRDefault="00F87F52" w:rsidP="00C5711D">
            <w:pPr>
              <w:rPr>
                <w:iCs/>
                <w:sz w:val="18"/>
                <w:szCs w:val="18"/>
              </w:rPr>
            </w:pPr>
            <w:r w:rsidRPr="003F0442">
              <w:rPr>
                <w:iCs/>
                <w:sz w:val="18"/>
                <w:szCs w:val="18"/>
              </w:rPr>
              <w:t>The educator candidate…</w:t>
            </w:r>
          </w:p>
          <w:p w14:paraId="3FABAA6D" w14:textId="77777777" w:rsidR="00F87F52" w:rsidRPr="003F0442"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7B049C">
              <w:rPr>
                <w:sz w:val="18"/>
                <w:szCs w:val="18"/>
              </w:rPr>
              <w:t>demonstrates understanding of the role of language and culture in learning and knows how to modify instruction to make language comprehensible and instruction relevant, accessible, and challenging; 1(g)</w:t>
            </w:r>
          </w:p>
          <w:p w14:paraId="37B5E00E" w14:textId="77777777" w:rsidR="00F87F52" w:rsidRPr="004928C9"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7B049C">
              <w:rPr>
                <w:color w:val="000000" w:themeColor="text1"/>
                <w:sz w:val="18"/>
                <w:szCs w:val="18"/>
              </w:rPr>
              <w:t>understands communication modes and skills as vehicles for learning (e.g., information gathering and processing) across disciplines as well as vehicles for expressing learning; 5(n)</w:t>
            </w:r>
          </w:p>
          <w:p w14:paraId="5761455D" w14:textId="77777777" w:rsidR="00F87F52" w:rsidRPr="007B049C"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80"/>
              <w:contextualSpacing/>
              <w:rPr>
                <w:sz w:val="18"/>
                <w:szCs w:val="18"/>
              </w:rPr>
            </w:pPr>
            <w:r w:rsidRPr="007B049C">
              <w:rPr>
                <w:color w:val="000000" w:themeColor="text1"/>
                <w:sz w:val="18"/>
                <w:szCs w:val="18"/>
              </w:rPr>
              <w:t xml:space="preserve">understands how multiple forms of communication (oral, written, </w:t>
            </w:r>
            <w:r w:rsidRPr="007B049C">
              <w:rPr>
                <w:color w:val="000000" w:themeColor="text1"/>
                <w:sz w:val="18"/>
                <w:szCs w:val="18"/>
              </w:rPr>
              <w:lastRenderedPageBreak/>
              <w:t>nonverbal, digital, visual) convey ideas, foster self-expression, and build relationships; 8(m)</w:t>
            </w:r>
          </w:p>
        </w:tc>
        <w:tc>
          <w:tcPr>
            <w:tcW w:w="1870" w:type="dxa"/>
          </w:tcPr>
          <w:p w14:paraId="49AED72D"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5381C3BF"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tools of language development into planning, including strategies for making content accessible</w:t>
            </w:r>
            <w:r>
              <w:rPr>
                <w:color w:val="000000" w:themeColor="text1"/>
                <w:sz w:val="18"/>
                <w:szCs w:val="18"/>
              </w:rPr>
              <w:t xml:space="preserve"> </w:t>
            </w:r>
            <w:r w:rsidRPr="007B049C">
              <w:rPr>
                <w:color w:val="000000" w:themeColor="text1"/>
                <w:sz w:val="18"/>
                <w:szCs w:val="18"/>
              </w:rPr>
              <w:t>to English language learners and for evaluating and supporting their development of English proficiency</w:t>
            </w:r>
            <w:r>
              <w:rPr>
                <w:color w:val="000000" w:themeColor="text1"/>
                <w:sz w:val="18"/>
                <w:szCs w:val="18"/>
              </w:rPr>
              <w:t xml:space="preserve">; </w:t>
            </w:r>
            <w:r w:rsidRPr="007B049C">
              <w:rPr>
                <w:color w:val="000000" w:themeColor="text1"/>
                <w:sz w:val="18"/>
                <w:szCs w:val="18"/>
              </w:rPr>
              <w:t>2(e)</w:t>
            </w:r>
          </w:p>
          <w:p w14:paraId="343F4D88"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instructional strategies and resources to support language acquisition (i.e., either first or second)</w:t>
            </w:r>
            <w:r>
              <w:rPr>
                <w:color w:val="000000" w:themeColor="text1"/>
                <w:sz w:val="18"/>
                <w:szCs w:val="18"/>
              </w:rPr>
              <w:t xml:space="preserve">; </w:t>
            </w:r>
            <w:r w:rsidRPr="007B049C">
              <w:rPr>
                <w:color w:val="000000" w:themeColor="text1"/>
                <w:sz w:val="18"/>
                <w:szCs w:val="18"/>
              </w:rPr>
              <w:t>2(</w:t>
            </w:r>
            <w:proofErr w:type="spellStart"/>
            <w:r w:rsidRPr="007B049C">
              <w:rPr>
                <w:color w:val="000000" w:themeColor="text1"/>
                <w:sz w:val="18"/>
                <w:szCs w:val="18"/>
              </w:rPr>
              <w:t>i</w:t>
            </w:r>
            <w:proofErr w:type="spellEnd"/>
            <w:r w:rsidRPr="007B049C">
              <w:rPr>
                <w:color w:val="000000" w:themeColor="text1"/>
                <w:sz w:val="18"/>
                <w:szCs w:val="18"/>
              </w:rPr>
              <w:t>)</w:t>
            </w:r>
          </w:p>
          <w:p w14:paraId="7B8E1765"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color w:val="000000" w:themeColor="text1"/>
                <w:sz w:val="18"/>
                <w:szCs w:val="18"/>
              </w:rPr>
            </w:pPr>
            <w:r w:rsidRPr="007B049C">
              <w:rPr>
                <w:color w:val="000000" w:themeColor="text1"/>
                <w:sz w:val="18"/>
                <w:szCs w:val="18"/>
              </w:rPr>
              <w:t>is committed to providing timely and effective descriptive feedback to learners on their progress</w:t>
            </w:r>
            <w:r>
              <w:rPr>
                <w:color w:val="000000" w:themeColor="text1"/>
                <w:sz w:val="18"/>
                <w:szCs w:val="18"/>
              </w:rPr>
              <w:t xml:space="preserve">; </w:t>
            </w:r>
            <w:r w:rsidRPr="007B049C">
              <w:rPr>
                <w:color w:val="000000" w:themeColor="text1"/>
                <w:sz w:val="18"/>
                <w:szCs w:val="18"/>
              </w:rPr>
              <w:t>6(s)</w:t>
            </w:r>
          </w:p>
          <w:p w14:paraId="1524785A" w14:textId="77777777" w:rsidR="00F87F52" w:rsidRPr="007B049C" w:rsidRDefault="00F87F52" w:rsidP="0074533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sz w:val="18"/>
                <w:szCs w:val="18"/>
              </w:rPr>
            </w:pPr>
            <w:r w:rsidRPr="007B049C">
              <w:rPr>
                <w:color w:val="000000" w:themeColor="text1"/>
                <w:sz w:val="18"/>
                <w:szCs w:val="18"/>
              </w:rPr>
              <w:lastRenderedPageBreak/>
              <w:t>demonstrates</w:t>
            </w:r>
          </w:p>
          <w:p w14:paraId="3329D582" w14:textId="77777777" w:rsidR="00F87F52" w:rsidRPr="007B049C" w:rsidRDefault="00F87F52" w:rsidP="00C5711D">
            <w:pPr>
              <w:pStyle w:val="ListParagraph"/>
              <w:ind w:left="197" w:hanging="180"/>
              <w:rPr>
                <w:sz w:val="18"/>
                <w:szCs w:val="18"/>
              </w:rPr>
            </w:pPr>
            <w:r>
              <w:rPr>
                <w:color w:val="000000" w:themeColor="text1"/>
                <w:sz w:val="18"/>
                <w:szCs w:val="18"/>
              </w:rPr>
              <w:t xml:space="preserve">    </w:t>
            </w:r>
            <w:r w:rsidRPr="007B049C">
              <w:rPr>
                <w:color w:val="000000" w:themeColor="text1"/>
                <w:sz w:val="18"/>
                <w:szCs w:val="18"/>
              </w:rPr>
              <w:t>effective use of verbal and nonverbal communication; 3(f)</w:t>
            </w:r>
          </w:p>
        </w:tc>
        <w:tc>
          <w:tcPr>
            <w:tcW w:w="1870" w:type="dxa"/>
          </w:tcPr>
          <w:p w14:paraId="66F0BAA2" w14:textId="77777777" w:rsidR="00F87F52" w:rsidRPr="007B049C" w:rsidRDefault="00F87F52" w:rsidP="00C5711D">
            <w:pPr>
              <w:rPr>
                <w:iCs/>
                <w:sz w:val="18"/>
                <w:szCs w:val="18"/>
              </w:rPr>
            </w:pPr>
            <w:r w:rsidRPr="007B049C">
              <w:rPr>
                <w:iCs/>
                <w:sz w:val="18"/>
                <w:szCs w:val="18"/>
              </w:rPr>
              <w:lastRenderedPageBreak/>
              <w:t>AND</w:t>
            </w:r>
          </w:p>
          <w:p w14:paraId="3C34D3F6"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7B049C">
              <w:rPr>
                <w:sz w:val="18"/>
                <w:szCs w:val="18"/>
              </w:rPr>
              <w:t>brings multiple perspectives to the discussion of content, including attention to learners’ personal, family, and community experiences and cultural norms. 2(d)</w:t>
            </w:r>
          </w:p>
          <w:p w14:paraId="51B4488D"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t>incorporates tools of language development into instruction, including strategies for making content accessible to English language learners and for evaluating and supporting their development of English proficiency. 2(e)</w:t>
            </w:r>
          </w:p>
          <w:p w14:paraId="0C502E4E" w14:textId="77777777" w:rsidR="00F87F52" w:rsidRPr="007B049C"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t xml:space="preserve">asks questions to stimulate discussion that serves different </w:t>
            </w:r>
            <w:r w:rsidRPr="007B049C">
              <w:rPr>
                <w:color w:val="000000" w:themeColor="text1"/>
                <w:sz w:val="18"/>
                <w:szCs w:val="18"/>
              </w:rPr>
              <w:lastRenderedPageBreak/>
              <w:t>purposes (e.g., probing for learner understanding, helping learners articulate their ideas and thinking processes, stimulating curiosity, and helping learners to question)</w:t>
            </w:r>
            <w:r>
              <w:rPr>
                <w:color w:val="000000" w:themeColor="text1"/>
                <w:sz w:val="18"/>
                <w:szCs w:val="18"/>
              </w:rPr>
              <w:t xml:space="preserve">; </w:t>
            </w:r>
            <w:r w:rsidRPr="007B049C">
              <w:rPr>
                <w:color w:val="000000" w:themeColor="text1"/>
                <w:sz w:val="18"/>
                <w:szCs w:val="18"/>
              </w:rPr>
              <w:t>8(</w:t>
            </w:r>
            <w:proofErr w:type="spellStart"/>
            <w:r w:rsidRPr="007B049C">
              <w:rPr>
                <w:color w:val="000000" w:themeColor="text1"/>
                <w:sz w:val="18"/>
                <w:szCs w:val="18"/>
              </w:rPr>
              <w:t>i</w:t>
            </w:r>
            <w:proofErr w:type="spellEnd"/>
            <w:r w:rsidRPr="007B049C">
              <w:rPr>
                <w:color w:val="000000" w:themeColor="text1"/>
                <w:sz w:val="18"/>
                <w:szCs w:val="18"/>
              </w:rPr>
              <w:t>)</w:t>
            </w:r>
          </w:p>
          <w:p w14:paraId="7B0D1B15" w14:textId="77777777" w:rsidR="00F87F52" w:rsidRPr="007B049C" w:rsidRDefault="00F87F52" w:rsidP="00C5711D">
            <w:pPr>
              <w:rPr>
                <w:sz w:val="18"/>
                <w:szCs w:val="18"/>
              </w:rPr>
            </w:pPr>
          </w:p>
        </w:tc>
        <w:tc>
          <w:tcPr>
            <w:tcW w:w="1870" w:type="dxa"/>
          </w:tcPr>
          <w:p w14:paraId="40D4F009"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44096967" w14:textId="77777777" w:rsidR="00F87F52" w:rsidRPr="003F0442"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7B049C">
              <w:rPr>
                <w:color w:val="000000" w:themeColor="text1"/>
                <w:sz w:val="18"/>
                <w:szCs w:val="18"/>
              </w:rPr>
              <w:t>demonstrates responsiveness to the cultural backgrounds and differing perspectives learners bring to the environment through interactions in the classroom; 3(f)</w:t>
            </w:r>
          </w:p>
          <w:p w14:paraId="381D6FFB" w14:textId="77777777" w:rsidR="00F87F52" w:rsidRPr="007B049C"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7B049C">
              <w:rPr>
                <w:color w:val="000000" w:themeColor="text1"/>
                <w:sz w:val="18"/>
                <w:szCs w:val="18"/>
              </w:rPr>
              <w:t xml:space="preserve">engages learners in questioning and challenging assumptions and approaches </w:t>
            </w:r>
            <w:proofErr w:type="gramStart"/>
            <w:r w:rsidRPr="007B049C">
              <w:rPr>
                <w:color w:val="000000" w:themeColor="text1"/>
                <w:sz w:val="18"/>
                <w:szCs w:val="18"/>
              </w:rPr>
              <w:t>in order to</w:t>
            </w:r>
            <w:proofErr w:type="gramEnd"/>
            <w:r w:rsidRPr="007B049C">
              <w:rPr>
                <w:color w:val="000000" w:themeColor="text1"/>
                <w:sz w:val="18"/>
                <w:szCs w:val="18"/>
              </w:rPr>
              <w:t xml:space="preserve"> foster innovation and problem solving in local and global contexts. 5(d)</w:t>
            </w:r>
          </w:p>
        </w:tc>
      </w:tr>
      <w:tr w:rsidR="00F87F52" w:rsidRPr="00CB4A7C" w14:paraId="6BE2DA00" w14:textId="77777777" w:rsidTr="00C5711D">
        <w:tc>
          <w:tcPr>
            <w:tcW w:w="1870" w:type="dxa"/>
          </w:tcPr>
          <w:p w14:paraId="14E85C2F" w14:textId="77777777" w:rsidR="00F87F52" w:rsidRPr="00CB4A7C" w:rsidRDefault="00F87F52" w:rsidP="00C5711D">
            <w:pPr>
              <w:rPr>
                <w:sz w:val="18"/>
                <w:szCs w:val="18"/>
              </w:rPr>
            </w:pPr>
            <w:r w:rsidRPr="00CB4A7C">
              <w:rPr>
                <w:sz w:val="18"/>
                <w:szCs w:val="18"/>
              </w:rPr>
              <w:t>The educator candidate engages learners in an active learning environment</w:t>
            </w:r>
          </w:p>
          <w:p w14:paraId="3125278E" w14:textId="77777777" w:rsidR="00F87F52" w:rsidRPr="00CB4A7C" w:rsidRDefault="00F87F52" w:rsidP="00C5711D">
            <w:pPr>
              <w:rPr>
                <w:sz w:val="18"/>
                <w:szCs w:val="18"/>
              </w:rPr>
            </w:pPr>
          </w:p>
          <w:p w14:paraId="796B3A10"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1(f), 3(j), 3(p), 4(b), 4(c), 4(d), 5(a), 5(b), 5(h), 8(b), 8(d), 8(f), 8(g), 8(h), </w:t>
            </w:r>
          </w:p>
          <w:p w14:paraId="219F82F5" w14:textId="77777777" w:rsidR="00F87F52" w:rsidRPr="004928C9" w:rsidRDefault="00F87F52" w:rsidP="00C5711D">
            <w:pPr>
              <w:rPr>
                <w:sz w:val="16"/>
                <w:szCs w:val="16"/>
              </w:rPr>
            </w:pPr>
          </w:p>
          <w:p w14:paraId="7F6FB051" w14:textId="77777777" w:rsidR="00F87F52" w:rsidRPr="00CB4A7C" w:rsidRDefault="00F87F52" w:rsidP="00C5711D">
            <w:pPr>
              <w:rPr>
                <w:sz w:val="18"/>
                <w:szCs w:val="18"/>
              </w:rPr>
            </w:pPr>
            <w:r w:rsidRPr="004928C9">
              <w:rPr>
                <w:sz w:val="16"/>
                <w:szCs w:val="16"/>
              </w:rPr>
              <w:t>CAEP Standard(s): 1</w:t>
            </w:r>
          </w:p>
        </w:tc>
        <w:tc>
          <w:tcPr>
            <w:tcW w:w="1870" w:type="dxa"/>
          </w:tcPr>
          <w:p w14:paraId="7ACBFFEB" w14:textId="77777777" w:rsidR="00F87F52" w:rsidRPr="007B049C" w:rsidRDefault="00F87F52" w:rsidP="00C5711D">
            <w:pPr>
              <w:rPr>
                <w:bCs/>
                <w:iCs/>
                <w:sz w:val="18"/>
                <w:szCs w:val="18"/>
              </w:rPr>
            </w:pPr>
            <w:r w:rsidRPr="007B049C">
              <w:rPr>
                <w:bCs/>
                <w:iCs/>
                <w:sz w:val="18"/>
                <w:szCs w:val="18"/>
              </w:rPr>
              <w:t>The educator candidat</w:t>
            </w:r>
            <w:r>
              <w:rPr>
                <w:bCs/>
                <w:iCs/>
                <w:sz w:val="18"/>
                <w:szCs w:val="18"/>
              </w:rPr>
              <w:t>e…</w:t>
            </w:r>
          </w:p>
          <w:p w14:paraId="7F25DB2B"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w:t>
            </w:r>
            <w:r w:rsidRPr="00CB4A7C">
              <w:rPr>
                <w:color w:val="000000" w:themeColor="text1"/>
                <w:sz w:val="18"/>
                <w:szCs w:val="18"/>
              </w:rPr>
              <w:t>awareness of readiness for learning; 1 (f)</w:t>
            </w:r>
          </w:p>
          <w:p w14:paraId="6A560A1D"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CB4A7C">
              <w:rPr>
                <w:color w:val="000000" w:themeColor="text1"/>
                <w:sz w:val="18"/>
                <w:szCs w:val="18"/>
              </w:rPr>
              <w:t xml:space="preserve">awareness of how development in any one area may affect performance in </w:t>
            </w:r>
            <w:proofErr w:type="gramStart"/>
            <w:r w:rsidRPr="00CB4A7C">
              <w:rPr>
                <w:color w:val="000000" w:themeColor="text1"/>
                <w:sz w:val="18"/>
                <w:szCs w:val="18"/>
              </w:rPr>
              <w:t>others;</w:t>
            </w:r>
            <w:proofErr w:type="gramEnd"/>
            <w:r w:rsidRPr="00CB4A7C">
              <w:rPr>
                <w:color w:val="000000" w:themeColor="text1"/>
                <w:sz w:val="18"/>
                <w:szCs w:val="18"/>
              </w:rPr>
              <w:t xml:space="preserve"> 1(f)</w:t>
            </w:r>
          </w:p>
          <w:p w14:paraId="01CEE05E" w14:textId="77777777" w:rsidR="00F87F52" w:rsidRPr="00CB4A7C"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knows how to help learners work productively and cooperatively with each other to achieve learning goals. 3(j)</w:t>
            </w:r>
          </w:p>
        </w:tc>
        <w:tc>
          <w:tcPr>
            <w:tcW w:w="1870" w:type="dxa"/>
          </w:tcPr>
          <w:p w14:paraId="788223DA" w14:textId="77777777" w:rsidR="00F87F52" w:rsidRPr="003F0442" w:rsidRDefault="00F87F52" w:rsidP="00C5711D">
            <w:pPr>
              <w:rPr>
                <w:bCs/>
                <w:iCs/>
                <w:color w:val="000000" w:themeColor="text1"/>
                <w:sz w:val="18"/>
                <w:szCs w:val="18"/>
              </w:rPr>
            </w:pPr>
            <w:r w:rsidRPr="007B049C">
              <w:rPr>
                <w:bCs/>
                <w:iCs/>
                <w:color w:val="000000" w:themeColor="text1"/>
                <w:sz w:val="18"/>
                <w:szCs w:val="18"/>
              </w:rPr>
              <w:t>AND</w:t>
            </w:r>
          </w:p>
          <w:p w14:paraId="33A65AC2"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stimulates learner reflection on prior content knowledge, links new concepts to familiar concepts, and makes connections to learners’ experiences; 4(d)</w:t>
            </w:r>
          </w:p>
          <w:p w14:paraId="0FF498ED"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develops and implements supports for learner literacy development across content areas; 5(h)</w:t>
            </w:r>
          </w:p>
          <w:p w14:paraId="359B6469"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engages learners in using a range of learning skills and technology tools to access, interpret, evaluate, and apply information; 8(g)</w:t>
            </w:r>
          </w:p>
          <w:p w14:paraId="2567DF58"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uses a variety of instructional strategies to support and expand learners’ communication through speaking, listening, reading, writing, and other modes; 8(h)</w:t>
            </w:r>
          </w:p>
          <w:p w14:paraId="1CF00C96" w14:textId="77777777" w:rsidR="00F87F52" w:rsidRPr="00CB4A7C"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demonstrates understanding of learners’ readiness to interact with the content; 1 (f)</w:t>
            </w:r>
          </w:p>
        </w:tc>
        <w:tc>
          <w:tcPr>
            <w:tcW w:w="1870" w:type="dxa"/>
          </w:tcPr>
          <w:p w14:paraId="401F9342" w14:textId="77777777" w:rsidR="00F87F52" w:rsidRPr="007B049C" w:rsidRDefault="00F87F52" w:rsidP="00C5711D">
            <w:pPr>
              <w:rPr>
                <w:bCs/>
                <w:iCs/>
                <w:color w:val="000000" w:themeColor="text1"/>
                <w:sz w:val="18"/>
                <w:szCs w:val="18"/>
              </w:rPr>
            </w:pPr>
            <w:r w:rsidRPr="007B049C">
              <w:rPr>
                <w:bCs/>
                <w:iCs/>
                <w:color w:val="000000" w:themeColor="text1"/>
                <w:sz w:val="18"/>
                <w:szCs w:val="18"/>
              </w:rPr>
              <w:t>AN</w:t>
            </w:r>
            <w:r>
              <w:rPr>
                <w:bCs/>
                <w:iCs/>
                <w:color w:val="000000" w:themeColor="text1"/>
                <w:sz w:val="18"/>
                <w:szCs w:val="18"/>
              </w:rPr>
              <w:t>D</w:t>
            </w:r>
          </w:p>
          <w:p w14:paraId="166130BB" w14:textId="77777777" w:rsidR="00F87F52" w:rsidRPr="003F0442" w:rsidRDefault="00F87F52" w:rsidP="0074533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promotes learners’ decision-making, engages learners in exploration and invention, works collaboratively and independently, and engages in purposeful learning; 3(p)</w:t>
            </w:r>
          </w:p>
          <w:p w14:paraId="29974309"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experiences in the discipline(s) that facilitates understanding, questioning, and analyzing ideas from diverse perspectives so that they master the content; 4(b)</w:t>
            </w:r>
          </w:p>
          <w:p w14:paraId="2AF38697"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applying methods of inquiry and standards of evidence used in the discipline; 4(c)</w:t>
            </w:r>
          </w:p>
          <w:p w14:paraId="5B7F0BEC"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varies his/her role in the instructional process in relation to the content and purposes of instruction and the needs of learners; 8(d)</w:t>
            </w:r>
          </w:p>
          <w:p w14:paraId="33F93800" w14:textId="77777777" w:rsidR="00F87F52" w:rsidRPr="00CB4A7C"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engages all learners in developing higher order questioning skills and metacognitive processes; 8(f)</w:t>
            </w:r>
          </w:p>
          <w:p w14:paraId="7AE6149D" w14:textId="77777777" w:rsidR="00F87F52" w:rsidRPr="00CB4A7C" w:rsidRDefault="00F87F52" w:rsidP="00C5711D">
            <w:pPr>
              <w:pStyle w:val="ListParagraph"/>
              <w:rPr>
                <w:sz w:val="18"/>
                <w:szCs w:val="18"/>
              </w:rPr>
            </w:pPr>
          </w:p>
          <w:p w14:paraId="67B1C936" w14:textId="77777777" w:rsidR="00F87F52" w:rsidRPr="00CB4A7C" w:rsidRDefault="00F87F52" w:rsidP="00C5711D">
            <w:pPr>
              <w:pStyle w:val="ListParagraph"/>
              <w:ind w:left="360"/>
              <w:rPr>
                <w:sz w:val="18"/>
                <w:szCs w:val="18"/>
              </w:rPr>
            </w:pPr>
          </w:p>
        </w:tc>
        <w:tc>
          <w:tcPr>
            <w:tcW w:w="1870" w:type="dxa"/>
          </w:tcPr>
          <w:p w14:paraId="2A811853" w14:textId="77777777" w:rsidR="00F87F52" w:rsidRPr="007B049C" w:rsidRDefault="00F87F52" w:rsidP="00C5711D">
            <w:pPr>
              <w:rPr>
                <w:bCs/>
                <w:iCs/>
                <w:color w:val="000000" w:themeColor="text1"/>
                <w:sz w:val="18"/>
                <w:szCs w:val="18"/>
              </w:rPr>
            </w:pPr>
            <w:r>
              <w:rPr>
                <w:bCs/>
                <w:iCs/>
                <w:color w:val="000000" w:themeColor="text1"/>
                <w:sz w:val="18"/>
                <w:szCs w:val="18"/>
              </w:rPr>
              <w:lastRenderedPageBreak/>
              <w:t>AND</w:t>
            </w:r>
          </w:p>
          <w:p w14:paraId="358EFDB9"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guides learners in analyzing the complexities of an issue or question using perspectives from varied disciplines and cross-disciplinary skills (e.g., a water quality study that draws upon biology and chemistry to look at </w:t>
            </w:r>
            <w:proofErr w:type="gramStart"/>
            <w:r w:rsidRPr="00CB4A7C">
              <w:rPr>
                <w:color w:val="000000" w:themeColor="text1"/>
                <w:sz w:val="18"/>
                <w:szCs w:val="18"/>
              </w:rPr>
              <w:t>factual information</w:t>
            </w:r>
            <w:proofErr w:type="gramEnd"/>
            <w:r w:rsidRPr="00CB4A7C">
              <w:rPr>
                <w:color w:val="000000" w:themeColor="text1"/>
                <w:sz w:val="18"/>
                <w:szCs w:val="18"/>
              </w:rPr>
              <w:t xml:space="preserve"> and social studies to examine policy implications); 5(a)</w:t>
            </w:r>
          </w:p>
          <w:p w14:paraId="49A86651"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engages learners in applying content knowledge to real world problems through the lens of interdisciplinary themes (e.g., financial literacy, environmental literacy); 5(b</w:t>
            </w:r>
            <w:r>
              <w:rPr>
                <w:color w:val="000000" w:themeColor="text1"/>
                <w:sz w:val="18"/>
                <w:szCs w:val="18"/>
              </w:rPr>
              <w:t>)</w:t>
            </w:r>
          </w:p>
          <w:p w14:paraId="5C6A0F89" w14:textId="77777777" w:rsidR="00F87F52" w:rsidRPr="00CB4A7C"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continuously monitors student learning, engages learners in assessing their progress, and adjusts instruction in response to student learning needs; 8(b)</w:t>
            </w:r>
          </w:p>
        </w:tc>
      </w:tr>
      <w:tr w:rsidR="00F87F52" w:rsidRPr="00CB4A7C" w14:paraId="640EA76A" w14:textId="77777777" w:rsidTr="00C5711D">
        <w:tc>
          <w:tcPr>
            <w:tcW w:w="1870" w:type="dxa"/>
          </w:tcPr>
          <w:p w14:paraId="78D22D07" w14:textId="77777777" w:rsidR="00F87F52" w:rsidRPr="00CB4A7C" w:rsidRDefault="00F87F52" w:rsidP="00C5711D">
            <w:pPr>
              <w:rPr>
                <w:sz w:val="18"/>
                <w:szCs w:val="18"/>
              </w:rPr>
            </w:pPr>
            <w:r w:rsidRPr="00CB4A7C">
              <w:rPr>
                <w:sz w:val="18"/>
                <w:szCs w:val="18"/>
              </w:rPr>
              <w:t>The educator candidate organizes and manages the learning environment to meet the individual needs of all students</w:t>
            </w:r>
          </w:p>
          <w:p w14:paraId="32166FA3" w14:textId="77777777" w:rsidR="00F87F52" w:rsidRPr="00CB4A7C" w:rsidRDefault="00F87F52" w:rsidP="00C5711D">
            <w:pPr>
              <w:rPr>
                <w:sz w:val="18"/>
                <w:szCs w:val="18"/>
              </w:rPr>
            </w:pPr>
          </w:p>
          <w:p w14:paraId="21C59111" w14:textId="77777777" w:rsidR="00F87F52" w:rsidRPr="00CB4A7C" w:rsidRDefault="00F87F52" w:rsidP="00C5711D">
            <w:pPr>
              <w:rPr>
                <w:sz w:val="18"/>
                <w:szCs w:val="18"/>
              </w:rPr>
            </w:pPr>
            <w:proofErr w:type="spellStart"/>
            <w:r w:rsidRPr="00CB4A7C">
              <w:rPr>
                <w:sz w:val="18"/>
                <w:szCs w:val="18"/>
              </w:rPr>
              <w:t>InTASC</w:t>
            </w:r>
            <w:proofErr w:type="spellEnd"/>
            <w:r w:rsidRPr="00CB4A7C">
              <w:rPr>
                <w:sz w:val="18"/>
                <w:szCs w:val="18"/>
              </w:rPr>
              <w:t xml:space="preserve"> Standard(s): 2(a), 2(h), 3(d), 4(h), 6(n), 8(s)</w:t>
            </w:r>
          </w:p>
          <w:p w14:paraId="335AEC47" w14:textId="77777777" w:rsidR="00F87F52" w:rsidRPr="00CB4A7C" w:rsidRDefault="00F87F52" w:rsidP="00C5711D">
            <w:pPr>
              <w:rPr>
                <w:sz w:val="18"/>
                <w:szCs w:val="18"/>
              </w:rPr>
            </w:pPr>
          </w:p>
          <w:p w14:paraId="422734FD" w14:textId="77777777" w:rsidR="00F87F52" w:rsidRPr="00CB4A7C" w:rsidRDefault="00F87F52" w:rsidP="00C5711D">
            <w:pPr>
              <w:rPr>
                <w:sz w:val="18"/>
                <w:szCs w:val="18"/>
              </w:rPr>
            </w:pPr>
            <w:r w:rsidRPr="00CB4A7C">
              <w:rPr>
                <w:sz w:val="18"/>
                <w:szCs w:val="18"/>
              </w:rPr>
              <w:t>CAEP Standard(s): 1</w:t>
            </w:r>
          </w:p>
        </w:tc>
        <w:tc>
          <w:tcPr>
            <w:tcW w:w="1870" w:type="dxa"/>
          </w:tcPr>
          <w:p w14:paraId="7528958A" w14:textId="77777777" w:rsidR="00F87F52" w:rsidRPr="003F0442" w:rsidRDefault="00F87F52" w:rsidP="00C5711D">
            <w:pPr>
              <w:rPr>
                <w:bCs/>
                <w:iCs/>
                <w:color w:val="000000" w:themeColor="text1"/>
                <w:sz w:val="18"/>
                <w:szCs w:val="18"/>
              </w:rPr>
            </w:pPr>
            <w:r w:rsidRPr="003F0442">
              <w:rPr>
                <w:bCs/>
                <w:iCs/>
                <w:color w:val="000000" w:themeColor="text1"/>
                <w:sz w:val="18"/>
                <w:szCs w:val="18"/>
              </w:rPr>
              <w:t>The educator candidate</w:t>
            </w:r>
            <w:r>
              <w:rPr>
                <w:bCs/>
                <w:iCs/>
                <w:color w:val="000000" w:themeColor="text1"/>
                <w:sz w:val="18"/>
                <w:szCs w:val="18"/>
              </w:rPr>
              <w:t>…</w:t>
            </w:r>
          </w:p>
          <w:p w14:paraId="30FDC1D9" w14:textId="77777777" w:rsidR="00F87F52" w:rsidRPr="003F0442"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an </w:t>
            </w:r>
            <w:r w:rsidRPr="00CB4A7C">
              <w:rPr>
                <w:color w:val="000000" w:themeColor="text1"/>
                <w:sz w:val="18"/>
                <w:szCs w:val="18"/>
              </w:rPr>
              <w:t>awareness of learners with exceptional needs, including those associated with disabilities and giftedness, and knows how to use strategies and resources to address these needs; 2(h)</w:t>
            </w:r>
          </w:p>
          <w:p w14:paraId="12027F45" w14:textId="77777777" w:rsidR="00F87F52" w:rsidRPr="00CB4A7C"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awareness of the positive impact of effective descriptive feedback for learners and knows a variety of strategies for communicating this feedback; 6(n)</w:t>
            </w:r>
          </w:p>
        </w:tc>
        <w:tc>
          <w:tcPr>
            <w:tcW w:w="1870" w:type="dxa"/>
          </w:tcPr>
          <w:p w14:paraId="04D940F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D9D7DAD" w14:textId="77777777" w:rsidR="00F87F52" w:rsidRPr="003F0442"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creates opportunities for learners to learn, practice, and master academic language in their content; 4(h)</w:t>
            </w:r>
          </w:p>
          <w:p w14:paraId="3DEB0FB1" w14:textId="77777777" w:rsidR="00F87F52" w:rsidRPr="00CB4A7C"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creates a learning environment that can engage learners by </w:t>
            </w:r>
            <w:proofErr w:type="gramStart"/>
            <w:r w:rsidRPr="00CB4A7C">
              <w:rPr>
                <w:sz w:val="18"/>
                <w:szCs w:val="18"/>
              </w:rPr>
              <w:t>organizing, and</w:t>
            </w:r>
            <w:proofErr w:type="gramEnd"/>
            <w:r w:rsidRPr="00CB4A7C">
              <w:rPr>
                <w:sz w:val="18"/>
                <w:szCs w:val="18"/>
              </w:rPr>
              <w:t xml:space="preserve"> coordinating resources of space and other necessities. </w:t>
            </w:r>
          </w:p>
        </w:tc>
        <w:tc>
          <w:tcPr>
            <w:tcW w:w="1870" w:type="dxa"/>
          </w:tcPr>
          <w:p w14:paraId="7DC5DBD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2A8F4EC0" w14:textId="77777777" w:rsidR="00F87F52" w:rsidRPr="003F0442"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delivers instruction to address each learner’s diverse learning strengths and needs and creates opportunities for students to demonstrate their learning in different ways 2(a)</w:t>
            </w:r>
          </w:p>
          <w:p w14:paraId="56CCE39B" w14:textId="77777777" w:rsidR="00F87F52" w:rsidRPr="00CB4A7C"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 xml:space="preserve">manages the learning environment to </w:t>
            </w:r>
            <w:proofErr w:type="gramStart"/>
            <w:r w:rsidRPr="00CB4A7C">
              <w:rPr>
                <w:color w:val="000000" w:themeColor="text1"/>
                <w:sz w:val="18"/>
                <w:szCs w:val="18"/>
              </w:rPr>
              <w:t>actively and equitably engage learners</w:t>
            </w:r>
            <w:proofErr w:type="gramEnd"/>
            <w:r w:rsidRPr="00CB4A7C">
              <w:rPr>
                <w:color w:val="000000" w:themeColor="text1"/>
                <w:sz w:val="18"/>
                <w:szCs w:val="18"/>
              </w:rPr>
              <w:t xml:space="preserve"> by organizing, allocating, and coordinating the resources of time, space, and learners’ attention. 3(d)</w:t>
            </w:r>
          </w:p>
        </w:tc>
        <w:tc>
          <w:tcPr>
            <w:tcW w:w="1870" w:type="dxa"/>
          </w:tcPr>
          <w:p w14:paraId="0D449292"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AB795AD" w14:textId="77777777" w:rsidR="00F87F52" w:rsidRPr="003F0442"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adapts instruction to address each learner’s diverse learning strengths and needs and creates opportunities for students to demonstrate their learning in different ways; 2(a)</w:t>
            </w:r>
          </w:p>
          <w:p w14:paraId="0FF5CEE4" w14:textId="77777777" w:rsidR="00F87F52" w:rsidRPr="00CB4A7C"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CB4A7C">
              <w:rPr>
                <w:color w:val="000000" w:themeColor="text1"/>
                <w:sz w:val="18"/>
                <w:szCs w:val="18"/>
              </w:rPr>
              <w:t>demonstrates flexibility and reciprocity in the teaching process as necessary for adapting instruction to learner responses, ideas, and needs.; 8(s)</w:t>
            </w:r>
          </w:p>
        </w:tc>
      </w:tr>
    </w:tbl>
    <w:p w14:paraId="21397C41" w14:textId="77777777" w:rsidR="00F87F52" w:rsidRPr="00CB4A7C" w:rsidRDefault="00F87F52" w:rsidP="00F87F52">
      <w:pPr>
        <w:rPr>
          <w:sz w:val="18"/>
          <w:szCs w:val="18"/>
        </w:rPr>
      </w:pPr>
    </w:p>
    <w:p w14:paraId="35608EEC" w14:textId="77777777" w:rsidR="00F87F52" w:rsidRDefault="00F87F52" w:rsidP="00F87F52">
      <w:pPr>
        <w:rPr>
          <w:b/>
          <w:bCs/>
          <w:w w:val="105"/>
          <w:u w:val="single"/>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9445"/>
      </w:tblGrid>
      <w:tr w:rsidR="00F87F52" w:rsidRPr="00F17931" w14:paraId="07F96948" w14:textId="77777777" w:rsidTr="00C5711D">
        <w:trPr>
          <w:cantSplit/>
          <w:trHeight w:val="56"/>
          <w:tblHeader/>
        </w:trPr>
        <w:tc>
          <w:tcPr>
            <w:tcW w:w="5000" w:type="pct"/>
          </w:tcPr>
          <w:p w14:paraId="5457CE3F"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t>Overall (check)</w:t>
            </w:r>
          </w:p>
          <w:p w14:paraId="479030E9" w14:textId="77777777" w:rsidR="00F87F52" w:rsidRDefault="00F87F52" w:rsidP="00C5711D">
            <w:pPr>
              <w:adjustRightInd w:val="0"/>
              <w:jc w:val="center"/>
              <w:rPr>
                <w:b/>
                <w:color w:val="000000" w:themeColor="text1"/>
                <w:sz w:val="20"/>
                <w:szCs w:val="20"/>
              </w:rPr>
            </w:pPr>
          </w:p>
          <w:p w14:paraId="01B13550"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0656E94D" w14:textId="77777777" w:rsidR="00F87F52" w:rsidRDefault="00F87F52" w:rsidP="00C5711D">
            <w:pPr>
              <w:adjustRightInd w:val="0"/>
              <w:rPr>
                <w:b/>
                <w:iCs/>
                <w:color w:val="000000" w:themeColor="text1"/>
                <w:sz w:val="20"/>
                <w:szCs w:val="20"/>
              </w:rPr>
            </w:pPr>
          </w:p>
          <w:p w14:paraId="4F40DB08"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061FAB40" w14:textId="77777777" w:rsidR="00F87F52" w:rsidRPr="00FC4FD2" w:rsidRDefault="00F87F52" w:rsidP="00C5711D">
            <w:pPr>
              <w:adjustRightInd w:val="0"/>
              <w:rPr>
                <w:b/>
                <w:iCs/>
                <w:color w:val="000000" w:themeColor="text1"/>
                <w:sz w:val="20"/>
                <w:szCs w:val="20"/>
              </w:rPr>
            </w:pPr>
          </w:p>
        </w:tc>
      </w:tr>
      <w:tr w:rsidR="00F87F52" w:rsidRPr="00F17931" w14:paraId="29D66692" w14:textId="77777777" w:rsidTr="00C5711D">
        <w:trPr>
          <w:cantSplit/>
          <w:trHeight w:val="4661"/>
        </w:trPr>
        <w:tc>
          <w:tcPr>
            <w:tcW w:w="5000" w:type="pct"/>
          </w:tcPr>
          <w:p w14:paraId="06489706"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2129BB05" w14:textId="77777777" w:rsidR="00F87F52" w:rsidRDefault="00F87F52" w:rsidP="00F87F52">
      <w:pPr>
        <w:tabs>
          <w:tab w:val="left" w:pos="5940"/>
        </w:tabs>
        <w:spacing w:before="120" w:after="240"/>
        <w:rPr>
          <w:w w:val="105"/>
        </w:rPr>
      </w:pPr>
    </w:p>
    <w:p w14:paraId="58F86956" w14:textId="77777777" w:rsidR="00F87F52" w:rsidRPr="00766B45" w:rsidRDefault="00F87F52" w:rsidP="00F87F52">
      <w:pPr>
        <w:tabs>
          <w:tab w:val="left" w:pos="5940"/>
        </w:tabs>
        <w:spacing w:before="120" w:after="240"/>
        <w:rPr>
          <w:w w:val="105"/>
          <w:u w:val="single"/>
        </w:rPr>
      </w:pPr>
      <w:r w:rsidRPr="00766B45">
        <w:rPr>
          <w:w w:val="105"/>
        </w:rPr>
        <w:lastRenderedPageBreak/>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4CEDDCC3"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C3AFA7B" w14:textId="77777777" w:rsidR="00F87F52" w:rsidRDefault="00F87F52" w:rsidP="00F87F52">
      <w:bookmarkStart w:id="8" w:name="_TOC_250010"/>
      <w:bookmarkEnd w:id="8"/>
    </w:p>
    <w:p w14:paraId="203C1176" w14:textId="78102323" w:rsidR="00F87F52" w:rsidRDefault="00F87F52">
      <w:pPr>
        <w:widowControl w:val="0"/>
      </w:pPr>
    </w:p>
    <w:p w14:paraId="1E20ED14" w14:textId="7033E4EA" w:rsidR="009370EB" w:rsidRDefault="009370EB">
      <w:pPr>
        <w:widowControl w:val="0"/>
      </w:pPr>
    </w:p>
    <w:p w14:paraId="11E1DE3F" w14:textId="2117C678" w:rsidR="009370EB" w:rsidRDefault="009370EB">
      <w:pPr>
        <w:widowControl w:val="0"/>
      </w:pPr>
    </w:p>
    <w:p w14:paraId="2825AA2F" w14:textId="47FE9694" w:rsidR="009370EB" w:rsidRDefault="009370EB">
      <w:pPr>
        <w:widowControl w:val="0"/>
      </w:pPr>
    </w:p>
    <w:p w14:paraId="0CE38CE0" w14:textId="10A03070" w:rsidR="009370EB" w:rsidRDefault="009370EB">
      <w:pPr>
        <w:widowControl w:val="0"/>
      </w:pPr>
    </w:p>
    <w:p w14:paraId="6C6F01F7" w14:textId="79AB534B" w:rsidR="009370EB" w:rsidRDefault="009370EB">
      <w:pPr>
        <w:widowControl w:val="0"/>
      </w:pPr>
    </w:p>
    <w:p w14:paraId="3CA75A1C" w14:textId="7B38B35E" w:rsidR="009370EB" w:rsidRDefault="009370EB">
      <w:pPr>
        <w:widowControl w:val="0"/>
      </w:pPr>
    </w:p>
    <w:p w14:paraId="49461D20" w14:textId="21D837C2" w:rsidR="009370EB" w:rsidRDefault="009370EB">
      <w:pPr>
        <w:widowControl w:val="0"/>
      </w:pPr>
    </w:p>
    <w:p w14:paraId="7EDFCCDD" w14:textId="6AC32DBF" w:rsidR="009370EB" w:rsidRDefault="009370EB">
      <w:pPr>
        <w:widowControl w:val="0"/>
      </w:pPr>
    </w:p>
    <w:p w14:paraId="5CBEF524" w14:textId="24CF507A" w:rsidR="009370EB" w:rsidRDefault="009370EB">
      <w:pPr>
        <w:widowControl w:val="0"/>
      </w:pPr>
    </w:p>
    <w:p w14:paraId="404F2F76" w14:textId="38DCA539" w:rsidR="009370EB" w:rsidRDefault="009370EB">
      <w:pPr>
        <w:widowControl w:val="0"/>
      </w:pPr>
    </w:p>
    <w:p w14:paraId="03BB5001" w14:textId="43F8F71A" w:rsidR="009370EB" w:rsidRDefault="009370EB">
      <w:pPr>
        <w:widowControl w:val="0"/>
      </w:pPr>
    </w:p>
    <w:p w14:paraId="44011A6F" w14:textId="77777777" w:rsidR="00AB41E7" w:rsidRDefault="00AB41E7">
      <w:pPr>
        <w:widowControl w:val="0"/>
      </w:pPr>
    </w:p>
    <w:p w14:paraId="40F86AC0" w14:textId="15241CDF" w:rsidR="009370EB" w:rsidRDefault="009370EB">
      <w:pPr>
        <w:widowControl w:val="0"/>
      </w:pPr>
    </w:p>
    <w:p w14:paraId="71227BCD" w14:textId="77777777" w:rsidR="009370EB" w:rsidRDefault="009370EB" w:rsidP="009370EB">
      <w:pPr>
        <w:pStyle w:val="Heading1"/>
      </w:pPr>
      <w:bookmarkStart w:id="9" w:name="_Toc15476010"/>
      <w:r>
        <w:t>Key Assessment Form:</w:t>
      </w:r>
      <w:r>
        <w:br/>
      </w:r>
      <w:bookmarkStart w:id="10" w:name="Dispositions"/>
      <w:r w:rsidRPr="00D3760E">
        <w:t>Personal and Professional Dispositions</w:t>
      </w:r>
      <w:r>
        <w:t xml:space="preserve"> Assessment</w:t>
      </w:r>
      <w:bookmarkEnd w:id="10"/>
      <w:r>
        <w:t xml:space="preserve"> (PPDA)</w:t>
      </w:r>
      <w:bookmarkEnd w:id="9"/>
    </w:p>
    <w:p w14:paraId="52F45AA3" w14:textId="77777777" w:rsidR="009370EB" w:rsidRPr="00F7260C" w:rsidRDefault="009370EB" w:rsidP="009370EB">
      <w:r w:rsidRPr="00F7260C">
        <w:t xml:space="preserve">The Assessment of Personal and Professional Dispositions is designed based on a developmental continuum. Each level in the continuum builds upon the previous levels.  </w:t>
      </w:r>
    </w:p>
    <w:p w14:paraId="0346001A" w14:textId="77777777" w:rsidR="009370EB" w:rsidRPr="00F7260C" w:rsidRDefault="009370EB" w:rsidP="009370EB"/>
    <w:p w14:paraId="2F7E939A" w14:textId="77777777" w:rsidR="009370EB" w:rsidRPr="00F7260C" w:rsidRDefault="009370EB" w:rsidP="009370EB">
      <w:pPr>
        <w:ind w:right="10"/>
        <w:rPr>
          <w:b/>
        </w:rPr>
      </w:pPr>
      <w:r w:rsidRPr="00F7260C">
        <w:t>Our college has identified four performance level descriptors that reflect a developmental sequence for evaluating a candidate’s personal and professional growth from the time they enter the program through completion of the program.</w:t>
      </w:r>
    </w:p>
    <w:p w14:paraId="25F15098" w14:textId="77777777" w:rsidR="009370EB" w:rsidRPr="00852F3B" w:rsidRDefault="009370EB" w:rsidP="009370EB">
      <w:pPr>
        <w:pStyle w:val="ColorfulList-Accent11"/>
        <w:ind w:left="0" w:right="10" w:firstLine="0"/>
        <w:rPr>
          <w:b/>
          <w:sz w:val="24"/>
          <w:szCs w:val="24"/>
        </w:rPr>
      </w:pPr>
    </w:p>
    <w:tbl>
      <w:tblPr>
        <w:tblStyle w:val="TableGrid"/>
        <w:tblW w:w="9265" w:type="dxa"/>
        <w:tblLook w:val="04A0" w:firstRow="1" w:lastRow="0" w:firstColumn="1" w:lastColumn="0" w:noHBand="0" w:noVBand="1"/>
        <w:tblDescription w:val="Performance indicator table"/>
      </w:tblPr>
      <w:tblGrid>
        <w:gridCol w:w="2610"/>
        <w:gridCol w:w="6655"/>
      </w:tblGrid>
      <w:tr w:rsidR="009370EB" w:rsidRPr="00852F3B" w14:paraId="718B5C9A" w14:textId="77777777" w:rsidTr="00C5711D">
        <w:trPr>
          <w:cantSplit/>
          <w:trHeight w:val="60"/>
          <w:tblHeader/>
        </w:trPr>
        <w:tc>
          <w:tcPr>
            <w:tcW w:w="2610" w:type="dxa"/>
          </w:tcPr>
          <w:p w14:paraId="35AD92F0" w14:textId="77777777" w:rsidR="009370EB" w:rsidRPr="00852F3B" w:rsidRDefault="009370EB" w:rsidP="00C5711D">
            <w:pPr>
              <w:pStyle w:val="ColorfulList-Accent11"/>
              <w:widowControl/>
              <w:autoSpaceDE/>
              <w:autoSpaceDN/>
              <w:ind w:left="0" w:firstLine="0"/>
              <w:rPr>
                <w:b/>
                <w:sz w:val="18"/>
                <w:szCs w:val="18"/>
              </w:rPr>
            </w:pPr>
            <w:r w:rsidRPr="00852F3B">
              <w:rPr>
                <w:b/>
                <w:sz w:val="18"/>
                <w:szCs w:val="18"/>
              </w:rPr>
              <w:t>Indicator</w:t>
            </w:r>
          </w:p>
        </w:tc>
        <w:tc>
          <w:tcPr>
            <w:tcW w:w="6655" w:type="dxa"/>
          </w:tcPr>
          <w:p w14:paraId="5EEAD21C" w14:textId="77777777" w:rsidR="009370EB" w:rsidRPr="00852F3B" w:rsidRDefault="009370EB" w:rsidP="00C5711D">
            <w:pPr>
              <w:pStyle w:val="ColorfulList-Accent11"/>
              <w:widowControl/>
              <w:tabs>
                <w:tab w:val="center" w:pos="1873"/>
                <w:tab w:val="right" w:pos="3746"/>
              </w:tabs>
              <w:autoSpaceDE/>
              <w:autoSpaceDN/>
              <w:ind w:left="0" w:firstLine="0"/>
              <w:rPr>
                <w:b/>
                <w:sz w:val="18"/>
                <w:szCs w:val="18"/>
              </w:rPr>
            </w:pPr>
            <w:r w:rsidRPr="00852F3B">
              <w:rPr>
                <w:b/>
                <w:sz w:val="18"/>
                <w:szCs w:val="18"/>
              </w:rPr>
              <w:t>Examples</w:t>
            </w:r>
          </w:p>
        </w:tc>
      </w:tr>
      <w:tr w:rsidR="009370EB" w:rsidRPr="00852F3B" w14:paraId="13D2933F" w14:textId="77777777" w:rsidTr="00C5711D">
        <w:trPr>
          <w:cantSplit/>
          <w:tblHeader/>
        </w:trPr>
        <w:tc>
          <w:tcPr>
            <w:tcW w:w="2610" w:type="dxa"/>
          </w:tcPr>
          <w:p w14:paraId="0A6C7762"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 xml:space="preserve">Awareness of self and others </w:t>
            </w:r>
          </w:p>
        </w:tc>
        <w:tc>
          <w:tcPr>
            <w:tcW w:w="6655" w:type="dxa"/>
          </w:tcPr>
          <w:p w14:paraId="7E2CB2C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articulates biases of self and others through written and verbal communication</w:t>
            </w:r>
          </w:p>
        </w:tc>
      </w:tr>
      <w:tr w:rsidR="009370EB" w:rsidRPr="00852F3B" w14:paraId="44D06EA6" w14:textId="77777777" w:rsidTr="00C5711D">
        <w:trPr>
          <w:cantSplit/>
          <w:tblHeader/>
        </w:trPr>
        <w:tc>
          <w:tcPr>
            <w:tcW w:w="2610" w:type="dxa"/>
          </w:tcPr>
          <w:p w14:paraId="1067988E"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Development of principles of practice</w:t>
            </w:r>
          </w:p>
        </w:tc>
        <w:tc>
          <w:tcPr>
            <w:tcW w:w="6655" w:type="dxa"/>
          </w:tcPr>
          <w:p w14:paraId="715429B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uses knowledge of P -12 learners to design culturally and developmentally appropriate learning engagement</w:t>
            </w:r>
          </w:p>
        </w:tc>
      </w:tr>
      <w:tr w:rsidR="009370EB" w:rsidRPr="00852F3B" w14:paraId="225AAF87" w14:textId="77777777" w:rsidTr="00C5711D">
        <w:trPr>
          <w:cantSplit/>
          <w:tblHeader/>
        </w:trPr>
        <w:tc>
          <w:tcPr>
            <w:tcW w:w="2610" w:type="dxa"/>
          </w:tcPr>
          <w:p w14:paraId="0B31C02F"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Implementation of professional practice</w:t>
            </w:r>
          </w:p>
        </w:tc>
        <w:tc>
          <w:tcPr>
            <w:tcW w:w="6655" w:type="dxa"/>
          </w:tcPr>
          <w:p w14:paraId="0EA6717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 xml:space="preserve">Candidate incorporates P-12 learners’ strengths and weakness in delivering differentiated standards-based instruction </w:t>
            </w:r>
          </w:p>
        </w:tc>
      </w:tr>
      <w:tr w:rsidR="009370EB" w:rsidRPr="00852F3B" w14:paraId="5B59213C" w14:textId="77777777" w:rsidTr="00C5711D">
        <w:trPr>
          <w:cantSplit/>
          <w:trHeight w:val="260"/>
          <w:tblHeader/>
        </w:trPr>
        <w:tc>
          <w:tcPr>
            <w:tcW w:w="2610" w:type="dxa"/>
          </w:tcPr>
          <w:p w14:paraId="0C0C9FB8"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Analysis of professional practice</w:t>
            </w:r>
          </w:p>
        </w:tc>
        <w:tc>
          <w:tcPr>
            <w:tcW w:w="6655" w:type="dxa"/>
          </w:tcPr>
          <w:p w14:paraId="5B5808DE"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adapts instructional design and delivery based on formative and/or summative assessment of student learning</w:t>
            </w:r>
          </w:p>
        </w:tc>
      </w:tr>
    </w:tbl>
    <w:p w14:paraId="055CECEB" w14:textId="77777777" w:rsidR="009370EB" w:rsidRDefault="009370EB" w:rsidP="009370EB">
      <w:pPr>
        <w:spacing w:after="240"/>
        <w:ind w:right="14"/>
        <w:rPr>
          <w:b/>
          <w:sz w:val="18"/>
          <w:szCs w:val="18"/>
        </w:rPr>
      </w:pPr>
    </w:p>
    <w:p w14:paraId="58F998FC" w14:textId="77777777" w:rsidR="009370EB" w:rsidRPr="00282DCF" w:rsidRDefault="009370EB" w:rsidP="009370EB">
      <w:pPr>
        <w:spacing w:after="240"/>
        <w:ind w:right="14"/>
      </w:pPr>
      <w:r w:rsidRPr="00282DCF">
        <w:rPr>
          <w:b/>
        </w:rPr>
        <w:t xml:space="preserve">Candidates should </w:t>
      </w:r>
      <w:r w:rsidRPr="00282DCF">
        <w:rPr>
          <w:b/>
          <w:color w:val="000000" w:themeColor="text1"/>
        </w:rPr>
        <w:t xml:space="preserve">achieve an overall level of </w:t>
      </w:r>
      <w:r w:rsidRPr="00282DCF">
        <w:rPr>
          <w:b/>
        </w:rPr>
        <w:t xml:space="preserve">“Implementation of Professional Practice” indicator level </w:t>
      </w:r>
      <w:proofErr w:type="gramStart"/>
      <w:r w:rsidRPr="00282DCF">
        <w:rPr>
          <w:b/>
        </w:rPr>
        <w:t>in order to</w:t>
      </w:r>
      <w:proofErr w:type="gramEnd"/>
      <w:r w:rsidRPr="00282DCF">
        <w:rPr>
          <w:b/>
        </w:rPr>
        <w:t xml:space="preserve"> earning a “Satisfactory” in clinical residency. </w:t>
      </w:r>
    </w:p>
    <w:p w14:paraId="7A6EDC6D" w14:textId="77777777" w:rsidR="009370EB" w:rsidRDefault="009370EB" w:rsidP="009370EB">
      <w:pPr>
        <w:tabs>
          <w:tab w:val="left" w:pos="6480"/>
          <w:tab w:val="left" w:pos="7290"/>
          <w:tab w:val="left" w:pos="9360"/>
        </w:tabs>
        <w:spacing w:after="240"/>
      </w:pPr>
      <w:r w:rsidRPr="001E0025">
        <w:t>Candidate’s Name:</w:t>
      </w:r>
      <w:r w:rsidRPr="001E0025">
        <w:rPr>
          <w:u w:val="single"/>
        </w:rPr>
        <w:tab/>
      </w:r>
      <w:r w:rsidRPr="001E0025">
        <w:t xml:space="preserve"> </w:t>
      </w:r>
      <w:r w:rsidRPr="001E0025">
        <w:tab/>
      </w:r>
    </w:p>
    <w:p w14:paraId="0A0B3C7C"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Mid-Term                                   </w:t>
      </w:r>
      <w:r w:rsidRPr="001E0025">
        <w:sym w:font="Wingdings" w:char="F072"/>
      </w:r>
      <w:r w:rsidRPr="001E0025">
        <w:t xml:space="preserve"> </w:t>
      </w:r>
      <w:r>
        <w:t>Final</w:t>
      </w:r>
    </w:p>
    <w:p w14:paraId="6C1C1053"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1E0025">
        <w:rPr>
          <w:sz w:val="20"/>
          <w:szCs w:val="20"/>
          <w:u w:val="single"/>
        </w:rPr>
        <w:tab/>
      </w:r>
      <w:r w:rsidRPr="001E0025">
        <w:rPr>
          <w:w w:val="105"/>
        </w:rPr>
        <w:tab/>
        <w:t>Date:</w:t>
      </w:r>
      <w:r w:rsidRPr="001E0025">
        <w:rPr>
          <w:b/>
          <w:sz w:val="20"/>
          <w:szCs w:val="20"/>
        </w:rPr>
        <w:t xml:space="preserve"> __________</w:t>
      </w:r>
    </w:p>
    <w:p w14:paraId="0BAB3199" w14:textId="77777777" w:rsidR="009370EB" w:rsidRPr="001E0025" w:rsidRDefault="009370EB" w:rsidP="009370EB">
      <w:pPr>
        <w:tabs>
          <w:tab w:val="left" w:pos="6120"/>
        </w:tabs>
      </w:pPr>
      <w:r w:rsidRPr="001E0025">
        <w:rPr>
          <w:w w:val="105"/>
        </w:rPr>
        <w:t xml:space="preserve">Evaluator’s Signature: </w:t>
      </w:r>
      <w:r w:rsidRPr="001E0025">
        <w:rPr>
          <w:sz w:val="20"/>
          <w:szCs w:val="20"/>
          <w:u w:val="single"/>
        </w:rPr>
        <w:tab/>
      </w:r>
      <w:r w:rsidRPr="001E0025">
        <w:rPr>
          <w:w w:val="105"/>
        </w:rPr>
        <w:tab/>
        <w:t>Date:</w:t>
      </w:r>
      <w:r w:rsidRPr="001E0025">
        <w:t xml:space="preserve"> </w:t>
      </w:r>
      <w:r w:rsidRPr="001E0025">
        <w:rPr>
          <w:b/>
          <w:sz w:val="20"/>
          <w:szCs w:val="20"/>
        </w:rPr>
        <w:t>__________</w:t>
      </w:r>
    </w:p>
    <w:p w14:paraId="419A6E5C" w14:textId="77777777" w:rsidR="009370EB" w:rsidRPr="0083346A"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1. "/>
      </w:tblPr>
      <w:tblGrid>
        <w:gridCol w:w="1846"/>
        <w:gridCol w:w="1669"/>
        <w:gridCol w:w="1933"/>
        <w:gridCol w:w="1849"/>
        <w:gridCol w:w="1845"/>
      </w:tblGrid>
      <w:tr w:rsidR="009370EB" w:rsidRPr="00F17931" w14:paraId="1B71F855" w14:textId="77777777" w:rsidTr="00C5711D">
        <w:trPr>
          <w:cantSplit/>
          <w:trHeight w:val="251"/>
          <w:tblHeader/>
        </w:trPr>
        <w:tc>
          <w:tcPr>
            <w:cnfStyle w:val="000010000000" w:firstRow="0" w:lastRow="0" w:firstColumn="0" w:lastColumn="0" w:oddVBand="1" w:evenVBand="0" w:oddHBand="0" w:evenHBand="0" w:firstRowFirstColumn="0" w:firstRowLastColumn="0" w:lastRowFirstColumn="0" w:lastRowLastColumn="0"/>
            <w:tcW w:w="1010" w:type="pct"/>
          </w:tcPr>
          <w:p w14:paraId="5C88869A" w14:textId="77777777" w:rsidR="009370EB" w:rsidRPr="00F17931" w:rsidRDefault="009370EB" w:rsidP="00C5711D">
            <w:pPr>
              <w:ind w:right="-104"/>
              <w:rPr>
                <w:b/>
                <w:sz w:val="18"/>
                <w:szCs w:val="18"/>
              </w:rPr>
            </w:pPr>
            <w:bookmarkStart w:id="11" w:name="_Hlk521913654"/>
            <w:bookmarkStart w:id="12" w:name="_Hlk521913662"/>
            <w:r w:rsidRPr="00F17931">
              <w:rPr>
                <w:b/>
                <w:sz w:val="18"/>
                <w:szCs w:val="18"/>
              </w:rPr>
              <w:t>Indicators</w:t>
            </w:r>
          </w:p>
        </w:tc>
        <w:tc>
          <w:tcPr>
            <w:tcW w:w="913" w:type="pct"/>
          </w:tcPr>
          <w:p w14:paraId="7CA0B136"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57" w:type="pct"/>
          </w:tcPr>
          <w:p w14:paraId="3BBB5AB4" w14:textId="77777777" w:rsidR="009370EB" w:rsidRPr="00852F3B" w:rsidRDefault="009370EB" w:rsidP="00C5711D">
            <w:pPr>
              <w:rPr>
                <w:bCs/>
                <w:iCs/>
                <w:sz w:val="18"/>
                <w:szCs w:val="18"/>
              </w:rPr>
            </w:pPr>
            <w:r w:rsidRPr="00852F3B">
              <w:rPr>
                <w:bCs/>
                <w:iCs/>
                <w:sz w:val="18"/>
                <w:szCs w:val="18"/>
              </w:rPr>
              <w:t>Development of Principles of Practice</w:t>
            </w:r>
          </w:p>
        </w:tc>
        <w:tc>
          <w:tcPr>
            <w:tcW w:w="1011" w:type="pct"/>
          </w:tcPr>
          <w:p w14:paraId="1D938F6C"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0F1E884" w14:textId="77777777" w:rsidR="009370EB" w:rsidRPr="00852F3B" w:rsidRDefault="009370EB" w:rsidP="00C5711D">
            <w:pPr>
              <w:rPr>
                <w:bCs/>
                <w:iCs/>
                <w:sz w:val="18"/>
                <w:szCs w:val="18"/>
              </w:rPr>
            </w:pPr>
            <w:r w:rsidRPr="00852F3B">
              <w:rPr>
                <w:bCs/>
                <w:iCs/>
                <w:sz w:val="18"/>
                <w:szCs w:val="18"/>
              </w:rPr>
              <w:t>Analysis of Professional Practice</w:t>
            </w:r>
          </w:p>
        </w:tc>
      </w:tr>
      <w:bookmarkEnd w:id="11"/>
      <w:tr w:rsidR="009370EB" w:rsidRPr="00B32089" w14:paraId="03A1FB4F" w14:textId="77777777" w:rsidTr="00C5711D">
        <w:trPr>
          <w:cnfStyle w:val="000000100000" w:firstRow="0" w:lastRow="0" w:firstColumn="0" w:lastColumn="0" w:oddVBand="0" w:evenVBand="0" w:oddHBand="1" w:evenHBand="0" w:firstRowFirstColumn="0" w:firstRowLastColumn="0" w:lastRowFirstColumn="0" w:lastRowLastColumn="0"/>
          <w:cantSplit/>
          <w:trHeight w:val="4328"/>
        </w:trPr>
        <w:tc>
          <w:tcPr>
            <w:cnfStyle w:val="000010000000" w:firstRow="0" w:lastRow="0" w:firstColumn="0" w:lastColumn="0" w:oddVBand="1" w:evenVBand="0" w:oddHBand="0" w:evenHBand="0" w:firstRowFirstColumn="0" w:firstRowLastColumn="0" w:lastRowFirstColumn="0" w:lastRowLastColumn="0"/>
            <w:tcW w:w="1010" w:type="pct"/>
          </w:tcPr>
          <w:p w14:paraId="7E508953" w14:textId="77777777" w:rsidR="009370EB" w:rsidRPr="00A55309" w:rsidRDefault="009370EB" w:rsidP="00C5711D">
            <w:pPr>
              <w:adjustRightInd w:val="0"/>
              <w:ind w:right="-104"/>
              <w:rPr>
                <w:sz w:val="18"/>
                <w:szCs w:val="18"/>
              </w:rPr>
            </w:pPr>
            <w:r w:rsidRPr="00A55309">
              <w:rPr>
                <w:sz w:val="18"/>
                <w:szCs w:val="18"/>
              </w:rPr>
              <w:t xml:space="preserve">Respects P-12 learners’ diversity </w:t>
            </w:r>
            <w:proofErr w:type="gramStart"/>
            <w:r w:rsidRPr="00A55309">
              <w:rPr>
                <w:sz w:val="18"/>
                <w:szCs w:val="18"/>
              </w:rPr>
              <w:t>including:</w:t>
            </w:r>
            <w:proofErr w:type="gramEnd"/>
            <w:r w:rsidRPr="00A55309">
              <w:rPr>
                <w:sz w:val="18"/>
                <w:szCs w:val="18"/>
              </w:rPr>
              <w:t xml:space="preserve"> strengths and needs, student interests, languages, and dialects to engage in learning </w:t>
            </w:r>
          </w:p>
          <w:p w14:paraId="72B13B0C"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Standard(s):</w:t>
            </w:r>
          </w:p>
          <w:p w14:paraId="14332BFB" w14:textId="77777777" w:rsidR="009370EB" w:rsidRPr="00A55309" w:rsidRDefault="009370EB" w:rsidP="00C5711D">
            <w:pPr>
              <w:adjustRightInd w:val="0"/>
              <w:ind w:right="-104"/>
              <w:rPr>
                <w:sz w:val="18"/>
                <w:szCs w:val="18"/>
              </w:rPr>
            </w:pPr>
            <w:r w:rsidRPr="00A55309">
              <w:rPr>
                <w:sz w:val="18"/>
                <w:szCs w:val="18"/>
              </w:rPr>
              <w:t xml:space="preserve"> [1, 2, 9, 10]</w:t>
            </w:r>
          </w:p>
          <w:p w14:paraId="0A2AEFF6" w14:textId="77777777" w:rsidR="009370EB" w:rsidRPr="00A55309" w:rsidRDefault="009370EB" w:rsidP="00C5711D">
            <w:pPr>
              <w:adjustRightInd w:val="0"/>
              <w:ind w:right="-104"/>
              <w:rPr>
                <w:sz w:val="18"/>
                <w:szCs w:val="18"/>
              </w:rPr>
            </w:pPr>
          </w:p>
          <w:p w14:paraId="2C44778D"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9AB2520" w14:textId="77777777" w:rsidR="009370EB" w:rsidRPr="00A55309" w:rsidRDefault="009370EB" w:rsidP="00C5711D">
            <w:pPr>
              <w:adjustRightInd w:val="0"/>
              <w:ind w:right="-104"/>
              <w:rPr>
                <w:sz w:val="18"/>
                <w:szCs w:val="18"/>
              </w:rPr>
            </w:pPr>
            <w:r w:rsidRPr="00A55309">
              <w:rPr>
                <w:sz w:val="18"/>
                <w:szCs w:val="18"/>
              </w:rPr>
              <w:t>(1h, 2l, 2o, 9e, 9j, 9m, 10l, 10m 10q)</w:t>
            </w:r>
          </w:p>
          <w:p w14:paraId="15BC32B7"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6FF25425" w14:textId="77777777" w:rsidR="009370EB" w:rsidRPr="00B32089" w:rsidRDefault="009370EB" w:rsidP="00C5711D">
            <w:pPr>
              <w:adjustRightInd w:val="0"/>
              <w:ind w:right="-104"/>
              <w:rPr>
                <w:sz w:val="18"/>
                <w:szCs w:val="18"/>
              </w:rPr>
            </w:pPr>
            <w:r w:rsidRPr="00A55309">
              <w:rPr>
                <w:sz w:val="18"/>
                <w:szCs w:val="18"/>
              </w:rPr>
              <w:t>(e.g., Diversity is an inclusive concept that spans, but is not limited to race, ethnicity, socioeconomic factors, cultures, etc.)</w:t>
            </w:r>
          </w:p>
        </w:tc>
        <w:tc>
          <w:tcPr>
            <w:tcW w:w="913" w:type="pct"/>
          </w:tcPr>
          <w:p w14:paraId="3E92FC16"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27DDC08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that all learners have strengths, interests, and needs</w:t>
            </w:r>
          </w:p>
          <w:p w14:paraId="012F70B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acknowledges and reflects on personal biases</w:t>
            </w:r>
          </w:p>
          <w:p w14:paraId="140380AF"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kern w:val="1"/>
                <w:sz w:val="18"/>
                <w:szCs w:val="18"/>
              </w:rPr>
            </w:pPr>
            <w:r w:rsidRPr="00B32089">
              <w:rPr>
                <w:kern w:val="1"/>
                <w:sz w:val="18"/>
                <w:szCs w:val="18"/>
              </w:rPr>
              <w:t>respects individual strengths, needs, and backgrounds</w:t>
            </w:r>
          </w:p>
        </w:tc>
        <w:tc>
          <w:tcPr>
            <w:cnfStyle w:val="000010000000" w:firstRow="0" w:lastRow="0" w:firstColumn="0" w:lastColumn="0" w:oddVBand="1" w:evenVBand="0" w:oddHBand="0" w:evenHBand="0" w:firstRowFirstColumn="0" w:firstRowLastColumn="0" w:lastRowFirstColumn="0" w:lastRowLastColumn="0"/>
            <w:tcW w:w="1057" w:type="pct"/>
          </w:tcPr>
          <w:p w14:paraId="656C8480" w14:textId="77777777" w:rsidR="009370EB" w:rsidRPr="00B32089" w:rsidRDefault="009370EB" w:rsidP="00C5711D">
            <w:pPr>
              <w:adjustRightInd w:val="0"/>
              <w:rPr>
                <w:iCs/>
                <w:sz w:val="18"/>
                <w:szCs w:val="18"/>
              </w:rPr>
            </w:pPr>
            <w:r w:rsidRPr="00B32089">
              <w:rPr>
                <w:iCs/>
                <w:sz w:val="18"/>
                <w:szCs w:val="18"/>
              </w:rPr>
              <w:t>AND</w:t>
            </w:r>
          </w:p>
          <w:p w14:paraId="0F24206C"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commits to a deepening awareness and understanding of the strengths and needs of diverse learners when planning instruction</w:t>
            </w:r>
          </w:p>
          <w:p w14:paraId="77FC790B"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focuses on strengths of learners rather than a deficit perspective</w:t>
            </w:r>
          </w:p>
          <w:p w14:paraId="2BBC8279"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identifies the varied contributions that students bring to the classroom</w:t>
            </w:r>
          </w:p>
          <w:p w14:paraId="79E62FF3"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creates a positive classroom environment</w:t>
            </w:r>
          </w:p>
        </w:tc>
        <w:tc>
          <w:tcPr>
            <w:tcW w:w="1011" w:type="pct"/>
          </w:tcPr>
          <w:p w14:paraId="0ECA6EDF"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C229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 xml:space="preserve">values instruction that </w:t>
            </w:r>
            <w:proofErr w:type="gramStart"/>
            <w:r w:rsidRPr="00B32089">
              <w:rPr>
                <w:sz w:val="18"/>
                <w:szCs w:val="18"/>
              </w:rPr>
              <w:t>takes into account</w:t>
            </w:r>
            <w:proofErr w:type="gramEnd"/>
            <w:r w:rsidRPr="00B32089">
              <w:rPr>
                <w:sz w:val="18"/>
                <w:szCs w:val="18"/>
              </w:rPr>
              <w:t xml:space="preserve"> individual learners’ strength, interests, and needs</w:t>
            </w:r>
          </w:p>
          <w:p w14:paraId="779738C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integrates diverse languages and dialects (cultures) into instructional practice</w:t>
            </w:r>
          </w:p>
          <w:p w14:paraId="7F69AF76"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the strengths and needs of students</w:t>
            </w:r>
          </w:p>
        </w:tc>
        <w:tc>
          <w:tcPr>
            <w:cnfStyle w:val="000010000000" w:firstRow="0" w:lastRow="0" w:firstColumn="0" w:lastColumn="0" w:oddVBand="1" w:evenVBand="0" w:oddHBand="0" w:evenHBand="0" w:firstRowFirstColumn="0" w:firstRowLastColumn="0" w:lastRowFirstColumn="0" w:lastRowLastColumn="0"/>
            <w:tcW w:w="1009" w:type="pct"/>
          </w:tcPr>
          <w:p w14:paraId="147D303D" w14:textId="77777777" w:rsidR="009370EB" w:rsidRPr="00B32089" w:rsidRDefault="009370EB" w:rsidP="00C5711D">
            <w:pPr>
              <w:adjustRightInd w:val="0"/>
              <w:rPr>
                <w:iCs/>
                <w:sz w:val="18"/>
                <w:szCs w:val="18"/>
              </w:rPr>
            </w:pPr>
            <w:r w:rsidRPr="00B32089">
              <w:rPr>
                <w:iCs/>
                <w:sz w:val="18"/>
                <w:szCs w:val="18"/>
              </w:rPr>
              <w:t>AND</w:t>
            </w:r>
          </w:p>
          <w:p w14:paraId="21B05D11"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advocates to meet the needs of learners</w:t>
            </w:r>
          </w:p>
          <w:p w14:paraId="05EF24E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strengthens the learning</w:t>
            </w:r>
          </w:p>
          <w:p w14:paraId="42676F96" w14:textId="77777777" w:rsidR="009370EB" w:rsidRPr="00B32089" w:rsidRDefault="009370EB" w:rsidP="00C5711D">
            <w:pPr>
              <w:pStyle w:val="ListParagraph"/>
              <w:adjustRightInd w:val="0"/>
              <w:ind w:left="217"/>
              <w:rPr>
                <w:kern w:val="1"/>
                <w:sz w:val="18"/>
                <w:szCs w:val="18"/>
              </w:rPr>
            </w:pPr>
            <w:r w:rsidRPr="00B32089">
              <w:rPr>
                <w:kern w:val="1"/>
                <w:sz w:val="18"/>
                <w:szCs w:val="18"/>
              </w:rPr>
              <w:t>environment to enact system change</w:t>
            </w:r>
          </w:p>
          <w:p w14:paraId="153093C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sz w:val="18"/>
                <w:szCs w:val="18"/>
              </w:rPr>
              <w:t>analyzes plans to demonstrate justifications for a clear connection of students’ strengths and needs founded on research-based practices</w:t>
            </w:r>
          </w:p>
        </w:tc>
      </w:tr>
    </w:tbl>
    <w:p w14:paraId="7832BA25" w14:textId="77777777" w:rsidR="009370EB" w:rsidRDefault="009370EB" w:rsidP="009370EB">
      <w:pPr>
        <w:rPr>
          <w:sz w:val="18"/>
          <w:szCs w:val="18"/>
        </w:rPr>
      </w:pPr>
    </w:p>
    <w:p w14:paraId="4D1C2356" w14:textId="77777777" w:rsidR="009370EB" w:rsidRDefault="009370EB" w:rsidP="009370EB">
      <w:r w:rsidRPr="00165364">
        <w:rPr>
          <w:b/>
          <w:sz w:val="20"/>
          <w:szCs w:val="20"/>
        </w:rPr>
        <w:t>Personal and Professional Dispositions Assessment</w:t>
      </w:r>
      <w:r>
        <w:rPr>
          <w:b/>
          <w:sz w:val="20"/>
          <w:szCs w:val="20"/>
        </w:rPr>
        <w:t xml:space="preserve"> (continued)</w:t>
      </w:r>
    </w:p>
    <w:p w14:paraId="4B848ADC" w14:textId="77777777" w:rsidR="009370EB" w:rsidRPr="00B32089" w:rsidRDefault="009370EB" w:rsidP="009370EB">
      <w:pPr>
        <w:rPr>
          <w:sz w:val="18"/>
          <w:szCs w:val="18"/>
        </w:rPr>
      </w:pPr>
    </w:p>
    <w:tbl>
      <w:tblPr>
        <w:tblStyle w:val="TableGrid"/>
        <w:tblW w:w="4889" w:type="pct"/>
        <w:tblLook w:val="0020" w:firstRow="1" w:lastRow="0" w:firstColumn="0" w:lastColumn="0" w:noHBand="0" w:noVBand="0"/>
        <w:tblCaption w:val="Personal and Professional Dispositions Assessment "/>
        <w:tblDescription w:val="Personal and Professional Dispositions Assessment table assessment"/>
      </w:tblPr>
      <w:tblGrid>
        <w:gridCol w:w="1846"/>
        <w:gridCol w:w="1669"/>
        <w:gridCol w:w="1933"/>
        <w:gridCol w:w="1849"/>
        <w:gridCol w:w="1845"/>
      </w:tblGrid>
      <w:tr w:rsidR="009370EB" w:rsidRPr="00B32089" w14:paraId="5DA09D66" w14:textId="77777777" w:rsidTr="00C5711D">
        <w:trPr>
          <w:cantSplit/>
          <w:trHeight w:val="251"/>
          <w:tblHeader/>
        </w:trPr>
        <w:tc>
          <w:tcPr>
            <w:tcW w:w="1010" w:type="pct"/>
          </w:tcPr>
          <w:p w14:paraId="36CFF3FD" w14:textId="77777777" w:rsidR="009370EB" w:rsidRPr="00852F3B" w:rsidRDefault="009370EB" w:rsidP="00C5711D">
            <w:pPr>
              <w:ind w:right="-104"/>
              <w:rPr>
                <w:b/>
                <w:sz w:val="18"/>
                <w:szCs w:val="18"/>
              </w:rPr>
            </w:pPr>
            <w:r w:rsidRPr="00852F3B">
              <w:rPr>
                <w:b/>
                <w:sz w:val="18"/>
                <w:szCs w:val="18"/>
              </w:rPr>
              <w:t>Indicators</w:t>
            </w:r>
          </w:p>
        </w:tc>
        <w:tc>
          <w:tcPr>
            <w:tcW w:w="913" w:type="pct"/>
          </w:tcPr>
          <w:p w14:paraId="62CFF11F" w14:textId="77777777" w:rsidR="009370EB" w:rsidRPr="00852F3B" w:rsidRDefault="009370EB" w:rsidP="00C5711D">
            <w:pPr>
              <w:rPr>
                <w:b/>
                <w:sz w:val="18"/>
                <w:szCs w:val="18"/>
              </w:rPr>
            </w:pPr>
            <w:r w:rsidRPr="00852F3B">
              <w:rPr>
                <w:b/>
                <w:sz w:val="18"/>
                <w:szCs w:val="18"/>
              </w:rPr>
              <w:t>Awareness of Self and Others</w:t>
            </w:r>
          </w:p>
        </w:tc>
        <w:tc>
          <w:tcPr>
            <w:tcW w:w="1057" w:type="pct"/>
          </w:tcPr>
          <w:p w14:paraId="5E6225A6" w14:textId="77777777" w:rsidR="009370EB" w:rsidRPr="00852F3B" w:rsidRDefault="009370EB" w:rsidP="00C5711D">
            <w:pPr>
              <w:rPr>
                <w:b/>
                <w:sz w:val="18"/>
                <w:szCs w:val="18"/>
              </w:rPr>
            </w:pPr>
            <w:r w:rsidRPr="00852F3B">
              <w:rPr>
                <w:b/>
                <w:sz w:val="18"/>
                <w:szCs w:val="18"/>
              </w:rPr>
              <w:t>Development of Principles of Practice</w:t>
            </w:r>
          </w:p>
        </w:tc>
        <w:tc>
          <w:tcPr>
            <w:tcW w:w="1011" w:type="pct"/>
          </w:tcPr>
          <w:p w14:paraId="764B4704" w14:textId="77777777" w:rsidR="009370EB" w:rsidRPr="00852F3B" w:rsidRDefault="009370EB" w:rsidP="00C5711D">
            <w:pPr>
              <w:rPr>
                <w:b/>
                <w:sz w:val="18"/>
                <w:szCs w:val="18"/>
              </w:rPr>
            </w:pPr>
            <w:r w:rsidRPr="00852F3B">
              <w:rPr>
                <w:b/>
                <w:sz w:val="18"/>
                <w:szCs w:val="18"/>
              </w:rPr>
              <w:t>Implementation of Professional Practice</w:t>
            </w:r>
          </w:p>
        </w:tc>
        <w:tc>
          <w:tcPr>
            <w:tcW w:w="1009" w:type="pct"/>
          </w:tcPr>
          <w:p w14:paraId="40F04C01"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table assessment"/>
      </w:tblPr>
      <w:tblGrid>
        <w:gridCol w:w="1846"/>
        <w:gridCol w:w="1669"/>
        <w:gridCol w:w="1933"/>
        <w:gridCol w:w="1849"/>
        <w:gridCol w:w="1845"/>
      </w:tblGrid>
      <w:tr w:rsidR="009370EB" w:rsidRPr="00B32089" w14:paraId="2123577F" w14:textId="77777777" w:rsidTr="00C5711D">
        <w:trPr>
          <w:cantSplit/>
          <w:trHeight w:val="3500"/>
          <w:tblHeader/>
        </w:trPr>
        <w:tc>
          <w:tcPr>
            <w:cnfStyle w:val="000010000000" w:firstRow="0" w:lastRow="0" w:firstColumn="0" w:lastColumn="0" w:oddVBand="1" w:evenVBand="0" w:oddHBand="0" w:evenHBand="0" w:firstRowFirstColumn="0" w:firstRowLastColumn="0" w:lastRowFirstColumn="0" w:lastRowLastColumn="0"/>
            <w:tcW w:w="1010" w:type="pct"/>
          </w:tcPr>
          <w:p w14:paraId="75C3467E" w14:textId="77777777" w:rsidR="009370EB" w:rsidRPr="00A55309" w:rsidRDefault="009370EB" w:rsidP="00C5711D">
            <w:pPr>
              <w:adjustRightInd w:val="0"/>
              <w:ind w:right="-104"/>
              <w:rPr>
                <w:sz w:val="18"/>
                <w:szCs w:val="18"/>
              </w:rPr>
            </w:pPr>
            <w:r w:rsidRPr="00A55309">
              <w:rPr>
                <w:sz w:val="18"/>
                <w:szCs w:val="18"/>
              </w:rPr>
              <w:t xml:space="preserve">Collaboration within the professional learning community, including stakeholders (i.e., families, colleagues, peers, other professionals) in a professional manner to enhance a positive and supportive learning environment </w:t>
            </w:r>
            <w:proofErr w:type="spellStart"/>
            <w:r w:rsidRPr="00A55309">
              <w:rPr>
                <w:sz w:val="18"/>
                <w:szCs w:val="18"/>
              </w:rPr>
              <w:t>InTASC</w:t>
            </w:r>
            <w:proofErr w:type="spellEnd"/>
            <w:r w:rsidRPr="00A55309">
              <w:rPr>
                <w:sz w:val="18"/>
                <w:szCs w:val="18"/>
              </w:rPr>
              <w:t xml:space="preserve"> Standard(s) [1, 3, 7]</w:t>
            </w:r>
          </w:p>
          <w:p w14:paraId="5F7433F3" w14:textId="77777777" w:rsidR="009370EB" w:rsidRPr="00A55309" w:rsidRDefault="009370EB" w:rsidP="00C5711D">
            <w:pPr>
              <w:adjustRightInd w:val="0"/>
              <w:ind w:right="-104"/>
              <w:rPr>
                <w:sz w:val="18"/>
                <w:szCs w:val="18"/>
              </w:rPr>
            </w:pPr>
          </w:p>
          <w:p w14:paraId="07F9EBF0"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19DD16EE" w14:textId="77777777" w:rsidR="009370EB" w:rsidRPr="00A55309" w:rsidRDefault="009370EB" w:rsidP="00C5711D">
            <w:pPr>
              <w:adjustRightInd w:val="0"/>
              <w:ind w:right="-104"/>
              <w:rPr>
                <w:sz w:val="18"/>
                <w:szCs w:val="18"/>
              </w:rPr>
            </w:pPr>
            <w:r w:rsidRPr="00A55309">
              <w:rPr>
                <w:sz w:val="18"/>
                <w:szCs w:val="18"/>
              </w:rPr>
              <w:t>[1c,1k, 3a, 3l, ,3n, 3q, 3r, 7e, 7o]</w:t>
            </w:r>
          </w:p>
          <w:p w14:paraId="51C5598A" w14:textId="77777777" w:rsidR="009370EB" w:rsidRPr="00A55309" w:rsidRDefault="009370EB" w:rsidP="00C5711D">
            <w:pPr>
              <w:adjustRightInd w:val="0"/>
              <w:ind w:right="-104"/>
              <w:rPr>
                <w:sz w:val="18"/>
                <w:szCs w:val="18"/>
              </w:rPr>
            </w:pPr>
          </w:p>
          <w:p w14:paraId="1B08DC00"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3DECAFD0" w14:textId="77777777" w:rsidR="009370EB" w:rsidRPr="00B32089" w:rsidRDefault="009370EB" w:rsidP="00C5711D">
            <w:pPr>
              <w:adjustRightInd w:val="0"/>
              <w:ind w:right="-104"/>
              <w:rPr>
                <w:sz w:val="18"/>
                <w:szCs w:val="18"/>
              </w:rPr>
            </w:pPr>
          </w:p>
        </w:tc>
        <w:tc>
          <w:tcPr>
            <w:tcW w:w="913" w:type="pct"/>
          </w:tcPr>
          <w:p w14:paraId="3C2180CD"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The educator candidate…</w:t>
            </w:r>
          </w:p>
          <w:p w14:paraId="6C5701D3"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engages in collaborative professional learning in the university setting</w:t>
            </w:r>
          </w:p>
          <w:p w14:paraId="60EDF52F" w14:textId="77777777" w:rsidR="009370EB" w:rsidRPr="00B32089" w:rsidRDefault="009370EB" w:rsidP="00745333">
            <w:pPr>
              <w:pStyle w:val="ListParagraph"/>
              <w:numPr>
                <w:ilvl w:val="0"/>
                <w:numId w:val="51"/>
              </w:numPr>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 xml:space="preserve">values the input and contributions of others  </w:t>
            </w:r>
          </w:p>
          <w:p w14:paraId="23E3FDE4"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demonstrates respectful and professional collaborations with others</w:t>
            </w:r>
          </w:p>
        </w:tc>
        <w:tc>
          <w:tcPr>
            <w:cnfStyle w:val="000010000000" w:firstRow="0" w:lastRow="0" w:firstColumn="0" w:lastColumn="0" w:oddVBand="1" w:evenVBand="0" w:oddHBand="0" w:evenHBand="0" w:firstRowFirstColumn="0" w:firstRowLastColumn="0" w:lastRowFirstColumn="0" w:lastRowLastColumn="0"/>
            <w:tcW w:w="1057" w:type="pct"/>
          </w:tcPr>
          <w:p w14:paraId="7C8FEA4B" w14:textId="77777777" w:rsidR="009370EB" w:rsidRPr="00B32089" w:rsidRDefault="009370EB" w:rsidP="00C5711D">
            <w:pPr>
              <w:adjustRightInd w:val="0"/>
              <w:rPr>
                <w:iCs/>
                <w:sz w:val="18"/>
                <w:szCs w:val="18"/>
              </w:rPr>
            </w:pPr>
            <w:r w:rsidRPr="00B32089">
              <w:rPr>
                <w:iCs/>
                <w:sz w:val="18"/>
                <w:szCs w:val="18"/>
              </w:rPr>
              <w:t>AND</w:t>
            </w:r>
          </w:p>
          <w:p w14:paraId="381C309D" w14:textId="77777777" w:rsidR="009370EB" w:rsidRPr="00B32089" w:rsidRDefault="009370EB" w:rsidP="00745333">
            <w:pPr>
              <w:widowControl w:val="0"/>
              <w:numPr>
                <w:ilvl w:val="0"/>
                <w:numId w:val="50"/>
              </w:numPr>
              <w:autoSpaceDE w:val="0"/>
              <w:autoSpaceDN w:val="0"/>
              <w:adjustRightInd w:val="0"/>
              <w:ind w:left="162" w:hanging="190"/>
              <w:rPr>
                <w:iCs/>
                <w:sz w:val="18"/>
                <w:szCs w:val="18"/>
              </w:rPr>
            </w:pPr>
            <w:r w:rsidRPr="00B32089">
              <w:rPr>
                <w:iCs/>
                <w:sz w:val="18"/>
                <w:szCs w:val="18"/>
              </w:rPr>
              <w:t>seeks opportunities to work with other professionals to facilitate learning with P–12 learners</w:t>
            </w:r>
          </w:p>
          <w:p w14:paraId="2C81CA22"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collaborates among members in the clinical setting</w:t>
            </w:r>
          </w:p>
          <w:p w14:paraId="0A343EB1"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recognizes the value of stakeholders who contribute to a positive and supportive learning environment</w:t>
            </w:r>
          </w:p>
          <w:p w14:paraId="1155B298" w14:textId="77777777" w:rsidR="009370EB" w:rsidRPr="00B32089" w:rsidRDefault="009370EB" w:rsidP="00C5711D">
            <w:pPr>
              <w:adjustRightInd w:val="0"/>
              <w:ind w:firstLine="360"/>
              <w:rPr>
                <w:iCs/>
                <w:sz w:val="18"/>
                <w:szCs w:val="18"/>
              </w:rPr>
            </w:pPr>
          </w:p>
        </w:tc>
        <w:tc>
          <w:tcPr>
            <w:tcW w:w="1011" w:type="pct"/>
          </w:tcPr>
          <w:p w14:paraId="1FB11DBA"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szCs w:val="18"/>
              </w:rPr>
            </w:pPr>
            <w:r w:rsidRPr="00B32089">
              <w:rPr>
                <w:iCs/>
                <w:sz w:val="18"/>
                <w:szCs w:val="18"/>
              </w:rPr>
              <w:t>AND</w:t>
            </w:r>
          </w:p>
          <w:p w14:paraId="68CE3E5C" w14:textId="77777777" w:rsidR="009370EB" w:rsidRPr="00B32089" w:rsidRDefault="009370EB" w:rsidP="00745333">
            <w:pPr>
              <w:pStyle w:val="ListParagraph"/>
              <w:widowControl w:val="0"/>
              <w:numPr>
                <w:ilvl w:val="0"/>
                <w:numId w:val="50"/>
              </w:numPr>
              <w:autoSpaceDE w:val="0"/>
              <w:autoSpaceDN w:val="0"/>
              <w:adjustRightInd w:val="0"/>
              <w:ind w:left="160" w:right="-109"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initiates communication for further development in a professional and respectful manner (e.g., solicits and incorporates feedback)</w:t>
            </w:r>
          </w:p>
          <w:p w14:paraId="4B3B4ECD" w14:textId="77777777" w:rsidR="009370EB" w:rsidRPr="00B32089" w:rsidRDefault="009370EB" w:rsidP="00745333">
            <w:pPr>
              <w:pStyle w:val="ListParagraph"/>
              <w:widowControl w:val="0"/>
              <w:numPr>
                <w:ilvl w:val="0"/>
                <w:numId w:val="50"/>
              </w:numPr>
              <w:autoSpaceDE w:val="0"/>
              <w:autoSpaceDN w:val="0"/>
              <w:adjustRightInd w:val="0"/>
              <w:ind w:left="160" w:right="-110"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seeks opportunities to develop professional school relationships with others including teachers, staff, and administration</w:t>
            </w:r>
          </w:p>
        </w:tc>
        <w:tc>
          <w:tcPr>
            <w:cnfStyle w:val="000010000000" w:firstRow="0" w:lastRow="0" w:firstColumn="0" w:lastColumn="0" w:oddVBand="1" w:evenVBand="0" w:oddHBand="0" w:evenHBand="0" w:firstRowFirstColumn="0" w:firstRowLastColumn="0" w:lastRowFirstColumn="0" w:lastRowLastColumn="0"/>
            <w:tcW w:w="1009" w:type="pct"/>
          </w:tcPr>
          <w:p w14:paraId="3D4AE038" w14:textId="77777777" w:rsidR="009370EB" w:rsidRPr="00B32089" w:rsidRDefault="009370EB" w:rsidP="00C5711D">
            <w:pPr>
              <w:adjustRightInd w:val="0"/>
              <w:rPr>
                <w:iCs/>
                <w:sz w:val="18"/>
                <w:szCs w:val="18"/>
              </w:rPr>
            </w:pPr>
            <w:r w:rsidRPr="00B32089">
              <w:rPr>
                <w:iCs/>
                <w:sz w:val="18"/>
                <w:szCs w:val="18"/>
              </w:rPr>
              <w:t>AND</w:t>
            </w:r>
          </w:p>
          <w:p w14:paraId="7C88A4B3" w14:textId="77777777" w:rsidR="009370EB" w:rsidRPr="00B32089" w:rsidRDefault="009370EB" w:rsidP="00745333">
            <w:pPr>
              <w:pStyle w:val="ListParagraph"/>
              <w:widowControl w:val="0"/>
              <w:numPr>
                <w:ilvl w:val="0"/>
                <w:numId w:val="50"/>
              </w:numPr>
              <w:autoSpaceDE w:val="0"/>
              <w:autoSpaceDN w:val="0"/>
              <w:adjustRightInd w:val="0"/>
              <w:ind w:left="249" w:hanging="253"/>
              <w:rPr>
                <w:iCs/>
                <w:sz w:val="18"/>
                <w:szCs w:val="18"/>
              </w:rPr>
            </w:pPr>
            <w:r w:rsidRPr="00B32089">
              <w:rPr>
                <w:iCs/>
                <w:sz w:val="18"/>
                <w:szCs w:val="18"/>
              </w:rPr>
              <w:t>demonstrates a commitment to working with learners, colleagues, families, and communities to establish positive and supportive learning environments</w:t>
            </w:r>
          </w:p>
        </w:tc>
      </w:tr>
    </w:tbl>
    <w:p w14:paraId="63E06F56" w14:textId="77777777" w:rsidR="009370EB" w:rsidRPr="00165364" w:rsidRDefault="009370EB" w:rsidP="009370EB">
      <w:pPr>
        <w:spacing w:after="120"/>
        <w:rPr>
          <w:b/>
          <w:sz w:val="20"/>
          <w:szCs w:val="20"/>
        </w:rPr>
      </w:pPr>
    </w:p>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9370EB" w:rsidRPr="000832AB" w14:paraId="776BC08C"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bookmarkEnd w:id="12"/>
          <w:p w14:paraId="341C2C08" w14:textId="77777777" w:rsidR="009370EB" w:rsidRPr="00852F3B" w:rsidRDefault="009370EB" w:rsidP="00C5711D">
            <w:pPr>
              <w:rPr>
                <w:b/>
                <w:sz w:val="18"/>
                <w:szCs w:val="18"/>
              </w:rPr>
            </w:pPr>
            <w:r w:rsidRPr="00852F3B">
              <w:rPr>
                <w:b/>
                <w:sz w:val="18"/>
                <w:szCs w:val="18"/>
              </w:rPr>
              <w:lastRenderedPageBreak/>
              <w:t>Indicators</w:t>
            </w:r>
          </w:p>
        </w:tc>
        <w:tc>
          <w:tcPr>
            <w:tcW w:w="913" w:type="pct"/>
          </w:tcPr>
          <w:p w14:paraId="37D1F71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0CFFF795"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2C9CFA4"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232FAF7B"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6A7C48A2" w14:textId="77777777" w:rsidTr="00C5711D">
        <w:trPr>
          <w:cnfStyle w:val="000000100000" w:firstRow="0" w:lastRow="0" w:firstColumn="0" w:lastColumn="0" w:oddVBand="0" w:evenVBand="0" w:oddHBand="1" w:evenHBand="0" w:firstRowFirstColumn="0" w:firstRowLastColumn="0" w:lastRowFirstColumn="0" w:lastRowLastColumn="0"/>
          <w:cantSplit/>
          <w:trHeight w:val="3986"/>
        </w:trPr>
        <w:tc>
          <w:tcPr>
            <w:cnfStyle w:val="000010000000" w:firstRow="0" w:lastRow="0" w:firstColumn="0" w:lastColumn="0" w:oddVBand="1" w:evenVBand="0" w:oddHBand="0" w:evenHBand="0" w:firstRowFirstColumn="0" w:firstRowLastColumn="0" w:lastRowFirstColumn="0" w:lastRowLastColumn="0"/>
            <w:tcW w:w="1009" w:type="pct"/>
          </w:tcPr>
          <w:p w14:paraId="7BC6A3E8" w14:textId="77777777" w:rsidR="009370EB" w:rsidRPr="00A55309" w:rsidRDefault="009370EB" w:rsidP="00C5711D">
            <w:pPr>
              <w:adjustRightInd w:val="0"/>
              <w:ind w:right="-106"/>
              <w:rPr>
                <w:sz w:val="18"/>
                <w:szCs w:val="18"/>
              </w:rPr>
            </w:pPr>
            <w:r w:rsidRPr="00A55309">
              <w:rPr>
                <w:sz w:val="18"/>
                <w:szCs w:val="18"/>
              </w:rPr>
              <w:t xml:space="preserve">Supports the variety of ways people communicate and encourage learners to develop and use multiple forms of communication </w:t>
            </w:r>
          </w:p>
          <w:p w14:paraId="0E8AEE99" w14:textId="77777777" w:rsidR="009370EB" w:rsidRPr="00A55309" w:rsidRDefault="009370EB" w:rsidP="00C5711D">
            <w:pPr>
              <w:adjustRightInd w:val="0"/>
              <w:ind w:right="-106"/>
              <w:rPr>
                <w:sz w:val="18"/>
                <w:szCs w:val="18"/>
              </w:rPr>
            </w:pPr>
            <w:proofErr w:type="spellStart"/>
            <w:r>
              <w:rPr>
                <w:sz w:val="18"/>
                <w:szCs w:val="18"/>
              </w:rPr>
              <w:t>InTASC</w:t>
            </w:r>
            <w:proofErr w:type="spellEnd"/>
            <w:r>
              <w:rPr>
                <w:sz w:val="18"/>
                <w:szCs w:val="18"/>
              </w:rPr>
              <w:t xml:space="preserve"> Standard </w:t>
            </w:r>
            <w:r w:rsidRPr="00A55309">
              <w:rPr>
                <w:sz w:val="18"/>
                <w:szCs w:val="18"/>
              </w:rPr>
              <w:t>[8]</w:t>
            </w:r>
          </w:p>
          <w:p w14:paraId="02F02C0B" w14:textId="77777777" w:rsidR="009370EB" w:rsidRPr="00A55309" w:rsidRDefault="009370EB" w:rsidP="00C5711D">
            <w:pPr>
              <w:adjustRightInd w:val="0"/>
              <w:ind w:right="-106"/>
              <w:rPr>
                <w:sz w:val="18"/>
                <w:szCs w:val="18"/>
              </w:rPr>
            </w:pPr>
          </w:p>
          <w:p w14:paraId="52D647E9" w14:textId="77777777" w:rsidR="009370EB" w:rsidRPr="00A55309" w:rsidRDefault="009370EB" w:rsidP="00C5711D">
            <w:pPr>
              <w:adjustRightInd w:val="0"/>
              <w:ind w:right="-106"/>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01918C0B" w14:textId="77777777" w:rsidR="009370EB" w:rsidRPr="00A55309" w:rsidRDefault="009370EB" w:rsidP="00C5711D">
            <w:pPr>
              <w:adjustRightInd w:val="0"/>
              <w:ind w:right="-106"/>
              <w:rPr>
                <w:sz w:val="18"/>
                <w:szCs w:val="18"/>
              </w:rPr>
            </w:pPr>
            <w:r w:rsidRPr="00A55309">
              <w:rPr>
                <w:sz w:val="18"/>
                <w:szCs w:val="18"/>
              </w:rPr>
              <w:t>[8q]</w:t>
            </w:r>
          </w:p>
          <w:p w14:paraId="47B636AC" w14:textId="77777777" w:rsidR="009370EB" w:rsidRPr="00A55309" w:rsidRDefault="009370EB" w:rsidP="00C5711D">
            <w:pPr>
              <w:adjustRightInd w:val="0"/>
              <w:ind w:right="-106"/>
              <w:rPr>
                <w:sz w:val="18"/>
                <w:szCs w:val="18"/>
              </w:rPr>
            </w:pPr>
          </w:p>
          <w:p w14:paraId="345C3290" w14:textId="77777777" w:rsidR="009370EB" w:rsidRPr="00B32089" w:rsidRDefault="009370EB" w:rsidP="00C5711D">
            <w:pPr>
              <w:adjustRightInd w:val="0"/>
              <w:ind w:right="-106"/>
              <w:rPr>
                <w:sz w:val="18"/>
                <w:szCs w:val="18"/>
              </w:rPr>
            </w:pPr>
            <w:r w:rsidRPr="00A55309">
              <w:rPr>
                <w:sz w:val="18"/>
                <w:szCs w:val="18"/>
              </w:rPr>
              <w:t>CAEP Standards: 1.1, 3.3, 3.4, 3.6, CC Theme – Technology</w:t>
            </w:r>
          </w:p>
        </w:tc>
        <w:tc>
          <w:tcPr>
            <w:tcW w:w="913" w:type="pct"/>
          </w:tcPr>
          <w:p w14:paraId="500C8797"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0BBA9E6D"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identifies the variety of ways individuals communicate</w:t>
            </w:r>
          </w:p>
          <w:p w14:paraId="115C64A9"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recognizes and values multiple forms of communication</w:t>
            </w:r>
          </w:p>
          <w:p w14:paraId="208E6F8D" w14:textId="77777777" w:rsidR="009370EB" w:rsidRPr="00B32089" w:rsidRDefault="009370EB" w:rsidP="00745333">
            <w:pPr>
              <w:pStyle w:val="ListParagraph"/>
              <w:numPr>
                <w:ilvl w:val="0"/>
                <w:numId w:val="52"/>
              </w:numPr>
              <w:ind w:left="209" w:right="-102"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responds professionally to communication from professionals and/or stakeholders (peers, mentors, teachers, etc.)</w:t>
            </w:r>
          </w:p>
        </w:tc>
        <w:tc>
          <w:tcPr>
            <w:cnfStyle w:val="000010000000" w:firstRow="0" w:lastRow="0" w:firstColumn="0" w:lastColumn="0" w:oddVBand="1" w:evenVBand="0" w:oddHBand="0" w:evenHBand="0" w:firstRowFirstColumn="0" w:firstRowLastColumn="0" w:lastRowFirstColumn="0" w:lastRowLastColumn="0"/>
            <w:tcW w:w="1012" w:type="pct"/>
          </w:tcPr>
          <w:p w14:paraId="135A4AFE" w14:textId="77777777" w:rsidR="009370EB" w:rsidRPr="00B32089" w:rsidRDefault="009370EB" w:rsidP="00C5711D">
            <w:pPr>
              <w:adjustRightInd w:val="0"/>
              <w:rPr>
                <w:iCs/>
                <w:sz w:val="18"/>
                <w:szCs w:val="18"/>
              </w:rPr>
            </w:pPr>
            <w:r w:rsidRPr="00B32089">
              <w:rPr>
                <w:iCs/>
                <w:sz w:val="18"/>
                <w:szCs w:val="18"/>
              </w:rPr>
              <w:t>AND</w:t>
            </w:r>
          </w:p>
          <w:p w14:paraId="09FBB2CA"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communicates in a professional, non-judgmental, respectful fashion including email, etc.</w:t>
            </w:r>
          </w:p>
          <w:p w14:paraId="1806B1EC"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identifies resources, including technology, as tools to communicate in a variety of ways.</w:t>
            </w:r>
          </w:p>
          <w:p w14:paraId="53E46999" w14:textId="77777777" w:rsidR="009370EB" w:rsidRPr="00B32089" w:rsidRDefault="009370EB" w:rsidP="00C5711D">
            <w:pPr>
              <w:adjustRightInd w:val="0"/>
              <w:ind w:left="209" w:hanging="200"/>
              <w:rPr>
                <w:i/>
                <w:iCs/>
                <w:sz w:val="18"/>
                <w:szCs w:val="18"/>
              </w:rPr>
            </w:pPr>
          </w:p>
          <w:p w14:paraId="7CB3FBA1" w14:textId="77777777" w:rsidR="009370EB" w:rsidRPr="00B32089" w:rsidRDefault="009370EB" w:rsidP="00C5711D">
            <w:pPr>
              <w:ind w:left="209" w:hanging="200"/>
              <w:rPr>
                <w:i/>
                <w:iCs/>
                <w:sz w:val="18"/>
                <w:szCs w:val="18"/>
              </w:rPr>
            </w:pPr>
          </w:p>
        </w:tc>
        <w:tc>
          <w:tcPr>
            <w:tcW w:w="1057" w:type="pct"/>
          </w:tcPr>
          <w:p w14:paraId="1FC942A8"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EE18E"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selects and incorporates varied resources, including technology, as tools to communicate in a variety of ways</w:t>
            </w:r>
          </w:p>
          <w:p w14:paraId="60EFB2BD"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consistently communicates verbally and non-verbally within the professional learning community and/or with stakeholders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66A8F8AA" w14:textId="77777777" w:rsidR="009370EB" w:rsidRPr="002C6219" w:rsidRDefault="009370EB" w:rsidP="00C5711D">
            <w:pPr>
              <w:adjustRightInd w:val="0"/>
              <w:ind w:left="9"/>
              <w:rPr>
                <w:iCs/>
              </w:rPr>
            </w:pPr>
            <w:r w:rsidRPr="002C6219">
              <w:rPr>
                <w:iCs/>
              </w:rPr>
              <w:t>AND</w:t>
            </w:r>
          </w:p>
          <w:p w14:paraId="7B588332" w14:textId="77777777" w:rsidR="009370EB" w:rsidRPr="00B32089" w:rsidRDefault="009370EB" w:rsidP="00745333">
            <w:pPr>
              <w:pStyle w:val="ListParagraph"/>
              <w:numPr>
                <w:ilvl w:val="0"/>
                <w:numId w:val="52"/>
              </w:numPr>
              <w:ind w:left="209" w:hanging="200"/>
              <w:rPr>
                <w:iCs/>
                <w:sz w:val="18"/>
                <w:szCs w:val="18"/>
              </w:rPr>
            </w:pPr>
            <w:r w:rsidRPr="00B32089">
              <w:rPr>
                <w:iCs/>
                <w:sz w:val="18"/>
                <w:szCs w:val="18"/>
              </w:rPr>
              <w:t>proactively and consistently communicates with key stakeholders (e.g., uses school resources and personnel to enhance engagement of each learner)</w:t>
            </w:r>
          </w:p>
          <w:p w14:paraId="0DAE1585" w14:textId="77777777" w:rsidR="009370EB" w:rsidRPr="002C6219" w:rsidRDefault="009370EB" w:rsidP="00745333">
            <w:pPr>
              <w:pStyle w:val="ListParagraph"/>
              <w:numPr>
                <w:ilvl w:val="0"/>
                <w:numId w:val="52"/>
              </w:numPr>
              <w:ind w:left="209" w:hanging="200"/>
              <w:rPr>
                <w:iCs/>
              </w:rPr>
            </w:pPr>
            <w:r w:rsidRPr="00B32089">
              <w:rPr>
                <w:iCs/>
                <w:sz w:val="18"/>
                <w:szCs w:val="18"/>
              </w:rPr>
              <w:t>adapts tools and prepares for communication through multiple forms including the incorporation of technological tools</w:t>
            </w:r>
          </w:p>
        </w:tc>
      </w:tr>
    </w:tbl>
    <w:p w14:paraId="3CFB6D55" w14:textId="77777777" w:rsidR="009370EB" w:rsidRDefault="009370EB" w:rsidP="009370EB">
      <w:pPr>
        <w:rPr>
          <w:b/>
          <w:sz w:val="20"/>
          <w:szCs w:val="20"/>
        </w:rPr>
      </w:pPr>
    </w:p>
    <w:p w14:paraId="00040A1F" w14:textId="3C65F329" w:rsidR="009370EB" w:rsidRDefault="009370EB" w:rsidP="009370EB">
      <w:pPr>
        <w:rPr>
          <w:b/>
          <w:sz w:val="20"/>
          <w:szCs w:val="20"/>
        </w:rPr>
      </w:pPr>
    </w:p>
    <w:p w14:paraId="2E2E400A" w14:textId="77777777" w:rsidR="00AB41E7" w:rsidRDefault="00AB41E7" w:rsidP="009370EB">
      <w:pPr>
        <w:rPr>
          <w:b/>
          <w:sz w:val="20"/>
          <w:szCs w:val="20"/>
        </w:rPr>
      </w:pPr>
    </w:p>
    <w:p w14:paraId="3604FD10" w14:textId="0828C22B" w:rsidR="009370EB" w:rsidRDefault="009370EB" w:rsidP="009370EB">
      <w:pPr>
        <w:rPr>
          <w:b/>
          <w:sz w:val="20"/>
          <w:szCs w:val="20"/>
        </w:rPr>
      </w:pPr>
    </w:p>
    <w:p w14:paraId="1EADAA0A" w14:textId="076100E0" w:rsidR="007E23FE" w:rsidRDefault="007E23FE" w:rsidP="009370EB">
      <w:pPr>
        <w:rPr>
          <w:b/>
          <w:sz w:val="20"/>
          <w:szCs w:val="20"/>
        </w:rPr>
      </w:pPr>
    </w:p>
    <w:p w14:paraId="2F6B508A" w14:textId="42FD9CB1" w:rsidR="007E23FE" w:rsidRDefault="007E23FE" w:rsidP="009370EB">
      <w:pPr>
        <w:rPr>
          <w:b/>
          <w:sz w:val="20"/>
          <w:szCs w:val="20"/>
        </w:rPr>
      </w:pPr>
    </w:p>
    <w:p w14:paraId="167114FC" w14:textId="0B3EC37E" w:rsidR="007E23FE" w:rsidRDefault="007E23FE" w:rsidP="009370EB">
      <w:pPr>
        <w:rPr>
          <w:b/>
          <w:sz w:val="20"/>
          <w:szCs w:val="20"/>
        </w:rPr>
      </w:pPr>
    </w:p>
    <w:p w14:paraId="01DE783E" w14:textId="4EB7903B" w:rsidR="007E23FE" w:rsidRDefault="007E23FE" w:rsidP="009370EB">
      <w:pPr>
        <w:rPr>
          <w:b/>
          <w:sz w:val="20"/>
          <w:szCs w:val="20"/>
        </w:rPr>
      </w:pPr>
    </w:p>
    <w:p w14:paraId="7324F9A1" w14:textId="6C89904B" w:rsidR="007E23FE" w:rsidRDefault="007E23FE" w:rsidP="009370EB">
      <w:pPr>
        <w:rPr>
          <w:b/>
          <w:sz w:val="20"/>
          <w:szCs w:val="20"/>
        </w:rPr>
      </w:pPr>
    </w:p>
    <w:p w14:paraId="7471825B" w14:textId="41A2D9AA" w:rsidR="007E23FE" w:rsidRDefault="007E23FE" w:rsidP="009370EB">
      <w:pPr>
        <w:rPr>
          <w:b/>
          <w:sz w:val="20"/>
          <w:szCs w:val="20"/>
        </w:rPr>
      </w:pPr>
    </w:p>
    <w:p w14:paraId="1F852B4C" w14:textId="52DAC299" w:rsidR="007E23FE" w:rsidRDefault="007E23FE" w:rsidP="009370EB">
      <w:pPr>
        <w:rPr>
          <w:b/>
          <w:sz w:val="20"/>
          <w:szCs w:val="20"/>
        </w:rPr>
      </w:pPr>
    </w:p>
    <w:p w14:paraId="2D684611" w14:textId="1454D5E4" w:rsidR="007E23FE" w:rsidRDefault="007E23FE" w:rsidP="009370EB">
      <w:pPr>
        <w:rPr>
          <w:b/>
          <w:sz w:val="20"/>
          <w:szCs w:val="20"/>
        </w:rPr>
      </w:pPr>
    </w:p>
    <w:p w14:paraId="159E4BE5" w14:textId="74D24F47" w:rsidR="007E23FE" w:rsidRDefault="007E23FE" w:rsidP="009370EB">
      <w:pPr>
        <w:rPr>
          <w:b/>
          <w:sz w:val="20"/>
          <w:szCs w:val="20"/>
        </w:rPr>
      </w:pPr>
    </w:p>
    <w:p w14:paraId="433854BF" w14:textId="63180A43" w:rsidR="007E23FE" w:rsidRDefault="007E23FE" w:rsidP="009370EB">
      <w:pPr>
        <w:rPr>
          <w:b/>
          <w:sz w:val="20"/>
          <w:szCs w:val="20"/>
        </w:rPr>
      </w:pPr>
    </w:p>
    <w:p w14:paraId="2C4E953E" w14:textId="5DC02A63" w:rsidR="007E23FE" w:rsidRDefault="007E23FE" w:rsidP="009370EB">
      <w:pPr>
        <w:rPr>
          <w:b/>
          <w:sz w:val="20"/>
          <w:szCs w:val="20"/>
        </w:rPr>
      </w:pPr>
    </w:p>
    <w:p w14:paraId="30270104" w14:textId="635EC341" w:rsidR="007E23FE" w:rsidRDefault="007E23FE" w:rsidP="009370EB">
      <w:pPr>
        <w:rPr>
          <w:b/>
          <w:sz w:val="20"/>
          <w:szCs w:val="20"/>
        </w:rPr>
      </w:pPr>
    </w:p>
    <w:p w14:paraId="4575756C" w14:textId="46267DC9" w:rsidR="007E23FE" w:rsidRDefault="007E23FE" w:rsidP="009370EB">
      <w:pPr>
        <w:rPr>
          <w:b/>
          <w:sz w:val="20"/>
          <w:szCs w:val="20"/>
        </w:rPr>
      </w:pPr>
    </w:p>
    <w:p w14:paraId="4DB461C8" w14:textId="1C1826BA" w:rsidR="007E23FE" w:rsidRDefault="007E23FE" w:rsidP="009370EB">
      <w:pPr>
        <w:rPr>
          <w:b/>
          <w:sz w:val="20"/>
          <w:szCs w:val="20"/>
        </w:rPr>
      </w:pPr>
    </w:p>
    <w:p w14:paraId="659264B7" w14:textId="3C2EB4B2" w:rsidR="007E23FE" w:rsidRDefault="007E23FE" w:rsidP="009370EB">
      <w:pPr>
        <w:rPr>
          <w:b/>
          <w:sz w:val="20"/>
          <w:szCs w:val="20"/>
        </w:rPr>
      </w:pPr>
    </w:p>
    <w:p w14:paraId="66D6DFF0" w14:textId="5C59DAC5" w:rsidR="007E23FE" w:rsidRDefault="007E23FE" w:rsidP="009370EB">
      <w:pPr>
        <w:rPr>
          <w:b/>
          <w:sz w:val="20"/>
          <w:szCs w:val="20"/>
        </w:rPr>
      </w:pPr>
    </w:p>
    <w:p w14:paraId="7E2A9692" w14:textId="42DF6B88" w:rsidR="007E23FE" w:rsidRDefault="007E23FE" w:rsidP="009370EB">
      <w:pPr>
        <w:rPr>
          <w:b/>
          <w:sz w:val="20"/>
          <w:szCs w:val="20"/>
        </w:rPr>
      </w:pPr>
    </w:p>
    <w:p w14:paraId="102D0A10" w14:textId="2AE7D07F" w:rsidR="007E23FE" w:rsidRDefault="007E23FE" w:rsidP="009370EB">
      <w:pPr>
        <w:rPr>
          <w:b/>
          <w:sz w:val="20"/>
          <w:szCs w:val="20"/>
        </w:rPr>
      </w:pPr>
    </w:p>
    <w:p w14:paraId="1A3652F5" w14:textId="31194B09" w:rsidR="007E23FE" w:rsidRDefault="007E23FE" w:rsidP="009370EB">
      <w:pPr>
        <w:rPr>
          <w:b/>
          <w:sz w:val="20"/>
          <w:szCs w:val="20"/>
        </w:rPr>
      </w:pPr>
    </w:p>
    <w:p w14:paraId="32605D6E" w14:textId="35ED118A" w:rsidR="007E23FE" w:rsidRDefault="007E23FE" w:rsidP="009370EB">
      <w:pPr>
        <w:rPr>
          <w:b/>
          <w:sz w:val="20"/>
          <w:szCs w:val="20"/>
        </w:rPr>
      </w:pPr>
    </w:p>
    <w:p w14:paraId="62C6A709" w14:textId="7A02DE2E" w:rsidR="007E23FE" w:rsidRDefault="007E23FE" w:rsidP="009370EB">
      <w:pPr>
        <w:rPr>
          <w:b/>
          <w:sz w:val="20"/>
          <w:szCs w:val="20"/>
        </w:rPr>
      </w:pPr>
    </w:p>
    <w:p w14:paraId="5B1289B7" w14:textId="713A06D2" w:rsidR="007E23FE" w:rsidRDefault="007E23FE" w:rsidP="009370EB">
      <w:pPr>
        <w:rPr>
          <w:b/>
          <w:sz w:val="20"/>
          <w:szCs w:val="20"/>
        </w:rPr>
      </w:pPr>
    </w:p>
    <w:p w14:paraId="5A24A238" w14:textId="4A7028F7" w:rsidR="007E23FE" w:rsidRDefault="007E23FE" w:rsidP="009370EB">
      <w:pPr>
        <w:rPr>
          <w:b/>
          <w:sz w:val="20"/>
          <w:szCs w:val="20"/>
        </w:rPr>
      </w:pPr>
    </w:p>
    <w:p w14:paraId="4BE077C7" w14:textId="7D5FE448" w:rsidR="007E23FE" w:rsidRDefault="007E23FE" w:rsidP="009370EB">
      <w:pPr>
        <w:rPr>
          <w:b/>
          <w:sz w:val="20"/>
          <w:szCs w:val="20"/>
        </w:rPr>
      </w:pPr>
    </w:p>
    <w:p w14:paraId="62C599F0" w14:textId="51AF68B9" w:rsidR="007E23FE" w:rsidRDefault="007E23FE" w:rsidP="009370EB">
      <w:pPr>
        <w:rPr>
          <w:b/>
          <w:sz w:val="20"/>
          <w:szCs w:val="20"/>
        </w:rPr>
      </w:pPr>
    </w:p>
    <w:p w14:paraId="5151678F" w14:textId="77777777" w:rsidR="007E23FE" w:rsidRDefault="007E23FE" w:rsidP="009370EB">
      <w:pPr>
        <w:rPr>
          <w:b/>
          <w:sz w:val="20"/>
          <w:szCs w:val="20"/>
        </w:rPr>
      </w:pPr>
    </w:p>
    <w:p w14:paraId="786D1252" w14:textId="77777777" w:rsidR="009370EB" w:rsidRDefault="009370EB" w:rsidP="009370EB">
      <w:pPr>
        <w:rPr>
          <w:b/>
          <w:sz w:val="20"/>
          <w:szCs w:val="20"/>
        </w:rPr>
      </w:pPr>
    </w:p>
    <w:p w14:paraId="0B64D4BF" w14:textId="77777777" w:rsidR="009370EB" w:rsidRDefault="009370EB" w:rsidP="009370EB">
      <w:pPr>
        <w:rPr>
          <w:b/>
          <w:sz w:val="20"/>
          <w:szCs w:val="20"/>
        </w:rPr>
      </w:pPr>
    </w:p>
    <w:p w14:paraId="364247BA" w14:textId="77777777" w:rsidR="009370EB" w:rsidRDefault="009370EB" w:rsidP="009370EB">
      <w:pPr>
        <w:rPr>
          <w:b/>
          <w:sz w:val="20"/>
          <w:szCs w:val="20"/>
        </w:rPr>
      </w:pPr>
    </w:p>
    <w:p w14:paraId="27C68815" w14:textId="77777777" w:rsidR="009370EB" w:rsidRDefault="009370EB" w:rsidP="009370EB">
      <w:pPr>
        <w:rPr>
          <w:b/>
          <w:sz w:val="20"/>
          <w:szCs w:val="20"/>
        </w:rPr>
      </w:pPr>
    </w:p>
    <w:p w14:paraId="065F5B7C" w14:textId="77777777" w:rsidR="009370EB" w:rsidRDefault="009370EB" w:rsidP="009370EB">
      <w:pPr>
        <w:rPr>
          <w:b/>
          <w:sz w:val="20"/>
          <w:szCs w:val="20"/>
        </w:rPr>
      </w:pPr>
      <w:r w:rsidRPr="00165364">
        <w:rPr>
          <w:b/>
          <w:sz w:val="20"/>
          <w:szCs w:val="20"/>
        </w:rPr>
        <w:lastRenderedPageBreak/>
        <w:t>Personal and Professional Dispositions Assessment</w:t>
      </w:r>
      <w:r>
        <w:rPr>
          <w:b/>
          <w:sz w:val="20"/>
          <w:szCs w:val="20"/>
        </w:rPr>
        <w:t xml:space="preserve"> (continued)</w:t>
      </w:r>
    </w:p>
    <w:p w14:paraId="13454CF6" w14:textId="77777777" w:rsidR="009370EB" w:rsidRPr="00852F3B"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9370EB" w:rsidRPr="000832AB" w14:paraId="5AEB5E4B"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64A63396" w14:textId="77777777" w:rsidR="009370EB" w:rsidRPr="00852F3B" w:rsidRDefault="009370EB" w:rsidP="00C5711D">
            <w:pPr>
              <w:rPr>
                <w:b/>
                <w:sz w:val="18"/>
                <w:szCs w:val="18"/>
              </w:rPr>
            </w:pPr>
            <w:r w:rsidRPr="00852F3B">
              <w:rPr>
                <w:b/>
                <w:sz w:val="18"/>
                <w:szCs w:val="18"/>
              </w:rPr>
              <w:t>Indicators</w:t>
            </w:r>
          </w:p>
        </w:tc>
        <w:tc>
          <w:tcPr>
            <w:tcW w:w="913" w:type="pct"/>
          </w:tcPr>
          <w:p w14:paraId="5715E08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7D5274A0"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F510E11"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3958A67"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2"/>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9370EB" w:rsidRPr="00722B78" w14:paraId="62BC6CCB" w14:textId="77777777" w:rsidTr="00C5711D">
        <w:trPr>
          <w:cantSplit/>
          <w:trHeight w:val="5021"/>
          <w:tblHeader/>
        </w:trPr>
        <w:tc>
          <w:tcPr>
            <w:cnfStyle w:val="000010000000" w:firstRow="0" w:lastRow="0" w:firstColumn="0" w:lastColumn="0" w:oddVBand="1" w:evenVBand="0" w:oddHBand="0" w:evenHBand="0" w:firstRowFirstColumn="0" w:firstRowLastColumn="0" w:lastRowFirstColumn="0" w:lastRowLastColumn="0"/>
            <w:tcW w:w="1009" w:type="pct"/>
          </w:tcPr>
          <w:p w14:paraId="128D4B06" w14:textId="77777777" w:rsidR="009370EB" w:rsidRPr="00A55309" w:rsidRDefault="009370EB" w:rsidP="00C5711D">
            <w:pPr>
              <w:adjustRightInd w:val="0"/>
              <w:ind w:right="-146"/>
              <w:rPr>
                <w:sz w:val="18"/>
              </w:rPr>
            </w:pPr>
            <w:r w:rsidRPr="00A55309">
              <w:rPr>
                <w:sz w:val="18"/>
              </w:rPr>
              <w:t xml:space="preserve">Professionalism and responsibility commensurate with expectations of the profession, code of ethics, and relevant laws and policy.  </w:t>
            </w:r>
          </w:p>
          <w:p w14:paraId="5183EE9C" w14:textId="77777777" w:rsidR="009370EB" w:rsidRPr="00A55309" w:rsidRDefault="009370EB" w:rsidP="00C5711D">
            <w:pPr>
              <w:adjustRightInd w:val="0"/>
              <w:ind w:right="-146"/>
              <w:rPr>
                <w:sz w:val="18"/>
              </w:rPr>
            </w:pPr>
          </w:p>
          <w:p w14:paraId="4D65B0CF" w14:textId="77777777" w:rsidR="009370EB" w:rsidRDefault="009370EB" w:rsidP="00C5711D">
            <w:pPr>
              <w:adjustRightInd w:val="0"/>
              <w:ind w:right="-146"/>
              <w:rPr>
                <w:sz w:val="18"/>
              </w:rPr>
            </w:pPr>
            <w:proofErr w:type="spellStart"/>
            <w:r w:rsidRPr="00A55309">
              <w:rPr>
                <w:sz w:val="18"/>
              </w:rPr>
              <w:t>InTASC</w:t>
            </w:r>
            <w:proofErr w:type="spellEnd"/>
            <w:r w:rsidRPr="00A55309">
              <w:rPr>
                <w:sz w:val="18"/>
              </w:rPr>
              <w:t xml:space="preserve"> Standard(s)</w:t>
            </w:r>
          </w:p>
          <w:p w14:paraId="513CE2BE" w14:textId="77777777" w:rsidR="009370EB" w:rsidRPr="00A55309" w:rsidRDefault="009370EB" w:rsidP="00C5711D">
            <w:pPr>
              <w:adjustRightInd w:val="0"/>
              <w:ind w:right="-146"/>
              <w:rPr>
                <w:sz w:val="18"/>
              </w:rPr>
            </w:pPr>
            <w:r w:rsidRPr="00A55309">
              <w:rPr>
                <w:sz w:val="18"/>
              </w:rPr>
              <w:t xml:space="preserve"> [5, 9, 10]</w:t>
            </w:r>
          </w:p>
          <w:p w14:paraId="27D3824B" w14:textId="77777777" w:rsidR="009370EB" w:rsidRPr="00A55309" w:rsidRDefault="009370EB" w:rsidP="00C5711D">
            <w:pPr>
              <w:adjustRightInd w:val="0"/>
              <w:ind w:right="-146"/>
              <w:rPr>
                <w:sz w:val="18"/>
              </w:rPr>
            </w:pPr>
          </w:p>
          <w:p w14:paraId="783A46F7" w14:textId="77777777" w:rsidR="009370EB" w:rsidRPr="00A55309" w:rsidRDefault="009370EB" w:rsidP="00C5711D">
            <w:pPr>
              <w:adjustRightInd w:val="0"/>
              <w:ind w:right="-146"/>
              <w:rPr>
                <w:sz w:val="18"/>
              </w:rPr>
            </w:pPr>
            <w:proofErr w:type="spellStart"/>
            <w:r w:rsidRPr="00A55309">
              <w:rPr>
                <w:sz w:val="18"/>
              </w:rPr>
              <w:t>InTASC</w:t>
            </w:r>
            <w:proofErr w:type="spellEnd"/>
            <w:r w:rsidRPr="00A55309">
              <w:rPr>
                <w:sz w:val="18"/>
              </w:rPr>
              <w:t xml:space="preserve"> Performance Level Descriptors:</w:t>
            </w:r>
          </w:p>
          <w:p w14:paraId="6EC17C1F" w14:textId="77777777" w:rsidR="009370EB" w:rsidRPr="00A55309" w:rsidRDefault="009370EB" w:rsidP="00C5711D">
            <w:pPr>
              <w:adjustRightInd w:val="0"/>
              <w:ind w:right="-146"/>
              <w:rPr>
                <w:sz w:val="18"/>
              </w:rPr>
            </w:pPr>
            <w:r w:rsidRPr="00A55309">
              <w:rPr>
                <w:sz w:val="18"/>
              </w:rPr>
              <w:t>[5k, 9f, 9o,10k,10p, 10s]</w:t>
            </w:r>
          </w:p>
          <w:p w14:paraId="0FC39DFC" w14:textId="77777777" w:rsidR="009370EB" w:rsidRPr="00A55309" w:rsidRDefault="009370EB" w:rsidP="00C5711D">
            <w:pPr>
              <w:adjustRightInd w:val="0"/>
              <w:ind w:right="-146"/>
              <w:rPr>
                <w:sz w:val="18"/>
              </w:rPr>
            </w:pPr>
          </w:p>
          <w:p w14:paraId="5E90959A" w14:textId="77777777" w:rsidR="009370EB" w:rsidRPr="00953F0E" w:rsidRDefault="009370EB" w:rsidP="00C5711D">
            <w:pPr>
              <w:adjustRightInd w:val="0"/>
              <w:ind w:right="-146"/>
              <w:rPr>
                <w:sz w:val="18"/>
              </w:rPr>
            </w:pPr>
            <w:r w:rsidRPr="00A55309">
              <w:rPr>
                <w:sz w:val="18"/>
              </w:rPr>
              <w:t>CAEP Standards: 1.1, 3.3, 3.4, 3.6, CC Theme – Technology</w:t>
            </w:r>
          </w:p>
        </w:tc>
        <w:tc>
          <w:tcPr>
            <w:tcW w:w="913" w:type="pct"/>
          </w:tcPr>
          <w:p w14:paraId="6BC8129A"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rPr>
            </w:pPr>
            <w:r w:rsidRPr="00953F0E">
              <w:rPr>
                <w:sz w:val="18"/>
              </w:rPr>
              <w:t>The educator candidate…</w:t>
            </w:r>
          </w:p>
          <w:p w14:paraId="757EA018"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demonstrates knowledge of code of ethics for teachers</w:t>
            </w:r>
          </w:p>
          <w:p w14:paraId="15D0A63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 xml:space="preserve">demonstrates high standards of honesty, </w:t>
            </w:r>
            <w:proofErr w:type="gramStart"/>
            <w:r w:rsidRPr="00953F0E">
              <w:rPr>
                <w:sz w:val="18"/>
              </w:rPr>
              <w:t>integrity</w:t>
            </w:r>
            <w:proofErr w:type="gramEnd"/>
            <w:r w:rsidRPr="00953F0E">
              <w:rPr>
                <w:sz w:val="18"/>
              </w:rPr>
              <w:t xml:space="preserve"> and confidentiality</w:t>
            </w:r>
          </w:p>
          <w:p w14:paraId="008467D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aware of legal and ethical professional parameters</w:t>
            </w:r>
          </w:p>
          <w:p w14:paraId="728F715F" w14:textId="77777777" w:rsidR="009370EB" w:rsidRPr="00953F0E" w:rsidRDefault="009370EB" w:rsidP="00745333">
            <w:pPr>
              <w:pStyle w:val="ListParagraph"/>
              <w:widowControl w:val="0"/>
              <w:numPr>
                <w:ilvl w:val="0"/>
                <w:numId w:val="52"/>
              </w:numPr>
              <w:autoSpaceDE w:val="0"/>
              <w:autoSpaceDN w:val="0"/>
              <w:adjustRightInd w:val="0"/>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meets professional expectations (in-class and in clinical settings)</w:t>
            </w:r>
          </w:p>
        </w:tc>
        <w:tc>
          <w:tcPr>
            <w:cnfStyle w:val="000010000000" w:firstRow="0" w:lastRow="0" w:firstColumn="0" w:lastColumn="0" w:oddVBand="1" w:evenVBand="0" w:oddHBand="0" w:evenHBand="0" w:firstRowFirstColumn="0" w:firstRowLastColumn="0" w:lastRowFirstColumn="0" w:lastRowLastColumn="0"/>
            <w:tcW w:w="1012" w:type="pct"/>
          </w:tcPr>
          <w:p w14:paraId="03FD4F6A" w14:textId="77777777" w:rsidR="009370EB" w:rsidRPr="00953F0E" w:rsidRDefault="009370EB" w:rsidP="00C5711D">
            <w:pPr>
              <w:adjustRightInd w:val="0"/>
              <w:ind w:left="-19"/>
              <w:rPr>
                <w:iCs/>
                <w:sz w:val="18"/>
              </w:rPr>
            </w:pPr>
            <w:r w:rsidRPr="00953F0E">
              <w:rPr>
                <w:iCs/>
                <w:sz w:val="18"/>
              </w:rPr>
              <w:t>AND</w:t>
            </w:r>
          </w:p>
          <w:p w14:paraId="27DC44F0"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odels the attitude and appearance of a professional</w:t>
            </w:r>
          </w:p>
          <w:p w14:paraId="484D8434"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aintains professional relationships with others</w:t>
            </w:r>
          </w:p>
          <w:p w14:paraId="60D590A3"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i</w:t>
            </w:r>
            <w:r w:rsidRPr="00953F0E">
              <w:rPr>
                <w:iCs/>
                <w:sz w:val="18"/>
              </w:rPr>
              <w:t>ncorporates appropriate use of technology (e.g., fair use policy)</w:t>
            </w:r>
          </w:p>
        </w:tc>
        <w:tc>
          <w:tcPr>
            <w:tcW w:w="1057" w:type="pct"/>
          </w:tcPr>
          <w:p w14:paraId="7C1A9D92"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AND</w:t>
            </w:r>
          </w:p>
          <w:p w14:paraId="241BDA8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applies professional standards of practice</w:t>
            </w:r>
          </w:p>
          <w:p w14:paraId="5B9A796D"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challenges negative thoughts and/or actions</w:t>
            </w:r>
          </w:p>
          <w:p w14:paraId="5031406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 xml:space="preserve">reports any legal or ethical dilemmas </w:t>
            </w:r>
          </w:p>
        </w:tc>
        <w:tc>
          <w:tcPr>
            <w:cnfStyle w:val="000010000000" w:firstRow="0" w:lastRow="0" w:firstColumn="0" w:lastColumn="0" w:oddVBand="1" w:evenVBand="0" w:oddHBand="0" w:evenHBand="0" w:firstRowFirstColumn="0" w:firstRowLastColumn="0" w:lastRowFirstColumn="0" w:lastRowLastColumn="0"/>
            <w:tcW w:w="1009" w:type="pct"/>
          </w:tcPr>
          <w:p w14:paraId="0C7FDE20" w14:textId="77777777" w:rsidR="009370EB" w:rsidRPr="00953F0E" w:rsidRDefault="009370EB" w:rsidP="00C5711D">
            <w:pPr>
              <w:adjustRightInd w:val="0"/>
              <w:rPr>
                <w:iCs/>
                <w:sz w:val="18"/>
              </w:rPr>
            </w:pPr>
            <w:r w:rsidRPr="00953F0E">
              <w:rPr>
                <w:iCs/>
                <w:sz w:val="18"/>
              </w:rPr>
              <w:t>AND</w:t>
            </w:r>
          </w:p>
          <w:p w14:paraId="20792208"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advocates for P-12 learners in the school and community setting as appropriate</w:t>
            </w:r>
          </w:p>
          <w:p w14:paraId="621B4D6B"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contributes to the profession (e.g., Alabama Learning Exchange (ALEX), peer leader, professional meetings, etc.)</w:t>
            </w:r>
          </w:p>
          <w:p w14:paraId="4C75EAC5"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demonstrates initiative to grow and develop with colleagues through interactions that enhance personal and professional growth for the advancement of the profession</w:t>
            </w:r>
          </w:p>
        </w:tc>
      </w:tr>
    </w:tbl>
    <w:p w14:paraId="71A690CB" w14:textId="77777777" w:rsidR="009370EB" w:rsidRPr="00F372DC" w:rsidRDefault="009370EB" w:rsidP="009370EB">
      <w:pPr>
        <w:rPr>
          <w:sz w:val="2"/>
          <w:szCs w:val="2"/>
        </w:rPr>
      </w:pPr>
    </w:p>
    <w:tbl>
      <w:tblPr>
        <w:tblStyle w:val="ListTable31"/>
        <w:tblW w:w="4889" w:type="pct"/>
        <w:tblLook w:val="0000" w:firstRow="0" w:lastRow="0" w:firstColumn="0" w:lastColumn="0" w:noHBand="0" w:noVBand="0"/>
        <w:tblCaption w:val="Personal and Professional Dispositions Assessment "/>
        <w:tblDescription w:val="Continued assessment section"/>
      </w:tblPr>
      <w:tblGrid>
        <w:gridCol w:w="1845"/>
        <w:gridCol w:w="1669"/>
        <w:gridCol w:w="1850"/>
        <w:gridCol w:w="1933"/>
        <w:gridCol w:w="1845"/>
      </w:tblGrid>
      <w:tr w:rsidR="009370EB" w:rsidRPr="00F372DC" w14:paraId="0962C69F"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1E0DAEEA" w14:textId="77777777" w:rsidR="009370EB" w:rsidRPr="00852F3B" w:rsidRDefault="009370EB" w:rsidP="00C5711D">
            <w:pPr>
              <w:rPr>
                <w:b/>
                <w:sz w:val="18"/>
                <w:szCs w:val="18"/>
              </w:rPr>
            </w:pPr>
            <w:r w:rsidRPr="00852F3B">
              <w:rPr>
                <w:b/>
                <w:sz w:val="18"/>
                <w:szCs w:val="18"/>
              </w:rPr>
              <w:t>Indicators</w:t>
            </w:r>
          </w:p>
        </w:tc>
        <w:tc>
          <w:tcPr>
            <w:tcW w:w="913" w:type="pct"/>
          </w:tcPr>
          <w:p w14:paraId="0DFC0188"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17D36C91"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24F8A5F5"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72037314"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18943281" w14:textId="77777777" w:rsidTr="00C5711D">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009" w:type="pct"/>
          </w:tcPr>
          <w:p w14:paraId="2D6A7B15" w14:textId="77777777" w:rsidR="009370EB" w:rsidRPr="00A55309" w:rsidRDefault="009370EB" w:rsidP="00C5711D">
            <w:pPr>
              <w:adjustRightInd w:val="0"/>
              <w:rPr>
                <w:sz w:val="18"/>
                <w:szCs w:val="18"/>
              </w:rPr>
            </w:pPr>
            <w:r w:rsidRPr="00A55309">
              <w:rPr>
                <w:sz w:val="18"/>
                <w:szCs w:val="18"/>
              </w:rPr>
              <w:t xml:space="preserve">Professional Growth and life-long learning relevant to instructional practice and effect on student learning. </w:t>
            </w:r>
          </w:p>
          <w:p w14:paraId="6900ACBE" w14:textId="77777777" w:rsidR="009370EB" w:rsidRPr="00A55309" w:rsidRDefault="009370EB" w:rsidP="00C5711D">
            <w:pPr>
              <w:adjustRightInd w:val="0"/>
              <w:rPr>
                <w:sz w:val="18"/>
                <w:szCs w:val="18"/>
              </w:rPr>
            </w:pPr>
          </w:p>
          <w:p w14:paraId="59EFE63D"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Standard(s) [6, 9, 10]</w:t>
            </w:r>
          </w:p>
          <w:p w14:paraId="63609D9B" w14:textId="77777777" w:rsidR="009370EB" w:rsidRPr="00A55309" w:rsidRDefault="009370EB" w:rsidP="00C5711D">
            <w:pPr>
              <w:adjustRightInd w:val="0"/>
              <w:rPr>
                <w:sz w:val="18"/>
                <w:szCs w:val="18"/>
              </w:rPr>
            </w:pPr>
          </w:p>
          <w:p w14:paraId="0C8B2F49"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2A1AD2E" w14:textId="77777777" w:rsidR="009370EB" w:rsidRPr="00A55309" w:rsidRDefault="009370EB" w:rsidP="00C5711D">
            <w:pPr>
              <w:adjustRightInd w:val="0"/>
              <w:rPr>
                <w:sz w:val="18"/>
                <w:szCs w:val="18"/>
              </w:rPr>
            </w:pPr>
            <w:r w:rsidRPr="00A55309">
              <w:rPr>
                <w:sz w:val="18"/>
                <w:szCs w:val="18"/>
              </w:rPr>
              <w:t>[6v, 9k, 9l, 9o, 10j, 10k, 10p, 10r, 10s]</w:t>
            </w:r>
          </w:p>
          <w:p w14:paraId="1F7D9741" w14:textId="77777777" w:rsidR="009370EB" w:rsidRPr="00A55309" w:rsidRDefault="009370EB" w:rsidP="00C5711D">
            <w:pPr>
              <w:adjustRightInd w:val="0"/>
              <w:rPr>
                <w:sz w:val="18"/>
                <w:szCs w:val="18"/>
              </w:rPr>
            </w:pPr>
          </w:p>
          <w:p w14:paraId="30204E6A" w14:textId="77777777" w:rsidR="009370EB" w:rsidRPr="00A55309" w:rsidRDefault="009370EB" w:rsidP="00C5711D">
            <w:pPr>
              <w:adjustRightInd w:val="0"/>
              <w:rPr>
                <w:sz w:val="18"/>
                <w:szCs w:val="18"/>
              </w:rPr>
            </w:pPr>
            <w:r w:rsidRPr="00A55309">
              <w:rPr>
                <w:sz w:val="18"/>
                <w:szCs w:val="18"/>
              </w:rPr>
              <w:t>CAEP Standards: 1.1, 3.3, 3.4, 3.6, CC Theme – Technology</w:t>
            </w:r>
          </w:p>
          <w:p w14:paraId="626CFC04" w14:textId="77777777" w:rsidR="009370EB" w:rsidRPr="00B32089" w:rsidRDefault="009370EB" w:rsidP="00C5711D">
            <w:pPr>
              <w:adjustRightInd w:val="0"/>
              <w:rPr>
                <w:sz w:val="18"/>
                <w:szCs w:val="18"/>
              </w:rPr>
            </w:pPr>
          </w:p>
        </w:tc>
        <w:tc>
          <w:tcPr>
            <w:tcW w:w="913" w:type="pct"/>
          </w:tcPr>
          <w:p w14:paraId="0A0D188C"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33736656"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engages in professional learning</w:t>
            </w:r>
          </w:p>
          <w:p w14:paraId="6D29C2E9"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reflects on his/her personal and professional growth</w:t>
            </w:r>
          </w:p>
        </w:tc>
        <w:tc>
          <w:tcPr>
            <w:cnfStyle w:val="000010000000" w:firstRow="0" w:lastRow="0" w:firstColumn="0" w:lastColumn="0" w:oddVBand="1" w:evenVBand="0" w:oddHBand="0" w:evenHBand="0" w:firstRowFirstColumn="0" w:firstRowLastColumn="0" w:lastRowFirstColumn="0" w:lastRowLastColumn="0"/>
            <w:tcW w:w="1012" w:type="pct"/>
          </w:tcPr>
          <w:p w14:paraId="76276465" w14:textId="77777777" w:rsidR="009370EB" w:rsidRPr="00B32089" w:rsidRDefault="009370EB" w:rsidP="00C5711D">
            <w:pPr>
              <w:adjustRightInd w:val="0"/>
              <w:rPr>
                <w:iCs/>
                <w:sz w:val="18"/>
                <w:szCs w:val="18"/>
              </w:rPr>
            </w:pPr>
            <w:r w:rsidRPr="00B32089">
              <w:rPr>
                <w:iCs/>
                <w:sz w:val="18"/>
                <w:szCs w:val="18"/>
              </w:rPr>
              <w:t>AND</w:t>
            </w:r>
          </w:p>
          <w:p w14:paraId="60436B5A" w14:textId="77777777" w:rsidR="009370EB" w:rsidRPr="00B32089" w:rsidRDefault="009370EB" w:rsidP="00745333">
            <w:pPr>
              <w:widowControl w:val="0"/>
              <w:numPr>
                <w:ilvl w:val="0"/>
                <w:numId w:val="46"/>
              </w:numPr>
              <w:autoSpaceDE w:val="0"/>
              <w:autoSpaceDN w:val="0"/>
              <w:adjustRightInd w:val="0"/>
              <w:ind w:left="162" w:hanging="162"/>
              <w:rPr>
                <w:iCs/>
                <w:sz w:val="18"/>
                <w:szCs w:val="18"/>
              </w:rPr>
            </w:pPr>
            <w:r w:rsidRPr="00B32089">
              <w:rPr>
                <w:iCs/>
                <w:sz w:val="18"/>
                <w:szCs w:val="18"/>
              </w:rPr>
              <w:t>engages in meaningful and appropriate professional learning experiences in the university classroom and clinical settings</w:t>
            </w:r>
          </w:p>
        </w:tc>
        <w:tc>
          <w:tcPr>
            <w:tcW w:w="1057" w:type="pct"/>
          </w:tcPr>
          <w:p w14:paraId="157A54DB"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11162463"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demonstrates the use of a variety of self-assessment and problem-solving strategies to analyze and reflect on his/her practice and to plan for adaptations and/or adjustment</w:t>
            </w:r>
          </w:p>
          <w:p w14:paraId="197EA0BD"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reflects and responds to the challenge of continuous improvement and constructive feedback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29E94409" w14:textId="77777777" w:rsidR="009370EB" w:rsidRPr="00B32089" w:rsidRDefault="009370EB" w:rsidP="00C5711D">
            <w:pPr>
              <w:adjustRightInd w:val="0"/>
              <w:rPr>
                <w:iCs/>
                <w:sz w:val="18"/>
                <w:szCs w:val="18"/>
              </w:rPr>
            </w:pPr>
            <w:r w:rsidRPr="00B32089">
              <w:rPr>
                <w:iCs/>
                <w:sz w:val="18"/>
                <w:szCs w:val="18"/>
              </w:rPr>
              <w:t>AND</w:t>
            </w:r>
          </w:p>
          <w:p w14:paraId="74E3CAC8"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designs, adapts, and delivers instruction to address each student’s diverse learning strengths and needs</w:t>
            </w:r>
          </w:p>
          <w:p w14:paraId="61E75FBA"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creates opportunities for P-12 learners to demonstrate learning in different ways</w:t>
            </w:r>
          </w:p>
          <w:p w14:paraId="04505331" w14:textId="77777777" w:rsidR="009370EB" w:rsidRPr="00B32089" w:rsidRDefault="009370EB" w:rsidP="00745333">
            <w:pPr>
              <w:pStyle w:val="ListParagraph"/>
              <w:widowControl w:val="0"/>
              <w:numPr>
                <w:ilvl w:val="0"/>
                <w:numId w:val="49"/>
              </w:numPr>
              <w:autoSpaceDE w:val="0"/>
              <w:autoSpaceDN w:val="0"/>
              <w:adjustRightInd w:val="0"/>
              <w:ind w:left="159" w:hanging="159"/>
              <w:rPr>
                <w:iCs/>
                <w:sz w:val="18"/>
                <w:szCs w:val="18"/>
              </w:rPr>
            </w:pPr>
            <w:r w:rsidRPr="00B32089">
              <w:rPr>
                <w:iCs/>
                <w:sz w:val="18"/>
                <w:szCs w:val="18"/>
              </w:rPr>
              <w:t>takes on leadership roles</w:t>
            </w:r>
          </w:p>
        </w:tc>
      </w:tr>
    </w:tbl>
    <w:p w14:paraId="464DC4E9" w14:textId="356743C0" w:rsidR="009370EB" w:rsidRPr="009370EB" w:rsidRDefault="009370EB" w:rsidP="009370EB">
      <w:pPr>
        <w:rPr>
          <w:b/>
          <w:sz w:val="20"/>
          <w:szCs w:val="20"/>
        </w:rPr>
      </w:pPr>
    </w:p>
    <w:tbl>
      <w:tblPr>
        <w:tblStyle w:val="TableGrid"/>
        <w:tblW w:w="4889" w:type="pct"/>
        <w:tblLook w:val="0020" w:firstRow="1" w:lastRow="0" w:firstColumn="0" w:lastColumn="0" w:noHBand="0" w:noVBand="0"/>
        <w:tblCaption w:val="Personal and Professional Dispositions Assessment "/>
        <w:tblDescription w:val="Overall: Comments section"/>
      </w:tblPr>
      <w:tblGrid>
        <w:gridCol w:w="9142"/>
      </w:tblGrid>
      <w:tr w:rsidR="009370EB" w:rsidRPr="00F17931" w14:paraId="14732DEE" w14:textId="77777777" w:rsidTr="00C5711D">
        <w:trPr>
          <w:cantSplit/>
          <w:trHeight w:val="56"/>
          <w:tblHeader/>
        </w:trPr>
        <w:tc>
          <w:tcPr>
            <w:tcW w:w="5000" w:type="pct"/>
          </w:tcPr>
          <w:p w14:paraId="3087E9B9" w14:textId="77777777" w:rsidR="009370EB" w:rsidRDefault="009370EB" w:rsidP="00C5711D">
            <w:pPr>
              <w:adjustRightInd w:val="0"/>
              <w:jc w:val="center"/>
              <w:rPr>
                <w:b/>
                <w:color w:val="000000" w:themeColor="text1"/>
                <w:sz w:val="20"/>
                <w:szCs w:val="20"/>
              </w:rPr>
            </w:pPr>
            <w:r w:rsidRPr="007054F2">
              <w:rPr>
                <w:b/>
                <w:color w:val="000000" w:themeColor="text1"/>
                <w:sz w:val="20"/>
                <w:szCs w:val="20"/>
              </w:rPr>
              <w:lastRenderedPageBreak/>
              <w:t>Overall (check)</w:t>
            </w:r>
          </w:p>
          <w:p w14:paraId="691E3832" w14:textId="77777777" w:rsidR="009370EB" w:rsidRDefault="009370EB" w:rsidP="00C5711D">
            <w:pPr>
              <w:adjustRightInd w:val="0"/>
              <w:jc w:val="center"/>
              <w:rPr>
                <w:b/>
                <w:color w:val="000000" w:themeColor="text1"/>
                <w:sz w:val="20"/>
                <w:szCs w:val="20"/>
              </w:rPr>
            </w:pPr>
          </w:p>
          <w:p w14:paraId="475EB5C6" w14:textId="77777777" w:rsidR="009370EB" w:rsidRDefault="009370EB"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17703E14" w14:textId="77777777" w:rsidR="009370EB" w:rsidRDefault="009370EB" w:rsidP="00C5711D">
            <w:pPr>
              <w:adjustRightInd w:val="0"/>
              <w:rPr>
                <w:b/>
                <w:iCs/>
                <w:color w:val="000000" w:themeColor="text1"/>
                <w:sz w:val="20"/>
                <w:szCs w:val="20"/>
              </w:rPr>
            </w:pPr>
          </w:p>
          <w:p w14:paraId="480A543D" w14:textId="77777777" w:rsidR="009370EB" w:rsidRDefault="009370EB"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4F4E933B" w14:textId="77777777" w:rsidR="009370EB" w:rsidRPr="00FC4FD2" w:rsidRDefault="009370EB" w:rsidP="00C5711D">
            <w:pPr>
              <w:adjustRightInd w:val="0"/>
              <w:rPr>
                <w:b/>
                <w:iCs/>
                <w:color w:val="000000" w:themeColor="text1"/>
                <w:sz w:val="20"/>
                <w:szCs w:val="20"/>
              </w:rPr>
            </w:pPr>
          </w:p>
        </w:tc>
      </w:tr>
      <w:tr w:rsidR="009370EB" w:rsidRPr="00F17931" w14:paraId="54D5D43C" w14:textId="77777777" w:rsidTr="009370EB">
        <w:trPr>
          <w:cantSplit/>
          <w:trHeight w:val="3302"/>
        </w:trPr>
        <w:tc>
          <w:tcPr>
            <w:tcW w:w="5000" w:type="pct"/>
          </w:tcPr>
          <w:p w14:paraId="44F801D4" w14:textId="77777777" w:rsidR="009370EB" w:rsidRDefault="009370EB" w:rsidP="00C5711D">
            <w:pPr>
              <w:adjustRightInd w:val="0"/>
              <w:spacing w:before="120"/>
              <w:rPr>
                <w:b/>
                <w:iCs/>
                <w:color w:val="000000" w:themeColor="text1"/>
              </w:rPr>
            </w:pPr>
            <w:r w:rsidRPr="007054F2">
              <w:rPr>
                <w:b/>
                <w:iCs/>
                <w:color w:val="000000" w:themeColor="text1"/>
              </w:rPr>
              <w:t>Comments:</w:t>
            </w:r>
          </w:p>
          <w:p w14:paraId="19C84129" w14:textId="77777777" w:rsidR="009370EB" w:rsidRPr="009370EB" w:rsidRDefault="009370EB" w:rsidP="009370EB"/>
          <w:p w14:paraId="56E75962" w14:textId="77777777" w:rsidR="009370EB" w:rsidRPr="009370EB" w:rsidRDefault="009370EB" w:rsidP="009370EB"/>
          <w:p w14:paraId="7B8912CE" w14:textId="77777777" w:rsidR="009370EB" w:rsidRPr="009370EB" w:rsidRDefault="009370EB" w:rsidP="009370EB"/>
          <w:p w14:paraId="21B5C1BB" w14:textId="35CFC277" w:rsidR="009370EB" w:rsidRPr="009370EB" w:rsidRDefault="009370EB" w:rsidP="009370EB"/>
        </w:tc>
      </w:tr>
    </w:tbl>
    <w:p w14:paraId="2A3BEF92" w14:textId="77777777" w:rsidR="009370EB" w:rsidRDefault="009370EB" w:rsidP="009370EB">
      <w:pPr>
        <w:tabs>
          <w:tab w:val="left" w:pos="5940"/>
        </w:tabs>
        <w:spacing w:before="120" w:after="240"/>
        <w:rPr>
          <w:w w:val="105"/>
        </w:rPr>
      </w:pPr>
    </w:p>
    <w:p w14:paraId="58626B7C" w14:textId="77777777" w:rsidR="009370EB" w:rsidRPr="00766B45" w:rsidRDefault="009370EB" w:rsidP="009370EB">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2C25DC5" w14:textId="77777777" w:rsidR="009370EB" w:rsidRDefault="009370EB" w:rsidP="009370EB">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059433B9" w14:textId="3F5B98CC" w:rsidR="009370EB" w:rsidRDefault="009370EB" w:rsidP="009370EB"/>
    <w:p w14:paraId="3801A9CB" w14:textId="32DBA8DD" w:rsidR="00AB41E7" w:rsidRDefault="00AB41E7" w:rsidP="009370EB"/>
    <w:p w14:paraId="2FE9F124" w14:textId="1C9993AD" w:rsidR="00AB41E7" w:rsidRDefault="00AB41E7" w:rsidP="009370EB"/>
    <w:p w14:paraId="4AC30706" w14:textId="77777777" w:rsidR="00AB41E7" w:rsidRDefault="00AB41E7" w:rsidP="009370EB"/>
    <w:p w14:paraId="5B43B2DB" w14:textId="77777777" w:rsidR="009370EB" w:rsidRPr="00A547CC" w:rsidRDefault="009370EB" w:rsidP="009370EB">
      <w:pPr>
        <w:pStyle w:val="Heading1"/>
      </w:pPr>
      <w:bookmarkStart w:id="13" w:name="_Toc15476009"/>
      <w:r>
        <w:t>Key Assessment: Holistic Assessment of Candidate Performance</w:t>
      </w:r>
      <w:bookmarkEnd w:id="13"/>
    </w:p>
    <w:p w14:paraId="4F315CE4" w14:textId="77777777" w:rsidR="009370EB" w:rsidRDefault="009370EB" w:rsidP="009370EB">
      <w:r w:rsidRPr="001E0025">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sidRPr="001E0025">
        <w:rPr>
          <w:b/>
          <w:i/>
        </w:rPr>
        <w:t xml:space="preserve">Implementation of Professional Practice </w:t>
      </w:r>
      <w:r w:rsidRPr="001E0025">
        <w:rPr>
          <w:b/>
        </w:rPr>
        <w:t>by the end of clinical residency</w:t>
      </w:r>
      <w:r w:rsidRPr="001E0025">
        <w:t xml:space="preserve">.  This assessment may also be used at mid-point as a formative assessment </w:t>
      </w:r>
      <w:proofErr w:type="gramStart"/>
      <w:r w:rsidRPr="001E0025">
        <w:t>in order to</w:t>
      </w:r>
      <w:proofErr w:type="gramEnd"/>
      <w:r w:rsidRPr="001E0025">
        <w:t xml:space="preserve"> identify strengths and target areas of professional growth. </w:t>
      </w:r>
    </w:p>
    <w:p w14:paraId="33C56ECC" w14:textId="77777777" w:rsidR="009370EB" w:rsidRDefault="009370EB" w:rsidP="009370EB">
      <w:pPr>
        <w:tabs>
          <w:tab w:val="left" w:pos="6480"/>
          <w:tab w:val="left" w:pos="7290"/>
          <w:tab w:val="left" w:pos="9360"/>
        </w:tabs>
      </w:pPr>
    </w:p>
    <w:p w14:paraId="38384507" w14:textId="77777777" w:rsidR="009370EB" w:rsidRDefault="009370EB" w:rsidP="009370EB">
      <w:pPr>
        <w:tabs>
          <w:tab w:val="left" w:pos="6480"/>
          <w:tab w:val="left" w:pos="7290"/>
          <w:tab w:val="left" w:pos="9360"/>
        </w:tabs>
      </w:pPr>
      <w:r w:rsidRPr="001E0025">
        <w:t>Candidate’s Name:</w:t>
      </w:r>
      <w:r w:rsidRPr="0065258B">
        <w:rPr>
          <w:b/>
          <w:bCs/>
          <w:u w:val="single"/>
        </w:rPr>
        <w:tab/>
        <w:t xml:space="preserve"> </w:t>
      </w:r>
      <w:r w:rsidRPr="001E0025">
        <w:tab/>
      </w:r>
    </w:p>
    <w:p w14:paraId="61BCEADE" w14:textId="77777777" w:rsidR="009370EB" w:rsidRDefault="009370EB" w:rsidP="009370EB">
      <w:pPr>
        <w:tabs>
          <w:tab w:val="left" w:pos="6480"/>
          <w:tab w:val="left" w:pos="7290"/>
          <w:tab w:val="left" w:pos="9360"/>
        </w:tabs>
        <w:spacing w:after="240"/>
      </w:pPr>
    </w:p>
    <w:p w14:paraId="278B31DF"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Mid-Point                        </w:t>
      </w:r>
      <w:r w:rsidRPr="001E0025">
        <w:sym w:font="Wingdings" w:char="F072"/>
      </w:r>
      <w:r w:rsidRPr="001E0025">
        <w:t xml:space="preserve"> </w:t>
      </w:r>
      <w:r>
        <w:t>Final</w:t>
      </w:r>
    </w:p>
    <w:p w14:paraId="22050F15"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65258B">
        <w:rPr>
          <w:b/>
          <w:bCs/>
          <w:sz w:val="20"/>
          <w:szCs w:val="20"/>
          <w:u w:val="single"/>
        </w:rPr>
        <w:tab/>
      </w:r>
      <w:r w:rsidRPr="001E0025">
        <w:rPr>
          <w:w w:val="105"/>
        </w:rPr>
        <w:tab/>
        <w:t>Date:</w:t>
      </w:r>
      <w:r w:rsidRPr="001E0025">
        <w:rPr>
          <w:b/>
          <w:sz w:val="20"/>
          <w:szCs w:val="20"/>
        </w:rPr>
        <w:t xml:space="preserve"> </w:t>
      </w:r>
      <w:r w:rsidRPr="0065258B">
        <w:rPr>
          <w:b/>
          <w:sz w:val="20"/>
          <w:szCs w:val="20"/>
        </w:rPr>
        <w:t>__________</w:t>
      </w:r>
    </w:p>
    <w:p w14:paraId="37204EA7" w14:textId="77777777" w:rsidR="009370EB" w:rsidRPr="001E0025" w:rsidRDefault="009370EB" w:rsidP="009370EB">
      <w:pPr>
        <w:tabs>
          <w:tab w:val="left" w:pos="6120"/>
        </w:tabs>
      </w:pPr>
      <w:r w:rsidRPr="001E0025">
        <w:rPr>
          <w:w w:val="105"/>
        </w:rPr>
        <w:t xml:space="preserve">Evaluator’s Signature: </w:t>
      </w:r>
      <w:r w:rsidRPr="0065258B">
        <w:rPr>
          <w:b/>
          <w:bCs/>
          <w:sz w:val="20"/>
          <w:szCs w:val="20"/>
          <w:u w:val="single"/>
        </w:rPr>
        <w:tab/>
      </w:r>
      <w:r w:rsidRPr="001E0025">
        <w:rPr>
          <w:w w:val="105"/>
        </w:rPr>
        <w:tab/>
        <w:t>Date:</w:t>
      </w:r>
      <w:r w:rsidRPr="001E0025">
        <w:t xml:space="preserve"> </w:t>
      </w:r>
      <w:r w:rsidRPr="001E0025">
        <w:rPr>
          <w:b/>
          <w:sz w:val="20"/>
          <w:szCs w:val="20"/>
        </w:rPr>
        <w:t>__________</w:t>
      </w:r>
    </w:p>
    <w:p w14:paraId="6D763515" w14:textId="77777777" w:rsidR="009370EB" w:rsidRPr="001E0025" w:rsidRDefault="009370EB" w:rsidP="009370EB"/>
    <w:tbl>
      <w:tblPr>
        <w:tblStyle w:val="TableGrid"/>
        <w:tblW w:w="0" w:type="auto"/>
        <w:tblLook w:val="04A0" w:firstRow="1" w:lastRow="0" w:firstColumn="1" w:lastColumn="0" w:noHBand="0" w:noVBand="1"/>
      </w:tblPr>
      <w:tblGrid>
        <w:gridCol w:w="1669"/>
        <w:gridCol w:w="1825"/>
        <w:gridCol w:w="1842"/>
        <w:gridCol w:w="1895"/>
        <w:gridCol w:w="2119"/>
      </w:tblGrid>
      <w:tr w:rsidR="009370EB" w:rsidRPr="001E0025" w14:paraId="3994DF94" w14:textId="77777777" w:rsidTr="00C5711D">
        <w:tc>
          <w:tcPr>
            <w:tcW w:w="1669" w:type="dxa"/>
          </w:tcPr>
          <w:p w14:paraId="6ADF4D5A" w14:textId="77777777" w:rsidR="009370EB" w:rsidRPr="001E0025" w:rsidRDefault="009370EB" w:rsidP="00C5711D">
            <w:pPr>
              <w:rPr>
                <w:b/>
                <w:sz w:val="20"/>
                <w:szCs w:val="20"/>
              </w:rPr>
            </w:pPr>
            <w:r w:rsidRPr="001E0025">
              <w:rPr>
                <w:b/>
                <w:sz w:val="20"/>
                <w:szCs w:val="20"/>
              </w:rPr>
              <w:lastRenderedPageBreak/>
              <w:t>Indicators</w:t>
            </w:r>
          </w:p>
        </w:tc>
        <w:tc>
          <w:tcPr>
            <w:tcW w:w="1825" w:type="dxa"/>
          </w:tcPr>
          <w:p w14:paraId="13A77719" w14:textId="77777777" w:rsidR="009370EB" w:rsidRPr="001E0025" w:rsidRDefault="009370EB" w:rsidP="00C5711D">
            <w:pPr>
              <w:rPr>
                <w:b/>
                <w:i/>
                <w:sz w:val="20"/>
                <w:szCs w:val="20"/>
              </w:rPr>
            </w:pPr>
            <w:r w:rsidRPr="001E0025">
              <w:rPr>
                <w:b/>
                <w:i/>
                <w:sz w:val="20"/>
                <w:szCs w:val="20"/>
              </w:rPr>
              <w:t>Awareness of Self and Others</w:t>
            </w:r>
          </w:p>
        </w:tc>
        <w:tc>
          <w:tcPr>
            <w:tcW w:w="1842" w:type="dxa"/>
          </w:tcPr>
          <w:p w14:paraId="1A90C83C" w14:textId="77777777" w:rsidR="009370EB" w:rsidRPr="001E0025" w:rsidRDefault="009370EB" w:rsidP="00C5711D">
            <w:pPr>
              <w:rPr>
                <w:b/>
                <w:i/>
                <w:sz w:val="20"/>
                <w:szCs w:val="20"/>
              </w:rPr>
            </w:pPr>
            <w:r w:rsidRPr="001E0025">
              <w:rPr>
                <w:b/>
                <w:i/>
                <w:sz w:val="20"/>
                <w:szCs w:val="20"/>
              </w:rPr>
              <w:t>Development of Principles of Practice</w:t>
            </w:r>
          </w:p>
        </w:tc>
        <w:tc>
          <w:tcPr>
            <w:tcW w:w="1895" w:type="dxa"/>
          </w:tcPr>
          <w:p w14:paraId="3F5E6A95" w14:textId="77777777" w:rsidR="009370EB" w:rsidRPr="001E0025" w:rsidRDefault="009370EB" w:rsidP="00C5711D">
            <w:pPr>
              <w:rPr>
                <w:b/>
                <w:i/>
                <w:sz w:val="20"/>
                <w:szCs w:val="20"/>
              </w:rPr>
            </w:pPr>
            <w:r w:rsidRPr="001E0025">
              <w:rPr>
                <w:b/>
                <w:i/>
                <w:sz w:val="20"/>
                <w:szCs w:val="20"/>
              </w:rPr>
              <w:t>Implementation of Professional Practice</w:t>
            </w:r>
          </w:p>
        </w:tc>
        <w:tc>
          <w:tcPr>
            <w:tcW w:w="2119" w:type="dxa"/>
          </w:tcPr>
          <w:p w14:paraId="242BA63B" w14:textId="77777777" w:rsidR="009370EB" w:rsidRPr="001E0025" w:rsidRDefault="009370EB" w:rsidP="00C5711D">
            <w:pPr>
              <w:rPr>
                <w:b/>
                <w:i/>
                <w:sz w:val="20"/>
                <w:szCs w:val="20"/>
              </w:rPr>
            </w:pPr>
            <w:r w:rsidRPr="001E0025">
              <w:rPr>
                <w:b/>
                <w:i/>
                <w:sz w:val="20"/>
                <w:szCs w:val="20"/>
              </w:rPr>
              <w:t>Analysis of Professional Practice</w:t>
            </w:r>
          </w:p>
        </w:tc>
      </w:tr>
      <w:tr w:rsidR="009370EB" w:rsidRPr="001E0025" w14:paraId="50C77FD5" w14:textId="77777777" w:rsidTr="00C5711D">
        <w:tc>
          <w:tcPr>
            <w:tcW w:w="1669" w:type="dxa"/>
          </w:tcPr>
          <w:p w14:paraId="1F5208CF" w14:textId="77777777" w:rsidR="009370EB" w:rsidRPr="001E0025" w:rsidRDefault="009370EB" w:rsidP="00C5711D">
            <w:pPr>
              <w:rPr>
                <w:sz w:val="18"/>
                <w:szCs w:val="18"/>
              </w:rPr>
            </w:pPr>
            <w:r w:rsidRPr="001E0025">
              <w:rPr>
                <w:b/>
                <w:sz w:val="18"/>
                <w:szCs w:val="18"/>
              </w:rPr>
              <w:t>Demonstration of knowledge of learners and their development</w:t>
            </w:r>
          </w:p>
          <w:p w14:paraId="2928B116" w14:textId="77777777" w:rsidR="009370EB" w:rsidRPr="001E0025" w:rsidRDefault="009370EB" w:rsidP="00C5711D">
            <w:pPr>
              <w:rPr>
                <w:i/>
                <w:sz w:val="18"/>
                <w:szCs w:val="18"/>
              </w:rPr>
            </w:pPr>
            <w:r w:rsidRPr="001E0025">
              <w:rPr>
                <w:i/>
                <w:sz w:val="18"/>
                <w:szCs w:val="18"/>
              </w:rPr>
              <w:t xml:space="preserve">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learning experiences.  </w:t>
            </w:r>
          </w:p>
          <w:p w14:paraId="191E6233" w14:textId="77777777" w:rsidR="009370EB" w:rsidRPr="001E0025" w:rsidRDefault="009370EB" w:rsidP="00C5711D">
            <w:pPr>
              <w:rPr>
                <w:sz w:val="18"/>
                <w:szCs w:val="18"/>
              </w:rPr>
            </w:pPr>
            <w:proofErr w:type="spellStart"/>
            <w:r w:rsidRPr="001E0025">
              <w:rPr>
                <w:sz w:val="18"/>
                <w:szCs w:val="18"/>
              </w:rPr>
              <w:t>InTASC</w:t>
            </w:r>
            <w:proofErr w:type="spellEnd"/>
            <w:r w:rsidRPr="001E0025">
              <w:rPr>
                <w:sz w:val="18"/>
                <w:szCs w:val="18"/>
              </w:rPr>
              <w:t xml:space="preserve"> [1a, b, c, d, e, g, h, j; 2 a, e, g, h, </w:t>
            </w:r>
            <w:proofErr w:type="spellStart"/>
            <w:r w:rsidRPr="001E0025">
              <w:rPr>
                <w:sz w:val="18"/>
                <w:szCs w:val="18"/>
              </w:rPr>
              <w:t>i</w:t>
            </w:r>
            <w:proofErr w:type="spellEnd"/>
            <w:r w:rsidRPr="001E0025">
              <w:rPr>
                <w:sz w:val="18"/>
                <w:szCs w:val="18"/>
              </w:rPr>
              <w:t xml:space="preserve">, j, k, l, o; 3a, </w:t>
            </w:r>
            <w:proofErr w:type="spellStart"/>
            <w:r w:rsidRPr="001E0025">
              <w:rPr>
                <w:sz w:val="18"/>
                <w:szCs w:val="18"/>
              </w:rPr>
              <w:t>i</w:t>
            </w:r>
            <w:proofErr w:type="spellEnd"/>
            <w:r w:rsidRPr="001E0025">
              <w:rPr>
                <w:sz w:val="18"/>
                <w:szCs w:val="18"/>
              </w:rPr>
              <w:t>, k, l; 8 k, l; 10 o]</w:t>
            </w:r>
          </w:p>
          <w:p w14:paraId="3DAA03C3" w14:textId="77777777" w:rsidR="009370EB" w:rsidRPr="001E0025" w:rsidRDefault="009370EB" w:rsidP="00C5711D">
            <w:pPr>
              <w:rPr>
                <w:sz w:val="18"/>
                <w:szCs w:val="18"/>
              </w:rPr>
            </w:pPr>
            <w:r w:rsidRPr="001E0025">
              <w:rPr>
                <w:i/>
                <w:sz w:val="18"/>
                <w:szCs w:val="18"/>
              </w:rPr>
              <w:t>Cross-cutting themes of Diversity and Technology</w:t>
            </w:r>
          </w:p>
        </w:tc>
        <w:tc>
          <w:tcPr>
            <w:tcW w:w="1825" w:type="dxa"/>
          </w:tcPr>
          <w:p w14:paraId="3E5F2363" w14:textId="77777777" w:rsidR="009370EB" w:rsidRPr="001E0025" w:rsidRDefault="009370EB" w:rsidP="00C5711D">
            <w:pPr>
              <w:rPr>
                <w:sz w:val="18"/>
                <w:szCs w:val="18"/>
              </w:rPr>
            </w:pPr>
            <w:r w:rsidRPr="001E0025">
              <w:rPr>
                <w:sz w:val="18"/>
                <w:szCs w:val="18"/>
              </w:rPr>
              <w:t>The educator candidate…</w:t>
            </w:r>
          </w:p>
          <w:p w14:paraId="62DD54BF"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appreciates and identifies differences in approaches to learning and </w:t>
            </w:r>
            <w:proofErr w:type="gramStart"/>
            <w:r w:rsidRPr="001E0025">
              <w:rPr>
                <w:sz w:val="18"/>
                <w:szCs w:val="18"/>
              </w:rPr>
              <w:t>performance;</w:t>
            </w:r>
            <w:proofErr w:type="gramEnd"/>
          </w:p>
          <w:p w14:paraId="6008FDAC" w14:textId="77777777" w:rsidR="009370EB" w:rsidRPr="001E0025" w:rsidRDefault="009370EB" w:rsidP="00C5711D">
            <w:pPr>
              <w:ind w:left="266" w:hanging="266"/>
              <w:rPr>
                <w:sz w:val="18"/>
                <w:szCs w:val="18"/>
              </w:rPr>
            </w:pPr>
            <w:r w:rsidRPr="001E0025">
              <w:rPr>
                <w:sz w:val="18"/>
                <w:szCs w:val="18"/>
              </w:rPr>
              <w:t xml:space="preserve">     2 (g, </w:t>
            </w:r>
            <w:proofErr w:type="spellStart"/>
            <w:r w:rsidRPr="001E0025">
              <w:rPr>
                <w:sz w:val="18"/>
                <w:szCs w:val="18"/>
              </w:rPr>
              <w:t>i</w:t>
            </w:r>
            <w:proofErr w:type="spellEnd"/>
            <w:r w:rsidRPr="001E0025">
              <w:rPr>
                <w:sz w:val="18"/>
                <w:szCs w:val="18"/>
              </w:rPr>
              <w:t>)</w:t>
            </w:r>
          </w:p>
          <w:p w14:paraId="53F8AAF7"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each learner brings assets based on his/her individual experiences, abilities, talents, prior learning, and cultural background; 2 (j)</w:t>
            </w:r>
          </w:p>
          <w:p w14:paraId="05C3ACC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demonstrates knowledge of learning theory, human development, cultural diversity, and individual differences; 1 d</w:t>
            </w:r>
          </w:p>
          <w:p w14:paraId="3EC75EF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learner diversity can affect communication; 3 (l)</w:t>
            </w:r>
          </w:p>
          <w:p w14:paraId="01926D44" w14:textId="77777777" w:rsidR="009370EB" w:rsidRPr="001E0025" w:rsidRDefault="009370EB" w:rsidP="00C5711D">
            <w:pPr>
              <w:ind w:left="266" w:hanging="266"/>
              <w:rPr>
                <w:sz w:val="18"/>
                <w:szCs w:val="18"/>
              </w:rPr>
            </w:pPr>
          </w:p>
          <w:p w14:paraId="69768D23" w14:textId="77777777" w:rsidR="009370EB" w:rsidRPr="001E0025" w:rsidRDefault="009370EB" w:rsidP="00C5711D">
            <w:pPr>
              <w:ind w:left="266" w:hanging="266"/>
              <w:rPr>
                <w:sz w:val="18"/>
                <w:szCs w:val="18"/>
              </w:rPr>
            </w:pPr>
          </w:p>
          <w:p w14:paraId="041163D7" w14:textId="77777777" w:rsidR="009370EB" w:rsidRPr="001E0025" w:rsidRDefault="009370EB" w:rsidP="00C5711D">
            <w:pPr>
              <w:rPr>
                <w:sz w:val="18"/>
                <w:szCs w:val="18"/>
              </w:rPr>
            </w:pPr>
          </w:p>
        </w:tc>
        <w:tc>
          <w:tcPr>
            <w:tcW w:w="1842" w:type="dxa"/>
          </w:tcPr>
          <w:p w14:paraId="2A2FF22B" w14:textId="77777777" w:rsidR="009370EB" w:rsidRPr="001E0025" w:rsidRDefault="009370EB" w:rsidP="00C5711D">
            <w:pPr>
              <w:rPr>
                <w:sz w:val="18"/>
                <w:szCs w:val="18"/>
              </w:rPr>
            </w:pPr>
            <w:r w:rsidRPr="001E0025">
              <w:rPr>
                <w:sz w:val="18"/>
                <w:szCs w:val="18"/>
              </w:rPr>
              <w:t>AND</w:t>
            </w:r>
          </w:p>
          <w:p w14:paraId="0C6A24E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designs instruction that uses each learner’s strength to promote </w:t>
            </w:r>
            <w:proofErr w:type="gramStart"/>
            <w:r w:rsidRPr="001E0025">
              <w:rPr>
                <w:sz w:val="18"/>
                <w:szCs w:val="18"/>
              </w:rPr>
              <w:t>growth;</w:t>
            </w:r>
            <w:proofErr w:type="gramEnd"/>
          </w:p>
          <w:p w14:paraId="5F167E1E" w14:textId="77777777" w:rsidR="009370EB" w:rsidRPr="001E0025" w:rsidRDefault="009370EB" w:rsidP="00C5711D">
            <w:pPr>
              <w:ind w:left="291" w:hanging="291"/>
              <w:rPr>
                <w:sz w:val="18"/>
                <w:szCs w:val="18"/>
              </w:rPr>
            </w:pPr>
            <w:r w:rsidRPr="001E0025">
              <w:rPr>
                <w:sz w:val="18"/>
                <w:szCs w:val="18"/>
              </w:rPr>
              <w:t xml:space="preserve">     1 (b)</w:t>
            </w:r>
          </w:p>
          <w:p w14:paraId="7CF13AAF"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learning opportunities that include peer and/or group interactions; 2 (l)</w:t>
            </w:r>
          </w:p>
          <w:p w14:paraId="4D653A1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respect and values learners as individuals with differing personal and family backgrounds and various skills, abilities, perspectives, talents, and interests; 1 (h), 2 (l, h)</w:t>
            </w:r>
          </w:p>
        </w:tc>
        <w:tc>
          <w:tcPr>
            <w:tcW w:w="1895" w:type="dxa"/>
          </w:tcPr>
          <w:p w14:paraId="3F728190" w14:textId="77777777" w:rsidR="009370EB" w:rsidRPr="001E0025" w:rsidRDefault="009370EB" w:rsidP="00C5711D">
            <w:pPr>
              <w:rPr>
                <w:sz w:val="18"/>
                <w:szCs w:val="18"/>
              </w:rPr>
            </w:pPr>
            <w:r w:rsidRPr="001E0025">
              <w:rPr>
                <w:sz w:val="18"/>
                <w:szCs w:val="18"/>
              </w:rPr>
              <w:t>AND</w:t>
            </w:r>
          </w:p>
          <w:p w14:paraId="26E138CC"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learners’ experiences, cultures, and/or community resources in differentiated instruction; 1 (g); 8 (l)</w:t>
            </w:r>
          </w:p>
          <w:p w14:paraId="294CA887"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integrates instructional strategies and resources that support language </w:t>
            </w:r>
            <w:proofErr w:type="gramStart"/>
            <w:r w:rsidRPr="001E0025">
              <w:rPr>
                <w:sz w:val="18"/>
                <w:szCs w:val="18"/>
              </w:rPr>
              <w:t>acquisition;</w:t>
            </w:r>
            <w:proofErr w:type="gramEnd"/>
            <w:r w:rsidRPr="001E0025">
              <w:rPr>
                <w:sz w:val="18"/>
                <w:szCs w:val="18"/>
              </w:rPr>
              <w:t xml:space="preserve"> </w:t>
            </w:r>
          </w:p>
          <w:p w14:paraId="7CEA0247" w14:textId="77777777" w:rsidR="009370EB" w:rsidRPr="001E0025" w:rsidRDefault="009370EB" w:rsidP="00C5711D">
            <w:pPr>
              <w:ind w:left="302" w:hanging="302"/>
              <w:rPr>
                <w:sz w:val="18"/>
                <w:szCs w:val="18"/>
              </w:rPr>
            </w:pPr>
            <w:r w:rsidRPr="001E0025">
              <w:rPr>
                <w:sz w:val="18"/>
                <w:szCs w:val="18"/>
              </w:rPr>
              <w:t xml:space="preserve">      2 (e, </w:t>
            </w:r>
            <w:proofErr w:type="spellStart"/>
            <w:r w:rsidRPr="001E0025">
              <w:rPr>
                <w:sz w:val="18"/>
                <w:szCs w:val="18"/>
              </w:rPr>
              <w:t>i</w:t>
            </w:r>
            <w:proofErr w:type="spellEnd"/>
            <w:r w:rsidRPr="001E0025">
              <w:rPr>
                <w:sz w:val="18"/>
                <w:szCs w:val="18"/>
              </w:rPr>
              <w:t>, o)</w:t>
            </w:r>
          </w:p>
          <w:p w14:paraId="386669A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takes responsibility for promoting learners’ growth and development; 1 (j)</w:t>
            </w:r>
          </w:p>
          <w:p w14:paraId="4BF13D3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designs learning experiences that incorporate motivation and engagement to build learner self-direction and ownership of learning; 3 (</w:t>
            </w:r>
            <w:proofErr w:type="spellStart"/>
            <w:r w:rsidRPr="001E0025">
              <w:rPr>
                <w:sz w:val="18"/>
                <w:szCs w:val="18"/>
              </w:rPr>
              <w:t>i</w:t>
            </w:r>
            <w:proofErr w:type="spellEnd"/>
            <w:r w:rsidRPr="001E0025">
              <w:rPr>
                <w:sz w:val="18"/>
                <w:szCs w:val="18"/>
              </w:rPr>
              <w:t>)</w:t>
            </w:r>
          </w:p>
          <w:p w14:paraId="00C603E8" w14:textId="77777777" w:rsidR="009370EB" w:rsidRDefault="009370EB" w:rsidP="00C5711D">
            <w:pPr>
              <w:ind w:left="302" w:hanging="302"/>
              <w:rPr>
                <w:sz w:val="18"/>
                <w:szCs w:val="18"/>
              </w:rPr>
            </w:pPr>
            <w:r w:rsidRPr="001E0025">
              <w:rPr>
                <w:sz w:val="18"/>
                <w:szCs w:val="18"/>
              </w:rPr>
              <w:sym w:font="Symbol" w:char="F09B"/>
            </w:r>
            <w:r w:rsidRPr="001E0025">
              <w:rPr>
                <w:sz w:val="18"/>
                <w:szCs w:val="18"/>
              </w:rPr>
              <w:t xml:space="preserve">    collaborates with learners to establish and monitor elements of a safe and productive learning environment</w:t>
            </w:r>
            <w:r>
              <w:rPr>
                <w:sz w:val="18"/>
                <w:szCs w:val="18"/>
              </w:rPr>
              <w:t xml:space="preserve">; </w:t>
            </w:r>
            <w:r w:rsidRPr="001E0025">
              <w:rPr>
                <w:sz w:val="18"/>
                <w:szCs w:val="18"/>
              </w:rPr>
              <w:t>3 k</w:t>
            </w:r>
          </w:p>
          <w:p w14:paraId="4790931A" w14:textId="77777777" w:rsidR="009370EB" w:rsidRDefault="009370EB" w:rsidP="00C5711D">
            <w:pPr>
              <w:ind w:left="302" w:hanging="302"/>
              <w:rPr>
                <w:sz w:val="18"/>
                <w:szCs w:val="18"/>
              </w:rPr>
            </w:pPr>
          </w:p>
          <w:p w14:paraId="106832A7" w14:textId="77777777" w:rsidR="009370EB" w:rsidRPr="001E0025" w:rsidRDefault="009370EB" w:rsidP="00C5711D">
            <w:pPr>
              <w:rPr>
                <w:sz w:val="18"/>
                <w:szCs w:val="18"/>
              </w:rPr>
            </w:pPr>
          </w:p>
        </w:tc>
        <w:tc>
          <w:tcPr>
            <w:tcW w:w="2119" w:type="dxa"/>
          </w:tcPr>
          <w:p w14:paraId="086BE652" w14:textId="77777777" w:rsidR="009370EB" w:rsidRPr="001E0025" w:rsidRDefault="009370EB" w:rsidP="00C5711D">
            <w:pPr>
              <w:rPr>
                <w:sz w:val="18"/>
                <w:szCs w:val="18"/>
              </w:rPr>
            </w:pPr>
            <w:r w:rsidRPr="001E0025">
              <w:rPr>
                <w:sz w:val="18"/>
                <w:szCs w:val="18"/>
              </w:rPr>
              <w:t>AND</w:t>
            </w:r>
          </w:p>
          <w:p w14:paraId="2E6F8D5D"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values and collaborates with family, communities, colleagues, and/or other professionals to promote individual learner growth and </w:t>
            </w:r>
            <w:proofErr w:type="gramStart"/>
            <w:r w:rsidRPr="001E0025">
              <w:rPr>
                <w:sz w:val="18"/>
                <w:szCs w:val="18"/>
              </w:rPr>
              <w:t>development;</w:t>
            </w:r>
            <w:proofErr w:type="gramEnd"/>
          </w:p>
          <w:p w14:paraId="088EFDC2" w14:textId="77777777" w:rsidR="009370EB" w:rsidRPr="001E0025" w:rsidRDefault="009370EB" w:rsidP="00C5711D">
            <w:pPr>
              <w:ind w:left="327" w:hanging="327"/>
              <w:rPr>
                <w:sz w:val="18"/>
                <w:szCs w:val="18"/>
              </w:rPr>
            </w:pPr>
            <w:r w:rsidRPr="001E0025">
              <w:rPr>
                <w:sz w:val="18"/>
                <w:szCs w:val="18"/>
              </w:rPr>
              <w:t xml:space="preserve">       1 (c, e), 3 (a)</w:t>
            </w:r>
          </w:p>
          <w:p w14:paraId="70A9AE33"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utilizes a range of evidence-based instructional strategies, resources, and technological tools and uses them to effectively plan and implement instruction that meets diverse learning needs and/or supports language acquisition; 1 (d), 2 (a); 8 (k)</w:t>
            </w:r>
          </w:p>
          <w:p w14:paraId="388CD99B"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incorporates developmental cognitive processes (</w:t>
            </w:r>
            <w:proofErr w:type="gramStart"/>
            <w:r w:rsidRPr="001E0025">
              <w:rPr>
                <w:sz w:val="18"/>
                <w:szCs w:val="18"/>
              </w:rPr>
              <w:t>e.g.</w:t>
            </w:r>
            <w:proofErr w:type="gramEnd"/>
            <w:r w:rsidRPr="001E0025">
              <w:rPr>
                <w:sz w:val="18"/>
                <w:szCs w:val="18"/>
              </w:rPr>
              <w:t xml:space="preserve"> critical and creative thinking, problem framing and problem solving, invention, memorization and recall; </w:t>
            </w:r>
          </w:p>
          <w:p w14:paraId="0E84EB8C" w14:textId="77777777" w:rsidR="009370EB" w:rsidRPr="001E0025" w:rsidRDefault="009370EB" w:rsidP="00C5711D">
            <w:pPr>
              <w:ind w:left="327" w:hanging="327"/>
              <w:rPr>
                <w:sz w:val="18"/>
                <w:szCs w:val="18"/>
              </w:rPr>
            </w:pPr>
            <w:r w:rsidRPr="001E0025">
              <w:rPr>
                <w:sz w:val="18"/>
                <w:szCs w:val="18"/>
              </w:rPr>
              <w:t xml:space="preserve">      1 a, e</w:t>
            </w:r>
          </w:p>
          <w:p w14:paraId="1C4D2457" w14:textId="77777777" w:rsidR="009370EB" w:rsidRPr="001E0025" w:rsidRDefault="009370EB" w:rsidP="00C5711D">
            <w:pPr>
              <w:ind w:left="327" w:hanging="327"/>
              <w:rPr>
                <w:sz w:val="18"/>
                <w:szCs w:val="18"/>
              </w:rPr>
            </w:pPr>
          </w:p>
          <w:p w14:paraId="5677E636" w14:textId="77777777" w:rsidR="009370EB" w:rsidRPr="001E0025" w:rsidRDefault="009370EB" w:rsidP="00C5711D">
            <w:pPr>
              <w:ind w:left="327" w:hanging="327"/>
              <w:rPr>
                <w:sz w:val="18"/>
                <w:szCs w:val="18"/>
              </w:rPr>
            </w:pPr>
          </w:p>
        </w:tc>
      </w:tr>
      <w:tr w:rsidR="009370EB" w:rsidRPr="001E0025" w14:paraId="020E4B73" w14:textId="77777777" w:rsidTr="00C5711D">
        <w:tc>
          <w:tcPr>
            <w:tcW w:w="1669" w:type="dxa"/>
          </w:tcPr>
          <w:p w14:paraId="107FDC88" w14:textId="77777777" w:rsidR="009370EB" w:rsidRPr="001E0025" w:rsidRDefault="009370EB" w:rsidP="00C5711D">
            <w:pPr>
              <w:rPr>
                <w:b/>
                <w:sz w:val="18"/>
                <w:szCs w:val="18"/>
              </w:rPr>
            </w:pPr>
            <w:r w:rsidRPr="001E0025">
              <w:rPr>
                <w:b/>
                <w:sz w:val="18"/>
                <w:szCs w:val="18"/>
              </w:rPr>
              <w:t>Indicators</w:t>
            </w:r>
          </w:p>
        </w:tc>
        <w:tc>
          <w:tcPr>
            <w:tcW w:w="1825" w:type="dxa"/>
          </w:tcPr>
          <w:p w14:paraId="143C1232" w14:textId="77777777" w:rsidR="009370EB" w:rsidRPr="001E0025" w:rsidRDefault="009370EB" w:rsidP="00C5711D">
            <w:pPr>
              <w:rPr>
                <w:sz w:val="18"/>
                <w:szCs w:val="18"/>
              </w:rPr>
            </w:pPr>
            <w:r w:rsidRPr="001E0025">
              <w:rPr>
                <w:b/>
                <w:i/>
                <w:sz w:val="18"/>
                <w:szCs w:val="18"/>
              </w:rPr>
              <w:t>Awareness of Self and Others</w:t>
            </w:r>
          </w:p>
        </w:tc>
        <w:tc>
          <w:tcPr>
            <w:tcW w:w="1842" w:type="dxa"/>
          </w:tcPr>
          <w:p w14:paraId="5F92B1E6" w14:textId="77777777" w:rsidR="009370EB" w:rsidRPr="001E0025" w:rsidRDefault="009370EB" w:rsidP="00C5711D">
            <w:pPr>
              <w:rPr>
                <w:sz w:val="18"/>
                <w:szCs w:val="18"/>
              </w:rPr>
            </w:pPr>
            <w:r w:rsidRPr="001E0025">
              <w:rPr>
                <w:b/>
                <w:i/>
                <w:sz w:val="18"/>
                <w:szCs w:val="18"/>
              </w:rPr>
              <w:t>Development of Principles of Practice</w:t>
            </w:r>
          </w:p>
        </w:tc>
        <w:tc>
          <w:tcPr>
            <w:tcW w:w="1895" w:type="dxa"/>
          </w:tcPr>
          <w:p w14:paraId="19BFA511" w14:textId="77777777" w:rsidR="009370EB" w:rsidRPr="001E0025" w:rsidRDefault="009370EB" w:rsidP="00C5711D">
            <w:pPr>
              <w:rPr>
                <w:sz w:val="18"/>
                <w:szCs w:val="18"/>
              </w:rPr>
            </w:pPr>
            <w:r w:rsidRPr="001E0025">
              <w:rPr>
                <w:b/>
                <w:i/>
                <w:sz w:val="18"/>
                <w:szCs w:val="18"/>
              </w:rPr>
              <w:t>Implementation of Professional Practice</w:t>
            </w:r>
          </w:p>
        </w:tc>
        <w:tc>
          <w:tcPr>
            <w:tcW w:w="2119" w:type="dxa"/>
          </w:tcPr>
          <w:p w14:paraId="682C2EDA" w14:textId="77777777" w:rsidR="009370EB" w:rsidRPr="001E0025" w:rsidRDefault="009370EB" w:rsidP="00C5711D">
            <w:pPr>
              <w:rPr>
                <w:sz w:val="18"/>
                <w:szCs w:val="18"/>
              </w:rPr>
            </w:pPr>
            <w:r w:rsidRPr="001E0025">
              <w:rPr>
                <w:b/>
                <w:i/>
                <w:sz w:val="18"/>
                <w:szCs w:val="18"/>
              </w:rPr>
              <w:t>Analysis of Professional Practice</w:t>
            </w:r>
          </w:p>
        </w:tc>
      </w:tr>
      <w:tr w:rsidR="009370EB" w:rsidRPr="001E0025" w14:paraId="01138B48" w14:textId="77777777" w:rsidTr="00C5711D">
        <w:tc>
          <w:tcPr>
            <w:tcW w:w="1669" w:type="dxa"/>
          </w:tcPr>
          <w:p w14:paraId="79711D9E" w14:textId="77777777" w:rsidR="009370EB" w:rsidRPr="001E0025" w:rsidRDefault="009370EB" w:rsidP="00C5711D">
            <w:pPr>
              <w:rPr>
                <w:sz w:val="18"/>
                <w:szCs w:val="18"/>
              </w:rPr>
            </w:pPr>
            <w:r w:rsidRPr="001E0025">
              <w:rPr>
                <w:b/>
                <w:sz w:val="18"/>
                <w:szCs w:val="18"/>
              </w:rPr>
              <w:t>Demonstration of content knowledge and its application</w:t>
            </w:r>
          </w:p>
          <w:p w14:paraId="038A2200" w14:textId="77777777" w:rsidR="009370EB" w:rsidRPr="001E0025" w:rsidRDefault="009370EB" w:rsidP="00C5711D">
            <w:pPr>
              <w:rPr>
                <w:i/>
                <w:sz w:val="18"/>
                <w:szCs w:val="18"/>
              </w:rPr>
            </w:pPr>
            <w:r w:rsidRPr="001E0025">
              <w:rPr>
                <w:i/>
                <w:sz w:val="18"/>
                <w:szCs w:val="18"/>
              </w:rPr>
              <w:t xml:space="preserve">The candidate demonstrates the central concepts, tools of inquiry, and structures of the discipline(s) he or she teaches and </w:t>
            </w:r>
            <w:r w:rsidRPr="001E0025">
              <w:rPr>
                <w:i/>
                <w:sz w:val="18"/>
                <w:szCs w:val="18"/>
              </w:rPr>
              <w:lastRenderedPageBreak/>
              <w:t xml:space="preserve">creates learning experiences that make the discipline accessible and meaningful for learners. </w:t>
            </w:r>
          </w:p>
          <w:p w14:paraId="65471E42" w14:textId="77777777" w:rsidR="009370EB" w:rsidRPr="001E0025" w:rsidRDefault="009370EB" w:rsidP="00C5711D">
            <w:pPr>
              <w:rPr>
                <w:i/>
                <w:sz w:val="18"/>
                <w:szCs w:val="18"/>
              </w:rPr>
            </w:pPr>
            <w:r w:rsidRPr="001E0025">
              <w:rPr>
                <w:i/>
                <w:sz w:val="18"/>
                <w:szCs w:val="18"/>
              </w:rPr>
              <w:t>ACTS 290-3-3-.03(4)(o)</w:t>
            </w:r>
          </w:p>
          <w:p w14:paraId="7460B605" w14:textId="77777777" w:rsidR="009370EB" w:rsidRPr="001E0025" w:rsidRDefault="009370EB" w:rsidP="00C5711D">
            <w:pPr>
              <w:rPr>
                <w:i/>
                <w:sz w:val="18"/>
                <w:szCs w:val="18"/>
              </w:rPr>
            </w:pPr>
            <w:r w:rsidRPr="001E0025">
              <w:rPr>
                <w:i/>
                <w:sz w:val="18"/>
                <w:szCs w:val="18"/>
              </w:rPr>
              <w:t>ACTS 290-3-3-.03(7)</w:t>
            </w:r>
          </w:p>
          <w:p w14:paraId="3D33DB2C" w14:textId="77777777" w:rsidR="009370EB" w:rsidRPr="001E0025" w:rsidRDefault="009370EB" w:rsidP="00C5711D">
            <w:pPr>
              <w:rPr>
                <w:i/>
                <w:sz w:val="18"/>
                <w:szCs w:val="18"/>
              </w:rPr>
            </w:pPr>
          </w:p>
          <w:p w14:paraId="096BFC7B" w14:textId="77777777" w:rsidR="009370EB" w:rsidRPr="001E0025" w:rsidRDefault="009370EB" w:rsidP="00C5711D">
            <w:pPr>
              <w:rPr>
                <w:sz w:val="18"/>
                <w:szCs w:val="18"/>
              </w:rPr>
            </w:pPr>
            <w:proofErr w:type="spellStart"/>
            <w:r w:rsidRPr="001E0025">
              <w:rPr>
                <w:i/>
                <w:sz w:val="18"/>
                <w:szCs w:val="18"/>
              </w:rPr>
              <w:t>InTASC</w:t>
            </w:r>
            <w:proofErr w:type="spellEnd"/>
            <w:r w:rsidRPr="001E0025">
              <w:rPr>
                <w:i/>
                <w:sz w:val="18"/>
                <w:szCs w:val="18"/>
              </w:rPr>
              <w:t xml:space="preserve"> [1 i;3 k, m; 4 a, e, f, g, k, l, n, o, p, q, r; 5 a, b, c, e, f, g, h, </w:t>
            </w:r>
            <w:proofErr w:type="spellStart"/>
            <w:r w:rsidRPr="001E0025">
              <w:rPr>
                <w:i/>
                <w:sz w:val="18"/>
                <w:szCs w:val="18"/>
              </w:rPr>
              <w:t>i</w:t>
            </w:r>
            <w:proofErr w:type="spellEnd"/>
            <w:r w:rsidRPr="001E0025">
              <w:rPr>
                <w:i/>
                <w:sz w:val="18"/>
                <w:szCs w:val="18"/>
              </w:rPr>
              <w:t>, j; l, p, q, r; 7 g; 8 g, h, n, o, p]</w:t>
            </w:r>
            <w:r w:rsidRPr="001E0025">
              <w:rPr>
                <w:sz w:val="18"/>
                <w:szCs w:val="18"/>
              </w:rPr>
              <w:t xml:space="preserve"> </w:t>
            </w:r>
          </w:p>
          <w:p w14:paraId="0EC1B7D4" w14:textId="77777777" w:rsidR="009370EB" w:rsidRPr="001E0025" w:rsidRDefault="009370EB" w:rsidP="00C5711D">
            <w:pPr>
              <w:rPr>
                <w:i/>
                <w:sz w:val="18"/>
                <w:szCs w:val="18"/>
              </w:rPr>
            </w:pPr>
            <w:r w:rsidRPr="001E0025">
              <w:rPr>
                <w:i/>
                <w:sz w:val="18"/>
                <w:szCs w:val="18"/>
              </w:rPr>
              <w:t>Cross-cutting themes of Diversity and Technology</w:t>
            </w:r>
          </w:p>
        </w:tc>
        <w:tc>
          <w:tcPr>
            <w:tcW w:w="1825" w:type="dxa"/>
          </w:tcPr>
          <w:p w14:paraId="38B5FBE2" w14:textId="77777777" w:rsidR="009370EB" w:rsidRPr="001E0025" w:rsidRDefault="009370EB" w:rsidP="00C5711D">
            <w:pPr>
              <w:rPr>
                <w:sz w:val="18"/>
                <w:szCs w:val="18"/>
              </w:rPr>
            </w:pPr>
            <w:r w:rsidRPr="001E0025">
              <w:rPr>
                <w:sz w:val="18"/>
                <w:szCs w:val="18"/>
              </w:rPr>
              <w:lastRenderedPageBreak/>
              <w:t>The educator candidate…</w:t>
            </w:r>
          </w:p>
          <w:p w14:paraId="388CEBF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learners’ misconceptions in a discipline and how that may interfere with </w:t>
            </w:r>
            <w:proofErr w:type="gramStart"/>
            <w:r w:rsidRPr="001E0025">
              <w:rPr>
                <w:sz w:val="18"/>
                <w:szCs w:val="18"/>
              </w:rPr>
              <w:t>learning;</w:t>
            </w:r>
            <w:proofErr w:type="gramEnd"/>
            <w:r w:rsidRPr="001E0025">
              <w:rPr>
                <w:sz w:val="18"/>
                <w:szCs w:val="18"/>
              </w:rPr>
              <w:t xml:space="preserve"> </w:t>
            </w:r>
          </w:p>
          <w:p w14:paraId="11451490" w14:textId="77777777" w:rsidR="009370EB" w:rsidRPr="001E0025" w:rsidRDefault="009370EB" w:rsidP="00C5711D">
            <w:pPr>
              <w:ind w:left="266" w:hanging="266"/>
              <w:rPr>
                <w:sz w:val="18"/>
                <w:szCs w:val="18"/>
              </w:rPr>
            </w:pPr>
            <w:r w:rsidRPr="001E0025">
              <w:rPr>
                <w:sz w:val="18"/>
                <w:szCs w:val="18"/>
              </w:rPr>
              <w:t xml:space="preserve">      1 (</w:t>
            </w:r>
            <w:proofErr w:type="spellStart"/>
            <w:r w:rsidRPr="001E0025">
              <w:rPr>
                <w:sz w:val="18"/>
                <w:szCs w:val="18"/>
              </w:rPr>
              <w:t>i</w:t>
            </w:r>
            <w:proofErr w:type="spellEnd"/>
            <w:r w:rsidRPr="001E0025">
              <w:rPr>
                <w:sz w:val="18"/>
                <w:szCs w:val="18"/>
              </w:rPr>
              <w:t>), 4 (e)</w:t>
            </w:r>
          </w:p>
          <w:p w14:paraId="223283C6" w14:textId="77777777" w:rsidR="009370EB" w:rsidRPr="001E0025" w:rsidRDefault="009370EB" w:rsidP="00C5711D">
            <w:pPr>
              <w:ind w:left="266" w:hanging="266"/>
              <w:rPr>
                <w:sz w:val="18"/>
                <w:szCs w:val="18"/>
              </w:rPr>
            </w:pPr>
            <w:r w:rsidRPr="001E0025">
              <w:rPr>
                <w:sz w:val="18"/>
                <w:szCs w:val="18"/>
              </w:rPr>
              <w:lastRenderedPageBreak/>
              <w:sym w:font="Symbol" w:char="F09B"/>
            </w:r>
            <w:r w:rsidRPr="001E0025">
              <w:rPr>
                <w:sz w:val="18"/>
                <w:szCs w:val="18"/>
              </w:rPr>
              <w:t xml:space="preserve">   acknowledges the potential of bias in his/her representation of the </w:t>
            </w:r>
            <w:proofErr w:type="gramStart"/>
            <w:r w:rsidRPr="001E0025">
              <w:rPr>
                <w:sz w:val="18"/>
                <w:szCs w:val="18"/>
              </w:rPr>
              <w:t>discipline;</w:t>
            </w:r>
            <w:proofErr w:type="gramEnd"/>
          </w:p>
          <w:p w14:paraId="06F603E5" w14:textId="77777777" w:rsidR="009370EB" w:rsidRPr="001E0025" w:rsidRDefault="009370EB" w:rsidP="00C5711D">
            <w:pPr>
              <w:ind w:left="266" w:hanging="266"/>
              <w:rPr>
                <w:sz w:val="18"/>
                <w:szCs w:val="18"/>
              </w:rPr>
            </w:pPr>
            <w:r w:rsidRPr="001E0025">
              <w:rPr>
                <w:sz w:val="18"/>
                <w:szCs w:val="18"/>
              </w:rPr>
              <w:t xml:space="preserve">     4 (q) </w:t>
            </w:r>
          </w:p>
          <w:p w14:paraId="27002E2D"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identifies digital and interactive technologies for efficiently and effectively achieving specific learning goals; 3 (m), 4 (g), 8 (g)</w:t>
            </w:r>
          </w:p>
          <w:p w14:paraId="4CF840D9"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knows how to use a variety of resources to engage students in learning; 8 (n)</w:t>
            </w:r>
          </w:p>
          <w:p w14:paraId="6ADCB021"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content and/or skill development can be supported by media and technology and knows how to evaluate resources for quality, accuracy, and effectiveness; 8 (o)</w:t>
            </w:r>
          </w:p>
          <w:p w14:paraId="2F5DC00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committed to deepening awareness and understanding the strengths and needs of diverse learners when planning and/or adjusting instruction; 8 (p)</w:t>
            </w:r>
          </w:p>
          <w:p w14:paraId="3A9C7E85" w14:textId="77777777" w:rsidR="009370EB" w:rsidRPr="001E0025" w:rsidRDefault="009370EB" w:rsidP="00C5711D">
            <w:pPr>
              <w:ind w:left="266" w:hanging="266"/>
              <w:rPr>
                <w:sz w:val="18"/>
                <w:szCs w:val="18"/>
              </w:rPr>
            </w:pPr>
          </w:p>
        </w:tc>
        <w:tc>
          <w:tcPr>
            <w:tcW w:w="1842" w:type="dxa"/>
          </w:tcPr>
          <w:p w14:paraId="20AE9414" w14:textId="77777777" w:rsidR="009370EB" w:rsidRPr="001E0025" w:rsidRDefault="009370EB" w:rsidP="00C5711D">
            <w:pPr>
              <w:rPr>
                <w:sz w:val="18"/>
                <w:szCs w:val="18"/>
              </w:rPr>
            </w:pPr>
            <w:r w:rsidRPr="001E0025">
              <w:rPr>
                <w:sz w:val="18"/>
                <w:szCs w:val="18"/>
              </w:rPr>
              <w:lastRenderedPageBreak/>
              <w:t>AND</w:t>
            </w:r>
          </w:p>
          <w:p w14:paraId="64737BFC" w14:textId="77777777" w:rsidR="009370EB" w:rsidRPr="001E0025" w:rsidRDefault="009370EB" w:rsidP="00C5711D">
            <w:pPr>
              <w:rPr>
                <w:sz w:val="18"/>
                <w:szCs w:val="18"/>
              </w:rPr>
            </w:pPr>
          </w:p>
          <w:p w14:paraId="3D685FA5"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knows and uses the academic language of the discipline and knows how to make it accessible to learners; 4 (l, h)</w:t>
            </w:r>
          </w:p>
          <w:p w14:paraId="682A0266" w14:textId="77777777" w:rsidR="009370EB" w:rsidRPr="001E0025" w:rsidRDefault="009370EB" w:rsidP="00C5711D">
            <w:pPr>
              <w:ind w:left="291" w:hanging="291"/>
              <w:rPr>
                <w:sz w:val="18"/>
                <w:szCs w:val="18"/>
              </w:rPr>
            </w:pPr>
            <w:r w:rsidRPr="001E0025">
              <w:rPr>
                <w:sz w:val="18"/>
                <w:szCs w:val="18"/>
              </w:rPr>
              <w:lastRenderedPageBreak/>
              <w:sym w:font="Symbol" w:char="F09B"/>
            </w:r>
            <w:r w:rsidRPr="001E0025">
              <w:rPr>
                <w:sz w:val="18"/>
                <w:szCs w:val="18"/>
              </w:rPr>
              <w:t xml:space="preserve">   demonstrates an understanding that content knowledge is complex, culturally situated, and ever </w:t>
            </w:r>
            <w:proofErr w:type="gramStart"/>
            <w:r w:rsidRPr="001E0025">
              <w:rPr>
                <w:sz w:val="18"/>
                <w:szCs w:val="18"/>
              </w:rPr>
              <w:t>evolving;</w:t>
            </w:r>
            <w:proofErr w:type="gramEnd"/>
          </w:p>
          <w:p w14:paraId="2EAAEB82" w14:textId="77777777" w:rsidR="009370EB" w:rsidRPr="001E0025" w:rsidRDefault="009370EB" w:rsidP="00C5711D">
            <w:pPr>
              <w:ind w:left="291" w:hanging="291"/>
              <w:rPr>
                <w:sz w:val="18"/>
                <w:szCs w:val="18"/>
              </w:rPr>
            </w:pPr>
            <w:r w:rsidRPr="001E0025">
              <w:rPr>
                <w:sz w:val="18"/>
                <w:szCs w:val="18"/>
              </w:rPr>
              <w:t xml:space="preserve">      4 (o), 5 (l)</w:t>
            </w:r>
          </w:p>
          <w:p w14:paraId="6E1995A4"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creates experiences that build conceptual understandings that address learners’ </w:t>
            </w:r>
            <w:proofErr w:type="gramStart"/>
            <w:r w:rsidRPr="001E0025">
              <w:rPr>
                <w:sz w:val="18"/>
                <w:szCs w:val="18"/>
              </w:rPr>
              <w:t>misconceptions;</w:t>
            </w:r>
            <w:proofErr w:type="gramEnd"/>
            <w:r w:rsidRPr="001E0025">
              <w:rPr>
                <w:sz w:val="18"/>
                <w:szCs w:val="18"/>
              </w:rPr>
              <w:t xml:space="preserve"> </w:t>
            </w:r>
          </w:p>
          <w:p w14:paraId="668EB65A" w14:textId="77777777" w:rsidR="009370EB" w:rsidRPr="001E0025" w:rsidRDefault="009370EB" w:rsidP="00C5711D">
            <w:pPr>
              <w:ind w:left="291" w:hanging="291"/>
              <w:rPr>
                <w:sz w:val="18"/>
                <w:szCs w:val="18"/>
              </w:rPr>
            </w:pPr>
            <w:r w:rsidRPr="001E0025">
              <w:rPr>
                <w:sz w:val="18"/>
                <w:szCs w:val="18"/>
              </w:rPr>
              <w:t xml:space="preserve">      4 (k)</w:t>
            </w:r>
          </w:p>
          <w:p w14:paraId="0BF68B9E"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identifies major concepts, assumption, debates, processes of inquiry, and ways of knowing that are central to the discipline(s) s/he teacher; 4 (j)</w:t>
            </w:r>
          </w:p>
          <w:p w14:paraId="0C56D59D"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multiple representations and explanations that capture key ideas in the discipline to promote each learner’s achievement of the content standards as aligned with the curriculum; 4 (a), 7 (g)</w:t>
            </w:r>
          </w:p>
          <w:p w14:paraId="7A4D97C3"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facilitates learners’ use of technologies and resources to maximize content learning in varied contexts; 3 (g)</w:t>
            </w:r>
          </w:p>
        </w:tc>
        <w:tc>
          <w:tcPr>
            <w:tcW w:w="1895" w:type="dxa"/>
          </w:tcPr>
          <w:p w14:paraId="0DC408BB" w14:textId="77777777" w:rsidR="009370EB" w:rsidRPr="001E0025" w:rsidRDefault="009370EB" w:rsidP="00C5711D">
            <w:pPr>
              <w:rPr>
                <w:sz w:val="18"/>
                <w:szCs w:val="18"/>
              </w:rPr>
            </w:pPr>
            <w:r w:rsidRPr="001E0025">
              <w:rPr>
                <w:sz w:val="18"/>
                <w:szCs w:val="18"/>
              </w:rPr>
              <w:lastRenderedPageBreak/>
              <w:t>AND</w:t>
            </w:r>
          </w:p>
          <w:p w14:paraId="348FAF32" w14:textId="77777777" w:rsidR="009370EB" w:rsidRPr="001E0025" w:rsidRDefault="009370EB" w:rsidP="00C5711D">
            <w:pPr>
              <w:rPr>
                <w:sz w:val="18"/>
                <w:szCs w:val="18"/>
              </w:rPr>
            </w:pPr>
          </w:p>
          <w:p w14:paraId="0740F306"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aligns short- and long-range instruction with the Alabama Course of Study and content standards; 4 (n); ACTS 290-3-3-.03(7)</w:t>
            </w:r>
          </w:p>
          <w:p w14:paraId="61B7E932" w14:textId="77777777" w:rsidR="009370EB" w:rsidRPr="001E0025" w:rsidRDefault="009370EB" w:rsidP="00C5711D">
            <w:pPr>
              <w:ind w:left="302" w:hanging="302"/>
              <w:rPr>
                <w:sz w:val="18"/>
                <w:szCs w:val="18"/>
              </w:rPr>
            </w:pPr>
            <w:r w:rsidRPr="001E0025">
              <w:rPr>
                <w:sz w:val="18"/>
                <w:szCs w:val="18"/>
              </w:rPr>
              <w:lastRenderedPageBreak/>
              <w:sym w:font="Symbol" w:char="F09B"/>
            </w:r>
            <w:r w:rsidRPr="001E0025">
              <w:rPr>
                <w:sz w:val="18"/>
                <w:szCs w:val="18"/>
              </w:rPr>
              <w:t xml:space="preserve">   develops and implements supports for learner literacy development across content areas; 5 (h)</w:t>
            </w:r>
          </w:p>
          <w:p w14:paraId="677A0FF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multiple perspectives within the discipline and facilitates learners’ critical analysis of these perspectives; 4 (p)</w:t>
            </w:r>
          </w:p>
          <w:p w14:paraId="50C32051"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utilizes a variety of instructional strategies to support and expand learners’ communication in speaking, listening, reading, writing, and other modes that address varied audiences and purposes; 5 (e), 8 (h)</w:t>
            </w:r>
          </w:p>
          <w:p w14:paraId="68BB95F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engages learners in applying content knowledge to real world issues, questions, or problems through the lens of interdisciplinary themes; 5 (a, b)</w:t>
            </w:r>
          </w:p>
          <w:p w14:paraId="7F7637EB"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commitment to work toward each learner’s mastery of disciplinary content and skills; 4 (r)</w:t>
            </w:r>
          </w:p>
          <w:p w14:paraId="754C1BDE"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deep knowledge of current and emerging state initiatives and programs including, but not limited to, the Alabama Reading Initiative (ARI); The Alabama </w:t>
            </w:r>
            <w:r w:rsidRPr="001E0025">
              <w:rPr>
                <w:sz w:val="18"/>
                <w:szCs w:val="18"/>
              </w:rPr>
              <w:lastRenderedPageBreak/>
              <w:t>Math, Science, and Technology Initiative (AMSTI); Alabama Learning Exchange (ALEX); Alabama Connecting Classrooms, Educators, and Students Statewide (ACCESS); and RTI (Response to Instruction) and their relationship to student achievement; ACTS 290-3-3-.03(4)(o)</w:t>
            </w:r>
          </w:p>
        </w:tc>
        <w:tc>
          <w:tcPr>
            <w:tcW w:w="2119" w:type="dxa"/>
          </w:tcPr>
          <w:p w14:paraId="03D60A44" w14:textId="77777777" w:rsidR="009370EB" w:rsidRPr="001E0025" w:rsidRDefault="009370EB" w:rsidP="00C5711D">
            <w:pPr>
              <w:rPr>
                <w:sz w:val="18"/>
                <w:szCs w:val="18"/>
              </w:rPr>
            </w:pPr>
          </w:p>
          <w:p w14:paraId="4554747F" w14:textId="77777777" w:rsidR="009370EB" w:rsidRPr="001E0025" w:rsidRDefault="009370EB" w:rsidP="00C5711D">
            <w:pPr>
              <w:rPr>
                <w:sz w:val="18"/>
                <w:szCs w:val="18"/>
              </w:rPr>
            </w:pPr>
          </w:p>
          <w:p w14:paraId="540602E7"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generate and evaluate new ideas and novel approaches to address complex issue(s) and/or question(s) 5 (a, f)</w:t>
            </w:r>
          </w:p>
          <w:p w14:paraId="05AA3ECC" w14:textId="77777777" w:rsidR="009370EB" w:rsidRPr="001E0025" w:rsidRDefault="009370EB" w:rsidP="00C5711D">
            <w:pPr>
              <w:ind w:left="297" w:hanging="297"/>
              <w:rPr>
                <w:sz w:val="18"/>
                <w:szCs w:val="18"/>
              </w:rPr>
            </w:pPr>
            <w:r w:rsidRPr="001E0025">
              <w:rPr>
                <w:sz w:val="18"/>
                <w:szCs w:val="18"/>
              </w:rPr>
              <w:lastRenderedPageBreak/>
              <w:sym w:font="Symbol" w:char="F09B"/>
            </w:r>
            <w:r w:rsidRPr="001E0025">
              <w:rPr>
                <w:sz w:val="18"/>
                <w:szCs w:val="18"/>
              </w:rPr>
              <w:t xml:space="preserve">   challenges learners to invent solutions to problems; 5 (b, f)</w:t>
            </w:r>
          </w:p>
          <w:p w14:paraId="6F37DAA5"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accesses resources to build global awareness and understanding and integrates them into the curriculum; 5(p)</w:t>
            </w:r>
          </w:p>
          <w:p w14:paraId="4CCBD12B"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facilitates learners’ ability to develop diverse social and cultural perspectives that expand their understanding of local and global issues; 5 (j)</w:t>
            </w:r>
          </w:p>
          <w:p w14:paraId="422447BF"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evaluates and modifies instructional resources and curriculum materials for their comprehensiveness, accuracy for representing particular concepts in the discipline, and appropriateness for his/her </w:t>
            </w:r>
            <w:proofErr w:type="gramStart"/>
            <w:r w:rsidRPr="001E0025">
              <w:rPr>
                <w:sz w:val="18"/>
                <w:szCs w:val="18"/>
              </w:rPr>
              <w:t>learners;</w:t>
            </w:r>
            <w:proofErr w:type="gramEnd"/>
            <w:r w:rsidRPr="001E0025">
              <w:rPr>
                <w:sz w:val="18"/>
                <w:szCs w:val="18"/>
              </w:rPr>
              <w:t xml:space="preserve"> </w:t>
            </w:r>
          </w:p>
          <w:p w14:paraId="04E13E29" w14:textId="77777777" w:rsidR="009370EB" w:rsidRPr="001E0025" w:rsidRDefault="009370EB" w:rsidP="00C5711D">
            <w:pPr>
              <w:ind w:left="297" w:hanging="297"/>
              <w:rPr>
                <w:sz w:val="18"/>
                <w:szCs w:val="18"/>
              </w:rPr>
            </w:pPr>
            <w:r w:rsidRPr="001E0025">
              <w:rPr>
                <w:sz w:val="18"/>
                <w:szCs w:val="18"/>
              </w:rPr>
              <w:t xml:space="preserve">      4 (f); 8 (o, p)</w:t>
            </w:r>
          </w:p>
          <w:p w14:paraId="501A6138"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seeks knowledge outside his/her own content area and how such knowledge enhances student learning; 5 (r)</w:t>
            </w:r>
          </w:p>
          <w:p w14:paraId="1F106F46"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consistently explores ways to use disciplinary knowledge as a lens to address local and global issues; 5 (q)</w:t>
            </w:r>
          </w:p>
          <w:p w14:paraId="5489804F" w14:textId="77777777" w:rsidR="009370EB" w:rsidRPr="001E0025" w:rsidRDefault="009370EB" w:rsidP="00C5711D">
            <w:pPr>
              <w:ind w:left="297" w:hanging="297"/>
              <w:rPr>
                <w:i/>
                <w:sz w:val="18"/>
                <w:szCs w:val="18"/>
              </w:rPr>
            </w:pPr>
            <w:r w:rsidRPr="001E0025">
              <w:rPr>
                <w:sz w:val="18"/>
                <w:szCs w:val="18"/>
              </w:rPr>
              <w:sym w:font="Symbol" w:char="F09B"/>
            </w:r>
            <w:r w:rsidRPr="001E0025">
              <w:rPr>
                <w:sz w:val="18"/>
                <w:szCs w:val="18"/>
              </w:rPr>
              <w:t xml:space="preserve">    integrates Alabama-wide programs and initiatives into the curriculum and instructional processes; </w:t>
            </w:r>
            <w:r w:rsidRPr="001E0025">
              <w:rPr>
                <w:i/>
                <w:sz w:val="18"/>
                <w:szCs w:val="18"/>
              </w:rPr>
              <w:t>ACTS 290-3-3-.03(7)g</w:t>
            </w:r>
          </w:p>
          <w:p w14:paraId="3A0C3329" w14:textId="77777777" w:rsidR="009370EB" w:rsidRPr="001E0025" w:rsidRDefault="009370EB" w:rsidP="00C5711D">
            <w:pPr>
              <w:ind w:left="297" w:hanging="297"/>
              <w:rPr>
                <w:sz w:val="18"/>
                <w:szCs w:val="18"/>
              </w:rPr>
            </w:pPr>
          </w:p>
        </w:tc>
      </w:tr>
      <w:tr w:rsidR="009370EB" w:rsidRPr="001E0025" w14:paraId="68F1BC19" w14:textId="77777777" w:rsidTr="00C5711D">
        <w:tc>
          <w:tcPr>
            <w:tcW w:w="1669" w:type="dxa"/>
          </w:tcPr>
          <w:p w14:paraId="65D30566" w14:textId="77777777" w:rsidR="009370EB" w:rsidRPr="001E0025" w:rsidRDefault="009370EB" w:rsidP="00C5711D">
            <w:pPr>
              <w:rPr>
                <w:sz w:val="20"/>
                <w:szCs w:val="20"/>
              </w:rPr>
            </w:pPr>
            <w:r w:rsidRPr="001E0025">
              <w:rPr>
                <w:b/>
                <w:sz w:val="20"/>
                <w:szCs w:val="20"/>
              </w:rPr>
              <w:lastRenderedPageBreak/>
              <w:t>Indicators</w:t>
            </w:r>
          </w:p>
        </w:tc>
        <w:tc>
          <w:tcPr>
            <w:tcW w:w="1825" w:type="dxa"/>
          </w:tcPr>
          <w:p w14:paraId="6B82F564" w14:textId="77777777" w:rsidR="009370EB" w:rsidRPr="001E0025" w:rsidRDefault="009370EB" w:rsidP="00C5711D">
            <w:pPr>
              <w:ind w:left="326" w:hanging="326"/>
              <w:rPr>
                <w:sz w:val="20"/>
                <w:szCs w:val="20"/>
              </w:rPr>
            </w:pPr>
            <w:r w:rsidRPr="001E0025">
              <w:rPr>
                <w:b/>
                <w:i/>
                <w:sz w:val="20"/>
                <w:szCs w:val="20"/>
              </w:rPr>
              <w:t>Awareness of Self and Others</w:t>
            </w:r>
          </w:p>
        </w:tc>
        <w:tc>
          <w:tcPr>
            <w:tcW w:w="1842" w:type="dxa"/>
          </w:tcPr>
          <w:p w14:paraId="1A0CF2BE" w14:textId="77777777" w:rsidR="009370EB" w:rsidRPr="001E0025" w:rsidRDefault="009370EB" w:rsidP="00C5711D">
            <w:pPr>
              <w:ind w:left="262" w:hanging="262"/>
              <w:rPr>
                <w:sz w:val="20"/>
                <w:szCs w:val="20"/>
              </w:rPr>
            </w:pPr>
            <w:r w:rsidRPr="001E0025">
              <w:rPr>
                <w:b/>
                <w:i/>
                <w:sz w:val="20"/>
                <w:szCs w:val="20"/>
              </w:rPr>
              <w:t>Development of Principles of Practice</w:t>
            </w:r>
          </w:p>
        </w:tc>
        <w:tc>
          <w:tcPr>
            <w:tcW w:w="1895" w:type="dxa"/>
          </w:tcPr>
          <w:p w14:paraId="7DC92EC6" w14:textId="77777777" w:rsidR="009370EB" w:rsidRPr="001E0025" w:rsidRDefault="009370EB" w:rsidP="00C5711D">
            <w:pPr>
              <w:ind w:left="272" w:hanging="272"/>
              <w:rPr>
                <w:sz w:val="20"/>
                <w:szCs w:val="20"/>
              </w:rPr>
            </w:pPr>
            <w:r w:rsidRPr="001E0025">
              <w:rPr>
                <w:b/>
                <w:i/>
                <w:sz w:val="20"/>
                <w:szCs w:val="20"/>
              </w:rPr>
              <w:t>Implementation of Professional Practice</w:t>
            </w:r>
          </w:p>
        </w:tc>
        <w:tc>
          <w:tcPr>
            <w:tcW w:w="2119" w:type="dxa"/>
          </w:tcPr>
          <w:p w14:paraId="2A145446" w14:textId="77777777" w:rsidR="009370EB" w:rsidRPr="001E0025" w:rsidRDefault="009370EB" w:rsidP="00C5711D">
            <w:pPr>
              <w:ind w:left="297" w:hanging="297"/>
              <w:rPr>
                <w:sz w:val="20"/>
                <w:szCs w:val="20"/>
              </w:rPr>
            </w:pPr>
            <w:r w:rsidRPr="001E0025">
              <w:rPr>
                <w:b/>
                <w:i/>
                <w:sz w:val="20"/>
                <w:szCs w:val="20"/>
              </w:rPr>
              <w:t>Analysis of Professional Practice</w:t>
            </w:r>
          </w:p>
        </w:tc>
      </w:tr>
      <w:tr w:rsidR="009370EB" w:rsidRPr="001E0025" w14:paraId="14C1474C" w14:textId="77777777" w:rsidTr="00C5711D">
        <w:tc>
          <w:tcPr>
            <w:tcW w:w="1669" w:type="dxa"/>
          </w:tcPr>
          <w:p w14:paraId="1CC9ED8A" w14:textId="77777777" w:rsidR="009370EB" w:rsidRPr="00547222" w:rsidRDefault="009370EB" w:rsidP="00C5711D">
            <w:pPr>
              <w:rPr>
                <w:b/>
                <w:sz w:val="18"/>
                <w:szCs w:val="18"/>
              </w:rPr>
            </w:pPr>
            <w:r w:rsidRPr="00547222">
              <w:rPr>
                <w:b/>
                <w:sz w:val="18"/>
                <w:szCs w:val="18"/>
              </w:rPr>
              <w:t>Demonstration of professional learning and ethical practice</w:t>
            </w:r>
          </w:p>
          <w:p w14:paraId="09AA948A" w14:textId="77777777" w:rsidR="009370EB" w:rsidRPr="00547222" w:rsidRDefault="009370EB" w:rsidP="00C5711D">
            <w:pPr>
              <w:rPr>
                <w:i/>
                <w:sz w:val="18"/>
                <w:szCs w:val="18"/>
              </w:rPr>
            </w:pPr>
            <w:r w:rsidRPr="00547222">
              <w:rPr>
                <w:i/>
                <w:sz w:val="18"/>
                <w:szCs w:val="18"/>
              </w:rPr>
              <w:t xml:space="preserve">The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14:paraId="70111798" w14:textId="77777777" w:rsidR="009370EB" w:rsidRPr="00547222" w:rsidRDefault="009370EB" w:rsidP="00C5711D">
            <w:pPr>
              <w:rPr>
                <w:i/>
                <w:sz w:val="18"/>
                <w:szCs w:val="18"/>
              </w:rPr>
            </w:pPr>
            <w:r w:rsidRPr="00547222">
              <w:rPr>
                <w:i/>
                <w:sz w:val="18"/>
                <w:szCs w:val="18"/>
              </w:rPr>
              <w:t>ACTS 290-3-3-.03(9)(o)</w:t>
            </w:r>
          </w:p>
          <w:p w14:paraId="5AC31B87" w14:textId="77777777" w:rsidR="009370EB" w:rsidRPr="00547222" w:rsidRDefault="009370EB" w:rsidP="00C5711D">
            <w:pPr>
              <w:rPr>
                <w:i/>
                <w:sz w:val="18"/>
                <w:szCs w:val="18"/>
              </w:rPr>
            </w:pPr>
            <w:proofErr w:type="spellStart"/>
            <w:r w:rsidRPr="00547222">
              <w:rPr>
                <w:i/>
                <w:sz w:val="18"/>
                <w:szCs w:val="18"/>
              </w:rPr>
              <w:t>InTASC</w:t>
            </w:r>
            <w:proofErr w:type="spellEnd"/>
            <w:r w:rsidRPr="00547222">
              <w:rPr>
                <w:i/>
                <w:sz w:val="18"/>
                <w:szCs w:val="18"/>
              </w:rPr>
              <w:t xml:space="preserve"> [3 f, m; 5 k; 9 a, b, c, d, e, f, g, h, </w:t>
            </w:r>
            <w:proofErr w:type="spellStart"/>
            <w:r w:rsidRPr="00547222">
              <w:rPr>
                <w:i/>
                <w:sz w:val="18"/>
                <w:szCs w:val="18"/>
              </w:rPr>
              <w:t>i</w:t>
            </w:r>
            <w:proofErr w:type="spellEnd"/>
            <w:r w:rsidRPr="00547222">
              <w:rPr>
                <w:i/>
                <w:sz w:val="18"/>
                <w:szCs w:val="18"/>
              </w:rPr>
              <w:t>, j, k, l, m, n, o;10 t]</w:t>
            </w:r>
          </w:p>
          <w:p w14:paraId="0A03E6E2" w14:textId="77777777" w:rsidR="009370EB" w:rsidRPr="00547222" w:rsidRDefault="009370EB" w:rsidP="00C5711D">
            <w:pPr>
              <w:rPr>
                <w:sz w:val="18"/>
                <w:szCs w:val="18"/>
              </w:rPr>
            </w:pPr>
            <w:r w:rsidRPr="00547222">
              <w:rPr>
                <w:i/>
                <w:sz w:val="18"/>
                <w:szCs w:val="18"/>
              </w:rPr>
              <w:t>Cross-cutting themes of Diversity and Technology</w:t>
            </w:r>
          </w:p>
        </w:tc>
        <w:tc>
          <w:tcPr>
            <w:tcW w:w="1825" w:type="dxa"/>
          </w:tcPr>
          <w:p w14:paraId="52BD2199" w14:textId="77777777" w:rsidR="009370EB" w:rsidRPr="00547222" w:rsidRDefault="009370EB" w:rsidP="00C5711D">
            <w:pPr>
              <w:rPr>
                <w:sz w:val="18"/>
                <w:szCs w:val="18"/>
              </w:rPr>
            </w:pPr>
            <w:r w:rsidRPr="00547222">
              <w:rPr>
                <w:sz w:val="18"/>
                <w:szCs w:val="18"/>
              </w:rPr>
              <w:t>The educator candidate…</w:t>
            </w:r>
          </w:p>
          <w:p w14:paraId="3CBEDEF2"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engages in opportunities to develop knowledge and skills </w:t>
            </w:r>
            <w:proofErr w:type="gramStart"/>
            <w:r w:rsidRPr="00547222">
              <w:rPr>
                <w:sz w:val="18"/>
                <w:szCs w:val="18"/>
              </w:rPr>
              <w:t>in order to</w:t>
            </w:r>
            <w:proofErr w:type="gramEnd"/>
            <w:r w:rsidRPr="00547222">
              <w:rPr>
                <w:sz w:val="18"/>
                <w:szCs w:val="18"/>
              </w:rPr>
              <w:t xml:space="preserve"> provide all learners with engaging curriculum and learning experiences based on local, state, and/or national standards; 9 (a)</w:t>
            </w:r>
          </w:p>
          <w:p w14:paraId="017BC721"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models safe, legal, and ethical use of information and technology including appropriate documentation of sources and respect for others and rules related to the use of social media; 9 (f)</w:t>
            </w:r>
          </w:p>
          <w:p w14:paraId="0492EEF8"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demonstrates self-reflection and problem-solving strategies to </w:t>
            </w:r>
            <w:r w:rsidRPr="00547222">
              <w:rPr>
                <w:sz w:val="18"/>
                <w:szCs w:val="18"/>
              </w:rPr>
              <w:lastRenderedPageBreak/>
              <w:t>enhance personal and professional growth; 9 (g, n)</w:t>
            </w:r>
          </w:p>
          <w:p w14:paraId="13E6597E"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understands and adheres to the professional expectations of the college and the profession, including codes of ethics, professional standards of practice, and relevant law and policies, including the Alabama Educator Code of Ethics, the NASDTEC Model Code of Ethics for Educators, (MCEE); 9 (o) and ACTS 290-3-3-.03(9)(o)</w:t>
            </w:r>
          </w:p>
          <w:p w14:paraId="0703FAFF" w14:textId="77777777" w:rsidR="009370EB" w:rsidRPr="00547222" w:rsidRDefault="009370EB" w:rsidP="00C5711D">
            <w:pPr>
              <w:ind w:left="282" w:hanging="282"/>
              <w:rPr>
                <w:sz w:val="18"/>
                <w:szCs w:val="18"/>
              </w:rPr>
            </w:pPr>
          </w:p>
        </w:tc>
        <w:tc>
          <w:tcPr>
            <w:tcW w:w="1842" w:type="dxa"/>
          </w:tcPr>
          <w:p w14:paraId="3EC0B008" w14:textId="77777777" w:rsidR="009370EB" w:rsidRPr="00547222" w:rsidRDefault="009370EB" w:rsidP="00C5711D">
            <w:pPr>
              <w:rPr>
                <w:sz w:val="18"/>
                <w:szCs w:val="18"/>
              </w:rPr>
            </w:pPr>
            <w:r w:rsidRPr="00547222">
              <w:rPr>
                <w:sz w:val="18"/>
                <w:szCs w:val="18"/>
              </w:rPr>
              <w:lastRenderedPageBreak/>
              <w:t>AND</w:t>
            </w:r>
          </w:p>
          <w:p w14:paraId="012DF311" w14:textId="77777777" w:rsidR="009370EB" w:rsidRPr="00547222" w:rsidRDefault="009370EB" w:rsidP="00C5711D">
            <w:pPr>
              <w:rPr>
                <w:sz w:val="18"/>
                <w:szCs w:val="18"/>
              </w:rPr>
            </w:pPr>
          </w:p>
          <w:p w14:paraId="5AD275CB"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reflects on his/her personal biases and accesses resources to deepen his/her own understanding of cultural, ethnic, gender, and learning differences to build stronger relationships and create more relevant learning experiences; 9 (e, m)</w:t>
            </w:r>
          </w:p>
          <w:p w14:paraId="56FDC370"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respects the demands of accessing and managing information as well as how to evaluate issues of ethics and quality related to information and its use; 5 (k)</w:t>
            </w:r>
          </w:p>
          <w:p w14:paraId="603F8B0F"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models appropriate, safe, and effective use of technologies in </w:t>
            </w:r>
            <w:r w:rsidRPr="00547222">
              <w:rPr>
                <w:sz w:val="18"/>
                <w:szCs w:val="18"/>
              </w:rPr>
              <w:lastRenderedPageBreak/>
              <w:t>and outside the classroom; 3 (m)</w:t>
            </w:r>
          </w:p>
          <w:p w14:paraId="00C6A375"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takes responsibility for student learning and uses reflection to improve planning and practice; 9 (l)</w:t>
            </w:r>
          </w:p>
        </w:tc>
        <w:tc>
          <w:tcPr>
            <w:tcW w:w="1895" w:type="dxa"/>
          </w:tcPr>
          <w:p w14:paraId="5F796D49" w14:textId="77777777" w:rsidR="009370EB" w:rsidRPr="00547222" w:rsidRDefault="009370EB" w:rsidP="00C5711D">
            <w:pPr>
              <w:rPr>
                <w:sz w:val="18"/>
                <w:szCs w:val="18"/>
              </w:rPr>
            </w:pPr>
            <w:r w:rsidRPr="00547222">
              <w:rPr>
                <w:sz w:val="18"/>
                <w:szCs w:val="18"/>
              </w:rPr>
              <w:lastRenderedPageBreak/>
              <w:t>AND</w:t>
            </w:r>
          </w:p>
          <w:p w14:paraId="506262AF" w14:textId="77777777" w:rsidR="009370EB" w:rsidRPr="00547222" w:rsidRDefault="009370EB" w:rsidP="00C5711D">
            <w:pPr>
              <w:rPr>
                <w:sz w:val="18"/>
                <w:szCs w:val="18"/>
              </w:rPr>
            </w:pPr>
          </w:p>
          <w:p w14:paraId="6970BEB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participates in professional learning opportunities that align with learners’ needs; 9 (b)</w:t>
            </w:r>
          </w:p>
          <w:p w14:paraId="25518F4F"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demonstrates the knowledge of laws related to learners’ rights and teacher responsibilities; 9 (j)</w:t>
            </w:r>
          </w:p>
          <w:p w14:paraId="44F383D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uses learner data to analyze practice and differentiate </w:t>
            </w:r>
            <w:proofErr w:type="gramStart"/>
            <w:r w:rsidRPr="00547222">
              <w:rPr>
                <w:sz w:val="18"/>
                <w:szCs w:val="18"/>
              </w:rPr>
              <w:t>instruction accordingly;</w:t>
            </w:r>
            <w:proofErr w:type="gramEnd"/>
            <w:r w:rsidRPr="00547222">
              <w:rPr>
                <w:sz w:val="18"/>
                <w:szCs w:val="18"/>
              </w:rPr>
              <w:t xml:space="preserve"> 9(h)</w:t>
            </w:r>
          </w:p>
          <w:p w14:paraId="4D15CD82"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communicates verbally and nonverbally in ways that demonstrate respect for and responsiveness to the cultural backgrounds and differing perspectives learners bring to the learning environment; 3 (f)</w:t>
            </w:r>
          </w:p>
          <w:p w14:paraId="5879DE79" w14:textId="77777777" w:rsidR="009370EB" w:rsidRPr="00547222" w:rsidRDefault="009370EB" w:rsidP="00C5711D">
            <w:pPr>
              <w:rPr>
                <w:sz w:val="18"/>
                <w:szCs w:val="18"/>
              </w:rPr>
            </w:pPr>
          </w:p>
        </w:tc>
        <w:tc>
          <w:tcPr>
            <w:tcW w:w="2119" w:type="dxa"/>
          </w:tcPr>
          <w:p w14:paraId="5658B786" w14:textId="77777777" w:rsidR="009370EB" w:rsidRPr="00547222" w:rsidRDefault="009370EB" w:rsidP="00C5711D">
            <w:pPr>
              <w:rPr>
                <w:sz w:val="18"/>
                <w:szCs w:val="18"/>
              </w:rPr>
            </w:pPr>
            <w:r w:rsidRPr="00547222">
              <w:rPr>
                <w:sz w:val="18"/>
                <w:szCs w:val="18"/>
              </w:rPr>
              <w:t>AND</w:t>
            </w:r>
          </w:p>
          <w:p w14:paraId="24857B47" w14:textId="77777777" w:rsidR="009370EB" w:rsidRPr="00547222" w:rsidRDefault="009370EB" w:rsidP="00C5711D">
            <w:pPr>
              <w:rPr>
                <w:sz w:val="18"/>
                <w:szCs w:val="18"/>
              </w:rPr>
            </w:pPr>
          </w:p>
          <w:p w14:paraId="2FD72657"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embraces the challenge of continuous improvement and change</w:t>
            </w:r>
          </w:p>
          <w:p w14:paraId="6BE69F6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seeks resources within and outside the school as supports for analysis, reflection, and problem-solving; 9 (d)</w:t>
            </w:r>
          </w:p>
          <w:p w14:paraId="097D734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data to evaluate outcomes of teaching and learning; 9 (c)</w:t>
            </w:r>
          </w:p>
          <w:p w14:paraId="2CBB59CF"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applies current education policy and research as sources of analysis and reflection to improve practice; 9 (l, n)</w:t>
            </w:r>
          </w:p>
          <w:p w14:paraId="2A7121D5"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self-assessment and problem-solving strategies to analyze and reflect on his/her practice and to plan for adaptations and/or adjustments; 9 (g)</w:t>
            </w:r>
          </w:p>
          <w:p w14:paraId="512BB4BB"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builds and implements a plan for professional growth </w:t>
            </w:r>
            <w:r w:rsidRPr="00547222">
              <w:rPr>
                <w:sz w:val="18"/>
                <w:szCs w:val="18"/>
              </w:rPr>
              <w:lastRenderedPageBreak/>
              <w:t>directly aligned with his/her needs as a growing professional using feedback from teacher evaluations and observations, and data on learner performance; 9 (k)</w:t>
            </w:r>
          </w:p>
        </w:tc>
      </w:tr>
      <w:tr w:rsidR="009370EB" w:rsidRPr="001E0025" w14:paraId="3EBA17AD" w14:textId="77777777" w:rsidTr="00C5711D">
        <w:tc>
          <w:tcPr>
            <w:tcW w:w="1669" w:type="dxa"/>
          </w:tcPr>
          <w:p w14:paraId="55D8EE86" w14:textId="77777777" w:rsidR="009370EB" w:rsidRPr="001E0025" w:rsidRDefault="009370EB" w:rsidP="00C5711D">
            <w:pPr>
              <w:rPr>
                <w:b/>
                <w:sz w:val="20"/>
                <w:szCs w:val="20"/>
              </w:rPr>
            </w:pPr>
            <w:r w:rsidRPr="001E0025">
              <w:rPr>
                <w:b/>
                <w:sz w:val="20"/>
                <w:szCs w:val="20"/>
              </w:rPr>
              <w:lastRenderedPageBreak/>
              <w:t>Indicators</w:t>
            </w:r>
          </w:p>
        </w:tc>
        <w:tc>
          <w:tcPr>
            <w:tcW w:w="1825" w:type="dxa"/>
          </w:tcPr>
          <w:p w14:paraId="7E436231" w14:textId="77777777" w:rsidR="009370EB" w:rsidRPr="001E0025" w:rsidRDefault="009370EB" w:rsidP="00C5711D">
            <w:pPr>
              <w:rPr>
                <w:sz w:val="20"/>
                <w:szCs w:val="20"/>
              </w:rPr>
            </w:pPr>
            <w:r w:rsidRPr="001E0025">
              <w:rPr>
                <w:b/>
                <w:i/>
                <w:sz w:val="20"/>
                <w:szCs w:val="20"/>
              </w:rPr>
              <w:t>Awareness of Self and Others</w:t>
            </w:r>
          </w:p>
        </w:tc>
        <w:tc>
          <w:tcPr>
            <w:tcW w:w="1842" w:type="dxa"/>
          </w:tcPr>
          <w:p w14:paraId="7A1AF7FE" w14:textId="77777777" w:rsidR="009370EB" w:rsidRPr="001E0025" w:rsidRDefault="009370EB" w:rsidP="00C5711D">
            <w:pPr>
              <w:rPr>
                <w:sz w:val="20"/>
                <w:szCs w:val="20"/>
              </w:rPr>
            </w:pPr>
            <w:r w:rsidRPr="001E0025">
              <w:rPr>
                <w:b/>
                <w:i/>
                <w:sz w:val="20"/>
                <w:szCs w:val="20"/>
              </w:rPr>
              <w:t>Development of Principles of Practice</w:t>
            </w:r>
          </w:p>
        </w:tc>
        <w:tc>
          <w:tcPr>
            <w:tcW w:w="1895" w:type="dxa"/>
          </w:tcPr>
          <w:p w14:paraId="77A8D7C3" w14:textId="77777777" w:rsidR="009370EB" w:rsidRPr="001E0025" w:rsidRDefault="009370EB" w:rsidP="00C5711D">
            <w:pPr>
              <w:rPr>
                <w:sz w:val="20"/>
                <w:szCs w:val="20"/>
              </w:rPr>
            </w:pPr>
            <w:r w:rsidRPr="001E0025">
              <w:rPr>
                <w:b/>
                <w:i/>
                <w:sz w:val="20"/>
                <w:szCs w:val="20"/>
              </w:rPr>
              <w:t>Implementation of Professional Practice</w:t>
            </w:r>
          </w:p>
        </w:tc>
        <w:tc>
          <w:tcPr>
            <w:tcW w:w="2119" w:type="dxa"/>
          </w:tcPr>
          <w:p w14:paraId="236A43DC" w14:textId="77777777" w:rsidR="009370EB" w:rsidRPr="001E0025" w:rsidRDefault="009370EB" w:rsidP="00C5711D">
            <w:pPr>
              <w:rPr>
                <w:sz w:val="20"/>
                <w:szCs w:val="20"/>
              </w:rPr>
            </w:pPr>
            <w:r w:rsidRPr="001E0025">
              <w:rPr>
                <w:b/>
                <w:i/>
                <w:sz w:val="20"/>
                <w:szCs w:val="20"/>
              </w:rPr>
              <w:t>Analysis of Professional Practice</w:t>
            </w:r>
          </w:p>
        </w:tc>
      </w:tr>
      <w:tr w:rsidR="009370EB" w:rsidRPr="001E0025" w14:paraId="4A629428" w14:textId="77777777" w:rsidTr="00C5711D">
        <w:tc>
          <w:tcPr>
            <w:tcW w:w="1669" w:type="dxa"/>
          </w:tcPr>
          <w:p w14:paraId="042B3001" w14:textId="77777777" w:rsidR="009370EB" w:rsidRPr="001E0025" w:rsidRDefault="009370EB" w:rsidP="00C5711D">
            <w:pPr>
              <w:rPr>
                <w:b/>
                <w:sz w:val="18"/>
                <w:szCs w:val="18"/>
              </w:rPr>
            </w:pPr>
            <w:r w:rsidRPr="001E0025">
              <w:rPr>
                <w:b/>
                <w:sz w:val="18"/>
                <w:szCs w:val="18"/>
              </w:rPr>
              <w:t>Demonstration of leadership and collaboration</w:t>
            </w:r>
          </w:p>
          <w:p w14:paraId="07DD35E9" w14:textId="77777777" w:rsidR="009370EB" w:rsidRPr="001E0025" w:rsidRDefault="009370EB" w:rsidP="00C5711D">
            <w:pPr>
              <w:rPr>
                <w:i/>
                <w:sz w:val="18"/>
                <w:szCs w:val="18"/>
              </w:rPr>
            </w:pPr>
            <w:r w:rsidRPr="001E0025">
              <w:rPr>
                <w:i/>
                <w:sz w:val="18"/>
                <w:szCs w:val="18"/>
              </w:rPr>
              <w:t xml:space="preserve">The candidate seeks appropriate leadership roles and opportunities to take responsibility for student learning, to collaborate with learners, families, colleagues, other school professionals, and community members to ensure learner growth, and to advance the profession. </w:t>
            </w:r>
            <w:proofErr w:type="spellStart"/>
            <w:r w:rsidRPr="001E0025">
              <w:rPr>
                <w:i/>
                <w:sz w:val="18"/>
                <w:szCs w:val="18"/>
              </w:rPr>
              <w:t>InTASC</w:t>
            </w:r>
            <w:proofErr w:type="spellEnd"/>
            <w:r w:rsidRPr="001E0025">
              <w:rPr>
                <w:i/>
                <w:sz w:val="18"/>
                <w:szCs w:val="18"/>
              </w:rPr>
              <w:t xml:space="preserve"> [3, l; 10 a, b, c, d, e, f, g, h, </w:t>
            </w:r>
            <w:proofErr w:type="spellStart"/>
            <w:r w:rsidRPr="001E0025">
              <w:rPr>
                <w:i/>
                <w:sz w:val="18"/>
                <w:szCs w:val="18"/>
              </w:rPr>
              <w:t>i</w:t>
            </w:r>
            <w:proofErr w:type="spellEnd"/>
            <w:r w:rsidRPr="001E0025">
              <w:rPr>
                <w:i/>
                <w:sz w:val="18"/>
                <w:szCs w:val="18"/>
              </w:rPr>
              <w:t>, j, k, l, m, n, o, p, q, r, s, t]</w:t>
            </w:r>
          </w:p>
          <w:p w14:paraId="4C69F12D" w14:textId="77777777" w:rsidR="009370EB" w:rsidRPr="001E0025" w:rsidRDefault="009370EB" w:rsidP="00C5711D">
            <w:pPr>
              <w:rPr>
                <w:i/>
                <w:sz w:val="18"/>
                <w:szCs w:val="18"/>
              </w:rPr>
            </w:pPr>
          </w:p>
          <w:p w14:paraId="17563AC5" w14:textId="77777777" w:rsidR="009370EB" w:rsidRPr="001E0025" w:rsidRDefault="009370EB" w:rsidP="00C5711D">
            <w:pPr>
              <w:rPr>
                <w:i/>
                <w:sz w:val="18"/>
                <w:szCs w:val="18"/>
              </w:rPr>
            </w:pPr>
            <w:r w:rsidRPr="001E0025">
              <w:rPr>
                <w:i/>
                <w:sz w:val="18"/>
                <w:szCs w:val="18"/>
              </w:rPr>
              <w:t>ACTS 290-3-3-.03(7)h</w:t>
            </w:r>
          </w:p>
        </w:tc>
        <w:tc>
          <w:tcPr>
            <w:tcW w:w="1825" w:type="dxa"/>
          </w:tcPr>
          <w:p w14:paraId="62194EDD" w14:textId="77777777" w:rsidR="009370EB" w:rsidRPr="001E0025" w:rsidRDefault="009370EB" w:rsidP="00C5711D">
            <w:pPr>
              <w:rPr>
                <w:sz w:val="18"/>
                <w:szCs w:val="18"/>
              </w:rPr>
            </w:pPr>
            <w:r w:rsidRPr="001E0025">
              <w:rPr>
                <w:sz w:val="18"/>
                <w:szCs w:val="18"/>
              </w:rPr>
              <w:t>The educator candidate…</w:t>
            </w:r>
          </w:p>
          <w:p w14:paraId="7FF35012"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communicates effectively and professionally; 3 (l)</w:t>
            </w:r>
          </w:p>
          <w:p w14:paraId="3453AFEF"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works collaboratively to advance professional knowledge of self and others</w:t>
            </w:r>
          </w:p>
          <w:p w14:paraId="09914529"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demonstrates appropriate and respectful interactions in both face-to-face and/or virtual contexts; 10 (n)</w:t>
            </w:r>
          </w:p>
          <w:p w14:paraId="2516E780" w14:textId="77777777" w:rsidR="009370EB" w:rsidRPr="001E0025" w:rsidRDefault="009370EB" w:rsidP="00C5711D">
            <w:pPr>
              <w:ind w:left="326" w:hanging="326"/>
              <w:rPr>
                <w:sz w:val="18"/>
                <w:szCs w:val="18"/>
              </w:rPr>
            </w:pPr>
          </w:p>
        </w:tc>
        <w:tc>
          <w:tcPr>
            <w:tcW w:w="1842" w:type="dxa"/>
          </w:tcPr>
          <w:p w14:paraId="7ABBD66A" w14:textId="77777777" w:rsidR="009370EB" w:rsidRPr="001E0025" w:rsidRDefault="009370EB" w:rsidP="00C5711D">
            <w:pPr>
              <w:rPr>
                <w:sz w:val="18"/>
                <w:szCs w:val="18"/>
              </w:rPr>
            </w:pPr>
            <w:r w:rsidRPr="001E0025">
              <w:rPr>
                <w:sz w:val="18"/>
                <w:szCs w:val="18"/>
              </w:rPr>
              <w:t>AND</w:t>
            </w:r>
          </w:p>
          <w:p w14:paraId="131D9433"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embraces the challenge of continuous improvement and change; 10 (t)</w:t>
            </w:r>
          </w:p>
          <w:p w14:paraId="70CB2D6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takes an active role on the instructional team, giving and receiving feedback on practice</w:t>
            </w:r>
          </w:p>
          <w:p w14:paraId="3D990608"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actively participates in professional organizations (e.g., Alabama Learning Exchange, joins professional organizations, attends professional conferences, subscribes to a professional journal, </w:t>
            </w:r>
            <w:proofErr w:type="spellStart"/>
            <w:r w:rsidRPr="001E0025">
              <w:rPr>
                <w:sz w:val="18"/>
                <w:szCs w:val="18"/>
              </w:rPr>
              <w:t>etc</w:t>
            </w:r>
            <w:proofErr w:type="spellEnd"/>
            <w:r w:rsidRPr="001E0025">
              <w:rPr>
                <w:sz w:val="18"/>
                <w:szCs w:val="18"/>
              </w:rPr>
              <w:t>)</w:t>
            </w:r>
          </w:p>
          <w:p w14:paraId="32893D72" w14:textId="77777777" w:rsidR="009370EB" w:rsidRPr="001E0025" w:rsidRDefault="009370EB" w:rsidP="00C5711D">
            <w:pPr>
              <w:ind w:left="264" w:hanging="264"/>
              <w:rPr>
                <w:sz w:val="18"/>
                <w:szCs w:val="18"/>
              </w:rPr>
            </w:pPr>
            <w:r w:rsidRPr="001E0025">
              <w:rPr>
                <w:sz w:val="18"/>
                <w:szCs w:val="18"/>
              </w:rPr>
              <w:lastRenderedPageBreak/>
              <w:sym w:font="Symbol" w:char="F09B"/>
            </w:r>
            <w:r w:rsidRPr="001E0025">
              <w:rPr>
                <w:sz w:val="18"/>
                <w:szCs w:val="18"/>
              </w:rPr>
              <w:t xml:space="preserve">  contributes to the common culture that supports high expectations for student </w:t>
            </w:r>
            <w:proofErr w:type="gramStart"/>
            <w:r w:rsidRPr="001E0025">
              <w:rPr>
                <w:sz w:val="18"/>
                <w:szCs w:val="18"/>
              </w:rPr>
              <w:t>learning;</w:t>
            </w:r>
            <w:proofErr w:type="gramEnd"/>
          </w:p>
          <w:p w14:paraId="5606FE67" w14:textId="77777777" w:rsidR="009370EB" w:rsidRPr="001E0025" w:rsidRDefault="009370EB" w:rsidP="00C5711D">
            <w:pPr>
              <w:ind w:left="264" w:hanging="264"/>
              <w:rPr>
                <w:sz w:val="18"/>
                <w:szCs w:val="18"/>
              </w:rPr>
            </w:pPr>
            <w:r w:rsidRPr="001E0025">
              <w:rPr>
                <w:sz w:val="18"/>
                <w:szCs w:val="18"/>
              </w:rPr>
              <w:t xml:space="preserve">      10 (o)</w:t>
            </w:r>
          </w:p>
          <w:p w14:paraId="655A93E7" w14:textId="77777777" w:rsidR="009370EB" w:rsidRPr="001E0025" w:rsidRDefault="009370EB" w:rsidP="00C5711D">
            <w:pPr>
              <w:ind w:left="264" w:hanging="264"/>
              <w:rPr>
                <w:sz w:val="18"/>
                <w:szCs w:val="18"/>
              </w:rPr>
            </w:pPr>
          </w:p>
          <w:p w14:paraId="5EE8E0A1" w14:textId="77777777" w:rsidR="009370EB" w:rsidRPr="001E0025" w:rsidRDefault="009370EB" w:rsidP="00C5711D">
            <w:pPr>
              <w:ind w:left="264" w:hanging="264"/>
              <w:rPr>
                <w:sz w:val="18"/>
                <w:szCs w:val="18"/>
              </w:rPr>
            </w:pPr>
            <w:r w:rsidRPr="001E0025">
              <w:rPr>
                <w:sz w:val="18"/>
                <w:szCs w:val="18"/>
              </w:rPr>
              <w:t xml:space="preserve">     </w:t>
            </w:r>
          </w:p>
          <w:p w14:paraId="26FE66EB" w14:textId="77777777" w:rsidR="009370EB" w:rsidRPr="001E0025" w:rsidRDefault="009370EB" w:rsidP="00C5711D">
            <w:pPr>
              <w:ind w:left="264" w:hanging="264"/>
              <w:rPr>
                <w:sz w:val="18"/>
                <w:szCs w:val="18"/>
              </w:rPr>
            </w:pPr>
          </w:p>
        </w:tc>
        <w:tc>
          <w:tcPr>
            <w:tcW w:w="1895" w:type="dxa"/>
          </w:tcPr>
          <w:p w14:paraId="08BF0477" w14:textId="77777777" w:rsidR="009370EB" w:rsidRPr="001E0025" w:rsidRDefault="009370EB" w:rsidP="00C5711D">
            <w:pPr>
              <w:rPr>
                <w:sz w:val="18"/>
                <w:szCs w:val="18"/>
              </w:rPr>
            </w:pPr>
            <w:r w:rsidRPr="001E0025">
              <w:rPr>
                <w:sz w:val="18"/>
                <w:szCs w:val="18"/>
              </w:rPr>
              <w:lastRenderedPageBreak/>
              <w:t>AND</w:t>
            </w:r>
          </w:p>
          <w:p w14:paraId="231AFA76"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takes initiative to grow and develop with colleagues through interactions that enhance professional practice and support student learning; 10 (b, r)</w:t>
            </w:r>
          </w:p>
          <w:p w14:paraId="5D07414E"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seeks appropriate opportunities to model effective practice for colleagues; 10 (</w:t>
            </w:r>
            <w:proofErr w:type="spellStart"/>
            <w:r w:rsidRPr="001E0025">
              <w:rPr>
                <w:sz w:val="18"/>
                <w:szCs w:val="18"/>
              </w:rPr>
              <w:t>i</w:t>
            </w:r>
            <w:proofErr w:type="spellEnd"/>
            <w:r w:rsidRPr="001E0025">
              <w:rPr>
                <w:sz w:val="18"/>
                <w:szCs w:val="18"/>
              </w:rPr>
              <w:t>)</w:t>
            </w:r>
          </w:p>
          <w:p w14:paraId="7A612F44"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collaborates with others to analyze learner outcomes and shares responsibility and accountability for each student’s learning; 10 (a, d)</w:t>
            </w:r>
          </w:p>
          <w:p w14:paraId="7D5F2D0D"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actively seeks professional, community, and technological resources, within </w:t>
            </w:r>
            <w:r w:rsidRPr="001E0025">
              <w:rPr>
                <w:sz w:val="18"/>
                <w:szCs w:val="18"/>
              </w:rPr>
              <w:lastRenderedPageBreak/>
              <w:t xml:space="preserve">and outside the school, as supports for analysis, reflection, and </w:t>
            </w:r>
            <w:proofErr w:type="gramStart"/>
            <w:r w:rsidRPr="001E0025">
              <w:rPr>
                <w:sz w:val="18"/>
                <w:szCs w:val="18"/>
              </w:rPr>
              <w:t>problem-solving;</w:t>
            </w:r>
            <w:proofErr w:type="gramEnd"/>
          </w:p>
          <w:p w14:paraId="4750348C" w14:textId="77777777" w:rsidR="009370EB" w:rsidRPr="001E0025" w:rsidRDefault="009370EB" w:rsidP="00C5711D">
            <w:pPr>
              <w:ind w:left="272" w:hanging="272"/>
              <w:rPr>
                <w:sz w:val="18"/>
                <w:szCs w:val="18"/>
              </w:rPr>
            </w:pPr>
            <w:r w:rsidRPr="001E0025">
              <w:rPr>
                <w:sz w:val="18"/>
                <w:szCs w:val="18"/>
              </w:rPr>
              <w:t xml:space="preserve">     10 (g)</w:t>
            </w:r>
          </w:p>
        </w:tc>
        <w:tc>
          <w:tcPr>
            <w:tcW w:w="2119" w:type="dxa"/>
          </w:tcPr>
          <w:p w14:paraId="6AFCBD31" w14:textId="77777777" w:rsidR="009370EB" w:rsidRPr="001E0025" w:rsidRDefault="009370EB" w:rsidP="00C5711D">
            <w:pPr>
              <w:rPr>
                <w:sz w:val="18"/>
                <w:szCs w:val="18"/>
              </w:rPr>
            </w:pPr>
            <w:r w:rsidRPr="001E0025">
              <w:rPr>
                <w:sz w:val="18"/>
                <w:szCs w:val="18"/>
              </w:rPr>
              <w:lastRenderedPageBreak/>
              <w:t>AND</w:t>
            </w:r>
          </w:p>
          <w:p w14:paraId="7CF2F4F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contributes and advances the profession; 10 (f, s)</w:t>
            </w:r>
          </w:p>
          <w:p w14:paraId="0FAB8A02"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assumes leadership roles at the school, district, state, and/or national level; 10 </w:t>
            </w:r>
            <w:proofErr w:type="spellStart"/>
            <w:r w:rsidRPr="001E0025">
              <w:rPr>
                <w:sz w:val="18"/>
                <w:szCs w:val="18"/>
              </w:rPr>
              <w:t>i</w:t>
            </w:r>
            <w:proofErr w:type="spellEnd"/>
            <w:r w:rsidRPr="001E0025">
              <w:rPr>
                <w:sz w:val="18"/>
                <w:szCs w:val="18"/>
              </w:rPr>
              <w:t>, k</w:t>
            </w:r>
          </w:p>
          <w:p w14:paraId="42DA3B14"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leads professional development workshops</w:t>
            </w:r>
          </w:p>
          <w:p w14:paraId="49194BA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uses and generates meaningful research on education issues and policies; 10 (h)</w:t>
            </w:r>
          </w:p>
          <w:p w14:paraId="6A771F66"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collaborates with school professionals to better meet the needs of diverse learners through a shared vision and common goals; 10 (c, e, p)</w:t>
            </w:r>
          </w:p>
          <w:p w14:paraId="76FC89EE"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demonstrates respect for learners’ </w:t>
            </w:r>
            <w:proofErr w:type="gramStart"/>
            <w:r w:rsidRPr="001E0025">
              <w:rPr>
                <w:sz w:val="18"/>
                <w:szCs w:val="18"/>
              </w:rPr>
              <w:t>families</w:t>
            </w:r>
            <w:proofErr w:type="gramEnd"/>
            <w:r w:rsidRPr="001E0025">
              <w:rPr>
                <w:sz w:val="18"/>
                <w:szCs w:val="18"/>
              </w:rPr>
              <w:t xml:space="preserve"> beliefs, norms, and expectations and seeks to work collaboratively with </w:t>
            </w:r>
            <w:r w:rsidRPr="001E0025">
              <w:rPr>
                <w:sz w:val="18"/>
                <w:szCs w:val="18"/>
              </w:rPr>
              <w:lastRenderedPageBreak/>
              <w:t>learners and families in setting and meeting challenging goals 10 (m, q)</w:t>
            </w:r>
          </w:p>
          <w:p w14:paraId="514475A8" w14:textId="77777777" w:rsidR="009370EB" w:rsidRPr="001E0025" w:rsidRDefault="009370EB" w:rsidP="00C5711D">
            <w:pPr>
              <w:ind w:left="214" w:hanging="214"/>
              <w:rPr>
                <w:sz w:val="18"/>
                <w:szCs w:val="18"/>
              </w:rPr>
            </w:pPr>
            <w:r w:rsidRPr="001E0025">
              <w:rPr>
                <w:sz w:val="18"/>
                <w:szCs w:val="18"/>
              </w:rPr>
              <w:sym w:font="Symbol" w:char="F09B"/>
            </w:r>
            <w:r w:rsidRPr="001E0025">
              <w:rPr>
                <w:sz w:val="18"/>
                <w:szCs w:val="18"/>
              </w:rPr>
              <w:t xml:space="preserve">  communicates with   students, parents, and the public about Alabama’s assessment system and major Alabama educational improvement initiatives; </w:t>
            </w:r>
            <w:r w:rsidRPr="001E0025">
              <w:rPr>
                <w:i/>
                <w:sz w:val="18"/>
                <w:szCs w:val="18"/>
              </w:rPr>
              <w:t>ACTS 290-3-3-.03(7)h</w:t>
            </w:r>
          </w:p>
        </w:tc>
      </w:tr>
    </w:tbl>
    <w:p w14:paraId="42DAB279" w14:textId="77777777" w:rsidR="009370EB" w:rsidRPr="001E0025" w:rsidRDefault="009370EB" w:rsidP="009370EB"/>
    <w:p w14:paraId="5AFDB408" w14:textId="77777777" w:rsidR="009370EB" w:rsidRPr="001E0025" w:rsidRDefault="009370EB" w:rsidP="009370EB"/>
    <w:tbl>
      <w:tblPr>
        <w:tblStyle w:val="TableGrid"/>
        <w:tblW w:w="0" w:type="auto"/>
        <w:tblLook w:val="04A0" w:firstRow="1" w:lastRow="0" w:firstColumn="1" w:lastColumn="0" w:noHBand="0" w:noVBand="1"/>
      </w:tblPr>
      <w:tblGrid>
        <w:gridCol w:w="9350"/>
      </w:tblGrid>
      <w:tr w:rsidR="009370EB" w:rsidRPr="001E0025" w14:paraId="70705F1C" w14:textId="77777777" w:rsidTr="00C5711D">
        <w:tc>
          <w:tcPr>
            <w:tcW w:w="9350" w:type="dxa"/>
          </w:tcPr>
          <w:p w14:paraId="51F07C35" w14:textId="77777777" w:rsidR="009370EB" w:rsidRPr="001E0025" w:rsidRDefault="009370EB" w:rsidP="00C5711D">
            <w:pPr>
              <w:jc w:val="center"/>
              <w:rPr>
                <w:b/>
              </w:rPr>
            </w:pPr>
            <w:r w:rsidRPr="001E0025">
              <w:rPr>
                <w:b/>
              </w:rPr>
              <w:t>Overall Performance Descriptor</w:t>
            </w:r>
          </w:p>
          <w:p w14:paraId="11D9ED46" w14:textId="77777777" w:rsidR="009370EB" w:rsidRPr="001E0025" w:rsidRDefault="009370EB" w:rsidP="00C5711D">
            <w:pPr>
              <w:jc w:val="center"/>
              <w:rPr>
                <w:b/>
              </w:rPr>
            </w:pPr>
          </w:p>
        </w:tc>
      </w:tr>
      <w:tr w:rsidR="009370EB" w:rsidRPr="001E0025" w14:paraId="1B9F0784" w14:textId="77777777" w:rsidTr="00C5711D">
        <w:tc>
          <w:tcPr>
            <w:tcW w:w="9350" w:type="dxa"/>
          </w:tcPr>
          <w:p w14:paraId="21FD965B" w14:textId="77777777" w:rsidR="009370EB" w:rsidRPr="001E0025" w:rsidRDefault="009370EB" w:rsidP="00C5711D">
            <w:pPr>
              <w:spacing w:line="360" w:lineRule="auto"/>
            </w:pPr>
            <w:r w:rsidRPr="001E0025">
              <w:sym w:font="Symbol" w:char="F09B"/>
            </w:r>
            <w:r w:rsidRPr="001E0025">
              <w:t xml:space="preserve">   Awareness of Self and Others</w:t>
            </w:r>
          </w:p>
          <w:p w14:paraId="187DEB2A" w14:textId="77777777" w:rsidR="009370EB" w:rsidRPr="001E0025" w:rsidRDefault="009370EB" w:rsidP="00C5711D">
            <w:pPr>
              <w:spacing w:line="360" w:lineRule="auto"/>
            </w:pPr>
            <w:r w:rsidRPr="001E0025">
              <w:sym w:font="Symbol" w:char="F09B"/>
            </w:r>
            <w:r w:rsidRPr="001E0025">
              <w:t xml:space="preserve">   Development of Principles of Practice</w:t>
            </w:r>
          </w:p>
          <w:p w14:paraId="31B37663" w14:textId="77777777" w:rsidR="009370EB" w:rsidRPr="001E0025" w:rsidRDefault="009370EB" w:rsidP="00C5711D">
            <w:pPr>
              <w:spacing w:line="360" w:lineRule="auto"/>
            </w:pPr>
            <w:r w:rsidRPr="001E0025">
              <w:sym w:font="Symbol" w:char="F09B"/>
            </w:r>
            <w:r w:rsidRPr="001E0025">
              <w:t xml:space="preserve">   Implementation of Professional Practice</w:t>
            </w:r>
          </w:p>
          <w:p w14:paraId="4CD17C6C" w14:textId="77777777" w:rsidR="009370EB" w:rsidRPr="001E0025" w:rsidRDefault="009370EB" w:rsidP="00C5711D">
            <w:pPr>
              <w:spacing w:line="360" w:lineRule="auto"/>
            </w:pPr>
            <w:r w:rsidRPr="001E0025">
              <w:sym w:font="Symbol" w:char="F09B"/>
            </w:r>
            <w:r w:rsidRPr="001E0025">
              <w:t xml:space="preserve">   Analysis of Professional Practice</w:t>
            </w:r>
          </w:p>
        </w:tc>
      </w:tr>
      <w:tr w:rsidR="009370EB" w:rsidRPr="001E0025" w14:paraId="0FF29B69" w14:textId="77777777" w:rsidTr="00C5711D">
        <w:tc>
          <w:tcPr>
            <w:tcW w:w="9350" w:type="dxa"/>
          </w:tcPr>
          <w:p w14:paraId="3EF002FC" w14:textId="77777777" w:rsidR="009370EB" w:rsidRPr="001E0025" w:rsidRDefault="009370EB" w:rsidP="00C5711D">
            <w:pPr>
              <w:jc w:val="center"/>
              <w:rPr>
                <w:b/>
              </w:rPr>
            </w:pPr>
            <w:r w:rsidRPr="001E0025">
              <w:rPr>
                <w:b/>
              </w:rPr>
              <w:t>Comments</w:t>
            </w:r>
          </w:p>
          <w:p w14:paraId="18AF4196" w14:textId="77777777" w:rsidR="009370EB" w:rsidRPr="001E0025" w:rsidRDefault="009370EB" w:rsidP="00C5711D">
            <w:pPr>
              <w:jc w:val="center"/>
              <w:rPr>
                <w:b/>
              </w:rPr>
            </w:pPr>
          </w:p>
          <w:p w14:paraId="1673C846" w14:textId="77777777" w:rsidR="009370EB" w:rsidRPr="001E0025" w:rsidRDefault="009370EB" w:rsidP="00C5711D">
            <w:pPr>
              <w:jc w:val="center"/>
              <w:rPr>
                <w:b/>
              </w:rPr>
            </w:pPr>
          </w:p>
          <w:p w14:paraId="72D6E26B" w14:textId="77777777" w:rsidR="009370EB" w:rsidRPr="001E0025" w:rsidRDefault="009370EB" w:rsidP="00C5711D">
            <w:pPr>
              <w:jc w:val="center"/>
              <w:rPr>
                <w:b/>
              </w:rPr>
            </w:pPr>
          </w:p>
          <w:p w14:paraId="38B91D88" w14:textId="77777777" w:rsidR="009370EB" w:rsidRPr="001E0025" w:rsidRDefault="009370EB" w:rsidP="00C5711D">
            <w:pPr>
              <w:jc w:val="center"/>
              <w:rPr>
                <w:b/>
              </w:rPr>
            </w:pPr>
          </w:p>
          <w:p w14:paraId="30AEAB38" w14:textId="77777777" w:rsidR="009370EB" w:rsidRPr="001E0025" w:rsidRDefault="009370EB" w:rsidP="00C5711D">
            <w:pPr>
              <w:jc w:val="center"/>
              <w:rPr>
                <w:b/>
              </w:rPr>
            </w:pPr>
          </w:p>
          <w:p w14:paraId="37EB61C1" w14:textId="77777777" w:rsidR="009370EB" w:rsidRPr="001E0025" w:rsidRDefault="009370EB" w:rsidP="00C5711D">
            <w:pPr>
              <w:jc w:val="center"/>
              <w:rPr>
                <w:b/>
              </w:rPr>
            </w:pPr>
          </w:p>
          <w:p w14:paraId="5C11FDDB" w14:textId="77777777" w:rsidR="009370EB" w:rsidRPr="001E0025" w:rsidRDefault="009370EB" w:rsidP="00C5711D">
            <w:pPr>
              <w:jc w:val="center"/>
              <w:rPr>
                <w:b/>
              </w:rPr>
            </w:pPr>
          </w:p>
          <w:p w14:paraId="3944A51B" w14:textId="77777777" w:rsidR="009370EB" w:rsidRPr="001E0025" w:rsidRDefault="009370EB" w:rsidP="00C5711D">
            <w:pPr>
              <w:jc w:val="center"/>
              <w:rPr>
                <w:b/>
              </w:rPr>
            </w:pPr>
          </w:p>
          <w:p w14:paraId="197EE1E4" w14:textId="77777777" w:rsidR="009370EB" w:rsidRPr="001E0025" w:rsidRDefault="009370EB" w:rsidP="00C5711D">
            <w:pPr>
              <w:jc w:val="center"/>
              <w:rPr>
                <w:b/>
              </w:rPr>
            </w:pPr>
          </w:p>
          <w:p w14:paraId="33AC9C94" w14:textId="77777777" w:rsidR="009370EB" w:rsidRPr="001E0025" w:rsidRDefault="009370EB" w:rsidP="00C5711D">
            <w:pPr>
              <w:jc w:val="center"/>
              <w:rPr>
                <w:b/>
              </w:rPr>
            </w:pPr>
          </w:p>
          <w:p w14:paraId="7FFFAECE" w14:textId="77777777" w:rsidR="009370EB" w:rsidRPr="001E0025" w:rsidRDefault="009370EB" w:rsidP="00C5711D">
            <w:pPr>
              <w:jc w:val="center"/>
              <w:rPr>
                <w:b/>
              </w:rPr>
            </w:pPr>
          </w:p>
          <w:p w14:paraId="0EE21B43" w14:textId="77777777" w:rsidR="009370EB" w:rsidRPr="001E0025" w:rsidRDefault="009370EB" w:rsidP="00C5711D">
            <w:pPr>
              <w:jc w:val="center"/>
              <w:rPr>
                <w:b/>
              </w:rPr>
            </w:pPr>
          </w:p>
          <w:p w14:paraId="133C87B9" w14:textId="77777777" w:rsidR="009370EB" w:rsidRPr="001E0025" w:rsidRDefault="009370EB" w:rsidP="00C5711D">
            <w:pPr>
              <w:jc w:val="center"/>
              <w:rPr>
                <w:b/>
              </w:rPr>
            </w:pPr>
          </w:p>
          <w:p w14:paraId="0952273D" w14:textId="77777777" w:rsidR="009370EB" w:rsidRPr="001E0025" w:rsidRDefault="009370EB" w:rsidP="00AB41E7">
            <w:pPr>
              <w:rPr>
                <w:b/>
              </w:rPr>
            </w:pPr>
          </w:p>
          <w:p w14:paraId="2FB808DC" w14:textId="77777777" w:rsidR="009370EB" w:rsidRPr="001E0025" w:rsidRDefault="009370EB" w:rsidP="00C5711D">
            <w:pPr>
              <w:rPr>
                <w:b/>
              </w:rPr>
            </w:pPr>
          </w:p>
          <w:p w14:paraId="42389C88" w14:textId="77777777" w:rsidR="009370EB" w:rsidRPr="001E0025" w:rsidRDefault="009370EB" w:rsidP="00C5711D">
            <w:pPr>
              <w:jc w:val="center"/>
              <w:rPr>
                <w:b/>
              </w:rPr>
            </w:pPr>
          </w:p>
          <w:p w14:paraId="10D9D5FA" w14:textId="77777777" w:rsidR="009370EB" w:rsidRPr="001E0025" w:rsidRDefault="009370EB" w:rsidP="00C5711D">
            <w:pPr>
              <w:jc w:val="center"/>
              <w:rPr>
                <w:b/>
              </w:rPr>
            </w:pPr>
          </w:p>
        </w:tc>
      </w:tr>
    </w:tbl>
    <w:p w14:paraId="6940B879" w14:textId="77777777" w:rsidR="009370EB" w:rsidRPr="001E0025" w:rsidRDefault="009370EB" w:rsidP="009370EB"/>
    <w:p w14:paraId="72F1F609" w14:textId="77777777" w:rsidR="009370EB" w:rsidRPr="001E0025" w:rsidRDefault="009370EB" w:rsidP="009370EB"/>
    <w:p w14:paraId="4778AFAE" w14:textId="77777777" w:rsidR="009370EB" w:rsidRPr="001E0025" w:rsidRDefault="009370EB" w:rsidP="009370EB"/>
    <w:p w14:paraId="7BF87C26" w14:textId="77777777" w:rsidR="009370EB" w:rsidRPr="001E0025" w:rsidRDefault="009370EB" w:rsidP="009370EB">
      <w:r w:rsidRPr="001E0025">
        <w:t>Candidate’s Signature: ____________________________________</w:t>
      </w:r>
      <w:r w:rsidRPr="001E0025">
        <w:tab/>
        <w:t>Date: ___________</w:t>
      </w:r>
    </w:p>
    <w:p w14:paraId="06BFCB20" w14:textId="77777777" w:rsidR="009370EB" w:rsidRPr="001E0025" w:rsidRDefault="009370EB" w:rsidP="009370EB"/>
    <w:p w14:paraId="06E02DEC" w14:textId="77777777" w:rsidR="009370EB" w:rsidRPr="001E0025" w:rsidRDefault="009370EB" w:rsidP="009370EB"/>
    <w:p w14:paraId="257457AD" w14:textId="614E590D" w:rsidR="009370EB" w:rsidRDefault="009370EB" w:rsidP="009370EB">
      <w:pPr>
        <w:widowControl w:val="0"/>
      </w:pPr>
      <w:r w:rsidRPr="001E0025">
        <w:t>Evaluator’s Signature: _____________________________________</w:t>
      </w:r>
      <w:r w:rsidRPr="001E0025">
        <w:tab/>
        <w:t>Date: ___</w:t>
      </w:r>
    </w:p>
    <w:sectPr w:rsidR="009370EB" w:rsidSect="00AD4A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03CE" w14:textId="77777777" w:rsidR="00835FD5" w:rsidRDefault="00835FD5">
      <w:r>
        <w:separator/>
      </w:r>
    </w:p>
  </w:endnote>
  <w:endnote w:type="continuationSeparator" w:id="0">
    <w:p w14:paraId="2156382D" w14:textId="77777777" w:rsidR="00835FD5" w:rsidRDefault="0083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9AAD" w14:textId="77777777" w:rsidR="0085071A" w:rsidRDefault="00850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A4D3" w14:textId="77777777" w:rsidR="0085071A" w:rsidRDefault="0085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46C1" w14:textId="77777777" w:rsidR="00835FD5" w:rsidRDefault="00835FD5">
      <w:r>
        <w:separator/>
      </w:r>
    </w:p>
  </w:footnote>
  <w:footnote w:type="continuationSeparator" w:id="0">
    <w:p w14:paraId="522F10AF" w14:textId="77777777" w:rsidR="00835FD5" w:rsidRDefault="0083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907B" w14:textId="77777777" w:rsidR="0085071A" w:rsidRDefault="00850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1C7" w14:textId="77777777" w:rsidR="00C5711D" w:rsidRDefault="00C5711D">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29AE" w14:textId="77777777" w:rsidR="0085071A" w:rsidRDefault="00850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586823">
    <w:abstractNumId w:val="48"/>
  </w:num>
  <w:num w:numId="2" w16cid:durableId="1807775663">
    <w:abstractNumId w:val="24"/>
  </w:num>
  <w:num w:numId="3" w16cid:durableId="1954823587">
    <w:abstractNumId w:val="2"/>
  </w:num>
  <w:num w:numId="4" w16cid:durableId="717585799">
    <w:abstractNumId w:val="18"/>
  </w:num>
  <w:num w:numId="5" w16cid:durableId="419109004">
    <w:abstractNumId w:val="14"/>
  </w:num>
  <w:num w:numId="6" w16cid:durableId="1606040817">
    <w:abstractNumId w:val="46"/>
  </w:num>
  <w:num w:numId="7" w16cid:durableId="1073239746">
    <w:abstractNumId w:val="17"/>
  </w:num>
  <w:num w:numId="8" w16cid:durableId="1174800561">
    <w:abstractNumId w:val="31"/>
  </w:num>
  <w:num w:numId="9" w16cid:durableId="1242328015">
    <w:abstractNumId w:val="38"/>
  </w:num>
  <w:num w:numId="10" w16cid:durableId="1081364829">
    <w:abstractNumId w:val="6"/>
  </w:num>
  <w:num w:numId="11" w16cid:durableId="1104300002">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360855720">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522863367">
    <w:abstractNumId w:val="11"/>
  </w:num>
  <w:num w:numId="14" w16cid:durableId="1898275046">
    <w:abstractNumId w:val="42"/>
  </w:num>
  <w:num w:numId="15" w16cid:durableId="1067608575">
    <w:abstractNumId w:val="13"/>
  </w:num>
  <w:num w:numId="16" w16cid:durableId="19287443">
    <w:abstractNumId w:val="1"/>
  </w:num>
  <w:num w:numId="17" w16cid:durableId="113377543">
    <w:abstractNumId w:val="51"/>
  </w:num>
  <w:num w:numId="18" w16cid:durableId="136925002">
    <w:abstractNumId w:val="36"/>
  </w:num>
  <w:num w:numId="19" w16cid:durableId="1969969462">
    <w:abstractNumId w:val="28"/>
  </w:num>
  <w:num w:numId="20" w16cid:durableId="532420288">
    <w:abstractNumId w:val="37"/>
  </w:num>
  <w:num w:numId="21" w16cid:durableId="1418550507">
    <w:abstractNumId w:val="7"/>
  </w:num>
  <w:num w:numId="22" w16cid:durableId="678780229">
    <w:abstractNumId w:val="47"/>
  </w:num>
  <w:num w:numId="23" w16cid:durableId="872033967">
    <w:abstractNumId w:val="12"/>
  </w:num>
  <w:num w:numId="24" w16cid:durableId="1113668685">
    <w:abstractNumId w:val="41"/>
  </w:num>
  <w:num w:numId="25" w16cid:durableId="1429153735">
    <w:abstractNumId w:val="21"/>
  </w:num>
  <w:num w:numId="26" w16cid:durableId="1920947433">
    <w:abstractNumId w:val="45"/>
  </w:num>
  <w:num w:numId="27" w16cid:durableId="1271474842">
    <w:abstractNumId w:val="34"/>
  </w:num>
  <w:num w:numId="28" w16cid:durableId="1245141132">
    <w:abstractNumId w:val="25"/>
  </w:num>
  <w:num w:numId="29" w16cid:durableId="1340742138">
    <w:abstractNumId w:val="29"/>
  </w:num>
  <w:num w:numId="30" w16cid:durableId="304311320">
    <w:abstractNumId w:val="16"/>
  </w:num>
  <w:num w:numId="31" w16cid:durableId="244339222">
    <w:abstractNumId w:val="22"/>
  </w:num>
  <w:num w:numId="32" w16cid:durableId="1137988436">
    <w:abstractNumId w:val="33"/>
  </w:num>
  <w:num w:numId="33" w16cid:durableId="1378121362">
    <w:abstractNumId w:val="32"/>
  </w:num>
  <w:num w:numId="34" w16cid:durableId="1322851013">
    <w:abstractNumId w:val="10"/>
  </w:num>
  <w:num w:numId="35" w16cid:durableId="2049798813">
    <w:abstractNumId w:val="8"/>
  </w:num>
  <w:num w:numId="36" w16cid:durableId="1563252817">
    <w:abstractNumId w:val="49"/>
  </w:num>
  <w:num w:numId="37" w16cid:durableId="975374836">
    <w:abstractNumId w:val="39"/>
  </w:num>
  <w:num w:numId="38" w16cid:durableId="975717322">
    <w:abstractNumId w:val="50"/>
  </w:num>
  <w:num w:numId="39" w16cid:durableId="94601174">
    <w:abstractNumId w:val="5"/>
  </w:num>
  <w:num w:numId="40" w16cid:durableId="2072078883">
    <w:abstractNumId w:val="0"/>
  </w:num>
  <w:num w:numId="41" w16cid:durableId="1219516731">
    <w:abstractNumId w:val="44"/>
  </w:num>
  <w:num w:numId="42" w16cid:durableId="1113935612">
    <w:abstractNumId w:val="19"/>
  </w:num>
  <w:num w:numId="43" w16cid:durableId="902444553">
    <w:abstractNumId w:val="9"/>
  </w:num>
  <w:num w:numId="44" w16cid:durableId="1875924313">
    <w:abstractNumId w:val="3"/>
  </w:num>
  <w:num w:numId="45" w16cid:durableId="525800068">
    <w:abstractNumId w:val="43"/>
  </w:num>
  <w:num w:numId="46" w16cid:durableId="53479758">
    <w:abstractNumId w:val="30"/>
  </w:num>
  <w:num w:numId="47" w16cid:durableId="2020109922">
    <w:abstractNumId w:val="40"/>
  </w:num>
  <w:num w:numId="48" w16cid:durableId="218438902">
    <w:abstractNumId w:val="15"/>
  </w:num>
  <w:num w:numId="49" w16cid:durableId="1092970440">
    <w:abstractNumId w:val="26"/>
  </w:num>
  <w:num w:numId="50" w16cid:durableId="341861638">
    <w:abstractNumId w:val="4"/>
  </w:num>
  <w:num w:numId="51" w16cid:durableId="1321542690">
    <w:abstractNumId w:val="20"/>
  </w:num>
  <w:num w:numId="52" w16cid:durableId="2136899493">
    <w:abstractNumId w:val="27"/>
  </w:num>
  <w:num w:numId="53" w16cid:durableId="681664869">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2307D"/>
    <w:rsid w:val="00035719"/>
    <w:rsid w:val="00055C2E"/>
    <w:rsid w:val="0007396A"/>
    <w:rsid w:val="00075BCD"/>
    <w:rsid w:val="00076420"/>
    <w:rsid w:val="000803D1"/>
    <w:rsid w:val="000A2BC8"/>
    <w:rsid w:val="000A6C9A"/>
    <w:rsid w:val="000B67C7"/>
    <w:rsid w:val="000D2185"/>
    <w:rsid w:val="00127183"/>
    <w:rsid w:val="00130861"/>
    <w:rsid w:val="001339FE"/>
    <w:rsid w:val="00140F06"/>
    <w:rsid w:val="00192609"/>
    <w:rsid w:val="001A10A4"/>
    <w:rsid w:val="001E13BF"/>
    <w:rsid w:val="001E2F96"/>
    <w:rsid w:val="00226715"/>
    <w:rsid w:val="002270AA"/>
    <w:rsid w:val="00236326"/>
    <w:rsid w:val="00244B28"/>
    <w:rsid w:val="00250239"/>
    <w:rsid w:val="002518F9"/>
    <w:rsid w:val="002765E8"/>
    <w:rsid w:val="0028705E"/>
    <w:rsid w:val="00294DFA"/>
    <w:rsid w:val="002D65DC"/>
    <w:rsid w:val="002E36EB"/>
    <w:rsid w:val="00341AD3"/>
    <w:rsid w:val="003462F9"/>
    <w:rsid w:val="003645DA"/>
    <w:rsid w:val="00374590"/>
    <w:rsid w:val="003C58E0"/>
    <w:rsid w:val="003C618E"/>
    <w:rsid w:val="003F6B4B"/>
    <w:rsid w:val="00400A6F"/>
    <w:rsid w:val="00444A01"/>
    <w:rsid w:val="00464A9F"/>
    <w:rsid w:val="0047006A"/>
    <w:rsid w:val="004918BE"/>
    <w:rsid w:val="004B58D4"/>
    <w:rsid w:val="004C2321"/>
    <w:rsid w:val="004E252B"/>
    <w:rsid w:val="0053653C"/>
    <w:rsid w:val="00544128"/>
    <w:rsid w:val="00564866"/>
    <w:rsid w:val="00573BB2"/>
    <w:rsid w:val="005B1DDD"/>
    <w:rsid w:val="005B313A"/>
    <w:rsid w:val="005C6545"/>
    <w:rsid w:val="005F3F84"/>
    <w:rsid w:val="0061307B"/>
    <w:rsid w:val="00643D7F"/>
    <w:rsid w:val="00662FF5"/>
    <w:rsid w:val="006760F2"/>
    <w:rsid w:val="006D5BDD"/>
    <w:rsid w:val="006F19B3"/>
    <w:rsid w:val="0070024D"/>
    <w:rsid w:val="00745333"/>
    <w:rsid w:val="00760D95"/>
    <w:rsid w:val="00765E9E"/>
    <w:rsid w:val="00792746"/>
    <w:rsid w:val="007B7D3F"/>
    <w:rsid w:val="007C2A01"/>
    <w:rsid w:val="007E23FE"/>
    <w:rsid w:val="008239A4"/>
    <w:rsid w:val="00835FD5"/>
    <w:rsid w:val="00837A41"/>
    <w:rsid w:val="0085071A"/>
    <w:rsid w:val="008758E6"/>
    <w:rsid w:val="0087776F"/>
    <w:rsid w:val="00881D1E"/>
    <w:rsid w:val="008D597D"/>
    <w:rsid w:val="008E6CF9"/>
    <w:rsid w:val="0090142F"/>
    <w:rsid w:val="00902A52"/>
    <w:rsid w:val="00910CD9"/>
    <w:rsid w:val="0093005C"/>
    <w:rsid w:val="009370EB"/>
    <w:rsid w:val="0094596E"/>
    <w:rsid w:val="00963FB1"/>
    <w:rsid w:val="00970621"/>
    <w:rsid w:val="00972186"/>
    <w:rsid w:val="00984081"/>
    <w:rsid w:val="0099247E"/>
    <w:rsid w:val="009A2073"/>
    <w:rsid w:val="00A177BD"/>
    <w:rsid w:val="00A45E21"/>
    <w:rsid w:val="00A472F8"/>
    <w:rsid w:val="00A72657"/>
    <w:rsid w:val="00A738A2"/>
    <w:rsid w:val="00A96159"/>
    <w:rsid w:val="00AB1AA5"/>
    <w:rsid w:val="00AB41E7"/>
    <w:rsid w:val="00AD1F0B"/>
    <w:rsid w:val="00AD4AD2"/>
    <w:rsid w:val="00AE5CE4"/>
    <w:rsid w:val="00B02E92"/>
    <w:rsid w:val="00B24EB6"/>
    <w:rsid w:val="00B408F7"/>
    <w:rsid w:val="00B5413D"/>
    <w:rsid w:val="00B76A58"/>
    <w:rsid w:val="00BB3135"/>
    <w:rsid w:val="00BD4CC0"/>
    <w:rsid w:val="00C3151B"/>
    <w:rsid w:val="00C5711D"/>
    <w:rsid w:val="00C771C5"/>
    <w:rsid w:val="00CC1123"/>
    <w:rsid w:val="00CC7034"/>
    <w:rsid w:val="00CF3CEB"/>
    <w:rsid w:val="00D14F3D"/>
    <w:rsid w:val="00D35DD9"/>
    <w:rsid w:val="00D621D8"/>
    <w:rsid w:val="00D67463"/>
    <w:rsid w:val="00D8535A"/>
    <w:rsid w:val="00E01416"/>
    <w:rsid w:val="00E27482"/>
    <w:rsid w:val="00E736C0"/>
    <w:rsid w:val="00E82C19"/>
    <w:rsid w:val="00E95CD9"/>
    <w:rsid w:val="00EC53F6"/>
    <w:rsid w:val="00ED0397"/>
    <w:rsid w:val="00ED2184"/>
    <w:rsid w:val="00EE1EF7"/>
    <w:rsid w:val="00EF20B2"/>
    <w:rsid w:val="00F17CE7"/>
    <w:rsid w:val="00F77E35"/>
    <w:rsid w:val="00F8310F"/>
    <w:rsid w:val="00F87F52"/>
    <w:rsid w:val="00FA3C0A"/>
    <w:rsid w:val="00FD27AD"/>
    <w:rsid w:val="00FD33A5"/>
    <w:rsid w:val="00FE0042"/>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 w:type="paragraph" w:styleId="Header">
    <w:name w:val="header"/>
    <w:basedOn w:val="Normal"/>
    <w:link w:val="HeaderChar"/>
    <w:uiPriority w:val="99"/>
    <w:unhideWhenUsed/>
    <w:rsid w:val="0085071A"/>
    <w:pPr>
      <w:tabs>
        <w:tab w:val="center" w:pos="4680"/>
        <w:tab w:val="right" w:pos="9360"/>
      </w:tabs>
    </w:pPr>
  </w:style>
  <w:style w:type="character" w:customStyle="1" w:styleId="HeaderChar">
    <w:name w:val="Header Char"/>
    <w:basedOn w:val="DefaultParagraphFont"/>
    <w:link w:val="Header"/>
    <w:uiPriority w:val="99"/>
    <w:rsid w:val="0085071A"/>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85071A"/>
    <w:pPr>
      <w:tabs>
        <w:tab w:val="center" w:pos="4680"/>
        <w:tab w:val="right" w:pos="9360"/>
      </w:tabs>
    </w:pPr>
  </w:style>
  <w:style w:type="character" w:customStyle="1" w:styleId="FooterChar">
    <w:name w:val="Footer Char"/>
    <w:basedOn w:val="DefaultParagraphFont"/>
    <w:link w:val="Footer"/>
    <w:uiPriority w:val="99"/>
    <w:rsid w:val="0085071A"/>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tions.sciquest.com/apps/Router/SupplierLogin?CustOrg=Aubur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mary@auburn.edu"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11804</Words>
  <Characters>67284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78931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3</cp:revision>
  <cp:lastPrinted>2022-08-11T16:09:00Z</cp:lastPrinted>
  <dcterms:created xsi:type="dcterms:W3CDTF">2022-08-11T16:09:00Z</dcterms:created>
  <dcterms:modified xsi:type="dcterms:W3CDTF">2022-08-11T16:09:00Z</dcterms:modified>
</cp:coreProperties>
</file>