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757CA0" w:rsidRDefault="00757CA0" w14:paraId="168CF8EC" w14:textId="77777777">
      <w:pPr>
        <w:pStyle w:val="BodyA"/>
        <w:jc w:val="center"/>
        <w:rPr>
          <w:rStyle w:val="NoneA"/>
          <w:b/>
          <w:bCs/>
          <w:color w:val="44546A"/>
          <w:sz w:val="22"/>
          <w:szCs w:val="22"/>
          <w:u w:color="44546A"/>
        </w:rPr>
      </w:pPr>
    </w:p>
    <w:tbl>
      <w:tblPr>
        <w:tblW w:w="105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5130"/>
        <w:gridCol w:w="5400"/>
      </w:tblGrid>
      <w:tr w:rsidR="00757CA0" w:rsidTr="7AACC278" w14:paraId="6455030C"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rsidR="00757CA0" w:rsidRDefault="00757CA0" w14:paraId="393623D1" w14:textId="77777777">
            <w:pPr>
              <w:pStyle w:val="BodyA"/>
              <w:jc w:val="center"/>
              <w:rPr>
                <w:rStyle w:val="NoneA"/>
                <w:b/>
                <w:bCs/>
                <w:color w:val="44546A"/>
                <w:u w:color="44546A"/>
              </w:rPr>
            </w:pPr>
          </w:p>
          <w:p w:rsidR="00757CA0" w:rsidRDefault="00757CA0" w14:paraId="6D08D799" w14:textId="77777777">
            <w:pPr>
              <w:pStyle w:val="BodyA"/>
              <w:jc w:val="center"/>
              <w:rPr>
                <w:rStyle w:val="NoneA"/>
                <w:b/>
                <w:bCs/>
                <w:color w:val="44546A"/>
                <w:u w:color="44546A"/>
              </w:rPr>
            </w:pPr>
          </w:p>
          <w:p w:rsidR="00757CA0" w:rsidRDefault="00757CA0" w14:paraId="0743FE26" w14:textId="77777777">
            <w:pPr>
              <w:pStyle w:val="BodyA"/>
              <w:jc w:val="center"/>
              <w:rPr>
                <w:rStyle w:val="NoneA"/>
                <w:b/>
                <w:bCs/>
                <w:color w:val="44546A"/>
                <w:u w:color="44546A"/>
              </w:rPr>
            </w:pPr>
          </w:p>
          <w:p w:rsidR="00757CA0" w:rsidRDefault="00757CA0" w14:paraId="5679AB21" w14:textId="77777777">
            <w:pPr>
              <w:pStyle w:val="BodyA"/>
              <w:jc w:val="center"/>
              <w:rPr>
                <w:rStyle w:val="NoneA"/>
                <w:b/>
                <w:bCs/>
                <w:color w:val="44546A"/>
                <w:u w:color="44546A"/>
              </w:rPr>
            </w:pPr>
          </w:p>
          <w:p w:rsidR="00757CA0" w:rsidRDefault="00757CA0" w14:paraId="14A6FB17" w14:textId="77777777">
            <w:pPr>
              <w:pStyle w:val="BodyA"/>
              <w:jc w:val="center"/>
              <w:rPr>
                <w:rStyle w:val="NoneA"/>
                <w:b/>
                <w:bCs/>
                <w:color w:val="44546A"/>
                <w:u w:color="44546A"/>
              </w:rPr>
            </w:pPr>
          </w:p>
          <w:p w:rsidR="00757CA0" w:rsidRDefault="41EBA4C0" w14:paraId="64FB5C9F" w14:textId="2B25127C">
            <w:pPr>
              <w:pStyle w:val="BodyA"/>
              <w:widowControl w:val="0"/>
              <w:tabs>
                <w:tab w:val="center" w:pos="4680"/>
              </w:tabs>
              <w:spacing w:line="235" w:lineRule="auto"/>
              <w:jc w:val="center"/>
              <w:rPr>
                <w:rStyle w:val="NoneA"/>
                <w:color w:val="44546A"/>
                <w:sz w:val="32"/>
                <w:szCs w:val="32"/>
              </w:rPr>
            </w:pPr>
            <w:r w:rsidRPr="7AACC278" w:rsidR="7AACC278">
              <w:rPr>
                <w:rStyle w:val="NoneA"/>
                <w:color w:val="44546A"/>
                <w:sz w:val="32"/>
                <w:szCs w:val="32"/>
              </w:rPr>
              <w:t>EAGL 0420</w:t>
            </w:r>
          </w:p>
          <w:p w:rsidR="00757CA0" w:rsidRDefault="00127917" w14:paraId="1A1D339A" w14:textId="0AC9EF46">
            <w:pPr>
              <w:pStyle w:val="BodyA"/>
              <w:jc w:val="center"/>
              <w:rPr>
                <w:rStyle w:val="NoneA"/>
                <w:rFonts w:ascii="Calibri" w:hAnsi="Calibri" w:eastAsia="Calibri" w:cs="Calibri"/>
                <w:b/>
                <w:bCs/>
                <w:color w:val="44546A"/>
                <w:sz w:val="36"/>
                <w:szCs w:val="36"/>
                <w:u w:color="44546A"/>
              </w:rPr>
            </w:pPr>
            <w:r>
              <w:rPr>
                <w:rStyle w:val="NoneA"/>
                <w:rFonts w:ascii="Calibri" w:hAnsi="Calibri" w:eastAsia="Calibri" w:cs="Calibri"/>
                <w:b/>
                <w:bCs/>
                <w:color w:val="44546A"/>
                <w:sz w:val="36"/>
                <w:szCs w:val="36"/>
                <w:u w:color="44546A"/>
              </w:rPr>
              <w:t>Agency Awareness</w:t>
            </w:r>
          </w:p>
          <w:p w:rsidR="00757CA0" w:rsidRDefault="00757CA0" w14:paraId="6D516DBD" w14:textId="77777777">
            <w:pPr>
              <w:pStyle w:val="BodyA"/>
              <w:jc w:val="center"/>
              <w:rPr>
                <w:rStyle w:val="NoneA"/>
                <w:rFonts w:ascii="Calibri" w:hAnsi="Calibri" w:eastAsia="Calibri" w:cs="Calibri"/>
                <w:b/>
                <w:bCs/>
                <w:i/>
                <w:iCs/>
                <w:color w:val="44546A"/>
                <w:sz w:val="32"/>
                <w:szCs w:val="32"/>
                <w:u w:color="44546A"/>
              </w:rPr>
            </w:pPr>
          </w:p>
          <w:p w:rsidR="00757CA0" w:rsidP="714B26C5" w:rsidRDefault="00127917" w14:paraId="67EBE0D9" w14:textId="1E7C7A45">
            <w:pPr>
              <w:pStyle w:val="BodyA"/>
              <w:jc w:val="center"/>
              <w:rPr>
                <w:rStyle w:val="NoneA"/>
                <w:rFonts w:ascii="Calibri" w:hAnsi="Calibri" w:eastAsia="Calibri" w:cs="Calibri"/>
                <w:b/>
                <w:bCs/>
                <w:i/>
                <w:iCs/>
                <w:color w:val="44546A"/>
                <w:sz w:val="32"/>
                <w:szCs w:val="32"/>
              </w:rPr>
            </w:pPr>
            <w:r>
              <w:rPr>
                <w:rStyle w:val="NoneA"/>
                <w:rFonts w:ascii="Calibri" w:hAnsi="Calibri" w:eastAsia="Calibri" w:cs="Calibri"/>
                <w:b/>
                <w:bCs/>
                <w:i/>
                <w:iCs/>
                <w:color w:val="44546A"/>
                <w:sz w:val="32"/>
                <w:szCs w:val="32"/>
              </w:rPr>
              <w:t>Fall</w:t>
            </w:r>
            <w:r w:rsidRPr="714B26C5" w:rsidR="714B26C5">
              <w:rPr>
                <w:rStyle w:val="NoneA"/>
                <w:rFonts w:ascii="Calibri" w:hAnsi="Calibri" w:eastAsia="Calibri" w:cs="Calibri"/>
                <w:b/>
                <w:bCs/>
                <w:i/>
                <w:iCs/>
                <w:color w:val="44546A"/>
                <w:sz w:val="32"/>
                <w:szCs w:val="32"/>
              </w:rPr>
              <w:t xml:space="preserve"> 202</w:t>
            </w:r>
            <w:r w:rsidR="00512A9A">
              <w:rPr>
                <w:rStyle w:val="NoneA"/>
                <w:rFonts w:ascii="Calibri" w:hAnsi="Calibri" w:eastAsia="Calibri" w:cs="Calibri"/>
                <w:b/>
                <w:bCs/>
                <w:i/>
                <w:iCs/>
                <w:color w:val="44546A"/>
                <w:sz w:val="32"/>
                <w:szCs w:val="32"/>
              </w:rPr>
              <w:t>2</w:t>
            </w:r>
          </w:p>
          <w:p w:rsidR="00757CA0" w:rsidRDefault="00757CA0" w14:paraId="5F1DC1F7" w14:textId="77777777">
            <w:pPr>
              <w:pStyle w:val="BodyA"/>
              <w:jc w:val="center"/>
              <w:rPr>
                <w:rStyle w:val="NoneA"/>
                <w:rFonts w:ascii="Calibri" w:hAnsi="Calibri" w:eastAsia="Calibri" w:cs="Calibri"/>
                <w:b/>
                <w:bCs/>
                <w:color w:val="44546A"/>
                <w:sz w:val="32"/>
                <w:szCs w:val="32"/>
                <w:u w:color="44546A"/>
              </w:rPr>
            </w:pPr>
          </w:p>
          <w:p w:rsidR="00757CA0" w:rsidRDefault="00C20373" w14:paraId="13A71878" w14:textId="77777777">
            <w:pPr>
              <w:pStyle w:val="BodyA"/>
              <w:jc w:val="center"/>
              <w:rPr>
                <w:rStyle w:val="NoneA"/>
                <w:rFonts w:ascii="Calibri" w:hAnsi="Calibri" w:eastAsia="Calibri" w:cs="Calibri"/>
                <w:b/>
                <w:bCs/>
                <w:color w:val="44546A"/>
                <w:sz w:val="32"/>
                <w:szCs w:val="32"/>
                <w:u w:color="44546A"/>
              </w:rPr>
            </w:pPr>
            <w:r>
              <w:rPr>
                <w:rStyle w:val="NoneA"/>
                <w:rFonts w:ascii="Calibri" w:hAnsi="Calibri" w:eastAsia="Calibri" w:cs="Calibri"/>
                <w:b/>
                <w:bCs/>
                <w:color w:val="44546A"/>
                <w:sz w:val="32"/>
                <w:szCs w:val="32"/>
                <w:u w:color="44546A"/>
              </w:rPr>
              <w:t>-  -  -  -  -  -  -  -  -  -</w:t>
            </w:r>
          </w:p>
          <w:p w:rsidR="00757CA0" w:rsidRDefault="00C20373" w14:paraId="0C62711D" w14:textId="77777777">
            <w:pPr>
              <w:pStyle w:val="BodyA"/>
              <w:jc w:val="center"/>
              <w:rPr>
                <w:rStyle w:val="NoneA"/>
                <w:rFonts w:ascii="Calibri" w:hAnsi="Calibri" w:eastAsia="Calibri" w:cs="Calibri"/>
                <w:b/>
                <w:bCs/>
                <w:color w:val="44546A"/>
                <w:u w:color="44546A"/>
              </w:rPr>
            </w:pPr>
            <w:r>
              <w:rPr>
                <w:rStyle w:val="NoneA"/>
                <w:rFonts w:ascii="Calibri" w:hAnsi="Calibri" w:eastAsia="Calibri" w:cs="Calibri"/>
                <w:b/>
                <w:bCs/>
                <w:color w:val="44546A"/>
                <w:u w:color="44546A"/>
              </w:rPr>
              <w:t>Department of Special Education, Rehabilitation, and Counseling</w:t>
            </w:r>
          </w:p>
          <w:p w:rsidR="00757CA0" w:rsidRDefault="00757CA0" w14:paraId="379A1DE2" w14:textId="77777777">
            <w:pPr>
              <w:pStyle w:val="BodyA"/>
              <w:jc w:val="center"/>
              <w:rPr>
                <w:rStyle w:val="NoneA"/>
                <w:rFonts w:ascii="Calibri" w:hAnsi="Calibri" w:eastAsia="Calibri" w:cs="Calibri"/>
                <w:b/>
                <w:bCs/>
                <w:color w:val="44546A"/>
                <w:u w:color="44546A"/>
              </w:rPr>
            </w:pPr>
          </w:p>
          <w:p w:rsidR="00757CA0" w:rsidRDefault="00C20373" w14:paraId="2E79315B" w14:textId="77777777">
            <w:pPr>
              <w:pStyle w:val="BodyA"/>
              <w:spacing w:line="300" w:lineRule="auto"/>
              <w:jc w:val="center"/>
              <w:rPr>
                <w:rStyle w:val="NoneA"/>
                <w:rFonts w:ascii="Calibri" w:hAnsi="Calibri" w:eastAsia="Calibri" w:cs="Calibri"/>
                <w:b/>
                <w:bCs/>
                <w:color w:val="44546A"/>
                <w:sz w:val="32"/>
                <w:szCs w:val="32"/>
                <w:u w:color="44546A"/>
              </w:rPr>
            </w:pPr>
            <w:r>
              <w:rPr>
                <w:rStyle w:val="NoneA"/>
                <w:rFonts w:ascii="Calibri" w:hAnsi="Calibri" w:eastAsia="Calibri" w:cs="Calibri"/>
                <w:b/>
                <w:bCs/>
                <w:color w:val="44546A"/>
                <w:sz w:val="32"/>
                <w:szCs w:val="32"/>
                <w:u w:color="44546A"/>
              </w:rPr>
              <w:t>College of Education</w:t>
            </w:r>
          </w:p>
          <w:p w:rsidR="00757CA0" w:rsidRDefault="00C20373" w14:paraId="7A674A1F" w14:textId="77777777">
            <w:pPr>
              <w:pStyle w:val="BodyA"/>
              <w:spacing w:line="300" w:lineRule="auto"/>
              <w:jc w:val="center"/>
              <w:rPr>
                <w:rStyle w:val="NoneA"/>
                <w:rFonts w:ascii="Calibri" w:hAnsi="Calibri" w:eastAsia="Calibri" w:cs="Calibri"/>
                <w:smallCaps/>
                <w:color w:val="44546A"/>
                <w:sz w:val="32"/>
                <w:szCs w:val="32"/>
                <w:u w:color="44546A"/>
              </w:rPr>
            </w:pPr>
            <w:r>
              <w:rPr>
                <w:rStyle w:val="NoneA"/>
                <w:rFonts w:ascii="Calibri" w:hAnsi="Calibri" w:eastAsia="Calibri" w:cs="Calibri"/>
                <w:smallCaps/>
                <w:color w:val="44546A"/>
                <w:sz w:val="32"/>
                <w:szCs w:val="32"/>
                <w:u w:color="44546A"/>
              </w:rPr>
              <w:t>Instructor Information</w:t>
            </w:r>
          </w:p>
          <w:p w:rsidR="00757CA0" w:rsidRDefault="001658BB" w14:paraId="67936DD6" w14:textId="28B467B7">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alibri" w:hAnsi="Calibri" w:eastAsia="Calibri" w:cs="Calibri"/>
                <w:b/>
                <w:bCs/>
                <w:color w:val="44546A"/>
                <w:u w:color="44546A"/>
              </w:rPr>
            </w:pPr>
            <w:r>
              <w:rPr>
                <w:rStyle w:val="NoneA"/>
                <w:rFonts w:ascii="Calibri" w:hAnsi="Calibri" w:eastAsia="Calibri" w:cs="Calibri"/>
                <w:b/>
                <w:bCs/>
                <w:color w:val="44546A"/>
                <w:u w:color="44546A"/>
              </w:rPr>
              <w:t>Mrs. Lauren Ozment</w:t>
            </w:r>
          </w:p>
          <w:p w:rsidR="00757CA0" w:rsidRDefault="5033FEE2" w14:paraId="1DE99E36" w14:textId="038AF11D">
            <w:pPr>
              <w:pStyle w:val="BodyA"/>
              <w:spacing w:line="300" w:lineRule="auto"/>
              <w:jc w:val="center"/>
              <w:rPr>
                <w:rStyle w:val="NoneA"/>
                <w:rFonts w:ascii="Calibri" w:hAnsi="Calibri" w:eastAsia="Calibri" w:cs="Calibri"/>
                <w:color w:val="44546A"/>
              </w:rPr>
            </w:pPr>
            <w:r w:rsidRPr="5033FEE2">
              <w:rPr>
                <w:rStyle w:val="NoneA"/>
                <w:rFonts w:ascii="Calibri" w:hAnsi="Calibri" w:eastAsia="Calibri" w:cs="Calibri"/>
                <w:color w:val="44546A"/>
              </w:rPr>
              <w:t xml:space="preserve">Office: </w:t>
            </w:r>
            <w:r w:rsidR="00512A9A">
              <w:rPr>
                <w:rStyle w:val="NoneA"/>
                <w:rFonts w:ascii="Calibri" w:hAnsi="Calibri" w:eastAsia="Calibri" w:cs="Calibri"/>
                <w:color w:val="44546A"/>
              </w:rPr>
              <w:t>136C Foy</w:t>
            </w:r>
            <w:r w:rsidRPr="5033FEE2">
              <w:rPr>
                <w:rStyle w:val="NoneA"/>
                <w:rFonts w:ascii="Calibri" w:hAnsi="Calibri" w:eastAsia="Calibri" w:cs="Calibri"/>
                <w:color w:val="44546A"/>
              </w:rPr>
              <w:t xml:space="preserve"> </w:t>
            </w:r>
          </w:p>
          <w:p w:rsidR="00757CA0" w:rsidRDefault="001658BB" w14:paraId="26672D93" w14:textId="0C8596E6">
            <w:pPr>
              <w:pStyle w:val="BodyA"/>
              <w:spacing w:line="300" w:lineRule="auto"/>
              <w:jc w:val="center"/>
            </w:pPr>
            <w:r>
              <w:rPr>
                <w:rStyle w:val="NoneA"/>
                <w:rFonts w:ascii="Calibri" w:hAnsi="Calibri" w:eastAsia="Calibri" w:cs="Calibri"/>
                <w:color w:val="44546A"/>
                <w:u w:color="44546A"/>
              </w:rPr>
              <w:t>Lew00024@auburn.edu</w:t>
            </w:r>
            <w:r w:rsidR="00C20373">
              <w:rPr>
                <w:rStyle w:val="NoneA"/>
                <w:rFonts w:ascii="Calibri" w:hAnsi="Calibri" w:eastAsia="Calibri" w:cs="Calibri"/>
                <w:color w:val="44546A"/>
                <w:u w:color="44546A"/>
              </w:rPr>
              <w:t xml:space="preserve"> </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rsidR="00757CA0" w:rsidRDefault="00757CA0" w14:paraId="5F4C1D78" w14:textId="77777777">
            <w:pPr>
              <w:pStyle w:val="BodyA"/>
              <w:jc w:val="center"/>
              <w:rPr>
                <w:rStyle w:val="NoneA"/>
                <w:color w:val="44546A"/>
                <w:u w:color="44546A"/>
              </w:rPr>
            </w:pPr>
          </w:p>
          <w:p w:rsidR="00757CA0" w:rsidRDefault="00757CA0" w14:paraId="06135FDC" w14:textId="77777777">
            <w:pPr>
              <w:pStyle w:val="BodyA"/>
              <w:jc w:val="center"/>
              <w:rPr>
                <w:rStyle w:val="NoneA"/>
                <w:color w:val="44546A"/>
                <w:u w:color="44546A"/>
              </w:rPr>
            </w:pPr>
          </w:p>
          <w:p w:rsidR="00757CA0" w:rsidRDefault="00757CA0" w14:paraId="3051378A" w14:textId="77777777">
            <w:pPr>
              <w:pStyle w:val="BodyA"/>
              <w:jc w:val="center"/>
              <w:rPr>
                <w:rStyle w:val="NoneA"/>
                <w:color w:val="44546A"/>
                <w:u w:color="44546A"/>
              </w:rPr>
            </w:pPr>
          </w:p>
          <w:p w:rsidR="00757CA0" w:rsidRDefault="00757CA0" w14:paraId="36CC80F3" w14:textId="77777777">
            <w:pPr>
              <w:pStyle w:val="BodyA"/>
              <w:jc w:val="center"/>
              <w:rPr>
                <w:rStyle w:val="NoneA"/>
                <w:color w:val="44546A"/>
                <w:u w:color="44546A"/>
              </w:rPr>
            </w:pPr>
          </w:p>
          <w:p w:rsidR="00757CA0" w:rsidRDefault="00757CA0" w14:paraId="5E7BBF9E" w14:textId="77777777">
            <w:pPr>
              <w:pStyle w:val="BodyA"/>
              <w:jc w:val="center"/>
              <w:rPr>
                <w:rStyle w:val="NoneA"/>
                <w:color w:val="44546A"/>
                <w:u w:color="44546A"/>
              </w:rPr>
            </w:pPr>
          </w:p>
          <w:p w:rsidR="00757CA0" w:rsidRDefault="00757CA0" w14:paraId="4C730C54" w14:textId="77777777">
            <w:pPr>
              <w:pStyle w:val="BodyA"/>
              <w:jc w:val="center"/>
              <w:rPr>
                <w:rStyle w:val="NoneA"/>
                <w:color w:val="44546A"/>
                <w:u w:color="44546A"/>
              </w:rPr>
            </w:pPr>
          </w:p>
          <w:p w:rsidR="00757CA0" w:rsidRDefault="00C20373" w14:paraId="74ACDCFC" w14:textId="77777777">
            <w:pPr>
              <w:pStyle w:val="BodyA"/>
              <w:jc w:val="center"/>
              <w:rPr>
                <w:rStyle w:val="NoneA"/>
                <w:color w:val="44546A"/>
                <w:u w:color="44546A"/>
              </w:rPr>
            </w:pPr>
            <w:r>
              <w:rPr>
                <w:rStyle w:val="NoneA"/>
                <w:b/>
                <w:bCs/>
                <w:noProof/>
                <w:color w:val="44546A"/>
                <w:sz w:val="22"/>
                <w:szCs w:val="22"/>
                <w:u w:color="44546A"/>
              </w:rPr>
              <w:drawing>
                <wp:inline distT="0" distB="0" distL="0" distR="0" wp14:anchorId="403E39AE" wp14:editId="2E37A293">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rcRect b="20024"/>
                          <a:stretch>
                            <a:fillRect/>
                          </a:stretch>
                        </pic:blipFill>
                        <pic:spPr>
                          <a:xfrm>
                            <a:off x="0" y="0"/>
                            <a:ext cx="3212465" cy="3847465"/>
                          </a:xfrm>
                          <a:prstGeom prst="rect">
                            <a:avLst/>
                          </a:prstGeom>
                          <a:ln w="12700" cap="flat">
                            <a:noFill/>
                            <a:miter lim="400000"/>
                          </a:ln>
                          <a:effectLst/>
                        </pic:spPr>
                      </pic:pic>
                    </a:graphicData>
                  </a:graphic>
                </wp:inline>
              </w:drawing>
            </w:r>
          </w:p>
          <w:p w:rsidR="00757CA0" w:rsidRDefault="00757CA0" w14:paraId="26A6B406" w14:textId="77777777">
            <w:pPr>
              <w:pStyle w:val="BodyA"/>
              <w:jc w:val="center"/>
            </w:pPr>
          </w:p>
        </w:tc>
      </w:tr>
    </w:tbl>
    <w:p w:rsidR="00757CA0" w:rsidRDefault="00757CA0" w14:paraId="2C62DE65" w14:textId="77777777">
      <w:pPr>
        <w:pStyle w:val="BodyA"/>
        <w:widowControl w:val="0"/>
        <w:ind w:left="324" w:hanging="324"/>
        <w:jc w:val="center"/>
        <w:rPr>
          <w:rStyle w:val="NoneA"/>
          <w:b/>
          <w:bCs/>
          <w:color w:val="44546A"/>
          <w:sz w:val="22"/>
          <w:szCs w:val="22"/>
          <w:u w:color="44546A"/>
        </w:rPr>
      </w:pPr>
    </w:p>
    <w:p w:rsidR="00757CA0" w:rsidRDefault="00757CA0" w14:paraId="67FA85E8" w14:textId="77777777">
      <w:pPr>
        <w:pStyle w:val="BodyA"/>
        <w:widowControl w:val="0"/>
        <w:ind w:left="216" w:hanging="216"/>
        <w:jc w:val="center"/>
        <w:rPr>
          <w:rStyle w:val="NoneA"/>
          <w:b/>
          <w:bCs/>
          <w:color w:val="44546A"/>
          <w:sz w:val="22"/>
          <w:szCs w:val="22"/>
          <w:u w:color="44546A"/>
        </w:rPr>
      </w:pPr>
    </w:p>
    <w:p w:rsidR="00757CA0" w:rsidRDefault="00757CA0" w14:paraId="10EFFE7C" w14:textId="77777777">
      <w:pPr>
        <w:pStyle w:val="BodyA"/>
        <w:widowControl w:val="0"/>
        <w:ind w:left="108" w:hanging="108"/>
        <w:jc w:val="center"/>
        <w:rPr>
          <w:rStyle w:val="NoneA"/>
          <w:b/>
          <w:bCs/>
          <w:color w:val="44546A"/>
          <w:sz w:val="22"/>
          <w:szCs w:val="22"/>
          <w:u w:color="44546A"/>
        </w:rPr>
      </w:pPr>
    </w:p>
    <w:p w:rsidR="00757CA0" w:rsidRDefault="00757CA0" w14:paraId="62028F6C" w14:textId="77777777">
      <w:pPr>
        <w:pStyle w:val="BodyA"/>
        <w:widowControl w:val="0"/>
        <w:jc w:val="center"/>
        <w:rPr>
          <w:rStyle w:val="NoneA"/>
          <w:b/>
          <w:bCs/>
          <w:color w:val="44546A"/>
          <w:sz w:val="22"/>
          <w:szCs w:val="22"/>
          <w:u w:color="44546A"/>
        </w:rPr>
      </w:pPr>
    </w:p>
    <w:p w:rsidR="00757CA0" w:rsidRDefault="00757CA0" w14:paraId="1744FACD" w14:textId="77777777">
      <w:pPr>
        <w:pStyle w:val="BodyA"/>
        <w:widowControl w:val="0"/>
        <w:jc w:val="center"/>
        <w:rPr>
          <w:rStyle w:val="NoneA"/>
          <w:b/>
          <w:bCs/>
          <w:color w:val="44546A"/>
          <w:sz w:val="22"/>
          <w:szCs w:val="22"/>
          <w:u w:color="44546A"/>
        </w:rPr>
      </w:pPr>
    </w:p>
    <w:p w:rsidR="00757CA0" w:rsidRDefault="00C20373" w14:paraId="4C5658C6" w14:textId="77777777">
      <w:pPr>
        <w:pStyle w:val="BodyA"/>
        <w:jc w:val="center"/>
      </w:pPr>
      <w:r>
        <w:rPr>
          <w:rStyle w:val="NoneA"/>
          <w:rFonts w:ascii="Arial Unicode MS" w:hAnsi="Arial Unicode MS"/>
          <w:color w:val="44546A"/>
          <w:sz w:val="22"/>
          <w:szCs w:val="22"/>
          <w:u w:color="44546A"/>
        </w:rPr>
        <w:br w:type="page"/>
      </w:r>
    </w:p>
    <w:p w:rsidRPr="00127917" w:rsidR="00757CA0" w:rsidRDefault="00C20373" w14:paraId="279876A7" w14:textId="77777777">
      <w:pPr>
        <w:pStyle w:val="BodyA"/>
        <w:jc w:val="center"/>
        <w:rPr>
          <w:rStyle w:val="NoneA"/>
          <w:rFonts w:ascii="Cambria" w:hAnsi="Cambria"/>
          <w:b/>
          <w:bCs/>
          <w:sz w:val="22"/>
          <w:szCs w:val="22"/>
          <w:u w:color="44546A"/>
          <w:lang w:val="de-DE"/>
        </w:rPr>
      </w:pPr>
      <w:r w:rsidRPr="00127917">
        <w:rPr>
          <w:rStyle w:val="NoneA"/>
          <w:rFonts w:ascii="Cambria" w:hAnsi="Cambria"/>
          <w:b/>
          <w:bCs/>
          <w:sz w:val="22"/>
          <w:szCs w:val="22"/>
          <w:u w:color="44546A"/>
          <w:lang w:val="de-DE"/>
        </w:rPr>
        <w:lastRenderedPageBreak/>
        <w:t>AUBURN UNIVERSITY</w:t>
      </w:r>
    </w:p>
    <w:p w:rsidRPr="00127917" w:rsidR="00757CA0" w:rsidRDefault="00C20373" w14:paraId="1F0CAC87" w14:textId="77777777">
      <w:pPr>
        <w:pStyle w:val="BodyA"/>
        <w:jc w:val="center"/>
        <w:rPr>
          <w:rStyle w:val="NoneA"/>
          <w:rFonts w:ascii="Cambria" w:hAnsi="Cambria"/>
          <w:b/>
          <w:bCs/>
          <w:sz w:val="22"/>
          <w:szCs w:val="22"/>
          <w:u w:color="44546A"/>
        </w:rPr>
      </w:pPr>
      <w:r w:rsidRPr="00127917">
        <w:rPr>
          <w:rStyle w:val="NoneA"/>
          <w:rFonts w:ascii="Cambria" w:hAnsi="Cambria"/>
          <w:b/>
          <w:bCs/>
          <w:sz w:val="22"/>
          <w:szCs w:val="22"/>
          <w:u w:color="44546A"/>
        </w:rPr>
        <w:t>DEPARTMENT OF SPECIAL EDUCATION, REHABILITATION, AND COUNSELING</w:t>
      </w:r>
    </w:p>
    <w:p w:rsidRPr="00127917" w:rsidR="00757CA0" w:rsidRDefault="00C20373" w14:paraId="444371F0" w14:textId="77777777">
      <w:pPr>
        <w:pStyle w:val="BodyA"/>
        <w:jc w:val="center"/>
        <w:rPr>
          <w:rStyle w:val="NoneA"/>
          <w:rFonts w:ascii="Cambria" w:hAnsi="Cambria"/>
          <w:b/>
          <w:bCs/>
          <w:sz w:val="22"/>
          <w:szCs w:val="22"/>
          <w:u w:color="44546A"/>
          <w:lang w:val="fr-FR"/>
        </w:rPr>
      </w:pPr>
      <w:r w:rsidRPr="00127917">
        <w:rPr>
          <w:rStyle w:val="NoneA"/>
          <w:rFonts w:ascii="Cambria" w:hAnsi="Cambria"/>
          <w:b/>
          <w:bCs/>
          <w:sz w:val="22"/>
          <w:szCs w:val="22"/>
          <w:u w:color="44546A"/>
          <w:lang w:val="fr-FR"/>
        </w:rPr>
        <w:t>Course Syllabus</w:t>
      </w:r>
    </w:p>
    <w:p w:rsidRPr="00127917" w:rsidR="00757CA0" w:rsidRDefault="16BFB454" w14:paraId="6A76D52F" w14:textId="3333C70F">
      <w:pPr>
        <w:pStyle w:val="BodyA"/>
        <w:jc w:val="center"/>
        <w:rPr>
          <w:rStyle w:val="NoneA"/>
          <w:rFonts w:ascii="Cambria" w:hAnsi="Cambria"/>
          <w:lang w:val="de-DE"/>
        </w:rPr>
      </w:pPr>
      <w:r w:rsidRPr="7AACC278" w:rsidR="7AACC278">
        <w:rPr>
          <w:rStyle w:val="NoneA"/>
          <w:rFonts w:ascii="Cambria" w:hAnsi="Cambria"/>
          <w:b w:val="1"/>
          <w:bCs w:val="1"/>
          <w:lang w:val="de-DE"/>
        </w:rPr>
        <w:t>Course Number           EAGL 0420</w:t>
      </w:r>
    </w:p>
    <w:tbl>
      <w:tblPr>
        <w:tblW w:w="92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998"/>
        <w:gridCol w:w="7290"/>
      </w:tblGrid>
      <w:tr w:rsidRPr="00127917" w:rsidR="00757CA0" w:rsidTr="1B46779C" w14:paraId="168D11E3"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27917" w:rsidR="00757CA0" w:rsidRDefault="00C20373" w14:paraId="6BDD5379" w14:textId="77777777">
            <w:pPr>
              <w:pStyle w:val="BodyA"/>
              <w:rPr>
                <w:rFonts w:ascii="Cambria" w:hAnsi="Cambria"/>
              </w:rPr>
            </w:pPr>
            <w:r w:rsidRPr="00127917">
              <w:rPr>
                <w:rStyle w:val="NoneA"/>
                <w:rFonts w:ascii="Cambria" w:hAnsi="Cambria"/>
                <w:b/>
                <w:bCs/>
                <w:sz w:val="22"/>
                <w:szCs w:val="22"/>
                <w:u w:color="44546A"/>
              </w:rPr>
              <w:t>Course Title</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27917" w:rsidR="00757CA0" w:rsidRDefault="00C20373" w14:paraId="24D83C46" w14:textId="77777777">
            <w:pPr>
              <w:pStyle w:val="BodyA"/>
              <w:rPr>
                <w:rFonts w:ascii="Cambria" w:hAnsi="Cambria"/>
              </w:rPr>
            </w:pPr>
            <w:r w:rsidRPr="00127917">
              <w:rPr>
                <w:rStyle w:val="NoneA"/>
                <w:rFonts w:ascii="Cambria" w:hAnsi="Cambria"/>
                <w:b/>
                <w:bCs/>
                <w:sz w:val="22"/>
                <w:szCs w:val="22"/>
                <w:u w:color="44546A"/>
              </w:rPr>
              <w:t>Employment Exploration</w:t>
            </w:r>
          </w:p>
        </w:tc>
      </w:tr>
      <w:tr w:rsidRPr="00127917" w:rsidR="00757CA0" w:rsidTr="1B46779C" w14:paraId="5B3324E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27917" w:rsidR="00757CA0" w:rsidRDefault="00C20373" w14:paraId="3CF3FDBE" w14:textId="77777777">
            <w:pPr>
              <w:pStyle w:val="BodyA"/>
              <w:rPr>
                <w:rFonts w:ascii="Cambria" w:hAnsi="Cambria"/>
              </w:rPr>
            </w:pPr>
            <w:r w:rsidRPr="00127917">
              <w:rPr>
                <w:rStyle w:val="NoneA"/>
                <w:rFonts w:ascii="Cambria" w:hAnsi="Cambria"/>
                <w:b/>
                <w:bCs/>
                <w:sz w:val="22"/>
                <w:szCs w:val="22"/>
                <w:u w:color="44546A"/>
              </w:rPr>
              <w:t>Credit Hours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27917" w:rsidR="00757CA0" w:rsidRDefault="6EFEA1FF" w14:paraId="775A386A" w14:textId="70A4D449">
            <w:pPr>
              <w:pStyle w:val="BodyA"/>
              <w:rPr>
                <w:rFonts w:ascii="Cambria" w:hAnsi="Cambria"/>
              </w:rPr>
            </w:pPr>
            <w:r w:rsidRPr="6EFEA1FF">
              <w:rPr>
                <w:rFonts w:ascii="Cambria" w:hAnsi="Cambria"/>
              </w:rPr>
              <w:t>3 hours</w:t>
            </w:r>
          </w:p>
        </w:tc>
      </w:tr>
      <w:tr w:rsidRPr="00127917" w:rsidR="00757CA0" w:rsidTr="1B46779C" w14:paraId="504E6626"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27917" w:rsidR="00757CA0" w:rsidRDefault="00C20373" w14:paraId="541BAF6C" w14:textId="77777777">
            <w:pPr>
              <w:pStyle w:val="BodyA"/>
              <w:rPr>
                <w:rFonts w:ascii="Cambria" w:hAnsi="Cambria"/>
              </w:rPr>
            </w:pPr>
            <w:r w:rsidRPr="00127917">
              <w:rPr>
                <w:rStyle w:val="NoneA"/>
                <w:rFonts w:ascii="Cambria" w:hAnsi="Cambria"/>
                <w:b/>
                <w:bCs/>
                <w:sz w:val="22"/>
                <w:szCs w:val="22"/>
                <w:u w:color="44546A"/>
              </w:rPr>
              <w:t>Course Meetings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27917" w:rsidR="00757CA0" w:rsidP="005D3E36" w:rsidRDefault="1B46779C" w14:paraId="4525A597" w14:textId="79ABDE0C">
            <w:pPr>
              <w:pStyle w:val="BodyA"/>
              <w:rPr>
                <w:rFonts w:ascii="Cambria" w:hAnsi="Cambria"/>
              </w:rPr>
            </w:pPr>
            <w:r w:rsidRPr="1B46779C">
              <w:rPr>
                <w:rFonts w:ascii="Cambria" w:hAnsi="Cambria"/>
              </w:rPr>
              <w:t xml:space="preserve">T/TH </w:t>
            </w:r>
            <w:r w:rsidR="00B93695">
              <w:rPr>
                <w:rFonts w:ascii="Cambria" w:hAnsi="Cambria"/>
              </w:rPr>
              <w:t>10-11:00am</w:t>
            </w:r>
          </w:p>
        </w:tc>
      </w:tr>
      <w:tr w:rsidRPr="00127917" w:rsidR="00757CA0" w:rsidTr="1B46779C" w14:paraId="537F3712"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27917" w:rsidR="00757CA0" w:rsidRDefault="00C20373" w14:paraId="6AB1A6E7" w14:textId="77777777">
            <w:pPr>
              <w:pStyle w:val="BodyA"/>
              <w:rPr>
                <w:rFonts w:ascii="Cambria" w:hAnsi="Cambria"/>
              </w:rPr>
            </w:pPr>
            <w:r w:rsidRPr="00127917">
              <w:rPr>
                <w:rStyle w:val="NoneA"/>
                <w:rFonts w:ascii="Cambria" w:hAnsi="Cambria"/>
                <w:b/>
                <w:bCs/>
                <w:sz w:val="22"/>
                <w:szCs w:val="22"/>
                <w:u w:color="44546A"/>
              </w:rPr>
              <w:t>Prerequisites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27917" w:rsidR="00757CA0" w:rsidP="714B26C5" w:rsidRDefault="00127917" w14:paraId="3C5CE9B9" w14:textId="7103D549">
            <w:pPr>
              <w:pStyle w:val="BodyA"/>
              <w:spacing w:line="259" w:lineRule="auto"/>
              <w:rPr>
                <w:rFonts w:ascii="Cambria" w:hAnsi="Cambria"/>
              </w:rPr>
            </w:pPr>
            <w:r w:rsidRPr="00127917">
              <w:rPr>
                <w:rStyle w:val="NoneA"/>
                <w:rFonts w:ascii="Cambria" w:hAnsi="Cambria"/>
                <w:sz w:val="22"/>
                <w:szCs w:val="22"/>
              </w:rPr>
              <w:t>Basic Program</w:t>
            </w:r>
            <w:r w:rsidRPr="00127917" w:rsidR="714B26C5">
              <w:rPr>
                <w:rStyle w:val="NoneA"/>
                <w:rFonts w:ascii="Cambria" w:hAnsi="Cambria"/>
                <w:sz w:val="22"/>
                <w:szCs w:val="22"/>
              </w:rPr>
              <w:t xml:space="preserve"> Classes</w:t>
            </w:r>
          </w:p>
        </w:tc>
      </w:tr>
      <w:tr w:rsidRPr="00127917" w:rsidR="00757CA0" w:rsidTr="1B46779C" w14:paraId="7276A132"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27917" w:rsidR="00757CA0" w:rsidRDefault="00C20373" w14:paraId="527097B6" w14:textId="77777777">
            <w:pPr>
              <w:pStyle w:val="BodyA"/>
              <w:rPr>
                <w:rFonts w:ascii="Cambria" w:hAnsi="Cambria"/>
              </w:rPr>
            </w:pPr>
            <w:r w:rsidRPr="00127917">
              <w:rPr>
                <w:rStyle w:val="NoneA"/>
                <w:rFonts w:ascii="Cambria" w:hAnsi="Cambria"/>
                <w:b/>
                <w:bCs/>
                <w:sz w:val="22"/>
                <w:szCs w:val="22"/>
                <w:u w:color="44546A"/>
              </w:rPr>
              <w:t>Corequisites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27917" w:rsidR="00757CA0" w:rsidRDefault="00127917" w14:paraId="447909B8" w14:textId="3BF3447B">
            <w:pPr>
              <w:pStyle w:val="BodyA"/>
              <w:rPr>
                <w:rFonts w:ascii="Cambria" w:hAnsi="Cambria"/>
              </w:rPr>
            </w:pPr>
            <w:r w:rsidRPr="00127917">
              <w:rPr>
                <w:rStyle w:val="NoneA"/>
                <w:rFonts w:ascii="Cambria" w:hAnsi="Cambria"/>
                <w:sz w:val="22"/>
                <w:szCs w:val="22"/>
              </w:rPr>
              <w:t xml:space="preserve">Advanced Program Coursework </w:t>
            </w:r>
          </w:p>
        </w:tc>
      </w:tr>
      <w:tr w:rsidRPr="00127917" w:rsidR="00757CA0" w:rsidTr="1B46779C" w14:paraId="1EFD3F27"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27917" w:rsidR="00757CA0" w:rsidRDefault="00C20373" w14:paraId="4C12F4B3" w14:textId="77777777">
            <w:pPr>
              <w:pStyle w:val="BodyA"/>
              <w:rPr>
                <w:rFonts w:ascii="Cambria" w:hAnsi="Cambria"/>
              </w:rPr>
            </w:pPr>
            <w:r w:rsidRPr="00127917">
              <w:rPr>
                <w:rStyle w:val="NoneA"/>
                <w:rFonts w:ascii="Cambria" w:hAnsi="Cambria"/>
                <w:b/>
                <w:bCs/>
                <w:sz w:val="22"/>
                <w:szCs w:val="22"/>
                <w:u w:color="44546A"/>
              </w:rPr>
              <w:t>Professor</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27917" w:rsidR="00757CA0" w:rsidRDefault="001658BB" w14:paraId="0E42427C" w14:textId="08F61D20">
            <w:pPr>
              <w:pStyle w:val="BodyA"/>
              <w:rPr>
                <w:rFonts w:ascii="Cambria" w:hAnsi="Cambria"/>
              </w:rPr>
            </w:pPr>
            <w:r w:rsidRPr="00127917">
              <w:rPr>
                <w:rStyle w:val="NoneA"/>
                <w:rFonts w:ascii="Cambria" w:hAnsi="Cambria"/>
                <w:sz w:val="22"/>
                <w:szCs w:val="22"/>
                <w:u w:color="44546A"/>
              </w:rPr>
              <w:t>Mrs. Lauren Ozment</w:t>
            </w:r>
          </w:p>
        </w:tc>
      </w:tr>
      <w:tr w:rsidRPr="00127917" w:rsidR="00757CA0" w:rsidTr="1B46779C" w14:paraId="55201F1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27917" w:rsidR="00757CA0" w:rsidRDefault="00C20373" w14:paraId="746C862B" w14:textId="77777777">
            <w:pPr>
              <w:pStyle w:val="BodyA"/>
              <w:rPr>
                <w:rFonts w:ascii="Cambria" w:hAnsi="Cambria"/>
              </w:rPr>
            </w:pPr>
            <w:r w:rsidRPr="00127917">
              <w:rPr>
                <w:rStyle w:val="NoneA"/>
                <w:rFonts w:ascii="Cambria" w:hAnsi="Cambria"/>
                <w:b/>
                <w:bCs/>
                <w:sz w:val="22"/>
                <w:szCs w:val="22"/>
                <w:u w:color="44546A"/>
              </w:rPr>
              <w:t>Office Location</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27917" w:rsidR="00757CA0" w:rsidRDefault="5033FEE2" w14:paraId="02641902" w14:textId="70D5E630">
            <w:pPr>
              <w:pStyle w:val="BodyA"/>
              <w:rPr>
                <w:rFonts w:ascii="Cambria" w:hAnsi="Cambria"/>
              </w:rPr>
            </w:pPr>
            <w:r w:rsidRPr="00127917">
              <w:rPr>
                <w:rStyle w:val="NoneA"/>
                <w:rFonts w:ascii="Cambria" w:hAnsi="Cambria"/>
                <w:sz w:val="22"/>
                <w:szCs w:val="22"/>
              </w:rPr>
              <w:t xml:space="preserve"> </w:t>
            </w:r>
            <w:r w:rsidR="00512A9A">
              <w:rPr>
                <w:rStyle w:val="NoneA"/>
                <w:rFonts w:ascii="Cambria" w:hAnsi="Cambria"/>
                <w:sz w:val="22"/>
                <w:szCs w:val="22"/>
              </w:rPr>
              <w:t>Foy 136C</w:t>
            </w:r>
          </w:p>
        </w:tc>
      </w:tr>
      <w:tr w:rsidRPr="00127917" w:rsidR="00757CA0" w:rsidTr="1B46779C" w14:paraId="310618AE"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27917" w:rsidR="00757CA0" w:rsidRDefault="00C20373" w14:paraId="4C55AC7E" w14:textId="77777777">
            <w:pPr>
              <w:pStyle w:val="BodyA"/>
              <w:rPr>
                <w:rFonts w:ascii="Cambria" w:hAnsi="Cambria"/>
              </w:rPr>
            </w:pPr>
            <w:r w:rsidRPr="00127917">
              <w:rPr>
                <w:rStyle w:val="NoneA"/>
                <w:rFonts w:ascii="Cambria" w:hAnsi="Cambria"/>
                <w:b/>
                <w:bCs/>
                <w:sz w:val="22"/>
                <w:szCs w:val="22"/>
                <w:u w:color="44546A"/>
              </w:rPr>
              <w:t>Phone/E-mail</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27917" w:rsidR="00757CA0" w:rsidRDefault="00A136F6" w14:paraId="0DC74747" w14:textId="05364B71">
            <w:pPr>
              <w:pStyle w:val="BodyA"/>
              <w:rPr>
                <w:rFonts w:ascii="Cambria" w:hAnsi="Cambria"/>
              </w:rPr>
            </w:pPr>
            <w:hyperlink w:history="1" r:id="rId8">
              <w:r w:rsidRPr="00127917" w:rsidR="001658BB">
                <w:rPr>
                  <w:rStyle w:val="Hyperlink"/>
                  <w:rFonts w:ascii="Cambria" w:hAnsi="Cambria"/>
                  <w:sz w:val="22"/>
                  <w:szCs w:val="22"/>
                </w:rPr>
                <w:t>lew0024@auburn.edu</w:t>
              </w:r>
            </w:hyperlink>
            <w:r w:rsidRPr="00127917" w:rsidR="00A13AFD">
              <w:rPr>
                <w:rStyle w:val="NoneA"/>
                <w:rFonts w:ascii="Cambria" w:hAnsi="Cambria"/>
                <w:sz w:val="22"/>
                <w:szCs w:val="22"/>
                <w:u w:color="44546A"/>
              </w:rPr>
              <w:t xml:space="preserve"> </w:t>
            </w:r>
          </w:p>
        </w:tc>
      </w:tr>
      <w:tr w:rsidRPr="00127917" w:rsidR="00A13AFD" w:rsidTr="1B46779C" w14:paraId="6AC8B4FE"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27917" w:rsidR="00A13AFD" w:rsidP="00A13AFD" w:rsidRDefault="00A13AFD" w14:paraId="51ED934B" w14:textId="77777777">
            <w:pPr>
              <w:pStyle w:val="BodyA"/>
              <w:rPr>
                <w:rFonts w:ascii="Cambria" w:hAnsi="Cambria"/>
              </w:rPr>
            </w:pPr>
            <w:r w:rsidRPr="00127917">
              <w:rPr>
                <w:rStyle w:val="NoneA"/>
                <w:rFonts w:ascii="Cambria" w:hAnsi="Cambria"/>
                <w:b/>
                <w:bCs/>
                <w:sz w:val="22"/>
                <w:szCs w:val="22"/>
                <w:u w:color="44546A"/>
              </w:rPr>
              <w:t xml:space="preserve">Office Hours </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27917" w:rsidR="00A13AFD" w:rsidP="00A13AFD" w:rsidRDefault="001658BB" w14:paraId="2238740C" w14:textId="33C7F4B0">
            <w:pPr>
              <w:pStyle w:val="BodyA"/>
              <w:rPr>
                <w:rFonts w:ascii="Cambria" w:hAnsi="Cambria"/>
              </w:rPr>
            </w:pPr>
            <w:r w:rsidRPr="00127917">
              <w:rPr>
                <w:rStyle w:val="NoneA"/>
                <w:rFonts w:ascii="Cambria" w:hAnsi="Cambria"/>
                <w:sz w:val="22"/>
                <w:szCs w:val="22"/>
                <w:u w:color="44546A"/>
              </w:rPr>
              <w:t>By</w:t>
            </w:r>
            <w:r w:rsidRPr="00127917" w:rsidR="00A13AFD">
              <w:rPr>
                <w:rStyle w:val="NoneA"/>
                <w:rFonts w:ascii="Cambria" w:hAnsi="Cambria"/>
                <w:sz w:val="22"/>
                <w:szCs w:val="22"/>
                <w:u w:color="44546A"/>
              </w:rPr>
              <w:t xml:space="preserve"> appointment </w:t>
            </w:r>
          </w:p>
        </w:tc>
      </w:tr>
      <w:tr w:rsidRPr="00127917" w:rsidR="00757CA0" w:rsidTr="1B46779C" w14:paraId="5DF8E6EF" w14:textId="77777777">
        <w:trPr>
          <w:trHeight w:val="335"/>
          <w:jc w:val="center"/>
        </w:trPr>
        <w:tc>
          <w:tcPr>
            <w:tcW w:w="9288" w:type="dxa"/>
            <w:gridSpan w:val="2"/>
            <w:tcBorders>
              <w:top w:val="single" w:color="833C0B" w:sz="4" w:space="0"/>
              <w:left w:val="nil"/>
              <w:bottom w:val="nil"/>
              <w:right w:val="nil"/>
            </w:tcBorders>
            <w:shd w:val="clear" w:color="auto" w:fill="auto"/>
            <w:tcMar>
              <w:top w:w="80" w:type="dxa"/>
              <w:left w:w="80" w:type="dxa"/>
              <w:bottom w:w="80" w:type="dxa"/>
              <w:right w:w="80" w:type="dxa"/>
            </w:tcMar>
          </w:tcPr>
          <w:p w:rsidRPr="00127917" w:rsidR="00757CA0" w:rsidRDefault="00757CA0" w14:paraId="30D45CCD" w14:textId="77777777">
            <w:pPr>
              <w:rPr>
                <w:rFonts w:ascii="Cambria" w:hAnsi="Cambria"/>
              </w:rPr>
            </w:pPr>
          </w:p>
        </w:tc>
      </w:tr>
    </w:tbl>
    <w:p w:rsidRPr="00127917" w:rsidR="00757CA0" w:rsidRDefault="00757CA0" w14:paraId="30C03D16" w14:textId="77777777">
      <w:pPr>
        <w:pStyle w:val="BodyA"/>
        <w:widowControl w:val="0"/>
        <w:ind w:left="792" w:hanging="792"/>
        <w:jc w:val="center"/>
        <w:rPr>
          <w:rStyle w:val="NoneA"/>
          <w:rFonts w:ascii="Cambria" w:hAnsi="Cambria"/>
          <w:u w:color="44546A"/>
          <w:lang w:val="de-DE"/>
        </w:rPr>
      </w:pPr>
    </w:p>
    <w:p w:rsidRPr="00127917" w:rsidR="00757CA0" w:rsidP="0043778F" w:rsidRDefault="00757CA0" w14:paraId="59F43BCC" w14:textId="77777777">
      <w:pPr>
        <w:pStyle w:val="BodyA"/>
        <w:widowControl w:val="0"/>
        <w:rPr>
          <w:rStyle w:val="NoneA"/>
          <w:rFonts w:ascii="Cambria" w:hAnsi="Cambria"/>
          <w:u w:color="44546A"/>
          <w:lang w:val="de-DE"/>
        </w:rPr>
      </w:pPr>
    </w:p>
    <w:p w:rsidRPr="00127917" w:rsidR="00757CA0" w:rsidRDefault="00757CA0" w14:paraId="09A6F3E7" w14:textId="77777777">
      <w:pPr>
        <w:pStyle w:val="BodyA"/>
        <w:widowControl w:val="0"/>
        <w:ind w:left="468" w:hanging="468"/>
        <w:jc w:val="center"/>
        <w:rPr>
          <w:rStyle w:val="NoneA"/>
          <w:rFonts w:ascii="Cambria" w:hAnsi="Cambria"/>
          <w:u w:color="44546A"/>
        </w:rPr>
      </w:pPr>
    </w:p>
    <w:p w:rsidRPr="00127917" w:rsidR="00757CA0" w:rsidRDefault="00C20373" w14:paraId="64E7A2E2" w14:textId="2DB8FA9C">
      <w:pPr>
        <w:pStyle w:val="BodyA"/>
        <w:widowControl w:val="0"/>
        <w:numPr>
          <w:ilvl w:val="0"/>
          <w:numId w:val="3"/>
        </w:numPr>
        <w:rPr>
          <w:rStyle w:val="NoneA"/>
          <w:rFonts w:ascii="Cambria" w:hAnsi="Cambria"/>
          <w:sz w:val="22"/>
          <w:szCs w:val="22"/>
          <w:u w:color="44546A"/>
        </w:rPr>
      </w:pPr>
      <w:r w:rsidRPr="00127917">
        <w:rPr>
          <w:rStyle w:val="NoneA"/>
          <w:rFonts w:ascii="Cambria" w:hAnsi="Cambria"/>
          <w:b/>
          <w:bCs/>
          <w:sz w:val="22"/>
          <w:szCs w:val="22"/>
          <w:u w:color="44546A"/>
        </w:rPr>
        <w:t xml:space="preserve">Date Syllabus Prepared: </w:t>
      </w:r>
      <w:r w:rsidRPr="00127917">
        <w:rPr>
          <w:rStyle w:val="NoneA"/>
          <w:rFonts w:ascii="Cambria" w:hAnsi="Cambria"/>
          <w:sz w:val="22"/>
          <w:szCs w:val="22"/>
          <w:u w:color="44546A"/>
        </w:rPr>
        <w:t xml:space="preserve">Updated </w:t>
      </w:r>
      <w:r w:rsidRPr="00127917" w:rsidR="00127917">
        <w:rPr>
          <w:rStyle w:val="NoneA"/>
          <w:rFonts w:ascii="Cambria" w:hAnsi="Cambria"/>
          <w:sz w:val="22"/>
          <w:szCs w:val="22"/>
          <w:u w:color="44546A"/>
        </w:rPr>
        <w:t>August 202</w:t>
      </w:r>
      <w:r w:rsidR="00B93695">
        <w:rPr>
          <w:rStyle w:val="NoneA"/>
          <w:rFonts w:ascii="Cambria" w:hAnsi="Cambria"/>
          <w:sz w:val="22"/>
          <w:szCs w:val="22"/>
          <w:u w:color="44546A"/>
        </w:rPr>
        <w:t>2</w:t>
      </w:r>
    </w:p>
    <w:p w:rsidRPr="00127917" w:rsidR="00757CA0" w:rsidRDefault="00757CA0" w14:paraId="25609A42" w14:textId="77777777">
      <w:pPr>
        <w:pStyle w:val="BodyA"/>
        <w:tabs>
          <w:tab w:val="left" w:pos="360"/>
        </w:tabs>
        <w:jc w:val="both"/>
        <w:rPr>
          <w:rStyle w:val="NoneA"/>
          <w:rFonts w:ascii="Cambria" w:hAnsi="Cambria"/>
          <w:b/>
          <w:bCs/>
          <w:sz w:val="22"/>
          <w:szCs w:val="22"/>
          <w:u w:color="44546A"/>
        </w:rPr>
      </w:pPr>
    </w:p>
    <w:p w:rsidRPr="00127917" w:rsidR="00757CA0" w:rsidRDefault="00C20373" w14:paraId="060AADDF" w14:textId="77777777">
      <w:pPr>
        <w:pStyle w:val="BodyA"/>
        <w:numPr>
          <w:ilvl w:val="0"/>
          <w:numId w:val="4"/>
        </w:numPr>
        <w:jc w:val="both"/>
        <w:rPr>
          <w:rStyle w:val="NoneA"/>
          <w:rFonts w:ascii="Cambria" w:hAnsi="Cambria"/>
          <w:b/>
          <w:bCs/>
          <w:sz w:val="22"/>
          <w:szCs w:val="22"/>
          <w:u w:color="44546A"/>
        </w:rPr>
      </w:pPr>
      <w:r w:rsidRPr="00127917">
        <w:rPr>
          <w:rStyle w:val="NoneA"/>
          <w:rFonts w:ascii="Cambria" w:hAnsi="Cambria"/>
          <w:b/>
          <w:bCs/>
          <w:sz w:val="22"/>
          <w:szCs w:val="22"/>
          <w:u w:color="44546A"/>
        </w:rPr>
        <w:t>Textbooks or Major Resources-</w:t>
      </w:r>
      <w:r w:rsidRPr="00127917">
        <w:rPr>
          <w:rStyle w:val="NoneA"/>
          <w:rFonts w:ascii="Cambria" w:hAnsi="Cambria"/>
          <w:sz w:val="22"/>
          <w:szCs w:val="22"/>
          <w:u w:color="44546A"/>
        </w:rPr>
        <w:t xml:space="preserve"> There are no required textbooks for this course. All students will have internet access to libraries, learning centers, and/or laboratories that will facilitate their successful completion of the course.  </w:t>
      </w:r>
    </w:p>
    <w:p w:rsidRPr="00127917" w:rsidR="00757CA0" w:rsidRDefault="00757CA0" w14:paraId="62BCF9F5" w14:textId="77777777">
      <w:pPr>
        <w:pStyle w:val="ListParagraph"/>
        <w:jc w:val="both"/>
        <w:rPr>
          <w:rStyle w:val="NoneA"/>
          <w:rFonts w:ascii="Cambria" w:hAnsi="Cambria"/>
          <w:b/>
          <w:bCs/>
          <w:sz w:val="22"/>
          <w:szCs w:val="22"/>
          <w:u w:color="44546A"/>
        </w:rPr>
      </w:pPr>
    </w:p>
    <w:p w:rsidRPr="00127917" w:rsidR="00757CA0" w:rsidP="4E023621" w:rsidRDefault="4E023621" w14:paraId="06CE23D1" w14:textId="6A136CFB">
      <w:pPr>
        <w:pStyle w:val="BodyA"/>
        <w:numPr>
          <w:ilvl w:val="0"/>
          <w:numId w:val="5"/>
        </w:numPr>
        <w:jc w:val="both"/>
        <w:rPr>
          <w:rFonts w:ascii="Cambria" w:hAnsi="Cambria"/>
          <w:sz w:val="22"/>
          <w:szCs w:val="22"/>
        </w:rPr>
      </w:pPr>
      <w:r w:rsidRPr="4E023621">
        <w:rPr>
          <w:rStyle w:val="NoneA"/>
          <w:rFonts w:ascii="Cambria" w:hAnsi="Cambria"/>
          <w:b/>
          <w:bCs/>
          <w:sz w:val="22"/>
          <w:szCs w:val="22"/>
        </w:rPr>
        <w:t>Course Description-</w:t>
      </w:r>
      <w:r w:rsidRPr="4E023621">
        <w:rPr>
          <w:rStyle w:val="NoneA"/>
          <w:rFonts w:ascii="Cambria" w:hAnsi="Cambria"/>
          <w:sz w:val="22"/>
          <w:szCs w:val="22"/>
        </w:rPr>
        <w:t xml:space="preserve"> </w:t>
      </w:r>
      <w:r w:rsidRPr="4E023621">
        <w:rPr>
          <w:rFonts w:eastAsia="Times New Roman" w:cs="Times New Roman"/>
        </w:rPr>
        <w:t>In this course, students identify, explore, and interact with agencies that will benefit them post program. Students learn resources available to individuals intellectual with disabilities and how to access and utilize the agencies.  Students learn the benefits of each agency related to employment, independent living, and community living upon completion of the program.</w:t>
      </w:r>
    </w:p>
    <w:p w:rsidRPr="00127917" w:rsidR="00757CA0" w:rsidRDefault="00757CA0" w14:paraId="2D40CD69" w14:textId="77777777">
      <w:pPr>
        <w:pStyle w:val="BodyA"/>
        <w:tabs>
          <w:tab w:val="left" w:pos="360"/>
        </w:tabs>
        <w:jc w:val="both"/>
        <w:rPr>
          <w:rFonts w:ascii="Cambria" w:hAnsi="Cambria"/>
          <w:sz w:val="22"/>
          <w:szCs w:val="22"/>
        </w:rPr>
      </w:pPr>
    </w:p>
    <w:p w:rsidRPr="00127917" w:rsidR="00757CA0" w:rsidRDefault="00C20373" w14:paraId="2A150FBC" w14:textId="77777777">
      <w:pPr>
        <w:pStyle w:val="BodyA"/>
        <w:numPr>
          <w:ilvl w:val="0"/>
          <w:numId w:val="4"/>
        </w:numPr>
        <w:jc w:val="both"/>
        <w:rPr>
          <w:rStyle w:val="NoneA"/>
          <w:rFonts w:ascii="Cambria" w:hAnsi="Cambria"/>
          <w:b/>
          <w:bCs/>
          <w:sz w:val="22"/>
          <w:szCs w:val="22"/>
          <w:u w:color="44546A"/>
        </w:rPr>
      </w:pPr>
      <w:r w:rsidRPr="00127917">
        <w:rPr>
          <w:rStyle w:val="NoneA"/>
          <w:rFonts w:ascii="Cambria" w:hAnsi="Cambria"/>
          <w:b/>
          <w:bCs/>
          <w:sz w:val="22"/>
          <w:szCs w:val="22"/>
          <w:u w:color="44546A"/>
        </w:rPr>
        <w:t>Student Learning Outcomes:</w:t>
      </w:r>
    </w:p>
    <w:p w:rsidRPr="00127917" w:rsidR="00127917" w:rsidP="00127917" w:rsidRDefault="00127917" w14:paraId="703A3706" w14:textId="77777777">
      <w:pPr>
        <w:pStyle w:val="BodyA"/>
        <w:numPr>
          <w:ilvl w:val="1"/>
          <w:numId w:val="4"/>
        </w:numPr>
        <w:spacing w:after="120"/>
        <w:jc w:val="both"/>
        <w:rPr>
          <w:rStyle w:val="NoneA"/>
          <w:rFonts w:ascii="Cambria" w:hAnsi="Cambria"/>
          <w:u w:color="44546A"/>
        </w:rPr>
      </w:pPr>
      <w:r w:rsidRPr="00127917">
        <w:rPr>
          <w:rStyle w:val="NoneA"/>
          <w:rFonts w:ascii="Cambria" w:hAnsi="Cambria"/>
          <w:u w:color="44546A"/>
        </w:rPr>
        <w:t>Students will explore agencies that relate to advocacy and all transition domains: Employment, Personal/Social, Independent Living, and Academics.</w:t>
      </w:r>
    </w:p>
    <w:p w:rsidRPr="00127917" w:rsidR="00127917" w:rsidP="00127917" w:rsidRDefault="00127917" w14:paraId="045DC4C3" w14:textId="77777777">
      <w:pPr>
        <w:pStyle w:val="BodyA"/>
        <w:numPr>
          <w:ilvl w:val="1"/>
          <w:numId w:val="4"/>
        </w:numPr>
        <w:spacing w:after="120"/>
        <w:jc w:val="both"/>
        <w:rPr>
          <w:rStyle w:val="NoneA"/>
          <w:rFonts w:ascii="Cambria" w:hAnsi="Cambria"/>
          <w:u w:color="44546A"/>
        </w:rPr>
      </w:pPr>
      <w:r w:rsidRPr="00127917">
        <w:rPr>
          <w:rStyle w:val="NoneA"/>
          <w:rFonts w:ascii="Cambria" w:hAnsi="Cambria"/>
          <w:u w:color="44546A"/>
        </w:rPr>
        <w:t xml:space="preserve">Students will identify potential agencies for engagement post program through research, guest speakers, and community outings. </w:t>
      </w:r>
    </w:p>
    <w:p w:rsidRPr="00127917" w:rsidR="00127917" w:rsidP="00127917" w:rsidRDefault="00127917" w14:paraId="1C522FC1" w14:textId="77777777">
      <w:pPr>
        <w:pStyle w:val="BodyA"/>
        <w:numPr>
          <w:ilvl w:val="1"/>
          <w:numId w:val="4"/>
        </w:numPr>
        <w:spacing w:after="120"/>
        <w:jc w:val="both"/>
        <w:rPr>
          <w:rStyle w:val="NoneA"/>
          <w:rFonts w:ascii="Cambria" w:hAnsi="Cambria"/>
          <w:u w:color="44546A"/>
        </w:rPr>
      </w:pPr>
      <w:r w:rsidRPr="00127917">
        <w:rPr>
          <w:rStyle w:val="NoneA"/>
          <w:rFonts w:ascii="Cambria" w:hAnsi="Cambria"/>
          <w:u w:color="44546A"/>
        </w:rPr>
        <w:t xml:space="preserve">Students will connect with agencies that are applicable to their personal career and independent living goals. </w:t>
      </w:r>
    </w:p>
    <w:p w:rsidRPr="00127917" w:rsidR="00127917" w:rsidP="00127917" w:rsidRDefault="00127917" w14:paraId="17FEBA76" w14:textId="77777777">
      <w:pPr>
        <w:pStyle w:val="BodyA"/>
        <w:numPr>
          <w:ilvl w:val="1"/>
          <w:numId w:val="4"/>
        </w:numPr>
        <w:spacing w:after="120"/>
        <w:jc w:val="both"/>
        <w:rPr>
          <w:rStyle w:val="NoneA"/>
          <w:rFonts w:ascii="Cambria" w:hAnsi="Cambria"/>
          <w:u w:color="44546A"/>
        </w:rPr>
      </w:pPr>
      <w:r w:rsidRPr="00127917">
        <w:rPr>
          <w:rStyle w:val="NoneA"/>
          <w:rFonts w:ascii="Cambria" w:hAnsi="Cambria"/>
          <w:u w:color="44546A"/>
        </w:rPr>
        <w:t xml:space="preserve">Students will gain knowledge and understanding of their rights and supports for individuals with disabilities. </w:t>
      </w:r>
    </w:p>
    <w:p w:rsidRPr="00127917" w:rsidR="00127917" w:rsidP="00127917" w:rsidRDefault="00127917" w14:paraId="2243EEF3" w14:textId="77777777">
      <w:pPr>
        <w:pStyle w:val="BodyA"/>
        <w:numPr>
          <w:ilvl w:val="1"/>
          <w:numId w:val="4"/>
        </w:numPr>
        <w:spacing w:after="120"/>
        <w:jc w:val="both"/>
        <w:rPr>
          <w:rStyle w:val="NoneA"/>
          <w:rFonts w:ascii="Cambria" w:hAnsi="Cambria"/>
          <w:u w:color="44546A"/>
        </w:rPr>
      </w:pPr>
      <w:r w:rsidRPr="00127917">
        <w:rPr>
          <w:rStyle w:val="NoneA"/>
          <w:rFonts w:ascii="Cambria" w:hAnsi="Cambria"/>
          <w:u w:color="44546A"/>
        </w:rPr>
        <w:lastRenderedPageBreak/>
        <w:t xml:space="preserve">Students will develop professional and self-advocacy skills through participating in a student-led agency fair. </w:t>
      </w:r>
    </w:p>
    <w:p w:rsidRPr="00127917" w:rsidR="001658BB" w:rsidP="00D3178C" w:rsidRDefault="001658BB" w14:paraId="4317FC47" w14:textId="77777777">
      <w:pPr>
        <w:pStyle w:val="BodyA"/>
        <w:spacing w:line="276" w:lineRule="auto"/>
        <w:jc w:val="both"/>
        <w:rPr>
          <w:rStyle w:val="NoneA"/>
          <w:rFonts w:ascii="Cambria" w:hAnsi="Cambria"/>
          <w:u w:color="44546A"/>
        </w:rPr>
      </w:pPr>
    </w:p>
    <w:tbl>
      <w:tblPr>
        <w:tblStyle w:val="TableGrid"/>
        <w:tblW w:w="10890" w:type="dxa"/>
        <w:tblInd w:w="-815" w:type="dxa"/>
        <w:tblLook w:val="04A0" w:firstRow="1" w:lastRow="0" w:firstColumn="1" w:lastColumn="0" w:noHBand="0" w:noVBand="1"/>
      </w:tblPr>
      <w:tblGrid>
        <w:gridCol w:w="1620"/>
        <w:gridCol w:w="6390"/>
        <w:gridCol w:w="2880"/>
      </w:tblGrid>
      <w:tr w:rsidRPr="00127917" w:rsidR="00127917" w:rsidTr="6EFEA1FF" w14:paraId="6F0D71B5" w14:textId="77777777">
        <w:tc>
          <w:tcPr>
            <w:tcW w:w="1620" w:type="dxa"/>
            <w:shd w:val="clear" w:color="auto" w:fill="002060"/>
          </w:tcPr>
          <w:p w:rsidRPr="00127917" w:rsidR="00127917" w:rsidP="00F7434D" w:rsidRDefault="00127917" w14:paraId="7C06DD72" w14:textId="77777777">
            <w:pPr>
              <w:rPr>
                <w:rFonts w:ascii="Cambria" w:hAnsi="Cambria"/>
              </w:rPr>
            </w:pPr>
            <w:r w:rsidRPr="00127917">
              <w:rPr>
                <w:rFonts w:ascii="Cambria" w:hAnsi="Cambria"/>
              </w:rPr>
              <w:t>Class</w:t>
            </w:r>
          </w:p>
        </w:tc>
        <w:tc>
          <w:tcPr>
            <w:tcW w:w="6390" w:type="dxa"/>
            <w:shd w:val="clear" w:color="auto" w:fill="002060"/>
          </w:tcPr>
          <w:p w:rsidRPr="00127917" w:rsidR="00127917" w:rsidP="00F7434D" w:rsidRDefault="00127917" w14:paraId="2E6A68F5" w14:textId="77777777">
            <w:pPr>
              <w:rPr>
                <w:rFonts w:ascii="Cambria" w:hAnsi="Cambria"/>
              </w:rPr>
            </w:pPr>
            <w:r w:rsidRPr="00127917">
              <w:rPr>
                <w:rFonts w:ascii="Cambria" w:hAnsi="Cambria"/>
              </w:rPr>
              <w:t>Topic</w:t>
            </w:r>
          </w:p>
        </w:tc>
        <w:tc>
          <w:tcPr>
            <w:tcW w:w="2880" w:type="dxa"/>
            <w:shd w:val="clear" w:color="auto" w:fill="002060"/>
          </w:tcPr>
          <w:p w:rsidRPr="00127917" w:rsidR="00127917" w:rsidP="00F7434D" w:rsidRDefault="00127917" w14:paraId="4349534C" w14:textId="77777777">
            <w:pPr>
              <w:rPr>
                <w:rFonts w:ascii="Cambria" w:hAnsi="Cambria"/>
              </w:rPr>
            </w:pPr>
            <w:r w:rsidRPr="00127917">
              <w:rPr>
                <w:rFonts w:ascii="Cambria" w:hAnsi="Cambria"/>
              </w:rPr>
              <w:t>Assignment Due</w:t>
            </w:r>
          </w:p>
        </w:tc>
      </w:tr>
      <w:tr w:rsidRPr="00127917" w:rsidR="00127917" w:rsidTr="6EFEA1FF" w14:paraId="5CCA0A20" w14:textId="77777777">
        <w:tc>
          <w:tcPr>
            <w:tcW w:w="1620" w:type="dxa"/>
            <w:shd w:val="clear" w:color="auto" w:fill="DBDBDB" w:themeFill="text2" w:themeFillTint="66"/>
          </w:tcPr>
          <w:p w:rsidRPr="00127917" w:rsidR="00127917" w:rsidP="00F7434D" w:rsidRDefault="6EFEA1FF" w14:paraId="71D02A8E" w14:textId="232AB787">
            <w:pPr>
              <w:rPr>
                <w:rFonts w:ascii="Cambria" w:hAnsi="Cambria"/>
              </w:rPr>
            </w:pPr>
            <w:r w:rsidRPr="6EFEA1FF">
              <w:rPr>
                <w:rFonts w:ascii="Cambria" w:hAnsi="Cambria"/>
              </w:rPr>
              <w:t>8/1</w:t>
            </w:r>
            <w:r w:rsidR="00F02401">
              <w:rPr>
                <w:rFonts w:ascii="Cambria" w:hAnsi="Cambria"/>
              </w:rPr>
              <w:t>6</w:t>
            </w:r>
          </w:p>
        </w:tc>
        <w:tc>
          <w:tcPr>
            <w:tcW w:w="6390" w:type="dxa"/>
            <w:shd w:val="clear" w:color="auto" w:fill="DBDBDB" w:themeFill="text2" w:themeFillTint="66"/>
          </w:tcPr>
          <w:p w:rsidRPr="00127917" w:rsidR="00127917" w:rsidP="00F7434D" w:rsidRDefault="00127917" w14:paraId="59FD88E3" w14:textId="77777777">
            <w:pPr>
              <w:rPr>
                <w:rFonts w:ascii="Cambria" w:hAnsi="Cambria"/>
              </w:rPr>
            </w:pPr>
            <w:r w:rsidRPr="00127917">
              <w:rPr>
                <w:rFonts w:ascii="Cambria" w:hAnsi="Cambria"/>
              </w:rPr>
              <w:t xml:space="preserve">Syllabus Overview </w:t>
            </w:r>
          </w:p>
          <w:p w:rsidRPr="00127917" w:rsidR="00127917" w:rsidP="00F7434D" w:rsidRDefault="00127917" w14:paraId="6E795DAE" w14:textId="77777777">
            <w:pPr>
              <w:rPr>
                <w:rFonts w:ascii="Cambria" w:hAnsi="Cambria"/>
              </w:rPr>
            </w:pPr>
            <w:proofErr w:type="spellStart"/>
            <w:r w:rsidRPr="00127917">
              <w:rPr>
                <w:rFonts w:ascii="Cambria" w:hAnsi="Cambria"/>
              </w:rPr>
              <w:t>PollEveryone</w:t>
            </w:r>
            <w:proofErr w:type="spellEnd"/>
            <w:r w:rsidRPr="00127917">
              <w:rPr>
                <w:rFonts w:ascii="Cambria" w:hAnsi="Cambria"/>
              </w:rPr>
              <w:t xml:space="preserve"> </w:t>
            </w:r>
          </w:p>
          <w:p w:rsidRPr="00127917" w:rsidR="00127917" w:rsidP="00F7434D" w:rsidRDefault="00127917" w14:paraId="410BC7A9" w14:textId="77777777">
            <w:pPr>
              <w:rPr>
                <w:rFonts w:ascii="Cambria" w:hAnsi="Cambria"/>
              </w:rPr>
            </w:pPr>
            <w:r w:rsidRPr="00127917">
              <w:rPr>
                <w:rFonts w:ascii="Cambria" w:hAnsi="Cambria"/>
              </w:rPr>
              <w:t>Pre-test</w:t>
            </w:r>
          </w:p>
        </w:tc>
        <w:tc>
          <w:tcPr>
            <w:tcW w:w="2880" w:type="dxa"/>
            <w:shd w:val="clear" w:color="auto" w:fill="DBDBDB" w:themeFill="text2" w:themeFillTint="66"/>
          </w:tcPr>
          <w:p w:rsidRPr="00127917" w:rsidR="00127917" w:rsidP="00F7434D" w:rsidRDefault="00127917" w14:paraId="7BF76426" w14:textId="77777777">
            <w:pPr>
              <w:rPr>
                <w:rFonts w:ascii="Cambria" w:hAnsi="Cambria"/>
              </w:rPr>
            </w:pPr>
            <w:r w:rsidRPr="00127917">
              <w:rPr>
                <w:rFonts w:ascii="Cambria" w:hAnsi="Cambria"/>
              </w:rPr>
              <w:t>Pre-Test</w:t>
            </w:r>
          </w:p>
        </w:tc>
      </w:tr>
      <w:tr w:rsidRPr="00127917" w:rsidR="00127917" w:rsidTr="6EFEA1FF" w14:paraId="0E14EA09" w14:textId="77777777">
        <w:tc>
          <w:tcPr>
            <w:tcW w:w="1620" w:type="dxa"/>
            <w:shd w:val="clear" w:color="auto" w:fill="auto"/>
          </w:tcPr>
          <w:p w:rsidRPr="00127917" w:rsidR="00127917" w:rsidP="00F7434D" w:rsidRDefault="6EFEA1FF" w14:paraId="4DF3656F" w14:textId="7D420099">
            <w:pPr>
              <w:rPr>
                <w:rFonts w:ascii="Cambria" w:hAnsi="Cambria"/>
              </w:rPr>
            </w:pPr>
            <w:r w:rsidRPr="6EFEA1FF">
              <w:rPr>
                <w:rFonts w:ascii="Cambria" w:hAnsi="Cambria"/>
              </w:rPr>
              <w:t>8/1</w:t>
            </w:r>
            <w:r w:rsidR="00027450">
              <w:rPr>
                <w:rFonts w:ascii="Cambria" w:hAnsi="Cambria"/>
              </w:rPr>
              <w:t>8</w:t>
            </w:r>
          </w:p>
        </w:tc>
        <w:tc>
          <w:tcPr>
            <w:tcW w:w="6390" w:type="dxa"/>
            <w:shd w:val="clear" w:color="auto" w:fill="auto"/>
          </w:tcPr>
          <w:p w:rsidRPr="00127917" w:rsidR="00127917" w:rsidP="00F7434D" w:rsidRDefault="00127917" w14:paraId="0D873E2D" w14:textId="77777777">
            <w:pPr>
              <w:rPr>
                <w:rFonts w:ascii="Cambria" w:hAnsi="Cambria"/>
              </w:rPr>
            </w:pPr>
            <w:r w:rsidRPr="00127917">
              <w:rPr>
                <w:rFonts w:ascii="Cambria" w:hAnsi="Cambria"/>
              </w:rPr>
              <w:t xml:space="preserve">Agency Overview-Transition Domains </w:t>
            </w:r>
          </w:p>
        </w:tc>
        <w:tc>
          <w:tcPr>
            <w:tcW w:w="2880" w:type="dxa"/>
            <w:shd w:val="clear" w:color="auto" w:fill="auto"/>
          </w:tcPr>
          <w:p w:rsidR="00127917" w:rsidP="00F7434D" w:rsidRDefault="00127917" w14:paraId="113B5205" w14:textId="77777777">
            <w:pPr>
              <w:rPr>
                <w:rFonts w:ascii="Cambria" w:hAnsi="Cambria"/>
              </w:rPr>
            </w:pPr>
            <w:r w:rsidRPr="00127917">
              <w:rPr>
                <w:rFonts w:ascii="Cambria" w:hAnsi="Cambria"/>
              </w:rPr>
              <w:t>Weekly Guided Notes</w:t>
            </w:r>
          </w:p>
          <w:p w:rsidRPr="00127917" w:rsidR="006D30AF" w:rsidP="00F7434D" w:rsidRDefault="006D30AF" w14:paraId="1868F893" w14:textId="26D75AC5">
            <w:pPr>
              <w:rPr>
                <w:rFonts w:ascii="Cambria" w:hAnsi="Cambria"/>
              </w:rPr>
            </w:pPr>
            <w:r>
              <w:rPr>
                <w:rFonts w:ascii="Cambria" w:hAnsi="Cambria"/>
              </w:rPr>
              <w:t xml:space="preserve">Reflection in Canvas </w:t>
            </w:r>
          </w:p>
        </w:tc>
      </w:tr>
      <w:tr w:rsidRPr="00127917" w:rsidR="00127917" w:rsidTr="6EFEA1FF" w14:paraId="0ADD2D66" w14:textId="77777777">
        <w:tc>
          <w:tcPr>
            <w:tcW w:w="1620" w:type="dxa"/>
            <w:shd w:val="clear" w:color="auto" w:fill="DBDBDB" w:themeFill="text2" w:themeFillTint="66"/>
          </w:tcPr>
          <w:p w:rsidRPr="00127917" w:rsidR="00127917" w:rsidP="00F7434D" w:rsidRDefault="6EFEA1FF" w14:paraId="53630B73" w14:textId="39FDD364">
            <w:pPr>
              <w:rPr>
                <w:rFonts w:ascii="Cambria" w:hAnsi="Cambria"/>
              </w:rPr>
            </w:pPr>
            <w:r w:rsidRPr="6EFEA1FF">
              <w:rPr>
                <w:rFonts w:ascii="Cambria" w:hAnsi="Cambria"/>
              </w:rPr>
              <w:t>8/2</w:t>
            </w:r>
            <w:r w:rsidR="00846EDD">
              <w:rPr>
                <w:rFonts w:ascii="Cambria" w:hAnsi="Cambria"/>
              </w:rPr>
              <w:t>3</w:t>
            </w:r>
          </w:p>
        </w:tc>
        <w:tc>
          <w:tcPr>
            <w:tcW w:w="6390" w:type="dxa"/>
            <w:shd w:val="clear" w:color="auto" w:fill="DBDBDB" w:themeFill="text2" w:themeFillTint="66"/>
          </w:tcPr>
          <w:p w:rsidRPr="00935C6C" w:rsidR="00127917" w:rsidP="00F7434D" w:rsidRDefault="00127917" w14:paraId="19BB0CC0" w14:textId="77777777">
            <w:pPr>
              <w:rPr>
                <w:rFonts w:ascii="Cambria" w:hAnsi="Cambria"/>
                <w:b/>
                <w:bCs/>
              </w:rPr>
            </w:pPr>
            <w:r w:rsidRPr="00935C6C">
              <w:rPr>
                <w:rFonts w:ascii="Cambria" w:hAnsi="Cambria"/>
                <w:b/>
                <w:bCs/>
              </w:rPr>
              <w:t xml:space="preserve">Alabama Department of Rehabilitation Services   </w:t>
            </w:r>
          </w:p>
          <w:p w:rsidRPr="00127917" w:rsidR="00127917" w:rsidP="00F7434D" w:rsidRDefault="00A136F6" w14:paraId="37E4F0A6" w14:textId="77777777">
            <w:pPr>
              <w:rPr>
                <w:rFonts w:ascii="Cambria" w:hAnsi="Cambria"/>
              </w:rPr>
            </w:pPr>
            <w:hyperlink w:history="1" r:id="rId9">
              <w:r w:rsidRPr="00127917" w:rsidR="00127917">
                <w:rPr>
                  <w:rStyle w:val="Hyperlink"/>
                  <w:rFonts w:ascii="Cambria" w:hAnsi="Cambria"/>
                </w:rPr>
                <w:t>ADRS | Alabama Department of Rehabilitation Services</w:t>
              </w:r>
            </w:hyperlink>
          </w:p>
        </w:tc>
        <w:tc>
          <w:tcPr>
            <w:tcW w:w="2880" w:type="dxa"/>
            <w:shd w:val="clear" w:color="auto" w:fill="DBDBDB" w:themeFill="text2" w:themeFillTint="66"/>
          </w:tcPr>
          <w:p w:rsidRPr="00127917" w:rsidR="00127917" w:rsidP="00F7434D" w:rsidRDefault="00127917" w14:paraId="64F0F468" w14:textId="77777777">
            <w:pPr>
              <w:rPr>
                <w:rFonts w:ascii="Cambria" w:hAnsi="Cambria"/>
              </w:rPr>
            </w:pPr>
            <w:r w:rsidRPr="00127917">
              <w:rPr>
                <w:rFonts w:ascii="Cambria" w:hAnsi="Cambria"/>
              </w:rPr>
              <w:t>Weekly Guided Notes</w:t>
            </w:r>
          </w:p>
        </w:tc>
      </w:tr>
      <w:tr w:rsidRPr="00127917" w:rsidR="00127917" w:rsidTr="6EFEA1FF" w14:paraId="0537B372" w14:textId="77777777">
        <w:tc>
          <w:tcPr>
            <w:tcW w:w="1620" w:type="dxa"/>
            <w:shd w:val="clear" w:color="auto" w:fill="auto"/>
          </w:tcPr>
          <w:p w:rsidRPr="00127917" w:rsidR="00127917" w:rsidP="00F7434D" w:rsidRDefault="6EFEA1FF" w14:paraId="62235FF2" w14:textId="6EFA5851">
            <w:pPr>
              <w:rPr>
                <w:rFonts w:ascii="Cambria" w:hAnsi="Cambria"/>
              </w:rPr>
            </w:pPr>
            <w:r w:rsidRPr="6EFEA1FF">
              <w:rPr>
                <w:rFonts w:ascii="Cambria" w:hAnsi="Cambria"/>
              </w:rPr>
              <w:t>8/2</w:t>
            </w:r>
            <w:r w:rsidR="00846EDD">
              <w:rPr>
                <w:rFonts w:ascii="Cambria" w:hAnsi="Cambria"/>
              </w:rPr>
              <w:t>5</w:t>
            </w:r>
          </w:p>
        </w:tc>
        <w:tc>
          <w:tcPr>
            <w:tcW w:w="6390" w:type="dxa"/>
            <w:shd w:val="clear" w:color="auto" w:fill="auto"/>
          </w:tcPr>
          <w:p w:rsidRPr="00127917" w:rsidR="00127917" w:rsidP="00F7434D" w:rsidRDefault="00127917" w14:paraId="0224A21B" w14:textId="77777777">
            <w:pPr>
              <w:rPr>
                <w:rFonts w:ascii="Cambria" w:hAnsi="Cambria"/>
              </w:rPr>
            </w:pPr>
            <w:r w:rsidRPr="00127917">
              <w:rPr>
                <w:rFonts w:ascii="Cambria" w:hAnsi="Cambria"/>
              </w:rPr>
              <w:t xml:space="preserve">What does your state offer? </w:t>
            </w:r>
          </w:p>
        </w:tc>
        <w:tc>
          <w:tcPr>
            <w:tcW w:w="2880" w:type="dxa"/>
            <w:shd w:val="clear" w:color="auto" w:fill="auto"/>
          </w:tcPr>
          <w:p w:rsidRPr="00127917" w:rsidR="00127917" w:rsidP="00F7434D" w:rsidRDefault="00127917" w14:paraId="526B9B75" w14:textId="77777777">
            <w:pPr>
              <w:rPr>
                <w:rFonts w:ascii="Cambria" w:hAnsi="Cambria"/>
              </w:rPr>
            </w:pPr>
            <w:r w:rsidRPr="00127917">
              <w:rPr>
                <w:rFonts w:ascii="Cambria" w:hAnsi="Cambria"/>
              </w:rPr>
              <w:t>Weekly Guided Notes</w:t>
            </w:r>
          </w:p>
        </w:tc>
      </w:tr>
      <w:tr w:rsidRPr="00127917" w:rsidR="00127917" w:rsidTr="6EFEA1FF" w14:paraId="58095B22" w14:textId="77777777">
        <w:tc>
          <w:tcPr>
            <w:tcW w:w="1620" w:type="dxa"/>
            <w:shd w:val="clear" w:color="auto" w:fill="DBDBDB" w:themeFill="text2" w:themeFillTint="66"/>
          </w:tcPr>
          <w:p w:rsidRPr="00127917" w:rsidR="00127917" w:rsidP="00F7434D" w:rsidRDefault="6EFEA1FF" w14:paraId="44EBE206" w14:textId="4D3E9500">
            <w:pPr>
              <w:rPr>
                <w:rFonts w:ascii="Cambria" w:hAnsi="Cambria"/>
              </w:rPr>
            </w:pPr>
            <w:r w:rsidRPr="6EFEA1FF">
              <w:rPr>
                <w:rFonts w:ascii="Cambria" w:hAnsi="Cambria"/>
              </w:rPr>
              <w:t>8/3</w:t>
            </w:r>
            <w:r w:rsidR="00CB614B">
              <w:rPr>
                <w:rFonts w:ascii="Cambria" w:hAnsi="Cambria"/>
              </w:rPr>
              <w:t>0</w:t>
            </w:r>
          </w:p>
        </w:tc>
        <w:tc>
          <w:tcPr>
            <w:tcW w:w="6390" w:type="dxa"/>
            <w:shd w:val="clear" w:color="auto" w:fill="DBDBDB" w:themeFill="text2" w:themeFillTint="66"/>
          </w:tcPr>
          <w:p w:rsidRPr="00935C6C" w:rsidR="00127917" w:rsidP="00F7434D" w:rsidRDefault="00127917" w14:paraId="284AD034" w14:textId="77777777">
            <w:pPr>
              <w:rPr>
                <w:rFonts w:ascii="Cambria" w:hAnsi="Cambria"/>
                <w:b/>
                <w:bCs/>
              </w:rPr>
            </w:pPr>
            <w:r w:rsidRPr="00935C6C">
              <w:rPr>
                <w:rFonts w:ascii="Cambria" w:hAnsi="Cambria"/>
                <w:b/>
                <w:bCs/>
              </w:rPr>
              <w:t>Vocation Rehabilitation</w:t>
            </w:r>
          </w:p>
          <w:p w:rsidRPr="00127917" w:rsidR="00127917" w:rsidP="00F7434D" w:rsidRDefault="00A136F6" w14:paraId="5922346E" w14:textId="77777777">
            <w:pPr>
              <w:rPr>
                <w:rFonts w:ascii="Cambria" w:hAnsi="Cambria"/>
              </w:rPr>
            </w:pPr>
            <w:hyperlink w:history="1" r:id="rId10">
              <w:r w:rsidRPr="00127917" w:rsidR="00127917">
                <w:rPr>
                  <w:rStyle w:val="Hyperlink"/>
                  <w:rFonts w:ascii="Cambria" w:hAnsi="Cambria"/>
                </w:rPr>
                <w:t>ADRS | Alabama Department of Rehabilitation Services</w:t>
              </w:r>
            </w:hyperlink>
          </w:p>
        </w:tc>
        <w:tc>
          <w:tcPr>
            <w:tcW w:w="2880" w:type="dxa"/>
            <w:shd w:val="clear" w:color="auto" w:fill="DBDBDB" w:themeFill="text2" w:themeFillTint="66"/>
          </w:tcPr>
          <w:p w:rsidRPr="00127917" w:rsidR="00127917" w:rsidP="00F7434D" w:rsidRDefault="00127917" w14:paraId="10423C20" w14:textId="77777777">
            <w:pPr>
              <w:rPr>
                <w:rFonts w:ascii="Cambria" w:hAnsi="Cambria"/>
              </w:rPr>
            </w:pPr>
            <w:r w:rsidRPr="00127917">
              <w:rPr>
                <w:rFonts w:ascii="Cambria" w:hAnsi="Cambria"/>
              </w:rPr>
              <w:t>Weekly Guided Notes</w:t>
            </w:r>
          </w:p>
        </w:tc>
      </w:tr>
      <w:tr w:rsidRPr="00127917" w:rsidR="00127917" w:rsidTr="6EFEA1FF" w14:paraId="27D8FDC3" w14:textId="77777777">
        <w:tc>
          <w:tcPr>
            <w:tcW w:w="1620" w:type="dxa"/>
            <w:shd w:val="clear" w:color="auto" w:fill="auto"/>
          </w:tcPr>
          <w:p w:rsidRPr="00127917" w:rsidR="00127917" w:rsidP="00F7434D" w:rsidRDefault="6EFEA1FF" w14:paraId="79FA1A70" w14:textId="5F765624">
            <w:pPr>
              <w:rPr>
                <w:rFonts w:ascii="Cambria" w:hAnsi="Cambria"/>
              </w:rPr>
            </w:pPr>
            <w:r w:rsidRPr="6EFEA1FF">
              <w:rPr>
                <w:rFonts w:ascii="Cambria" w:hAnsi="Cambria"/>
              </w:rPr>
              <w:t>9/</w:t>
            </w:r>
            <w:r w:rsidR="00CB614B">
              <w:rPr>
                <w:rFonts w:ascii="Cambria" w:hAnsi="Cambria"/>
              </w:rPr>
              <w:t>1</w:t>
            </w:r>
          </w:p>
        </w:tc>
        <w:tc>
          <w:tcPr>
            <w:tcW w:w="6390" w:type="dxa"/>
            <w:shd w:val="clear" w:color="auto" w:fill="auto"/>
          </w:tcPr>
          <w:p w:rsidRPr="00127917" w:rsidR="00127917" w:rsidP="00F7434D" w:rsidRDefault="00127917" w14:paraId="0AD53AE5" w14:textId="1E071C35">
            <w:pPr>
              <w:rPr>
                <w:rFonts w:ascii="Cambria" w:hAnsi="Cambria"/>
              </w:rPr>
            </w:pPr>
            <w:r w:rsidRPr="00127917">
              <w:rPr>
                <w:rFonts w:ascii="Cambria" w:hAnsi="Cambria"/>
              </w:rPr>
              <w:t>Guest Speaker</w:t>
            </w:r>
            <w:r w:rsidR="007B67E1">
              <w:rPr>
                <w:rFonts w:ascii="Cambria" w:hAnsi="Cambria"/>
              </w:rPr>
              <w:t>-VR</w:t>
            </w:r>
          </w:p>
        </w:tc>
        <w:tc>
          <w:tcPr>
            <w:tcW w:w="2880" w:type="dxa"/>
            <w:shd w:val="clear" w:color="auto" w:fill="auto"/>
          </w:tcPr>
          <w:p w:rsidRPr="00127917" w:rsidR="00127917" w:rsidP="00F7434D" w:rsidRDefault="00127917" w14:paraId="31410E93" w14:textId="77777777">
            <w:pPr>
              <w:rPr>
                <w:rFonts w:ascii="Cambria" w:hAnsi="Cambria"/>
              </w:rPr>
            </w:pPr>
            <w:r w:rsidRPr="00127917">
              <w:rPr>
                <w:rFonts w:ascii="Cambria" w:hAnsi="Cambria"/>
              </w:rPr>
              <w:t>Reflection in Canvas</w:t>
            </w:r>
          </w:p>
        </w:tc>
      </w:tr>
      <w:tr w:rsidRPr="00127917" w:rsidR="00127917" w:rsidTr="6EFEA1FF" w14:paraId="7BB1FE35" w14:textId="77777777">
        <w:tc>
          <w:tcPr>
            <w:tcW w:w="1620" w:type="dxa"/>
            <w:shd w:val="clear" w:color="auto" w:fill="DBDBDB" w:themeFill="text2" w:themeFillTint="66"/>
          </w:tcPr>
          <w:p w:rsidRPr="00127917" w:rsidR="00127917" w:rsidP="00F7434D" w:rsidRDefault="6EFEA1FF" w14:paraId="4A8BEBF2" w14:textId="1AA11619">
            <w:pPr>
              <w:rPr>
                <w:rFonts w:ascii="Cambria" w:hAnsi="Cambria"/>
              </w:rPr>
            </w:pPr>
            <w:r w:rsidRPr="6EFEA1FF">
              <w:rPr>
                <w:rFonts w:ascii="Cambria" w:hAnsi="Cambria"/>
              </w:rPr>
              <w:t>9/</w:t>
            </w:r>
            <w:r w:rsidR="004A435B">
              <w:rPr>
                <w:rFonts w:ascii="Cambria" w:hAnsi="Cambria"/>
              </w:rPr>
              <w:t>6</w:t>
            </w:r>
          </w:p>
        </w:tc>
        <w:tc>
          <w:tcPr>
            <w:tcW w:w="6390" w:type="dxa"/>
            <w:shd w:val="clear" w:color="auto" w:fill="DBDBDB" w:themeFill="text2" w:themeFillTint="66"/>
          </w:tcPr>
          <w:p w:rsidRPr="00127917" w:rsidR="00127917" w:rsidP="00F7434D" w:rsidRDefault="00ED40A3" w14:paraId="6D9BC173" w14:textId="47985888">
            <w:pPr>
              <w:rPr>
                <w:rFonts w:ascii="Cambria" w:hAnsi="Cambria"/>
              </w:rPr>
            </w:pPr>
            <w:r>
              <w:rPr>
                <w:rFonts w:ascii="Cambria" w:hAnsi="Cambria"/>
                <w:b/>
                <w:bCs/>
              </w:rPr>
              <w:t xml:space="preserve">Auburn University Mental Health Services </w:t>
            </w:r>
          </w:p>
        </w:tc>
        <w:tc>
          <w:tcPr>
            <w:tcW w:w="2880" w:type="dxa"/>
            <w:shd w:val="clear" w:color="auto" w:fill="DBDBDB" w:themeFill="text2" w:themeFillTint="66"/>
          </w:tcPr>
          <w:p w:rsidRPr="00127917" w:rsidR="00127917" w:rsidP="00F7434D" w:rsidRDefault="00127917" w14:paraId="0B594B7F" w14:textId="77777777">
            <w:pPr>
              <w:rPr>
                <w:rFonts w:ascii="Cambria" w:hAnsi="Cambria"/>
              </w:rPr>
            </w:pPr>
            <w:r w:rsidRPr="00127917">
              <w:rPr>
                <w:rFonts w:ascii="Cambria" w:hAnsi="Cambria"/>
              </w:rPr>
              <w:t>Weekly Guided Notes</w:t>
            </w:r>
          </w:p>
        </w:tc>
      </w:tr>
      <w:tr w:rsidRPr="00127917" w:rsidR="00127917" w:rsidTr="6EFEA1FF" w14:paraId="2D4F293D" w14:textId="77777777">
        <w:tc>
          <w:tcPr>
            <w:tcW w:w="1620" w:type="dxa"/>
            <w:shd w:val="clear" w:color="auto" w:fill="auto"/>
          </w:tcPr>
          <w:p w:rsidRPr="00127917" w:rsidR="00127917" w:rsidP="00F7434D" w:rsidRDefault="6EFEA1FF" w14:paraId="7672247F" w14:textId="215568E6">
            <w:pPr>
              <w:rPr>
                <w:rFonts w:ascii="Cambria" w:hAnsi="Cambria"/>
              </w:rPr>
            </w:pPr>
            <w:r w:rsidRPr="6EFEA1FF">
              <w:rPr>
                <w:rFonts w:ascii="Cambria" w:hAnsi="Cambria"/>
              </w:rPr>
              <w:t>9/</w:t>
            </w:r>
            <w:r w:rsidR="004A435B">
              <w:rPr>
                <w:rFonts w:ascii="Cambria" w:hAnsi="Cambria"/>
              </w:rPr>
              <w:t>8</w:t>
            </w:r>
          </w:p>
        </w:tc>
        <w:tc>
          <w:tcPr>
            <w:tcW w:w="6390" w:type="dxa"/>
            <w:shd w:val="clear" w:color="auto" w:fill="auto"/>
          </w:tcPr>
          <w:p w:rsidRPr="00127917" w:rsidR="00127917" w:rsidP="00F7434D" w:rsidRDefault="00ED40A3" w14:paraId="13EF160C" w14:textId="32B080BA">
            <w:pPr>
              <w:rPr>
                <w:rFonts w:ascii="Cambria" w:hAnsi="Cambria"/>
              </w:rPr>
            </w:pPr>
            <w:r>
              <w:rPr>
                <w:rFonts w:ascii="Cambria" w:hAnsi="Cambria"/>
              </w:rPr>
              <w:t xml:space="preserve">On-Campus Visit to the Zen-Den </w:t>
            </w:r>
          </w:p>
        </w:tc>
        <w:tc>
          <w:tcPr>
            <w:tcW w:w="2880" w:type="dxa"/>
            <w:shd w:val="clear" w:color="auto" w:fill="auto"/>
          </w:tcPr>
          <w:p w:rsidRPr="00127917" w:rsidR="00127917" w:rsidP="00F7434D" w:rsidRDefault="00127917" w14:paraId="562D9237" w14:textId="77777777">
            <w:pPr>
              <w:rPr>
                <w:rFonts w:ascii="Cambria" w:hAnsi="Cambria"/>
              </w:rPr>
            </w:pPr>
            <w:r w:rsidRPr="00127917">
              <w:rPr>
                <w:rFonts w:ascii="Cambria" w:hAnsi="Cambria"/>
              </w:rPr>
              <w:t>Reflection in Canvas</w:t>
            </w:r>
          </w:p>
        </w:tc>
      </w:tr>
      <w:tr w:rsidRPr="00127917" w:rsidR="00127917" w:rsidTr="6EFEA1FF" w14:paraId="3ABC5C28" w14:textId="77777777">
        <w:tc>
          <w:tcPr>
            <w:tcW w:w="1620" w:type="dxa"/>
            <w:shd w:val="clear" w:color="auto" w:fill="DBDBDB" w:themeFill="text2" w:themeFillTint="66"/>
          </w:tcPr>
          <w:p w:rsidRPr="00127917" w:rsidR="00127917" w:rsidP="00F7434D" w:rsidRDefault="6EFEA1FF" w14:paraId="50EDDA28" w14:textId="4A49C487">
            <w:pPr>
              <w:rPr>
                <w:rFonts w:ascii="Cambria" w:hAnsi="Cambria"/>
              </w:rPr>
            </w:pPr>
            <w:r w:rsidRPr="6EFEA1FF">
              <w:rPr>
                <w:rFonts w:ascii="Cambria" w:hAnsi="Cambria"/>
              </w:rPr>
              <w:t>9/</w:t>
            </w:r>
            <w:r w:rsidR="004A435B">
              <w:rPr>
                <w:rFonts w:ascii="Cambria" w:hAnsi="Cambria"/>
              </w:rPr>
              <w:t>13</w:t>
            </w:r>
          </w:p>
        </w:tc>
        <w:tc>
          <w:tcPr>
            <w:tcW w:w="6390" w:type="dxa"/>
            <w:shd w:val="clear" w:color="auto" w:fill="DBDBDB" w:themeFill="text2" w:themeFillTint="66"/>
          </w:tcPr>
          <w:p w:rsidRPr="00935C6C" w:rsidR="00127917" w:rsidP="00F7434D" w:rsidRDefault="00127917" w14:paraId="4FD717EF" w14:textId="77777777">
            <w:pPr>
              <w:rPr>
                <w:rFonts w:ascii="Cambria" w:hAnsi="Cambria"/>
                <w:b/>
                <w:bCs/>
              </w:rPr>
            </w:pPr>
            <w:r w:rsidRPr="00935C6C">
              <w:rPr>
                <w:rFonts w:ascii="Cambria" w:hAnsi="Cambria"/>
                <w:b/>
                <w:bCs/>
              </w:rPr>
              <w:t xml:space="preserve">State of Alabama Independent Living </w:t>
            </w:r>
          </w:p>
          <w:p w:rsidRPr="00127917" w:rsidR="00127917" w:rsidP="00F7434D" w:rsidRDefault="00A136F6" w14:paraId="09BDF8C7" w14:textId="77777777">
            <w:pPr>
              <w:rPr>
                <w:rFonts w:ascii="Cambria" w:hAnsi="Cambria"/>
              </w:rPr>
            </w:pPr>
            <w:hyperlink w:history="1" r:id="rId11">
              <w:r w:rsidRPr="00127917" w:rsidR="00127917">
                <w:rPr>
                  <w:rStyle w:val="Hyperlink"/>
                  <w:rFonts w:ascii="Cambria" w:hAnsi="Cambria"/>
                </w:rPr>
                <w:t>ADRS | Alabama Department of Rehabilitation Services</w:t>
              </w:r>
            </w:hyperlink>
          </w:p>
        </w:tc>
        <w:tc>
          <w:tcPr>
            <w:tcW w:w="2880" w:type="dxa"/>
            <w:shd w:val="clear" w:color="auto" w:fill="DBDBDB" w:themeFill="text2" w:themeFillTint="66"/>
          </w:tcPr>
          <w:p w:rsidRPr="00127917" w:rsidR="00127917" w:rsidP="00F7434D" w:rsidRDefault="00127917" w14:paraId="57FDB2AC" w14:textId="77777777">
            <w:pPr>
              <w:rPr>
                <w:rFonts w:ascii="Cambria" w:hAnsi="Cambria"/>
              </w:rPr>
            </w:pPr>
            <w:r w:rsidRPr="00127917">
              <w:rPr>
                <w:rFonts w:ascii="Cambria" w:hAnsi="Cambria"/>
              </w:rPr>
              <w:t>Weekly Guided Notes</w:t>
            </w:r>
          </w:p>
        </w:tc>
      </w:tr>
      <w:tr w:rsidRPr="00127917" w:rsidR="00127917" w:rsidTr="6EFEA1FF" w14:paraId="3B5C9B48" w14:textId="77777777">
        <w:tc>
          <w:tcPr>
            <w:tcW w:w="1620" w:type="dxa"/>
            <w:shd w:val="clear" w:color="auto" w:fill="auto"/>
          </w:tcPr>
          <w:p w:rsidRPr="00127917" w:rsidR="00127917" w:rsidP="00F7434D" w:rsidRDefault="6EFEA1FF" w14:paraId="6728450B" w14:textId="6331AA23">
            <w:pPr>
              <w:rPr>
                <w:rFonts w:ascii="Cambria" w:hAnsi="Cambria"/>
              </w:rPr>
            </w:pPr>
            <w:r w:rsidRPr="6EFEA1FF">
              <w:rPr>
                <w:rFonts w:ascii="Cambria" w:hAnsi="Cambria"/>
              </w:rPr>
              <w:t>9/1</w:t>
            </w:r>
            <w:r w:rsidR="004A435B">
              <w:rPr>
                <w:rFonts w:ascii="Cambria" w:hAnsi="Cambria"/>
              </w:rPr>
              <w:t>5</w:t>
            </w:r>
          </w:p>
        </w:tc>
        <w:tc>
          <w:tcPr>
            <w:tcW w:w="6390" w:type="dxa"/>
            <w:shd w:val="clear" w:color="auto" w:fill="auto"/>
          </w:tcPr>
          <w:p w:rsidRPr="00127917" w:rsidR="00127917" w:rsidP="00F7434D" w:rsidRDefault="00127917" w14:paraId="0EEDA106" w14:textId="021891D9">
            <w:pPr>
              <w:rPr>
                <w:rFonts w:ascii="Cambria" w:hAnsi="Cambria"/>
              </w:rPr>
            </w:pPr>
            <w:r w:rsidRPr="00127917">
              <w:rPr>
                <w:rFonts w:ascii="Cambria" w:hAnsi="Cambria"/>
              </w:rPr>
              <w:t>Guest Speaker</w:t>
            </w:r>
            <w:r w:rsidR="007B67E1">
              <w:rPr>
                <w:rFonts w:ascii="Cambria" w:hAnsi="Cambria"/>
              </w:rPr>
              <w:t>-EAGLES Alum</w:t>
            </w:r>
          </w:p>
        </w:tc>
        <w:tc>
          <w:tcPr>
            <w:tcW w:w="2880" w:type="dxa"/>
            <w:shd w:val="clear" w:color="auto" w:fill="auto"/>
          </w:tcPr>
          <w:p w:rsidRPr="00127917" w:rsidR="00127917" w:rsidP="00F7434D" w:rsidRDefault="00127917" w14:paraId="4D47177B" w14:textId="77777777">
            <w:pPr>
              <w:rPr>
                <w:rFonts w:ascii="Cambria" w:hAnsi="Cambria"/>
              </w:rPr>
            </w:pPr>
            <w:r w:rsidRPr="00127917">
              <w:rPr>
                <w:rFonts w:ascii="Cambria" w:hAnsi="Cambria"/>
              </w:rPr>
              <w:t>Reflection in Canvas</w:t>
            </w:r>
          </w:p>
        </w:tc>
      </w:tr>
      <w:tr w:rsidRPr="00127917" w:rsidR="00127917" w:rsidTr="6EFEA1FF" w14:paraId="69590059" w14:textId="77777777">
        <w:tc>
          <w:tcPr>
            <w:tcW w:w="1620" w:type="dxa"/>
            <w:shd w:val="clear" w:color="auto" w:fill="DBDBDB" w:themeFill="text2" w:themeFillTint="66"/>
          </w:tcPr>
          <w:p w:rsidRPr="00127917" w:rsidR="00127917" w:rsidP="00F7434D" w:rsidRDefault="6EFEA1FF" w14:paraId="6ABDEB93" w14:textId="35A94984">
            <w:pPr>
              <w:rPr>
                <w:rFonts w:ascii="Cambria" w:hAnsi="Cambria"/>
              </w:rPr>
            </w:pPr>
            <w:r w:rsidRPr="6EFEA1FF">
              <w:rPr>
                <w:rFonts w:ascii="Cambria" w:hAnsi="Cambria"/>
              </w:rPr>
              <w:t>9/</w:t>
            </w:r>
            <w:r w:rsidR="004A435B">
              <w:rPr>
                <w:rFonts w:ascii="Cambria" w:hAnsi="Cambria"/>
              </w:rPr>
              <w:t>20</w:t>
            </w:r>
          </w:p>
        </w:tc>
        <w:tc>
          <w:tcPr>
            <w:tcW w:w="6390" w:type="dxa"/>
            <w:shd w:val="clear" w:color="auto" w:fill="DBDBDB" w:themeFill="text2" w:themeFillTint="66"/>
          </w:tcPr>
          <w:p w:rsidRPr="00935C6C" w:rsidR="00127917" w:rsidP="00F7434D" w:rsidRDefault="00127917" w14:paraId="13035F1D" w14:textId="77777777">
            <w:pPr>
              <w:rPr>
                <w:rFonts w:ascii="Cambria" w:hAnsi="Cambria"/>
                <w:b/>
                <w:bCs/>
              </w:rPr>
            </w:pPr>
            <w:r w:rsidRPr="00935C6C">
              <w:rPr>
                <w:rFonts w:ascii="Cambria" w:hAnsi="Cambria"/>
                <w:b/>
                <w:bCs/>
              </w:rPr>
              <w:t>The Arc of Alabama</w:t>
            </w:r>
          </w:p>
          <w:p w:rsidRPr="00127917" w:rsidR="00127917" w:rsidP="00F7434D" w:rsidRDefault="00A136F6" w14:paraId="0364A6EB" w14:textId="77777777">
            <w:pPr>
              <w:rPr>
                <w:rFonts w:ascii="Cambria" w:hAnsi="Cambria"/>
              </w:rPr>
            </w:pPr>
            <w:hyperlink w:history="1" r:id="rId12">
              <w:r w:rsidRPr="00127917" w:rsidR="00127917">
                <w:rPr>
                  <w:rStyle w:val="Hyperlink"/>
                  <w:rFonts w:ascii="Cambria" w:hAnsi="Cambria"/>
                </w:rPr>
                <w:t>The Arc of Alabama</w:t>
              </w:r>
            </w:hyperlink>
          </w:p>
        </w:tc>
        <w:tc>
          <w:tcPr>
            <w:tcW w:w="2880" w:type="dxa"/>
            <w:shd w:val="clear" w:color="auto" w:fill="DBDBDB" w:themeFill="text2" w:themeFillTint="66"/>
          </w:tcPr>
          <w:p w:rsidRPr="00127917" w:rsidR="00127917" w:rsidP="00F7434D" w:rsidRDefault="00127917" w14:paraId="47642E82" w14:textId="77777777">
            <w:pPr>
              <w:rPr>
                <w:rFonts w:ascii="Cambria" w:hAnsi="Cambria"/>
              </w:rPr>
            </w:pPr>
            <w:r w:rsidRPr="00127917">
              <w:rPr>
                <w:rFonts w:ascii="Cambria" w:hAnsi="Cambria"/>
              </w:rPr>
              <w:t>Weekly Guided Notes</w:t>
            </w:r>
          </w:p>
        </w:tc>
      </w:tr>
      <w:tr w:rsidRPr="00127917" w:rsidR="00127917" w:rsidTr="6EFEA1FF" w14:paraId="4441E0CF" w14:textId="77777777">
        <w:tc>
          <w:tcPr>
            <w:tcW w:w="1620" w:type="dxa"/>
            <w:shd w:val="clear" w:color="auto" w:fill="auto"/>
          </w:tcPr>
          <w:p w:rsidRPr="00127917" w:rsidR="00127917" w:rsidP="00F7434D" w:rsidRDefault="6EFEA1FF" w14:paraId="166F4F58" w14:textId="632AFADD">
            <w:pPr>
              <w:rPr>
                <w:rFonts w:ascii="Cambria" w:hAnsi="Cambria"/>
              </w:rPr>
            </w:pPr>
            <w:r w:rsidRPr="6EFEA1FF">
              <w:rPr>
                <w:rFonts w:ascii="Cambria" w:hAnsi="Cambria"/>
              </w:rPr>
              <w:t>9/2</w:t>
            </w:r>
            <w:r w:rsidR="004A435B">
              <w:rPr>
                <w:rFonts w:ascii="Cambria" w:hAnsi="Cambria"/>
              </w:rPr>
              <w:t>2</w:t>
            </w:r>
          </w:p>
        </w:tc>
        <w:tc>
          <w:tcPr>
            <w:tcW w:w="6390" w:type="dxa"/>
            <w:shd w:val="clear" w:color="auto" w:fill="auto"/>
          </w:tcPr>
          <w:p w:rsidRPr="00127917" w:rsidR="00127917" w:rsidP="00F7434D" w:rsidRDefault="00127917" w14:paraId="4743A3DB" w14:textId="77777777">
            <w:pPr>
              <w:rPr>
                <w:rFonts w:ascii="Cambria" w:hAnsi="Cambria"/>
              </w:rPr>
            </w:pPr>
            <w:r w:rsidRPr="00127917">
              <w:rPr>
                <w:rFonts w:ascii="Cambria" w:hAnsi="Cambria"/>
              </w:rPr>
              <w:t>Application Activity Due</w:t>
            </w:r>
          </w:p>
        </w:tc>
        <w:tc>
          <w:tcPr>
            <w:tcW w:w="2880" w:type="dxa"/>
            <w:shd w:val="clear" w:color="auto" w:fill="auto"/>
          </w:tcPr>
          <w:p w:rsidRPr="00127917" w:rsidR="00127917" w:rsidP="00F7434D" w:rsidRDefault="00127917" w14:paraId="08F1EDF1" w14:textId="26B43C3A">
            <w:pPr>
              <w:rPr>
                <w:rFonts w:ascii="Cambria" w:hAnsi="Cambria"/>
              </w:rPr>
            </w:pPr>
            <w:r w:rsidRPr="00127917">
              <w:rPr>
                <w:rFonts w:ascii="Cambria" w:hAnsi="Cambria"/>
              </w:rPr>
              <w:t>Application Activity</w:t>
            </w:r>
            <w:r w:rsidR="00BF3114">
              <w:rPr>
                <w:rFonts w:ascii="Cambria" w:hAnsi="Cambria"/>
              </w:rPr>
              <w:t>: Do you know your Rights? Clips Video</w:t>
            </w:r>
          </w:p>
        </w:tc>
      </w:tr>
      <w:tr w:rsidRPr="00127917" w:rsidR="00127917" w:rsidTr="6EFEA1FF" w14:paraId="04DE9BFF" w14:textId="77777777">
        <w:tc>
          <w:tcPr>
            <w:tcW w:w="1620" w:type="dxa"/>
            <w:shd w:val="clear" w:color="auto" w:fill="DBDBDB" w:themeFill="text2" w:themeFillTint="66"/>
          </w:tcPr>
          <w:p w:rsidRPr="00127917" w:rsidR="00127917" w:rsidP="00F7434D" w:rsidRDefault="6EFEA1FF" w14:paraId="2E5A5020" w14:textId="4440CE29">
            <w:pPr>
              <w:rPr>
                <w:rFonts w:ascii="Cambria" w:hAnsi="Cambria"/>
              </w:rPr>
            </w:pPr>
            <w:r w:rsidRPr="6EFEA1FF">
              <w:rPr>
                <w:rFonts w:ascii="Cambria" w:hAnsi="Cambria"/>
              </w:rPr>
              <w:t>9/2</w:t>
            </w:r>
            <w:r w:rsidR="00151035">
              <w:rPr>
                <w:rFonts w:ascii="Cambria" w:hAnsi="Cambria"/>
              </w:rPr>
              <w:t>7</w:t>
            </w:r>
          </w:p>
        </w:tc>
        <w:tc>
          <w:tcPr>
            <w:tcW w:w="6390" w:type="dxa"/>
            <w:shd w:val="clear" w:color="auto" w:fill="DBDBDB" w:themeFill="text2" w:themeFillTint="66"/>
          </w:tcPr>
          <w:p w:rsidRPr="00935C6C" w:rsidR="00127917" w:rsidP="00F7434D" w:rsidRDefault="00127917" w14:paraId="59C096D1" w14:textId="77777777">
            <w:pPr>
              <w:rPr>
                <w:rFonts w:ascii="Cambria" w:hAnsi="Cambria"/>
                <w:b/>
                <w:bCs/>
              </w:rPr>
            </w:pPr>
            <w:r w:rsidRPr="00935C6C">
              <w:rPr>
                <w:rFonts w:ascii="Cambria" w:hAnsi="Cambria"/>
                <w:b/>
                <w:bCs/>
              </w:rPr>
              <w:t>Alabama Disabilities Advocacy Program</w:t>
            </w:r>
          </w:p>
          <w:p w:rsidRPr="00127917" w:rsidR="00127917" w:rsidP="00F7434D" w:rsidRDefault="00A136F6" w14:paraId="4C66BCCC" w14:textId="77777777">
            <w:pPr>
              <w:rPr>
                <w:rFonts w:ascii="Cambria" w:hAnsi="Cambria"/>
              </w:rPr>
            </w:pPr>
            <w:hyperlink w:history="1" r:id="rId13">
              <w:r w:rsidRPr="00127917" w:rsidR="00127917">
                <w:rPr>
                  <w:rStyle w:val="Hyperlink"/>
                  <w:rFonts w:ascii="Cambria" w:hAnsi="Cambria"/>
                </w:rPr>
                <w:t>Alabama Disabilities Advocacy Program (ADAP) - Alabama Disability Advocacy Program (ua.edu)</w:t>
              </w:r>
            </w:hyperlink>
          </w:p>
        </w:tc>
        <w:tc>
          <w:tcPr>
            <w:tcW w:w="2880" w:type="dxa"/>
            <w:shd w:val="clear" w:color="auto" w:fill="DBDBDB" w:themeFill="text2" w:themeFillTint="66"/>
          </w:tcPr>
          <w:p w:rsidRPr="00127917" w:rsidR="00127917" w:rsidP="00F7434D" w:rsidRDefault="00127917" w14:paraId="1C65B507" w14:textId="77777777">
            <w:pPr>
              <w:rPr>
                <w:rFonts w:ascii="Cambria" w:hAnsi="Cambria"/>
              </w:rPr>
            </w:pPr>
            <w:r w:rsidRPr="00127917">
              <w:rPr>
                <w:rFonts w:ascii="Cambria" w:hAnsi="Cambria"/>
              </w:rPr>
              <w:t>Weekly Guided Notes</w:t>
            </w:r>
          </w:p>
        </w:tc>
      </w:tr>
      <w:tr w:rsidRPr="00127917" w:rsidR="00127917" w:rsidTr="6EFEA1FF" w14:paraId="0D36637E" w14:textId="77777777">
        <w:tc>
          <w:tcPr>
            <w:tcW w:w="1620" w:type="dxa"/>
            <w:shd w:val="clear" w:color="auto" w:fill="auto"/>
          </w:tcPr>
          <w:p w:rsidRPr="00127917" w:rsidR="00127917" w:rsidP="00F7434D" w:rsidRDefault="6EFEA1FF" w14:paraId="6B133FEE" w14:textId="414B1ED4">
            <w:pPr>
              <w:rPr>
                <w:rFonts w:ascii="Cambria" w:hAnsi="Cambria"/>
              </w:rPr>
            </w:pPr>
            <w:r w:rsidRPr="6EFEA1FF">
              <w:rPr>
                <w:rFonts w:ascii="Cambria" w:hAnsi="Cambria"/>
              </w:rPr>
              <w:t>9/</w:t>
            </w:r>
            <w:r w:rsidR="00151035">
              <w:rPr>
                <w:rFonts w:ascii="Cambria" w:hAnsi="Cambria"/>
              </w:rPr>
              <w:t>29</w:t>
            </w:r>
          </w:p>
        </w:tc>
        <w:tc>
          <w:tcPr>
            <w:tcW w:w="6390" w:type="dxa"/>
            <w:shd w:val="clear" w:color="auto" w:fill="auto"/>
          </w:tcPr>
          <w:p w:rsidRPr="00127917" w:rsidR="00127917" w:rsidP="00F7434D" w:rsidRDefault="00127917" w14:paraId="5C887370" w14:textId="77777777">
            <w:pPr>
              <w:rPr>
                <w:rFonts w:ascii="Cambria" w:hAnsi="Cambria"/>
              </w:rPr>
            </w:pPr>
            <w:r w:rsidRPr="00127917">
              <w:rPr>
                <w:rFonts w:ascii="Cambria" w:hAnsi="Cambria"/>
              </w:rPr>
              <w:t xml:space="preserve">Application Activity Due  </w:t>
            </w:r>
          </w:p>
        </w:tc>
        <w:tc>
          <w:tcPr>
            <w:tcW w:w="2880" w:type="dxa"/>
            <w:shd w:val="clear" w:color="auto" w:fill="auto"/>
          </w:tcPr>
          <w:p w:rsidRPr="00127917" w:rsidR="00127917" w:rsidP="00F7434D" w:rsidRDefault="00127917" w14:paraId="79C171C4" w14:textId="5C7ACA34">
            <w:pPr>
              <w:rPr>
                <w:rFonts w:ascii="Cambria" w:hAnsi="Cambria"/>
              </w:rPr>
            </w:pPr>
            <w:r w:rsidRPr="00127917">
              <w:rPr>
                <w:rFonts w:ascii="Cambria" w:hAnsi="Cambria"/>
              </w:rPr>
              <w:t>Application Activity</w:t>
            </w:r>
            <w:r w:rsidR="00BF3114">
              <w:rPr>
                <w:rFonts w:ascii="Cambria" w:hAnsi="Cambria"/>
              </w:rPr>
              <w:t>: Advocacy Hashtag</w:t>
            </w:r>
          </w:p>
        </w:tc>
      </w:tr>
      <w:tr w:rsidRPr="00127917" w:rsidR="00127917" w:rsidTr="6EFEA1FF" w14:paraId="5C0E6B33" w14:textId="77777777">
        <w:tc>
          <w:tcPr>
            <w:tcW w:w="1620" w:type="dxa"/>
            <w:shd w:val="clear" w:color="auto" w:fill="DBDBDB" w:themeFill="text2" w:themeFillTint="66"/>
          </w:tcPr>
          <w:p w:rsidRPr="00127917" w:rsidR="00127917" w:rsidP="00F7434D" w:rsidRDefault="6EFEA1FF" w14:paraId="7A9392D7" w14:textId="3744DCB8">
            <w:pPr>
              <w:rPr>
                <w:rFonts w:ascii="Cambria" w:hAnsi="Cambria"/>
              </w:rPr>
            </w:pPr>
            <w:r w:rsidRPr="6EFEA1FF">
              <w:rPr>
                <w:rFonts w:ascii="Cambria" w:hAnsi="Cambria"/>
              </w:rPr>
              <w:t>10/</w:t>
            </w:r>
            <w:r w:rsidR="00151035">
              <w:rPr>
                <w:rFonts w:ascii="Cambria" w:hAnsi="Cambria"/>
              </w:rPr>
              <w:t>4</w:t>
            </w:r>
          </w:p>
        </w:tc>
        <w:tc>
          <w:tcPr>
            <w:tcW w:w="6390" w:type="dxa"/>
            <w:shd w:val="clear" w:color="auto" w:fill="DBDBDB" w:themeFill="text2" w:themeFillTint="66"/>
          </w:tcPr>
          <w:p w:rsidRPr="00935C6C" w:rsidR="00127917" w:rsidP="00F7434D" w:rsidRDefault="00127917" w14:paraId="0A75398B" w14:textId="77777777">
            <w:pPr>
              <w:rPr>
                <w:rFonts w:ascii="Cambria" w:hAnsi="Cambria"/>
                <w:b/>
                <w:bCs/>
                <w:lang w:val="es-ES"/>
              </w:rPr>
            </w:pPr>
            <w:r w:rsidRPr="00935C6C">
              <w:rPr>
                <w:rFonts w:ascii="Cambria" w:hAnsi="Cambria"/>
                <w:b/>
                <w:bCs/>
                <w:lang w:val="es-ES"/>
              </w:rPr>
              <w:t xml:space="preserve">Legal </w:t>
            </w:r>
            <w:proofErr w:type="spellStart"/>
            <w:r w:rsidRPr="00935C6C">
              <w:rPr>
                <w:rFonts w:ascii="Cambria" w:hAnsi="Cambria"/>
                <w:b/>
                <w:bCs/>
                <w:lang w:val="es-ES"/>
              </w:rPr>
              <w:t>Services</w:t>
            </w:r>
            <w:proofErr w:type="spellEnd"/>
            <w:r w:rsidRPr="00935C6C">
              <w:rPr>
                <w:rFonts w:ascii="Cambria" w:hAnsi="Cambria"/>
                <w:b/>
                <w:bCs/>
                <w:lang w:val="es-ES"/>
              </w:rPr>
              <w:t xml:space="preserve"> Alabama</w:t>
            </w:r>
          </w:p>
          <w:p w:rsidRPr="00127917" w:rsidR="00127917" w:rsidP="00F7434D" w:rsidRDefault="00A136F6" w14:paraId="4E2D51A7" w14:textId="77777777">
            <w:pPr>
              <w:rPr>
                <w:rFonts w:ascii="Cambria" w:hAnsi="Cambria"/>
                <w:lang w:val="es-ES"/>
              </w:rPr>
            </w:pPr>
            <w:hyperlink w:history="1" r:id="rId14">
              <w:r w:rsidRPr="00127917" w:rsidR="00127917">
                <w:rPr>
                  <w:rStyle w:val="Hyperlink"/>
                  <w:rFonts w:ascii="Cambria" w:hAnsi="Cambria"/>
                  <w:lang w:val="es-ES"/>
                </w:rPr>
                <w:t xml:space="preserve">Home - Legal </w:t>
              </w:r>
              <w:proofErr w:type="spellStart"/>
              <w:r w:rsidRPr="00127917" w:rsidR="00127917">
                <w:rPr>
                  <w:rStyle w:val="Hyperlink"/>
                  <w:rFonts w:ascii="Cambria" w:hAnsi="Cambria"/>
                  <w:lang w:val="es-ES"/>
                </w:rPr>
                <w:t>Services</w:t>
              </w:r>
              <w:proofErr w:type="spellEnd"/>
              <w:r w:rsidRPr="00127917" w:rsidR="00127917">
                <w:rPr>
                  <w:rStyle w:val="Hyperlink"/>
                  <w:rFonts w:ascii="Cambria" w:hAnsi="Cambria"/>
                  <w:lang w:val="es-ES"/>
                </w:rPr>
                <w:t xml:space="preserve"> Alabama</w:t>
              </w:r>
            </w:hyperlink>
          </w:p>
        </w:tc>
        <w:tc>
          <w:tcPr>
            <w:tcW w:w="2880" w:type="dxa"/>
            <w:shd w:val="clear" w:color="auto" w:fill="DBDBDB" w:themeFill="text2" w:themeFillTint="66"/>
          </w:tcPr>
          <w:p w:rsidRPr="00127917" w:rsidR="00127917" w:rsidP="00F7434D" w:rsidRDefault="00127917" w14:paraId="3BA24A6F" w14:textId="77777777">
            <w:pPr>
              <w:rPr>
                <w:rFonts w:ascii="Cambria" w:hAnsi="Cambria"/>
              </w:rPr>
            </w:pPr>
            <w:r w:rsidRPr="00127917">
              <w:rPr>
                <w:rFonts w:ascii="Cambria" w:hAnsi="Cambria"/>
              </w:rPr>
              <w:t>Weekly Guided Notes</w:t>
            </w:r>
          </w:p>
        </w:tc>
      </w:tr>
      <w:tr w:rsidRPr="00127917" w:rsidR="00127917" w:rsidTr="6EFEA1FF" w14:paraId="5B847731" w14:textId="77777777">
        <w:trPr>
          <w:trHeight w:val="390"/>
        </w:trPr>
        <w:tc>
          <w:tcPr>
            <w:tcW w:w="1620" w:type="dxa"/>
            <w:shd w:val="clear" w:color="auto" w:fill="auto"/>
          </w:tcPr>
          <w:p w:rsidRPr="00127917" w:rsidR="00127917" w:rsidP="00F7434D" w:rsidRDefault="6EFEA1FF" w14:paraId="30336C6E" w14:textId="582D0550">
            <w:pPr>
              <w:rPr>
                <w:rFonts w:ascii="Cambria" w:hAnsi="Cambria"/>
              </w:rPr>
            </w:pPr>
            <w:r w:rsidRPr="6EFEA1FF">
              <w:rPr>
                <w:rFonts w:ascii="Cambria" w:hAnsi="Cambria"/>
              </w:rPr>
              <w:t>10/</w:t>
            </w:r>
            <w:r w:rsidR="00151035">
              <w:rPr>
                <w:rFonts w:ascii="Cambria" w:hAnsi="Cambria"/>
              </w:rPr>
              <w:t>6</w:t>
            </w:r>
          </w:p>
        </w:tc>
        <w:tc>
          <w:tcPr>
            <w:tcW w:w="6390" w:type="dxa"/>
            <w:shd w:val="clear" w:color="auto" w:fill="auto"/>
          </w:tcPr>
          <w:p w:rsidRPr="00127917" w:rsidR="00127917" w:rsidP="6EFEA1FF" w:rsidRDefault="6EFEA1FF" w14:paraId="3FD376D3" w14:textId="21A1283D">
            <w:pPr>
              <w:spacing w:line="259" w:lineRule="auto"/>
              <w:rPr>
                <w:rFonts w:ascii="Cambria" w:hAnsi="Cambria"/>
                <w:highlight w:val="yellow"/>
              </w:rPr>
            </w:pPr>
            <w:r w:rsidRPr="6EFEA1FF">
              <w:rPr>
                <w:rFonts w:ascii="Cambria" w:hAnsi="Cambria"/>
                <w:highlight w:val="yellow"/>
              </w:rPr>
              <w:t>No Class-Fall Break</w:t>
            </w:r>
          </w:p>
        </w:tc>
        <w:tc>
          <w:tcPr>
            <w:tcW w:w="2880" w:type="dxa"/>
            <w:shd w:val="clear" w:color="auto" w:fill="auto"/>
          </w:tcPr>
          <w:p w:rsidRPr="00127917" w:rsidR="00127917" w:rsidP="00F7434D" w:rsidRDefault="00127917" w14:paraId="2E8265B4" w14:textId="36C8DE1B">
            <w:pPr>
              <w:rPr>
                <w:rFonts w:ascii="Cambria" w:hAnsi="Cambria"/>
              </w:rPr>
            </w:pPr>
          </w:p>
        </w:tc>
      </w:tr>
      <w:tr w:rsidRPr="00127917" w:rsidR="00127917" w:rsidTr="6EFEA1FF" w14:paraId="0DBE39E9" w14:textId="77777777">
        <w:tc>
          <w:tcPr>
            <w:tcW w:w="1620" w:type="dxa"/>
            <w:shd w:val="clear" w:color="auto" w:fill="DBDBDB" w:themeFill="text2" w:themeFillTint="66"/>
          </w:tcPr>
          <w:p w:rsidRPr="00127917" w:rsidR="00127917" w:rsidP="00F7434D" w:rsidRDefault="6EFEA1FF" w14:paraId="03DD739D" w14:textId="60955977">
            <w:pPr>
              <w:rPr>
                <w:rFonts w:ascii="Cambria" w:hAnsi="Cambria"/>
              </w:rPr>
            </w:pPr>
            <w:r w:rsidRPr="6EFEA1FF">
              <w:rPr>
                <w:rFonts w:ascii="Cambria" w:hAnsi="Cambria"/>
              </w:rPr>
              <w:t>10/1</w:t>
            </w:r>
            <w:r w:rsidR="003A3E58">
              <w:rPr>
                <w:rFonts w:ascii="Cambria" w:hAnsi="Cambria"/>
              </w:rPr>
              <w:t>1</w:t>
            </w:r>
          </w:p>
        </w:tc>
        <w:tc>
          <w:tcPr>
            <w:tcW w:w="6390" w:type="dxa"/>
            <w:shd w:val="clear" w:color="auto" w:fill="DBDBDB" w:themeFill="text2" w:themeFillTint="66"/>
          </w:tcPr>
          <w:p w:rsidRPr="00935C6C" w:rsidR="00127917" w:rsidP="00F7434D" w:rsidRDefault="00127917" w14:paraId="61A8F539" w14:textId="77777777">
            <w:pPr>
              <w:rPr>
                <w:rFonts w:ascii="Cambria" w:hAnsi="Cambria"/>
                <w:b/>
                <w:bCs/>
              </w:rPr>
            </w:pPr>
            <w:r w:rsidRPr="00935C6C">
              <w:rPr>
                <w:rFonts w:ascii="Cambria" w:hAnsi="Cambria"/>
                <w:b/>
                <w:bCs/>
              </w:rPr>
              <w:t>Alabama Medicaid</w:t>
            </w:r>
          </w:p>
          <w:p w:rsidRPr="00127917" w:rsidR="00127917" w:rsidP="00F7434D" w:rsidRDefault="00A136F6" w14:paraId="29D46579" w14:textId="77777777">
            <w:pPr>
              <w:rPr>
                <w:rFonts w:ascii="Cambria" w:hAnsi="Cambria"/>
              </w:rPr>
            </w:pPr>
            <w:hyperlink w:history="1" r:id="rId15">
              <w:r w:rsidRPr="00127917" w:rsidR="00127917">
                <w:rPr>
                  <w:rStyle w:val="Hyperlink"/>
                  <w:rFonts w:ascii="Cambria" w:hAnsi="Cambria"/>
                </w:rPr>
                <w:t>Alabama Medicaid</w:t>
              </w:r>
            </w:hyperlink>
          </w:p>
        </w:tc>
        <w:tc>
          <w:tcPr>
            <w:tcW w:w="2880" w:type="dxa"/>
            <w:shd w:val="clear" w:color="auto" w:fill="DBDBDB" w:themeFill="text2" w:themeFillTint="66"/>
          </w:tcPr>
          <w:p w:rsidRPr="00127917" w:rsidR="00127917" w:rsidP="00F7434D" w:rsidRDefault="00127917" w14:paraId="54459DA9" w14:textId="77777777">
            <w:pPr>
              <w:rPr>
                <w:rFonts w:ascii="Cambria" w:hAnsi="Cambria"/>
              </w:rPr>
            </w:pPr>
            <w:r w:rsidRPr="00127917">
              <w:rPr>
                <w:rFonts w:ascii="Cambria" w:hAnsi="Cambria"/>
              </w:rPr>
              <w:t>Weekly Guided Notes</w:t>
            </w:r>
          </w:p>
        </w:tc>
      </w:tr>
      <w:tr w:rsidRPr="00127917" w:rsidR="00127917" w:rsidTr="6EFEA1FF" w14:paraId="2AB9F2C4" w14:textId="77777777">
        <w:tc>
          <w:tcPr>
            <w:tcW w:w="1620" w:type="dxa"/>
            <w:shd w:val="clear" w:color="auto" w:fill="auto"/>
          </w:tcPr>
          <w:p w:rsidRPr="00127917" w:rsidR="00127917" w:rsidP="00F7434D" w:rsidRDefault="6EFEA1FF" w14:paraId="55C04721" w14:textId="0226F837">
            <w:pPr>
              <w:rPr>
                <w:rFonts w:ascii="Cambria" w:hAnsi="Cambria"/>
              </w:rPr>
            </w:pPr>
            <w:r w:rsidRPr="6EFEA1FF">
              <w:rPr>
                <w:rFonts w:ascii="Cambria" w:hAnsi="Cambria"/>
              </w:rPr>
              <w:t>10/1</w:t>
            </w:r>
            <w:r w:rsidR="003A3E58">
              <w:rPr>
                <w:rFonts w:ascii="Cambria" w:hAnsi="Cambria"/>
              </w:rPr>
              <w:t>3</w:t>
            </w:r>
          </w:p>
        </w:tc>
        <w:tc>
          <w:tcPr>
            <w:tcW w:w="6390" w:type="dxa"/>
            <w:shd w:val="clear" w:color="auto" w:fill="auto"/>
          </w:tcPr>
          <w:p w:rsidRPr="00127917" w:rsidR="00127917" w:rsidP="00F7434D" w:rsidRDefault="00F4654E" w14:paraId="4C75B2A0" w14:textId="4C39DD1A">
            <w:pPr>
              <w:rPr>
                <w:rFonts w:ascii="Cambria" w:hAnsi="Cambria"/>
              </w:rPr>
            </w:pPr>
            <w:r>
              <w:rPr>
                <w:rFonts w:ascii="Cambria" w:hAnsi="Cambria"/>
              </w:rPr>
              <w:t xml:space="preserve">Alabama Council of Developmental Disabilities </w:t>
            </w:r>
          </w:p>
        </w:tc>
        <w:tc>
          <w:tcPr>
            <w:tcW w:w="2880" w:type="dxa"/>
            <w:shd w:val="clear" w:color="auto" w:fill="auto"/>
          </w:tcPr>
          <w:p w:rsidRPr="00127917" w:rsidR="00127917" w:rsidP="00F7434D" w:rsidRDefault="007B67E1" w14:paraId="5A5284B5" w14:textId="5C474298">
            <w:pPr>
              <w:rPr>
                <w:rFonts w:ascii="Cambria" w:hAnsi="Cambria"/>
              </w:rPr>
            </w:pPr>
            <w:r>
              <w:rPr>
                <w:rFonts w:ascii="Cambria" w:hAnsi="Cambria"/>
              </w:rPr>
              <w:t>Wee</w:t>
            </w:r>
            <w:r w:rsidR="00831DAF">
              <w:rPr>
                <w:rFonts w:ascii="Cambria" w:hAnsi="Cambria"/>
              </w:rPr>
              <w:t>kly Guided Notes</w:t>
            </w:r>
          </w:p>
        </w:tc>
      </w:tr>
      <w:tr w:rsidRPr="00127917" w:rsidR="00127917" w:rsidTr="6EFEA1FF" w14:paraId="64EC7A87" w14:textId="77777777">
        <w:tc>
          <w:tcPr>
            <w:tcW w:w="1620" w:type="dxa"/>
            <w:shd w:val="clear" w:color="auto" w:fill="auto"/>
          </w:tcPr>
          <w:p w:rsidRPr="00127917" w:rsidR="00127917" w:rsidP="00F7434D" w:rsidRDefault="6EFEA1FF" w14:paraId="59BFB4B2" w14:textId="0B1F5FF5">
            <w:pPr>
              <w:rPr>
                <w:rFonts w:ascii="Cambria" w:hAnsi="Cambria"/>
              </w:rPr>
            </w:pPr>
            <w:r w:rsidRPr="6EFEA1FF">
              <w:rPr>
                <w:rFonts w:ascii="Cambria" w:hAnsi="Cambria"/>
              </w:rPr>
              <w:t>10/1</w:t>
            </w:r>
            <w:r w:rsidR="003A3E58">
              <w:rPr>
                <w:rFonts w:ascii="Cambria" w:hAnsi="Cambria"/>
              </w:rPr>
              <w:t>8</w:t>
            </w:r>
          </w:p>
        </w:tc>
        <w:tc>
          <w:tcPr>
            <w:tcW w:w="6390" w:type="dxa"/>
            <w:shd w:val="clear" w:color="auto" w:fill="auto"/>
          </w:tcPr>
          <w:p w:rsidRPr="00127917" w:rsidR="00127917" w:rsidP="00F7434D" w:rsidRDefault="00831DAF" w14:paraId="2A84039B" w14:textId="70B1771D">
            <w:pPr>
              <w:rPr>
                <w:rFonts w:ascii="Cambria" w:hAnsi="Cambria"/>
              </w:rPr>
            </w:pPr>
            <w:r>
              <w:rPr>
                <w:rFonts w:ascii="Cambria" w:hAnsi="Cambria"/>
              </w:rPr>
              <w:t>Research Day 1</w:t>
            </w:r>
          </w:p>
        </w:tc>
        <w:tc>
          <w:tcPr>
            <w:tcW w:w="2880" w:type="dxa"/>
            <w:shd w:val="clear" w:color="auto" w:fill="auto"/>
          </w:tcPr>
          <w:p w:rsidRPr="00127917" w:rsidR="00127917" w:rsidP="00F7434D" w:rsidRDefault="00127917" w14:paraId="258B1D37" w14:textId="77777777">
            <w:pPr>
              <w:rPr>
                <w:rFonts w:ascii="Cambria" w:hAnsi="Cambria"/>
              </w:rPr>
            </w:pPr>
          </w:p>
        </w:tc>
      </w:tr>
      <w:tr w:rsidRPr="00127917" w:rsidR="00127917" w:rsidTr="6EFEA1FF" w14:paraId="2F23823B" w14:textId="77777777">
        <w:tc>
          <w:tcPr>
            <w:tcW w:w="1620" w:type="dxa"/>
            <w:shd w:val="clear" w:color="auto" w:fill="DBDBDB" w:themeFill="text2" w:themeFillTint="66"/>
          </w:tcPr>
          <w:p w:rsidRPr="00127917" w:rsidR="00127917" w:rsidP="00F7434D" w:rsidRDefault="6EFEA1FF" w14:paraId="5F258C0B" w14:textId="18E969F8">
            <w:pPr>
              <w:rPr>
                <w:rFonts w:ascii="Cambria" w:hAnsi="Cambria"/>
              </w:rPr>
            </w:pPr>
            <w:r w:rsidRPr="6EFEA1FF">
              <w:rPr>
                <w:rFonts w:ascii="Cambria" w:hAnsi="Cambria"/>
              </w:rPr>
              <w:t>10/2</w:t>
            </w:r>
            <w:r w:rsidR="003A3E58">
              <w:rPr>
                <w:rFonts w:ascii="Cambria" w:hAnsi="Cambria"/>
              </w:rPr>
              <w:t>0</w:t>
            </w:r>
          </w:p>
        </w:tc>
        <w:tc>
          <w:tcPr>
            <w:tcW w:w="6390" w:type="dxa"/>
            <w:shd w:val="clear" w:color="auto" w:fill="DBDBDB" w:themeFill="text2" w:themeFillTint="66"/>
          </w:tcPr>
          <w:p w:rsidRPr="00127917" w:rsidR="00127917" w:rsidP="00F7434D" w:rsidRDefault="00831DAF" w14:paraId="7C325816" w14:textId="5B30036F">
            <w:pPr>
              <w:rPr>
                <w:rFonts w:ascii="Cambria" w:hAnsi="Cambria"/>
              </w:rPr>
            </w:pPr>
            <w:r>
              <w:rPr>
                <w:rFonts w:ascii="Cambria" w:hAnsi="Cambria"/>
              </w:rPr>
              <w:t xml:space="preserve">Research Day 2-Present </w:t>
            </w:r>
          </w:p>
        </w:tc>
        <w:tc>
          <w:tcPr>
            <w:tcW w:w="2880" w:type="dxa"/>
            <w:shd w:val="clear" w:color="auto" w:fill="DBDBDB" w:themeFill="text2" w:themeFillTint="66"/>
          </w:tcPr>
          <w:p w:rsidRPr="00127917" w:rsidR="00127917" w:rsidP="00F7434D" w:rsidRDefault="00127917" w14:paraId="326A3296" w14:textId="34D2ADF1">
            <w:pPr>
              <w:rPr>
                <w:rFonts w:ascii="Cambria" w:hAnsi="Cambria"/>
              </w:rPr>
            </w:pPr>
          </w:p>
        </w:tc>
      </w:tr>
      <w:tr w:rsidRPr="00127917" w:rsidR="00127917" w:rsidTr="6EFEA1FF" w14:paraId="29EE72AB" w14:textId="77777777">
        <w:tc>
          <w:tcPr>
            <w:tcW w:w="1620" w:type="dxa"/>
            <w:shd w:val="clear" w:color="auto" w:fill="auto"/>
          </w:tcPr>
          <w:p w:rsidRPr="00127917" w:rsidR="00127917" w:rsidP="00F7434D" w:rsidRDefault="6EFEA1FF" w14:paraId="0047CDD4" w14:textId="35B422B8">
            <w:pPr>
              <w:rPr>
                <w:rFonts w:ascii="Cambria" w:hAnsi="Cambria"/>
              </w:rPr>
            </w:pPr>
            <w:r w:rsidRPr="6EFEA1FF">
              <w:rPr>
                <w:rFonts w:ascii="Cambria" w:hAnsi="Cambria"/>
              </w:rPr>
              <w:t>10/</w:t>
            </w:r>
            <w:r w:rsidR="00743B4C">
              <w:rPr>
                <w:rFonts w:ascii="Cambria" w:hAnsi="Cambria"/>
              </w:rPr>
              <w:t>25</w:t>
            </w:r>
          </w:p>
        </w:tc>
        <w:tc>
          <w:tcPr>
            <w:tcW w:w="6390" w:type="dxa"/>
            <w:shd w:val="clear" w:color="auto" w:fill="auto"/>
          </w:tcPr>
          <w:p w:rsidRPr="00127917" w:rsidR="00127917" w:rsidP="00F7434D" w:rsidRDefault="00CB49EA" w14:paraId="5DB000ED" w14:textId="1E9461C7">
            <w:pPr>
              <w:rPr>
                <w:rFonts w:ascii="Cambria" w:hAnsi="Cambria"/>
              </w:rPr>
            </w:pPr>
            <w:r>
              <w:rPr>
                <w:rFonts w:ascii="Cambria" w:hAnsi="Cambria"/>
              </w:rPr>
              <w:t>Bitty and Beau’s</w:t>
            </w:r>
            <w:r w:rsidR="007B67E1">
              <w:rPr>
                <w:rFonts w:ascii="Cambria" w:hAnsi="Cambria"/>
              </w:rPr>
              <w:t>- Meet with EAGLES Alumni</w:t>
            </w:r>
          </w:p>
        </w:tc>
        <w:tc>
          <w:tcPr>
            <w:tcW w:w="2880" w:type="dxa"/>
            <w:shd w:val="clear" w:color="auto" w:fill="auto"/>
          </w:tcPr>
          <w:p w:rsidRPr="00127917" w:rsidR="00127917" w:rsidP="00F7434D" w:rsidRDefault="00127917" w14:paraId="442065CE" w14:textId="77777777">
            <w:pPr>
              <w:rPr>
                <w:rFonts w:ascii="Cambria" w:hAnsi="Cambria"/>
              </w:rPr>
            </w:pPr>
            <w:r w:rsidRPr="00127917">
              <w:rPr>
                <w:rFonts w:ascii="Cambria" w:hAnsi="Cambria"/>
              </w:rPr>
              <w:t xml:space="preserve">Reflection in Canvas </w:t>
            </w:r>
          </w:p>
        </w:tc>
      </w:tr>
      <w:tr w:rsidRPr="00127917" w:rsidR="00127917" w:rsidTr="6EFEA1FF" w14:paraId="753432EF" w14:textId="77777777">
        <w:tc>
          <w:tcPr>
            <w:tcW w:w="1620" w:type="dxa"/>
            <w:shd w:val="clear" w:color="auto" w:fill="DBDBDB" w:themeFill="text2" w:themeFillTint="66"/>
          </w:tcPr>
          <w:p w:rsidRPr="00127917" w:rsidR="00127917" w:rsidP="00F7434D" w:rsidRDefault="6EFEA1FF" w14:paraId="3BB1D400" w14:textId="7C339297">
            <w:pPr>
              <w:rPr>
                <w:rFonts w:ascii="Cambria" w:hAnsi="Cambria"/>
              </w:rPr>
            </w:pPr>
            <w:r w:rsidRPr="6EFEA1FF">
              <w:rPr>
                <w:rFonts w:ascii="Cambria" w:hAnsi="Cambria"/>
              </w:rPr>
              <w:t>10/2</w:t>
            </w:r>
            <w:r w:rsidR="00743B4C">
              <w:rPr>
                <w:rFonts w:ascii="Cambria" w:hAnsi="Cambria"/>
              </w:rPr>
              <w:t>7</w:t>
            </w:r>
          </w:p>
        </w:tc>
        <w:tc>
          <w:tcPr>
            <w:tcW w:w="6390" w:type="dxa"/>
            <w:shd w:val="clear" w:color="auto" w:fill="DBDBDB" w:themeFill="text2" w:themeFillTint="66"/>
          </w:tcPr>
          <w:p w:rsidRPr="00935C6C" w:rsidR="00127917" w:rsidP="00F7434D" w:rsidRDefault="00127917" w14:paraId="301EE196" w14:textId="77777777">
            <w:pPr>
              <w:rPr>
                <w:rFonts w:ascii="Cambria" w:hAnsi="Cambria"/>
                <w:b/>
                <w:bCs/>
              </w:rPr>
            </w:pPr>
            <w:r w:rsidRPr="00935C6C">
              <w:rPr>
                <w:rFonts w:ascii="Cambria" w:hAnsi="Cambria"/>
                <w:b/>
                <w:bCs/>
              </w:rPr>
              <w:t xml:space="preserve">National Disability Rights Network </w:t>
            </w:r>
          </w:p>
          <w:p w:rsidRPr="00127917" w:rsidR="00127917" w:rsidP="00F7434D" w:rsidRDefault="00A136F6" w14:paraId="2BC10C50" w14:textId="77777777">
            <w:pPr>
              <w:rPr>
                <w:rFonts w:ascii="Cambria" w:hAnsi="Cambria"/>
              </w:rPr>
            </w:pPr>
            <w:hyperlink w:history="1" r:id="rId16">
              <w:r w:rsidRPr="00127917" w:rsidR="00127917">
                <w:rPr>
                  <w:rStyle w:val="Hyperlink"/>
                  <w:rFonts w:ascii="Cambria" w:hAnsi="Cambria"/>
                </w:rPr>
                <w:t>National Disability Rights Network - P&amp;A - CAP | NDRN</w:t>
              </w:r>
            </w:hyperlink>
          </w:p>
        </w:tc>
        <w:tc>
          <w:tcPr>
            <w:tcW w:w="2880" w:type="dxa"/>
            <w:shd w:val="clear" w:color="auto" w:fill="DBDBDB" w:themeFill="text2" w:themeFillTint="66"/>
          </w:tcPr>
          <w:p w:rsidRPr="00127917" w:rsidR="00127917" w:rsidP="00F7434D" w:rsidRDefault="00127917" w14:paraId="28022438" w14:textId="77777777">
            <w:pPr>
              <w:rPr>
                <w:rFonts w:ascii="Cambria" w:hAnsi="Cambria"/>
              </w:rPr>
            </w:pPr>
            <w:r w:rsidRPr="00127917">
              <w:rPr>
                <w:rFonts w:ascii="Cambria" w:hAnsi="Cambria"/>
              </w:rPr>
              <w:t>Weekly Guided Notes</w:t>
            </w:r>
          </w:p>
        </w:tc>
      </w:tr>
      <w:tr w:rsidRPr="00127917" w:rsidR="00127917" w:rsidTr="6EFEA1FF" w14:paraId="44C6C8F6" w14:textId="77777777">
        <w:tc>
          <w:tcPr>
            <w:tcW w:w="1620" w:type="dxa"/>
            <w:shd w:val="clear" w:color="auto" w:fill="auto"/>
          </w:tcPr>
          <w:p w:rsidRPr="00127917" w:rsidR="00127917" w:rsidP="00F7434D" w:rsidRDefault="6EFEA1FF" w14:paraId="6E92FCAC" w14:textId="466D6D5A">
            <w:pPr>
              <w:rPr>
                <w:rFonts w:ascii="Cambria" w:hAnsi="Cambria"/>
              </w:rPr>
            </w:pPr>
            <w:r w:rsidRPr="6EFEA1FF">
              <w:rPr>
                <w:rFonts w:ascii="Cambria" w:hAnsi="Cambria"/>
              </w:rPr>
              <w:t>11/</w:t>
            </w:r>
            <w:r w:rsidR="00743B4C">
              <w:rPr>
                <w:rFonts w:ascii="Cambria" w:hAnsi="Cambria"/>
              </w:rPr>
              <w:t>1</w:t>
            </w:r>
          </w:p>
        </w:tc>
        <w:tc>
          <w:tcPr>
            <w:tcW w:w="6390" w:type="dxa"/>
            <w:shd w:val="clear" w:color="auto" w:fill="auto"/>
          </w:tcPr>
          <w:p w:rsidRPr="00127917" w:rsidR="00127917" w:rsidP="00F7434D" w:rsidRDefault="00127917" w14:paraId="17F44A73" w14:textId="77777777">
            <w:pPr>
              <w:rPr>
                <w:rFonts w:ascii="Cambria" w:hAnsi="Cambria"/>
              </w:rPr>
            </w:pPr>
            <w:r w:rsidRPr="00127917">
              <w:rPr>
                <w:rFonts w:ascii="Cambria" w:hAnsi="Cambria"/>
              </w:rPr>
              <w:t xml:space="preserve">Application Activity Due </w:t>
            </w:r>
          </w:p>
        </w:tc>
        <w:tc>
          <w:tcPr>
            <w:tcW w:w="2880" w:type="dxa"/>
            <w:shd w:val="clear" w:color="auto" w:fill="auto"/>
          </w:tcPr>
          <w:p w:rsidRPr="00127917" w:rsidR="00127917" w:rsidP="00F7434D" w:rsidRDefault="00127917" w14:paraId="11D8C9EA" w14:textId="22DB66DF">
            <w:pPr>
              <w:rPr>
                <w:rFonts w:ascii="Cambria" w:hAnsi="Cambria"/>
              </w:rPr>
            </w:pPr>
            <w:r w:rsidRPr="00127917">
              <w:rPr>
                <w:rFonts w:ascii="Cambria" w:hAnsi="Cambria"/>
              </w:rPr>
              <w:t>Application Activity</w:t>
            </w:r>
            <w:r w:rsidR="00BF3114">
              <w:rPr>
                <w:rFonts w:ascii="Cambria" w:hAnsi="Cambria"/>
              </w:rPr>
              <w:t xml:space="preserve">: Take Action! </w:t>
            </w:r>
          </w:p>
        </w:tc>
      </w:tr>
      <w:tr w:rsidRPr="00127917" w:rsidR="00127917" w:rsidTr="6EFEA1FF" w14:paraId="20C9CD5A" w14:textId="77777777">
        <w:tc>
          <w:tcPr>
            <w:tcW w:w="1620" w:type="dxa"/>
            <w:shd w:val="clear" w:color="auto" w:fill="DBDBDB" w:themeFill="text2" w:themeFillTint="66"/>
          </w:tcPr>
          <w:p w:rsidRPr="00127917" w:rsidR="00127917" w:rsidP="00F7434D" w:rsidRDefault="6EFEA1FF" w14:paraId="19184CA0" w14:textId="43BD993F">
            <w:pPr>
              <w:rPr>
                <w:rFonts w:ascii="Cambria" w:hAnsi="Cambria"/>
              </w:rPr>
            </w:pPr>
            <w:r w:rsidRPr="6EFEA1FF">
              <w:rPr>
                <w:rFonts w:ascii="Cambria" w:hAnsi="Cambria"/>
              </w:rPr>
              <w:t>11/</w:t>
            </w:r>
            <w:r w:rsidR="00743B4C">
              <w:rPr>
                <w:rFonts w:ascii="Cambria" w:hAnsi="Cambria"/>
              </w:rPr>
              <w:t>3</w:t>
            </w:r>
          </w:p>
        </w:tc>
        <w:tc>
          <w:tcPr>
            <w:tcW w:w="6390" w:type="dxa"/>
            <w:shd w:val="clear" w:color="auto" w:fill="DBDBDB" w:themeFill="text2" w:themeFillTint="66"/>
          </w:tcPr>
          <w:p w:rsidRPr="00127917" w:rsidR="00127917" w:rsidP="00F7434D" w:rsidRDefault="002C6DF7" w14:paraId="544065FF" w14:textId="218BE9B4">
            <w:pPr>
              <w:rPr>
                <w:rFonts w:ascii="Cambria" w:hAnsi="Cambria"/>
              </w:rPr>
            </w:pPr>
            <w:r>
              <w:rPr>
                <w:rFonts w:ascii="Cambria" w:hAnsi="Cambria"/>
              </w:rPr>
              <w:t>EAGLES Interviews-NO CLASS</w:t>
            </w:r>
            <w:r w:rsidR="001A6E54">
              <w:rPr>
                <w:rFonts w:ascii="Cambria" w:hAnsi="Cambria"/>
              </w:rPr>
              <w:t xml:space="preserve"> </w:t>
            </w:r>
          </w:p>
        </w:tc>
        <w:tc>
          <w:tcPr>
            <w:tcW w:w="2880" w:type="dxa"/>
            <w:shd w:val="clear" w:color="auto" w:fill="DBDBDB" w:themeFill="text2" w:themeFillTint="66"/>
          </w:tcPr>
          <w:p w:rsidRPr="00127917" w:rsidR="00127917" w:rsidP="00F7434D" w:rsidRDefault="00127917" w14:paraId="4595D99A" w14:textId="3E113296">
            <w:pPr>
              <w:rPr>
                <w:rFonts w:ascii="Cambria" w:hAnsi="Cambria"/>
              </w:rPr>
            </w:pPr>
          </w:p>
        </w:tc>
      </w:tr>
      <w:tr w:rsidRPr="00127917" w:rsidR="00127917" w:rsidTr="6EFEA1FF" w14:paraId="4EA79291" w14:textId="77777777">
        <w:tc>
          <w:tcPr>
            <w:tcW w:w="1620" w:type="dxa"/>
            <w:shd w:val="clear" w:color="auto" w:fill="auto"/>
          </w:tcPr>
          <w:p w:rsidRPr="00127917" w:rsidR="00127917" w:rsidP="00F7434D" w:rsidRDefault="6EFEA1FF" w14:paraId="78D7B874" w14:textId="5BCDBD96">
            <w:pPr>
              <w:rPr>
                <w:rFonts w:ascii="Cambria" w:hAnsi="Cambria"/>
              </w:rPr>
            </w:pPr>
            <w:r w:rsidRPr="6EFEA1FF">
              <w:rPr>
                <w:rFonts w:ascii="Cambria" w:hAnsi="Cambria"/>
              </w:rPr>
              <w:t>11/</w:t>
            </w:r>
            <w:r w:rsidR="00124863">
              <w:rPr>
                <w:rFonts w:ascii="Cambria" w:hAnsi="Cambria"/>
              </w:rPr>
              <w:t>8</w:t>
            </w:r>
          </w:p>
        </w:tc>
        <w:tc>
          <w:tcPr>
            <w:tcW w:w="6390" w:type="dxa"/>
            <w:shd w:val="clear" w:color="auto" w:fill="auto"/>
          </w:tcPr>
          <w:p w:rsidRPr="00127917" w:rsidR="00127917" w:rsidP="00F7434D" w:rsidRDefault="001A6E54" w14:paraId="06CC3447" w14:textId="6C3FB3C9">
            <w:pPr>
              <w:rPr>
                <w:rFonts w:ascii="Cambria" w:hAnsi="Cambria"/>
              </w:rPr>
            </w:pPr>
            <w:r>
              <w:rPr>
                <w:rFonts w:ascii="Cambria" w:hAnsi="Cambria"/>
              </w:rPr>
              <w:t xml:space="preserve">AU Career Center </w:t>
            </w:r>
          </w:p>
        </w:tc>
        <w:tc>
          <w:tcPr>
            <w:tcW w:w="2880" w:type="dxa"/>
            <w:shd w:val="clear" w:color="auto" w:fill="auto"/>
          </w:tcPr>
          <w:p w:rsidRPr="00127917" w:rsidR="00127917" w:rsidP="00F7434D" w:rsidRDefault="00127917" w14:paraId="62FE3E44" w14:textId="77777777">
            <w:pPr>
              <w:rPr>
                <w:rFonts w:ascii="Cambria" w:hAnsi="Cambria"/>
              </w:rPr>
            </w:pPr>
          </w:p>
        </w:tc>
      </w:tr>
      <w:tr w:rsidRPr="00127917" w:rsidR="00127917" w:rsidTr="6EFEA1FF" w14:paraId="541FF437" w14:textId="77777777">
        <w:tc>
          <w:tcPr>
            <w:tcW w:w="1620" w:type="dxa"/>
            <w:shd w:val="clear" w:color="auto" w:fill="DBDBDB" w:themeFill="text2" w:themeFillTint="66"/>
          </w:tcPr>
          <w:p w:rsidRPr="00127917" w:rsidR="00127917" w:rsidP="00F7434D" w:rsidRDefault="6EFEA1FF" w14:paraId="0DAE92AE" w14:textId="77C066D0">
            <w:pPr>
              <w:rPr>
                <w:rFonts w:ascii="Cambria" w:hAnsi="Cambria"/>
              </w:rPr>
            </w:pPr>
            <w:r w:rsidRPr="6EFEA1FF">
              <w:rPr>
                <w:rFonts w:ascii="Cambria" w:hAnsi="Cambria"/>
              </w:rPr>
              <w:lastRenderedPageBreak/>
              <w:t>11/</w:t>
            </w:r>
            <w:r w:rsidR="00EF3CFF">
              <w:rPr>
                <w:rFonts w:ascii="Cambria" w:hAnsi="Cambria"/>
              </w:rPr>
              <w:t>10</w:t>
            </w:r>
          </w:p>
        </w:tc>
        <w:tc>
          <w:tcPr>
            <w:tcW w:w="6390" w:type="dxa"/>
            <w:shd w:val="clear" w:color="auto" w:fill="DBDBDB" w:themeFill="text2" w:themeFillTint="66"/>
          </w:tcPr>
          <w:p w:rsidRPr="00127917" w:rsidR="00127917" w:rsidP="00F7434D" w:rsidRDefault="009C7135" w14:paraId="7D3DD40E" w14:textId="461142D2">
            <w:pPr>
              <w:rPr>
                <w:rFonts w:ascii="Cambria" w:hAnsi="Cambria"/>
              </w:rPr>
            </w:pPr>
            <w:r w:rsidRPr="00127917">
              <w:rPr>
                <w:rFonts w:ascii="Cambria" w:hAnsi="Cambria"/>
              </w:rPr>
              <w:t>Post-Test</w:t>
            </w:r>
            <w:r>
              <w:rPr>
                <w:rFonts w:ascii="Cambria" w:hAnsi="Cambria"/>
              </w:rPr>
              <w:t>/</w:t>
            </w:r>
            <w:r w:rsidRPr="00127917">
              <w:rPr>
                <w:rFonts w:ascii="Cambria" w:hAnsi="Cambria"/>
              </w:rPr>
              <w:t xml:space="preserve"> Final Project Assignment</w:t>
            </w:r>
          </w:p>
        </w:tc>
        <w:tc>
          <w:tcPr>
            <w:tcW w:w="2880" w:type="dxa"/>
            <w:shd w:val="clear" w:color="auto" w:fill="DBDBDB" w:themeFill="text2" w:themeFillTint="66"/>
          </w:tcPr>
          <w:p w:rsidRPr="00127917" w:rsidR="00127917" w:rsidP="00F7434D" w:rsidRDefault="009C7135" w14:paraId="47FD1BCA" w14:textId="44CC36AE">
            <w:pPr>
              <w:rPr>
                <w:rFonts w:ascii="Cambria" w:hAnsi="Cambria"/>
              </w:rPr>
            </w:pPr>
            <w:r>
              <w:rPr>
                <w:rFonts w:ascii="Cambria" w:hAnsi="Cambria"/>
              </w:rPr>
              <w:t>Post Test</w:t>
            </w:r>
            <w:r w:rsidRPr="00127917" w:rsidR="00127917">
              <w:rPr>
                <w:rFonts w:ascii="Cambria" w:hAnsi="Cambria"/>
              </w:rPr>
              <w:t xml:space="preserve"> </w:t>
            </w:r>
          </w:p>
        </w:tc>
      </w:tr>
      <w:tr w:rsidRPr="00127917" w:rsidR="00127917" w:rsidTr="6EFEA1FF" w14:paraId="752207C0" w14:textId="77777777">
        <w:tc>
          <w:tcPr>
            <w:tcW w:w="1620" w:type="dxa"/>
            <w:shd w:val="clear" w:color="auto" w:fill="auto"/>
          </w:tcPr>
          <w:p w:rsidRPr="00127917" w:rsidR="00127917" w:rsidP="00F7434D" w:rsidRDefault="6EFEA1FF" w14:paraId="68E8C808" w14:textId="308C0D44">
            <w:pPr>
              <w:rPr>
                <w:rFonts w:ascii="Cambria" w:hAnsi="Cambria"/>
              </w:rPr>
            </w:pPr>
            <w:r w:rsidRPr="6EFEA1FF">
              <w:rPr>
                <w:rFonts w:ascii="Cambria" w:hAnsi="Cambria"/>
              </w:rPr>
              <w:t>11/1</w:t>
            </w:r>
            <w:r w:rsidR="00EF3CFF">
              <w:rPr>
                <w:rFonts w:ascii="Cambria" w:hAnsi="Cambria"/>
              </w:rPr>
              <w:t>5</w:t>
            </w:r>
          </w:p>
        </w:tc>
        <w:tc>
          <w:tcPr>
            <w:tcW w:w="6390" w:type="dxa"/>
            <w:shd w:val="clear" w:color="auto" w:fill="auto"/>
          </w:tcPr>
          <w:p w:rsidRPr="00127917" w:rsidR="00127917" w:rsidP="00F7434D" w:rsidRDefault="00127917" w14:paraId="454EC3E1" w14:textId="77777777">
            <w:pPr>
              <w:rPr>
                <w:rFonts w:ascii="Cambria" w:hAnsi="Cambria"/>
              </w:rPr>
            </w:pPr>
            <w:r w:rsidRPr="00127917">
              <w:rPr>
                <w:rFonts w:ascii="Cambria" w:hAnsi="Cambria"/>
              </w:rPr>
              <w:t xml:space="preserve">Final Project Work Day </w:t>
            </w:r>
          </w:p>
        </w:tc>
        <w:tc>
          <w:tcPr>
            <w:tcW w:w="2880" w:type="dxa"/>
            <w:shd w:val="clear" w:color="auto" w:fill="auto"/>
          </w:tcPr>
          <w:p w:rsidRPr="00127917" w:rsidR="00127917" w:rsidP="00F7434D" w:rsidRDefault="00127917" w14:paraId="79BD7AEE" w14:textId="77777777">
            <w:pPr>
              <w:rPr>
                <w:rFonts w:ascii="Cambria" w:hAnsi="Cambria"/>
              </w:rPr>
            </w:pPr>
          </w:p>
        </w:tc>
      </w:tr>
      <w:tr w:rsidRPr="00127917" w:rsidR="00127917" w:rsidTr="6EFEA1FF" w14:paraId="0E8B3858" w14:textId="77777777">
        <w:tc>
          <w:tcPr>
            <w:tcW w:w="1620" w:type="dxa"/>
            <w:shd w:val="clear" w:color="auto" w:fill="DBDBDB" w:themeFill="text2" w:themeFillTint="66"/>
          </w:tcPr>
          <w:p w:rsidRPr="00127917" w:rsidR="00127917" w:rsidP="00F7434D" w:rsidRDefault="6EFEA1FF" w14:paraId="3590445E" w14:textId="138BA8AE">
            <w:pPr>
              <w:rPr>
                <w:rFonts w:ascii="Cambria" w:hAnsi="Cambria"/>
              </w:rPr>
            </w:pPr>
            <w:r w:rsidRPr="6EFEA1FF">
              <w:rPr>
                <w:rFonts w:ascii="Cambria" w:hAnsi="Cambria"/>
              </w:rPr>
              <w:t>11/1</w:t>
            </w:r>
            <w:r w:rsidR="00EF3CFF">
              <w:rPr>
                <w:rFonts w:ascii="Cambria" w:hAnsi="Cambria"/>
              </w:rPr>
              <w:t>7</w:t>
            </w:r>
          </w:p>
        </w:tc>
        <w:tc>
          <w:tcPr>
            <w:tcW w:w="6390" w:type="dxa"/>
            <w:shd w:val="clear" w:color="auto" w:fill="DBDBDB" w:themeFill="text2" w:themeFillTint="66"/>
          </w:tcPr>
          <w:p w:rsidRPr="00127917" w:rsidR="00127917" w:rsidP="00F7434D" w:rsidRDefault="00EF3CFF" w14:paraId="7A9B881C" w14:textId="53018B3D">
            <w:pPr>
              <w:rPr>
                <w:rFonts w:ascii="Cambria" w:hAnsi="Cambria"/>
              </w:rPr>
            </w:pPr>
            <w:r w:rsidRPr="00127917">
              <w:rPr>
                <w:rFonts w:ascii="Cambria" w:hAnsi="Cambria"/>
              </w:rPr>
              <w:t>Final Project Work Day</w:t>
            </w:r>
            <w:r>
              <w:rPr>
                <w:rFonts w:ascii="Cambria" w:hAnsi="Cambria"/>
              </w:rPr>
              <w:t>-Flyer</w:t>
            </w:r>
          </w:p>
        </w:tc>
        <w:tc>
          <w:tcPr>
            <w:tcW w:w="2880" w:type="dxa"/>
            <w:shd w:val="clear" w:color="auto" w:fill="DBDBDB" w:themeFill="text2" w:themeFillTint="66"/>
          </w:tcPr>
          <w:p w:rsidRPr="00127917" w:rsidR="00127917" w:rsidP="00F7434D" w:rsidRDefault="00127917" w14:paraId="3BC1A2B1" w14:textId="6762DD00">
            <w:pPr>
              <w:rPr>
                <w:rFonts w:ascii="Cambria" w:hAnsi="Cambria"/>
              </w:rPr>
            </w:pPr>
          </w:p>
        </w:tc>
      </w:tr>
      <w:tr w:rsidRPr="00127917" w:rsidR="00EF3CFF" w:rsidTr="00EF3CFF" w14:paraId="44E4BECC" w14:textId="77777777">
        <w:tc>
          <w:tcPr>
            <w:tcW w:w="1620" w:type="dxa"/>
            <w:shd w:val="clear" w:color="auto" w:fill="FFFFFF" w:themeFill="background1"/>
          </w:tcPr>
          <w:p w:rsidRPr="6EFEA1FF" w:rsidR="00EF3CFF" w:rsidP="00F7434D" w:rsidRDefault="00942B2A" w14:paraId="0AEE4462" w14:textId="607DADF0">
            <w:pPr>
              <w:rPr>
                <w:rFonts w:ascii="Cambria" w:hAnsi="Cambria"/>
              </w:rPr>
            </w:pPr>
            <w:r>
              <w:rPr>
                <w:rFonts w:ascii="Cambria" w:hAnsi="Cambria"/>
              </w:rPr>
              <w:t>11/22</w:t>
            </w:r>
          </w:p>
        </w:tc>
        <w:tc>
          <w:tcPr>
            <w:tcW w:w="6390" w:type="dxa"/>
            <w:shd w:val="clear" w:color="auto" w:fill="FFFFFF" w:themeFill="background1"/>
          </w:tcPr>
          <w:p w:rsidRPr="00127917" w:rsidR="00EF3CFF" w:rsidP="00F7434D" w:rsidRDefault="00942B2A" w14:paraId="71C22829" w14:textId="4829190D">
            <w:pPr>
              <w:rPr>
                <w:rFonts w:ascii="Cambria" w:hAnsi="Cambria"/>
              </w:rPr>
            </w:pPr>
            <w:r>
              <w:rPr>
                <w:rFonts w:ascii="Cambria" w:hAnsi="Cambria"/>
              </w:rPr>
              <w:t>NO CLASS THANKSGIVING BREAK</w:t>
            </w:r>
          </w:p>
        </w:tc>
        <w:tc>
          <w:tcPr>
            <w:tcW w:w="2880" w:type="dxa"/>
            <w:shd w:val="clear" w:color="auto" w:fill="FFFFFF" w:themeFill="background1"/>
          </w:tcPr>
          <w:p w:rsidRPr="00127917" w:rsidR="00EF3CFF" w:rsidP="00F7434D" w:rsidRDefault="00EF3CFF" w14:paraId="408B8E74" w14:textId="77777777">
            <w:pPr>
              <w:rPr>
                <w:rFonts w:ascii="Cambria" w:hAnsi="Cambria"/>
              </w:rPr>
            </w:pPr>
          </w:p>
        </w:tc>
      </w:tr>
      <w:tr w:rsidRPr="00127917" w:rsidR="00EF3CFF" w:rsidTr="6EFEA1FF" w14:paraId="2C9B5993" w14:textId="77777777">
        <w:tc>
          <w:tcPr>
            <w:tcW w:w="1620" w:type="dxa"/>
            <w:shd w:val="clear" w:color="auto" w:fill="DBDBDB" w:themeFill="text2" w:themeFillTint="66"/>
          </w:tcPr>
          <w:p w:rsidRPr="6EFEA1FF" w:rsidR="00EF3CFF" w:rsidP="00F7434D" w:rsidRDefault="00942B2A" w14:paraId="13A85B28" w14:textId="6F9F7245">
            <w:pPr>
              <w:rPr>
                <w:rFonts w:ascii="Cambria" w:hAnsi="Cambria"/>
              </w:rPr>
            </w:pPr>
            <w:r>
              <w:rPr>
                <w:rFonts w:ascii="Cambria" w:hAnsi="Cambria"/>
              </w:rPr>
              <w:t>11/24</w:t>
            </w:r>
          </w:p>
        </w:tc>
        <w:tc>
          <w:tcPr>
            <w:tcW w:w="6390" w:type="dxa"/>
            <w:shd w:val="clear" w:color="auto" w:fill="DBDBDB" w:themeFill="text2" w:themeFillTint="66"/>
          </w:tcPr>
          <w:p w:rsidRPr="00127917" w:rsidR="00EF3CFF" w:rsidP="00F7434D" w:rsidRDefault="00942B2A" w14:paraId="3CBDC667" w14:textId="4D55D5D5">
            <w:pPr>
              <w:rPr>
                <w:rFonts w:ascii="Cambria" w:hAnsi="Cambria"/>
              </w:rPr>
            </w:pPr>
            <w:r>
              <w:rPr>
                <w:rFonts w:ascii="Cambria" w:hAnsi="Cambria"/>
              </w:rPr>
              <w:t>NO CLASS THANKSGIVING BREAK</w:t>
            </w:r>
          </w:p>
        </w:tc>
        <w:tc>
          <w:tcPr>
            <w:tcW w:w="2880" w:type="dxa"/>
            <w:shd w:val="clear" w:color="auto" w:fill="DBDBDB" w:themeFill="text2" w:themeFillTint="66"/>
          </w:tcPr>
          <w:p w:rsidRPr="00127917" w:rsidR="00EF3CFF" w:rsidP="00F7434D" w:rsidRDefault="00EF3CFF" w14:paraId="57713216" w14:textId="77777777">
            <w:pPr>
              <w:rPr>
                <w:rFonts w:ascii="Cambria" w:hAnsi="Cambria"/>
              </w:rPr>
            </w:pPr>
          </w:p>
        </w:tc>
      </w:tr>
      <w:tr w:rsidRPr="00127917" w:rsidR="00EF3CFF" w:rsidTr="00EF3CFF" w14:paraId="7DBFADDA" w14:textId="77777777">
        <w:tc>
          <w:tcPr>
            <w:tcW w:w="1620" w:type="dxa"/>
            <w:shd w:val="clear" w:color="auto" w:fill="FFFFFF" w:themeFill="background1"/>
          </w:tcPr>
          <w:p w:rsidRPr="6EFEA1FF" w:rsidR="00EF3CFF" w:rsidP="00EF3CFF" w:rsidRDefault="00EF3CFF" w14:paraId="709BADE2" w14:textId="42DB2B94">
            <w:pPr>
              <w:rPr>
                <w:rFonts w:ascii="Cambria" w:hAnsi="Cambria"/>
              </w:rPr>
            </w:pPr>
            <w:r>
              <w:rPr>
                <w:rFonts w:ascii="Cambria" w:hAnsi="Cambria"/>
              </w:rPr>
              <w:t>11/29</w:t>
            </w:r>
          </w:p>
        </w:tc>
        <w:tc>
          <w:tcPr>
            <w:tcW w:w="6390" w:type="dxa"/>
            <w:shd w:val="clear" w:color="auto" w:fill="FFFFFF" w:themeFill="background1"/>
          </w:tcPr>
          <w:p w:rsidRPr="00127917" w:rsidR="00EF3CFF" w:rsidP="00EF3CFF" w:rsidRDefault="00EF3CFF" w14:paraId="1F6AAD1E" w14:textId="196A2DEB">
            <w:pPr>
              <w:rPr>
                <w:rFonts w:ascii="Cambria" w:hAnsi="Cambria"/>
              </w:rPr>
            </w:pPr>
            <w:r w:rsidRPr="00127917">
              <w:rPr>
                <w:rFonts w:ascii="Cambria" w:hAnsi="Cambria"/>
              </w:rPr>
              <w:t>Final Project</w:t>
            </w:r>
            <w:r>
              <w:rPr>
                <w:rFonts w:ascii="Cambria" w:hAnsi="Cambria"/>
              </w:rPr>
              <w:t xml:space="preserve"> Presentations </w:t>
            </w:r>
          </w:p>
        </w:tc>
        <w:tc>
          <w:tcPr>
            <w:tcW w:w="2880" w:type="dxa"/>
            <w:shd w:val="clear" w:color="auto" w:fill="FFFFFF" w:themeFill="background1"/>
          </w:tcPr>
          <w:p w:rsidRPr="00127917" w:rsidR="00EF3CFF" w:rsidP="00EF3CFF" w:rsidRDefault="00EF3CFF" w14:paraId="5A800EAB" w14:textId="1F633F9C">
            <w:pPr>
              <w:rPr>
                <w:rFonts w:ascii="Cambria" w:hAnsi="Cambria"/>
              </w:rPr>
            </w:pPr>
            <w:r>
              <w:rPr>
                <w:rFonts w:ascii="Cambria" w:hAnsi="Cambria"/>
              </w:rPr>
              <w:t>Final Project</w:t>
            </w:r>
          </w:p>
        </w:tc>
      </w:tr>
    </w:tbl>
    <w:p w:rsidRPr="00127917" w:rsidR="00757CA0" w:rsidRDefault="00757CA0" w14:paraId="6DB3AD0B" w14:textId="77777777">
      <w:pPr>
        <w:pStyle w:val="BodyA"/>
        <w:spacing w:after="120"/>
        <w:jc w:val="both"/>
        <w:rPr>
          <w:rFonts w:ascii="Cambria" w:hAnsi="Cambria"/>
        </w:rPr>
        <w:sectPr w:rsidRPr="00127917" w:rsidR="00757CA0">
          <w:headerReference w:type="default" r:id="rId17"/>
          <w:footerReference w:type="default" r:id="rId18"/>
          <w:pgSz w:w="12240" w:h="15840" w:orient="portrait"/>
          <w:pgMar w:top="1440" w:right="1440" w:bottom="1080" w:left="1440" w:header="720" w:footer="720" w:gutter="0"/>
          <w:cols w:space="720"/>
        </w:sectPr>
      </w:pPr>
    </w:p>
    <w:p w:rsidRPr="00127917" w:rsidR="00757CA0" w:rsidRDefault="00757CA0" w14:paraId="21027768" w14:textId="77777777">
      <w:pPr>
        <w:pStyle w:val="BodyA"/>
        <w:tabs>
          <w:tab w:val="left" w:pos="360"/>
        </w:tabs>
        <w:jc w:val="both"/>
        <w:rPr>
          <w:rStyle w:val="NoneA"/>
          <w:rFonts w:ascii="Cambria" w:hAnsi="Cambria"/>
          <w:b/>
          <w:bCs/>
          <w:sz w:val="22"/>
          <w:szCs w:val="22"/>
          <w:u w:color="44546A"/>
        </w:rPr>
      </w:pPr>
    </w:p>
    <w:p w:rsidRPr="00127917" w:rsidR="00757CA0" w:rsidRDefault="00C20373" w14:paraId="76ABA6B9" w14:textId="77777777">
      <w:pPr>
        <w:pStyle w:val="BodyA"/>
        <w:numPr>
          <w:ilvl w:val="0"/>
          <w:numId w:val="10"/>
        </w:numPr>
        <w:jc w:val="both"/>
        <w:rPr>
          <w:rStyle w:val="NoneA"/>
          <w:rFonts w:ascii="Cambria" w:hAnsi="Cambria"/>
          <w:b/>
          <w:bCs/>
          <w:sz w:val="22"/>
          <w:szCs w:val="22"/>
          <w:u w:color="44546A"/>
        </w:rPr>
      </w:pPr>
      <w:r w:rsidRPr="00127917">
        <w:rPr>
          <w:rStyle w:val="NoneA"/>
          <w:rFonts w:ascii="Cambria" w:hAnsi="Cambria"/>
          <w:b/>
          <w:bCs/>
          <w:sz w:val="22"/>
          <w:szCs w:val="22"/>
          <w:u w:color="44546A"/>
        </w:rPr>
        <w:t>Course Requirements/Evaluation</w:t>
      </w:r>
    </w:p>
    <w:p w:rsidRPr="00127917" w:rsidR="00757CA0" w:rsidRDefault="00757CA0" w14:paraId="3227EE29" w14:textId="77777777">
      <w:pPr>
        <w:pStyle w:val="BodyA"/>
        <w:ind w:left="360"/>
        <w:jc w:val="both"/>
        <w:rPr>
          <w:rStyle w:val="NoneA"/>
          <w:rFonts w:ascii="Cambria" w:hAnsi="Cambria"/>
          <w:b/>
          <w:bCs/>
          <w:sz w:val="22"/>
          <w:szCs w:val="22"/>
          <w:u w:color="44546A"/>
        </w:rPr>
      </w:pPr>
    </w:p>
    <w:p w:rsidRPr="00127917" w:rsidR="00757CA0" w:rsidRDefault="00757CA0" w14:paraId="40E8648D" w14:textId="77777777">
      <w:pPr>
        <w:pStyle w:val="BodyA"/>
        <w:tabs>
          <w:tab w:val="left" w:pos="360"/>
        </w:tabs>
        <w:jc w:val="both"/>
        <w:rPr>
          <w:rStyle w:val="NoneA"/>
          <w:rFonts w:ascii="Cambria" w:hAnsi="Cambria"/>
          <w:b/>
          <w:bCs/>
          <w:sz w:val="20"/>
          <w:szCs w:val="20"/>
          <w:u w:color="44546A"/>
        </w:rPr>
      </w:pPr>
    </w:p>
    <w:p w:rsidRPr="00CD6DD9" w:rsidR="00757CA0" w:rsidRDefault="00C20373" w14:paraId="2E663DE8" w14:textId="77777777">
      <w:pPr>
        <w:pStyle w:val="Default"/>
        <w:ind w:left="360"/>
        <w:rPr>
          <w:rStyle w:val="NoneA"/>
          <w:rFonts w:ascii="Cambria" w:hAnsi="Cambria" w:eastAsia="Times New Roman" w:cs="Times New Roman"/>
          <w:b/>
          <w:bCs/>
          <w:u w:color="44546A"/>
        </w:rPr>
      </w:pPr>
      <w:r w:rsidRPr="00CD6DD9">
        <w:rPr>
          <w:rStyle w:val="NoneA"/>
          <w:rFonts w:ascii="Cambria" w:hAnsi="Cambria"/>
          <w:b/>
          <w:bCs/>
          <w:u w:color="44546A"/>
        </w:rPr>
        <w:t xml:space="preserve">Course Assignments: </w:t>
      </w:r>
    </w:p>
    <w:p w:rsidRPr="009A4BC2" w:rsidR="00757CA0" w:rsidRDefault="00757CA0" w14:paraId="2361A81A" w14:textId="77777777">
      <w:pPr>
        <w:pStyle w:val="Default"/>
        <w:rPr>
          <w:rStyle w:val="NoneA"/>
          <w:rFonts w:ascii="Cambria" w:hAnsi="Cambria" w:eastAsia="Times New Roman" w:cs="Times New Roman"/>
          <w:u w:color="44546A"/>
        </w:rPr>
      </w:pPr>
    </w:p>
    <w:p w:rsidRPr="009A4BC2" w:rsidR="00757CA0" w:rsidP="00127917" w:rsidRDefault="00214CD9" w14:paraId="031B4795" w14:textId="5C840211">
      <w:pPr>
        <w:pStyle w:val="Default"/>
        <w:numPr>
          <w:ilvl w:val="0"/>
          <w:numId w:val="12"/>
        </w:numPr>
        <w:rPr>
          <w:rStyle w:val="NoneA"/>
          <w:rFonts w:ascii="Cambria" w:hAnsi="Cambria" w:eastAsia="Times New Roman" w:cs="Times New Roman"/>
          <w:u w:color="44546A"/>
        </w:rPr>
      </w:pPr>
      <w:r w:rsidRPr="00CD6DD9">
        <w:rPr>
          <w:rStyle w:val="NoneA"/>
          <w:rFonts w:ascii="Cambria" w:hAnsi="Cambria"/>
          <w:b/>
          <w:bCs/>
          <w:u w:color="44546A"/>
        </w:rPr>
        <w:t>Pre and Post Test</w:t>
      </w:r>
      <w:r w:rsidRPr="00CD6DD9" w:rsidR="00935C6C">
        <w:rPr>
          <w:rStyle w:val="NoneA"/>
          <w:rFonts w:ascii="Cambria" w:hAnsi="Cambria"/>
          <w:b/>
          <w:bCs/>
          <w:u w:color="44546A"/>
        </w:rPr>
        <w:t>:</w:t>
      </w:r>
      <w:r w:rsidRPr="009A4BC2" w:rsidR="009A4BC2">
        <w:rPr>
          <w:rStyle w:val="NoneA"/>
          <w:rFonts w:ascii="Cambria" w:hAnsi="Cambria"/>
          <w:u w:color="44546A"/>
        </w:rPr>
        <w:t xml:space="preserve"> </w:t>
      </w:r>
      <w:r w:rsidRPr="009A4BC2" w:rsidR="009A4BC2">
        <w:rPr>
          <w:rStyle w:val="NoneA"/>
          <w:rFonts w:ascii="Cambria" w:hAnsi="Cambria"/>
        </w:rPr>
        <w:t>Students will participate in a pre and post-test to gauge how much they know, and how much they have learned</w:t>
      </w:r>
    </w:p>
    <w:p w:rsidRPr="009A4BC2" w:rsidR="009A4BC2" w:rsidP="009A4BC2" w:rsidRDefault="009A4BC2" w14:paraId="258C47F7" w14:textId="77777777">
      <w:pPr>
        <w:pStyle w:val="Default"/>
        <w:ind w:left="360"/>
        <w:rPr>
          <w:rStyle w:val="NoneA"/>
          <w:rFonts w:ascii="Cambria" w:hAnsi="Cambria" w:eastAsia="Times New Roman" w:cs="Times New Roman"/>
          <w:u w:color="44546A"/>
        </w:rPr>
      </w:pPr>
    </w:p>
    <w:p w:rsidRPr="009A4BC2" w:rsidR="009A4BC2" w:rsidP="009A4BC2" w:rsidRDefault="00935C6C" w14:paraId="3FD3B793" w14:textId="6400A385">
      <w:pPr>
        <w:pStyle w:val="Default"/>
        <w:numPr>
          <w:ilvl w:val="0"/>
          <w:numId w:val="12"/>
        </w:numPr>
        <w:rPr>
          <w:rStyle w:val="NoneA"/>
          <w:rFonts w:ascii="Cambria" w:hAnsi="Cambria" w:eastAsia="Times New Roman" w:cs="Times New Roman"/>
          <w:u w:color="44546A"/>
        </w:rPr>
      </w:pPr>
      <w:r w:rsidRPr="00CD6DD9">
        <w:rPr>
          <w:rStyle w:val="NoneA"/>
          <w:rFonts w:ascii="Cambria" w:hAnsi="Cambria" w:eastAsia="Times New Roman" w:cs="Times New Roman"/>
          <w:b/>
          <w:bCs/>
          <w:u w:color="44546A"/>
        </w:rPr>
        <w:t>Reflection Discussion Questions:</w:t>
      </w:r>
      <w:r w:rsidRPr="009A4BC2" w:rsidR="009A4BC2">
        <w:rPr>
          <w:rStyle w:val="Hyperlink"/>
          <w:rFonts w:ascii="Cambria" w:hAnsi="Cambria"/>
        </w:rPr>
        <w:t xml:space="preserve"> </w:t>
      </w:r>
      <w:r w:rsidRPr="009A4BC2" w:rsidR="009A4BC2">
        <w:rPr>
          <w:rStyle w:val="NoneA"/>
          <w:rFonts w:ascii="Cambria" w:hAnsi="Cambria"/>
        </w:rPr>
        <w:t>Students will complete a discussion question and/or reflection for each guest lecturer and community outing to reflect on the overall understanding of the agency and how they could benefit from the agency post program.</w:t>
      </w:r>
    </w:p>
    <w:p w:rsidRPr="009A4BC2" w:rsidR="009A4BC2" w:rsidP="009A4BC2" w:rsidRDefault="009A4BC2" w14:paraId="198BBC0B" w14:textId="77777777">
      <w:pPr>
        <w:pStyle w:val="Default"/>
        <w:ind w:left="360"/>
        <w:rPr>
          <w:rStyle w:val="NoneA"/>
          <w:rFonts w:ascii="Cambria" w:hAnsi="Cambria" w:eastAsia="Times New Roman" w:cs="Times New Roman"/>
          <w:u w:color="44546A"/>
        </w:rPr>
      </w:pPr>
    </w:p>
    <w:p w:rsidRPr="009A4BC2" w:rsidR="009A4BC2" w:rsidP="009A4BC2" w:rsidRDefault="009A4BC2" w14:paraId="708B69FB" w14:textId="054D43A4">
      <w:pPr>
        <w:pStyle w:val="Default"/>
        <w:numPr>
          <w:ilvl w:val="0"/>
          <w:numId w:val="12"/>
        </w:numPr>
        <w:rPr>
          <w:rStyle w:val="NoneA"/>
          <w:rFonts w:ascii="Cambria" w:hAnsi="Cambria" w:eastAsia="Times New Roman" w:cs="Times New Roman"/>
          <w:u w:color="44546A"/>
        </w:rPr>
      </w:pPr>
      <w:r w:rsidRPr="00CD6DD9">
        <w:rPr>
          <w:rStyle w:val="NoneA"/>
          <w:rFonts w:ascii="Cambria" w:hAnsi="Cambria" w:eastAsia="Times New Roman" w:cs="Times New Roman"/>
          <w:b/>
          <w:bCs/>
          <w:u w:color="44546A"/>
        </w:rPr>
        <w:t>Guided Notes:</w:t>
      </w:r>
      <w:r w:rsidRPr="009A4BC2">
        <w:rPr>
          <w:rStyle w:val="NoneA"/>
          <w:rFonts w:ascii="Cambria" w:hAnsi="Cambria" w:eastAsia="Times New Roman" w:cs="Times New Roman"/>
          <w:u w:color="44546A"/>
        </w:rPr>
        <w:t xml:space="preserve"> </w:t>
      </w:r>
      <w:r w:rsidRPr="009A4BC2">
        <w:rPr>
          <w:rStyle w:val="NoneA"/>
          <w:rFonts w:ascii="Cambria" w:hAnsi="Cambria"/>
        </w:rPr>
        <w:t>Students will complete guided notes, in class for all weekly lessons to ensure acquisition of background knowledge to benefit from guest lecturers and community outings.</w:t>
      </w:r>
    </w:p>
    <w:p w:rsidRPr="009A4BC2" w:rsidR="009A4BC2" w:rsidP="009A4BC2" w:rsidRDefault="009A4BC2" w14:paraId="685CD6D9" w14:textId="77777777">
      <w:pPr>
        <w:pStyle w:val="Default"/>
        <w:ind w:left="549"/>
        <w:rPr>
          <w:rStyle w:val="NoneA"/>
          <w:rFonts w:ascii="Cambria" w:hAnsi="Cambria" w:eastAsia="Times New Roman" w:cs="Times New Roman"/>
          <w:u w:color="44546A"/>
        </w:rPr>
      </w:pPr>
    </w:p>
    <w:p w:rsidRPr="009A4BC2" w:rsidR="00214CD9" w:rsidP="00127917" w:rsidRDefault="00935C6C" w14:paraId="5E59F8FF" w14:textId="08325205">
      <w:pPr>
        <w:pStyle w:val="Default"/>
        <w:numPr>
          <w:ilvl w:val="0"/>
          <w:numId w:val="12"/>
        </w:numPr>
        <w:rPr>
          <w:rStyle w:val="NoneA"/>
          <w:rFonts w:ascii="Cambria" w:hAnsi="Cambria" w:eastAsia="Times New Roman" w:cs="Times New Roman"/>
          <w:u w:color="44546A"/>
        </w:rPr>
      </w:pPr>
      <w:r w:rsidRPr="00CD6DD9">
        <w:rPr>
          <w:rStyle w:val="NoneA"/>
          <w:rFonts w:ascii="Cambria" w:hAnsi="Cambria" w:eastAsia="Times New Roman" w:cs="Times New Roman"/>
          <w:b/>
          <w:bCs/>
          <w:u w:color="44546A"/>
        </w:rPr>
        <w:t>Do you Know your Rights Clips Video:</w:t>
      </w:r>
      <w:r w:rsidRPr="009A4BC2" w:rsidR="009A4BC2">
        <w:rPr>
          <w:rStyle w:val="NoneA"/>
          <w:rFonts w:ascii="Cambria" w:hAnsi="Cambria" w:eastAsia="Times New Roman" w:cs="Times New Roman"/>
          <w:u w:color="44546A"/>
        </w:rPr>
        <w:t xml:space="preserve"> Students will create a video that explains their rights outlined by the Arc of Alabama Resource website. Students will state their rights and provide a reflection on what they learned through identify their rights as an individual with a disability. </w:t>
      </w:r>
    </w:p>
    <w:p w:rsidRPr="009A4BC2" w:rsidR="009A4BC2" w:rsidP="009A4BC2" w:rsidRDefault="009A4BC2" w14:paraId="60F564EA" w14:textId="77777777">
      <w:pPr>
        <w:pStyle w:val="Default"/>
        <w:ind w:left="549"/>
        <w:rPr>
          <w:rStyle w:val="NoneA"/>
          <w:rFonts w:ascii="Cambria" w:hAnsi="Cambria" w:eastAsia="Times New Roman" w:cs="Times New Roman"/>
          <w:u w:color="44546A"/>
        </w:rPr>
      </w:pPr>
    </w:p>
    <w:p w:rsidRPr="009A4BC2" w:rsidR="00935C6C" w:rsidP="00127917" w:rsidRDefault="00935C6C" w14:paraId="6D467F0C" w14:textId="390CB62A">
      <w:pPr>
        <w:pStyle w:val="Default"/>
        <w:numPr>
          <w:ilvl w:val="0"/>
          <w:numId w:val="12"/>
        </w:numPr>
        <w:rPr>
          <w:rStyle w:val="NoneA"/>
          <w:rFonts w:ascii="Cambria" w:hAnsi="Cambria" w:eastAsia="Times New Roman" w:cs="Times New Roman"/>
          <w:u w:color="44546A"/>
        </w:rPr>
      </w:pPr>
      <w:r w:rsidRPr="00CD6DD9">
        <w:rPr>
          <w:rStyle w:val="NoneA"/>
          <w:rFonts w:ascii="Cambria" w:hAnsi="Cambria" w:eastAsia="Times New Roman" w:cs="Times New Roman"/>
          <w:b/>
          <w:bCs/>
          <w:u w:color="44546A"/>
        </w:rPr>
        <w:t>Take Action! Activity:</w:t>
      </w:r>
      <w:r w:rsidR="009A4BC2">
        <w:rPr>
          <w:rStyle w:val="NoneA"/>
          <w:rFonts w:ascii="Cambria" w:hAnsi="Cambria" w:eastAsia="Times New Roman" w:cs="Times New Roman"/>
          <w:u w:color="44546A"/>
        </w:rPr>
        <w:t xml:space="preserve"> Students will complete two Take Action Modules to advocate for a change in policy for individuals with disabilities from the National Disability Rights Network. </w:t>
      </w:r>
    </w:p>
    <w:p w:rsidRPr="009A4BC2" w:rsidR="009A4BC2" w:rsidP="009A4BC2" w:rsidRDefault="009A4BC2" w14:paraId="02745E1E" w14:textId="77777777">
      <w:pPr>
        <w:pStyle w:val="Default"/>
        <w:ind w:left="549"/>
        <w:rPr>
          <w:rStyle w:val="NoneA"/>
          <w:rFonts w:ascii="Cambria" w:hAnsi="Cambria" w:eastAsia="Times New Roman" w:cs="Times New Roman"/>
          <w:u w:color="44546A"/>
        </w:rPr>
      </w:pPr>
    </w:p>
    <w:p w:rsidR="00935C6C" w:rsidP="00127917" w:rsidRDefault="00935C6C" w14:paraId="4EFE5706" w14:textId="5355DC16">
      <w:pPr>
        <w:pStyle w:val="Default"/>
        <w:numPr>
          <w:ilvl w:val="0"/>
          <w:numId w:val="12"/>
        </w:numPr>
        <w:rPr>
          <w:rStyle w:val="NoneA"/>
          <w:rFonts w:ascii="Cambria" w:hAnsi="Cambria" w:eastAsia="Times New Roman" w:cs="Times New Roman"/>
          <w:u w:color="44546A"/>
        </w:rPr>
      </w:pPr>
      <w:r w:rsidRPr="00CD6DD9">
        <w:rPr>
          <w:rStyle w:val="NoneA"/>
          <w:rFonts w:ascii="Cambria" w:hAnsi="Cambria" w:eastAsia="Times New Roman" w:cs="Times New Roman"/>
          <w:b/>
          <w:bCs/>
          <w:u w:color="44546A"/>
        </w:rPr>
        <w:t>Advocacy Hashtag Activity:</w:t>
      </w:r>
      <w:r w:rsidRPr="009A4BC2">
        <w:rPr>
          <w:rStyle w:val="NoneA"/>
          <w:rFonts w:ascii="Cambria" w:hAnsi="Cambria" w:eastAsia="Times New Roman" w:cs="Times New Roman"/>
          <w:u w:color="44546A"/>
        </w:rPr>
        <w:t xml:space="preserve"> </w:t>
      </w:r>
      <w:r w:rsidR="009A4BC2">
        <w:rPr>
          <w:rStyle w:val="NoneA"/>
          <w:rFonts w:ascii="Cambria" w:hAnsi="Cambria" w:eastAsia="Times New Roman" w:cs="Times New Roman"/>
          <w:u w:color="44546A"/>
        </w:rPr>
        <w:t xml:space="preserve">Students will discuss an area that would like to see improved for individuals with disabilities, write two action steps to take action for the cause, and create  a meaningful hashtag to spread the word for awareness on their platform. </w:t>
      </w:r>
    </w:p>
    <w:p w:rsidR="009A4BC2" w:rsidP="009A4BC2" w:rsidRDefault="009A4BC2" w14:paraId="4B77D45A" w14:textId="77777777">
      <w:pPr>
        <w:pStyle w:val="ListParagraph"/>
        <w:rPr>
          <w:rStyle w:val="NoneA"/>
          <w:rFonts w:ascii="Cambria" w:hAnsi="Cambria"/>
          <w:u w:color="44546A"/>
        </w:rPr>
      </w:pPr>
    </w:p>
    <w:p w:rsidRPr="009A4BC2" w:rsidR="009A4BC2" w:rsidP="00127917" w:rsidRDefault="009A4BC2" w14:paraId="1FE91282" w14:textId="7A9B12BB">
      <w:pPr>
        <w:pStyle w:val="Default"/>
        <w:numPr>
          <w:ilvl w:val="0"/>
          <w:numId w:val="12"/>
        </w:numPr>
        <w:rPr>
          <w:rStyle w:val="NoneA"/>
          <w:rFonts w:ascii="Cambria" w:hAnsi="Cambria" w:eastAsia="Times New Roman" w:cs="Times New Roman"/>
          <w:u w:color="44546A"/>
        </w:rPr>
      </w:pPr>
      <w:r w:rsidRPr="00CD6DD9">
        <w:rPr>
          <w:rStyle w:val="NoneA"/>
          <w:rFonts w:ascii="Cambria" w:hAnsi="Cambria" w:eastAsia="Times New Roman" w:cs="Times New Roman"/>
          <w:b/>
          <w:bCs/>
          <w:u w:color="44546A"/>
        </w:rPr>
        <w:t>Agency Fair:</w:t>
      </w:r>
      <w:r>
        <w:rPr>
          <w:rStyle w:val="NoneA"/>
          <w:rFonts w:ascii="Cambria" w:hAnsi="Cambria" w:eastAsia="Times New Roman" w:cs="Times New Roman"/>
          <w:u w:color="44546A"/>
        </w:rPr>
        <w:t xml:space="preserve"> Students will host an agency fair to present all agencies discussed throughout the course for their final project of the semester.  </w:t>
      </w:r>
    </w:p>
    <w:p w:rsidR="00757CA0" w:rsidRDefault="00757CA0" w14:paraId="4895D66D" w14:textId="00ED4E75">
      <w:pPr>
        <w:pStyle w:val="BodyA"/>
        <w:tabs>
          <w:tab w:val="left" w:pos="360"/>
        </w:tabs>
        <w:ind w:left="360"/>
        <w:jc w:val="both"/>
        <w:rPr>
          <w:rStyle w:val="NoneA"/>
          <w:rFonts w:ascii="Cambria" w:hAnsi="Cambria"/>
          <w:sz w:val="22"/>
          <w:szCs w:val="22"/>
          <w:u w:color="44546A"/>
        </w:rPr>
      </w:pPr>
    </w:p>
    <w:p w:rsidR="004D4860" w:rsidRDefault="004D4860" w14:paraId="2AE79ECB" w14:textId="12C3A5BF">
      <w:pPr>
        <w:pStyle w:val="BodyA"/>
        <w:tabs>
          <w:tab w:val="left" w:pos="360"/>
        </w:tabs>
        <w:ind w:left="360"/>
        <w:jc w:val="both"/>
        <w:rPr>
          <w:rStyle w:val="NoneA"/>
          <w:rFonts w:ascii="Cambria" w:hAnsi="Cambria"/>
          <w:sz w:val="22"/>
          <w:szCs w:val="22"/>
          <w:u w:color="44546A"/>
        </w:rPr>
      </w:pPr>
    </w:p>
    <w:tbl>
      <w:tblPr>
        <w:tblStyle w:val="TableGrid1"/>
        <w:tblpPr w:leftFromText="180" w:rightFromText="180" w:vertAnchor="text" w:tblpXSpec="center" w:tblpY="1"/>
        <w:tblOverlap w:val="never"/>
        <w:tblW w:w="0" w:type="auto"/>
        <w:tblLook w:val="04A0" w:firstRow="1" w:lastRow="0" w:firstColumn="1" w:lastColumn="0" w:noHBand="0" w:noVBand="1"/>
      </w:tblPr>
      <w:tblGrid>
        <w:gridCol w:w="2053"/>
        <w:gridCol w:w="2053"/>
        <w:gridCol w:w="2053"/>
      </w:tblGrid>
      <w:tr w:rsidRPr="004D4860" w:rsidR="004D4860" w:rsidTr="00316B90" w14:paraId="6909580A" w14:textId="77777777">
        <w:trPr>
          <w:trHeight w:val="254"/>
        </w:trPr>
        <w:tc>
          <w:tcPr>
            <w:tcW w:w="2053" w:type="dxa"/>
            <w:shd w:val="clear" w:color="auto" w:fill="B8CCE4" w:themeFill="accent1" w:themeFillTint="66"/>
          </w:tcPr>
          <w:p w:rsidRPr="004D4860" w:rsidR="004D4860" w:rsidP="004D4860" w:rsidRDefault="004D4860" w14:paraId="657B763C"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b/>
                <w:bCs/>
              </w:rPr>
            </w:pPr>
            <w:r w:rsidRPr="004D4860">
              <w:rPr>
                <w:rFonts w:eastAsia="Times New Roman"/>
                <w:b/>
                <w:bCs/>
              </w:rPr>
              <w:t>Activity</w:t>
            </w:r>
          </w:p>
        </w:tc>
        <w:tc>
          <w:tcPr>
            <w:tcW w:w="2053" w:type="dxa"/>
            <w:shd w:val="clear" w:color="auto" w:fill="B8CCE4" w:themeFill="accent1" w:themeFillTint="66"/>
          </w:tcPr>
          <w:p w:rsidRPr="004D4860" w:rsidR="004D4860" w:rsidP="004D4860" w:rsidRDefault="004D4860" w14:paraId="4C73D03C"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b/>
                <w:bCs/>
              </w:rPr>
            </w:pPr>
            <w:r w:rsidRPr="004D4860">
              <w:rPr>
                <w:rFonts w:eastAsia="Times New Roman"/>
                <w:b/>
                <w:bCs/>
              </w:rPr>
              <w:t>Points</w:t>
            </w:r>
          </w:p>
        </w:tc>
        <w:tc>
          <w:tcPr>
            <w:tcW w:w="2053" w:type="dxa"/>
            <w:shd w:val="clear" w:color="auto" w:fill="B8CCE4" w:themeFill="accent1" w:themeFillTint="66"/>
          </w:tcPr>
          <w:p w:rsidRPr="004D4860" w:rsidR="004D4860" w:rsidP="004D4860" w:rsidRDefault="004D4860" w14:paraId="120871FB"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b/>
                <w:bCs/>
              </w:rPr>
            </w:pPr>
            <w:r w:rsidRPr="004D4860">
              <w:rPr>
                <w:rFonts w:eastAsia="Times New Roman"/>
                <w:b/>
                <w:bCs/>
              </w:rPr>
              <w:t xml:space="preserve">Grading Scale </w:t>
            </w:r>
          </w:p>
        </w:tc>
      </w:tr>
      <w:tr w:rsidRPr="004D4860" w:rsidR="004D4860" w:rsidTr="00316B90" w14:paraId="57B82C7A" w14:textId="77777777">
        <w:trPr>
          <w:trHeight w:val="522"/>
        </w:trPr>
        <w:tc>
          <w:tcPr>
            <w:tcW w:w="2053" w:type="dxa"/>
          </w:tcPr>
          <w:p w:rsidRPr="004D4860" w:rsidR="004D4860" w:rsidP="004D4860" w:rsidRDefault="004D4860" w14:paraId="268357C5" w14:textId="08AD9FE9">
            <w:pPr>
              <w:jc w:val="both"/>
              <w:rPr>
                <w:rFonts w:eastAsia="Times New Roman"/>
              </w:rPr>
            </w:pPr>
            <w:r>
              <w:rPr>
                <w:rFonts w:eastAsia="Times New Roman"/>
              </w:rPr>
              <w:t>Pre Test</w:t>
            </w:r>
            <w:r w:rsidRPr="004D4860">
              <w:rPr>
                <w:rFonts w:eastAsia="Times New Roman"/>
              </w:rPr>
              <w:t xml:space="preserve"> </w:t>
            </w:r>
          </w:p>
        </w:tc>
        <w:tc>
          <w:tcPr>
            <w:tcW w:w="2053" w:type="dxa"/>
          </w:tcPr>
          <w:p w:rsidRPr="004D4860" w:rsidR="004D4860" w:rsidP="004D4860" w:rsidRDefault="004D4860" w14:paraId="17CAD5C5" w14:textId="6AF292CA">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rPr>
            </w:pPr>
            <w:r>
              <w:rPr>
                <w:rFonts w:eastAsia="Times New Roman"/>
              </w:rPr>
              <w:t>10</w:t>
            </w:r>
          </w:p>
        </w:tc>
        <w:tc>
          <w:tcPr>
            <w:tcW w:w="2053" w:type="dxa"/>
          </w:tcPr>
          <w:p w:rsidRPr="004D4860" w:rsidR="004D4860" w:rsidP="004D4860" w:rsidRDefault="004D4860" w14:paraId="5B7798B1"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rPr>
            </w:pPr>
            <w:r w:rsidRPr="004D4860">
              <w:rPr>
                <w:rFonts w:eastAsia="Times New Roman"/>
              </w:rPr>
              <w:t>A</w:t>
            </w:r>
          </w:p>
          <w:p w:rsidRPr="004D4860" w:rsidR="004D4860" w:rsidP="004D4860" w:rsidRDefault="004D4860" w14:paraId="1629AC00"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rPr>
            </w:pPr>
            <w:r w:rsidRPr="004D4860">
              <w:rPr>
                <w:rFonts w:eastAsia="Times New Roman"/>
              </w:rPr>
              <w:t>90% - 100%</w:t>
            </w:r>
          </w:p>
        </w:tc>
      </w:tr>
      <w:tr w:rsidRPr="004D4860" w:rsidR="004D4860" w:rsidTr="00316B90" w14:paraId="44AF0CB1" w14:textId="77777777">
        <w:trPr>
          <w:trHeight w:val="522"/>
        </w:trPr>
        <w:tc>
          <w:tcPr>
            <w:tcW w:w="2053" w:type="dxa"/>
          </w:tcPr>
          <w:p w:rsidRPr="004D4860" w:rsidR="004D4860" w:rsidP="004D4860" w:rsidRDefault="004D4860" w14:paraId="4F8F322A" w14:textId="7B4621C3">
            <w:pPr>
              <w:jc w:val="both"/>
              <w:rPr>
                <w:rFonts w:eastAsia="Times New Roman"/>
              </w:rPr>
            </w:pPr>
            <w:r>
              <w:rPr>
                <w:rFonts w:eastAsia="Times New Roman"/>
              </w:rPr>
              <w:t>Reflection Discussions</w:t>
            </w:r>
            <w:r w:rsidRPr="004D4860">
              <w:rPr>
                <w:rFonts w:eastAsia="Times New Roman"/>
              </w:rPr>
              <w:t xml:space="preserve"> </w:t>
            </w:r>
          </w:p>
        </w:tc>
        <w:tc>
          <w:tcPr>
            <w:tcW w:w="2053" w:type="dxa"/>
          </w:tcPr>
          <w:p w:rsidRPr="004D4860" w:rsidR="004D4860" w:rsidP="004D4860" w:rsidRDefault="004D4860" w14:paraId="43845A09" w14:textId="0CE3AB84">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rPr>
            </w:pPr>
            <w:r>
              <w:rPr>
                <w:rFonts w:eastAsia="Times New Roman"/>
              </w:rPr>
              <w:t>30</w:t>
            </w:r>
          </w:p>
        </w:tc>
        <w:tc>
          <w:tcPr>
            <w:tcW w:w="2053" w:type="dxa"/>
          </w:tcPr>
          <w:p w:rsidRPr="004D4860" w:rsidR="004D4860" w:rsidP="004D4860" w:rsidRDefault="004D4860" w14:paraId="477EF0DF"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rPr>
            </w:pPr>
            <w:r w:rsidRPr="004D4860">
              <w:rPr>
                <w:rFonts w:eastAsia="Times New Roman"/>
              </w:rPr>
              <w:t>B</w:t>
            </w:r>
          </w:p>
          <w:p w:rsidRPr="004D4860" w:rsidR="004D4860" w:rsidP="004D4860" w:rsidRDefault="004D4860" w14:paraId="6BEB808A"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rPr>
            </w:pPr>
            <w:r w:rsidRPr="004D4860">
              <w:rPr>
                <w:rFonts w:eastAsia="Times New Roman"/>
              </w:rPr>
              <w:t xml:space="preserve">80% - 89% </w:t>
            </w:r>
          </w:p>
        </w:tc>
      </w:tr>
      <w:tr w:rsidRPr="004D4860" w:rsidR="004D4860" w:rsidTr="00316B90" w14:paraId="7FEE383C" w14:textId="77777777">
        <w:trPr>
          <w:trHeight w:val="522"/>
        </w:trPr>
        <w:tc>
          <w:tcPr>
            <w:tcW w:w="2053" w:type="dxa"/>
          </w:tcPr>
          <w:p w:rsidRPr="004D4860" w:rsidR="004D4860" w:rsidP="004D4860" w:rsidRDefault="004D4860" w14:paraId="0A86C523" w14:textId="5B876EB8">
            <w:pPr>
              <w:jc w:val="both"/>
              <w:rPr>
                <w:rFonts w:eastAsia="Times New Roman"/>
              </w:rPr>
            </w:pPr>
            <w:r>
              <w:rPr>
                <w:rFonts w:eastAsia="Times New Roman"/>
              </w:rPr>
              <w:t>Guided Notes</w:t>
            </w:r>
            <w:r w:rsidRPr="004D4860">
              <w:rPr>
                <w:rFonts w:eastAsia="Times New Roman"/>
              </w:rPr>
              <w:t xml:space="preserve"> </w:t>
            </w:r>
          </w:p>
        </w:tc>
        <w:tc>
          <w:tcPr>
            <w:tcW w:w="2053" w:type="dxa"/>
          </w:tcPr>
          <w:p w:rsidRPr="004D4860" w:rsidR="004D4860" w:rsidP="004D4860" w:rsidRDefault="004D4860" w14:paraId="6F45733A" w14:textId="1E0DE64F">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rPr>
            </w:pPr>
            <w:r>
              <w:rPr>
                <w:rFonts w:eastAsia="Times New Roman"/>
              </w:rPr>
              <w:t>60</w:t>
            </w:r>
          </w:p>
        </w:tc>
        <w:tc>
          <w:tcPr>
            <w:tcW w:w="2053" w:type="dxa"/>
          </w:tcPr>
          <w:p w:rsidRPr="004D4860" w:rsidR="004D4860" w:rsidP="004D4860" w:rsidRDefault="004D4860" w14:paraId="56627C05"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rPr>
            </w:pPr>
            <w:r w:rsidRPr="004D4860">
              <w:rPr>
                <w:rFonts w:eastAsia="Times New Roman"/>
              </w:rPr>
              <w:t>C</w:t>
            </w:r>
          </w:p>
          <w:p w:rsidRPr="004D4860" w:rsidR="004D4860" w:rsidP="004D4860" w:rsidRDefault="004D4860" w14:paraId="1B3CA0B6"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rPr>
            </w:pPr>
            <w:r w:rsidRPr="004D4860">
              <w:rPr>
                <w:rFonts w:eastAsia="Times New Roman"/>
              </w:rPr>
              <w:t>70%-79%</w:t>
            </w:r>
          </w:p>
        </w:tc>
      </w:tr>
      <w:tr w:rsidRPr="004D4860" w:rsidR="004D4860" w:rsidTr="00316B90" w14:paraId="41D8E58D" w14:textId="77777777">
        <w:trPr>
          <w:trHeight w:val="522"/>
        </w:trPr>
        <w:tc>
          <w:tcPr>
            <w:tcW w:w="2053" w:type="dxa"/>
          </w:tcPr>
          <w:p w:rsidRPr="004D4860" w:rsidR="004D4860" w:rsidP="004D4860" w:rsidRDefault="004D4860" w14:paraId="70F058FE" w14:textId="0B2533AB">
            <w:pPr>
              <w:jc w:val="both"/>
              <w:rPr>
                <w:rFonts w:eastAsia="Times New Roman"/>
              </w:rPr>
            </w:pPr>
            <w:r>
              <w:rPr>
                <w:rFonts w:eastAsia="Times New Roman"/>
              </w:rPr>
              <w:t>Clips Video</w:t>
            </w:r>
            <w:r w:rsidRPr="004D4860">
              <w:rPr>
                <w:rFonts w:eastAsia="Times New Roman"/>
              </w:rPr>
              <w:t xml:space="preserve"> </w:t>
            </w:r>
          </w:p>
        </w:tc>
        <w:tc>
          <w:tcPr>
            <w:tcW w:w="2053" w:type="dxa"/>
          </w:tcPr>
          <w:p w:rsidRPr="004D4860" w:rsidR="004D4860" w:rsidP="004D4860" w:rsidRDefault="004D4860" w14:paraId="4F930A93" w14:textId="78F138A3">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rPr>
            </w:pPr>
            <w:r>
              <w:rPr>
                <w:rFonts w:eastAsia="Times New Roman"/>
              </w:rPr>
              <w:t>40</w:t>
            </w:r>
          </w:p>
        </w:tc>
        <w:tc>
          <w:tcPr>
            <w:tcW w:w="2053" w:type="dxa"/>
          </w:tcPr>
          <w:p w:rsidRPr="004D4860" w:rsidR="004D4860" w:rsidP="004D4860" w:rsidRDefault="004D4860" w14:paraId="57097E72"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rPr>
            </w:pPr>
            <w:r w:rsidRPr="004D4860">
              <w:rPr>
                <w:rFonts w:eastAsia="Times New Roman"/>
              </w:rPr>
              <w:t xml:space="preserve">D </w:t>
            </w:r>
          </w:p>
          <w:p w:rsidRPr="004D4860" w:rsidR="004D4860" w:rsidP="004D4860" w:rsidRDefault="004D4860" w14:paraId="2244BB79"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rPr>
            </w:pPr>
            <w:r w:rsidRPr="004D4860">
              <w:rPr>
                <w:rFonts w:eastAsia="Times New Roman"/>
              </w:rPr>
              <w:t>60%-69%</w:t>
            </w:r>
          </w:p>
        </w:tc>
      </w:tr>
      <w:tr w:rsidRPr="004D4860" w:rsidR="004D4860" w:rsidTr="00316B90" w14:paraId="364CD86A" w14:textId="77777777">
        <w:trPr>
          <w:trHeight w:val="254"/>
        </w:trPr>
        <w:tc>
          <w:tcPr>
            <w:tcW w:w="2053" w:type="dxa"/>
          </w:tcPr>
          <w:p w:rsidRPr="004D4860" w:rsidR="004D4860" w:rsidP="004D4860" w:rsidRDefault="004D4860" w14:paraId="38EB2ED6" w14:textId="150814A3">
            <w:pPr>
              <w:pBdr>
                <w:top w:val="none" w:color="auto" w:sz="0" w:space="0"/>
                <w:left w:val="none" w:color="auto" w:sz="0" w:space="0"/>
                <w:bottom w:val="none" w:color="auto" w:sz="0" w:space="0"/>
                <w:right w:val="none" w:color="auto" w:sz="0" w:space="0"/>
                <w:between w:val="none" w:color="auto" w:sz="0" w:space="0"/>
                <w:bar w:val="none" w:color="auto" w:sz="0"/>
              </w:pBdr>
              <w:jc w:val="both"/>
              <w:rPr>
                <w:rFonts w:eastAsia="Times New Roman"/>
              </w:rPr>
            </w:pPr>
            <w:r>
              <w:rPr>
                <w:rFonts w:eastAsia="Times New Roman"/>
              </w:rPr>
              <w:t>Take Action</w:t>
            </w:r>
          </w:p>
        </w:tc>
        <w:tc>
          <w:tcPr>
            <w:tcW w:w="2053" w:type="dxa"/>
          </w:tcPr>
          <w:p w:rsidRPr="004D4860" w:rsidR="004D4860" w:rsidP="004D4860" w:rsidRDefault="004D4860" w14:paraId="31708EB3" w14:textId="3504103B">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rPr>
            </w:pPr>
            <w:r>
              <w:rPr>
                <w:rFonts w:eastAsia="Times New Roman"/>
              </w:rPr>
              <w:t>40</w:t>
            </w:r>
          </w:p>
        </w:tc>
        <w:tc>
          <w:tcPr>
            <w:tcW w:w="2053" w:type="dxa"/>
          </w:tcPr>
          <w:p w:rsidRPr="004D4860" w:rsidR="004D4860" w:rsidP="004D4860" w:rsidRDefault="004D4860" w14:paraId="461F4364"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rPr>
            </w:pPr>
            <w:r w:rsidRPr="004D4860">
              <w:rPr>
                <w:rFonts w:eastAsia="Times New Roman"/>
              </w:rPr>
              <w:t>F</w:t>
            </w:r>
          </w:p>
          <w:p w:rsidRPr="004D4860" w:rsidR="004D4860" w:rsidP="004D4860" w:rsidRDefault="004D4860" w14:paraId="38692F6A"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rPr>
            </w:pPr>
            <w:r w:rsidRPr="004D4860">
              <w:rPr>
                <w:rFonts w:eastAsia="Times New Roman"/>
              </w:rPr>
              <w:t xml:space="preserve">59% and below </w:t>
            </w:r>
          </w:p>
        </w:tc>
      </w:tr>
      <w:tr w:rsidRPr="004D4860" w:rsidR="004D4860" w:rsidTr="00316B90" w14:paraId="6E1C3101" w14:textId="77777777">
        <w:trPr>
          <w:trHeight w:val="254"/>
        </w:trPr>
        <w:tc>
          <w:tcPr>
            <w:tcW w:w="2053" w:type="dxa"/>
          </w:tcPr>
          <w:p w:rsidRPr="004D4860" w:rsidR="004D4860" w:rsidP="004D4860" w:rsidRDefault="004D4860" w14:paraId="3D172B5B" w14:textId="622A891E">
            <w:pPr>
              <w:pBdr>
                <w:top w:val="none" w:color="auto" w:sz="0" w:space="0"/>
                <w:left w:val="none" w:color="auto" w:sz="0" w:space="0"/>
                <w:bottom w:val="none" w:color="auto" w:sz="0" w:space="0"/>
                <w:right w:val="none" w:color="auto" w:sz="0" w:space="0"/>
                <w:between w:val="none" w:color="auto" w:sz="0" w:space="0"/>
                <w:bar w:val="none" w:color="auto" w:sz="0"/>
              </w:pBdr>
              <w:jc w:val="both"/>
              <w:rPr>
                <w:rFonts w:eastAsia="Times New Roman"/>
              </w:rPr>
            </w:pPr>
            <w:r>
              <w:rPr>
                <w:rFonts w:eastAsia="Times New Roman"/>
              </w:rPr>
              <w:t>Advocacy Hashtag</w:t>
            </w:r>
            <w:r w:rsidRPr="004D4860">
              <w:rPr>
                <w:rFonts w:eastAsia="Times New Roman"/>
              </w:rPr>
              <w:t xml:space="preserve"> </w:t>
            </w:r>
          </w:p>
        </w:tc>
        <w:tc>
          <w:tcPr>
            <w:tcW w:w="2053" w:type="dxa"/>
          </w:tcPr>
          <w:p w:rsidRPr="004D4860" w:rsidR="004D4860" w:rsidP="004D4860" w:rsidRDefault="004D4860" w14:paraId="3CE71B86"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rPr>
            </w:pPr>
            <w:r w:rsidRPr="004D4860">
              <w:rPr>
                <w:rFonts w:eastAsia="Times New Roman"/>
              </w:rPr>
              <w:t>40</w:t>
            </w:r>
          </w:p>
        </w:tc>
        <w:tc>
          <w:tcPr>
            <w:tcW w:w="2053" w:type="dxa"/>
            <w:vMerge w:val="restart"/>
            <w:shd w:val="clear" w:color="auto" w:fill="000000" w:themeFill="text1"/>
          </w:tcPr>
          <w:p w:rsidRPr="004D4860" w:rsidR="004D4860" w:rsidP="004D4860" w:rsidRDefault="004D4860" w14:paraId="0917B8E0"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rPr>
            </w:pPr>
          </w:p>
        </w:tc>
      </w:tr>
      <w:tr w:rsidRPr="004D4860" w:rsidR="004D4860" w:rsidTr="00316B90" w14:paraId="326C4AD3" w14:textId="77777777">
        <w:trPr>
          <w:trHeight w:val="254"/>
        </w:trPr>
        <w:tc>
          <w:tcPr>
            <w:tcW w:w="2053" w:type="dxa"/>
          </w:tcPr>
          <w:p w:rsidRPr="004D4860" w:rsidR="004D4860" w:rsidP="004D4860" w:rsidRDefault="004D4860" w14:paraId="4A90E614" w14:textId="2BA5C3FF">
            <w:pPr>
              <w:pBdr>
                <w:top w:val="none" w:color="auto" w:sz="0" w:space="0"/>
                <w:left w:val="none" w:color="auto" w:sz="0" w:space="0"/>
                <w:bottom w:val="none" w:color="auto" w:sz="0" w:space="0"/>
                <w:right w:val="none" w:color="auto" w:sz="0" w:space="0"/>
                <w:between w:val="none" w:color="auto" w:sz="0" w:space="0"/>
                <w:bar w:val="none" w:color="auto" w:sz="0"/>
              </w:pBdr>
              <w:jc w:val="both"/>
              <w:rPr>
                <w:rFonts w:eastAsia="Times New Roman"/>
              </w:rPr>
            </w:pPr>
            <w:r>
              <w:rPr>
                <w:rFonts w:eastAsia="Times New Roman"/>
              </w:rPr>
              <w:t>Agency Fair</w:t>
            </w:r>
            <w:r w:rsidRPr="004D4860">
              <w:rPr>
                <w:rFonts w:eastAsia="Times New Roman"/>
              </w:rPr>
              <w:t xml:space="preserve"> </w:t>
            </w:r>
          </w:p>
        </w:tc>
        <w:tc>
          <w:tcPr>
            <w:tcW w:w="2053" w:type="dxa"/>
          </w:tcPr>
          <w:p w:rsidRPr="004D4860" w:rsidR="004D4860" w:rsidP="004D4860" w:rsidRDefault="004D4860" w14:paraId="33D76AB4" w14:textId="5E10D096">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rPr>
            </w:pPr>
            <w:r w:rsidRPr="004D4860">
              <w:rPr>
                <w:rFonts w:eastAsia="Times New Roman"/>
              </w:rPr>
              <w:t>10</w:t>
            </w:r>
            <w:r>
              <w:rPr>
                <w:rFonts w:eastAsia="Times New Roman"/>
              </w:rPr>
              <w:t>0</w:t>
            </w:r>
          </w:p>
        </w:tc>
        <w:tc>
          <w:tcPr>
            <w:tcW w:w="2053" w:type="dxa"/>
            <w:vMerge/>
            <w:shd w:val="clear" w:color="auto" w:fill="000000" w:themeFill="text1"/>
          </w:tcPr>
          <w:p w:rsidRPr="004D4860" w:rsidR="004D4860" w:rsidP="004D4860" w:rsidRDefault="004D4860" w14:paraId="6A254245"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rPr>
            </w:pPr>
          </w:p>
        </w:tc>
      </w:tr>
      <w:tr w:rsidRPr="004D4860" w:rsidR="004D4860" w:rsidTr="00316B90" w14:paraId="688FF12A" w14:textId="77777777">
        <w:trPr>
          <w:trHeight w:val="254"/>
        </w:trPr>
        <w:tc>
          <w:tcPr>
            <w:tcW w:w="2053" w:type="dxa"/>
          </w:tcPr>
          <w:p w:rsidRPr="004D4860" w:rsidR="004D4860" w:rsidP="004D4860" w:rsidRDefault="004D4860" w14:paraId="7F7F60DB" w14:textId="75CABA94">
            <w:pPr>
              <w:pBdr>
                <w:top w:val="none" w:color="auto" w:sz="0" w:space="0"/>
                <w:left w:val="none" w:color="auto" w:sz="0" w:space="0"/>
                <w:bottom w:val="none" w:color="auto" w:sz="0" w:space="0"/>
                <w:right w:val="none" w:color="auto" w:sz="0" w:space="0"/>
                <w:between w:val="none" w:color="auto" w:sz="0" w:space="0"/>
                <w:bar w:val="none" w:color="auto" w:sz="0"/>
              </w:pBdr>
              <w:jc w:val="both"/>
              <w:rPr>
                <w:rFonts w:eastAsia="Times New Roman"/>
              </w:rPr>
            </w:pPr>
            <w:r>
              <w:rPr>
                <w:rFonts w:eastAsia="Times New Roman"/>
              </w:rPr>
              <w:t>Post Test</w:t>
            </w:r>
            <w:r w:rsidRPr="004D4860">
              <w:rPr>
                <w:rFonts w:eastAsia="Times New Roman"/>
              </w:rPr>
              <w:t xml:space="preserve"> </w:t>
            </w:r>
          </w:p>
        </w:tc>
        <w:tc>
          <w:tcPr>
            <w:tcW w:w="2053" w:type="dxa"/>
          </w:tcPr>
          <w:p w:rsidRPr="004D4860" w:rsidR="004D4860" w:rsidP="004D4860" w:rsidRDefault="004D4860" w14:paraId="54B3BA74" w14:textId="76F63309">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rPr>
            </w:pPr>
            <w:r w:rsidRPr="004D4860">
              <w:rPr>
                <w:rFonts w:eastAsia="Times New Roman"/>
              </w:rPr>
              <w:t>10</w:t>
            </w:r>
          </w:p>
        </w:tc>
        <w:tc>
          <w:tcPr>
            <w:tcW w:w="2053" w:type="dxa"/>
            <w:vMerge/>
            <w:shd w:val="clear" w:color="auto" w:fill="000000" w:themeFill="text1"/>
          </w:tcPr>
          <w:p w:rsidRPr="004D4860" w:rsidR="004D4860" w:rsidP="004D4860" w:rsidRDefault="004D4860" w14:paraId="0E04C897"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rPr>
            </w:pPr>
          </w:p>
        </w:tc>
      </w:tr>
      <w:tr w:rsidRPr="004D4860" w:rsidR="004D4860" w:rsidTr="00316B90" w14:paraId="0A9C4561" w14:textId="77777777">
        <w:trPr>
          <w:trHeight w:val="254"/>
        </w:trPr>
        <w:tc>
          <w:tcPr>
            <w:tcW w:w="2053" w:type="dxa"/>
            <w:shd w:val="clear" w:color="auto" w:fill="B8CCE4" w:themeFill="accent1" w:themeFillTint="66"/>
          </w:tcPr>
          <w:p w:rsidRPr="004D4860" w:rsidR="004D4860" w:rsidP="004D4860" w:rsidRDefault="004D4860" w14:paraId="5B3AEA81" w14:textId="77777777">
            <w:pPr>
              <w:pBdr>
                <w:top w:val="none" w:color="auto" w:sz="0" w:space="0"/>
                <w:left w:val="none" w:color="auto" w:sz="0" w:space="0"/>
                <w:bottom w:val="none" w:color="auto" w:sz="0" w:space="0"/>
                <w:right w:val="none" w:color="auto" w:sz="0" w:space="0"/>
                <w:between w:val="none" w:color="auto" w:sz="0" w:space="0"/>
                <w:bar w:val="none" w:color="auto" w:sz="0"/>
              </w:pBdr>
              <w:jc w:val="both"/>
              <w:rPr>
                <w:rFonts w:eastAsia="Times New Roman"/>
              </w:rPr>
            </w:pPr>
            <w:r w:rsidRPr="004D4860">
              <w:rPr>
                <w:rFonts w:eastAsia="Times New Roman"/>
              </w:rPr>
              <w:t>Total Possible:</w:t>
            </w:r>
          </w:p>
        </w:tc>
        <w:tc>
          <w:tcPr>
            <w:tcW w:w="2053" w:type="dxa"/>
            <w:shd w:val="clear" w:color="auto" w:fill="B8CCE4" w:themeFill="accent1" w:themeFillTint="66"/>
          </w:tcPr>
          <w:p w:rsidRPr="004D4860" w:rsidR="004D4860" w:rsidP="004D4860" w:rsidRDefault="004D4860" w14:paraId="7E434F6B" w14:textId="5BE46F79">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rPr>
            </w:pPr>
            <w:r>
              <w:rPr>
                <w:rFonts w:eastAsia="Times New Roman"/>
              </w:rPr>
              <w:t>290</w:t>
            </w:r>
          </w:p>
        </w:tc>
        <w:tc>
          <w:tcPr>
            <w:tcW w:w="2053" w:type="dxa"/>
            <w:vMerge/>
            <w:shd w:val="clear" w:color="auto" w:fill="000000" w:themeFill="text1"/>
          </w:tcPr>
          <w:p w:rsidRPr="004D4860" w:rsidR="004D4860" w:rsidP="004D4860" w:rsidRDefault="004D4860" w14:paraId="774AC609"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rPr>
            </w:pPr>
          </w:p>
        </w:tc>
      </w:tr>
    </w:tbl>
    <w:p w:rsidR="004D4860" w:rsidRDefault="004D4860" w14:paraId="76BA40C0" w14:textId="6252FC52">
      <w:pPr>
        <w:pStyle w:val="BodyA"/>
        <w:tabs>
          <w:tab w:val="left" w:pos="360"/>
        </w:tabs>
        <w:ind w:left="360"/>
        <w:jc w:val="both"/>
        <w:rPr>
          <w:rStyle w:val="NoneA"/>
          <w:rFonts w:ascii="Cambria" w:hAnsi="Cambria"/>
          <w:sz w:val="22"/>
          <w:szCs w:val="22"/>
          <w:u w:color="44546A"/>
        </w:rPr>
      </w:pPr>
    </w:p>
    <w:p w:rsidR="004D4860" w:rsidRDefault="004D4860" w14:paraId="24A6D40C" w14:textId="2F21864F">
      <w:pPr>
        <w:pStyle w:val="BodyA"/>
        <w:tabs>
          <w:tab w:val="left" w:pos="360"/>
        </w:tabs>
        <w:ind w:left="360"/>
        <w:jc w:val="both"/>
        <w:rPr>
          <w:rStyle w:val="NoneA"/>
          <w:rFonts w:ascii="Cambria" w:hAnsi="Cambria"/>
          <w:sz w:val="22"/>
          <w:szCs w:val="22"/>
          <w:u w:color="44546A"/>
        </w:rPr>
      </w:pPr>
    </w:p>
    <w:p w:rsidRPr="00127917" w:rsidR="004D4860" w:rsidRDefault="004D4860" w14:paraId="342A5626" w14:textId="77777777">
      <w:pPr>
        <w:pStyle w:val="BodyA"/>
        <w:tabs>
          <w:tab w:val="left" w:pos="360"/>
        </w:tabs>
        <w:ind w:left="360"/>
        <w:jc w:val="both"/>
        <w:rPr>
          <w:rStyle w:val="NoneA"/>
          <w:rFonts w:ascii="Cambria" w:hAnsi="Cambria"/>
          <w:sz w:val="22"/>
          <w:szCs w:val="22"/>
          <w:u w:color="44546A"/>
        </w:rPr>
      </w:pPr>
    </w:p>
    <w:p w:rsidR="004D4860" w:rsidRDefault="004D4860" w14:paraId="1ABB5A93" w14:textId="77777777">
      <w:pPr>
        <w:pStyle w:val="BodyA"/>
        <w:tabs>
          <w:tab w:val="left" w:pos="360"/>
        </w:tabs>
        <w:jc w:val="both"/>
        <w:rPr>
          <w:rStyle w:val="NoneA"/>
          <w:rFonts w:ascii="Cambria" w:hAnsi="Cambria"/>
          <w:b/>
          <w:bCs/>
          <w:sz w:val="22"/>
          <w:szCs w:val="22"/>
          <w:u w:color="44546A"/>
        </w:rPr>
      </w:pPr>
    </w:p>
    <w:p w:rsidR="004D4860" w:rsidRDefault="004D4860" w14:paraId="13723FB9" w14:textId="77777777">
      <w:pPr>
        <w:pStyle w:val="BodyA"/>
        <w:tabs>
          <w:tab w:val="left" w:pos="360"/>
        </w:tabs>
        <w:jc w:val="both"/>
        <w:rPr>
          <w:rStyle w:val="NoneA"/>
          <w:rFonts w:ascii="Cambria" w:hAnsi="Cambria"/>
          <w:b/>
          <w:bCs/>
          <w:sz w:val="22"/>
          <w:szCs w:val="22"/>
          <w:u w:color="44546A"/>
        </w:rPr>
      </w:pPr>
    </w:p>
    <w:p w:rsidR="004D4860" w:rsidRDefault="004D4860" w14:paraId="1895ECEB" w14:textId="77777777">
      <w:pPr>
        <w:pStyle w:val="BodyA"/>
        <w:tabs>
          <w:tab w:val="left" w:pos="360"/>
        </w:tabs>
        <w:jc w:val="both"/>
        <w:rPr>
          <w:rStyle w:val="NoneA"/>
          <w:rFonts w:ascii="Cambria" w:hAnsi="Cambria"/>
          <w:b/>
          <w:bCs/>
          <w:sz w:val="22"/>
          <w:szCs w:val="22"/>
          <w:u w:color="44546A"/>
        </w:rPr>
      </w:pPr>
    </w:p>
    <w:p w:rsidR="004D4860" w:rsidRDefault="004D4860" w14:paraId="2CAD7D31" w14:textId="77777777">
      <w:pPr>
        <w:pStyle w:val="BodyA"/>
        <w:tabs>
          <w:tab w:val="left" w:pos="360"/>
        </w:tabs>
        <w:jc w:val="both"/>
        <w:rPr>
          <w:rStyle w:val="NoneA"/>
          <w:rFonts w:ascii="Cambria" w:hAnsi="Cambria"/>
          <w:b/>
          <w:bCs/>
          <w:sz w:val="22"/>
          <w:szCs w:val="22"/>
          <w:u w:color="44546A"/>
        </w:rPr>
      </w:pPr>
    </w:p>
    <w:p w:rsidR="004D4860" w:rsidRDefault="004D4860" w14:paraId="596A437A" w14:textId="77777777">
      <w:pPr>
        <w:pStyle w:val="BodyA"/>
        <w:tabs>
          <w:tab w:val="left" w:pos="360"/>
        </w:tabs>
        <w:jc w:val="both"/>
        <w:rPr>
          <w:rStyle w:val="NoneA"/>
          <w:rFonts w:ascii="Cambria" w:hAnsi="Cambria"/>
          <w:b/>
          <w:bCs/>
          <w:sz w:val="22"/>
          <w:szCs w:val="22"/>
          <w:u w:color="44546A"/>
        </w:rPr>
      </w:pPr>
    </w:p>
    <w:p w:rsidR="004D4860" w:rsidRDefault="004D4860" w14:paraId="3D813B75" w14:textId="77777777">
      <w:pPr>
        <w:pStyle w:val="BodyA"/>
        <w:tabs>
          <w:tab w:val="left" w:pos="360"/>
        </w:tabs>
        <w:jc w:val="both"/>
        <w:rPr>
          <w:rStyle w:val="NoneA"/>
          <w:rFonts w:ascii="Cambria" w:hAnsi="Cambria"/>
          <w:b/>
          <w:bCs/>
          <w:sz w:val="22"/>
          <w:szCs w:val="22"/>
          <w:u w:color="44546A"/>
        </w:rPr>
      </w:pPr>
    </w:p>
    <w:p w:rsidR="004D4860" w:rsidRDefault="004D4860" w14:paraId="2FDE2CD5" w14:textId="77777777">
      <w:pPr>
        <w:pStyle w:val="BodyA"/>
        <w:tabs>
          <w:tab w:val="left" w:pos="360"/>
        </w:tabs>
        <w:jc w:val="both"/>
        <w:rPr>
          <w:rStyle w:val="NoneA"/>
          <w:rFonts w:ascii="Cambria" w:hAnsi="Cambria"/>
          <w:b/>
          <w:bCs/>
          <w:sz w:val="22"/>
          <w:szCs w:val="22"/>
          <w:u w:color="44546A"/>
        </w:rPr>
      </w:pPr>
    </w:p>
    <w:p w:rsidR="004D4860" w:rsidRDefault="004D4860" w14:paraId="0C8C7529" w14:textId="77777777">
      <w:pPr>
        <w:pStyle w:val="BodyA"/>
        <w:tabs>
          <w:tab w:val="left" w:pos="360"/>
        </w:tabs>
        <w:jc w:val="both"/>
        <w:rPr>
          <w:rStyle w:val="NoneA"/>
          <w:rFonts w:ascii="Cambria" w:hAnsi="Cambria"/>
          <w:b/>
          <w:bCs/>
          <w:sz w:val="22"/>
          <w:szCs w:val="22"/>
          <w:u w:color="44546A"/>
        </w:rPr>
      </w:pPr>
    </w:p>
    <w:p w:rsidR="004D4860" w:rsidRDefault="004D4860" w14:paraId="16B1CBE8" w14:textId="77777777">
      <w:pPr>
        <w:pStyle w:val="BodyA"/>
        <w:tabs>
          <w:tab w:val="left" w:pos="360"/>
        </w:tabs>
        <w:jc w:val="both"/>
        <w:rPr>
          <w:rStyle w:val="NoneA"/>
          <w:rFonts w:ascii="Cambria" w:hAnsi="Cambria"/>
          <w:b/>
          <w:bCs/>
          <w:sz w:val="22"/>
          <w:szCs w:val="22"/>
          <w:u w:color="44546A"/>
        </w:rPr>
      </w:pPr>
    </w:p>
    <w:p w:rsidR="004D4860" w:rsidRDefault="004D4860" w14:paraId="144996F5" w14:textId="77777777">
      <w:pPr>
        <w:pStyle w:val="BodyA"/>
        <w:tabs>
          <w:tab w:val="left" w:pos="360"/>
        </w:tabs>
        <w:jc w:val="both"/>
        <w:rPr>
          <w:rStyle w:val="NoneA"/>
          <w:rFonts w:ascii="Cambria" w:hAnsi="Cambria"/>
          <w:b/>
          <w:bCs/>
          <w:sz w:val="22"/>
          <w:szCs w:val="22"/>
          <w:u w:color="44546A"/>
        </w:rPr>
      </w:pPr>
    </w:p>
    <w:p w:rsidR="004D4860" w:rsidRDefault="004D4860" w14:paraId="7DF4811C" w14:textId="77777777">
      <w:pPr>
        <w:pStyle w:val="BodyA"/>
        <w:tabs>
          <w:tab w:val="left" w:pos="360"/>
        </w:tabs>
        <w:jc w:val="both"/>
        <w:rPr>
          <w:rStyle w:val="NoneA"/>
          <w:rFonts w:ascii="Cambria" w:hAnsi="Cambria"/>
          <w:b/>
          <w:bCs/>
          <w:sz w:val="22"/>
          <w:szCs w:val="22"/>
          <w:u w:color="44546A"/>
        </w:rPr>
      </w:pPr>
    </w:p>
    <w:p w:rsidR="004D4860" w:rsidRDefault="004D4860" w14:paraId="24D4696F" w14:textId="77777777">
      <w:pPr>
        <w:pStyle w:val="BodyA"/>
        <w:tabs>
          <w:tab w:val="left" w:pos="360"/>
        </w:tabs>
        <w:jc w:val="both"/>
        <w:rPr>
          <w:rStyle w:val="NoneA"/>
          <w:rFonts w:ascii="Cambria" w:hAnsi="Cambria"/>
          <w:b/>
          <w:bCs/>
          <w:sz w:val="22"/>
          <w:szCs w:val="22"/>
          <w:u w:color="44546A"/>
        </w:rPr>
      </w:pPr>
    </w:p>
    <w:p w:rsidR="004D4860" w:rsidRDefault="004D4860" w14:paraId="669C8F86" w14:textId="77777777">
      <w:pPr>
        <w:pStyle w:val="BodyA"/>
        <w:tabs>
          <w:tab w:val="left" w:pos="360"/>
        </w:tabs>
        <w:jc w:val="both"/>
        <w:rPr>
          <w:rStyle w:val="NoneA"/>
          <w:rFonts w:ascii="Cambria" w:hAnsi="Cambria"/>
          <w:b/>
          <w:bCs/>
          <w:sz w:val="22"/>
          <w:szCs w:val="22"/>
          <w:u w:color="44546A"/>
        </w:rPr>
      </w:pPr>
    </w:p>
    <w:p w:rsidR="004D4860" w:rsidRDefault="004D4860" w14:paraId="363FDF8F" w14:textId="77777777">
      <w:pPr>
        <w:pStyle w:val="BodyA"/>
        <w:tabs>
          <w:tab w:val="left" w:pos="360"/>
        </w:tabs>
        <w:jc w:val="both"/>
        <w:rPr>
          <w:rStyle w:val="NoneA"/>
          <w:rFonts w:ascii="Cambria" w:hAnsi="Cambria"/>
          <w:b/>
          <w:bCs/>
          <w:sz w:val="22"/>
          <w:szCs w:val="22"/>
          <w:u w:color="44546A"/>
        </w:rPr>
      </w:pPr>
    </w:p>
    <w:p w:rsidR="004D4860" w:rsidRDefault="004D4860" w14:paraId="2DBB5B83" w14:textId="77777777">
      <w:pPr>
        <w:pStyle w:val="BodyA"/>
        <w:tabs>
          <w:tab w:val="left" w:pos="360"/>
        </w:tabs>
        <w:jc w:val="both"/>
        <w:rPr>
          <w:rStyle w:val="NoneA"/>
          <w:rFonts w:ascii="Cambria" w:hAnsi="Cambria"/>
          <w:b/>
          <w:bCs/>
          <w:sz w:val="22"/>
          <w:szCs w:val="22"/>
          <w:u w:color="44546A"/>
        </w:rPr>
      </w:pPr>
    </w:p>
    <w:p w:rsidRPr="00127917" w:rsidR="00757CA0" w:rsidRDefault="00C20373" w14:paraId="374FEF63" w14:textId="4B70495D">
      <w:pPr>
        <w:pStyle w:val="BodyA"/>
        <w:tabs>
          <w:tab w:val="left" w:pos="360"/>
        </w:tabs>
        <w:jc w:val="both"/>
        <w:rPr>
          <w:rStyle w:val="NoneA"/>
          <w:rFonts w:ascii="Cambria" w:hAnsi="Cambria"/>
          <w:b/>
          <w:bCs/>
          <w:sz w:val="22"/>
          <w:szCs w:val="22"/>
          <w:u w:color="44546A"/>
        </w:rPr>
      </w:pPr>
      <w:r w:rsidRPr="00127917">
        <w:rPr>
          <w:rStyle w:val="NoneA"/>
          <w:rFonts w:ascii="Cambria" w:hAnsi="Cambria"/>
          <w:b/>
          <w:bCs/>
          <w:sz w:val="22"/>
          <w:szCs w:val="22"/>
          <w:u w:color="44546A"/>
        </w:rPr>
        <w:lastRenderedPageBreak/>
        <w:t xml:space="preserve">Class Policy Statements: </w:t>
      </w:r>
    </w:p>
    <w:p w:rsidRPr="00127917" w:rsidR="00757CA0" w:rsidRDefault="00757CA0" w14:paraId="109F8701" w14:textId="77777777">
      <w:pPr>
        <w:pStyle w:val="BodyA"/>
        <w:ind w:left="1145"/>
        <w:jc w:val="both"/>
        <w:rPr>
          <w:rFonts w:ascii="Cambria" w:hAnsi="Cambria"/>
        </w:rPr>
      </w:pPr>
      <w:bookmarkStart w:name="_Hlk515266495" w:id="0"/>
    </w:p>
    <w:p w:rsidRPr="00127917" w:rsidR="00757CA0" w:rsidRDefault="00C20373" w14:paraId="530AE344" w14:textId="77777777">
      <w:pPr>
        <w:pStyle w:val="ListParagraph"/>
        <w:ind w:left="0"/>
        <w:rPr>
          <w:rStyle w:val="NoneA"/>
          <w:rFonts w:ascii="Cambria" w:hAnsi="Cambria"/>
          <w:sz w:val="22"/>
          <w:szCs w:val="22"/>
        </w:rPr>
      </w:pPr>
      <w:r w:rsidRPr="00127917">
        <w:rPr>
          <w:rStyle w:val="NoneA"/>
          <w:rFonts w:ascii="Cambria" w:hAnsi="Cambria"/>
          <w:b/>
          <w:bCs/>
          <w:sz w:val="22"/>
          <w:szCs w:val="22"/>
        </w:rPr>
        <w:t>Participation</w:t>
      </w:r>
      <w:r w:rsidRPr="00127917">
        <w:rPr>
          <w:rStyle w:val="NoneA"/>
          <w:rFonts w:ascii="Cambria" w:hAnsi="Cambria"/>
          <w:sz w:val="22"/>
          <w:szCs w:val="22"/>
        </w:rPr>
        <w:t xml:space="preserve">: Students are expected to participate in all class activities.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w:t>
      </w:r>
    </w:p>
    <w:p w:rsidRPr="00127917" w:rsidR="00757CA0" w:rsidRDefault="00757CA0" w14:paraId="63BD807E" w14:textId="77777777">
      <w:pPr>
        <w:pStyle w:val="ListParagraph"/>
        <w:ind w:left="0"/>
        <w:rPr>
          <w:rFonts w:ascii="Cambria" w:hAnsi="Cambria"/>
          <w:sz w:val="22"/>
          <w:szCs w:val="22"/>
        </w:rPr>
      </w:pPr>
    </w:p>
    <w:p w:rsidRPr="00127917" w:rsidR="00757CA0" w:rsidRDefault="00C20373" w14:paraId="77F744FA" w14:textId="7675C206">
      <w:pPr>
        <w:pStyle w:val="ListParagraph"/>
        <w:ind w:left="0"/>
        <w:rPr>
          <w:rStyle w:val="NoneA"/>
          <w:rFonts w:ascii="Cambria" w:hAnsi="Cambria"/>
          <w:sz w:val="22"/>
          <w:szCs w:val="22"/>
        </w:rPr>
      </w:pPr>
      <w:r w:rsidRPr="00127917">
        <w:rPr>
          <w:rStyle w:val="NoneA"/>
          <w:rFonts w:ascii="Cambria" w:hAnsi="Cambria"/>
          <w:b/>
          <w:bCs/>
          <w:sz w:val="22"/>
          <w:szCs w:val="22"/>
        </w:rPr>
        <w:t xml:space="preserve">Assignments: </w:t>
      </w:r>
      <w:r w:rsidRPr="00127917">
        <w:rPr>
          <w:rStyle w:val="NoneA"/>
          <w:rFonts w:ascii="Cambria" w:hAnsi="Cambria"/>
          <w:sz w:val="22"/>
          <w:szCs w:val="22"/>
        </w:rPr>
        <w:t xml:space="preserve">Written assignments are expected to be typed and are to be of high quality. Assignments must be turned in the day the assignment is due and during the regularly scheduled class time on Canvas. All assignments should </w:t>
      </w:r>
      <w:r w:rsidRPr="00127917" w:rsidR="008D6F50">
        <w:rPr>
          <w:rStyle w:val="NoneA"/>
          <w:rFonts w:ascii="Cambria" w:hAnsi="Cambria"/>
          <w:sz w:val="22"/>
          <w:szCs w:val="22"/>
        </w:rPr>
        <w:t>be posted on Canvas under the corresponding a</w:t>
      </w:r>
      <w:r w:rsidRPr="00127917">
        <w:rPr>
          <w:rStyle w:val="NoneA"/>
          <w:rFonts w:ascii="Cambria" w:hAnsi="Cambria"/>
          <w:sz w:val="22"/>
          <w:szCs w:val="22"/>
        </w:rPr>
        <w:t>ssignment link. Please do not email assignments. No late assignments will be accepted unless accompanied by an excuse approved by the university.</w:t>
      </w:r>
    </w:p>
    <w:p w:rsidRPr="00127917" w:rsidR="00757CA0" w:rsidRDefault="00757CA0" w14:paraId="641E178A" w14:textId="77777777">
      <w:pPr>
        <w:pStyle w:val="ListParagraph"/>
        <w:ind w:left="1800"/>
        <w:rPr>
          <w:rFonts w:ascii="Cambria" w:hAnsi="Cambria"/>
          <w:sz w:val="22"/>
          <w:szCs w:val="22"/>
        </w:rPr>
      </w:pPr>
    </w:p>
    <w:p w:rsidRPr="00127917" w:rsidR="00757CA0" w:rsidRDefault="00C20373" w14:paraId="7179F88C" w14:textId="77777777">
      <w:pPr>
        <w:pStyle w:val="ListParagraph"/>
        <w:ind w:left="0"/>
        <w:rPr>
          <w:rStyle w:val="NoneA"/>
          <w:rFonts w:ascii="Cambria" w:hAnsi="Cambria"/>
          <w:sz w:val="22"/>
          <w:szCs w:val="22"/>
        </w:rPr>
      </w:pPr>
      <w:r w:rsidRPr="00127917">
        <w:rPr>
          <w:rStyle w:val="NoneA"/>
          <w:rFonts w:ascii="Cambria" w:hAnsi="Cambria"/>
          <w:b/>
          <w:bCs/>
          <w:sz w:val="22"/>
          <w:szCs w:val="22"/>
          <w:shd w:val="clear" w:color="auto" w:fill="FFFFFF"/>
        </w:rPr>
        <w:t>Excused</w:t>
      </w:r>
      <w:r w:rsidRPr="00127917">
        <w:rPr>
          <w:rStyle w:val="NoneA"/>
          <w:rFonts w:ascii="Cambria" w:hAnsi="Cambria"/>
          <w:sz w:val="22"/>
          <w:szCs w:val="22"/>
          <w:shd w:val="clear" w:color="auto" w:fill="FFFFFF"/>
        </w:rPr>
        <w:t xml:space="preserve"> </w:t>
      </w:r>
      <w:r w:rsidRPr="00127917">
        <w:rPr>
          <w:rStyle w:val="NoneA"/>
          <w:rFonts w:ascii="Cambria" w:hAnsi="Cambria"/>
          <w:b/>
          <w:bCs/>
          <w:sz w:val="22"/>
          <w:szCs w:val="22"/>
          <w:shd w:val="clear" w:color="auto" w:fill="FFFFFF"/>
        </w:rPr>
        <w:t>Absences</w:t>
      </w:r>
      <w:r w:rsidRPr="00127917">
        <w:rPr>
          <w:rStyle w:val="NoneA"/>
          <w:rFonts w:ascii="Cambria" w:hAnsi="Cambria"/>
          <w:sz w:val="22"/>
          <w:szCs w:val="22"/>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w:history="1" r:id="rId19">
        <w:r w:rsidRPr="00127917">
          <w:rPr>
            <w:rStyle w:val="Hyperlink1"/>
            <w:rFonts w:ascii="Cambria" w:hAnsi="Cambria"/>
          </w:rPr>
          <w:t>Student Policy eHandbook</w:t>
        </w:r>
      </w:hyperlink>
      <w:r w:rsidRPr="00127917">
        <w:rPr>
          <w:rStyle w:val="NoneA"/>
          <w:rFonts w:ascii="Cambria" w:hAnsi="Cambria"/>
          <w:sz w:val="22"/>
          <w:szCs w:val="22"/>
          <w:shd w:val="clear" w:color="auto" w:fill="FFFFFF"/>
        </w:rPr>
        <w:t> for more information on excused absences (</w:t>
      </w:r>
      <w:hyperlink w:history="1" r:id="rId20">
        <w:r w:rsidRPr="00127917">
          <w:rPr>
            <w:rStyle w:val="Hyperlink2"/>
            <w:rFonts w:ascii="Cambria" w:hAnsi="Cambria"/>
          </w:rPr>
          <w:t>http://www.auburn.edu/student_info/student_policies/</w:t>
        </w:r>
      </w:hyperlink>
      <w:r w:rsidRPr="00127917">
        <w:rPr>
          <w:rStyle w:val="NoneA"/>
          <w:rFonts w:ascii="Cambria" w:hAnsi="Cambria"/>
          <w:sz w:val="22"/>
          <w:szCs w:val="22"/>
          <w:shd w:val="clear" w:color="auto" w:fill="FFFFFF"/>
        </w:rPr>
        <w:t xml:space="preserve">). </w:t>
      </w:r>
    </w:p>
    <w:p w:rsidRPr="00127917" w:rsidR="00757CA0" w:rsidRDefault="00757CA0" w14:paraId="6F4116E1" w14:textId="77777777">
      <w:pPr>
        <w:pStyle w:val="ListParagraph"/>
        <w:ind w:left="1800"/>
        <w:rPr>
          <w:rFonts w:ascii="Cambria" w:hAnsi="Cambria"/>
          <w:sz w:val="22"/>
          <w:szCs w:val="22"/>
        </w:rPr>
      </w:pPr>
    </w:p>
    <w:p w:rsidRPr="00127917" w:rsidR="00757CA0" w:rsidRDefault="00C20373" w14:paraId="2F17B80A" w14:textId="77777777">
      <w:pPr>
        <w:pStyle w:val="ListParagraph"/>
        <w:ind w:left="0"/>
        <w:rPr>
          <w:rStyle w:val="NoneA"/>
          <w:rFonts w:ascii="Cambria" w:hAnsi="Cambria"/>
          <w:sz w:val="22"/>
          <w:szCs w:val="22"/>
        </w:rPr>
      </w:pPr>
      <w:r w:rsidRPr="00127917">
        <w:rPr>
          <w:rStyle w:val="NoneA"/>
          <w:rFonts w:ascii="Cambria" w:hAnsi="Cambria"/>
          <w:b/>
          <w:bCs/>
          <w:sz w:val="22"/>
          <w:szCs w:val="22"/>
        </w:rPr>
        <w:t>M</w:t>
      </w:r>
      <w:r w:rsidRPr="00127917">
        <w:rPr>
          <w:rStyle w:val="NoneA"/>
          <w:rFonts w:ascii="Cambria" w:hAnsi="Cambria"/>
          <w:b/>
          <w:bCs/>
          <w:sz w:val="22"/>
          <w:szCs w:val="22"/>
          <w:shd w:val="clear" w:color="auto" w:fill="FFFFFF"/>
        </w:rPr>
        <w:t>ake-Up Policy</w:t>
      </w:r>
      <w:r w:rsidRPr="00127917">
        <w:rPr>
          <w:rStyle w:val="NoneA"/>
          <w:rFonts w:ascii="Cambria" w:hAnsi="Cambria"/>
          <w:sz w:val="22"/>
          <w:szCs w:val="22"/>
          <w:shd w:val="clear" w:color="auto" w:fill="FFFFFF"/>
        </w:rPr>
        <w:t>: 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online via Canvas.</w:t>
      </w:r>
    </w:p>
    <w:p w:rsidRPr="00127917" w:rsidR="00757CA0" w:rsidRDefault="00757CA0" w14:paraId="3BFC2CAD" w14:textId="77777777">
      <w:pPr>
        <w:pStyle w:val="ListParagraph"/>
        <w:ind w:left="1800"/>
        <w:rPr>
          <w:rFonts w:ascii="Cambria" w:hAnsi="Cambria"/>
          <w:sz w:val="22"/>
          <w:szCs w:val="22"/>
        </w:rPr>
      </w:pPr>
    </w:p>
    <w:p w:rsidRPr="00127917" w:rsidR="00757CA0" w:rsidRDefault="00C20373" w14:paraId="544AC8E8" w14:textId="77777777">
      <w:pPr>
        <w:pStyle w:val="ListParagraph"/>
        <w:ind w:left="0"/>
        <w:rPr>
          <w:rStyle w:val="NoneA"/>
          <w:rFonts w:ascii="Cambria" w:hAnsi="Cambria"/>
          <w:sz w:val="22"/>
          <w:szCs w:val="22"/>
        </w:rPr>
      </w:pPr>
      <w:r w:rsidRPr="00127917">
        <w:rPr>
          <w:rStyle w:val="NoneA"/>
          <w:rFonts w:ascii="Cambria" w:hAnsi="Cambria"/>
          <w:b/>
          <w:bCs/>
          <w:sz w:val="22"/>
          <w:szCs w:val="22"/>
        </w:rPr>
        <w:t>Written Assignments</w:t>
      </w:r>
      <w:r w:rsidRPr="00127917">
        <w:rPr>
          <w:rStyle w:val="NoneA"/>
          <w:rFonts w:ascii="Cambria" w:hAnsi="Cambria"/>
          <w:sz w:val="22"/>
          <w:szCs w:val="22"/>
        </w:rPr>
        <w:t xml:space="preserve"> are expected to be prepared using word processing software (or other assignment appropriate software e.g., PowerPoint for poster project), grammatically accurate, and free of spelling and typographical errors. Written assignments should be prepared in accordance with the latest edition of the American Psychological Association (APA) Publication Manual. </w:t>
      </w:r>
    </w:p>
    <w:p w:rsidRPr="00127917" w:rsidR="00757CA0" w:rsidRDefault="00757CA0" w14:paraId="540A40E0" w14:textId="77777777">
      <w:pPr>
        <w:pStyle w:val="ListParagraph"/>
        <w:rPr>
          <w:rStyle w:val="NoneA"/>
          <w:rFonts w:ascii="Cambria" w:hAnsi="Cambria"/>
          <w:sz w:val="22"/>
          <w:szCs w:val="22"/>
          <w:shd w:val="clear" w:color="auto" w:fill="FFFFFF"/>
        </w:rPr>
      </w:pPr>
    </w:p>
    <w:p w:rsidRPr="00127917" w:rsidR="00757CA0" w:rsidRDefault="00C20373" w14:paraId="2867ADFD" w14:textId="77777777">
      <w:pPr>
        <w:pStyle w:val="ListParagraph"/>
        <w:ind w:left="0"/>
        <w:rPr>
          <w:rStyle w:val="NoneA"/>
          <w:rFonts w:ascii="Cambria" w:hAnsi="Cambria"/>
          <w:sz w:val="22"/>
          <w:szCs w:val="22"/>
        </w:rPr>
      </w:pPr>
      <w:r w:rsidRPr="00127917">
        <w:rPr>
          <w:rStyle w:val="NoneA"/>
          <w:rFonts w:ascii="Cambria" w:hAnsi="Cambria"/>
          <w:b/>
          <w:bCs/>
          <w:sz w:val="22"/>
          <w:szCs w:val="22"/>
          <w:shd w:val="clear" w:color="auto" w:fill="FFFFFF"/>
        </w:rPr>
        <w:t>Disability Accommodations:</w:t>
      </w:r>
      <w:r w:rsidRPr="00127917">
        <w:rPr>
          <w:rStyle w:val="NoneA"/>
          <w:rFonts w:ascii="Cambria" w:hAnsi="Cambria"/>
          <w:sz w:val="22"/>
          <w:szCs w:val="22"/>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Pr="00127917" w:rsidR="00757CA0" w:rsidRDefault="00757CA0" w14:paraId="2C8A89DE" w14:textId="77777777">
      <w:pPr>
        <w:pStyle w:val="ListParagraph"/>
        <w:ind w:left="1800"/>
        <w:rPr>
          <w:rFonts w:ascii="Cambria" w:hAnsi="Cambria"/>
          <w:sz w:val="22"/>
          <w:szCs w:val="22"/>
        </w:rPr>
      </w:pPr>
    </w:p>
    <w:p w:rsidRPr="00127917" w:rsidR="00757CA0" w:rsidRDefault="00C20373" w14:paraId="59D7E403" w14:textId="77777777">
      <w:pPr>
        <w:pStyle w:val="ListParagraph"/>
        <w:ind w:left="0"/>
        <w:rPr>
          <w:rStyle w:val="NoneA"/>
          <w:rFonts w:ascii="Cambria" w:hAnsi="Cambria"/>
          <w:sz w:val="22"/>
          <w:szCs w:val="22"/>
        </w:rPr>
      </w:pPr>
      <w:r w:rsidRPr="00127917">
        <w:rPr>
          <w:rStyle w:val="NoneA"/>
          <w:rFonts w:ascii="Cambria" w:hAnsi="Cambria"/>
          <w:b/>
          <w:bCs/>
          <w:sz w:val="22"/>
          <w:szCs w:val="22"/>
        </w:rPr>
        <w:t>Honesty Code:</w:t>
      </w:r>
      <w:r w:rsidRPr="00127917">
        <w:rPr>
          <w:rStyle w:val="NoneA"/>
          <w:rFonts w:ascii="Cambria" w:hAnsi="Cambria"/>
          <w:sz w:val="22"/>
          <w:szCs w:val="22"/>
        </w:rPr>
        <w:t xml:space="preserve"> </w:t>
      </w:r>
      <w:r w:rsidRPr="00127917">
        <w:rPr>
          <w:rStyle w:val="NoneA"/>
          <w:rFonts w:ascii="Cambria" w:hAnsi="Cambria"/>
          <w:sz w:val="22"/>
          <w:szCs w:val="22"/>
          <w:shd w:val="clear" w:color="auto" w:fill="FFFFFF"/>
        </w:rPr>
        <w:t> All portions of the Auburn University student academic honesty code (Title XII) found in the </w:t>
      </w:r>
      <w:hyperlink w:history="1" r:id="rId21">
        <w:r w:rsidRPr="00127917">
          <w:rPr>
            <w:rStyle w:val="Hyperlink3"/>
            <w:rFonts w:ascii="Cambria" w:hAnsi="Cambria"/>
          </w:rPr>
          <w:t xml:space="preserve">Student Policy </w:t>
        </w:r>
        <w:proofErr w:type="spellStart"/>
        <w:r w:rsidRPr="00127917">
          <w:rPr>
            <w:rStyle w:val="Hyperlink3"/>
            <w:rFonts w:ascii="Cambria" w:hAnsi="Cambria"/>
          </w:rPr>
          <w:t>eHandbook</w:t>
        </w:r>
        <w:proofErr w:type="spellEnd"/>
      </w:hyperlink>
      <w:r w:rsidRPr="00127917">
        <w:rPr>
          <w:rStyle w:val="Hyperlink1"/>
          <w:rFonts w:ascii="Cambria" w:hAnsi="Cambria"/>
        </w:rPr>
        <w:t> </w:t>
      </w:r>
      <w:r w:rsidRPr="00127917">
        <w:rPr>
          <w:rStyle w:val="NoneA"/>
          <w:rFonts w:ascii="Cambria" w:hAnsi="Cambria"/>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rsidRPr="00127917" w:rsidR="00757CA0" w:rsidRDefault="00757CA0" w14:paraId="4A53232D" w14:textId="77777777">
      <w:pPr>
        <w:pStyle w:val="ListParagraph"/>
        <w:ind w:left="1800"/>
        <w:rPr>
          <w:rFonts w:ascii="Cambria" w:hAnsi="Cambria"/>
          <w:sz w:val="22"/>
          <w:szCs w:val="22"/>
        </w:rPr>
      </w:pPr>
    </w:p>
    <w:p w:rsidRPr="00127917" w:rsidR="00757CA0" w:rsidRDefault="00C20373" w14:paraId="72795840" w14:textId="77777777">
      <w:pPr>
        <w:pStyle w:val="ListParagraph"/>
        <w:ind w:left="0"/>
        <w:rPr>
          <w:rStyle w:val="NoneA"/>
          <w:rFonts w:ascii="Cambria" w:hAnsi="Cambria"/>
          <w:sz w:val="22"/>
          <w:szCs w:val="22"/>
        </w:rPr>
      </w:pPr>
      <w:r w:rsidRPr="00127917">
        <w:rPr>
          <w:rStyle w:val="NoneA"/>
          <w:rFonts w:ascii="Cambria" w:hAnsi="Cambria"/>
          <w:b/>
          <w:bCs/>
          <w:sz w:val="22"/>
          <w:szCs w:val="22"/>
        </w:rPr>
        <w:lastRenderedPageBreak/>
        <w:t>Course Contingency:</w:t>
      </w:r>
      <w:r w:rsidRPr="00127917">
        <w:rPr>
          <w:rStyle w:val="NoneA"/>
          <w:rFonts w:ascii="Cambria" w:hAnsi="Cambria"/>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Pr="00127917" w:rsidR="00757CA0" w:rsidRDefault="00757CA0" w14:paraId="343B8676" w14:textId="77777777">
      <w:pPr>
        <w:pStyle w:val="ListParagraph"/>
        <w:ind w:left="1800"/>
        <w:rPr>
          <w:rFonts w:ascii="Cambria" w:hAnsi="Cambria"/>
          <w:sz w:val="22"/>
          <w:szCs w:val="22"/>
        </w:rPr>
      </w:pPr>
    </w:p>
    <w:p w:rsidRPr="00127917" w:rsidR="00757CA0" w:rsidRDefault="00C20373" w14:paraId="6AA23667" w14:textId="77777777">
      <w:pPr>
        <w:pStyle w:val="ListParagraph"/>
        <w:ind w:left="0"/>
        <w:rPr>
          <w:rStyle w:val="NoneA"/>
          <w:rFonts w:ascii="Cambria" w:hAnsi="Cambria"/>
          <w:sz w:val="22"/>
          <w:szCs w:val="22"/>
        </w:rPr>
      </w:pPr>
      <w:r w:rsidRPr="00127917">
        <w:rPr>
          <w:rStyle w:val="NoneA"/>
          <w:rFonts w:ascii="Cambria" w:hAnsi="Cambria"/>
          <w:b/>
          <w:bCs/>
          <w:sz w:val="22"/>
          <w:szCs w:val="22"/>
        </w:rPr>
        <w:t>Professionalism:</w:t>
      </w:r>
      <w:r w:rsidRPr="00127917">
        <w:rPr>
          <w:rStyle w:val="NoneA"/>
          <w:rFonts w:ascii="Cambria" w:hAnsi="Cambria"/>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rsidRPr="00127917" w:rsidR="00757CA0" w:rsidRDefault="00C20373" w14:paraId="6C0E0FF1" w14:textId="77777777">
      <w:pPr>
        <w:pStyle w:val="ListParagraph"/>
        <w:numPr>
          <w:ilvl w:val="1"/>
          <w:numId w:val="14"/>
        </w:numPr>
        <w:rPr>
          <w:rStyle w:val="NoneA"/>
          <w:rFonts w:ascii="Cambria" w:hAnsi="Cambria"/>
          <w:sz w:val="22"/>
          <w:szCs w:val="22"/>
        </w:rPr>
      </w:pPr>
      <w:r w:rsidRPr="00127917">
        <w:rPr>
          <w:rStyle w:val="NoneA"/>
          <w:rFonts w:ascii="Cambria" w:hAnsi="Cambria"/>
          <w:sz w:val="22"/>
          <w:szCs w:val="22"/>
        </w:rPr>
        <w:t>Engage in responsible and ethical professional practices</w:t>
      </w:r>
    </w:p>
    <w:p w:rsidRPr="00127917" w:rsidR="00757CA0" w:rsidRDefault="00C20373" w14:paraId="72867A6C" w14:textId="77777777">
      <w:pPr>
        <w:pStyle w:val="ListParagraph"/>
        <w:numPr>
          <w:ilvl w:val="1"/>
          <w:numId w:val="14"/>
        </w:numPr>
        <w:rPr>
          <w:rStyle w:val="NoneA"/>
          <w:rFonts w:ascii="Cambria" w:hAnsi="Cambria"/>
          <w:sz w:val="22"/>
          <w:szCs w:val="22"/>
        </w:rPr>
      </w:pPr>
      <w:r w:rsidRPr="00127917">
        <w:rPr>
          <w:rStyle w:val="NoneA"/>
          <w:rFonts w:ascii="Cambria" w:hAnsi="Cambria"/>
          <w:sz w:val="22"/>
          <w:szCs w:val="22"/>
        </w:rPr>
        <w:t>Contribute to collaborative learning communities</w:t>
      </w:r>
    </w:p>
    <w:p w:rsidRPr="00127917" w:rsidR="00757CA0" w:rsidRDefault="00C20373" w14:paraId="2C137467" w14:textId="77777777">
      <w:pPr>
        <w:pStyle w:val="ListParagraph"/>
        <w:numPr>
          <w:ilvl w:val="1"/>
          <w:numId w:val="14"/>
        </w:numPr>
        <w:rPr>
          <w:rStyle w:val="NoneA"/>
          <w:rFonts w:ascii="Cambria" w:hAnsi="Cambria"/>
          <w:sz w:val="22"/>
          <w:szCs w:val="22"/>
        </w:rPr>
      </w:pPr>
      <w:r w:rsidRPr="00127917">
        <w:rPr>
          <w:rStyle w:val="NoneA"/>
          <w:rFonts w:ascii="Cambria" w:hAnsi="Cambria"/>
          <w:sz w:val="22"/>
          <w:szCs w:val="22"/>
        </w:rPr>
        <w:t>Demonstrate a commitment to diversity</w:t>
      </w:r>
    </w:p>
    <w:p w:rsidRPr="00127917" w:rsidR="00757CA0" w:rsidRDefault="51B3719D" w14:paraId="01654DF1" w14:textId="77777777">
      <w:pPr>
        <w:pStyle w:val="ListParagraph"/>
        <w:numPr>
          <w:ilvl w:val="1"/>
          <w:numId w:val="14"/>
        </w:numPr>
        <w:rPr>
          <w:rStyle w:val="NoneA"/>
          <w:rFonts w:ascii="Cambria" w:hAnsi="Cambria"/>
          <w:sz w:val="22"/>
          <w:szCs w:val="22"/>
        </w:rPr>
      </w:pPr>
      <w:r w:rsidRPr="51B3719D">
        <w:rPr>
          <w:rStyle w:val="NoneA"/>
          <w:rFonts w:ascii="Cambria" w:hAnsi="Cambria"/>
          <w:sz w:val="22"/>
          <w:szCs w:val="22"/>
        </w:rPr>
        <w:t xml:space="preserve">Model and nurture intellectual vitality </w:t>
      </w:r>
      <w:bookmarkEnd w:id="0"/>
    </w:p>
    <w:p w:rsidR="51B3719D" w:rsidP="51B3719D" w:rsidRDefault="51B3719D" w14:paraId="35BABE90" w14:textId="0DB6E822">
      <w:pPr>
        <w:rPr>
          <w:rStyle w:val="NoneA"/>
          <w:rFonts w:eastAsia="Times New Roman"/>
          <w:color w:val="000000" w:themeColor="text1"/>
        </w:rPr>
      </w:pPr>
    </w:p>
    <w:p w:rsidRPr="00127917" w:rsidR="00757CA0" w:rsidRDefault="00757CA0" w14:paraId="266BC4B5" w14:textId="77777777">
      <w:pPr>
        <w:pStyle w:val="BodyA"/>
        <w:ind w:left="360"/>
        <w:rPr>
          <w:rStyle w:val="NoneA"/>
          <w:rFonts w:ascii="Cambria" w:hAnsi="Cambria"/>
          <w:b/>
          <w:bCs/>
          <w:sz w:val="22"/>
          <w:szCs w:val="22"/>
          <w:u w:color="44546A"/>
        </w:rPr>
      </w:pPr>
    </w:p>
    <w:p w:rsidRPr="00127917" w:rsidR="00757CA0" w:rsidP="51B3719D" w:rsidRDefault="00757CA0" w14:paraId="482C778D" w14:textId="77438EF8">
      <w:pPr>
        <w:rPr>
          <w:rFonts w:ascii="Cambria" w:hAnsi="Cambria" w:eastAsia="Cambria" w:cs="Cambria"/>
          <w:color w:val="000000" w:themeColor="text1"/>
          <w:sz w:val="22"/>
          <w:szCs w:val="22"/>
        </w:rPr>
      </w:pPr>
    </w:p>
    <w:p w:rsidRPr="00127917" w:rsidR="00757CA0" w:rsidP="51B3719D" w:rsidRDefault="00757CA0" w14:paraId="71306D8F" w14:textId="0A4D29DF">
      <w:pPr>
        <w:rPr>
          <w:rFonts w:eastAsia="Times New Roman"/>
          <w:color w:val="000000" w:themeColor="text1"/>
        </w:rPr>
      </w:pPr>
    </w:p>
    <w:p w:rsidRPr="00127917" w:rsidR="00757CA0" w:rsidP="51B3719D" w:rsidRDefault="00757CA0" w14:paraId="0F662967" w14:textId="2267CC28">
      <w:pPr>
        <w:pStyle w:val="BodyA"/>
        <w:ind w:left="360"/>
        <w:rPr>
          <w:rStyle w:val="NoneA"/>
          <w:b/>
          <w:bCs/>
          <w:color w:val="000000" w:themeColor="text1"/>
        </w:rPr>
      </w:pPr>
    </w:p>
    <w:p w:rsidRPr="00127917" w:rsidR="00757CA0" w:rsidRDefault="00757CA0" w14:paraId="5D4F04A2" w14:textId="77777777">
      <w:pPr>
        <w:pStyle w:val="BodyA"/>
        <w:ind w:left="360"/>
        <w:rPr>
          <w:rStyle w:val="NoneA"/>
          <w:rFonts w:ascii="Cambria" w:hAnsi="Cambria"/>
          <w:b/>
          <w:bCs/>
          <w:sz w:val="22"/>
          <w:szCs w:val="22"/>
          <w:u w:color="44546A"/>
        </w:rPr>
      </w:pPr>
    </w:p>
    <w:p w:rsidRPr="00127917" w:rsidR="00757CA0" w:rsidP="007B3D1D" w:rsidRDefault="00757CA0" w14:paraId="17F5800D" w14:textId="77777777">
      <w:pPr>
        <w:pStyle w:val="BodyA"/>
        <w:widowControl w:val="0"/>
        <w:rPr>
          <w:rFonts w:ascii="Cambria" w:hAnsi="Cambria"/>
        </w:rPr>
      </w:pPr>
    </w:p>
    <w:sectPr w:rsidRPr="00127917" w:rsidR="00757CA0" w:rsidSect="00127917">
      <w:headerReference w:type="default" r:id="rId22"/>
      <w:footerReference w:type="default" r:id="rId23"/>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36F6" w:rsidRDefault="00A136F6" w14:paraId="00BBFFEB" w14:textId="77777777">
      <w:r>
        <w:separator/>
      </w:r>
    </w:p>
  </w:endnote>
  <w:endnote w:type="continuationSeparator" w:id="0">
    <w:p w:rsidR="00A136F6" w:rsidRDefault="00A136F6" w14:paraId="350D939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7CA0" w:rsidRDefault="00C20373" w14:paraId="7EB7D9E7" w14:textId="10E62FDB">
    <w:pPr>
      <w:pStyle w:val="BodyA"/>
      <w:tabs>
        <w:tab w:val="left" w:pos="5620"/>
      </w:tabs>
      <w:ind w:right="180"/>
    </w:pPr>
    <w:r>
      <w:rPr>
        <w:rStyle w:val="NoneA"/>
        <w:rFonts w:ascii="Calibri Light" w:hAnsi="Calibri Light" w:eastAsia="Calibri Light" w:cs="Calibri Light"/>
        <w:sz w:val="18"/>
        <w:szCs w:val="18"/>
        <w:u w:color="44546A"/>
        <w:lang w:val="da-DK"/>
      </w:rPr>
      <w:t xml:space="preserve">EAGL: </w:t>
    </w:r>
    <w:r w:rsidR="00127917">
      <w:rPr>
        <w:rStyle w:val="NoneA"/>
        <w:rFonts w:ascii="Calibri Light" w:hAnsi="Calibri Light" w:eastAsia="Calibri Light" w:cs="Calibri Light"/>
        <w:sz w:val="18"/>
        <w:szCs w:val="18"/>
        <w:u w:color="44546A"/>
        <w:lang w:val="da-DK"/>
      </w:rPr>
      <w:t xml:space="preserve">Agency Awareness </w:t>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 xml:space="preserve">Page </w:t>
    </w:r>
    <w:r>
      <w:rPr>
        <w:rStyle w:val="NoneA"/>
        <w:rFonts w:ascii="Calibri Light" w:hAnsi="Calibri Light" w:eastAsia="Calibri Light" w:cs="Calibri Light"/>
        <w:sz w:val="18"/>
        <w:szCs w:val="18"/>
        <w:u w:color="44546A"/>
      </w:rPr>
      <w:fldChar w:fldCharType="begin"/>
    </w:r>
    <w:r>
      <w:rPr>
        <w:rStyle w:val="NoneA"/>
        <w:rFonts w:ascii="Calibri Light" w:hAnsi="Calibri Light" w:eastAsia="Calibri Light" w:cs="Calibri Light"/>
        <w:sz w:val="18"/>
        <w:szCs w:val="18"/>
        <w:u w:color="44546A"/>
      </w:rPr>
      <w:instrText xml:space="preserve"> PAGE </w:instrText>
    </w:r>
    <w:r>
      <w:rPr>
        <w:rStyle w:val="NoneA"/>
        <w:rFonts w:ascii="Calibri Light" w:hAnsi="Calibri Light" w:eastAsia="Calibri Light" w:cs="Calibri Light"/>
        <w:sz w:val="18"/>
        <w:szCs w:val="18"/>
        <w:u w:color="44546A"/>
      </w:rPr>
      <w:fldChar w:fldCharType="separate"/>
    </w:r>
    <w:r w:rsidR="00DE437F">
      <w:rPr>
        <w:rStyle w:val="NoneA"/>
        <w:rFonts w:ascii="Calibri Light" w:hAnsi="Calibri Light" w:eastAsia="Calibri Light" w:cs="Calibri Light"/>
        <w:noProof/>
        <w:sz w:val="18"/>
        <w:szCs w:val="18"/>
        <w:u w:color="44546A"/>
      </w:rPr>
      <w:t>4</w:t>
    </w:r>
    <w:r>
      <w:rPr>
        <w:rStyle w:val="NoneA"/>
        <w:rFonts w:ascii="Calibri Light" w:hAnsi="Calibri Light" w:eastAsia="Calibri Light" w:cs="Calibri Light"/>
        <w:sz w:val="18"/>
        <w:szCs w:val="18"/>
        <w:u w:color="44546A"/>
      </w:rPr>
      <w:fldChar w:fldCharType="end"/>
    </w:r>
    <w:r>
      <w:rPr>
        <w:rStyle w:val="NoneA"/>
        <w:rFonts w:ascii="Calibri Light" w:hAnsi="Calibri Light" w:eastAsia="Calibri Light" w:cs="Calibri Light"/>
        <w:sz w:val="18"/>
        <w:szCs w:val="18"/>
        <w:u w:color="44546A"/>
      </w:rPr>
      <w:t xml:space="preserve"> of </w:t>
    </w:r>
    <w:r>
      <w:rPr>
        <w:rStyle w:val="NoneA"/>
        <w:rFonts w:ascii="Calibri Light" w:hAnsi="Calibri Light" w:eastAsia="Calibri Light" w:cs="Calibri Light"/>
        <w:sz w:val="18"/>
        <w:szCs w:val="18"/>
        <w:u w:color="44546A"/>
      </w:rPr>
      <w:fldChar w:fldCharType="begin"/>
    </w:r>
    <w:r>
      <w:rPr>
        <w:rStyle w:val="NoneA"/>
        <w:rFonts w:ascii="Calibri Light" w:hAnsi="Calibri Light" w:eastAsia="Calibri Light" w:cs="Calibri Light"/>
        <w:sz w:val="18"/>
        <w:szCs w:val="18"/>
        <w:u w:color="44546A"/>
      </w:rPr>
      <w:instrText xml:space="preserve"> NUMPAGES </w:instrText>
    </w:r>
    <w:r>
      <w:rPr>
        <w:rStyle w:val="NoneA"/>
        <w:rFonts w:ascii="Calibri Light" w:hAnsi="Calibri Light" w:eastAsia="Calibri Light" w:cs="Calibri Light"/>
        <w:sz w:val="18"/>
        <w:szCs w:val="18"/>
        <w:u w:color="44546A"/>
      </w:rPr>
      <w:fldChar w:fldCharType="separate"/>
    </w:r>
    <w:r w:rsidR="00DE437F">
      <w:rPr>
        <w:rStyle w:val="NoneA"/>
        <w:rFonts w:ascii="Calibri Light" w:hAnsi="Calibri Light" w:eastAsia="Calibri Light" w:cs="Calibri Light"/>
        <w:noProof/>
        <w:sz w:val="18"/>
        <w:szCs w:val="18"/>
        <w:u w:color="44546A"/>
      </w:rPr>
      <w:t>9</w:t>
    </w:r>
    <w:r>
      <w:rPr>
        <w:rStyle w:val="NoneA"/>
        <w:rFonts w:ascii="Calibri Light" w:hAnsi="Calibri Light" w:eastAsia="Calibri Light" w:cs="Calibri Light"/>
        <w:sz w:val="18"/>
        <w:szCs w:val="18"/>
        <w:u w:color="44546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7CA0" w:rsidRDefault="00C20373" w14:paraId="0036A6B4" w14:textId="4421AF1A">
    <w:pPr>
      <w:pStyle w:val="BodyA"/>
      <w:tabs>
        <w:tab w:val="left" w:pos="5620"/>
      </w:tabs>
      <w:ind w:right="180"/>
    </w:pPr>
    <w:r>
      <w:rPr>
        <w:rStyle w:val="NoneA"/>
        <w:rFonts w:ascii="Calibri Light" w:hAnsi="Calibri Light" w:eastAsia="Calibri Light" w:cs="Calibri Light"/>
        <w:sz w:val="18"/>
        <w:szCs w:val="18"/>
        <w:u w:color="44546A"/>
        <w:lang w:val="da-DK"/>
      </w:rPr>
      <w:t xml:space="preserve">EAGL </w:t>
    </w:r>
    <w:r w:rsidR="00127917">
      <w:rPr>
        <w:rStyle w:val="NoneA"/>
        <w:rFonts w:ascii="Calibri Light" w:hAnsi="Calibri Light" w:eastAsia="Calibri Light" w:cs="Calibri Light"/>
        <w:sz w:val="18"/>
        <w:szCs w:val="18"/>
        <w:u w:color="44546A"/>
        <w:lang w:val="da-DK"/>
      </w:rPr>
      <w:t>: Agency Awareness</w:t>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 xml:space="preserve">Page </w:t>
    </w:r>
    <w:r>
      <w:rPr>
        <w:rStyle w:val="NoneA"/>
        <w:rFonts w:ascii="Calibri Light" w:hAnsi="Calibri Light" w:eastAsia="Calibri Light" w:cs="Calibri Light"/>
        <w:sz w:val="18"/>
        <w:szCs w:val="18"/>
        <w:u w:color="44546A"/>
      </w:rPr>
      <w:fldChar w:fldCharType="begin"/>
    </w:r>
    <w:r>
      <w:rPr>
        <w:rStyle w:val="NoneA"/>
        <w:rFonts w:ascii="Calibri Light" w:hAnsi="Calibri Light" w:eastAsia="Calibri Light" w:cs="Calibri Light"/>
        <w:sz w:val="18"/>
        <w:szCs w:val="18"/>
        <w:u w:color="44546A"/>
      </w:rPr>
      <w:instrText xml:space="preserve"> PAGE </w:instrText>
    </w:r>
    <w:r>
      <w:rPr>
        <w:rStyle w:val="NoneA"/>
        <w:rFonts w:ascii="Calibri Light" w:hAnsi="Calibri Light" w:eastAsia="Calibri Light" w:cs="Calibri Light"/>
        <w:sz w:val="18"/>
        <w:szCs w:val="18"/>
        <w:u w:color="44546A"/>
      </w:rPr>
      <w:fldChar w:fldCharType="separate"/>
    </w:r>
    <w:r w:rsidR="00DE437F">
      <w:rPr>
        <w:rStyle w:val="NoneA"/>
        <w:rFonts w:ascii="Calibri Light" w:hAnsi="Calibri Light" w:eastAsia="Calibri Light" w:cs="Calibri Light"/>
        <w:noProof/>
        <w:sz w:val="18"/>
        <w:szCs w:val="18"/>
        <w:u w:color="44546A"/>
      </w:rPr>
      <w:t>9</w:t>
    </w:r>
    <w:r>
      <w:rPr>
        <w:rStyle w:val="NoneA"/>
        <w:rFonts w:ascii="Calibri Light" w:hAnsi="Calibri Light" w:eastAsia="Calibri Light" w:cs="Calibri Light"/>
        <w:sz w:val="18"/>
        <w:szCs w:val="18"/>
        <w:u w:color="44546A"/>
      </w:rPr>
      <w:fldChar w:fldCharType="end"/>
    </w:r>
    <w:r>
      <w:rPr>
        <w:rStyle w:val="NoneA"/>
        <w:rFonts w:ascii="Calibri Light" w:hAnsi="Calibri Light" w:eastAsia="Calibri Light" w:cs="Calibri Light"/>
        <w:sz w:val="18"/>
        <w:szCs w:val="18"/>
        <w:u w:color="44546A"/>
      </w:rPr>
      <w:t xml:space="preserve"> of </w:t>
    </w:r>
    <w:r>
      <w:rPr>
        <w:rStyle w:val="NoneA"/>
        <w:rFonts w:ascii="Calibri Light" w:hAnsi="Calibri Light" w:eastAsia="Calibri Light" w:cs="Calibri Light"/>
        <w:sz w:val="18"/>
        <w:szCs w:val="18"/>
        <w:u w:color="44546A"/>
      </w:rPr>
      <w:fldChar w:fldCharType="begin"/>
    </w:r>
    <w:r>
      <w:rPr>
        <w:rStyle w:val="NoneA"/>
        <w:rFonts w:ascii="Calibri Light" w:hAnsi="Calibri Light" w:eastAsia="Calibri Light" w:cs="Calibri Light"/>
        <w:sz w:val="18"/>
        <w:szCs w:val="18"/>
        <w:u w:color="44546A"/>
      </w:rPr>
      <w:instrText xml:space="preserve"> NUMPAGES </w:instrText>
    </w:r>
    <w:r>
      <w:rPr>
        <w:rStyle w:val="NoneA"/>
        <w:rFonts w:ascii="Calibri Light" w:hAnsi="Calibri Light" w:eastAsia="Calibri Light" w:cs="Calibri Light"/>
        <w:sz w:val="18"/>
        <w:szCs w:val="18"/>
        <w:u w:color="44546A"/>
      </w:rPr>
      <w:fldChar w:fldCharType="separate"/>
    </w:r>
    <w:r w:rsidR="00DE437F">
      <w:rPr>
        <w:rStyle w:val="NoneA"/>
        <w:rFonts w:ascii="Calibri Light" w:hAnsi="Calibri Light" w:eastAsia="Calibri Light" w:cs="Calibri Light"/>
        <w:noProof/>
        <w:sz w:val="18"/>
        <w:szCs w:val="18"/>
        <w:u w:color="44546A"/>
      </w:rPr>
      <w:t>9</w:t>
    </w:r>
    <w:r>
      <w:rPr>
        <w:rStyle w:val="NoneA"/>
        <w:rFonts w:ascii="Calibri Light" w:hAnsi="Calibri Light" w:eastAsia="Calibri Light" w:cs="Calibri Light"/>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36F6" w:rsidRDefault="00A136F6" w14:paraId="3660B69F" w14:textId="77777777">
      <w:r>
        <w:separator/>
      </w:r>
    </w:p>
  </w:footnote>
  <w:footnote w:type="continuationSeparator" w:id="0">
    <w:p w:rsidR="00A136F6" w:rsidRDefault="00A136F6" w14:paraId="4A3E127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7CA0" w:rsidRDefault="00C20373" w14:paraId="26A62D2F"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7CA0" w:rsidRDefault="00C20373" w14:paraId="17E151A2"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04F35"/>
    <w:multiLevelType w:val="hybridMultilevel"/>
    <w:tmpl w:val="76FC0030"/>
    <w:lvl w:ilvl="0" w:tplc="71D686F2">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DB807AC">
      <w:start w:val="1"/>
      <w:numFmt w:val="decimal"/>
      <w:lvlText w:val="%2)"/>
      <w:lvlJc w:val="left"/>
      <w:pPr>
        <w:ind w:left="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2" w:tplc="CADE52D6">
      <w:start w:val="1"/>
      <w:numFmt w:val="decimal"/>
      <w:lvlText w:val="%3."/>
      <w:lvlJc w:val="left"/>
      <w:pPr>
        <w:ind w:left="1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3" w:tplc="33327A0A">
      <w:start w:val="1"/>
      <w:numFmt w:val="decimal"/>
      <w:lvlText w:val="%4."/>
      <w:lvlJc w:val="left"/>
      <w:pPr>
        <w:ind w:left="1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4" w:tplc="752EE11C">
      <w:start w:val="1"/>
      <w:numFmt w:val="decimal"/>
      <w:lvlText w:val="%5."/>
      <w:lvlJc w:val="left"/>
      <w:pPr>
        <w:ind w:left="25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5" w:tplc="B21664FE">
      <w:start w:val="1"/>
      <w:numFmt w:val="decimal"/>
      <w:lvlText w:val="%6."/>
      <w:lvlJc w:val="left"/>
      <w:pPr>
        <w:ind w:left="31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6" w:tplc="E698D610">
      <w:start w:val="1"/>
      <w:numFmt w:val="decimal"/>
      <w:lvlText w:val="%7."/>
      <w:lvlJc w:val="left"/>
      <w:pPr>
        <w:ind w:left="3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7" w:tplc="B9823BE6">
      <w:start w:val="1"/>
      <w:numFmt w:val="decimal"/>
      <w:lvlText w:val="%8."/>
      <w:lvlJc w:val="left"/>
      <w:pPr>
        <w:ind w:left="4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8" w:tplc="759A1A78">
      <w:start w:val="1"/>
      <w:numFmt w:val="decimal"/>
      <w:lvlText w:val="%9."/>
      <w:lvlJc w:val="left"/>
      <w:pPr>
        <w:ind w:left="4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abstractNum>
  <w:abstractNum w:abstractNumId="2" w15:restartNumberingAfterBreak="0">
    <w:nsid w:val="15ED63BF"/>
    <w:multiLevelType w:val="hybridMultilevel"/>
    <w:tmpl w:val="DD605FF8"/>
    <w:lvl w:ilvl="0" w:tplc="29BC759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50D25B6"/>
    <w:multiLevelType w:val="hybridMultilevel"/>
    <w:tmpl w:val="1CA8AC4E"/>
    <w:numStyleLink w:val="ImportedStyle14"/>
  </w:abstractNum>
  <w:abstractNum w:abstractNumId="4" w15:restartNumberingAfterBreak="0">
    <w:nsid w:val="2A611390"/>
    <w:multiLevelType w:val="hybridMultilevel"/>
    <w:tmpl w:val="F47CC94E"/>
    <w:lvl w:ilvl="0" w:tplc="29BC759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4CA17C">
      <w:start w:val="1"/>
      <w:numFmt w:val="bullet"/>
      <w:lvlText w:val="o"/>
      <w:lvlJc w:val="left"/>
      <w:pPr>
        <w:ind w:left="180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B6717E">
      <w:start w:val="1"/>
      <w:numFmt w:val="bullet"/>
      <w:lvlText w:val="▪"/>
      <w:lvlJc w:val="left"/>
      <w:pPr>
        <w:ind w:left="252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6224CC">
      <w:start w:val="1"/>
      <w:numFmt w:val="bullet"/>
      <w:lvlText w:val="•"/>
      <w:lvlJc w:val="left"/>
      <w:pPr>
        <w:ind w:left="324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A3CC21C">
      <w:start w:val="1"/>
      <w:numFmt w:val="bullet"/>
      <w:lvlText w:val="o"/>
      <w:lvlJc w:val="left"/>
      <w:pPr>
        <w:ind w:left="396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9E1FD2">
      <w:start w:val="1"/>
      <w:numFmt w:val="bullet"/>
      <w:lvlText w:val="▪"/>
      <w:lvlJc w:val="left"/>
      <w:pPr>
        <w:ind w:left="468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72CB7A">
      <w:start w:val="1"/>
      <w:numFmt w:val="bullet"/>
      <w:lvlText w:val="•"/>
      <w:lvlJc w:val="left"/>
      <w:pPr>
        <w:ind w:left="540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D26CD8C">
      <w:start w:val="1"/>
      <w:numFmt w:val="bullet"/>
      <w:lvlText w:val="o"/>
      <w:lvlJc w:val="left"/>
      <w:pPr>
        <w:ind w:left="612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5858A8">
      <w:start w:val="1"/>
      <w:numFmt w:val="bullet"/>
      <w:lvlText w:val="▪"/>
      <w:lvlJc w:val="left"/>
      <w:pPr>
        <w:ind w:left="684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5900247"/>
    <w:multiLevelType w:val="hybridMultilevel"/>
    <w:tmpl w:val="B4F6CB30"/>
    <w:lvl w:ilvl="0" w:tplc="B32AFBD4">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1" w:tplc="23364396">
      <w:start w:val="1"/>
      <w:numFmt w:val="decimal"/>
      <w:lvlText w:val="%2."/>
      <w:lvlJc w:val="left"/>
      <w:pPr>
        <w:tabs>
          <w:tab w:val="left" w:pos="360"/>
        </w:tabs>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2" w:tplc="37E26112">
      <w:start w:val="1"/>
      <w:numFmt w:val="decimal"/>
      <w:lvlText w:val="%3."/>
      <w:lvlJc w:val="left"/>
      <w:pPr>
        <w:tabs>
          <w:tab w:val="left" w:pos="360"/>
        </w:tabs>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3" w:tplc="7D689944">
      <w:start w:val="1"/>
      <w:numFmt w:val="decimal"/>
      <w:lvlText w:val="%4."/>
      <w:lvlJc w:val="left"/>
      <w:pPr>
        <w:tabs>
          <w:tab w:val="left" w:pos="360"/>
        </w:tabs>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4" w:tplc="4A4EFAEA">
      <w:start w:val="1"/>
      <w:numFmt w:val="decimal"/>
      <w:lvlText w:val="%5."/>
      <w:lvlJc w:val="left"/>
      <w:pPr>
        <w:tabs>
          <w:tab w:val="left" w:pos="360"/>
        </w:tabs>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5" w:tplc="ACE203E0">
      <w:start w:val="1"/>
      <w:numFmt w:val="decimal"/>
      <w:lvlText w:val="%6."/>
      <w:lvlJc w:val="left"/>
      <w:pPr>
        <w:tabs>
          <w:tab w:val="left" w:pos="360"/>
        </w:tabs>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6" w:tplc="1C960CD8">
      <w:start w:val="1"/>
      <w:numFmt w:val="decimal"/>
      <w:lvlText w:val="%7."/>
      <w:lvlJc w:val="left"/>
      <w:pPr>
        <w:tabs>
          <w:tab w:val="left" w:pos="360"/>
        </w:tabs>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7" w:tplc="3C7E0A0E">
      <w:start w:val="1"/>
      <w:numFmt w:val="decimal"/>
      <w:lvlText w:val="%8."/>
      <w:lvlJc w:val="left"/>
      <w:pPr>
        <w:tabs>
          <w:tab w:val="left" w:pos="360"/>
        </w:tabs>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8" w:tplc="4050C150">
      <w:start w:val="1"/>
      <w:numFmt w:val="decimal"/>
      <w:lvlText w:val="%9."/>
      <w:lvlJc w:val="left"/>
      <w:pPr>
        <w:tabs>
          <w:tab w:val="left" w:pos="360"/>
        </w:tabs>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7611B5A"/>
    <w:multiLevelType w:val="hybridMultilevel"/>
    <w:tmpl w:val="27507094"/>
    <w:lvl w:ilvl="0" w:tplc="819A54F2">
      <w:start w:val="1"/>
      <w:numFmt w:val="bullet"/>
      <w:lvlText w:val=""/>
      <w:lvlJc w:val="left"/>
      <w:pPr>
        <w:ind w:left="720" w:hanging="360"/>
      </w:pPr>
      <w:rPr>
        <w:rFonts w:hint="default" w:ascii="Symbol" w:hAnsi="Symbol"/>
      </w:rPr>
    </w:lvl>
    <w:lvl w:ilvl="1" w:tplc="4ABC9424">
      <w:start w:val="1"/>
      <w:numFmt w:val="bullet"/>
      <w:lvlText w:val="o"/>
      <w:lvlJc w:val="left"/>
      <w:pPr>
        <w:ind w:left="1440" w:hanging="360"/>
      </w:pPr>
      <w:rPr>
        <w:rFonts w:hint="default" w:ascii="Courier New" w:hAnsi="Courier New"/>
      </w:rPr>
    </w:lvl>
    <w:lvl w:ilvl="2" w:tplc="AF582ECC">
      <w:start w:val="1"/>
      <w:numFmt w:val="bullet"/>
      <w:lvlText w:val=""/>
      <w:lvlJc w:val="left"/>
      <w:pPr>
        <w:ind w:left="2160" w:hanging="360"/>
      </w:pPr>
      <w:rPr>
        <w:rFonts w:hint="default" w:ascii="Wingdings" w:hAnsi="Wingdings"/>
      </w:rPr>
    </w:lvl>
    <w:lvl w:ilvl="3" w:tplc="8ECCCD0E">
      <w:start w:val="1"/>
      <w:numFmt w:val="bullet"/>
      <w:lvlText w:val=""/>
      <w:lvlJc w:val="left"/>
      <w:pPr>
        <w:ind w:left="2880" w:hanging="360"/>
      </w:pPr>
      <w:rPr>
        <w:rFonts w:hint="default" w:ascii="Symbol" w:hAnsi="Symbol"/>
      </w:rPr>
    </w:lvl>
    <w:lvl w:ilvl="4" w:tplc="07F6BBBE">
      <w:start w:val="1"/>
      <w:numFmt w:val="bullet"/>
      <w:lvlText w:val="o"/>
      <w:lvlJc w:val="left"/>
      <w:pPr>
        <w:ind w:left="3600" w:hanging="360"/>
      </w:pPr>
      <w:rPr>
        <w:rFonts w:hint="default" w:ascii="Courier New" w:hAnsi="Courier New"/>
      </w:rPr>
    </w:lvl>
    <w:lvl w:ilvl="5" w:tplc="09E02062">
      <w:start w:val="1"/>
      <w:numFmt w:val="bullet"/>
      <w:lvlText w:val=""/>
      <w:lvlJc w:val="left"/>
      <w:pPr>
        <w:ind w:left="4320" w:hanging="360"/>
      </w:pPr>
      <w:rPr>
        <w:rFonts w:hint="default" w:ascii="Wingdings" w:hAnsi="Wingdings"/>
      </w:rPr>
    </w:lvl>
    <w:lvl w:ilvl="6" w:tplc="BE488338">
      <w:start w:val="1"/>
      <w:numFmt w:val="bullet"/>
      <w:lvlText w:val=""/>
      <w:lvlJc w:val="left"/>
      <w:pPr>
        <w:ind w:left="5040" w:hanging="360"/>
      </w:pPr>
      <w:rPr>
        <w:rFonts w:hint="default" w:ascii="Symbol" w:hAnsi="Symbol"/>
      </w:rPr>
    </w:lvl>
    <w:lvl w:ilvl="7" w:tplc="9C5CE7F2">
      <w:start w:val="1"/>
      <w:numFmt w:val="bullet"/>
      <w:lvlText w:val="o"/>
      <w:lvlJc w:val="left"/>
      <w:pPr>
        <w:ind w:left="5760" w:hanging="360"/>
      </w:pPr>
      <w:rPr>
        <w:rFonts w:hint="default" w:ascii="Courier New" w:hAnsi="Courier New"/>
      </w:rPr>
    </w:lvl>
    <w:lvl w:ilvl="8" w:tplc="B2505BD6">
      <w:start w:val="1"/>
      <w:numFmt w:val="bullet"/>
      <w:lvlText w:val=""/>
      <w:lvlJc w:val="left"/>
      <w:pPr>
        <w:ind w:left="6480" w:hanging="360"/>
      </w:pPr>
      <w:rPr>
        <w:rFonts w:hint="default" w:ascii="Wingdings" w:hAnsi="Wingdings"/>
      </w:rPr>
    </w:lvl>
  </w:abstractNum>
  <w:abstractNum w:abstractNumId="9" w15:restartNumberingAfterBreak="0">
    <w:nsid w:val="4B042CFD"/>
    <w:multiLevelType w:val="hybridMultilevel"/>
    <w:tmpl w:val="25383672"/>
    <w:lvl w:ilvl="0" w:tplc="CB88B668">
      <w:start w:val="123"/>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DE22C9B"/>
    <w:multiLevelType w:val="hybridMultilevel"/>
    <w:tmpl w:val="641CF556"/>
    <w:lvl w:ilvl="0" w:tplc="79227720">
      <w:start w:val="123"/>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FC878F0"/>
    <w:multiLevelType w:val="hybridMultilevel"/>
    <w:tmpl w:val="2F80B91C"/>
    <w:numStyleLink w:val="ImportedStyle1"/>
  </w:abstractNum>
  <w:abstractNum w:abstractNumId="12"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70A6566"/>
    <w:multiLevelType w:val="hybridMultilevel"/>
    <w:tmpl w:val="029EC860"/>
    <w:numStyleLink w:val="ImportedStyle4"/>
  </w:abstractNum>
  <w:abstractNum w:abstractNumId="14" w15:restartNumberingAfterBreak="0">
    <w:nsid w:val="59276C8E"/>
    <w:multiLevelType w:val="hybridMultilevel"/>
    <w:tmpl w:val="DCF2C3C0"/>
    <w:lvl w:ilvl="0" w:tplc="A05A44C6">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B3A76D4"/>
    <w:multiLevelType w:val="hybridMultilevel"/>
    <w:tmpl w:val="5DF05ABA"/>
    <w:numStyleLink w:val="Numbered"/>
  </w:abstractNum>
  <w:abstractNum w:abstractNumId="16" w15:restartNumberingAfterBreak="0">
    <w:nsid w:val="77A5356C"/>
    <w:multiLevelType w:val="hybridMultilevel"/>
    <w:tmpl w:val="39D2A812"/>
    <w:numStyleLink w:val="ImportedStyle2"/>
  </w:abstractNum>
  <w:abstractNum w:abstractNumId="17"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29C92D4">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0560F3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32E4C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1528A9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E1815BC">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4336EB34">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B42EEB4C">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733C42AC">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913468213">
    <w:abstractNumId w:val="8"/>
  </w:num>
  <w:num w:numId="2" w16cid:durableId="193468050">
    <w:abstractNumId w:val="12"/>
  </w:num>
  <w:num w:numId="3" w16cid:durableId="916477402">
    <w:abstractNumId w:val="11"/>
  </w:num>
  <w:num w:numId="4" w16cid:durableId="83497815">
    <w:abstractNumId w:val="11"/>
    <w:lvlOverride w:ilvl="0">
      <w:lvl w:ilvl="0" w:tplc="24D6B29A">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1">
      <w:lvl w:ilvl="1" w:tplc="622A64D4">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835E2A66">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088C5B82">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14602566">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1E447AC0">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B7B41622">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9D72C9AE">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D164789A">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5" w16cid:durableId="10182622">
    <w:abstractNumId w:val="11"/>
    <w:lvlOverride w:ilvl="0">
      <w:lvl w:ilvl="0" w:tplc="24D6B29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22A64D4">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35E2A66">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88C5B82">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4602566">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E447AC0">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7B4162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D72C9AE">
        <w:start w:val="1"/>
        <w:numFmt w:val="lowerLetter"/>
        <w:lvlText w:val="%8."/>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164789A">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785587325">
    <w:abstractNumId w:val="1"/>
  </w:num>
  <w:num w:numId="7" w16cid:durableId="1716540222">
    <w:abstractNumId w:val="16"/>
  </w:num>
  <w:num w:numId="8" w16cid:durableId="1014385094">
    <w:abstractNumId w:val="11"/>
    <w:lvlOverride w:ilvl="0">
      <w:startOverride w:val="5"/>
      <w:lvl w:ilvl="0" w:tplc="24D6B29A">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22A64D4">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35E2A66">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88C5B82">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4602566">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E447AC0">
        <w:start w:val="1"/>
        <w:numFmt w:val="lowerRoman"/>
        <w:lvlText w:val="(%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7B41622">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D72C9AE">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164789A">
        <w:start w:val="1"/>
        <w:numFmt w:val="lowerRoman"/>
        <w:lvlText w:val="%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9" w16cid:durableId="1559171519">
    <w:abstractNumId w:val="7"/>
  </w:num>
  <w:num w:numId="10" w16cid:durableId="163711517">
    <w:abstractNumId w:val="15"/>
  </w:num>
  <w:num w:numId="11" w16cid:durableId="1241409718">
    <w:abstractNumId w:val="17"/>
  </w:num>
  <w:num w:numId="12" w16cid:durableId="2104721236">
    <w:abstractNumId w:val="13"/>
  </w:num>
  <w:num w:numId="13" w16cid:durableId="1890651794">
    <w:abstractNumId w:val="5"/>
  </w:num>
  <w:num w:numId="14" w16cid:durableId="204100523">
    <w:abstractNumId w:val="3"/>
  </w:num>
  <w:num w:numId="15" w16cid:durableId="1668165346">
    <w:abstractNumId w:val="4"/>
  </w:num>
  <w:num w:numId="16" w16cid:durableId="397901054">
    <w:abstractNumId w:val="2"/>
  </w:num>
  <w:num w:numId="17" w16cid:durableId="142432636">
    <w:abstractNumId w:val="0"/>
  </w:num>
  <w:num w:numId="18" w16cid:durableId="1392003100">
    <w:abstractNumId w:val="6"/>
  </w:num>
  <w:num w:numId="19" w16cid:durableId="579366150">
    <w:abstractNumId w:val="10"/>
  </w:num>
  <w:num w:numId="20" w16cid:durableId="2034573021">
    <w:abstractNumId w:val="14"/>
  </w:num>
  <w:num w:numId="21" w16cid:durableId="1742870242">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activeWritingStyle w:lang="es-ES" w:vendorID="64" w:dllVersion="0" w:nlCheck="1" w:checkStyle="0" w:appName="MSWord"/>
  <w:trackRevisions w:val="fals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CA0"/>
    <w:rsid w:val="00027450"/>
    <w:rsid w:val="00056A16"/>
    <w:rsid w:val="00081594"/>
    <w:rsid w:val="000D5094"/>
    <w:rsid w:val="00124863"/>
    <w:rsid w:val="00127917"/>
    <w:rsid w:val="00130273"/>
    <w:rsid w:val="00131C93"/>
    <w:rsid w:val="00133A3E"/>
    <w:rsid w:val="00151035"/>
    <w:rsid w:val="001658BB"/>
    <w:rsid w:val="001A6E54"/>
    <w:rsid w:val="001B3547"/>
    <w:rsid w:val="001D7991"/>
    <w:rsid w:val="001F0347"/>
    <w:rsid w:val="0020576C"/>
    <w:rsid w:val="00214CD9"/>
    <w:rsid w:val="002B3A04"/>
    <w:rsid w:val="002B6257"/>
    <w:rsid w:val="002C6DF7"/>
    <w:rsid w:val="002E446D"/>
    <w:rsid w:val="002F4826"/>
    <w:rsid w:val="003015AE"/>
    <w:rsid w:val="00325DD9"/>
    <w:rsid w:val="003506F8"/>
    <w:rsid w:val="00371536"/>
    <w:rsid w:val="00397D56"/>
    <w:rsid w:val="003A3E58"/>
    <w:rsid w:val="003A72E5"/>
    <w:rsid w:val="0043778F"/>
    <w:rsid w:val="004656DE"/>
    <w:rsid w:val="00491EB0"/>
    <w:rsid w:val="00495CC7"/>
    <w:rsid w:val="004A435B"/>
    <w:rsid w:val="004D1FDC"/>
    <w:rsid w:val="004D4860"/>
    <w:rsid w:val="004E314A"/>
    <w:rsid w:val="00512A9A"/>
    <w:rsid w:val="00561807"/>
    <w:rsid w:val="00574476"/>
    <w:rsid w:val="005B2FA0"/>
    <w:rsid w:val="005C73BD"/>
    <w:rsid w:val="005D3E36"/>
    <w:rsid w:val="00657861"/>
    <w:rsid w:val="00672D57"/>
    <w:rsid w:val="00690191"/>
    <w:rsid w:val="006D30AF"/>
    <w:rsid w:val="0070340B"/>
    <w:rsid w:val="00743B4C"/>
    <w:rsid w:val="00757CA0"/>
    <w:rsid w:val="0076BA39"/>
    <w:rsid w:val="007B3D1D"/>
    <w:rsid w:val="007B67E1"/>
    <w:rsid w:val="007D7F12"/>
    <w:rsid w:val="00803646"/>
    <w:rsid w:val="00831DAF"/>
    <w:rsid w:val="00833A58"/>
    <w:rsid w:val="00843113"/>
    <w:rsid w:val="00846EDD"/>
    <w:rsid w:val="00866C08"/>
    <w:rsid w:val="008D6F50"/>
    <w:rsid w:val="008E260C"/>
    <w:rsid w:val="008F12FF"/>
    <w:rsid w:val="009146A1"/>
    <w:rsid w:val="00935C6C"/>
    <w:rsid w:val="00942B2A"/>
    <w:rsid w:val="00956A20"/>
    <w:rsid w:val="0098048E"/>
    <w:rsid w:val="009A4BC2"/>
    <w:rsid w:val="009C3C6F"/>
    <w:rsid w:val="009C7135"/>
    <w:rsid w:val="009E3208"/>
    <w:rsid w:val="00A10CEC"/>
    <w:rsid w:val="00A136F6"/>
    <w:rsid w:val="00A13AFD"/>
    <w:rsid w:val="00A945DD"/>
    <w:rsid w:val="00AD12D3"/>
    <w:rsid w:val="00AD5083"/>
    <w:rsid w:val="00AF7B5D"/>
    <w:rsid w:val="00B0101C"/>
    <w:rsid w:val="00B14B0B"/>
    <w:rsid w:val="00B4549E"/>
    <w:rsid w:val="00B75257"/>
    <w:rsid w:val="00B900A6"/>
    <w:rsid w:val="00B93695"/>
    <w:rsid w:val="00BA0B2B"/>
    <w:rsid w:val="00BD6A0A"/>
    <w:rsid w:val="00BF3114"/>
    <w:rsid w:val="00C20373"/>
    <w:rsid w:val="00C36168"/>
    <w:rsid w:val="00C60FC0"/>
    <w:rsid w:val="00CB49EA"/>
    <w:rsid w:val="00CB614B"/>
    <w:rsid w:val="00CD6DD9"/>
    <w:rsid w:val="00D30623"/>
    <w:rsid w:val="00D30E99"/>
    <w:rsid w:val="00D3178C"/>
    <w:rsid w:val="00D37ED5"/>
    <w:rsid w:val="00D50C61"/>
    <w:rsid w:val="00D8409D"/>
    <w:rsid w:val="00DB60F5"/>
    <w:rsid w:val="00DB6E1A"/>
    <w:rsid w:val="00DD54CF"/>
    <w:rsid w:val="00DE22DF"/>
    <w:rsid w:val="00DE437F"/>
    <w:rsid w:val="00E021DC"/>
    <w:rsid w:val="00EA4AF5"/>
    <w:rsid w:val="00ED40A3"/>
    <w:rsid w:val="00EF3CFF"/>
    <w:rsid w:val="00F02401"/>
    <w:rsid w:val="00F16F2F"/>
    <w:rsid w:val="00F4654E"/>
    <w:rsid w:val="00F81F06"/>
    <w:rsid w:val="00F954F8"/>
    <w:rsid w:val="00FE2204"/>
    <w:rsid w:val="0E04A579"/>
    <w:rsid w:val="16BFB454"/>
    <w:rsid w:val="1B46779C"/>
    <w:rsid w:val="1D9417F5"/>
    <w:rsid w:val="205530BC"/>
    <w:rsid w:val="35528C19"/>
    <w:rsid w:val="3D317C77"/>
    <w:rsid w:val="41EBA4C0"/>
    <w:rsid w:val="4DE6EFC1"/>
    <w:rsid w:val="4E023621"/>
    <w:rsid w:val="5033FEE2"/>
    <w:rsid w:val="51B3719D"/>
    <w:rsid w:val="60C69E7F"/>
    <w:rsid w:val="6EFEA1FF"/>
    <w:rsid w:val="714B26C5"/>
    <w:rsid w:val="7AACC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81CC1"/>
  <w15:docId w15:val="{0AF1C3C0-E3F4-48C2-BCB5-7D3E112F873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styleId="NoneA" w:customStyle="1">
    <w:name w:val="None A"/>
  </w:style>
  <w:style w:type="paragraph" w:styleId="BodyA" w:customStyle="1">
    <w:name w:val="Body A"/>
    <w:rPr>
      <w:rFonts w:cs="Arial Unicode MS"/>
      <w:color w:val="000000"/>
      <w:sz w:val="24"/>
      <w:szCs w:val="24"/>
      <w:u w:color="000000"/>
    </w:rPr>
  </w:style>
  <w:style w:type="character" w:styleId="Hyperlink0" w:customStyle="1">
    <w:name w:val="Hyperlink.0"/>
    <w:basedOn w:val="NoneA"/>
    <w:rPr>
      <w:sz w:val="22"/>
      <w:szCs w:val="22"/>
      <w:u w:val="single"/>
      <w:lang w:val="en-US"/>
    </w:rPr>
  </w:style>
  <w:style w:type="numbering" w:styleId="ImportedStyle1" w:customStyle="1">
    <w:name w:val="Imported Style 1"/>
    <w:pPr>
      <w:numPr>
        <w:numId w:val="2"/>
      </w:numPr>
    </w:pPr>
  </w:style>
  <w:style w:type="paragraph" w:styleId="ListParagraph">
    <w:name w:val="List Paragraph"/>
    <w:pPr>
      <w:ind w:left="720"/>
    </w:pPr>
    <w:rPr>
      <w:rFonts w:eastAsia="Times New Roman"/>
      <w:color w:val="000000"/>
      <w:sz w:val="24"/>
      <w:szCs w:val="24"/>
      <w:u w:color="000000"/>
    </w:rPr>
  </w:style>
  <w:style w:type="numbering" w:styleId="ImportedStyle2" w:customStyle="1">
    <w:name w:val="Imported Style 2"/>
    <w:pPr>
      <w:numPr>
        <w:numId w:val="6"/>
      </w:numPr>
    </w:pPr>
  </w:style>
  <w:style w:type="paragraph" w:styleId="BodyB" w:customStyle="1">
    <w:name w:val="Body B"/>
    <w:rPr>
      <w:rFonts w:cs="Arial Unicode MS"/>
      <w:color w:val="000000"/>
      <w:sz w:val="24"/>
      <w:szCs w:val="24"/>
      <w:u w:color="000000"/>
    </w:rPr>
  </w:style>
  <w:style w:type="numbering" w:styleId="Numbered" w:customStyle="1">
    <w:name w:val="Numbered"/>
    <w:pPr>
      <w:numPr>
        <w:numId w:val="9"/>
      </w:numPr>
    </w:pPr>
  </w:style>
  <w:style w:type="paragraph" w:styleId="Default" w:customStyle="1">
    <w:name w:val="Default"/>
    <w:rPr>
      <w:rFonts w:ascii="Helvetica" w:hAnsi="Helvetica" w:cs="Arial Unicode MS"/>
      <w:color w:val="000000"/>
      <w:sz w:val="22"/>
      <w:szCs w:val="22"/>
      <w:u w:color="000000"/>
    </w:rPr>
  </w:style>
  <w:style w:type="numbering" w:styleId="ImportedStyle4" w:customStyle="1">
    <w:name w:val="Imported Style 4"/>
    <w:pPr>
      <w:numPr>
        <w:numId w:val="11"/>
      </w:numPr>
    </w:pPr>
  </w:style>
  <w:style w:type="character" w:styleId="Hyperlink1" w:customStyle="1">
    <w:name w:val="Hyperlink.1"/>
    <w:basedOn w:val="NoneA"/>
    <w:rPr>
      <w:rFonts w:ascii="Times New Roman" w:hAnsi="Times New Roman" w:eastAsia="Times New Roman" w:cs="Times New Roman"/>
      <w:i/>
      <w:iCs/>
      <w:sz w:val="22"/>
      <w:szCs w:val="22"/>
      <w:shd w:val="clear" w:color="auto" w:fill="FFFFFF"/>
    </w:rPr>
  </w:style>
  <w:style w:type="character" w:styleId="Hyperlink2" w:customStyle="1">
    <w:name w:val="Hyperlink.2"/>
    <w:basedOn w:val="NoneA"/>
    <w:rPr>
      <w:color w:val="000000"/>
      <w:sz w:val="22"/>
      <w:szCs w:val="22"/>
      <w:u w:val="single" w:color="000000"/>
      <w:shd w:val="clear" w:color="auto" w:fill="FFFFFF"/>
    </w:rPr>
  </w:style>
  <w:style w:type="character" w:styleId="Hyperlink3" w:customStyle="1">
    <w:name w:val="Hyperlink.3"/>
    <w:basedOn w:val="NoneA"/>
    <w:rPr>
      <w:rFonts w:ascii="Times New Roman" w:hAnsi="Times New Roman" w:eastAsia="Times New Roman" w:cs="Times New Roman"/>
      <w:i/>
      <w:iCs/>
      <w:color w:val="000000"/>
      <w:sz w:val="22"/>
      <w:szCs w:val="22"/>
      <w:u w:val="none" w:color="000000"/>
      <w:shd w:val="clear" w:color="auto" w:fill="FFFFFF"/>
    </w:rPr>
  </w:style>
  <w:style w:type="numbering" w:styleId="ImportedStyle14" w:customStyle="1">
    <w:name w:val="Imported Style 14"/>
    <w:pPr>
      <w:numPr>
        <w:numId w:val="13"/>
      </w:numPr>
    </w:pPr>
  </w:style>
  <w:style w:type="table" w:styleId="TableGrid">
    <w:name w:val="Table Grid"/>
    <w:basedOn w:val="TableNormal"/>
    <w:uiPriority w:val="39"/>
    <w:rsid w:val="00D3178C"/>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2"/>
      <w:szCs w:val="22"/>
      <w:bdr w:val="none" w:color="auto" w:sz="0" w:space="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styleId="FooterChar" w:customStyle="1">
    <w:name w:val="Footer Char"/>
    <w:basedOn w:val="DefaultParagraphFont"/>
    <w:link w:val="Footer"/>
    <w:uiPriority w:val="99"/>
    <w:rsid w:val="007B3D1D"/>
    <w:rPr>
      <w:sz w:val="24"/>
      <w:szCs w:val="24"/>
    </w:rPr>
  </w:style>
  <w:style w:type="paragraph" w:styleId="paragraph" w:customStyle="1">
    <w:name w:val="paragraph"/>
    <w:basedOn w:val="Normal"/>
    <w:rsid w:val="00803646"/>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normaltextrun" w:customStyle="1">
    <w:name w:val="normaltextrun"/>
    <w:basedOn w:val="DefaultParagraphFont"/>
    <w:rsid w:val="00803646"/>
  </w:style>
  <w:style w:type="character" w:styleId="eop" w:customStyle="1">
    <w:name w:val="eop"/>
    <w:basedOn w:val="DefaultParagraphFont"/>
    <w:rsid w:val="00803646"/>
  </w:style>
  <w:style w:type="table" w:styleId="TableGrid1" w:customStyle="1">
    <w:name w:val="Table Grid1"/>
    <w:basedOn w:val="TableNormal"/>
    <w:next w:val="TableGrid"/>
    <w:uiPriority w:val="39"/>
    <w:rsid w:val="004D486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mailto:lew0024@auburn.edu" TargetMode="External" Id="rId8" /><Relationship Type="http://schemas.openxmlformats.org/officeDocument/2006/relationships/hyperlink" Target="https://adap.ua.edu/" TargetMode="External" Id="rId13" /><Relationship Type="http://schemas.openxmlformats.org/officeDocument/2006/relationships/footer" Target="footer1.xml" Id="rId18" /><Relationship Type="http://schemas.openxmlformats.org/officeDocument/2006/relationships/settings" Target="settings.xml" Id="rId3" /><Relationship Type="http://schemas.openxmlformats.org/officeDocument/2006/relationships/hyperlink" Target="http://www.auburn.edu/student_info/student_policies/" TargetMode="External" Id="rId21" /><Relationship Type="http://schemas.openxmlformats.org/officeDocument/2006/relationships/image" Target="media/image1.png" Id="rId7" /><Relationship Type="http://schemas.openxmlformats.org/officeDocument/2006/relationships/hyperlink" Target="http://thearcofal.org/" TargetMode="External" Id="rId12" /><Relationship Type="http://schemas.openxmlformats.org/officeDocument/2006/relationships/header" Target="header1.xml" Id="rId17" /><Relationship Type="http://schemas.openxmlformats.org/officeDocument/2006/relationships/theme" Target="theme/theme1.xml" Id="rId25" /><Relationship Type="http://schemas.openxmlformats.org/officeDocument/2006/relationships/styles" Target="styles.xml" Id="rId2" /><Relationship Type="http://schemas.openxmlformats.org/officeDocument/2006/relationships/hyperlink" Target="https://www.ndrn.org/" TargetMode="External" Id="rId16" /><Relationship Type="http://schemas.openxmlformats.org/officeDocument/2006/relationships/hyperlink" Target="http://www.auburn.edu/student_info/student_policies/" TargetMode="Externa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rehab.alabama.gov/services/sail" TargetMode="External" Id="rId11" /><Relationship Type="http://schemas.openxmlformats.org/officeDocument/2006/relationships/fontTable" Target="fontTable.xml" Id="rId24" /><Relationship Type="http://schemas.openxmlformats.org/officeDocument/2006/relationships/footnotes" Target="footnotes.xml" Id="rId5" /><Relationship Type="http://schemas.openxmlformats.org/officeDocument/2006/relationships/hyperlink" Target="https://medicaid.alabama.gov/content/6.0_LTC_Waivers/6.1_HCBS_Waivers.aspx" TargetMode="External" Id="rId15" /><Relationship Type="http://schemas.openxmlformats.org/officeDocument/2006/relationships/footer" Target="footer2.xml" Id="rId23" /><Relationship Type="http://schemas.openxmlformats.org/officeDocument/2006/relationships/hyperlink" Target="https://www.rehab.alabama.gov/services/vr/vr" TargetMode="External" Id="rId10" /><Relationship Type="http://schemas.openxmlformats.org/officeDocument/2006/relationships/hyperlink" Target="http://www.auburn.edu/student_info/student_policies/" TargetMode="External" Id="rId19" /><Relationship Type="http://schemas.openxmlformats.org/officeDocument/2006/relationships/webSettings" Target="webSettings.xml" Id="rId4" /><Relationship Type="http://schemas.openxmlformats.org/officeDocument/2006/relationships/hyperlink" Target="https://www.rehab.alabama.gov/services/sail" TargetMode="External" Id="rId9" /><Relationship Type="http://schemas.openxmlformats.org/officeDocument/2006/relationships/hyperlink" Target="https://legalservicesalabama.org/" TargetMode="External" Id="rId14" /><Relationship Type="http://schemas.openxmlformats.org/officeDocument/2006/relationships/header" Target="header2.xml" Id="rId22"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Auburn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Emmaree Wilson</dc:creator>
  <lastModifiedBy>Betty Patten</lastModifiedBy>
  <revision>40</revision>
  <dcterms:created xsi:type="dcterms:W3CDTF">2021-05-11T20:04:00.0000000Z</dcterms:created>
  <dcterms:modified xsi:type="dcterms:W3CDTF">2022-06-10T17:41:56.3150312Z</dcterms:modified>
</coreProperties>
</file>