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07206767"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w:t>
      </w:r>
      <w:r w:rsidR="008D0D65">
        <w:rPr>
          <w:rFonts w:cs="Times New Roman"/>
          <w:b/>
          <w:bCs/>
          <w:lang w:val="da-DK"/>
        </w:rPr>
        <w:t>5</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71F1062E"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B1DB4">
        <w:rPr>
          <w:rFonts w:cs="Times New Roman"/>
        </w:rPr>
        <w:t xml:space="preserve">T/R </w:t>
      </w:r>
      <w:r w:rsidR="00D45973">
        <w:rPr>
          <w:rFonts w:cs="Times New Roman"/>
        </w:rPr>
        <w:t>11:00am</w:t>
      </w:r>
      <w:r w:rsidR="009B1DB4">
        <w:rPr>
          <w:rFonts w:cs="Times New Roman"/>
        </w:rPr>
        <w:t xml:space="preserve"> – 1</w:t>
      </w:r>
      <w:r w:rsidR="00D45973">
        <w:rPr>
          <w:rFonts w:cs="Times New Roman"/>
        </w:rPr>
        <w:t>2:15pm</w:t>
      </w:r>
    </w:p>
    <w:p w14:paraId="5976DDFA" w14:textId="3E9424FC"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2F4F10">
        <w:rPr>
          <w:rFonts w:cs="Times New Roman"/>
        </w:rPr>
        <w:t>EDUC 1102</w:t>
      </w:r>
    </w:p>
    <w:p w14:paraId="402E9DB5" w14:textId="39CE3F7F"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00BB3D25">
        <w:rPr>
          <w:rFonts w:cs="Times New Roman"/>
          <w:lang w:val="da-DK"/>
        </w:rPr>
        <w:t>:</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2F4F10">
        <w:rPr>
          <w:rFonts w:cs="Times New Roman"/>
          <w:lang w:val="da-DK"/>
        </w:rPr>
        <w:t>Dr. Chenetra Buchannon</w:t>
      </w:r>
    </w:p>
    <w:p w14:paraId="5764F315" w14:textId="16DFEA82" w:rsidR="00544220" w:rsidRPr="002C0686" w:rsidRDefault="00544220" w:rsidP="005B3344">
      <w:pPr>
        <w:pStyle w:val="Body"/>
        <w:ind w:left="90"/>
        <w:jc w:val="both"/>
        <w:rPr>
          <w:rFonts w:eastAsia="Helvetica" w:cs="Times New Roman"/>
          <w:b/>
          <w:bCs/>
        </w:rPr>
      </w:pPr>
      <w:r w:rsidRPr="002C0686">
        <w:rPr>
          <w:rFonts w:cs="Times New Roman"/>
        </w:rPr>
        <w:t>Office:</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r>
      <w:r w:rsidR="002F4F10">
        <w:rPr>
          <w:rFonts w:cs="Times New Roman"/>
        </w:rPr>
        <w:t>EDUC 3112</w:t>
      </w:r>
    </w:p>
    <w:p w14:paraId="56CE4DA9" w14:textId="73AD6CF6"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2F4F10">
        <w:rPr>
          <w:rFonts w:cs="Times New Roman"/>
        </w:rPr>
        <w:t>B</w:t>
      </w:r>
      <w:r w:rsidRPr="002C0686">
        <w:rPr>
          <w:rFonts w:cs="Times New Roman"/>
        </w:rPr>
        <w:t>y appointment</w:t>
      </w:r>
    </w:p>
    <w:p w14:paraId="43862EDA" w14:textId="3734FBF3" w:rsidR="00544220" w:rsidRPr="002C0686" w:rsidRDefault="00544220" w:rsidP="005B3344">
      <w:pPr>
        <w:pStyle w:val="Body"/>
        <w:ind w:left="90"/>
        <w:jc w:val="both"/>
        <w:rPr>
          <w:rFonts w:eastAsia="Helvetica" w:cs="Times New Roman"/>
          <w:b/>
          <w:bCs/>
        </w:rPr>
      </w:pPr>
      <w:r w:rsidRPr="003E7709">
        <w:rPr>
          <w:rFonts w:cs="Times New Roman"/>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0F7375" w:rsidRPr="000F7375">
        <w:rPr>
          <w:rFonts w:cs="Times New Roman"/>
        </w:rPr>
        <w:t>cdb0015</w:t>
      </w:r>
      <w:r w:rsidR="00BA0EA2" w:rsidRPr="000F7375">
        <w:rPr>
          <w:rFonts w:cs="Times New Roman"/>
        </w:rPr>
        <w:t>@auburn.edu</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531BABB6" w:rsidR="00520E13" w:rsidRPr="00520E13" w:rsidRDefault="00520E13" w:rsidP="005430DF">
            <w:pPr>
              <w:pStyle w:val="Body"/>
              <w:ind w:left="90"/>
              <w:jc w:val="center"/>
              <w:rPr>
                <w:rFonts w:cs="Times New Roman"/>
                <w:b/>
              </w:rPr>
            </w:pPr>
            <w:r w:rsidRPr="00520E13">
              <w:rPr>
                <w:rFonts w:cs="Times New Roman"/>
                <w:b/>
                <w:i/>
                <w:iCs/>
              </w:rPr>
              <w:t xml:space="preserve">REVISED – </w:t>
            </w:r>
            <w:r w:rsidR="00D45973">
              <w:rPr>
                <w:rFonts w:cs="Times New Roman"/>
                <w:b/>
                <w:i/>
                <w:iCs/>
              </w:rPr>
              <w:t>August 202</w:t>
            </w:r>
            <w:r w:rsidR="005E2729">
              <w:rPr>
                <w:rFonts w:cs="Times New Roman"/>
                <w:b/>
                <w:i/>
                <w:iCs/>
              </w:rPr>
              <w:t>5</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526C6CC5" w14:textId="77777777" w:rsidR="004A089E" w:rsidRDefault="004A089E" w:rsidP="00450C0D">
      <w:pPr>
        <w:spacing w:line="271" w:lineRule="exact"/>
        <w:ind w:right="-20"/>
        <w:rPr>
          <w:rFonts w:ascii="Times New Roman" w:eastAsia="Times New Roman" w:hAnsi="Times New Roman" w:cs="Times New Roman"/>
          <w:iCs/>
        </w:rPr>
      </w:pPr>
      <w:r w:rsidRPr="004A089E">
        <w:rPr>
          <w:rFonts w:ascii="Times New Roman" w:eastAsia="Times New Roman" w:hAnsi="Times New Roman" w:cs="Times New Roman"/>
          <w:b/>
          <w:bCs/>
          <w:iCs/>
        </w:rPr>
        <w:t>Text:</w:t>
      </w:r>
      <w:r>
        <w:rPr>
          <w:rFonts w:ascii="Times New Roman" w:eastAsia="Times New Roman" w:hAnsi="Times New Roman" w:cs="Times New Roman"/>
          <w:iCs/>
        </w:rPr>
        <w:t xml:space="preserve"> </w:t>
      </w:r>
    </w:p>
    <w:p w14:paraId="237EDF95" w14:textId="5D9258FB" w:rsidR="002D1D47" w:rsidRPr="00450C0D" w:rsidRDefault="009B1DB4" w:rsidP="00445E46">
      <w:pPr>
        <w:spacing w:line="271" w:lineRule="exact"/>
        <w:ind w:left="720" w:right="-14" w:hanging="720"/>
        <w:rPr>
          <w:rFonts w:ascii="Times New Roman" w:eastAsia="Times New Roman" w:hAnsi="Times New Roman" w:cs="Times New Roman"/>
          <w:iCs/>
        </w:rPr>
      </w:pPr>
      <w:proofErr w:type="spellStart"/>
      <w:r w:rsidRPr="009B1DB4">
        <w:rPr>
          <w:rFonts w:ascii="Times New Roman" w:eastAsia="Times New Roman" w:hAnsi="Times New Roman" w:cs="Times New Roman"/>
          <w:iCs/>
        </w:rPr>
        <w:t>Neukrug</w:t>
      </w:r>
      <w:proofErr w:type="spellEnd"/>
      <w:r w:rsidRPr="009B1DB4">
        <w:rPr>
          <w:rFonts w:ascii="Times New Roman" w:eastAsia="Times New Roman" w:hAnsi="Times New Roman" w:cs="Times New Roman"/>
          <w:iCs/>
        </w:rPr>
        <w:t xml:space="preserve">, E. (2017). </w:t>
      </w:r>
      <w:r w:rsidRPr="009B1DB4">
        <w:rPr>
          <w:rFonts w:ascii="Times New Roman" w:eastAsia="Times New Roman" w:hAnsi="Times New Roman" w:cs="Times New Roman"/>
          <w:i/>
        </w:rPr>
        <w:t>Theory, practice, and trends in human services: An introduction</w:t>
      </w:r>
      <w:r w:rsidRPr="009B1DB4">
        <w:rPr>
          <w:rFonts w:ascii="Times New Roman" w:eastAsia="Times New Roman" w:hAnsi="Times New Roman" w:cs="Times New Roman"/>
          <w:iCs/>
        </w:rPr>
        <w:t xml:space="preserve"> (6th ed.). Boston, MA: Cengage Learning</w:t>
      </w:r>
    </w:p>
    <w:p w14:paraId="05827128" w14:textId="77777777" w:rsidR="00591601" w:rsidRDefault="00591601"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03811F21" w14:textId="77777777" w:rsidR="001A7468" w:rsidRPr="008A07EE" w:rsidRDefault="001A7468" w:rsidP="001A7468">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C</w:t>
      </w:r>
      <w:r>
        <w:rPr>
          <w:rFonts w:ascii="Times New Roman" w:eastAsia="Times New Roman" w:hAnsi="Times New Roman" w:cs="Times New Roman"/>
          <w:b/>
          <w:bCs/>
        </w:rPr>
        <w:t xml:space="preserve">lass Participation &amp; </w:t>
      </w:r>
      <w:r w:rsidRPr="008A07EE">
        <w:rPr>
          <w:rFonts w:ascii="Times New Roman" w:eastAsia="Times New Roman" w:hAnsi="Times New Roman" w:cs="Times New Roman"/>
          <w:b/>
          <w:bCs/>
        </w:rPr>
        <w:t xml:space="preserve">Activities </w:t>
      </w:r>
      <w:r>
        <w:rPr>
          <w:rFonts w:ascii="Times New Roman" w:eastAsia="Times New Roman" w:hAnsi="Times New Roman" w:cs="Times New Roman"/>
          <w:b/>
          <w:bCs/>
        </w:rPr>
        <w:t>(15 points)</w:t>
      </w:r>
    </w:p>
    <w:p w14:paraId="0B93E219" w14:textId="5A67DC49" w:rsidR="001A7468" w:rsidRPr="008A07EE" w:rsidRDefault="001A7468" w:rsidP="001A7468">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Participation in exercises and activities is crucial because this class is designed to build both your communication and thinking skills. 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Pr>
          <w:rFonts w:ascii="Times New Roman" w:eastAsia="Times New Roman" w:hAnsi="Times New Roman" w:cs="Times New Roman"/>
        </w:rPr>
        <w:t xml:space="preserve"> to a </w:t>
      </w:r>
      <w:r w:rsidR="00BB595E">
        <w:rPr>
          <w:rFonts w:ascii="Times New Roman" w:eastAsia="Times New Roman" w:hAnsi="Times New Roman" w:cs="Times New Roman"/>
        </w:rPr>
        <w:t>discussion</w:t>
      </w:r>
      <w:r>
        <w:rPr>
          <w:rFonts w:ascii="Times New Roman" w:eastAsia="Times New Roman" w:hAnsi="Times New Roman" w:cs="Times New Roman"/>
        </w:rPr>
        <w:t xml:space="preserve"> during a class lecture. All students will be informed when there is an activity available to be completed. </w:t>
      </w:r>
    </w:p>
    <w:p w14:paraId="732A5621" w14:textId="47AFFF5A" w:rsidR="00813D9D" w:rsidRPr="008A07EE" w:rsidRDefault="00A663A1" w:rsidP="00F95C5A">
      <w:pPr>
        <w:spacing w:before="100" w:beforeAutospacing="1" w:after="100" w:afterAutospacing="1"/>
        <w:jc w:val="both"/>
        <w:rPr>
          <w:rFonts w:ascii="Times New Roman" w:eastAsia="Times New Roman" w:hAnsi="Times New Roman" w:cs="Times New Roman"/>
          <w:b/>
          <w:bCs/>
        </w:rPr>
      </w:pPr>
      <w:r>
        <w:rPr>
          <w:rFonts w:ascii="Times New Roman" w:eastAsia="Times New Roman" w:hAnsi="Times New Roman" w:cs="Times New Roman"/>
          <w:b/>
          <w:bCs/>
        </w:rPr>
        <w:t>Quizzes</w:t>
      </w:r>
      <w:r w:rsidR="00813D9D" w:rsidRPr="008A07EE">
        <w:rPr>
          <w:rFonts w:ascii="Times New Roman" w:eastAsia="Times New Roman" w:hAnsi="Times New Roman" w:cs="Times New Roman"/>
          <w:b/>
          <w:bCs/>
        </w:rPr>
        <w:t xml:space="preserve"> </w:t>
      </w:r>
      <w:r w:rsidR="00813D9D">
        <w:rPr>
          <w:rFonts w:ascii="Times New Roman" w:eastAsia="Times New Roman" w:hAnsi="Times New Roman" w:cs="Times New Roman"/>
          <w:b/>
          <w:bCs/>
        </w:rPr>
        <w:t>(30 points</w:t>
      </w:r>
      <w:r>
        <w:rPr>
          <w:rFonts w:ascii="Times New Roman" w:eastAsia="Times New Roman" w:hAnsi="Times New Roman" w:cs="Times New Roman"/>
          <w:b/>
          <w:bCs/>
        </w:rPr>
        <w:t>)</w:t>
      </w:r>
    </w:p>
    <w:p w14:paraId="3A371D9C" w14:textId="0B9DE3EF"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t>
      </w:r>
      <w:r w:rsidR="00A663A1">
        <w:rPr>
          <w:rFonts w:ascii="Times New Roman" w:eastAsia="Times New Roman" w:hAnsi="Times New Roman" w:cs="Times New Roman"/>
        </w:rPr>
        <w:t>hree quizzes</w:t>
      </w:r>
      <w:r w:rsidRPr="00813D9D">
        <w:rPr>
          <w:rFonts w:ascii="Times New Roman" w:eastAsia="Times New Roman" w:hAnsi="Times New Roman" w:cs="Times New Roman"/>
        </w:rPr>
        <w:t xml:space="preserve"> will be given </w:t>
      </w:r>
      <w:r w:rsidR="007A4982">
        <w:rPr>
          <w:rFonts w:ascii="Times New Roman" w:eastAsia="Times New Roman" w:hAnsi="Times New Roman" w:cs="Times New Roman"/>
        </w:rPr>
        <w:t xml:space="preserve">throughout the semester </w:t>
      </w:r>
      <w:r w:rsidRPr="00813D9D">
        <w:rPr>
          <w:rFonts w:ascii="Times New Roman" w:eastAsia="Times New Roman" w:hAnsi="Times New Roman" w:cs="Times New Roman"/>
        </w:rPr>
        <w:t xml:space="preserve">to ensure that you understand the concepts covered in this course. </w:t>
      </w:r>
      <w:r w:rsidR="00206965">
        <w:rPr>
          <w:rFonts w:ascii="Times New Roman" w:eastAsia="Times New Roman" w:hAnsi="Times New Roman" w:cs="Times New Roman"/>
        </w:rPr>
        <w:t xml:space="preserve">Each quiz </w:t>
      </w:r>
      <w:r w:rsidR="007E7AA6">
        <w:rPr>
          <w:rFonts w:ascii="Times New Roman" w:eastAsia="Times New Roman" w:hAnsi="Times New Roman" w:cs="Times New Roman"/>
        </w:rPr>
        <w:t xml:space="preserve">(10 points) </w:t>
      </w:r>
      <w:r w:rsidRPr="00813D9D">
        <w:rPr>
          <w:rFonts w:ascii="Times New Roman" w:eastAsia="Times New Roman" w:hAnsi="Times New Roman" w:cs="Times New Roman"/>
        </w:rPr>
        <w:t xml:space="preserve">will cover reading assignments and lecture materials. They may consist of multiple choice, matching, listing, short answer, and/or essay questions. </w:t>
      </w:r>
      <w:r w:rsidR="007A4982">
        <w:rPr>
          <w:rFonts w:ascii="Times New Roman" w:eastAsia="Times New Roman" w:hAnsi="Times New Roman" w:cs="Times New Roman"/>
        </w:rPr>
        <w:t xml:space="preserve">There is no </w:t>
      </w:r>
      <w:r w:rsidRPr="00813D9D">
        <w:rPr>
          <w:rFonts w:ascii="Times New Roman" w:eastAsia="Times New Roman" w:hAnsi="Times New Roman" w:cs="Times New Roman"/>
        </w:rPr>
        <w:t xml:space="preserve">midterm </w:t>
      </w:r>
      <w:r w:rsidR="007A4982">
        <w:rPr>
          <w:rFonts w:ascii="Times New Roman" w:eastAsia="Times New Roman" w:hAnsi="Times New Roman" w:cs="Times New Roman"/>
        </w:rPr>
        <w:t>or</w:t>
      </w:r>
      <w:r w:rsidRPr="00813D9D">
        <w:rPr>
          <w:rFonts w:ascii="Times New Roman" w:eastAsia="Times New Roman" w:hAnsi="Times New Roman" w:cs="Times New Roman"/>
        </w:rPr>
        <w:t xml:space="preserve"> final exam.</w:t>
      </w:r>
      <w:r w:rsidRPr="008A07EE">
        <w:rPr>
          <w:rFonts w:ascii="Times New Roman" w:eastAsia="Times New Roman" w:hAnsi="Times New Roman" w:cs="Times New Roman"/>
        </w:rPr>
        <w:t xml:space="preserve"> </w:t>
      </w:r>
    </w:p>
    <w:p w14:paraId="4CA65E58" w14:textId="7E2BDF47"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DB6CC4">
        <w:rPr>
          <w:rFonts w:ascii="Times New Roman" w:eastAsia="Times New Roman" w:hAnsi="Times New Roman" w:cs="Times New Roman"/>
          <w:b/>
          <w:bCs/>
        </w:rPr>
        <w:t>)</w:t>
      </w:r>
    </w:p>
    <w:p w14:paraId="7F8C83B9" w14:textId="2793E82C"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 xml:space="preserve">These will be short papers within which you will reflect on the content of the class and discussions. Reflections do not require citations or </w:t>
      </w:r>
      <w:r w:rsidR="00DB6CC4" w:rsidRPr="00B3650F">
        <w:rPr>
          <w:rFonts w:ascii="Times New Roman" w:eastAsia="Times New Roman" w:hAnsi="Times New Roman" w:cs="Times New Roman"/>
        </w:rPr>
        <w:t>references and</w:t>
      </w:r>
      <w:r w:rsidRPr="00B3650F">
        <w:rPr>
          <w:rFonts w:ascii="Times New Roman" w:eastAsia="Times New Roman" w:hAnsi="Times New Roman" w:cs="Times New Roman"/>
        </w:rPr>
        <w:t xml:space="preserve"> instead will be 1</w:t>
      </w:r>
      <w:r w:rsidR="0093465C">
        <w:rPr>
          <w:rFonts w:ascii="Times New Roman" w:eastAsia="Times New Roman" w:hAnsi="Times New Roman" w:cs="Times New Roman"/>
        </w:rPr>
        <w:t>-2</w:t>
      </w:r>
      <w:r w:rsidRPr="00B3650F">
        <w:rPr>
          <w:rFonts w:ascii="Times New Roman" w:eastAsia="Times New Roman" w:hAnsi="Times New Roman" w:cs="Times New Roman"/>
        </w:rPr>
        <w:t xml:space="preserve"> page</w:t>
      </w:r>
      <w:r w:rsidR="0093465C">
        <w:rPr>
          <w:rFonts w:ascii="Times New Roman" w:eastAsia="Times New Roman" w:hAnsi="Times New Roman" w:cs="Times New Roman"/>
        </w:rPr>
        <w:t>s</w:t>
      </w:r>
      <w:r w:rsidR="0086067B">
        <w:rPr>
          <w:rFonts w:ascii="Times New Roman" w:eastAsia="Times New Roman" w:hAnsi="Times New Roman" w:cs="Times New Roman"/>
        </w:rPr>
        <w:t xml:space="preserve"> </w:t>
      </w:r>
      <w:r w:rsidRPr="00B3650F">
        <w:rPr>
          <w:rFonts w:ascii="Times New Roman" w:eastAsia="Times New Roman" w:hAnsi="Times New Roman" w:cs="Times New Roman"/>
        </w:rPr>
        <w:t>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growth and perspective.</w:t>
      </w:r>
      <w:r w:rsidRPr="008A07EE">
        <w:rPr>
          <w:rFonts w:ascii="Times New Roman" w:eastAsia="Times New Roman" w:hAnsi="Times New Roman" w:cs="Times New Roman"/>
        </w:rPr>
        <w:t xml:space="preserve"> </w:t>
      </w:r>
    </w:p>
    <w:p w14:paraId="5B057DA0" w14:textId="76EC2251"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w:t>
      </w:r>
      <w:r w:rsidR="00AB39FF">
        <w:rPr>
          <w:rFonts w:ascii="Times New Roman" w:eastAsia="Times New Roman" w:hAnsi="Times New Roman" w:cs="Times New Roman"/>
        </w:rPr>
        <w:t xml:space="preserve">(5 points each) </w:t>
      </w:r>
      <w:r>
        <w:rPr>
          <w:rFonts w:ascii="Times New Roman" w:eastAsia="Times New Roman" w:hAnsi="Times New Roman" w:cs="Times New Roman"/>
        </w:rPr>
        <w:t xml:space="preserve">throughout the semester. Please refer to the Course </w:t>
      </w:r>
      <w:r w:rsidR="00E72F9B">
        <w:rPr>
          <w:rFonts w:ascii="Times New Roman" w:eastAsia="Times New Roman" w:hAnsi="Times New Roman" w:cs="Times New Roman"/>
        </w:rPr>
        <w:t>Schedule</w:t>
      </w:r>
      <w:r>
        <w:rPr>
          <w:rFonts w:ascii="Times New Roman" w:eastAsia="Times New Roman" w:hAnsi="Times New Roman" w:cs="Times New Roman"/>
        </w:rPr>
        <w:t xml:space="preserve"> for specific due dates. </w:t>
      </w:r>
      <w:r w:rsidR="00A300B0">
        <w:rPr>
          <w:rFonts w:ascii="Times New Roman" w:eastAsia="Times New Roman" w:hAnsi="Times New Roman" w:cs="Times New Roman"/>
        </w:rPr>
        <w:t xml:space="preserve">Details on specific questions to reflect on will be posted </w:t>
      </w:r>
      <w:r w:rsidR="00DB6CC4">
        <w:rPr>
          <w:rFonts w:ascii="Times New Roman" w:eastAsia="Times New Roman" w:hAnsi="Times New Roman" w:cs="Times New Roman"/>
        </w:rPr>
        <w:t>i</w:t>
      </w:r>
      <w:r w:rsidR="00A300B0">
        <w:rPr>
          <w:rFonts w:ascii="Times New Roman" w:eastAsia="Times New Roman" w:hAnsi="Times New Roman" w:cs="Times New Roman"/>
        </w:rPr>
        <w:t xml:space="preserve">n Canvas in the 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DB6CC4">
        <w:rPr>
          <w:rFonts w:ascii="Times New Roman" w:hAnsi="Times New Roman" w:cs="Times New Roman"/>
        </w:rPr>
        <w:t>s</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7E53EA2D" w14:textId="571EBF6E" w:rsidR="001B0A5B" w:rsidRDefault="00A300B0" w:rsidP="00F95C5A">
      <w:pPr>
        <w:tabs>
          <w:tab w:val="left" w:pos="6660"/>
          <w:tab w:val="right" w:pos="9360"/>
        </w:tabs>
        <w:jc w:val="both"/>
        <w:rPr>
          <w:rFonts w:ascii="Times New Roman" w:hAnsi="Times New Roman" w:cs="Times New Roman"/>
        </w:rPr>
      </w:pPr>
      <w:r w:rsidRPr="008E4A19">
        <w:rPr>
          <w:rFonts w:ascii="Times New Roman" w:hAnsi="Times New Roman" w:cs="Times New Roman"/>
          <w:i/>
          <w:iCs/>
          <w:u w:val="single"/>
        </w:rPr>
        <w:t xml:space="preserve">For the </w:t>
      </w:r>
      <w:r w:rsidR="000C7C4A">
        <w:rPr>
          <w:rFonts w:ascii="Times New Roman" w:hAnsi="Times New Roman" w:cs="Times New Roman"/>
          <w:i/>
          <w:iCs/>
          <w:u w:val="single"/>
        </w:rPr>
        <w:t>Mental Health</w:t>
      </w:r>
      <w:r w:rsidR="005D51D9" w:rsidRPr="008E4A19">
        <w:rPr>
          <w:rFonts w:ascii="Times New Roman" w:hAnsi="Times New Roman" w:cs="Times New Roman"/>
          <w:i/>
          <w:iCs/>
          <w:u w:val="single"/>
        </w:rPr>
        <w:t xml:space="preserve"> </w:t>
      </w:r>
      <w:r w:rsidRPr="008E4A19">
        <w:rPr>
          <w:rFonts w:ascii="Times New Roman" w:hAnsi="Times New Roman" w:cs="Times New Roman"/>
          <w:i/>
          <w:iCs/>
          <w:u w:val="single"/>
        </w:rPr>
        <w:t xml:space="preserve">Professional Interview </w:t>
      </w:r>
      <w:r w:rsidR="001765E2" w:rsidRPr="008E4A19">
        <w:rPr>
          <w:rFonts w:ascii="Times New Roman" w:hAnsi="Times New Roman" w:cs="Times New Roman"/>
          <w:i/>
          <w:iCs/>
          <w:u w:val="single"/>
        </w:rPr>
        <w:t>R</w:t>
      </w:r>
      <w:r w:rsidRPr="008E4A19">
        <w:rPr>
          <w:rFonts w:ascii="Times New Roman" w:hAnsi="Times New Roman" w:cs="Times New Roman"/>
          <w:i/>
          <w:iCs/>
          <w:u w:val="single"/>
        </w:rPr>
        <w:t>eflection</w:t>
      </w:r>
      <w:r w:rsidRPr="00ED528F">
        <w:rPr>
          <w:rFonts w:ascii="Times New Roman" w:hAnsi="Times New Roman" w:cs="Times New Roman"/>
        </w:rPr>
        <w:t xml:space="preserve">, </w:t>
      </w:r>
      <w:r w:rsidR="001B0A5B" w:rsidRPr="00ED528F">
        <w:rPr>
          <w:rFonts w:ascii="Times New Roman" w:hAnsi="Times New Roman" w:cs="Times New Roman"/>
        </w:rPr>
        <w:t xml:space="preserve">you will interview a </w:t>
      </w:r>
      <w:r w:rsidR="000C7C4A">
        <w:rPr>
          <w:rFonts w:ascii="Times New Roman" w:hAnsi="Times New Roman" w:cs="Times New Roman"/>
        </w:rPr>
        <w:t>mental health</w:t>
      </w:r>
      <w:r w:rsidR="001B0A5B" w:rsidRPr="00ED528F">
        <w:rPr>
          <w:rFonts w:ascii="Times New Roman" w:hAnsi="Times New Roman" w:cs="Times New Roman"/>
        </w:rPr>
        <w:t xml:space="preserve"> professional. </w:t>
      </w:r>
      <w:r w:rsidR="000C7C4A">
        <w:rPr>
          <w:rFonts w:ascii="Times New Roman" w:hAnsi="Times New Roman" w:cs="Times New Roman"/>
        </w:rPr>
        <w:t xml:space="preserve">Mental health </w:t>
      </w:r>
      <w:r w:rsidRPr="00ED528F">
        <w:rPr>
          <w:rFonts w:ascii="Times New Roman" w:hAnsi="Times New Roman" w:cs="Times New Roman"/>
        </w:rPr>
        <w:t xml:space="preserve">professionals may include individuals from counseling, psychology, </w:t>
      </w:r>
      <w:r w:rsidR="00063622">
        <w:rPr>
          <w:rFonts w:ascii="Times New Roman" w:hAnsi="Times New Roman" w:cs="Times New Roman"/>
        </w:rPr>
        <w:t xml:space="preserve">psychiatry, </w:t>
      </w:r>
      <w:r w:rsidRPr="00ED528F">
        <w:rPr>
          <w:rFonts w:ascii="Times New Roman" w:hAnsi="Times New Roman" w:cs="Times New Roman"/>
        </w:rPr>
        <w:t xml:space="preserve">special education, rehabilitation, </w:t>
      </w:r>
      <w:r w:rsidR="00BE0BC8">
        <w:rPr>
          <w:rFonts w:ascii="Times New Roman" w:hAnsi="Times New Roman" w:cs="Times New Roman"/>
        </w:rPr>
        <w:t>marriage</w:t>
      </w:r>
      <w:r w:rsidRPr="00ED528F">
        <w:rPr>
          <w:rFonts w:ascii="Times New Roman" w:hAnsi="Times New Roman" w:cs="Times New Roman"/>
        </w:rPr>
        <w:t xml:space="preserve"> and family, </w:t>
      </w:r>
      <w:r w:rsidR="00063622">
        <w:rPr>
          <w:rFonts w:ascii="Times New Roman" w:hAnsi="Times New Roman" w:cs="Times New Roman"/>
        </w:rPr>
        <w:t xml:space="preserve">and </w:t>
      </w:r>
      <w:r w:rsidRPr="00ED528F">
        <w:rPr>
          <w:rFonts w:ascii="Times New Roman" w:hAnsi="Times New Roman" w:cs="Times New Roman"/>
        </w:rPr>
        <w:t xml:space="preserve">social work. </w:t>
      </w:r>
      <w:r w:rsidR="001B0A5B" w:rsidRPr="00ED528F">
        <w:rPr>
          <w:rFonts w:ascii="Times New Roman" w:hAnsi="Times New Roman" w:cs="Times New Roman"/>
        </w:rPr>
        <w:t xml:space="preserve">You will conduct an interview utilizing pre-determined questions that will be provided to you </w:t>
      </w:r>
      <w:r w:rsidR="00DD47E7">
        <w:rPr>
          <w:rFonts w:ascii="Times New Roman" w:hAnsi="Times New Roman" w:cs="Times New Roman"/>
        </w:rPr>
        <w:t>i</w:t>
      </w:r>
      <w:r w:rsidR="001B0A5B" w:rsidRPr="00ED528F">
        <w:rPr>
          <w:rFonts w:ascii="Times New Roman" w:hAnsi="Times New Roman" w:cs="Times New Roman"/>
        </w:rPr>
        <w:t xml:space="preserve">n Canvas in a separate handout. You are welcome to record your interview with this individual to </w:t>
      </w:r>
      <w:r w:rsidR="00E97090" w:rsidRPr="00ED528F">
        <w:rPr>
          <w:rFonts w:ascii="Times New Roman" w:hAnsi="Times New Roman" w:cs="Times New Roman"/>
        </w:rPr>
        <w:t>refer</w:t>
      </w:r>
      <w:r w:rsidR="001B0A5B" w:rsidRPr="00ED528F">
        <w:rPr>
          <w:rFonts w:ascii="Times New Roman" w:hAnsi="Times New Roman" w:cs="Times New Roman"/>
        </w:rPr>
        <w:t xml:space="preserve"> to when completing your reflection. You will provide a brief synopsis of the interview as well as your thoughts and reactions to the interviewee’s responses. This reflection will be due towards the end of the semester </w:t>
      </w:r>
      <w:r w:rsidR="006911B1" w:rsidRPr="00ED528F">
        <w:rPr>
          <w:rFonts w:ascii="Times New Roman" w:hAnsi="Times New Roman" w:cs="Times New Roman"/>
        </w:rPr>
        <w:t>to</w:t>
      </w:r>
      <w:r w:rsidR="001B0A5B" w:rsidRPr="00ED528F">
        <w:rPr>
          <w:rFonts w:ascii="Times New Roman" w:hAnsi="Times New Roman" w:cs="Times New Roman"/>
        </w:rPr>
        <w:t xml:space="preserve"> provide ample time to choose someone to interview and obtain that person’s commitment.</w:t>
      </w:r>
      <w:r w:rsidR="001B0A5B">
        <w:rPr>
          <w:rFonts w:ascii="Times New Roman" w:hAnsi="Times New Roman" w:cs="Times New Roman"/>
        </w:rPr>
        <w:t xml:space="preserve"> </w:t>
      </w:r>
      <w:r w:rsidR="001A7468" w:rsidRPr="00ED528F">
        <w:rPr>
          <w:rFonts w:ascii="Times New Roman" w:hAnsi="Times New Roman" w:cs="Times New Roman"/>
        </w:rPr>
        <w:t>(</w:t>
      </w:r>
      <w:r w:rsidR="001A7468">
        <w:rPr>
          <w:rFonts w:ascii="Times New Roman" w:hAnsi="Times New Roman" w:cs="Times New Roman"/>
        </w:rPr>
        <w:t>S</w:t>
      </w:r>
      <w:r w:rsidR="001A7468" w:rsidRPr="00ED528F">
        <w:rPr>
          <w:rFonts w:ascii="Times New Roman" w:hAnsi="Times New Roman" w:cs="Times New Roman"/>
        </w:rPr>
        <w:t xml:space="preserve">ee Course </w:t>
      </w:r>
      <w:r w:rsidR="001A7468">
        <w:rPr>
          <w:rFonts w:ascii="Times New Roman" w:hAnsi="Times New Roman" w:cs="Times New Roman"/>
        </w:rPr>
        <w:t>Schedule</w:t>
      </w:r>
      <w:r w:rsidR="001A7468" w:rsidRPr="00ED528F">
        <w:rPr>
          <w:rFonts w:ascii="Times New Roman" w:hAnsi="Times New Roman" w:cs="Times New Roman"/>
        </w:rPr>
        <w:t xml:space="preserve"> for </w:t>
      </w:r>
      <w:r w:rsidR="001A7468">
        <w:rPr>
          <w:rFonts w:ascii="Times New Roman" w:hAnsi="Times New Roman" w:cs="Times New Roman"/>
        </w:rPr>
        <w:t xml:space="preserve">due </w:t>
      </w:r>
      <w:r w:rsidR="001A7468" w:rsidRPr="00ED528F">
        <w:rPr>
          <w:rFonts w:ascii="Times New Roman" w:hAnsi="Times New Roman" w:cs="Times New Roman"/>
        </w:rPr>
        <w:t>date</w:t>
      </w:r>
      <w:r w:rsidR="001A7468">
        <w:rPr>
          <w:rFonts w:ascii="Times New Roman" w:hAnsi="Times New Roman" w:cs="Times New Roman"/>
        </w:rPr>
        <w:t>.</w:t>
      </w:r>
      <w:r w:rsidR="001A7468" w:rsidRPr="00ED528F">
        <w:rPr>
          <w:rFonts w:ascii="Times New Roman" w:hAnsi="Times New Roman" w:cs="Times New Roman"/>
        </w:rPr>
        <w:t>)</w:t>
      </w:r>
    </w:p>
    <w:p w14:paraId="6517306C" w14:textId="77777777" w:rsidR="00BB595E" w:rsidRDefault="00BB595E" w:rsidP="00BB595E">
      <w:pPr>
        <w:spacing w:before="100" w:beforeAutospacing="1" w:after="100" w:afterAutospacing="1"/>
        <w:jc w:val="both"/>
        <w:rPr>
          <w:rFonts w:ascii="Times New Roman" w:eastAsia="Times New Roman" w:hAnsi="Times New Roman" w:cs="Times New Roman"/>
          <w:b/>
          <w:bCs/>
        </w:rPr>
      </w:pPr>
      <w:r>
        <w:rPr>
          <w:rFonts w:ascii="Times New Roman" w:eastAsia="Times New Roman" w:hAnsi="Times New Roman" w:cs="Times New Roman"/>
          <w:b/>
          <w:bCs/>
        </w:rPr>
        <w:t>Service-Learning Project</w:t>
      </w:r>
      <w:r w:rsidRPr="008A07EE">
        <w:rPr>
          <w:rFonts w:ascii="Times New Roman" w:eastAsia="Times New Roman" w:hAnsi="Times New Roman" w:cs="Times New Roman"/>
          <w:b/>
          <w:bCs/>
        </w:rPr>
        <w:t xml:space="preserve"> </w:t>
      </w:r>
      <w:r>
        <w:rPr>
          <w:rFonts w:ascii="Times New Roman" w:eastAsia="Times New Roman" w:hAnsi="Times New Roman" w:cs="Times New Roman"/>
          <w:b/>
          <w:bCs/>
        </w:rPr>
        <w:t>(35 points)</w:t>
      </w:r>
    </w:p>
    <w:p w14:paraId="6FD3D4DC" w14:textId="77777777" w:rsidR="00BE47CC" w:rsidRPr="00953793" w:rsidRDefault="00BE47CC" w:rsidP="00BE47CC">
      <w:pPr>
        <w:rPr>
          <w:rFonts w:ascii="Times New Roman" w:hAnsi="Times New Roman" w:cs="Times New Roman"/>
        </w:rPr>
      </w:pPr>
      <w:r w:rsidRPr="00953793">
        <w:rPr>
          <w:rFonts w:ascii="Times New Roman" w:hAnsi="Times New Roman" w:cs="Times New Roman"/>
        </w:rPr>
        <w:t xml:space="preserve">Service learning is an approach </w:t>
      </w:r>
      <w:r>
        <w:rPr>
          <w:rFonts w:ascii="Times New Roman" w:hAnsi="Times New Roman" w:cs="Times New Roman"/>
        </w:rPr>
        <w:t xml:space="preserve">to education that </w:t>
      </w:r>
      <w:r w:rsidRPr="00953793">
        <w:rPr>
          <w:rFonts w:ascii="Times New Roman" w:hAnsi="Times New Roman" w:cs="Times New Roman"/>
        </w:rPr>
        <w:t>combines meaningful community service with curriculum-based learning</w:t>
      </w:r>
      <w:r>
        <w:rPr>
          <w:rFonts w:ascii="Times New Roman" w:hAnsi="Times New Roman" w:cs="Times New Roman"/>
        </w:rPr>
        <w:t xml:space="preserve">, allowing </w:t>
      </w:r>
      <w:r w:rsidRPr="00953793">
        <w:rPr>
          <w:rFonts w:ascii="Times New Roman" w:hAnsi="Times New Roman" w:cs="Times New Roman"/>
        </w:rPr>
        <w:t>students to connect what they learn in the classroom to real-</w:t>
      </w:r>
      <w:r w:rsidRPr="00953793">
        <w:rPr>
          <w:rFonts w:ascii="Times New Roman" w:hAnsi="Times New Roman" w:cs="Times New Roman"/>
        </w:rPr>
        <w:lastRenderedPageBreak/>
        <w:t>world experiences</w:t>
      </w:r>
      <w:r>
        <w:rPr>
          <w:rFonts w:ascii="Times New Roman" w:hAnsi="Times New Roman" w:cs="Times New Roman"/>
        </w:rPr>
        <w:t xml:space="preserve">. Service learning </w:t>
      </w:r>
      <w:r w:rsidRPr="00953793">
        <w:rPr>
          <w:rFonts w:ascii="Times New Roman" w:hAnsi="Times New Roman" w:cs="Times New Roman"/>
        </w:rPr>
        <w:t>enhanc</w:t>
      </w:r>
      <w:r>
        <w:rPr>
          <w:rFonts w:ascii="Times New Roman" w:hAnsi="Times New Roman" w:cs="Times New Roman"/>
        </w:rPr>
        <w:t>es</w:t>
      </w:r>
      <w:r w:rsidRPr="00953793">
        <w:rPr>
          <w:rFonts w:ascii="Times New Roman" w:hAnsi="Times New Roman" w:cs="Times New Roman"/>
        </w:rPr>
        <w:t xml:space="preserve"> </w:t>
      </w:r>
      <w:r>
        <w:rPr>
          <w:rFonts w:ascii="Times New Roman" w:hAnsi="Times New Roman" w:cs="Times New Roman"/>
        </w:rPr>
        <w:t>students’</w:t>
      </w:r>
      <w:r w:rsidRPr="00953793">
        <w:rPr>
          <w:rFonts w:ascii="Times New Roman" w:hAnsi="Times New Roman" w:cs="Times New Roman"/>
        </w:rPr>
        <w:t xml:space="preserve"> understanding </w:t>
      </w:r>
      <w:r>
        <w:rPr>
          <w:rFonts w:ascii="Times New Roman" w:hAnsi="Times New Roman" w:cs="Times New Roman"/>
        </w:rPr>
        <w:t xml:space="preserve">of the curriculum and </w:t>
      </w:r>
      <w:r w:rsidRPr="00953793">
        <w:rPr>
          <w:rFonts w:ascii="Times New Roman" w:hAnsi="Times New Roman" w:cs="Times New Roman"/>
        </w:rPr>
        <w:t>foster</w:t>
      </w:r>
      <w:r>
        <w:rPr>
          <w:rFonts w:ascii="Times New Roman" w:hAnsi="Times New Roman" w:cs="Times New Roman"/>
        </w:rPr>
        <w:t>s</w:t>
      </w:r>
      <w:r w:rsidRPr="00953793">
        <w:rPr>
          <w:rFonts w:ascii="Times New Roman" w:hAnsi="Times New Roman" w:cs="Times New Roman"/>
        </w:rPr>
        <w:t xml:space="preserve"> civic responsibility.</w:t>
      </w:r>
    </w:p>
    <w:p w14:paraId="1417A2BD" w14:textId="77777777" w:rsidR="00BB595E" w:rsidRDefault="00BB595E" w:rsidP="00BB595E">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Project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in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57597B77" w14:textId="3652EABC"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5531FFD9" w14:textId="0230E39E" w:rsidR="00C754D5" w:rsidRDefault="008A07EE" w:rsidP="00C754D5">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The College of Education has a subject pool operated through SONA system. The system provides students access to sign up for research studies for course extra credit. These studies can be in person or online. You </w:t>
      </w:r>
      <w:r w:rsidR="00FA3728">
        <w:rPr>
          <w:rFonts w:ascii="Times New Roman" w:eastAsia="Times New Roman" w:hAnsi="Times New Roman" w:cs="Times New Roman"/>
        </w:rPr>
        <w:t xml:space="preserve">will </w:t>
      </w:r>
      <w:r w:rsidRPr="008A07EE">
        <w:rPr>
          <w:rFonts w:ascii="Times New Roman" w:eastAsia="Times New Roman" w:hAnsi="Times New Roman" w:cs="Times New Roman"/>
        </w:rPr>
        <w:t xml:space="preserve">receive an email from the SONA administrator asking that you login to the system and create a password. If you are struggling to access this, </w:t>
      </w:r>
      <w:r w:rsidR="00C754D5" w:rsidRPr="008A07EE">
        <w:rPr>
          <w:rFonts w:ascii="Times New Roman" w:eastAsia="Times New Roman" w:hAnsi="Times New Roman" w:cs="Times New Roman"/>
        </w:rPr>
        <w:t xml:space="preserve">please </w:t>
      </w:r>
      <w:r w:rsidR="00C754D5">
        <w:rPr>
          <w:rFonts w:ascii="Times New Roman" w:eastAsia="Times New Roman" w:hAnsi="Times New Roman" w:cs="Times New Roman"/>
        </w:rPr>
        <w:t xml:space="preserve">email </w:t>
      </w:r>
      <w:hyperlink r:id="rId8" w:history="1">
        <w:r w:rsidR="00C754D5" w:rsidRPr="00761F3E">
          <w:rPr>
            <w:rStyle w:val="Hyperlink"/>
            <w:rFonts w:ascii="Times New Roman" w:eastAsia="Times New Roman" w:hAnsi="Times New Roman" w:cs="Times New Roman"/>
          </w:rPr>
          <w:t>sona@auburn.edu</w:t>
        </w:r>
      </w:hyperlink>
      <w:r w:rsidR="00C754D5">
        <w:rPr>
          <w:rFonts w:ascii="Times New Roman" w:eastAsia="Times New Roman" w:hAnsi="Times New Roman" w:cs="Times New Roman"/>
        </w:rPr>
        <w:t xml:space="preserve">. </w:t>
      </w:r>
    </w:p>
    <w:p w14:paraId="6E705C80" w14:textId="00472ECB"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w:t>
      </w:r>
      <w:r w:rsidR="00B469A5">
        <w:rPr>
          <w:rFonts w:ascii="Times New Roman" w:eastAsia="Times New Roman" w:hAnsi="Times New Roman" w:cs="Times New Roman"/>
        </w:rPr>
        <w:t>one</w:t>
      </w:r>
      <w:r w:rsidRPr="008A07EE">
        <w:rPr>
          <w:rFonts w:ascii="Times New Roman" w:eastAsia="Times New Roman" w:hAnsi="Times New Roman" w:cs="Times New Roman"/>
        </w:rPr>
        <w:t xml:space="preserve"> cumulative bonus point to be added towards your lowest grade in the course at the end of the semester (i.e., NOT points on your final grade). No more than </w:t>
      </w:r>
      <w:r w:rsidR="00ED2FD9">
        <w:rPr>
          <w:rFonts w:ascii="Times New Roman" w:eastAsia="Times New Roman" w:hAnsi="Times New Roman" w:cs="Times New Roman"/>
        </w:rPr>
        <w:t>five</w:t>
      </w:r>
      <w:r w:rsidRPr="008A07EE">
        <w:rPr>
          <w:rFonts w:ascii="Times New Roman" w:eastAsia="Times New Roman" w:hAnsi="Times New Roman" w:cs="Times New Roman"/>
        </w:rPr>
        <w:t xml:space="preserve"> extra credit points can be applied to your grade through SONA. If you have questions about how these extra credit points are applied, please email me. If you have questions about participating in studies, please </w:t>
      </w:r>
      <w:r w:rsidR="00F80DAE">
        <w:rPr>
          <w:rFonts w:ascii="Times New Roman" w:eastAsia="Times New Roman" w:hAnsi="Times New Roman" w:cs="Times New Roman"/>
        </w:rPr>
        <w:t xml:space="preserve">email </w:t>
      </w:r>
      <w:hyperlink r:id="rId9" w:history="1">
        <w:r w:rsidR="00F74DC7" w:rsidRPr="00761F3E">
          <w:rPr>
            <w:rStyle w:val="Hyperlink"/>
            <w:rFonts w:ascii="Times New Roman" w:eastAsia="Times New Roman" w:hAnsi="Times New Roman" w:cs="Times New Roman"/>
          </w:rPr>
          <w:t>sona@auburn.edu</w:t>
        </w:r>
      </w:hyperlink>
      <w:r w:rsidR="00F74DC7">
        <w:rPr>
          <w:rFonts w:ascii="Times New Roman" w:eastAsia="Times New Roman" w:hAnsi="Times New Roman" w:cs="Times New Roman"/>
        </w:rPr>
        <w:t xml:space="preserve">. </w:t>
      </w:r>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53C369DD" w14:textId="775DCBA0" w:rsidR="00175ADA" w:rsidRPr="00A300B0" w:rsidRDefault="002422C1" w:rsidP="00175ADA">
      <w:pPr>
        <w:tabs>
          <w:tab w:val="right" w:pos="9360"/>
        </w:tabs>
        <w:ind w:hanging="2"/>
        <w:rPr>
          <w:rFonts w:ascii="Times New Roman" w:hAnsi="Times New Roman" w:cs="Times New Roman"/>
          <w:b/>
          <w:bCs/>
        </w:rPr>
      </w:pPr>
      <w:r>
        <w:rPr>
          <w:rFonts w:ascii="Times New Roman" w:hAnsi="Times New Roman" w:cs="Times New Roman"/>
          <w:b/>
          <w:bCs/>
        </w:rPr>
        <w:t xml:space="preserve">Class </w:t>
      </w:r>
      <w:r w:rsidR="00175ADA">
        <w:rPr>
          <w:rFonts w:ascii="Times New Roman" w:hAnsi="Times New Roman" w:cs="Times New Roman"/>
          <w:b/>
          <w:bCs/>
        </w:rPr>
        <w:t xml:space="preserve">Participation and </w:t>
      </w:r>
      <w:r w:rsidR="00175ADA" w:rsidRPr="00183D1D">
        <w:rPr>
          <w:rFonts w:ascii="Times New Roman" w:hAnsi="Times New Roman" w:cs="Times New Roman"/>
          <w:b/>
          <w:bCs/>
        </w:rPr>
        <w:t>Activities ………………</w:t>
      </w:r>
      <w:r w:rsidR="008A7F60">
        <w:rPr>
          <w:rFonts w:ascii="Times New Roman" w:hAnsi="Times New Roman" w:cs="Times New Roman"/>
          <w:b/>
          <w:bCs/>
        </w:rPr>
        <w:t>………………………………….</w:t>
      </w:r>
      <w:r w:rsidR="00733393">
        <w:rPr>
          <w:rFonts w:ascii="Times New Roman" w:hAnsi="Times New Roman" w:cs="Times New Roman"/>
          <w:b/>
          <w:bCs/>
        </w:rPr>
        <w:t>15</w:t>
      </w:r>
      <w:r w:rsidR="00175ADA" w:rsidRPr="00183D1D">
        <w:rPr>
          <w:rFonts w:ascii="Times New Roman" w:hAnsi="Times New Roman" w:cs="Times New Roman"/>
          <w:b/>
          <w:bCs/>
        </w:rPr>
        <w:t xml:space="preserve"> points</w:t>
      </w:r>
    </w:p>
    <w:p w14:paraId="2BBC8454" w14:textId="55D718D8" w:rsidR="00D33913" w:rsidRPr="00A300B0" w:rsidRDefault="0055066F" w:rsidP="00B3650F">
      <w:pPr>
        <w:tabs>
          <w:tab w:val="left" w:pos="5580"/>
          <w:tab w:val="right" w:pos="9360"/>
        </w:tabs>
        <w:ind w:hanging="2"/>
        <w:rPr>
          <w:rFonts w:ascii="Times New Roman" w:hAnsi="Times New Roman" w:cs="Times New Roman"/>
          <w:b/>
          <w:bCs/>
        </w:rPr>
      </w:pPr>
      <w:r>
        <w:rPr>
          <w:rFonts w:ascii="Times New Roman" w:hAnsi="Times New Roman" w:cs="Times New Roman"/>
          <w:b/>
          <w:bCs/>
        </w:rPr>
        <w:t>Quizzes</w:t>
      </w:r>
      <w:r w:rsidR="00A300B0">
        <w:rPr>
          <w:rFonts w:ascii="Times New Roman" w:hAnsi="Times New Roman" w:cs="Times New Roman"/>
          <w:b/>
          <w:bCs/>
        </w:rPr>
        <w:t>…………………</w:t>
      </w:r>
      <w:r w:rsidR="00FA55B2">
        <w:rPr>
          <w:rFonts w:ascii="Times New Roman" w:hAnsi="Times New Roman" w:cs="Times New Roman"/>
          <w:b/>
          <w:bCs/>
        </w:rPr>
        <w:t>….</w:t>
      </w:r>
      <w:r w:rsidR="00B3650F" w:rsidRPr="00A300B0">
        <w:rPr>
          <w:rFonts w:ascii="Times New Roman" w:hAnsi="Times New Roman" w:cs="Times New Roman"/>
          <w:b/>
          <w:bCs/>
        </w:rPr>
        <w:t>……………………</w:t>
      </w:r>
      <w:r w:rsidR="008A7F60">
        <w:rPr>
          <w:rFonts w:ascii="Times New Roman" w:hAnsi="Times New Roman" w:cs="Times New Roman"/>
          <w:b/>
          <w:bCs/>
        </w:rPr>
        <w:t>……………………………………</w:t>
      </w:r>
      <w:r w:rsidR="00D33913" w:rsidRPr="00A300B0">
        <w:rPr>
          <w:rFonts w:ascii="Times New Roman" w:hAnsi="Times New Roman" w:cs="Times New Roman"/>
          <w:b/>
          <w:bCs/>
        </w:rPr>
        <w:t>30 points</w:t>
      </w:r>
    </w:p>
    <w:p w14:paraId="4870BDBA" w14:textId="18A0764B"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008A7F60">
        <w:rPr>
          <w:rFonts w:ascii="Times New Roman" w:hAnsi="Times New Roman" w:cs="Times New Roman"/>
          <w:b/>
          <w:bCs/>
        </w:rPr>
        <w:t>……………………………………</w:t>
      </w:r>
      <w:r w:rsidRPr="00A300B0">
        <w:rPr>
          <w:rFonts w:ascii="Times New Roman" w:hAnsi="Times New Roman" w:cs="Times New Roman"/>
          <w:b/>
          <w:bCs/>
        </w:rPr>
        <w:t>20 points</w:t>
      </w:r>
    </w:p>
    <w:p w14:paraId="69C25A33" w14:textId="34683DFB"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773D87">
        <w:rPr>
          <w:rFonts w:ascii="Times New Roman" w:hAnsi="Times New Roman" w:cs="Times New Roman"/>
        </w:rPr>
        <w:t>s</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5B67CF2B" w:rsidR="00D33913" w:rsidRDefault="00AC31AF" w:rsidP="00D33913">
      <w:pPr>
        <w:pStyle w:val="ListParagraph"/>
        <w:numPr>
          <w:ilvl w:val="0"/>
          <w:numId w:val="31"/>
        </w:numPr>
        <w:tabs>
          <w:tab w:val="left" w:pos="6660"/>
          <w:tab w:val="right" w:pos="9360"/>
        </w:tabs>
        <w:rPr>
          <w:rFonts w:ascii="Times New Roman" w:hAnsi="Times New Roman" w:cs="Times New Roman"/>
        </w:rPr>
      </w:pPr>
      <w:r>
        <w:rPr>
          <w:rFonts w:ascii="Times New Roman" w:hAnsi="Times New Roman" w:cs="Times New Roman"/>
        </w:rPr>
        <w:t>Mental Health</w:t>
      </w:r>
      <w:r w:rsidR="00773D87">
        <w:rPr>
          <w:rFonts w:ascii="Times New Roman" w:hAnsi="Times New Roman" w:cs="Times New Roman"/>
        </w:rPr>
        <w:t xml:space="preserve"> </w:t>
      </w:r>
      <w:r w:rsidR="00D33913"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631A1B3" w14:textId="7D0EABAC" w:rsidR="00C02EB4" w:rsidRPr="00A300B0" w:rsidRDefault="001F5E26" w:rsidP="00C02EB4">
      <w:pPr>
        <w:tabs>
          <w:tab w:val="right" w:pos="9360"/>
        </w:tabs>
        <w:ind w:hanging="2"/>
        <w:rPr>
          <w:rFonts w:ascii="Times New Roman" w:hAnsi="Times New Roman" w:cs="Times New Roman"/>
          <w:b/>
          <w:bCs/>
        </w:rPr>
      </w:pPr>
      <w:bookmarkStart w:id="0" w:name="_Hlk48137006"/>
      <w:r>
        <w:rPr>
          <w:rFonts w:ascii="Times New Roman" w:hAnsi="Times New Roman" w:cs="Times New Roman"/>
          <w:b/>
          <w:bCs/>
        </w:rPr>
        <w:t>Service-Learning Project</w:t>
      </w:r>
      <w:r w:rsidR="006374EF">
        <w:rPr>
          <w:rFonts w:ascii="Times New Roman" w:hAnsi="Times New Roman" w:cs="Times New Roman"/>
          <w:b/>
          <w:bCs/>
        </w:rPr>
        <w:t>…….</w:t>
      </w:r>
      <w:r w:rsidR="00C02EB4" w:rsidRPr="00A300B0">
        <w:rPr>
          <w:rFonts w:ascii="Times New Roman" w:hAnsi="Times New Roman" w:cs="Times New Roman"/>
          <w:b/>
          <w:bCs/>
        </w:rPr>
        <w:t>………………</w:t>
      </w:r>
      <w:r w:rsidR="008A7F60">
        <w:rPr>
          <w:rFonts w:ascii="Times New Roman" w:hAnsi="Times New Roman" w:cs="Times New Roman"/>
          <w:b/>
          <w:bCs/>
        </w:rPr>
        <w:t>………………………………………</w:t>
      </w:r>
      <w:r w:rsidR="00C02EB4">
        <w:rPr>
          <w:rFonts w:ascii="Times New Roman" w:hAnsi="Times New Roman" w:cs="Times New Roman"/>
          <w:b/>
          <w:bCs/>
        </w:rPr>
        <w:t>3</w:t>
      </w:r>
      <w:r w:rsidR="00C02EB4" w:rsidRPr="00A300B0">
        <w:rPr>
          <w:rFonts w:ascii="Times New Roman" w:hAnsi="Times New Roman" w:cs="Times New Roman"/>
          <w:b/>
          <w:bCs/>
        </w:rPr>
        <w:t>5 points</w:t>
      </w:r>
      <w:bookmarkEnd w:id="0"/>
    </w:p>
    <w:p w14:paraId="49153255" w14:textId="01E7E330" w:rsidR="00C02EB4" w:rsidRDefault="00733393" w:rsidP="00C02EB4">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 xml:space="preserve">Community </w:t>
      </w:r>
      <w:r w:rsidR="006374EF">
        <w:rPr>
          <w:rFonts w:ascii="Times New Roman" w:hAnsi="Times New Roman" w:cs="Times New Roman"/>
        </w:rPr>
        <w:t>S</w:t>
      </w:r>
      <w:r>
        <w:rPr>
          <w:rFonts w:ascii="Times New Roman" w:hAnsi="Times New Roman" w:cs="Times New Roman"/>
        </w:rPr>
        <w:t xml:space="preserve">ervice </w:t>
      </w:r>
      <w:r w:rsidR="001F5E26">
        <w:rPr>
          <w:rFonts w:ascii="Times New Roman" w:hAnsi="Times New Roman" w:cs="Times New Roman"/>
        </w:rPr>
        <w:t>Organization Information</w:t>
      </w:r>
      <w:r w:rsidR="00C02EB4" w:rsidRPr="00D33913">
        <w:rPr>
          <w:rFonts w:ascii="Times New Roman" w:hAnsi="Times New Roman" w:cs="Times New Roman"/>
        </w:rPr>
        <w:t xml:space="preserve"> (</w:t>
      </w:r>
      <w:r w:rsidR="001F5E26">
        <w:rPr>
          <w:rFonts w:ascii="Times New Roman" w:hAnsi="Times New Roman" w:cs="Times New Roman"/>
        </w:rPr>
        <w:t>2</w:t>
      </w:r>
      <w:r w:rsidR="00C02EB4" w:rsidRPr="00D33913">
        <w:rPr>
          <w:rFonts w:ascii="Times New Roman" w:hAnsi="Times New Roman" w:cs="Times New Roman"/>
        </w:rPr>
        <w:t xml:space="preserve"> points)</w:t>
      </w:r>
    </w:p>
    <w:p w14:paraId="7D3AC714" w14:textId="755509E1" w:rsidR="006374EF" w:rsidRDefault="006374EF" w:rsidP="00C02EB4">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Community Service</w:t>
      </w:r>
      <w:r>
        <w:rPr>
          <w:rFonts w:ascii="Times New Roman" w:hAnsi="Times New Roman" w:cs="Times New Roman"/>
        </w:rPr>
        <w:t xml:space="preserve"> Hours</w:t>
      </w:r>
      <w:r w:rsidR="00A05F0A">
        <w:rPr>
          <w:rFonts w:ascii="Times New Roman" w:hAnsi="Times New Roman" w:cs="Times New Roman"/>
        </w:rPr>
        <w:t xml:space="preserve"> &amp; </w:t>
      </w:r>
      <w:r w:rsidR="00367161">
        <w:rPr>
          <w:rFonts w:ascii="Times New Roman" w:hAnsi="Times New Roman" w:cs="Times New Roman"/>
        </w:rPr>
        <w:t>A</w:t>
      </w:r>
      <w:r w:rsidR="00A05F0A">
        <w:rPr>
          <w:rFonts w:ascii="Times New Roman" w:hAnsi="Times New Roman" w:cs="Times New Roman"/>
        </w:rPr>
        <w:t>ctivities Documentation (8 points)</w:t>
      </w:r>
    </w:p>
    <w:p w14:paraId="1E451C65" w14:textId="02832764" w:rsidR="00A05F0A" w:rsidRPr="00D33913" w:rsidRDefault="00F04F3A" w:rsidP="00C02EB4">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Community Service</w:t>
      </w:r>
      <w:r w:rsidR="00435B8D" w:rsidRPr="00435B8D">
        <w:rPr>
          <w:rFonts w:ascii="Times New Roman" w:hAnsi="Times New Roman" w:cs="Times New Roman"/>
        </w:rPr>
        <w:t xml:space="preserve"> </w:t>
      </w:r>
      <w:r w:rsidR="00435B8D">
        <w:rPr>
          <w:rFonts w:ascii="Times New Roman" w:hAnsi="Times New Roman" w:cs="Times New Roman"/>
        </w:rPr>
        <w:t>Organization</w:t>
      </w:r>
      <w:r w:rsidR="00435B8D">
        <w:rPr>
          <w:rFonts w:ascii="Times New Roman" w:hAnsi="Times New Roman" w:cs="Times New Roman"/>
        </w:rPr>
        <w:t xml:space="preserve"> Personnel Interview Summary (</w:t>
      </w:r>
      <w:r w:rsidR="00367161">
        <w:rPr>
          <w:rFonts w:ascii="Times New Roman" w:hAnsi="Times New Roman" w:cs="Times New Roman"/>
        </w:rPr>
        <w:t>5 points)</w:t>
      </w:r>
    </w:p>
    <w:p w14:paraId="4D38CCB5" w14:textId="793314DF" w:rsidR="00C02EB4" w:rsidRDefault="001F5E26" w:rsidP="00C02EB4">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Integration</w:t>
      </w:r>
      <w:r w:rsidR="00C02EB4" w:rsidRPr="00D33913">
        <w:rPr>
          <w:rFonts w:ascii="Times New Roman" w:hAnsi="Times New Roman" w:cs="Times New Roman"/>
        </w:rPr>
        <w:t xml:space="preserve"> Paper (</w:t>
      </w:r>
      <w:r>
        <w:rPr>
          <w:rFonts w:ascii="Times New Roman" w:hAnsi="Times New Roman" w:cs="Times New Roman"/>
        </w:rPr>
        <w:t>15</w:t>
      </w:r>
      <w:r w:rsidR="00C02EB4" w:rsidRPr="00D33913">
        <w:rPr>
          <w:rFonts w:ascii="Times New Roman" w:hAnsi="Times New Roman" w:cs="Times New Roman"/>
        </w:rPr>
        <w:t xml:space="preserve"> points)</w:t>
      </w:r>
    </w:p>
    <w:p w14:paraId="5A14DC6E" w14:textId="10426890" w:rsidR="001024B6" w:rsidRPr="00D33913" w:rsidRDefault="001024B6" w:rsidP="00C02EB4">
      <w:pPr>
        <w:pStyle w:val="ListParagraph"/>
        <w:numPr>
          <w:ilvl w:val="0"/>
          <w:numId w:val="30"/>
        </w:numPr>
        <w:tabs>
          <w:tab w:val="right" w:pos="9360"/>
        </w:tabs>
        <w:rPr>
          <w:rFonts w:ascii="Times New Roman" w:hAnsi="Times New Roman" w:cs="Times New Roman"/>
        </w:rPr>
      </w:pPr>
      <w:r>
        <w:rPr>
          <w:rFonts w:ascii="Times New Roman" w:hAnsi="Times New Roman" w:cs="Times New Roman"/>
        </w:rPr>
        <w:t>Class Presentation (5 points)</w:t>
      </w:r>
    </w:p>
    <w:p w14:paraId="5CA16E78" w14:textId="77777777" w:rsidR="00C02EB4" w:rsidRPr="00C02EB4" w:rsidRDefault="00C02EB4" w:rsidP="00C02EB4">
      <w:pPr>
        <w:tabs>
          <w:tab w:val="left" w:pos="6660"/>
          <w:tab w:val="right" w:pos="9360"/>
        </w:tabs>
        <w:rPr>
          <w:rFonts w:ascii="Times New Roman" w:hAnsi="Times New Roman" w:cs="Times New Roman"/>
        </w:rPr>
      </w:pP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1986D0EB" w14:textId="77777777" w:rsidR="00D749C5" w:rsidRDefault="00D749C5" w:rsidP="005B3344">
      <w:pPr>
        <w:spacing w:before="100" w:beforeAutospacing="1" w:after="100" w:afterAutospacing="1"/>
        <w:rPr>
          <w:rFonts w:ascii="Times New Roman" w:eastAsia="Times New Roman" w:hAnsi="Times New Roman" w:cs="Times New Roman"/>
        </w:rPr>
      </w:pPr>
    </w:p>
    <w:p w14:paraId="5B6FC05B" w14:textId="77777777" w:rsidR="00D749C5" w:rsidRDefault="00D749C5" w:rsidP="005B3344">
      <w:pPr>
        <w:spacing w:before="100" w:beforeAutospacing="1" w:after="100" w:afterAutospacing="1"/>
        <w:rPr>
          <w:rFonts w:ascii="Times New Roman" w:eastAsia="Times New Roman" w:hAnsi="Times New Roman" w:cs="Times New Roman"/>
        </w:rPr>
      </w:pPr>
    </w:p>
    <w:p w14:paraId="6EF8E69C" w14:textId="77777777" w:rsidR="00D749C5" w:rsidRDefault="00D749C5" w:rsidP="005B3344">
      <w:pPr>
        <w:spacing w:before="100" w:beforeAutospacing="1" w:after="100" w:afterAutospacing="1"/>
        <w:rPr>
          <w:rFonts w:ascii="Times New Roman" w:eastAsia="Times New Roman" w:hAnsi="Times New Roman" w:cs="Times New Roman"/>
        </w:rPr>
      </w:pPr>
    </w:p>
    <w:p w14:paraId="07130E71" w14:textId="667A75F0" w:rsidR="00367161" w:rsidRPr="00B85780" w:rsidRDefault="00367161" w:rsidP="005B3344">
      <w:pPr>
        <w:spacing w:before="100" w:beforeAutospacing="1" w:after="100" w:afterAutospacing="1"/>
        <w:rPr>
          <w:rFonts w:ascii="Times New Roman" w:eastAsia="Times New Roman" w:hAnsi="Times New Roman" w:cs="Times New Roman"/>
          <w:b/>
          <w:bCs/>
          <w:u w:val="single"/>
        </w:rPr>
      </w:pPr>
      <w:r w:rsidRPr="00B85780">
        <w:rPr>
          <w:rFonts w:ascii="Times New Roman" w:eastAsia="Times New Roman" w:hAnsi="Times New Roman" w:cs="Times New Roman"/>
          <w:b/>
          <w:bCs/>
          <w:u w:val="single"/>
        </w:rPr>
        <w:lastRenderedPageBreak/>
        <w:t>Course Sche</w:t>
      </w:r>
      <w:r w:rsidR="00B85780" w:rsidRPr="00B85780">
        <w:rPr>
          <w:rFonts w:ascii="Times New Roman" w:eastAsia="Times New Roman" w:hAnsi="Times New Roman" w:cs="Times New Roman"/>
          <w:b/>
          <w:bCs/>
          <w:u w:val="single"/>
        </w:rPr>
        <w:t>d</w:t>
      </w:r>
      <w:r w:rsidRPr="00B85780">
        <w:rPr>
          <w:rFonts w:ascii="Times New Roman" w:eastAsia="Times New Roman" w:hAnsi="Times New Roman" w:cs="Times New Roman"/>
          <w:b/>
          <w:bCs/>
          <w:u w:val="single"/>
        </w:rPr>
        <w:t>ule</w:t>
      </w:r>
      <w:r w:rsidR="00B85780" w:rsidRPr="00B85780">
        <w:rPr>
          <w:rFonts w:ascii="Times New Roman" w:eastAsia="Times New Roman" w:hAnsi="Times New Roman" w:cs="Times New Roman"/>
          <w:b/>
          <w:bCs/>
          <w:u w:val="single"/>
        </w:rPr>
        <w:t>:</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0"/>
        <w:gridCol w:w="3753"/>
        <w:gridCol w:w="1535"/>
        <w:gridCol w:w="1818"/>
      </w:tblGrid>
      <w:tr w:rsidR="00AE5480" w:rsidRPr="007F473A" w14:paraId="58D9A3F4" w14:textId="77777777" w:rsidTr="00FC4622">
        <w:trPr>
          <w:trHeight w:val="279"/>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340"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753"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5"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18"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FC4622">
        <w:trPr>
          <w:trHeight w:val="503"/>
        </w:trPr>
        <w:tc>
          <w:tcPr>
            <w:tcW w:w="901" w:type="dxa"/>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40" w:type="dxa"/>
          </w:tcPr>
          <w:p w14:paraId="60DE2825" w14:textId="5F136568"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1</w:t>
            </w:r>
            <w:r w:rsidR="00A034ED">
              <w:rPr>
                <w:rFonts w:ascii="Times New Roman" w:hAnsi="Times New Roman" w:cs="Times New Roman"/>
                <w:sz w:val="22"/>
                <w:szCs w:val="22"/>
              </w:rPr>
              <w:t>9</w:t>
            </w:r>
            <w:r w:rsidR="00964C28">
              <w:rPr>
                <w:rFonts w:ascii="Times New Roman" w:hAnsi="Times New Roman" w:cs="Times New Roman"/>
                <w:sz w:val="22"/>
                <w:szCs w:val="22"/>
              </w:rPr>
              <w:t xml:space="preserve"> &amp; </w:t>
            </w:r>
            <w:r w:rsidR="00A034ED">
              <w:rPr>
                <w:rFonts w:ascii="Times New Roman" w:hAnsi="Times New Roman" w:cs="Times New Roman"/>
                <w:sz w:val="22"/>
                <w:szCs w:val="22"/>
              </w:rPr>
              <w:t>21</w:t>
            </w:r>
          </w:p>
        </w:tc>
        <w:tc>
          <w:tcPr>
            <w:tcW w:w="7106" w:type="dxa"/>
            <w:gridSpan w:val="3"/>
          </w:tcPr>
          <w:p w14:paraId="1B495D21" w14:textId="0E674891" w:rsidR="00D713B1" w:rsidRPr="00FD5404" w:rsidRDefault="00D713B1" w:rsidP="00FD46DA">
            <w:pPr>
              <w:tabs>
                <w:tab w:val="left" w:pos="720"/>
              </w:tabs>
              <w:rPr>
                <w:rFonts w:ascii="Times New Roman" w:hAnsi="Times New Roman" w:cs="Times New Roman"/>
                <w:b/>
                <w:bCs/>
                <w:sz w:val="22"/>
                <w:szCs w:val="22"/>
              </w:rPr>
            </w:pPr>
            <w:r w:rsidRPr="00BB7F94">
              <w:rPr>
                <w:rFonts w:ascii="Times New Roman" w:hAnsi="Times New Roman" w:cs="Times New Roman"/>
                <w:i/>
                <w:iCs/>
                <w:sz w:val="22"/>
                <w:szCs w:val="22"/>
              </w:rPr>
              <w:t>Introduction</w:t>
            </w:r>
            <w:r w:rsidR="00BB7F94">
              <w:rPr>
                <w:rFonts w:ascii="Times New Roman" w:hAnsi="Times New Roman" w:cs="Times New Roman"/>
                <w:i/>
                <w:iCs/>
                <w:sz w:val="22"/>
                <w:szCs w:val="22"/>
              </w:rPr>
              <w:t>s</w:t>
            </w:r>
            <w:r w:rsidR="00FD46DA">
              <w:rPr>
                <w:rFonts w:ascii="Times New Roman" w:hAnsi="Times New Roman" w:cs="Times New Roman"/>
                <w:i/>
                <w:iCs/>
                <w:sz w:val="22"/>
                <w:szCs w:val="22"/>
              </w:rPr>
              <w:t xml:space="preserve"> &amp; </w:t>
            </w:r>
            <w:r w:rsidRPr="00BB7F94">
              <w:rPr>
                <w:rFonts w:ascii="Times New Roman" w:hAnsi="Times New Roman" w:cs="Times New Roman"/>
                <w:i/>
                <w:iCs/>
                <w:sz w:val="22"/>
                <w:szCs w:val="22"/>
              </w:rPr>
              <w:t>Syllabus and Course Overview</w:t>
            </w:r>
          </w:p>
        </w:tc>
      </w:tr>
      <w:tr w:rsidR="00AE5480" w:rsidRPr="001E6903" w14:paraId="7245E80D" w14:textId="77777777" w:rsidTr="00FE745E">
        <w:trPr>
          <w:trHeight w:val="503"/>
        </w:trPr>
        <w:tc>
          <w:tcPr>
            <w:tcW w:w="901" w:type="dxa"/>
            <w:vMerge w:val="restart"/>
            <w:shd w:val="clear" w:color="auto" w:fill="F7CAAC" w:themeFill="accent2" w:themeFillTint="66"/>
          </w:tcPr>
          <w:p w14:paraId="6AD10B57" w14:textId="77777777"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2</w:t>
            </w:r>
          </w:p>
        </w:tc>
        <w:tc>
          <w:tcPr>
            <w:tcW w:w="1340" w:type="dxa"/>
            <w:shd w:val="clear" w:color="auto" w:fill="F7CAAC" w:themeFill="accent2" w:themeFillTint="66"/>
          </w:tcPr>
          <w:p w14:paraId="39295FAB" w14:textId="031C9EA4" w:rsidR="00AE5480" w:rsidRPr="001E6903" w:rsidRDefault="00AE5480" w:rsidP="00AE5480">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 xml:space="preserve">Aug </w:t>
            </w:r>
            <w:r w:rsidR="00964C28" w:rsidRPr="001E6903">
              <w:rPr>
                <w:rFonts w:ascii="Times New Roman" w:hAnsi="Times New Roman" w:cs="Times New Roman"/>
                <w:sz w:val="22"/>
                <w:szCs w:val="22"/>
              </w:rPr>
              <w:t>2</w:t>
            </w:r>
            <w:r w:rsidR="00A034ED">
              <w:rPr>
                <w:rFonts w:ascii="Times New Roman" w:hAnsi="Times New Roman" w:cs="Times New Roman"/>
                <w:sz w:val="22"/>
                <w:szCs w:val="22"/>
              </w:rPr>
              <w:t>6</w:t>
            </w:r>
          </w:p>
        </w:tc>
        <w:tc>
          <w:tcPr>
            <w:tcW w:w="3753" w:type="dxa"/>
            <w:shd w:val="clear" w:color="auto" w:fill="F7CAAC" w:themeFill="accent2" w:themeFillTint="66"/>
          </w:tcPr>
          <w:p w14:paraId="381BC946" w14:textId="729107CA" w:rsidR="00BD731B" w:rsidRPr="001E6903" w:rsidRDefault="00356E2B" w:rsidP="00BD731B">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Defining the Human Service Professional</w:t>
            </w:r>
            <w:r w:rsidRPr="001E6903">
              <w:rPr>
                <w:rFonts w:ascii="Times New Roman" w:hAnsi="Times New Roman" w:cs="Times New Roman"/>
                <w:sz w:val="22"/>
                <w:szCs w:val="22"/>
              </w:rPr>
              <w:t xml:space="preserve"> </w:t>
            </w:r>
          </w:p>
          <w:p w14:paraId="0347F8C5" w14:textId="1C3716F0" w:rsidR="00356E2B" w:rsidRPr="001E6903" w:rsidRDefault="00356E2B" w:rsidP="005430DF">
            <w:pPr>
              <w:tabs>
                <w:tab w:val="left" w:pos="720"/>
              </w:tabs>
              <w:jc w:val="center"/>
              <w:rPr>
                <w:rFonts w:ascii="Times New Roman" w:hAnsi="Times New Roman" w:cs="Times New Roman"/>
                <w:sz w:val="22"/>
                <w:szCs w:val="22"/>
              </w:rPr>
            </w:pPr>
          </w:p>
        </w:tc>
        <w:tc>
          <w:tcPr>
            <w:tcW w:w="1535" w:type="dxa"/>
            <w:shd w:val="clear" w:color="auto" w:fill="F7CAAC" w:themeFill="accent2" w:themeFillTint="66"/>
          </w:tcPr>
          <w:p w14:paraId="7B1F4247" w14:textId="02FCF1C7" w:rsidR="00AE5480" w:rsidRPr="00010037" w:rsidRDefault="00356E2B" w:rsidP="005430DF">
            <w:pPr>
              <w:tabs>
                <w:tab w:val="left" w:pos="720"/>
              </w:tabs>
              <w:jc w:val="center"/>
              <w:rPr>
                <w:rFonts w:ascii="Times New Roman" w:hAnsi="Times New Roman" w:cs="Times New Roman"/>
                <w:sz w:val="22"/>
                <w:szCs w:val="22"/>
              </w:rPr>
            </w:pPr>
            <w:r w:rsidRPr="00010037">
              <w:rPr>
                <w:rFonts w:ascii="Times New Roman" w:hAnsi="Times New Roman" w:cs="Times New Roman"/>
                <w:sz w:val="22"/>
                <w:szCs w:val="22"/>
              </w:rPr>
              <w:t>Chapter 1</w:t>
            </w:r>
          </w:p>
        </w:tc>
        <w:tc>
          <w:tcPr>
            <w:tcW w:w="1818" w:type="dxa"/>
            <w:shd w:val="clear" w:color="auto" w:fill="F7CAAC" w:themeFill="accent2" w:themeFillTint="66"/>
          </w:tcPr>
          <w:p w14:paraId="793E9E25" w14:textId="77777777" w:rsidR="00AE5480" w:rsidRPr="001E6903" w:rsidRDefault="00AE5480" w:rsidP="005430DF">
            <w:pPr>
              <w:tabs>
                <w:tab w:val="left" w:pos="720"/>
              </w:tabs>
              <w:jc w:val="center"/>
              <w:rPr>
                <w:rFonts w:ascii="Times New Roman" w:hAnsi="Times New Roman" w:cs="Times New Roman"/>
                <w:b/>
                <w:bCs/>
                <w:sz w:val="22"/>
                <w:szCs w:val="22"/>
              </w:rPr>
            </w:pPr>
          </w:p>
        </w:tc>
      </w:tr>
      <w:tr w:rsidR="00AE5480" w:rsidRPr="001E6903" w14:paraId="51044F37" w14:textId="77777777" w:rsidTr="00FE745E">
        <w:trPr>
          <w:trHeight w:val="503"/>
        </w:trPr>
        <w:tc>
          <w:tcPr>
            <w:tcW w:w="901" w:type="dxa"/>
            <w:vMerge/>
            <w:shd w:val="clear" w:color="auto" w:fill="F7CAAC" w:themeFill="accent2" w:themeFillTint="66"/>
          </w:tcPr>
          <w:p w14:paraId="7EE4293D" w14:textId="77777777" w:rsidR="00AE5480" w:rsidRPr="001E6903" w:rsidRDefault="00AE5480" w:rsidP="005430DF">
            <w:pPr>
              <w:tabs>
                <w:tab w:val="left" w:pos="720"/>
              </w:tabs>
              <w:jc w:val="center"/>
              <w:rPr>
                <w:rFonts w:ascii="Times New Roman" w:hAnsi="Times New Roman" w:cs="Times New Roman"/>
                <w:sz w:val="22"/>
                <w:szCs w:val="22"/>
              </w:rPr>
            </w:pPr>
          </w:p>
        </w:tc>
        <w:tc>
          <w:tcPr>
            <w:tcW w:w="1340" w:type="dxa"/>
            <w:shd w:val="clear" w:color="auto" w:fill="F7CAAC" w:themeFill="accent2" w:themeFillTint="66"/>
          </w:tcPr>
          <w:p w14:paraId="11F7B993" w14:textId="72E31389"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Aug 2</w:t>
            </w:r>
            <w:r w:rsidR="00A034ED">
              <w:rPr>
                <w:rFonts w:ascii="Times New Roman" w:hAnsi="Times New Roman" w:cs="Times New Roman"/>
                <w:sz w:val="22"/>
                <w:szCs w:val="22"/>
              </w:rPr>
              <w:t>8</w:t>
            </w:r>
          </w:p>
          <w:p w14:paraId="120F065E" w14:textId="5E74988F" w:rsidR="00AE5480" w:rsidRPr="001E6903" w:rsidRDefault="00AE5480" w:rsidP="005430DF">
            <w:pPr>
              <w:tabs>
                <w:tab w:val="left" w:pos="720"/>
              </w:tabs>
              <w:jc w:val="center"/>
              <w:rPr>
                <w:rFonts w:ascii="Times New Roman" w:hAnsi="Times New Roman" w:cs="Times New Roman"/>
                <w:sz w:val="22"/>
                <w:szCs w:val="22"/>
              </w:rPr>
            </w:pPr>
          </w:p>
        </w:tc>
        <w:tc>
          <w:tcPr>
            <w:tcW w:w="3753" w:type="dxa"/>
            <w:shd w:val="clear" w:color="auto" w:fill="F7CAAC" w:themeFill="accent2" w:themeFillTint="66"/>
          </w:tcPr>
          <w:p w14:paraId="02903EDA" w14:textId="5DAFFE91" w:rsidR="00BD731B" w:rsidRPr="001E6903" w:rsidRDefault="00356E2B" w:rsidP="00BD731B">
            <w:pPr>
              <w:tabs>
                <w:tab w:val="left" w:pos="720"/>
              </w:tabs>
              <w:jc w:val="center"/>
              <w:rPr>
                <w:rFonts w:ascii="Times New Roman" w:hAnsi="Times New Roman" w:cs="Times New Roman"/>
                <w:iCs/>
                <w:sz w:val="22"/>
                <w:szCs w:val="22"/>
              </w:rPr>
            </w:pPr>
            <w:r w:rsidRPr="001E6903">
              <w:rPr>
                <w:rFonts w:ascii="Times New Roman" w:hAnsi="Times New Roman" w:cs="Times New Roman"/>
                <w:i/>
                <w:sz w:val="22"/>
                <w:szCs w:val="22"/>
              </w:rPr>
              <w:t>Defining the Human Service Professional</w:t>
            </w:r>
            <w:r w:rsidRPr="001E6903">
              <w:rPr>
                <w:rFonts w:ascii="Times New Roman" w:hAnsi="Times New Roman" w:cs="Times New Roman"/>
                <w:iCs/>
                <w:sz w:val="22"/>
                <w:szCs w:val="22"/>
              </w:rPr>
              <w:t xml:space="preserve"> </w:t>
            </w:r>
          </w:p>
          <w:p w14:paraId="2FF1E424" w14:textId="40E4B683" w:rsidR="00356E2B" w:rsidRPr="001E6903" w:rsidRDefault="00356E2B" w:rsidP="005430DF">
            <w:pPr>
              <w:tabs>
                <w:tab w:val="left" w:pos="720"/>
              </w:tabs>
              <w:jc w:val="center"/>
              <w:rPr>
                <w:rFonts w:ascii="Times New Roman" w:hAnsi="Times New Roman" w:cs="Times New Roman"/>
                <w:iCs/>
                <w:sz w:val="22"/>
                <w:szCs w:val="22"/>
              </w:rPr>
            </w:pPr>
          </w:p>
        </w:tc>
        <w:tc>
          <w:tcPr>
            <w:tcW w:w="1535" w:type="dxa"/>
            <w:shd w:val="clear" w:color="auto" w:fill="F7CAAC" w:themeFill="accent2" w:themeFillTint="66"/>
          </w:tcPr>
          <w:p w14:paraId="6DC9F432" w14:textId="04741D44" w:rsidR="00AE5480" w:rsidRPr="00010037" w:rsidRDefault="00AE5480" w:rsidP="005430DF">
            <w:pPr>
              <w:tabs>
                <w:tab w:val="left" w:pos="720"/>
              </w:tabs>
              <w:jc w:val="center"/>
              <w:rPr>
                <w:rFonts w:ascii="Times New Roman" w:hAnsi="Times New Roman" w:cs="Times New Roman"/>
                <w:sz w:val="22"/>
                <w:szCs w:val="22"/>
              </w:rPr>
            </w:pPr>
          </w:p>
        </w:tc>
        <w:tc>
          <w:tcPr>
            <w:tcW w:w="1818" w:type="dxa"/>
            <w:shd w:val="clear" w:color="auto" w:fill="F7CAAC" w:themeFill="accent2" w:themeFillTint="66"/>
          </w:tcPr>
          <w:p w14:paraId="77AA0810" w14:textId="0845FF17" w:rsidR="00AE5480" w:rsidRPr="001E6903" w:rsidRDefault="00AE5480" w:rsidP="005430DF">
            <w:pPr>
              <w:tabs>
                <w:tab w:val="left" w:pos="720"/>
              </w:tabs>
              <w:jc w:val="center"/>
              <w:rPr>
                <w:rFonts w:ascii="Times New Roman" w:hAnsi="Times New Roman" w:cs="Times New Roman"/>
                <w:b/>
                <w:bCs/>
                <w:sz w:val="22"/>
                <w:szCs w:val="22"/>
              </w:rPr>
            </w:pPr>
          </w:p>
        </w:tc>
      </w:tr>
      <w:tr w:rsidR="00AE5480" w:rsidRPr="001E6903" w14:paraId="256D5EA9" w14:textId="77777777" w:rsidTr="00FC4622">
        <w:trPr>
          <w:trHeight w:val="261"/>
        </w:trPr>
        <w:tc>
          <w:tcPr>
            <w:tcW w:w="901" w:type="dxa"/>
            <w:vMerge w:val="restart"/>
          </w:tcPr>
          <w:p w14:paraId="2D5FBF22" w14:textId="77777777"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3</w:t>
            </w:r>
          </w:p>
        </w:tc>
        <w:tc>
          <w:tcPr>
            <w:tcW w:w="1340" w:type="dxa"/>
          </w:tcPr>
          <w:p w14:paraId="688D4ED0" w14:textId="0C0B7826" w:rsidR="00AE5480" w:rsidRPr="001E6903" w:rsidRDefault="001D7CD6"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Sep 2</w:t>
            </w:r>
          </w:p>
        </w:tc>
        <w:tc>
          <w:tcPr>
            <w:tcW w:w="3753" w:type="dxa"/>
          </w:tcPr>
          <w:p w14:paraId="10156213" w14:textId="43C5E1DC" w:rsidR="00AE5480" w:rsidRPr="001E6903" w:rsidRDefault="005430DF" w:rsidP="005430DF">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History of and Current Issues in Human Services</w:t>
            </w:r>
            <w:r w:rsidRPr="001E6903">
              <w:rPr>
                <w:rFonts w:ascii="Times New Roman" w:hAnsi="Times New Roman" w:cs="Times New Roman"/>
                <w:sz w:val="22"/>
                <w:szCs w:val="22"/>
              </w:rPr>
              <w:t xml:space="preserve"> </w:t>
            </w:r>
          </w:p>
        </w:tc>
        <w:tc>
          <w:tcPr>
            <w:tcW w:w="1535" w:type="dxa"/>
          </w:tcPr>
          <w:p w14:paraId="1F602495" w14:textId="66863E57" w:rsidR="00AE5480" w:rsidRPr="00010037" w:rsidRDefault="00356E2B" w:rsidP="005430DF">
            <w:pPr>
              <w:jc w:val="center"/>
              <w:rPr>
                <w:rFonts w:ascii="Times New Roman" w:eastAsia="Calibri" w:hAnsi="Times New Roman" w:cs="Times New Roman"/>
                <w:sz w:val="22"/>
                <w:szCs w:val="22"/>
              </w:rPr>
            </w:pPr>
            <w:r w:rsidRPr="00010037">
              <w:rPr>
                <w:rFonts w:ascii="Times New Roman" w:hAnsi="Times New Roman" w:cs="Times New Roman"/>
                <w:sz w:val="22"/>
                <w:szCs w:val="22"/>
              </w:rPr>
              <w:t>Chapter 2</w:t>
            </w:r>
          </w:p>
        </w:tc>
        <w:tc>
          <w:tcPr>
            <w:tcW w:w="1818" w:type="dxa"/>
          </w:tcPr>
          <w:p w14:paraId="46682C04" w14:textId="47E3A3B0" w:rsidR="00AE5480" w:rsidRPr="001E6903" w:rsidRDefault="00AE5480" w:rsidP="005430DF">
            <w:pPr>
              <w:tabs>
                <w:tab w:val="left" w:pos="720"/>
              </w:tabs>
              <w:jc w:val="center"/>
              <w:rPr>
                <w:rFonts w:ascii="Times New Roman" w:hAnsi="Times New Roman" w:cs="Times New Roman"/>
                <w:b/>
                <w:bCs/>
                <w:sz w:val="22"/>
                <w:szCs w:val="22"/>
              </w:rPr>
            </w:pPr>
          </w:p>
        </w:tc>
      </w:tr>
      <w:tr w:rsidR="00AE5480" w:rsidRPr="001E6903" w14:paraId="1B3A443A" w14:textId="77777777" w:rsidTr="00FC4622">
        <w:trPr>
          <w:trHeight w:val="279"/>
        </w:trPr>
        <w:tc>
          <w:tcPr>
            <w:tcW w:w="901" w:type="dxa"/>
            <w:vMerge/>
          </w:tcPr>
          <w:p w14:paraId="6FD53EA0" w14:textId="77777777" w:rsidR="00AE5480" w:rsidRPr="001E6903" w:rsidRDefault="00AE5480" w:rsidP="005430DF">
            <w:pPr>
              <w:tabs>
                <w:tab w:val="left" w:pos="720"/>
              </w:tabs>
              <w:jc w:val="center"/>
              <w:rPr>
                <w:rFonts w:ascii="Times New Roman" w:hAnsi="Times New Roman" w:cs="Times New Roman"/>
                <w:sz w:val="22"/>
                <w:szCs w:val="22"/>
              </w:rPr>
            </w:pPr>
          </w:p>
        </w:tc>
        <w:tc>
          <w:tcPr>
            <w:tcW w:w="1340" w:type="dxa"/>
          </w:tcPr>
          <w:p w14:paraId="62D07A08" w14:textId="226E6D09"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 xml:space="preserve">Sep </w:t>
            </w:r>
            <w:r w:rsidR="001D7CD6">
              <w:rPr>
                <w:rFonts w:ascii="Times New Roman" w:hAnsi="Times New Roman" w:cs="Times New Roman"/>
                <w:sz w:val="22"/>
                <w:szCs w:val="22"/>
              </w:rPr>
              <w:t>4</w:t>
            </w:r>
          </w:p>
        </w:tc>
        <w:tc>
          <w:tcPr>
            <w:tcW w:w="3753" w:type="dxa"/>
          </w:tcPr>
          <w:p w14:paraId="72E6731F" w14:textId="19767EF4" w:rsidR="00AE5480" w:rsidRPr="001E6903" w:rsidRDefault="005430DF" w:rsidP="005430DF">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History of and Current Issues in Human Services</w:t>
            </w:r>
            <w:r w:rsidRPr="001E6903">
              <w:rPr>
                <w:rFonts w:ascii="Times New Roman" w:hAnsi="Times New Roman" w:cs="Times New Roman"/>
                <w:sz w:val="22"/>
                <w:szCs w:val="22"/>
              </w:rPr>
              <w:t xml:space="preserve"> </w:t>
            </w:r>
          </w:p>
        </w:tc>
        <w:tc>
          <w:tcPr>
            <w:tcW w:w="1535" w:type="dxa"/>
          </w:tcPr>
          <w:p w14:paraId="0DDB73E3" w14:textId="75935B31" w:rsidR="00AE5480" w:rsidRPr="00010037" w:rsidRDefault="00AE5480" w:rsidP="005430DF">
            <w:pPr>
              <w:jc w:val="center"/>
              <w:rPr>
                <w:rFonts w:ascii="Times New Roman" w:eastAsia="Calibri" w:hAnsi="Times New Roman" w:cs="Times New Roman"/>
                <w:sz w:val="22"/>
                <w:szCs w:val="22"/>
              </w:rPr>
            </w:pPr>
          </w:p>
        </w:tc>
        <w:tc>
          <w:tcPr>
            <w:tcW w:w="1818" w:type="dxa"/>
          </w:tcPr>
          <w:p w14:paraId="36F97640" w14:textId="030B6B3C" w:rsidR="00AE5480" w:rsidRPr="001E6903" w:rsidRDefault="009E7D37" w:rsidP="005430DF">
            <w:pPr>
              <w:tabs>
                <w:tab w:val="left" w:pos="720"/>
              </w:tabs>
              <w:jc w:val="center"/>
              <w:rPr>
                <w:rFonts w:ascii="Times New Roman" w:hAnsi="Times New Roman" w:cs="Times New Roman"/>
                <w:b/>
                <w:bCs/>
                <w:sz w:val="22"/>
                <w:szCs w:val="22"/>
              </w:rPr>
            </w:pPr>
            <w:r w:rsidRPr="001E6903">
              <w:rPr>
                <w:rFonts w:ascii="Times New Roman" w:hAnsi="Times New Roman" w:cs="Times New Roman"/>
                <w:b/>
                <w:bCs/>
                <w:sz w:val="22"/>
                <w:szCs w:val="22"/>
              </w:rPr>
              <w:t>Human Services Reflection</w:t>
            </w:r>
          </w:p>
        </w:tc>
      </w:tr>
      <w:tr w:rsidR="00AE5480" w:rsidRPr="001E6903" w14:paraId="4ABFD171" w14:textId="77777777" w:rsidTr="00FE745E">
        <w:trPr>
          <w:trHeight w:val="754"/>
        </w:trPr>
        <w:tc>
          <w:tcPr>
            <w:tcW w:w="901" w:type="dxa"/>
            <w:vMerge w:val="restart"/>
            <w:shd w:val="clear" w:color="auto" w:fill="F7CAAC" w:themeFill="accent2" w:themeFillTint="66"/>
          </w:tcPr>
          <w:p w14:paraId="255829C8" w14:textId="77777777"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4</w:t>
            </w:r>
          </w:p>
        </w:tc>
        <w:tc>
          <w:tcPr>
            <w:tcW w:w="1340" w:type="dxa"/>
            <w:shd w:val="clear" w:color="auto" w:fill="F7CAAC" w:themeFill="accent2" w:themeFillTint="66"/>
          </w:tcPr>
          <w:p w14:paraId="51D651A6" w14:textId="68801350" w:rsidR="00AE5480" w:rsidRPr="001E6903" w:rsidRDefault="00AE5480" w:rsidP="00AE5480">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 xml:space="preserve">Sep </w:t>
            </w:r>
            <w:r w:rsidR="001D7CD6">
              <w:rPr>
                <w:rFonts w:ascii="Times New Roman" w:hAnsi="Times New Roman" w:cs="Times New Roman"/>
                <w:sz w:val="22"/>
                <w:szCs w:val="22"/>
              </w:rPr>
              <w:t>9</w:t>
            </w:r>
          </w:p>
        </w:tc>
        <w:tc>
          <w:tcPr>
            <w:tcW w:w="3753" w:type="dxa"/>
            <w:shd w:val="clear" w:color="auto" w:fill="F7CAAC" w:themeFill="accent2" w:themeFillTint="66"/>
          </w:tcPr>
          <w:p w14:paraId="7FD0532D" w14:textId="77777777" w:rsidR="00AE5480" w:rsidRPr="001E6903" w:rsidRDefault="005430DF" w:rsidP="005430DF">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Standards in the Profession: Skill, Standards, Credentialing, Program Accreditation, and Ethical Standards</w:t>
            </w:r>
            <w:r w:rsidRPr="001E6903">
              <w:rPr>
                <w:rFonts w:ascii="Times New Roman" w:hAnsi="Times New Roman" w:cs="Times New Roman"/>
                <w:sz w:val="22"/>
                <w:szCs w:val="22"/>
              </w:rPr>
              <w:t xml:space="preserve"> </w:t>
            </w:r>
          </w:p>
          <w:p w14:paraId="260724F9" w14:textId="6127BDF9" w:rsidR="00D05D78" w:rsidRPr="001E6903" w:rsidRDefault="00D05D78" w:rsidP="005430DF">
            <w:pPr>
              <w:tabs>
                <w:tab w:val="left" w:pos="720"/>
              </w:tabs>
              <w:jc w:val="center"/>
              <w:rPr>
                <w:rFonts w:ascii="Times New Roman" w:hAnsi="Times New Roman" w:cs="Times New Roman"/>
                <w:b/>
                <w:bCs/>
                <w:i/>
                <w:iCs/>
                <w:sz w:val="22"/>
                <w:szCs w:val="22"/>
              </w:rPr>
            </w:pPr>
          </w:p>
        </w:tc>
        <w:tc>
          <w:tcPr>
            <w:tcW w:w="1535" w:type="dxa"/>
            <w:shd w:val="clear" w:color="auto" w:fill="F7CAAC" w:themeFill="accent2" w:themeFillTint="66"/>
          </w:tcPr>
          <w:p w14:paraId="7B222BDC" w14:textId="7A4421B2" w:rsidR="00AE5480" w:rsidRPr="00010037" w:rsidRDefault="00356E2B" w:rsidP="005430DF">
            <w:pPr>
              <w:jc w:val="center"/>
              <w:rPr>
                <w:rFonts w:ascii="Times New Roman" w:eastAsia="Calibri" w:hAnsi="Times New Roman" w:cs="Times New Roman"/>
                <w:sz w:val="22"/>
                <w:szCs w:val="22"/>
              </w:rPr>
            </w:pPr>
            <w:r w:rsidRPr="00010037">
              <w:rPr>
                <w:rFonts w:ascii="Times New Roman" w:eastAsia="Calibri" w:hAnsi="Times New Roman" w:cs="Times New Roman"/>
                <w:sz w:val="22"/>
                <w:szCs w:val="22"/>
              </w:rPr>
              <w:t>Chapter 3</w:t>
            </w:r>
          </w:p>
        </w:tc>
        <w:tc>
          <w:tcPr>
            <w:tcW w:w="1818" w:type="dxa"/>
            <w:shd w:val="clear" w:color="auto" w:fill="F7CAAC" w:themeFill="accent2" w:themeFillTint="66"/>
          </w:tcPr>
          <w:p w14:paraId="68F99B18" w14:textId="665A948F" w:rsidR="00AE5480" w:rsidRPr="001E6903" w:rsidRDefault="00AE5480" w:rsidP="005430DF">
            <w:pPr>
              <w:tabs>
                <w:tab w:val="left" w:pos="720"/>
              </w:tabs>
              <w:jc w:val="center"/>
              <w:rPr>
                <w:rFonts w:ascii="Times New Roman" w:hAnsi="Times New Roman" w:cs="Times New Roman"/>
                <w:b/>
                <w:bCs/>
                <w:color w:val="FFFFFF" w:themeColor="background1"/>
                <w:sz w:val="22"/>
                <w:szCs w:val="22"/>
              </w:rPr>
            </w:pPr>
          </w:p>
        </w:tc>
      </w:tr>
      <w:tr w:rsidR="00AE5480" w:rsidRPr="001E6903" w14:paraId="7FE162D5" w14:textId="77777777" w:rsidTr="00FE745E">
        <w:trPr>
          <w:trHeight w:val="754"/>
        </w:trPr>
        <w:tc>
          <w:tcPr>
            <w:tcW w:w="901" w:type="dxa"/>
            <w:vMerge/>
            <w:shd w:val="clear" w:color="auto" w:fill="F7CAAC" w:themeFill="accent2" w:themeFillTint="66"/>
          </w:tcPr>
          <w:p w14:paraId="3BD2C134" w14:textId="77777777" w:rsidR="00AE5480" w:rsidRPr="001E6903" w:rsidRDefault="00AE5480" w:rsidP="005430DF">
            <w:pPr>
              <w:tabs>
                <w:tab w:val="left" w:pos="720"/>
              </w:tabs>
              <w:jc w:val="center"/>
              <w:rPr>
                <w:rFonts w:ascii="Times New Roman" w:hAnsi="Times New Roman" w:cs="Times New Roman"/>
                <w:sz w:val="22"/>
                <w:szCs w:val="22"/>
              </w:rPr>
            </w:pPr>
          </w:p>
        </w:tc>
        <w:tc>
          <w:tcPr>
            <w:tcW w:w="1340" w:type="dxa"/>
            <w:shd w:val="clear" w:color="auto" w:fill="F7CAAC" w:themeFill="accent2" w:themeFillTint="66"/>
          </w:tcPr>
          <w:p w14:paraId="1F4AC9F9" w14:textId="40EC2CE9"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 xml:space="preserve">Sep </w:t>
            </w:r>
            <w:r w:rsidR="001D7CD6">
              <w:rPr>
                <w:rFonts w:ascii="Times New Roman" w:hAnsi="Times New Roman" w:cs="Times New Roman"/>
                <w:sz w:val="22"/>
                <w:szCs w:val="22"/>
              </w:rPr>
              <w:t>11</w:t>
            </w:r>
          </w:p>
        </w:tc>
        <w:tc>
          <w:tcPr>
            <w:tcW w:w="3753" w:type="dxa"/>
            <w:shd w:val="clear" w:color="auto" w:fill="F7CAAC" w:themeFill="accent2" w:themeFillTint="66"/>
          </w:tcPr>
          <w:p w14:paraId="2C5437AC" w14:textId="49C4540D" w:rsidR="00AE5480" w:rsidRPr="001E6903" w:rsidRDefault="005430DF" w:rsidP="005430DF">
            <w:pPr>
              <w:tabs>
                <w:tab w:val="left" w:pos="720"/>
              </w:tabs>
              <w:jc w:val="center"/>
              <w:rPr>
                <w:rFonts w:ascii="Times New Roman" w:hAnsi="Times New Roman" w:cs="Times New Roman"/>
                <w:iCs/>
                <w:sz w:val="22"/>
                <w:szCs w:val="22"/>
              </w:rPr>
            </w:pPr>
            <w:r w:rsidRPr="001E6903">
              <w:rPr>
                <w:rFonts w:ascii="Times New Roman" w:hAnsi="Times New Roman" w:cs="Times New Roman"/>
                <w:i/>
                <w:sz w:val="22"/>
                <w:szCs w:val="22"/>
              </w:rPr>
              <w:t>Standards in the Profession: Skill, Standards, Credentialing, Program Accreditation, and Ethical Standards</w:t>
            </w:r>
            <w:r w:rsidRPr="001E6903">
              <w:rPr>
                <w:rFonts w:ascii="Times New Roman" w:hAnsi="Times New Roman" w:cs="Times New Roman"/>
                <w:iCs/>
                <w:sz w:val="22"/>
                <w:szCs w:val="22"/>
              </w:rPr>
              <w:t xml:space="preserve"> </w:t>
            </w:r>
          </w:p>
        </w:tc>
        <w:tc>
          <w:tcPr>
            <w:tcW w:w="1535" w:type="dxa"/>
            <w:shd w:val="clear" w:color="auto" w:fill="F7CAAC" w:themeFill="accent2" w:themeFillTint="66"/>
          </w:tcPr>
          <w:p w14:paraId="35E8928F" w14:textId="77777777" w:rsidR="00AE5480" w:rsidRPr="00010037" w:rsidRDefault="00AE5480" w:rsidP="005430DF">
            <w:pPr>
              <w:tabs>
                <w:tab w:val="left" w:pos="720"/>
              </w:tabs>
              <w:jc w:val="center"/>
              <w:rPr>
                <w:rFonts w:ascii="Times New Roman" w:hAnsi="Times New Roman" w:cs="Times New Roman"/>
                <w:sz w:val="22"/>
                <w:szCs w:val="22"/>
              </w:rPr>
            </w:pPr>
          </w:p>
        </w:tc>
        <w:tc>
          <w:tcPr>
            <w:tcW w:w="1818" w:type="dxa"/>
            <w:shd w:val="clear" w:color="auto" w:fill="F7CAAC" w:themeFill="accent2" w:themeFillTint="66"/>
          </w:tcPr>
          <w:p w14:paraId="364B3FF5" w14:textId="2A51D99C" w:rsidR="00AE5480" w:rsidRPr="001E6903" w:rsidRDefault="00AE5480" w:rsidP="005430DF">
            <w:pPr>
              <w:tabs>
                <w:tab w:val="left" w:pos="720"/>
              </w:tabs>
              <w:jc w:val="center"/>
              <w:rPr>
                <w:rFonts w:ascii="Times New Roman" w:hAnsi="Times New Roman" w:cs="Times New Roman"/>
                <w:b/>
                <w:bCs/>
                <w:sz w:val="22"/>
                <w:szCs w:val="22"/>
              </w:rPr>
            </w:pPr>
          </w:p>
        </w:tc>
      </w:tr>
      <w:tr w:rsidR="00AE5480" w:rsidRPr="001E6903" w14:paraId="27AE437D" w14:textId="77777777" w:rsidTr="00FC4622">
        <w:trPr>
          <w:trHeight w:val="215"/>
        </w:trPr>
        <w:tc>
          <w:tcPr>
            <w:tcW w:w="901" w:type="dxa"/>
            <w:vMerge w:val="restart"/>
          </w:tcPr>
          <w:p w14:paraId="04997480" w14:textId="77777777"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5</w:t>
            </w:r>
          </w:p>
        </w:tc>
        <w:tc>
          <w:tcPr>
            <w:tcW w:w="1340" w:type="dxa"/>
          </w:tcPr>
          <w:p w14:paraId="267500AA" w14:textId="3C59A845" w:rsidR="00AE5480" w:rsidRPr="001E6903" w:rsidRDefault="00AE5480" w:rsidP="00AE5480">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Sep 1</w:t>
            </w:r>
            <w:r w:rsidR="001D7CD6">
              <w:rPr>
                <w:rFonts w:ascii="Times New Roman" w:hAnsi="Times New Roman" w:cs="Times New Roman"/>
                <w:sz w:val="22"/>
                <w:szCs w:val="22"/>
              </w:rPr>
              <w:t>6</w:t>
            </w:r>
          </w:p>
        </w:tc>
        <w:tc>
          <w:tcPr>
            <w:tcW w:w="3753" w:type="dxa"/>
          </w:tcPr>
          <w:p w14:paraId="71A73B2B" w14:textId="0BD942C7" w:rsidR="00AE5480" w:rsidRPr="001E6903" w:rsidRDefault="005430DF" w:rsidP="005430DF">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Theoretical Approaches to Human Service Work</w:t>
            </w:r>
            <w:r w:rsidRPr="001E6903">
              <w:rPr>
                <w:rFonts w:ascii="Times New Roman" w:hAnsi="Times New Roman" w:cs="Times New Roman"/>
                <w:sz w:val="22"/>
                <w:szCs w:val="22"/>
              </w:rPr>
              <w:t xml:space="preserve"> </w:t>
            </w:r>
          </w:p>
        </w:tc>
        <w:tc>
          <w:tcPr>
            <w:tcW w:w="1535" w:type="dxa"/>
          </w:tcPr>
          <w:p w14:paraId="3795D06A" w14:textId="79F4F81A" w:rsidR="00AE5480" w:rsidRPr="00010037" w:rsidRDefault="00356E2B" w:rsidP="005430DF">
            <w:pPr>
              <w:jc w:val="center"/>
              <w:rPr>
                <w:rFonts w:ascii="Times New Roman" w:eastAsia="Calibri" w:hAnsi="Times New Roman" w:cs="Times New Roman"/>
                <w:sz w:val="22"/>
                <w:szCs w:val="22"/>
              </w:rPr>
            </w:pPr>
            <w:r w:rsidRPr="00010037">
              <w:rPr>
                <w:rFonts w:ascii="Times New Roman" w:eastAsia="Calibri" w:hAnsi="Times New Roman" w:cs="Times New Roman"/>
                <w:sz w:val="22"/>
                <w:szCs w:val="22"/>
              </w:rPr>
              <w:t>Chapter 4</w:t>
            </w:r>
          </w:p>
        </w:tc>
        <w:tc>
          <w:tcPr>
            <w:tcW w:w="1818" w:type="dxa"/>
          </w:tcPr>
          <w:p w14:paraId="09694CA6" w14:textId="2E308CC6" w:rsidR="00AE5480" w:rsidRPr="001E6903" w:rsidRDefault="00AE5480" w:rsidP="005430DF">
            <w:pPr>
              <w:tabs>
                <w:tab w:val="left" w:pos="720"/>
              </w:tabs>
              <w:jc w:val="center"/>
              <w:rPr>
                <w:rFonts w:ascii="Times New Roman" w:hAnsi="Times New Roman" w:cs="Times New Roman"/>
                <w:b/>
                <w:bCs/>
                <w:sz w:val="22"/>
                <w:szCs w:val="22"/>
              </w:rPr>
            </w:pPr>
          </w:p>
        </w:tc>
      </w:tr>
      <w:tr w:rsidR="00AE5480" w:rsidRPr="001E6903" w14:paraId="685FC7CA" w14:textId="77777777" w:rsidTr="00FC4622">
        <w:trPr>
          <w:trHeight w:val="234"/>
        </w:trPr>
        <w:tc>
          <w:tcPr>
            <w:tcW w:w="901" w:type="dxa"/>
            <w:vMerge/>
          </w:tcPr>
          <w:p w14:paraId="635FDB50" w14:textId="77777777" w:rsidR="00AE5480" w:rsidRPr="001E6903" w:rsidRDefault="00AE5480" w:rsidP="005430DF">
            <w:pPr>
              <w:tabs>
                <w:tab w:val="left" w:pos="720"/>
              </w:tabs>
              <w:jc w:val="center"/>
              <w:rPr>
                <w:rFonts w:ascii="Times New Roman" w:hAnsi="Times New Roman" w:cs="Times New Roman"/>
                <w:sz w:val="22"/>
                <w:szCs w:val="22"/>
              </w:rPr>
            </w:pPr>
          </w:p>
        </w:tc>
        <w:tc>
          <w:tcPr>
            <w:tcW w:w="1340" w:type="dxa"/>
          </w:tcPr>
          <w:p w14:paraId="756BAF2A" w14:textId="50C11B97"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Sep 1</w:t>
            </w:r>
            <w:r w:rsidR="001D7CD6">
              <w:rPr>
                <w:rFonts w:ascii="Times New Roman" w:hAnsi="Times New Roman" w:cs="Times New Roman"/>
                <w:sz w:val="22"/>
                <w:szCs w:val="22"/>
              </w:rPr>
              <w:t>8</w:t>
            </w:r>
          </w:p>
          <w:p w14:paraId="6F6D8226" w14:textId="3A0D7F7D" w:rsidR="00DC7413" w:rsidRPr="001E6903" w:rsidRDefault="00DC7413" w:rsidP="005430DF">
            <w:pPr>
              <w:tabs>
                <w:tab w:val="left" w:pos="720"/>
              </w:tabs>
              <w:jc w:val="center"/>
              <w:rPr>
                <w:rFonts w:ascii="Times New Roman" w:hAnsi="Times New Roman" w:cs="Times New Roman"/>
                <w:b/>
                <w:bCs/>
                <w:sz w:val="22"/>
                <w:szCs w:val="22"/>
              </w:rPr>
            </w:pPr>
          </w:p>
        </w:tc>
        <w:tc>
          <w:tcPr>
            <w:tcW w:w="3753" w:type="dxa"/>
          </w:tcPr>
          <w:p w14:paraId="07000B1B" w14:textId="2032A91B" w:rsidR="00AE5480" w:rsidRPr="001E6903" w:rsidRDefault="005430DF" w:rsidP="005430DF">
            <w:pPr>
              <w:tabs>
                <w:tab w:val="left" w:pos="720"/>
              </w:tabs>
              <w:jc w:val="center"/>
              <w:rPr>
                <w:rFonts w:ascii="Times New Roman" w:hAnsi="Times New Roman" w:cs="Times New Roman"/>
                <w:iCs/>
                <w:sz w:val="22"/>
                <w:szCs w:val="22"/>
              </w:rPr>
            </w:pPr>
            <w:r w:rsidRPr="001E6903">
              <w:rPr>
                <w:rFonts w:ascii="Times New Roman" w:hAnsi="Times New Roman" w:cs="Times New Roman"/>
                <w:i/>
                <w:sz w:val="22"/>
                <w:szCs w:val="22"/>
              </w:rPr>
              <w:t>Theoretical Approaches to Human Service Work</w:t>
            </w:r>
            <w:r w:rsidRPr="001E6903">
              <w:rPr>
                <w:rFonts w:ascii="Times New Roman" w:hAnsi="Times New Roman" w:cs="Times New Roman"/>
                <w:iCs/>
                <w:sz w:val="22"/>
                <w:szCs w:val="22"/>
              </w:rPr>
              <w:t xml:space="preserve"> </w:t>
            </w:r>
          </w:p>
        </w:tc>
        <w:tc>
          <w:tcPr>
            <w:tcW w:w="1535" w:type="dxa"/>
          </w:tcPr>
          <w:p w14:paraId="27B6AD6D" w14:textId="17CCF149" w:rsidR="00AE5480" w:rsidRPr="00010037" w:rsidRDefault="00AE5480" w:rsidP="005430DF">
            <w:pPr>
              <w:jc w:val="center"/>
              <w:rPr>
                <w:rFonts w:ascii="Times New Roman" w:eastAsia="Calibri" w:hAnsi="Times New Roman" w:cs="Times New Roman"/>
                <w:sz w:val="22"/>
                <w:szCs w:val="22"/>
              </w:rPr>
            </w:pPr>
          </w:p>
        </w:tc>
        <w:tc>
          <w:tcPr>
            <w:tcW w:w="1818" w:type="dxa"/>
          </w:tcPr>
          <w:p w14:paraId="2628054B" w14:textId="5F82BCCE" w:rsidR="00AE5480" w:rsidRPr="001E6903" w:rsidRDefault="00740C9A" w:rsidP="005430DF">
            <w:pPr>
              <w:jc w:val="center"/>
              <w:rPr>
                <w:rFonts w:ascii="Times New Roman" w:eastAsia="Calibri" w:hAnsi="Times New Roman" w:cs="Times New Roman"/>
                <w:b/>
                <w:bCs/>
                <w:sz w:val="22"/>
                <w:szCs w:val="22"/>
              </w:rPr>
            </w:pPr>
            <w:r>
              <w:rPr>
                <w:rFonts w:ascii="Times New Roman" w:hAnsi="Times New Roman" w:cs="Times New Roman"/>
                <w:b/>
                <w:bCs/>
                <w:sz w:val="22"/>
                <w:szCs w:val="22"/>
              </w:rPr>
              <w:t xml:space="preserve">SLP </w:t>
            </w:r>
            <w:r w:rsidR="004B4A71">
              <w:rPr>
                <w:rFonts w:ascii="Times New Roman" w:hAnsi="Times New Roman" w:cs="Times New Roman"/>
                <w:b/>
                <w:bCs/>
                <w:sz w:val="22"/>
                <w:szCs w:val="22"/>
              </w:rPr>
              <w:t>Community Service Information</w:t>
            </w:r>
          </w:p>
        </w:tc>
      </w:tr>
      <w:tr w:rsidR="00AE5480" w:rsidRPr="001E6903" w14:paraId="3408DF5B" w14:textId="77777777" w:rsidTr="00FE745E">
        <w:trPr>
          <w:trHeight w:val="234"/>
        </w:trPr>
        <w:tc>
          <w:tcPr>
            <w:tcW w:w="901" w:type="dxa"/>
            <w:shd w:val="clear" w:color="auto" w:fill="F7CAAC" w:themeFill="accent2" w:themeFillTint="66"/>
          </w:tcPr>
          <w:p w14:paraId="3D807D67" w14:textId="77777777" w:rsidR="00AE5480" w:rsidRPr="001E6903" w:rsidRDefault="00AE5480" w:rsidP="005430DF">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6</w:t>
            </w:r>
          </w:p>
        </w:tc>
        <w:tc>
          <w:tcPr>
            <w:tcW w:w="1340" w:type="dxa"/>
            <w:shd w:val="clear" w:color="auto" w:fill="F7CAAC" w:themeFill="accent2" w:themeFillTint="66"/>
          </w:tcPr>
          <w:p w14:paraId="1204ECA4" w14:textId="572D14EC" w:rsidR="00AE5480" w:rsidRPr="001E6903" w:rsidRDefault="00AE5480" w:rsidP="00AE5480">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Sept 2</w:t>
            </w:r>
            <w:r w:rsidR="001D7CD6">
              <w:rPr>
                <w:rFonts w:ascii="Times New Roman" w:hAnsi="Times New Roman" w:cs="Times New Roman"/>
                <w:sz w:val="22"/>
                <w:szCs w:val="22"/>
              </w:rPr>
              <w:t>3</w:t>
            </w:r>
          </w:p>
        </w:tc>
        <w:tc>
          <w:tcPr>
            <w:tcW w:w="3753" w:type="dxa"/>
            <w:shd w:val="clear" w:color="auto" w:fill="F7CAAC" w:themeFill="accent2" w:themeFillTint="66"/>
          </w:tcPr>
          <w:p w14:paraId="61F70A9F" w14:textId="0966C9E4" w:rsidR="00AE5480" w:rsidRPr="001E6903" w:rsidRDefault="005430DF" w:rsidP="005430DF">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The Helping Interview: Skills, Process, and Case Management</w:t>
            </w:r>
            <w:r w:rsidRPr="001E6903">
              <w:rPr>
                <w:rFonts w:ascii="Times New Roman" w:hAnsi="Times New Roman" w:cs="Times New Roman"/>
                <w:sz w:val="22"/>
                <w:szCs w:val="22"/>
              </w:rPr>
              <w:t xml:space="preserve"> </w:t>
            </w:r>
          </w:p>
        </w:tc>
        <w:tc>
          <w:tcPr>
            <w:tcW w:w="1535" w:type="dxa"/>
            <w:shd w:val="clear" w:color="auto" w:fill="F7CAAC" w:themeFill="accent2" w:themeFillTint="66"/>
          </w:tcPr>
          <w:p w14:paraId="5D5F54B2" w14:textId="06665EA3" w:rsidR="00AE5480" w:rsidRPr="00010037" w:rsidRDefault="00356E2B" w:rsidP="005430DF">
            <w:pPr>
              <w:jc w:val="center"/>
              <w:rPr>
                <w:rFonts w:ascii="Times New Roman" w:eastAsia="Calibri" w:hAnsi="Times New Roman" w:cs="Times New Roman"/>
                <w:sz w:val="22"/>
                <w:szCs w:val="22"/>
              </w:rPr>
            </w:pPr>
            <w:r w:rsidRPr="00010037">
              <w:rPr>
                <w:rFonts w:ascii="Times New Roman" w:eastAsia="Calibri" w:hAnsi="Times New Roman" w:cs="Times New Roman"/>
                <w:sz w:val="22"/>
                <w:szCs w:val="22"/>
              </w:rPr>
              <w:t>Chapter 5</w:t>
            </w:r>
          </w:p>
        </w:tc>
        <w:tc>
          <w:tcPr>
            <w:tcW w:w="1818" w:type="dxa"/>
            <w:shd w:val="clear" w:color="auto" w:fill="F7CAAC" w:themeFill="accent2" w:themeFillTint="66"/>
          </w:tcPr>
          <w:p w14:paraId="6BFE2C62" w14:textId="77777777" w:rsidR="00761545" w:rsidRPr="001E6903" w:rsidRDefault="00761545" w:rsidP="005430DF">
            <w:pPr>
              <w:tabs>
                <w:tab w:val="left" w:pos="720"/>
              </w:tabs>
              <w:jc w:val="center"/>
              <w:rPr>
                <w:rFonts w:ascii="Times New Roman" w:hAnsi="Times New Roman" w:cs="Times New Roman"/>
                <w:b/>
                <w:bCs/>
                <w:sz w:val="22"/>
                <w:szCs w:val="22"/>
              </w:rPr>
            </w:pPr>
          </w:p>
          <w:p w14:paraId="2D410FD3" w14:textId="3B243AFD" w:rsidR="00761545" w:rsidRPr="001E6903" w:rsidRDefault="00761545" w:rsidP="005430DF">
            <w:pPr>
              <w:tabs>
                <w:tab w:val="left" w:pos="720"/>
              </w:tabs>
              <w:jc w:val="center"/>
              <w:rPr>
                <w:rFonts w:ascii="Times New Roman" w:hAnsi="Times New Roman" w:cs="Times New Roman"/>
                <w:b/>
                <w:bCs/>
                <w:sz w:val="22"/>
                <w:szCs w:val="22"/>
              </w:rPr>
            </w:pPr>
          </w:p>
        </w:tc>
      </w:tr>
      <w:tr w:rsidR="00AE5480" w:rsidRPr="001E6903" w14:paraId="42262885" w14:textId="77777777" w:rsidTr="00FE745E">
        <w:trPr>
          <w:trHeight w:val="234"/>
        </w:trPr>
        <w:tc>
          <w:tcPr>
            <w:tcW w:w="901" w:type="dxa"/>
            <w:shd w:val="clear" w:color="auto" w:fill="F7CAAC" w:themeFill="accent2" w:themeFillTint="66"/>
          </w:tcPr>
          <w:p w14:paraId="536D6765" w14:textId="77777777" w:rsidR="00AE5480" w:rsidRPr="001E6903" w:rsidRDefault="00AE5480" w:rsidP="005430DF">
            <w:pPr>
              <w:tabs>
                <w:tab w:val="left" w:pos="720"/>
              </w:tabs>
              <w:jc w:val="center"/>
              <w:rPr>
                <w:rFonts w:ascii="Times New Roman" w:hAnsi="Times New Roman" w:cs="Times New Roman"/>
                <w:sz w:val="22"/>
                <w:szCs w:val="22"/>
              </w:rPr>
            </w:pPr>
          </w:p>
        </w:tc>
        <w:tc>
          <w:tcPr>
            <w:tcW w:w="1340" w:type="dxa"/>
            <w:shd w:val="clear" w:color="auto" w:fill="F7CAAC" w:themeFill="accent2" w:themeFillTint="66"/>
          </w:tcPr>
          <w:p w14:paraId="1C9374C1" w14:textId="4D692080" w:rsidR="00AE5480" w:rsidRPr="001E6903" w:rsidRDefault="00AE5480" w:rsidP="005430DF">
            <w:pPr>
              <w:jc w:val="center"/>
              <w:rPr>
                <w:rFonts w:ascii="Times New Roman" w:hAnsi="Times New Roman" w:cs="Times New Roman"/>
                <w:bCs/>
                <w:sz w:val="22"/>
                <w:szCs w:val="22"/>
              </w:rPr>
            </w:pPr>
            <w:r w:rsidRPr="001E6903">
              <w:rPr>
                <w:rFonts w:ascii="Times New Roman" w:hAnsi="Times New Roman" w:cs="Times New Roman"/>
                <w:bCs/>
                <w:sz w:val="22"/>
                <w:szCs w:val="22"/>
              </w:rPr>
              <w:t>Sep 2</w:t>
            </w:r>
            <w:r w:rsidR="001D7CD6">
              <w:rPr>
                <w:rFonts w:ascii="Times New Roman" w:hAnsi="Times New Roman" w:cs="Times New Roman"/>
                <w:bCs/>
                <w:sz w:val="22"/>
                <w:szCs w:val="22"/>
              </w:rPr>
              <w:t>5</w:t>
            </w:r>
          </w:p>
          <w:p w14:paraId="27247685" w14:textId="32E0BA93" w:rsidR="00AE5480" w:rsidRPr="001E6903" w:rsidRDefault="00AE5480" w:rsidP="005430DF">
            <w:pPr>
              <w:jc w:val="center"/>
              <w:rPr>
                <w:sz w:val="22"/>
                <w:szCs w:val="22"/>
              </w:rPr>
            </w:pPr>
          </w:p>
        </w:tc>
        <w:tc>
          <w:tcPr>
            <w:tcW w:w="3753" w:type="dxa"/>
            <w:shd w:val="clear" w:color="auto" w:fill="F7CAAC" w:themeFill="accent2" w:themeFillTint="66"/>
          </w:tcPr>
          <w:p w14:paraId="2B453384" w14:textId="77777777" w:rsidR="00BD731B" w:rsidRDefault="005430DF" w:rsidP="00BD731B">
            <w:pPr>
              <w:tabs>
                <w:tab w:val="left" w:pos="720"/>
              </w:tabs>
              <w:jc w:val="center"/>
              <w:rPr>
                <w:rFonts w:ascii="Times New Roman" w:eastAsia="Calibri" w:hAnsi="Times New Roman" w:cs="Times New Roman"/>
                <w:sz w:val="22"/>
                <w:szCs w:val="22"/>
              </w:rPr>
            </w:pPr>
            <w:r w:rsidRPr="001E6903">
              <w:rPr>
                <w:rFonts w:ascii="Times New Roman" w:eastAsia="Calibri" w:hAnsi="Times New Roman" w:cs="Times New Roman"/>
                <w:i/>
                <w:iCs/>
                <w:sz w:val="22"/>
                <w:szCs w:val="22"/>
              </w:rPr>
              <w:t>The Helping Interview: Skills, Process, and Case Management</w:t>
            </w:r>
            <w:r w:rsidRPr="001E6903">
              <w:rPr>
                <w:rFonts w:ascii="Times New Roman" w:eastAsia="Calibri" w:hAnsi="Times New Roman" w:cs="Times New Roman"/>
                <w:sz w:val="22"/>
                <w:szCs w:val="22"/>
              </w:rPr>
              <w:t xml:space="preserve"> </w:t>
            </w:r>
          </w:p>
          <w:p w14:paraId="343864D9" w14:textId="77777777" w:rsidR="00990BF0" w:rsidRDefault="00990BF0" w:rsidP="00BD731B">
            <w:pPr>
              <w:tabs>
                <w:tab w:val="left" w:pos="720"/>
              </w:tabs>
              <w:jc w:val="center"/>
              <w:rPr>
                <w:rFonts w:ascii="Times New Roman" w:eastAsia="Calibri" w:hAnsi="Times New Roman" w:cs="Times New Roman"/>
                <w:sz w:val="22"/>
                <w:szCs w:val="22"/>
              </w:rPr>
            </w:pPr>
          </w:p>
          <w:p w14:paraId="537C29CF" w14:textId="20FA8025" w:rsidR="00AE5480" w:rsidRPr="001E6903" w:rsidRDefault="00990BF0" w:rsidP="00614AB9">
            <w:pPr>
              <w:tabs>
                <w:tab w:val="left" w:pos="720"/>
              </w:tabs>
              <w:jc w:val="center"/>
              <w:rPr>
                <w:rFonts w:ascii="Times New Roman" w:eastAsia="Calibri" w:hAnsi="Times New Roman" w:cs="Times New Roman"/>
                <w:b/>
                <w:bCs/>
                <w:i/>
                <w:iCs/>
                <w:sz w:val="22"/>
                <w:szCs w:val="22"/>
              </w:rPr>
            </w:pPr>
            <w:r w:rsidRPr="00990BF0">
              <w:rPr>
                <w:rFonts w:ascii="Times New Roman" w:eastAsia="Calibri" w:hAnsi="Times New Roman" w:cs="Times New Roman"/>
                <w:b/>
                <w:bCs/>
                <w:sz w:val="22"/>
                <w:szCs w:val="22"/>
              </w:rPr>
              <w:t>Quiz 1</w:t>
            </w:r>
            <w:r>
              <w:rPr>
                <w:rFonts w:ascii="Times New Roman" w:eastAsia="Calibri" w:hAnsi="Times New Roman" w:cs="Times New Roman"/>
                <w:b/>
                <w:bCs/>
                <w:sz w:val="22"/>
                <w:szCs w:val="22"/>
              </w:rPr>
              <w:t xml:space="preserve"> -Chapt</w:t>
            </w:r>
            <w:r w:rsidR="00F4005B">
              <w:rPr>
                <w:rFonts w:ascii="Times New Roman" w:eastAsia="Calibri" w:hAnsi="Times New Roman" w:cs="Times New Roman"/>
                <w:b/>
                <w:bCs/>
                <w:sz w:val="22"/>
                <w:szCs w:val="22"/>
              </w:rPr>
              <w:t>er</w:t>
            </w:r>
            <w:r>
              <w:rPr>
                <w:rFonts w:ascii="Times New Roman" w:eastAsia="Calibri" w:hAnsi="Times New Roman" w:cs="Times New Roman"/>
                <w:b/>
                <w:bCs/>
                <w:sz w:val="22"/>
                <w:szCs w:val="22"/>
              </w:rPr>
              <w:t>s 1-4</w:t>
            </w:r>
          </w:p>
        </w:tc>
        <w:tc>
          <w:tcPr>
            <w:tcW w:w="1535" w:type="dxa"/>
            <w:shd w:val="clear" w:color="auto" w:fill="F7CAAC" w:themeFill="accent2" w:themeFillTint="66"/>
          </w:tcPr>
          <w:p w14:paraId="4C6BF333" w14:textId="77777777" w:rsidR="00AE5480" w:rsidRPr="00010037" w:rsidRDefault="00AE5480" w:rsidP="005430DF">
            <w:pPr>
              <w:jc w:val="center"/>
              <w:rPr>
                <w:rFonts w:ascii="Times New Roman" w:eastAsia="Calibri" w:hAnsi="Times New Roman" w:cs="Times New Roman"/>
                <w:sz w:val="22"/>
                <w:szCs w:val="22"/>
              </w:rPr>
            </w:pPr>
          </w:p>
        </w:tc>
        <w:tc>
          <w:tcPr>
            <w:tcW w:w="1818" w:type="dxa"/>
            <w:shd w:val="clear" w:color="auto" w:fill="F7CAAC" w:themeFill="accent2" w:themeFillTint="66"/>
          </w:tcPr>
          <w:p w14:paraId="7C1EBC2E" w14:textId="3202E41D" w:rsidR="00AE5480" w:rsidRPr="001E6903" w:rsidRDefault="00AE5480" w:rsidP="005430DF">
            <w:pPr>
              <w:tabs>
                <w:tab w:val="left" w:pos="720"/>
              </w:tabs>
              <w:jc w:val="center"/>
              <w:rPr>
                <w:rFonts w:ascii="Times New Roman" w:hAnsi="Times New Roman" w:cs="Times New Roman"/>
                <w:b/>
                <w:bCs/>
                <w:sz w:val="22"/>
                <w:szCs w:val="22"/>
              </w:rPr>
            </w:pPr>
          </w:p>
        </w:tc>
      </w:tr>
      <w:tr w:rsidR="00FD1BE8" w:rsidRPr="001E6903" w14:paraId="3B1A1B3B" w14:textId="77777777" w:rsidTr="00843A4F">
        <w:trPr>
          <w:trHeight w:val="385"/>
        </w:trPr>
        <w:tc>
          <w:tcPr>
            <w:tcW w:w="901" w:type="dxa"/>
            <w:vMerge w:val="restart"/>
          </w:tcPr>
          <w:p w14:paraId="4CED613D"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7</w:t>
            </w:r>
          </w:p>
        </w:tc>
        <w:tc>
          <w:tcPr>
            <w:tcW w:w="1340" w:type="dxa"/>
          </w:tcPr>
          <w:p w14:paraId="49B842B7" w14:textId="60C68BBB" w:rsidR="00FD1BE8" w:rsidRPr="001E6903" w:rsidRDefault="00FD1BE8" w:rsidP="00FD1BE8">
            <w:pPr>
              <w:jc w:val="center"/>
              <w:rPr>
                <w:sz w:val="22"/>
                <w:szCs w:val="22"/>
              </w:rPr>
            </w:pPr>
            <w:r w:rsidRPr="001E6903">
              <w:rPr>
                <w:rFonts w:ascii="Times New Roman" w:hAnsi="Times New Roman" w:cs="Times New Roman"/>
                <w:sz w:val="22"/>
                <w:szCs w:val="22"/>
              </w:rPr>
              <w:t xml:space="preserve">Sep </w:t>
            </w:r>
            <w:r>
              <w:rPr>
                <w:rFonts w:ascii="Times New Roman" w:hAnsi="Times New Roman" w:cs="Times New Roman"/>
                <w:sz w:val="22"/>
                <w:szCs w:val="22"/>
              </w:rPr>
              <w:t>30</w:t>
            </w:r>
          </w:p>
        </w:tc>
        <w:tc>
          <w:tcPr>
            <w:tcW w:w="3753" w:type="dxa"/>
          </w:tcPr>
          <w:p w14:paraId="7E5B597E" w14:textId="77777777" w:rsidR="00FD1BE8" w:rsidRPr="001E6903" w:rsidRDefault="00FD1BE8" w:rsidP="00FD1BE8">
            <w:pPr>
              <w:tabs>
                <w:tab w:val="left" w:pos="720"/>
              </w:tabs>
              <w:jc w:val="center"/>
              <w:rPr>
                <w:rFonts w:ascii="Times New Roman" w:hAnsi="Times New Roman" w:cs="Times New Roman"/>
                <w:iCs/>
                <w:sz w:val="22"/>
                <w:szCs w:val="22"/>
              </w:rPr>
            </w:pPr>
            <w:r w:rsidRPr="001E6903">
              <w:rPr>
                <w:rFonts w:ascii="Times New Roman" w:hAnsi="Times New Roman" w:cs="Times New Roman"/>
                <w:i/>
                <w:sz w:val="22"/>
                <w:szCs w:val="22"/>
              </w:rPr>
              <w:t>Development of the Person</w:t>
            </w:r>
            <w:r w:rsidRPr="001E6903">
              <w:rPr>
                <w:rFonts w:ascii="Times New Roman" w:hAnsi="Times New Roman" w:cs="Times New Roman"/>
                <w:iCs/>
                <w:sz w:val="22"/>
                <w:szCs w:val="22"/>
              </w:rPr>
              <w:t xml:space="preserve"> </w:t>
            </w:r>
          </w:p>
          <w:p w14:paraId="64649A35" w14:textId="77777777" w:rsidR="00FD1BE8" w:rsidRPr="00010037" w:rsidRDefault="00FD1BE8" w:rsidP="00FD1BE8">
            <w:pPr>
              <w:tabs>
                <w:tab w:val="left" w:pos="720"/>
              </w:tabs>
              <w:jc w:val="center"/>
              <w:rPr>
                <w:rFonts w:ascii="Times New Roman" w:hAnsi="Times New Roman" w:cs="Times New Roman"/>
                <w:sz w:val="22"/>
                <w:szCs w:val="22"/>
              </w:rPr>
            </w:pPr>
          </w:p>
        </w:tc>
        <w:tc>
          <w:tcPr>
            <w:tcW w:w="1535" w:type="dxa"/>
          </w:tcPr>
          <w:p w14:paraId="027CCF28" w14:textId="11852FF0" w:rsidR="00FD1BE8" w:rsidRPr="00010037" w:rsidRDefault="00FD1BE8" w:rsidP="00FD1BE8">
            <w:pPr>
              <w:tabs>
                <w:tab w:val="left" w:pos="720"/>
              </w:tabs>
              <w:jc w:val="center"/>
              <w:rPr>
                <w:rFonts w:ascii="Times New Roman" w:hAnsi="Times New Roman" w:cs="Times New Roman"/>
                <w:sz w:val="22"/>
                <w:szCs w:val="22"/>
              </w:rPr>
            </w:pPr>
            <w:r w:rsidRPr="00010037">
              <w:rPr>
                <w:rFonts w:ascii="Times New Roman" w:eastAsia="Calibri" w:hAnsi="Times New Roman" w:cs="Times New Roman"/>
                <w:sz w:val="22"/>
                <w:szCs w:val="22"/>
              </w:rPr>
              <w:t>Chapter 6</w:t>
            </w:r>
          </w:p>
        </w:tc>
        <w:tc>
          <w:tcPr>
            <w:tcW w:w="1818" w:type="dxa"/>
          </w:tcPr>
          <w:p w14:paraId="23637F5F" w14:textId="1201A6B1" w:rsidR="00FD1BE8" w:rsidRPr="00010037" w:rsidRDefault="00FD1BE8" w:rsidP="00FD1BE8">
            <w:pPr>
              <w:tabs>
                <w:tab w:val="left" w:pos="720"/>
              </w:tabs>
              <w:jc w:val="center"/>
              <w:rPr>
                <w:rFonts w:ascii="Times New Roman" w:hAnsi="Times New Roman" w:cs="Times New Roman"/>
                <w:sz w:val="22"/>
                <w:szCs w:val="22"/>
              </w:rPr>
            </w:pPr>
          </w:p>
        </w:tc>
      </w:tr>
      <w:tr w:rsidR="00FD1BE8" w:rsidRPr="001E6903" w14:paraId="32636147" w14:textId="77777777" w:rsidTr="00843A4F">
        <w:trPr>
          <w:trHeight w:val="384"/>
        </w:trPr>
        <w:tc>
          <w:tcPr>
            <w:tcW w:w="901" w:type="dxa"/>
            <w:vMerge/>
          </w:tcPr>
          <w:p w14:paraId="245DFD35"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tcPr>
          <w:p w14:paraId="44C7AACD" w14:textId="3B626A86" w:rsidR="00FD1BE8" w:rsidRPr="001E6903" w:rsidRDefault="00FD1BE8" w:rsidP="00FD1BE8">
            <w:pPr>
              <w:jc w:val="center"/>
              <w:rPr>
                <w:rFonts w:ascii="Times New Roman" w:hAnsi="Times New Roman" w:cs="Times New Roman"/>
                <w:sz w:val="22"/>
                <w:szCs w:val="22"/>
              </w:rPr>
            </w:pPr>
            <w:r>
              <w:rPr>
                <w:rFonts w:ascii="Times New Roman" w:hAnsi="Times New Roman" w:cs="Times New Roman"/>
                <w:sz w:val="22"/>
                <w:szCs w:val="22"/>
              </w:rPr>
              <w:t>Oct 2</w:t>
            </w:r>
          </w:p>
        </w:tc>
        <w:tc>
          <w:tcPr>
            <w:tcW w:w="3753" w:type="dxa"/>
          </w:tcPr>
          <w:p w14:paraId="33617E10" w14:textId="77777777" w:rsidR="00B36DCC" w:rsidRPr="001E6903" w:rsidRDefault="00B36DCC" w:rsidP="00B36DCC">
            <w:pPr>
              <w:tabs>
                <w:tab w:val="left" w:pos="720"/>
              </w:tabs>
              <w:jc w:val="center"/>
              <w:rPr>
                <w:rFonts w:ascii="Times New Roman" w:hAnsi="Times New Roman" w:cs="Times New Roman"/>
                <w:iCs/>
                <w:sz w:val="22"/>
                <w:szCs w:val="22"/>
              </w:rPr>
            </w:pPr>
            <w:r w:rsidRPr="001E6903">
              <w:rPr>
                <w:rFonts w:ascii="Times New Roman" w:hAnsi="Times New Roman" w:cs="Times New Roman"/>
                <w:i/>
                <w:sz w:val="22"/>
                <w:szCs w:val="22"/>
              </w:rPr>
              <w:t>Development of the Person</w:t>
            </w:r>
            <w:r w:rsidRPr="001E6903">
              <w:rPr>
                <w:rFonts w:ascii="Times New Roman" w:hAnsi="Times New Roman" w:cs="Times New Roman"/>
                <w:iCs/>
                <w:sz w:val="22"/>
                <w:szCs w:val="22"/>
              </w:rPr>
              <w:t xml:space="preserve"> </w:t>
            </w:r>
          </w:p>
          <w:p w14:paraId="4C562F45" w14:textId="77777777" w:rsidR="00FD1BE8" w:rsidRPr="00010037" w:rsidRDefault="00FD1BE8" w:rsidP="00FD1BE8">
            <w:pPr>
              <w:tabs>
                <w:tab w:val="left" w:pos="720"/>
              </w:tabs>
              <w:jc w:val="center"/>
              <w:rPr>
                <w:rFonts w:ascii="Times New Roman" w:hAnsi="Times New Roman" w:cs="Times New Roman"/>
                <w:sz w:val="22"/>
                <w:szCs w:val="22"/>
              </w:rPr>
            </w:pPr>
          </w:p>
        </w:tc>
        <w:tc>
          <w:tcPr>
            <w:tcW w:w="1535" w:type="dxa"/>
          </w:tcPr>
          <w:p w14:paraId="21605870" w14:textId="77777777" w:rsidR="00FD1BE8" w:rsidRPr="00010037" w:rsidRDefault="00FD1BE8" w:rsidP="00FD1BE8">
            <w:pPr>
              <w:tabs>
                <w:tab w:val="left" w:pos="720"/>
              </w:tabs>
              <w:jc w:val="center"/>
              <w:rPr>
                <w:rFonts w:ascii="Times New Roman" w:hAnsi="Times New Roman" w:cs="Times New Roman"/>
                <w:sz w:val="22"/>
                <w:szCs w:val="22"/>
              </w:rPr>
            </w:pPr>
          </w:p>
        </w:tc>
        <w:tc>
          <w:tcPr>
            <w:tcW w:w="1818" w:type="dxa"/>
          </w:tcPr>
          <w:p w14:paraId="3AF05E6D" w14:textId="555C2DCF" w:rsidR="00FD1BE8" w:rsidRPr="00010037" w:rsidRDefault="00FD1BE8" w:rsidP="00FD1BE8">
            <w:pPr>
              <w:tabs>
                <w:tab w:val="left" w:pos="720"/>
              </w:tabs>
              <w:jc w:val="center"/>
              <w:rPr>
                <w:rFonts w:ascii="Times New Roman" w:hAnsi="Times New Roman" w:cs="Times New Roman"/>
                <w:sz w:val="22"/>
                <w:szCs w:val="22"/>
              </w:rPr>
            </w:pPr>
          </w:p>
        </w:tc>
      </w:tr>
      <w:tr w:rsidR="00FD1BE8" w:rsidRPr="001E6903" w14:paraId="6AB4193C" w14:textId="77777777" w:rsidTr="00FE745E">
        <w:trPr>
          <w:trHeight w:val="234"/>
        </w:trPr>
        <w:tc>
          <w:tcPr>
            <w:tcW w:w="901" w:type="dxa"/>
            <w:shd w:val="clear" w:color="auto" w:fill="F7CAAC" w:themeFill="accent2" w:themeFillTint="66"/>
          </w:tcPr>
          <w:p w14:paraId="19C7E75D"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8</w:t>
            </w:r>
          </w:p>
        </w:tc>
        <w:tc>
          <w:tcPr>
            <w:tcW w:w="1340" w:type="dxa"/>
            <w:shd w:val="clear" w:color="auto" w:fill="F7CAAC" w:themeFill="accent2" w:themeFillTint="66"/>
          </w:tcPr>
          <w:p w14:paraId="25038C8A" w14:textId="7B24F9D8" w:rsidR="00FD1BE8" w:rsidRPr="001E6903" w:rsidRDefault="00FD1BE8" w:rsidP="00FD1BE8">
            <w:pPr>
              <w:jc w:val="center"/>
              <w:rPr>
                <w:sz w:val="22"/>
                <w:szCs w:val="22"/>
              </w:rPr>
            </w:pPr>
            <w:r w:rsidRPr="001E6903">
              <w:rPr>
                <w:rFonts w:ascii="Times New Roman" w:hAnsi="Times New Roman" w:cs="Times New Roman"/>
                <w:sz w:val="22"/>
                <w:szCs w:val="22"/>
              </w:rPr>
              <w:t xml:space="preserve">Oct </w:t>
            </w:r>
            <w:r>
              <w:rPr>
                <w:rFonts w:ascii="Times New Roman" w:hAnsi="Times New Roman" w:cs="Times New Roman"/>
                <w:sz w:val="22"/>
                <w:szCs w:val="22"/>
              </w:rPr>
              <w:t>7</w:t>
            </w:r>
          </w:p>
        </w:tc>
        <w:tc>
          <w:tcPr>
            <w:tcW w:w="3753" w:type="dxa"/>
            <w:shd w:val="clear" w:color="auto" w:fill="F7CAAC" w:themeFill="accent2" w:themeFillTint="66"/>
          </w:tcPr>
          <w:p w14:paraId="105032FF" w14:textId="7F1F56F9" w:rsidR="00FD1BE8" w:rsidRPr="00B053E4" w:rsidRDefault="00112924" w:rsidP="00FD1BE8">
            <w:pPr>
              <w:tabs>
                <w:tab w:val="left" w:pos="720"/>
              </w:tabs>
              <w:jc w:val="center"/>
              <w:rPr>
                <w:rFonts w:ascii="Times New Roman" w:hAnsi="Times New Roman" w:cs="Times New Roman"/>
                <w:i/>
                <w:sz w:val="22"/>
                <w:szCs w:val="22"/>
              </w:rPr>
            </w:pPr>
            <w:r w:rsidRPr="00B053E4">
              <w:rPr>
                <w:rFonts w:ascii="Times New Roman" w:hAnsi="Times New Roman" w:cs="Times New Roman"/>
                <w:i/>
                <w:sz w:val="22"/>
                <w:szCs w:val="22"/>
              </w:rPr>
              <w:t>Class Activity</w:t>
            </w:r>
          </w:p>
        </w:tc>
        <w:tc>
          <w:tcPr>
            <w:tcW w:w="1535" w:type="dxa"/>
            <w:shd w:val="clear" w:color="auto" w:fill="F7CAAC" w:themeFill="accent2" w:themeFillTint="66"/>
          </w:tcPr>
          <w:p w14:paraId="6FC1263E" w14:textId="068B4FD1" w:rsidR="00FD1BE8" w:rsidRPr="00010037" w:rsidRDefault="00FD1BE8" w:rsidP="00FD1BE8">
            <w:pPr>
              <w:jc w:val="center"/>
              <w:rPr>
                <w:rFonts w:ascii="Times New Roman" w:eastAsia="Calibri" w:hAnsi="Times New Roman" w:cs="Times New Roman"/>
                <w:sz w:val="22"/>
                <w:szCs w:val="22"/>
              </w:rPr>
            </w:pPr>
          </w:p>
        </w:tc>
        <w:tc>
          <w:tcPr>
            <w:tcW w:w="1818" w:type="dxa"/>
            <w:shd w:val="clear" w:color="auto" w:fill="F7CAAC" w:themeFill="accent2" w:themeFillTint="66"/>
          </w:tcPr>
          <w:p w14:paraId="7179DA2E" w14:textId="4AB6D8E0" w:rsidR="00FD1BE8" w:rsidRPr="001E6903" w:rsidRDefault="001773A7" w:rsidP="00FD1BE8">
            <w:pPr>
              <w:tabs>
                <w:tab w:val="left" w:pos="720"/>
              </w:tabs>
              <w:jc w:val="center"/>
              <w:rPr>
                <w:rFonts w:ascii="Times New Roman" w:hAnsi="Times New Roman" w:cs="Times New Roman"/>
                <w:b/>
                <w:bCs/>
                <w:sz w:val="22"/>
                <w:szCs w:val="22"/>
              </w:rPr>
            </w:pPr>
            <w:r w:rsidRPr="001E6903">
              <w:rPr>
                <w:rFonts w:ascii="Times New Roman" w:hAnsi="Times New Roman" w:cs="Times New Roman"/>
                <w:b/>
                <w:bCs/>
                <w:sz w:val="22"/>
                <w:szCs w:val="22"/>
              </w:rPr>
              <w:t>Humanity Reflection</w:t>
            </w:r>
          </w:p>
        </w:tc>
      </w:tr>
      <w:tr w:rsidR="00FD1BE8" w:rsidRPr="001E6903" w14:paraId="29D7B587" w14:textId="77777777" w:rsidTr="00FE745E">
        <w:trPr>
          <w:trHeight w:val="234"/>
        </w:trPr>
        <w:tc>
          <w:tcPr>
            <w:tcW w:w="901" w:type="dxa"/>
            <w:shd w:val="clear" w:color="auto" w:fill="F7CAAC" w:themeFill="accent2" w:themeFillTint="66"/>
          </w:tcPr>
          <w:p w14:paraId="1A38FCD3"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shd w:val="clear" w:color="auto" w:fill="F7CAAC" w:themeFill="accent2" w:themeFillTint="66"/>
          </w:tcPr>
          <w:p w14:paraId="3E3311E4" w14:textId="79558085" w:rsidR="00FD1BE8" w:rsidRPr="001E6903"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 xml:space="preserve">Oct </w:t>
            </w:r>
            <w:r>
              <w:rPr>
                <w:rFonts w:ascii="Times New Roman" w:hAnsi="Times New Roman" w:cs="Times New Roman"/>
                <w:sz w:val="22"/>
                <w:szCs w:val="22"/>
              </w:rPr>
              <w:t>9</w:t>
            </w:r>
          </w:p>
          <w:p w14:paraId="1747DEF5" w14:textId="72625CE9" w:rsidR="00FD1BE8" w:rsidRPr="001E6903" w:rsidRDefault="00FD1BE8" w:rsidP="00FD1BE8">
            <w:pPr>
              <w:jc w:val="center"/>
              <w:rPr>
                <w:rFonts w:ascii="Times New Roman" w:hAnsi="Times New Roman" w:cs="Times New Roman"/>
                <w:sz w:val="22"/>
                <w:szCs w:val="22"/>
              </w:rPr>
            </w:pPr>
          </w:p>
        </w:tc>
        <w:tc>
          <w:tcPr>
            <w:tcW w:w="3753" w:type="dxa"/>
            <w:shd w:val="clear" w:color="auto" w:fill="F7CAAC" w:themeFill="accent2" w:themeFillTint="66"/>
          </w:tcPr>
          <w:p w14:paraId="632FBADF" w14:textId="77777777" w:rsidR="00FD1BE8" w:rsidRPr="00FE745E" w:rsidRDefault="00FD1BE8" w:rsidP="00FD1BE8">
            <w:pPr>
              <w:tabs>
                <w:tab w:val="left" w:pos="720"/>
              </w:tabs>
              <w:jc w:val="center"/>
              <w:rPr>
                <w:rFonts w:ascii="Times New Roman" w:hAnsi="Times New Roman" w:cs="Times New Roman"/>
                <w:i/>
                <w:color w:val="4472C4" w:themeColor="accent1"/>
                <w:sz w:val="22"/>
                <w:szCs w:val="22"/>
              </w:rPr>
            </w:pPr>
            <w:r w:rsidRPr="00FE745E">
              <w:rPr>
                <w:rFonts w:ascii="Times New Roman" w:hAnsi="Times New Roman" w:cs="Times New Roman"/>
                <w:i/>
                <w:color w:val="4472C4" w:themeColor="accent1"/>
                <w:sz w:val="22"/>
                <w:szCs w:val="22"/>
              </w:rPr>
              <w:t xml:space="preserve">Fall Break </w:t>
            </w:r>
          </w:p>
          <w:p w14:paraId="48E5DE95" w14:textId="3920DDB5" w:rsidR="00FD1BE8" w:rsidRPr="00FE745E" w:rsidRDefault="00FD1BE8" w:rsidP="00FD1BE8">
            <w:pPr>
              <w:tabs>
                <w:tab w:val="left" w:pos="720"/>
              </w:tabs>
              <w:jc w:val="center"/>
              <w:rPr>
                <w:rFonts w:ascii="Times New Roman" w:hAnsi="Times New Roman" w:cs="Times New Roman"/>
                <w:b/>
                <w:bCs/>
                <w:i/>
                <w:sz w:val="22"/>
                <w:szCs w:val="22"/>
              </w:rPr>
            </w:pPr>
            <w:r w:rsidRPr="00FE745E">
              <w:rPr>
                <w:rFonts w:ascii="Times New Roman" w:hAnsi="Times New Roman" w:cs="Times New Roman"/>
                <w:b/>
                <w:bCs/>
                <w:sz w:val="22"/>
                <w:szCs w:val="22"/>
              </w:rPr>
              <w:t>NO CLASS</w:t>
            </w:r>
          </w:p>
        </w:tc>
        <w:tc>
          <w:tcPr>
            <w:tcW w:w="1535" w:type="dxa"/>
            <w:shd w:val="clear" w:color="auto" w:fill="F7CAAC" w:themeFill="accent2" w:themeFillTint="66"/>
          </w:tcPr>
          <w:p w14:paraId="3598CC7A" w14:textId="7AF3F4A3" w:rsidR="00FD1BE8" w:rsidRPr="00010037" w:rsidRDefault="00FD1BE8" w:rsidP="00FD1BE8">
            <w:pPr>
              <w:jc w:val="center"/>
              <w:rPr>
                <w:rFonts w:ascii="Times New Roman" w:eastAsia="Calibri" w:hAnsi="Times New Roman" w:cs="Times New Roman"/>
                <w:sz w:val="22"/>
                <w:szCs w:val="22"/>
              </w:rPr>
            </w:pPr>
          </w:p>
        </w:tc>
        <w:tc>
          <w:tcPr>
            <w:tcW w:w="1818" w:type="dxa"/>
            <w:shd w:val="clear" w:color="auto" w:fill="F7CAAC" w:themeFill="accent2" w:themeFillTint="66"/>
          </w:tcPr>
          <w:p w14:paraId="41E92FB3" w14:textId="7BA163F2" w:rsidR="00FD1BE8" w:rsidRPr="001E6903" w:rsidRDefault="00FD1BE8" w:rsidP="00FD1BE8">
            <w:pPr>
              <w:tabs>
                <w:tab w:val="left" w:pos="720"/>
              </w:tabs>
              <w:jc w:val="center"/>
              <w:rPr>
                <w:rFonts w:ascii="Times New Roman" w:hAnsi="Times New Roman" w:cs="Times New Roman"/>
                <w:b/>
                <w:bCs/>
                <w:sz w:val="22"/>
                <w:szCs w:val="22"/>
              </w:rPr>
            </w:pPr>
          </w:p>
        </w:tc>
      </w:tr>
      <w:tr w:rsidR="00FD1BE8" w:rsidRPr="001E6903" w14:paraId="51AB9F1E" w14:textId="77777777" w:rsidTr="00FC4622">
        <w:trPr>
          <w:trHeight w:val="234"/>
        </w:trPr>
        <w:tc>
          <w:tcPr>
            <w:tcW w:w="901" w:type="dxa"/>
            <w:vMerge w:val="restart"/>
          </w:tcPr>
          <w:p w14:paraId="535BCB2B"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9</w:t>
            </w:r>
          </w:p>
        </w:tc>
        <w:tc>
          <w:tcPr>
            <w:tcW w:w="1340" w:type="dxa"/>
          </w:tcPr>
          <w:p w14:paraId="7A202EF3" w14:textId="3E7405D3" w:rsidR="00FD1BE8" w:rsidRPr="001E6903"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Oct 1</w:t>
            </w:r>
            <w:r>
              <w:rPr>
                <w:rFonts w:ascii="Times New Roman" w:hAnsi="Times New Roman" w:cs="Times New Roman"/>
                <w:sz w:val="22"/>
                <w:szCs w:val="22"/>
              </w:rPr>
              <w:t>4</w:t>
            </w:r>
          </w:p>
        </w:tc>
        <w:tc>
          <w:tcPr>
            <w:tcW w:w="3753" w:type="dxa"/>
          </w:tcPr>
          <w:p w14:paraId="6A3613FF" w14:textId="3955FF69"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Couples, Family, and Group Helping</w:t>
            </w:r>
            <w:r w:rsidRPr="001E6903">
              <w:rPr>
                <w:rFonts w:ascii="Times New Roman" w:hAnsi="Times New Roman" w:cs="Times New Roman"/>
                <w:sz w:val="22"/>
                <w:szCs w:val="22"/>
              </w:rPr>
              <w:t xml:space="preserve"> </w:t>
            </w:r>
          </w:p>
          <w:p w14:paraId="3FB62C05" w14:textId="5A2F67E9" w:rsidR="00FD1BE8" w:rsidRPr="001E6903" w:rsidRDefault="00FD1BE8" w:rsidP="00FD1BE8">
            <w:pPr>
              <w:tabs>
                <w:tab w:val="left" w:pos="720"/>
              </w:tabs>
              <w:jc w:val="center"/>
              <w:rPr>
                <w:rFonts w:ascii="Times New Roman" w:hAnsi="Times New Roman" w:cs="Times New Roman"/>
                <w:sz w:val="22"/>
                <w:szCs w:val="22"/>
              </w:rPr>
            </w:pPr>
          </w:p>
        </w:tc>
        <w:tc>
          <w:tcPr>
            <w:tcW w:w="1535" w:type="dxa"/>
          </w:tcPr>
          <w:p w14:paraId="4AC38C84" w14:textId="770E52DA" w:rsidR="00FD1BE8" w:rsidRPr="00010037" w:rsidRDefault="00FD1BE8" w:rsidP="00FD1BE8">
            <w:pPr>
              <w:jc w:val="center"/>
              <w:rPr>
                <w:rFonts w:ascii="Times New Roman" w:eastAsia="Calibri" w:hAnsi="Times New Roman" w:cs="Times New Roman"/>
                <w:sz w:val="22"/>
                <w:szCs w:val="22"/>
              </w:rPr>
            </w:pPr>
            <w:r w:rsidRPr="00010037">
              <w:rPr>
                <w:rFonts w:ascii="Times New Roman" w:eastAsia="Calibri" w:hAnsi="Times New Roman" w:cs="Times New Roman"/>
                <w:sz w:val="22"/>
                <w:szCs w:val="22"/>
              </w:rPr>
              <w:t>Chapter 7</w:t>
            </w:r>
          </w:p>
        </w:tc>
        <w:tc>
          <w:tcPr>
            <w:tcW w:w="1818" w:type="dxa"/>
          </w:tcPr>
          <w:p w14:paraId="4AF26F7B" w14:textId="2BCBF65B" w:rsidR="00FD1BE8" w:rsidRPr="001E6903" w:rsidRDefault="00FD1BE8" w:rsidP="00FD1BE8">
            <w:pPr>
              <w:tabs>
                <w:tab w:val="left" w:pos="720"/>
              </w:tabs>
              <w:jc w:val="center"/>
              <w:rPr>
                <w:rFonts w:ascii="Times New Roman" w:hAnsi="Times New Roman" w:cs="Times New Roman"/>
                <w:b/>
                <w:bCs/>
                <w:sz w:val="22"/>
                <w:szCs w:val="22"/>
              </w:rPr>
            </w:pPr>
          </w:p>
        </w:tc>
      </w:tr>
      <w:tr w:rsidR="00FD1BE8" w:rsidRPr="001E6903" w14:paraId="4DF2B5B5" w14:textId="77777777" w:rsidTr="00FC4622">
        <w:trPr>
          <w:trHeight w:val="234"/>
        </w:trPr>
        <w:tc>
          <w:tcPr>
            <w:tcW w:w="901" w:type="dxa"/>
            <w:vMerge/>
          </w:tcPr>
          <w:p w14:paraId="40042F25"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tcPr>
          <w:p w14:paraId="7B9171D5" w14:textId="7D59758A" w:rsidR="00FD1BE8" w:rsidRPr="001E6903"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Oct 1</w:t>
            </w:r>
            <w:r>
              <w:rPr>
                <w:rFonts w:ascii="Times New Roman" w:hAnsi="Times New Roman" w:cs="Times New Roman"/>
                <w:sz w:val="22"/>
                <w:szCs w:val="22"/>
              </w:rPr>
              <w:t>6</w:t>
            </w:r>
          </w:p>
        </w:tc>
        <w:tc>
          <w:tcPr>
            <w:tcW w:w="3753" w:type="dxa"/>
          </w:tcPr>
          <w:p w14:paraId="73EBEFB2" w14:textId="622FADE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Couples, Family, and Group Helping</w:t>
            </w:r>
            <w:r w:rsidRPr="001E6903">
              <w:rPr>
                <w:rFonts w:ascii="Times New Roman" w:hAnsi="Times New Roman" w:cs="Times New Roman"/>
                <w:sz w:val="22"/>
                <w:szCs w:val="22"/>
              </w:rPr>
              <w:t xml:space="preserve"> </w:t>
            </w:r>
          </w:p>
          <w:p w14:paraId="5AE992CF" w14:textId="59AB769C" w:rsidR="00FD1BE8" w:rsidRPr="001E6903" w:rsidRDefault="00FD1BE8" w:rsidP="00FD1BE8">
            <w:pPr>
              <w:tabs>
                <w:tab w:val="left" w:pos="720"/>
              </w:tabs>
              <w:jc w:val="center"/>
              <w:rPr>
                <w:rFonts w:ascii="Times New Roman" w:hAnsi="Times New Roman" w:cs="Times New Roman"/>
                <w:sz w:val="22"/>
                <w:szCs w:val="22"/>
              </w:rPr>
            </w:pPr>
          </w:p>
        </w:tc>
        <w:tc>
          <w:tcPr>
            <w:tcW w:w="1535" w:type="dxa"/>
          </w:tcPr>
          <w:p w14:paraId="4DB1E391" w14:textId="77777777" w:rsidR="00FD1BE8" w:rsidRPr="00010037" w:rsidRDefault="00FD1BE8" w:rsidP="00FD1BE8">
            <w:pPr>
              <w:jc w:val="center"/>
              <w:rPr>
                <w:rFonts w:ascii="Times New Roman" w:eastAsia="Calibri" w:hAnsi="Times New Roman" w:cs="Times New Roman"/>
                <w:sz w:val="22"/>
                <w:szCs w:val="22"/>
              </w:rPr>
            </w:pPr>
          </w:p>
        </w:tc>
        <w:tc>
          <w:tcPr>
            <w:tcW w:w="1818" w:type="dxa"/>
          </w:tcPr>
          <w:p w14:paraId="3C741FBF" w14:textId="39BDE0C4" w:rsidR="00FD1BE8" w:rsidRPr="001E6903" w:rsidRDefault="00FD1BE8" w:rsidP="00FD1BE8">
            <w:pPr>
              <w:tabs>
                <w:tab w:val="left" w:pos="720"/>
              </w:tabs>
              <w:jc w:val="center"/>
              <w:rPr>
                <w:rFonts w:ascii="Times New Roman" w:hAnsi="Times New Roman" w:cs="Times New Roman"/>
                <w:b/>
                <w:bCs/>
                <w:sz w:val="22"/>
                <w:szCs w:val="22"/>
              </w:rPr>
            </w:pPr>
          </w:p>
        </w:tc>
      </w:tr>
      <w:tr w:rsidR="00FD1BE8" w:rsidRPr="001E6903" w14:paraId="18DD6E98" w14:textId="77777777" w:rsidTr="00FE745E">
        <w:trPr>
          <w:trHeight w:val="234"/>
        </w:trPr>
        <w:tc>
          <w:tcPr>
            <w:tcW w:w="901" w:type="dxa"/>
            <w:vMerge w:val="restart"/>
            <w:shd w:val="clear" w:color="auto" w:fill="F7CAAC" w:themeFill="accent2" w:themeFillTint="66"/>
          </w:tcPr>
          <w:p w14:paraId="7331B9FE"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10</w:t>
            </w:r>
          </w:p>
        </w:tc>
        <w:tc>
          <w:tcPr>
            <w:tcW w:w="1340" w:type="dxa"/>
            <w:shd w:val="clear" w:color="auto" w:fill="F7CAAC" w:themeFill="accent2" w:themeFillTint="66"/>
          </w:tcPr>
          <w:p w14:paraId="3BD6F73E" w14:textId="05BFF499" w:rsidR="00FD1BE8" w:rsidRPr="001E6903"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 xml:space="preserve">Oct </w:t>
            </w:r>
            <w:r>
              <w:rPr>
                <w:rFonts w:ascii="Times New Roman" w:hAnsi="Times New Roman" w:cs="Times New Roman"/>
                <w:sz w:val="22"/>
                <w:szCs w:val="22"/>
              </w:rPr>
              <w:t>21</w:t>
            </w:r>
          </w:p>
        </w:tc>
        <w:tc>
          <w:tcPr>
            <w:tcW w:w="3753" w:type="dxa"/>
            <w:shd w:val="clear" w:color="auto" w:fill="F7CAAC" w:themeFill="accent2" w:themeFillTint="66"/>
          </w:tcPr>
          <w:p w14:paraId="40D7DEB0" w14:textId="23C2F2B3"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Organizational and Community Change and the Role of Consultation and Supervision</w:t>
            </w:r>
            <w:r w:rsidRPr="001E6903">
              <w:rPr>
                <w:rFonts w:ascii="Times New Roman" w:hAnsi="Times New Roman" w:cs="Times New Roman"/>
                <w:sz w:val="22"/>
                <w:szCs w:val="22"/>
              </w:rPr>
              <w:t xml:space="preserve"> </w:t>
            </w:r>
          </w:p>
        </w:tc>
        <w:tc>
          <w:tcPr>
            <w:tcW w:w="1535" w:type="dxa"/>
            <w:shd w:val="clear" w:color="auto" w:fill="F7CAAC" w:themeFill="accent2" w:themeFillTint="66"/>
          </w:tcPr>
          <w:p w14:paraId="3486E59F" w14:textId="4B4EE575" w:rsidR="00FD1BE8" w:rsidRPr="00010037" w:rsidRDefault="00FD1BE8" w:rsidP="00FD1BE8">
            <w:pPr>
              <w:jc w:val="center"/>
              <w:rPr>
                <w:rFonts w:ascii="Times New Roman" w:eastAsia="Calibri" w:hAnsi="Times New Roman" w:cs="Times New Roman"/>
                <w:sz w:val="22"/>
                <w:szCs w:val="22"/>
              </w:rPr>
            </w:pPr>
            <w:r w:rsidRPr="00010037">
              <w:rPr>
                <w:rFonts w:ascii="Times New Roman" w:eastAsia="Calibri" w:hAnsi="Times New Roman" w:cs="Times New Roman"/>
                <w:sz w:val="22"/>
                <w:szCs w:val="22"/>
              </w:rPr>
              <w:t>Chapter 8</w:t>
            </w:r>
          </w:p>
        </w:tc>
        <w:tc>
          <w:tcPr>
            <w:tcW w:w="1818" w:type="dxa"/>
            <w:shd w:val="clear" w:color="auto" w:fill="F7CAAC" w:themeFill="accent2" w:themeFillTint="66"/>
          </w:tcPr>
          <w:p w14:paraId="3623DCE1" w14:textId="77777777" w:rsidR="00FD1BE8" w:rsidRPr="001E6903" w:rsidRDefault="00FD1BE8" w:rsidP="00FD1BE8">
            <w:pPr>
              <w:tabs>
                <w:tab w:val="left" w:pos="720"/>
              </w:tabs>
              <w:jc w:val="center"/>
              <w:rPr>
                <w:rFonts w:ascii="Times New Roman" w:hAnsi="Times New Roman" w:cs="Times New Roman"/>
                <w:b/>
                <w:bCs/>
                <w:sz w:val="22"/>
                <w:szCs w:val="22"/>
              </w:rPr>
            </w:pPr>
          </w:p>
        </w:tc>
      </w:tr>
      <w:tr w:rsidR="00FD1BE8" w:rsidRPr="001E6903" w14:paraId="539B693D" w14:textId="77777777" w:rsidTr="00FE745E">
        <w:trPr>
          <w:trHeight w:val="234"/>
        </w:trPr>
        <w:tc>
          <w:tcPr>
            <w:tcW w:w="901" w:type="dxa"/>
            <w:vMerge/>
            <w:shd w:val="clear" w:color="auto" w:fill="F7CAAC" w:themeFill="accent2" w:themeFillTint="66"/>
          </w:tcPr>
          <w:p w14:paraId="01E8824F"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shd w:val="clear" w:color="auto" w:fill="F7CAAC" w:themeFill="accent2" w:themeFillTint="66"/>
          </w:tcPr>
          <w:p w14:paraId="6593C3CA" w14:textId="0914613D" w:rsidR="00FD1BE8" w:rsidRPr="001E6903"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Oct 2</w:t>
            </w:r>
            <w:r>
              <w:rPr>
                <w:rFonts w:ascii="Times New Roman" w:hAnsi="Times New Roman" w:cs="Times New Roman"/>
                <w:sz w:val="22"/>
                <w:szCs w:val="22"/>
              </w:rPr>
              <w:t>3</w:t>
            </w:r>
          </w:p>
          <w:p w14:paraId="4FDBAFF2" w14:textId="429349BC" w:rsidR="00FD1BE8" w:rsidRPr="001E6903" w:rsidRDefault="00FD1BE8" w:rsidP="00FD1BE8">
            <w:pPr>
              <w:jc w:val="center"/>
              <w:rPr>
                <w:rFonts w:ascii="Times New Roman" w:hAnsi="Times New Roman" w:cs="Times New Roman"/>
                <w:sz w:val="22"/>
                <w:szCs w:val="22"/>
              </w:rPr>
            </w:pPr>
          </w:p>
        </w:tc>
        <w:tc>
          <w:tcPr>
            <w:tcW w:w="3753" w:type="dxa"/>
            <w:shd w:val="clear" w:color="auto" w:fill="F7CAAC" w:themeFill="accent2" w:themeFillTint="66"/>
          </w:tcPr>
          <w:p w14:paraId="39F9A6F1" w14:textId="08E57AFF"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Organizational and Community Change and the Role of Consultation and Supervision</w:t>
            </w:r>
            <w:r w:rsidRPr="001E6903">
              <w:rPr>
                <w:rFonts w:ascii="Times New Roman" w:hAnsi="Times New Roman" w:cs="Times New Roman"/>
                <w:sz w:val="22"/>
                <w:szCs w:val="22"/>
              </w:rPr>
              <w:t xml:space="preserve"> </w:t>
            </w:r>
          </w:p>
        </w:tc>
        <w:tc>
          <w:tcPr>
            <w:tcW w:w="1535" w:type="dxa"/>
            <w:shd w:val="clear" w:color="auto" w:fill="F7CAAC" w:themeFill="accent2" w:themeFillTint="66"/>
          </w:tcPr>
          <w:p w14:paraId="398635BB" w14:textId="77777777" w:rsidR="00FD1BE8" w:rsidRPr="00010037" w:rsidRDefault="00FD1BE8" w:rsidP="00FD1BE8">
            <w:pPr>
              <w:jc w:val="center"/>
              <w:rPr>
                <w:rFonts w:ascii="Times New Roman" w:eastAsia="Calibri" w:hAnsi="Times New Roman" w:cs="Times New Roman"/>
                <w:sz w:val="22"/>
                <w:szCs w:val="22"/>
              </w:rPr>
            </w:pPr>
          </w:p>
        </w:tc>
        <w:tc>
          <w:tcPr>
            <w:tcW w:w="1818" w:type="dxa"/>
            <w:shd w:val="clear" w:color="auto" w:fill="F7CAAC" w:themeFill="accent2" w:themeFillTint="66"/>
          </w:tcPr>
          <w:p w14:paraId="6CC81A07" w14:textId="6D95AB82" w:rsidR="00FD1BE8" w:rsidRPr="001E6903" w:rsidRDefault="00FD1BE8" w:rsidP="00FD1BE8">
            <w:pPr>
              <w:tabs>
                <w:tab w:val="left" w:pos="720"/>
              </w:tabs>
              <w:jc w:val="center"/>
              <w:rPr>
                <w:rFonts w:ascii="Times New Roman" w:hAnsi="Times New Roman" w:cs="Times New Roman"/>
                <w:b/>
                <w:bCs/>
                <w:sz w:val="22"/>
                <w:szCs w:val="22"/>
              </w:rPr>
            </w:pPr>
          </w:p>
        </w:tc>
      </w:tr>
      <w:tr w:rsidR="00FD1BE8" w:rsidRPr="001E6903" w14:paraId="1DABB9D0" w14:textId="77777777" w:rsidTr="00FC4622">
        <w:trPr>
          <w:trHeight w:val="227"/>
        </w:trPr>
        <w:tc>
          <w:tcPr>
            <w:tcW w:w="901" w:type="dxa"/>
            <w:vMerge w:val="restart"/>
          </w:tcPr>
          <w:p w14:paraId="0C213C2E"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11</w:t>
            </w:r>
          </w:p>
        </w:tc>
        <w:tc>
          <w:tcPr>
            <w:tcW w:w="1340" w:type="dxa"/>
          </w:tcPr>
          <w:p w14:paraId="49CBDF05" w14:textId="22B41A88" w:rsidR="00FD1BE8"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Oct 2</w:t>
            </w:r>
            <w:r>
              <w:rPr>
                <w:rFonts w:ascii="Times New Roman" w:hAnsi="Times New Roman" w:cs="Times New Roman"/>
                <w:sz w:val="22"/>
                <w:szCs w:val="22"/>
              </w:rPr>
              <w:t>8</w:t>
            </w:r>
            <w:r w:rsidRPr="001E6903">
              <w:rPr>
                <w:rFonts w:ascii="Times New Roman" w:hAnsi="Times New Roman" w:cs="Times New Roman"/>
                <w:sz w:val="22"/>
                <w:szCs w:val="22"/>
              </w:rPr>
              <w:t xml:space="preserve"> </w:t>
            </w:r>
          </w:p>
          <w:p w14:paraId="2C1B0323" w14:textId="731B17AD" w:rsidR="00FD1BE8" w:rsidRPr="001E6903" w:rsidRDefault="00FD1BE8" w:rsidP="00FD1BE8">
            <w:pPr>
              <w:jc w:val="center"/>
              <w:rPr>
                <w:rFonts w:ascii="Times New Roman" w:hAnsi="Times New Roman" w:cs="Times New Roman"/>
                <w:sz w:val="22"/>
                <w:szCs w:val="22"/>
              </w:rPr>
            </w:pPr>
          </w:p>
        </w:tc>
        <w:tc>
          <w:tcPr>
            <w:tcW w:w="3753" w:type="dxa"/>
          </w:tcPr>
          <w:p w14:paraId="7A995B12" w14:textId="3660F0A6"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Culturally Competent Helping</w:t>
            </w:r>
            <w:r w:rsidRPr="001E6903">
              <w:rPr>
                <w:rFonts w:ascii="Times New Roman" w:hAnsi="Times New Roman" w:cs="Times New Roman"/>
                <w:sz w:val="22"/>
                <w:szCs w:val="22"/>
              </w:rPr>
              <w:t xml:space="preserve"> </w:t>
            </w:r>
          </w:p>
          <w:p w14:paraId="6F946D8C" w14:textId="7F3EB039" w:rsidR="00FD1BE8" w:rsidRPr="001E6903" w:rsidRDefault="00FD1BE8" w:rsidP="00FD1BE8">
            <w:pPr>
              <w:tabs>
                <w:tab w:val="left" w:pos="720"/>
              </w:tabs>
              <w:jc w:val="center"/>
              <w:rPr>
                <w:rFonts w:ascii="Times New Roman" w:hAnsi="Times New Roman" w:cs="Times New Roman"/>
                <w:sz w:val="22"/>
                <w:szCs w:val="22"/>
              </w:rPr>
            </w:pPr>
          </w:p>
        </w:tc>
        <w:tc>
          <w:tcPr>
            <w:tcW w:w="1535" w:type="dxa"/>
          </w:tcPr>
          <w:p w14:paraId="2C3B9676" w14:textId="73959684" w:rsidR="00FD1BE8" w:rsidRPr="00010037" w:rsidRDefault="00FD1BE8" w:rsidP="00FD1BE8">
            <w:pPr>
              <w:jc w:val="center"/>
              <w:rPr>
                <w:rFonts w:ascii="Times New Roman" w:eastAsia="Calibri" w:hAnsi="Times New Roman" w:cs="Times New Roman"/>
                <w:sz w:val="22"/>
                <w:szCs w:val="22"/>
              </w:rPr>
            </w:pPr>
            <w:r w:rsidRPr="00010037">
              <w:rPr>
                <w:rFonts w:ascii="Times New Roman" w:eastAsia="Calibri" w:hAnsi="Times New Roman" w:cs="Times New Roman"/>
                <w:sz w:val="22"/>
                <w:szCs w:val="22"/>
              </w:rPr>
              <w:t>Chapter 9</w:t>
            </w:r>
          </w:p>
        </w:tc>
        <w:tc>
          <w:tcPr>
            <w:tcW w:w="1818" w:type="dxa"/>
          </w:tcPr>
          <w:p w14:paraId="0507F76D" w14:textId="1F922EB9" w:rsidR="00FD1BE8" w:rsidRPr="000F53D4" w:rsidRDefault="000F53D4" w:rsidP="00FD1BE8">
            <w:pPr>
              <w:tabs>
                <w:tab w:val="left" w:pos="720"/>
              </w:tabs>
              <w:jc w:val="center"/>
              <w:rPr>
                <w:rFonts w:ascii="Times New Roman" w:hAnsi="Times New Roman" w:cs="Times New Roman"/>
                <w:b/>
                <w:bCs/>
                <w:sz w:val="22"/>
                <w:szCs w:val="22"/>
              </w:rPr>
            </w:pPr>
            <w:r>
              <w:rPr>
                <w:rFonts w:ascii="Times New Roman" w:hAnsi="Times New Roman" w:cs="Times New Roman"/>
                <w:b/>
                <w:bCs/>
              </w:rPr>
              <w:t xml:space="preserve">SLP </w:t>
            </w:r>
            <w:r w:rsidRPr="000F53D4">
              <w:rPr>
                <w:rFonts w:ascii="Times New Roman" w:hAnsi="Times New Roman" w:cs="Times New Roman"/>
                <w:b/>
                <w:bCs/>
              </w:rPr>
              <w:t>Community Service Organization Personnel Interview Summary</w:t>
            </w:r>
          </w:p>
        </w:tc>
      </w:tr>
      <w:tr w:rsidR="00FD1BE8" w:rsidRPr="001E6903" w14:paraId="22796D08" w14:textId="77777777" w:rsidTr="00FC4622">
        <w:trPr>
          <w:trHeight w:val="227"/>
        </w:trPr>
        <w:tc>
          <w:tcPr>
            <w:tcW w:w="901" w:type="dxa"/>
            <w:vMerge/>
          </w:tcPr>
          <w:p w14:paraId="72437A82"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tcPr>
          <w:p w14:paraId="21BFBAC6" w14:textId="62863753" w:rsidR="00FD1BE8" w:rsidRPr="001E6903" w:rsidRDefault="00FD1BE8" w:rsidP="00FD1BE8">
            <w:pPr>
              <w:jc w:val="center"/>
              <w:rPr>
                <w:rFonts w:ascii="Times New Roman" w:hAnsi="Times New Roman" w:cs="Times New Roman"/>
                <w:sz w:val="22"/>
                <w:szCs w:val="22"/>
              </w:rPr>
            </w:pPr>
            <w:r>
              <w:rPr>
                <w:rFonts w:ascii="Times New Roman" w:hAnsi="Times New Roman" w:cs="Times New Roman"/>
                <w:sz w:val="22"/>
                <w:szCs w:val="22"/>
              </w:rPr>
              <w:t>Oct 30</w:t>
            </w:r>
          </w:p>
        </w:tc>
        <w:tc>
          <w:tcPr>
            <w:tcW w:w="3753" w:type="dxa"/>
          </w:tcPr>
          <w:p w14:paraId="6A6B00FB" w14:textId="77777777" w:rsidR="00DB2E86" w:rsidRPr="001E6903" w:rsidRDefault="00DB2E86" w:rsidP="00DB2E86">
            <w:pPr>
              <w:tabs>
                <w:tab w:val="left" w:pos="720"/>
              </w:tabs>
              <w:jc w:val="center"/>
              <w:rPr>
                <w:rFonts w:ascii="Times New Roman" w:hAnsi="Times New Roman" w:cs="Times New Roman"/>
                <w:sz w:val="22"/>
                <w:szCs w:val="22"/>
              </w:rPr>
            </w:pPr>
            <w:r w:rsidRPr="001E6903">
              <w:rPr>
                <w:rFonts w:ascii="Times New Roman" w:hAnsi="Times New Roman" w:cs="Times New Roman"/>
                <w:i/>
                <w:iCs/>
                <w:sz w:val="22"/>
                <w:szCs w:val="22"/>
              </w:rPr>
              <w:t>Culturally Competent Helping</w:t>
            </w:r>
            <w:r w:rsidRPr="001E6903">
              <w:rPr>
                <w:rFonts w:ascii="Times New Roman" w:hAnsi="Times New Roman" w:cs="Times New Roman"/>
                <w:sz w:val="22"/>
                <w:szCs w:val="22"/>
              </w:rPr>
              <w:t xml:space="preserve"> </w:t>
            </w:r>
          </w:p>
          <w:p w14:paraId="19BFB40C" w14:textId="77777777" w:rsidR="00DB2E86" w:rsidRDefault="00DB2E86" w:rsidP="002200D1">
            <w:pPr>
              <w:tabs>
                <w:tab w:val="left" w:pos="720"/>
              </w:tabs>
              <w:jc w:val="center"/>
              <w:rPr>
                <w:rFonts w:ascii="Times New Roman" w:hAnsi="Times New Roman" w:cs="Times New Roman"/>
                <w:b/>
                <w:bCs/>
                <w:sz w:val="22"/>
                <w:szCs w:val="22"/>
              </w:rPr>
            </w:pPr>
          </w:p>
          <w:p w14:paraId="536D06FC" w14:textId="5EDE7947" w:rsidR="00FD1BE8" w:rsidRPr="00DB3DAF" w:rsidRDefault="002200D1" w:rsidP="002200D1">
            <w:pPr>
              <w:tabs>
                <w:tab w:val="left" w:pos="720"/>
              </w:tabs>
              <w:jc w:val="center"/>
              <w:rPr>
                <w:rFonts w:ascii="Times New Roman" w:hAnsi="Times New Roman" w:cs="Times New Roman"/>
                <w:b/>
                <w:bCs/>
                <w:sz w:val="22"/>
                <w:szCs w:val="22"/>
              </w:rPr>
            </w:pPr>
            <w:r w:rsidRPr="00DB3DAF">
              <w:rPr>
                <w:rFonts w:ascii="Times New Roman" w:hAnsi="Times New Roman" w:cs="Times New Roman"/>
                <w:b/>
                <w:bCs/>
                <w:sz w:val="22"/>
                <w:szCs w:val="22"/>
              </w:rPr>
              <w:t>Quiz</w:t>
            </w:r>
            <w:r w:rsidR="00DB3DAF">
              <w:rPr>
                <w:rFonts w:ascii="Times New Roman" w:hAnsi="Times New Roman" w:cs="Times New Roman"/>
                <w:b/>
                <w:bCs/>
                <w:sz w:val="22"/>
                <w:szCs w:val="22"/>
              </w:rPr>
              <w:t xml:space="preserve"> </w:t>
            </w:r>
            <w:r w:rsidR="00DB3DAF" w:rsidRPr="00DB3DAF">
              <w:rPr>
                <w:rFonts w:ascii="Times New Roman" w:hAnsi="Times New Roman" w:cs="Times New Roman"/>
                <w:b/>
                <w:bCs/>
                <w:sz w:val="22"/>
                <w:szCs w:val="22"/>
              </w:rPr>
              <w:t>2</w:t>
            </w:r>
            <w:r w:rsidR="00DB2E86">
              <w:rPr>
                <w:rFonts w:ascii="Times New Roman" w:hAnsi="Times New Roman" w:cs="Times New Roman"/>
                <w:b/>
                <w:bCs/>
                <w:sz w:val="22"/>
                <w:szCs w:val="22"/>
              </w:rPr>
              <w:t>- Chapt</w:t>
            </w:r>
            <w:r w:rsidR="00F4005B">
              <w:rPr>
                <w:rFonts w:ascii="Times New Roman" w:hAnsi="Times New Roman" w:cs="Times New Roman"/>
                <w:b/>
                <w:bCs/>
                <w:sz w:val="22"/>
                <w:szCs w:val="22"/>
              </w:rPr>
              <w:t>ers 5-8</w:t>
            </w:r>
            <w:r w:rsidR="00DB2E86">
              <w:rPr>
                <w:rFonts w:ascii="Times New Roman" w:hAnsi="Times New Roman" w:cs="Times New Roman"/>
                <w:b/>
                <w:bCs/>
                <w:sz w:val="22"/>
                <w:szCs w:val="22"/>
              </w:rPr>
              <w:t xml:space="preserve"> </w:t>
            </w:r>
          </w:p>
        </w:tc>
        <w:tc>
          <w:tcPr>
            <w:tcW w:w="1535" w:type="dxa"/>
          </w:tcPr>
          <w:p w14:paraId="18B1CF36" w14:textId="77777777" w:rsidR="00FD1BE8" w:rsidRPr="00010037" w:rsidRDefault="00FD1BE8" w:rsidP="00FD1BE8">
            <w:pPr>
              <w:jc w:val="center"/>
              <w:rPr>
                <w:rFonts w:ascii="Times New Roman" w:eastAsia="Calibri" w:hAnsi="Times New Roman" w:cs="Times New Roman"/>
                <w:sz w:val="22"/>
                <w:szCs w:val="22"/>
              </w:rPr>
            </w:pPr>
          </w:p>
        </w:tc>
        <w:tc>
          <w:tcPr>
            <w:tcW w:w="1818" w:type="dxa"/>
          </w:tcPr>
          <w:p w14:paraId="7867000A" w14:textId="77777777" w:rsidR="00FD1BE8" w:rsidRPr="001E6903" w:rsidRDefault="00FD1BE8" w:rsidP="00FD1BE8">
            <w:pPr>
              <w:tabs>
                <w:tab w:val="left" w:pos="720"/>
              </w:tabs>
              <w:jc w:val="center"/>
              <w:rPr>
                <w:rFonts w:ascii="Times New Roman" w:hAnsi="Times New Roman" w:cs="Times New Roman"/>
                <w:b/>
                <w:bCs/>
                <w:sz w:val="22"/>
                <w:szCs w:val="22"/>
              </w:rPr>
            </w:pPr>
          </w:p>
        </w:tc>
      </w:tr>
      <w:tr w:rsidR="00FD1BE8" w:rsidRPr="001E6903" w14:paraId="67AD6418" w14:textId="77777777" w:rsidTr="00FE745E">
        <w:trPr>
          <w:trHeight w:val="234"/>
        </w:trPr>
        <w:tc>
          <w:tcPr>
            <w:tcW w:w="901" w:type="dxa"/>
            <w:vMerge w:val="restart"/>
            <w:shd w:val="clear" w:color="auto" w:fill="F7CAAC" w:themeFill="accent2" w:themeFillTint="66"/>
          </w:tcPr>
          <w:p w14:paraId="72652211"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12</w:t>
            </w:r>
          </w:p>
        </w:tc>
        <w:tc>
          <w:tcPr>
            <w:tcW w:w="1340" w:type="dxa"/>
            <w:shd w:val="clear" w:color="auto" w:fill="F7CAAC" w:themeFill="accent2" w:themeFillTint="66"/>
          </w:tcPr>
          <w:p w14:paraId="19021DDE" w14:textId="291E8AE2"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 xml:space="preserve">Nov </w:t>
            </w:r>
            <w:r>
              <w:rPr>
                <w:rFonts w:ascii="Times New Roman" w:hAnsi="Times New Roman" w:cs="Times New Roman"/>
                <w:sz w:val="22"/>
                <w:szCs w:val="22"/>
              </w:rPr>
              <w:t>4</w:t>
            </w:r>
          </w:p>
        </w:tc>
        <w:tc>
          <w:tcPr>
            <w:tcW w:w="3753" w:type="dxa"/>
            <w:shd w:val="clear" w:color="auto" w:fill="F7CAAC" w:themeFill="accent2" w:themeFillTint="66"/>
          </w:tcPr>
          <w:p w14:paraId="01407E81" w14:textId="7BA3EE39" w:rsidR="00FD1BE8" w:rsidRPr="001E6903" w:rsidRDefault="00FD1BE8" w:rsidP="00FD1BE8">
            <w:pPr>
              <w:ind w:left="100" w:right="-20"/>
              <w:jc w:val="center"/>
              <w:rPr>
                <w:rFonts w:ascii="Times New Roman" w:eastAsia="Calibri" w:hAnsi="Times New Roman" w:cs="Times New Roman"/>
                <w:iCs/>
                <w:position w:val="1"/>
                <w:sz w:val="22"/>
                <w:szCs w:val="22"/>
              </w:rPr>
            </w:pPr>
            <w:r w:rsidRPr="001E6903">
              <w:rPr>
                <w:rFonts w:ascii="Times New Roman" w:eastAsia="Calibri" w:hAnsi="Times New Roman" w:cs="Times New Roman"/>
                <w:i/>
                <w:position w:val="1"/>
                <w:sz w:val="22"/>
                <w:szCs w:val="22"/>
              </w:rPr>
              <w:t>Working with Varied Client Populations</w:t>
            </w:r>
          </w:p>
        </w:tc>
        <w:tc>
          <w:tcPr>
            <w:tcW w:w="1535" w:type="dxa"/>
            <w:shd w:val="clear" w:color="auto" w:fill="F7CAAC" w:themeFill="accent2" w:themeFillTint="66"/>
          </w:tcPr>
          <w:p w14:paraId="540E14D3" w14:textId="2F490536" w:rsidR="00FD1BE8" w:rsidRPr="00010037" w:rsidRDefault="00FD1BE8" w:rsidP="00FD1BE8">
            <w:pPr>
              <w:spacing w:line="265" w:lineRule="exact"/>
              <w:ind w:left="100" w:right="-20"/>
              <w:jc w:val="center"/>
              <w:rPr>
                <w:rFonts w:ascii="Times New Roman" w:eastAsia="Calibri" w:hAnsi="Times New Roman" w:cs="Times New Roman"/>
                <w:position w:val="1"/>
                <w:sz w:val="22"/>
                <w:szCs w:val="22"/>
              </w:rPr>
            </w:pPr>
            <w:r w:rsidRPr="00010037">
              <w:rPr>
                <w:rFonts w:ascii="Times New Roman" w:eastAsia="Calibri" w:hAnsi="Times New Roman" w:cs="Times New Roman"/>
                <w:position w:val="1"/>
                <w:sz w:val="22"/>
                <w:szCs w:val="22"/>
              </w:rPr>
              <w:t>Chapter 10</w:t>
            </w:r>
          </w:p>
        </w:tc>
        <w:tc>
          <w:tcPr>
            <w:tcW w:w="1818" w:type="dxa"/>
            <w:shd w:val="clear" w:color="auto" w:fill="F7CAAC" w:themeFill="accent2" w:themeFillTint="66"/>
          </w:tcPr>
          <w:p w14:paraId="3B41D5A1" w14:textId="08097FE2" w:rsidR="00FD1BE8" w:rsidRPr="001E6903" w:rsidRDefault="00601B14" w:rsidP="00FD1BE8">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MH </w:t>
            </w:r>
            <w:r w:rsidR="00FD5B7E">
              <w:rPr>
                <w:rFonts w:ascii="Times New Roman" w:hAnsi="Times New Roman" w:cs="Times New Roman"/>
                <w:b/>
                <w:bCs/>
                <w:sz w:val="22"/>
                <w:szCs w:val="22"/>
              </w:rPr>
              <w:t>Professional Interview Reflection</w:t>
            </w:r>
          </w:p>
        </w:tc>
      </w:tr>
      <w:tr w:rsidR="00FD1BE8" w:rsidRPr="001E6903" w14:paraId="6A649D07" w14:textId="77777777" w:rsidTr="00FE745E">
        <w:trPr>
          <w:trHeight w:val="234"/>
        </w:trPr>
        <w:tc>
          <w:tcPr>
            <w:tcW w:w="901" w:type="dxa"/>
            <w:vMerge/>
            <w:shd w:val="clear" w:color="auto" w:fill="F7CAAC" w:themeFill="accent2" w:themeFillTint="66"/>
          </w:tcPr>
          <w:p w14:paraId="01E5C80F"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shd w:val="clear" w:color="auto" w:fill="F7CAAC" w:themeFill="accent2" w:themeFillTint="66"/>
          </w:tcPr>
          <w:p w14:paraId="663B979B" w14:textId="33135C89" w:rsidR="00FD1BE8" w:rsidRPr="001E6903"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 xml:space="preserve">Nov </w:t>
            </w:r>
            <w:r>
              <w:rPr>
                <w:rFonts w:ascii="Times New Roman" w:hAnsi="Times New Roman" w:cs="Times New Roman"/>
                <w:sz w:val="22"/>
                <w:szCs w:val="22"/>
              </w:rPr>
              <w:t>6</w:t>
            </w:r>
          </w:p>
          <w:p w14:paraId="6738AB08" w14:textId="27808B23" w:rsidR="00FD1BE8" w:rsidRPr="001E6903" w:rsidRDefault="00FD1BE8" w:rsidP="00FD1BE8">
            <w:pPr>
              <w:jc w:val="center"/>
              <w:rPr>
                <w:rFonts w:ascii="Times New Roman" w:hAnsi="Times New Roman" w:cs="Times New Roman"/>
                <w:sz w:val="22"/>
                <w:szCs w:val="22"/>
              </w:rPr>
            </w:pPr>
          </w:p>
        </w:tc>
        <w:tc>
          <w:tcPr>
            <w:tcW w:w="3753" w:type="dxa"/>
            <w:shd w:val="clear" w:color="auto" w:fill="F7CAAC" w:themeFill="accent2" w:themeFillTint="66"/>
          </w:tcPr>
          <w:p w14:paraId="29323E1F" w14:textId="4C71AE39" w:rsidR="00FD1BE8" w:rsidRPr="001E6903" w:rsidRDefault="00FD1BE8" w:rsidP="00FD1BE8">
            <w:pPr>
              <w:ind w:left="100" w:right="-20"/>
              <w:jc w:val="center"/>
              <w:rPr>
                <w:rFonts w:ascii="Times New Roman" w:eastAsia="Calibri" w:hAnsi="Times New Roman" w:cs="Times New Roman"/>
                <w:position w:val="1"/>
                <w:sz w:val="22"/>
                <w:szCs w:val="22"/>
              </w:rPr>
            </w:pPr>
            <w:r w:rsidRPr="001E6903">
              <w:rPr>
                <w:rFonts w:ascii="Times New Roman" w:eastAsia="Calibri" w:hAnsi="Times New Roman" w:cs="Times New Roman"/>
                <w:i/>
                <w:position w:val="1"/>
                <w:sz w:val="22"/>
                <w:szCs w:val="22"/>
              </w:rPr>
              <w:t>Working with Varied Client Populations</w:t>
            </w:r>
          </w:p>
        </w:tc>
        <w:tc>
          <w:tcPr>
            <w:tcW w:w="1535" w:type="dxa"/>
            <w:shd w:val="clear" w:color="auto" w:fill="F7CAAC" w:themeFill="accent2" w:themeFillTint="66"/>
          </w:tcPr>
          <w:p w14:paraId="078601F5" w14:textId="0DDE96BA" w:rsidR="00FD1BE8" w:rsidRPr="00010037" w:rsidRDefault="00FD1BE8" w:rsidP="00FD1BE8">
            <w:pPr>
              <w:spacing w:line="265" w:lineRule="exact"/>
              <w:ind w:left="100" w:right="-20"/>
              <w:jc w:val="center"/>
              <w:rPr>
                <w:rFonts w:ascii="Times New Roman" w:eastAsia="Calibri" w:hAnsi="Times New Roman" w:cs="Times New Roman"/>
                <w:position w:val="1"/>
                <w:sz w:val="22"/>
                <w:szCs w:val="22"/>
              </w:rPr>
            </w:pPr>
          </w:p>
        </w:tc>
        <w:tc>
          <w:tcPr>
            <w:tcW w:w="1818" w:type="dxa"/>
            <w:shd w:val="clear" w:color="auto" w:fill="F7CAAC" w:themeFill="accent2" w:themeFillTint="66"/>
          </w:tcPr>
          <w:p w14:paraId="3B05D90D" w14:textId="3CBD47D8" w:rsidR="00FD1BE8" w:rsidRPr="001E6903" w:rsidRDefault="00FD1BE8" w:rsidP="00FD1BE8">
            <w:pPr>
              <w:tabs>
                <w:tab w:val="left" w:pos="720"/>
              </w:tabs>
              <w:jc w:val="center"/>
              <w:rPr>
                <w:rFonts w:ascii="Times New Roman" w:hAnsi="Times New Roman" w:cs="Times New Roman"/>
                <w:b/>
                <w:bCs/>
                <w:sz w:val="22"/>
                <w:szCs w:val="22"/>
              </w:rPr>
            </w:pPr>
          </w:p>
        </w:tc>
      </w:tr>
      <w:tr w:rsidR="00FD1BE8" w:rsidRPr="001E6903" w14:paraId="40FB80DB" w14:textId="77777777" w:rsidTr="00FB1678">
        <w:trPr>
          <w:trHeight w:val="236"/>
        </w:trPr>
        <w:tc>
          <w:tcPr>
            <w:tcW w:w="901" w:type="dxa"/>
            <w:vMerge w:val="restart"/>
          </w:tcPr>
          <w:p w14:paraId="30E8FAD9"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13</w:t>
            </w:r>
          </w:p>
        </w:tc>
        <w:tc>
          <w:tcPr>
            <w:tcW w:w="1340" w:type="dxa"/>
          </w:tcPr>
          <w:p w14:paraId="74EC207C" w14:textId="145E93BE"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 xml:space="preserve">Nov </w:t>
            </w:r>
            <w:r>
              <w:rPr>
                <w:rFonts w:ascii="Times New Roman" w:hAnsi="Times New Roman" w:cs="Times New Roman"/>
                <w:sz w:val="22"/>
                <w:szCs w:val="22"/>
              </w:rPr>
              <w:t>11</w:t>
            </w:r>
            <w:r w:rsidRPr="001E6903">
              <w:rPr>
                <w:rFonts w:ascii="Times New Roman" w:hAnsi="Times New Roman" w:cs="Times New Roman"/>
                <w:sz w:val="22"/>
                <w:szCs w:val="22"/>
              </w:rPr>
              <w:t xml:space="preserve"> </w:t>
            </w:r>
          </w:p>
        </w:tc>
        <w:tc>
          <w:tcPr>
            <w:tcW w:w="3753" w:type="dxa"/>
          </w:tcPr>
          <w:p w14:paraId="5AA585C9" w14:textId="77777777" w:rsidR="00203110" w:rsidRDefault="00FD1BE8" w:rsidP="00FD1BE8">
            <w:pPr>
              <w:ind w:left="100" w:right="-20"/>
              <w:jc w:val="center"/>
              <w:rPr>
                <w:rFonts w:ascii="Times New Roman" w:eastAsia="Calibri" w:hAnsi="Times New Roman" w:cs="Times New Roman"/>
                <w:i/>
                <w:iCs/>
                <w:position w:val="1"/>
                <w:sz w:val="22"/>
                <w:szCs w:val="22"/>
              </w:rPr>
            </w:pPr>
            <w:r w:rsidRPr="001E6903">
              <w:rPr>
                <w:rFonts w:ascii="Times New Roman" w:eastAsia="Calibri" w:hAnsi="Times New Roman" w:cs="Times New Roman"/>
                <w:i/>
                <w:iCs/>
                <w:position w:val="1"/>
                <w:sz w:val="22"/>
                <w:szCs w:val="22"/>
              </w:rPr>
              <w:t>Research, Evaluation, and Assessment</w:t>
            </w:r>
          </w:p>
          <w:p w14:paraId="242067B0" w14:textId="3506A2EF" w:rsidR="00FD1BE8" w:rsidRPr="001E6903" w:rsidRDefault="00FD1BE8" w:rsidP="00FD1BE8">
            <w:pPr>
              <w:ind w:left="100" w:right="-20"/>
              <w:jc w:val="center"/>
              <w:rPr>
                <w:rFonts w:ascii="Times New Roman" w:eastAsia="Calibri" w:hAnsi="Times New Roman" w:cs="Times New Roman"/>
                <w:position w:val="1"/>
                <w:sz w:val="22"/>
                <w:szCs w:val="22"/>
              </w:rPr>
            </w:pPr>
            <w:r w:rsidRPr="001E6903">
              <w:rPr>
                <w:rFonts w:ascii="Times New Roman" w:eastAsia="Calibri" w:hAnsi="Times New Roman" w:cs="Times New Roman"/>
                <w:position w:val="1"/>
                <w:sz w:val="22"/>
                <w:szCs w:val="22"/>
              </w:rPr>
              <w:t xml:space="preserve"> </w:t>
            </w:r>
          </w:p>
        </w:tc>
        <w:tc>
          <w:tcPr>
            <w:tcW w:w="1535" w:type="dxa"/>
          </w:tcPr>
          <w:p w14:paraId="0A36A2E8" w14:textId="0DEC0F57" w:rsidR="00FD1BE8" w:rsidRPr="00010037" w:rsidRDefault="00FD1BE8" w:rsidP="00FD1BE8">
            <w:pPr>
              <w:spacing w:line="265" w:lineRule="exact"/>
              <w:ind w:left="100" w:right="-20"/>
              <w:jc w:val="center"/>
              <w:rPr>
                <w:rFonts w:ascii="Times New Roman" w:eastAsia="Calibri" w:hAnsi="Times New Roman" w:cs="Times New Roman"/>
                <w:position w:val="1"/>
                <w:sz w:val="22"/>
                <w:szCs w:val="22"/>
              </w:rPr>
            </w:pPr>
            <w:r w:rsidRPr="00010037">
              <w:rPr>
                <w:rFonts w:ascii="Times New Roman" w:eastAsia="Calibri" w:hAnsi="Times New Roman" w:cs="Times New Roman"/>
                <w:position w:val="1"/>
                <w:sz w:val="22"/>
                <w:szCs w:val="22"/>
              </w:rPr>
              <w:t>Chapter 11</w:t>
            </w:r>
          </w:p>
        </w:tc>
        <w:tc>
          <w:tcPr>
            <w:tcW w:w="1818" w:type="dxa"/>
          </w:tcPr>
          <w:p w14:paraId="6D145B32" w14:textId="4323087D" w:rsidR="00FD1BE8" w:rsidRPr="001E6903" w:rsidRDefault="00FD1BE8" w:rsidP="00F25081">
            <w:pPr>
              <w:tabs>
                <w:tab w:val="left" w:pos="720"/>
              </w:tabs>
              <w:jc w:val="center"/>
              <w:rPr>
                <w:rFonts w:ascii="Times New Roman" w:hAnsi="Times New Roman" w:cs="Times New Roman"/>
                <w:b/>
                <w:bCs/>
                <w:sz w:val="22"/>
                <w:szCs w:val="22"/>
              </w:rPr>
            </w:pPr>
          </w:p>
        </w:tc>
      </w:tr>
      <w:tr w:rsidR="00FD1BE8" w:rsidRPr="001E6903" w14:paraId="4168C892" w14:textId="77777777" w:rsidTr="00FC4622">
        <w:trPr>
          <w:trHeight w:val="235"/>
        </w:trPr>
        <w:tc>
          <w:tcPr>
            <w:tcW w:w="901" w:type="dxa"/>
            <w:vMerge/>
          </w:tcPr>
          <w:p w14:paraId="4C012810"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tcPr>
          <w:p w14:paraId="636ACF11" w14:textId="26CFF947" w:rsidR="00FD1BE8" w:rsidRPr="001E6903" w:rsidRDefault="00FD1BE8" w:rsidP="00FD1BE8">
            <w:pPr>
              <w:tabs>
                <w:tab w:val="left" w:pos="720"/>
              </w:tabs>
              <w:jc w:val="center"/>
              <w:rPr>
                <w:rFonts w:ascii="Times New Roman" w:hAnsi="Times New Roman" w:cs="Times New Roman"/>
                <w:sz w:val="22"/>
                <w:szCs w:val="22"/>
              </w:rPr>
            </w:pPr>
            <w:r>
              <w:rPr>
                <w:rFonts w:ascii="Times New Roman" w:hAnsi="Times New Roman" w:cs="Times New Roman"/>
                <w:sz w:val="22"/>
                <w:szCs w:val="22"/>
              </w:rPr>
              <w:t>Nov 13</w:t>
            </w:r>
          </w:p>
        </w:tc>
        <w:tc>
          <w:tcPr>
            <w:tcW w:w="3753" w:type="dxa"/>
          </w:tcPr>
          <w:p w14:paraId="77B16CB5" w14:textId="77777777" w:rsidR="00FD1BE8" w:rsidRDefault="00FD1BE8" w:rsidP="00FD1BE8">
            <w:pPr>
              <w:ind w:left="100" w:right="-20"/>
              <w:jc w:val="center"/>
              <w:rPr>
                <w:rFonts w:ascii="Times New Roman" w:eastAsia="Calibri" w:hAnsi="Times New Roman" w:cs="Times New Roman"/>
                <w:i/>
                <w:iCs/>
                <w:position w:val="1"/>
                <w:sz w:val="22"/>
                <w:szCs w:val="22"/>
              </w:rPr>
            </w:pPr>
            <w:r w:rsidRPr="001E6903">
              <w:rPr>
                <w:rFonts w:ascii="Times New Roman" w:eastAsia="Calibri" w:hAnsi="Times New Roman" w:cs="Times New Roman"/>
                <w:i/>
                <w:iCs/>
                <w:position w:val="1"/>
                <w:sz w:val="22"/>
                <w:szCs w:val="22"/>
              </w:rPr>
              <w:t>Research, Evaluation, and Assessment</w:t>
            </w:r>
          </w:p>
          <w:p w14:paraId="1396B68A" w14:textId="6594C275" w:rsidR="00203110" w:rsidRPr="001E6903" w:rsidRDefault="00203110" w:rsidP="00FD1BE8">
            <w:pPr>
              <w:ind w:left="100" w:right="-20"/>
              <w:jc w:val="center"/>
              <w:rPr>
                <w:rFonts w:ascii="Times New Roman" w:eastAsia="Calibri" w:hAnsi="Times New Roman" w:cs="Times New Roman"/>
                <w:i/>
                <w:iCs/>
                <w:position w:val="1"/>
                <w:sz w:val="22"/>
                <w:szCs w:val="22"/>
              </w:rPr>
            </w:pPr>
          </w:p>
        </w:tc>
        <w:tc>
          <w:tcPr>
            <w:tcW w:w="1535" w:type="dxa"/>
          </w:tcPr>
          <w:p w14:paraId="17E58D2C" w14:textId="77777777" w:rsidR="00FD1BE8" w:rsidRPr="001E6903" w:rsidRDefault="00FD1BE8" w:rsidP="00FD1BE8">
            <w:pPr>
              <w:spacing w:line="265" w:lineRule="exact"/>
              <w:ind w:left="100" w:right="-20"/>
              <w:jc w:val="center"/>
              <w:rPr>
                <w:rFonts w:ascii="Times New Roman" w:eastAsia="Calibri" w:hAnsi="Times New Roman" w:cs="Times New Roman"/>
                <w:b/>
                <w:bCs/>
                <w:position w:val="1"/>
                <w:sz w:val="22"/>
                <w:szCs w:val="22"/>
              </w:rPr>
            </w:pPr>
          </w:p>
        </w:tc>
        <w:tc>
          <w:tcPr>
            <w:tcW w:w="1818" w:type="dxa"/>
          </w:tcPr>
          <w:p w14:paraId="5C659DEF" w14:textId="32098677" w:rsidR="00FD1BE8" w:rsidRPr="001E6903" w:rsidRDefault="00FD5B7E" w:rsidP="00FD1BE8">
            <w:pPr>
              <w:tabs>
                <w:tab w:val="left" w:pos="720"/>
              </w:tabs>
              <w:jc w:val="center"/>
              <w:rPr>
                <w:rFonts w:ascii="Times New Roman" w:hAnsi="Times New Roman" w:cs="Times New Roman"/>
                <w:b/>
                <w:bCs/>
                <w:sz w:val="22"/>
                <w:szCs w:val="22"/>
              </w:rPr>
            </w:pPr>
            <w:r w:rsidRPr="001E6903">
              <w:rPr>
                <w:rFonts w:ascii="Times New Roman" w:hAnsi="Times New Roman" w:cs="Times New Roman"/>
                <w:b/>
                <w:bCs/>
                <w:sz w:val="22"/>
                <w:szCs w:val="22"/>
              </w:rPr>
              <w:t>Diversity &amp; Multiculturalism Reflection</w:t>
            </w:r>
          </w:p>
        </w:tc>
      </w:tr>
      <w:tr w:rsidR="00FD1BE8" w:rsidRPr="001E6903" w14:paraId="6B7282F6" w14:textId="77777777" w:rsidTr="00FE745E">
        <w:trPr>
          <w:trHeight w:val="236"/>
        </w:trPr>
        <w:tc>
          <w:tcPr>
            <w:tcW w:w="901" w:type="dxa"/>
            <w:vMerge w:val="restart"/>
            <w:shd w:val="clear" w:color="auto" w:fill="F7CAAC" w:themeFill="accent2" w:themeFillTint="66"/>
          </w:tcPr>
          <w:p w14:paraId="18454A3D"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14</w:t>
            </w:r>
          </w:p>
        </w:tc>
        <w:tc>
          <w:tcPr>
            <w:tcW w:w="1340" w:type="dxa"/>
            <w:shd w:val="clear" w:color="auto" w:fill="F7CAAC" w:themeFill="accent2" w:themeFillTint="66"/>
          </w:tcPr>
          <w:p w14:paraId="353DCB8B" w14:textId="4B4BBCC6" w:rsidR="00FD1BE8" w:rsidRPr="001E6903" w:rsidRDefault="00FD1BE8" w:rsidP="00FD1BE8">
            <w:pPr>
              <w:jc w:val="center"/>
              <w:rPr>
                <w:sz w:val="22"/>
                <w:szCs w:val="22"/>
              </w:rPr>
            </w:pPr>
            <w:r w:rsidRPr="001E6903">
              <w:rPr>
                <w:rFonts w:ascii="Times New Roman" w:hAnsi="Times New Roman" w:cs="Times New Roman"/>
                <w:sz w:val="22"/>
                <w:szCs w:val="22"/>
              </w:rPr>
              <w:t>Nov 1</w:t>
            </w:r>
            <w:r>
              <w:rPr>
                <w:rFonts w:ascii="Times New Roman" w:hAnsi="Times New Roman" w:cs="Times New Roman"/>
                <w:sz w:val="22"/>
                <w:szCs w:val="22"/>
              </w:rPr>
              <w:t>8</w:t>
            </w:r>
            <w:r w:rsidRPr="001E6903">
              <w:rPr>
                <w:rFonts w:ascii="Times New Roman" w:hAnsi="Times New Roman" w:cs="Times New Roman"/>
                <w:sz w:val="22"/>
                <w:szCs w:val="22"/>
              </w:rPr>
              <w:t xml:space="preserve"> </w:t>
            </w:r>
          </w:p>
        </w:tc>
        <w:tc>
          <w:tcPr>
            <w:tcW w:w="3753" w:type="dxa"/>
            <w:shd w:val="clear" w:color="auto" w:fill="F7CAAC" w:themeFill="accent2" w:themeFillTint="66"/>
          </w:tcPr>
          <w:p w14:paraId="0B9DE699" w14:textId="77777777" w:rsidR="00FD1BE8" w:rsidRPr="00576D8E" w:rsidRDefault="00F03FDE" w:rsidP="00FD1BE8">
            <w:pPr>
              <w:tabs>
                <w:tab w:val="left" w:pos="720"/>
              </w:tabs>
              <w:jc w:val="center"/>
              <w:rPr>
                <w:rFonts w:ascii="Times New Roman" w:hAnsi="Times New Roman" w:cs="Times New Roman"/>
                <w:i/>
                <w:iCs/>
                <w:sz w:val="22"/>
                <w:szCs w:val="22"/>
              </w:rPr>
            </w:pPr>
            <w:r w:rsidRPr="00576D8E">
              <w:rPr>
                <w:rFonts w:ascii="Times New Roman" w:hAnsi="Times New Roman" w:cs="Times New Roman"/>
                <w:i/>
                <w:iCs/>
                <w:sz w:val="22"/>
                <w:szCs w:val="22"/>
              </w:rPr>
              <w:t>Class Activity</w:t>
            </w:r>
          </w:p>
          <w:p w14:paraId="1EB674FB" w14:textId="05A66F65" w:rsidR="00203110" w:rsidRPr="00F03FDE" w:rsidRDefault="00203110" w:rsidP="00FD1BE8">
            <w:pPr>
              <w:tabs>
                <w:tab w:val="left" w:pos="720"/>
              </w:tabs>
              <w:jc w:val="center"/>
              <w:rPr>
                <w:rFonts w:ascii="Times New Roman" w:hAnsi="Times New Roman" w:cs="Times New Roman"/>
                <w:sz w:val="22"/>
                <w:szCs w:val="22"/>
              </w:rPr>
            </w:pPr>
          </w:p>
        </w:tc>
        <w:tc>
          <w:tcPr>
            <w:tcW w:w="1535" w:type="dxa"/>
            <w:shd w:val="clear" w:color="auto" w:fill="F7CAAC" w:themeFill="accent2" w:themeFillTint="66"/>
          </w:tcPr>
          <w:p w14:paraId="58B280B9" w14:textId="77777777" w:rsidR="00FD1BE8" w:rsidRPr="001E6903" w:rsidRDefault="00FD1BE8" w:rsidP="00FD1BE8">
            <w:pPr>
              <w:jc w:val="center"/>
              <w:rPr>
                <w:rFonts w:ascii="Times New Roman" w:eastAsia="Calibri" w:hAnsi="Times New Roman" w:cs="Times New Roman"/>
                <w:sz w:val="22"/>
                <w:szCs w:val="22"/>
              </w:rPr>
            </w:pPr>
          </w:p>
        </w:tc>
        <w:tc>
          <w:tcPr>
            <w:tcW w:w="1818" w:type="dxa"/>
            <w:shd w:val="clear" w:color="auto" w:fill="F7CAAC" w:themeFill="accent2" w:themeFillTint="66"/>
          </w:tcPr>
          <w:p w14:paraId="5301143E" w14:textId="0EB31744" w:rsidR="00FD1BE8" w:rsidRPr="001E6903" w:rsidRDefault="00FD1BE8" w:rsidP="00FD1BE8">
            <w:pPr>
              <w:tabs>
                <w:tab w:val="left" w:pos="720"/>
              </w:tabs>
              <w:jc w:val="center"/>
              <w:rPr>
                <w:rFonts w:ascii="Times New Roman" w:hAnsi="Times New Roman" w:cs="Times New Roman"/>
                <w:b/>
                <w:sz w:val="22"/>
                <w:szCs w:val="22"/>
              </w:rPr>
            </w:pPr>
          </w:p>
        </w:tc>
      </w:tr>
      <w:tr w:rsidR="00FD1BE8" w:rsidRPr="001E6903" w14:paraId="5A8E3475" w14:textId="77777777" w:rsidTr="00FE745E">
        <w:trPr>
          <w:trHeight w:val="235"/>
        </w:trPr>
        <w:tc>
          <w:tcPr>
            <w:tcW w:w="901" w:type="dxa"/>
            <w:vMerge/>
            <w:shd w:val="clear" w:color="auto" w:fill="F7CAAC" w:themeFill="accent2" w:themeFillTint="66"/>
          </w:tcPr>
          <w:p w14:paraId="5634F2C0" w14:textId="77777777" w:rsidR="00FD1BE8" w:rsidRPr="001E6903" w:rsidRDefault="00FD1BE8" w:rsidP="00FD1BE8">
            <w:pPr>
              <w:tabs>
                <w:tab w:val="left" w:pos="720"/>
              </w:tabs>
              <w:jc w:val="center"/>
              <w:rPr>
                <w:rFonts w:ascii="Times New Roman" w:hAnsi="Times New Roman" w:cs="Times New Roman"/>
                <w:sz w:val="22"/>
                <w:szCs w:val="22"/>
              </w:rPr>
            </w:pPr>
          </w:p>
        </w:tc>
        <w:tc>
          <w:tcPr>
            <w:tcW w:w="1340" w:type="dxa"/>
            <w:shd w:val="clear" w:color="auto" w:fill="F7CAAC" w:themeFill="accent2" w:themeFillTint="66"/>
          </w:tcPr>
          <w:p w14:paraId="485198B9" w14:textId="553288B3" w:rsidR="00FD1BE8" w:rsidRPr="001E6903" w:rsidRDefault="00FD1BE8" w:rsidP="00FD1BE8">
            <w:pPr>
              <w:jc w:val="center"/>
              <w:rPr>
                <w:rFonts w:ascii="Times New Roman" w:hAnsi="Times New Roman" w:cs="Times New Roman"/>
                <w:sz w:val="22"/>
                <w:szCs w:val="22"/>
              </w:rPr>
            </w:pPr>
            <w:r>
              <w:rPr>
                <w:rFonts w:ascii="Times New Roman" w:hAnsi="Times New Roman" w:cs="Times New Roman"/>
                <w:sz w:val="22"/>
                <w:szCs w:val="22"/>
              </w:rPr>
              <w:t>Nov 20</w:t>
            </w:r>
          </w:p>
        </w:tc>
        <w:tc>
          <w:tcPr>
            <w:tcW w:w="3753" w:type="dxa"/>
            <w:shd w:val="clear" w:color="auto" w:fill="F7CAAC" w:themeFill="accent2" w:themeFillTint="66"/>
          </w:tcPr>
          <w:p w14:paraId="0D0FDFBA" w14:textId="77777777" w:rsidR="00FD1BE8" w:rsidRDefault="001F4BFB" w:rsidP="00FD1BE8">
            <w:pPr>
              <w:tabs>
                <w:tab w:val="left" w:pos="720"/>
              </w:tabs>
              <w:jc w:val="center"/>
              <w:rPr>
                <w:rFonts w:ascii="Times New Roman" w:hAnsi="Times New Roman" w:cs="Times New Roman"/>
                <w:b/>
                <w:bCs/>
                <w:sz w:val="22"/>
                <w:szCs w:val="22"/>
              </w:rPr>
            </w:pPr>
            <w:r w:rsidRPr="001F4BFB">
              <w:rPr>
                <w:rFonts w:ascii="Times New Roman" w:hAnsi="Times New Roman" w:cs="Times New Roman"/>
                <w:b/>
                <w:bCs/>
                <w:sz w:val="22"/>
                <w:szCs w:val="22"/>
              </w:rPr>
              <w:t>Quiz 3</w:t>
            </w:r>
            <w:r w:rsidR="000A6E05">
              <w:rPr>
                <w:rFonts w:ascii="Times New Roman" w:hAnsi="Times New Roman" w:cs="Times New Roman"/>
                <w:b/>
                <w:bCs/>
                <w:sz w:val="22"/>
                <w:szCs w:val="22"/>
              </w:rPr>
              <w:t xml:space="preserve"> -Chapters 9-11</w:t>
            </w:r>
          </w:p>
          <w:p w14:paraId="7D5CDD66" w14:textId="118A369B" w:rsidR="00203110" w:rsidRPr="001F4BFB" w:rsidRDefault="00203110" w:rsidP="00FD1BE8">
            <w:pPr>
              <w:tabs>
                <w:tab w:val="left" w:pos="720"/>
              </w:tabs>
              <w:jc w:val="center"/>
              <w:rPr>
                <w:rFonts w:ascii="Times New Roman" w:hAnsi="Times New Roman" w:cs="Times New Roman"/>
                <w:b/>
                <w:bCs/>
                <w:sz w:val="22"/>
                <w:szCs w:val="22"/>
              </w:rPr>
            </w:pPr>
          </w:p>
        </w:tc>
        <w:tc>
          <w:tcPr>
            <w:tcW w:w="1535" w:type="dxa"/>
            <w:shd w:val="clear" w:color="auto" w:fill="F7CAAC" w:themeFill="accent2" w:themeFillTint="66"/>
          </w:tcPr>
          <w:p w14:paraId="6EA69D58" w14:textId="77777777" w:rsidR="00FD1BE8" w:rsidRPr="001E6903" w:rsidRDefault="00FD1BE8" w:rsidP="00FD1BE8">
            <w:pPr>
              <w:jc w:val="center"/>
              <w:rPr>
                <w:rFonts w:ascii="Times New Roman" w:eastAsia="Calibri" w:hAnsi="Times New Roman" w:cs="Times New Roman"/>
                <w:sz w:val="22"/>
                <w:szCs w:val="22"/>
              </w:rPr>
            </w:pPr>
          </w:p>
        </w:tc>
        <w:tc>
          <w:tcPr>
            <w:tcW w:w="1818" w:type="dxa"/>
            <w:shd w:val="clear" w:color="auto" w:fill="F7CAAC" w:themeFill="accent2" w:themeFillTint="66"/>
          </w:tcPr>
          <w:p w14:paraId="08EF2C96" w14:textId="34A22FFC" w:rsidR="00FD1BE8" w:rsidRPr="001E6903" w:rsidRDefault="00426BE0" w:rsidP="00FD1BE8">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SLP C</w:t>
            </w:r>
            <w:r w:rsidR="00EF0812">
              <w:rPr>
                <w:rFonts w:ascii="Times New Roman" w:hAnsi="Times New Roman" w:cs="Times New Roman"/>
                <w:b/>
                <w:sz w:val="22"/>
                <w:szCs w:val="22"/>
              </w:rPr>
              <w:t xml:space="preserve">ommunity </w:t>
            </w:r>
            <w:r w:rsidR="00714B54" w:rsidRPr="00714B54">
              <w:rPr>
                <w:rFonts w:ascii="Times New Roman" w:hAnsi="Times New Roman" w:cs="Times New Roman"/>
                <w:b/>
                <w:bCs/>
              </w:rPr>
              <w:t>Service Hours &amp; Activities Documentation</w:t>
            </w:r>
          </w:p>
        </w:tc>
      </w:tr>
      <w:tr w:rsidR="00FD1BE8" w:rsidRPr="001E6903" w14:paraId="2A0484D5" w14:textId="77777777" w:rsidTr="00FC4622">
        <w:trPr>
          <w:trHeight w:val="234"/>
        </w:trPr>
        <w:tc>
          <w:tcPr>
            <w:tcW w:w="901" w:type="dxa"/>
          </w:tcPr>
          <w:p w14:paraId="6B303E62" w14:textId="77777777"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15</w:t>
            </w:r>
          </w:p>
        </w:tc>
        <w:tc>
          <w:tcPr>
            <w:tcW w:w="1340" w:type="dxa"/>
          </w:tcPr>
          <w:p w14:paraId="34D61D14" w14:textId="1FBE938E" w:rsidR="00FD1BE8" w:rsidRPr="001E6903" w:rsidRDefault="00FD1BE8" w:rsidP="00FD1BE8">
            <w:pPr>
              <w:jc w:val="center"/>
              <w:rPr>
                <w:rFonts w:ascii="Times New Roman" w:hAnsi="Times New Roman" w:cs="Times New Roman"/>
                <w:sz w:val="22"/>
                <w:szCs w:val="22"/>
              </w:rPr>
            </w:pPr>
            <w:r w:rsidRPr="001E6903">
              <w:rPr>
                <w:rFonts w:ascii="Times New Roman" w:hAnsi="Times New Roman" w:cs="Times New Roman"/>
                <w:sz w:val="22"/>
                <w:szCs w:val="22"/>
              </w:rPr>
              <w:t>Nov 2</w:t>
            </w:r>
            <w:r>
              <w:rPr>
                <w:rFonts w:ascii="Times New Roman" w:hAnsi="Times New Roman" w:cs="Times New Roman"/>
                <w:sz w:val="22"/>
                <w:szCs w:val="22"/>
              </w:rPr>
              <w:t xml:space="preserve">5 &amp; </w:t>
            </w:r>
            <w:r w:rsidRPr="001E6903">
              <w:rPr>
                <w:rFonts w:ascii="Times New Roman" w:hAnsi="Times New Roman" w:cs="Times New Roman"/>
                <w:sz w:val="22"/>
                <w:szCs w:val="22"/>
              </w:rPr>
              <w:t>2</w:t>
            </w:r>
            <w:r>
              <w:rPr>
                <w:rFonts w:ascii="Times New Roman" w:hAnsi="Times New Roman" w:cs="Times New Roman"/>
                <w:sz w:val="22"/>
                <w:szCs w:val="22"/>
              </w:rPr>
              <w:t>7</w:t>
            </w:r>
          </w:p>
          <w:p w14:paraId="15265C43" w14:textId="09668F64" w:rsidR="00FD1BE8" w:rsidRPr="001E6903" w:rsidRDefault="00FD1BE8" w:rsidP="00FD1BE8">
            <w:pPr>
              <w:jc w:val="center"/>
              <w:rPr>
                <w:sz w:val="22"/>
                <w:szCs w:val="22"/>
              </w:rPr>
            </w:pPr>
          </w:p>
        </w:tc>
        <w:tc>
          <w:tcPr>
            <w:tcW w:w="3753" w:type="dxa"/>
          </w:tcPr>
          <w:p w14:paraId="6FB7E0EE" w14:textId="77777777" w:rsidR="00FD1BE8" w:rsidRPr="00FE745E" w:rsidRDefault="00FD1BE8" w:rsidP="00FD1BE8">
            <w:pPr>
              <w:tabs>
                <w:tab w:val="left" w:pos="720"/>
              </w:tabs>
              <w:jc w:val="center"/>
              <w:rPr>
                <w:rFonts w:ascii="Times New Roman" w:hAnsi="Times New Roman" w:cs="Times New Roman"/>
                <w:i/>
                <w:iCs/>
                <w:color w:val="4472C4" w:themeColor="accent1"/>
                <w:sz w:val="22"/>
                <w:szCs w:val="22"/>
              </w:rPr>
            </w:pPr>
            <w:r w:rsidRPr="00FE745E">
              <w:rPr>
                <w:rFonts w:ascii="Times New Roman" w:hAnsi="Times New Roman" w:cs="Times New Roman"/>
                <w:i/>
                <w:iCs/>
                <w:color w:val="4472C4" w:themeColor="accent1"/>
                <w:sz w:val="22"/>
                <w:szCs w:val="22"/>
              </w:rPr>
              <w:t>Thanksgiving Break</w:t>
            </w:r>
          </w:p>
          <w:p w14:paraId="7BAE4191" w14:textId="0C07BB86" w:rsidR="00FD1BE8" w:rsidRPr="00FE745E" w:rsidRDefault="00FD1BE8" w:rsidP="00FD1BE8">
            <w:pPr>
              <w:tabs>
                <w:tab w:val="left" w:pos="720"/>
              </w:tabs>
              <w:jc w:val="center"/>
              <w:rPr>
                <w:rFonts w:ascii="Times New Roman" w:hAnsi="Times New Roman" w:cs="Times New Roman"/>
                <w:b/>
                <w:bCs/>
                <w:sz w:val="22"/>
                <w:szCs w:val="22"/>
              </w:rPr>
            </w:pPr>
            <w:r w:rsidRPr="00FE745E">
              <w:rPr>
                <w:rFonts w:ascii="Times New Roman" w:hAnsi="Times New Roman" w:cs="Times New Roman"/>
                <w:b/>
                <w:bCs/>
                <w:sz w:val="22"/>
                <w:szCs w:val="22"/>
              </w:rPr>
              <w:t>NO CLASS</w:t>
            </w:r>
          </w:p>
        </w:tc>
        <w:tc>
          <w:tcPr>
            <w:tcW w:w="1535" w:type="dxa"/>
          </w:tcPr>
          <w:p w14:paraId="67163F99" w14:textId="77777777" w:rsidR="00FD1BE8" w:rsidRPr="001E6903" w:rsidRDefault="00FD1BE8" w:rsidP="00FD1BE8">
            <w:pPr>
              <w:jc w:val="center"/>
              <w:rPr>
                <w:rFonts w:ascii="Times New Roman" w:eastAsia="Calibri" w:hAnsi="Times New Roman" w:cs="Times New Roman"/>
                <w:sz w:val="22"/>
                <w:szCs w:val="22"/>
              </w:rPr>
            </w:pPr>
          </w:p>
        </w:tc>
        <w:tc>
          <w:tcPr>
            <w:tcW w:w="1818" w:type="dxa"/>
          </w:tcPr>
          <w:p w14:paraId="5B92CE63" w14:textId="43D19BE1" w:rsidR="00FD1BE8" w:rsidRPr="001E6903" w:rsidRDefault="00FD1BE8" w:rsidP="00FD1BE8">
            <w:pPr>
              <w:tabs>
                <w:tab w:val="left" w:pos="720"/>
              </w:tabs>
              <w:jc w:val="center"/>
              <w:rPr>
                <w:rFonts w:ascii="Times New Roman" w:hAnsi="Times New Roman" w:cs="Times New Roman"/>
                <w:b/>
                <w:sz w:val="22"/>
                <w:szCs w:val="22"/>
              </w:rPr>
            </w:pPr>
          </w:p>
        </w:tc>
      </w:tr>
      <w:tr w:rsidR="00FD1BE8" w:rsidRPr="001E6903" w14:paraId="6A580B23" w14:textId="77777777" w:rsidTr="00FE745E">
        <w:trPr>
          <w:trHeight w:val="299"/>
        </w:trPr>
        <w:tc>
          <w:tcPr>
            <w:tcW w:w="901" w:type="dxa"/>
            <w:shd w:val="clear" w:color="auto" w:fill="F7CAAC" w:themeFill="accent2" w:themeFillTint="66"/>
          </w:tcPr>
          <w:p w14:paraId="2987F5AD" w14:textId="5A21B398" w:rsidR="00FD1BE8" w:rsidRPr="001E6903" w:rsidRDefault="00FD1BE8" w:rsidP="00FD1BE8">
            <w:pPr>
              <w:tabs>
                <w:tab w:val="left" w:pos="720"/>
              </w:tabs>
              <w:jc w:val="center"/>
              <w:rPr>
                <w:rFonts w:ascii="Times New Roman" w:hAnsi="Times New Roman" w:cs="Times New Roman"/>
                <w:sz w:val="22"/>
                <w:szCs w:val="22"/>
              </w:rPr>
            </w:pPr>
            <w:r w:rsidRPr="001E6903">
              <w:rPr>
                <w:rFonts w:ascii="Times New Roman" w:hAnsi="Times New Roman" w:cs="Times New Roman"/>
                <w:sz w:val="22"/>
                <w:szCs w:val="22"/>
              </w:rPr>
              <w:t>16</w:t>
            </w:r>
          </w:p>
        </w:tc>
        <w:tc>
          <w:tcPr>
            <w:tcW w:w="1340" w:type="dxa"/>
            <w:shd w:val="clear" w:color="auto" w:fill="F7CAAC" w:themeFill="accent2" w:themeFillTint="66"/>
          </w:tcPr>
          <w:p w14:paraId="5FE8C7C3" w14:textId="09904B87" w:rsidR="00FD1BE8" w:rsidRPr="001E6903" w:rsidRDefault="00FD1BE8" w:rsidP="00FD1BE8">
            <w:pPr>
              <w:jc w:val="center"/>
              <w:rPr>
                <w:rFonts w:ascii="Times New Roman" w:hAnsi="Times New Roman" w:cs="Times New Roman"/>
                <w:sz w:val="22"/>
                <w:szCs w:val="22"/>
              </w:rPr>
            </w:pPr>
            <w:r>
              <w:rPr>
                <w:rFonts w:ascii="Times New Roman" w:hAnsi="Times New Roman" w:cs="Times New Roman"/>
                <w:sz w:val="22"/>
                <w:szCs w:val="22"/>
              </w:rPr>
              <w:t>Dec 2</w:t>
            </w:r>
            <w:r w:rsidR="005D78B4">
              <w:rPr>
                <w:rFonts w:ascii="Times New Roman" w:hAnsi="Times New Roman" w:cs="Times New Roman"/>
                <w:sz w:val="22"/>
                <w:szCs w:val="22"/>
              </w:rPr>
              <w:t xml:space="preserve"> &amp; 4</w:t>
            </w:r>
          </w:p>
        </w:tc>
        <w:tc>
          <w:tcPr>
            <w:tcW w:w="3753" w:type="dxa"/>
            <w:shd w:val="clear" w:color="auto" w:fill="F7CAAC" w:themeFill="accent2" w:themeFillTint="66"/>
          </w:tcPr>
          <w:p w14:paraId="00445C7C" w14:textId="3774FD65" w:rsidR="00FD1BE8" w:rsidRPr="00010037" w:rsidRDefault="00FD1BE8" w:rsidP="00FD1BE8">
            <w:pPr>
              <w:tabs>
                <w:tab w:val="left" w:pos="720"/>
              </w:tabs>
              <w:jc w:val="center"/>
              <w:rPr>
                <w:rFonts w:ascii="Times New Roman" w:hAnsi="Times New Roman" w:cs="Times New Roman"/>
                <w:i/>
                <w:iCs/>
                <w:sz w:val="22"/>
                <w:szCs w:val="22"/>
              </w:rPr>
            </w:pPr>
            <w:r w:rsidRPr="00010037">
              <w:rPr>
                <w:rFonts w:ascii="Times New Roman" w:hAnsi="Times New Roman" w:cs="Times New Roman"/>
                <w:i/>
                <w:iCs/>
                <w:sz w:val="22"/>
                <w:szCs w:val="22"/>
              </w:rPr>
              <w:t>Service-Learning Presentations</w:t>
            </w:r>
          </w:p>
        </w:tc>
        <w:tc>
          <w:tcPr>
            <w:tcW w:w="1535" w:type="dxa"/>
            <w:shd w:val="clear" w:color="auto" w:fill="F7CAAC" w:themeFill="accent2" w:themeFillTint="66"/>
          </w:tcPr>
          <w:p w14:paraId="599CAFF3" w14:textId="77777777" w:rsidR="00FD1BE8" w:rsidRPr="001E6903" w:rsidRDefault="00FD1BE8" w:rsidP="00FD1BE8">
            <w:pPr>
              <w:jc w:val="center"/>
              <w:rPr>
                <w:rFonts w:ascii="Times New Roman" w:eastAsia="Calibri" w:hAnsi="Times New Roman" w:cs="Times New Roman"/>
                <w:sz w:val="22"/>
                <w:szCs w:val="22"/>
              </w:rPr>
            </w:pPr>
          </w:p>
        </w:tc>
        <w:tc>
          <w:tcPr>
            <w:tcW w:w="1818" w:type="dxa"/>
            <w:shd w:val="clear" w:color="auto" w:fill="F7CAAC" w:themeFill="accent2" w:themeFillTint="66"/>
          </w:tcPr>
          <w:p w14:paraId="6B16F23D" w14:textId="324855B9" w:rsidR="00FD1BE8" w:rsidRPr="001E6903" w:rsidRDefault="00EA2A90" w:rsidP="00EA2A90">
            <w:pPr>
              <w:tabs>
                <w:tab w:val="left" w:pos="720"/>
              </w:tabs>
              <w:rPr>
                <w:rFonts w:ascii="Times New Roman" w:hAnsi="Times New Roman" w:cs="Times New Roman"/>
                <w:b/>
                <w:sz w:val="22"/>
                <w:szCs w:val="22"/>
              </w:rPr>
            </w:pPr>
            <w:r>
              <w:rPr>
                <w:rFonts w:ascii="Times New Roman" w:hAnsi="Times New Roman" w:cs="Times New Roman"/>
                <w:b/>
                <w:sz w:val="22"/>
                <w:szCs w:val="22"/>
              </w:rPr>
              <w:t>SLP</w:t>
            </w:r>
            <w:r w:rsidR="00C87578">
              <w:rPr>
                <w:rFonts w:ascii="Times New Roman" w:hAnsi="Times New Roman" w:cs="Times New Roman"/>
                <w:b/>
                <w:sz w:val="22"/>
                <w:szCs w:val="22"/>
              </w:rPr>
              <w:t xml:space="preserve"> Integration Paper</w:t>
            </w:r>
            <w:r w:rsidR="003D5DF5">
              <w:rPr>
                <w:rFonts w:ascii="Times New Roman" w:hAnsi="Times New Roman" w:cs="Times New Roman"/>
                <w:b/>
                <w:sz w:val="22"/>
                <w:szCs w:val="22"/>
              </w:rPr>
              <w:t xml:space="preserve"> due Monday Dec 1</w:t>
            </w:r>
            <w:r w:rsidR="003D5DF5" w:rsidRPr="003D5DF5">
              <w:rPr>
                <w:rFonts w:ascii="Times New Roman" w:hAnsi="Times New Roman" w:cs="Times New Roman"/>
                <w:b/>
                <w:sz w:val="22"/>
                <w:szCs w:val="22"/>
                <w:vertAlign w:val="superscript"/>
              </w:rPr>
              <w:t>st</w:t>
            </w:r>
            <w:r w:rsidR="003D5DF5">
              <w:rPr>
                <w:rFonts w:ascii="Times New Roman" w:hAnsi="Times New Roman" w:cs="Times New Roman"/>
                <w:b/>
                <w:sz w:val="22"/>
                <w:szCs w:val="22"/>
              </w:rPr>
              <w:t xml:space="preserve"> at 5pm</w:t>
            </w:r>
          </w:p>
        </w:tc>
      </w:tr>
      <w:tr w:rsidR="00895E7B" w:rsidRPr="001E6903" w14:paraId="0293C046" w14:textId="77777777" w:rsidTr="001E6903">
        <w:trPr>
          <w:trHeight w:val="514"/>
        </w:trPr>
        <w:tc>
          <w:tcPr>
            <w:tcW w:w="9347" w:type="dxa"/>
            <w:gridSpan w:val="5"/>
          </w:tcPr>
          <w:p w14:paraId="127A8D84" w14:textId="48CDB355" w:rsidR="00895E7B" w:rsidRPr="001E6903" w:rsidRDefault="00895E7B" w:rsidP="00FD1BE8">
            <w:pPr>
              <w:tabs>
                <w:tab w:val="left" w:pos="720"/>
              </w:tabs>
              <w:jc w:val="center"/>
              <w:rPr>
                <w:rFonts w:ascii="Times New Roman" w:hAnsi="Times New Roman" w:cs="Times New Roman"/>
                <w:b/>
                <w:sz w:val="22"/>
                <w:szCs w:val="22"/>
              </w:rPr>
            </w:pPr>
          </w:p>
        </w:tc>
      </w:tr>
    </w:tbl>
    <w:p w14:paraId="5CC3ECFD" w14:textId="77777777" w:rsidR="00356E2B" w:rsidRDefault="00356E2B" w:rsidP="009B1DB4">
      <w:pPr>
        <w:jc w:val="both"/>
        <w:rPr>
          <w:rFonts w:ascii="Times New Roman" w:hAnsi="Times New Roman" w:cs="Times New Roman"/>
          <w:b/>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6A76C174" w14:textId="6F1B2FE8" w:rsidR="008A246A" w:rsidRPr="0062682E" w:rsidRDefault="00544220" w:rsidP="00450C0D">
      <w:pPr>
        <w:ind w:right="-14"/>
        <w:jc w:val="both"/>
        <w:rPr>
          <w:rFonts w:ascii="Times New Roman" w:hAnsi="Times New Roman" w:cs="Times New Roman"/>
        </w:rPr>
      </w:pPr>
      <w:r w:rsidRPr="006D50F0">
        <w:rPr>
          <w:rFonts w:ascii="Times New Roman" w:eastAsia="Times New Roman" w:hAnsi="Times New Roman" w:cs="Times New Roman"/>
          <w:u w:val="single"/>
        </w:rPr>
        <w:t>Attend</w:t>
      </w:r>
      <w:r w:rsidRPr="006D50F0">
        <w:rPr>
          <w:rFonts w:ascii="Times New Roman" w:eastAsia="Times New Roman" w:hAnsi="Times New Roman" w:cs="Times New Roman"/>
          <w:spacing w:val="-1"/>
          <w:u w:val="single"/>
        </w:rPr>
        <w:t>a</w:t>
      </w:r>
      <w:r w:rsidRPr="006D50F0">
        <w:rPr>
          <w:rFonts w:ascii="Times New Roman" w:eastAsia="Times New Roman" w:hAnsi="Times New Roman" w:cs="Times New Roman"/>
          <w:u w:val="single"/>
        </w:rPr>
        <w:t>n</w:t>
      </w:r>
      <w:r w:rsidRPr="006D50F0">
        <w:rPr>
          <w:rFonts w:ascii="Times New Roman" w:eastAsia="Times New Roman" w:hAnsi="Times New Roman" w:cs="Times New Roman"/>
          <w:spacing w:val="-1"/>
          <w:u w:val="single"/>
        </w:rPr>
        <w:t>ce</w:t>
      </w:r>
      <w:r w:rsidRPr="0062682E">
        <w:rPr>
          <w:rFonts w:ascii="Times New Roman" w:eastAsia="Times New Roman" w:hAnsi="Times New Roman" w:cs="Times New Roman"/>
        </w:rPr>
        <w:t xml:space="preserve">: </w:t>
      </w:r>
      <w:r w:rsidR="008A246A" w:rsidRPr="0062682E">
        <w:rPr>
          <w:rFonts w:ascii="Times New Roman" w:hAnsi="Times New Roman" w:cs="Times New Roman"/>
          <w:bCs/>
          <w:szCs w:val="20"/>
        </w:rPr>
        <w:t>Attendance is required, necessary and expected</w:t>
      </w:r>
      <w:r w:rsidR="008A246A" w:rsidRPr="0062682E">
        <w:rPr>
          <w:rFonts w:ascii="Times New Roman" w:hAnsi="Times New Roman" w:cs="Times New Roman"/>
        </w:rPr>
        <w:t xml:space="preserve">, as this course is an advanced, experiential course. </w:t>
      </w:r>
      <w:r w:rsidR="008A246A" w:rsidRPr="0062682E">
        <w:rPr>
          <w:rFonts w:ascii="Times New Roman" w:hAnsi="Times New Roman" w:cs="Times New Roman"/>
          <w:bCs/>
          <w:szCs w:val="20"/>
        </w:rPr>
        <w:t xml:space="preserve">Proper notice and/or documentation </w:t>
      </w:r>
      <w:r w:rsidR="008A246A" w:rsidRPr="0062682E">
        <w:rPr>
          <w:rFonts w:ascii="Times New Roman" w:hAnsi="Times New Roman" w:cs="Times New Roman"/>
          <w:b/>
          <w:bCs/>
          <w:i/>
          <w:iCs/>
          <w:szCs w:val="20"/>
        </w:rPr>
        <w:t xml:space="preserve">within </w:t>
      </w:r>
      <w:r w:rsidR="004E17B1" w:rsidRPr="0062682E">
        <w:rPr>
          <w:rFonts w:ascii="Times New Roman" w:hAnsi="Times New Roman" w:cs="Times New Roman"/>
          <w:b/>
          <w:bCs/>
          <w:i/>
          <w:iCs/>
          <w:szCs w:val="20"/>
        </w:rPr>
        <w:t>72</w:t>
      </w:r>
      <w:r w:rsidR="008A246A" w:rsidRPr="0062682E">
        <w:rPr>
          <w:rFonts w:ascii="Times New Roman" w:hAnsi="Times New Roman" w:cs="Times New Roman"/>
          <w:b/>
          <w:bCs/>
          <w:i/>
          <w:iCs/>
          <w:szCs w:val="20"/>
        </w:rPr>
        <w:t xml:space="preserve"> hours of the missed class</w:t>
      </w:r>
      <w:r w:rsidR="008A246A" w:rsidRPr="0062682E">
        <w:rPr>
          <w:rFonts w:ascii="Times New Roman" w:hAnsi="Times New Roman" w:cs="Times New Roman"/>
          <w:bCs/>
          <w:szCs w:val="20"/>
        </w:rPr>
        <w:t xml:space="preserve"> is required to consider an absence excused. </w:t>
      </w:r>
    </w:p>
    <w:p w14:paraId="21ACEA7A" w14:textId="01ABFE66" w:rsidR="003A6FAA" w:rsidRPr="0062682E" w:rsidRDefault="003A6FAA" w:rsidP="00450C0D">
      <w:pPr>
        <w:ind w:right="-20"/>
        <w:jc w:val="both"/>
        <w:rPr>
          <w:rFonts w:ascii="Times New Roman" w:eastAsia="Times New Roman" w:hAnsi="Times New Roman" w:cs="Times New Roman"/>
        </w:rPr>
      </w:pPr>
    </w:p>
    <w:p w14:paraId="3E4B4BBF" w14:textId="0A06BE6E" w:rsidR="003A6FAA" w:rsidRPr="0062682E" w:rsidRDefault="003A6FAA" w:rsidP="00450C0D">
      <w:pPr>
        <w:rPr>
          <w:rFonts w:ascii="Times New Roman" w:eastAsia="Times New Roman" w:hAnsi="Times New Roman" w:cs="Times New Roman"/>
        </w:rPr>
      </w:pPr>
      <w:r w:rsidRPr="0062682E">
        <w:rPr>
          <w:rFonts w:ascii="Times New Roman" w:eastAsia="Times New Roman" w:hAnsi="Times New Roman" w:cs="Times New Roman"/>
        </w:rPr>
        <w:t xml:space="preserve">If you are unable to attend </w:t>
      </w:r>
      <w:r w:rsidR="008A246A" w:rsidRPr="0062682E">
        <w:rPr>
          <w:rFonts w:ascii="Times New Roman" w:eastAsia="Times New Roman" w:hAnsi="Times New Roman" w:cs="Times New Roman"/>
        </w:rPr>
        <w:t xml:space="preserve">a </w:t>
      </w:r>
      <w:r w:rsidRPr="0062682E">
        <w:rPr>
          <w:rFonts w:ascii="Times New Roman" w:eastAsia="Times New Roman" w:hAnsi="Times New Roman" w:cs="Times New Roman"/>
        </w:rPr>
        <w:t xml:space="preserve">lecture or turn in an assignment on time due to an excused </w:t>
      </w:r>
      <w:r w:rsidR="0091288F" w:rsidRPr="0062682E">
        <w:rPr>
          <w:rFonts w:ascii="Times New Roman" w:eastAsia="Times New Roman" w:hAnsi="Times New Roman" w:cs="Times New Roman"/>
        </w:rPr>
        <w:t>absence,</w:t>
      </w:r>
      <w:r w:rsidRPr="0062682E">
        <w:rPr>
          <w:rFonts w:ascii="Times New Roman" w:eastAsia="Times New Roman" w:hAnsi="Times New Roman" w:cs="Times New Roman"/>
        </w:rPr>
        <w:t xml:space="preserve"> please contact your instructor immediately. Students are granted excused absences for the following reasons: illness of the student or serious illness of a member of the student’s </w:t>
      </w:r>
      <w:r w:rsidRPr="0062682E">
        <w:rPr>
          <w:rFonts w:ascii="Times New Roman" w:eastAsia="Times New Roman" w:hAnsi="Times New Roman" w:cs="Times New Roman"/>
        </w:rPr>
        <w:lastRenderedPageBreak/>
        <w:t xml:space="preserve">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Student Policy </w:t>
      </w:r>
      <w:proofErr w:type="spellStart"/>
      <w:r w:rsidRPr="0062682E">
        <w:rPr>
          <w:rFonts w:ascii="Times New Roman" w:eastAsia="Times New Roman" w:hAnsi="Times New Roman" w:cs="Times New Roman"/>
        </w:rPr>
        <w:t>eHandbook</w:t>
      </w:r>
      <w:proofErr w:type="spellEnd"/>
      <w:r w:rsidRPr="0062682E">
        <w:rPr>
          <w:rFonts w:ascii="Times New Roman" w:eastAsia="Times New Roman" w:hAnsi="Times New Roman" w:cs="Times New Roman"/>
        </w:rPr>
        <w:t xml:space="preserve"> at </w:t>
      </w:r>
      <w:hyperlink r:id="rId10" w:history="1">
        <w:r w:rsidR="002422C1" w:rsidRPr="0062682E">
          <w:rPr>
            <w:rStyle w:val="Hyperlink"/>
            <w:rFonts w:ascii="Times New Roman" w:eastAsia="Times New Roman" w:hAnsi="Times New Roman" w:cs="Times New Roman"/>
          </w:rPr>
          <w:t>www.auburn.edu/studentpolicies</w:t>
        </w:r>
      </w:hyperlink>
      <w:r w:rsidRPr="0062682E">
        <w:rPr>
          <w:rFonts w:ascii="Times New Roman" w:eastAsia="Times New Roman" w:hAnsi="Times New Roman" w:cs="Times New Roman"/>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5473A32A" w14:textId="73475A85" w:rsidR="00B6100E" w:rsidRPr="0062682E" w:rsidRDefault="00B6100E" w:rsidP="003A6FAA">
      <w:pPr>
        <w:rPr>
          <w:rFonts w:ascii="Times New Roman" w:eastAsia="Times New Roman" w:hAnsi="Times New Roman" w:cs="Times New Roman"/>
        </w:rPr>
      </w:pPr>
    </w:p>
    <w:p w14:paraId="6874509A" w14:textId="4CDBDF78" w:rsidR="0062682E" w:rsidRPr="0062682E" w:rsidRDefault="0062682E" w:rsidP="0062682E">
      <w:pPr>
        <w:rPr>
          <w:rFonts w:ascii="Times New Roman" w:eastAsia="Times New Roman" w:hAnsi="Times New Roman" w:cs="Times New Roman"/>
        </w:rPr>
      </w:pPr>
      <w:r w:rsidRPr="0062682E">
        <w:rPr>
          <w:rFonts w:ascii="Times New Roman" w:eastAsia="Times New Roman" w:hAnsi="Times New Roman" w:cs="Times New Roman"/>
          <w:u w:val="single"/>
        </w:rPr>
        <w:t>Late Assignment Policy</w:t>
      </w:r>
      <w:r w:rsidRPr="0062682E">
        <w:rPr>
          <w:rFonts w:ascii="Times New Roman" w:eastAsia="Times New Roman" w:hAnsi="Times New Roman" w:cs="Times New Roman"/>
        </w:rPr>
        <w:t xml:space="preserve">: Late assignments are </w:t>
      </w:r>
      <w:r w:rsidR="008C4E81">
        <w:rPr>
          <w:rFonts w:ascii="Times New Roman" w:eastAsia="Times New Roman" w:hAnsi="Times New Roman" w:cs="Times New Roman"/>
        </w:rPr>
        <w:t>N</w:t>
      </w:r>
      <w:r w:rsidRPr="0062682E">
        <w:rPr>
          <w:rFonts w:ascii="Times New Roman" w:eastAsia="Times New Roman" w:hAnsi="Times New Roman" w:cs="Times New Roman"/>
        </w:rPr>
        <w:t>ot accept</w:t>
      </w:r>
      <w:r w:rsidR="008C4E81">
        <w:rPr>
          <w:rFonts w:ascii="Times New Roman" w:eastAsia="Times New Roman" w:hAnsi="Times New Roman" w:cs="Times New Roman"/>
        </w:rPr>
        <w:t>ed</w:t>
      </w:r>
      <w:r w:rsidRPr="0062682E">
        <w:rPr>
          <w:rFonts w:ascii="Times New Roman" w:eastAsia="Times New Roman" w:hAnsi="Times New Roman" w:cs="Times New Roman"/>
        </w:rPr>
        <w:t xml:space="preserve">. It is expected that you </w:t>
      </w:r>
      <w:r w:rsidR="008C4E81" w:rsidRPr="0062682E">
        <w:rPr>
          <w:rFonts w:ascii="Times New Roman" w:eastAsia="Times New Roman" w:hAnsi="Times New Roman" w:cs="Times New Roman"/>
        </w:rPr>
        <w:t>will have</w:t>
      </w:r>
      <w:r w:rsidRPr="0062682E">
        <w:rPr>
          <w:rFonts w:ascii="Times New Roman" w:eastAsia="Times New Roman" w:hAnsi="Times New Roman" w:cs="Times New Roman"/>
        </w:rPr>
        <w:t xml:space="preserve"> completed </w:t>
      </w:r>
      <w:r w:rsidR="008C4E81">
        <w:rPr>
          <w:rFonts w:ascii="Times New Roman" w:eastAsia="Times New Roman" w:hAnsi="Times New Roman" w:cs="Times New Roman"/>
        </w:rPr>
        <w:t xml:space="preserve">and submitted </w:t>
      </w:r>
      <w:r w:rsidRPr="0062682E">
        <w:rPr>
          <w:rFonts w:ascii="Times New Roman" w:eastAsia="Times New Roman" w:hAnsi="Times New Roman" w:cs="Times New Roman"/>
        </w:rPr>
        <w:t>all assignments by 11:59 pm on the due date.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w:t>
      </w:r>
      <w:r w:rsidR="00966B85">
        <w:rPr>
          <w:rFonts w:ascii="Times New Roman" w:eastAsia="Times New Roman" w:hAnsi="Times New Roman" w:cs="Times New Roman"/>
        </w:rPr>
        <w:t>n AU</w:t>
      </w:r>
      <w:r w:rsidRPr="0062682E">
        <w:rPr>
          <w:rFonts w:ascii="Times New Roman" w:eastAsia="Times New Roman" w:hAnsi="Times New Roman" w:cs="Times New Roman"/>
        </w:rPr>
        <w:t xml:space="preserve"> box folder. Failure to turn an assignment in on time OR failure for the instructor to access the electronic version of an assignment will result in unsatisfactory completion of that course requirement</w:t>
      </w:r>
      <w:r w:rsidR="00966B85">
        <w:rPr>
          <w:rFonts w:ascii="Times New Roman" w:eastAsia="Times New Roman" w:hAnsi="Times New Roman" w:cs="Times New Roman"/>
        </w:rPr>
        <w:t>.</w:t>
      </w:r>
      <w:r w:rsidRPr="0062682E">
        <w:rPr>
          <w:rFonts w:ascii="Times New Roman" w:eastAsia="Times New Roman" w:hAnsi="Times New Roman" w:cs="Times New Roman"/>
        </w:rPr>
        <w:t xml:space="preserve"> It is therefore imperative that students complete all course requirements on time. I reserve the right to allow exceptions to this policy, for example, in the event of an emergency.</w:t>
      </w:r>
    </w:p>
    <w:p w14:paraId="51450653" w14:textId="77777777" w:rsidR="0062682E" w:rsidRPr="0062682E" w:rsidRDefault="0062682E" w:rsidP="0062682E">
      <w:pPr>
        <w:rPr>
          <w:rFonts w:ascii="Times New Roman" w:eastAsia="Times New Roman" w:hAnsi="Times New Roman" w:cs="Times New Roman"/>
        </w:rPr>
      </w:pPr>
      <w:r w:rsidRPr="0062682E">
        <w:rPr>
          <w:rFonts w:ascii="Times New Roman" w:eastAsia="Times New Roman" w:hAnsi="Times New Roman" w:cs="Times New Roman"/>
        </w:rPr>
        <w:t xml:space="preserve"> </w:t>
      </w:r>
    </w:p>
    <w:p w14:paraId="6371EFA4" w14:textId="77777777" w:rsidR="0062682E" w:rsidRPr="0062682E" w:rsidRDefault="0062682E" w:rsidP="0062682E">
      <w:pPr>
        <w:rPr>
          <w:rFonts w:ascii="Times New Roman" w:eastAsia="Times New Roman" w:hAnsi="Times New Roman" w:cs="Times New Roman"/>
          <w:bCs/>
        </w:rPr>
      </w:pPr>
      <w:r w:rsidRPr="0062682E">
        <w:rPr>
          <w:rFonts w:ascii="Times New Roman" w:eastAsia="Times New Roman" w:hAnsi="Times New Roman" w:cs="Times New Roman"/>
          <w:bCs/>
          <w:u w:val="single"/>
        </w:rPr>
        <w:t>Technology Use:</w:t>
      </w:r>
      <w:r w:rsidRPr="0062682E">
        <w:rPr>
          <w:rFonts w:ascii="Times New Roman" w:eastAsia="Times New Roman" w:hAnsi="Times New Roman" w:cs="Times New Roman"/>
          <w:bC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25034703" w14:textId="77777777" w:rsidR="0062682E" w:rsidRPr="0062682E" w:rsidRDefault="0062682E" w:rsidP="0062682E">
      <w:pPr>
        <w:rPr>
          <w:rFonts w:ascii="Times New Roman" w:eastAsia="Times New Roman" w:hAnsi="Times New Roman" w:cs="Times New Roman"/>
          <w:highlight w:val="yellow"/>
        </w:rPr>
      </w:pPr>
    </w:p>
    <w:p w14:paraId="09C80F2A" w14:textId="4A2C81D1" w:rsidR="0062682E" w:rsidRPr="0062682E" w:rsidRDefault="0062682E" w:rsidP="0062682E">
      <w:pPr>
        <w:rPr>
          <w:rFonts w:ascii="Times New Roman" w:eastAsia="Times New Roman" w:hAnsi="Times New Roman" w:cs="Times New Roman"/>
        </w:rPr>
      </w:pPr>
      <w:proofErr w:type="gramStart"/>
      <w:r w:rsidRPr="0062682E">
        <w:rPr>
          <w:rFonts w:ascii="Times New Roman" w:eastAsia="Times New Roman" w:hAnsi="Times New Roman" w:cs="Times New Roman"/>
          <w:u w:val="single"/>
        </w:rPr>
        <w:t>Accommodations</w:t>
      </w:r>
      <w:proofErr w:type="gramEnd"/>
      <w:r w:rsidRPr="0062682E">
        <w:rPr>
          <w:rFonts w:ascii="Times New Roman" w:eastAsia="Times New Roman" w:hAnsi="Times New Roman" w:cs="Times New Roman"/>
        </w:rPr>
        <w:t xml:space="preserve">: Students </w:t>
      </w:r>
      <w:r w:rsidR="00240F77">
        <w:rPr>
          <w:rFonts w:ascii="Times New Roman" w:eastAsia="Times New Roman" w:hAnsi="Times New Roman" w:cs="Times New Roman"/>
        </w:rPr>
        <w:t xml:space="preserve">with </w:t>
      </w:r>
      <w:r w:rsidR="003A1EB4">
        <w:rPr>
          <w:rFonts w:ascii="Times New Roman" w:eastAsia="Times New Roman" w:hAnsi="Times New Roman" w:cs="Times New Roman"/>
        </w:rPr>
        <w:t>AU</w:t>
      </w:r>
      <w:r w:rsidR="00E46E42">
        <w:rPr>
          <w:rFonts w:ascii="Times New Roman" w:eastAsia="Times New Roman" w:hAnsi="Times New Roman" w:cs="Times New Roman"/>
        </w:rPr>
        <w:t>-</w:t>
      </w:r>
      <w:r w:rsidR="003A1EB4">
        <w:rPr>
          <w:rFonts w:ascii="Times New Roman" w:eastAsia="Times New Roman" w:hAnsi="Times New Roman" w:cs="Times New Roman"/>
        </w:rPr>
        <w:t xml:space="preserve">approved </w:t>
      </w:r>
      <w:proofErr w:type="gramStart"/>
      <w:r w:rsidR="003A1EB4">
        <w:rPr>
          <w:rFonts w:ascii="Times New Roman" w:eastAsia="Times New Roman" w:hAnsi="Times New Roman" w:cs="Times New Roman"/>
        </w:rPr>
        <w:t>accommodations</w:t>
      </w:r>
      <w:proofErr w:type="gramEnd"/>
      <w:r w:rsidR="003A1EB4">
        <w:rPr>
          <w:rFonts w:ascii="Times New Roman" w:eastAsia="Times New Roman" w:hAnsi="Times New Roman" w:cs="Times New Roman"/>
        </w:rPr>
        <w:t xml:space="preserve"> must</w:t>
      </w:r>
      <w:r w:rsidRPr="0062682E">
        <w:rPr>
          <w:rFonts w:ascii="Times New Roman" w:eastAsia="Times New Roman" w:hAnsi="Times New Roman" w:cs="Times New Roman"/>
        </w:rPr>
        <w:t xml:space="preserve"> arrange a meeting with me, your instructor, </w:t>
      </w:r>
      <w:r w:rsidR="00C15A57">
        <w:rPr>
          <w:rFonts w:ascii="Times New Roman" w:eastAsia="Times New Roman" w:hAnsi="Times New Roman" w:cs="Times New Roman"/>
        </w:rPr>
        <w:t xml:space="preserve">as soon as possible to discuss </w:t>
      </w:r>
      <w:r w:rsidR="00E46E42">
        <w:rPr>
          <w:rFonts w:ascii="Times New Roman" w:eastAsia="Times New Roman" w:hAnsi="Times New Roman" w:cs="Times New Roman"/>
        </w:rPr>
        <w:t xml:space="preserve">your </w:t>
      </w:r>
      <w:proofErr w:type="gramStart"/>
      <w:r w:rsidR="00E46E42">
        <w:rPr>
          <w:rFonts w:ascii="Times New Roman" w:eastAsia="Times New Roman" w:hAnsi="Times New Roman" w:cs="Times New Roman"/>
        </w:rPr>
        <w:t>accommodations</w:t>
      </w:r>
      <w:proofErr w:type="gramEnd"/>
      <w:r w:rsidRPr="0062682E">
        <w:rPr>
          <w:rFonts w:ascii="Times New Roman" w:eastAsia="Times New Roman" w:hAnsi="Times New Roman" w:cs="Times New Roman"/>
        </w:rPr>
        <w:t xml:space="preserve">. If you have not established </w:t>
      </w:r>
      <w:proofErr w:type="gramStart"/>
      <w:r w:rsidRPr="0062682E">
        <w:rPr>
          <w:rFonts w:ascii="Times New Roman" w:eastAsia="Times New Roman" w:hAnsi="Times New Roman" w:cs="Times New Roman"/>
        </w:rPr>
        <w:t>accommodations</w:t>
      </w:r>
      <w:proofErr w:type="gramEnd"/>
      <w:r w:rsidRPr="0062682E">
        <w:rPr>
          <w:rFonts w:ascii="Times New Roman" w:eastAsia="Times New Roman" w:hAnsi="Times New Roman" w:cs="Times New Roman"/>
        </w:rPr>
        <w:t xml:space="preserve"> through the Office of Accessibility, but need </w:t>
      </w:r>
      <w:proofErr w:type="gramStart"/>
      <w:r w:rsidRPr="0062682E">
        <w:rPr>
          <w:rFonts w:ascii="Times New Roman" w:eastAsia="Times New Roman" w:hAnsi="Times New Roman" w:cs="Times New Roman"/>
        </w:rPr>
        <w:t>accommodations</w:t>
      </w:r>
      <w:proofErr w:type="gramEnd"/>
      <w:r w:rsidRPr="0062682E">
        <w:rPr>
          <w:rFonts w:ascii="Times New Roman" w:eastAsia="Times New Roman" w:hAnsi="Times New Roman" w:cs="Times New Roman"/>
        </w:rPr>
        <w:t>, make an appointment with the Office of Accessibility, 1228 Haley Center, 844-2096 (V/TT).</w:t>
      </w:r>
    </w:p>
    <w:p w14:paraId="5AFA8643" w14:textId="77777777" w:rsidR="0062682E" w:rsidRPr="0062682E" w:rsidRDefault="0062682E" w:rsidP="0062682E">
      <w:pPr>
        <w:rPr>
          <w:rFonts w:ascii="Times New Roman" w:eastAsia="Times New Roman" w:hAnsi="Times New Roman" w:cs="Times New Roman"/>
          <w:u w:val="single"/>
        </w:rPr>
      </w:pPr>
      <w:r w:rsidRPr="0062682E">
        <w:rPr>
          <w:rFonts w:ascii="Times New Roman" w:eastAsia="Times New Roman" w:hAnsi="Times New Roman" w:cs="Times New Roman"/>
          <w:u w:val="single"/>
        </w:rPr>
        <w:t xml:space="preserve"> </w:t>
      </w:r>
    </w:p>
    <w:p w14:paraId="1C6DD694" w14:textId="77777777" w:rsidR="004D7C35" w:rsidRDefault="004D7C35" w:rsidP="00B90C12">
      <w:pPr>
        <w:tabs>
          <w:tab w:val="right" w:pos="9360"/>
        </w:tabs>
        <w:rPr>
          <w:rFonts w:ascii="Times New Roman" w:hAnsi="Times New Roman" w:cs="Times New Roman"/>
        </w:rPr>
      </w:pPr>
      <w:r w:rsidRPr="00B90C12">
        <w:rPr>
          <w:rFonts w:ascii="Times New Roman" w:hAnsi="Times New Roman" w:cs="Times New Roman"/>
          <w:u w:val="single"/>
        </w:rPr>
        <w:t>AI Policy</w:t>
      </w:r>
      <w:r>
        <w:rPr>
          <w:rFonts w:ascii="Times New Roman" w:hAnsi="Times New Roman" w:cs="Times New Roman"/>
        </w:rPr>
        <w:t xml:space="preserve">: </w:t>
      </w:r>
      <w:r w:rsidRPr="00AC5E24">
        <w:rPr>
          <w:rFonts w:ascii="Times New Roman" w:hAnsi="Times New Roman" w:cs="Times New Roman"/>
        </w:rPr>
        <w:t xml:space="preserve">In this course, students are permitted to use Generative AI Tools such as ChatGPT for formatting (e.g., APA style, grammar, sentence structure, etc.), study assistance, and specific instances designated by the instructor. Students </w:t>
      </w:r>
      <w:r w:rsidRPr="00AC5E24">
        <w:rPr>
          <w:rFonts w:ascii="Times New Roman" w:hAnsi="Times New Roman" w:cs="Times New Roman"/>
          <w:u w:val="single"/>
        </w:rPr>
        <w:t>ARE NOT</w:t>
      </w:r>
      <w:r w:rsidRPr="00AC5E24">
        <w:rPr>
          <w:rFonts w:ascii="Times New Roman" w:hAnsi="Times New Roman" w:cs="Times New Roman"/>
        </w:rPr>
        <w:t xml:space="preserve"> allowed to use Generative AI Tools for content generation. As always, students must properly use attributions, including in-text citations, quotations, and references.</w:t>
      </w:r>
    </w:p>
    <w:p w14:paraId="3CCDB81E" w14:textId="77777777" w:rsidR="004D7C35" w:rsidRPr="00AC5E24" w:rsidRDefault="004D7C35" w:rsidP="00B90C12">
      <w:pPr>
        <w:tabs>
          <w:tab w:val="right" w:pos="9360"/>
        </w:tabs>
        <w:rPr>
          <w:rFonts w:ascii="Times New Roman" w:hAnsi="Times New Roman" w:cs="Times New Roman"/>
        </w:rPr>
      </w:pPr>
    </w:p>
    <w:p w14:paraId="3B1D3442" w14:textId="77777777" w:rsidR="004D7C35" w:rsidRPr="00AC5E24" w:rsidRDefault="004D7C35" w:rsidP="00B90C12">
      <w:pPr>
        <w:tabs>
          <w:tab w:val="right" w:pos="9360"/>
        </w:tabs>
        <w:rPr>
          <w:rFonts w:ascii="Times New Roman" w:hAnsi="Times New Roman" w:cs="Times New Roman"/>
        </w:rPr>
      </w:pPr>
      <w:r w:rsidRPr="00AC5E24">
        <w:rPr>
          <w:rFonts w:ascii="Times New Roman" w:hAnsi="Times New Roman" w:cs="Times New Roman"/>
        </w:rPr>
        <w:t xml:space="preserve">To maintain academic integrity, students must disclose any use of AI-generated material. A student should include the following statement in assignments to indicate use of a Generative AI </w:t>
      </w:r>
      <w:r w:rsidRPr="00AC5E24">
        <w:rPr>
          <w:rFonts w:ascii="Times New Roman" w:hAnsi="Times New Roman" w:cs="Times New Roman"/>
        </w:rPr>
        <w:lastRenderedPageBreak/>
        <w:t>Tool: “</w:t>
      </w:r>
      <w:r w:rsidRPr="00AC5E24">
        <w:rPr>
          <w:rFonts w:ascii="Times New Roman" w:hAnsi="Times New Roman" w:cs="Times New Roman"/>
          <w:i/>
          <w:iCs/>
        </w:rPr>
        <w:t>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13CCA85" w14:textId="77777777" w:rsidR="004D7C35" w:rsidRDefault="004D7C35" w:rsidP="0062682E">
      <w:pPr>
        <w:rPr>
          <w:rFonts w:ascii="Times New Roman" w:eastAsia="Times New Roman" w:hAnsi="Times New Roman" w:cs="Times New Roman"/>
          <w:u w:val="single"/>
        </w:rPr>
      </w:pPr>
    </w:p>
    <w:p w14:paraId="57FDA788" w14:textId="64EC887B" w:rsidR="0062682E" w:rsidRPr="0062682E" w:rsidRDefault="0062682E" w:rsidP="0062682E">
      <w:pPr>
        <w:rPr>
          <w:rFonts w:ascii="Times New Roman" w:eastAsia="Times New Roman" w:hAnsi="Times New Roman" w:cs="Times New Roman"/>
        </w:rPr>
      </w:pPr>
      <w:r w:rsidRPr="0062682E">
        <w:rPr>
          <w:rFonts w:ascii="Times New Roman" w:eastAsia="Times New Roman" w:hAnsi="Times New Roman" w:cs="Times New Roman"/>
          <w:u w:val="single"/>
        </w:rPr>
        <w:t>Honesty Code</w:t>
      </w:r>
      <w:r w:rsidRPr="0062682E">
        <w:rPr>
          <w:rFonts w:ascii="Times New Roman" w:eastAsia="Times New Roman" w:hAnsi="Times New Roman" w:cs="Times New Roman"/>
        </w:rPr>
        <w:t xml:space="preserve">: All portions of the Auburn University student academic honesty code (Title XII) found in the Student Policy </w:t>
      </w:r>
      <w:proofErr w:type="spellStart"/>
      <w:r w:rsidRPr="0062682E">
        <w:rPr>
          <w:rFonts w:ascii="Times New Roman" w:eastAsia="Times New Roman" w:hAnsi="Times New Roman" w:cs="Times New Roman"/>
        </w:rPr>
        <w:t>eHandbook</w:t>
      </w:r>
      <w:proofErr w:type="spellEnd"/>
      <w:r w:rsidRPr="0062682E">
        <w:rPr>
          <w:rFonts w:ascii="Times New Roman" w:eastAsia="Times New Roman" w:hAnsi="Times New Roman" w:cs="Times New Roman"/>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3910FB87" w14:textId="77777777" w:rsidR="0062682E" w:rsidRPr="0062682E" w:rsidRDefault="0062682E" w:rsidP="0062682E">
      <w:pPr>
        <w:rPr>
          <w:rFonts w:ascii="Times New Roman" w:eastAsia="Times New Roman" w:hAnsi="Times New Roman" w:cs="Times New Roman"/>
        </w:rPr>
      </w:pPr>
    </w:p>
    <w:p w14:paraId="7C751D91" w14:textId="77777777" w:rsidR="00581D85" w:rsidRPr="0062682E" w:rsidRDefault="00581D85" w:rsidP="00581D85">
      <w:pPr>
        <w:spacing w:line="271" w:lineRule="exact"/>
        <w:ind w:right="-20"/>
        <w:jc w:val="both"/>
        <w:rPr>
          <w:rFonts w:ascii="Times New Roman" w:hAnsi="Times New Roman" w:cs="Times New Roman"/>
          <w:u w:color="000000"/>
        </w:rPr>
      </w:pPr>
      <w:r w:rsidRPr="004A0836">
        <w:rPr>
          <w:rFonts w:ascii="Times New Roman" w:hAnsi="Times New Roman" w:cs="Times New Roman"/>
          <w:bCs/>
          <w:u w:val="single" w:color="000000"/>
        </w:rPr>
        <w:t>Professionalism:</w:t>
      </w:r>
      <w:r w:rsidRPr="0062682E">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3FC4454" w14:textId="77777777" w:rsidR="00581D85" w:rsidRPr="0062682E" w:rsidRDefault="00581D85" w:rsidP="00581D85">
      <w:pPr>
        <w:spacing w:line="271" w:lineRule="exact"/>
        <w:ind w:left="720" w:right="-20"/>
        <w:jc w:val="both"/>
        <w:rPr>
          <w:rFonts w:ascii="Times New Roman" w:hAnsi="Times New Roman" w:cs="Times New Roman"/>
          <w:u w:color="000000"/>
        </w:rPr>
      </w:pPr>
      <w:r w:rsidRPr="0062682E">
        <w:rPr>
          <w:rFonts w:ascii="Times New Roman" w:hAnsi="Times New Roman" w:cs="Times New Roman"/>
          <w:u w:color="000000"/>
        </w:rPr>
        <w:t xml:space="preserve">a. Engage in responsible and ethical professional practices </w:t>
      </w:r>
    </w:p>
    <w:p w14:paraId="6FD61FB5" w14:textId="77777777" w:rsidR="00581D85" w:rsidRPr="0062682E" w:rsidRDefault="00581D85" w:rsidP="00581D85">
      <w:pPr>
        <w:spacing w:line="271" w:lineRule="exact"/>
        <w:ind w:left="720" w:right="-20"/>
        <w:jc w:val="both"/>
        <w:rPr>
          <w:rFonts w:ascii="Times New Roman" w:hAnsi="Times New Roman" w:cs="Times New Roman"/>
          <w:u w:color="000000"/>
        </w:rPr>
      </w:pPr>
      <w:r w:rsidRPr="0062682E">
        <w:rPr>
          <w:rFonts w:ascii="Times New Roman" w:hAnsi="Times New Roman" w:cs="Times New Roman"/>
          <w:u w:color="000000"/>
        </w:rPr>
        <w:t xml:space="preserve">b. Contribute to collaborative learning communities </w:t>
      </w:r>
    </w:p>
    <w:p w14:paraId="048B50C1" w14:textId="77777777" w:rsidR="00581D85" w:rsidRPr="0062682E" w:rsidRDefault="00581D85" w:rsidP="00581D85">
      <w:pPr>
        <w:spacing w:line="271" w:lineRule="exact"/>
        <w:ind w:left="720" w:right="-20"/>
        <w:jc w:val="both"/>
        <w:rPr>
          <w:rFonts w:ascii="Times New Roman" w:hAnsi="Times New Roman" w:cs="Times New Roman"/>
          <w:u w:color="000000"/>
        </w:rPr>
      </w:pPr>
      <w:r w:rsidRPr="0062682E">
        <w:rPr>
          <w:rFonts w:ascii="Times New Roman" w:hAnsi="Times New Roman" w:cs="Times New Roman"/>
          <w:u w:color="000000"/>
        </w:rPr>
        <w:t xml:space="preserve">c. Demonstrate a commitment to diversity </w:t>
      </w:r>
    </w:p>
    <w:p w14:paraId="6FA5A219" w14:textId="77777777" w:rsidR="00581D85" w:rsidRPr="0062682E" w:rsidRDefault="00581D85" w:rsidP="00581D85">
      <w:pPr>
        <w:spacing w:line="271" w:lineRule="exact"/>
        <w:ind w:left="720" w:right="-20"/>
        <w:jc w:val="both"/>
        <w:rPr>
          <w:rFonts w:ascii="Times New Roman" w:hAnsi="Times New Roman" w:cs="Times New Roman"/>
          <w:u w:color="000000"/>
        </w:rPr>
      </w:pPr>
      <w:r w:rsidRPr="0062682E">
        <w:rPr>
          <w:rFonts w:ascii="Times New Roman" w:hAnsi="Times New Roman" w:cs="Times New Roman"/>
          <w:u w:color="000000"/>
        </w:rPr>
        <w:t>d. Model and nurture intellectual vitality</w:t>
      </w:r>
    </w:p>
    <w:p w14:paraId="4B7C252C" w14:textId="77777777" w:rsidR="00581D85" w:rsidRDefault="00581D85" w:rsidP="0062682E">
      <w:pPr>
        <w:rPr>
          <w:rFonts w:ascii="Times New Roman" w:eastAsia="Times New Roman" w:hAnsi="Times New Roman" w:cs="Times New Roman"/>
          <w:u w:val="single"/>
        </w:rPr>
      </w:pPr>
    </w:p>
    <w:p w14:paraId="5B8E2BD4" w14:textId="08F21E2C" w:rsidR="0062682E" w:rsidRPr="0062682E" w:rsidRDefault="0062682E" w:rsidP="0062682E">
      <w:pPr>
        <w:rPr>
          <w:rFonts w:ascii="Times New Roman" w:eastAsia="Times New Roman" w:hAnsi="Times New Roman" w:cs="Times New Roman"/>
        </w:rPr>
      </w:pPr>
      <w:r w:rsidRPr="0062682E">
        <w:rPr>
          <w:rFonts w:ascii="Times New Roman" w:eastAsia="Times New Roman" w:hAnsi="Times New Roman" w:cs="Times New Roman"/>
          <w:u w:val="single"/>
        </w:rPr>
        <w:t>Office Hours</w:t>
      </w:r>
      <w:r w:rsidRPr="0062682E">
        <w:rPr>
          <w:rFonts w:ascii="Times New Roman" w:eastAsia="Times New Roman" w:hAnsi="Times New Roman" w:cs="Times New Roman"/>
        </w:rPr>
        <w:t xml:space="preserve">: </w:t>
      </w:r>
      <w:r w:rsidR="00E46E42">
        <w:rPr>
          <w:rFonts w:ascii="Times New Roman" w:eastAsia="Times New Roman" w:hAnsi="Times New Roman" w:cs="Times New Roman"/>
          <w:i/>
          <w:iCs/>
        </w:rPr>
        <w:t xml:space="preserve">By </w:t>
      </w:r>
      <w:r w:rsidR="002F221A">
        <w:rPr>
          <w:rFonts w:ascii="Times New Roman" w:eastAsia="Times New Roman" w:hAnsi="Times New Roman" w:cs="Times New Roman"/>
          <w:i/>
          <w:iCs/>
        </w:rPr>
        <w:t>appointment</w:t>
      </w:r>
      <w:r w:rsidRPr="0062682E">
        <w:rPr>
          <w:rFonts w:ascii="Times New Roman" w:eastAsia="Times New Roman" w:hAnsi="Times New Roman" w:cs="Times New Roman"/>
          <w:i/>
          <w:iCs/>
        </w:rPr>
        <w:t>.</w:t>
      </w:r>
      <w:r w:rsidRPr="0062682E">
        <w:rPr>
          <w:rFonts w:ascii="Times New Roman" w:eastAsia="Times New Roman" w:hAnsi="Times New Roman" w:cs="Times New Roman"/>
        </w:rPr>
        <w:t xml:space="preserve"> AU email is the best way to reach me to schedule an appointment. I encourage you to make an appointment if you have any questions or concerns about the course or your performance </w:t>
      </w:r>
      <w:proofErr w:type="gramStart"/>
      <w:r w:rsidRPr="0062682E">
        <w:rPr>
          <w:rFonts w:ascii="Times New Roman" w:eastAsia="Times New Roman" w:hAnsi="Times New Roman" w:cs="Times New Roman"/>
        </w:rPr>
        <w:t>in</w:t>
      </w:r>
      <w:proofErr w:type="gramEnd"/>
      <w:r w:rsidRPr="0062682E">
        <w:rPr>
          <w:rFonts w:ascii="Times New Roman" w:eastAsia="Times New Roman" w:hAnsi="Times New Roman" w:cs="Times New Roman"/>
        </w:rPr>
        <w:t xml:space="preserve"> it. I am happy to </w:t>
      </w:r>
      <w:r w:rsidR="003C5E0F" w:rsidRPr="0062682E">
        <w:rPr>
          <w:rFonts w:ascii="Times New Roman" w:eastAsia="Times New Roman" w:hAnsi="Times New Roman" w:cs="Times New Roman"/>
        </w:rPr>
        <w:t>meet</w:t>
      </w:r>
      <w:r w:rsidRPr="0062682E">
        <w:rPr>
          <w:rFonts w:ascii="Times New Roman" w:eastAsia="Times New Roman" w:hAnsi="Times New Roman" w:cs="Times New Roman"/>
        </w:rPr>
        <w:t xml:space="preserve"> you via Zoom if we are unable to me</w:t>
      </w:r>
      <w:r w:rsidR="002F221A">
        <w:rPr>
          <w:rFonts w:ascii="Times New Roman" w:eastAsia="Times New Roman" w:hAnsi="Times New Roman" w:cs="Times New Roman"/>
        </w:rPr>
        <w:t>et</w:t>
      </w:r>
      <w:r w:rsidRPr="0062682E">
        <w:rPr>
          <w:rFonts w:ascii="Times New Roman" w:eastAsia="Times New Roman" w:hAnsi="Times New Roman" w:cs="Times New Roman"/>
        </w:rPr>
        <w:t xml:space="preserve"> </w:t>
      </w:r>
      <w:r w:rsidR="003C5E0F" w:rsidRPr="0062682E">
        <w:rPr>
          <w:rFonts w:ascii="Times New Roman" w:eastAsia="Times New Roman" w:hAnsi="Times New Roman" w:cs="Times New Roman"/>
        </w:rPr>
        <w:t>in person</w:t>
      </w:r>
      <w:r w:rsidRPr="0062682E">
        <w:rPr>
          <w:rFonts w:ascii="Times New Roman" w:eastAsia="Times New Roman" w:hAnsi="Times New Roman" w:cs="Times New Roman"/>
        </w:rPr>
        <w:t xml:space="preserve">. Response time to e-mails is </w:t>
      </w:r>
      <w:r w:rsidR="002F221A">
        <w:rPr>
          <w:rFonts w:ascii="Times New Roman" w:eastAsia="Times New Roman" w:hAnsi="Times New Roman" w:cs="Times New Roman"/>
        </w:rPr>
        <w:t xml:space="preserve">typically </w:t>
      </w:r>
      <w:r w:rsidRPr="0062682E">
        <w:rPr>
          <w:rFonts w:ascii="Times New Roman" w:eastAsia="Times New Roman" w:hAnsi="Times New Roman" w:cs="Times New Roman"/>
        </w:rPr>
        <w:t xml:space="preserve">48-hours Monday-Friday 8 AM – 5 PM. </w:t>
      </w:r>
    </w:p>
    <w:p w14:paraId="60CF5ECB" w14:textId="77777777" w:rsidR="00F5558D" w:rsidRDefault="00F5558D" w:rsidP="00000495">
      <w:pPr>
        <w:spacing w:line="271" w:lineRule="exact"/>
        <w:ind w:right="-20"/>
        <w:jc w:val="both"/>
        <w:rPr>
          <w:rFonts w:ascii="Times New Roman" w:hAnsi="Times New Roman" w:cs="Times New Roman"/>
          <w:bCs/>
          <w:u w:val="single" w:color="000000"/>
        </w:rPr>
      </w:pPr>
    </w:p>
    <w:p w14:paraId="1C6BBFD7" w14:textId="0D6EA9EE" w:rsidR="003252AF" w:rsidRPr="0062682E" w:rsidRDefault="003252AF" w:rsidP="00000495">
      <w:pPr>
        <w:spacing w:line="271" w:lineRule="exact"/>
        <w:ind w:right="-20"/>
        <w:jc w:val="both"/>
        <w:rPr>
          <w:rFonts w:ascii="Times New Roman" w:hAnsi="Times New Roman" w:cs="Times New Roman"/>
          <w:u w:color="000000"/>
        </w:rPr>
      </w:pPr>
      <w:r w:rsidRPr="004A0836">
        <w:rPr>
          <w:rFonts w:ascii="Times New Roman" w:hAnsi="Times New Roman" w:cs="Times New Roman"/>
          <w:bCs/>
          <w:u w:val="single" w:color="000000"/>
        </w:rPr>
        <w:t>Class Cancellation:</w:t>
      </w:r>
      <w:r w:rsidRPr="0062682E">
        <w:rPr>
          <w:rFonts w:ascii="Times New Roman" w:hAnsi="Times New Roman" w:cs="Times New Roman"/>
          <w:u w:color="000000"/>
        </w:rPr>
        <w:t xml:space="preserve"> </w:t>
      </w:r>
      <w:r w:rsidR="008446A4" w:rsidRPr="0062682E">
        <w:rPr>
          <w:rFonts w:ascii="Times New Roman" w:hAnsi="Times New Roman" w:cs="Times New Roman"/>
          <w:u w:color="000000"/>
        </w:rPr>
        <w:t>If</w:t>
      </w:r>
      <w:r w:rsidRPr="0062682E">
        <w:rPr>
          <w:rFonts w:ascii="Times New Roman" w:hAnsi="Times New Roman" w:cs="Times New Roman"/>
          <w:u w:color="000000"/>
        </w:rPr>
        <w:t xml:space="preserve"> class is canceled or the university closes, I will post class activities </w:t>
      </w:r>
      <w:r w:rsidR="00C05F1B">
        <w:rPr>
          <w:rFonts w:ascii="Times New Roman" w:hAnsi="Times New Roman" w:cs="Times New Roman"/>
          <w:u w:color="000000"/>
        </w:rPr>
        <w:t>i</w:t>
      </w:r>
      <w:r w:rsidRPr="0062682E">
        <w:rPr>
          <w:rFonts w:ascii="Times New Roman" w:hAnsi="Times New Roman" w:cs="Times New Roman"/>
          <w:u w:color="000000"/>
        </w:rPr>
        <w:t xml:space="preserve">n </w:t>
      </w:r>
      <w:r w:rsidR="00000495" w:rsidRPr="0062682E">
        <w:rPr>
          <w:rFonts w:ascii="Times New Roman" w:hAnsi="Times New Roman" w:cs="Times New Roman"/>
          <w:u w:color="000000"/>
        </w:rPr>
        <w:t>C</w:t>
      </w:r>
      <w:r w:rsidRPr="0062682E">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sidRPr="0062682E">
        <w:rPr>
          <w:rFonts w:ascii="Times New Roman" w:hAnsi="Times New Roman" w:cs="Times New Roman"/>
          <w:u w:color="000000"/>
        </w:rPr>
        <w:t xml:space="preserve"> and/or Canvas</w:t>
      </w:r>
      <w:r w:rsidRPr="0062682E">
        <w:rPr>
          <w:rFonts w:ascii="Times New Roman" w:hAnsi="Times New Roman" w:cs="Times New Roman"/>
          <w:u w:color="000000"/>
        </w:rPr>
        <w:t>, therefore, it is expected that students are regularly checking their official Auburn email</w:t>
      </w:r>
      <w:r w:rsidR="00000495" w:rsidRPr="0062682E">
        <w:rPr>
          <w:rFonts w:ascii="Times New Roman" w:hAnsi="Times New Roman" w:cs="Times New Roman"/>
          <w:u w:color="000000"/>
        </w:rPr>
        <w:t xml:space="preserve"> and Canvas</w:t>
      </w:r>
      <w:r w:rsidRPr="0062682E">
        <w:rPr>
          <w:rFonts w:ascii="Times New Roman" w:hAnsi="Times New Roman" w:cs="Times New Roman"/>
          <w:u w:color="000000"/>
        </w:rPr>
        <w:t xml:space="preserve">. </w:t>
      </w:r>
    </w:p>
    <w:p w14:paraId="34AC1B28" w14:textId="77777777" w:rsidR="004A2B1A" w:rsidRDefault="004A2B1A" w:rsidP="004A2B1A">
      <w:pPr>
        <w:tabs>
          <w:tab w:val="left" w:pos="-720"/>
        </w:tabs>
        <w:suppressAutoHyphens/>
        <w:spacing w:after="200"/>
        <w:ind w:left="720" w:hanging="720"/>
        <w:rPr>
          <w:rFonts w:ascii="Times New Roman" w:eastAsia="Batang" w:hAnsi="Times New Roman" w:cs="Times New Roman"/>
          <w:spacing w:val="-2"/>
          <w:u w:val="single"/>
        </w:rPr>
      </w:pPr>
    </w:p>
    <w:p w14:paraId="13455474" w14:textId="3257288C" w:rsidR="004A2B1A" w:rsidRPr="004A2B1A" w:rsidRDefault="004A2B1A" w:rsidP="008170BF">
      <w:pPr>
        <w:tabs>
          <w:tab w:val="left" w:pos="-720"/>
        </w:tabs>
        <w:suppressAutoHyphens/>
        <w:spacing w:after="200"/>
        <w:rPr>
          <w:rFonts w:ascii="Times New Roman" w:eastAsia="Batang" w:hAnsi="Times New Roman" w:cs="Times New Roman"/>
          <w:spacing w:val="-2"/>
        </w:rPr>
      </w:pPr>
      <w:r w:rsidRPr="004A2B1A">
        <w:rPr>
          <w:rFonts w:ascii="Times New Roman" w:eastAsia="Batang" w:hAnsi="Times New Roman" w:cs="Times New Roman"/>
          <w:spacing w:val="-2"/>
          <w:u w:val="single"/>
        </w:rPr>
        <w:t>Mental Health</w:t>
      </w:r>
      <w:r w:rsidR="008170BF">
        <w:rPr>
          <w:rFonts w:ascii="Times New Roman" w:eastAsia="Batang" w:hAnsi="Times New Roman" w:cs="Times New Roman"/>
          <w:spacing w:val="-2"/>
          <w:u w:val="single"/>
        </w:rPr>
        <w:t>:</w:t>
      </w:r>
      <w:r w:rsidR="008170BF">
        <w:rPr>
          <w:rFonts w:ascii="Times New Roman" w:eastAsia="Batang" w:hAnsi="Times New Roman" w:cs="Times New Roman"/>
          <w:spacing w:val="-2"/>
        </w:rPr>
        <w:t xml:space="preserve"> </w:t>
      </w:r>
      <w:r w:rsidRPr="004A2B1A">
        <w:rPr>
          <w:rFonts w:ascii="Times New Roman" w:eastAsia="Batang" w:hAnsi="Times New Roman" w:cs="Times New Roman"/>
          <w:spacing w:val="-2"/>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w:t>
      </w:r>
      <w:proofErr w:type="gramStart"/>
      <w:r w:rsidRPr="004A2B1A">
        <w:rPr>
          <w:rFonts w:ascii="Times New Roman" w:eastAsia="Batang" w:hAnsi="Times New Roman" w:cs="Times New Roman"/>
          <w:spacing w:val="-2"/>
        </w:rPr>
        <w:t>in</w:t>
      </w:r>
      <w:proofErr w:type="gramEnd"/>
      <w:r w:rsidRPr="004A2B1A">
        <w:rPr>
          <w:rFonts w:ascii="Times New Roman" w:eastAsia="Batang" w:hAnsi="Times New Roman" w:cs="Times New Roman"/>
          <w:spacing w:val="-2"/>
        </w:rPr>
        <w:t xml:space="preserve"> this course, and I can </w:t>
      </w:r>
      <w:r w:rsidR="001E4C6F" w:rsidRPr="004A2B1A">
        <w:rPr>
          <w:rFonts w:ascii="Times New Roman" w:eastAsia="Batang" w:hAnsi="Times New Roman" w:cs="Times New Roman"/>
          <w:spacing w:val="-2"/>
        </w:rPr>
        <w:t>assist</w:t>
      </w:r>
      <w:r w:rsidRPr="004A2B1A">
        <w:rPr>
          <w:rFonts w:ascii="Times New Roman" w:eastAsia="Batang" w:hAnsi="Times New Roman" w:cs="Times New Roman"/>
          <w:spacing w:val="-2"/>
        </w:rPr>
        <w:t xml:space="preserve"> you with the SCPS network of care. You can schedule an appointment yourself with the SCPS by calling </w:t>
      </w:r>
      <w:hyperlink r:id="rId11" w:history="1">
        <w:r w:rsidRPr="004A2B1A">
          <w:rPr>
            <w:rFonts w:ascii="Times New Roman" w:eastAsia="Batang" w:hAnsi="Times New Roman" w:cs="Times New Roman"/>
            <w:color w:val="0000FF"/>
            <w:spacing w:val="-2"/>
            <w:u w:val="single"/>
          </w:rPr>
          <w:t>(334)844-5123</w:t>
        </w:r>
      </w:hyperlink>
      <w:r w:rsidRPr="004A2B1A">
        <w:rPr>
          <w:rFonts w:ascii="Times New Roman" w:eastAsia="Batang" w:hAnsi="Times New Roman" w:cs="Times New Roman"/>
          <w:spacing w:val="-2"/>
        </w:rPr>
        <w:t xml:space="preserve"> or by stopping by their offices on the bottom floor of Haley Center or the second floor of the Auburn University Medical Clinic. </w:t>
      </w:r>
    </w:p>
    <w:p w14:paraId="65C5AF6B" w14:textId="3AA3FC3E" w:rsidR="004A2B1A" w:rsidRPr="004A2B1A" w:rsidRDefault="004A2B1A" w:rsidP="00B175C9">
      <w:pPr>
        <w:tabs>
          <w:tab w:val="left" w:pos="-720"/>
        </w:tabs>
        <w:suppressAutoHyphens/>
        <w:rPr>
          <w:rFonts w:ascii="Times New Roman" w:eastAsia="Batang" w:hAnsi="Times New Roman" w:cs="Times New Roman"/>
          <w:spacing w:val="-2"/>
        </w:rPr>
      </w:pPr>
      <w:r w:rsidRPr="004A2B1A">
        <w:rPr>
          <w:rFonts w:ascii="Times New Roman" w:eastAsia="Batang" w:hAnsi="Times New Roman" w:cs="Times New Roman"/>
          <w:spacing w:val="-2"/>
        </w:rPr>
        <w:t xml:space="preserve">If you or someone you know needs to speak with a professional counselor immediately, </w:t>
      </w:r>
      <w:proofErr w:type="gramStart"/>
      <w:r w:rsidRPr="004A2B1A">
        <w:rPr>
          <w:rFonts w:ascii="Times New Roman" w:eastAsia="Batang" w:hAnsi="Times New Roman" w:cs="Times New Roman"/>
          <w:spacing w:val="-2"/>
        </w:rPr>
        <w:t>the SCPS</w:t>
      </w:r>
      <w:proofErr w:type="gramEnd"/>
      <w:r w:rsidRPr="004A2B1A">
        <w:rPr>
          <w:rFonts w:ascii="Times New Roman" w:eastAsia="Batang" w:hAnsi="Times New Roman" w:cs="Times New Roman"/>
          <w:spacing w:val="-2"/>
        </w:rPr>
        <w:t xml:space="preserve"> offers counseling during both summer term as well as the traditional academic year. Students may come directly to the SCPS and be seen by the counselor on call, or you may call </w:t>
      </w:r>
      <w:hyperlink r:id="rId12" w:history="1">
        <w:r w:rsidRPr="004A2B1A">
          <w:rPr>
            <w:rFonts w:ascii="Times New Roman" w:eastAsia="Batang" w:hAnsi="Times New Roman" w:cs="Times New Roman"/>
            <w:color w:val="0000FF"/>
            <w:spacing w:val="-2"/>
            <w:u w:val="single"/>
          </w:rPr>
          <w:t>334.844.5123</w:t>
        </w:r>
      </w:hyperlink>
      <w:r w:rsidRPr="004A2B1A">
        <w:rPr>
          <w:rFonts w:ascii="Times New Roman" w:eastAsia="Batang" w:hAnsi="Times New Roman" w:cs="Times New Roman"/>
          <w:spacing w:val="-2"/>
        </w:rPr>
        <w:t xml:space="preserve"> to speak with someone. Additional information can be found at  </w:t>
      </w:r>
      <w:hyperlink r:id="rId13" w:history="1">
        <w:r w:rsidRPr="004A2B1A">
          <w:rPr>
            <w:rFonts w:ascii="Times New Roman" w:eastAsia="Batang" w:hAnsi="Times New Roman" w:cs="Times New Roman"/>
            <w:color w:val="0000FF"/>
            <w:spacing w:val="-2"/>
            <w:u w:val="single"/>
          </w:rPr>
          <w:t>Auburn University Student Counseling &amp; Psychological Services | The primary counseling center of Auburn University</w:t>
        </w:r>
      </w:hyperlink>
      <w:r w:rsidRPr="004A2B1A">
        <w:rPr>
          <w:rFonts w:ascii="Times New Roman" w:eastAsia="Batang" w:hAnsi="Times New Roman" w:cs="Times New Roman"/>
          <w:spacing w:val="-2"/>
        </w:rPr>
        <w:t>.</w:t>
      </w:r>
    </w:p>
    <w:p w14:paraId="3B9AA036" w14:textId="77777777" w:rsidR="001E4DD8" w:rsidRDefault="004A2B1A" w:rsidP="004A2B1A">
      <w:pPr>
        <w:tabs>
          <w:tab w:val="left" w:pos="-720"/>
        </w:tabs>
        <w:suppressAutoHyphens/>
        <w:rPr>
          <w:rFonts w:ascii="Times New Roman" w:eastAsia="Batang" w:hAnsi="Times New Roman" w:cs="Times New Roman"/>
          <w:spacing w:val="-2"/>
        </w:rPr>
      </w:pPr>
      <w:r w:rsidRPr="004A2B1A">
        <w:rPr>
          <w:rFonts w:ascii="Times New Roman" w:eastAsia="Batang" w:hAnsi="Times New Roman" w:cs="Times New Roman"/>
          <w:spacing w:val="-2"/>
        </w:rPr>
        <w:tab/>
      </w:r>
    </w:p>
    <w:p w14:paraId="2D502E1D" w14:textId="7544C1E1" w:rsidR="004A2B1A" w:rsidRPr="004A2B1A" w:rsidRDefault="004A2B1A" w:rsidP="004A2B1A">
      <w:pPr>
        <w:tabs>
          <w:tab w:val="left" w:pos="-720"/>
        </w:tabs>
        <w:suppressAutoHyphens/>
        <w:rPr>
          <w:rFonts w:ascii="Times New Roman" w:eastAsia="Batang" w:hAnsi="Times New Roman" w:cs="Times New Roman"/>
          <w:spacing w:val="-2"/>
        </w:rPr>
      </w:pPr>
      <w:r w:rsidRPr="004A2B1A">
        <w:rPr>
          <w:rFonts w:ascii="Times New Roman" w:eastAsia="Batang" w:hAnsi="Times New Roman" w:cs="Times New Roman"/>
          <w:spacing w:val="-2"/>
          <w:u w:val="single"/>
        </w:rPr>
        <w:lastRenderedPageBreak/>
        <w:t>Auburn Cares</w:t>
      </w:r>
      <w:r w:rsidR="001E4DD8">
        <w:rPr>
          <w:rFonts w:ascii="Times New Roman" w:eastAsia="Batang" w:hAnsi="Times New Roman" w:cs="Times New Roman"/>
          <w:spacing w:val="-2"/>
        </w:rPr>
        <w:t xml:space="preserve">: </w:t>
      </w:r>
      <w:r w:rsidRPr="004A2B1A">
        <w:rPr>
          <w:rFonts w:ascii="Times New Roman" w:eastAsia="Batang" w:hAnsi="Times New Roman" w:cs="Times New Roman"/>
          <w:spacing w:val="-2"/>
        </w:rPr>
        <w:tab/>
        <w:t>Any student who faces challenges securing their food or housing and believes this may affect their performance in the course or others is urged to contact Auburn Cares for support at </w:t>
      </w:r>
      <w:hyperlink r:id="rId14" w:history="1">
        <w:r w:rsidRPr="004A2B1A">
          <w:rPr>
            <w:rFonts w:ascii="Times New Roman" w:eastAsia="Batang" w:hAnsi="Times New Roman" w:cs="Times New Roman"/>
            <w:color w:val="0000FF"/>
            <w:spacing w:val="-2"/>
            <w:u w:val="single"/>
          </w:rPr>
          <w:t>Auburn Cares &amp; Student Conduct</w:t>
        </w:r>
      </w:hyperlink>
      <w:r w:rsidRPr="004A2B1A">
        <w:rPr>
          <w:rFonts w:ascii="Times New Roman" w:eastAsia="Batang" w:hAnsi="Times New Roman" w:cs="Times New Roman"/>
          <w:spacing w:val="-2"/>
        </w:rPr>
        <w:t>. Furthermore, please notify me, your course instructor, if you are comfortable in doing so as this will allow me to connect you with any other known resources.</w:t>
      </w:r>
      <w:r w:rsidRPr="004A2B1A">
        <w:rPr>
          <w:rFonts w:ascii="Times New Roman" w:eastAsia="Batang" w:hAnsi="Times New Roman" w:cs="Times New Roman"/>
        </w:rPr>
        <w:t xml:space="preserve"> </w:t>
      </w:r>
    </w:p>
    <w:p w14:paraId="3F786B8A" w14:textId="77777777" w:rsidR="001E4DD8" w:rsidRDefault="001E4DD8" w:rsidP="00000495">
      <w:pPr>
        <w:jc w:val="both"/>
        <w:rPr>
          <w:rFonts w:ascii="Times New Roman" w:hAnsi="Times New Roman" w:cs="Times New Roman"/>
          <w:bCs/>
          <w:u w:val="single"/>
        </w:rPr>
      </w:pPr>
    </w:p>
    <w:p w14:paraId="035D5C42" w14:textId="69CED96F" w:rsidR="003252AF" w:rsidRPr="0062682E" w:rsidRDefault="003252AF" w:rsidP="00000495">
      <w:pPr>
        <w:jc w:val="both"/>
        <w:rPr>
          <w:rFonts w:ascii="Times New Roman" w:hAnsi="Times New Roman" w:cs="Times New Roman"/>
        </w:rPr>
      </w:pPr>
      <w:r w:rsidRPr="004A0836">
        <w:rPr>
          <w:rFonts w:ascii="Times New Roman" w:hAnsi="Times New Roman" w:cs="Times New Roman"/>
          <w:bCs/>
          <w:u w:val="single"/>
        </w:rPr>
        <w:t>Title</w:t>
      </w:r>
      <w:r w:rsidR="00F81A7F">
        <w:rPr>
          <w:rFonts w:ascii="Times New Roman" w:hAnsi="Times New Roman" w:cs="Times New Roman"/>
          <w:bCs/>
          <w:u w:val="single"/>
        </w:rPr>
        <w:t xml:space="preserve"> </w:t>
      </w:r>
      <w:r w:rsidRPr="004A0836">
        <w:rPr>
          <w:rFonts w:ascii="Times New Roman" w:hAnsi="Times New Roman" w:cs="Times New Roman"/>
          <w:bCs/>
          <w:u w:val="single"/>
        </w:rPr>
        <w:t>IX:</w:t>
      </w:r>
      <w:r w:rsidRPr="00F81A7F">
        <w:rPr>
          <w:rFonts w:ascii="Times New Roman" w:hAnsi="Times New Roman" w:cs="Times New Roman"/>
          <w:bCs/>
        </w:rPr>
        <w:t xml:space="preserve"> </w:t>
      </w:r>
      <w:r w:rsidRPr="0062682E">
        <w:rPr>
          <w:rFonts w:ascii="Times New Roman" w:hAnsi="Times New Roman" w:cs="Times New Roman"/>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5" w:history="1">
        <w:r w:rsidRPr="0062682E">
          <w:rPr>
            <w:rStyle w:val="Hyperlink"/>
            <w:rFonts w:ascii="Times New Roman" w:hAnsi="Times New Roman" w:cs="Times New Roman"/>
          </w:rPr>
          <w:t>www.auburn.edu/titleix</w:t>
        </w:r>
      </w:hyperlink>
    </w:p>
    <w:p w14:paraId="2FA9028E" w14:textId="77777777" w:rsidR="003252AF" w:rsidRPr="0062682E" w:rsidRDefault="003252AF" w:rsidP="003252AF">
      <w:pPr>
        <w:jc w:val="both"/>
        <w:rPr>
          <w:rFonts w:ascii="Times New Roman" w:hAnsi="Times New Roman" w:cs="Times New Roman"/>
          <w:i/>
        </w:rPr>
      </w:pPr>
    </w:p>
    <w:sectPr w:rsidR="003252AF" w:rsidRPr="0062682E" w:rsidSect="00B6100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8EC36" w14:textId="77777777" w:rsidR="004E6E41" w:rsidRDefault="004E6E41" w:rsidP="005B3344">
      <w:r>
        <w:separator/>
      </w:r>
    </w:p>
  </w:endnote>
  <w:endnote w:type="continuationSeparator" w:id="0">
    <w:p w14:paraId="51C126C2" w14:textId="77777777" w:rsidR="004E6E41" w:rsidRDefault="004E6E41"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FEB23" w14:textId="77777777" w:rsidR="004E6E41" w:rsidRDefault="004E6E41" w:rsidP="005B3344">
      <w:r>
        <w:separator/>
      </w:r>
    </w:p>
  </w:footnote>
  <w:footnote w:type="continuationSeparator" w:id="0">
    <w:p w14:paraId="0BEC0A94" w14:textId="77777777" w:rsidR="004E6E41" w:rsidRDefault="004E6E41"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5628"/>
    <w:multiLevelType w:val="hybridMultilevel"/>
    <w:tmpl w:val="10F25F02"/>
    <w:numStyleLink w:val="ImportedStyle1"/>
  </w:abstractNum>
  <w:abstractNum w:abstractNumId="16" w15:restartNumberingAfterBreak="0">
    <w:nsid w:val="46877B83"/>
    <w:multiLevelType w:val="hybridMultilevel"/>
    <w:tmpl w:val="2DE4CAFA"/>
    <w:numStyleLink w:val="ImportedStyle7"/>
  </w:abstractNum>
  <w:abstractNum w:abstractNumId="1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C801160"/>
    <w:multiLevelType w:val="hybridMultilevel"/>
    <w:tmpl w:val="603064E2"/>
    <w:numStyleLink w:val="ImportedStyle5"/>
  </w:abstractNum>
  <w:abstractNum w:abstractNumId="1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41E93"/>
    <w:multiLevelType w:val="hybridMultilevel"/>
    <w:tmpl w:val="5378ADCC"/>
    <w:numStyleLink w:val="ImportedStyle6"/>
  </w:abstractNum>
  <w:abstractNum w:abstractNumId="24"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7ABD76A0"/>
    <w:multiLevelType w:val="hybridMultilevel"/>
    <w:tmpl w:val="09ECFD28"/>
    <w:numStyleLink w:val="ImportedStyle2"/>
  </w:abstractNum>
  <w:abstractNum w:abstractNumId="30"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2"/>
  </w:num>
  <w:num w:numId="4" w16cid:durableId="1820926875">
    <w:abstractNumId w:val="8"/>
  </w:num>
  <w:num w:numId="5" w16cid:durableId="1910117435">
    <w:abstractNumId w:val="15"/>
  </w:num>
  <w:num w:numId="6" w16cid:durableId="901523968">
    <w:abstractNumId w:val="12"/>
  </w:num>
  <w:num w:numId="7" w16cid:durableId="735518546">
    <w:abstractNumId w:val="29"/>
  </w:num>
  <w:num w:numId="8" w16cid:durableId="2039311304">
    <w:abstractNumId w:val="5"/>
  </w:num>
  <w:num w:numId="9" w16cid:durableId="1015618385">
    <w:abstractNumId w:val="10"/>
  </w:num>
  <w:num w:numId="10" w16cid:durableId="1475029217">
    <w:abstractNumId w:val="20"/>
  </w:num>
  <w:num w:numId="11" w16cid:durableId="1957590645">
    <w:abstractNumId w:val="21"/>
  </w:num>
  <w:num w:numId="12" w16cid:durableId="1960794203">
    <w:abstractNumId w:val="21"/>
    <w:lvlOverride w:ilvl="0">
      <w:lvl w:ilvl="0" w:tplc="BBAE75B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F14A7F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E724A6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6EA0B5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810F8C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A3A4F5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5F5A58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EAD58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AE4615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6"/>
  </w:num>
  <w:num w:numId="14" w16cid:durableId="2076270319">
    <w:abstractNumId w:val="18"/>
  </w:num>
  <w:num w:numId="15" w16cid:durableId="1972248099">
    <w:abstractNumId w:val="28"/>
  </w:num>
  <w:num w:numId="16" w16cid:durableId="404257805">
    <w:abstractNumId w:val="23"/>
  </w:num>
  <w:num w:numId="17" w16cid:durableId="1607157047">
    <w:abstractNumId w:val="23"/>
    <w:lvlOverride w:ilvl="0">
      <w:startOverride w:val="9"/>
    </w:lvlOverride>
  </w:num>
  <w:num w:numId="18" w16cid:durableId="925041400">
    <w:abstractNumId w:val="21"/>
    <w:lvlOverride w:ilvl="0">
      <w:lvl w:ilvl="0" w:tplc="BBAE75B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F14A7F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E724A6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6EA0B58">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10F8C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A3A4F5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F5A58D2">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EAD58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AE4615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1"/>
    <w:lvlOverride w:ilvl="0">
      <w:startOverride w:val="1"/>
      <w:lvl w:ilvl="0" w:tplc="BBAE75BC">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F14A7F0">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E724A6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6EA0B58">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10F8C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A3A4F5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5A58D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4EAD58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E4615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7"/>
  </w:num>
  <w:num w:numId="21" w16cid:durableId="74128231">
    <w:abstractNumId w:val="16"/>
  </w:num>
  <w:num w:numId="22" w16cid:durableId="1042512086">
    <w:abstractNumId w:val="21"/>
    <w:lvlOverride w:ilvl="0">
      <w:startOverride w:val="9"/>
    </w:lvlOverride>
  </w:num>
  <w:num w:numId="23" w16cid:durableId="284834">
    <w:abstractNumId w:val="16"/>
    <w:lvlOverride w:ilvl="0">
      <w:startOverride w:val="4"/>
      <w:lvl w:ilvl="0" w:tplc="0FC8B556">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E257E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B6B0D8">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BE8D602">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2DA5040">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CB6EA50">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2DE2FD2">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08B6F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EE4F5EC">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3"/>
  </w:num>
  <w:num w:numId="27" w16cid:durableId="913971786">
    <w:abstractNumId w:val="14"/>
  </w:num>
  <w:num w:numId="28" w16cid:durableId="1937054832">
    <w:abstractNumId w:val="19"/>
  </w:num>
  <w:num w:numId="29" w16cid:durableId="1770541362">
    <w:abstractNumId w:val="30"/>
  </w:num>
  <w:num w:numId="30" w16cid:durableId="1068304462">
    <w:abstractNumId w:val="25"/>
  </w:num>
  <w:num w:numId="31" w16cid:durableId="1754667699">
    <w:abstractNumId w:val="24"/>
  </w:num>
  <w:num w:numId="32" w16cid:durableId="33584398">
    <w:abstractNumId w:val="3"/>
  </w:num>
  <w:num w:numId="33" w16cid:durableId="1200821071">
    <w:abstractNumId w:val="27"/>
  </w:num>
  <w:num w:numId="34" w16cid:durableId="524515219">
    <w:abstractNumId w:val="9"/>
  </w:num>
  <w:num w:numId="35" w16cid:durableId="1661617015">
    <w:abstractNumId w:val="7"/>
  </w:num>
  <w:num w:numId="36" w16cid:durableId="2001276480">
    <w:abstractNumId w:val="11"/>
  </w:num>
  <w:num w:numId="37" w16cid:durableId="16997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10037"/>
    <w:rsid w:val="000175B2"/>
    <w:rsid w:val="000468E2"/>
    <w:rsid w:val="00051372"/>
    <w:rsid w:val="00051825"/>
    <w:rsid w:val="000556B7"/>
    <w:rsid w:val="00063622"/>
    <w:rsid w:val="00067338"/>
    <w:rsid w:val="00073BCC"/>
    <w:rsid w:val="0008127C"/>
    <w:rsid w:val="00097BA9"/>
    <w:rsid w:val="000A4CFD"/>
    <w:rsid w:val="000A6E05"/>
    <w:rsid w:val="000C7C4A"/>
    <w:rsid w:val="000E00CC"/>
    <w:rsid w:val="000E0878"/>
    <w:rsid w:val="000F1308"/>
    <w:rsid w:val="000F53D4"/>
    <w:rsid w:val="000F7375"/>
    <w:rsid w:val="001024B6"/>
    <w:rsid w:val="00106F2B"/>
    <w:rsid w:val="00112924"/>
    <w:rsid w:val="00113253"/>
    <w:rsid w:val="0011455A"/>
    <w:rsid w:val="00121CC6"/>
    <w:rsid w:val="0014610F"/>
    <w:rsid w:val="0014747C"/>
    <w:rsid w:val="001508B7"/>
    <w:rsid w:val="00155DB3"/>
    <w:rsid w:val="0015606C"/>
    <w:rsid w:val="0015778B"/>
    <w:rsid w:val="001600E0"/>
    <w:rsid w:val="00175ADA"/>
    <w:rsid w:val="001765E2"/>
    <w:rsid w:val="001773A7"/>
    <w:rsid w:val="00181805"/>
    <w:rsid w:val="00183D1D"/>
    <w:rsid w:val="001964D7"/>
    <w:rsid w:val="00196EED"/>
    <w:rsid w:val="001A4A59"/>
    <w:rsid w:val="001A7468"/>
    <w:rsid w:val="001B0A5B"/>
    <w:rsid w:val="001B5ED5"/>
    <w:rsid w:val="001C31D3"/>
    <w:rsid w:val="001D7CD6"/>
    <w:rsid w:val="001E2984"/>
    <w:rsid w:val="001E4C6F"/>
    <w:rsid w:val="001E4DD8"/>
    <w:rsid w:val="001E6903"/>
    <w:rsid w:val="001F4BFB"/>
    <w:rsid w:val="001F5E26"/>
    <w:rsid w:val="00203110"/>
    <w:rsid w:val="00206965"/>
    <w:rsid w:val="002200D1"/>
    <w:rsid w:val="00240F77"/>
    <w:rsid w:val="002415FE"/>
    <w:rsid w:val="002422C1"/>
    <w:rsid w:val="00254C55"/>
    <w:rsid w:val="00274D06"/>
    <w:rsid w:val="002871CD"/>
    <w:rsid w:val="00292E63"/>
    <w:rsid w:val="002B07F0"/>
    <w:rsid w:val="002B22BD"/>
    <w:rsid w:val="002B50A3"/>
    <w:rsid w:val="002C0686"/>
    <w:rsid w:val="002C15D0"/>
    <w:rsid w:val="002D1D47"/>
    <w:rsid w:val="002D7E89"/>
    <w:rsid w:val="002F221A"/>
    <w:rsid w:val="002F4F10"/>
    <w:rsid w:val="003043FB"/>
    <w:rsid w:val="00304B1F"/>
    <w:rsid w:val="00312663"/>
    <w:rsid w:val="003252AF"/>
    <w:rsid w:val="003348DB"/>
    <w:rsid w:val="003461D6"/>
    <w:rsid w:val="00356E2B"/>
    <w:rsid w:val="00367161"/>
    <w:rsid w:val="003806FC"/>
    <w:rsid w:val="003A1EB4"/>
    <w:rsid w:val="003A59D6"/>
    <w:rsid w:val="003A6FAA"/>
    <w:rsid w:val="003C0645"/>
    <w:rsid w:val="003C5E0F"/>
    <w:rsid w:val="003D5DF5"/>
    <w:rsid w:val="003E29FD"/>
    <w:rsid w:val="003E7709"/>
    <w:rsid w:val="00405403"/>
    <w:rsid w:val="00423F49"/>
    <w:rsid w:val="00426BE0"/>
    <w:rsid w:val="00435B8D"/>
    <w:rsid w:val="00445E46"/>
    <w:rsid w:val="004471A6"/>
    <w:rsid w:val="00450C0D"/>
    <w:rsid w:val="00461094"/>
    <w:rsid w:val="004804CE"/>
    <w:rsid w:val="004824BD"/>
    <w:rsid w:val="004879D0"/>
    <w:rsid w:val="004A0836"/>
    <w:rsid w:val="004A089E"/>
    <w:rsid w:val="004A2012"/>
    <w:rsid w:val="004A2B1A"/>
    <w:rsid w:val="004B4A71"/>
    <w:rsid w:val="004C5972"/>
    <w:rsid w:val="004D7C35"/>
    <w:rsid w:val="004E17B1"/>
    <w:rsid w:val="004E6E41"/>
    <w:rsid w:val="004F68A9"/>
    <w:rsid w:val="0050363D"/>
    <w:rsid w:val="005107D6"/>
    <w:rsid w:val="00510F2C"/>
    <w:rsid w:val="00520E13"/>
    <w:rsid w:val="00521370"/>
    <w:rsid w:val="0052681B"/>
    <w:rsid w:val="005430DF"/>
    <w:rsid w:val="00544220"/>
    <w:rsid w:val="0055066F"/>
    <w:rsid w:val="00576D8E"/>
    <w:rsid w:val="005804DC"/>
    <w:rsid w:val="00581D85"/>
    <w:rsid w:val="00591078"/>
    <w:rsid w:val="00591601"/>
    <w:rsid w:val="005A1FCA"/>
    <w:rsid w:val="005B3344"/>
    <w:rsid w:val="005C06A8"/>
    <w:rsid w:val="005C12C9"/>
    <w:rsid w:val="005C262F"/>
    <w:rsid w:val="005C437E"/>
    <w:rsid w:val="005C587C"/>
    <w:rsid w:val="005D51D9"/>
    <w:rsid w:val="005D78B4"/>
    <w:rsid w:val="005E2729"/>
    <w:rsid w:val="005F1CB9"/>
    <w:rsid w:val="005F52F6"/>
    <w:rsid w:val="00601B14"/>
    <w:rsid w:val="00610188"/>
    <w:rsid w:val="0061028C"/>
    <w:rsid w:val="00614AB9"/>
    <w:rsid w:val="00623818"/>
    <w:rsid w:val="00625A38"/>
    <w:rsid w:val="0062682E"/>
    <w:rsid w:val="006374EF"/>
    <w:rsid w:val="006446C5"/>
    <w:rsid w:val="00644783"/>
    <w:rsid w:val="006530A1"/>
    <w:rsid w:val="00664D1B"/>
    <w:rsid w:val="0068069A"/>
    <w:rsid w:val="00690728"/>
    <w:rsid w:val="006911B1"/>
    <w:rsid w:val="006960F6"/>
    <w:rsid w:val="006A44F2"/>
    <w:rsid w:val="006C1734"/>
    <w:rsid w:val="006C4B7C"/>
    <w:rsid w:val="006D50F0"/>
    <w:rsid w:val="006E4D90"/>
    <w:rsid w:val="006F013B"/>
    <w:rsid w:val="006F0576"/>
    <w:rsid w:val="007062DC"/>
    <w:rsid w:val="00714B54"/>
    <w:rsid w:val="00720F47"/>
    <w:rsid w:val="00733393"/>
    <w:rsid w:val="00737407"/>
    <w:rsid w:val="00740C9A"/>
    <w:rsid w:val="0075517C"/>
    <w:rsid w:val="00761545"/>
    <w:rsid w:val="00766D6C"/>
    <w:rsid w:val="00773D87"/>
    <w:rsid w:val="007815F1"/>
    <w:rsid w:val="00792128"/>
    <w:rsid w:val="0079640D"/>
    <w:rsid w:val="007A4982"/>
    <w:rsid w:val="007B7C45"/>
    <w:rsid w:val="007C40B5"/>
    <w:rsid w:val="007C6350"/>
    <w:rsid w:val="007D2070"/>
    <w:rsid w:val="007E7AA6"/>
    <w:rsid w:val="0080290F"/>
    <w:rsid w:val="008108E5"/>
    <w:rsid w:val="008125C3"/>
    <w:rsid w:val="00813D9D"/>
    <w:rsid w:val="008170BF"/>
    <w:rsid w:val="00832234"/>
    <w:rsid w:val="00841A00"/>
    <w:rsid w:val="00843A4F"/>
    <w:rsid w:val="008446A4"/>
    <w:rsid w:val="0085084F"/>
    <w:rsid w:val="00853949"/>
    <w:rsid w:val="0086067B"/>
    <w:rsid w:val="00893F04"/>
    <w:rsid w:val="00895203"/>
    <w:rsid w:val="00895E7B"/>
    <w:rsid w:val="008A07EE"/>
    <w:rsid w:val="008A246A"/>
    <w:rsid w:val="008A7F60"/>
    <w:rsid w:val="008B4F53"/>
    <w:rsid w:val="008B537C"/>
    <w:rsid w:val="008C4E81"/>
    <w:rsid w:val="008D0D65"/>
    <w:rsid w:val="008D18A2"/>
    <w:rsid w:val="008D671C"/>
    <w:rsid w:val="008E4A19"/>
    <w:rsid w:val="008E6116"/>
    <w:rsid w:val="00903F7F"/>
    <w:rsid w:val="0091288F"/>
    <w:rsid w:val="009201F6"/>
    <w:rsid w:val="0092728D"/>
    <w:rsid w:val="0093465C"/>
    <w:rsid w:val="00964C28"/>
    <w:rsid w:val="00966B85"/>
    <w:rsid w:val="00972594"/>
    <w:rsid w:val="00982B87"/>
    <w:rsid w:val="00987DC6"/>
    <w:rsid w:val="00990BF0"/>
    <w:rsid w:val="009A075D"/>
    <w:rsid w:val="009B1DB4"/>
    <w:rsid w:val="009E3BA2"/>
    <w:rsid w:val="009E7D37"/>
    <w:rsid w:val="009F3AC3"/>
    <w:rsid w:val="009F5D70"/>
    <w:rsid w:val="00A034ED"/>
    <w:rsid w:val="00A05F0A"/>
    <w:rsid w:val="00A300B0"/>
    <w:rsid w:val="00A51EAD"/>
    <w:rsid w:val="00A661D2"/>
    <w:rsid w:val="00A663A1"/>
    <w:rsid w:val="00A952FB"/>
    <w:rsid w:val="00AA4E2C"/>
    <w:rsid w:val="00AB39FF"/>
    <w:rsid w:val="00AC31AF"/>
    <w:rsid w:val="00AE1335"/>
    <w:rsid w:val="00AE5480"/>
    <w:rsid w:val="00AE6604"/>
    <w:rsid w:val="00B053E4"/>
    <w:rsid w:val="00B111E5"/>
    <w:rsid w:val="00B1583B"/>
    <w:rsid w:val="00B15A78"/>
    <w:rsid w:val="00B175C9"/>
    <w:rsid w:val="00B23B93"/>
    <w:rsid w:val="00B265EB"/>
    <w:rsid w:val="00B3650F"/>
    <w:rsid w:val="00B36DCC"/>
    <w:rsid w:val="00B44455"/>
    <w:rsid w:val="00B45663"/>
    <w:rsid w:val="00B4697F"/>
    <w:rsid w:val="00B469A5"/>
    <w:rsid w:val="00B55499"/>
    <w:rsid w:val="00B6100E"/>
    <w:rsid w:val="00B73D03"/>
    <w:rsid w:val="00B76154"/>
    <w:rsid w:val="00B85780"/>
    <w:rsid w:val="00B90C12"/>
    <w:rsid w:val="00BA0EA2"/>
    <w:rsid w:val="00BB3211"/>
    <w:rsid w:val="00BB3D25"/>
    <w:rsid w:val="00BB595E"/>
    <w:rsid w:val="00BB7F94"/>
    <w:rsid w:val="00BD2223"/>
    <w:rsid w:val="00BD731B"/>
    <w:rsid w:val="00BE0BC8"/>
    <w:rsid w:val="00BE47CC"/>
    <w:rsid w:val="00BE528A"/>
    <w:rsid w:val="00BF2A53"/>
    <w:rsid w:val="00BF5865"/>
    <w:rsid w:val="00BF6CD3"/>
    <w:rsid w:val="00C02EB4"/>
    <w:rsid w:val="00C05F1B"/>
    <w:rsid w:val="00C13DEE"/>
    <w:rsid w:val="00C15A57"/>
    <w:rsid w:val="00C754D5"/>
    <w:rsid w:val="00C82EB5"/>
    <w:rsid w:val="00C87578"/>
    <w:rsid w:val="00C87C81"/>
    <w:rsid w:val="00CA1208"/>
    <w:rsid w:val="00CB5494"/>
    <w:rsid w:val="00CD3563"/>
    <w:rsid w:val="00D0370C"/>
    <w:rsid w:val="00D05D78"/>
    <w:rsid w:val="00D13F56"/>
    <w:rsid w:val="00D235F6"/>
    <w:rsid w:val="00D2507F"/>
    <w:rsid w:val="00D33913"/>
    <w:rsid w:val="00D45973"/>
    <w:rsid w:val="00D713B1"/>
    <w:rsid w:val="00D749C5"/>
    <w:rsid w:val="00D74B31"/>
    <w:rsid w:val="00D76363"/>
    <w:rsid w:val="00D87270"/>
    <w:rsid w:val="00D91D11"/>
    <w:rsid w:val="00D965A3"/>
    <w:rsid w:val="00DA53DA"/>
    <w:rsid w:val="00DB2E86"/>
    <w:rsid w:val="00DB3DAF"/>
    <w:rsid w:val="00DB6CC4"/>
    <w:rsid w:val="00DC2300"/>
    <w:rsid w:val="00DC5709"/>
    <w:rsid w:val="00DC5C5D"/>
    <w:rsid w:val="00DC7413"/>
    <w:rsid w:val="00DD0831"/>
    <w:rsid w:val="00DD43BF"/>
    <w:rsid w:val="00DD47E7"/>
    <w:rsid w:val="00DE7991"/>
    <w:rsid w:val="00DF4B4C"/>
    <w:rsid w:val="00DF543E"/>
    <w:rsid w:val="00E01965"/>
    <w:rsid w:val="00E166AD"/>
    <w:rsid w:val="00E46E42"/>
    <w:rsid w:val="00E47833"/>
    <w:rsid w:val="00E72F9B"/>
    <w:rsid w:val="00E9291A"/>
    <w:rsid w:val="00E97090"/>
    <w:rsid w:val="00EA230E"/>
    <w:rsid w:val="00EA2A90"/>
    <w:rsid w:val="00ED2FD9"/>
    <w:rsid w:val="00ED528F"/>
    <w:rsid w:val="00ED5AA3"/>
    <w:rsid w:val="00EF0812"/>
    <w:rsid w:val="00F03FDE"/>
    <w:rsid w:val="00F04F3A"/>
    <w:rsid w:val="00F155B3"/>
    <w:rsid w:val="00F161DF"/>
    <w:rsid w:val="00F25081"/>
    <w:rsid w:val="00F2533F"/>
    <w:rsid w:val="00F35A20"/>
    <w:rsid w:val="00F4005B"/>
    <w:rsid w:val="00F50811"/>
    <w:rsid w:val="00F5558D"/>
    <w:rsid w:val="00F74526"/>
    <w:rsid w:val="00F74DC7"/>
    <w:rsid w:val="00F76277"/>
    <w:rsid w:val="00F80DAE"/>
    <w:rsid w:val="00F81A7F"/>
    <w:rsid w:val="00F90177"/>
    <w:rsid w:val="00F93B58"/>
    <w:rsid w:val="00F95C5A"/>
    <w:rsid w:val="00FA3728"/>
    <w:rsid w:val="00FA55B2"/>
    <w:rsid w:val="00FA75D5"/>
    <w:rsid w:val="00FB1678"/>
    <w:rsid w:val="00FC20B2"/>
    <w:rsid w:val="00FC4622"/>
    <w:rsid w:val="00FD1BE8"/>
    <w:rsid w:val="00FD46DA"/>
    <w:rsid w:val="00FD5404"/>
    <w:rsid w:val="00FD5B7E"/>
    <w:rsid w:val="00FD6591"/>
    <w:rsid w:val="00FE745E"/>
    <w:rsid w:val="00FF2C0B"/>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hyperlink" Target="https://scps.auburn.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133484451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3348445123" TargetMode="External"/><Relationship Id="rId5" Type="http://schemas.openxmlformats.org/officeDocument/2006/relationships/webSettings" Target="webSettings.xml"/><Relationship Id="rId15" Type="http://schemas.openxmlformats.org/officeDocument/2006/relationships/hyperlink" Target="http://www.auburn.edu/titleix" TargetMode="Externa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yperlink" Target="https://studentaffairs.auburn.edu/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8</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Chenetra Buchannon</cp:lastModifiedBy>
  <cp:revision>188</cp:revision>
  <dcterms:created xsi:type="dcterms:W3CDTF">2025-08-18T18:23:00Z</dcterms:created>
  <dcterms:modified xsi:type="dcterms:W3CDTF">2025-08-19T03:16:00Z</dcterms:modified>
</cp:coreProperties>
</file>