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F33BA" w14:textId="4CB9D7D3" w:rsidR="003C4F73" w:rsidRPr="003F4254" w:rsidRDefault="00521383">
      <w:pPr>
        <w:jc w:val="center"/>
        <w:rPr>
          <w:rFonts w:asciiTheme="majorHAnsi" w:hAnsiTheme="majorHAnsi" w:cstheme="majorHAnsi"/>
          <w:sz w:val="24"/>
          <w:szCs w:val="24"/>
        </w:rPr>
      </w:pPr>
      <w:r w:rsidRPr="003F4254">
        <w:rPr>
          <w:rFonts w:asciiTheme="majorHAnsi" w:hAnsiTheme="majorHAnsi" w:cstheme="majorHAnsi"/>
          <w:b/>
          <w:sz w:val="24"/>
          <w:szCs w:val="24"/>
        </w:rPr>
        <w:t>AUBURN UNIVERSITY</w:t>
      </w:r>
    </w:p>
    <w:p w14:paraId="22404E6C" w14:textId="77777777" w:rsidR="003C4F73" w:rsidRPr="003F4254" w:rsidRDefault="00521383">
      <w:pPr>
        <w:jc w:val="center"/>
        <w:rPr>
          <w:rFonts w:asciiTheme="majorHAnsi" w:hAnsiTheme="majorHAnsi" w:cstheme="majorHAnsi"/>
          <w:sz w:val="24"/>
          <w:szCs w:val="24"/>
        </w:rPr>
      </w:pPr>
      <w:r w:rsidRPr="003F4254">
        <w:rPr>
          <w:rFonts w:asciiTheme="majorHAnsi" w:hAnsiTheme="majorHAnsi" w:cstheme="majorHAnsi"/>
          <w:b/>
          <w:sz w:val="24"/>
          <w:szCs w:val="24"/>
        </w:rPr>
        <w:t>COURSE SYLLABUS</w:t>
      </w:r>
    </w:p>
    <w:p w14:paraId="180D55A3" w14:textId="4B553023" w:rsidR="003C4F73" w:rsidRPr="003F4254" w:rsidRDefault="003C4F73">
      <w:pPr>
        <w:rPr>
          <w:rFonts w:asciiTheme="majorHAnsi" w:hAnsiTheme="majorHAnsi" w:cstheme="majorHAnsi"/>
          <w:sz w:val="24"/>
          <w:szCs w:val="24"/>
        </w:rPr>
      </w:pPr>
    </w:p>
    <w:p w14:paraId="529AFDDE" w14:textId="5426601E" w:rsidR="003C4F73" w:rsidRPr="003F4254" w:rsidRDefault="00521383">
      <w:pPr>
        <w:rPr>
          <w:rFonts w:asciiTheme="majorHAnsi" w:hAnsiTheme="majorHAnsi" w:cstheme="majorHAnsi"/>
          <w:sz w:val="24"/>
          <w:szCs w:val="24"/>
        </w:rPr>
      </w:pPr>
      <w:r w:rsidRPr="003F4254">
        <w:rPr>
          <w:rFonts w:asciiTheme="majorHAnsi" w:hAnsiTheme="majorHAnsi" w:cstheme="majorHAnsi"/>
          <w:b/>
          <w:sz w:val="24"/>
          <w:szCs w:val="24"/>
        </w:rPr>
        <w:t>1.  Course Number:</w:t>
      </w:r>
      <w:r w:rsidR="00F94922" w:rsidRPr="003F4254">
        <w:rPr>
          <w:rFonts w:asciiTheme="majorHAnsi" w:hAnsiTheme="majorHAnsi" w:cstheme="majorHAnsi"/>
          <w:b/>
          <w:sz w:val="24"/>
          <w:szCs w:val="24"/>
        </w:rPr>
        <w:t xml:space="preserve"> </w:t>
      </w:r>
      <w:r w:rsidR="007176FE">
        <w:rPr>
          <w:rFonts w:asciiTheme="majorHAnsi" w:hAnsiTheme="majorHAnsi" w:cstheme="majorHAnsi"/>
          <w:b/>
          <w:sz w:val="24"/>
          <w:szCs w:val="24"/>
        </w:rPr>
        <w:tab/>
      </w:r>
      <w:r w:rsidRPr="003F4254">
        <w:rPr>
          <w:rFonts w:asciiTheme="majorHAnsi" w:hAnsiTheme="majorHAnsi" w:cstheme="majorHAnsi"/>
          <w:sz w:val="24"/>
          <w:szCs w:val="24"/>
        </w:rPr>
        <w:t xml:space="preserve">CTEC </w:t>
      </w:r>
      <w:r w:rsidR="007176FE">
        <w:rPr>
          <w:rFonts w:asciiTheme="majorHAnsi" w:hAnsiTheme="majorHAnsi" w:cstheme="majorHAnsi"/>
          <w:sz w:val="24"/>
          <w:szCs w:val="24"/>
        </w:rPr>
        <w:t>7520</w:t>
      </w:r>
    </w:p>
    <w:p w14:paraId="1F0A1B92" w14:textId="77777777" w:rsidR="003C4F73" w:rsidRPr="003F4254" w:rsidRDefault="00521383">
      <w:pPr>
        <w:rPr>
          <w:rFonts w:asciiTheme="majorHAnsi" w:hAnsiTheme="majorHAnsi" w:cstheme="majorHAnsi"/>
          <w:sz w:val="24"/>
          <w:szCs w:val="24"/>
        </w:rPr>
      </w:pPr>
      <w:r w:rsidRPr="003F4254">
        <w:rPr>
          <w:rFonts w:asciiTheme="majorHAnsi" w:hAnsiTheme="majorHAnsi" w:cstheme="majorHAnsi"/>
          <w:b/>
          <w:sz w:val="24"/>
          <w:szCs w:val="24"/>
        </w:rPr>
        <w:t>Course Title:</w:t>
      </w:r>
      <w:r w:rsidRPr="003F4254">
        <w:rPr>
          <w:rFonts w:asciiTheme="majorHAnsi" w:hAnsiTheme="majorHAnsi" w:cstheme="majorHAnsi"/>
          <w:b/>
          <w:sz w:val="24"/>
          <w:szCs w:val="24"/>
        </w:rPr>
        <w:tab/>
      </w:r>
      <w:r w:rsidRPr="003F4254">
        <w:rPr>
          <w:rFonts w:asciiTheme="majorHAnsi" w:hAnsiTheme="majorHAnsi" w:cstheme="majorHAnsi"/>
          <w:sz w:val="24"/>
          <w:szCs w:val="24"/>
        </w:rPr>
        <w:t>Designing Early Childhood Curricula</w:t>
      </w:r>
    </w:p>
    <w:p w14:paraId="61D0756C" w14:textId="77777777" w:rsidR="003C4F73" w:rsidRPr="003F4254" w:rsidRDefault="00521383">
      <w:pPr>
        <w:rPr>
          <w:rFonts w:asciiTheme="majorHAnsi" w:hAnsiTheme="majorHAnsi" w:cstheme="majorHAnsi"/>
          <w:sz w:val="24"/>
          <w:szCs w:val="24"/>
        </w:rPr>
      </w:pPr>
      <w:r w:rsidRPr="003F4254">
        <w:rPr>
          <w:rFonts w:asciiTheme="majorHAnsi" w:hAnsiTheme="majorHAnsi" w:cstheme="majorHAnsi"/>
          <w:b/>
          <w:sz w:val="24"/>
          <w:szCs w:val="24"/>
        </w:rPr>
        <w:t>Credit Hours:</w:t>
      </w:r>
      <w:r w:rsidRPr="003F4254">
        <w:rPr>
          <w:rFonts w:asciiTheme="majorHAnsi" w:hAnsiTheme="majorHAnsi" w:cstheme="majorHAnsi"/>
          <w:b/>
          <w:sz w:val="24"/>
          <w:szCs w:val="24"/>
        </w:rPr>
        <w:tab/>
      </w:r>
      <w:r w:rsidRPr="003F4254">
        <w:rPr>
          <w:rFonts w:asciiTheme="majorHAnsi" w:hAnsiTheme="majorHAnsi" w:cstheme="majorHAnsi"/>
          <w:sz w:val="24"/>
          <w:szCs w:val="24"/>
        </w:rPr>
        <w:t>3 semester hours</w:t>
      </w:r>
    </w:p>
    <w:p w14:paraId="153591B8" w14:textId="6E9B7A6B" w:rsidR="003C4F73" w:rsidRPr="003F4254" w:rsidRDefault="00521383" w:rsidP="00A67898">
      <w:pPr>
        <w:tabs>
          <w:tab w:val="left" w:pos="720"/>
          <w:tab w:val="left" w:pos="1440"/>
          <w:tab w:val="left" w:pos="2160"/>
          <w:tab w:val="left" w:pos="2880"/>
          <w:tab w:val="left" w:pos="3600"/>
          <w:tab w:val="left" w:pos="7434"/>
        </w:tabs>
        <w:ind w:right="450"/>
        <w:rPr>
          <w:rFonts w:asciiTheme="majorHAnsi" w:hAnsiTheme="majorHAnsi" w:cstheme="majorHAnsi"/>
          <w:sz w:val="24"/>
          <w:szCs w:val="24"/>
        </w:rPr>
      </w:pPr>
      <w:r w:rsidRPr="003F4254">
        <w:rPr>
          <w:rFonts w:asciiTheme="majorHAnsi" w:hAnsiTheme="majorHAnsi" w:cstheme="majorHAnsi"/>
          <w:b/>
          <w:sz w:val="24"/>
          <w:szCs w:val="24"/>
        </w:rPr>
        <w:t>Prerequisites:</w:t>
      </w:r>
      <w:r w:rsidRPr="003F4254">
        <w:rPr>
          <w:rFonts w:asciiTheme="majorHAnsi" w:hAnsiTheme="majorHAnsi" w:cstheme="majorHAnsi"/>
          <w:b/>
          <w:sz w:val="24"/>
          <w:szCs w:val="24"/>
        </w:rPr>
        <w:tab/>
      </w:r>
      <w:proofErr w:type="gramStart"/>
      <w:r w:rsidR="00D05F72">
        <w:rPr>
          <w:rFonts w:asciiTheme="majorHAnsi" w:hAnsiTheme="majorHAnsi" w:cstheme="majorHAnsi"/>
          <w:bCs/>
          <w:sz w:val="24"/>
          <w:szCs w:val="24"/>
        </w:rPr>
        <w:t>Bachelor</w:t>
      </w:r>
      <w:r w:rsidR="00034B5A">
        <w:rPr>
          <w:rFonts w:asciiTheme="majorHAnsi" w:hAnsiTheme="majorHAnsi" w:cstheme="majorHAnsi"/>
          <w:bCs/>
          <w:sz w:val="24"/>
          <w:szCs w:val="24"/>
        </w:rPr>
        <w:t>’</w:t>
      </w:r>
      <w:r w:rsidR="00D05F72">
        <w:rPr>
          <w:rFonts w:asciiTheme="majorHAnsi" w:hAnsiTheme="majorHAnsi" w:cstheme="majorHAnsi"/>
          <w:bCs/>
          <w:sz w:val="24"/>
          <w:szCs w:val="24"/>
        </w:rPr>
        <w:t xml:space="preserve">s or </w:t>
      </w:r>
      <w:r w:rsidRPr="003F4254">
        <w:rPr>
          <w:rFonts w:asciiTheme="majorHAnsi" w:hAnsiTheme="majorHAnsi" w:cstheme="majorHAnsi"/>
          <w:sz w:val="24"/>
          <w:szCs w:val="24"/>
        </w:rPr>
        <w:t>Master</w:t>
      </w:r>
      <w:r w:rsidR="00D05F72">
        <w:rPr>
          <w:rFonts w:asciiTheme="majorHAnsi" w:hAnsiTheme="majorHAnsi" w:cstheme="majorHAnsi"/>
          <w:sz w:val="24"/>
          <w:szCs w:val="24"/>
        </w:rPr>
        <w:t>’</w:t>
      </w:r>
      <w:r w:rsidRPr="003F4254">
        <w:rPr>
          <w:rFonts w:asciiTheme="majorHAnsi" w:hAnsiTheme="majorHAnsi" w:cstheme="majorHAnsi"/>
          <w:sz w:val="24"/>
          <w:szCs w:val="24"/>
        </w:rPr>
        <w:t>s</w:t>
      </w:r>
      <w:proofErr w:type="gramEnd"/>
      <w:r w:rsidRPr="003F4254">
        <w:rPr>
          <w:rFonts w:asciiTheme="majorHAnsi" w:hAnsiTheme="majorHAnsi" w:cstheme="majorHAnsi"/>
          <w:sz w:val="24"/>
          <w:szCs w:val="24"/>
        </w:rPr>
        <w:t xml:space="preserve"> Degree</w:t>
      </w:r>
      <w:r w:rsidR="00E84D9B">
        <w:rPr>
          <w:rFonts w:asciiTheme="majorHAnsi" w:hAnsiTheme="majorHAnsi" w:cstheme="majorHAnsi"/>
          <w:sz w:val="24"/>
          <w:szCs w:val="24"/>
        </w:rPr>
        <w:tab/>
      </w:r>
    </w:p>
    <w:p w14:paraId="4323FF62" w14:textId="77777777" w:rsidR="003C4F73" w:rsidRPr="003F4254" w:rsidRDefault="00521383">
      <w:pPr>
        <w:rPr>
          <w:rFonts w:asciiTheme="majorHAnsi" w:hAnsiTheme="majorHAnsi" w:cstheme="majorHAnsi"/>
          <w:sz w:val="24"/>
          <w:szCs w:val="24"/>
        </w:rPr>
      </w:pPr>
      <w:r w:rsidRPr="003F4254">
        <w:rPr>
          <w:rFonts w:asciiTheme="majorHAnsi" w:hAnsiTheme="majorHAnsi" w:cstheme="majorHAnsi"/>
          <w:b/>
          <w:sz w:val="24"/>
          <w:szCs w:val="24"/>
        </w:rPr>
        <w:t>Corequisites:</w:t>
      </w:r>
      <w:r w:rsidRPr="003F4254">
        <w:rPr>
          <w:rFonts w:asciiTheme="majorHAnsi" w:hAnsiTheme="majorHAnsi" w:cstheme="majorHAnsi"/>
          <w:b/>
          <w:sz w:val="24"/>
          <w:szCs w:val="24"/>
        </w:rPr>
        <w:tab/>
      </w:r>
      <w:r w:rsidRPr="003F4254">
        <w:rPr>
          <w:rFonts w:asciiTheme="majorHAnsi" w:hAnsiTheme="majorHAnsi" w:cstheme="majorHAnsi"/>
          <w:sz w:val="24"/>
          <w:szCs w:val="24"/>
        </w:rPr>
        <w:t>None</w:t>
      </w:r>
    </w:p>
    <w:p w14:paraId="57092DA3" w14:textId="77777777" w:rsidR="003C4F73" w:rsidRPr="003F4254" w:rsidRDefault="003C4F73">
      <w:pPr>
        <w:rPr>
          <w:rFonts w:asciiTheme="majorHAnsi" w:hAnsiTheme="majorHAnsi" w:cstheme="majorHAnsi"/>
          <w:sz w:val="24"/>
          <w:szCs w:val="24"/>
        </w:rPr>
      </w:pPr>
    </w:p>
    <w:p w14:paraId="1628BAA8" w14:textId="2845B1EB" w:rsidR="003C4F73" w:rsidRPr="003F4254" w:rsidRDefault="00521383" w:rsidP="008A6D23">
      <w:pPr>
        <w:ind w:left="630" w:hanging="270"/>
        <w:rPr>
          <w:rFonts w:asciiTheme="majorHAnsi" w:hAnsiTheme="majorHAnsi" w:cstheme="majorHAnsi"/>
          <w:sz w:val="24"/>
          <w:szCs w:val="24"/>
        </w:rPr>
      </w:pPr>
      <w:r w:rsidRPr="003F4254">
        <w:rPr>
          <w:rFonts w:asciiTheme="majorHAnsi" w:hAnsiTheme="majorHAnsi" w:cstheme="majorHAnsi"/>
          <w:b/>
          <w:sz w:val="24"/>
          <w:szCs w:val="24"/>
        </w:rPr>
        <w:t xml:space="preserve">2.  Date Syllabus Prepared: </w:t>
      </w:r>
      <w:r w:rsidRPr="003F4254">
        <w:rPr>
          <w:rFonts w:asciiTheme="majorHAnsi" w:hAnsiTheme="majorHAnsi" w:cstheme="majorHAnsi"/>
          <w:b/>
          <w:sz w:val="24"/>
          <w:szCs w:val="24"/>
        </w:rPr>
        <w:tab/>
      </w:r>
      <w:proofErr w:type="gramStart"/>
      <w:r w:rsidRPr="003F4254">
        <w:rPr>
          <w:rFonts w:asciiTheme="majorHAnsi" w:hAnsiTheme="majorHAnsi" w:cstheme="majorHAnsi"/>
          <w:sz w:val="24"/>
          <w:szCs w:val="24"/>
        </w:rPr>
        <w:t>August,</w:t>
      </w:r>
      <w:proofErr w:type="gramEnd"/>
      <w:r w:rsidRPr="003F4254">
        <w:rPr>
          <w:rFonts w:asciiTheme="majorHAnsi" w:hAnsiTheme="majorHAnsi" w:cstheme="majorHAnsi"/>
          <w:sz w:val="24"/>
          <w:szCs w:val="24"/>
        </w:rPr>
        <w:t xml:space="preserve"> 1998, Revised January 2007</w:t>
      </w:r>
      <w:r w:rsidR="005734DA" w:rsidRPr="003F4254">
        <w:rPr>
          <w:rFonts w:asciiTheme="majorHAnsi" w:hAnsiTheme="majorHAnsi" w:cstheme="majorHAnsi"/>
          <w:sz w:val="24"/>
          <w:szCs w:val="24"/>
        </w:rPr>
        <w:t>, May 2011</w:t>
      </w:r>
      <w:r w:rsidR="00706F74">
        <w:rPr>
          <w:rFonts w:asciiTheme="majorHAnsi" w:hAnsiTheme="majorHAnsi" w:cstheme="majorHAnsi"/>
        </w:rPr>
        <w:t>, May 2021</w:t>
      </w:r>
      <w:r w:rsidR="00AD6FEF">
        <w:rPr>
          <w:rFonts w:asciiTheme="majorHAnsi" w:hAnsiTheme="majorHAnsi" w:cstheme="majorHAnsi"/>
        </w:rPr>
        <w:t>, May 2022</w:t>
      </w:r>
      <w:r w:rsidR="006972DC">
        <w:rPr>
          <w:rFonts w:asciiTheme="majorHAnsi" w:hAnsiTheme="majorHAnsi" w:cstheme="majorHAnsi"/>
        </w:rPr>
        <w:tab/>
      </w:r>
    </w:p>
    <w:p w14:paraId="338D7CD9" w14:textId="77777777" w:rsidR="003C4F73" w:rsidRPr="003F4254" w:rsidRDefault="003C4F73">
      <w:pPr>
        <w:rPr>
          <w:rFonts w:asciiTheme="majorHAnsi" w:hAnsiTheme="majorHAnsi" w:cstheme="majorHAnsi"/>
          <w:sz w:val="24"/>
          <w:szCs w:val="24"/>
        </w:rPr>
      </w:pPr>
    </w:p>
    <w:p w14:paraId="55FB650D" w14:textId="5DB43F80" w:rsidR="00467FCF" w:rsidRPr="003F4254" w:rsidRDefault="00521383" w:rsidP="00467FCF">
      <w:pPr>
        <w:rPr>
          <w:rFonts w:asciiTheme="majorHAnsi" w:hAnsiTheme="majorHAnsi" w:cstheme="majorHAnsi"/>
          <w:sz w:val="24"/>
          <w:szCs w:val="24"/>
        </w:rPr>
      </w:pPr>
      <w:r w:rsidRPr="003F4254">
        <w:rPr>
          <w:rFonts w:asciiTheme="majorHAnsi" w:hAnsiTheme="majorHAnsi" w:cstheme="majorHAnsi"/>
          <w:b/>
          <w:sz w:val="24"/>
          <w:szCs w:val="24"/>
        </w:rPr>
        <w:t>3.  Text</w:t>
      </w:r>
      <w:r w:rsidR="00034B5A">
        <w:rPr>
          <w:rFonts w:asciiTheme="majorHAnsi" w:hAnsiTheme="majorHAnsi" w:cstheme="majorHAnsi"/>
          <w:b/>
          <w:sz w:val="24"/>
          <w:szCs w:val="24"/>
        </w:rPr>
        <w:t>s</w:t>
      </w:r>
      <w:r w:rsidRPr="003F4254">
        <w:rPr>
          <w:rFonts w:asciiTheme="majorHAnsi" w:hAnsiTheme="majorHAnsi" w:cstheme="majorHAnsi"/>
          <w:sz w:val="24"/>
          <w:szCs w:val="24"/>
        </w:rPr>
        <w:t>:</w:t>
      </w:r>
      <w:r w:rsidRPr="003F4254">
        <w:rPr>
          <w:rFonts w:asciiTheme="majorHAnsi" w:hAnsiTheme="majorHAnsi" w:cstheme="majorHAnsi"/>
          <w:sz w:val="24"/>
          <w:szCs w:val="24"/>
        </w:rPr>
        <w:tab/>
      </w:r>
    </w:p>
    <w:p w14:paraId="4BF6A040" w14:textId="77777777" w:rsidR="008047F7" w:rsidRPr="003F4254" w:rsidRDefault="00467FCF" w:rsidP="00770D23">
      <w:pPr>
        <w:pStyle w:val="NormalWeb"/>
        <w:spacing w:before="2" w:after="2"/>
        <w:jc w:val="center"/>
        <w:rPr>
          <w:rFonts w:asciiTheme="majorHAnsi" w:hAnsiTheme="majorHAnsi" w:cstheme="majorHAnsi"/>
          <w:b/>
          <w:sz w:val="24"/>
          <w:szCs w:val="24"/>
        </w:rPr>
      </w:pPr>
      <w:r w:rsidRPr="003F4254">
        <w:rPr>
          <w:rStyle w:val="Strong"/>
          <w:rFonts w:asciiTheme="majorHAnsi" w:hAnsiTheme="majorHAnsi" w:cstheme="majorHAnsi"/>
          <w:sz w:val="24"/>
          <w:szCs w:val="24"/>
        </w:rPr>
        <w:t>Required Books</w:t>
      </w:r>
      <w:r w:rsidRPr="003F4254">
        <w:rPr>
          <w:rFonts w:asciiTheme="majorHAnsi" w:hAnsiTheme="majorHAnsi" w:cstheme="majorHAnsi"/>
          <w:b/>
          <w:sz w:val="24"/>
          <w:szCs w:val="24"/>
        </w:rPr>
        <w:br/>
      </w:r>
    </w:p>
    <w:p w14:paraId="3DDE7F95" w14:textId="48D90305" w:rsidR="003F4254" w:rsidRPr="003F4254" w:rsidRDefault="00A60A57" w:rsidP="008047F7">
      <w:pPr>
        <w:pStyle w:val="NormalWeb"/>
        <w:spacing w:before="2" w:after="2"/>
        <w:rPr>
          <w:rFonts w:asciiTheme="majorHAnsi" w:hAnsiTheme="majorHAnsi" w:cstheme="majorHAnsi"/>
          <w:sz w:val="24"/>
          <w:szCs w:val="24"/>
        </w:rPr>
      </w:pPr>
      <w:r w:rsidRPr="003F4254">
        <w:rPr>
          <w:rFonts w:asciiTheme="majorHAnsi" w:hAnsiTheme="majorHAnsi" w:cstheme="majorHAnsi"/>
          <w:bCs/>
          <w:sz w:val="24"/>
          <w:szCs w:val="24"/>
        </w:rPr>
        <w:t xml:space="preserve">Alcock, S., &amp; Stobbs, N. (2019). </w:t>
      </w:r>
      <w:r w:rsidRPr="003F4254">
        <w:rPr>
          <w:rFonts w:asciiTheme="majorHAnsi" w:hAnsiTheme="majorHAnsi" w:cstheme="majorHAnsi"/>
          <w:bCs/>
          <w:i/>
          <w:iCs/>
          <w:sz w:val="24"/>
          <w:szCs w:val="24"/>
        </w:rPr>
        <w:t>Rethinking play as pedagogy.</w:t>
      </w:r>
      <w:r w:rsidR="00467FCF" w:rsidRPr="003F4254">
        <w:rPr>
          <w:rFonts w:asciiTheme="majorHAnsi" w:hAnsiTheme="majorHAnsi" w:cstheme="majorHAnsi"/>
          <w:sz w:val="24"/>
          <w:szCs w:val="24"/>
        </w:rPr>
        <w:t xml:space="preserve"> </w:t>
      </w:r>
      <w:r w:rsidRPr="003F4254">
        <w:rPr>
          <w:rFonts w:asciiTheme="majorHAnsi" w:hAnsiTheme="majorHAnsi" w:cstheme="majorHAnsi"/>
          <w:sz w:val="24"/>
          <w:szCs w:val="24"/>
        </w:rPr>
        <w:t>New York: Routledge.</w:t>
      </w:r>
    </w:p>
    <w:p w14:paraId="488F0698" w14:textId="77777777" w:rsidR="003F4254" w:rsidRPr="003F4254" w:rsidRDefault="003F4254" w:rsidP="003F4254">
      <w:pPr>
        <w:pStyle w:val="NormalWeb"/>
        <w:spacing w:before="2" w:after="2"/>
        <w:ind w:left="720" w:hanging="720"/>
        <w:rPr>
          <w:rFonts w:asciiTheme="majorHAnsi" w:hAnsiTheme="majorHAnsi" w:cstheme="majorHAnsi"/>
          <w:sz w:val="24"/>
          <w:szCs w:val="24"/>
        </w:rPr>
      </w:pPr>
    </w:p>
    <w:p w14:paraId="7B1489B4" w14:textId="1C8BDD94" w:rsidR="00D741AE" w:rsidRDefault="00D741AE" w:rsidP="00752BC3">
      <w:pPr>
        <w:pStyle w:val="p1"/>
        <w:spacing w:before="2" w:after="2"/>
        <w:ind w:left="990" w:hanging="630"/>
        <w:rPr>
          <w:rStyle w:val="s1"/>
          <w:rFonts w:asciiTheme="minorHAnsi" w:hAnsiTheme="minorHAnsi" w:cstheme="minorHAnsi"/>
          <w:sz w:val="24"/>
          <w:szCs w:val="24"/>
        </w:rPr>
      </w:pPr>
      <w:r w:rsidRPr="00083FFB">
        <w:rPr>
          <w:rStyle w:val="s1"/>
          <w:rFonts w:asciiTheme="minorHAnsi" w:hAnsiTheme="minorHAnsi" w:cstheme="minorHAnsi"/>
          <w:sz w:val="24"/>
          <w:szCs w:val="24"/>
        </w:rPr>
        <w:t xml:space="preserve">Carr, M., &amp; Lee, W., (2013). </w:t>
      </w:r>
      <w:r w:rsidRPr="00083FFB">
        <w:rPr>
          <w:rStyle w:val="s2"/>
          <w:rFonts w:asciiTheme="minorHAnsi" w:hAnsiTheme="minorHAnsi" w:cstheme="minorHAnsi"/>
          <w:sz w:val="24"/>
          <w:szCs w:val="24"/>
        </w:rPr>
        <w:t>Learning stories: Constructing learner identities in early education</w:t>
      </w:r>
      <w:r w:rsidRPr="00083FFB">
        <w:rPr>
          <w:rStyle w:val="s1"/>
          <w:rFonts w:asciiTheme="minorHAnsi" w:hAnsiTheme="minorHAnsi" w:cstheme="minorHAnsi"/>
          <w:sz w:val="24"/>
          <w:szCs w:val="24"/>
        </w:rPr>
        <w:t>. Thousand Oaks, CA: Sage.</w:t>
      </w:r>
    </w:p>
    <w:p w14:paraId="3CC038B4" w14:textId="77777777" w:rsidR="00D741AE" w:rsidRPr="00083FFB" w:rsidRDefault="00D741AE" w:rsidP="00752BC3">
      <w:pPr>
        <w:pStyle w:val="p1"/>
        <w:spacing w:before="2" w:after="2"/>
        <w:ind w:left="990" w:hanging="630"/>
        <w:rPr>
          <w:rFonts w:asciiTheme="minorHAnsi" w:hAnsiTheme="minorHAnsi" w:cstheme="minorHAnsi"/>
          <w:sz w:val="24"/>
          <w:szCs w:val="24"/>
        </w:rPr>
      </w:pPr>
    </w:p>
    <w:p w14:paraId="2C49BE25" w14:textId="354C253D" w:rsidR="003F4254" w:rsidRDefault="003F4254" w:rsidP="000537DB">
      <w:pPr>
        <w:pStyle w:val="NormalWeb"/>
        <w:spacing w:before="2" w:after="2"/>
        <w:ind w:left="1080" w:hanging="720"/>
        <w:rPr>
          <w:rFonts w:asciiTheme="majorHAnsi" w:hAnsiTheme="majorHAnsi" w:cstheme="majorHAnsi"/>
          <w:sz w:val="24"/>
          <w:szCs w:val="24"/>
        </w:rPr>
      </w:pPr>
      <w:r w:rsidRPr="003F4254">
        <w:rPr>
          <w:rFonts w:asciiTheme="majorHAnsi" w:hAnsiTheme="majorHAnsi" w:cstheme="majorHAnsi"/>
          <w:sz w:val="24"/>
          <w:szCs w:val="24"/>
        </w:rPr>
        <w:t xml:space="preserve">Demarest, A. B. (2015). </w:t>
      </w:r>
      <w:r w:rsidRPr="003F4254">
        <w:rPr>
          <w:rFonts w:asciiTheme="majorHAnsi" w:hAnsiTheme="majorHAnsi" w:cstheme="majorHAnsi"/>
          <w:i/>
          <w:iCs/>
          <w:sz w:val="24"/>
          <w:szCs w:val="24"/>
        </w:rPr>
        <w:t>Pace-based curriculum design</w:t>
      </w:r>
      <w:r w:rsidRPr="003F4254">
        <w:rPr>
          <w:rStyle w:val="Emphasis"/>
          <w:rFonts w:asciiTheme="majorHAnsi" w:hAnsiTheme="majorHAnsi" w:cstheme="majorHAnsi"/>
          <w:sz w:val="24"/>
          <w:szCs w:val="24"/>
        </w:rPr>
        <w:t>:</w:t>
      </w:r>
      <w:r w:rsidRPr="00544C64">
        <w:rPr>
          <w:rStyle w:val="Emphasis"/>
          <w:rFonts w:asciiTheme="majorHAnsi" w:hAnsiTheme="majorHAnsi" w:cstheme="majorHAnsi"/>
          <w:b w:val="0"/>
          <w:bCs w:val="0"/>
          <w:sz w:val="24"/>
          <w:szCs w:val="24"/>
        </w:rPr>
        <w:t xml:space="preserve"> Exceeding standards through local investigations.</w:t>
      </w:r>
      <w:r>
        <w:rPr>
          <w:rStyle w:val="Emphasis"/>
          <w:rFonts w:asciiTheme="majorHAnsi" w:hAnsiTheme="majorHAnsi" w:cstheme="majorHAnsi"/>
          <w:sz w:val="24"/>
          <w:szCs w:val="24"/>
        </w:rPr>
        <w:t xml:space="preserve"> </w:t>
      </w:r>
      <w:r w:rsidRPr="003F4254">
        <w:rPr>
          <w:rFonts w:asciiTheme="majorHAnsi" w:hAnsiTheme="majorHAnsi" w:cstheme="majorHAnsi"/>
          <w:sz w:val="24"/>
          <w:szCs w:val="24"/>
        </w:rPr>
        <w:t>New York: Routledge.</w:t>
      </w:r>
    </w:p>
    <w:p w14:paraId="453D5274" w14:textId="5C90F5F2" w:rsidR="00D741AE" w:rsidRDefault="00D741AE" w:rsidP="000537DB">
      <w:pPr>
        <w:pStyle w:val="NormalWeb"/>
        <w:spacing w:before="2" w:after="2"/>
        <w:ind w:left="1080" w:hanging="720"/>
        <w:rPr>
          <w:rFonts w:asciiTheme="majorHAnsi" w:hAnsiTheme="majorHAnsi" w:cstheme="majorHAnsi"/>
          <w:sz w:val="24"/>
          <w:szCs w:val="24"/>
        </w:rPr>
      </w:pPr>
    </w:p>
    <w:p w14:paraId="40381B88" w14:textId="2771C639" w:rsidR="00D741AE" w:rsidRPr="00DD5863" w:rsidRDefault="00D741AE" w:rsidP="000537DB">
      <w:pPr>
        <w:pStyle w:val="NormalWeb"/>
        <w:spacing w:before="2" w:after="2"/>
        <w:ind w:left="1080" w:hanging="720"/>
        <w:rPr>
          <w:rFonts w:asciiTheme="majorHAnsi" w:hAnsiTheme="majorHAnsi" w:cstheme="majorHAnsi"/>
          <w:sz w:val="24"/>
          <w:szCs w:val="24"/>
        </w:rPr>
      </w:pPr>
      <w:r>
        <w:rPr>
          <w:rFonts w:asciiTheme="majorHAnsi" w:hAnsiTheme="majorHAnsi" w:cstheme="majorHAnsi"/>
          <w:sz w:val="24"/>
          <w:szCs w:val="24"/>
        </w:rPr>
        <w:t xml:space="preserve">Fleet, </w:t>
      </w:r>
      <w:r w:rsidR="00F7295D">
        <w:rPr>
          <w:rFonts w:asciiTheme="majorHAnsi" w:hAnsiTheme="majorHAnsi" w:cstheme="majorHAnsi"/>
          <w:sz w:val="24"/>
          <w:szCs w:val="24"/>
        </w:rPr>
        <w:t xml:space="preserve">A., </w:t>
      </w:r>
      <w:r>
        <w:rPr>
          <w:rFonts w:asciiTheme="majorHAnsi" w:hAnsiTheme="majorHAnsi" w:cstheme="majorHAnsi"/>
          <w:sz w:val="24"/>
          <w:szCs w:val="24"/>
        </w:rPr>
        <w:t xml:space="preserve">Patterson, </w:t>
      </w:r>
      <w:r w:rsidR="009E160F">
        <w:rPr>
          <w:rFonts w:asciiTheme="majorHAnsi" w:hAnsiTheme="majorHAnsi" w:cstheme="majorHAnsi"/>
          <w:sz w:val="24"/>
          <w:szCs w:val="24"/>
        </w:rPr>
        <w:t xml:space="preserve">C., </w:t>
      </w:r>
      <w:r>
        <w:rPr>
          <w:rFonts w:asciiTheme="majorHAnsi" w:hAnsiTheme="majorHAnsi" w:cstheme="majorHAnsi"/>
          <w:sz w:val="24"/>
          <w:szCs w:val="24"/>
        </w:rPr>
        <w:t>&amp; Robertson</w:t>
      </w:r>
      <w:r w:rsidR="009E160F">
        <w:rPr>
          <w:rFonts w:asciiTheme="majorHAnsi" w:hAnsiTheme="majorHAnsi" w:cstheme="majorHAnsi"/>
          <w:sz w:val="24"/>
          <w:szCs w:val="24"/>
        </w:rPr>
        <w:t>, J.</w:t>
      </w:r>
      <w:r w:rsidR="00746A99">
        <w:rPr>
          <w:rFonts w:asciiTheme="majorHAnsi" w:hAnsiTheme="majorHAnsi" w:cstheme="majorHAnsi"/>
          <w:sz w:val="24"/>
          <w:szCs w:val="24"/>
        </w:rPr>
        <w:t xml:space="preserve"> (</w:t>
      </w:r>
      <w:r w:rsidR="00640D37">
        <w:rPr>
          <w:rFonts w:asciiTheme="majorHAnsi" w:hAnsiTheme="majorHAnsi" w:cstheme="majorHAnsi"/>
          <w:sz w:val="24"/>
          <w:szCs w:val="24"/>
        </w:rPr>
        <w:t xml:space="preserve">Eds., </w:t>
      </w:r>
      <w:r w:rsidR="00746A99">
        <w:rPr>
          <w:rFonts w:asciiTheme="majorHAnsi" w:hAnsiTheme="majorHAnsi" w:cstheme="majorHAnsi"/>
          <w:sz w:val="24"/>
          <w:szCs w:val="24"/>
        </w:rPr>
        <w:t>2017).</w:t>
      </w:r>
      <w:r w:rsidR="009E160F">
        <w:rPr>
          <w:rFonts w:asciiTheme="majorHAnsi" w:hAnsiTheme="majorHAnsi" w:cstheme="majorHAnsi"/>
          <w:sz w:val="24"/>
          <w:szCs w:val="24"/>
        </w:rPr>
        <w:t xml:space="preserve"> </w:t>
      </w:r>
      <w:r w:rsidR="00743B65">
        <w:rPr>
          <w:rFonts w:asciiTheme="majorHAnsi" w:hAnsiTheme="majorHAnsi" w:cstheme="majorHAnsi"/>
          <w:i/>
          <w:iCs/>
          <w:sz w:val="24"/>
          <w:szCs w:val="24"/>
        </w:rPr>
        <w:t xml:space="preserve">Pedagogical documentation in early years practice: </w:t>
      </w:r>
      <w:r w:rsidR="00DD5863">
        <w:rPr>
          <w:rFonts w:asciiTheme="majorHAnsi" w:hAnsiTheme="majorHAnsi" w:cstheme="majorHAnsi"/>
          <w:i/>
          <w:iCs/>
          <w:sz w:val="24"/>
          <w:szCs w:val="24"/>
        </w:rPr>
        <w:t>Seeing through multiple perspectives.</w:t>
      </w:r>
      <w:r w:rsidR="00DD5863">
        <w:rPr>
          <w:rFonts w:asciiTheme="majorHAnsi" w:hAnsiTheme="majorHAnsi" w:cstheme="majorHAnsi"/>
          <w:sz w:val="24"/>
          <w:szCs w:val="24"/>
        </w:rPr>
        <w:t xml:space="preserve"> Los Angeles: Sage.</w:t>
      </w:r>
    </w:p>
    <w:p w14:paraId="2D90AF78" w14:textId="22A85567" w:rsidR="00FF1796" w:rsidRDefault="00FF1796" w:rsidP="000537DB">
      <w:pPr>
        <w:pStyle w:val="NormalWeb"/>
        <w:spacing w:before="2" w:after="2"/>
        <w:ind w:left="1080" w:hanging="720"/>
        <w:rPr>
          <w:rFonts w:asciiTheme="majorHAnsi" w:hAnsiTheme="majorHAnsi" w:cstheme="majorHAnsi"/>
          <w:sz w:val="24"/>
          <w:szCs w:val="24"/>
        </w:rPr>
      </w:pPr>
    </w:p>
    <w:p w14:paraId="286083DB" w14:textId="53E66013" w:rsidR="00467FCF" w:rsidRPr="003F4254" w:rsidRDefault="00064DB0" w:rsidP="000537DB">
      <w:pPr>
        <w:pStyle w:val="NormalWeb"/>
        <w:spacing w:before="2" w:after="2"/>
        <w:ind w:left="1080" w:hanging="720"/>
        <w:rPr>
          <w:rFonts w:asciiTheme="majorHAnsi" w:hAnsiTheme="majorHAnsi" w:cstheme="majorHAnsi"/>
          <w:sz w:val="24"/>
          <w:szCs w:val="24"/>
        </w:rPr>
      </w:pPr>
      <w:r>
        <w:rPr>
          <w:rFonts w:asciiTheme="majorHAnsi" w:hAnsiTheme="majorHAnsi" w:cstheme="majorHAnsi"/>
          <w:sz w:val="24"/>
          <w:szCs w:val="24"/>
        </w:rPr>
        <w:t>Articles on Canvas</w:t>
      </w:r>
      <w:r w:rsidR="00B51B5A">
        <w:rPr>
          <w:rFonts w:asciiTheme="majorHAnsi" w:hAnsiTheme="majorHAnsi" w:cstheme="majorHAnsi"/>
          <w:sz w:val="24"/>
          <w:szCs w:val="24"/>
        </w:rPr>
        <w:t xml:space="preserve"> (mentoring, place-based studies)</w:t>
      </w:r>
    </w:p>
    <w:p w14:paraId="19AF4420" w14:textId="77777777" w:rsidR="00B72717" w:rsidRPr="003F4254" w:rsidRDefault="00B72717" w:rsidP="00467FCF">
      <w:pPr>
        <w:pStyle w:val="NormalWeb"/>
        <w:spacing w:before="2" w:after="2"/>
        <w:rPr>
          <w:rFonts w:asciiTheme="majorHAnsi" w:hAnsiTheme="majorHAnsi" w:cstheme="majorHAnsi"/>
          <w:b/>
          <w:sz w:val="24"/>
          <w:szCs w:val="24"/>
        </w:rPr>
      </w:pPr>
    </w:p>
    <w:p w14:paraId="73D531C0" w14:textId="1325156A" w:rsidR="00467FCF" w:rsidRPr="003F4254" w:rsidRDefault="00467FCF" w:rsidP="00C541D0">
      <w:pPr>
        <w:pStyle w:val="NormalWeb"/>
        <w:spacing w:before="2" w:after="2"/>
        <w:ind w:left="450"/>
        <w:rPr>
          <w:rFonts w:asciiTheme="majorHAnsi" w:hAnsiTheme="majorHAnsi" w:cstheme="majorHAnsi"/>
          <w:b/>
          <w:sz w:val="24"/>
          <w:szCs w:val="24"/>
        </w:rPr>
      </w:pPr>
      <w:r w:rsidRPr="003F4254">
        <w:rPr>
          <w:rFonts w:asciiTheme="majorHAnsi" w:hAnsiTheme="majorHAnsi" w:cstheme="majorHAnsi"/>
          <w:b/>
          <w:sz w:val="24"/>
          <w:szCs w:val="24"/>
        </w:rPr>
        <w:t>Choose from the following list</w:t>
      </w:r>
      <w:r w:rsidR="00B04811">
        <w:rPr>
          <w:rFonts w:asciiTheme="majorHAnsi" w:hAnsiTheme="majorHAnsi" w:cstheme="majorHAnsi"/>
          <w:b/>
          <w:sz w:val="24"/>
          <w:szCs w:val="24"/>
        </w:rPr>
        <w:t>. Choose one you have not read</w:t>
      </w:r>
      <w:r w:rsidR="005E777F">
        <w:rPr>
          <w:rFonts w:asciiTheme="majorHAnsi" w:hAnsiTheme="majorHAnsi" w:cstheme="majorHAnsi"/>
          <w:b/>
          <w:sz w:val="24"/>
          <w:szCs w:val="24"/>
        </w:rPr>
        <w:t xml:space="preserve">; you may choose the same as another colleague in class, </w:t>
      </w:r>
      <w:r w:rsidR="00E072C1">
        <w:rPr>
          <w:rFonts w:asciiTheme="majorHAnsi" w:hAnsiTheme="majorHAnsi" w:cstheme="majorHAnsi"/>
          <w:b/>
          <w:sz w:val="24"/>
          <w:szCs w:val="24"/>
        </w:rPr>
        <w:t xml:space="preserve">to form </w:t>
      </w:r>
      <w:r w:rsidR="005E777F">
        <w:rPr>
          <w:rFonts w:asciiTheme="majorHAnsi" w:hAnsiTheme="majorHAnsi" w:cstheme="majorHAnsi"/>
          <w:b/>
          <w:sz w:val="24"/>
          <w:szCs w:val="24"/>
        </w:rPr>
        <w:t>a book club</w:t>
      </w:r>
      <w:r w:rsidRPr="003F4254">
        <w:rPr>
          <w:rFonts w:asciiTheme="majorHAnsi" w:hAnsiTheme="majorHAnsi" w:cstheme="majorHAnsi"/>
          <w:b/>
          <w:sz w:val="24"/>
          <w:szCs w:val="24"/>
        </w:rPr>
        <w:t>:</w:t>
      </w:r>
    </w:p>
    <w:p w14:paraId="0B916EE3" w14:textId="2428BD9F" w:rsidR="00805999" w:rsidRDefault="00805999" w:rsidP="00B72717">
      <w:pPr>
        <w:pStyle w:val="NormalWeb"/>
        <w:numPr>
          <w:ilvl w:val="0"/>
          <w:numId w:val="2"/>
        </w:numPr>
        <w:spacing w:before="2" w:after="2"/>
        <w:ind w:left="810" w:hanging="450"/>
        <w:rPr>
          <w:rFonts w:asciiTheme="majorHAnsi" w:hAnsiTheme="majorHAnsi" w:cstheme="majorHAnsi"/>
          <w:sz w:val="24"/>
          <w:szCs w:val="24"/>
        </w:rPr>
      </w:pPr>
      <w:r>
        <w:rPr>
          <w:rFonts w:asciiTheme="majorHAnsi" w:hAnsiTheme="majorHAnsi" w:cstheme="majorHAnsi"/>
          <w:sz w:val="24"/>
          <w:szCs w:val="24"/>
        </w:rPr>
        <w:t xml:space="preserve">Paley, V. </w:t>
      </w:r>
    </w:p>
    <w:p w14:paraId="49FF3A21" w14:textId="6155961C" w:rsidR="00805999" w:rsidRDefault="00805999" w:rsidP="00805999">
      <w:pPr>
        <w:pStyle w:val="NormalWeb"/>
        <w:numPr>
          <w:ilvl w:val="1"/>
          <w:numId w:val="2"/>
        </w:numPr>
        <w:spacing w:before="2" w:after="2"/>
        <w:rPr>
          <w:rFonts w:asciiTheme="majorHAnsi" w:hAnsiTheme="majorHAnsi" w:cstheme="majorHAnsi"/>
          <w:sz w:val="24"/>
          <w:szCs w:val="24"/>
        </w:rPr>
      </w:pPr>
      <w:r w:rsidRPr="00087EEF">
        <w:rPr>
          <w:rFonts w:asciiTheme="majorHAnsi" w:hAnsiTheme="majorHAnsi" w:cstheme="majorHAnsi"/>
          <w:i/>
          <w:iCs/>
          <w:sz w:val="24"/>
          <w:szCs w:val="24"/>
        </w:rPr>
        <w:t>You can’t say you can’t play</w:t>
      </w:r>
      <w:r>
        <w:rPr>
          <w:rFonts w:asciiTheme="majorHAnsi" w:hAnsiTheme="majorHAnsi" w:cstheme="majorHAnsi"/>
          <w:sz w:val="24"/>
          <w:szCs w:val="24"/>
        </w:rPr>
        <w:t xml:space="preserve"> (1993)</w:t>
      </w:r>
    </w:p>
    <w:p w14:paraId="2B6CAC1B" w14:textId="55F6A4D8" w:rsidR="00805999" w:rsidRDefault="00805999" w:rsidP="00805999">
      <w:pPr>
        <w:pStyle w:val="NormalWeb"/>
        <w:numPr>
          <w:ilvl w:val="1"/>
          <w:numId w:val="2"/>
        </w:numPr>
        <w:spacing w:before="2" w:after="2"/>
        <w:rPr>
          <w:rFonts w:asciiTheme="majorHAnsi" w:hAnsiTheme="majorHAnsi" w:cstheme="majorHAnsi"/>
          <w:sz w:val="24"/>
          <w:szCs w:val="24"/>
        </w:rPr>
      </w:pPr>
      <w:r w:rsidRPr="00087EEF">
        <w:rPr>
          <w:rFonts w:asciiTheme="majorHAnsi" w:hAnsiTheme="majorHAnsi" w:cstheme="majorHAnsi"/>
          <w:i/>
          <w:iCs/>
          <w:sz w:val="24"/>
          <w:szCs w:val="24"/>
        </w:rPr>
        <w:t>A child’s work: The importance of fantasy play</w:t>
      </w:r>
      <w:r>
        <w:rPr>
          <w:rFonts w:asciiTheme="majorHAnsi" w:hAnsiTheme="majorHAnsi" w:cstheme="majorHAnsi"/>
          <w:sz w:val="24"/>
          <w:szCs w:val="24"/>
        </w:rPr>
        <w:t xml:space="preserve"> (2005)</w:t>
      </w:r>
    </w:p>
    <w:p w14:paraId="721EC7A9" w14:textId="46F48631" w:rsidR="00805999" w:rsidRDefault="00052E18" w:rsidP="00805999">
      <w:pPr>
        <w:pStyle w:val="NormalWeb"/>
        <w:numPr>
          <w:ilvl w:val="1"/>
          <w:numId w:val="2"/>
        </w:numPr>
        <w:spacing w:before="2" w:after="2"/>
        <w:rPr>
          <w:rFonts w:asciiTheme="majorHAnsi" w:hAnsiTheme="majorHAnsi" w:cstheme="majorHAnsi"/>
          <w:sz w:val="24"/>
          <w:szCs w:val="24"/>
        </w:rPr>
      </w:pPr>
      <w:r w:rsidRPr="00087EEF">
        <w:rPr>
          <w:rFonts w:asciiTheme="majorHAnsi" w:hAnsiTheme="majorHAnsi" w:cstheme="majorHAnsi"/>
          <w:i/>
          <w:iCs/>
          <w:sz w:val="24"/>
          <w:szCs w:val="24"/>
        </w:rPr>
        <w:t>The girl with the brown crayon: How children use stories to shape their lives</w:t>
      </w:r>
      <w:r>
        <w:rPr>
          <w:rFonts w:asciiTheme="majorHAnsi" w:hAnsiTheme="majorHAnsi" w:cstheme="majorHAnsi"/>
          <w:sz w:val="24"/>
          <w:szCs w:val="24"/>
        </w:rPr>
        <w:t xml:space="preserve"> (1998)</w:t>
      </w:r>
    </w:p>
    <w:p w14:paraId="2DCCE795" w14:textId="342F5C80" w:rsidR="00052E18" w:rsidRDefault="00052E18" w:rsidP="00805999">
      <w:pPr>
        <w:pStyle w:val="NormalWeb"/>
        <w:numPr>
          <w:ilvl w:val="1"/>
          <w:numId w:val="2"/>
        </w:numPr>
        <w:spacing w:before="2" w:after="2"/>
        <w:rPr>
          <w:rFonts w:asciiTheme="majorHAnsi" w:hAnsiTheme="majorHAnsi" w:cstheme="majorHAnsi"/>
          <w:sz w:val="24"/>
          <w:szCs w:val="24"/>
        </w:rPr>
      </w:pPr>
      <w:r w:rsidRPr="00087EEF">
        <w:rPr>
          <w:rFonts w:asciiTheme="majorHAnsi" w:hAnsiTheme="majorHAnsi" w:cstheme="majorHAnsi"/>
          <w:i/>
          <w:iCs/>
          <w:sz w:val="24"/>
          <w:szCs w:val="24"/>
        </w:rPr>
        <w:t>The boy who would be a helicopter</w:t>
      </w:r>
      <w:r>
        <w:rPr>
          <w:rFonts w:asciiTheme="majorHAnsi" w:hAnsiTheme="majorHAnsi" w:cstheme="majorHAnsi"/>
          <w:sz w:val="24"/>
          <w:szCs w:val="24"/>
        </w:rPr>
        <w:t xml:space="preserve"> (1991)</w:t>
      </w:r>
    </w:p>
    <w:p w14:paraId="17FC7B03" w14:textId="78040645" w:rsidR="00052E18" w:rsidRDefault="00052E18" w:rsidP="00805999">
      <w:pPr>
        <w:pStyle w:val="NormalWeb"/>
        <w:numPr>
          <w:ilvl w:val="1"/>
          <w:numId w:val="2"/>
        </w:numPr>
        <w:spacing w:before="2" w:after="2"/>
        <w:rPr>
          <w:rFonts w:asciiTheme="majorHAnsi" w:hAnsiTheme="majorHAnsi" w:cstheme="majorHAnsi"/>
          <w:sz w:val="24"/>
          <w:szCs w:val="24"/>
        </w:rPr>
      </w:pPr>
      <w:r w:rsidRPr="00087EEF">
        <w:rPr>
          <w:rFonts w:asciiTheme="majorHAnsi" w:hAnsiTheme="majorHAnsi" w:cstheme="majorHAnsi"/>
          <w:i/>
          <w:iCs/>
          <w:sz w:val="24"/>
          <w:szCs w:val="24"/>
        </w:rPr>
        <w:t>White teache</w:t>
      </w:r>
      <w:r>
        <w:rPr>
          <w:rFonts w:asciiTheme="majorHAnsi" w:hAnsiTheme="majorHAnsi" w:cstheme="majorHAnsi"/>
          <w:sz w:val="24"/>
          <w:szCs w:val="24"/>
        </w:rPr>
        <w:t>r (2000)</w:t>
      </w:r>
    </w:p>
    <w:p w14:paraId="4D7179CE" w14:textId="19E0A50E" w:rsidR="00052E18" w:rsidRDefault="00052E18" w:rsidP="00805999">
      <w:pPr>
        <w:pStyle w:val="NormalWeb"/>
        <w:numPr>
          <w:ilvl w:val="1"/>
          <w:numId w:val="2"/>
        </w:numPr>
        <w:spacing w:before="2" w:after="2"/>
        <w:rPr>
          <w:rFonts w:asciiTheme="majorHAnsi" w:hAnsiTheme="majorHAnsi" w:cstheme="majorHAnsi"/>
          <w:sz w:val="24"/>
          <w:szCs w:val="24"/>
        </w:rPr>
      </w:pPr>
      <w:r w:rsidRPr="00087EEF">
        <w:rPr>
          <w:rFonts w:asciiTheme="majorHAnsi" w:hAnsiTheme="majorHAnsi" w:cstheme="majorHAnsi"/>
          <w:i/>
          <w:iCs/>
          <w:sz w:val="24"/>
          <w:szCs w:val="24"/>
        </w:rPr>
        <w:t>Boys and girls: Superheroes in the doll corner</w:t>
      </w:r>
      <w:r>
        <w:rPr>
          <w:rFonts w:asciiTheme="majorHAnsi" w:hAnsiTheme="majorHAnsi" w:cstheme="majorHAnsi"/>
          <w:sz w:val="24"/>
          <w:szCs w:val="24"/>
        </w:rPr>
        <w:t xml:space="preserve"> (2014)</w:t>
      </w:r>
    </w:p>
    <w:p w14:paraId="5A28C068" w14:textId="56795C73" w:rsidR="00A004AA" w:rsidRDefault="00A004AA" w:rsidP="00805999">
      <w:pPr>
        <w:pStyle w:val="NormalWeb"/>
        <w:numPr>
          <w:ilvl w:val="1"/>
          <w:numId w:val="2"/>
        </w:numPr>
        <w:spacing w:before="2" w:after="2"/>
        <w:rPr>
          <w:rFonts w:asciiTheme="majorHAnsi" w:hAnsiTheme="majorHAnsi" w:cstheme="majorHAnsi"/>
          <w:sz w:val="24"/>
          <w:szCs w:val="24"/>
        </w:rPr>
      </w:pPr>
      <w:r w:rsidRPr="00087EEF">
        <w:rPr>
          <w:rFonts w:asciiTheme="majorHAnsi" w:hAnsiTheme="majorHAnsi" w:cstheme="majorHAnsi"/>
          <w:i/>
          <w:iCs/>
          <w:sz w:val="24"/>
          <w:szCs w:val="24"/>
        </w:rPr>
        <w:t>The kindness of children</w:t>
      </w:r>
      <w:r>
        <w:rPr>
          <w:rFonts w:asciiTheme="majorHAnsi" w:hAnsiTheme="majorHAnsi" w:cstheme="majorHAnsi"/>
          <w:sz w:val="24"/>
          <w:szCs w:val="24"/>
        </w:rPr>
        <w:t xml:space="preserve"> (2000)</w:t>
      </w:r>
    </w:p>
    <w:p w14:paraId="08DC8A50" w14:textId="2A9649E7" w:rsidR="00A004AA" w:rsidRDefault="00A004AA" w:rsidP="00805999">
      <w:pPr>
        <w:pStyle w:val="NormalWeb"/>
        <w:numPr>
          <w:ilvl w:val="1"/>
          <w:numId w:val="2"/>
        </w:numPr>
        <w:spacing w:before="2" w:after="2"/>
        <w:rPr>
          <w:rFonts w:asciiTheme="majorHAnsi" w:hAnsiTheme="majorHAnsi" w:cstheme="majorHAnsi"/>
          <w:sz w:val="24"/>
          <w:szCs w:val="24"/>
        </w:rPr>
      </w:pPr>
      <w:r w:rsidRPr="00087EEF">
        <w:rPr>
          <w:rFonts w:asciiTheme="majorHAnsi" w:hAnsiTheme="majorHAnsi" w:cstheme="majorHAnsi"/>
          <w:i/>
          <w:iCs/>
          <w:sz w:val="24"/>
          <w:szCs w:val="24"/>
        </w:rPr>
        <w:t>Bad guys don’t have birthdays: Fantasy play at four</w:t>
      </w:r>
      <w:r>
        <w:rPr>
          <w:rFonts w:asciiTheme="majorHAnsi" w:hAnsiTheme="majorHAnsi" w:cstheme="majorHAnsi"/>
          <w:sz w:val="24"/>
          <w:szCs w:val="24"/>
        </w:rPr>
        <w:t xml:space="preserve"> (1991)</w:t>
      </w:r>
    </w:p>
    <w:p w14:paraId="629DEF0B" w14:textId="74875776" w:rsidR="00A70836" w:rsidRDefault="00A70836" w:rsidP="00805999">
      <w:pPr>
        <w:pStyle w:val="NormalWeb"/>
        <w:numPr>
          <w:ilvl w:val="1"/>
          <w:numId w:val="2"/>
        </w:numPr>
        <w:spacing w:before="2" w:after="2"/>
        <w:rPr>
          <w:rFonts w:asciiTheme="majorHAnsi" w:hAnsiTheme="majorHAnsi" w:cstheme="majorHAnsi"/>
          <w:sz w:val="24"/>
          <w:szCs w:val="24"/>
        </w:rPr>
      </w:pPr>
      <w:r w:rsidRPr="00087EEF">
        <w:rPr>
          <w:rFonts w:asciiTheme="majorHAnsi" w:hAnsiTheme="majorHAnsi" w:cstheme="majorHAnsi"/>
          <w:i/>
          <w:iCs/>
          <w:sz w:val="24"/>
          <w:szCs w:val="24"/>
        </w:rPr>
        <w:t>In Mrs. Tully’s room: A childcare portrait</w:t>
      </w:r>
      <w:r>
        <w:rPr>
          <w:rFonts w:asciiTheme="majorHAnsi" w:hAnsiTheme="majorHAnsi" w:cstheme="majorHAnsi"/>
          <w:sz w:val="24"/>
          <w:szCs w:val="24"/>
        </w:rPr>
        <w:t xml:space="preserve"> (</w:t>
      </w:r>
      <w:r w:rsidR="00F87D7C">
        <w:rPr>
          <w:rFonts w:asciiTheme="majorHAnsi" w:hAnsiTheme="majorHAnsi" w:cstheme="majorHAnsi"/>
          <w:sz w:val="24"/>
          <w:szCs w:val="24"/>
        </w:rPr>
        <w:t>200</w:t>
      </w:r>
      <w:r>
        <w:rPr>
          <w:rFonts w:asciiTheme="majorHAnsi" w:hAnsiTheme="majorHAnsi" w:cstheme="majorHAnsi"/>
          <w:sz w:val="24"/>
          <w:szCs w:val="24"/>
        </w:rPr>
        <w:t>3)</w:t>
      </w:r>
    </w:p>
    <w:p w14:paraId="07334042" w14:textId="2A71CF7E" w:rsidR="00C524B2" w:rsidRDefault="00C524B2" w:rsidP="00805999">
      <w:pPr>
        <w:pStyle w:val="NormalWeb"/>
        <w:numPr>
          <w:ilvl w:val="1"/>
          <w:numId w:val="2"/>
        </w:numPr>
        <w:spacing w:before="2" w:after="2"/>
        <w:rPr>
          <w:rFonts w:asciiTheme="majorHAnsi" w:hAnsiTheme="majorHAnsi" w:cstheme="majorHAnsi"/>
          <w:sz w:val="24"/>
          <w:szCs w:val="24"/>
        </w:rPr>
      </w:pPr>
      <w:r w:rsidRPr="00087EEF">
        <w:rPr>
          <w:rFonts w:asciiTheme="majorHAnsi" w:hAnsiTheme="majorHAnsi" w:cstheme="majorHAnsi"/>
          <w:i/>
          <w:iCs/>
          <w:sz w:val="24"/>
          <w:szCs w:val="24"/>
        </w:rPr>
        <w:t>Mollie is three: Growing up in school</w:t>
      </w:r>
      <w:r>
        <w:rPr>
          <w:rFonts w:asciiTheme="majorHAnsi" w:hAnsiTheme="majorHAnsi" w:cstheme="majorHAnsi"/>
          <w:sz w:val="24"/>
          <w:szCs w:val="24"/>
        </w:rPr>
        <w:t xml:space="preserve"> (1988)</w:t>
      </w:r>
    </w:p>
    <w:p w14:paraId="6B31D6A2" w14:textId="18CB8E03" w:rsidR="009F74E4" w:rsidRDefault="009F74E4" w:rsidP="00805999">
      <w:pPr>
        <w:pStyle w:val="NormalWeb"/>
        <w:numPr>
          <w:ilvl w:val="1"/>
          <w:numId w:val="2"/>
        </w:numPr>
        <w:spacing w:before="2" w:after="2"/>
        <w:rPr>
          <w:rFonts w:asciiTheme="majorHAnsi" w:hAnsiTheme="majorHAnsi" w:cstheme="majorHAnsi"/>
          <w:sz w:val="24"/>
          <w:szCs w:val="24"/>
        </w:rPr>
      </w:pPr>
      <w:r w:rsidRPr="00087EEF">
        <w:rPr>
          <w:rFonts w:asciiTheme="majorHAnsi" w:hAnsiTheme="majorHAnsi" w:cstheme="majorHAnsi"/>
          <w:i/>
          <w:iCs/>
          <w:sz w:val="24"/>
          <w:szCs w:val="24"/>
        </w:rPr>
        <w:t>The boy on the beach: Building community through play</w:t>
      </w:r>
      <w:r>
        <w:rPr>
          <w:rFonts w:asciiTheme="majorHAnsi" w:hAnsiTheme="majorHAnsi" w:cstheme="majorHAnsi"/>
          <w:sz w:val="24"/>
          <w:szCs w:val="24"/>
        </w:rPr>
        <w:t xml:space="preserve"> (2014)</w:t>
      </w:r>
    </w:p>
    <w:p w14:paraId="5413C3C2" w14:textId="6AC95228" w:rsidR="00D96C6B" w:rsidRDefault="00D96C6B" w:rsidP="00805999">
      <w:pPr>
        <w:pStyle w:val="NormalWeb"/>
        <w:numPr>
          <w:ilvl w:val="1"/>
          <w:numId w:val="2"/>
        </w:numPr>
        <w:spacing w:before="2" w:after="2"/>
        <w:rPr>
          <w:rFonts w:asciiTheme="majorHAnsi" w:hAnsiTheme="majorHAnsi" w:cstheme="majorHAnsi"/>
          <w:sz w:val="24"/>
          <w:szCs w:val="24"/>
        </w:rPr>
      </w:pPr>
      <w:r w:rsidRPr="00087EEF">
        <w:rPr>
          <w:rFonts w:asciiTheme="majorHAnsi" w:hAnsiTheme="majorHAnsi" w:cstheme="majorHAnsi"/>
          <w:i/>
          <w:iCs/>
          <w:sz w:val="24"/>
          <w:szCs w:val="24"/>
        </w:rPr>
        <w:t>Wally’s Stories</w:t>
      </w:r>
      <w:r>
        <w:rPr>
          <w:rFonts w:asciiTheme="majorHAnsi" w:hAnsiTheme="majorHAnsi" w:cstheme="majorHAnsi"/>
          <w:sz w:val="24"/>
          <w:szCs w:val="24"/>
        </w:rPr>
        <w:t xml:space="preserve"> (1987)</w:t>
      </w:r>
    </w:p>
    <w:p w14:paraId="4861B3AE" w14:textId="675C0980" w:rsidR="00FA3921" w:rsidRDefault="00FA3921" w:rsidP="00805999">
      <w:pPr>
        <w:pStyle w:val="NormalWeb"/>
        <w:numPr>
          <w:ilvl w:val="1"/>
          <w:numId w:val="2"/>
        </w:numPr>
        <w:spacing w:before="2" w:after="2"/>
        <w:rPr>
          <w:rFonts w:asciiTheme="majorHAnsi" w:hAnsiTheme="majorHAnsi" w:cstheme="majorHAnsi"/>
          <w:sz w:val="24"/>
          <w:szCs w:val="24"/>
        </w:rPr>
      </w:pPr>
      <w:r w:rsidRPr="00087EEF">
        <w:rPr>
          <w:rFonts w:asciiTheme="majorHAnsi" w:hAnsiTheme="majorHAnsi" w:cstheme="majorHAnsi"/>
          <w:i/>
          <w:iCs/>
          <w:sz w:val="24"/>
          <w:szCs w:val="24"/>
        </w:rPr>
        <w:t>Kwanza</w:t>
      </w:r>
      <w:r w:rsidR="002F7389" w:rsidRPr="00087EEF">
        <w:rPr>
          <w:rFonts w:asciiTheme="majorHAnsi" w:hAnsiTheme="majorHAnsi" w:cstheme="majorHAnsi"/>
          <w:i/>
          <w:iCs/>
          <w:sz w:val="24"/>
          <w:szCs w:val="24"/>
        </w:rPr>
        <w:t>a</w:t>
      </w:r>
      <w:r w:rsidRPr="00087EEF">
        <w:rPr>
          <w:rFonts w:asciiTheme="majorHAnsi" w:hAnsiTheme="majorHAnsi" w:cstheme="majorHAnsi"/>
          <w:i/>
          <w:iCs/>
          <w:sz w:val="24"/>
          <w:szCs w:val="24"/>
        </w:rPr>
        <w:t xml:space="preserve"> and me: A teacher’s story</w:t>
      </w:r>
      <w:r>
        <w:rPr>
          <w:rFonts w:asciiTheme="majorHAnsi" w:hAnsiTheme="majorHAnsi" w:cstheme="majorHAnsi"/>
          <w:sz w:val="24"/>
          <w:szCs w:val="24"/>
        </w:rPr>
        <w:t xml:space="preserve"> (1995)</w:t>
      </w:r>
    </w:p>
    <w:p w14:paraId="3366817A" w14:textId="1500CCE9" w:rsidR="00805F88" w:rsidRDefault="00805F88" w:rsidP="00805F88">
      <w:pPr>
        <w:pStyle w:val="NormalWeb"/>
        <w:numPr>
          <w:ilvl w:val="1"/>
          <w:numId w:val="2"/>
        </w:numPr>
        <w:spacing w:before="2" w:after="2"/>
        <w:rPr>
          <w:rFonts w:asciiTheme="majorHAnsi" w:hAnsiTheme="majorHAnsi" w:cstheme="majorHAnsi"/>
          <w:sz w:val="24"/>
          <w:szCs w:val="24"/>
        </w:rPr>
      </w:pPr>
      <w:r>
        <w:rPr>
          <w:rFonts w:asciiTheme="majorHAnsi" w:hAnsiTheme="majorHAnsi" w:cstheme="majorHAnsi"/>
          <w:i/>
          <w:iCs/>
          <w:sz w:val="24"/>
          <w:szCs w:val="24"/>
        </w:rPr>
        <w:t xml:space="preserve">Starting small </w:t>
      </w:r>
      <w:r>
        <w:rPr>
          <w:rFonts w:asciiTheme="majorHAnsi" w:hAnsiTheme="majorHAnsi" w:cstheme="majorHAnsi"/>
          <w:sz w:val="24"/>
          <w:szCs w:val="24"/>
        </w:rPr>
        <w:t>(2003)</w:t>
      </w:r>
    </w:p>
    <w:p w14:paraId="5AC1CFC6" w14:textId="420B184B" w:rsidR="006A1F72" w:rsidRDefault="006A1F72" w:rsidP="00805F88">
      <w:pPr>
        <w:pStyle w:val="NormalWeb"/>
        <w:numPr>
          <w:ilvl w:val="1"/>
          <w:numId w:val="2"/>
        </w:numPr>
        <w:spacing w:before="2" w:after="2"/>
        <w:rPr>
          <w:rFonts w:asciiTheme="majorHAnsi" w:hAnsiTheme="majorHAnsi" w:cstheme="majorHAnsi"/>
          <w:sz w:val="24"/>
          <w:szCs w:val="24"/>
        </w:rPr>
      </w:pPr>
      <w:r>
        <w:rPr>
          <w:rFonts w:asciiTheme="majorHAnsi" w:hAnsiTheme="majorHAnsi" w:cstheme="majorHAnsi"/>
          <w:i/>
          <w:iCs/>
          <w:sz w:val="24"/>
          <w:szCs w:val="24"/>
        </w:rPr>
        <w:t>Exploring the spirituality of childhood (1998)</w:t>
      </w:r>
    </w:p>
    <w:p w14:paraId="50E566F7" w14:textId="4ED9DCF9" w:rsidR="00720559" w:rsidRDefault="00720559" w:rsidP="00805999">
      <w:pPr>
        <w:pStyle w:val="NormalWeb"/>
        <w:numPr>
          <w:ilvl w:val="1"/>
          <w:numId w:val="2"/>
        </w:numPr>
        <w:spacing w:before="2" w:after="2"/>
        <w:rPr>
          <w:rFonts w:asciiTheme="majorHAnsi" w:hAnsiTheme="majorHAnsi" w:cstheme="majorHAnsi"/>
          <w:sz w:val="24"/>
          <w:szCs w:val="24"/>
        </w:rPr>
      </w:pPr>
      <w:r w:rsidRPr="00087EEF">
        <w:rPr>
          <w:rFonts w:asciiTheme="majorHAnsi" w:hAnsiTheme="majorHAnsi" w:cstheme="majorHAnsi"/>
          <w:i/>
          <w:iCs/>
          <w:sz w:val="24"/>
          <w:szCs w:val="24"/>
        </w:rPr>
        <w:t>Unsmiling faces: How preschools can heal</w:t>
      </w:r>
      <w:r>
        <w:rPr>
          <w:rFonts w:asciiTheme="majorHAnsi" w:hAnsiTheme="majorHAnsi" w:cstheme="majorHAnsi"/>
          <w:sz w:val="24"/>
          <w:szCs w:val="24"/>
        </w:rPr>
        <w:t xml:space="preserve"> (Koplow, L., &amp; Paley, V. G., 2007)</w:t>
      </w:r>
    </w:p>
    <w:p w14:paraId="3E87C280" w14:textId="0CC6FB45" w:rsidR="007C0BC6" w:rsidRPr="00A162BA" w:rsidRDefault="007C0BC6" w:rsidP="007C0BC6">
      <w:pPr>
        <w:pStyle w:val="NormalWeb"/>
        <w:numPr>
          <w:ilvl w:val="0"/>
          <w:numId w:val="2"/>
        </w:numPr>
        <w:spacing w:before="2" w:after="2"/>
        <w:rPr>
          <w:rFonts w:asciiTheme="majorHAnsi" w:hAnsiTheme="majorHAnsi" w:cstheme="majorHAnsi"/>
          <w:sz w:val="24"/>
          <w:szCs w:val="24"/>
        </w:rPr>
      </w:pPr>
      <w:r>
        <w:rPr>
          <w:rFonts w:asciiTheme="majorHAnsi" w:hAnsiTheme="majorHAnsi" w:cstheme="majorHAnsi"/>
          <w:sz w:val="24"/>
          <w:szCs w:val="24"/>
        </w:rPr>
        <w:lastRenderedPageBreak/>
        <w:t xml:space="preserve">Katch, J. (2002). </w:t>
      </w:r>
      <w:r w:rsidRPr="00087EEF">
        <w:rPr>
          <w:rFonts w:asciiTheme="majorHAnsi" w:hAnsiTheme="majorHAnsi" w:cstheme="majorHAnsi"/>
          <w:i/>
          <w:iCs/>
          <w:sz w:val="24"/>
          <w:szCs w:val="24"/>
        </w:rPr>
        <w:t xml:space="preserve">Under </w:t>
      </w:r>
      <w:proofErr w:type="spellStart"/>
      <w:r w:rsidRPr="00087EEF">
        <w:rPr>
          <w:rFonts w:asciiTheme="majorHAnsi" w:hAnsiTheme="majorHAnsi" w:cstheme="majorHAnsi"/>
          <w:i/>
          <w:iCs/>
          <w:sz w:val="24"/>
          <w:szCs w:val="24"/>
        </w:rPr>
        <w:t>deadman’s</w:t>
      </w:r>
      <w:proofErr w:type="spellEnd"/>
      <w:r w:rsidRPr="00087EEF">
        <w:rPr>
          <w:rFonts w:asciiTheme="majorHAnsi" w:hAnsiTheme="majorHAnsi" w:cstheme="majorHAnsi"/>
          <w:i/>
          <w:iCs/>
          <w:sz w:val="24"/>
          <w:szCs w:val="24"/>
        </w:rPr>
        <w:t xml:space="preserve"> skin: Discovering the meaning of children’s violent play.</w:t>
      </w:r>
    </w:p>
    <w:p w14:paraId="48A238CB" w14:textId="0B9FD448" w:rsidR="00A162BA" w:rsidRPr="00F318E4" w:rsidRDefault="00F318E4" w:rsidP="0044165E">
      <w:pPr>
        <w:pStyle w:val="p1"/>
        <w:numPr>
          <w:ilvl w:val="0"/>
          <w:numId w:val="2"/>
        </w:numPr>
        <w:spacing w:before="2" w:after="2"/>
      </w:pPr>
      <w:r w:rsidRPr="00083FFB">
        <w:rPr>
          <w:rStyle w:val="s1"/>
          <w:rFonts w:asciiTheme="minorHAnsi" w:hAnsiTheme="minorHAnsi" w:cstheme="minorHAnsi"/>
          <w:sz w:val="24"/>
          <w:szCs w:val="24"/>
        </w:rPr>
        <w:t xml:space="preserve">Edwards, P., &amp; Rinaldi, C. (2009). </w:t>
      </w:r>
      <w:r w:rsidRPr="00083FFB">
        <w:rPr>
          <w:rStyle w:val="s2"/>
          <w:rFonts w:asciiTheme="minorHAnsi" w:hAnsiTheme="minorHAnsi" w:cstheme="minorHAnsi"/>
          <w:sz w:val="24"/>
          <w:szCs w:val="24"/>
        </w:rPr>
        <w:t xml:space="preserve">The diary of Laura: Perspectives on a Reggio Emilia Diary. </w:t>
      </w:r>
      <w:r w:rsidRPr="00083FFB">
        <w:rPr>
          <w:rStyle w:val="s1"/>
          <w:rFonts w:asciiTheme="minorHAnsi" w:hAnsiTheme="minorHAnsi" w:cstheme="minorHAnsi"/>
          <w:sz w:val="24"/>
          <w:szCs w:val="24"/>
        </w:rPr>
        <w:t>St. Paul, MN: Redleaf.</w:t>
      </w:r>
    </w:p>
    <w:p w14:paraId="4DAA8FD0" w14:textId="77777777" w:rsidR="003C4F73" w:rsidRPr="003F4254" w:rsidRDefault="003C4F73">
      <w:pPr>
        <w:rPr>
          <w:rFonts w:asciiTheme="majorHAnsi" w:hAnsiTheme="majorHAnsi" w:cstheme="majorHAnsi"/>
          <w:sz w:val="24"/>
          <w:szCs w:val="24"/>
        </w:rPr>
      </w:pPr>
    </w:p>
    <w:p w14:paraId="235BFF72" w14:textId="77777777" w:rsidR="003C4F73" w:rsidRPr="003F4254" w:rsidRDefault="00521383">
      <w:pPr>
        <w:rPr>
          <w:rFonts w:asciiTheme="majorHAnsi" w:hAnsiTheme="majorHAnsi" w:cstheme="majorHAnsi"/>
          <w:sz w:val="24"/>
          <w:szCs w:val="24"/>
        </w:rPr>
      </w:pPr>
      <w:r w:rsidRPr="003F4254">
        <w:rPr>
          <w:rFonts w:asciiTheme="majorHAnsi" w:hAnsiTheme="majorHAnsi" w:cstheme="majorHAnsi"/>
          <w:b/>
          <w:sz w:val="24"/>
          <w:szCs w:val="24"/>
        </w:rPr>
        <w:t>4.  Course Description:</w:t>
      </w:r>
    </w:p>
    <w:p w14:paraId="55228277" w14:textId="42E26A12" w:rsidR="003C4F73" w:rsidRPr="003F4254" w:rsidRDefault="00521383">
      <w:pPr>
        <w:ind w:left="360"/>
        <w:jc w:val="both"/>
        <w:rPr>
          <w:rFonts w:asciiTheme="majorHAnsi" w:hAnsiTheme="majorHAnsi" w:cstheme="majorHAnsi"/>
          <w:sz w:val="24"/>
          <w:szCs w:val="24"/>
        </w:rPr>
      </w:pPr>
      <w:r w:rsidRPr="003F4254">
        <w:rPr>
          <w:rFonts w:asciiTheme="majorHAnsi" w:hAnsiTheme="majorHAnsi" w:cstheme="majorHAnsi"/>
          <w:sz w:val="24"/>
          <w:szCs w:val="24"/>
        </w:rPr>
        <w:t xml:space="preserve">Students design a curriculum for children within the age range of 0-8 years of age </w:t>
      </w:r>
      <w:r w:rsidRPr="003F4254">
        <w:rPr>
          <w:rFonts w:asciiTheme="majorHAnsi" w:hAnsiTheme="majorHAnsi" w:cstheme="majorHAnsi"/>
          <w:b/>
          <w:sz w:val="24"/>
          <w:szCs w:val="24"/>
        </w:rPr>
        <w:t>and/or</w:t>
      </w:r>
      <w:r w:rsidRPr="003F4254">
        <w:rPr>
          <w:rFonts w:asciiTheme="majorHAnsi" w:hAnsiTheme="majorHAnsi" w:cstheme="majorHAnsi"/>
          <w:sz w:val="24"/>
          <w:szCs w:val="24"/>
        </w:rPr>
        <w:t xml:space="preserve"> for pre-service or in-service teachers of children within that age range. The focus of the course is on the process used in the design of </w:t>
      </w:r>
      <w:r w:rsidR="006704EF">
        <w:rPr>
          <w:rFonts w:asciiTheme="majorHAnsi" w:hAnsiTheme="majorHAnsi" w:cstheme="majorHAnsi"/>
          <w:sz w:val="24"/>
          <w:szCs w:val="24"/>
        </w:rPr>
        <w:t xml:space="preserve">play-based, place-based </w:t>
      </w:r>
      <w:r w:rsidRPr="003F4254">
        <w:rPr>
          <w:rFonts w:asciiTheme="majorHAnsi" w:hAnsiTheme="majorHAnsi" w:cstheme="majorHAnsi"/>
          <w:sz w:val="24"/>
          <w:szCs w:val="24"/>
        </w:rPr>
        <w:t>curriculum. The content is organized around the needs of the students as they engage in the design process.</w:t>
      </w:r>
    </w:p>
    <w:p w14:paraId="27F400AC" w14:textId="77777777" w:rsidR="003C4F73" w:rsidRPr="003F4254" w:rsidRDefault="003C4F73">
      <w:pPr>
        <w:rPr>
          <w:rFonts w:asciiTheme="majorHAnsi" w:hAnsiTheme="majorHAnsi" w:cstheme="majorHAnsi"/>
          <w:sz w:val="24"/>
          <w:szCs w:val="24"/>
        </w:rPr>
      </w:pPr>
    </w:p>
    <w:p w14:paraId="56CAA079" w14:textId="77777777" w:rsidR="003C4F73" w:rsidRPr="003F4254" w:rsidRDefault="00521383">
      <w:pPr>
        <w:rPr>
          <w:rFonts w:asciiTheme="majorHAnsi" w:hAnsiTheme="majorHAnsi" w:cstheme="majorHAnsi"/>
          <w:sz w:val="24"/>
          <w:szCs w:val="24"/>
        </w:rPr>
      </w:pPr>
      <w:r w:rsidRPr="003F4254">
        <w:rPr>
          <w:rFonts w:asciiTheme="majorHAnsi" w:hAnsiTheme="majorHAnsi" w:cstheme="majorHAnsi"/>
          <w:b/>
          <w:sz w:val="24"/>
          <w:szCs w:val="24"/>
        </w:rPr>
        <w:t xml:space="preserve">5.  Course Objectives: </w:t>
      </w:r>
    </w:p>
    <w:p w14:paraId="367B2191" w14:textId="77777777" w:rsidR="003C4F73" w:rsidRPr="003F4254" w:rsidRDefault="003C4F73">
      <w:pPr>
        <w:rPr>
          <w:rFonts w:asciiTheme="majorHAnsi" w:hAnsiTheme="majorHAnsi" w:cstheme="majorHAnsi"/>
          <w:sz w:val="24"/>
          <w:szCs w:val="24"/>
        </w:rPr>
      </w:pPr>
    </w:p>
    <w:p w14:paraId="2CC388D3" w14:textId="77777777" w:rsidR="003C4F73" w:rsidRPr="003F4254" w:rsidRDefault="00521383">
      <w:pPr>
        <w:rPr>
          <w:rFonts w:asciiTheme="majorHAnsi" w:hAnsiTheme="majorHAnsi" w:cstheme="majorHAnsi"/>
          <w:sz w:val="24"/>
          <w:szCs w:val="24"/>
        </w:rPr>
      </w:pPr>
      <w:r w:rsidRPr="003F4254">
        <w:rPr>
          <w:rFonts w:asciiTheme="majorHAnsi" w:hAnsiTheme="majorHAnsi" w:cstheme="majorHAnsi"/>
          <w:sz w:val="24"/>
          <w:szCs w:val="24"/>
        </w:rPr>
        <w:tab/>
        <w:t>Each student will:</w:t>
      </w:r>
    </w:p>
    <w:p w14:paraId="0B644633" w14:textId="77777777" w:rsidR="003C4F73" w:rsidRPr="003F4254" w:rsidRDefault="00521383" w:rsidP="00374909">
      <w:pPr>
        <w:pStyle w:val="ListParagraph"/>
        <w:numPr>
          <w:ilvl w:val="0"/>
          <w:numId w:val="4"/>
        </w:numPr>
        <w:rPr>
          <w:rFonts w:asciiTheme="majorHAnsi" w:hAnsiTheme="majorHAnsi" w:cstheme="majorHAnsi"/>
          <w:sz w:val="24"/>
          <w:szCs w:val="24"/>
        </w:rPr>
      </w:pPr>
      <w:r w:rsidRPr="003F4254">
        <w:rPr>
          <w:rFonts w:asciiTheme="majorHAnsi" w:hAnsiTheme="majorHAnsi" w:cstheme="majorHAnsi"/>
          <w:sz w:val="24"/>
          <w:szCs w:val="24"/>
        </w:rPr>
        <w:t xml:space="preserve">Develop competence in the design of curriculum for </w:t>
      </w:r>
      <w:proofErr w:type="gramStart"/>
      <w:r w:rsidRPr="003F4254">
        <w:rPr>
          <w:rFonts w:asciiTheme="majorHAnsi" w:hAnsiTheme="majorHAnsi" w:cstheme="majorHAnsi"/>
          <w:sz w:val="24"/>
          <w:szCs w:val="24"/>
        </w:rPr>
        <w:t>a particular</w:t>
      </w:r>
      <w:proofErr w:type="gramEnd"/>
      <w:r w:rsidRPr="003F4254">
        <w:rPr>
          <w:rFonts w:asciiTheme="majorHAnsi" w:hAnsiTheme="majorHAnsi" w:cstheme="majorHAnsi"/>
          <w:sz w:val="24"/>
          <w:szCs w:val="24"/>
        </w:rPr>
        <w:t xml:space="preserve"> (hypothetical or actual) population.</w:t>
      </w:r>
    </w:p>
    <w:p w14:paraId="20E5DBA9" w14:textId="77777777" w:rsidR="003C4F73" w:rsidRPr="003F4254" w:rsidRDefault="00521383" w:rsidP="00374909">
      <w:pPr>
        <w:pStyle w:val="ListParagraph"/>
        <w:numPr>
          <w:ilvl w:val="0"/>
          <w:numId w:val="4"/>
        </w:numPr>
        <w:rPr>
          <w:rFonts w:asciiTheme="majorHAnsi" w:hAnsiTheme="majorHAnsi" w:cstheme="majorHAnsi"/>
          <w:sz w:val="24"/>
          <w:szCs w:val="24"/>
        </w:rPr>
      </w:pPr>
      <w:r w:rsidRPr="003F4254">
        <w:rPr>
          <w:rFonts w:asciiTheme="majorHAnsi" w:hAnsiTheme="majorHAnsi" w:cstheme="majorHAnsi"/>
          <w:sz w:val="24"/>
          <w:szCs w:val="24"/>
        </w:rPr>
        <w:t>Identify and coordinate the essential elements of the curriculum.</w:t>
      </w:r>
    </w:p>
    <w:p w14:paraId="2D28A0A9" w14:textId="77777777" w:rsidR="003C4F73" w:rsidRPr="003F4254" w:rsidRDefault="00521383" w:rsidP="00374909">
      <w:pPr>
        <w:pStyle w:val="ListParagraph"/>
        <w:numPr>
          <w:ilvl w:val="0"/>
          <w:numId w:val="4"/>
        </w:numPr>
        <w:rPr>
          <w:rFonts w:asciiTheme="majorHAnsi" w:hAnsiTheme="majorHAnsi" w:cstheme="majorHAnsi"/>
          <w:sz w:val="24"/>
          <w:szCs w:val="24"/>
        </w:rPr>
      </w:pPr>
      <w:r w:rsidRPr="003F4254">
        <w:rPr>
          <w:rFonts w:asciiTheme="majorHAnsi" w:hAnsiTheme="majorHAnsi" w:cstheme="majorHAnsi"/>
          <w:sz w:val="24"/>
          <w:szCs w:val="24"/>
        </w:rPr>
        <w:t>If possible, field test components of the curriculum.</w:t>
      </w:r>
    </w:p>
    <w:p w14:paraId="0AA84B10" w14:textId="77777777" w:rsidR="003C4F73" w:rsidRPr="003F4254" w:rsidRDefault="00521383" w:rsidP="00374909">
      <w:pPr>
        <w:pStyle w:val="ListParagraph"/>
        <w:numPr>
          <w:ilvl w:val="0"/>
          <w:numId w:val="4"/>
        </w:numPr>
        <w:rPr>
          <w:rFonts w:asciiTheme="majorHAnsi" w:hAnsiTheme="majorHAnsi" w:cstheme="majorHAnsi"/>
          <w:sz w:val="24"/>
          <w:szCs w:val="24"/>
        </w:rPr>
      </w:pPr>
      <w:r w:rsidRPr="003F4254">
        <w:rPr>
          <w:rFonts w:asciiTheme="majorHAnsi" w:hAnsiTheme="majorHAnsi" w:cstheme="majorHAnsi"/>
          <w:sz w:val="24"/>
          <w:szCs w:val="24"/>
        </w:rPr>
        <w:t>Understand and appreciate the role of theory and research in the design of curriculum.</w:t>
      </w:r>
    </w:p>
    <w:p w14:paraId="75546C37" w14:textId="030C0C36" w:rsidR="003C4F73" w:rsidRPr="003F4254" w:rsidRDefault="00521383" w:rsidP="00374909">
      <w:pPr>
        <w:pStyle w:val="ListParagraph"/>
        <w:numPr>
          <w:ilvl w:val="0"/>
          <w:numId w:val="4"/>
        </w:numPr>
        <w:rPr>
          <w:rFonts w:asciiTheme="majorHAnsi" w:hAnsiTheme="majorHAnsi" w:cstheme="majorHAnsi"/>
          <w:sz w:val="24"/>
          <w:szCs w:val="24"/>
        </w:rPr>
      </w:pPr>
      <w:r w:rsidRPr="003F4254">
        <w:rPr>
          <w:rFonts w:asciiTheme="majorHAnsi" w:hAnsiTheme="majorHAnsi" w:cstheme="majorHAnsi"/>
          <w:sz w:val="24"/>
          <w:szCs w:val="24"/>
        </w:rPr>
        <w:t xml:space="preserve">Keep a reflective </w:t>
      </w:r>
      <w:r w:rsidR="0065241A" w:rsidRPr="003F4254">
        <w:rPr>
          <w:rFonts w:asciiTheme="majorHAnsi" w:hAnsiTheme="majorHAnsi" w:cstheme="majorHAnsi"/>
          <w:sz w:val="24"/>
          <w:szCs w:val="24"/>
        </w:rPr>
        <w:t>journal or blog</w:t>
      </w:r>
      <w:r w:rsidRPr="003F4254">
        <w:rPr>
          <w:rFonts w:asciiTheme="majorHAnsi" w:hAnsiTheme="majorHAnsi" w:cstheme="majorHAnsi"/>
          <w:sz w:val="24"/>
          <w:szCs w:val="24"/>
        </w:rPr>
        <w:t xml:space="preserve">. </w:t>
      </w:r>
      <w:r w:rsidR="00F94922" w:rsidRPr="003F4254">
        <w:rPr>
          <w:rFonts w:asciiTheme="majorHAnsi" w:hAnsiTheme="majorHAnsi" w:cstheme="majorHAnsi"/>
          <w:sz w:val="24"/>
          <w:szCs w:val="24"/>
        </w:rPr>
        <w:t xml:space="preserve">I will read and respond to </w:t>
      </w:r>
      <w:r w:rsidR="0065241A" w:rsidRPr="003F4254">
        <w:rPr>
          <w:rFonts w:asciiTheme="majorHAnsi" w:hAnsiTheme="majorHAnsi" w:cstheme="majorHAnsi"/>
          <w:sz w:val="24"/>
          <w:szCs w:val="24"/>
        </w:rPr>
        <w:t>reflections</w:t>
      </w:r>
      <w:r w:rsidRPr="003F4254">
        <w:rPr>
          <w:rFonts w:asciiTheme="majorHAnsi" w:hAnsiTheme="majorHAnsi" w:cstheme="majorHAnsi"/>
          <w:sz w:val="24"/>
          <w:szCs w:val="24"/>
        </w:rPr>
        <w:t xml:space="preserve"> periodically during and at the end of the </w:t>
      </w:r>
      <w:r w:rsidR="00F94922" w:rsidRPr="003F4254">
        <w:rPr>
          <w:rFonts w:asciiTheme="majorHAnsi" w:hAnsiTheme="majorHAnsi" w:cstheme="majorHAnsi"/>
          <w:sz w:val="24"/>
          <w:szCs w:val="24"/>
        </w:rPr>
        <w:t>semester</w:t>
      </w:r>
      <w:r w:rsidRPr="003F4254">
        <w:rPr>
          <w:rFonts w:asciiTheme="majorHAnsi" w:hAnsiTheme="majorHAnsi" w:cstheme="majorHAnsi"/>
          <w:sz w:val="24"/>
          <w:szCs w:val="24"/>
        </w:rPr>
        <w:t>.</w:t>
      </w:r>
      <w:r w:rsidR="0065241A" w:rsidRPr="003F4254">
        <w:rPr>
          <w:rFonts w:asciiTheme="majorHAnsi" w:hAnsiTheme="majorHAnsi" w:cstheme="majorHAnsi"/>
          <w:sz w:val="24"/>
          <w:szCs w:val="24"/>
        </w:rPr>
        <w:t xml:space="preserve"> </w:t>
      </w:r>
    </w:p>
    <w:p w14:paraId="42C87E27" w14:textId="77777777" w:rsidR="003C4F73" w:rsidRPr="003F4254" w:rsidRDefault="003C4F73">
      <w:pPr>
        <w:rPr>
          <w:rFonts w:asciiTheme="majorHAnsi" w:hAnsiTheme="majorHAnsi" w:cstheme="majorHAnsi"/>
          <w:sz w:val="24"/>
          <w:szCs w:val="24"/>
        </w:rPr>
      </w:pPr>
    </w:p>
    <w:p w14:paraId="209C87E5" w14:textId="77777777" w:rsidR="003C4F73" w:rsidRPr="003F4254" w:rsidRDefault="00521383">
      <w:pPr>
        <w:rPr>
          <w:rFonts w:asciiTheme="majorHAnsi" w:hAnsiTheme="majorHAnsi" w:cstheme="majorHAnsi"/>
          <w:sz w:val="24"/>
          <w:szCs w:val="24"/>
        </w:rPr>
      </w:pPr>
      <w:r w:rsidRPr="003F4254">
        <w:rPr>
          <w:rFonts w:asciiTheme="majorHAnsi" w:hAnsiTheme="majorHAnsi" w:cstheme="majorHAnsi"/>
          <w:b/>
          <w:sz w:val="24"/>
          <w:szCs w:val="24"/>
        </w:rPr>
        <w:t xml:space="preserve">6.  Course Content and Schedule: </w:t>
      </w:r>
    </w:p>
    <w:p w14:paraId="5B15F143" w14:textId="3B4C777D" w:rsidR="003C4F73" w:rsidRPr="003F4254" w:rsidRDefault="00521383">
      <w:pPr>
        <w:jc w:val="both"/>
        <w:rPr>
          <w:rFonts w:asciiTheme="majorHAnsi" w:hAnsiTheme="majorHAnsi" w:cstheme="majorHAnsi"/>
          <w:sz w:val="24"/>
          <w:szCs w:val="24"/>
        </w:rPr>
      </w:pPr>
      <w:r w:rsidRPr="003F4254">
        <w:rPr>
          <w:rFonts w:asciiTheme="majorHAnsi" w:hAnsiTheme="majorHAnsi" w:cstheme="majorHAnsi"/>
          <w:sz w:val="24"/>
          <w:szCs w:val="24"/>
        </w:rPr>
        <w:tab/>
        <w:t xml:space="preserve">(Note: This is a process course where students are involved in the design process. The content grows from the </w:t>
      </w:r>
      <w:r w:rsidR="005734DA" w:rsidRPr="003F4254">
        <w:rPr>
          <w:rFonts w:asciiTheme="majorHAnsi" w:hAnsiTheme="majorHAnsi" w:cstheme="majorHAnsi"/>
          <w:sz w:val="24"/>
          <w:szCs w:val="24"/>
        </w:rPr>
        <w:t>students’</w:t>
      </w:r>
      <w:r w:rsidRPr="003F4254">
        <w:rPr>
          <w:rFonts w:asciiTheme="majorHAnsi" w:hAnsiTheme="majorHAnsi" w:cstheme="majorHAnsi"/>
          <w:sz w:val="24"/>
          <w:szCs w:val="24"/>
        </w:rPr>
        <w:t xml:space="preserve"> questions and is provided through lecture and class discussion.)</w:t>
      </w:r>
    </w:p>
    <w:p w14:paraId="73D58E9F" w14:textId="77777777" w:rsidR="003C4F73" w:rsidRPr="003F4254" w:rsidRDefault="003C4F73">
      <w:pPr>
        <w:rPr>
          <w:rFonts w:asciiTheme="majorHAnsi" w:hAnsiTheme="majorHAnsi" w:cstheme="majorHAnsi"/>
          <w:sz w:val="24"/>
          <w:szCs w:val="24"/>
        </w:rPr>
      </w:pPr>
    </w:p>
    <w:p w14:paraId="62CD708E" w14:textId="51F479C2" w:rsidR="003C4F73" w:rsidRPr="003F4254" w:rsidRDefault="00521383">
      <w:pPr>
        <w:rPr>
          <w:rFonts w:asciiTheme="majorHAnsi" w:hAnsiTheme="majorHAnsi" w:cstheme="majorHAnsi"/>
          <w:sz w:val="24"/>
          <w:szCs w:val="24"/>
        </w:rPr>
      </w:pPr>
      <w:r w:rsidRPr="003F4254">
        <w:rPr>
          <w:rFonts w:asciiTheme="majorHAnsi" w:hAnsiTheme="majorHAnsi" w:cstheme="majorHAnsi"/>
          <w:sz w:val="24"/>
          <w:szCs w:val="24"/>
        </w:rPr>
        <w:t>I.</w:t>
      </w:r>
      <w:r w:rsidRPr="003F4254">
        <w:rPr>
          <w:rFonts w:asciiTheme="majorHAnsi" w:hAnsiTheme="majorHAnsi" w:cstheme="majorHAnsi"/>
          <w:sz w:val="24"/>
          <w:szCs w:val="24"/>
        </w:rPr>
        <w:tab/>
        <w:t>Introduction</w:t>
      </w:r>
    </w:p>
    <w:p w14:paraId="61CAC378" w14:textId="4749D1CA" w:rsidR="00023693" w:rsidRDefault="00521383" w:rsidP="00B458AD">
      <w:pPr>
        <w:ind w:left="2160" w:hanging="1440"/>
        <w:rPr>
          <w:rFonts w:asciiTheme="majorHAnsi" w:hAnsiTheme="majorHAnsi" w:cstheme="majorHAnsi"/>
        </w:rPr>
      </w:pPr>
      <w:r w:rsidRPr="003F4254">
        <w:rPr>
          <w:rFonts w:asciiTheme="majorHAnsi" w:hAnsiTheme="majorHAnsi" w:cstheme="majorHAnsi"/>
          <w:sz w:val="24"/>
          <w:szCs w:val="24"/>
        </w:rPr>
        <w:t xml:space="preserve">Week </w:t>
      </w:r>
      <w:r w:rsidR="0033430A">
        <w:rPr>
          <w:rFonts w:asciiTheme="majorHAnsi" w:hAnsiTheme="majorHAnsi" w:cstheme="majorHAnsi"/>
          <w:sz w:val="24"/>
          <w:szCs w:val="24"/>
        </w:rPr>
        <w:t xml:space="preserve">1: </w:t>
      </w:r>
      <w:r w:rsidR="00023693">
        <w:rPr>
          <w:rFonts w:asciiTheme="majorHAnsi" w:hAnsiTheme="majorHAnsi" w:cstheme="majorHAnsi"/>
          <w:sz w:val="24"/>
          <w:szCs w:val="24"/>
        </w:rPr>
        <w:t>8/18</w:t>
      </w:r>
      <w:r w:rsidRPr="003F4254">
        <w:rPr>
          <w:rFonts w:asciiTheme="majorHAnsi" w:hAnsiTheme="majorHAnsi" w:cstheme="majorHAnsi"/>
          <w:sz w:val="24"/>
          <w:szCs w:val="24"/>
        </w:rPr>
        <w:tab/>
      </w:r>
      <w:r w:rsidR="00023693">
        <w:rPr>
          <w:rFonts w:asciiTheme="majorHAnsi" w:hAnsiTheme="majorHAnsi" w:cstheme="majorHAnsi"/>
          <w:sz w:val="24"/>
          <w:szCs w:val="24"/>
        </w:rPr>
        <w:t xml:space="preserve">Introductions, Syllabus, </w:t>
      </w:r>
      <w:r w:rsidRPr="003F4254">
        <w:rPr>
          <w:rFonts w:asciiTheme="majorHAnsi" w:hAnsiTheme="majorHAnsi" w:cstheme="majorHAnsi"/>
          <w:sz w:val="24"/>
          <w:szCs w:val="24"/>
        </w:rPr>
        <w:t xml:space="preserve">Overview of </w:t>
      </w:r>
      <w:r w:rsidR="00A60A57" w:rsidRPr="003F4254">
        <w:rPr>
          <w:rFonts w:asciiTheme="majorHAnsi" w:hAnsiTheme="majorHAnsi" w:cstheme="majorHAnsi"/>
          <w:sz w:val="24"/>
          <w:szCs w:val="24"/>
        </w:rPr>
        <w:t>c</w:t>
      </w:r>
      <w:r w:rsidRPr="003F4254">
        <w:rPr>
          <w:rFonts w:asciiTheme="majorHAnsi" w:hAnsiTheme="majorHAnsi" w:cstheme="majorHAnsi"/>
          <w:sz w:val="24"/>
          <w:szCs w:val="24"/>
        </w:rPr>
        <w:t xml:space="preserve">urriculum </w:t>
      </w:r>
      <w:r w:rsidR="00A60A57" w:rsidRPr="003F4254">
        <w:rPr>
          <w:rFonts w:asciiTheme="majorHAnsi" w:hAnsiTheme="majorHAnsi" w:cstheme="majorHAnsi"/>
          <w:sz w:val="24"/>
          <w:szCs w:val="24"/>
        </w:rPr>
        <w:t>d</w:t>
      </w:r>
      <w:r w:rsidRPr="003F4254">
        <w:rPr>
          <w:rFonts w:asciiTheme="majorHAnsi" w:hAnsiTheme="majorHAnsi" w:cstheme="majorHAnsi"/>
          <w:sz w:val="24"/>
          <w:szCs w:val="24"/>
        </w:rPr>
        <w:t>esign</w:t>
      </w:r>
      <w:r w:rsidR="00A60A57" w:rsidRPr="003F4254">
        <w:rPr>
          <w:rFonts w:asciiTheme="majorHAnsi" w:hAnsiTheme="majorHAnsi" w:cstheme="majorHAnsi"/>
          <w:sz w:val="24"/>
          <w:szCs w:val="24"/>
        </w:rPr>
        <w:t xml:space="preserve"> using play</w:t>
      </w:r>
      <w:r w:rsidR="00EB7558" w:rsidRPr="003F4254">
        <w:rPr>
          <w:rFonts w:asciiTheme="majorHAnsi" w:hAnsiTheme="majorHAnsi" w:cstheme="majorHAnsi"/>
          <w:sz w:val="24"/>
          <w:szCs w:val="24"/>
        </w:rPr>
        <w:t xml:space="preserve"> and place</w:t>
      </w:r>
      <w:r w:rsidR="00B458AD">
        <w:rPr>
          <w:rFonts w:asciiTheme="majorHAnsi" w:hAnsiTheme="majorHAnsi" w:cstheme="majorHAnsi"/>
        </w:rPr>
        <w:t xml:space="preserve"> (Demarest, 2015) </w:t>
      </w:r>
    </w:p>
    <w:p w14:paraId="7E63EF18" w14:textId="147C2098" w:rsidR="003C4F73" w:rsidRDefault="00023693" w:rsidP="00B458AD">
      <w:pPr>
        <w:ind w:left="2160" w:hanging="1440"/>
        <w:rPr>
          <w:rFonts w:asciiTheme="majorHAnsi" w:hAnsiTheme="majorHAnsi" w:cstheme="majorHAnsi"/>
        </w:rPr>
      </w:pPr>
      <w:r w:rsidRPr="00023693">
        <w:rPr>
          <w:rFonts w:asciiTheme="majorHAnsi" w:hAnsiTheme="majorHAnsi" w:cstheme="majorHAnsi"/>
          <w:sz w:val="24"/>
          <w:szCs w:val="24"/>
        </w:rPr>
        <w:t>Week 2</w:t>
      </w:r>
      <w:r>
        <w:rPr>
          <w:rFonts w:asciiTheme="majorHAnsi" w:hAnsiTheme="majorHAnsi" w:cstheme="majorHAnsi"/>
          <w:sz w:val="24"/>
          <w:szCs w:val="24"/>
        </w:rPr>
        <w:t>: 8/25</w:t>
      </w:r>
      <w:r>
        <w:rPr>
          <w:rFonts w:asciiTheme="majorHAnsi" w:hAnsiTheme="majorHAnsi" w:cstheme="majorHAnsi"/>
          <w:sz w:val="24"/>
          <w:szCs w:val="24"/>
        </w:rPr>
        <w:tab/>
      </w:r>
      <w:r w:rsidR="00B458AD">
        <w:rPr>
          <w:rFonts w:asciiTheme="majorHAnsi" w:hAnsiTheme="majorHAnsi" w:cstheme="majorHAnsi"/>
        </w:rPr>
        <w:t xml:space="preserve">Defining place-based education, Part I </w:t>
      </w:r>
      <w:r w:rsidR="00C16F3A">
        <w:rPr>
          <w:rFonts w:asciiTheme="majorHAnsi" w:hAnsiTheme="majorHAnsi" w:cstheme="majorHAnsi"/>
        </w:rPr>
        <w:t>–</w:t>
      </w:r>
      <w:r w:rsidR="00B458AD">
        <w:rPr>
          <w:rFonts w:asciiTheme="majorHAnsi" w:hAnsiTheme="majorHAnsi" w:cstheme="majorHAnsi"/>
        </w:rPr>
        <w:t xml:space="preserve"> II</w:t>
      </w:r>
    </w:p>
    <w:p w14:paraId="40267C60" w14:textId="677217FD" w:rsidR="00C16F3A" w:rsidRPr="00023693" w:rsidRDefault="00C16F3A" w:rsidP="00023693">
      <w:pPr>
        <w:ind w:left="1440" w:firstLine="720"/>
        <w:rPr>
          <w:rFonts w:asciiTheme="majorHAnsi" w:hAnsiTheme="majorHAnsi" w:cstheme="majorHAnsi"/>
        </w:rPr>
      </w:pPr>
      <w:r>
        <w:rPr>
          <w:rFonts w:asciiTheme="majorHAnsi" w:hAnsiTheme="majorHAnsi" w:cstheme="majorHAnsi"/>
        </w:rPr>
        <w:t>Mentoring undergraduates: what does it mean?</w:t>
      </w:r>
      <w:r w:rsidR="00023693">
        <w:rPr>
          <w:rFonts w:asciiTheme="majorHAnsi" w:hAnsiTheme="majorHAnsi" w:cstheme="majorHAnsi"/>
        </w:rPr>
        <w:t xml:space="preserve"> </w:t>
      </w:r>
      <w:r>
        <w:rPr>
          <w:rFonts w:asciiTheme="majorHAnsi" w:hAnsiTheme="majorHAnsi" w:cstheme="majorHAnsi"/>
        </w:rPr>
        <w:t xml:space="preserve">Opportunities in </w:t>
      </w:r>
      <w:r w:rsidR="001C431A">
        <w:rPr>
          <w:rFonts w:asciiTheme="majorHAnsi" w:hAnsiTheme="majorHAnsi" w:cstheme="majorHAnsi"/>
        </w:rPr>
        <w:t>4</w:t>
      </w:r>
      <w:r>
        <w:rPr>
          <w:rFonts w:asciiTheme="majorHAnsi" w:hAnsiTheme="majorHAnsi" w:cstheme="majorHAnsi"/>
        </w:rPr>
        <w:t xml:space="preserve"> settings</w:t>
      </w:r>
    </w:p>
    <w:p w14:paraId="216878D0" w14:textId="6F398C31" w:rsidR="00C16F3A" w:rsidRDefault="00023693" w:rsidP="00C16F3A">
      <w:pPr>
        <w:ind w:left="2160" w:hanging="1440"/>
        <w:rPr>
          <w:rFonts w:asciiTheme="majorHAnsi" w:hAnsiTheme="majorHAnsi" w:cstheme="majorHAnsi"/>
        </w:rPr>
      </w:pPr>
      <w:r w:rsidRPr="003F4254">
        <w:rPr>
          <w:rFonts w:asciiTheme="majorHAnsi" w:hAnsiTheme="majorHAnsi" w:cstheme="majorHAnsi"/>
          <w:sz w:val="24"/>
          <w:szCs w:val="24"/>
        </w:rPr>
        <w:t>Week 3</w:t>
      </w:r>
      <w:r w:rsidR="0033430A" w:rsidRPr="00023693">
        <w:rPr>
          <w:rFonts w:asciiTheme="majorHAnsi" w:hAnsiTheme="majorHAnsi" w:cstheme="majorHAnsi"/>
          <w:sz w:val="24"/>
          <w:szCs w:val="24"/>
        </w:rPr>
        <w:t xml:space="preserve">: </w:t>
      </w:r>
      <w:r w:rsidRPr="00023693">
        <w:rPr>
          <w:rFonts w:asciiTheme="majorHAnsi" w:hAnsiTheme="majorHAnsi" w:cstheme="majorHAnsi"/>
          <w:sz w:val="24"/>
          <w:szCs w:val="24"/>
        </w:rPr>
        <w:t>9/8</w:t>
      </w:r>
      <w:r w:rsidR="00521383" w:rsidRPr="00023693">
        <w:rPr>
          <w:rFonts w:asciiTheme="majorHAnsi" w:hAnsiTheme="majorHAnsi" w:cstheme="majorHAnsi"/>
          <w:sz w:val="24"/>
          <w:szCs w:val="24"/>
        </w:rPr>
        <w:tab/>
        <w:t>Ways to Conceptualize Curriculum</w:t>
      </w:r>
      <w:r w:rsidR="00B458AD" w:rsidRPr="00023693">
        <w:rPr>
          <w:rFonts w:asciiTheme="majorHAnsi" w:hAnsiTheme="majorHAnsi" w:cstheme="majorHAnsi"/>
        </w:rPr>
        <w:t xml:space="preserve"> </w:t>
      </w:r>
      <w:r w:rsidR="00CD5D77" w:rsidRPr="00023693">
        <w:rPr>
          <w:rFonts w:asciiTheme="majorHAnsi" w:hAnsiTheme="majorHAnsi" w:cstheme="majorHAnsi"/>
        </w:rPr>
        <w:t xml:space="preserve">(Demarest, 2015) Defining place-based education, Part III </w:t>
      </w:r>
      <w:r w:rsidR="00C16F3A" w:rsidRPr="00023693">
        <w:rPr>
          <w:rFonts w:asciiTheme="majorHAnsi" w:hAnsiTheme="majorHAnsi" w:cstheme="majorHAnsi"/>
        </w:rPr>
        <w:t>–</w:t>
      </w:r>
      <w:r w:rsidR="00CD5D77" w:rsidRPr="00023693">
        <w:rPr>
          <w:rFonts w:asciiTheme="majorHAnsi" w:hAnsiTheme="majorHAnsi" w:cstheme="majorHAnsi"/>
        </w:rPr>
        <w:t xml:space="preserve"> IV</w:t>
      </w:r>
    </w:p>
    <w:p w14:paraId="3B16B871" w14:textId="688077EF" w:rsidR="000F20C5" w:rsidRPr="00023693" w:rsidRDefault="00023693" w:rsidP="00023693">
      <w:pPr>
        <w:ind w:left="2160" w:hanging="1440"/>
        <w:rPr>
          <w:rFonts w:asciiTheme="majorHAnsi" w:hAnsiTheme="majorHAnsi" w:cstheme="majorHAnsi"/>
        </w:rPr>
      </w:pPr>
      <w:r w:rsidRPr="00023693">
        <w:rPr>
          <w:rFonts w:asciiTheme="majorHAnsi" w:hAnsiTheme="majorHAnsi" w:cstheme="majorHAnsi"/>
          <w:sz w:val="24"/>
          <w:szCs w:val="24"/>
        </w:rPr>
        <w:t>Week 4</w:t>
      </w:r>
      <w:r>
        <w:rPr>
          <w:rFonts w:asciiTheme="majorHAnsi" w:hAnsiTheme="majorHAnsi" w:cstheme="majorHAnsi"/>
          <w:sz w:val="24"/>
          <w:szCs w:val="24"/>
        </w:rPr>
        <w:t>: 9/15</w:t>
      </w:r>
      <w:r>
        <w:rPr>
          <w:rFonts w:asciiTheme="majorHAnsi" w:hAnsiTheme="majorHAnsi" w:cstheme="majorHAnsi"/>
        </w:rPr>
        <w:tab/>
      </w:r>
      <w:r w:rsidR="00D63773" w:rsidRPr="00023693">
        <w:rPr>
          <w:rFonts w:asciiTheme="majorHAnsi" w:hAnsiTheme="majorHAnsi" w:cstheme="majorHAnsi"/>
        </w:rPr>
        <w:t>Learner identities, stories, and agency</w:t>
      </w:r>
      <w:r w:rsidR="00CC4104" w:rsidRPr="00023693">
        <w:rPr>
          <w:rFonts w:asciiTheme="majorHAnsi" w:hAnsiTheme="majorHAnsi" w:cstheme="majorHAnsi"/>
        </w:rPr>
        <w:t xml:space="preserve"> (</w:t>
      </w:r>
      <w:r w:rsidR="00C111BD" w:rsidRPr="00023693">
        <w:rPr>
          <w:rFonts w:asciiTheme="majorHAnsi" w:hAnsiTheme="majorHAnsi" w:cstheme="majorHAnsi"/>
        </w:rPr>
        <w:t xml:space="preserve">Carr &amp; Lee, </w:t>
      </w:r>
      <w:r w:rsidR="00083600" w:rsidRPr="00023693">
        <w:rPr>
          <w:rFonts w:asciiTheme="majorHAnsi" w:hAnsiTheme="majorHAnsi" w:cstheme="majorHAnsi"/>
        </w:rPr>
        <w:t>2013) C</w:t>
      </w:r>
      <w:r w:rsidR="001C431A" w:rsidRPr="00023693">
        <w:rPr>
          <w:rFonts w:asciiTheme="majorHAnsi" w:hAnsiTheme="majorHAnsi" w:cstheme="majorHAnsi"/>
        </w:rPr>
        <w:t>hapters 1-3</w:t>
      </w:r>
    </w:p>
    <w:p w14:paraId="358DF559" w14:textId="65076290" w:rsidR="00FE5DA3" w:rsidRDefault="000756D5" w:rsidP="0006074C">
      <w:pPr>
        <w:ind w:left="2160" w:firstLine="0"/>
        <w:rPr>
          <w:rFonts w:asciiTheme="majorHAnsi" w:hAnsiTheme="majorHAnsi" w:cstheme="majorHAnsi"/>
        </w:rPr>
      </w:pPr>
      <w:r w:rsidRPr="00023693">
        <w:rPr>
          <w:rFonts w:asciiTheme="majorHAnsi" w:hAnsiTheme="majorHAnsi" w:cstheme="majorHAnsi"/>
          <w:i/>
          <w:iCs/>
        </w:rPr>
        <w:t>Online on your own, meet in small groups</w:t>
      </w:r>
      <w:r w:rsidRPr="00023693">
        <w:rPr>
          <w:rFonts w:asciiTheme="majorHAnsi" w:hAnsiTheme="majorHAnsi" w:cstheme="majorHAnsi"/>
        </w:rPr>
        <w:t xml:space="preserve"> to discuss readings</w:t>
      </w:r>
      <w:r w:rsidR="0006074C" w:rsidRPr="00023693">
        <w:rPr>
          <w:rFonts w:asciiTheme="majorHAnsi" w:hAnsiTheme="majorHAnsi" w:cstheme="majorHAnsi"/>
        </w:rPr>
        <w:t>.</w:t>
      </w:r>
      <w:r w:rsidR="00FE5DA3" w:rsidRPr="00023693">
        <w:rPr>
          <w:rFonts w:asciiTheme="majorHAnsi" w:hAnsiTheme="majorHAnsi" w:cstheme="majorHAnsi"/>
        </w:rPr>
        <w:t xml:space="preserve"> </w:t>
      </w:r>
      <w:r w:rsidR="0006074C" w:rsidRPr="00023693">
        <w:rPr>
          <w:rFonts w:asciiTheme="majorHAnsi" w:hAnsiTheme="majorHAnsi" w:cstheme="majorHAnsi"/>
        </w:rPr>
        <w:t>C</w:t>
      </w:r>
      <w:r w:rsidR="00FE5DA3" w:rsidRPr="00023693">
        <w:rPr>
          <w:rFonts w:asciiTheme="majorHAnsi" w:hAnsiTheme="majorHAnsi" w:cstheme="majorHAnsi"/>
        </w:rPr>
        <w:t xml:space="preserve">hoose a book from the choice book list, </w:t>
      </w:r>
      <w:r w:rsidR="000F2BF6" w:rsidRPr="00023693">
        <w:rPr>
          <w:rFonts w:asciiTheme="majorHAnsi" w:hAnsiTheme="majorHAnsi" w:cstheme="majorHAnsi"/>
        </w:rPr>
        <w:t xml:space="preserve">and begin </w:t>
      </w:r>
      <w:r w:rsidR="00FE5DA3" w:rsidRPr="00023693">
        <w:rPr>
          <w:rFonts w:asciiTheme="majorHAnsi" w:hAnsiTheme="majorHAnsi" w:cstheme="majorHAnsi"/>
        </w:rPr>
        <w:t>read</w:t>
      </w:r>
      <w:r w:rsidR="002843D7" w:rsidRPr="00023693">
        <w:rPr>
          <w:rFonts w:asciiTheme="majorHAnsi" w:hAnsiTheme="majorHAnsi" w:cstheme="majorHAnsi"/>
        </w:rPr>
        <w:t>ing,</w:t>
      </w:r>
      <w:r w:rsidR="00FE5DA3" w:rsidRPr="00023693">
        <w:rPr>
          <w:rFonts w:asciiTheme="majorHAnsi" w:hAnsiTheme="majorHAnsi" w:cstheme="majorHAnsi"/>
        </w:rPr>
        <w:t xml:space="preserve"> to be </w:t>
      </w:r>
      <w:r w:rsidR="00FE5DA3" w:rsidRPr="00023693">
        <w:rPr>
          <w:rFonts w:asciiTheme="majorHAnsi" w:hAnsiTheme="majorHAnsi" w:cstheme="majorHAnsi"/>
          <w:i/>
          <w:iCs/>
        </w:rPr>
        <w:t xml:space="preserve">finished, reviewed, and discussed by Week 8 – </w:t>
      </w:r>
      <w:r w:rsidR="002843D7" w:rsidRPr="00023693">
        <w:rPr>
          <w:rFonts w:asciiTheme="majorHAnsi" w:hAnsiTheme="majorHAnsi" w:cstheme="majorHAnsi"/>
          <w:i/>
          <w:iCs/>
        </w:rPr>
        <w:t xml:space="preserve">create and </w:t>
      </w:r>
      <w:r w:rsidR="00FE5DA3" w:rsidRPr="00023693">
        <w:rPr>
          <w:rFonts w:asciiTheme="majorHAnsi" w:hAnsiTheme="majorHAnsi" w:cstheme="majorHAnsi"/>
          <w:i/>
          <w:iCs/>
        </w:rPr>
        <w:t>meet in small groups to discuss your readings, even if different books are discussed in the same group</w:t>
      </w:r>
    </w:p>
    <w:p w14:paraId="2DB9A4E3" w14:textId="220A3AB0" w:rsidR="000756D5" w:rsidRPr="003F4254" w:rsidRDefault="000756D5" w:rsidP="00C54C76">
      <w:pPr>
        <w:ind w:left="2160" w:firstLine="0"/>
        <w:rPr>
          <w:rFonts w:asciiTheme="majorHAnsi" w:hAnsiTheme="majorHAnsi" w:cstheme="majorHAnsi"/>
          <w:sz w:val="24"/>
          <w:szCs w:val="24"/>
        </w:rPr>
      </w:pPr>
    </w:p>
    <w:p w14:paraId="38AFE8E2" w14:textId="0902FF23" w:rsidR="00C16F3A" w:rsidRDefault="00023693" w:rsidP="00C16F3A">
      <w:pPr>
        <w:ind w:left="2160" w:hanging="1440"/>
        <w:rPr>
          <w:rFonts w:asciiTheme="majorHAnsi" w:hAnsiTheme="majorHAnsi" w:cstheme="majorHAnsi"/>
        </w:rPr>
      </w:pPr>
      <w:r w:rsidRPr="003F4254">
        <w:rPr>
          <w:rFonts w:asciiTheme="majorHAnsi" w:hAnsiTheme="majorHAnsi" w:cstheme="majorHAnsi"/>
          <w:sz w:val="24"/>
          <w:szCs w:val="24"/>
        </w:rPr>
        <w:t>Week 5</w:t>
      </w:r>
      <w:r w:rsidR="0033430A">
        <w:rPr>
          <w:rFonts w:asciiTheme="majorHAnsi" w:hAnsiTheme="majorHAnsi" w:cstheme="majorHAnsi"/>
          <w:sz w:val="24"/>
          <w:szCs w:val="24"/>
        </w:rPr>
        <w:t xml:space="preserve">: </w:t>
      </w:r>
      <w:r>
        <w:rPr>
          <w:rFonts w:asciiTheme="majorHAnsi" w:hAnsiTheme="majorHAnsi" w:cstheme="majorHAnsi"/>
          <w:sz w:val="24"/>
          <w:szCs w:val="24"/>
        </w:rPr>
        <w:t>9</w:t>
      </w:r>
      <w:r w:rsidR="0033430A">
        <w:rPr>
          <w:rFonts w:asciiTheme="majorHAnsi" w:hAnsiTheme="majorHAnsi" w:cstheme="majorHAnsi"/>
          <w:sz w:val="24"/>
          <w:szCs w:val="24"/>
        </w:rPr>
        <w:t>/</w:t>
      </w:r>
      <w:r>
        <w:rPr>
          <w:rFonts w:asciiTheme="majorHAnsi" w:hAnsiTheme="majorHAnsi" w:cstheme="majorHAnsi"/>
          <w:sz w:val="24"/>
          <w:szCs w:val="24"/>
        </w:rPr>
        <w:t>2</w:t>
      </w:r>
      <w:r w:rsidR="0033430A">
        <w:rPr>
          <w:rFonts w:asciiTheme="majorHAnsi" w:hAnsiTheme="majorHAnsi" w:cstheme="majorHAnsi"/>
          <w:sz w:val="24"/>
          <w:szCs w:val="24"/>
        </w:rPr>
        <w:t>2</w:t>
      </w:r>
      <w:r w:rsidR="00521383" w:rsidRPr="003F4254">
        <w:rPr>
          <w:rFonts w:asciiTheme="majorHAnsi" w:hAnsiTheme="majorHAnsi" w:cstheme="majorHAnsi"/>
          <w:sz w:val="24"/>
          <w:szCs w:val="24"/>
        </w:rPr>
        <w:tab/>
        <w:t xml:space="preserve">Discussion of the elements of a </w:t>
      </w:r>
      <w:r w:rsidR="00CD5D77">
        <w:rPr>
          <w:rFonts w:asciiTheme="majorHAnsi" w:hAnsiTheme="majorHAnsi" w:cstheme="majorHAnsi"/>
        </w:rPr>
        <w:t xml:space="preserve">place-based </w:t>
      </w:r>
      <w:r w:rsidR="00521383" w:rsidRPr="003F4254">
        <w:rPr>
          <w:rFonts w:asciiTheme="majorHAnsi" w:hAnsiTheme="majorHAnsi" w:cstheme="majorHAnsi"/>
          <w:sz w:val="24"/>
          <w:szCs w:val="24"/>
        </w:rPr>
        <w:t>curriculum</w:t>
      </w:r>
      <w:r w:rsidR="005C5C66">
        <w:rPr>
          <w:rFonts w:asciiTheme="majorHAnsi" w:hAnsiTheme="majorHAnsi" w:cstheme="majorHAnsi"/>
        </w:rPr>
        <w:t xml:space="preserve"> (articles on Canvas</w:t>
      </w:r>
      <w:r w:rsidR="00C16F3A">
        <w:rPr>
          <w:rFonts w:asciiTheme="majorHAnsi" w:hAnsiTheme="majorHAnsi" w:cstheme="majorHAnsi"/>
        </w:rPr>
        <w:t>, mentoring, place-based studies</w:t>
      </w:r>
      <w:r w:rsidR="00C8238E">
        <w:rPr>
          <w:rFonts w:asciiTheme="majorHAnsi" w:hAnsiTheme="majorHAnsi" w:cstheme="majorHAnsi"/>
        </w:rPr>
        <w:t>; choose articles you have not read before</w:t>
      </w:r>
      <w:r w:rsidR="003A6E05">
        <w:rPr>
          <w:rFonts w:asciiTheme="majorHAnsi" w:hAnsiTheme="majorHAnsi" w:cstheme="majorHAnsi"/>
        </w:rPr>
        <w:t>.</w:t>
      </w:r>
      <w:r w:rsidR="005C5C66">
        <w:rPr>
          <w:rFonts w:asciiTheme="majorHAnsi" w:hAnsiTheme="majorHAnsi" w:cstheme="majorHAnsi"/>
        </w:rPr>
        <w:t>)</w:t>
      </w:r>
    </w:p>
    <w:p w14:paraId="08C26FE5" w14:textId="49022E36" w:rsidR="00FD7B4E" w:rsidRDefault="007D0A8E" w:rsidP="00B60D41">
      <w:pPr>
        <w:ind w:left="2160" w:firstLine="0"/>
        <w:rPr>
          <w:rFonts w:asciiTheme="majorHAnsi" w:hAnsiTheme="majorHAnsi" w:cstheme="majorHAnsi"/>
        </w:rPr>
      </w:pPr>
      <w:r>
        <w:rPr>
          <w:rFonts w:asciiTheme="majorHAnsi" w:hAnsiTheme="majorHAnsi" w:cstheme="majorHAnsi"/>
        </w:rPr>
        <w:t>Learning communities, dispositions, and assessment</w:t>
      </w:r>
      <w:r w:rsidR="00F663D5">
        <w:rPr>
          <w:rFonts w:asciiTheme="majorHAnsi" w:hAnsiTheme="majorHAnsi" w:cstheme="majorHAnsi"/>
        </w:rPr>
        <w:t xml:space="preserve"> (Carr &amp; Lee, 2013) Chapters 4-7</w:t>
      </w:r>
      <w:r w:rsidR="00917D20">
        <w:rPr>
          <w:rFonts w:asciiTheme="majorHAnsi" w:hAnsiTheme="majorHAnsi" w:cstheme="majorHAnsi"/>
        </w:rPr>
        <w:t>)</w:t>
      </w:r>
    </w:p>
    <w:p w14:paraId="5417B105" w14:textId="33E5C170" w:rsidR="002627F9" w:rsidRDefault="002627F9" w:rsidP="00C16F3A">
      <w:pPr>
        <w:ind w:left="2160" w:hanging="1440"/>
        <w:rPr>
          <w:rFonts w:asciiTheme="majorHAnsi" w:hAnsiTheme="majorHAnsi" w:cstheme="majorHAnsi"/>
        </w:rPr>
      </w:pPr>
      <w:r>
        <w:rPr>
          <w:rFonts w:asciiTheme="majorHAnsi" w:hAnsiTheme="majorHAnsi" w:cstheme="majorHAnsi"/>
        </w:rPr>
        <w:tab/>
      </w:r>
    </w:p>
    <w:p w14:paraId="328F1D97" w14:textId="3494F32A" w:rsidR="003C4F73" w:rsidRPr="003F4254" w:rsidRDefault="00521383">
      <w:pPr>
        <w:rPr>
          <w:rFonts w:asciiTheme="majorHAnsi" w:hAnsiTheme="majorHAnsi" w:cstheme="majorHAnsi"/>
          <w:sz w:val="24"/>
          <w:szCs w:val="24"/>
        </w:rPr>
      </w:pPr>
      <w:r w:rsidRPr="003F4254">
        <w:rPr>
          <w:rFonts w:asciiTheme="majorHAnsi" w:hAnsiTheme="majorHAnsi" w:cstheme="majorHAnsi"/>
          <w:sz w:val="24"/>
          <w:szCs w:val="24"/>
        </w:rPr>
        <w:t>II.</w:t>
      </w:r>
      <w:r w:rsidRPr="003F4254">
        <w:rPr>
          <w:rFonts w:asciiTheme="majorHAnsi" w:hAnsiTheme="majorHAnsi" w:cstheme="majorHAnsi"/>
          <w:sz w:val="24"/>
          <w:szCs w:val="24"/>
        </w:rPr>
        <w:tab/>
        <w:t>Theoretical orientations</w:t>
      </w:r>
      <w:r w:rsidR="00991479">
        <w:rPr>
          <w:rFonts w:asciiTheme="majorHAnsi" w:hAnsiTheme="majorHAnsi" w:cstheme="majorHAnsi"/>
        </w:rPr>
        <w:t>, areas of interest, analysis &amp; synthesis</w:t>
      </w:r>
    </w:p>
    <w:p w14:paraId="162F68FA" w14:textId="4C6D6A63" w:rsidR="008A02AD" w:rsidRPr="005B6A28" w:rsidRDefault="00521383" w:rsidP="008A02AD">
      <w:pPr>
        <w:rPr>
          <w:rFonts w:asciiTheme="majorHAnsi" w:hAnsiTheme="majorHAnsi" w:cstheme="majorHAnsi"/>
          <w:sz w:val="24"/>
          <w:szCs w:val="24"/>
        </w:rPr>
      </w:pPr>
      <w:r w:rsidRPr="003F4254">
        <w:rPr>
          <w:rFonts w:asciiTheme="majorHAnsi" w:hAnsiTheme="majorHAnsi" w:cstheme="majorHAnsi"/>
          <w:sz w:val="24"/>
          <w:szCs w:val="24"/>
        </w:rPr>
        <w:tab/>
      </w:r>
      <w:r w:rsidR="005B6A28" w:rsidRPr="003F4254">
        <w:rPr>
          <w:rFonts w:asciiTheme="majorHAnsi" w:hAnsiTheme="majorHAnsi" w:cstheme="majorHAnsi"/>
          <w:sz w:val="24"/>
          <w:szCs w:val="24"/>
        </w:rPr>
        <w:t>Week 6</w:t>
      </w:r>
      <w:r w:rsidR="00C505E3" w:rsidRPr="005B6A28">
        <w:rPr>
          <w:rFonts w:asciiTheme="majorHAnsi" w:hAnsiTheme="majorHAnsi" w:cstheme="majorHAnsi"/>
          <w:sz w:val="24"/>
          <w:szCs w:val="24"/>
        </w:rPr>
        <w:t xml:space="preserve">: </w:t>
      </w:r>
      <w:r w:rsidR="005B6A28">
        <w:rPr>
          <w:rFonts w:asciiTheme="majorHAnsi" w:hAnsiTheme="majorHAnsi" w:cstheme="majorHAnsi"/>
          <w:sz w:val="24"/>
          <w:szCs w:val="24"/>
        </w:rPr>
        <w:t>9</w:t>
      </w:r>
      <w:r w:rsidR="00186DB0" w:rsidRPr="005B6A28">
        <w:rPr>
          <w:rFonts w:asciiTheme="majorHAnsi" w:hAnsiTheme="majorHAnsi" w:cstheme="majorHAnsi"/>
          <w:sz w:val="24"/>
          <w:szCs w:val="24"/>
        </w:rPr>
        <w:t>/</w:t>
      </w:r>
      <w:r w:rsidR="005B6A28">
        <w:rPr>
          <w:rFonts w:asciiTheme="majorHAnsi" w:hAnsiTheme="majorHAnsi" w:cstheme="majorHAnsi"/>
          <w:sz w:val="24"/>
          <w:szCs w:val="24"/>
        </w:rPr>
        <w:t>2</w:t>
      </w:r>
      <w:r w:rsidR="00186DB0" w:rsidRPr="005B6A28">
        <w:rPr>
          <w:rFonts w:asciiTheme="majorHAnsi" w:hAnsiTheme="majorHAnsi" w:cstheme="majorHAnsi"/>
          <w:sz w:val="24"/>
          <w:szCs w:val="24"/>
        </w:rPr>
        <w:t>9</w:t>
      </w:r>
      <w:r w:rsidRPr="005B6A28">
        <w:rPr>
          <w:rFonts w:asciiTheme="majorHAnsi" w:hAnsiTheme="majorHAnsi" w:cstheme="majorHAnsi"/>
          <w:sz w:val="24"/>
          <w:szCs w:val="24"/>
        </w:rPr>
        <w:tab/>
      </w:r>
      <w:r w:rsidR="00EB7558" w:rsidRPr="005B6A28">
        <w:rPr>
          <w:rFonts w:asciiTheme="majorHAnsi" w:hAnsiTheme="majorHAnsi" w:cstheme="majorHAnsi"/>
          <w:sz w:val="24"/>
          <w:szCs w:val="24"/>
        </w:rPr>
        <w:t>Being alongside children (Alcock &amp; Stobbs, 2019), Section I</w:t>
      </w:r>
    </w:p>
    <w:p w14:paraId="629E9CF3" w14:textId="6837D3B7" w:rsidR="004011B1" w:rsidRPr="005B6A28" w:rsidRDefault="006D2CA9" w:rsidP="00177F38">
      <w:pPr>
        <w:ind w:left="2340" w:hanging="180"/>
        <w:rPr>
          <w:rFonts w:asciiTheme="majorHAnsi" w:hAnsiTheme="majorHAnsi" w:cstheme="majorHAnsi"/>
          <w:sz w:val="24"/>
          <w:szCs w:val="24"/>
        </w:rPr>
      </w:pPr>
      <w:r w:rsidRPr="005B6A28">
        <w:rPr>
          <w:rFonts w:asciiTheme="majorHAnsi" w:hAnsiTheme="majorHAnsi" w:cstheme="majorHAnsi"/>
          <w:sz w:val="24"/>
          <w:szCs w:val="24"/>
        </w:rPr>
        <w:t>Setting the stage for pedagogical documentation (</w:t>
      </w:r>
      <w:r w:rsidR="00BB3626" w:rsidRPr="005B6A28">
        <w:rPr>
          <w:rFonts w:asciiTheme="majorHAnsi" w:hAnsiTheme="majorHAnsi" w:cstheme="majorHAnsi"/>
          <w:sz w:val="24"/>
          <w:szCs w:val="24"/>
        </w:rPr>
        <w:t>Fleet, Patterson, &amp; Robertson, 2017)</w:t>
      </w:r>
      <w:r w:rsidR="0017181B" w:rsidRPr="005B6A28">
        <w:rPr>
          <w:rFonts w:asciiTheme="majorHAnsi" w:hAnsiTheme="majorHAnsi" w:cstheme="majorHAnsi"/>
          <w:sz w:val="24"/>
          <w:szCs w:val="24"/>
        </w:rPr>
        <w:t xml:space="preserve"> Part I</w:t>
      </w:r>
      <w:r w:rsidR="00F747F2" w:rsidRPr="005B6A28">
        <w:rPr>
          <w:rFonts w:asciiTheme="majorHAnsi" w:hAnsiTheme="majorHAnsi" w:cstheme="majorHAnsi"/>
          <w:sz w:val="24"/>
          <w:szCs w:val="24"/>
        </w:rPr>
        <w:t>*</w:t>
      </w:r>
    </w:p>
    <w:p w14:paraId="40C1F3FD" w14:textId="710DAA1B" w:rsidR="00F747F2" w:rsidRPr="005B6A28" w:rsidRDefault="00F747F2" w:rsidP="00177F38">
      <w:pPr>
        <w:ind w:left="2340" w:hanging="180"/>
        <w:rPr>
          <w:rFonts w:asciiTheme="majorHAnsi" w:hAnsiTheme="majorHAnsi" w:cstheme="majorHAnsi"/>
          <w:sz w:val="24"/>
          <w:szCs w:val="24"/>
        </w:rPr>
      </w:pPr>
      <w:r w:rsidRPr="005B6A28">
        <w:rPr>
          <w:rFonts w:asciiTheme="majorHAnsi" w:hAnsiTheme="majorHAnsi" w:cstheme="majorHAnsi"/>
        </w:rPr>
        <w:t>*May be in your small group</w:t>
      </w:r>
      <w:r w:rsidR="00EC1101" w:rsidRPr="005B6A28">
        <w:rPr>
          <w:rFonts w:asciiTheme="majorHAnsi" w:hAnsiTheme="majorHAnsi" w:cstheme="majorHAnsi"/>
        </w:rPr>
        <w:t xml:space="preserve"> for discussion of reading</w:t>
      </w:r>
      <w:r w:rsidRPr="005B6A28">
        <w:rPr>
          <w:rFonts w:asciiTheme="majorHAnsi" w:hAnsiTheme="majorHAnsi" w:cstheme="majorHAnsi"/>
        </w:rPr>
        <w:t>s.</w:t>
      </w:r>
    </w:p>
    <w:p w14:paraId="38B6F7CB" w14:textId="0D2D1947" w:rsidR="003C4F73" w:rsidRPr="005B6A28" w:rsidRDefault="00521383" w:rsidP="008A02AD">
      <w:pPr>
        <w:ind w:left="2160" w:firstLine="0"/>
        <w:rPr>
          <w:rFonts w:asciiTheme="majorHAnsi" w:hAnsiTheme="majorHAnsi" w:cstheme="majorHAnsi"/>
          <w:sz w:val="24"/>
          <w:szCs w:val="24"/>
        </w:rPr>
      </w:pPr>
      <w:r w:rsidRPr="005B6A28">
        <w:rPr>
          <w:rFonts w:asciiTheme="majorHAnsi" w:hAnsiTheme="majorHAnsi" w:cstheme="majorHAnsi"/>
          <w:sz w:val="24"/>
          <w:szCs w:val="24"/>
        </w:rPr>
        <w:lastRenderedPageBreak/>
        <w:t>Begin curriculum design projects</w:t>
      </w:r>
    </w:p>
    <w:p w14:paraId="34D7E40D" w14:textId="601DF692" w:rsidR="00EB7558" w:rsidRPr="005B6A28" w:rsidRDefault="00EB7558" w:rsidP="005B6A28">
      <w:pPr>
        <w:pStyle w:val="ListParagraph"/>
        <w:numPr>
          <w:ilvl w:val="0"/>
          <w:numId w:val="8"/>
        </w:numPr>
        <w:rPr>
          <w:rFonts w:asciiTheme="majorHAnsi" w:hAnsiTheme="majorHAnsi" w:cstheme="majorHAnsi"/>
          <w:sz w:val="24"/>
          <w:szCs w:val="24"/>
        </w:rPr>
      </w:pPr>
      <w:r w:rsidRPr="005B6A28">
        <w:rPr>
          <w:rFonts w:asciiTheme="majorHAnsi" w:hAnsiTheme="majorHAnsi" w:cstheme="majorHAnsi"/>
          <w:sz w:val="24"/>
          <w:szCs w:val="24"/>
        </w:rPr>
        <w:t>Theoretical orientations</w:t>
      </w:r>
    </w:p>
    <w:p w14:paraId="32E1C81A" w14:textId="2D84E2F3" w:rsidR="00EB7558" w:rsidRPr="005B6A28" w:rsidRDefault="00EB7558" w:rsidP="005B6A28">
      <w:pPr>
        <w:pStyle w:val="ListParagraph"/>
        <w:numPr>
          <w:ilvl w:val="0"/>
          <w:numId w:val="8"/>
        </w:numPr>
        <w:rPr>
          <w:rFonts w:asciiTheme="majorHAnsi" w:hAnsiTheme="majorHAnsi" w:cstheme="majorHAnsi"/>
          <w:sz w:val="24"/>
          <w:szCs w:val="24"/>
        </w:rPr>
      </w:pPr>
      <w:r w:rsidRPr="005B6A28">
        <w:rPr>
          <w:rFonts w:asciiTheme="majorHAnsi" w:hAnsiTheme="majorHAnsi" w:cstheme="majorHAnsi"/>
          <w:sz w:val="24"/>
          <w:szCs w:val="24"/>
        </w:rPr>
        <w:t>Aims and objectives</w:t>
      </w:r>
    </w:p>
    <w:p w14:paraId="5E4D01B5" w14:textId="7A0F16D3" w:rsidR="003C4F73" w:rsidRPr="005B6A28" w:rsidRDefault="00715115" w:rsidP="005B6A28">
      <w:pPr>
        <w:pStyle w:val="ListParagraph"/>
        <w:numPr>
          <w:ilvl w:val="0"/>
          <w:numId w:val="8"/>
        </w:numPr>
        <w:rPr>
          <w:rFonts w:asciiTheme="majorHAnsi" w:hAnsiTheme="majorHAnsi" w:cstheme="majorHAnsi"/>
          <w:sz w:val="24"/>
          <w:szCs w:val="24"/>
        </w:rPr>
      </w:pPr>
      <w:r w:rsidRPr="005B6A28">
        <w:rPr>
          <w:rFonts w:asciiTheme="majorHAnsi" w:hAnsiTheme="majorHAnsi" w:cstheme="majorHAnsi"/>
          <w:sz w:val="24"/>
          <w:szCs w:val="24"/>
        </w:rPr>
        <w:t xml:space="preserve">Develop plans and timeline for </w:t>
      </w:r>
      <w:r w:rsidR="005B6A28">
        <w:rPr>
          <w:rFonts w:asciiTheme="majorHAnsi" w:hAnsiTheme="majorHAnsi" w:cstheme="majorHAnsi"/>
          <w:sz w:val="24"/>
          <w:szCs w:val="24"/>
        </w:rPr>
        <w:t>completion of project</w:t>
      </w:r>
    </w:p>
    <w:p w14:paraId="0DC2F503" w14:textId="7C8794BD" w:rsidR="003C4F73" w:rsidRDefault="00521383">
      <w:pPr>
        <w:rPr>
          <w:rFonts w:asciiTheme="majorHAnsi" w:hAnsiTheme="majorHAnsi" w:cstheme="majorHAnsi"/>
          <w:sz w:val="24"/>
          <w:szCs w:val="24"/>
        </w:rPr>
      </w:pPr>
      <w:r w:rsidRPr="003F4254">
        <w:rPr>
          <w:rFonts w:asciiTheme="majorHAnsi" w:hAnsiTheme="majorHAnsi" w:cstheme="majorHAnsi"/>
          <w:sz w:val="24"/>
          <w:szCs w:val="24"/>
        </w:rPr>
        <w:tab/>
      </w:r>
      <w:r w:rsidR="005B6A28" w:rsidRPr="003F4254">
        <w:rPr>
          <w:rFonts w:asciiTheme="majorHAnsi" w:hAnsiTheme="majorHAnsi" w:cstheme="majorHAnsi"/>
          <w:sz w:val="24"/>
          <w:szCs w:val="24"/>
        </w:rPr>
        <w:t>Week 7</w:t>
      </w:r>
      <w:r w:rsidR="005B6A28">
        <w:rPr>
          <w:rFonts w:asciiTheme="majorHAnsi" w:hAnsiTheme="majorHAnsi" w:cstheme="majorHAnsi"/>
          <w:sz w:val="24"/>
          <w:szCs w:val="24"/>
        </w:rPr>
        <w:t>: 10/</w:t>
      </w:r>
      <w:r w:rsidR="00186DB0">
        <w:rPr>
          <w:rFonts w:asciiTheme="majorHAnsi" w:hAnsiTheme="majorHAnsi" w:cstheme="majorHAnsi"/>
          <w:sz w:val="24"/>
          <w:szCs w:val="24"/>
        </w:rPr>
        <w:t>6</w:t>
      </w:r>
      <w:r w:rsidRPr="003F4254">
        <w:rPr>
          <w:rFonts w:asciiTheme="majorHAnsi" w:hAnsiTheme="majorHAnsi" w:cstheme="majorHAnsi"/>
          <w:sz w:val="24"/>
          <w:szCs w:val="24"/>
        </w:rPr>
        <w:tab/>
      </w:r>
      <w:r w:rsidR="008A02AD" w:rsidRPr="003F4254">
        <w:rPr>
          <w:rFonts w:asciiTheme="majorHAnsi" w:hAnsiTheme="majorHAnsi" w:cstheme="majorHAnsi"/>
          <w:sz w:val="24"/>
          <w:szCs w:val="24"/>
        </w:rPr>
        <w:t>Those who educate (Alcock &amp; Stobbs, 2019), Section II</w:t>
      </w:r>
    </w:p>
    <w:p w14:paraId="0159A67A" w14:textId="77777777" w:rsidR="001C283F" w:rsidRDefault="0022651F" w:rsidP="00DB098D">
      <w:pPr>
        <w:ind w:left="2340" w:hanging="180"/>
        <w:rPr>
          <w:rFonts w:asciiTheme="majorHAnsi" w:hAnsiTheme="majorHAnsi" w:cstheme="majorHAnsi"/>
          <w:sz w:val="24"/>
          <w:szCs w:val="24"/>
        </w:rPr>
      </w:pPr>
      <w:r>
        <w:rPr>
          <w:rFonts w:asciiTheme="majorHAnsi" w:hAnsiTheme="majorHAnsi" w:cstheme="majorHAnsi"/>
          <w:sz w:val="24"/>
          <w:szCs w:val="24"/>
        </w:rPr>
        <w:t xml:space="preserve">Languages of representation </w:t>
      </w:r>
      <w:r w:rsidR="00FB2AA5">
        <w:rPr>
          <w:rFonts w:asciiTheme="majorHAnsi" w:hAnsiTheme="majorHAnsi" w:cstheme="majorHAnsi"/>
          <w:sz w:val="24"/>
          <w:szCs w:val="24"/>
        </w:rPr>
        <w:t xml:space="preserve">(Fleet, Patterson, &amp; Robertson, 2017) </w:t>
      </w:r>
    </w:p>
    <w:p w14:paraId="2E142C05" w14:textId="066F92A6" w:rsidR="00177F38" w:rsidRPr="003F4254" w:rsidRDefault="00FB2AA5" w:rsidP="001C283F">
      <w:pPr>
        <w:ind w:left="2610" w:hanging="180"/>
        <w:rPr>
          <w:rFonts w:asciiTheme="majorHAnsi" w:hAnsiTheme="majorHAnsi" w:cstheme="majorHAnsi"/>
          <w:sz w:val="24"/>
          <w:szCs w:val="24"/>
        </w:rPr>
      </w:pPr>
      <w:r>
        <w:rPr>
          <w:rFonts w:asciiTheme="majorHAnsi" w:hAnsiTheme="majorHAnsi" w:cstheme="majorHAnsi"/>
          <w:sz w:val="24"/>
          <w:szCs w:val="24"/>
        </w:rPr>
        <w:t>Part II</w:t>
      </w:r>
    </w:p>
    <w:p w14:paraId="0B3E2193" w14:textId="15868FA7" w:rsidR="003C4F73" w:rsidRPr="005B6A28" w:rsidRDefault="00715115" w:rsidP="005B6A28">
      <w:pPr>
        <w:pStyle w:val="ListParagraph"/>
        <w:numPr>
          <w:ilvl w:val="0"/>
          <w:numId w:val="9"/>
        </w:numPr>
        <w:rPr>
          <w:rFonts w:asciiTheme="majorHAnsi" w:hAnsiTheme="majorHAnsi" w:cstheme="majorHAnsi"/>
          <w:sz w:val="24"/>
          <w:szCs w:val="24"/>
        </w:rPr>
      </w:pPr>
      <w:r w:rsidRPr="005B6A28">
        <w:rPr>
          <w:rFonts w:asciiTheme="majorHAnsi" w:hAnsiTheme="majorHAnsi" w:cstheme="majorHAnsi"/>
          <w:sz w:val="24"/>
          <w:szCs w:val="24"/>
        </w:rPr>
        <w:t>Identify and locate data needed</w:t>
      </w:r>
    </w:p>
    <w:p w14:paraId="736E2B0B" w14:textId="5747264C" w:rsidR="00715115" w:rsidRPr="005B6A28" w:rsidRDefault="00715115" w:rsidP="005B6A28">
      <w:pPr>
        <w:pStyle w:val="ListParagraph"/>
        <w:numPr>
          <w:ilvl w:val="0"/>
          <w:numId w:val="9"/>
        </w:numPr>
        <w:rPr>
          <w:rFonts w:asciiTheme="majorHAnsi" w:hAnsiTheme="majorHAnsi" w:cstheme="majorHAnsi"/>
          <w:sz w:val="24"/>
          <w:szCs w:val="24"/>
        </w:rPr>
      </w:pPr>
      <w:r w:rsidRPr="005B6A28">
        <w:rPr>
          <w:rFonts w:asciiTheme="majorHAnsi" w:hAnsiTheme="majorHAnsi" w:cstheme="majorHAnsi"/>
          <w:sz w:val="24"/>
          <w:szCs w:val="24"/>
        </w:rPr>
        <w:t>Determine curriculum parameters</w:t>
      </w:r>
    </w:p>
    <w:p w14:paraId="699AC1B1" w14:textId="212FD91F" w:rsidR="003C4F73" w:rsidRDefault="005B6A28" w:rsidP="008A02AD">
      <w:pPr>
        <w:ind w:left="2160" w:hanging="1440"/>
        <w:rPr>
          <w:rFonts w:asciiTheme="majorHAnsi" w:hAnsiTheme="majorHAnsi" w:cstheme="majorHAnsi"/>
          <w:sz w:val="24"/>
          <w:szCs w:val="24"/>
        </w:rPr>
      </w:pPr>
      <w:r w:rsidRPr="003F4254">
        <w:rPr>
          <w:rFonts w:asciiTheme="majorHAnsi" w:hAnsiTheme="majorHAnsi" w:cstheme="majorHAnsi"/>
          <w:sz w:val="24"/>
          <w:szCs w:val="24"/>
        </w:rPr>
        <w:t>Week 8</w:t>
      </w:r>
      <w:r>
        <w:rPr>
          <w:rFonts w:asciiTheme="majorHAnsi" w:hAnsiTheme="majorHAnsi" w:cstheme="majorHAnsi"/>
          <w:sz w:val="24"/>
          <w:szCs w:val="24"/>
        </w:rPr>
        <w:t>: 10</w:t>
      </w:r>
      <w:r w:rsidR="00186DB0">
        <w:rPr>
          <w:rFonts w:asciiTheme="majorHAnsi" w:hAnsiTheme="majorHAnsi" w:cstheme="majorHAnsi"/>
          <w:sz w:val="24"/>
          <w:szCs w:val="24"/>
        </w:rPr>
        <w:t>/</w:t>
      </w:r>
      <w:r>
        <w:rPr>
          <w:rFonts w:asciiTheme="majorHAnsi" w:hAnsiTheme="majorHAnsi" w:cstheme="majorHAnsi"/>
          <w:sz w:val="24"/>
          <w:szCs w:val="24"/>
        </w:rPr>
        <w:t>1</w:t>
      </w:r>
      <w:r w:rsidR="00A53B9A">
        <w:rPr>
          <w:rFonts w:asciiTheme="majorHAnsi" w:hAnsiTheme="majorHAnsi" w:cstheme="majorHAnsi"/>
          <w:sz w:val="24"/>
          <w:szCs w:val="24"/>
        </w:rPr>
        <w:t>3</w:t>
      </w:r>
      <w:r w:rsidR="00521383" w:rsidRPr="003F4254">
        <w:rPr>
          <w:rFonts w:asciiTheme="majorHAnsi" w:hAnsiTheme="majorHAnsi" w:cstheme="majorHAnsi"/>
          <w:sz w:val="24"/>
          <w:szCs w:val="24"/>
        </w:rPr>
        <w:tab/>
      </w:r>
      <w:r>
        <w:rPr>
          <w:rFonts w:asciiTheme="majorHAnsi" w:hAnsiTheme="majorHAnsi" w:cstheme="majorHAnsi"/>
          <w:sz w:val="24"/>
          <w:szCs w:val="24"/>
        </w:rPr>
        <w:tab/>
      </w:r>
      <w:r w:rsidR="00521383" w:rsidRPr="003F4254">
        <w:rPr>
          <w:rFonts w:asciiTheme="majorHAnsi" w:hAnsiTheme="majorHAnsi" w:cstheme="majorHAnsi"/>
          <w:sz w:val="24"/>
          <w:szCs w:val="24"/>
        </w:rPr>
        <w:t>Social Constructivism and Sociocultural Approaches</w:t>
      </w:r>
      <w:r w:rsidR="008A02AD" w:rsidRPr="003F4254">
        <w:rPr>
          <w:rFonts w:asciiTheme="majorHAnsi" w:hAnsiTheme="majorHAnsi" w:cstheme="majorHAnsi"/>
          <w:sz w:val="24"/>
          <w:szCs w:val="24"/>
        </w:rPr>
        <w:t>: Embeddin</w:t>
      </w:r>
      <w:r w:rsidR="00715115" w:rsidRPr="003F4254">
        <w:rPr>
          <w:rFonts w:asciiTheme="majorHAnsi" w:hAnsiTheme="majorHAnsi" w:cstheme="majorHAnsi"/>
          <w:sz w:val="24"/>
          <w:szCs w:val="24"/>
        </w:rPr>
        <w:t>g</w:t>
      </w:r>
      <w:r w:rsidR="008A02AD" w:rsidRPr="003F4254">
        <w:rPr>
          <w:rFonts w:asciiTheme="majorHAnsi" w:hAnsiTheme="majorHAnsi" w:cstheme="majorHAnsi"/>
          <w:sz w:val="24"/>
          <w:szCs w:val="24"/>
        </w:rPr>
        <w:t xml:space="preserve"> families and communities</w:t>
      </w:r>
      <w:r w:rsidR="00715115" w:rsidRPr="003F4254">
        <w:rPr>
          <w:rFonts w:asciiTheme="majorHAnsi" w:hAnsiTheme="majorHAnsi" w:cstheme="majorHAnsi"/>
          <w:sz w:val="24"/>
          <w:szCs w:val="24"/>
        </w:rPr>
        <w:t xml:space="preserve"> (Alcock &amp; Stobbs, 2019), Section I</w:t>
      </w:r>
      <w:r w:rsidR="00B4481E" w:rsidRPr="003F4254">
        <w:rPr>
          <w:rFonts w:asciiTheme="majorHAnsi" w:hAnsiTheme="majorHAnsi" w:cstheme="majorHAnsi"/>
          <w:sz w:val="24"/>
          <w:szCs w:val="24"/>
        </w:rPr>
        <w:t>II</w:t>
      </w:r>
    </w:p>
    <w:p w14:paraId="750438A0" w14:textId="3F586A1D" w:rsidR="003D7D3E" w:rsidRPr="003F4254" w:rsidRDefault="005E5723" w:rsidP="005E5723">
      <w:pPr>
        <w:ind w:left="2430" w:hanging="270"/>
        <w:rPr>
          <w:rFonts w:asciiTheme="majorHAnsi" w:hAnsiTheme="majorHAnsi" w:cstheme="majorHAnsi"/>
          <w:sz w:val="24"/>
          <w:szCs w:val="24"/>
        </w:rPr>
      </w:pPr>
      <w:r>
        <w:rPr>
          <w:rFonts w:asciiTheme="majorHAnsi" w:hAnsiTheme="majorHAnsi" w:cstheme="majorHAnsi"/>
          <w:sz w:val="24"/>
          <w:szCs w:val="24"/>
        </w:rPr>
        <w:t>Embracing possibilities of change (Fleet, Patterson, &amp; Robertson, 2017) Part III</w:t>
      </w:r>
    </w:p>
    <w:p w14:paraId="2B2D703B" w14:textId="0EBEF357" w:rsidR="00B4481E" w:rsidRPr="005B6A28" w:rsidRDefault="00B4481E" w:rsidP="005B6A28">
      <w:pPr>
        <w:pStyle w:val="ListParagraph"/>
        <w:numPr>
          <w:ilvl w:val="0"/>
          <w:numId w:val="10"/>
        </w:numPr>
        <w:ind w:left="3600"/>
        <w:rPr>
          <w:rFonts w:asciiTheme="majorHAnsi" w:hAnsiTheme="majorHAnsi" w:cstheme="majorHAnsi"/>
          <w:sz w:val="24"/>
          <w:szCs w:val="24"/>
        </w:rPr>
      </w:pPr>
      <w:r w:rsidRPr="005B6A28">
        <w:rPr>
          <w:rFonts w:asciiTheme="majorHAnsi" w:hAnsiTheme="majorHAnsi" w:cstheme="majorHAnsi"/>
          <w:sz w:val="24"/>
          <w:szCs w:val="24"/>
        </w:rPr>
        <w:t>Formulate and submit questions</w:t>
      </w:r>
      <w:r w:rsidR="005B6A28" w:rsidRPr="005B6A28">
        <w:rPr>
          <w:rFonts w:asciiTheme="majorHAnsi" w:hAnsiTheme="majorHAnsi" w:cstheme="majorHAnsi"/>
          <w:sz w:val="24"/>
          <w:szCs w:val="24"/>
        </w:rPr>
        <w:t xml:space="preserve"> for curriculum design</w:t>
      </w:r>
    </w:p>
    <w:p w14:paraId="093753B7" w14:textId="1ECD6B77" w:rsidR="00B4481E" w:rsidRPr="005B6A28" w:rsidRDefault="00B4481E" w:rsidP="005B6A28">
      <w:pPr>
        <w:pStyle w:val="ListParagraph"/>
        <w:numPr>
          <w:ilvl w:val="0"/>
          <w:numId w:val="10"/>
        </w:numPr>
        <w:ind w:left="3600"/>
        <w:rPr>
          <w:rFonts w:asciiTheme="majorHAnsi" w:hAnsiTheme="majorHAnsi" w:cstheme="majorHAnsi"/>
          <w:sz w:val="24"/>
          <w:szCs w:val="24"/>
        </w:rPr>
      </w:pPr>
      <w:r w:rsidRPr="005B6A28">
        <w:rPr>
          <w:rFonts w:asciiTheme="majorHAnsi" w:hAnsiTheme="majorHAnsi" w:cstheme="majorHAnsi"/>
          <w:sz w:val="24"/>
          <w:szCs w:val="24"/>
        </w:rPr>
        <w:t>Share progress</w:t>
      </w:r>
      <w:r w:rsidR="005B6A28" w:rsidRPr="005B6A28">
        <w:rPr>
          <w:rFonts w:asciiTheme="majorHAnsi" w:hAnsiTheme="majorHAnsi" w:cstheme="majorHAnsi"/>
          <w:sz w:val="24"/>
          <w:szCs w:val="24"/>
        </w:rPr>
        <w:t xml:space="preserve">, questions for curriculum design &amp; investigation </w:t>
      </w:r>
    </w:p>
    <w:p w14:paraId="105AA58F" w14:textId="451A68B6" w:rsidR="003C4F73" w:rsidRDefault="005B6A28" w:rsidP="00A3137A">
      <w:pPr>
        <w:ind w:left="720" w:firstLine="0"/>
        <w:rPr>
          <w:rFonts w:asciiTheme="majorHAnsi" w:hAnsiTheme="majorHAnsi" w:cstheme="majorHAnsi"/>
          <w:sz w:val="24"/>
          <w:szCs w:val="24"/>
        </w:rPr>
      </w:pPr>
      <w:r w:rsidRPr="003F4254">
        <w:rPr>
          <w:rFonts w:asciiTheme="majorHAnsi" w:hAnsiTheme="majorHAnsi" w:cstheme="majorHAnsi"/>
          <w:sz w:val="24"/>
          <w:szCs w:val="24"/>
        </w:rPr>
        <w:t>Week 9</w:t>
      </w:r>
      <w:r>
        <w:rPr>
          <w:rFonts w:asciiTheme="majorHAnsi" w:hAnsiTheme="majorHAnsi" w:cstheme="majorHAnsi"/>
          <w:sz w:val="24"/>
          <w:szCs w:val="24"/>
        </w:rPr>
        <w:t>: 10</w:t>
      </w:r>
      <w:r w:rsidR="00995E13">
        <w:rPr>
          <w:rFonts w:asciiTheme="majorHAnsi" w:hAnsiTheme="majorHAnsi" w:cstheme="majorHAnsi"/>
          <w:sz w:val="24"/>
          <w:szCs w:val="24"/>
        </w:rPr>
        <w:t>/</w:t>
      </w:r>
      <w:r>
        <w:rPr>
          <w:rFonts w:asciiTheme="majorHAnsi" w:hAnsiTheme="majorHAnsi" w:cstheme="majorHAnsi"/>
          <w:sz w:val="24"/>
          <w:szCs w:val="24"/>
        </w:rPr>
        <w:t>2</w:t>
      </w:r>
      <w:r w:rsidR="00995E13">
        <w:rPr>
          <w:rFonts w:asciiTheme="majorHAnsi" w:hAnsiTheme="majorHAnsi" w:cstheme="majorHAnsi"/>
          <w:sz w:val="24"/>
          <w:szCs w:val="24"/>
        </w:rPr>
        <w:t>0</w:t>
      </w:r>
      <w:r w:rsidR="00521383" w:rsidRPr="003F4254">
        <w:rPr>
          <w:rFonts w:asciiTheme="majorHAnsi" w:hAnsiTheme="majorHAnsi" w:cstheme="majorHAnsi"/>
          <w:sz w:val="24"/>
          <w:szCs w:val="24"/>
        </w:rPr>
        <w:tab/>
      </w:r>
      <w:r>
        <w:rPr>
          <w:rFonts w:asciiTheme="majorHAnsi" w:hAnsiTheme="majorHAnsi" w:cstheme="majorHAnsi"/>
          <w:sz w:val="24"/>
          <w:szCs w:val="24"/>
        </w:rPr>
        <w:tab/>
      </w:r>
      <w:r w:rsidR="00B4481E" w:rsidRPr="003F4254">
        <w:rPr>
          <w:rFonts w:asciiTheme="majorHAnsi" w:hAnsiTheme="majorHAnsi" w:cstheme="majorHAnsi"/>
          <w:sz w:val="24"/>
          <w:szCs w:val="24"/>
        </w:rPr>
        <w:t>Working with systems (Alcock &amp; Stobbs, 2019), Section IV</w:t>
      </w:r>
    </w:p>
    <w:p w14:paraId="1849768B" w14:textId="2539FD79" w:rsidR="00021418" w:rsidRPr="003F4254" w:rsidRDefault="00576F1F" w:rsidP="00021418">
      <w:pPr>
        <w:ind w:left="2430" w:hanging="270"/>
        <w:rPr>
          <w:rFonts w:asciiTheme="majorHAnsi" w:hAnsiTheme="majorHAnsi" w:cstheme="majorHAnsi"/>
          <w:sz w:val="24"/>
          <w:szCs w:val="24"/>
        </w:rPr>
      </w:pPr>
      <w:r>
        <w:rPr>
          <w:rFonts w:asciiTheme="majorHAnsi" w:hAnsiTheme="majorHAnsi" w:cstheme="majorHAnsi"/>
          <w:sz w:val="24"/>
          <w:szCs w:val="24"/>
        </w:rPr>
        <w:t>The wider view of pedagogical documentation &amp; curriculum development (Fleet, Patterson, &amp; Robertson, 2017) Part IV</w:t>
      </w:r>
    </w:p>
    <w:p w14:paraId="3131602B" w14:textId="77777777" w:rsidR="001C283F" w:rsidRDefault="001C283F" w:rsidP="001C283F">
      <w:pPr>
        <w:ind w:left="2880" w:hanging="450"/>
        <w:rPr>
          <w:rFonts w:asciiTheme="majorHAnsi" w:hAnsiTheme="majorHAnsi" w:cstheme="majorHAnsi"/>
          <w:sz w:val="24"/>
          <w:szCs w:val="24"/>
        </w:rPr>
      </w:pPr>
      <w:r>
        <w:rPr>
          <w:rFonts w:asciiTheme="majorHAnsi" w:hAnsiTheme="majorHAnsi" w:cstheme="majorHAnsi"/>
          <w:sz w:val="24"/>
          <w:szCs w:val="24"/>
        </w:rPr>
        <w:t>Part IV</w:t>
      </w:r>
    </w:p>
    <w:p w14:paraId="10F1CF53" w14:textId="2F0D6D93" w:rsidR="00A65731" w:rsidRPr="001C283F" w:rsidRDefault="00B54459" w:rsidP="001C283F">
      <w:pPr>
        <w:pStyle w:val="ListParagraph"/>
        <w:numPr>
          <w:ilvl w:val="0"/>
          <w:numId w:val="11"/>
        </w:numPr>
        <w:ind w:left="3600"/>
        <w:rPr>
          <w:rFonts w:asciiTheme="majorHAnsi" w:hAnsiTheme="majorHAnsi" w:cstheme="majorHAnsi"/>
          <w:sz w:val="24"/>
          <w:szCs w:val="24"/>
        </w:rPr>
      </w:pPr>
      <w:r w:rsidRPr="001C283F">
        <w:rPr>
          <w:rFonts w:asciiTheme="majorHAnsi" w:hAnsiTheme="majorHAnsi" w:cstheme="majorHAnsi"/>
          <w:sz w:val="24"/>
          <w:szCs w:val="24"/>
        </w:rPr>
        <w:t>Design layout</w:t>
      </w:r>
      <w:r w:rsidR="00A65731" w:rsidRPr="001C283F">
        <w:rPr>
          <w:rFonts w:asciiTheme="majorHAnsi" w:hAnsiTheme="majorHAnsi" w:cstheme="majorHAnsi"/>
        </w:rPr>
        <w:t xml:space="preserve">, </w:t>
      </w:r>
      <w:r w:rsidR="00A65731" w:rsidRPr="001C283F">
        <w:rPr>
          <w:rFonts w:asciiTheme="majorHAnsi" w:hAnsiTheme="majorHAnsi" w:cstheme="majorHAnsi"/>
          <w:sz w:val="24"/>
          <w:szCs w:val="24"/>
        </w:rPr>
        <w:t>Component development</w:t>
      </w:r>
    </w:p>
    <w:p w14:paraId="1E4C2317" w14:textId="75908A66" w:rsidR="00C16F3A" w:rsidRDefault="005B6A28" w:rsidP="00C16F3A">
      <w:pPr>
        <w:ind w:left="2160" w:hanging="1440"/>
        <w:rPr>
          <w:rFonts w:asciiTheme="majorHAnsi" w:hAnsiTheme="majorHAnsi" w:cstheme="majorHAnsi"/>
        </w:rPr>
      </w:pPr>
      <w:r w:rsidRPr="003F4254">
        <w:rPr>
          <w:rFonts w:asciiTheme="majorHAnsi" w:hAnsiTheme="majorHAnsi" w:cstheme="majorHAnsi"/>
          <w:sz w:val="24"/>
          <w:szCs w:val="24"/>
        </w:rPr>
        <w:t>Week 10</w:t>
      </w:r>
      <w:r>
        <w:rPr>
          <w:rFonts w:asciiTheme="majorHAnsi" w:hAnsiTheme="majorHAnsi" w:cstheme="majorHAnsi"/>
          <w:sz w:val="24"/>
          <w:szCs w:val="24"/>
        </w:rPr>
        <w:t>: 10</w:t>
      </w:r>
      <w:r w:rsidR="00995E13">
        <w:rPr>
          <w:rFonts w:asciiTheme="majorHAnsi" w:hAnsiTheme="majorHAnsi" w:cstheme="majorHAnsi"/>
          <w:sz w:val="24"/>
          <w:szCs w:val="24"/>
        </w:rPr>
        <w:t>/</w:t>
      </w:r>
      <w:r>
        <w:rPr>
          <w:rFonts w:asciiTheme="majorHAnsi" w:hAnsiTheme="majorHAnsi" w:cstheme="majorHAnsi"/>
          <w:sz w:val="24"/>
          <w:szCs w:val="24"/>
        </w:rPr>
        <w:t>2</w:t>
      </w:r>
      <w:r w:rsidR="00995E13">
        <w:rPr>
          <w:rFonts w:asciiTheme="majorHAnsi" w:hAnsiTheme="majorHAnsi" w:cstheme="majorHAnsi"/>
          <w:sz w:val="24"/>
          <w:szCs w:val="24"/>
        </w:rPr>
        <w:t>7</w:t>
      </w:r>
      <w:r>
        <w:rPr>
          <w:rFonts w:asciiTheme="majorHAnsi" w:hAnsiTheme="majorHAnsi" w:cstheme="majorHAnsi"/>
        </w:rPr>
        <w:tab/>
      </w:r>
      <w:r w:rsidR="00C16F3A" w:rsidRPr="003F4254">
        <w:rPr>
          <w:rFonts w:asciiTheme="majorHAnsi" w:hAnsiTheme="majorHAnsi" w:cstheme="majorHAnsi"/>
          <w:sz w:val="24"/>
          <w:szCs w:val="24"/>
        </w:rPr>
        <w:t>Field test component/s</w:t>
      </w:r>
      <w:r w:rsidR="00C16F3A">
        <w:rPr>
          <w:rFonts w:asciiTheme="majorHAnsi" w:hAnsiTheme="majorHAnsi" w:cstheme="majorHAnsi"/>
        </w:rPr>
        <w:t>,</w:t>
      </w:r>
      <w:r w:rsidR="00C16F3A" w:rsidRPr="00A65731">
        <w:rPr>
          <w:rFonts w:asciiTheme="majorHAnsi" w:hAnsiTheme="majorHAnsi" w:cstheme="majorHAnsi"/>
        </w:rPr>
        <w:t xml:space="preserve"> </w:t>
      </w:r>
      <w:r w:rsidR="00C16F3A" w:rsidRPr="003F4254">
        <w:rPr>
          <w:rFonts w:asciiTheme="majorHAnsi" w:hAnsiTheme="majorHAnsi" w:cstheme="majorHAnsi"/>
          <w:sz w:val="24"/>
          <w:szCs w:val="24"/>
        </w:rPr>
        <w:t>Design work</w:t>
      </w:r>
    </w:p>
    <w:p w14:paraId="69EADCE7" w14:textId="386A2508" w:rsidR="00C16F3A" w:rsidRDefault="00C16F3A" w:rsidP="005B6A28">
      <w:pPr>
        <w:ind w:left="2880" w:firstLine="0"/>
        <w:rPr>
          <w:rFonts w:asciiTheme="majorHAnsi" w:hAnsiTheme="majorHAnsi" w:cstheme="majorHAnsi"/>
          <w:sz w:val="24"/>
          <w:szCs w:val="24"/>
        </w:rPr>
      </w:pPr>
      <w:r w:rsidRPr="003F4254">
        <w:rPr>
          <w:rFonts w:asciiTheme="majorHAnsi" w:hAnsiTheme="majorHAnsi" w:cstheme="majorHAnsi"/>
          <w:sz w:val="24"/>
          <w:szCs w:val="24"/>
        </w:rPr>
        <w:t>Identification of curriculum reviewers.</w:t>
      </w:r>
    </w:p>
    <w:p w14:paraId="0E3AC3DF" w14:textId="679B070D" w:rsidR="003C4F73" w:rsidRPr="003F4254" w:rsidRDefault="00521383">
      <w:pPr>
        <w:rPr>
          <w:rFonts w:asciiTheme="majorHAnsi" w:hAnsiTheme="majorHAnsi" w:cstheme="majorHAnsi"/>
          <w:sz w:val="24"/>
          <w:szCs w:val="24"/>
        </w:rPr>
      </w:pPr>
      <w:r w:rsidRPr="003F4254">
        <w:rPr>
          <w:rFonts w:asciiTheme="majorHAnsi" w:hAnsiTheme="majorHAnsi" w:cstheme="majorHAnsi"/>
          <w:sz w:val="24"/>
          <w:szCs w:val="24"/>
        </w:rPr>
        <w:tab/>
      </w:r>
      <w:r w:rsidR="005B6A28">
        <w:rPr>
          <w:rFonts w:asciiTheme="majorHAnsi" w:hAnsiTheme="majorHAnsi" w:cstheme="majorHAnsi"/>
          <w:sz w:val="24"/>
          <w:szCs w:val="24"/>
        </w:rPr>
        <w:t>Week 11: 11</w:t>
      </w:r>
      <w:r w:rsidR="00216404">
        <w:rPr>
          <w:rFonts w:asciiTheme="majorHAnsi" w:hAnsiTheme="majorHAnsi" w:cstheme="majorHAnsi"/>
          <w:sz w:val="24"/>
          <w:szCs w:val="24"/>
        </w:rPr>
        <w:t>/</w:t>
      </w:r>
      <w:r w:rsidR="00BD1DA2">
        <w:rPr>
          <w:rFonts w:asciiTheme="majorHAnsi" w:hAnsiTheme="majorHAnsi" w:cstheme="majorHAnsi"/>
          <w:sz w:val="24"/>
          <w:szCs w:val="24"/>
        </w:rPr>
        <w:t>3</w:t>
      </w:r>
      <w:r w:rsidR="00BD1DA2">
        <w:rPr>
          <w:rFonts w:asciiTheme="majorHAnsi" w:hAnsiTheme="majorHAnsi" w:cstheme="majorHAnsi"/>
          <w:sz w:val="24"/>
          <w:szCs w:val="24"/>
        </w:rPr>
        <w:tab/>
      </w:r>
      <w:r w:rsidRPr="003F4254">
        <w:rPr>
          <w:rFonts w:asciiTheme="majorHAnsi" w:hAnsiTheme="majorHAnsi" w:cstheme="majorHAnsi"/>
          <w:sz w:val="24"/>
          <w:szCs w:val="24"/>
        </w:rPr>
        <w:tab/>
      </w:r>
      <w:r w:rsidR="00A65731" w:rsidRPr="003F4254">
        <w:rPr>
          <w:rFonts w:asciiTheme="majorHAnsi" w:hAnsiTheme="majorHAnsi" w:cstheme="majorHAnsi"/>
          <w:sz w:val="24"/>
          <w:szCs w:val="24"/>
        </w:rPr>
        <w:t>Group and Independent Design Work</w:t>
      </w:r>
      <w:r w:rsidR="00A65731">
        <w:rPr>
          <w:rFonts w:asciiTheme="majorHAnsi" w:hAnsiTheme="majorHAnsi" w:cstheme="majorHAnsi"/>
        </w:rPr>
        <w:t>, areas of interest</w:t>
      </w:r>
    </w:p>
    <w:p w14:paraId="7F78EDFE" w14:textId="5FA4080F" w:rsidR="003C4F73" w:rsidRDefault="002F01D0" w:rsidP="002F01D0">
      <w:pPr>
        <w:ind w:left="2160"/>
        <w:rPr>
          <w:rFonts w:asciiTheme="majorHAnsi" w:hAnsiTheme="majorHAnsi" w:cstheme="majorHAnsi"/>
        </w:rPr>
      </w:pPr>
      <w:r w:rsidRPr="003F4254">
        <w:rPr>
          <w:rFonts w:asciiTheme="majorHAnsi" w:hAnsiTheme="majorHAnsi" w:cstheme="majorHAnsi"/>
          <w:sz w:val="24"/>
          <w:szCs w:val="24"/>
        </w:rPr>
        <w:t>Proof drafts and submit</w:t>
      </w:r>
    </w:p>
    <w:p w14:paraId="45472A35" w14:textId="07FCAFAE" w:rsidR="005B6A28" w:rsidRDefault="00521383" w:rsidP="00BD1DA2">
      <w:pPr>
        <w:rPr>
          <w:rFonts w:asciiTheme="majorHAnsi" w:hAnsiTheme="majorHAnsi" w:cstheme="majorHAnsi"/>
          <w:sz w:val="24"/>
          <w:szCs w:val="24"/>
        </w:rPr>
      </w:pPr>
      <w:r w:rsidRPr="003F4254">
        <w:rPr>
          <w:rFonts w:asciiTheme="majorHAnsi" w:hAnsiTheme="majorHAnsi" w:cstheme="majorHAnsi"/>
          <w:sz w:val="24"/>
          <w:szCs w:val="24"/>
        </w:rPr>
        <w:tab/>
      </w:r>
      <w:r w:rsidR="00BD1DA2">
        <w:rPr>
          <w:rFonts w:asciiTheme="majorHAnsi" w:hAnsiTheme="majorHAnsi" w:cstheme="majorHAnsi"/>
          <w:sz w:val="24"/>
          <w:szCs w:val="24"/>
        </w:rPr>
        <w:t>Week 12: 11/10</w:t>
      </w:r>
      <w:r w:rsidR="00BD1DA2">
        <w:rPr>
          <w:rFonts w:asciiTheme="majorHAnsi" w:hAnsiTheme="majorHAnsi" w:cstheme="majorHAnsi"/>
          <w:sz w:val="24"/>
          <w:szCs w:val="24"/>
        </w:rPr>
        <w:tab/>
      </w:r>
      <w:r w:rsidR="005B6A28">
        <w:rPr>
          <w:rFonts w:asciiTheme="majorHAnsi" w:hAnsiTheme="majorHAnsi" w:cstheme="majorHAnsi"/>
          <w:sz w:val="24"/>
          <w:szCs w:val="24"/>
        </w:rPr>
        <w:t>Book review sharing</w:t>
      </w:r>
    </w:p>
    <w:p w14:paraId="4AD75293" w14:textId="2029D939" w:rsidR="00BD1DA2" w:rsidRDefault="00BD1DA2" w:rsidP="00BD1DA2">
      <w:pPr>
        <w:rPr>
          <w:rFonts w:asciiTheme="majorHAnsi" w:hAnsiTheme="majorHAnsi" w:cstheme="majorHAnsi"/>
          <w:sz w:val="24"/>
          <w:szCs w:val="24"/>
        </w:rPr>
      </w:pPr>
      <w:r>
        <w:rPr>
          <w:rFonts w:asciiTheme="majorHAnsi" w:hAnsiTheme="majorHAnsi" w:cstheme="majorHAnsi"/>
          <w:sz w:val="24"/>
          <w:szCs w:val="24"/>
        </w:rPr>
        <w:tab/>
        <w:t>Weeks 13 &amp; 14: 11/17 &amp; 12/1</w:t>
      </w:r>
      <w:r>
        <w:rPr>
          <w:rFonts w:asciiTheme="majorHAnsi" w:hAnsiTheme="majorHAnsi" w:cstheme="majorHAnsi"/>
          <w:sz w:val="24"/>
          <w:szCs w:val="24"/>
        </w:rPr>
        <w:tab/>
      </w:r>
      <w:r w:rsidRPr="003F4254">
        <w:rPr>
          <w:rFonts w:asciiTheme="majorHAnsi" w:hAnsiTheme="majorHAnsi" w:cstheme="majorHAnsi"/>
          <w:sz w:val="24"/>
          <w:szCs w:val="24"/>
        </w:rPr>
        <w:t>Share and appraise products</w:t>
      </w:r>
    </w:p>
    <w:p w14:paraId="2F8A0F6C" w14:textId="0ABBD27A" w:rsidR="00BD1DA2" w:rsidRPr="00BD1DA2" w:rsidRDefault="00BD1DA2" w:rsidP="00BD1DA2">
      <w:pPr>
        <w:rPr>
          <w:rFonts w:asciiTheme="majorHAnsi" w:hAnsiTheme="majorHAnsi" w:cstheme="majorHAnsi"/>
          <w:sz w:val="24"/>
          <w:szCs w:val="24"/>
        </w:rPr>
      </w:pPr>
      <w:r>
        <w:rPr>
          <w:rFonts w:asciiTheme="majorHAnsi" w:hAnsiTheme="majorHAnsi" w:cstheme="majorHAnsi"/>
          <w:sz w:val="24"/>
          <w:szCs w:val="24"/>
        </w:rPr>
        <w:tab/>
      </w:r>
    </w:p>
    <w:p w14:paraId="189F5085" w14:textId="77777777" w:rsidR="002D319F" w:rsidRPr="003F4254" w:rsidRDefault="002D319F">
      <w:pPr>
        <w:rPr>
          <w:rFonts w:asciiTheme="majorHAnsi" w:hAnsiTheme="majorHAnsi" w:cstheme="majorHAnsi"/>
          <w:sz w:val="24"/>
          <w:szCs w:val="24"/>
        </w:rPr>
      </w:pPr>
    </w:p>
    <w:p w14:paraId="672200DA" w14:textId="77777777" w:rsidR="003C4F73" w:rsidRPr="003F4254" w:rsidRDefault="00521383">
      <w:pPr>
        <w:rPr>
          <w:rFonts w:asciiTheme="majorHAnsi" w:hAnsiTheme="majorHAnsi" w:cstheme="majorHAnsi"/>
          <w:sz w:val="24"/>
          <w:szCs w:val="24"/>
        </w:rPr>
      </w:pPr>
      <w:r w:rsidRPr="003F4254">
        <w:rPr>
          <w:rFonts w:asciiTheme="majorHAnsi" w:hAnsiTheme="majorHAnsi" w:cstheme="majorHAnsi"/>
          <w:b/>
          <w:sz w:val="24"/>
          <w:szCs w:val="24"/>
        </w:rPr>
        <w:t>7.  Course Requirements/Evaluation:</w:t>
      </w:r>
    </w:p>
    <w:p w14:paraId="50BF73AA" w14:textId="11FD0A6B" w:rsidR="003C4F73" w:rsidRPr="003F4254" w:rsidRDefault="00521383" w:rsidP="00AF7061">
      <w:pPr>
        <w:ind w:left="720" w:firstLine="720"/>
        <w:jc w:val="both"/>
        <w:rPr>
          <w:rFonts w:asciiTheme="majorHAnsi" w:hAnsiTheme="majorHAnsi" w:cstheme="majorHAnsi"/>
          <w:sz w:val="24"/>
          <w:szCs w:val="24"/>
        </w:rPr>
      </w:pPr>
      <w:r w:rsidRPr="003F4254">
        <w:rPr>
          <w:rFonts w:asciiTheme="majorHAnsi" w:hAnsiTheme="majorHAnsi" w:cstheme="majorHAnsi"/>
          <w:sz w:val="24"/>
          <w:szCs w:val="24"/>
        </w:rPr>
        <w:t>A.</w:t>
      </w:r>
      <w:r w:rsidR="004641A5">
        <w:rPr>
          <w:rFonts w:asciiTheme="majorHAnsi" w:hAnsiTheme="majorHAnsi" w:cstheme="majorHAnsi"/>
        </w:rPr>
        <w:t xml:space="preserve"> </w:t>
      </w:r>
      <w:r w:rsidRPr="003F4254">
        <w:rPr>
          <w:rFonts w:asciiTheme="majorHAnsi" w:hAnsiTheme="majorHAnsi" w:cstheme="majorHAnsi"/>
          <w:sz w:val="24"/>
          <w:szCs w:val="24"/>
        </w:rPr>
        <w:t xml:space="preserve">As individuals or in small groups, each student is required to complete and submit a </w:t>
      </w:r>
      <w:r w:rsidR="00D46F8A" w:rsidRPr="00DB68CC">
        <w:rPr>
          <w:rFonts w:asciiTheme="majorHAnsi" w:hAnsiTheme="majorHAnsi" w:cstheme="majorHAnsi"/>
          <w:b/>
          <w:bCs/>
        </w:rPr>
        <w:t>well-designed</w:t>
      </w:r>
      <w:r w:rsidRPr="00DB68CC">
        <w:rPr>
          <w:rFonts w:asciiTheme="majorHAnsi" w:hAnsiTheme="majorHAnsi" w:cstheme="majorHAnsi"/>
          <w:b/>
          <w:bCs/>
          <w:sz w:val="24"/>
          <w:szCs w:val="24"/>
        </w:rPr>
        <w:t xml:space="preserve"> curriculum</w:t>
      </w:r>
      <w:r w:rsidRPr="003F4254">
        <w:rPr>
          <w:rFonts w:asciiTheme="majorHAnsi" w:hAnsiTheme="majorHAnsi" w:cstheme="majorHAnsi"/>
          <w:sz w:val="24"/>
          <w:szCs w:val="24"/>
        </w:rPr>
        <w:t xml:space="preserve"> that will be evaluated according to the following criteria:</w:t>
      </w:r>
    </w:p>
    <w:p w14:paraId="5BC51EF1" w14:textId="77777777" w:rsidR="003C4F73" w:rsidRPr="003F4254" w:rsidRDefault="00521383" w:rsidP="00D46F8A">
      <w:pPr>
        <w:ind w:left="1710"/>
        <w:jc w:val="both"/>
        <w:rPr>
          <w:rFonts w:asciiTheme="majorHAnsi" w:hAnsiTheme="majorHAnsi" w:cstheme="majorHAnsi"/>
          <w:sz w:val="24"/>
          <w:szCs w:val="24"/>
        </w:rPr>
      </w:pPr>
      <w:r w:rsidRPr="003F4254">
        <w:rPr>
          <w:rFonts w:asciiTheme="majorHAnsi" w:hAnsiTheme="majorHAnsi" w:cstheme="majorHAnsi"/>
          <w:sz w:val="24"/>
          <w:szCs w:val="24"/>
        </w:rPr>
        <w:tab/>
        <w:t>1.</w:t>
      </w:r>
      <w:r w:rsidRPr="003F4254">
        <w:rPr>
          <w:rFonts w:asciiTheme="majorHAnsi" w:hAnsiTheme="majorHAnsi" w:cstheme="majorHAnsi"/>
          <w:sz w:val="24"/>
          <w:szCs w:val="24"/>
        </w:rPr>
        <w:tab/>
        <w:t>Theory based</w:t>
      </w:r>
    </w:p>
    <w:p w14:paraId="3440E9C1" w14:textId="77777777" w:rsidR="003C4F73" w:rsidRPr="003F4254" w:rsidRDefault="00521383" w:rsidP="00D46F8A">
      <w:pPr>
        <w:ind w:left="1710"/>
        <w:jc w:val="both"/>
        <w:rPr>
          <w:rFonts w:asciiTheme="majorHAnsi" w:hAnsiTheme="majorHAnsi" w:cstheme="majorHAnsi"/>
          <w:sz w:val="24"/>
          <w:szCs w:val="24"/>
        </w:rPr>
      </w:pPr>
      <w:r w:rsidRPr="003F4254">
        <w:rPr>
          <w:rFonts w:asciiTheme="majorHAnsi" w:hAnsiTheme="majorHAnsi" w:cstheme="majorHAnsi"/>
          <w:sz w:val="24"/>
          <w:szCs w:val="24"/>
        </w:rPr>
        <w:tab/>
        <w:t>2.</w:t>
      </w:r>
      <w:r w:rsidRPr="003F4254">
        <w:rPr>
          <w:rFonts w:asciiTheme="majorHAnsi" w:hAnsiTheme="majorHAnsi" w:cstheme="majorHAnsi"/>
          <w:sz w:val="24"/>
          <w:szCs w:val="24"/>
        </w:rPr>
        <w:tab/>
        <w:t>Supported by empirical research</w:t>
      </w:r>
    </w:p>
    <w:p w14:paraId="395461A9" w14:textId="33C17D71" w:rsidR="003C4F73" w:rsidRPr="003F4254" w:rsidRDefault="00521383" w:rsidP="00D46F8A">
      <w:pPr>
        <w:ind w:left="1710"/>
        <w:jc w:val="both"/>
        <w:rPr>
          <w:rFonts w:asciiTheme="majorHAnsi" w:hAnsiTheme="majorHAnsi" w:cstheme="majorHAnsi"/>
          <w:sz w:val="24"/>
          <w:szCs w:val="24"/>
        </w:rPr>
      </w:pPr>
      <w:r w:rsidRPr="003F4254">
        <w:rPr>
          <w:rFonts w:asciiTheme="majorHAnsi" w:hAnsiTheme="majorHAnsi" w:cstheme="majorHAnsi"/>
          <w:sz w:val="24"/>
          <w:szCs w:val="24"/>
        </w:rPr>
        <w:tab/>
        <w:t>3.</w:t>
      </w:r>
      <w:r w:rsidRPr="003F4254">
        <w:rPr>
          <w:rFonts w:asciiTheme="majorHAnsi" w:hAnsiTheme="majorHAnsi" w:cstheme="majorHAnsi"/>
          <w:sz w:val="24"/>
          <w:szCs w:val="24"/>
        </w:rPr>
        <w:tab/>
        <w:t xml:space="preserve">Contains a </w:t>
      </w:r>
      <w:r w:rsidR="00D46F8A" w:rsidRPr="003F4254">
        <w:rPr>
          <w:rFonts w:asciiTheme="majorHAnsi" w:hAnsiTheme="majorHAnsi" w:cstheme="majorHAnsi"/>
        </w:rPr>
        <w:t>well-developed</w:t>
      </w:r>
      <w:r w:rsidRPr="003F4254">
        <w:rPr>
          <w:rFonts w:asciiTheme="majorHAnsi" w:hAnsiTheme="majorHAnsi" w:cstheme="majorHAnsi"/>
          <w:sz w:val="24"/>
          <w:szCs w:val="24"/>
        </w:rPr>
        <w:t xml:space="preserve"> rationale for the need of the curriculum</w:t>
      </w:r>
    </w:p>
    <w:p w14:paraId="75337459" w14:textId="77777777" w:rsidR="003C4F73" w:rsidRPr="003F4254" w:rsidRDefault="00521383" w:rsidP="00D46F8A">
      <w:pPr>
        <w:ind w:left="1710"/>
        <w:jc w:val="both"/>
        <w:rPr>
          <w:rFonts w:asciiTheme="majorHAnsi" w:hAnsiTheme="majorHAnsi" w:cstheme="majorHAnsi"/>
          <w:sz w:val="24"/>
          <w:szCs w:val="24"/>
        </w:rPr>
      </w:pPr>
      <w:r w:rsidRPr="003F4254">
        <w:rPr>
          <w:rFonts w:asciiTheme="majorHAnsi" w:hAnsiTheme="majorHAnsi" w:cstheme="majorHAnsi"/>
          <w:sz w:val="24"/>
          <w:szCs w:val="24"/>
        </w:rPr>
        <w:tab/>
        <w:t>4.</w:t>
      </w:r>
      <w:r w:rsidRPr="003F4254">
        <w:rPr>
          <w:rFonts w:asciiTheme="majorHAnsi" w:hAnsiTheme="majorHAnsi" w:cstheme="majorHAnsi"/>
          <w:sz w:val="24"/>
          <w:szCs w:val="24"/>
        </w:rPr>
        <w:tab/>
        <w:t>Uses plain language</w:t>
      </w:r>
    </w:p>
    <w:p w14:paraId="52036002" w14:textId="77777777" w:rsidR="003C4F73" w:rsidRPr="003F4254" w:rsidRDefault="00521383" w:rsidP="00D46F8A">
      <w:pPr>
        <w:ind w:left="1710"/>
        <w:jc w:val="both"/>
        <w:rPr>
          <w:rFonts w:asciiTheme="majorHAnsi" w:hAnsiTheme="majorHAnsi" w:cstheme="majorHAnsi"/>
          <w:sz w:val="24"/>
          <w:szCs w:val="24"/>
        </w:rPr>
      </w:pPr>
      <w:r w:rsidRPr="003F4254">
        <w:rPr>
          <w:rFonts w:asciiTheme="majorHAnsi" w:hAnsiTheme="majorHAnsi" w:cstheme="majorHAnsi"/>
          <w:sz w:val="24"/>
          <w:szCs w:val="24"/>
        </w:rPr>
        <w:tab/>
        <w:t>5.</w:t>
      </w:r>
      <w:r w:rsidRPr="003F4254">
        <w:rPr>
          <w:rFonts w:asciiTheme="majorHAnsi" w:hAnsiTheme="majorHAnsi" w:cstheme="majorHAnsi"/>
          <w:sz w:val="24"/>
          <w:szCs w:val="24"/>
        </w:rPr>
        <w:tab/>
        <w:t>Originality</w:t>
      </w:r>
    </w:p>
    <w:p w14:paraId="6687194C" w14:textId="77777777" w:rsidR="003C4F73" w:rsidRPr="003F4254" w:rsidRDefault="00521383" w:rsidP="00D46F8A">
      <w:pPr>
        <w:ind w:left="1710"/>
        <w:jc w:val="both"/>
        <w:rPr>
          <w:rFonts w:asciiTheme="majorHAnsi" w:hAnsiTheme="majorHAnsi" w:cstheme="majorHAnsi"/>
          <w:sz w:val="24"/>
          <w:szCs w:val="24"/>
        </w:rPr>
      </w:pPr>
      <w:r w:rsidRPr="003F4254">
        <w:rPr>
          <w:rFonts w:asciiTheme="majorHAnsi" w:hAnsiTheme="majorHAnsi" w:cstheme="majorHAnsi"/>
          <w:sz w:val="24"/>
          <w:szCs w:val="24"/>
        </w:rPr>
        <w:tab/>
        <w:t>6.</w:t>
      </w:r>
      <w:r w:rsidRPr="003F4254">
        <w:rPr>
          <w:rFonts w:asciiTheme="majorHAnsi" w:hAnsiTheme="majorHAnsi" w:cstheme="majorHAnsi"/>
          <w:sz w:val="24"/>
          <w:szCs w:val="24"/>
        </w:rPr>
        <w:tab/>
        <w:t>Practical Easy to Use</w:t>
      </w:r>
    </w:p>
    <w:p w14:paraId="67E25A04" w14:textId="77777777" w:rsidR="003C4F73" w:rsidRPr="003F4254" w:rsidRDefault="00521383" w:rsidP="00D46F8A">
      <w:pPr>
        <w:ind w:left="1710"/>
        <w:jc w:val="both"/>
        <w:rPr>
          <w:rFonts w:asciiTheme="majorHAnsi" w:hAnsiTheme="majorHAnsi" w:cstheme="majorHAnsi"/>
          <w:sz w:val="24"/>
          <w:szCs w:val="24"/>
        </w:rPr>
      </w:pPr>
      <w:r w:rsidRPr="003F4254">
        <w:rPr>
          <w:rFonts w:asciiTheme="majorHAnsi" w:hAnsiTheme="majorHAnsi" w:cstheme="majorHAnsi"/>
          <w:sz w:val="24"/>
          <w:szCs w:val="24"/>
        </w:rPr>
        <w:tab/>
        <w:t>7.</w:t>
      </w:r>
      <w:r w:rsidRPr="003F4254">
        <w:rPr>
          <w:rFonts w:asciiTheme="majorHAnsi" w:hAnsiTheme="majorHAnsi" w:cstheme="majorHAnsi"/>
          <w:sz w:val="24"/>
          <w:szCs w:val="24"/>
        </w:rPr>
        <w:tab/>
        <w:t>Consistency between all components</w:t>
      </w:r>
    </w:p>
    <w:p w14:paraId="71A42A62" w14:textId="77777777" w:rsidR="003C4F73" w:rsidRPr="003F4254" w:rsidRDefault="00521383" w:rsidP="00D46F8A">
      <w:pPr>
        <w:ind w:left="1710"/>
        <w:jc w:val="both"/>
        <w:rPr>
          <w:rFonts w:asciiTheme="majorHAnsi" w:hAnsiTheme="majorHAnsi" w:cstheme="majorHAnsi"/>
          <w:sz w:val="24"/>
          <w:szCs w:val="24"/>
        </w:rPr>
      </w:pPr>
      <w:r w:rsidRPr="003F4254">
        <w:rPr>
          <w:rFonts w:asciiTheme="majorHAnsi" w:hAnsiTheme="majorHAnsi" w:cstheme="majorHAnsi"/>
          <w:sz w:val="24"/>
          <w:szCs w:val="24"/>
        </w:rPr>
        <w:tab/>
        <w:t>8.</w:t>
      </w:r>
      <w:r w:rsidRPr="003F4254">
        <w:rPr>
          <w:rFonts w:asciiTheme="majorHAnsi" w:hAnsiTheme="majorHAnsi" w:cstheme="majorHAnsi"/>
          <w:sz w:val="24"/>
          <w:szCs w:val="24"/>
        </w:rPr>
        <w:tab/>
        <w:t>Completeness in terms of intent, population, and time span</w:t>
      </w:r>
    </w:p>
    <w:p w14:paraId="41FAF720" w14:textId="77777777" w:rsidR="003C4F73" w:rsidRPr="003F4254" w:rsidRDefault="003C4F73">
      <w:pPr>
        <w:jc w:val="both"/>
        <w:rPr>
          <w:rFonts w:asciiTheme="majorHAnsi" w:hAnsiTheme="majorHAnsi" w:cstheme="majorHAnsi"/>
          <w:sz w:val="24"/>
          <w:szCs w:val="24"/>
        </w:rPr>
      </w:pPr>
    </w:p>
    <w:p w14:paraId="53E75479" w14:textId="3AAE89B6" w:rsidR="003C4F73" w:rsidRPr="003F4254" w:rsidRDefault="00521383" w:rsidP="00A041CF">
      <w:pPr>
        <w:ind w:left="720" w:firstLine="720"/>
        <w:jc w:val="both"/>
        <w:rPr>
          <w:rFonts w:asciiTheme="majorHAnsi" w:hAnsiTheme="majorHAnsi" w:cstheme="majorHAnsi"/>
          <w:sz w:val="24"/>
          <w:szCs w:val="24"/>
        </w:rPr>
      </w:pPr>
      <w:r w:rsidRPr="003F4254">
        <w:rPr>
          <w:rFonts w:asciiTheme="majorHAnsi" w:hAnsiTheme="majorHAnsi" w:cstheme="majorHAnsi"/>
          <w:sz w:val="24"/>
          <w:szCs w:val="24"/>
        </w:rPr>
        <w:t>B.</w:t>
      </w:r>
      <w:r w:rsidR="004641A5">
        <w:rPr>
          <w:rFonts w:asciiTheme="majorHAnsi" w:hAnsiTheme="majorHAnsi" w:cstheme="majorHAnsi"/>
        </w:rPr>
        <w:t xml:space="preserve"> </w:t>
      </w:r>
      <w:r w:rsidRPr="003F4254">
        <w:rPr>
          <w:rFonts w:asciiTheme="majorHAnsi" w:hAnsiTheme="majorHAnsi" w:cstheme="majorHAnsi"/>
          <w:sz w:val="24"/>
          <w:szCs w:val="24"/>
        </w:rPr>
        <w:t xml:space="preserve">Each student is required to present their completed project to the class for </w:t>
      </w:r>
      <w:r w:rsidR="009A39C6">
        <w:rPr>
          <w:rFonts w:asciiTheme="majorHAnsi" w:hAnsiTheme="majorHAnsi" w:cstheme="majorHAnsi"/>
          <w:sz w:val="24"/>
          <w:szCs w:val="24"/>
        </w:rPr>
        <w:t xml:space="preserve">feedback </w:t>
      </w:r>
      <w:r w:rsidRPr="003F4254">
        <w:rPr>
          <w:rFonts w:asciiTheme="majorHAnsi" w:hAnsiTheme="majorHAnsi" w:cstheme="majorHAnsi"/>
          <w:sz w:val="24"/>
          <w:szCs w:val="24"/>
        </w:rPr>
        <w:t>response and critique</w:t>
      </w:r>
      <w:r w:rsidR="009A39C6">
        <w:rPr>
          <w:rFonts w:asciiTheme="majorHAnsi" w:hAnsiTheme="majorHAnsi" w:cstheme="majorHAnsi"/>
          <w:sz w:val="24"/>
          <w:szCs w:val="24"/>
        </w:rPr>
        <w:t xml:space="preserve"> before it is due</w:t>
      </w:r>
      <w:r w:rsidRPr="003F4254">
        <w:rPr>
          <w:rFonts w:asciiTheme="majorHAnsi" w:hAnsiTheme="majorHAnsi" w:cstheme="majorHAnsi"/>
          <w:sz w:val="24"/>
          <w:szCs w:val="24"/>
        </w:rPr>
        <w:t>.</w:t>
      </w:r>
    </w:p>
    <w:p w14:paraId="6CA09B98" w14:textId="77777777" w:rsidR="003C4F73" w:rsidRPr="003F4254" w:rsidRDefault="003C4F73" w:rsidP="00A041CF">
      <w:pPr>
        <w:ind w:left="720" w:firstLine="720"/>
        <w:jc w:val="both"/>
        <w:rPr>
          <w:rFonts w:asciiTheme="majorHAnsi" w:hAnsiTheme="majorHAnsi" w:cstheme="majorHAnsi"/>
          <w:sz w:val="24"/>
          <w:szCs w:val="24"/>
        </w:rPr>
      </w:pPr>
    </w:p>
    <w:p w14:paraId="687DF6CD" w14:textId="5868E909" w:rsidR="003C4F73" w:rsidRPr="003F4254" w:rsidRDefault="00521383" w:rsidP="00A041CF">
      <w:pPr>
        <w:ind w:left="720" w:firstLine="720"/>
        <w:jc w:val="both"/>
        <w:rPr>
          <w:rFonts w:asciiTheme="majorHAnsi" w:hAnsiTheme="majorHAnsi" w:cstheme="majorHAnsi"/>
          <w:sz w:val="24"/>
          <w:szCs w:val="24"/>
        </w:rPr>
      </w:pPr>
      <w:r w:rsidRPr="003F4254">
        <w:rPr>
          <w:rFonts w:asciiTheme="majorHAnsi" w:hAnsiTheme="majorHAnsi" w:cstheme="majorHAnsi"/>
          <w:sz w:val="24"/>
          <w:szCs w:val="24"/>
        </w:rPr>
        <w:t>C.</w:t>
      </w:r>
      <w:r w:rsidR="004641A5">
        <w:rPr>
          <w:rFonts w:asciiTheme="majorHAnsi" w:hAnsiTheme="majorHAnsi" w:cstheme="majorHAnsi"/>
        </w:rPr>
        <w:t xml:space="preserve"> </w:t>
      </w:r>
      <w:r w:rsidRPr="003F4254">
        <w:rPr>
          <w:rFonts w:asciiTheme="majorHAnsi" w:hAnsiTheme="majorHAnsi" w:cstheme="majorHAnsi"/>
          <w:sz w:val="24"/>
          <w:szCs w:val="24"/>
        </w:rPr>
        <w:t xml:space="preserve">Each student is required to raise substantive questions related to their research and design. </w:t>
      </w:r>
      <w:r w:rsidRPr="00DB68CC">
        <w:rPr>
          <w:rFonts w:asciiTheme="majorHAnsi" w:hAnsiTheme="majorHAnsi" w:cstheme="majorHAnsi"/>
          <w:b/>
          <w:bCs/>
          <w:sz w:val="24"/>
          <w:szCs w:val="24"/>
        </w:rPr>
        <w:t>Questions must be submitted in writing</w:t>
      </w:r>
      <w:r w:rsidR="004641A5" w:rsidRPr="00DB68CC">
        <w:rPr>
          <w:rFonts w:asciiTheme="majorHAnsi" w:hAnsiTheme="majorHAnsi" w:cstheme="majorHAnsi"/>
          <w:b/>
          <w:bCs/>
        </w:rPr>
        <w:t xml:space="preserve"> (on Canvas)</w:t>
      </w:r>
      <w:r w:rsidRPr="00DB68CC">
        <w:rPr>
          <w:rFonts w:asciiTheme="majorHAnsi" w:hAnsiTheme="majorHAnsi" w:cstheme="majorHAnsi"/>
          <w:b/>
          <w:bCs/>
          <w:sz w:val="24"/>
          <w:szCs w:val="24"/>
        </w:rPr>
        <w:t>,</w:t>
      </w:r>
      <w:r w:rsidRPr="003F4254">
        <w:rPr>
          <w:rFonts w:asciiTheme="majorHAnsi" w:hAnsiTheme="majorHAnsi" w:cstheme="majorHAnsi"/>
          <w:sz w:val="24"/>
          <w:szCs w:val="24"/>
        </w:rPr>
        <w:t xml:space="preserve"> after considerable reading and reflecting, and should be related to issues and concepts that need clarification.</w:t>
      </w:r>
    </w:p>
    <w:p w14:paraId="4371F58F" w14:textId="77777777" w:rsidR="003C4F73" w:rsidRPr="003F4254" w:rsidRDefault="003C4F73" w:rsidP="00A041CF">
      <w:pPr>
        <w:ind w:left="720" w:firstLine="720"/>
        <w:jc w:val="both"/>
        <w:rPr>
          <w:rFonts w:asciiTheme="majorHAnsi" w:hAnsiTheme="majorHAnsi" w:cstheme="majorHAnsi"/>
          <w:sz w:val="24"/>
          <w:szCs w:val="24"/>
        </w:rPr>
      </w:pPr>
    </w:p>
    <w:p w14:paraId="1BA6EE5B" w14:textId="72158138" w:rsidR="00C82D35" w:rsidRDefault="00521383" w:rsidP="00C82D35">
      <w:pPr>
        <w:ind w:left="720" w:firstLine="720"/>
        <w:jc w:val="both"/>
        <w:rPr>
          <w:rFonts w:asciiTheme="majorHAnsi" w:hAnsiTheme="majorHAnsi" w:cstheme="majorHAnsi"/>
          <w:sz w:val="24"/>
          <w:szCs w:val="24"/>
        </w:rPr>
      </w:pPr>
      <w:r w:rsidRPr="003F4254">
        <w:rPr>
          <w:rFonts w:asciiTheme="majorHAnsi" w:hAnsiTheme="majorHAnsi" w:cstheme="majorHAnsi"/>
          <w:sz w:val="24"/>
          <w:szCs w:val="24"/>
        </w:rPr>
        <w:lastRenderedPageBreak/>
        <w:t>D.</w:t>
      </w:r>
      <w:r w:rsidR="00DD7054">
        <w:rPr>
          <w:rFonts w:asciiTheme="majorHAnsi" w:hAnsiTheme="majorHAnsi" w:cstheme="majorHAnsi"/>
        </w:rPr>
        <w:t xml:space="preserve"> </w:t>
      </w:r>
      <w:r w:rsidRPr="003F4254">
        <w:rPr>
          <w:rFonts w:asciiTheme="majorHAnsi" w:hAnsiTheme="majorHAnsi" w:cstheme="majorHAnsi"/>
          <w:sz w:val="24"/>
          <w:szCs w:val="24"/>
        </w:rPr>
        <w:t>Each student is required to use a journal for reflection on the design process</w:t>
      </w:r>
      <w:r w:rsidR="00332BA9">
        <w:rPr>
          <w:rFonts w:asciiTheme="majorHAnsi" w:hAnsiTheme="majorHAnsi" w:cstheme="majorHAnsi"/>
          <w:sz w:val="24"/>
          <w:szCs w:val="24"/>
        </w:rPr>
        <w:t>—to include</w:t>
      </w:r>
      <w:r w:rsidR="00AC646F">
        <w:rPr>
          <w:rFonts w:asciiTheme="majorHAnsi" w:hAnsiTheme="majorHAnsi" w:cstheme="majorHAnsi"/>
          <w:sz w:val="24"/>
          <w:szCs w:val="24"/>
        </w:rPr>
        <w:t>:</w:t>
      </w:r>
    </w:p>
    <w:p w14:paraId="7323604C" w14:textId="6DA91938" w:rsidR="00A20D83" w:rsidRDefault="00A20D83" w:rsidP="00AC646F">
      <w:pPr>
        <w:pStyle w:val="ListParagraph"/>
        <w:numPr>
          <w:ilvl w:val="0"/>
          <w:numId w:val="7"/>
        </w:numPr>
        <w:jc w:val="both"/>
        <w:rPr>
          <w:rFonts w:asciiTheme="majorHAnsi" w:hAnsiTheme="majorHAnsi" w:cstheme="majorHAnsi"/>
        </w:rPr>
      </w:pPr>
      <w:r>
        <w:rPr>
          <w:rFonts w:asciiTheme="majorHAnsi" w:hAnsiTheme="majorHAnsi" w:cstheme="majorHAnsi"/>
        </w:rPr>
        <w:t>Documentation of group meetings, responsibilities, decisions, etc.</w:t>
      </w:r>
    </w:p>
    <w:p w14:paraId="1B19FD83" w14:textId="6F33C6D6" w:rsidR="00C67C87" w:rsidRDefault="00557D34" w:rsidP="00AC646F">
      <w:pPr>
        <w:pStyle w:val="ListParagraph"/>
        <w:numPr>
          <w:ilvl w:val="0"/>
          <w:numId w:val="7"/>
        </w:numPr>
        <w:jc w:val="both"/>
        <w:rPr>
          <w:rFonts w:asciiTheme="majorHAnsi" w:hAnsiTheme="majorHAnsi" w:cstheme="majorHAnsi"/>
        </w:rPr>
      </w:pPr>
      <w:r>
        <w:rPr>
          <w:rFonts w:asciiTheme="majorHAnsi" w:hAnsiTheme="majorHAnsi" w:cstheme="majorHAnsi"/>
        </w:rPr>
        <w:t xml:space="preserve">A concept map for the curriculum </w:t>
      </w:r>
      <w:r w:rsidR="00817FBA">
        <w:rPr>
          <w:rFonts w:asciiTheme="majorHAnsi" w:hAnsiTheme="majorHAnsi" w:cstheme="majorHAnsi"/>
        </w:rPr>
        <w:t xml:space="preserve">including the theoretical framework, </w:t>
      </w:r>
      <w:r w:rsidR="001C7E9F">
        <w:rPr>
          <w:rFonts w:asciiTheme="majorHAnsi" w:hAnsiTheme="majorHAnsi" w:cstheme="majorHAnsi"/>
        </w:rPr>
        <w:t>content to be covered, references to standards appropriate to early childho</w:t>
      </w:r>
      <w:r w:rsidR="00244952">
        <w:rPr>
          <w:rFonts w:asciiTheme="majorHAnsi" w:hAnsiTheme="majorHAnsi" w:cstheme="majorHAnsi"/>
        </w:rPr>
        <w:t xml:space="preserve">od </w:t>
      </w:r>
      <w:r w:rsidR="00C67C87">
        <w:rPr>
          <w:rFonts w:asciiTheme="majorHAnsi" w:hAnsiTheme="majorHAnsi" w:cstheme="majorHAnsi"/>
        </w:rPr>
        <w:t xml:space="preserve">e.g., </w:t>
      </w:r>
      <w:r w:rsidR="00244952">
        <w:rPr>
          <w:rFonts w:asciiTheme="majorHAnsi" w:hAnsiTheme="majorHAnsi" w:cstheme="majorHAnsi"/>
        </w:rPr>
        <w:t>see NAEYC.org</w:t>
      </w:r>
      <w:r w:rsidR="00D73BF7">
        <w:rPr>
          <w:rFonts w:asciiTheme="majorHAnsi" w:hAnsiTheme="majorHAnsi" w:cstheme="majorHAnsi"/>
        </w:rPr>
        <w:t>:</w:t>
      </w:r>
      <w:r w:rsidR="00C67C87">
        <w:rPr>
          <w:rFonts w:asciiTheme="majorHAnsi" w:hAnsiTheme="majorHAnsi" w:cstheme="majorHAnsi"/>
        </w:rPr>
        <w:t xml:space="preserve"> </w:t>
      </w:r>
      <w:hyperlink r:id="rId8" w:history="1">
        <w:r w:rsidR="00C67C87" w:rsidRPr="00A71720">
          <w:rPr>
            <w:rStyle w:val="Hyperlink"/>
            <w:rFonts w:asciiTheme="majorHAnsi" w:hAnsiTheme="majorHAnsi" w:cstheme="majorHAnsi"/>
          </w:rPr>
          <w:t>https://www.naeyc.org/resources/position-statements/professional-standards-competencies</w:t>
        </w:r>
      </w:hyperlink>
    </w:p>
    <w:p w14:paraId="3E0B3914" w14:textId="3822B6E6" w:rsidR="00AC646F" w:rsidRDefault="00A90043" w:rsidP="00AC646F">
      <w:pPr>
        <w:pStyle w:val="ListParagraph"/>
        <w:numPr>
          <w:ilvl w:val="0"/>
          <w:numId w:val="7"/>
        </w:numPr>
        <w:jc w:val="both"/>
        <w:rPr>
          <w:rFonts w:asciiTheme="majorHAnsi" w:hAnsiTheme="majorHAnsi" w:cstheme="majorHAnsi"/>
        </w:rPr>
      </w:pPr>
      <w:r>
        <w:rPr>
          <w:rFonts w:asciiTheme="majorHAnsi" w:hAnsiTheme="majorHAnsi" w:cstheme="majorHAnsi"/>
        </w:rPr>
        <w:t xml:space="preserve">Resources you are using to </w:t>
      </w:r>
      <w:r w:rsidR="00DD5DE5">
        <w:rPr>
          <w:rFonts w:asciiTheme="majorHAnsi" w:hAnsiTheme="majorHAnsi" w:cstheme="majorHAnsi"/>
        </w:rPr>
        <w:t xml:space="preserve">formulate </w:t>
      </w:r>
      <w:r w:rsidR="00DF0924">
        <w:rPr>
          <w:rFonts w:asciiTheme="majorHAnsi" w:hAnsiTheme="majorHAnsi" w:cstheme="majorHAnsi"/>
        </w:rPr>
        <w:t xml:space="preserve">questions you have, decisions you make, investigations in which you engage, problems </w:t>
      </w:r>
      <w:r w:rsidR="00B50424">
        <w:rPr>
          <w:rFonts w:asciiTheme="majorHAnsi" w:hAnsiTheme="majorHAnsi" w:cstheme="majorHAnsi"/>
        </w:rPr>
        <w:t xml:space="preserve">you encounter </w:t>
      </w:r>
      <w:r w:rsidR="00DF0924">
        <w:rPr>
          <w:rFonts w:asciiTheme="majorHAnsi" w:hAnsiTheme="majorHAnsi" w:cstheme="majorHAnsi"/>
        </w:rPr>
        <w:t>and so</w:t>
      </w:r>
      <w:r w:rsidR="007377E5">
        <w:rPr>
          <w:rFonts w:asciiTheme="majorHAnsi" w:hAnsiTheme="majorHAnsi" w:cstheme="majorHAnsi"/>
        </w:rPr>
        <w:t xml:space="preserve">lutions </w:t>
      </w:r>
      <w:r w:rsidR="00B50424">
        <w:rPr>
          <w:rFonts w:asciiTheme="majorHAnsi" w:hAnsiTheme="majorHAnsi" w:cstheme="majorHAnsi"/>
        </w:rPr>
        <w:t>you’ve proposed</w:t>
      </w:r>
    </w:p>
    <w:p w14:paraId="26CF7085" w14:textId="72D144B5" w:rsidR="00B50424" w:rsidRPr="00AC646F" w:rsidRDefault="00B50424" w:rsidP="00AC646F">
      <w:pPr>
        <w:pStyle w:val="ListParagraph"/>
        <w:numPr>
          <w:ilvl w:val="0"/>
          <w:numId w:val="7"/>
        </w:numPr>
        <w:jc w:val="both"/>
        <w:rPr>
          <w:rFonts w:asciiTheme="majorHAnsi" w:hAnsiTheme="majorHAnsi" w:cstheme="majorHAnsi"/>
        </w:rPr>
      </w:pPr>
      <w:r>
        <w:rPr>
          <w:rFonts w:asciiTheme="majorHAnsi" w:hAnsiTheme="majorHAnsi" w:cstheme="majorHAnsi"/>
        </w:rPr>
        <w:t>Any</w:t>
      </w:r>
      <w:r w:rsidR="00483755">
        <w:rPr>
          <w:rFonts w:asciiTheme="majorHAnsi" w:hAnsiTheme="majorHAnsi" w:cstheme="majorHAnsi"/>
        </w:rPr>
        <w:t xml:space="preserve"> other information that describes your process and role in the group.</w:t>
      </w:r>
    </w:p>
    <w:p w14:paraId="7876ACB0" w14:textId="7BCBE115" w:rsidR="00C82D35" w:rsidRDefault="00C82D35" w:rsidP="00C82D35">
      <w:pPr>
        <w:ind w:left="720" w:firstLine="720"/>
        <w:jc w:val="both"/>
        <w:rPr>
          <w:rFonts w:asciiTheme="majorHAnsi" w:hAnsiTheme="majorHAnsi" w:cstheme="majorHAnsi"/>
        </w:rPr>
      </w:pPr>
    </w:p>
    <w:p w14:paraId="5786DA4A" w14:textId="50477BA0" w:rsidR="00C82D35" w:rsidRPr="00C82D35" w:rsidRDefault="00C82D35" w:rsidP="00C82D35">
      <w:pPr>
        <w:ind w:left="720" w:firstLine="720"/>
        <w:jc w:val="both"/>
        <w:rPr>
          <w:rFonts w:asciiTheme="majorHAnsi" w:hAnsiTheme="majorHAnsi" w:cstheme="majorHAnsi"/>
        </w:rPr>
      </w:pPr>
      <w:r>
        <w:rPr>
          <w:rFonts w:asciiTheme="majorHAnsi" w:hAnsiTheme="majorHAnsi" w:cstheme="majorHAnsi"/>
        </w:rPr>
        <w:t xml:space="preserve">E. Each student will mentor an undergraduate or group of undergraduates </w:t>
      </w:r>
      <w:r w:rsidR="000F3516">
        <w:rPr>
          <w:rFonts w:asciiTheme="majorHAnsi" w:hAnsiTheme="majorHAnsi" w:cstheme="majorHAnsi"/>
        </w:rPr>
        <w:t xml:space="preserve">by meeting with them via Zoom or in person. There are two cohorts with whom you may meet: a) one is focused on teaching in a </w:t>
      </w:r>
      <w:proofErr w:type="spellStart"/>
      <w:r w:rsidR="000F3516">
        <w:rPr>
          <w:rFonts w:asciiTheme="majorHAnsi" w:hAnsiTheme="majorHAnsi" w:cstheme="majorHAnsi"/>
        </w:rPr>
        <w:t>prek</w:t>
      </w:r>
      <w:proofErr w:type="spellEnd"/>
      <w:r w:rsidR="000F3516">
        <w:rPr>
          <w:rFonts w:asciiTheme="majorHAnsi" w:hAnsiTheme="majorHAnsi" w:cstheme="majorHAnsi"/>
        </w:rPr>
        <w:t xml:space="preserve"> setting and learning to facilitate early literacy learning; b) the other is focused on K-3</w:t>
      </w:r>
      <w:r w:rsidR="000F3516" w:rsidRPr="000F3516">
        <w:rPr>
          <w:rFonts w:asciiTheme="majorHAnsi" w:hAnsiTheme="majorHAnsi" w:cstheme="majorHAnsi"/>
          <w:vertAlign w:val="superscript"/>
        </w:rPr>
        <w:t>rd</w:t>
      </w:r>
      <w:r w:rsidR="000F3516">
        <w:rPr>
          <w:rFonts w:asciiTheme="majorHAnsi" w:hAnsiTheme="majorHAnsi" w:cstheme="majorHAnsi"/>
        </w:rPr>
        <w:t xml:space="preserve"> grades and learning to facilitate numeracy, geometry, measurement, and statistical analysis.</w:t>
      </w:r>
    </w:p>
    <w:p w14:paraId="0AF6F123" w14:textId="77777777" w:rsidR="00C82D35" w:rsidRPr="003F4254" w:rsidRDefault="00C82D35" w:rsidP="00A041CF">
      <w:pPr>
        <w:ind w:left="720" w:firstLine="720"/>
        <w:jc w:val="both"/>
        <w:rPr>
          <w:rFonts w:asciiTheme="majorHAnsi" w:hAnsiTheme="majorHAnsi" w:cstheme="majorHAnsi"/>
          <w:sz w:val="24"/>
          <w:szCs w:val="24"/>
        </w:rPr>
      </w:pPr>
    </w:p>
    <w:p w14:paraId="63F35B5B" w14:textId="7D8BE66C" w:rsidR="003C4F73" w:rsidRPr="003F4254" w:rsidRDefault="00521383" w:rsidP="00DD7054">
      <w:pPr>
        <w:ind w:left="720"/>
        <w:rPr>
          <w:rFonts w:asciiTheme="majorHAnsi" w:hAnsiTheme="majorHAnsi" w:cstheme="majorHAnsi"/>
          <w:sz w:val="24"/>
          <w:szCs w:val="24"/>
        </w:rPr>
      </w:pPr>
      <w:r w:rsidRPr="003F4254">
        <w:rPr>
          <w:rFonts w:asciiTheme="majorHAnsi" w:hAnsiTheme="majorHAnsi" w:cstheme="majorHAnsi"/>
          <w:sz w:val="24"/>
          <w:szCs w:val="24"/>
        </w:rPr>
        <w:t>Original Curriculum</w:t>
      </w:r>
      <w:r w:rsidRPr="003F4254">
        <w:rPr>
          <w:rFonts w:asciiTheme="majorHAnsi" w:hAnsiTheme="majorHAnsi" w:cstheme="majorHAnsi"/>
          <w:sz w:val="24"/>
          <w:szCs w:val="24"/>
        </w:rPr>
        <w:tab/>
      </w:r>
      <w:r w:rsidR="00DD7054">
        <w:rPr>
          <w:rFonts w:asciiTheme="majorHAnsi" w:hAnsiTheme="majorHAnsi" w:cstheme="majorHAnsi"/>
        </w:rPr>
        <w:tab/>
      </w:r>
      <w:r w:rsidR="002627F9">
        <w:rPr>
          <w:rFonts w:asciiTheme="majorHAnsi" w:hAnsiTheme="majorHAnsi" w:cstheme="majorHAnsi"/>
        </w:rPr>
        <w:t>4</w:t>
      </w:r>
      <w:r w:rsidR="00DD7054">
        <w:rPr>
          <w:rFonts w:asciiTheme="majorHAnsi" w:hAnsiTheme="majorHAnsi" w:cstheme="majorHAnsi"/>
        </w:rPr>
        <w:t>0</w:t>
      </w:r>
      <w:r w:rsidRPr="003F4254">
        <w:rPr>
          <w:rFonts w:asciiTheme="majorHAnsi" w:hAnsiTheme="majorHAnsi" w:cstheme="majorHAnsi"/>
          <w:sz w:val="24"/>
          <w:szCs w:val="24"/>
        </w:rPr>
        <w:t>%</w:t>
      </w:r>
    </w:p>
    <w:p w14:paraId="0A0493FE" w14:textId="3BB4FD7B" w:rsidR="003C4F73" w:rsidRPr="003F4254" w:rsidRDefault="00521383" w:rsidP="00DD7054">
      <w:pPr>
        <w:ind w:left="720"/>
        <w:rPr>
          <w:rFonts w:asciiTheme="majorHAnsi" w:hAnsiTheme="majorHAnsi" w:cstheme="majorHAnsi"/>
          <w:sz w:val="24"/>
          <w:szCs w:val="24"/>
        </w:rPr>
      </w:pPr>
      <w:r w:rsidRPr="003F4254">
        <w:rPr>
          <w:rFonts w:asciiTheme="majorHAnsi" w:hAnsiTheme="majorHAnsi" w:cstheme="majorHAnsi"/>
          <w:sz w:val="24"/>
          <w:szCs w:val="24"/>
        </w:rPr>
        <w:t>Curriculum Presentation</w:t>
      </w:r>
      <w:r w:rsidRPr="003F4254">
        <w:rPr>
          <w:rFonts w:asciiTheme="majorHAnsi" w:hAnsiTheme="majorHAnsi" w:cstheme="majorHAnsi"/>
          <w:sz w:val="24"/>
          <w:szCs w:val="24"/>
        </w:rPr>
        <w:tab/>
      </w:r>
      <w:r w:rsidR="002627F9">
        <w:rPr>
          <w:rFonts w:asciiTheme="majorHAnsi" w:hAnsiTheme="majorHAnsi" w:cstheme="majorHAnsi"/>
          <w:sz w:val="24"/>
          <w:szCs w:val="24"/>
        </w:rPr>
        <w:tab/>
      </w:r>
      <w:r w:rsidRPr="003F4254">
        <w:rPr>
          <w:rFonts w:asciiTheme="majorHAnsi" w:hAnsiTheme="majorHAnsi" w:cstheme="majorHAnsi"/>
          <w:sz w:val="24"/>
          <w:szCs w:val="24"/>
        </w:rPr>
        <w:t>10%</w:t>
      </w:r>
    </w:p>
    <w:p w14:paraId="6CAE3A42" w14:textId="7CF31FE0" w:rsidR="003C4F73" w:rsidRPr="003F4254" w:rsidRDefault="002627F9" w:rsidP="00DD7054">
      <w:pPr>
        <w:ind w:left="720"/>
        <w:rPr>
          <w:rFonts w:asciiTheme="majorHAnsi" w:hAnsiTheme="majorHAnsi" w:cstheme="majorHAnsi"/>
          <w:sz w:val="24"/>
          <w:szCs w:val="24"/>
        </w:rPr>
      </w:pPr>
      <w:r>
        <w:rPr>
          <w:rFonts w:asciiTheme="majorHAnsi" w:hAnsiTheme="majorHAnsi" w:cstheme="majorHAnsi"/>
          <w:sz w:val="24"/>
          <w:szCs w:val="24"/>
        </w:rPr>
        <w:t>Book Review</w:t>
      </w:r>
      <w:r>
        <w:rPr>
          <w:rFonts w:asciiTheme="majorHAnsi" w:hAnsiTheme="majorHAnsi" w:cstheme="majorHAnsi"/>
          <w:sz w:val="24"/>
          <w:szCs w:val="24"/>
        </w:rPr>
        <w:tab/>
      </w:r>
      <w:r>
        <w:rPr>
          <w:rFonts w:asciiTheme="majorHAnsi" w:hAnsiTheme="majorHAnsi" w:cstheme="majorHAnsi"/>
          <w:sz w:val="24"/>
          <w:szCs w:val="24"/>
        </w:rPr>
        <w:tab/>
      </w:r>
      <w:r w:rsidR="00521383" w:rsidRPr="003F4254">
        <w:rPr>
          <w:rFonts w:asciiTheme="majorHAnsi" w:hAnsiTheme="majorHAnsi" w:cstheme="majorHAnsi"/>
          <w:sz w:val="24"/>
          <w:szCs w:val="24"/>
        </w:rPr>
        <w:tab/>
      </w:r>
      <w:r>
        <w:rPr>
          <w:rFonts w:asciiTheme="majorHAnsi" w:hAnsiTheme="majorHAnsi" w:cstheme="majorHAnsi"/>
          <w:sz w:val="24"/>
          <w:szCs w:val="24"/>
        </w:rPr>
        <w:t>2</w:t>
      </w:r>
      <w:r w:rsidR="00521383" w:rsidRPr="003F4254">
        <w:rPr>
          <w:rFonts w:asciiTheme="majorHAnsi" w:hAnsiTheme="majorHAnsi" w:cstheme="majorHAnsi"/>
          <w:sz w:val="24"/>
          <w:szCs w:val="24"/>
        </w:rPr>
        <w:t>0%</w:t>
      </w:r>
    </w:p>
    <w:p w14:paraId="51740446" w14:textId="296D2862" w:rsidR="00DD7054" w:rsidRDefault="00521383" w:rsidP="00DD7054">
      <w:pPr>
        <w:ind w:left="720"/>
        <w:rPr>
          <w:rFonts w:asciiTheme="majorHAnsi" w:hAnsiTheme="majorHAnsi" w:cstheme="majorHAnsi"/>
        </w:rPr>
      </w:pPr>
      <w:r w:rsidRPr="003F4254">
        <w:rPr>
          <w:rFonts w:asciiTheme="majorHAnsi" w:hAnsiTheme="majorHAnsi" w:cstheme="majorHAnsi"/>
          <w:sz w:val="24"/>
          <w:szCs w:val="24"/>
        </w:rPr>
        <w:t>Reflective Journal</w:t>
      </w:r>
      <w:r w:rsidRPr="003F4254">
        <w:rPr>
          <w:rFonts w:asciiTheme="majorHAnsi" w:hAnsiTheme="majorHAnsi" w:cstheme="majorHAnsi"/>
          <w:sz w:val="24"/>
          <w:szCs w:val="24"/>
        </w:rPr>
        <w:tab/>
      </w:r>
      <w:r w:rsidR="00DD7054">
        <w:rPr>
          <w:rFonts w:asciiTheme="majorHAnsi" w:hAnsiTheme="majorHAnsi" w:cstheme="majorHAnsi"/>
        </w:rPr>
        <w:tab/>
      </w:r>
      <w:r w:rsidR="002627F9">
        <w:rPr>
          <w:rFonts w:asciiTheme="majorHAnsi" w:hAnsiTheme="majorHAnsi" w:cstheme="majorHAnsi"/>
        </w:rPr>
        <w:tab/>
      </w:r>
      <w:r w:rsidRPr="003F4254">
        <w:rPr>
          <w:rFonts w:asciiTheme="majorHAnsi" w:hAnsiTheme="majorHAnsi" w:cstheme="majorHAnsi"/>
          <w:sz w:val="24"/>
          <w:szCs w:val="24"/>
        </w:rPr>
        <w:t>15%</w:t>
      </w:r>
    </w:p>
    <w:p w14:paraId="775BFA84" w14:textId="58E9179D" w:rsidR="00DD7054" w:rsidRPr="003F4254" w:rsidRDefault="00DD7054" w:rsidP="00DD7054">
      <w:pPr>
        <w:ind w:left="720"/>
        <w:rPr>
          <w:rFonts w:asciiTheme="majorHAnsi" w:hAnsiTheme="majorHAnsi" w:cstheme="majorHAnsi"/>
          <w:sz w:val="24"/>
          <w:szCs w:val="24"/>
        </w:rPr>
      </w:pPr>
      <w:r>
        <w:rPr>
          <w:rFonts w:asciiTheme="majorHAnsi" w:hAnsiTheme="majorHAnsi" w:cstheme="majorHAnsi"/>
        </w:rPr>
        <w:t>Mentoring reflection</w:t>
      </w:r>
      <w:r>
        <w:rPr>
          <w:rFonts w:asciiTheme="majorHAnsi" w:hAnsiTheme="majorHAnsi" w:cstheme="majorHAnsi"/>
        </w:rPr>
        <w:tab/>
      </w:r>
      <w:r>
        <w:rPr>
          <w:rFonts w:asciiTheme="majorHAnsi" w:hAnsiTheme="majorHAnsi" w:cstheme="majorHAnsi"/>
        </w:rPr>
        <w:tab/>
        <w:t>15%</w:t>
      </w:r>
    </w:p>
    <w:p w14:paraId="10537D12" w14:textId="77777777" w:rsidR="003C4F73" w:rsidRPr="003F4254" w:rsidRDefault="003C4F73">
      <w:pPr>
        <w:jc w:val="both"/>
        <w:rPr>
          <w:rFonts w:asciiTheme="majorHAnsi" w:hAnsiTheme="majorHAnsi" w:cstheme="majorHAnsi"/>
          <w:sz w:val="24"/>
          <w:szCs w:val="24"/>
        </w:rPr>
      </w:pPr>
    </w:p>
    <w:p w14:paraId="700FE497" w14:textId="46855287" w:rsidR="003C4F73" w:rsidRPr="003F4254" w:rsidRDefault="00521383" w:rsidP="00C930AC">
      <w:pPr>
        <w:jc w:val="both"/>
        <w:rPr>
          <w:rFonts w:asciiTheme="majorHAnsi" w:hAnsiTheme="majorHAnsi" w:cstheme="majorHAnsi"/>
          <w:sz w:val="24"/>
          <w:szCs w:val="24"/>
        </w:rPr>
      </w:pPr>
      <w:r w:rsidRPr="003F4254">
        <w:rPr>
          <w:rFonts w:asciiTheme="majorHAnsi" w:hAnsiTheme="majorHAnsi" w:cstheme="majorHAnsi"/>
          <w:sz w:val="24"/>
          <w:szCs w:val="24"/>
        </w:rPr>
        <w:t>Final grades are based on the weight and grade of each of the above requirements. Peers and the instructor evaluate curriculum presentations. The average of the peer scores contributes 30% and the instructor's grade contributes 70%. The instructor according to the criteria specified above evaluates all other requirements. The grade ranges are:</w:t>
      </w:r>
    </w:p>
    <w:p w14:paraId="1105BC9E" w14:textId="77777777" w:rsidR="003C4F73" w:rsidRPr="003F4254" w:rsidRDefault="00521383">
      <w:pPr>
        <w:rPr>
          <w:rFonts w:asciiTheme="majorHAnsi" w:hAnsiTheme="majorHAnsi" w:cstheme="majorHAnsi"/>
          <w:sz w:val="24"/>
          <w:szCs w:val="24"/>
        </w:rPr>
      </w:pPr>
      <w:r w:rsidRPr="003F4254">
        <w:rPr>
          <w:rFonts w:asciiTheme="majorHAnsi" w:hAnsiTheme="majorHAnsi" w:cstheme="majorHAnsi"/>
          <w:sz w:val="24"/>
          <w:szCs w:val="24"/>
        </w:rPr>
        <w:tab/>
        <w:t>90-100 = A</w:t>
      </w:r>
    </w:p>
    <w:p w14:paraId="2421BC63" w14:textId="77777777" w:rsidR="003C4F73" w:rsidRPr="003F4254" w:rsidRDefault="00521383">
      <w:pPr>
        <w:rPr>
          <w:rFonts w:asciiTheme="majorHAnsi" w:hAnsiTheme="majorHAnsi" w:cstheme="majorHAnsi"/>
          <w:sz w:val="24"/>
          <w:szCs w:val="24"/>
        </w:rPr>
      </w:pPr>
      <w:r w:rsidRPr="003F4254">
        <w:rPr>
          <w:rFonts w:asciiTheme="majorHAnsi" w:hAnsiTheme="majorHAnsi" w:cstheme="majorHAnsi"/>
          <w:sz w:val="24"/>
          <w:szCs w:val="24"/>
        </w:rPr>
        <w:tab/>
        <w:t>80 - 90 = B</w:t>
      </w:r>
    </w:p>
    <w:p w14:paraId="3D44E447" w14:textId="77777777" w:rsidR="003C4F73" w:rsidRPr="003F4254" w:rsidRDefault="00521383">
      <w:pPr>
        <w:rPr>
          <w:rFonts w:asciiTheme="majorHAnsi" w:hAnsiTheme="majorHAnsi" w:cstheme="majorHAnsi"/>
          <w:sz w:val="24"/>
          <w:szCs w:val="24"/>
        </w:rPr>
      </w:pPr>
      <w:r w:rsidRPr="003F4254">
        <w:rPr>
          <w:rFonts w:asciiTheme="majorHAnsi" w:hAnsiTheme="majorHAnsi" w:cstheme="majorHAnsi"/>
          <w:sz w:val="24"/>
          <w:szCs w:val="24"/>
        </w:rPr>
        <w:tab/>
        <w:t>70 - 80 = C</w:t>
      </w:r>
    </w:p>
    <w:p w14:paraId="16F6481E" w14:textId="77777777" w:rsidR="003C4F73" w:rsidRPr="003F4254" w:rsidRDefault="00521383">
      <w:pPr>
        <w:rPr>
          <w:rFonts w:asciiTheme="majorHAnsi" w:hAnsiTheme="majorHAnsi" w:cstheme="majorHAnsi"/>
          <w:sz w:val="24"/>
          <w:szCs w:val="24"/>
        </w:rPr>
      </w:pPr>
      <w:r w:rsidRPr="003F4254">
        <w:rPr>
          <w:rFonts w:asciiTheme="majorHAnsi" w:hAnsiTheme="majorHAnsi" w:cstheme="majorHAnsi"/>
          <w:sz w:val="24"/>
          <w:szCs w:val="24"/>
        </w:rPr>
        <w:tab/>
        <w:t>60 - 70 = D</w:t>
      </w:r>
    </w:p>
    <w:p w14:paraId="013975F4" w14:textId="77777777" w:rsidR="003C4F73" w:rsidRPr="003F4254" w:rsidRDefault="00521383">
      <w:pPr>
        <w:rPr>
          <w:rFonts w:asciiTheme="majorHAnsi" w:hAnsiTheme="majorHAnsi" w:cstheme="majorHAnsi"/>
          <w:sz w:val="24"/>
          <w:szCs w:val="24"/>
        </w:rPr>
      </w:pPr>
      <w:r w:rsidRPr="003F4254">
        <w:rPr>
          <w:rFonts w:asciiTheme="majorHAnsi" w:hAnsiTheme="majorHAnsi" w:cstheme="majorHAnsi"/>
          <w:sz w:val="24"/>
          <w:szCs w:val="24"/>
        </w:rPr>
        <w:tab/>
        <w:t>00 - 60 = F</w:t>
      </w:r>
    </w:p>
    <w:p w14:paraId="2B700D8C" w14:textId="77777777" w:rsidR="00A55F95" w:rsidRPr="00A55F95" w:rsidRDefault="007C2469" w:rsidP="00A55F95">
      <w:pPr>
        <w:ind w:left="360" w:firstLine="0"/>
        <w:rPr>
          <w:rFonts w:asciiTheme="majorHAnsi" w:hAnsiTheme="majorHAnsi" w:cstheme="majorHAnsi"/>
          <w:sz w:val="24"/>
          <w:szCs w:val="24"/>
        </w:rPr>
      </w:pPr>
      <w:r w:rsidRPr="00A55F95">
        <w:rPr>
          <w:rFonts w:asciiTheme="majorHAnsi" w:hAnsiTheme="majorHAnsi" w:cstheme="majorHAnsi"/>
          <w:sz w:val="24"/>
          <w:szCs w:val="24"/>
        </w:rPr>
        <w:t>**</w:t>
      </w:r>
      <w:r w:rsidR="00222CE5" w:rsidRPr="00A55F95">
        <w:rPr>
          <w:rFonts w:asciiTheme="majorHAnsi" w:hAnsiTheme="majorHAnsi" w:cstheme="majorHAnsi"/>
          <w:sz w:val="24"/>
          <w:szCs w:val="24"/>
        </w:rPr>
        <w:t xml:space="preserve">Doctoral degree-seeking students must </w:t>
      </w:r>
      <w:r w:rsidR="00A7422A" w:rsidRPr="00A55F95">
        <w:rPr>
          <w:rFonts w:asciiTheme="majorHAnsi" w:hAnsiTheme="majorHAnsi" w:cstheme="majorHAnsi"/>
          <w:sz w:val="24"/>
          <w:szCs w:val="24"/>
        </w:rPr>
        <w:t xml:space="preserve">submit a proposal for </w:t>
      </w:r>
      <w:r w:rsidR="0091368E" w:rsidRPr="00A55F95">
        <w:rPr>
          <w:rFonts w:asciiTheme="majorHAnsi" w:hAnsiTheme="majorHAnsi" w:cstheme="majorHAnsi"/>
          <w:sz w:val="24"/>
          <w:szCs w:val="24"/>
        </w:rPr>
        <w:t xml:space="preserve">the </w:t>
      </w:r>
      <w:r w:rsidR="00A7422A" w:rsidRPr="00A55F95">
        <w:rPr>
          <w:rFonts w:asciiTheme="majorHAnsi" w:hAnsiTheme="majorHAnsi" w:cstheme="majorHAnsi"/>
          <w:sz w:val="24"/>
          <w:szCs w:val="24"/>
        </w:rPr>
        <w:t xml:space="preserve">study of a curriculum </w:t>
      </w:r>
      <w:r w:rsidR="00E26799" w:rsidRPr="00A55F95">
        <w:rPr>
          <w:rFonts w:asciiTheme="majorHAnsi" w:hAnsiTheme="majorHAnsi" w:cstheme="majorHAnsi"/>
          <w:sz w:val="24"/>
          <w:szCs w:val="24"/>
        </w:rPr>
        <w:t>—</w:t>
      </w:r>
      <w:r w:rsidR="00BD5C41" w:rsidRPr="00A55F95">
        <w:rPr>
          <w:rFonts w:asciiTheme="majorHAnsi" w:hAnsiTheme="majorHAnsi" w:cstheme="majorHAnsi"/>
          <w:sz w:val="24"/>
          <w:szCs w:val="24"/>
        </w:rPr>
        <w:t xml:space="preserve"> </w:t>
      </w:r>
    </w:p>
    <w:p w14:paraId="76600E5F" w14:textId="77777777" w:rsidR="00993BB5" w:rsidRDefault="00BD5C41" w:rsidP="00A55F95">
      <w:pPr>
        <w:pStyle w:val="ListParagraph"/>
        <w:numPr>
          <w:ilvl w:val="0"/>
          <w:numId w:val="6"/>
        </w:numPr>
        <w:rPr>
          <w:rFonts w:asciiTheme="majorHAnsi" w:hAnsiTheme="majorHAnsi" w:cstheme="majorHAnsi"/>
          <w:sz w:val="24"/>
          <w:szCs w:val="24"/>
        </w:rPr>
      </w:pPr>
      <w:r w:rsidRPr="00A55F95">
        <w:rPr>
          <w:rFonts w:asciiTheme="majorHAnsi" w:hAnsiTheme="majorHAnsi" w:cstheme="majorHAnsi"/>
          <w:sz w:val="24"/>
          <w:szCs w:val="24"/>
        </w:rPr>
        <w:t>create a syllabus based on the objectives provided for an undergradua</w:t>
      </w:r>
      <w:r w:rsidR="004342E0" w:rsidRPr="00A55F95">
        <w:rPr>
          <w:rFonts w:asciiTheme="majorHAnsi" w:hAnsiTheme="majorHAnsi" w:cstheme="majorHAnsi"/>
          <w:sz w:val="24"/>
          <w:szCs w:val="24"/>
        </w:rPr>
        <w:t>te course in early childhood language and literacy</w:t>
      </w:r>
      <w:r w:rsidR="00A7422A" w:rsidRPr="00A55F95">
        <w:rPr>
          <w:rFonts w:asciiTheme="majorHAnsi" w:hAnsiTheme="majorHAnsi" w:cstheme="majorHAnsi"/>
          <w:sz w:val="24"/>
          <w:szCs w:val="24"/>
        </w:rPr>
        <w:t>,</w:t>
      </w:r>
    </w:p>
    <w:p w14:paraId="146EB6F5" w14:textId="1538F475" w:rsidR="003C4F73" w:rsidRPr="00A55F95" w:rsidRDefault="00A7422A" w:rsidP="00A55F95">
      <w:pPr>
        <w:pStyle w:val="ListParagraph"/>
        <w:numPr>
          <w:ilvl w:val="0"/>
          <w:numId w:val="6"/>
        </w:numPr>
        <w:rPr>
          <w:rFonts w:asciiTheme="majorHAnsi" w:hAnsiTheme="majorHAnsi" w:cstheme="majorHAnsi"/>
          <w:sz w:val="24"/>
          <w:szCs w:val="24"/>
        </w:rPr>
      </w:pPr>
      <w:r w:rsidRPr="00A55F95">
        <w:rPr>
          <w:rFonts w:asciiTheme="majorHAnsi" w:hAnsiTheme="majorHAnsi" w:cstheme="majorHAnsi"/>
          <w:sz w:val="24"/>
          <w:szCs w:val="24"/>
        </w:rPr>
        <w:t>includ</w:t>
      </w:r>
      <w:r w:rsidR="00993BB5">
        <w:rPr>
          <w:rFonts w:asciiTheme="majorHAnsi" w:hAnsiTheme="majorHAnsi" w:cstheme="majorHAnsi"/>
          <w:sz w:val="24"/>
          <w:szCs w:val="24"/>
        </w:rPr>
        <w:t>e a proposal</w:t>
      </w:r>
      <w:r w:rsidRPr="00A55F95">
        <w:rPr>
          <w:rFonts w:asciiTheme="majorHAnsi" w:hAnsiTheme="majorHAnsi" w:cstheme="majorHAnsi"/>
          <w:sz w:val="24"/>
          <w:szCs w:val="24"/>
        </w:rPr>
        <w:t xml:space="preserve"> </w:t>
      </w:r>
      <w:r w:rsidR="001C1818">
        <w:rPr>
          <w:rFonts w:asciiTheme="majorHAnsi" w:hAnsiTheme="majorHAnsi" w:cstheme="majorHAnsi"/>
          <w:sz w:val="24"/>
          <w:szCs w:val="24"/>
        </w:rPr>
        <w:t>res</w:t>
      </w:r>
      <w:r w:rsidR="00780AB5">
        <w:rPr>
          <w:rFonts w:asciiTheme="majorHAnsi" w:hAnsiTheme="majorHAnsi" w:cstheme="majorHAnsi"/>
          <w:sz w:val="24"/>
          <w:szCs w:val="24"/>
        </w:rPr>
        <w:t>embling assignment in #7</w:t>
      </w:r>
      <w:r w:rsidR="007A29C6">
        <w:rPr>
          <w:rFonts w:asciiTheme="majorHAnsi" w:hAnsiTheme="majorHAnsi" w:cstheme="majorHAnsi"/>
          <w:sz w:val="24"/>
          <w:szCs w:val="24"/>
        </w:rPr>
        <w:t>A, using a theoretical framework,</w:t>
      </w:r>
      <w:r w:rsidRPr="00A55F95">
        <w:rPr>
          <w:rFonts w:asciiTheme="majorHAnsi" w:hAnsiTheme="majorHAnsi" w:cstheme="majorHAnsi"/>
          <w:sz w:val="24"/>
          <w:szCs w:val="24"/>
        </w:rPr>
        <w:t xml:space="preserve"> literature review</w:t>
      </w:r>
      <w:r w:rsidR="00C55170" w:rsidRPr="00A55F95">
        <w:rPr>
          <w:rFonts w:asciiTheme="majorHAnsi" w:hAnsiTheme="majorHAnsi" w:cstheme="majorHAnsi"/>
          <w:sz w:val="24"/>
          <w:szCs w:val="24"/>
        </w:rPr>
        <w:t>, study desig</w:t>
      </w:r>
      <w:r w:rsidR="00E02E5E" w:rsidRPr="00A55F95">
        <w:rPr>
          <w:rFonts w:asciiTheme="majorHAnsi" w:hAnsiTheme="majorHAnsi" w:cstheme="majorHAnsi"/>
          <w:sz w:val="24"/>
          <w:szCs w:val="24"/>
        </w:rPr>
        <w:t>n</w:t>
      </w:r>
      <w:r w:rsidRPr="00A55F95">
        <w:rPr>
          <w:rFonts w:asciiTheme="majorHAnsi" w:hAnsiTheme="majorHAnsi" w:cstheme="majorHAnsi"/>
          <w:sz w:val="24"/>
          <w:szCs w:val="24"/>
        </w:rPr>
        <w:t xml:space="preserve"> and method for collecting data and</w:t>
      </w:r>
      <w:r w:rsidR="001B1F8D" w:rsidRPr="00A55F95">
        <w:rPr>
          <w:rFonts w:asciiTheme="majorHAnsi" w:hAnsiTheme="majorHAnsi" w:cstheme="majorHAnsi"/>
          <w:sz w:val="24"/>
          <w:szCs w:val="24"/>
        </w:rPr>
        <w:t xml:space="preserve"> data analysis, and</w:t>
      </w:r>
      <w:r w:rsidRPr="00A55F95">
        <w:rPr>
          <w:rFonts w:asciiTheme="majorHAnsi" w:hAnsiTheme="majorHAnsi" w:cstheme="majorHAnsi"/>
          <w:sz w:val="24"/>
          <w:szCs w:val="24"/>
        </w:rPr>
        <w:t xml:space="preserve"> expected outcomes</w:t>
      </w:r>
      <w:r w:rsidR="00C55170" w:rsidRPr="00A55F95">
        <w:rPr>
          <w:rFonts w:asciiTheme="majorHAnsi" w:hAnsiTheme="majorHAnsi" w:cstheme="majorHAnsi"/>
          <w:sz w:val="24"/>
          <w:szCs w:val="24"/>
        </w:rPr>
        <w:t>.</w:t>
      </w:r>
    </w:p>
    <w:p w14:paraId="55DD59CE" w14:textId="77777777" w:rsidR="00CB42F8" w:rsidRPr="003F4254" w:rsidRDefault="00CB42F8">
      <w:pPr>
        <w:rPr>
          <w:rFonts w:asciiTheme="majorHAnsi" w:hAnsiTheme="majorHAnsi" w:cstheme="majorHAnsi"/>
          <w:sz w:val="24"/>
          <w:szCs w:val="24"/>
        </w:rPr>
      </w:pPr>
    </w:p>
    <w:p w14:paraId="766D9A03" w14:textId="77777777" w:rsidR="003C4F73" w:rsidRPr="003F4254" w:rsidRDefault="00521383">
      <w:pPr>
        <w:rPr>
          <w:rFonts w:asciiTheme="majorHAnsi" w:hAnsiTheme="majorHAnsi" w:cstheme="majorHAnsi"/>
          <w:sz w:val="24"/>
          <w:szCs w:val="24"/>
        </w:rPr>
      </w:pPr>
      <w:r w:rsidRPr="003F4254">
        <w:rPr>
          <w:rFonts w:asciiTheme="majorHAnsi" w:hAnsiTheme="majorHAnsi" w:cstheme="majorHAnsi"/>
          <w:b/>
          <w:sz w:val="24"/>
          <w:szCs w:val="24"/>
        </w:rPr>
        <w:t>8.  Class Policy Statements:</w:t>
      </w:r>
    </w:p>
    <w:p w14:paraId="65BA5598" w14:textId="77777777" w:rsidR="003C4F73" w:rsidRPr="003F4254" w:rsidRDefault="003C4F73">
      <w:pPr>
        <w:rPr>
          <w:rFonts w:asciiTheme="majorHAnsi" w:hAnsiTheme="majorHAnsi" w:cstheme="majorHAnsi"/>
          <w:sz w:val="24"/>
          <w:szCs w:val="24"/>
        </w:rPr>
      </w:pPr>
    </w:p>
    <w:p w14:paraId="38728B0D" w14:textId="77777777" w:rsidR="003C4F73" w:rsidRPr="003F4254" w:rsidRDefault="00521383">
      <w:pPr>
        <w:ind w:left="540"/>
        <w:rPr>
          <w:rFonts w:asciiTheme="majorHAnsi" w:hAnsiTheme="majorHAnsi" w:cstheme="majorHAnsi"/>
          <w:sz w:val="24"/>
          <w:szCs w:val="24"/>
        </w:rPr>
      </w:pPr>
      <w:r w:rsidRPr="003F4254">
        <w:rPr>
          <w:rFonts w:asciiTheme="majorHAnsi" w:hAnsiTheme="majorHAnsi" w:cstheme="majorHAnsi"/>
          <w:sz w:val="24"/>
          <w:szCs w:val="24"/>
          <w:u w:val="single"/>
        </w:rPr>
        <w:t>Participation:</w:t>
      </w:r>
      <w:r w:rsidRPr="003F4254">
        <w:rPr>
          <w:rFonts w:asciiTheme="majorHAnsi" w:hAnsiTheme="majorHAnsi" w:cstheme="majorHAnsi"/>
          <w:sz w:val="24"/>
          <w:szCs w:val="24"/>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1D4D3B9B" w14:textId="77777777" w:rsidR="003C4F73" w:rsidRPr="003F4254" w:rsidRDefault="003C4F73">
      <w:pPr>
        <w:ind w:left="540"/>
        <w:rPr>
          <w:rFonts w:asciiTheme="majorHAnsi" w:hAnsiTheme="majorHAnsi" w:cstheme="majorHAnsi"/>
          <w:sz w:val="24"/>
          <w:szCs w:val="24"/>
        </w:rPr>
      </w:pPr>
    </w:p>
    <w:p w14:paraId="2D9A2E16" w14:textId="44623C79" w:rsidR="003C3F5D" w:rsidRDefault="00521383" w:rsidP="003C3F5D">
      <w:pPr>
        <w:autoSpaceDE w:val="0"/>
        <w:autoSpaceDN w:val="0"/>
        <w:adjustRightInd w:val="0"/>
        <w:spacing w:after="120"/>
        <w:ind w:left="540"/>
        <w:rPr>
          <w:rFonts w:ascii="Times" w:hAnsi="Times" w:cs="Times"/>
          <w:color w:val="000000"/>
          <w:u w:color="000000"/>
        </w:rPr>
      </w:pPr>
      <w:r w:rsidRPr="003F4254">
        <w:rPr>
          <w:rFonts w:asciiTheme="majorHAnsi" w:hAnsiTheme="majorHAnsi" w:cstheme="majorHAnsi"/>
          <w:sz w:val="24"/>
          <w:szCs w:val="24"/>
          <w:u w:val="single"/>
        </w:rPr>
        <w:t>Attendance/Absences</w:t>
      </w:r>
      <w:r w:rsidRPr="003F4254">
        <w:rPr>
          <w:rFonts w:asciiTheme="majorHAnsi" w:hAnsiTheme="majorHAnsi" w:cstheme="majorHAnsi"/>
          <w:sz w:val="24"/>
          <w:szCs w:val="24"/>
        </w:rPr>
        <w:t xml:space="preserve">:  Attendance is required at each class meeting.  If an exam is missed, a make-up exam will be given only for </w:t>
      </w:r>
      <w:proofErr w:type="gramStart"/>
      <w:r w:rsidRPr="003F4254">
        <w:rPr>
          <w:rFonts w:asciiTheme="majorHAnsi" w:hAnsiTheme="majorHAnsi" w:cstheme="majorHAnsi"/>
          <w:sz w:val="24"/>
          <w:szCs w:val="24"/>
        </w:rPr>
        <w:t>University</w:t>
      </w:r>
      <w:proofErr w:type="gramEnd"/>
      <w:r w:rsidRPr="003F4254">
        <w:rPr>
          <w:rFonts w:asciiTheme="majorHAnsi" w:hAnsiTheme="majorHAnsi" w:cstheme="majorHAnsi"/>
          <w:sz w:val="24"/>
          <w:szCs w:val="24"/>
        </w:rPr>
        <w:t xml:space="preserve">-approved excuses as outlined in </w:t>
      </w:r>
      <w:r w:rsidRPr="003F4254">
        <w:rPr>
          <w:rFonts w:asciiTheme="majorHAnsi" w:hAnsiTheme="majorHAnsi" w:cstheme="majorHAnsi"/>
          <w:sz w:val="24"/>
          <w:szCs w:val="24"/>
        </w:rPr>
        <w:lastRenderedPageBreak/>
        <w:t xml:space="preserve">the </w:t>
      </w:r>
      <w:r w:rsidRPr="003F4254">
        <w:rPr>
          <w:rFonts w:asciiTheme="majorHAnsi" w:hAnsiTheme="majorHAnsi" w:cstheme="majorHAnsi"/>
          <w:sz w:val="24"/>
          <w:szCs w:val="24"/>
          <w:u w:val="single"/>
        </w:rPr>
        <w:t>Tiger Cub</w:t>
      </w:r>
      <w:r w:rsidRPr="003F4254">
        <w:rPr>
          <w:rFonts w:asciiTheme="majorHAnsi" w:hAnsiTheme="majorHAnsi" w:cstheme="majorHAnsi"/>
          <w:sz w:val="24"/>
          <w:szCs w:val="24"/>
        </w:rPr>
        <w:t xml:space="preserve">. Arrangement to take the make-up exam must be made in advance.  Students who miss an exam </w:t>
      </w:r>
    </w:p>
    <w:p w14:paraId="4633B297" w14:textId="77777777" w:rsidR="003C3F5D" w:rsidRDefault="003C3F5D" w:rsidP="003C3F5D">
      <w:pPr>
        <w:autoSpaceDE w:val="0"/>
        <w:autoSpaceDN w:val="0"/>
        <w:adjustRightInd w:val="0"/>
        <w:spacing w:after="120"/>
        <w:rPr>
          <w:rFonts w:ascii="Times" w:hAnsi="Times" w:cs="Times"/>
          <w:color w:val="000000"/>
          <w:u w:color="000000"/>
        </w:rPr>
      </w:pPr>
      <w:r>
        <w:rPr>
          <w:rFonts w:ascii="Times" w:hAnsi="Times" w:cs="Times"/>
          <w:b/>
          <w:bCs/>
          <w:color w:val="000000"/>
          <w:u w:val="single" w:color="000000"/>
        </w:rPr>
        <w:t>Unannounced Quizzes:</w:t>
      </w:r>
      <w:r>
        <w:rPr>
          <w:rFonts w:ascii="Times" w:hAnsi="Times" w:cs="Times"/>
          <w:color w:val="000000"/>
          <w:u w:color="000000"/>
        </w:rPr>
        <w:t xml:space="preserve"> </w:t>
      </w:r>
    </w:p>
    <w:p w14:paraId="485724B2" w14:textId="77777777" w:rsidR="003C3F5D" w:rsidRDefault="003C3F5D" w:rsidP="001C4A29">
      <w:pPr>
        <w:autoSpaceDE w:val="0"/>
        <w:autoSpaceDN w:val="0"/>
        <w:adjustRightInd w:val="0"/>
        <w:spacing w:after="120"/>
        <w:ind w:firstLine="540"/>
        <w:rPr>
          <w:rFonts w:ascii="Times" w:hAnsi="Times" w:cs="Times"/>
          <w:color w:val="000000"/>
          <w:u w:color="000000"/>
        </w:rPr>
      </w:pPr>
      <w:r>
        <w:rPr>
          <w:rFonts w:ascii="Times" w:hAnsi="Times" w:cs="Times"/>
          <w:color w:val="000000"/>
          <w:u w:color="000000"/>
        </w:rPr>
        <w:t>There will be no unannounced quizzes.</w:t>
      </w:r>
    </w:p>
    <w:p w14:paraId="52279256" w14:textId="77777777" w:rsidR="003C3F5D" w:rsidRDefault="003C3F5D" w:rsidP="003C3F5D">
      <w:pPr>
        <w:autoSpaceDE w:val="0"/>
        <w:autoSpaceDN w:val="0"/>
        <w:adjustRightInd w:val="0"/>
        <w:spacing w:after="120"/>
        <w:rPr>
          <w:rFonts w:ascii="Times" w:hAnsi="Times" w:cs="Times"/>
          <w:b/>
          <w:bCs/>
          <w:color w:val="000000"/>
          <w:u w:val="single" w:color="000000"/>
        </w:rPr>
      </w:pPr>
      <w:r>
        <w:rPr>
          <w:rFonts w:ascii="Times" w:hAnsi="Times" w:cs="Times"/>
          <w:b/>
          <w:bCs/>
          <w:color w:val="000000"/>
          <w:u w:val="single" w:color="000000"/>
        </w:rPr>
        <w:t>Accommodations:</w:t>
      </w:r>
    </w:p>
    <w:p w14:paraId="5325C6A1" w14:textId="77777777" w:rsidR="003C3F5D" w:rsidRDefault="003C3F5D" w:rsidP="001C4A29">
      <w:pPr>
        <w:tabs>
          <w:tab w:val="left" w:pos="630"/>
        </w:tabs>
        <w:autoSpaceDE w:val="0"/>
        <w:autoSpaceDN w:val="0"/>
        <w:adjustRightInd w:val="0"/>
        <w:spacing w:after="120"/>
        <w:ind w:left="540" w:firstLine="0"/>
        <w:rPr>
          <w:rFonts w:ascii="Times" w:hAnsi="Times" w:cs="Times"/>
          <w:color w:val="000000"/>
          <w:u w:color="000000"/>
        </w:rPr>
      </w:pPr>
      <w:r>
        <w:rPr>
          <w:rFonts w:ascii="Times" w:hAnsi="Times" w:cs="Times"/>
          <w:color w:val="000000"/>
          <w:u w:color="000000"/>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6B420313" w14:textId="77777777" w:rsidR="003C3F5D" w:rsidRDefault="003C3F5D" w:rsidP="003C3F5D">
      <w:pPr>
        <w:autoSpaceDE w:val="0"/>
        <w:autoSpaceDN w:val="0"/>
        <w:adjustRightInd w:val="0"/>
        <w:spacing w:after="120"/>
        <w:rPr>
          <w:rFonts w:ascii="Times" w:hAnsi="Times" w:cs="Times"/>
          <w:color w:val="000000"/>
          <w:u w:color="000000"/>
        </w:rPr>
      </w:pPr>
      <w:r>
        <w:rPr>
          <w:rFonts w:ascii="Times" w:hAnsi="Times" w:cs="Times"/>
          <w:b/>
          <w:bCs/>
          <w:color w:val="000000"/>
          <w:u w:val="single" w:color="000000"/>
        </w:rPr>
        <w:t>Academic Honesty Policy:</w:t>
      </w:r>
      <w:r>
        <w:rPr>
          <w:rFonts w:ascii="Times" w:hAnsi="Times" w:cs="Times"/>
          <w:color w:val="000000"/>
          <w:u w:color="000000"/>
        </w:rPr>
        <w:t xml:space="preserve"> </w:t>
      </w:r>
    </w:p>
    <w:p w14:paraId="5E7CE204" w14:textId="77777777" w:rsidR="003C3F5D" w:rsidRDefault="003C3F5D" w:rsidP="001C4A29">
      <w:pPr>
        <w:autoSpaceDE w:val="0"/>
        <w:autoSpaceDN w:val="0"/>
        <w:adjustRightInd w:val="0"/>
        <w:spacing w:after="120"/>
        <w:ind w:left="540"/>
        <w:rPr>
          <w:rFonts w:ascii="Times" w:hAnsi="Times" w:cs="Times"/>
          <w:color w:val="000000"/>
          <w:u w:color="000000"/>
        </w:rPr>
      </w:pPr>
      <w:r>
        <w:rPr>
          <w:rFonts w:ascii="Times" w:hAnsi="Times" w:cs="Times"/>
          <w:color w:val="000000"/>
          <w:u w:color="000000"/>
        </w:rPr>
        <w:t xml:space="preserve">All portions of the Auburn University student </w:t>
      </w:r>
      <w:hyperlink r:id="rId9" w:history="1">
        <w:r>
          <w:rPr>
            <w:rFonts w:ascii="Times" w:hAnsi="Times" w:cs="Times"/>
            <w:color w:val="0000FF"/>
            <w:u w:val="single" w:color="0000FF"/>
          </w:rPr>
          <w:t>Academic Honesty Code</w:t>
        </w:r>
      </w:hyperlink>
      <w:r>
        <w:rPr>
          <w:rFonts w:ascii="Times" w:hAnsi="Times" w:cs="Times"/>
          <w:color w:val="000000"/>
          <w:u w:color="000000"/>
        </w:rPr>
        <w:t xml:space="preserve"> (Title XII) will apply to this class. All academic honesty violations or alleged violations will be reported to the Office of the Provost, which will then refer the case to the Academic Honesty Committee.</w:t>
      </w:r>
    </w:p>
    <w:p w14:paraId="77F7A5DE" w14:textId="77777777" w:rsidR="003C3F5D" w:rsidRDefault="003C3F5D" w:rsidP="003C3F5D">
      <w:pPr>
        <w:autoSpaceDE w:val="0"/>
        <w:autoSpaceDN w:val="0"/>
        <w:adjustRightInd w:val="0"/>
        <w:spacing w:after="120"/>
        <w:rPr>
          <w:rFonts w:ascii="Times" w:hAnsi="Times" w:cs="Times"/>
          <w:b/>
          <w:bCs/>
          <w:color w:val="000000"/>
          <w:u w:val="single" w:color="000000"/>
        </w:rPr>
      </w:pPr>
      <w:r>
        <w:rPr>
          <w:rFonts w:ascii="Times" w:hAnsi="Times" w:cs="Times"/>
          <w:b/>
          <w:bCs/>
          <w:color w:val="000000"/>
          <w:u w:val="single" w:color="000000"/>
        </w:rPr>
        <w:t>Professionalism:</w:t>
      </w:r>
    </w:p>
    <w:p w14:paraId="72A31D7F" w14:textId="77777777" w:rsidR="003C3F5D" w:rsidRDefault="003C3F5D" w:rsidP="00A239A9">
      <w:pPr>
        <w:autoSpaceDE w:val="0"/>
        <w:autoSpaceDN w:val="0"/>
        <w:adjustRightInd w:val="0"/>
        <w:spacing w:after="120"/>
        <w:ind w:left="540" w:firstLine="0"/>
        <w:rPr>
          <w:rFonts w:ascii="Times New Roman" w:hAnsi="Times New Roman" w:cs="Times New Roman"/>
          <w:b/>
          <w:bCs/>
          <w:color w:val="000000"/>
          <w:u w:color="000000"/>
        </w:rPr>
      </w:pPr>
      <w:r>
        <w:rPr>
          <w:rFonts w:ascii="Times" w:hAnsi="Times" w:cs="Times"/>
          <w:color w:val="000000"/>
          <w:u w:color="000000"/>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76AF880B" w14:textId="77777777" w:rsidR="003C3F5D" w:rsidRDefault="003C3F5D" w:rsidP="003C3F5D">
      <w:pPr>
        <w:autoSpaceDE w:val="0"/>
        <w:autoSpaceDN w:val="0"/>
        <w:adjustRightInd w:val="0"/>
        <w:spacing w:after="120"/>
        <w:rPr>
          <w:rFonts w:ascii="Times" w:hAnsi="Times" w:cs="Times"/>
          <w:b/>
          <w:bCs/>
          <w:color w:val="000000"/>
          <w:u w:color="000000"/>
        </w:rPr>
      </w:pPr>
      <w:r>
        <w:rPr>
          <w:rFonts w:ascii="Times" w:hAnsi="Times" w:cs="Times"/>
          <w:b/>
          <w:bCs/>
          <w:color w:val="000000"/>
          <w:u w:val="single" w:color="000000"/>
        </w:rPr>
        <w:t>Writing Center:</w:t>
      </w:r>
      <w:r>
        <w:rPr>
          <w:rFonts w:ascii="Times" w:hAnsi="Times" w:cs="Times"/>
          <w:b/>
          <w:bCs/>
          <w:color w:val="000000"/>
          <w:u w:color="000000"/>
        </w:rPr>
        <w:t xml:space="preserve">  </w:t>
      </w:r>
    </w:p>
    <w:p w14:paraId="47031863" w14:textId="77777777" w:rsidR="003C3F5D" w:rsidRDefault="003C3F5D" w:rsidP="00A239A9">
      <w:pPr>
        <w:autoSpaceDE w:val="0"/>
        <w:autoSpaceDN w:val="0"/>
        <w:adjustRightInd w:val="0"/>
        <w:spacing w:after="120"/>
        <w:ind w:left="540"/>
        <w:rPr>
          <w:rFonts w:ascii="Times" w:hAnsi="Times" w:cs="Times"/>
          <w:color w:val="000000"/>
          <w:u w:color="000000"/>
        </w:rPr>
      </w:pPr>
      <w:r>
        <w:rPr>
          <w:rFonts w:ascii="Times" w:hAnsi="Times" w:cs="Times"/>
          <w:color w:val="000000"/>
          <w:u w:color="000000"/>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history="1">
        <w:r>
          <w:rPr>
            <w:rFonts w:ascii="Times" w:hAnsi="Times" w:cs="Times"/>
            <w:color w:val="0000FF"/>
            <w:u w:color="000000"/>
          </w:rPr>
          <w:t>www.auburn.edu/writingcenter</w:t>
        </w:r>
      </w:hyperlink>
      <w:r>
        <w:rPr>
          <w:rFonts w:ascii="Times" w:hAnsi="Times" w:cs="Times"/>
          <w:color w:val="000000"/>
          <w:u w:color="000000"/>
        </w:rPr>
        <w:t xml:space="preserve">) for instructions and information about scheduling online appointments. If you have questions about the Miller Writing Center, please email </w:t>
      </w:r>
      <w:hyperlink r:id="rId11" w:history="1">
        <w:r>
          <w:rPr>
            <w:rFonts w:ascii="Times" w:hAnsi="Times" w:cs="Times"/>
            <w:color w:val="0000FF"/>
            <w:u w:color="000000"/>
          </w:rPr>
          <w:t>writctr@auburn.edu</w:t>
        </w:r>
      </w:hyperlink>
      <w:r>
        <w:rPr>
          <w:rFonts w:ascii="Times" w:hAnsi="Times" w:cs="Times"/>
          <w:color w:val="000000"/>
          <w:u w:color="000000"/>
        </w:rPr>
        <w:t xml:space="preserve"> or call 334-844-7475 M-</w:t>
      </w:r>
      <w:proofErr w:type="gramStart"/>
      <w:r>
        <w:rPr>
          <w:rFonts w:ascii="Times" w:hAnsi="Times" w:cs="Times"/>
          <w:color w:val="000000"/>
          <w:u w:color="000000"/>
        </w:rPr>
        <w:t>F  7</w:t>
      </w:r>
      <w:proofErr w:type="gramEnd"/>
      <w:r>
        <w:rPr>
          <w:rFonts w:ascii="Times" w:hAnsi="Times" w:cs="Times"/>
          <w:color w:val="000000"/>
          <w:u w:color="000000"/>
        </w:rPr>
        <w:t>:45am-4:45pm.</w:t>
      </w:r>
    </w:p>
    <w:p w14:paraId="5CCB7AAF" w14:textId="77777777" w:rsidR="003C3F5D" w:rsidRDefault="003C3F5D" w:rsidP="003C3F5D">
      <w:pPr>
        <w:autoSpaceDE w:val="0"/>
        <w:autoSpaceDN w:val="0"/>
        <w:adjustRightInd w:val="0"/>
        <w:spacing w:after="120"/>
        <w:rPr>
          <w:rFonts w:ascii="Times" w:hAnsi="Times" w:cs="Times"/>
          <w:b/>
          <w:bCs/>
          <w:color w:val="000000"/>
          <w:u w:val="single" w:color="000000"/>
        </w:rPr>
      </w:pPr>
      <w:r>
        <w:rPr>
          <w:rFonts w:ascii="Times" w:hAnsi="Times" w:cs="Times"/>
          <w:b/>
          <w:bCs/>
          <w:color w:val="000000"/>
          <w:u w:val="single" w:color="000000"/>
        </w:rPr>
        <w:t xml:space="preserve">Student </w:t>
      </w:r>
      <w:proofErr w:type="spellStart"/>
      <w:r>
        <w:rPr>
          <w:rFonts w:ascii="Times" w:hAnsi="Times" w:cs="Times"/>
          <w:b/>
          <w:bCs/>
          <w:color w:val="000000"/>
          <w:u w:val="single" w:color="000000"/>
        </w:rPr>
        <w:t>eHandbook</w:t>
      </w:r>
      <w:proofErr w:type="spellEnd"/>
      <w:r>
        <w:rPr>
          <w:rFonts w:ascii="Times" w:hAnsi="Times" w:cs="Times"/>
          <w:b/>
          <w:bCs/>
          <w:color w:val="000000"/>
          <w:u w:val="single" w:color="000000"/>
        </w:rPr>
        <w:t>:</w:t>
      </w:r>
    </w:p>
    <w:p w14:paraId="052E7AEC" w14:textId="559921C8" w:rsidR="003C3F5D" w:rsidRDefault="003C3F5D" w:rsidP="00A239A9">
      <w:pPr>
        <w:autoSpaceDE w:val="0"/>
        <w:autoSpaceDN w:val="0"/>
        <w:adjustRightInd w:val="0"/>
        <w:spacing w:after="240"/>
        <w:ind w:left="540"/>
        <w:rPr>
          <w:rFonts w:ascii="Times New Roman" w:hAnsi="Times New Roman" w:cs="Times New Roman"/>
          <w:color w:val="000000"/>
          <w:u w:color="000000"/>
        </w:rPr>
      </w:pPr>
      <w:r>
        <w:rPr>
          <w:rFonts w:ascii="Times" w:hAnsi="Times" w:cs="Times"/>
          <w:color w:val="000000"/>
          <w:u w:color="000000"/>
        </w:rPr>
        <w:t xml:space="preserve">Please refer to </w:t>
      </w:r>
      <w:hyperlink r:id="rId12" w:history="1">
        <w:r>
          <w:rPr>
            <w:rFonts w:ascii="Times" w:hAnsi="Times" w:cs="Times"/>
            <w:color w:val="0000FF"/>
            <w:u w:val="single" w:color="0000FF"/>
          </w:rPr>
          <w:t>http://www.auburn.edu/student_info/student_policies/</w:t>
        </w:r>
      </w:hyperlink>
      <w:r>
        <w:rPr>
          <w:rFonts w:ascii="Times" w:hAnsi="Times" w:cs="Times"/>
          <w:color w:val="000000"/>
          <w:u w:color="000000"/>
        </w:rPr>
        <w:t xml:space="preserve"> for all AU student policies.</w:t>
      </w:r>
    </w:p>
    <w:p w14:paraId="6689C129" w14:textId="632E6010" w:rsidR="003C4F73" w:rsidRPr="003F4254" w:rsidRDefault="003C4F73" w:rsidP="003C3F5D">
      <w:pPr>
        <w:ind w:left="540"/>
        <w:rPr>
          <w:rFonts w:asciiTheme="majorHAnsi" w:hAnsiTheme="majorHAnsi" w:cstheme="majorHAnsi"/>
          <w:sz w:val="24"/>
          <w:szCs w:val="24"/>
        </w:rPr>
      </w:pPr>
    </w:p>
    <w:sectPr w:rsidR="003C4F73" w:rsidRPr="003F4254" w:rsidSect="00A67898">
      <w:headerReference w:type="even" r:id="rId13"/>
      <w:headerReference w:type="default" r:id="rId14"/>
      <w:footerReference w:type="even" r:id="rId15"/>
      <w:footerReference w:type="default" r:id="rId16"/>
      <w:headerReference w:type="first" r:id="rId17"/>
      <w:footerReference w:type="first" r:id="rId18"/>
      <w:pgSz w:w="12240" w:h="15840"/>
      <w:pgMar w:top="1080" w:right="180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64042" w14:textId="77777777" w:rsidR="00ED015F" w:rsidRDefault="00ED015F" w:rsidP="00E84D9B">
      <w:r>
        <w:separator/>
      </w:r>
    </w:p>
  </w:endnote>
  <w:endnote w:type="continuationSeparator" w:id="0">
    <w:p w14:paraId="2D03F8E3" w14:textId="77777777" w:rsidR="00ED015F" w:rsidRDefault="00ED015F" w:rsidP="00E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0000500000000020000"/>
    <w:charset w:val="00"/>
    <w:family w:val="auto"/>
    <w:pitch w:val="variable"/>
    <w:sig w:usb0="E00002FF" w:usb1="5000205A" w:usb2="00000000" w:usb3="00000000" w:csb0="0000019F" w:csb1="00000000"/>
  </w:font>
  <w:font w:name="Palatino">
    <w:panose1 w:val="00000000000000000000"/>
    <w:charset w:val="4D"/>
    <w:family w:val="auto"/>
    <w:pitch w:val="variable"/>
    <w:sig w:usb0="A00002FF" w:usb1="7800205A" w:usb2="14600000" w:usb3="00000000" w:csb0="00000193" w:csb1="00000000"/>
  </w:font>
  <w:font w:name="Palatino-Roman">
    <w:altName w:val="Palatino"/>
    <w:panose1 w:val="00000000000000000000"/>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98F0A" w14:textId="77777777" w:rsidR="00E84D9B" w:rsidRDefault="00E84D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7D839" w14:textId="77777777" w:rsidR="00E84D9B" w:rsidRDefault="00E84D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EB17" w14:textId="77777777" w:rsidR="00E84D9B" w:rsidRDefault="00E84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E4629" w14:textId="77777777" w:rsidR="00ED015F" w:rsidRDefault="00ED015F" w:rsidP="00E84D9B">
      <w:r>
        <w:separator/>
      </w:r>
    </w:p>
  </w:footnote>
  <w:footnote w:type="continuationSeparator" w:id="0">
    <w:p w14:paraId="0E954909" w14:textId="77777777" w:rsidR="00ED015F" w:rsidRDefault="00ED015F" w:rsidP="00E84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36B2" w14:textId="219A1EE9" w:rsidR="00E84D9B" w:rsidRDefault="00ED015F">
    <w:pPr>
      <w:pStyle w:val="Header"/>
    </w:pPr>
    <w:r>
      <w:rPr>
        <w:noProof/>
      </w:rPr>
      <w:pict w14:anchorId="30A0A5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3073840" o:spid="_x0000_s1027" type="#_x0000_t136" alt="" style="position:absolute;left:0;text-align:left;margin-left:0;margin-top:0;width:531.25pt;height:128.2pt;rotation:315;z-index:-251653632;mso-wrap-edited:f;mso-width-percent:0;mso-height-percent:0;mso-position-horizontal:center;mso-position-horizontal-relative:margin;mso-position-vertical:center;mso-position-vertical-relative:margin;mso-width-percent:0;mso-height-percent:0" o:allowincell="f" fillcolor="silver" stroked="f">
          <v:fill opacity="12451f"/>
          <v:textpath style="font-family:&quot;Times New Roman&quot;;font-size:1pt" string="CTEC 752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A6909" w14:textId="67636434" w:rsidR="00E84D9B" w:rsidRDefault="00ED015F">
    <w:pPr>
      <w:pStyle w:val="Header"/>
    </w:pPr>
    <w:r>
      <w:rPr>
        <w:noProof/>
      </w:rPr>
      <w:pict w14:anchorId="6B081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3073841" o:spid="_x0000_s1026" type="#_x0000_t136" alt="" style="position:absolute;left:0;text-align:left;margin-left:0;margin-top:0;width:531.25pt;height:128.2pt;rotation:315;z-index:-251651584;mso-wrap-edited:f;mso-width-percent:0;mso-height-percent:0;mso-position-horizontal:center;mso-position-horizontal-relative:margin;mso-position-vertical:center;mso-position-vertical-relative:margin;mso-width-percent:0;mso-height-percent:0" o:allowincell="f" fillcolor="silver" stroked="f">
          <v:fill opacity="12451f"/>
          <v:textpath style="font-family:&quot;Times New Roman&quot;;font-size:1pt" string="CTEC 752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1F6AA" w14:textId="769C70F2" w:rsidR="00E84D9B" w:rsidRDefault="00ED015F">
    <w:pPr>
      <w:pStyle w:val="Header"/>
    </w:pPr>
    <w:r>
      <w:rPr>
        <w:noProof/>
      </w:rPr>
      <w:pict w14:anchorId="6AA5DB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3073839" o:spid="_x0000_s1025" type="#_x0000_t136" alt="" style="position:absolute;left:0;text-align:left;margin-left:0;margin-top:0;width:531.25pt;height:128.2pt;rotation:315;z-index:-251655680;mso-wrap-edited:f;mso-width-percent:0;mso-height-percent:0;mso-position-horizontal:center;mso-position-horizontal-relative:margin;mso-position-vertical:center;mso-position-vertical-relative:margin;mso-width-percent:0;mso-height-percent:0" o:allowincell="f" fillcolor="silver" stroked="f">
          <v:fill opacity="12451f"/>
          <v:textpath style="font-family:&quot;Times New Roman&quot;;font-size:1pt" string="CTEC 752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4990"/>
    <w:multiLevelType w:val="hybridMultilevel"/>
    <w:tmpl w:val="DEDC5734"/>
    <w:lvl w:ilvl="0" w:tplc="0409000F">
      <w:start w:val="1"/>
      <w:numFmt w:val="decimal"/>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 w15:restartNumberingAfterBreak="0">
    <w:nsid w:val="0EF75437"/>
    <w:multiLevelType w:val="hybridMultilevel"/>
    <w:tmpl w:val="D348161A"/>
    <w:lvl w:ilvl="0" w:tplc="A13855F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D841568"/>
    <w:multiLevelType w:val="hybridMultilevel"/>
    <w:tmpl w:val="C41E4D6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192FD7"/>
    <w:multiLevelType w:val="hybridMultilevel"/>
    <w:tmpl w:val="09AEDABC"/>
    <w:lvl w:ilvl="0" w:tplc="87AC5630">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31275CAD"/>
    <w:multiLevelType w:val="hybridMultilevel"/>
    <w:tmpl w:val="417CBC1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1776085"/>
    <w:multiLevelType w:val="hybridMultilevel"/>
    <w:tmpl w:val="52FAC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D46751"/>
    <w:multiLevelType w:val="hybridMultilevel"/>
    <w:tmpl w:val="C0F2B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F47981"/>
    <w:multiLevelType w:val="hybridMultilevel"/>
    <w:tmpl w:val="C0F2B9B4"/>
    <w:lvl w:ilvl="0" w:tplc="0409000F">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7B4594"/>
    <w:multiLevelType w:val="hybridMultilevel"/>
    <w:tmpl w:val="96E8B102"/>
    <w:lvl w:ilvl="0" w:tplc="1458F242">
      <w:start w:val="1"/>
      <w:numFmt w:val="upperLetter"/>
      <w:lvlText w:val="%1."/>
      <w:lvlJc w:val="left"/>
      <w:pPr>
        <w:ind w:left="1440" w:hanging="720"/>
      </w:pPr>
      <w:rPr>
        <w:rFonts w:cs="Time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97E1E20"/>
    <w:multiLevelType w:val="hybridMultilevel"/>
    <w:tmpl w:val="2C18FA9C"/>
    <w:lvl w:ilvl="0" w:tplc="1BBECA2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7130783">
    <w:abstractNumId w:val="6"/>
  </w:num>
  <w:num w:numId="2" w16cid:durableId="893396253">
    <w:abstractNumId w:val="7"/>
  </w:num>
  <w:num w:numId="3" w16cid:durableId="1035958139">
    <w:abstractNumId w:val="5"/>
  </w:num>
  <w:num w:numId="4" w16cid:durableId="1866088814">
    <w:abstractNumId w:val="8"/>
  </w:num>
  <w:num w:numId="5" w16cid:durableId="669409546">
    <w:abstractNumId w:val="10"/>
  </w:num>
  <w:num w:numId="6" w16cid:durableId="987444227">
    <w:abstractNumId w:val="2"/>
  </w:num>
  <w:num w:numId="7" w16cid:durableId="1790709578">
    <w:abstractNumId w:val="4"/>
  </w:num>
  <w:num w:numId="8" w16cid:durableId="340547454">
    <w:abstractNumId w:val="3"/>
  </w:num>
  <w:num w:numId="9" w16cid:durableId="824475439">
    <w:abstractNumId w:val="9"/>
  </w:num>
  <w:num w:numId="10" w16cid:durableId="512915922">
    <w:abstractNumId w:val="1"/>
  </w:num>
  <w:num w:numId="11" w16cid:durableId="1364400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73"/>
    <w:rsid w:val="000023EF"/>
    <w:rsid w:val="00021418"/>
    <w:rsid w:val="0002250A"/>
    <w:rsid w:val="00023693"/>
    <w:rsid w:val="00034B5A"/>
    <w:rsid w:val="00045AA5"/>
    <w:rsid w:val="00052E18"/>
    <w:rsid w:val="000537DB"/>
    <w:rsid w:val="0006074C"/>
    <w:rsid w:val="00064DB0"/>
    <w:rsid w:val="00070DFD"/>
    <w:rsid w:val="000756D5"/>
    <w:rsid w:val="00083600"/>
    <w:rsid w:val="00083FFB"/>
    <w:rsid w:val="00087EEF"/>
    <w:rsid w:val="000920A7"/>
    <w:rsid w:val="000A1C88"/>
    <w:rsid w:val="000F20C5"/>
    <w:rsid w:val="000F2BF6"/>
    <w:rsid w:val="000F3516"/>
    <w:rsid w:val="0017181B"/>
    <w:rsid w:val="00177F38"/>
    <w:rsid w:val="00180393"/>
    <w:rsid w:val="00186DB0"/>
    <w:rsid w:val="001B1F8D"/>
    <w:rsid w:val="001C1818"/>
    <w:rsid w:val="001C283F"/>
    <w:rsid w:val="001C431A"/>
    <w:rsid w:val="001C4A29"/>
    <w:rsid w:val="001C7E9F"/>
    <w:rsid w:val="001E1AB3"/>
    <w:rsid w:val="001E6E8C"/>
    <w:rsid w:val="00216404"/>
    <w:rsid w:val="00222CE5"/>
    <w:rsid w:val="0022651F"/>
    <w:rsid w:val="00244952"/>
    <w:rsid w:val="0025480B"/>
    <w:rsid w:val="002627F9"/>
    <w:rsid w:val="002843D7"/>
    <w:rsid w:val="002D319F"/>
    <w:rsid w:val="002F01D0"/>
    <w:rsid w:val="002F6EAE"/>
    <w:rsid w:val="002F7389"/>
    <w:rsid w:val="00332BA9"/>
    <w:rsid w:val="0033376F"/>
    <w:rsid w:val="0033430A"/>
    <w:rsid w:val="00374909"/>
    <w:rsid w:val="003A6E05"/>
    <w:rsid w:val="003C3F5D"/>
    <w:rsid w:val="003C4F73"/>
    <w:rsid w:val="003D7D3E"/>
    <w:rsid w:val="003F4254"/>
    <w:rsid w:val="0040115D"/>
    <w:rsid w:val="004011B1"/>
    <w:rsid w:val="004342E0"/>
    <w:rsid w:val="0044165E"/>
    <w:rsid w:val="004641A5"/>
    <w:rsid w:val="00467FCF"/>
    <w:rsid w:val="00475A95"/>
    <w:rsid w:val="00483755"/>
    <w:rsid w:val="00491933"/>
    <w:rsid w:val="00521383"/>
    <w:rsid w:val="00535579"/>
    <w:rsid w:val="00544C64"/>
    <w:rsid w:val="00557D34"/>
    <w:rsid w:val="00561342"/>
    <w:rsid w:val="005734DA"/>
    <w:rsid w:val="00574ED7"/>
    <w:rsid w:val="00576F1F"/>
    <w:rsid w:val="005959BC"/>
    <w:rsid w:val="005B6A28"/>
    <w:rsid w:val="005C5C66"/>
    <w:rsid w:val="005E5723"/>
    <w:rsid w:val="005E777F"/>
    <w:rsid w:val="005F1DBA"/>
    <w:rsid w:val="00615424"/>
    <w:rsid w:val="006363F3"/>
    <w:rsid w:val="00640D37"/>
    <w:rsid w:val="006412E5"/>
    <w:rsid w:val="00642C0B"/>
    <w:rsid w:val="0065241A"/>
    <w:rsid w:val="006704EF"/>
    <w:rsid w:val="006972DC"/>
    <w:rsid w:val="006A1F72"/>
    <w:rsid w:val="006A5114"/>
    <w:rsid w:val="006D2CA9"/>
    <w:rsid w:val="00706F74"/>
    <w:rsid w:val="00715115"/>
    <w:rsid w:val="007176FE"/>
    <w:rsid w:val="00720559"/>
    <w:rsid w:val="007377E5"/>
    <w:rsid w:val="00743B65"/>
    <w:rsid w:val="00746A99"/>
    <w:rsid w:val="00764D5D"/>
    <w:rsid w:val="00770D23"/>
    <w:rsid w:val="00780AB5"/>
    <w:rsid w:val="007A29C6"/>
    <w:rsid w:val="007B3E03"/>
    <w:rsid w:val="007C0BC6"/>
    <w:rsid w:val="007C2469"/>
    <w:rsid w:val="007C7042"/>
    <w:rsid w:val="007D0A8E"/>
    <w:rsid w:val="008047F7"/>
    <w:rsid w:val="00805999"/>
    <w:rsid w:val="00805F88"/>
    <w:rsid w:val="00817FBA"/>
    <w:rsid w:val="00845D51"/>
    <w:rsid w:val="008A02AD"/>
    <w:rsid w:val="008A6D23"/>
    <w:rsid w:val="008D6AC1"/>
    <w:rsid w:val="008F15BB"/>
    <w:rsid w:val="00906904"/>
    <w:rsid w:val="0091368E"/>
    <w:rsid w:val="00917D20"/>
    <w:rsid w:val="009344BB"/>
    <w:rsid w:val="00944577"/>
    <w:rsid w:val="00991479"/>
    <w:rsid w:val="00993BB5"/>
    <w:rsid w:val="00995E13"/>
    <w:rsid w:val="009A39C6"/>
    <w:rsid w:val="009E160F"/>
    <w:rsid w:val="009F74E4"/>
    <w:rsid w:val="00A004AA"/>
    <w:rsid w:val="00A005A1"/>
    <w:rsid w:val="00A041CF"/>
    <w:rsid w:val="00A12462"/>
    <w:rsid w:val="00A136DD"/>
    <w:rsid w:val="00A162BA"/>
    <w:rsid w:val="00A20D83"/>
    <w:rsid w:val="00A239A9"/>
    <w:rsid w:val="00A3137A"/>
    <w:rsid w:val="00A376ED"/>
    <w:rsid w:val="00A53B9A"/>
    <w:rsid w:val="00A55541"/>
    <w:rsid w:val="00A55F95"/>
    <w:rsid w:val="00A60A57"/>
    <w:rsid w:val="00A65731"/>
    <w:rsid w:val="00A67898"/>
    <w:rsid w:val="00A70836"/>
    <w:rsid w:val="00A7422A"/>
    <w:rsid w:val="00A90043"/>
    <w:rsid w:val="00AB3D51"/>
    <w:rsid w:val="00AC646F"/>
    <w:rsid w:val="00AD2382"/>
    <w:rsid w:val="00AD6FEF"/>
    <w:rsid w:val="00AF6D11"/>
    <w:rsid w:val="00AF7061"/>
    <w:rsid w:val="00B04811"/>
    <w:rsid w:val="00B243E7"/>
    <w:rsid w:val="00B4481E"/>
    <w:rsid w:val="00B458AD"/>
    <w:rsid w:val="00B50424"/>
    <w:rsid w:val="00B51B5A"/>
    <w:rsid w:val="00B54459"/>
    <w:rsid w:val="00B60D41"/>
    <w:rsid w:val="00B722F6"/>
    <w:rsid w:val="00B72717"/>
    <w:rsid w:val="00B7286E"/>
    <w:rsid w:val="00B96F2C"/>
    <w:rsid w:val="00BB3626"/>
    <w:rsid w:val="00BD1DA2"/>
    <w:rsid w:val="00BD5C41"/>
    <w:rsid w:val="00C111BD"/>
    <w:rsid w:val="00C1346F"/>
    <w:rsid w:val="00C16F3A"/>
    <w:rsid w:val="00C505E3"/>
    <w:rsid w:val="00C524B2"/>
    <w:rsid w:val="00C541D0"/>
    <w:rsid w:val="00C54C76"/>
    <w:rsid w:val="00C55170"/>
    <w:rsid w:val="00C67B1D"/>
    <w:rsid w:val="00C67C87"/>
    <w:rsid w:val="00C8238E"/>
    <w:rsid w:val="00C82D35"/>
    <w:rsid w:val="00C87CA4"/>
    <w:rsid w:val="00C930AC"/>
    <w:rsid w:val="00CB42F8"/>
    <w:rsid w:val="00CC2EDF"/>
    <w:rsid w:val="00CC4104"/>
    <w:rsid w:val="00CD5D77"/>
    <w:rsid w:val="00D05F72"/>
    <w:rsid w:val="00D21F7C"/>
    <w:rsid w:val="00D36D19"/>
    <w:rsid w:val="00D46F8A"/>
    <w:rsid w:val="00D63773"/>
    <w:rsid w:val="00D73BF7"/>
    <w:rsid w:val="00D741AE"/>
    <w:rsid w:val="00D81264"/>
    <w:rsid w:val="00D81C00"/>
    <w:rsid w:val="00D96C6B"/>
    <w:rsid w:val="00DB098D"/>
    <w:rsid w:val="00DB68CC"/>
    <w:rsid w:val="00DD5863"/>
    <w:rsid w:val="00DD5DE5"/>
    <w:rsid w:val="00DD7054"/>
    <w:rsid w:val="00DE18D1"/>
    <w:rsid w:val="00DF0924"/>
    <w:rsid w:val="00E02E5E"/>
    <w:rsid w:val="00E072C1"/>
    <w:rsid w:val="00E12DA3"/>
    <w:rsid w:val="00E26799"/>
    <w:rsid w:val="00E47ED5"/>
    <w:rsid w:val="00E84D9B"/>
    <w:rsid w:val="00EB7558"/>
    <w:rsid w:val="00EC1101"/>
    <w:rsid w:val="00ED015F"/>
    <w:rsid w:val="00ED3850"/>
    <w:rsid w:val="00F1321F"/>
    <w:rsid w:val="00F240A5"/>
    <w:rsid w:val="00F318E4"/>
    <w:rsid w:val="00F663D5"/>
    <w:rsid w:val="00F7295D"/>
    <w:rsid w:val="00F747F2"/>
    <w:rsid w:val="00F87D7C"/>
    <w:rsid w:val="00F94922"/>
    <w:rsid w:val="00FA3921"/>
    <w:rsid w:val="00FB2AA5"/>
    <w:rsid w:val="00FD7B4E"/>
    <w:rsid w:val="00FE5AC1"/>
    <w:rsid w:val="00FE5DA3"/>
    <w:rsid w:val="00FF1796"/>
    <w:rsid w:val="00FF33D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F645B"/>
  <w15:docId w15:val="{EB852B4E-B678-3E49-A3E6-777080A7B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4D9B"/>
  </w:style>
  <w:style w:type="paragraph" w:styleId="Heading1">
    <w:name w:val="heading 1"/>
    <w:basedOn w:val="Normal"/>
    <w:next w:val="Normal"/>
    <w:link w:val="Heading1Char"/>
    <w:uiPriority w:val="9"/>
    <w:qFormat/>
    <w:rsid w:val="00E84D9B"/>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unhideWhenUsed/>
    <w:qFormat/>
    <w:rsid w:val="00E84D9B"/>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unhideWhenUsed/>
    <w:qFormat/>
    <w:rsid w:val="00E84D9B"/>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unhideWhenUsed/>
    <w:qFormat/>
    <w:rsid w:val="00E84D9B"/>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E84D9B"/>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unhideWhenUsed/>
    <w:qFormat/>
    <w:rsid w:val="00E84D9B"/>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unhideWhenUsed/>
    <w:qFormat/>
    <w:rsid w:val="00E84D9B"/>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unhideWhenUsed/>
    <w:qFormat/>
    <w:rsid w:val="00E84D9B"/>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unhideWhenUsed/>
    <w:qFormat/>
    <w:rsid w:val="00E84D9B"/>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67FCF"/>
    <w:pPr>
      <w:spacing w:beforeLines="1" w:afterLines="1"/>
    </w:pPr>
    <w:rPr>
      <w:rFonts w:ascii="Times" w:hAnsi="Times" w:cs="Times New Roman"/>
      <w:sz w:val="20"/>
      <w:szCs w:val="20"/>
    </w:rPr>
  </w:style>
  <w:style w:type="character" w:styleId="Strong">
    <w:name w:val="Strong"/>
    <w:basedOn w:val="DefaultParagraphFont"/>
    <w:uiPriority w:val="22"/>
    <w:qFormat/>
    <w:rsid w:val="00E84D9B"/>
    <w:rPr>
      <w:b/>
      <w:bCs/>
      <w:spacing w:val="0"/>
    </w:rPr>
  </w:style>
  <w:style w:type="character" w:styleId="Emphasis">
    <w:name w:val="Emphasis"/>
    <w:uiPriority w:val="20"/>
    <w:qFormat/>
    <w:rsid w:val="00E84D9B"/>
    <w:rPr>
      <w:b/>
      <w:bCs/>
      <w:i/>
      <w:iCs/>
      <w:color w:val="5A5A5A" w:themeColor="text1" w:themeTint="A5"/>
    </w:rPr>
  </w:style>
  <w:style w:type="paragraph" w:styleId="ListParagraph">
    <w:name w:val="List Paragraph"/>
    <w:basedOn w:val="Normal"/>
    <w:uiPriority w:val="34"/>
    <w:qFormat/>
    <w:rsid w:val="00E84D9B"/>
    <w:pPr>
      <w:ind w:left="720"/>
      <w:contextualSpacing/>
    </w:pPr>
  </w:style>
  <w:style w:type="character" w:customStyle="1" w:styleId="Heading2Char">
    <w:name w:val="Heading 2 Char"/>
    <w:basedOn w:val="DefaultParagraphFont"/>
    <w:link w:val="Heading2"/>
    <w:uiPriority w:val="9"/>
    <w:rsid w:val="00E84D9B"/>
    <w:rPr>
      <w:rFonts w:asciiTheme="majorHAnsi" w:eastAsiaTheme="majorEastAsia" w:hAnsiTheme="majorHAnsi" w:cstheme="majorBidi"/>
      <w:color w:val="365F91" w:themeColor="accent1" w:themeShade="BF"/>
      <w:sz w:val="24"/>
      <w:szCs w:val="24"/>
    </w:rPr>
  </w:style>
  <w:style w:type="character" w:customStyle="1" w:styleId="a-size-medium">
    <w:name w:val="a-size-medium"/>
    <w:basedOn w:val="DefaultParagraphFont"/>
    <w:rsid w:val="00805999"/>
  </w:style>
  <w:style w:type="character" w:customStyle="1" w:styleId="Heading1Char">
    <w:name w:val="Heading 1 Char"/>
    <w:basedOn w:val="DefaultParagraphFont"/>
    <w:link w:val="Heading1"/>
    <w:uiPriority w:val="9"/>
    <w:rsid w:val="00E84D9B"/>
    <w:rPr>
      <w:rFonts w:asciiTheme="majorHAnsi" w:eastAsiaTheme="majorEastAsia" w:hAnsiTheme="majorHAnsi" w:cstheme="majorBidi"/>
      <w:b/>
      <w:bCs/>
      <w:color w:val="365F91" w:themeColor="accent1" w:themeShade="BF"/>
      <w:sz w:val="24"/>
      <w:szCs w:val="24"/>
    </w:rPr>
  </w:style>
  <w:style w:type="character" w:customStyle="1" w:styleId="Heading3Char">
    <w:name w:val="Heading 3 Char"/>
    <w:basedOn w:val="DefaultParagraphFont"/>
    <w:link w:val="Heading3"/>
    <w:uiPriority w:val="9"/>
    <w:rsid w:val="00E84D9B"/>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rsid w:val="00E84D9B"/>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E84D9B"/>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rsid w:val="00E84D9B"/>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rsid w:val="00E84D9B"/>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rsid w:val="00E84D9B"/>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rsid w:val="00E84D9B"/>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E84D9B"/>
    <w:rPr>
      <w:b/>
      <w:bCs/>
      <w:sz w:val="18"/>
      <w:szCs w:val="18"/>
    </w:rPr>
  </w:style>
  <w:style w:type="paragraph" w:styleId="Title">
    <w:name w:val="Title"/>
    <w:basedOn w:val="Normal"/>
    <w:next w:val="Normal"/>
    <w:link w:val="TitleChar"/>
    <w:uiPriority w:val="10"/>
    <w:qFormat/>
    <w:rsid w:val="00E84D9B"/>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E84D9B"/>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E84D9B"/>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E84D9B"/>
    <w:rPr>
      <w:i/>
      <w:iCs/>
      <w:sz w:val="24"/>
      <w:szCs w:val="24"/>
    </w:rPr>
  </w:style>
  <w:style w:type="paragraph" w:styleId="NoSpacing">
    <w:name w:val="No Spacing"/>
    <w:basedOn w:val="Normal"/>
    <w:link w:val="NoSpacingChar"/>
    <w:uiPriority w:val="1"/>
    <w:qFormat/>
    <w:rsid w:val="00E84D9B"/>
    <w:pPr>
      <w:ind w:firstLine="0"/>
    </w:pPr>
  </w:style>
  <w:style w:type="paragraph" w:styleId="Quote">
    <w:name w:val="Quote"/>
    <w:basedOn w:val="Normal"/>
    <w:next w:val="Normal"/>
    <w:link w:val="QuoteChar"/>
    <w:uiPriority w:val="29"/>
    <w:qFormat/>
    <w:rsid w:val="00E84D9B"/>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E84D9B"/>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E84D9B"/>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E84D9B"/>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E84D9B"/>
    <w:rPr>
      <w:i/>
      <w:iCs/>
      <w:color w:val="5A5A5A" w:themeColor="text1" w:themeTint="A5"/>
    </w:rPr>
  </w:style>
  <w:style w:type="character" w:styleId="IntenseEmphasis">
    <w:name w:val="Intense Emphasis"/>
    <w:uiPriority w:val="21"/>
    <w:qFormat/>
    <w:rsid w:val="00E84D9B"/>
    <w:rPr>
      <w:b/>
      <w:bCs/>
      <w:i/>
      <w:iCs/>
      <w:color w:val="4F81BD" w:themeColor="accent1"/>
      <w:sz w:val="22"/>
      <w:szCs w:val="22"/>
    </w:rPr>
  </w:style>
  <w:style w:type="character" w:styleId="SubtleReference">
    <w:name w:val="Subtle Reference"/>
    <w:uiPriority w:val="31"/>
    <w:qFormat/>
    <w:rsid w:val="00E84D9B"/>
    <w:rPr>
      <w:color w:val="auto"/>
      <w:u w:val="single" w:color="9BBB59" w:themeColor="accent3"/>
    </w:rPr>
  </w:style>
  <w:style w:type="character" w:styleId="IntenseReference">
    <w:name w:val="Intense Reference"/>
    <w:basedOn w:val="DefaultParagraphFont"/>
    <w:uiPriority w:val="32"/>
    <w:qFormat/>
    <w:rsid w:val="00E84D9B"/>
    <w:rPr>
      <w:b/>
      <w:bCs/>
      <w:color w:val="76923C" w:themeColor="accent3" w:themeShade="BF"/>
      <w:u w:val="single" w:color="9BBB59" w:themeColor="accent3"/>
    </w:rPr>
  </w:style>
  <w:style w:type="character" w:styleId="BookTitle">
    <w:name w:val="Book Title"/>
    <w:basedOn w:val="DefaultParagraphFont"/>
    <w:uiPriority w:val="33"/>
    <w:qFormat/>
    <w:rsid w:val="00E84D9B"/>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E84D9B"/>
    <w:pPr>
      <w:outlineLvl w:val="9"/>
    </w:pPr>
  </w:style>
  <w:style w:type="character" w:customStyle="1" w:styleId="NoSpacingChar">
    <w:name w:val="No Spacing Char"/>
    <w:basedOn w:val="DefaultParagraphFont"/>
    <w:link w:val="NoSpacing"/>
    <w:uiPriority w:val="1"/>
    <w:rsid w:val="00E84D9B"/>
  </w:style>
  <w:style w:type="paragraph" w:styleId="Header">
    <w:name w:val="header"/>
    <w:basedOn w:val="Normal"/>
    <w:link w:val="HeaderChar"/>
    <w:unhideWhenUsed/>
    <w:rsid w:val="00E84D9B"/>
    <w:pPr>
      <w:tabs>
        <w:tab w:val="center" w:pos="4680"/>
        <w:tab w:val="right" w:pos="9360"/>
      </w:tabs>
    </w:pPr>
  </w:style>
  <w:style w:type="character" w:customStyle="1" w:styleId="HeaderChar">
    <w:name w:val="Header Char"/>
    <w:basedOn w:val="DefaultParagraphFont"/>
    <w:link w:val="Header"/>
    <w:rsid w:val="00E84D9B"/>
  </w:style>
  <w:style w:type="paragraph" w:styleId="Footer">
    <w:name w:val="footer"/>
    <w:basedOn w:val="Normal"/>
    <w:link w:val="FooterChar"/>
    <w:unhideWhenUsed/>
    <w:rsid w:val="00E84D9B"/>
    <w:pPr>
      <w:tabs>
        <w:tab w:val="center" w:pos="4680"/>
        <w:tab w:val="right" w:pos="9360"/>
      </w:tabs>
    </w:pPr>
  </w:style>
  <w:style w:type="character" w:customStyle="1" w:styleId="FooterChar">
    <w:name w:val="Footer Char"/>
    <w:basedOn w:val="DefaultParagraphFont"/>
    <w:link w:val="Footer"/>
    <w:rsid w:val="00E84D9B"/>
  </w:style>
  <w:style w:type="paragraph" w:customStyle="1" w:styleId="p1">
    <w:name w:val="p1"/>
    <w:basedOn w:val="Normal"/>
    <w:rsid w:val="00FF1796"/>
    <w:pPr>
      <w:spacing w:after="180"/>
      <w:ind w:left="338" w:hanging="338"/>
    </w:pPr>
    <w:rPr>
      <w:rFonts w:ascii="Palatino" w:hAnsi="Palatino" w:cs="Times New Roman"/>
      <w:color w:val="000000"/>
      <w:sz w:val="17"/>
      <w:szCs w:val="17"/>
    </w:rPr>
  </w:style>
  <w:style w:type="character" w:customStyle="1" w:styleId="s1">
    <w:name w:val="s1"/>
    <w:basedOn w:val="DefaultParagraphFont"/>
    <w:rsid w:val="00FF1796"/>
    <w:rPr>
      <w:rFonts w:ascii="Palatino-Roman" w:hAnsi="Palatino-Roman" w:hint="default"/>
      <w:b w:val="0"/>
      <w:bCs w:val="0"/>
      <w:i w:val="0"/>
      <w:iCs w:val="0"/>
      <w:sz w:val="17"/>
      <w:szCs w:val="17"/>
    </w:rPr>
  </w:style>
  <w:style w:type="character" w:customStyle="1" w:styleId="s2">
    <w:name w:val="s2"/>
    <w:basedOn w:val="DefaultParagraphFont"/>
    <w:rsid w:val="00FF1796"/>
    <w:rPr>
      <w:rFonts w:ascii="Palatino" w:hAnsi="Palatino" w:hint="default"/>
      <w:b w:val="0"/>
      <w:bCs w:val="0"/>
      <w:i/>
      <w:iCs/>
      <w:sz w:val="17"/>
      <w:szCs w:val="17"/>
    </w:rPr>
  </w:style>
  <w:style w:type="character" w:styleId="Hyperlink">
    <w:name w:val="Hyperlink"/>
    <w:basedOn w:val="DefaultParagraphFont"/>
    <w:unhideWhenUsed/>
    <w:rsid w:val="00C67C87"/>
    <w:rPr>
      <w:color w:val="0000FF" w:themeColor="hyperlink"/>
      <w:u w:val="single"/>
    </w:rPr>
  </w:style>
  <w:style w:type="character" w:styleId="UnresolvedMention">
    <w:name w:val="Unresolved Mention"/>
    <w:basedOn w:val="DefaultParagraphFont"/>
    <w:uiPriority w:val="99"/>
    <w:semiHidden/>
    <w:unhideWhenUsed/>
    <w:rsid w:val="00C67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76440">
      <w:bodyDiv w:val="1"/>
      <w:marLeft w:val="0"/>
      <w:marRight w:val="0"/>
      <w:marTop w:val="0"/>
      <w:marBottom w:val="0"/>
      <w:divBdr>
        <w:top w:val="none" w:sz="0" w:space="0" w:color="auto"/>
        <w:left w:val="none" w:sz="0" w:space="0" w:color="auto"/>
        <w:bottom w:val="none" w:sz="0" w:space="0" w:color="auto"/>
        <w:right w:val="none" w:sz="0" w:space="0" w:color="auto"/>
      </w:divBdr>
    </w:div>
    <w:div w:id="256912489">
      <w:bodyDiv w:val="1"/>
      <w:marLeft w:val="0"/>
      <w:marRight w:val="0"/>
      <w:marTop w:val="0"/>
      <w:marBottom w:val="0"/>
      <w:divBdr>
        <w:top w:val="none" w:sz="0" w:space="0" w:color="auto"/>
        <w:left w:val="none" w:sz="0" w:space="0" w:color="auto"/>
        <w:bottom w:val="none" w:sz="0" w:space="0" w:color="auto"/>
        <w:right w:val="none" w:sz="0" w:space="0" w:color="auto"/>
      </w:divBdr>
    </w:div>
    <w:div w:id="382945184">
      <w:bodyDiv w:val="1"/>
      <w:marLeft w:val="0"/>
      <w:marRight w:val="0"/>
      <w:marTop w:val="0"/>
      <w:marBottom w:val="0"/>
      <w:divBdr>
        <w:top w:val="none" w:sz="0" w:space="0" w:color="auto"/>
        <w:left w:val="none" w:sz="0" w:space="0" w:color="auto"/>
        <w:bottom w:val="none" w:sz="0" w:space="0" w:color="auto"/>
        <w:right w:val="none" w:sz="0" w:space="0" w:color="auto"/>
      </w:divBdr>
    </w:div>
    <w:div w:id="1454441387">
      <w:bodyDiv w:val="1"/>
      <w:marLeft w:val="0"/>
      <w:marRight w:val="0"/>
      <w:marTop w:val="0"/>
      <w:marBottom w:val="0"/>
      <w:divBdr>
        <w:top w:val="none" w:sz="0" w:space="0" w:color="auto"/>
        <w:left w:val="none" w:sz="0" w:space="0" w:color="auto"/>
        <w:bottom w:val="none" w:sz="0" w:space="0" w:color="auto"/>
        <w:right w:val="none" w:sz="0" w:space="0" w:color="auto"/>
      </w:divBdr>
    </w:div>
    <w:div w:id="2004385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aeyc.org/resources/position-statements/professional-standards-competenci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ritctr@auburn.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uburn.edu/writingcente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header" Target="header2.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CocoaOOXMLWriter/1038.35</generator>
</meta>
</file>

<file path=customXml/itemProps1.xml><?xml version="1.0" encoding="utf-8"?>
<ds:datastoreItem xmlns:ds="http://schemas.openxmlformats.org/officeDocument/2006/customXml" ds:itemID="{F6B5CEF6-062D-F842-A389-917E54001F64}">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1713</Words>
  <Characters>9768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AUBURN UNIVERSITY</vt:lpstr>
    </vt:vector>
  </TitlesOfParts>
  <Company>Curriculum &amp; Teaching</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Blind reviewer</dc:creator>
  <cp:lastModifiedBy>Angela Love</cp:lastModifiedBy>
  <cp:revision>2</cp:revision>
  <dcterms:created xsi:type="dcterms:W3CDTF">2025-09-29T19:41:00Z</dcterms:created>
  <dcterms:modified xsi:type="dcterms:W3CDTF">2025-09-29T19:41:00Z</dcterms:modified>
</cp:coreProperties>
</file>