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1D19A" w14:textId="6D34FECA" w:rsidR="00063F17" w:rsidRDefault="00063F17" w:rsidP="00F16C63">
      <w:pPr>
        <w:jc w:val="center"/>
        <w:rPr>
          <w:color w:val="E36C0A" w:themeColor="accent6" w:themeShade="BF"/>
          <w:sz w:val="32"/>
        </w:rPr>
      </w:pPr>
    </w:p>
    <w:p w14:paraId="5F5D4868" w14:textId="2D919CA6" w:rsidR="00F03A98" w:rsidRPr="004470E7" w:rsidRDefault="00CF1D5B" w:rsidP="004470E7">
      <w:pPr>
        <w:rPr>
          <w:b/>
          <w:color w:val="E36C0A" w:themeColor="accent6" w:themeShade="BF"/>
          <w:sz w:val="32"/>
        </w:rPr>
      </w:pPr>
      <w:r>
        <w:rPr>
          <w:noProof/>
          <w:color w:val="E36C0A" w:themeColor="accent6" w:themeShade="BF"/>
          <w:sz w:val="32"/>
        </w:rPr>
        <w:drawing>
          <wp:anchor distT="0" distB="0" distL="114300" distR="114300" simplePos="0" relativeHeight="251659264" behindDoc="0" locked="0" layoutInCell="1" allowOverlap="1" wp14:anchorId="0B51A8E8" wp14:editId="1829B923">
            <wp:simplePos x="0" y="0"/>
            <wp:positionH relativeFrom="column">
              <wp:posOffset>4097655</wp:posOffset>
            </wp:positionH>
            <wp:positionV relativeFrom="paragraph">
              <wp:posOffset>157480</wp:posOffset>
            </wp:positionV>
            <wp:extent cx="2512060" cy="3891280"/>
            <wp:effectExtent l="0" t="0" r="2540" b="0"/>
            <wp:wrapTight wrapText="bothSides">
              <wp:wrapPolygon edited="0">
                <wp:start x="0" y="0"/>
                <wp:lineTo x="0" y="21431"/>
                <wp:lineTo x="21403" y="21431"/>
                <wp:lineTo x="21403"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2060" cy="38912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3A98">
        <w:rPr>
          <w:b/>
          <w:color w:val="E36C0A" w:themeColor="accent6" w:themeShade="BF"/>
          <w:sz w:val="32"/>
        </w:rPr>
        <w:t>CT</w:t>
      </w:r>
      <w:r w:rsidR="00150334">
        <w:rPr>
          <w:b/>
          <w:color w:val="E36C0A" w:themeColor="accent6" w:themeShade="BF"/>
          <w:sz w:val="32"/>
        </w:rPr>
        <w:t>ES</w:t>
      </w:r>
      <w:r w:rsidR="008F79B3">
        <w:rPr>
          <w:b/>
          <w:color w:val="E36C0A" w:themeColor="accent6" w:themeShade="BF"/>
          <w:sz w:val="32"/>
        </w:rPr>
        <w:t xml:space="preserve"> 5410</w:t>
      </w:r>
      <w:r w:rsidR="00FC4CCE">
        <w:rPr>
          <w:b/>
          <w:color w:val="E36C0A" w:themeColor="accent6" w:themeShade="BF"/>
          <w:sz w:val="32"/>
        </w:rPr>
        <w:t xml:space="preserve"> </w:t>
      </w:r>
      <w:r w:rsidR="00F03A98">
        <w:rPr>
          <w:b/>
          <w:color w:val="E36C0A" w:themeColor="accent6" w:themeShade="BF"/>
          <w:sz w:val="32"/>
        </w:rPr>
        <w:t xml:space="preserve">Fall </w:t>
      </w:r>
      <w:r w:rsidR="00724B7F">
        <w:rPr>
          <w:b/>
          <w:color w:val="E36C0A" w:themeColor="accent6" w:themeShade="BF"/>
          <w:sz w:val="32"/>
        </w:rPr>
        <w:t>20</w:t>
      </w:r>
      <w:r w:rsidR="00771F70">
        <w:rPr>
          <w:b/>
          <w:color w:val="E36C0A" w:themeColor="accent6" w:themeShade="BF"/>
          <w:sz w:val="32"/>
        </w:rPr>
        <w:t>2</w:t>
      </w:r>
      <w:r w:rsidR="008F79B3">
        <w:rPr>
          <w:b/>
          <w:color w:val="E36C0A" w:themeColor="accent6" w:themeShade="BF"/>
          <w:sz w:val="32"/>
        </w:rPr>
        <w:t>5</w:t>
      </w:r>
    </w:p>
    <w:p w14:paraId="717F25AE" w14:textId="77777777" w:rsidR="00F16C63" w:rsidRPr="004470E7" w:rsidRDefault="00F16C63" w:rsidP="004470E7">
      <w:pPr>
        <w:rPr>
          <w:b/>
          <w:color w:val="E36C0A" w:themeColor="accent6" w:themeShade="BF"/>
          <w:sz w:val="32"/>
        </w:rPr>
      </w:pPr>
      <w:r w:rsidRPr="004470E7">
        <w:rPr>
          <w:b/>
          <w:color w:val="E36C0A" w:themeColor="accent6" w:themeShade="BF"/>
          <w:sz w:val="32"/>
        </w:rPr>
        <w:t>Auburn University</w:t>
      </w:r>
    </w:p>
    <w:p w14:paraId="35D57654" w14:textId="77777777" w:rsidR="000B31CD" w:rsidRPr="00F87214" w:rsidRDefault="000B31CD" w:rsidP="00F16C63">
      <w:pPr>
        <w:jc w:val="center"/>
        <w:rPr>
          <w:color w:val="E36C0A" w:themeColor="accent6" w:themeShade="BF"/>
        </w:rPr>
      </w:pPr>
    </w:p>
    <w:p w14:paraId="59294091" w14:textId="77777777" w:rsidR="00F16C63" w:rsidRPr="00F16C63" w:rsidRDefault="00F16C63" w:rsidP="00F16C63">
      <w:pPr>
        <w:jc w:val="center"/>
      </w:pPr>
    </w:p>
    <w:p w14:paraId="50652571" w14:textId="24FBDC29" w:rsidR="00C62A26" w:rsidRPr="004470E7" w:rsidRDefault="008A3EA3" w:rsidP="00F03A98">
      <w:pPr>
        <w:ind w:left="2880" w:hanging="2880"/>
        <w:rPr>
          <w:color w:val="1F497D" w:themeColor="text2"/>
        </w:rPr>
      </w:pPr>
      <w:r>
        <w:rPr>
          <w:color w:val="1F497D" w:themeColor="text2"/>
        </w:rPr>
        <w:t xml:space="preserve">Department: </w:t>
      </w:r>
      <w:r w:rsidR="00921320">
        <w:rPr>
          <w:color w:val="1F497D" w:themeColor="text2"/>
        </w:rPr>
        <w:t>Curriculum &amp; Teaching</w:t>
      </w:r>
      <w:r w:rsidR="00C62A26" w:rsidRPr="004470E7">
        <w:rPr>
          <w:color w:val="1F497D" w:themeColor="text2"/>
        </w:rPr>
        <w:t xml:space="preserve"> </w:t>
      </w:r>
      <w:r w:rsidR="00C62A26" w:rsidRPr="004470E7">
        <w:rPr>
          <w:color w:val="1F497D" w:themeColor="text2"/>
        </w:rPr>
        <w:tab/>
      </w:r>
    </w:p>
    <w:p w14:paraId="46D91818" w14:textId="6A1ABC34" w:rsidR="00C62A26" w:rsidRDefault="00F16C63" w:rsidP="004F5963">
      <w:pPr>
        <w:ind w:left="2880" w:hanging="2880"/>
        <w:rPr>
          <w:color w:val="1F497D" w:themeColor="text2"/>
        </w:rPr>
      </w:pPr>
      <w:r w:rsidRPr="004470E7">
        <w:rPr>
          <w:color w:val="1F497D" w:themeColor="text2"/>
        </w:rPr>
        <w:t>Course Title</w:t>
      </w:r>
      <w:r w:rsidR="00F03A98">
        <w:rPr>
          <w:color w:val="1F497D" w:themeColor="text2"/>
        </w:rPr>
        <w:t xml:space="preserve"> &amp; Credit</w:t>
      </w:r>
      <w:r w:rsidRPr="004470E7">
        <w:rPr>
          <w:color w:val="1F497D" w:themeColor="text2"/>
        </w:rPr>
        <w:t>:</w:t>
      </w:r>
      <w:r w:rsidR="008A3EA3">
        <w:rPr>
          <w:color w:val="1F497D" w:themeColor="text2"/>
        </w:rPr>
        <w:t xml:space="preserve"> </w:t>
      </w:r>
      <w:r w:rsidR="00892561">
        <w:rPr>
          <w:color w:val="1F497D" w:themeColor="text2"/>
        </w:rPr>
        <w:t>Foundations of Multilingual Learner Instruction</w:t>
      </w:r>
      <w:r w:rsidR="00F03A98">
        <w:rPr>
          <w:color w:val="1F497D" w:themeColor="text2"/>
        </w:rPr>
        <w:t xml:space="preserve">; 3 </w:t>
      </w:r>
      <w:proofErr w:type="spellStart"/>
      <w:r w:rsidR="00F03A98">
        <w:rPr>
          <w:color w:val="1F497D" w:themeColor="text2"/>
        </w:rPr>
        <w:t>hrs</w:t>
      </w:r>
      <w:proofErr w:type="spellEnd"/>
    </w:p>
    <w:p w14:paraId="0300A51C" w14:textId="461F3B83" w:rsidR="00F03A98" w:rsidRDefault="00F03A98" w:rsidP="00F03A98">
      <w:pPr>
        <w:ind w:left="2880" w:hanging="2880"/>
        <w:rPr>
          <w:color w:val="1F497D" w:themeColor="text2"/>
        </w:rPr>
      </w:pPr>
      <w:r w:rsidRPr="00FC4CCE">
        <w:rPr>
          <w:color w:val="1F497D" w:themeColor="text2"/>
        </w:rPr>
        <w:t xml:space="preserve">Room and Schedule: </w:t>
      </w:r>
      <w:r w:rsidR="00350D70">
        <w:rPr>
          <w:color w:val="1F497D" w:themeColor="text2"/>
        </w:rPr>
        <w:t>COE 1109</w:t>
      </w:r>
      <w:r w:rsidRPr="00FC4CCE">
        <w:rPr>
          <w:color w:val="1F497D" w:themeColor="text2"/>
        </w:rPr>
        <w:t xml:space="preserve">; </w:t>
      </w:r>
      <w:r w:rsidR="009C1EA0" w:rsidRPr="00FC4CCE">
        <w:rPr>
          <w:color w:val="1F497D" w:themeColor="text2"/>
        </w:rPr>
        <w:t>T</w:t>
      </w:r>
      <w:r w:rsidR="008F79B3">
        <w:rPr>
          <w:color w:val="1F497D" w:themeColor="text2"/>
        </w:rPr>
        <w:t>ues</w:t>
      </w:r>
      <w:r w:rsidRPr="00FC4CCE">
        <w:rPr>
          <w:color w:val="1F497D" w:themeColor="text2"/>
        </w:rPr>
        <w:t xml:space="preserve"> </w:t>
      </w:r>
      <w:r w:rsidR="00641334">
        <w:rPr>
          <w:color w:val="1F497D" w:themeColor="text2"/>
        </w:rPr>
        <w:t>8 a.m. – 11 a.m.</w:t>
      </w:r>
      <w:r w:rsidRPr="00FC4CCE">
        <w:rPr>
          <w:color w:val="1F497D" w:themeColor="text2"/>
        </w:rPr>
        <w:t xml:space="preserve"> </w:t>
      </w:r>
    </w:p>
    <w:p w14:paraId="0A68EB89" w14:textId="4ACAC9E9" w:rsidR="00D06A60" w:rsidRDefault="00D06A60" w:rsidP="00F03A98">
      <w:pPr>
        <w:ind w:left="2880" w:hanging="2880"/>
        <w:rPr>
          <w:color w:val="1F497D" w:themeColor="text2"/>
        </w:rPr>
      </w:pPr>
      <w:r>
        <w:rPr>
          <w:color w:val="1F497D" w:themeColor="text2"/>
        </w:rPr>
        <w:t>Instructor</w:t>
      </w:r>
      <w:r w:rsidR="000E64F5">
        <w:rPr>
          <w:color w:val="1F497D" w:themeColor="text2"/>
        </w:rPr>
        <w:t>:</w:t>
      </w:r>
      <w:r w:rsidR="00F03A98">
        <w:rPr>
          <w:color w:val="1F497D" w:themeColor="text2"/>
        </w:rPr>
        <w:t xml:space="preserve">  </w:t>
      </w:r>
      <w:r w:rsidR="00CF1D5B">
        <w:rPr>
          <w:color w:val="1F497D" w:themeColor="text2"/>
        </w:rPr>
        <w:t>Dr. Jamie Harrison</w:t>
      </w:r>
      <w:r>
        <w:rPr>
          <w:color w:val="1F497D" w:themeColor="text2"/>
        </w:rPr>
        <w:t xml:space="preserve"> </w:t>
      </w:r>
      <w:hyperlink r:id="rId9" w:history="1">
        <w:r w:rsidRPr="00D06660">
          <w:rPr>
            <w:rStyle w:val="Hyperlink"/>
          </w:rPr>
          <w:t>jlh0069@auburn.edu</w:t>
        </w:r>
      </w:hyperlink>
      <w:r w:rsidR="00C62A26" w:rsidRPr="004470E7">
        <w:rPr>
          <w:color w:val="1F497D" w:themeColor="text2"/>
        </w:rPr>
        <w:t xml:space="preserve"> </w:t>
      </w:r>
    </w:p>
    <w:p w14:paraId="5C63C520" w14:textId="2FAA56DA" w:rsidR="000C423A" w:rsidRPr="004470E7" w:rsidRDefault="008A3EA3" w:rsidP="00F16C63">
      <w:pPr>
        <w:rPr>
          <w:color w:val="1F497D" w:themeColor="text2"/>
        </w:rPr>
      </w:pPr>
      <w:r>
        <w:rPr>
          <w:color w:val="1F497D" w:themeColor="text2"/>
        </w:rPr>
        <w:t xml:space="preserve">Phone Number: </w:t>
      </w:r>
      <w:r w:rsidR="00D06A60">
        <w:rPr>
          <w:color w:val="1F497D" w:themeColor="text2"/>
        </w:rPr>
        <w:t>334-844-8278</w:t>
      </w:r>
    </w:p>
    <w:p w14:paraId="7A8E3CC1" w14:textId="2D427CD8" w:rsidR="00C62A26" w:rsidRPr="004470E7" w:rsidRDefault="00D06A60" w:rsidP="00F03A98">
      <w:pPr>
        <w:rPr>
          <w:color w:val="1F497D" w:themeColor="text2"/>
        </w:rPr>
      </w:pPr>
      <w:r>
        <w:rPr>
          <w:color w:val="1F497D" w:themeColor="text2"/>
        </w:rPr>
        <w:t>Offic</w:t>
      </w:r>
      <w:r w:rsidR="008A3EA3">
        <w:rPr>
          <w:color w:val="1F497D" w:themeColor="text2"/>
        </w:rPr>
        <w:t xml:space="preserve">e: </w:t>
      </w:r>
      <w:r w:rsidR="00641334">
        <w:rPr>
          <w:color w:val="1F497D" w:themeColor="text2"/>
        </w:rPr>
        <w:t>COE</w:t>
      </w:r>
      <w:r w:rsidR="00571FD2">
        <w:rPr>
          <w:color w:val="1F497D" w:themeColor="text2"/>
        </w:rPr>
        <w:t xml:space="preserve"> 2416</w:t>
      </w:r>
    </w:p>
    <w:p w14:paraId="5D29FE4F" w14:textId="0C121F35" w:rsidR="004F5963" w:rsidRPr="009C1EA0" w:rsidRDefault="000D1F10" w:rsidP="009C1EA0">
      <w:pPr>
        <w:rPr>
          <w:color w:val="1F497D" w:themeColor="text2"/>
        </w:rPr>
      </w:pPr>
      <w:r>
        <w:rPr>
          <w:color w:val="1F497D" w:themeColor="text2"/>
        </w:rPr>
        <w:t>Office Hours</w:t>
      </w:r>
      <w:r w:rsidR="008A3EA3">
        <w:rPr>
          <w:color w:val="1F497D" w:themeColor="text2"/>
        </w:rPr>
        <w:t xml:space="preserve">: </w:t>
      </w:r>
      <w:r w:rsidR="003642A0">
        <w:rPr>
          <w:color w:val="1F497D" w:themeColor="text2"/>
        </w:rPr>
        <w:t>Tues/Thurs</w:t>
      </w:r>
      <w:r w:rsidR="00A04AC7">
        <w:rPr>
          <w:color w:val="1F497D" w:themeColor="text2"/>
        </w:rPr>
        <w:t xml:space="preserve"> 1 – 3</w:t>
      </w:r>
      <w:r w:rsidR="00146FF0">
        <w:rPr>
          <w:color w:val="1F497D" w:themeColor="text2"/>
        </w:rPr>
        <w:t xml:space="preserve"> p.m. (Zoom is an option)</w:t>
      </w:r>
    </w:p>
    <w:p w14:paraId="7F81068F" w14:textId="3E3FE7D6" w:rsidR="00C62A26" w:rsidRDefault="00C62A26" w:rsidP="00C62A26"/>
    <w:p w14:paraId="13E596C2" w14:textId="77777777" w:rsidR="004470E7"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1. </w:t>
      </w:r>
      <w:r w:rsidRPr="004470E7">
        <w:rPr>
          <w:rFonts w:ascii="Times" w:hAnsi="Times"/>
          <w:b/>
          <w:color w:val="1F497D" w:themeColor="text2"/>
          <w:sz w:val="26"/>
          <w:szCs w:val="26"/>
        </w:rPr>
        <w:t>COURSE DESCRIPTION</w:t>
      </w:r>
    </w:p>
    <w:p w14:paraId="496C52AB" w14:textId="711BB3EA" w:rsidR="00F03A98" w:rsidRPr="000267D0" w:rsidRDefault="00A75403" w:rsidP="000267D0">
      <w:pPr>
        <w:widowControl w:val="0"/>
        <w:tabs>
          <w:tab w:val="left" w:pos="20"/>
          <w:tab w:val="left" w:pos="26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contextualSpacing/>
        <w:rPr>
          <w:color w:val="000000"/>
        </w:rPr>
      </w:pPr>
      <w:bookmarkStart w:id="0" w:name="OLE_LINK54"/>
      <w:r>
        <w:t xml:space="preserve">This course </w:t>
      </w:r>
      <w:r w:rsidR="00493B13">
        <w:t xml:space="preserve">will introduce </w:t>
      </w:r>
      <w:r w:rsidR="000267D0">
        <w:t xml:space="preserve">you to </w:t>
      </w:r>
      <w:r w:rsidR="000267D0" w:rsidRPr="000267D0">
        <w:rPr>
          <w:color w:val="333333"/>
        </w:rPr>
        <w:t>the essential components of effective instruction of multilingual students in a variety of contexts.  Topics include instructional models for teaching multilingual students, linguistically and culturally responsive pedagogy, second language acquisition, formative and summative assessment.</w:t>
      </w:r>
      <w:r w:rsidR="00DF0EA9">
        <w:rPr>
          <w:color w:val="000000"/>
        </w:rPr>
        <w:t xml:space="preserve"> </w:t>
      </w:r>
      <w:r w:rsidR="009A1305">
        <w:t xml:space="preserve">You will come away from this course with </w:t>
      </w:r>
      <w:r w:rsidR="00844F02">
        <w:t xml:space="preserve">knowledge </w:t>
      </w:r>
      <w:r w:rsidR="00DF0EA9">
        <w:t xml:space="preserve">and skills that will support your work with </w:t>
      </w:r>
      <w:r w:rsidR="00D97153">
        <w:t xml:space="preserve">multilingual learners of English in your educational context. </w:t>
      </w:r>
    </w:p>
    <w:bookmarkEnd w:id="0"/>
    <w:p w14:paraId="5F045229" w14:textId="7DFC4F72" w:rsidR="005C292D" w:rsidRPr="00B1252B" w:rsidRDefault="00596CE5" w:rsidP="00B1252B">
      <w:pPr>
        <w:widowControl w:val="0"/>
        <w:autoSpaceDE w:val="0"/>
        <w:autoSpaceDN w:val="0"/>
        <w:adjustRightInd w:val="0"/>
        <w:spacing w:before="120"/>
        <w:rPr>
          <w:b/>
        </w:rPr>
      </w:pPr>
      <w:r>
        <w:rPr>
          <w:b/>
          <w:u w:val="single"/>
        </w:rPr>
        <w:t xml:space="preserve">Required </w:t>
      </w:r>
      <w:r w:rsidR="005E0F16" w:rsidRPr="000D1F10">
        <w:rPr>
          <w:b/>
          <w:u w:val="single"/>
        </w:rPr>
        <w:t>Text:</w:t>
      </w:r>
      <w:r w:rsidR="005E0F16" w:rsidRPr="000D1F10">
        <w:rPr>
          <w:b/>
        </w:rPr>
        <w:t xml:space="preserve"> </w:t>
      </w:r>
      <w:r w:rsidR="004470E7" w:rsidRPr="000D1F10">
        <w:rPr>
          <w:b/>
        </w:rPr>
        <w:t xml:space="preserve">  </w:t>
      </w:r>
    </w:p>
    <w:p w14:paraId="40632FE9" w14:textId="59E2617F" w:rsidR="005C292D" w:rsidRDefault="005C292D" w:rsidP="00D34019">
      <w:pPr>
        <w:spacing w:after="200"/>
      </w:pPr>
      <w:r w:rsidRPr="005C292D">
        <w:rPr>
          <w:lang w:eastAsia="en-US"/>
        </w:rPr>
        <w:t xml:space="preserve">Wright, W. E. (2022). Foundations for Teaching English Language Learners (3rd ed.). Paul H Brookes Publishing Co, Inc. </w:t>
      </w:r>
      <w:hyperlink r:id="rId10" w:history="1">
        <w:r w:rsidRPr="00291FB1">
          <w:rPr>
            <w:rStyle w:val="Hyperlink"/>
            <w:lang w:eastAsia="en-US"/>
          </w:rPr>
          <w:t>https://bookshelf.vitalsource.com/books/9781681256627</w:t>
        </w:r>
      </w:hyperlink>
    </w:p>
    <w:p w14:paraId="7FDCCA31" w14:textId="11146F1D" w:rsidR="00C82DFE" w:rsidRPr="00422976" w:rsidRDefault="00422976" w:rsidP="00D34019">
      <w:pPr>
        <w:spacing w:after="200"/>
        <w:rPr>
          <w:b/>
          <w:bCs/>
          <w:u w:val="single"/>
        </w:rPr>
      </w:pPr>
      <w:r w:rsidRPr="00422976">
        <w:rPr>
          <w:b/>
          <w:bCs/>
          <w:u w:val="single"/>
        </w:rPr>
        <w:t>Required Resources</w:t>
      </w:r>
      <w:r w:rsidR="00C82DFE" w:rsidRPr="00422976">
        <w:rPr>
          <w:b/>
          <w:bCs/>
          <w:u w:val="single"/>
        </w:rPr>
        <w:t xml:space="preserve">: </w:t>
      </w:r>
    </w:p>
    <w:p w14:paraId="66D49037" w14:textId="58B764D0" w:rsidR="00422976" w:rsidRDefault="00422976" w:rsidP="00D34019">
      <w:pPr>
        <w:spacing w:after="200"/>
      </w:pPr>
      <w:hyperlink r:id="rId11" w:history="1">
        <w:r w:rsidRPr="00C95B17">
          <w:rPr>
            <w:rStyle w:val="Hyperlink"/>
          </w:rPr>
          <w:t>Alabama State Standards</w:t>
        </w:r>
      </w:hyperlink>
    </w:p>
    <w:p w14:paraId="38EC757D" w14:textId="36294046" w:rsidR="00422976" w:rsidRDefault="00422976" w:rsidP="00D34019">
      <w:pPr>
        <w:spacing w:after="200"/>
      </w:pPr>
      <w:hyperlink r:id="rId12" w:history="1">
        <w:r w:rsidRPr="000D7BDF">
          <w:rPr>
            <w:rStyle w:val="Hyperlink"/>
          </w:rPr>
          <w:t>WIDA Standards</w:t>
        </w:r>
      </w:hyperlink>
    </w:p>
    <w:p w14:paraId="673477B3" w14:textId="066022A6" w:rsidR="00422976" w:rsidRDefault="00422976" w:rsidP="00D34019">
      <w:pPr>
        <w:spacing w:after="200"/>
      </w:pPr>
      <w:hyperlink r:id="rId13" w:history="1">
        <w:r w:rsidRPr="00473998">
          <w:rPr>
            <w:rStyle w:val="Hyperlink"/>
          </w:rPr>
          <w:t>WIDA Can Do Descriptors</w:t>
        </w:r>
      </w:hyperlink>
    </w:p>
    <w:p w14:paraId="2AFC81F6" w14:textId="43D0E80E" w:rsidR="000D1F10" w:rsidRDefault="000D1F10" w:rsidP="00D34019">
      <w:pPr>
        <w:spacing w:after="200"/>
        <w:rPr>
          <w:b/>
          <w:bCs/>
          <w:u w:val="single"/>
        </w:rPr>
      </w:pPr>
      <w:r w:rsidRPr="000D1F10">
        <w:rPr>
          <w:b/>
          <w:bCs/>
          <w:u w:val="single"/>
        </w:rPr>
        <w:t>Course Objectives:</w:t>
      </w:r>
    </w:p>
    <w:p w14:paraId="2480A8AE" w14:textId="77777777" w:rsidR="00803AAA" w:rsidRDefault="00803AAA" w:rsidP="00803AAA">
      <w:r>
        <w:t>E</w:t>
      </w:r>
      <w:r w:rsidR="007B6D9F">
        <w:t xml:space="preserve">ngaged learners </w:t>
      </w:r>
      <w:r>
        <w:t>in this course can look forward to:</w:t>
      </w:r>
    </w:p>
    <w:p w14:paraId="36C6E672" w14:textId="77777777" w:rsidR="00803AAA" w:rsidRDefault="00803AAA" w:rsidP="00803AAA"/>
    <w:p w14:paraId="1FAC51A4" w14:textId="77777777" w:rsidR="00B1252B" w:rsidRPr="00B1252B" w:rsidRDefault="00B1252B" w:rsidP="00B1252B">
      <w:pPr>
        <w:pStyle w:val="ListParagraph"/>
        <w:numPr>
          <w:ilvl w:val="0"/>
          <w:numId w:val="46"/>
        </w:numPr>
        <w:rPr>
          <w:rFonts w:asciiTheme="minorHAnsi" w:hAnsiTheme="minorHAnsi" w:cstheme="minorHAnsi"/>
        </w:rPr>
      </w:pPr>
      <w:r w:rsidRPr="00B1252B">
        <w:rPr>
          <w:rFonts w:asciiTheme="minorHAnsi" w:hAnsiTheme="minorHAnsi" w:cstheme="minorHAnsi"/>
        </w:rPr>
        <w:t>Demonstrating understanding of culturally and linguistically responsive teaching practices</w:t>
      </w:r>
    </w:p>
    <w:p w14:paraId="30C4B57B" w14:textId="77777777" w:rsidR="00B1252B" w:rsidRPr="00B1252B" w:rsidRDefault="00B1252B" w:rsidP="00B1252B">
      <w:pPr>
        <w:pStyle w:val="ListParagraph"/>
        <w:numPr>
          <w:ilvl w:val="0"/>
          <w:numId w:val="46"/>
        </w:numPr>
        <w:rPr>
          <w:rFonts w:asciiTheme="minorHAnsi" w:hAnsiTheme="minorHAnsi" w:cstheme="minorHAnsi"/>
        </w:rPr>
      </w:pPr>
      <w:r w:rsidRPr="00B1252B">
        <w:rPr>
          <w:rFonts w:asciiTheme="minorHAnsi" w:hAnsiTheme="minorHAnsi" w:cstheme="minorHAnsi"/>
        </w:rPr>
        <w:t>Increasing positive perceptions about multilingual students</w:t>
      </w:r>
    </w:p>
    <w:p w14:paraId="0572EC4E" w14:textId="77777777" w:rsidR="00B1252B" w:rsidRPr="00B1252B" w:rsidRDefault="00B1252B" w:rsidP="00B1252B">
      <w:pPr>
        <w:pStyle w:val="ListParagraph"/>
        <w:numPr>
          <w:ilvl w:val="0"/>
          <w:numId w:val="46"/>
        </w:numPr>
        <w:rPr>
          <w:rFonts w:asciiTheme="minorHAnsi" w:hAnsiTheme="minorHAnsi" w:cstheme="minorHAnsi"/>
        </w:rPr>
      </w:pPr>
      <w:r w:rsidRPr="00B1252B">
        <w:rPr>
          <w:rFonts w:asciiTheme="minorHAnsi" w:hAnsiTheme="minorHAnsi" w:cstheme="minorHAnsi"/>
        </w:rPr>
        <w:t>Developing and utilizing key methodologies to support language and content learning</w:t>
      </w:r>
    </w:p>
    <w:p w14:paraId="24E01DCA" w14:textId="77777777" w:rsidR="00B1252B" w:rsidRPr="00B1252B" w:rsidRDefault="00B1252B" w:rsidP="00B1252B">
      <w:pPr>
        <w:pStyle w:val="ListParagraph"/>
        <w:numPr>
          <w:ilvl w:val="0"/>
          <w:numId w:val="46"/>
        </w:numPr>
        <w:rPr>
          <w:rFonts w:asciiTheme="minorHAnsi" w:hAnsiTheme="minorHAnsi" w:cstheme="minorHAnsi"/>
        </w:rPr>
      </w:pPr>
      <w:r w:rsidRPr="00B1252B">
        <w:rPr>
          <w:rFonts w:asciiTheme="minorHAnsi" w:hAnsiTheme="minorHAnsi" w:cstheme="minorHAnsi"/>
        </w:rPr>
        <w:t xml:space="preserve">Analyzing language proficiency levels and offering a plan for instruction </w:t>
      </w:r>
    </w:p>
    <w:p w14:paraId="44E3A3BA" w14:textId="77777777" w:rsidR="00B1252B" w:rsidRPr="00B1252B" w:rsidRDefault="00B1252B" w:rsidP="00B1252B">
      <w:pPr>
        <w:pStyle w:val="ListParagraph"/>
        <w:numPr>
          <w:ilvl w:val="0"/>
          <w:numId w:val="46"/>
        </w:numPr>
        <w:rPr>
          <w:rFonts w:asciiTheme="minorHAnsi" w:hAnsiTheme="minorHAnsi" w:cstheme="minorHAnsi"/>
        </w:rPr>
      </w:pPr>
      <w:r w:rsidRPr="00B1252B">
        <w:rPr>
          <w:rFonts w:asciiTheme="minorHAnsi" w:hAnsiTheme="minorHAnsi" w:cstheme="minorHAnsi"/>
        </w:rPr>
        <w:t>Exploring current events related to policies and practices of teaching multilingual students</w:t>
      </w:r>
    </w:p>
    <w:p w14:paraId="6C0CEC23" w14:textId="77777777" w:rsidR="00B1252B" w:rsidRPr="00B1252B" w:rsidRDefault="00B1252B" w:rsidP="00B1252B">
      <w:pPr>
        <w:pStyle w:val="ListParagraph"/>
        <w:numPr>
          <w:ilvl w:val="0"/>
          <w:numId w:val="46"/>
        </w:numPr>
      </w:pPr>
      <w:r w:rsidRPr="00B1252B">
        <w:rPr>
          <w:rFonts w:asciiTheme="minorHAnsi" w:hAnsiTheme="minorHAnsi" w:cstheme="minorHAnsi"/>
        </w:rPr>
        <w:t>Demonstrating advanced critical thinking skills, interpersonal and leadership skills in group work</w:t>
      </w:r>
      <w:r w:rsidRPr="00B1252B">
        <w:t xml:space="preserve"> </w:t>
      </w:r>
    </w:p>
    <w:p w14:paraId="582B1E0E" w14:textId="1A4D39BA" w:rsidR="00493B13" w:rsidRDefault="00FA57F6" w:rsidP="00B1252B">
      <w:pPr>
        <w:pStyle w:val="ListParagraph"/>
      </w:pPr>
      <w:r>
        <w:t xml:space="preserve"> </w:t>
      </w:r>
    </w:p>
    <w:p w14:paraId="3376BB48" w14:textId="77777777" w:rsidR="00422976" w:rsidRDefault="00422976">
      <w:pPr>
        <w:spacing w:after="200"/>
        <w:rPr>
          <w:u w:val="single"/>
        </w:rPr>
      </w:pPr>
      <w:r>
        <w:rPr>
          <w:u w:val="single"/>
        </w:rPr>
        <w:br w:type="page"/>
      </w:r>
    </w:p>
    <w:p w14:paraId="55FA8E41" w14:textId="03AD893E" w:rsidR="007258CD" w:rsidRDefault="00026B40" w:rsidP="00596CE5">
      <w:pPr>
        <w:spacing w:after="200"/>
        <w:rPr>
          <w:u w:val="single"/>
        </w:rPr>
      </w:pPr>
      <w:r>
        <w:rPr>
          <w:u w:val="single"/>
        </w:rPr>
        <w:lastRenderedPageBreak/>
        <w:t>Active Learning Environment</w:t>
      </w:r>
    </w:p>
    <w:p w14:paraId="0D49F669" w14:textId="77777777" w:rsidR="00B1252B" w:rsidRDefault="00FA57F6" w:rsidP="009A1305">
      <w:pPr>
        <w:widowControl w:val="0"/>
        <w:autoSpaceDE w:val="0"/>
        <w:autoSpaceDN w:val="0"/>
        <w:adjustRightInd w:val="0"/>
        <w:spacing w:after="240"/>
        <w:rPr>
          <w:rFonts w:ascii="Times" w:hAnsi="Times"/>
          <w:color w:val="000000" w:themeColor="text1"/>
        </w:rPr>
      </w:pPr>
      <w:r w:rsidRPr="00B1252B">
        <w:rPr>
          <w:rFonts w:ascii="Times" w:hAnsi="Times"/>
          <w:color w:val="000000" w:themeColor="text1"/>
        </w:rPr>
        <w:t xml:space="preserve">This course has been designed with an active learning framework </w:t>
      </w:r>
      <w:r w:rsidR="00493B13" w:rsidRPr="00B1252B">
        <w:rPr>
          <w:rFonts w:ascii="Times" w:hAnsi="Times"/>
          <w:color w:val="000000" w:themeColor="text1"/>
        </w:rPr>
        <w:t>intended to integrate learning goals, teaching &amp; learning activities, and feedback &amp; assessment.  This means you should expect to see a direct relationship between course goals,</w:t>
      </w:r>
      <w:r w:rsidR="00E83059" w:rsidRPr="00B1252B">
        <w:rPr>
          <w:rFonts w:ascii="Times" w:hAnsi="Times"/>
          <w:color w:val="000000" w:themeColor="text1"/>
        </w:rPr>
        <w:t xml:space="preserve"> </w:t>
      </w:r>
      <w:r w:rsidR="00493B13" w:rsidRPr="00B1252B">
        <w:rPr>
          <w:rFonts w:ascii="Times" w:hAnsi="Times"/>
          <w:color w:val="000000" w:themeColor="text1"/>
        </w:rPr>
        <w:t xml:space="preserve">what we do in class, and how you are assessed. </w:t>
      </w:r>
      <w:r w:rsidR="009A1305" w:rsidRPr="00B1252B">
        <w:rPr>
          <w:rFonts w:ascii="Times" w:hAnsi="Times"/>
          <w:color w:val="000000" w:themeColor="text1"/>
        </w:rPr>
        <w:t xml:space="preserve">A variety of teaching and learning experiences have been designed for this course to support the six key dimensions of significant learning (Fink, 2003).  </w:t>
      </w:r>
    </w:p>
    <w:p w14:paraId="5452F85B" w14:textId="64C98BC3" w:rsidR="00DE3525" w:rsidRPr="00717DE9" w:rsidRDefault="00B1252B" w:rsidP="00FA57F6">
      <w:pPr>
        <w:widowControl w:val="0"/>
        <w:autoSpaceDE w:val="0"/>
        <w:autoSpaceDN w:val="0"/>
        <w:adjustRightInd w:val="0"/>
        <w:spacing w:after="240"/>
        <w:rPr>
          <w:rFonts w:ascii="Times" w:hAnsi="Times"/>
          <w:color w:val="000000" w:themeColor="text1"/>
        </w:rPr>
      </w:pPr>
      <w:r w:rsidRPr="00B1252B">
        <w:rPr>
          <w:rFonts w:ascii="Times" w:hAnsi="Times"/>
          <w:color w:val="000000" w:themeColor="text1"/>
          <w:sz w:val="20"/>
          <w:szCs w:val="20"/>
        </w:rPr>
        <w:t>Fink, L. D. (2003)</w:t>
      </w:r>
      <w:r>
        <w:rPr>
          <w:rFonts w:ascii="Times" w:hAnsi="Times"/>
          <w:color w:val="000000" w:themeColor="text1"/>
          <w:sz w:val="20"/>
          <w:szCs w:val="20"/>
        </w:rPr>
        <w:t>.</w:t>
      </w:r>
      <w:r w:rsidRPr="00B1252B">
        <w:rPr>
          <w:rFonts w:ascii="Times" w:hAnsi="Times"/>
          <w:color w:val="000000" w:themeColor="text1"/>
          <w:sz w:val="20"/>
          <w:szCs w:val="20"/>
        </w:rPr>
        <w:t xml:space="preserve"> </w:t>
      </w:r>
      <w:r w:rsidRPr="00B1252B">
        <w:rPr>
          <w:rFonts w:ascii="Times" w:hAnsi="Times"/>
          <w:i/>
          <w:iCs/>
          <w:color w:val="000000" w:themeColor="text1"/>
          <w:sz w:val="20"/>
          <w:szCs w:val="20"/>
        </w:rPr>
        <w:t xml:space="preserve">A </w:t>
      </w:r>
      <w:proofErr w:type="gramStart"/>
      <w:r w:rsidRPr="00B1252B">
        <w:rPr>
          <w:rFonts w:ascii="Times" w:hAnsi="Times"/>
          <w:i/>
          <w:iCs/>
          <w:color w:val="000000" w:themeColor="text1"/>
          <w:sz w:val="20"/>
          <w:szCs w:val="20"/>
        </w:rPr>
        <w:t>Self Directed</w:t>
      </w:r>
      <w:proofErr w:type="gramEnd"/>
      <w:r w:rsidRPr="00B1252B">
        <w:rPr>
          <w:rFonts w:ascii="Times" w:hAnsi="Times"/>
          <w:i/>
          <w:iCs/>
          <w:color w:val="000000" w:themeColor="text1"/>
          <w:sz w:val="20"/>
          <w:szCs w:val="20"/>
        </w:rPr>
        <w:t xml:space="preserve"> Guide to Designing Courses for Significant Learning.</w:t>
      </w:r>
      <w:r w:rsidRPr="00B1252B">
        <w:rPr>
          <w:rFonts w:ascii="Times" w:hAnsi="Times"/>
          <w:color w:val="000000" w:themeColor="text1"/>
          <w:sz w:val="20"/>
          <w:szCs w:val="20"/>
        </w:rPr>
        <w:t xml:space="preserve"> San Francisco: Jossey-Bass. </w:t>
      </w:r>
    </w:p>
    <w:p w14:paraId="6003367B" w14:textId="69CF6498" w:rsidR="000B31CD" w:rsidRPr="004470E7" w:rsidRDefault="004470E7" w:rsidP="004470E7">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2. </w:t>
      </w:r>
      <w:r w:rsidR="000B31CD" w:rsidRPr="004470E7">
        <w:rPr>
          <w:rFonts w:ascii="Times" w:hAnsi="Times"/>
          <w:b/>
          <w:color w:val="1F497D" w:themeColor="text2"/>
          <w:sz w:val="26"/>
          <w:szCs w:val="26"/>
        </w:rPr>
        <w:t>COURSE REQUIREMENTS</w:t>
      </w:r>
    </w:p>
    <w:p w14:paraId="259CF405" w14:textId="1E0468FC" w:rsidR="00CB6CD8" w:rsidRPr="00721739" w:rsidRDefault="00CB6CD8" w:rsidP="00CB6CD8">
      <w:pPr>
        <w:rPr>
          <w:b/>
          <w:sz w:val="22"/>
          <w:szCs w:val="22"/>
        </w:rPr>
      </w:pPr>
      <w:r w:rsidRPr="00721739">
        <w:rPr>
          <w:b/>
          <w:sz w:val="22"/>
          <w:szCs w:val="22"/>
        </w:rPr>
        <w:t>Weekly Reading, Reading Quizzes, and In-Class Activities (15 x 10 points each = 150 points)</w:t>
      </w:r>
    </w:p>
    <w:p w14:paraId="59E0F17B" w14:textId="0B87402E" w:rsidR="00CB6CD8" w:rsidRPr="00721739" w:rsidRDefault="00CB6CD8" w:rsidP="00CB6CD8">
      <w:pPr>
        <w:rPr>
          <w:b/>
          <w:sz w:val="22"/>
          <w:szCs w:val="22"/>
        </w:rPr>
      </w:pPr>
      <w:r w:rsidRPr="00721739">
        <w:rPr>
          <w:bCs/>
          <w:sz w:val="22"/>
          <w:szCs w:val="22"/>
        </w:rPr>
        <w:t xml:space="preserve">It is important to read prior to coming to class. Please come ready to ask questions about the reading. You will also participate in weekly </w:t>
      </w:r>
      <w:r w:rsidR="00097A66">
        <w:rPr>
          <w:bCs/>
          <w:sz w:val="22"/>
          <w:szCs w:val="22"/>
        </w:rPr>
        <w:t>activities based on the reading such as vocabulary building</w:t>
      </w:r>
      <w:r w:rsidR="00653902">
        <w:rPr>
          <w:bCs/>
          <w:sz w:val="22"/>
          <w:szCs w:val="22"/>
        </w:rPr>
        <w:t xml:space="preserve">, </w:t>
      </w:r>
      <w:r w:rsidRPr="00721739">
        <w:rPr>
          <w:bCs/>
          <w:sz w:val="22"/>
          <w:szCs w:val="22"/>
        </w:rPr>
        <w:t>collaborative quizzes</w:t>
      </w:r>
      <w:r w:rsidR="00653902">
        <w:rPr>
          <w:bCs/>
          <w:sz w:val="22"/>
          <w:szCs w:val="22"/>
        </w:rPr>
        <w:t>, and discussions</w:t>
      </w:r>
      <w:r w:rsidR="007A1AB3">
        <w:rPr>
          <w:bCs/>
          <w:sz w:val="22"/>
          <w:szCs w:val="22"/>
        </w:rPr>
        <w:t xml:space="preserve"> to synthesize material</w:t>
      </w:r>
      <w:r w:rsidRPr="00721739">
        <w:rPr>
          <w:bCs/>
          <w:sz w:val="22"/>
          <w:szCs w:val="22"/>
        </w:rPr>
        <w:t xml:space="preserve">.  You will enjoy these more if you are prepared.  </w:t>
      </w:r>
      <w:r w:rsidR="00DD43B9">
        <w:rPr>
          <w:b/>
          <w:sz w:val="22"/>
          <w:szCs w:val="22"/>
        </w:rPr>
        <w:t>Full points for in-class activities will be given only to those who are in attendance</w:t>
      </w:r>
      <w:r w:rsidR="006B4EE6">
        <w:rPr>
          <w:b/>
          <w:sz w:val="22"/>
          <w:szCs w:val="22"/>
        </w:rPr>
        <w:t xml:space="preserve"> and who participate fully in activities. </w:t>
      </w:r>
      <w:r w:rsidR="00DD43B9">
        <w:rPr>
          <w:b/>
          <w:sz w:val="22"/>
          <w:szCs w:val="22"/>
        </w:rPr>
        <w:t xml:space="preserve"> </w:t>
      </w:r>
    </w:p>
    <w:p w14:paraId="7C3F6406" w14:textId="197CA710" w:rsidR="006B5D4E" w:rsidRPr="000C3A7C" w:rsidRDefault="000D5724" w:rsidP="006B5D4E">
      <w:pPr>
        <w:spacing w:before="120"/>
        <w:rPr>
          <w:color w:val="333333"/>
          <w:sz w:val="22"/>
          <w:szCs w:val="22"/>
          <w:shd w:val="clear" w:color="auto" w:fill="FFFFFF"/>
        </w:rPr>
      </w:pPr>
      <w:r w:rsidRPr="000C3A7C">
        <w:rPr>
          <w:b/>
          <w:bCs/>
          <w:color w:val="333333"/>
          <w:sz w:val="22"/>
          <w:szCs w:val="22"/>
          <w:shd w:val="clear" w:color="auto" w:fill="FFFFFF"/>
        </w:rPr>
        <w:t>Communities of Practice</w:t>
      </w:r>
      <w:r w:rsidR="00C515B5" w:rsidRPr="000C3A7C">
        <w:rPr>
          <w:b/>
          <w:bCs/>
          <w:color w:val="333333"/>
          <w:sz w:val="22"/>
          <w:szCs w:val="22"/>
          <w:shd w:val="clear" w:color="auto" w:fill="FFFFFF"/>
        </w:rPr>
        <w:t xml:space="preserve"> (CoP)</w:t>
      </w:r>
      <w:r w:rsidRPr="000C3A7C">
        <w:rPr>
          <w:b/>
          <w:bCs/>
          <w:color w:val="333333"/>
          <w:sz w:val="22"/>
          <w:szCs w:val="22"/>
          <w:shd w:val="clear" w:color="auto" w:fill="FFFFFF"/>
        </w:rPr>
        <w:t xml:space="preserve">: </w:t>
      </w:r>
      <w:r w:rsidR="00C515B5" w:rsidRPr="000C3A7C">
        <w:rPr>
          <w:color w:val="333333"/>
          <w:sz w:val="22"/>
          <w:szCs w:val="22"/>
          <w:shd w:val="clear" w:color="auto" w:fill="FFFFFF"/>
        </w:rPr>
        <w:t>(</w:t>
      </w:r>
      <w:r w:rsidR="00C4393A" w:rsidRPr="000C3A7C">
        <w:rPr>
          <w:color w:val="333333"/>
          <w:sz w:val="22"/>
          <w:szCs w:val="22"/>
          <w:shd w:val="clear" w:color="auto" w:fill="FFFFFF"/>
        </w:rPr>
        <w:t>200</w:t>
      </w:r>
      <w:r w:rsidR="00024631" w:rsidRPr="000C3A7C">
        <w:rPr>
          <w:color w:val="333333"/>
          <w:sz w:val="22"/>
          <w:szCs w:val="22"/>
          <w:shd w:val="clear" w:color="auto" w:fill="FFFFFF"/>
        </w:rPr>
        <w:t>points</w:t>
      </w:r>
      <w:r w:rsidR="00C515B5" w:rsidRPr="000C3A7C">
        <w:rPr>
          <w:color w:val="333333"/>
          <w:sz w:val="22"/>
          <w:szCs w:val="22"/>
          <w:shd w:val="clear" w:color="auto" w:fill="FFFFFF"/>
        </w:rPr>
        <w:t>)</w:t>
      </w:r>
      <w:r w:rsidR="00C515B5" w:rsidRPr="000C3A7C">
        <w:rPr>
          <w:b/>
          <w:bCs/>
          <w:color w:val="333333"/>
          <w:sz w:val="22"/>
          <w:szCs w:val="22"/>
          <w:shd w:val="clear" w:color="auto" w:fill="FFFFFF"/>
        </w:rPr>
        <w:t xml:space="preserve"> </w:t>
      </w:r>
      <w:r w:rsidRPr="000C3A7C">
        <w:rPr>
          <w:color w:val="333333"/>
          <w:sz w:val="22"/>
          <w:szCs w:val="22"/>
          <w:shd w:val="clear" w:color="auto" w:fill="FFFFFF"/>
        </w:rPr>
        <w:t xml:space="preserve">You </w:t>
      </w:r>
      <w:r w:rsidR="002828CB" w:rsidRPr="000C3A7C">
        <w:rPr>
          <w:color w:val="333333"/>
          <w:sz w:val="22"/>
          <w:szCs w:val="22"/>
          <w:shd w:val="clear" w:color="auto" w:fill="FFFFFF"/>
        </w:rPr>
        <w:t xml:space="preserve">will </w:t>
      </w:r>
      <w:r w:rsidRPr="000C3A7C">
        <w:rPr>
          <w:color w:val="333333"/>
          <w:sz w:val="22"/>
          <w:szCs w:val="22"/>
          <w:shd w:val="clear" w:color="auto" w:fill="FFFFFF"/>
        </w:rPr>
        <w:t xml:space="preserve">join a community of practice for this course. This small group will </w:t>
      </w:r>
      <w:r w:rsidR="00024631" w:rsidRPr="000C3A7C">
        <w:rPr>
          <w:color w:val="333333"/>
          <w:sz w:val="22"/>
          <w:szCs w:val="22"/>
          <w:shd w:val="clear" w:color="auto" w:fill="FFFFFF"/>
        </w:rPr>
        <w:t>c</w:t>
      </w:r>
      <w:r w:rsidR="00652A19" w:rsidRPr="000C3A7C">
        <w:rPr>
          <w:color w:val="333333"/>
          <w:sz w:val="22"/>
          <w:szCs w:val="22"/>
          <w:shd w:val="clear" w:color="auto" w:fill="FFFFFF"/>
        </w:rPr>
        <w:t>hoose a topic to explore related to multilingual learners in K12 schools</w:t>
      </w:r>
      <w:r w:rsidR="00024631" w:rsidRPr="000C3A7C">
        <w:rPr>
          <w:color w:val="333333"/>
          <w:sz w:val="22"/>
          <w:szCs w:val="22"/>
          <w:shd w:val="clear" w:color="auto" w:fill="FFFFFF"/>
        </w:rPr>
        <w:t xml:space="preserve">, research the topic, and </w:t>
      </w:r>
      <w:r w:rsidR="00CD053D" w:rsidRPr="000C3A7C">
        <w:rPr>
          <w:color w:val="333333"/>
          <w:sz w:val="22"/>
          <w:szCs w:val="22"/>
          <w:shd w:val="clear" w:color="auto" w:fill="FFFFFF"/>
        </w:rPr>
        <w:t xml:space="preserve">write a paper, </w:t>
      </w:r>
      <w:r w:rsidR="005F7708" w:rsidRPr="000C3A7C">
        <w:rPr>
          <w:color w:val="333333"/>
          <w:sz w:val="22"/>
          <w:szCs w:val="22"/>
          <w:shd w:val="clear" w:color="auto" w:fill="FFFFFF"/>
        </w:rPr>
        <w:t>create a vide</w:t>
      </w:r>
      <w:r w:rsidR="00CD053D" w:rsidRPr="000C3A7C">
        <w:rPr>
          <w:color w:val="333333"/>
          <w:sz w:val="22"/>
          <w:szCs w:val="22"/>
          <w:shd w:val="clear" w:color="auto" w:fill="FFFFFF"/>
        </w:rPr>
        <w:t xml:space="preserve">o </w:t>
      </w:r>
      <w:r w:rsidR="005F7708" w:rsidRPr="000C3A7C">
        <w:rPr>
          <w:color w:val="333333"/>
          <w:sz w:val="22"/>
          <w:szCs w:val="22"/>
          <w:shd w:val="clear" w:color="auto" w:fill="FFFFFF"/>
        </w:rPr>
        <w:t xml:space="preserve">or podcast to share with the class.  </w:t>
      </w:r>
      <w:r w:rsidR="00473F9D" w:rsidRPr="000C3A7C">
        <w:rPr>
          <w:color w:val="333333"/>
          <w:sz w:val="22"/>
          <w:szCs w:val="22"/>
          <w:shd w:val="clear" w:color="auto" w:fill="FFFFFF"/>
        </w:rPr>
        <w:t xml:space="preserve">More criteria will be provided in class. </w:t>
      </w:r>
    </w:p>
    <w:p w14:paraId="079B2EF6" w14:textId="5F862A57" w:rsidR="001A1CB8" w:rsidRDefault="00A106C7" w:rsidP="00780992">
      <w:pPr>
        <w:spacing w:before="120"/>
        <w:rPr>
          <w:b/>
          <w:bCs/>
          <w:color w:val="333333"/>
          <w:sz w:val="22"/>
          <w:szCs w:val="22"/>
          <w:shd w:val="clear" w:color="auto" w:fill="FFFFFF"/>
        </w:rPr>
      </w:pPr>
      <w:r w:rsidRPr="000C3A7C">
        <w:rPr>
          <w:b/>
          <w:bCs/>
          <w:color w:val="333333"/>
          <w:sz w:val="22"/>
          <w:szCs w:val="22"/>
          <w:shd w:val="clear" w:color="auto" w:fill="FFFFFF"/>
        </w:rPr>
        <w:t>Discussion Boards</w:t>
      </w:r>
      <w:r w:rsidR="00507B25" w:rsidRPr="000C3A7C">
        <w:rPr>
          <w:b/>
          <w:bCs/>
          <w:color w:val="333333"/>
          <w:sz w:val="22"/>
          <w:szCs w:val="22"/>
          <w:shd w:val="clear" w:color="auto" w:fill="FFFFFF"/>
        </w:rPr>
        <w:t>/Reflection Papers</w:t>
      </w:r>
      <w:r w:rsidRPr="000C3A7C">
        <w:rPr>
          <w:b/>
          <w:bCs/>
          <w:color w:val="333333"/>
          <w:sz w:val="22"/>
          <w:szCs w:val="22"/>
          <w:shd w:val="clear" w:color="auto" w:fill="FFFFFF"/>
        </w:rPr>
        <w:t xml:space="preserve">: </w:t>
      </w:r>
      <w:r w:rsidR="003F708C" w:rsidRPr="000C3A7C">
        <w:rPr>
          <w:color w:val="333333"/>
          <w:sz w:val="22"/>
          <w:szCs w:val="22"/>
          <w:shd w:val="clear" w:color="auto" w:fill="FFFFFF"/>
        </w:rPr>
        <w:t>(</w:t>
      </w:r>
      <w:r w:rsidR="00C4393A" w:rsidRPr="000C3A7C">
        <w:rPr>
          <w:color w:val="333333"/>
          <w:sz w:val="22"/>
          <w:szCs w:val="22"/>
          <w:shd w:val="clear" w:color="auto" w:fill="FFFFFF"/>
        </w:rPr>
        <w:t xml:space="preserve">3 x </w:t>
      </w:r>
      <w:r w:rsidR="003057B6" w:rsidRPr="000C3A7C">
        <w:rPr>
          <w:color w:val="333333"/>
          <w:sz w:val="22"/>
          <w:szCs w:val="22"/>
          <w:shd w:val="clear" w:color="auto" w:fill="FFFFFF"/>
        </w:rPr>
        <w:t>50 points</w:t>
      </w:r>
      <w:r w:rsidR="00C4393A" w:rsidRPr="000C3A7C">
        <w:rPr>
          <w:color w:val="333333"/>
          <w:sz w:val="22"/>
          <w:szCs w:val="22"/>
          <w:shd w:val="clear" w:color="auto" w:fill="FFFFFF"/>
        </w:rPr>
        <w:t xml:space="preserve"> each = 150 points</w:t>
      </w:r>
      <w:r w:rsidR="003057B6" w:rsidRPr="000C3A7C">
        <w:rPr>
          <w:color w:val="333333"/>
          <w:sz w:val="22"/>
          <w:szCs w:val="22"/>
          <w:shd w:val="clear" w:color="auto" w:fill="FFFFFF"/>
        </w:rPr>
        <w:t>)</w:t>
      </w:r>
      <w:r w:rsidR="003057B6" w:rsidRPr="000C3A7C">
        <w:rPr>
          <w:b/>
          <w:bCs/>
          <w:color w:val="333333"/>
          <w:sz w:val="22"/>
          <w:szCs w:val="22"/>
          <w:shd w:val="clear" w:color="auto" w:fill="FFFFFF"/>
        </w:rPr>
        <w:t xml:space="preserve"> </w:t>
      </w:r>
      <w:r w:rsidRPr="000C3A7C">
        <w:rPr>
          <w:color w:val="333333"/>
          <w:sz w:val="22"/>
          <w:szCs w:val="22"/>
          <w:shd w:val="clear" w:color="auto" w:fill="FFFFFF"/>
        </w:rPr>
        <w:t xml:space="preserve">We will end </w:t>
      </w:r>
      <w:r w:rsidR="00DC31DC" w:rsidRPr="000C3A7C">
        <w:rPr>
          <w:color w:val="333333"/>
          <w:sz w:val="22"/>
          <w:szCs w:val="22"/>
          <w:shd w:val="clear" w:color="auto" w:fill="FFFFFF"/>
        </w:rPr>
        <w:t xml:space="preserve">most </w:t>
      </w:r>
      <w:r w:rsidRPr="000C3A7C">
        <w:rPr>
          <w:color w:val="333333"/>
          <w:sz w:val="22"/>
          <w:szCs w:val="22"/>
          <w:shd w:val="clear" w:color="auto" w:fill="FFFFFF"/>
        </w:rPr>
        <w:t>class</w:t>
      </w:r>
      <w:r w:rsidR="00DC31DC" w:rsidRPr="000C3A7C">
        <w:rPr>
          <w:color w:val="333333"/>
          <w:sz w:val="22"/>
          <w:szCs w:val="22"/>
          <w:shd w:val="clear" w:color="auto" w:fill="FFFFFF"/>
        </w:rPr>
        <w:t>es</w:t>
      </w:r>
      <w:r w:rsidRPr="000C3A7C">
        <w:rPr>
          <w:color w:val="333333"/>
          <w:sz w:val="22"/>
          <w:szCs w:val="22"/>
          <w:shd w:val="clear" w:color="auto" w:fill="FFFFFF"/>
        </w:rPr>
        <w:t xml:space="preserve"> with a discussion board that you can finish during the week. The goal of this space is to encourage deeper discussion </w:t>
      </w:r>
      <w:r w:rsidR="00D650BD" w:rsidRPr="000C3A7C">
        <w:rPr>
          <w:color w:val="333333"/>
          <w:sz w:val="22"/>
          <w:szCs w:val="22"/>
          <w:shd w:val="clear" w:color="auto" w:fill="FFFFFF"/>
        </w:rPr>
        <w:t>and reflection about</w:t>
      </w:r>
      <w:r w:rsidRPr="000C3A7C">
        <w:rPr>
          <w:color w:val="333333"/>
          <w:sz w:val="22"/>
          <w:szCs w:val="22"/>
          <w:shd w:val="clear" w:color="auto" w:fill="FFFFFF"/>
        </w:rPr>
        <w:t xml:space="preserve"> </w:t>
      </w:r>
      <w:r w:rsidR="00421D67" w:rsidRPr="000C3A7C">
        <w:rPr>
          <w:color w:val="333333"/>
          <w:sz w:val="22"/>
          <w:szCs w:val="22"/>
          <w:shd w:val="clear" w:color="auto" w:fill="FFFFFF"/>
        </w:rPr>
        <w:t xml:space="preserve">topics we are discussing in class. </w:t>
      </w:r>
      <w:r w:rsidR="00590A9A" w:rsidRPr="000C3A7C">
        <w:rPr>
          <w:color w:val="333333"/>
          <w:sz w:val="22"/>
          <w:szCs w:val="22"/>
          <w:shd w:val="clear" w:color="auto" w:fill="FFFFFF"/>
        </w:rPr>
        <w:t xml:space="preserve">Discussion leads will be responsible to </w:t>
      </w:r>
      <w:r w:rsidR="003F708C" w:rsidRPr="000C3A7C">
        <w:rPr>
          <w:color w:val="333333"/>
          <w:sz w:val="22"/>
          <w:szCs w:val="22"/>
          <w:shd w:val="clear" w:color="auto" w:fill="FFFFFF"/>
        </w:rPr>
        <w:t>summarize key ideas from the group to share back the following week.</w:t>
      </w:r>
      <w:r w:rsidR="003F708C">
        <w:rPr>
          <w:b/>
          <w:bCs/>
          <w:color w:val="333333"/>
          <w:sz w:val="22"/>
          <w:szCs w:val="22"/>
          <w:shd w:val="clear" w:color="auto" w:fill="FFFFFF"/>
        </w:rPr>
        <w:t xml:space="preserve"> </w:t>
      </w:r>
    </w:p>
    <w:p w14:paraId="08F1F26F" w14:textId="56911B6A" w:rsidR="006B5D4E" w:rsidRPr="00721739" w:rsidRDefault="006B5D4E" w:rsidP="006B5D4E">
      <w:pPr>
        <w:spacing w:before="120"/>
        <w:rPr>
          <w:color w:val="333333"/>
          <w:sz w:val="22"/>
          <w:szCs w:val="22"/>
          <w:shd w:val="clear" w:color="auto" w:fill="FFFFFF"/>
        </w:rPr>
      </w:pPr>
      <w:r w:rsidRPr="00721739">
        <w:rPr>
          <w:b/>
          <w:bCs/>
          <w:color w:val="333333"/>
          <w:sz w:val="22"/>
          <w:szCs w:val="22"/>
          <w:shd w:val="clear" w:color="auto" w:fill="FFFFFF"/>
        </w:rPr>
        <w:t>Language learning portfolio:</w:t>
      </w:r>
      <w:r w:rsidRPr="00721739">
        <w:rPr>
          <w:color w:val="333333"/>
          <w:sz w:val="22"/>
          <w:szCs w:val="22"/>
          <w:shd w:val="clear" w:color="auto" w:fill="FFFFFF"/>
        </w:rPr>
        <w:t xml:space="preserve"> (</w:t>
      </w:r>
      <w:r w:rsidR="000C3A7C">
        <w:rPr>
          <w:color w:val="333333"/>
          <w:sz w:val="22"/>
          <w:szCs w:val="22"/>
          <w:shd w:val="clear" w:color="auto" w:fill="FFFFFF"/>
        </w:rPr>
        <w:t>150</w:t>
      </w:r>
      <w:r w:rsidRPr="00721739">
        <w:rPr>
          <w:color w:val="333333"/>
          <w:sz w:val="22"/>
          <w:szCs w:val="22"/>
          <w:shd w:val="clear" w:color="auto" w:fill="FFFFFF"/>
        </w:rPr>
        <w:t xml:space="preserve"> points) </w:t>
      </w:r>
      <w:r w:rsidR="00C7345E">
        <w:rPr>
          <w:color w:val="333333"/>
          <w:sz w:val="22"/>
          <w:szCs w:val="22"/>
          <w:shd w:val="clear" w:color="auto" w:fill="FFFFFF"/>
        </w:rPr>
        <w:t xml:space="preserve">You </w:t>
      </w:r>
      <w:r w:rsidRPr="00721739">
        <w:rPr>
          <w:color w:val="333333"/>
          <w:sz w:val="22"/>
          <w:szCs w:val="22"/>
          <w:shd w:val="clear" w:color="auto" w:fill="FFFFFF"/>
        </w:rPr>
        <w:t xml:space="preserve">will document </w:t>
      </w:r>
      <w:r w:rsidR="00C7345E">
        <w:rPr>
          <w:color w:val="333333"/>
          <w:sz w:val="22"/>
          <w:szCs w:val="22"/>
          <w:shd w:val="clear" w:color="auto" w:fill="FFFFFF"/>
        </w:rPr>
        <w:t>your</w:t>
      </w:r>
      <w:r w:rsidRPr="00721739">
        <w:rPr>
          <w:color w:val="333333"/>
          <w:sz w:val="22"/>
          <w:szCs w:val="22"/>
          <w:shd w:val="clear" w:color="auto" w:fill="FFFFFF"/>
        </w:rPr>
        <w:t xml:space="preserve"> individual language learning experiences and annotate the artifacts based on concepts learned throughout the course. This assignment gives </w:t>
      </w:r>
      <w:r w:rsidR="00C7345E">
        <w:rPr>
          <w:color w:val="333333"/>
          <w:sz w:val="22"/>
          <w:szCs w:val="22"/>
          <w:shd w:val="clear" w:color="auto" w:fill="FFFFFF"/>
        </w:rPr>
        <w:t>you</w:t>
      </w:r>
      <w:r w:rsidRPr="00721739">
        <w:rPr>
          <w:color w:val="333333"/>
          <w:sz w:val="22"/>
          <w:szCs w:val="22"/>
          <w:shd w:val="clear" w:color="auto" w:fill="FFFFFF"/>
        </w:rPr>
        <w:t xml:space="preserve"> a first-hand experience in language learning, developing empathy for English language learners in </w:t>
      </w:r>
      <w:r w:rsidR="00C7345E">
        <w:rPr>
          <w:color w:val="333333"/>
          <w:sz w:val="22"/>
          <w:szCs w:val="22"/>
          <w:shd w:val="clear" w:color="auto" w:fill="FFFFFF"/>
        </w:rPr>
        <w:t xml:space="preserve">your </w:t>
      </w:r>
      <w:r w:rsidRPr="00721739">
        <w:rPr>
          <w:color w:val="333333"/>
          <w:sz w:val="22"/>
          <w:szCs w:val="22"/>
          <w:shd w:val="clear" w:color="auto" w:fill="FFFFFF"/>
        </w:rPr>
        <w:t xml:space="preserve">future classroom. </w:t>
      </w:r>
    </w:p>
    <w:p w14:paraId="0571B390" w14:textId="052FA3B2" w:rsidR="004F5884" w:rsidRPr="00721739" w:rsidRDefault="007A1AB3" w:rsidP="004F5884">
      <w:pPr>
        <w:spacing w:before="120"/>
        <w:rPr>
          <w:color w:val="333333"/>
          <w:sz w:val="22"/>
          <w:szCs w:val="22"/>
          <w:shd w:val="clear" w:color="auto" w:fill="FFFFFF"/>
        </w:rPr>
      </w:pPr>
      <w:r>
        <w:rPr>
          <w:b/>
          <w:bCs/>
          <w:color w:val="333333"/>
          <w:sz w:val="22"/>
          <w:szCs w:val="22"/>
          <w:shd w:val="clear" w:color="auto" w:fill="FFFFFF"/>
        </w:rPr>
        <w:t xml:space="preserve">MLL </w:t>
      </w:r>
      <w:r w:rsidR="0005737B" w:rsidRPr="00721739">
        <w:rPr>
          <w:b/>
          <w:bCs/>
          <w:color w:val="333333"/>
          <w:sz w:val="22"/>
          <w:szCs w:val="22"/>
          <w:shd w:val="clear" w:color="auto" w:fill="FFFFFF"/>
        </w:rPr>
        <w:t>Shadowing</w:t>
      </w:r>
      <w:r>
        <w:rPr>
          <w:b/>
          <w:bCs/>
          <w:color w:val="333333"/>
          <w:sz w:val="22"/>
          <w:szCs w:val="22"/>
          <w:shd w:val="clear" w:color="auto" w:fill="FFFFFF"/>
        </w:rPr>
        <w:t xml:space="preserve"> (</w:t>
      </w:r>
      <w:r w:rsidR="00C4393A">
        <w:rPr>
          <w:color w:val="333333"/>
          <w:sz w:val="22"/>
          <w:szCs w:val="22"/>
          <w:shd w:val="clear" w:color="auto" w:fill="FFFFFF"/>
        </w:rPr>
        <w:t>50</w:t>
      </w:r>
      <w:r w:rsidR="004F5884" w:rsidRPr="00721739">
        <w:rPr>
          <w:color w:val="333333"/>
          <w:sz w:val="22"/>
          <w:szCs w:val="22"/>
          <w:shd w:val="clear" w:color="auto" w:fill="FFFFFF"/>
        </w:rPr>
        <w:t xml:space="preserve"> points) </w:t>
      </w:r>
      <w:r w:rsidR="008006E9">
        <w:rPr>
          <w:color w:val="333333"/>
          <w:sz w:val="22"/>
          <w:szCs w:val="22"/>
          <w:shd w:val="clear" w:color="auto" w:fill="FFFFFF"/>
        </w:rPr>
        <w:t xml:space="preserve">As part of a 2-hour field experience, </w:t>
      </w:r>
      <w:r w:rsidR="001A1CB8">
        <w:rPr>
          <w:color w:val="333333"/>
          <w:sz w:val="22"/>
          <w:szCs w:val="22"/>
          <w:shd w:val="clear" w:color="auto" w:fill="FFFFFF"/>
        </w:rPr>
        <w:t>you</w:t>
      </w:r>
      <w:r w:rsidR="004F5884" w:rsidRPr="00721739">
        <w:rPr>
          <w:color w:val="333333"/>
          <w:sz w:val="22"/>
          <w:szCs w:val="22"/>
          <w:shd w:val="clear" w:color="auto" w:fill="FFFFFF"/>
        </w:rPr>
        <w:t xml:space="preserve"> will </w:t>
      </w:r>
      <w:r w:rsidR="00ED0548" w:rsidRPr="00721739">
        <w:rPr>
          <w:color w:val="333333"/>
          <w:sz w:val="22"/>
          <w:szCs w:val="22"/>
          <w:shd w:val="clear" w:color="auto" w:fill="FFFFFF"/>
        </w:rPr>
        <w:t xml:space="preserve">observe </w:t>
      </w:r>
      <w:r>
        <w:rPr>
          <w:color w:val="333333"/>
          <w:sz w:val="22"/>
          <w:szCs w:val="22"/>
          <w:shd w:val="clear" w:color="auto" w:fill="FFFFFF"/>
        </w:rPr>
        <w:t xml:space="preserve">multilingual students in an academic environment and </w:t>
      </w:r>
      <w:r w:rsidR="008006E9">
        <w:rPr>
          <w:color w:val="333333"/>
          <w:sz w:val="22"/>
          <w:szCs w:val="22"/>
          <w:shd w:val="clear" w:color="auto" w:fill="FFFFFF"/>
        </w:rPr>
        <w:t xml:space="preserve">reflect on what </w:t>
      </w:r>
      <w:r w:rsidR="001A1CB8">
        <w:rPr>
          <w:color w:val="333333"/>
          <w:sz w:val="22"/>
          <w:szCs w:val="22"/>
          <w:shd w:val="clear" w:color="auto" w:fill="FFFFFF"/>
        </w:rPr>
        <w:t>you</w:t>
      </w:r>
      <w:r w:rsidR="008006E9">
        <w:rPr>
          <w:color w:val="333333"/>
          <w:sz w:val="22"/>
          <w:szCs w:val="22"/>
          <w:shd w:val="clear" w:color="auto" w:fill="FFFFFF"/>
        </w:rPr>
        <w:t xml:space="preserve"> notice about ability, access, and opportunity</w:t>
      </w:r>
      <w:r w:rsidR="00ED0548" w:rsidRPr="00721739">
        <w:rPr>
          <w:color w:val="333333"/>
          <w:sz w:val="22"/>
          <w:szCs w:val="22"/>
          <w:shd w:val="clear" w:color="auto" w:fill="FFFFFF"/>
        </w:rPr>
        <w:t xml:space="preserve">.  </w:t>
      </w:r>
      <w:r w:rsidR="006F140F">
        <w:rPr>
          <w:color w:val="333333"/>
          <w:sz w:val="22"/>
          <w:szCs w:val="22"/>
          <w:shd w:val="clear" w:color="auto" w:fill="FFFFFF"/>
        </w:rPr>
        <w:t xml:space="preserve">This assignment gives </w:t>
      </w:r>
      <w:r w:rsidR="001A1CB8">
        <w:rPr>
          <w:color w:val="333333"/>
          <w:sz w:val="22"/>
          <w:szCs w:val="22"/>
          <w:shd w:val="clear" w:color="auto" w:fill="FFFFFF"/>
        </w:rPr>
        <w:t>you</w:t>
      </w:r>
      <w:r w:rsidR="006F140F">
        <w:rPr>
          <w:color w:val="333333"/>
          <w:sz w:val="22"/>
          <w:szCs w:val="22"/>
          <w:shd w:val="clear" w:color="auto" w:fill="FFFFFF"/>
        </w:rPr>
        <w:t xml:space="preserve"> an opportunity to see the ways that MLLs interact in </w:t>
      </w:r>
      <w:r w:rsidR="00143E7B">
        <w:rPr>
          <w:color w:val="333333"/>
          <w:sz w:val="22"/>
          <w:szCs w:val="22"/>
          <w:shd w:val="clear" w:color="auto" w:fill="FFFFFF"/>
        </w:rPr>
        <w:t>academic settings and apply that to future teaching opportunities.</w:t>
      </w:r>
    </w:p>
    <w:p w14:paraId="178A2D1B" w14:textId="0187ECC9" w:rsidR="004F5884" w:rsidRPr="00721739" w:rsidRDefault="006C7158" w:rsidP="004F5884">
      <w:pPr>
        <w:spacing w:before="120"/>
        <w:rPr>
          <w:color w:val="333333"/>
          <w:sz w:val="22"/>
          <w:szCs w:val="22"/>
          <w:shd w:val="clear" w:color="auto" w:fill="FFFFFF"/>
        </w:rPr>
      </w:pPr>
      <w:r>
        <w:rPr>
          <w:b/>
          <w:bCs/>
          <w:color w:val="333333"/>
          <w:sz w:val="22"/>
          <w:szCs w:val="22"/>
          <w:shd w:val="clear" w:color="auto" w:fill="FFFFFF"/>
        </w:rPr>
        <w:t>Micro-teaching Assignment</w:t>
      </w:r>
      <w:r w:rsidR="004F5884" w:rsidRPr="00721739">
        <w:rPr>
          <w:b/>
          <w:bCs/>
          <w:color w:val="333333"/>
          <w:sz w:val="22"/>
          <w:szCs w:val="22"/>
          <w:shd w:val="clear" w:color="auto" w:fill="FFFFFF"/>
        </w:rPr>
        <w:t>:</w:t>
      </w:r>
      <w:r w:rsidR="004F5884" w:rsidRPr="00721739">
        <w:rPr>
          <w:color w:val="333333"/>
          <w:sz w:val="22"/>
          <w:szCs w:val="22"/>
          <w:shd w:val="clear" w:color="auto" w:fill="FFFFFF"/>
        </w:rPr>
        <w:t xml:space="preserve"> (200 points) Students will develop one lesson to showcase an ESL methodology using a subject matter of their choice. This assignment gives students an opportunity to incorporate ESL methodologies into a lesson based on a topic of their choosing.  Students will be advised toward various methodologies based on their interest and context (for example, elementary education students will be directed toward SIOP and SDAIE while adult education students will be directed toward TPR and communicative language teaching). </w:t>
      </w:r>
    </w:p>
    <w:p w14:paraId="2AF12F4A" w14:textId="30FECBB6" w:rsidR="004F5884" w:rsidRPr="00721739" w:rsidRDefault="004F5884" w:rsidP="004F5884">
      <w:pPr>
        <w:spacing w:before="120"/>
        <w:rPr>
          <w:color w:val="333333"/>
          <w:sz w:val="22"/>
          <w:szCs w:val="22"/>
          <w:shd w:val="clear" w:color="auto" w:fill="FFFFFF"/>
        </w:rPr>
      </w:pPr>
      <w:r w:rsidRPr="00721739">
        <w:rPr>
          <w:b/>
          <w:bCs/>
          <w:color w:val="333333"/>
          <w:sz w:val="22"/>
          <w:szCs w:val="22"/>
          <w:shd w:val="clear" w:color="auto" w:fill="FFFFFF"/>
        </w:rPr>
        <w:t>Assessment:</w:t>
      </w:r>
      <w:r w:rsidRPr="00721739">
        <w:rPr>
          <w:color w:val="333333"/>
          <w:sz w:val="22"/>
          <w:szCs w:val="22"/>
          <w:shd w:val="clear" w:color="auto" w:fill="FFFFFF"/>
        </w:rPr>
        <w:t xml:space="preserve"> (</w:t>
      </w:r>
      <w:r w:rsidR="003F708C">
        <w:rPr>
          <w:color w:val="333333"/>
          <w:sz w:val="22"/>
          <w:szCs w:val="22"/>
          <w:shd w:val="clear" w:color="auto" w:fill="FFFFFF"/>
        </w:rPr>
        <w:t xml:space="preserve">50 </w:t>
      </w:r>
      <w:r w:rsidRPr="00721739">
        <w:rPr>
          <w:color w:val="333333"/>
          <w:sz w:val="22"/>
          <w:szCs w:val="22"/>
          <w:shd w:val="clear" w:color="auto" w:fill="FFFFFF"/>
        </w:rPr>
        <w:t xml:space="preserve">points) Students will create a formative assessment to use after their teaching demo. This will allow students to determine an effective formative assessment strategy and implement it. </w:t>
      </w:r>
    </w:p>
    <w:p w14:paraId="01AFF27E" w14:textId="23F76B66" w:rsidR="004F5884" w:rsidRPr="00721739" w:rsidRDefault="004F5884" w:rsidP="004F5884">
      <w:pPr>
        <w:spacing w:before="120"/>
        <w:rPr>
          <w:color w:val="333333"/>
          <w:sz w:val="22"/>
          <w:szCs w:val="22"/>
          <w:shd w:val="clear" w:color="auto" w:fill="FFFFFF"/>
        </w:rPr>
      </w:pPr>
      <w:r w:rsidRPr="00721739">
        <w:rPr>
          <w:b/>
          <w:bCs/>
          <w:color w:val="333333"/>
          <w:sz w:val="22"/>
          <w:szCs w:val="22"/>
          <w:shd w:val="clear" w:color="auto" w:fill="FFFFFF"/>
        </w:rPr>
        <w:t xml:space="preserve">Final </w:t>
      </w:r>
      <w:r w:rsidR="003A5176" w:rsidRPr="00721739">
        <w:rPr>
          <w:b/>
          <w:bCs/>
          <w:color w:val="333333"/>
          <w:sz w:val="22"/>
          <w:szCs w:val="22"/>
          <w:shd w:val="clear" w:color="auto" w:fill="FFFFFF"/>
        </w:rPr>
        <w:t>exam</w:t>
      </w:r>
      <w:r w:rsidRPr="00721739">
        <w:rPr>
          <w:b/>
          <w:bCs/>
          <w:color w:val="333333"/>
          <w:sz w:val="22"/>
          <w:szCs w:val="22"/>
          <w:shd w:val="clear" w:color="auto" w:fill="FFFFFF"/>
        </w:rPr>
        <w:t>:</w:t>
      </w:r>
      <w:r w:rsidRPr="00721739">
        <w:rPr>
          <w:color w:val="333333"/>
          <w:sz w:val="22"/>
          <w:szCs w:val="22"/>
          <w:shd w:val="clear" w:color="auto" w:fill="FFFFFF"/>
        </w:rPr>
        <w:t xml:space="preserve"> </w:t>
      </w:r>
      <w:r w:rsidR="000C3A7C">
        <w:rPr>
          <w:color w:val="333333"/>
          <w:sz w:val="22"/>
          <w:szCs w:val="22"/>
          <w:shd w:val="clear" w:color="auto" w:fill="FFFFFF"/>
        </w:rPr>
        <w:t>(50 points) TBA</w:t>
      </w:r>
    </w:p>
    <w:p w14:paraId="55F67F9F" w14:textId="77777777" w:rsidR="004F5884" w:rsidRPr="00721739" w:rsidRDefault="004F5884" w:rsidP="004F5884">
      <w:pPr>
        <w:rPr>
          <w:rFonts w:eastAsiaTheme="minorHAnsi"/>
          <w:b/>
          <w:sz w:val="22"/>
          <w:szCs w:val="22"/>
        </w:rPr>
      </w:pPr>
    </w:p>
    <w:p w14:paraId="6C8AEB46" w14:textId="4A244364" w:rsidR="004F5884" w:rsidRPr="00721739" w:rsidRDefault="004F5884" w:rsidP="00DC31DC">
      <w:pPr>
        <w:rPr>
          <w:b/>
          <w:sz w:val="22"/>
          <w:szCs w:val="22"/>
        </w:rPr>
      </w:pPr>
      <w:r w:rsidRPr="00721739">
        <w:rPr>
          <w:b/>
          <w:sz w:val="22"/>
          <w:szCs w:val="22"/>
        </w:rPr>
        <w:t>Rubric and Grading Scale:</w:t>
      </w:r>
      <w:r w:rsidRPr="00721739">
        <w:rPr>
          <w:color w:val="333333"/>
          <w:sz w:val="22"/>
          <w:szCs w:val="22"/>
          <w:shd w:val="clear" w:color="auto" w:fill="FFFFFF"/>
        </w:rPr>
        <w:t xml:space="preserve"> </w:t>
      </w:r>
    </w:p>
    <w:p w14:paraId="28FED1EC" w14:textId="014A217F" w:rsidR="004F5884" w:rsidRPr="00721739" w:rsidRDefault="00945258" w:rsidP="004F5884">
      <w:pPr>
        <w:rPr>
          <w:color w:val="333333"/>
          <w:sz w:val="22"/>
          <w:szCs w:val="22"/>
          <w:shd w:val="clear" w:color="auto" w:fill="FFFFFF"/>
        </w:rPr>
      </w:pPr>
      <w:r>
        <w:rPr>
          <w:color w:val="333333"/>
          <w:sz w:val="22"/>
          <w:szCs w:val="22"/>
          <w:shd w:val="clear" w:color="auto" w:fill="FFFFFF"/>
        </w:rPr>
        <w:t xml:space="preserve">Assignments add up to 1000 points. </w:t>
      </w:r>
      <w:r w:rsidR="004F5884" w:rsidRPr="00721739">
        <w:rPr>
          <w:color w:val="333333"/>
          <w:sz w:val="22"/>
          <w:szCs w:val="22"/>
          <w:shd w:val="clear" w:color="auto" w:fill="FFFFFF"/>
        </w:rPr>
        <w:t xml:space="preserve"> </w:t>
      </w:r>
    </w:p>
    <w:p w14:paraId="3E9B009E" w14:textId="77777777" w:rsidR="00E868D0" w:rsidRPr="00D27DD6" w:rsidRDefault="00E868D0" w:rsidP="000D6C15">
      <w:pPr>
        <w:rPr>
          <w:sz w:val="22"/>
          <w:szCs w:val="22"/>
        </w:rPr>
      </w:pPr>
    </w:p>
    <w:p w14:paraId="5B737E8B" w14:textId="77777777" w:rsidR="00E868D0" w:rsidRPr="00D27DD6" w:rsidRDefault="00E868D0" w:rsidP="00E868D0">
      <w:pPr>
        <w:rPr>
          <w:sz w:val="22"/>
          <w:szCs w:val="22"/>
        </w:rPr>
      </w:pPr>
      <w:r w:rsidRPr="00D27DD6">
        <w:rPr>
          <w:sz w:val="22"/>
          <w:szCs w:val="22"/>
          <w:u w:val="single"/>
        </w:rPr>
        <w:t>Late Assignments</w:t>
      </w:r>
      <w:r w:rsidRPr="00D27DD6">
        <w:rPr>
          <w:sz w:val="22"/>
          <w:szCs w:val="22"/>
        </w:rPr>
        <w:t xml:space="preserve">: Late assignments lose 10% credit per unexcused day late to a maximum of 30% lost credit.  </w:t>
      </w:r>
      <w:r>
        <w:rPr>
          <w:sz w:val="22"/>
          <w:szCs w:val="22"/>
        </w:rPr>
        <w:t xml:space="preserve">Late work will not be accepted past 2 weeks from due date. </w:t>
      </w:r>
    </w:p>
    <w:p w14:paraId="78CA8FD5" w14:textId="77777777" w:rsidR="00E868D0" w:rsidRPr="00D27DD6" w:rsidRDefault="00E868D0" w:rsidP="00E868D0">
      <w:pPr>
        <w:rPr>
          <w:sz w:val="22"/>
          <w:szCs w:val="22"/>
          <w:u w:val="single"/>
        </w:rPr>
      </w:pPr>
    </w:p>
    <w:p w14:paraId="0DFCC974" w14:textId="77777777" w:rsidR="00E868D0" w:rsidRDefault="00E868D0" w:rsidP="00E868D0">
      <w:pPr>
        <w:rPr>
          <w:b/>
          <w:sz w:val="22"/>
          <w:szCs w:val="22"/>
        </w:rPr>
      </w:pPr>
      <w:r w:rsidRPr="00D27DD6">
        <w:rPr>
          <w:sz w:val="22"/>
          <w:szCs w:val="22"/>
          <w:u w:val="single"/>
        </w:rPr>
        <w:t>Assigned Readings</w:t>
      </w:r>
      <w:r w:rsidRPr="00D27DD6">
        <w:rPr>
          <w:sz w:val="22"/>
          <w:szCs w:val="22"/>
        </w:rPr>
        <w:t>: Beyond the required textbooks, some additional readings will be available in Canvas. Readings will be discussed in various manners ranging from course Canvas discussions to embedded in class assignments. These readings contain information that will be included in the group quizzes, reflections, projects, examinations, and other course requirements.</w:t>
      </w:r>
      <w:r w:rsidRPr="00D27DD6">
        <w:rPr>
          <w:b/>
          <w:sz w:val="22"/>
          <w:szCs w:val="22"/>
        </w:rPr>
        <w:t xml:space="preserve"> </w:t>
      </w:r>
    </w:p>
    <w:p w14:paraId="57372946" w14:textId="77777777" w:rsidR="00482F88" w:rsidRDefault="00482F88" w:rsidP="00E868D0">
      <w:pPr>
        <w:rPr>
          <w:b/>
          <w:sz w:val="22"/>
          <w:szCs w:val="22"/>
        </w:rPr>
      </w:pPr>
    </w:p>
    <w:p w14:paraId="67070D38" w14:textId="6A7A077A" w:rsidR="00E868D0" w:rsidRPr="00DC31DC" w:rsidRDefault="00482F88" w:rsidP="00DC31DC">
      <w:pPr>
        <w:autoSpaceDE w:val="0"/>
        <w:autoSpaceDN w:val="0"/>
        <w:adjustRightInd w:val="0"/>
        <w:spacing w:line="276" w:lineRule="auto"/>
        <w:rPr>
          <w:bCs/>
          <w:i/>
          <w:sz w:val="22"/>
          <w:szCs w:val="22"/>
        </w:rPr>
      </w:pPr>
      <w:r w:rsidRPr="00482F88">
        <w:rPr>
          <w:bCs/>
          <w:sz w:val="22"/>
          <w:szCs w:val="22"/>
          <w:u w:val="single"/>
        </w:rPr>
        <w:t>Unexcused absences:</w:t>
      </w:r>
      <w:r w:rsidRPr="00482F88">
        <w:rPr>
          <w:bCs/>
          <w:sz w:val="22"/>
          <w:szCs w:val="22"/>
        </w:rPr>
        <w:t xml:space="preserve"> More than two unexcused absences will result in a 10% final grade deduction.</w:t>
      </w:r>
    </w:p>
    <w:p w14:paraId="14930B7E" w14:textId="77777777" w:rsidR="00E868D0" w:rsidRPr="00227516" w:rsidRDefault="00E868D0" w:rsidP="00E868D0">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t xml:space="preserve">3. </w:t>
      </w:r>
      <w:r w:rsidRPr="004470E7">
        <w:rPr>
          <w:rFonts w:ascii="Times" w:hAnsi="Times"/>
          <w:b/>
          <w:color w:val="1F497D" w:themeColor="text2"/>
          <w:sz w:val="26"/>
          <w:szCs w:val="26"/>
        </w:rPr>
        <w:t>C</w:t>
      </w:r>
      <w:r>
        <w:rPr>
          <w:rFonts w:ascii="Times" w:hAnsi="Times"/>
          <w:b/>
          <w:color w:val="1F497D" w:themeColor="text2"/>
          <w:sz w:val="26"/>
          <w:szCs w:val="26"/>
        </w:rPr>
        <w:t>OLLEGE AND UNIVERSITY POLICIES</w:t>
      </w:r>
    </w:p>
    <w:p w14:paraId="682CABB3" w14:textId="77777777" w:rsidR="00E868D0" w:rsidRPr="00D92DAB" w:rsidRDefault="00E868D0" w:rsidP="00E868D0">
      <w:pPr>
        <w:ind w:left="180" w:hanging="180"/>
        <w:rPr>
          <w:sz w:val="22"/>
          <w:szCs w:val="22"/>
        </w:rPr>
      </w:pPr>
      <w:r w:rsidRPr="00D92DAB">
        <w:rPr>
          <w:b/>
          <w:sz w:val="22"/>
          <w:szCs w:val="22"/>
          <w:u w:val="single"/>
        </w:rPr>
        <w:t>Participation:</w:t>
      </w:r>
      <w:r w:rsidRPr="00D92DAB">
        <w:rPr>
          <w:sz w:val="22"/>
          <w:szCs w:val="22"/>
        </w:rPr>
        <w:t xml:space="preserve">  Students are expected to attend class and participate in all class discussions, exercises, and activities.</w:t>
      </w:r>
    </w:p>
    <w:p w14:paraId="14C3E472" w14:textId="77777777" w:rsidR="00E868D0" w:rsidRPr="00D92DAB" w:rsidRDefault="00E868D0" w:rsidP="00E868D0">
      <w:pPr>
        <w:ind w:left="180" w:hanging="180"/>
        <w:rPr>
          <w:sz w:val="22"/>
          <w:szCs w:val="22"/>
        </w:rPr>
      </w:pPr>
      <w:r w:rsidRPr="00D92DAB">
        <w:rPr>
          <w:sz w:val="22"/>
          <w:szCs w:val="22"/>
        </w:rPr>
        <w:t>It is the student’s responsibility to contact the instructor if assignment deadlines are not met. Students are responsible</w:t>
      </w:r>
    </w:p>
    <w:p w14:paraId="3A1FAAE7" w14:textId="409C3E62" w:rsidR="00E868D0" w:rsidRDefault="00E868D0" w:rsidP="00E868D0">
      <w:pPr>
        <w:ind w:left="180" w:hanging="180"/>
        <w:rPr>
          <w:sz w:val="22"/>
          <w:szCs w:val="22"/>
        </w:rPr>
      </w:pPr>
      <w:r w:rsidRPr="00D92DAB">
        <w:rPr>
          <w:sz w:val="22"/>
          <w:szCs w:val="22"/>
        </w:rPr>
        <w:t>for initiating arrangements for missed work.</w:t>
      </w:r>
      <w:r w:rsidR="00482F88">
        <w:rPr>
          <w:sz w:val="22"/>
          <w:szCs w:val="22"/>
        </w:rPr>
        <w:t xml:space="preserve"> </w:t>
      </w:r>
    </w:p>
    <w:p w14:paraId="6CFD89A9" w14:textId="77777777" w:rsidR="00482F88" w:rsidRDefault="00482F88" w:rsidP="00E868D0">
      <w:pPr>
        <w:ind w:left="180" w:hanging="180"/>
        <w:rPr>
          <w:sz w:val="22"/>
          <w:szCs w:val="22"/>
        </w:rPr>
      </w:pPr>
    </w:p>
    <w:p w14:paraId="140801F9" w14:textId="17C34097" w:rsidR="00E868D0" w:rsidRDefault="00E868D0" w:rsidP="00E868D0">
      <w:pPr>
        <w:autoSpaceDE w:val="0"/>
        <w:autoSpaceDN w:val="0"/>
        <w:adjustRightInd w:val="0"/>
        <w:spacing w:line="276" w:lineRule="auto"/>
        <w:rPr>
          <w:i/>
          <w:sz w:val="22"/>
          <w:szCs w:val="22"/>
        </w:rPr>
      </w:pPr>
      <w:r w:rsidRPr="00D92DAB">
        <w:rPr>
          <w:b/>
          <w:sz w:val="22"/>
          <w:szCs w:val="22"/>
          <w:u w:val="single"/>
        </w:rPr>
        <w:t>Attendance/Absences</w:t>
      </w:r>
      <w:r w:rsidRPr="00D92DAB">
        <w:rPr>
          <w:b/>
          <w:sz w:val="22"/>
          <w:szCs w:val="22"/>
        </w:rPr>
        <w:t>:</w:t>
      </w:r>
      <w:r w:rsidRPr="00D92DAB">
        <w:rPr>
          <w:sz w:val="22"/>
          <w:szCs w:val="22"/>
        </w:rPr>
        <w:t xml:space="preserve">  </w:t>
      </w:r>
      <w:r w:rsidRPr="00D92DAB">
        <w:rPr>
          <w:b/>
          <w:bCs/>
          <w:sz w:val="22"/>
          <w:szCs w:val="22"/>
        </w:rPr>
        <w:t>Excused Absences</w:t>
      </w:r>
      <w:r w:rsidRPr="00D92DAB">
        <w:rPr>
          <w:sz w:val="22"/>
          <w:szCs w:val="22"/>
        </w:rPr>
        <w:t xml:space="preserve">: Students are granted excused absences from class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w:t>
      </w:r>
    </w:p>
    <w:p w14:paraId="22CEAA72" w14:textId="77777777" w:rsidR="00482F88" w:rsidRPr="00482F88" w:rsidRDefault="00482F88" w:rsidP="00E868D0">
      <w:pPr>
        <w:autoSpaceDE w:val="0"/>
        <w:autoSpaceDN w:val="0"/>
        <w:adjustRightInd w:val="0"/>
        <w:spacing w:line="276" w:lineRule="auto"/>
        <w:rPr>
          <w:i/>
          <w:sz w:val="22"/>
          <w:szCs w:val="22"/>
        </w:rPr>
      </w:pPr>
    </w:p>
    <w:p w14:paraId="124072D8" w14:textId="77777777" w:rsidR="00E868D0" w:rsidRPr="00D92DAB" w:rsidRDefault="00E868D0" w:rsidP="00E868D0">
      <w:pPr>
        <w:autoSpaceDE w:val="0"/>
        <w:autoSpaceDN w:val="0"/>
        <w:adjustRightInd w:val="0"/>
        <w:spacing w:line="276" w:lineRule="auto"/>
        <w:rPr>
          <w:sz w:val="22"/>
          <w:szCs w:val="22"/>
        </w:rPr>
      </w:pPr>
      <w:r w:rsidRPr="00D92DAB">
        <w:rPr>
          <w:b/>
          <w:bCs/>
          <w:sz w:val="22"/>
          <w:szCs w:val="22"/>
          <w:u w:val="single"/>
        </w:rPr>
        <w:t>Make-Up Policy</w:t>
      </w:r>
      <w:r w:rsidRPr="00D92DAB">
        <w:rPr>
          <w:b/>
          <w:bCs/>
          <w:sz w:val="22"/>
          <w:szCs w:val="22"/>
        </w:rPr>
        <w:t xml:space="preserve">: </w:t>
      </w:r>
      <w:r w:rsidRPr="00D92DAB">
        <w:rPr>
          <w:bCs/>
          <w:sz w:val="22"/>
          <w:szCs w:val="22"/>
        </w:rPr>
        <w:t>Arrangement</w:t>
      </w:r>
      <w:r w:rsidRPr="00D92DAB">
        <w:rPr>
          <w:bCs/>
          <w:color w:val="000000" w:themeColor="text1"/>
          <w:sz w:val="22"/>
          <w:szCs w:val="22"/>
        </w:rPr>
        <w:t>s</w:t>
      </w:r>
      <w:r w:rsidRPr="00D92DAB">
        <w:rPr>
          <w:bCs/>
          <w:sz w:val="22"/>
          <w:szCs w:val="22"/>
        </w:rPr>
        <w:t xml:space="preserve"> to make up missed major examination (e.g. hour exams, mid-term exams) due to properly authorized excused absences. Except in unusual circumstances, such as continued absence of the student or the advent of </w:t>
      </w:r>
      <w:proofErr w:type="gramStart"/>
      <w:r w:rsidRPr="00D92DAB">
        <w:rPr>
          <w:bCs/>
          <w:sz w:val="22"/>
          <w:szCs w:val="22"/>
        </w:rPr>
        <w:t>University</w:t>
      </w:r>
      <w:proofErr w:type="gramEnd"/>
      <w:r w:rsidRPr="00D92DAB">
        <w:rPr>
          <w:bCs/>
          <w:sz w:val="22"/>
          <w:szCs w:val="22"/>
        </w:rPr>
        <w:t xml:space="preserve"> holidays, a make-up exam will take place within two weeks from the time the student initiates arrangements for it. Except in extraordinary circumstance, no make-up exams will be arranged during the last three days before the final exam period begins. The format of the make-up exam will be (as specific by the instructor). </w:t>
      </w:r>
    </w:p>
    <w:p w14:paraId="4D828396" w14:textId="77777777" w:rsidR="00E868D0" w:rsidRPr="00D92DAB" w:rsidRDefault="00E868D0" w:rsidP="00E868D0">
      <w:pPr>
        <w:rPr>
          <w:b/>
          <w:sz w:val="22"/>
          <w:szCs w:val="22"/>
          <w:u w:val="single"/>
        </w:rPr>
      </w:pPr>
    </w:p>
    <w:p w14:paraId="22FEF766" w14:textId="77777777" w:rsidR="00E868D0" w:rsidRDefault="00E868D0" w:rsidP="00E868D0">
      <w:pPr>
        <w:rPr>
          <w:b/>
          <w:sz w:val="22"/>
          <w:szCs w:val="22"/>
          <w:u w:val="single"/>
        </w:rPr>
      </w:pPr>
      <w:r w:rsidRPr="00D92DAB">
        <w:rPr>
          <w:b/>
          <w:sz w:val="22"/>
          <w:szCs w:val="22"/>
          <w:u w:val="single"/>
        </w:rPr>
        <w:t xml:space="preserve">Accommodations:  </w:t>
      </w:r>
      <w:r w:rsidRPr="00D92DAB">
        <w:rPr>
          <w:sz w:val="22"/>
          <w:szCs w:val="22"/>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2A65B8BB" w14:textId="77777777" w:rsidR="00E868D0" w:rsidRPr="00D92DAB" w:rsidRDefault="00E868D0" w:rsidP="00E868D0">
      <w:pPr>
        <w:rPr>
          <w:b/>
          <w:sz w:val="22"/>
          <w:szCs w:val="22"/>
          <w:u w:val="single"/>
        </w:rPr>
      </w:pPr>
    </w:p>
    <w:p w14:paraId="1B6CAC03" w14:textId="77777777" w:rsidR="00E868D0" w:rsidRPr="00D92DAB" w:rsidRDefault="00E868D0" w:rsidP="00E868D0">
      <w:pPr>
        <w:spacing w:after="200"/>
        <w:rPr>
          <w:b/>
          <w:sz w:val="22"/>
          <w:szCs w:val="22"/>
          <w:u w:val="single"/>
        </w:rPr>
      </w:pPr>
      <w:r w:rsidRPr="00D92DAB">
        <w:rPr>
          <w:b/>
          <w:sz w:val="22"/>
          <w:szCs w:val="22"/>
          <w:u w:val="single"/>
        </w:rPr>
        <w:t>Academic Honesty Policy:</w:t>
      </w:r>
      <w:r w:rsidRPr="00D92DAB">
        <w:rPr>
          <w:sz w:val="22"/>
          <w:szCs w:val="22"/>
        </w:rPr>
        <w:t xml:space="preserve"> All portions of the Auburn University student </w:t>
      </w:r>
      <w:hyperlink r:id="rId14" w:history="1">
        <w:r w:rsidRPr="00D92DAB">
          <w:rPr>
            <w:rStyle w:val="Hyperlink"/>
            <w:sz w:val="22"/>
            <w:szCs w:val="22"/>
          </w:rPr>
          <w:t>Academic Honesty Code</w:t>
        </w:r>
      </w:hyperlink>
      <w:r w:rsidRPr="00D92DAB">
        <w:rPr>
          <w:sz w:val="22"/>
          <w:szCs w:val="22"/>
        </w:rPr>
        <w:t xml:space="preserve"> (Title XII) will apply to this class. All academic honesty violations or alleged violations will be reported to the Office of the Provost, which will then refer the case to the Academic Honesty Committee.</w:t>
      </w:r>
    </w:p>
    <w:p w14:paraId="330FACE8" w14:textId="77777777" w:rsidR="00E868D0" w:rsidRPr="00D92DAB" w:rsidRDefault="00E868D0" w:rsidP="00E868D0">
      <w:pPr>
        <w:spacing w:after="200"/>
        <w:rPr>
          <w:b/>
          <w:sz w:val="22"/>
          <w:szCs w:val="22"/>
          <w:u w:val="single"/>
        </w:rPr>
      </w:pPr>
      <w:r w:rsidRPr="00D92DAB">
        <w:rPr>
          <w:b/>
          <w:sz w:val="22"/>
          <w:szCs w:val="22"/>
          <w:u w:val="single"/>
        </w:rPr>
        <w:t xml:space="preserve">Professionalism:  </w:t>
      </w:r>
      <w:r w:rsidRPr="00D92DAB">
        <w:rPr>
          <w:sz w:val="22"/>
          <w:szCs w:val="22"/>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7B69147F" w14:textId="77777777" w:rsidR="00E868D0" w:rsidRPr="00D92DAB" w:rsidRDefault="00E868D0" w:rsidP="00E868D0">
      <w:pPr>
        <w:rPr>
          <w:rFonts w:eastAsiaTheme="minorEastAsia"/>
          <w:b/>
          <w:bCs/>
          <w:sz w:val="22"/>
          <w:szCs w:val="22"/>
          <w:lang w:eastAsia="ja-JP"/>
        </w:rPr>
      </w:pPr>
      <w:r w:rsidRPr="00D92DAB">
        <w:rPr>
          <w:rFonts w:eastAsiaTheme="minorEastAsia"/>
          <w:b/>
          <w:bCs/>
          <w:sz w:val="22"/>
          <w:szCs w:val="22"/>
          <w:u w:val="single"/>
          <w:lang w:eastAsia="ja-JP"/>
        </w:rPr>
        <w:t>Writing Center:</w:t>
      </w:r>
      <w:r w:rsidRPr="00D92DAB">
        <w:rPr>
          <w:rFonts w:eastAsiaTheme="minorEastAsia"/>
          <w:b/>
          <w:bCs/>
          <w:sz w:val="22"/>
          <w:szCs w:val="22"/>
          <w:lang w:eastAsia="ja-JP"/>
        </w:rPr>
        <w:t xml:space="preserve">  </w:t>
      </w:r>
      <w:r w:rsidRPr="00D92DAB">
        <w:rPr>
          <w:rFonts w:eastAsiaTheme="minorEastAsia"/>
          <w:sz w:val="22"/>
          <w:szCs w:val="22"/>
          <w:lang w:eastAsia="ja-JP"/>
        </w:rPr>
        <w:t>The Miller Writing Center provides free support on any writing you are doing while at Auburn, whether for a course or not. Please check the Miller Writing Center website (</w:t>
      </w:r>
      <w:hyperlink r:id="rId15" w:history="1">
        <w:r w:rsidRPr="00D92DAB">
          <w:rPr>
            <w:rFonts w:eastAsiaTheme="minorEastAsia"/>
            <w:color w:val="0000FF"/>
            <w:sz w:val="22"/>
            <w:szCs w:val="22"/>
            <w:lang w:eastAsia="ja-JP"/>
          </w:rPr>
          <w:t>www.auburn.edu/writingcenter</w:t>
        </w:r>
      </w:hyperlink>
      <w:r w:rsidRPr="00D92DAB">
        <w:rPr>
          <w:rFonts w:eastAsiaTheme="minorEastAsia"/>
          <w:sz w:val="22"/>
          <w:szCs w:val="22"/>
          <w:lang w:eastAsia="ja-JP"/>
        </w:rPr>
        <w:t xml:space="preserve">) for instructions and information about scheduling online appointments. If you have questions about the Miller Writing Center, please email </w:t>
      </w:r>
      <w:hyperlink r:id="rId16" w:history="1">
        <w:r w:rsidRPr="00D92DAB">
          <w:rPr>
            <w:rFonts w:eastAsiaTheme="minorEastAsia"/>
            <w:color w:val="0000FF"/>
            <w:sz w:val="22"/>
            <w:szCs w:val="22"/>
            <w:lang w:eastAsia="ja-JP"/>
          </w:rPr>
          <w:t>writctr@auburn.edu</w:t>
        </w:r>
      </w:hyperlink>
      <w:r w:rsidRPr="00D92DAB">
        <w:rPr>
          <w:rFonts w:eastAsiaTheme="minorEastAsia"/>
          <w:sz w:val="22"/>
          <w:szCs w:val="22"/>
          <w:lang w:eastAsia="ja-JP"/>
        </w:rPr>
        <w:t xml:space="preserve"> or call 334-844-7475</w:t>
      </w:r>
      <w:r>
        <w:rPr>
          <w:rFonts w:eastAsiaTheme="minorEastAsia"/>
          <w:sz w:val="22"/>
          <w:szCs w:val="22"/>
          <w:lang w:eastAsia="ja-JP"/>
        </w:rPr>
        <w:t>.</w:t>
      </w:r>
    </w:p>
    <w:p w14:paraId="094452A3" w14:textId="77777777" w:rsidR="00E868D0" w:rsidRPr="00D92DAB" w:rsidRDefault="00E868D0" w:rsidP="00E868D0">
      <w:pPr>
        <w:rPr>
          <w:rFonts w:eastAsiaTheme="minorEastAsia"/>
          <w:b/>
          <w:sz w:val="22"/>
          <w:szCs w:val="22"/>
          <w:u w:val="single"/>
          <w:lang w:eastAsia="ja-JP"/>
        </w:rPr>
      </w:pPr>
    </w:p>
    <w:p w14:paraId="1D22EC7E" w14:textId="77777777" w:rsidR="00E868D0" w:rsidRPr="00D92DAB" w:rsidRDefault="00E868D0" w:rsidP="00E868D0">
      <w:pPr>
        <w:rPr>
          <w:rFonts w:eastAsiaTheme="minorEastAsia"/>
          <w:b/>
          <w:sz w:val="22"/>
          <w:szCs w:val="22"/>
          <w:u w:val="single"/>
          <w:lang w:eastAsia="ja-JP"/>
        </w:rPr>
      </w:pPr>
      <w:r w:rsidRPr="00D92DAB">
        <w:rPr>
          <w:rFonts w:eastAsiaTheme="minorEastAsia"/>
          <w:b/>
          <w:sz w:val="22"/>
          <w:szCs w:val="22"/>
          <w:u w:val="single"/>
          <w:lang w:eastAsia="ja-JP"/>
        </w:rPr>
        <w:t xml:space="preserve">Student </w:t>
      </w:r>
      <w:proofErr w:type="spellStart"/>
      <w:r w:rsidRPr="00D92DAB">
        <w:rPr>
          <w:rFonts w:eastAsiaTheme="minorEastAsia"/>
          <w:b/>
          <w:sz w:val="22"/>
          <w:szCs w:val="22"/>
          <w:u w:val="single"/>
          <w:lang w:eastAsia="ja-JP"/>
        </w:rPr>
        <w:t>eHandbook</w:t>
      </w:r>
      <w:proofErr w:type="spellEnd"/>
      <w:r w:rsidRPr="00D92DAB">
        <w:rPr>
          <w:rFonts w:eastAsiaTheme="minorEastAsia"/>
          <w:b/>
          <w:sz w:val="22"/>
          <w:szCs w:val="22"/>
          <w:u w:val="single"/>
          <w:lang w:eastAsia="ja-JP"/>
        </w:rPr>
        <w:t xml:space="preserve">:  </w:t>
      </w:r>
      <w:hyperlink r:id="rId17" w:history="1">
        <w:r w:rsidRPr="00D92DAB">
          <w:rPr>
            <w:rStyle w:val="Hyperlink"/>
            <w:rFonts w:eastAsiaTheme="minorEastAsia"/>
            <w:sz w:val="22"/>
            <w:szCs w:val="22"/>
            <w:lang w:eastAsia="ja-JP"/>
          </w:rPr>
          <w:t>http://www.auburn.edu/student_info/student_policies/</w:t>
        </w:r>
      </w:hyperlink>
      <w:r w:rsidRPr="00D92DAB">
        <w:rPr>
          <w:rFonts w:eastAsiaTheme="minorEastAsia"/>
          <w:sz w:val="22"/>
          <w:szCs w:val="22"/>
          <w:lang w:eastAsia="ja-JP"/>
        </w:rPr>
        <w:t xml:space="preserve"> </w:t>
      </w:r>
    </w:p>
    <w:p w14:paraId="5FD756DE" w14:textId="77777777" w:rsidR="00E868D0" w:rsidRPr="00D92DAB" w:rsidRDefault="00E868D0" w:rsidP="00E868D0">
      <w:pPr>
        <w:widowControl w:val="0"/>
        <w:autoSpaceDE w:val="0"/>
        <w:autoSpaceDN w:val="0"/>
        <w:adjustRightInd w:val="0"/>
        <w:rPr>
          <w:sz w:val="22"/>
          <w:szCs w:val="22"/>
        </w:rPr>
      </w:pPr>
      <w:r w:rsidRPr="00D92DAB">
        <w:rPr>
          <w:b/>
          <w:bCs/>
          <w:sz w:val="22"/>
          <w:szCs w:val="22"/>
        </w:rPr>
        <w:t>Additional Resources:</w:t>
      </w:r>
    </w:p>
    <w:p w14:paraId="632C6C38" w14:textId="77777777" w:rsidR="00E868D0" w:rsidRPr="00D92DAB" w:rsidRDefault="00E868D0" w:rsidP="00E868D0">
      <w:pPr>
        <w:widowControl w:val="0"/>
        <w:autoSpaceDE w:val="0"/>
        <w:autoSpaceDN w:val="0"/>
        <w:adjustRightInd w:val="0"/>
        <w:rPr>
          <w:b/>
          <w:bCs/>
          <w:i/>
          <w:iCs/>
          <w:sz w:val="22"/>
          <w:szCs w:val="22"/>
        </w:rPr>
      </w:pPr>
      <w:r w:rsidRPr="00D92DAB">
        <w:rPr>
          <w:b/>
          <w:bCs/>
          <w:i/>
          <w:iCs/>
          <w:sz w:val="22"/>
          <w:szCs w:val="22"/>
        </w:rPr>
        <w:t>Health and Wellness Resources</w:t>
      </w:r>
      <w:r w:rsidRPr="00D92DAB">
        <w:rPr>
          <w:sz w:val="22"/>
          <w:szCs w:val="22"/>
        </w:rPr>
        <w:t> </w:t>
      </w:r>
      <w:hyperlink r:id="rId18" w:history="1">
        <w:r w:rsidRPr="00D92DAB">
          <w:rPr>
            <w:color w:val="0000E9"/>
            <w:sz w:val="22"/>
            <w:szCs w:val="22"/>
            <w:u w:val="single" w:color="0000E9"/>
          </w:rPr>
          <w:t>https://cws.auburn.edu/studentAffairs/healthAndWellness/</w:t>
        </w:r>
      </w:hyperlink>
      <w:r w:rsidRPr="00D92DAB">
        <w:rPr>
          <w:b/>
          <w:bCs/>
          <w:i/>
          <w:iCs/>
          <w:sz w:val="22"/>
          <w:szCs w:val="22"/>
        </w:rPr>
        <w:t xml:space="preserve"> </w:t>
      </w:r>
    </w:p>
    <w:p w14:paraId="3A409DED" w14:textId="77777777" w:rsidR="00E868D0" w:rsidRDefault="00E868D0" w:rsidP="00E868D0">
      <w:pPr>
        <w:widowControl w:val="0"/>
        <w:autoSpaceDE w:val="0"/>
        <w:autoSpaceDN w:val="0"/>
        <w:adjustRightInd w:val="0"/>
        <w:rPr>
          <w:b/>
          <w:sz w:val="22"/>
          <w:szCs w:val="22"/>
        </w:rPr>
      </w:pPr>
      <w:r w:rsidRPr="00D92DAB">
        <w:rPr>
          <w:b/>
          <w:bCs/>
          <w:i/>
          <w:iCs/>
          <w:sz w:val="22"/>
          <w:szCs w:val="22"/>
        </w:rPr>
        <w:t>Academic Support Services:</w:t>
      </w:r>
      <w:r w:rsidRPr="00D92DAB">
        <w:rPr>
          <w:sz w:val="22"/>
          <w:szCs w:val="22"/>
        </w:rPr>
        <w:t xml:space="preserve"> </w:t>
      </w:r>
      <w:hyperlink r:id="rId19" w:history="1">
        <w:r w:rsidRPr="00D92DAB">
          <w:rPr>
            <w:color w:val="0000E9"/>
            <w:sz w:val="22"/>
            <w:szCs w:val="22"/>
            <w:u w:val="single" w:color="0000E9"/>
          </w:rPr>
          <w:t>http://www.auburn.edu/academic/provost/undergrad_studies/support/</w:t>
        </w:r>
      </w:hyperlink>
      <w:r w:rsidRPr="00D92DAB">
        <w:rPr>
          <w:b/>
          <w:sz w:val="22"/>
          <w:szCs w:val="22"/>
        </w:rPr>
        <w:t xml:space="preserve"> </w:t>
      </w:r>
    </w:p>
    <w:p w14:paraId="32067C68" w14:textId="02E62190" w:rsidR="0031298B" w:rsidRDefault="00957541" w:rsidP="00AB720D">
      <w:pPr>
        <w:spacing w:after="200"/>
        <w:rPr>
          <w:b/>
          <w:sz w:val="22"/>
          <w:szCs w:val="22"/>
        </w:rPr>
      </w:pPr>
      <w:r>
        <w:rPr>
          <w:b/>
          <w:sz w:val="22"/>
          <w:szCs w:val="22"/>
        </w:rPr>
        <w:br w:type="page"/>
      </w:r>
    </w:p>
    <w:p w14:paraId="52867B1D" w14:textId="3D1BD582" w:rsidR="00ED673F" w:rsidRPr="00227516" w:rsidRDefault="00ED673F" w:rsidP="00ED673F">
      <w:pPr>
        <w:widowControl w:val="0"/>
        <w:shd w:val="clear" w:color="auto" w:fill="F79646" w:themeFill="accent6"/>
        <w:autoSpaceDE w:val="0"/>
        <w:autoSpaceDN w:val="0"/>
        <w:adjustRightInd w:val="0"/>
        <w:spacing w:after="120"/>
        <w:rPr>
          <w:rFonts w:ascii="Times" w:hAnsi="Times"/>
          <w:b/>
          <w:color w:val="1F497D" w:themeColor="text2"/>
          <w:sz w:val="26"/>
          <w:szCs w:val="26"/>
        </w:rPr>
      </w:pPr>
      <w:r>
        <w:rPr>
          <w:rFonts w:ascii="Times" w:hAnsi="Times"/>
          <w:b/>
          <w:color w:val="1F497D" w:themeColor="text2"/>
          <w:sz w:val="26"/>
          <w:szCs w:val="26"/>
        </w:rPr>
        <w:lastRenderedPageBreak/>
        <w:t>4. TENTATIVE SCHEDULE</w:t>
      </w:r>
    </w:p>
    <w:p w14:paraId="067899B0" w14:textId="26DDD5CE" w:rsidR="000942A5" w:rsidRDefault="003C3A0E" w:rsidP="000942A5">
      <w:pPr>
        <w:rPr>
          <w:sz w:val="22"/>
          <w:szCs w:val="22"/>
        </w:rPr>
      </w:pPr>
      <w:r w:rsidRPr="00FA6412">
        <w:rPr>
          <w:sz w:val="22"/>
          <w:szCs w:val="22"/>
        </w:rPr>
        <w:t xml:space="preserve">*Please note that this is a tentative summary of the schedule and </w:t>
      </w:r>
      <w:r w:rsidR="00893BB4">
        <w:rPr>
          <w:sz w:val="22"/>
          <w:szCs w:val="22"/>
        </w:rPr>
        <w:t xml:space="preserve">activities/due dates </w:t>
      </w:r>
      <w:r w:rsidRPr="00FA6412">
        <w:rPr>
          <w:sz w:val="22"/>
          <w:szCs w:val="22"/>
        </w:rPr>
        <w:t xml:space="preserve">may change during the semester. </w:t>
      </w:r>
    </w:p>
    <w:p w14:paraId="7C863A7F" w14:textId="3891A7AA" w:rsidR="004E2216" w:rsidRPr="00AB720D" w:rsidRDefault="00C17543" w:rsidP="004E2216">
      <w:pPr>
        <w:rPr>
          <w:i/>
          <w:iCs/>
          <w:sz w:val="22"/>
          <w:szCs w:val="22"/>
        </w:rPr>
      </w:pPr>
      <w:r w:rsidRPr="002D53C6">
        <w:rPr>
          <w:i/>
          <w:iCs/>
          <w:sz w:val="22"/>
          <w:szCs w:val="22"/>
        </w:rPr>
        <w:t>**</w:t>
      </w:r>
      <w:r w:rsidRPr="002D53C6">
        <w:rPr>
          <w:rStyle w:val="Emphasis"/>
          <w:i w:val="0"/>
          <w:iCs w:val="0"/>
          <w:color w:val="333333"/>
          <w:sz w:val="22"/>
          <w:szCs w:val="22"/>
          <w:shd w:val="clear" w:color="auto" w:fill="FFFFFF"/>
        </w:rPr>
        <w:t xml:space="preserve">If normal class and/or lab activities are disrupted due to illness, emergency, or </w:t>
      </w:r>
      <w:proofErr w:type="gramStart"/>
      <w:r w:rsidRPr="002D53C6">
        <w:rPr>
          <w:rStyle w:val="Emphasis"/>
          <w:i w:val="0"/>
          <w:iCs w:val="0"/>
          <w:color w:val="333333"/>
          <w:sz w:val="22"/>
          <w:szCs w:val="22"/>
          <w:shd w:val="clear" w:color="auto" w:fill="FFFFFF"/>
        </w:rPr>
        <w:t>crisis situation</w:t>
      </w:r>
      <w:proofErr w:type="gramEnd"/>
      <w:r w:rsidRPr="002D53C6">
        <w:rPr>
          <w:rStyle w:val="Emphasis"/>
          <w:i w:val="0"/>
          <w:iCs w:val="0"/>
          <w:color w:val="333333"/>
          <w:sz w:val="22"/>
          <w:szCs w:val="22"/>
          <w:shd w:val="clear" w:color="auto" w:fill="FFFFFF"/>
        </w:rPr>
        <w:t xml:space="preserve">, the syllabus and other course plans and assignments may be modified to allow completion of the course. </w:t>
      </w:r>
    </w:p>
    <w:tbl>
      <w:tblPr>
        <w:tblStyle w:val="LightShading-Accent1"/>
        <w:tblW w:w="5575" w:type="pct"/>
        <w:tblInd w:w="-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660" w:firstRow="1" w:lastRow="1" w:firstColumn="0" w:lastColumn="0" w:noHBand="1" w:noVBand="1"/>
      </w:tblPr>
      <w:tblGrid>
        <w:gridCol w:w="1170"/>
        <w:gridCol w:w="2699"/>
        <w:gridCol w:w="2521"/>
        <w:gridCol w:w="5313"/>
      </w:tblGrid>
      <w:tr w:rsidR="00F05D25" w14:paraId="77D0CB02" w14:textId="77777777" w:rsidTr="00D00A25">
        <w:trPr>
          <w:cnfStyle w:val="100000000000" w:firstRow="1" w:lastRow="0" w:firstColumn="0" w:lastColumn="0" w:oddVBand="0" w:evenVBand="0" w:oddHBand="0" w:evenHBand="0" w:firstRowFirstColumn="0" w:firstRowLastColumn="0" w:lastRowFirstColumn="0" w:lastRowLastColumn="0"/>
          <w:cantSplit/>
          <w:trHeight w:val="327"/>
        </w:trPr>
        <w:tc>
          <w:tcPr>
            <w:tcW w:w="50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noWrap/>
          </w:tcPr>
          <w:p w14:paraId="447F0DC0" w14:textId="5F157338" w:rsidR="004E2216" w:rsidRPr="00704A23" w:rsidRDefault="004E2216" w:rsidP="002357D4">
            <w:pPr>
              <w:rPr>
                <w:color w:val="000000" w:themeColor="text1"/>
                <w:sz w:val="20"/>
                <w:szCs w:val="20"/>
              </w:rPr>
            </w:pPr>
            <w:bookmarkStart w:id="1" w:name="_Hlk203372881"/>
            <w:r w:rsidRPr="00704A23">
              <w:rPr>
                <w:color w:val="000000" w:themeColor="text1"/>
                <w:sz w:val="20"/>
                <w:szCs w:val="20"/>
              </w:rPr>
              <w:t>Week</w:t>
            </w:r>
          </w:p>
        </w:tc>
        <w:tc>
          <w:tcPr>
            <w:tcW w:w="1153"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593F6314" w14:textId="77777777" w:rsidR="004E2216" w:rsidRPr="00704A23" w:rsidRDefault="004E2216" w:rsidP="002357D4">
            <w:pPr>
              <w:rPr>
                <w:color w:val="000000" w:themeColor="text1"/>
                <w:sz w:val="20"/>
                <w:szCs w:val="20"/>
              </w:rPr>
            </w:pPr>
            <w:r w:rsidRPr="00704A23">
              <w:rPr>
                <w:color w:val="000000" w:themeColor="text1"/>
                <w:sz w:val="20"/>
                <w:szCs w:val="20"/>
              </w:rPr>
              <w:t>Topics</w:t>
            </w:r>
          </w:p>
        </w:tc>
        <w:tc>
          <w:tcPr>
            <w:tcW w:w="1077"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6FC8D86B" w14:textId="77777777" w:rsidR="004E2216" w:rsidRPr="00704A23" w:rsidRDefault="004E2216" w:rsidP="002357D4">
            <w:pPr>
              <w:rPr>
                <w:color w:val="000000" w:themeColor="text1"/>
                <w:sz w:val="20"/>
                <w:szCs w:val="20"/>
              </w:rPr>
            </w:pPr>
            <w:r w:rsidRPr="00704A23">
              <w:rPr>
                <w:color w:val="000000" w:themeColor="text1"/>
                <w:sz w:val="20"/>
                <w:szCs w:val="20"/>
              </w:rPr>
              <w:t>Prior to Class Meeting</w:t>
            </w:r>
          </w:p>
        </w:tc>
        <w:tc>
          <w:tcPr>
            <w:tcW w:w="2270" w:type="pct"/>
            <w:tcBorders>
              <w:top w:val="single" w:sz="6" w:space="0" w:color="17365D" w:themeColor="text2" w:themeShade="BF"/>
              <w:left w:val="single" w:sz="6" w:space="0" w:color="17365D" w:themeColor="text2" w:themeShade="BF"/>
              <w:bottom w:val="single" w:sz="6" w:space="0" w:color="17365D" w:themeColor="text2" w:themeShade="BF"/>
              <w:right w:val="single" w:sz="6" w:space="0" w:color="17365D" w:themeColor="text2" w:themeShade="BF"/>
            </w:tcBorders>
          </w:tcPr>
          <w:p w14:paraId="07237F21" w14:textId="77777777" w:rsidR="004E2216" w:rsidRPr="00704A23" w:rsidRDefault="004E2216" w:rsidP="002357D4">
            <w:pPr>
              <w:rPr>
                <w:color w:val="000000" w:themeColor="text1"/>
                <w:sz w:val="20"/>
                <w:szCs w:val="20"/>
              </w:rPr>
            </w:pPr>
            <w:r w:rsidRPr="00704A23">
              <w:rPr>
                <w:color w:val="000000" w:themeColor="text1"/>
                <w:sz w:val="20"/>
                <w:szCs w:val="20"/>
              </w:rPr>
              <w:t>Assignments and Due Dates</w:t>
            </w:r>
          </w:p>
        </w:tc>
      </w:tr>
      <w:tr w:rsidR="00D00A25" w14:paraId="1204BBF1" w14:textId="77777777" w:rsidTr="00D00A25">
        <w:trPr>
          <w:cantSplit/>
          <w:trHeight w:val="336"/>
        </w:trPr>
        <w:tc>
          <w:tcPr>
            <w:tcW w:w="500" w:type="pct"/>
            <w:tcBorders>
              <w:top w:val="single" w:sz="6" w:space="0" w:color="17365D" w:themeColor="text2" w:themeShade="BF"/>
            </w:tcBorders>
            <w:shd w:val="clear" w:color="auto" w:fill="auto"/>
            <w:noWrap/>
          </w:tcPr>
          <w:p w14:paraId="20090A82" w14:textId="24E20142" w:rsidR="00D15ABB" w:rsidRPr="00704A23" w:rsidRDefault="00D15ABB" w:rsidP="00D15ABB">
            <w:pPr>
              <w:rPr>
                <w:color w:val="000000" w:themeColor="text1"/>
                <w:sz w:val="20"/>
                <w:szCs w:val="20"/>
              </w:rPr>
            </w:pPr>
            <w:r w:rsidRPr="00704A23">
              <w:rPr>
                <w:b/>
                <w:color w:val="000000" w:themeColor="text1"/>
                <w:sz w:val="20"/>
                <w:szCs w:val="20"/>
              </w:rPr>
              <w:t>1: 8/19</w:t>
            </w:r>
          </w:p>
          <w:p w14:paraId="15E4DD98" w14:textId="77777777" w:rsidR="00D15ABB" w:rsidRPr="00704A23" w:rsidRDefault="00D15ABB" w:rsidP="00D15ABB">
            <w:pPr>
              <w:rPr>
                <w:color w:val="000000" w:themeColor="text1"/>
                <w:sz w:val="20"/>
                <w:szCs w:val="20"/>
              </w:rPr>
            </w:pPr>
          </w:p>
        </w:tc>
        <w:tc>
          <w:tcPr>
            <w:tcW w:w="1153" w:type="pct"/>
            <w:tcBorders>
              <w:top w:val="single" w:sz="6" w:space="0" w:color="17365D" w:themeColor="text2" w:themeShade="BF"/>
            </w:tcBorders>
            <w:shd w:val="clear" w:color="auto" w:fill="auto"/>
          </w:tcPr>
          <w:p w14:paraId="3253D1FE" w14:textId="04E5311A" w:rsidR="00D15ABB" w:rsidRPr="00704A23" w:rsidRDefault="00D15ABB" w:rsidP="00D15ABB">
            <w:pPr>
              <w:rPr>
                <w:color w:val="000000" w:themeColor="text1"/>
                <w:sz w:val="20"/>
                <w:szCs w:val="20"/>
              </w:rPr>
            </w:pPr>
            <w:r w:rsidRPr="00704A23">
              <w:rPr>
                <w:color w:val="000000" w:themeColor="text1"/>
                <w:sz w:val="20"/>
                <w:szCs w:val="20"/>
                <w:shd w:val="clear" w:color="auto" w:fill="FFFFFF"/>
              </w:rPr>
              <w:t>Introduction to Course</w:t>
            </w:r>
          </w:p>
        </w:tc>
        <w:tc>
          <w:tcPr>
            <w:tcW w:w="1077" w:type="pct"/>
            <w:tcBorders>
              <w:top w:val="single" w:sz="6" w:space="0" w:color="17365D" w:themeColor="text2" w:themeShade="BF"/>
            </w:tcBorders>
            <w:shd w:val="clear" w:color="auto" w:fill="auto"/>
          </w:tcPr>
          <w:p w14:paraId="54ABD11E" w14:textId="5E7059B8" w:rsidR="00D15ABB" w:rsidRPr="00704A23" w:rsidRDefault="00D15ABB" w:rsidP="00D15ABB">
            <w:pPr>
              <w:pStyle w:val="DecimalAligned"/>
              <w:spacing w:after="0" w:line="240" w:lineRule="auto"/>
              <w:contextualSpacing/>
              <w:rPr>
                <w:rFonts w:ascii="Times New Roman" w:hAnsi="Times New Roman"/>
                <w:color w:val="000000" w:themeColor="text1"/>
                <w:sz w:val="20"/>
                <w:szCs w:val="20"/>
              </w:rPr>
            </w:pPr>
            <w:r w:rsidRPr="00704A23">
              <w:rPr>
                <w:rFonts w:ascii="Times New Roman" w:hAnsi="Times New Roman"/>
                <w:color w:val="000000" w:themeColor="text1"/>
                <w:sz w:val="20"/>
                <w:szCs w:val="20"/>
              </w:rPr>
              <w:t>Course Syllabus</w:t>
            </w:r>
          </w:p>
        </w:tc>
        <w:tc>
          <w:tcPr>
            <w:tcW w:w="2270" w:type="pct"/>
            <w:tcBorders>
              <w:top w:val="single" w:sz="6" w:space="0" w:color="17365D" w:themeColor="text2" w:themeShade="BF"/>
            </w:tcBorders>
            <w:shd w:val="clear" w:color="auto" w:fill="auto"/>
          </w:tcPr>
          <w:p w14:paraId="25476249" w14:textId="5C0A76CD" w:rsidR="00D15ABB" w:rsidRDefault="00330530" w:rsidP="00D15ABB">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Reflection 1 </w:t>
            </w:r>
            <w:r w:rsidR="006660DE">
              <w:rPr>
                <w:rFonts w:ascii="Times New Roman" w:hAnsi="Times New Roman"/>
                <w:color w:val="000000" w:themeColor="text1"/>
                <w:sz w:val="20"/>
                <w:szCs w:val="20"/>
              </w:rPr>
              <w:t xml:space="preserve">DUE </w:t>
            </w:r>
            <w:r w:rsidR="00D939EF" w:rsidRPr="00704A23">
              <w:rPr>
                <w:rFonts w:ascii="Times New Roman" w:hAnsi="Times New Roman"/>
                <w:color w:val="000000" w:themeColor="text1"/>
                <w:sz w:val="20"/>
                <w:szCs w:val="20"/>
              </w:rPr>
              <w:t>8/</w:t>
            </w:r>
            <w:r w:rsidR="00BC5239">
              <w:rPr>
                <w:rFonts w:ascii="Times New Roman" w:hAnsi="Times New Roman"/>
                <w:color w:val="000000" w:themeColor="text1"/>
                <w:sz w:val="20"/>
                <w:szCs w:val="20"/>
              </w:rPr>
              <w:t>31</w:t>
            </w:r>
          </w:p>
          <w:p w14:paraId="76F78DB8" w14:textId="72DB8B4A" w:rsidR="0061228C" w:rsidRPr="00704A23" w:rsidRDefault="00D87BDF" w:rsidP="00D15AB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 xml:space="preserve">Introduce </w:t>
            </w:r>
            <w:r w:rsidR="0061228C">
              <w:rPr>
                <w:rFonts w:ascii="Times New Roman" w:hAnsi="Times New Roman"/>
                <w:color w:val="000000" w:themeColor="text1"/>
                <w:sz w:val="20"/>
                <w:szCs w:val="20"/>
              </w:rPr>
              <w:t xml:space="preserve">Language </w:t>
            </w:r>
            <w:r w:rsidR="006660DE">
              <w:rPr>
                <w:rFonts w:ascii="Times New Roman" w:hAnsi="Times New Roman"/>
                <w:color w:val="000000" w:themeColor="text1"/>
                <w:sz w:val="20"/>
                <w:szCs w:val="20"/>
              </w:rPr>
              <w:t>Learning</w:t>
            </w:r>
            <w:r w:rsidR="0061228C">
              <w:rPr>
                <w:rFonts w:ascii="Times New Roman" w:hAnsi="Times New Roman"/>
                <w:color w:val="000000" w:themeColor="text1"/>
                <w:sz w:val="20"/>
                <w:szCs w:val="20"/>
              </w:rPr>
              <w:t xml:space="preserve"> Assignment</w:t>
            </w:r>
          </w:p>
        </w:tc>
      </w:tr>
      <w:tr w:rsidR="00D15ABB" w14:paraId="1D4A9F71" w14:textId="77777777" w:rsidTr="00D00A25">
        <w:trPr>
          <w:cantSplit/>
          <w:trHeight w:val="485"/>
        </w:trPr>
        <w:tc>
          <w:tcPr>
            <w:tcW w:w="500" w:type="pct"/>
            <w:shd w:val="clear" w:color="auto" w:fill="auto"/>
            <w:noWrap/>
          </w:tcPr>
          <w:p w14:paraId="5AAAB5D6" w14:textId="7BA2E36C" w:rsidR="00D15ABB" w:rsidRPr="00704A23" w:rsidRDefault="00D15ABB" w:rsidP="00D15ABB">
            <w:pPr>
              <w:rPr>
                <w:color w:val="000000" w:themeColor="text1"/>
                <w:sz w:val="20"/>
                <w:szCs w:val="20"/>
              </w:rPr>
            </w:pPr>
            <w:r w:rsidRPr="00704A23">
              <w:rPr>
                <w:b/>
                <w:color w:val="000000" w:themeColor="text1"/>
                <w:sz w:val="20"/>
                <w:szCs w:val="20"/>
              </w:rPr>
              <w:t>2: 8/26</w:t>
            </w:r>
          </w:p>
        </w:tc>
        <w:tc>
          <w:tcPr>
            <w:tcW w:w="1153" w:type="pct"/>
            <w:shd w:val="clear" w:color="auto" w:fill="auto"/>
          </w:tcPr>
          <w:p w14:paraId="7FEB7B3A" w14:textId="6799676B" w:rsidR="00D15ABB" w:rsidRPr="00704A23" w:rsidRDefault="00D15ABB" w:rsidP="00D15ABB">
            <w:pPr>
              <w:rPr>
                <w:color w:val="000000" w:themeColor="text1"/>
                <w:sz w:val="20"/>
                <w:szCs w:val="20"/>
              </w:rPr>
            </w:pPr>
            <w:r w:rsidRPr="00704A23">
              <w:rPr>
                <w:color w:val="000000" w:themeColor="text1"/>
                <w:sz w:val="20"/>
                <w:szCs w:val="20"/>
                <w:shd w:val="clear" w:color="auto" w:fill="FFFFFF"/>
              </w:rPr>
              <w:t>Who are English Language Learners?</w:t>
            </w:r>
          </w:p>
        </w:tc>
        <w:tc>
          <w:tcPr>
            <w:tcW w:w="1077" w:type="pct"/>
            <w:shd w:val="clear" w:color="auto" w:fill="auto"/>
          </w:tcPr>
          <w:p w14:paraId="372263ED" w14:textId="16C6B9BA" w:rsidR="00D15ABB" w:rsidRPr="00704A23" w:rsidRDefault="00D15ABB" w:rsidP="00D15ABB">
            <w:pPr>
              <w:pStyle w:val="DecimalAligned"/>
              <w:spacing w:line="240" w:lineRule="auto"/>
              <w:contextualSpacing/>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1</w:t>
            </w:r>
          </w:p>
        </w:tc>
        <w:tc>
          <w:tcPr>
            <w:tcW w:w="2270" w:type="pct"/>
            <w:shd w:val="clear" w:color="auto" w:fill="auto"/>
          </w:tcPr>
          <w:p w14:paraId="39D20318" w14:textId="77777777" w:rsidR="00B134E5" w:rsidRPr="00523B45" w:rsidRDefault="00B134E5" w:rsidP="00D15ABB">
            <w:pPr>
              <w:rPr>
                <w:color w:val="000000" w:themeColor="text1"/>
                <w:sz w:val="20"/>
                <w:szCs w:val="20"/>
              </w:rPr>
            </w:pPr>
            <w:r w:rsidRPr="00523B45">
              <w:rPr>
                <w:color w:val="000000" w:themeColor="text1"/>
                <w:sz w:val="20"/>
                <w:szCs w:val="20"/>
              </w:rPr>
              <w:t>Reading Quiz 1</w:t>
            </w:r>
          </w:p>
          <w:p w14:paraId="2F885C53" w14:textId="03B2014C" w:rsidR="00D15ABB" w:rsidRPr="00523B45" w:rsidRDefault="00403E18" w:rsidP="00DC31DC">
            <w:pPr>
              <w:rPr>
                <w:color w:val="000000" w:themeColor="text1"/>
                <w:sz w:val="20"/>
                <w:szCs w:val="20"/>
              </w:rPr>
            </w:pPr>
            <w:bookmarkStart w:id="2" w:name="OLE_LINK35"/>
            <w:r>
              <w:rPr>
                <w:color w:val="000000" w:themeColor="text1"/>
                <w:sz w:val="20"/>
                <w:szCs w:val="20"/>
              </w:rPr>
              <w:t xml:space="preserve">Activity </w:t>
            </w:r>
            <w:r w:rsidR="00D15ABB" w:rsidRPr="00523B45">
              <w:rPr>
                <w:color w:val="000000" w:themeColor="text1"/>
                <w:sz w:val="20"/>
                <w:szCs w:val="20"/>
              </w:rPr>
              <w:t>1</w:t>
            </w:r>
            <w:bookmarkEnd w:id="2"/>
            <w:r w:rsidR="00D15ABB" w:rsidRPr="00523B45">
              <w:rPr>
                <w:color w:val="000000" w:themeColor="text1"/>
                <w:sz w:val="20"/>
                <w:szCs w:val="20"/>
              </w:rPr>
              <w:t xml:space="preserve">: </w:t>
            </w:r>
            <w:r w:rsidR="00330530" w:rsidRPr="00523B45">
              <w:rPr>
                <w:color w:val="000000" w:themeColor="text1"/>
                <w:sz w:val="20"/>
                <w:szCs w:val="20"/>
              </w:rPr>
              <w:t>Funds of Knowledge</w:t>
            </w:r>
          </w:p>
        </w:tc>
      </w:tr>
      <w:tr w:rsidR="00D15ABB" w14:paraId="45A95818" w14:textId="77777777" w:rsidTr="00D00A25">
        <w:trPr>
          <w:cantSplit/>
          <w:trHeight w:val="341"/>
        </w:trPr>
        <w:tc>
          <w:tcPr>
            <w:tcW w:w="500" w:type="pct"/>
            <w:shd w:val="clear" w:color="auto" w:fill="auto"/>
            <w:noWrap/>
          </w:tcPr>
          <w:p w14:paraId="52D369DF" w14:textId="1304F303" w:rsidR="00D15ABB" w:rsidRPr="00704A23" w:rsidRDefault="00D15ABB" w:rsidP="00D15ABB">
            <w:pPr>
              <w:rPr>
                <w:b/>
                <w:color w:val="000000" w:themeColor="text1"/>
                <w:sz w:val="20"/>
                <w:szCs w:val="20"/>
              </w:rPr>
            </w:pPr>
            <w:r w:rsidRPr="00704A23">
              <w:rPr>
                <w:b/>
                <w:color w:val="000000" w:themeColor="text1"/>
                <w:sz w:val="20"/>
                <w:szCs w:val="20"/>
              </w:rPr>
              <w:t>3: 9/2</w:t>
            </w:r>
          </w:p>
        </w:tc>
        <w:tc>
          <w:tcPr>
            <w:tcW w:w="1153" w:type="pct"/>
            <w:shd w:val="clear" w:color="auto" w:fill="auto"/>
          </w:tcPr>
          <w:p w14:paraId="4E70EC87" w14:textId="520D32D8" w:rsidR="00D15ABB" w:rsidRPr="00704A23" w:rsidRDefault="00D15ABB" w:rsidP="00D15ABB">
            <w:pPr>
              <w:rPr>
                <w:color w:val="000000" w:themeColor="text1"/>
                <w:sz w:val="20"/>
                <w:szCs w:val="20"/>
                <w:highlight w:val="yellow"/>
              </w:rPr>
            </w:pPr>
            <w:r w:rsidRPr="00704A23">
              <w:rPr>
                <w:color w:val="000000" w:themeColor="text1"/>
                <w:sz w:val="20"/>
                <w:szCs w:val="20"/>
                <w:shd w:val="clear" w:color="auto" w:fill="FFFFFF"/>
              </w:rPr>
              <w:t>Language</w:t>
            </w:r>
          </w:p>
        </w:tc>
        <w:tc>
          <w:tcPr>
            <w:tcW w:w="1077" w:type="pct"/>
            <w:shd w:val="clear" w:color="auto" w:fill="auto"/>
          </w:tcPr>
          <w:p w14:paraId="69944E50" w14:textId="6F288C47" w:rsidR="00D15ABB" w:rsidRPr="00704A23" w:rsidRDefault="00D15ABB" w:rsidP="00D15ABB">
            <w:pPr>
              <w:pStyle w:val="DecimalAligned"/>
              <w:spacing w:after="0" w:line="240" w:lineRule="auto"/>
              <w:rPr>
                <w:rFonts w:ascii="Times New Roman" w:hAnsi="Times New Roman"/>
                <w:color w:val="000000" w:themeColor="text1"/>
                <w:sz w:val="20"/>
                <w:szCs w:val="20"/>
                <w:highlight w:val="yellow"/>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2</w:t>
            </w:r>
          </w:p>
        </w:tc>
        <w:tc>
          <w:tcPr>
            <w:tcW w:w="2270" w:type="pct"/>
            <w:shd w:val="clear" w:color="auto" w:fill="auto"/>
          </w:tcPr>
          <w:p w14:paraId="0B327841" w14:textId="77777777" w:rsidR="00234483" w:rsidRPr="00523B45" w:rsidRDefault="00234483" w:rsidP="00330530">
            <w:pPr>
              <w:rPr>
                <w:color w:val="000000" w:themeColor="text1"/>
                <w:sz w:val="20"/>
                <w:szCs w:val="20"/>
              </w:rPr>
            </w:pPr>
            <w:r w:rsidRPr="00523B45">
              <w:rPr>
                <w:color w:val="000000" w:themeColor="text1"/>
                <w:sz w:val="20"/>
                <w:szCs w:val="20"/>
              </w:rPr>
              <w:t>Reading Quiz 2</w:t>
            </w:r>
          </w:p>
          <w:p w14:paraId="3ACC2B63" w14:textId="5EE8804C" w:rsidR="00D15ABB" w:rsidRPr="00523B45" w:rsidRDefault="00532D67" w:rsidP="00330530">
            <w:pPr>
              <w:rPr>
                <w:color w:val="000000" w:themeColor="text1"/>
                <w:sz w:val="20"/>
                <w:szCs w:val="20"/>
              </w:rPr>
            </w:pPr>
            <w:r w:rsidRPr="00523B45">
              <w:rPr>
                <w:color w:val="000000" w:themeColor="text1"/>
                <w:sz w:val="20"/>
                <w:szCs w:val="20"/>
              </w:rPr>
              <w:t>Activity 2: Elements of Language</w:t>
            </w:r>
          </w:p>
        </w:tc>
      </w:tr>
      <w:tr w:rsidR="00D15ABB" w14:paraId="2E114417" w14:textId="77777777" w:rsidTr="00D00A25">
        <w:trPr>
          <w:cantSplit/>
          <w:trHeight w:val="341"/>
        </w:trPr>
        <w:tc>
          <w:tcPr>
            <w:tcW w:w="500" w:type="pct"/>
            <w:shd w:val="clear" w:color="auto" w:fill="auto"/>
            <w:noWrap/>
          </w:tcPr>
          <w:p w14:paraId="0CA5767A" w14:textId="21CD67BA" w:rsidR="00D15ABB" w:rsidRPr="00704A23" w:rsidRDefault="00D15ABB" w:rsidP="00D15ABB">
            <w:pPr>
              <w:rPr>
                <w:color w:val="000000" w:themeColor="text1"/>
                <w:sz w:val="20"/>
                <w:szCs w:val="20"/>
              </w:rPr>
            </w:pPr>
            <w:r w:rsidRPr="00704A23">
              <w:rPr>
                <w:b/>
                <w:color w:val="000000" w:themeColor="text1"/>
                <w:sz w:val="20"/>
                <w:szCs w:val="20"/>
              </w:rPr>
              <w:t>4: 9/9</w:t>
            </w:r>
          </w:p>
          <w:p w14:paraId="42BECD0F" w14:textId="77777777" w:rsidR="00D15ABB" w:rsidRPr="00704A23" w:rsidRDefault="00D15ABB" w:rsidP="00D15ABB">
            <w:pPr>
              <w:rPr>
                <w:b/>
                <w:color w:val="000000" w:themeColor="text1"/>
                <w:sz w:val="20"/>
                <w:szCs w:val="20"/>
              </w:rPr>
            </w:pPr>
          </w:p>
        </w:tc>
        <w:tc>
          <w:tcPr>
            <w:tcW w:w="1153" w:type="pct"/>
            <w:shd w:val="clear" w:color="auto" w:fill="auto"/>
          </w:tcPr>
          <w:p w14:paraId="64EAD8A2" w14:textId="141D72EA" w:rsidR="00D15ABB" w:rsidRPr="00704A23" w:rsidRDefault="00D15ABB" w:rsidP="00D15ABB">
            <w:pPr>
              <w:rPr>
                <w:color w:val="000000" w:themeColor="text1"/>
                <w:sz w:val="20"/>
                <w:szCs w:val="20"/>
              </w:rPr>
            </w:pPr>
            <w:r w:rsidRPr="00704A23">
              <w:rPr>
                <w:color w:val="000000" w:themeColor="text1"/>
                <w:sz w:val="20"/>
                <w:szCs w:val="20"/>
                <w:shd w:val="clear" w:color="auto" w:fill="FFFFFF"/>
              </w:rPr>
              <w:t>Language Learning and Teaching</w:t>
            </w:r>
          </w:p>
        </w:tc>
        <w:tc>
          <w:tcPr>
            <w:tcW w:w="1077" w:type="pct"/>
            <w:shd w:val="clear" w:color="auto" w:fill="auto"/>
          </w:tcPr>
          <w:p w14:paraId="5914FD53" w14:textId="77777777" w:rsidR="00D15ABB" w:rsidRPr="00704A23" w:rsidRDefault="00D15ABB" w:rsidP="00D15ABB">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3</w:t>
            </w:r>
          </w:p>
          <w:p w14:paraId="2DFEA28E" w14:textId="77777777" w:rsidR="009E454B" w:rsidRDefault="009E454B" w:rsidP="00D15ABB">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WIDA </w:t>
            </w:r>
            <w:hyperlink r:id="rId20" w:history="1">
              <w:r w:rsidRPr="00704A23">
                <w:rPr>
                  <w:rStyle w:val="Hyperlink"/>
                  <w:rFonts w:ascii="Times New Roman" w:hAnsi="Times New Roman"/>
                  <w:sz w:val="20"/>
                  <w:szCs w:val="20"/>
                </w:rPr>
                <w:t>Guiding Principles</w:t>
              </w:r>
            </w:hyperlink>
          </w:p>
          <w:p w14:paraId="38E2A26B" w14:textId="77777777" w:rsidR="00337061" w:rsidRDefault="00337061" w:rsidP="00D15AB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WIDA Can Do Descriptors</w:t>
            </w:r>
          </w:p>
          <w:p w14:paraId="40762D84" w14:textId="697DB85D" w:rsidR="00523B45" w:rsidRPr="00704A23" w:rsidRDefault="00523B45" w:rsidP="00D15ABB">
            <w:pPr>
              <w:pStyle w:val="DecimalAligned"/>
              <w:spacing w:after="0" w:line="240" w:lineRule="auto"/>
              <w:rPr>
                <w:rFonts w:ascii="Times New Roman" w:hAnsi="Times New Roman"/>
                <w:color w:val="000000" w:themeColor="text1"/>
                <w:sz w:val="20"/>
                <w:szCs w:val="20"/>
              </w:rPr>
            </w:pPr>
            <w:r w:rsidRPr="00523B45">
              <w:rPr>
                <w:color w:val="000000" w:themeColor="text1"/>
                <w:sz w:val="20"/>
                <w:szCs w:val="20"/>
              </w:rPr>
              <w:t>CAN DO Go-To Strategies</w:t>
            </w:r>
          </w:p>
        </w:tc>
        <w:tc>
          <w:tcPr>
            <w:tcW w:w="2270" w:type="pct"/>
            <w:shd w:val="clear" w:color="auto" w:fill="auto"/>
          </w:tcPr>
          <w:p w14:paraId="05DEB875" w14:textId="77777777" w:rsidR="00234483" w:rsidRPr="00523B45" w:rsidRDefault="00234483" w:rsidP="00D15ABB">
            <w:pPr>
              <w:rPr>
                <w:color w:val="000000" w:themeColor="text1"/>
                <w:sz w:val="20"/>
                <w:szCs w:val="20"/>
              </w:rPr>
            </w:pPr>
            <w:r w:rsidRPr="00523B45">
              <w:rPr>
                <w:color w:val="000000" w:themeColor="text1"/>
                <w:sz w:val="20"/>
                <w:szCs w:val="20"/>
              </w:rPr>
              <w:t>Reading Quiz 3</w:t>
            </w:r>
          </w:p>
          <w:p w14:paraId="001595CD" w14:textId="188ECC96" w:rsidR="00D15ABB" w:rsidRDefault="005957AC" w:rsidP="00704A23">
            <w:pPr>
              <w:rPr>
                <w:color w:val="000000" w:themeColor="text1"/>
                <w:sz w:val="20"/>
                <w:szCs w:val="20"/>
              </w:rPr>
            </w:pPr>
            <w:r w:rsidRPr="00523B45">
              <w:rPr>
                <w:color w:val="000000" w:themeColor="text1"/>
                <w:sz w:val="20"/>
                <w:szCs w:val="20"/>
              </w:rPr>
              <w:t>Activity 3: Guiding Principles PSA</w:t>
            </w:r>
          </w:p>
          <w:p w14:paraId="72652A36" w14:textId="485AEC80" w:rsidR="002B2CA6" w:rsidRPr="00523B45" w:rsidRDefault="002B2CA6" w:rsidP="00612ECA">
            <w:pPr>
              <w:rPr>
                <w:color w:val="000000" w:themeColor="text1"/>
                <w:sz w:val="20"/>
                <w:szCs w:val="20"/>
              </w:rPr>
            </w:pPr>
          </w:p>
        </w:tc>
      </w:tr>
      <w:tr w:rsidR="00D15ABB" w14:paraId="75FB32C9" w14:textId="77777777" w:rsidTr="00D00A25">
        <w:trPr>
          <w:cantSplit/>
          <w:trHeight w:val="413"/>
        </w:trPr>
        <w:tc>
          <w:tcPr>
            <w:tcW w:w="500" w:type="pct"/>
            <w:shd w:val="clear" w:color="auto" w:fill="auto"/>
            <w:noWrap/>
          </w:tcPr>
          <w:p w14:paraId="676E048A" w14:textId="06D22554" w:rsidR="00D15ABB" w:rsidRPr="00704A23" w:rsidRDefault="00D15ABB" w:rsidP="00D15ABB">
            <w:pPr>
              <w:rPr>
                <w:b/>
                <w:color w:val="000000" w:themeColor="text1"/>
                <w:sz w:val="20"/>
                <w:szCs w:val="20"/>
              </w:rPr>
            </w:pPr>
            <w:r w:rsidRPr="00704A23">
              <w:rPr>
                <w:b/>
                <w:color w:val="000000" w:themeColor="text1"/>
                <w:sz w:val="20"/>
                <w:szCs w:val="20"/>
              </w:rPr>
              <w:t>5: 9/16</w:t>
            </w:r>
          </w:p>
          <w:p w14:paraId="02B10857" w14:textId="77777777" w:rsidR="00D15ABB" w:rsidRPr="00704A23" w:rsidRDefault="00D15ABB" w:rsidP="00D15ABB">
            <w:pPr>
              <w:rPr>
                <w:b/>
                <w:color w:val="000000" w:themeColor="text1"/>
                <w:sz w:val="20"/>
                <w:szCs w:val="20"/>
              </w:rPr>
            </w:pPr>
          </w:p>
        </w:tc>
        <w:tc>
          <w:tcPr>
            <w:tcW w:w="1153" w:type="pct"/>
            <w:shd w:val="clear" w:color="auto" w:fill="auto"/>
          </w:tcPr>
          <w:p w14:paraId="0BFA7858" w14:textId="73B1BB68" w:rsidR="00D15ABB" w:rsidRPr="00704A23" w:rsidRDefault="00EE39E3" w:rsidP="00D15ABB">
            <w:pPr>
              <w:rPr>
                <w:color w:val="000000" w:themeColor="text1"/>
                <w:sz w:val="20"/>
                <w:szCs w:val="20"/>
              </w:rPr>
            </w:pPr>
            <w:r w:rsidRPr="00704A23">
              <w:rPr>
                <w:color w:val="000000" w:themeColor="text1"/>
                <w:sz w:val="20"/>
                <w:szCs w:val="20"/>
                <w:shd w:val="clear" w:color="auto" w:fill="FFFFFF"/>
              </w:rPr>
              <w:t xml:space="preserve">Content-Area </w:t>
            </w:r>
            <w:proofErr w:type="spellStart"/>
            <w:r w:rsidRPr="00704A23">
              <w:rPr>
                <w:color w:val="000000" w:themeColor="text1"/>
                <w:sz w:val="20"/>
                <w:szCs w:val="20"/>
                <w:shd w:val="clear" w:color="auto" w:fill="FFFFFF"/>
              </w:rPr>
              <w:t>Instr</w:t>
            </w:r>
            <w:proofErr w:type="spellEnd"/>
            <w:r w:rsidRPr="00704A23">
              <w:rPr>
                <w:color w:val="000000" w:themeColor="text1"/>
                <w:sz w:val="20"/>
                <w:szCs w:val="20"/>
                <w:shd w:val="clear" w:color="auto" w:fill="FFFFFF"/>
              </w:rPr>
              <w:t xml:space="preserve"> for ELs </w:t>
            </w:r>
          </w:p>
        </w:tc>
        <w:tc>
          <w:tcPr>
            <w:tcW w:w="1077" w:type="pct"/>
            <w:shd w:val="clear" w:color="auto" w:fill="auto"/>
          </w:tcPr>
          <w:p w14:paraId="5CCE0411" w14:textId="308EB2C8" w:rsidR="00D15ABB" w:rsidRDefault="00D15ABB" w:rsidP="00D15ABB">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w:t>
            </w:r>
            <w:r w:rsidR="007631A1">
              <w:rPr>
                <w:rFonts w:ascii="Times New Roman" w:hAnsi="Times New Roman"/>
                <w:color w:val="000000" w:themeColor="text1"/>
                <w:sz w:val="20"/>
                <w:szCs w:val="20"/>
              </w:rPr>
              <w:t>10</w:t>
            </w:r>
          </w:p>
          <w:p w14:paraId="5916FB4C" w14:textId="20A9500A" w:rsidR="008930FF" w:rsidRPr="00704A23" w:rsidRDefault="005527E6" w:rsidP="00D15ABB">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SIOP Classroom Videos</w:t>
            </w:r>
          </w:p>
        </w:tc>
        <w:tc>
          <w:tcPr>
            <w:tcW w:w="2270" w:type="pct"/>
            <w:shd w:val="clear" w:color="auto" w:fill="auto"/>
          </w:tcPr>
          <w:p w14:paraId="6601D70C" w14:textId="77777777" w:rsidR="00704A23" w:rsidRPr="00523B45" w:rsidRDefault="00704A23" w:rsidP="00D15ABB">
            <w:pPr>
              <w:rPr>
                <w:color w:val="000000" w:themeColor="text1"/>
                <w:sz w:val="20"/>
                <w:szCs w:val="20"/>
              </w:rPr>
            </w:pPr>
            <w:r w:rsidRPr="00523B45">
              <w:rPr>
                <w:color w:val="000000" w:themeColor="text1"/>
                <w:sz w:val="20"/>
                <w:szCs w:val="20"/>
              </w:rPr>
              <w:t>Reading Quiz 4</w:t>
            </w:r>
          </w:p>
          <w:p w14:paraId="70A715D8" w14:textId="6B7B8021" w:rsidR="00403E18" w:rsidRDefault="005957AC" w:rsidP="00403E18">
            <w:pPr>
              <w:rPr>
                <w:color w:val="000000" w:themeColor="text1"/>
                <w:sz w:val="20"/>
                <w:szCs w:val="20"/>
              </w:rPr>
            </w:pPr>
            <w:r w:rsidRPr="00523B45">
              <w:rPr>
                <w:color w:val="000000" w:themeColor="text1"/>
                <w:sz w:val="20"/>
                <w:szCs w:val="20"/>
              </w:rPr>
              <w:t>Activity 4</w:t>
            </w:r>
            <w:r w:rsidR="00D15ABB" w:rsidRPr="00523B45">
              <w:rPr>
                <w:color w:val="000000" w:themeColor="text1"/>
                <w:sz w:val="20"/>
                <w:szCs w:val="20"/>
              </w:rPr>
              <w:t xml:space="preserve">: </w:t>
            </w:r>
            <w:r w:rsidR="00403E18" w:rsidRPr="00786BA4">
              <w:rPr>
                <w:color w:val="000000" w:themeColor="text1"/>
                <w:sz w:val="20"/>
                <w:szCs w:val="20"/>
              </w:rPr>
              <w:t>Developing Lang Obj</w:t>
            </w:r>
            <w:r w:rsidR="00403E18">
              <w:rPr>
                <w:color w:val="000000" w:themeColor="text1"/>
                <w:sz w:val="20"/>
                <w:szCs w:val="20"/>
              </w:rPr>
              <w:t>ectives</w:t>
            </w:r>
          </w:p>
          <w:p w14:paraId="297E7042" w14:textId="5A467EBC" w:rsidR="00D87BDF" w:rsidRDefault="00D87BDF" w:rsidP="00403E18">
            <w:pPr>
              <w:rPr>
                <w:color w:val="000000" w:themeColor="text1"/>
                <w:sz w:val="20"/>
                <w:szCs w:val="20"/>
              </w:rPr>
            </w:pPr>
            <w:r>
              <w:rPr>
                <w:color w:val="000000" w:themeColor="text1"/>
                <w:sz w:val="20"/>
                <w:szCs w:val="20"/>
              </w:rPr>
              <w:t>Introduce Micro-teaching Assignment</w:t>
            </w:r>
          </w:p>
          <w:p w14:paraId="7F04CB61" w14:textId="463B0D95" w:rsidR="00612ECA" w:rsidRPr="00523B45" w:rsidRDefault="00612ECA" w:rsidP="004522CA">
            <w:pPr>
              <w:rPr>
                <w:color w:val="000000" w:themeColor="text1"/>
                <w:sz w:val="20"/>
                <w:szCs w:val="20"/>
              </w:rPr>
            </w:pPr>
            <w:r>
              <w:rPr>
                <w:color w:val="000000" w:themeColor="text1"/>
                <w:sz w:val="20"/>
                <w:szCs w:val="20"/>
              </w:rPr>
              <w:t>Micro-teaching Sign Up</w:t>
            </w:r>
          </w:p>
        </w:tc>
      </w:tr>
      <w:bookmarkEnd w:id="1"/>
      <w:tr w:rsidR="00702556" w14:paraId="53632ED0" w14:textId="77777777" w:rsidTr="00D00A25">
        <w:trPr>
          <w:cantSplit/>
          <w:trHeight w:val="467"/>
        </w:trPr>
        <w:tc>
          <w:tcPr>
            <w:tcW w:w="500" w:type="pct"/>
            <w:shd w:val="clear" w:color="auto" w:fill="auto"/>
            <w:noWrap/>
          </w:tcPr>
          <w:p w14:paraId="14A3A289" w14:textId="77777777" w:rsidR="00702556" w:rsidRPr="00704A23" w:rsidRDefault="00702556" w:rsidP="00702556">
            <w:pPr>
              <w:rPr>
                <w:b/>
                <w:color w:val="000000" w:themeColor="text1"/>
                <w:sz w:val="20"/>
                <w:szCs w:val="20"/>
              </w:rPr>
            </w:pPr>
            <w:r w:rsidRPr="00704A23">
              <w:rPr>
                <w:b/>
                <w:color w:val="000000" w:themeColor="text1"/>
                <w:sz w:val="20"/>
                <w:szCs w:val="20"/>
              </w:rPr>
              <w:t>6: 9/23</w:t>
            </w:r>
          </w:p>
          <w:p w14:paraId="15BB011B" w14:textId="77777777" w:rsidR="00702556" w:rsidRPr="00704A23" w:rsidRDefault="00702556" w:rsidP="00702556">
            <w:pPr>
              <w:rPr>
                <w:b/>
                <w:color w:val="000000" w:themeColor="text1"/>
                <w:sz w:val="20"/>
                <w:szCs w:val="20"/>
              </w:rPr>
            </w:pPr>
          </w:p>
        </w:tc>
        <w:tc>
          <w:tcPr>
            <w:tcW w:w="1153" w:type="pct"/>
            <w:shd w:val="clear" w:color="auto" w:fill="auto"/>
          </w:tcPr>
          <w:p w14:paraId="42263619" w14:textId="788158E4" w:rsidR="00702556" w:rsidRPr="00704A23" w:rsidRDefault="00702556" w:rsidP="00702556">
            <w:pPr>
              <w:rPr>
                <w:color w:val="000000" w:themeColor="text1"/>
                <w:sz w:val="20"/>
                <w:szCs w:val="20"/>
              </w:rPr>
            </w:pPr>
            <w:r>
              <w:rPr>
                <w:color w:val="000000" w:themeColor="text1"/>
                <w:sz w:val="20"/>
                <w:szCs w:val="20"/>
              </w:rPr>
              <w:t xml:space="preserve">SIOP </w:t>
            </w:r>
          </w:p>
        </w:tc>
        <w:tc>
          <w:tcPr>
            <w:tcW w:w="1077" w:type="pct"/>
            <w:shd w:val="clear" w:color="auto" w:fill="auto"/>
          </w:tcPr>
          <w:p w14:paraId="4EF631A3" w14:textId="558D169C" w:rsidR="00702556" w:rsidRPr="00704A23" w:rsidRDefault="00581BB5" w:rsidP="0070255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Website links and PDFs to be provided</w:t>
            </w:r>
          </w:p>
        </w:tc>
        <w:tc>
          <w:tcPr>
            <w:tcW w:w="2270" w:type="pct"/>
            <w:shd w:val="clear" w:color="auto" w:fill="auto"/>
          </w:tcPr>
          <w:p w14:paraId="55DB268F" w14:textId="77777777" w:rsidR="00702556" w:rsidRPr="00523B45" w:rsidRDefault="00702556" w:rsidP="00702556">
            <w:pPr>
              <w:rPr>
                <w:color w:val="000000" w:themeColor="text1"/>
                <w:sz w:val="20"/>
                <w:szCs w:val="20"/>
              </w:rPr>
            </w:pPr>
          </w:p>
        </w:tc>
      </w:tr>
      <w:tr w:rsidR="00702556" w14:paraId="31ACED08" w14:textId="77777777" w:rsidTr="00D00A25">
        <w:trPr>
          <w:cantSplit/>
          <w:trHeight w:val="467"/>
        </w:trPr>
        <w:tc>
          <w:tcPr>
            <w:tcW w:w="500" w:type="pct"/>
            <w:shd w:val="clear" w:color="auto" w:fill="auto"/>
            <w:noWrap/>
          </w:tcPr>
          <w:p w14:paraId="01B5D346" w14:textId="649F250E" w:rsidR="00702556" w:rsidRPr="00704A23" w:rsidRDefault="00702556" w:rsidP="00702556">
            <w:pPr>
              <w:rPr>
                <w:b/>
                <w:color w:val="000000" w:themeColor="text1"/>
                <w:sz w:val="20"/>
                <w:szCs w:val="20"/>
              </w:rPr>
            </w:pPr>
            <w:r w:rsidRPr="00704A23">
              <w:rPr>
                <w:b/>
                <w:color w:val="000000" w:themeColor="text1"/>
                <w:sz w:val="20"/>
                <w:szCs w:val="20"/>
              </w:rPr>
              <w:t>7: 9/30</w:t>
            </w:r>
          </w:p>
        </w:tc>
        <w:tc>
          <w:tcPr>
            <w:tcW w:w="1153" w:type="pct"/>
            <w:shd w:val="clear" w:color="auto" w:fill="auto"/>
          </w:tcPr>
          <w:p w14:paraId="3776D296" w14:textId="6078A9E3" w:rsidR="00702556" w:rsidRPr="00704A23" w:rsidRDefault="00702556" w:rsidP="00702556">
            <w:pPr>
              <w:rPr>
                <w:color w:val="000000" w:themeColor="text1"/>
                <w:sz w:val="20"/>
                <w:szCs w:val="20"/>
              </w:rPr>
            </w:pPr>
            <w:r>
              <w:rPr>
                <w:color w:val="000000" w:themeColor="text1"/>
                <w:sz w:val="20"/>
                <w:szCs w:val="20"/>
              </w:rPr>
              <w:t>SIOP</w:t>
            </w:r>
          </w:p>
        </w:tc>
        <w:tc>
          <w:tcPr>
            <w:tcW w:w="1077" w:type="pct"/>
            <w:shd w:val="clear" w:color="auto" w:fill="auto"/>
          </w:tcPr>
          <w:p w14:paraId="64799A23" w14:textId="53F9F274" w:rsidR="00702556" w:rsidRPr="00704A23" w:rsidRDefault="00581BB5" w:rsidP="00702556">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Website links and PDFs to be provided</w:t>
            </w:r>
          </w:p>
        </w:tc>
        <w:tc>
          <w:tcPr>
            <w:tcW w:w="2270" w:type="pct"/>
            <w:shd w:val="clear" w:color="auto" w:fill="auto"/>
          </w:tcPr>
          <w:p w14:paraId="281B12CC" w14:textId="4F57AFA0" w:rsidR="00702556" w:rsidRPr="00523B45" w:rsidRDefault="00403E18" w:rsidP="00702556">
            <w:pPr>
              <w:rPr>
                <w:color w:val="000000" w:themeColor="text1"/>
                <w:sz w:val="20"/>
                <w:szCs w:val="20"/>
              </w:rPr>
            </w:pPr>
            <w:r>
              <w:rPr>
                <w:color w:val="000000" w:themeColor="text1"/>
                <w:sz w:val="20"/>
                <w:szCs w:val="20"/>
              </w:rPr>
              <w:t xml:space="preserve">Activity 5: SIOP </w:t>
            </w:r>
            <w:r w:rsidRPr="00523B45">
              <w:rPr>
                <w:color w:val="000000" w:themeColor="text1"/>
                <w:sz w:val="20"/>
                <w:szCs w:val="20"/>
              </w:rPr>
              <w:t>Lesson Plan Review</w:t>
            </w:r>
          </w:p>
        </w:tc>
      </w:tr>
      <w:tr w:rsidR="00726F8E" w14:paraId="1F21D604" w14:textId="77777777" w:rsidTr="00D00A25">
        <w:trPr>
          <w:cantSplit/>
          <w:trHeight w:val="467"/>
        </w:trPr>
        <w:tc>
          <w:tcPr>
            <w:tcW w:w="500" w:type="pct"/>
            <w:shd w:val="clear" w:color="auto" w:fill="auto"/>
            <w:noWrap/>
          </w:tcPr>
          <w:p w14:paraId="40D82E19" w14:textId="17DEA08A" w:rsidR="00726F8E" w:rsidRPr="00704A23" w:rsidRDefault="00726F8E" w:rsidP="00726F8E">
            <w:pPr>
              <w:rPr>
                <w:b/>
                <w:color w:val="000000" w:themeColor="text1"/>
                <w:sz w:val="20"/>
                <w:szCs w:val="20"/>
              </w:rPr>
            </w:pPr>
            <w:r w:rsidRPr="00704A23">
              <w:rPr>
                <w:b/>
                <w:color w:val="000000" w:themeColor="text1"/>
                <w:sz w:val="20"/>
                <w:szCs w:val="20"/>
              </w:rPr>
              <w:t>8: 10/7</w:t>
            </w:r>
          </w:p>
        </w:tc>
        <w:tc>
          <w:tcPr>
            <w:tcW w:w="1153" w:type="pct"/>
            <w:shd w:val="clear" w:color="auto" w:fill="auto"/>
          </w:tcPr>
          <w:p w14:paraId="4DBD7D26" w14:textId="77777777" w:rsidR="00B50BF7" w:rsidRPr="00704A23" w:rsidRDefault="00B50BF7" w:rsidP="00B50BF7">
            <w:pPr>
              <w:rPr>
                <w:color w:val="000000" w:themeColor="text1"/>
                <w:sz w:val="20"/>
                <w:szCs w:val="20"/>
              </w:rPr>
            </w:pPr>
            <w:r w:rsidRPr="00704A23">
              <w:rPr>
                <w:color w:val="000000" w:themeColor="text1"/>
                <w:sz w:val="20"/>
                <w:szCs w:val="20"/>
              </w:rPr>
              <w:t>Listening and Speaking</w:t>
            </w:r>
          </w:p>
          <w:p w14:paraId="3CAD4314" w14:textId="7EE55C5D" w:rsidR="00726F8E" w:rsidRPr="00704A23" w:rsidRDefault="00726F8E" w:rsidP="00726F8E">
            <w:pPr>
              <w:rPr>
                <w:color w:val="000000" w:themeColor="text1"/>
                <w:sz w:val="20"/>
                <w:szCs w:val="20"/>
              </w:rPr>
            </w:pPr>
          </w:p>
        </w:tc>
        <w:tc>
          <w:tcPr>
            <w:tcW w:w="1077" w:type="pct"/>
            <w:shd w:val="clear" w:color="auto" w:fill="auto"/>
          </w:tcPr>
          <w:p w14:paraId="555994D8" w14:textId="7CD0C619" w:rsidR="00726F8E" w:rsidRDefault="00726F8E" w:rsidP="00726F8E">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w:t>
            </w:r>
            <w:r w:rsidR="005652B3">
              <w:rPr>
                <w:rFonts w:ascii="Times New Roman" w:hAnsi="Times New Roman"/>
                <w:color w:val="000000" w:themeColor="text1"/>
                <w:sz w:val="20"/>
                <w:szCs w:val="20"/>
              </w:rPr>
              <w:t>7</w:t>
            </w:r>
          </w:p>
          <w:p w14:paraId="5DF33233" w14:textId="75DF60F1" w:rsidR="00726F8E" w:rsidRPr="00704A23" w:rsidRDefault="00726F8E" w:rsidP="00726F8E">
            <w:pPr>
              <w:pStyle w:val="DecimalAligned"/>
              <w:spacing w:after="0" w:line="240" w:lineRule="auto"/>
              <w:rPr>
                <w:rFonts w:ascii="Times New Roman" w:hAnsi="Times New Roman"/>
                <w:color w:val="000000" w:themeColor="text1"/>
                <w:sz w:val="20"/>
                <w:szCs w:val="20"/>
              </w:rPr>
            </w:pPr>
          </w:p>
        </w:tc>
        <w:tc>
          <w:tcPr>
            <w:tcW w:w="2270" w:type="pct"/>
            <w:shd w:val="clear" w:color="auto" w:fill="auto"/>
          </w:tcPr>
          <w:p w14:paraId="7447B621" w14:textId="77777777" w:rsidR="00726F8E" w:rsidRPr="00523B45" w:rsidRDefault="00726F8E" w:rsidP="00726F8E">
            <w:pPr>
              <w:rPr>
                <w:color w:val="000000" w:themeColor="text1"/>
                <w:sz w:val="20"/>
                <w:szCs w:val="20"/>
              </w:rPr>
            </w:pPr>
            <w:r w:rsidRPr="00523B45">
              <w:rPr>
                <w:color w:val="000000" w:themeColor="text1"/>
                <w:sz w:val="20"/>
                <w:szCs w:val="20"/>
              </w:rPr>
              <w:t>Reading Quiz 5</w:t>
            </w:r>
          </w:p>
          <w:p w14:paraId="2F9E8333" w14:textId="77777777" w:rsidR="00726F8E" w:rsidRDefault="00726F8E" w:rsidP="00726F8E">
            <w:pPr>
              <w:rPr>
                <w:color w:val="000000" w:themeColor="text1"/>
                <w:sz w:val="20"/>
                <w:szCs w:val="20"/>
              </w:rPr>
            </w:pPr>
            <w:r w:rsidRPr="00523B45">
              <w:rPr>
                <w:color w:val="000000" w:themeColor="text1"/>
                <w:sz w:val="20"/>
                <w:szCs w:val="20"/>
              </w:rPr>
              <w:t xml:space="preserve">Activity </w:t>
            </w:r>
            <w:r w:rsidR="00403E18">
              <w:rPr>
                <w:color w:val="000000" w:themeColor="text1"/>
                <w:sz w:val="20"/>
                <w:szCs w:val="20"/>
              </w:rPr>
              <w:t>6</w:t>
            </w:r>
            <w:r w:rsidRPr="00523B45">
              <w:rPr>
                <w:color w:val="000000" w:themeColor="text1"/>
                <w:sz w:val="20"/>
                <w:szCs w:val="20"/>
              </w:rPr>
              <w:t xml:space="preserve">: </w:t>
            </w:r>
            <w:r w:rsidR="00264853" w:rsidRPr="00523B45">
              <w:rPr>
                <w:color w:val="000000" w:themeColor="text1"/>
                <w:sz w:val="20"/>
                <w:szCs w:val="20"/>
              </w:rPr>
              <w:t>Listening and Speaking Showcase</w:t>
            </w:r>
          </w:p>
          <w:p w14:paraId="09236385" w14:textId="77777777" w:rsidR="007910AA" w:rsidRDefault="007910AA" w:rsidP="00726F8E">
            <w:pPr>
              <w:rPr>
                <w:color w:val="000000" w:themeColor="text1"/>
                <w:sz w:val="20"/>
                <w:szCs w:val="20"/>
              </w:rPr>
            </w:pPr>
            <w:r w:rsidRPr="00523B45">
              <w:rPr>
                <w:color w:val="000000" w:themeColor="text1"/>
                <w:sz w:val="20"/>
                <w:szCs w:val="20"/>
              </w:rPr>
              <w:t>Reflection 2 DUE 10/1</w:t>
            </w:r>
            <w:r>
              <w:rPr>
                <w:color w:val="000000" w:themeColor="text1"/>
                <w:sz w:val="20"/>
                <w:szCs w:val="20"/>
              </w:rPr>
              <w:t>2</w:t>
            </w:r>
          </w:p>
          <w:p w14:paraId="55D9C9DC" w14:textId="74DBDB87" w:rsidR="00945258" w:rsidRPr="00523B45" w:rsidRDefault="00945258" w:rsidP="00726F8E">
            <w:pPr>
              <w:rPr>
                <w:color w:val="000000" w:themeColor="text1"/>
                <w:sz w:val="20"/>
                <w:szCs w:val="20"/>
              </w:rPr>
            </w:pPr>
            <w:r>
              <w:rPr>
                <w:color w:val="000000" w:themeColor="text1"/>
                <w:sz w:val="20"/>
                <w:szCs w:val="20"/>
              </w:rPr>
              <w:t>Microteaching Part 1 (Lesson Plan) DUE 10/13</w:t>
            </w:r>
          </w:p>
        </w:tc>
      </w:tr>
      <w:tr w:rsidR="00726F8E" w14:paraId="4EB1A9D6" w14:textId="77777777" w:rsidTr="00D00A25">
        <w:trPr>
          <w:cantSplit/>
          <w:trHeight w:val="449"/>
        </w:trPr>
        <w:tc>
          <w:tcPr>
            <w:tcW w:w="500" w:type="pct"/>
            <w:shd w:val="clear" w:color="auto" w:fill="auto"/>
            <w:noWrap/>
          </w:tcPr>
          <w:p w14:paraId="52C19D1B" w14:textId="77777777" w:rsidR="00726F8E" w:rsidRPr="00704A23" w:rsidRDefault="00726F8E" w:rsidP="00726F8E">
            <w:pPr>
              <w:rPr>
                <w:color w:val="000000" w:themeColor="text1"/>
                <w:sz w:val="20"/>
                <w:szCs w:val="20"/>
              </w:rPr>
            </w:pPr>
            <w:r w:rsidRPr="00704A23">
              <w:rPr>
                <w:b/>
                <w:color w:val="000000" w:themeColor="text1"/>
                <w:sz w:val="20"/>
                <w:szCs w:val="20"/>
              </w:rPr>
              <w:t>9: 10/14</w:t>
            </w:r>
          </w:p>
          <w:p w14:paraId="701C09CD" w14:textId="6FDC5967" w:rsidR="00726F8E" w:rsidRPr="00704A23" w:rsidRDefault="00726F8E" w:rsidP="00726F8E">
            <w:pPr>
              <w:rPr>
                <w:b/>
                <w:color w:val="000000" w:themeColor="text1"/>
                <w:sz w:val="20"/>
                <w:szCs w:val="20"/>
              </w:rPr>
            </w:pPr>
          </w:p>
        </w:tc>
        <w:tc>
          <w:tcPr>
            <w:tcW w:w="1153" w:type="pct"/>
            <w:shd w:val="clear" w:color="auto" w:fill="auto"/>
          </w:tcPr>
          <w:p w14:paraId="675CA374" w14:textId="3D263D84" w:rsidR="00726F8E" w:rsidRPr="00704A23" w:rsidRDefault="00B50BF7" w:rsidP="00726F8E">
            <w:pPr>
              <w:rPr>
                <w:color w:val="000000" w:themeColor="text1"/>
                <w:sz w:val="20"/>
                <w:szCs w:val="20"/>
              </w:rPr>
            </w:pPr>
            <w:r w:rsidRPr="00704A23">
              <w:rPr>
                <w:color w:val="000000" w:themeColor="text1"/>
                <w:sz w:val="20"/>
                <w:szCs w:val="20"/>
                <w:shd w:val="clear" w:color="auto" w:fill="FFFFFF"/>
              </w:rPr>
              <w:t>Reading</w:t>
            </w:r>
          </w:p>
        </w:tc>
        <w:tc>
          <w:tcPr>
            <w:tcW w:w="1077" w:type="pct"/>
            <w:shd w:val="clear" w:color="auto" w:fill="auto"/>
          </w:tcPr>
          <w:p w14:paraId="67F78F27" w14:textId="4927C0A7" w:rsidR="00726F8E" w:rsidRPr="00704A23" w:rsidRDefault="00726F8E" w:rsidP="00726F8E">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w:t>
            </w:r>
            <w:r w:rsidR="005652B3">
              <w:rPr>
                <w:rFonts w:ascii="Times New Roman" w:hAnsi="Times New Roman"/>
                <w:color w:val="000000" w:themeColor="text1"/>
                <w:sz w:val="20"/>
                <w:szCs w:val="20"/>
              </w:rPr>
              <w:t>8</w:t>
            </w:r>
          </w:p>
        </w:tc>
        <w:tc>
          <w:tcPr>
            <w:tcW w:w="2270" w:type="pct"/>
            <w:shd w:val="clear" w:color="auto" w:fill="auto"/>
          </w:tcPr>
          <w:p w14:paraId="7BA039DB" w14:textId="77777777" w:rsidR="00726F8E" w:rsidRPr="00523B45" w:rsidRDefault="00726F8E" w:rsidP="00726F8E">
            <w:pPr>
              <w:pStyle w:val="DecimalAligned"/>
              <w:spacing w:after="0" w:line="240" w:lineRule="auto"/>
              <w:rPr>
                <w:rFonts w:ascii="Times New Roman" w:hAnsi="Times New Roman"/>
                <w:color w:val="000000" w:themeColor="text1"/>
                <w:sz w:val="20"/>
                <w:szCs w:val="20"/>
              </w:rPr>
            </w:pPr>
            <w:r w:rsidRPr="00523B45">
              <w:rPr>
                <w:rFonts w:ascii="Times New Roman" w:hAnsi="Times New Roman"/>
                <w:color w:val="000000" w:themeColor="text1"/>
                <w:sz w:val="20"/>
                <w:szCs w:val="20"/>
              </w:rPr>
              <w:t>Reading Quiz 6</w:t>
            </w:r>
          </w:p>
          <w:p w14:paraId="1F3BA83B" w14:textId="443C9BBE" w:rsidR="00726F8E" w:rsidRPr="00523B45" w:rsidRDefault="00726F8E" w:rsidP="00726F8E">
            <w:pPr>
              <w:pStyle w:val="DecimalAligned"/>
              <w:spacing w:after="0" w:line="240" w:lineRule="auto"/>
              <w:rPr>
                <w:rFonts w:ascii="Times New Roman" w:hAnsi="Times New Roman"/>
                <w:color w:val="000000" w:themeColor="text1"/>
                <w:sz w:val="20"/>
                <w:szCs w:val="20"/>
              </w:rPr>
            </w:pPr>
            <w:r w:rsidRPr="00523B45">
              <w:rPr>
                <w:rFonts w:ascii="Times New Roman" w:hAnsi="Times New Roman"/>
                <w:color w:val="000000" w:themeColor="text1"/>
                <w:sz w:val="20"/>
                <w:szCs w:val="20"/>
              </w:rPr>
              <w:t xml:space="preserve">Activity </w:t>
            </w:r>
            <w:r w:rsidR="00403E18">
              <w:rPr>
                <w:rFonts w:ascii="Times New Roman" w:hAnsi="Times New Roman"/>
                <w:color w:val="000000" w:themeColor="text1"/>
                <w:sz w:val="20"/>
                <w:szCs w:val="20"/>
              </w:rPr>
              <w:t>7</w:t>
            </w:r>
            <w:r w:rsidRPr="00523B45">
              <w:rPr>
                <w:rFonts w:ascii="Times New Roman" w:hAnsi="Times New Roman"/>
                <w:color w:val="000000" w:themeColor="text1"/>
                <w:sz w:val="20"/>
                <w:szCs w:val="20"/>
              </w:rPr>
              <w:t xml:space="preserve">: </w:t>
            </w:r>
            <w:r w:rsidR="00403E18" w:rsidRPr="00523B45">
              <w:rPr>
                <w:rFonts w:ascii="Times New Roman" w:hAnsi="Times New Roman"/>
                <w:color w:val="000000" w:themeColor="text1"/>
                <w:sz w:val="20"/>
                <w:szCs w:val="20"/>
              </w:rPr>
              <w:t>Reading Showcase</w:t>
            </w:r>
            <w:r w:rsidR="00403E18" w:rsidRPr="00523B45">
              <w:rPr>
                <w:color w:val="000000" w:themeColor="text1"/>
                <w:sz w:val="20"/>
                <w:szCs w:val="20"/>
              </w:rPr>
              <w:t xml:space="preserve"> </w:t>
            </w:r>
          </w:p>
        </w:tc>
      </w:tr>
      <w:tr w:rsidR="00726F8E" w14:paraId="02D2327D" w14:textId="77777777" w:rsidTr="00D00A25">
        <w:trPr>
          <w:cantSplit/>
          <w:trHeight w:val="557"/>
        </w:trPr>
        <w:tc>
          <w:tcPr>
            <w:tcW w:w="500" w:type="pct"/>
            <w:shd w:val="clear" w:color="auto" w:fill="auto"/>
            <w:noWrap/>
          </w:tcPr>
          <w:p w14:paraId="68B4FFE1" w14:textId="77777777" w:rsidR="00726F8E" w:rsidRPr="00704A23" w:rsidRDefault="00726F8E" w:rsidP="00726F8E">
            <w:pPr>
              <w:rPr>
                <w:b/>
                <w:color w:val="000000" w:themeColor="text1"/>
                <w:sz w:val="20"/>
                <w:szCs w:val="20"/>
              </w:rPr>
            </w:pPr>
            <w:r w:rsidRPr="00704A23">
              <w:rPr>
                <w:b/>
                <w:color w:val="000000" w:themeColor="text1"/>
                <w:sz w:val="20"/>
                <w:szCs w:val="20"/>
              </w:rPr>
              <w:t>10: 10/21</w:t>
            </w:r>
          </w:p>
          <w:p w14:paraId="173369B5" w14:textId="20827018" w:rsidR="00726F8E" w:rsidRPr="00704A23" w:rsidRDefault="00726F8E" w:rsidP="00726F8E">
            <w:pPr>
              <w:rPr>
                <w:b/>
                <w:color w:val="000000" w:themeColor="text1"/>
                <w:sz w:val="20"/>
                <w:szCs w:val="20"/>
              </w:rPr>
            </w:pPr>
          </w:p>
        </w:tc>
        <w:tc>
          <w:tcPr>
            <w:tcW w:w="1153" w:type="pct"/>
            <w:shd w:val="clear" w:color="auto" w:fill="auto"/>
          </w:tcPr>
          <w:p w14:paraId="035B41A8" w14:textId="77777777" w:rsidR="00B50BF7" w:rsidRDefault="00B50BF7" w:rsidP="00B50BF7">
            <w:pPr>
              <w:rPr>
                <w:color w:val="000000" w:themeColor="text1"/>
                <w:sz w:val="20"/>
                <w:szCs w:val="20"/>
                <w:shd w:val="clear" w:color="auto" w:fill="FFFFFF"/>
              </w:rPr>
            </w:pPr>
            <w:r w:rsidRPr="00704A23">
              <w:rPr>
                <w:color w:val="000000" w:themeColor="text1"/>
                <w:sz w:val="20"/>
                <w:szCs w:val="20"/>
                <w:shd w:val="clear" w:color="auto" w:fill="FFFFFF"/>
              </w:rPr>
              <w:t>Writing</w:t>
            </w:r>
          </w:p>
          <w:p w14:paraId="2A6B0C16" w14:textId="77777777" w:rsidR="00726F8E" w:rsidRPr="00704A23" w:rsidRDefault="00726F8E" w:rsidP="00B50BF7">
            <w:pPr>
              <w:rPr>
                <w:color w:val="000000" w:themeColor="text1"/>
                <w:sz w:val="20"/>
                <w:szCs w:val="20"/>
              </w:rPr>
            </w:pPr>
          </w:p>
        </w:tc>
        <w:tc>
          <w:tcPr>
            <w:tcW w:w="1077" w:type="pct"/>
            <w:shd w:val="clear" w:color="auto" w:fill="auto"/>
          </w:tcPr>
          <w:p w14:paraId="67BB7ED5" w14:textId="1F99F297" w:rsidR="00726F8E" w:rsidRPr="00704A23" w:rsidRDefault="00726F8E" w:rsidP="00726F8E">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w:t>
            </w:r>
            <w:r w:rsidR="005652B3">
              <w:rPr>
                <w:rFonts w:ascii="Times New Roman" w:hAnsi="Times New Roman"/>
                <w:color w:val="000000" w:themeColor="text1"/>
                <w:sz w:val="20"/>
                <w:szCs w:val="20"/>
              </w:rPr>
              <w:t>9</w:t>
            </w:r>
          </w:p>
        </w:tc>
        <w:tc>
          <w:tcPr>
            <w:tcW w:w="2270" w:type="pct"/>
            <w:shd w:val="clear" w:color="auto" w:fill="auto"/>
          </w:tcPr>
          <w:p w14:paraId="34B83112" w14:textId="77777777" w:rsidR="00726F8E" w:rsidRPr="00523B45" w:rsidRDefault="00726F8E" w:rsidP="00726F8E">
            <w:pPr>
              <w:rPr>
                <w:color w:val="000000" w:themeColor="text1"/>
                <w:sz w:val="20"/>
                <w:szCs w:val="20"/>
              </w:rPr>
            </w:pPr>
            <w:r w:rsidRPr="00523B45">
              <w:rPr>
                <w:color w:val="000000" w:themeColor="text1"/>
                <w:sz w:val="20"/>
                <w:szCs w:val="20"/>
              </w:rPr>
              <w:t>Reading Quiz 7</w:t>
            </w:r>
          </w:p>
          <w:p w14:paraId="7696C910" w14:textId="404F58C0" w:rsidR="00403E18" w:rsidRDefault="00726F8E" w:rsidP="00264853">
            <w:pPr>
              <w:rPr>
                <w:color w:val="000000" w:themeColor="text1"/>
                <w:sz w:val="20"/>
                <w:szCs w:val="20"/>
              </w:rPr>
            </w:pPr>
            <w:r w:rsidRPr="00523B45">
              <w:rPr>
                <w:color w:val="000000" w:themeColor="text1"/>
                <w:sz w:val="20"/>
                <w:szCs w:val="20"/>
              </w:rPr>
              <w:t xml:space="preserve">Activity </w:t>
            </w:r>
            <w:r w:rsidR="00403E18">
              <w:rPr>
                <w:color w:val="000000" w:themeColor="text1"/>
                <w:sz w:val="20"/>
                <w:szCs w:val="20"/>
              </w:rPr>
              <w:t>8</w:t>
            </w:r>
            <w:r w:rsidRPr="00523B45">
              <w:rPr>
                <w:color w:val="000000" w:themeColor="text1"/>
                <w:sz w:val="20"/>
                <w:szCs w:val="20"/>
              </w:rPr>
              <w:t xml:space="preserve">: </w:t>
            </w:r>
            <w:r w:rsidR="00403E18" w:rsidRPr="00523B45">
              <w:rPr>
                <w:color w:val="000000" w:themeColor="text1"/>
                <w:sz w:val="20"/>
                <w:szCs w:val="20"/>
              </w:rPr>
              <w:t>Writing Showcase</w:t>
            </w:r>
          </w:p>
          <w:p w14:paraId="1EFD9F3A" w14:textId="59226788" w:rsidR="00726F8E" w:rsidRPr="00D87BDF" w:rsidRDefault="00D87BDF" w:rsidP="00D87BDF">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Language Learning Portfolio DUE 10/27</w:t>
            </w:r>
          </w:p>
        </w:tc>
      </w:tr>
      <w:tr w:rsidR="00726F8E" w14:paraId="56A41B48" w14:textId="77777777" w:rsidTr="00D00A25">
        <w:trPr>
          <w:cantSplit/>
          <w:trHeight w:val="557"/>
        </w:trPr>
        <w:tc>
          <w:tcPr>
            <w:tcW w:w="500" w:type="pct"/>
            <w:shd w:val="clear" w:color="auto" w:fill="auto"/>
            <w:noWrap/>
          </w:tcPr>
          <w:p w14:paraId="2D3E0C16" w14:textId="02C94A3C" w:rsidR="00726F8E" w:rsidRPr="00704A23" w:rsidRDefault="00726F8E" w:rsidP="00726F8E">
            <w:pPr>
              <w:rPr>
                <w:b/>
                <w:color w:val="000000" w:themeColor="text1"/>
                <w:sz w:val="20"/>
                <w:szCs w:val="20"/>
              </w:rPr>
            </w:pPr>
            <w:r w:rsidRPr="00704A23">
              <w:rPr>
                <w:b/>
                <w:color w:val="000000" w:themeColor="text1"/>
                <w:sz w:val="20"/>
                <w:szCs w:val="20"/>
              </w:rPr>
              <w:t>11: 10/28</w:t>
            </w:r>
          </w:p>
        </w:tc>
        <w:tc>
          <w:tcPr>
            <w:tcW w:w="1153" w:type="pct"/>
            <w:shd w:val="clear" w:color="auto" w:fill="auto"/>
          </w:tcPr>
          <w:p w14:paraId="1913D3FE" w14:textId="734032C6" w:rsidR="00726F8E" w:rsidRPr="00704A23" w:rsidRDefault="005652B3" w:rsidP="00726F8E">
            <w:pPr>
              <w:rPr>
                <w:color w:val="000000" w:themeColor="text1"/>
                <w:sz w:val="20"/>
                <w:szCs w:val="20"/>
              </w:rPr>
            </w:pPr>
            <w:r w:rsidRPr="00704A23">
              <w:rPr>
                <w:color w:val="000000" w:themeColor="text1"/>
                <w:sz w:val="20"/>
                <w:szCs w:val="20"/>
                <w:shd w:val="clear" w:color="auto" w:fill="FFFFFF"/>
              </w:rPr>
              <w:t>Assessment for ELs</w:t>
            </w:r>
          </w:p>
        </w:tc>
        <w:tc>
          <w:tcPr>
            <w:tcW w:w="1077" w:type="pct"/>
            <w:shd w:val="clear" w:color="auto" w:fill="auto"/>
          </w:tcPr>
          <w:p w14:paraId="28B86F19" w14:textId="5FB20C20" w:rsidR="00726F8E" w:rsidRPr="00704A23" w:rsidRDefault="00726F8E" w:rsidP="00726F8E">
            <w:pPr>
              <w:pStyle w:val="DecimalAligned"/>
              <w:spacing w:after="0" w:line="240" w:lineRule="auto"/>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w:t>
            </w:r>
            <w:r w:rsidR="00703338">
              <w:rPr>
                <w:rFonts w:ascii="Times New Roman" w:hAnsi="Times New Roman"/>
                <w:color w:val="000000" w:themeColor="text1"/>
                <w:sz w:val="20"/>
                <w:szCs w:val="20"/>
              </w:rPr>
              <w:t>6</w:t>
            </w:r>
          </w:p>
        </w:tc>
        <w:tc>
          <w:tcPr>
            <w:tcW w:w="2270" w:type="pct"/>
            <w:shd w:val="clear" w:color="auto" w:fill="auto"/>
          </w:tcPr>
          <w:p w14:paraId="771FC899" w14:textId="77777777" w:rsidR="00726F8E" w:rsidRPr="00523B45" w:rsidRDefault="00726F8E" w:rsidP="00726F8E">
            <w:pPr>
              <w:pStyle w:val="DecimalAligned"/>
              <w:spacing w:after="0" w:line="240" w:lineRule="auto"/>
              <w:rPr>
                <w:rFonts w:ascii="Times New Roman" w:hAnsi="Times New Roman"/>
                <w:color w:val="000000" w:themeColor="text1"/>
                <w:sz w:val="20"/>
                <w:szCs w:val="20"/>
              </w:rPr>
            </w:pPr>
            <w:r w:rsidRPr="00523B45">
              <w:rPr>
                <w:rFonts w:ascii="Times New Roman" w:hAnsi="Times New Roman"/>
                <w:color w:val="000000" w:themeColor="text1"/>
                <w:sz w:val="20"/>
                <w:szCs w:val="20"/>
              </w:rPr>
              <w:t>Reading Quiz 8</w:t>
            </w:r>
          </w:p>
          <w:p w14:paraId="1AA9B7CF" w14:textId="0B465DEE" w:rsidR="00726F8E" w:rsidRDefault="00726F8E" w:rsidP="00726F8E">
            <w:pPr>
              <w:pStyle w:val="DecimalAligned"/>
              <w:spacing w:after="0" w:line="240" w:lineRule="auto"/>
              <w:rPr>
                <w:rFonts w:ascii="Times New Roman" w:hAnsi="Times New Roman"/>
                <w:color w:val="000000" w:themeColor="text1"/>
                <w:sz w:val="20"/>
                <w:szCs w:val="20"/>
              </w:rPr>
            </w:pPr>
            <w:r w:rsidRPr="00523B45">
              <w:rPr>
                <w:rFonts w:ascii="Times New Roman" w:hAnsi="Times New Roman"/>
                <w:color w:val="000000" w:themeColor="text1"/>
                <w:sz w:val="20"/>
                <w:szCs w:val="20"/>
              </w:rPr>
              <w:t xml:space="preserve">Activity </w:t>
            </w:r>
            <w:r w:rsidR="00403E18">
              <w:rPr>
                <w:rFonts w:ascii="Times New Roman" w:hAnsi="Times New Roman"/>
                <w:color w:val="000000" w:themeColor="text1"/>
                <w:sz w:val="20"/>
                <w:szCs w:val="20"/>
              </w:rPr>
              <w:t>9</w:t>
            </w:r>
            <w:r w:rsidRPr="00523B45">
              <w:rPr>
                <w:rFonts w:ascii="Times New Roman" w:hAnsi="Times New Roman"/>
                <w:color w:val="000000" w:themeColor="text1"/>
                <w:sz w:val="20"/>
                <w:szCs w:val="20"/>
              </w:rPr>
              <w:t xml:space="preserve">: </w:t>
            </w:r>
            <w:r w:rsidR="00403E18" w:rsidRPr="00523B45">
              <w:rPr>
                <w:rFonts w:ascii="Times New Roman" w:hAnsi="Times New Roman"/>
                <w:color w:val="000000" w:themeColor="text1"/>
                <w:sz w:val="20"/>
                <w:szCs w:val="20"/>
              </w:rPr>
              <w:t>Assessment Showcase</w:t>
            </w:r>
          </w:p>
          <w:p w14:paraId="468AD1EC" w14:textId="65BB1F16" w:rsidR="00726F8E" w:rsidRPr="005527E6" w:rsidRDefault="00726F8E" w:rsidP="00726F8E">
            <w:pPr>
              <w:pStyle w:val="DecimalAligned"/>
              <w:spacing w:after="0" w:line="240" w:lineRule="auto"/>
              <w:rPr>
                <w:rFonts w:ascii="Times New Roman" w:hAnsi="Times New Roman"/>
                <w:b/>
                <w:bCs/>
                <w:color w:val="000000" w:themeColor="text1"/>
                <w:sz w:val="20"/>
                <w:szCs w:val="20"/>
              </w:rPr>
            </w:pPr>
            <w:r w:rsidRPr="005527E6">
              <w:rPr>
                <w:rFonts w:ascii="Times New Roman" w:hAnsi="Times New Roman"/>
                <w:b/>
                <w:bCs/>
                <w:color w:val="000000" w:themeColor="text1"/>
                <w:sz w:val="20"/>
                <w:szCs w:val="20"/>
              </w:rPr>
              <w:t xml:space="preserve">Micro Teaching </w:t>
            </w:r>
            <w:r w:rsidR="00874583">
              <w:rPr>
                <w:rFonts w:ascii="Times New Roman" w:hAnsi="Times New Roman"/>
                <w:b/>
                <w:bCs/>
                <w:color w:val="000000" w:themeColor="text1"/>
                <w:sz w:val="20"/>
                <w:szCs w:val="20"/>
              </w:rPr>
              <w:t xml:space="preserve">(Part 2) </w:t>
            </w:r>
            <w:r w:rsidRPr="005527E6">
              <w:rPr>
                <w:rFonts w:ascii="Times New Roman" w:hAnsi="Times New Roman"/>
                <w:b/>
                <w:bCs/>
                <w:color w:val="000000" w:themeColor="text1"/>
                <w:sz w:val="20"/>
                <w:szCs w:val="20"/>
              </w:rPr>
              <w:t>A</w:t>
            </w:r>
            <w:r w:rsidR="00874583">
              <w:rPr>
                <w:rFonts w:ascii="Times New Roman" w:hAnsi="Times New Roman"/>
                <w:b/>
                <w:bCs/>
                <w:color w:val="000000" w:themeColor="text1"/>
                <w:sz w:val="20"/>
                <w:szCs w:val="20"/>
              </w:rPr>
              <w:t xml:space="preserve"> </w:t>
            </w:r>
          </w:p>
        </w:tc>
      </w:tr>
      <w:tr w:rsidR="00726F8E" w14:paraId="1C399F5F" w14:textId="77777777" w:rsidTr="00D00A25">
        <w:trPr>
          <w:cantSplit/>
          <w:trHeight w:val="557"/>
        </w:trPr>
        <w:tc>
          <w:tcPr>
            <w:tcW w:w="500" w:type="pct"/>
            <w:shd w:val="clear" w:color="auto" w:fill="auto"/>
            <w:noWrap/>
          </w:tcPr>
          <w:p w14:paraId="4A4780D9" w14:textId="7F319E0F" w:rsidR="00726F8E" w:rsidRPr="00704A23" w:rsidRDefault="00726F8E" w:rsidP="00726F8E">
            <w:pPr>
              <w:rPr>
                <w:b/>
                <w:color w:val="000000" w:themeColor="text1"/>
                <w:sz w:val="20"/>
                <w:szCs w:val="20"/>
              </w:rPr>
            </w:pPr>
            <w:r w:rsidRPr="00704A23">
              <w:rPr>
                <w:b/>
                <w:color w:val="000000" w:themeColor="text1"/>
                <w:sz w:val="20"/>
                <w:szCs w:val="20"/>
              </w:rPr>
              <w:t>12: 11/4</w:t>
            </w:r>
          </w:p>
        </w:tc>
        <w:tc>
          <w:tcPr>
            <w:tcW w:w="1153" w:type="pct"/>
          </w:tcPr>
          <w:p w14:paraId="25A505F8" w14:textId="77777777" w:rsidR="00B50BF7" w:rsidRDefault="00B50BF7" w:rsidP="00726F8E">
            <w:pPr>
              <w:rPr>
                <w:color w:val="000000" w:themeColor="text1"/>
                <w:sz w:val="20"/>
                <w:szCs w:val="20"/>
                <w:shd w:val="clear" w:color="auto" w:fill="FFFFFF"/>
              </w:rPr>
            </w:pPr>
            <w:r w:rsidRPr="00704A23">
              <w:rPr>
                <w:color w:val="000000" w:themeColor="text1"/>
                <w:sz w:val="20"/>
                <w:szCs w:val="20"/>
              </w:rPr>
              <w:t>Instructional Models and Programs</w:t>
            </w:r>
            <w:r w:rsidRPr="00704A23">
              <w:rPr>
                <w:color w:val="000000" w:themeColor="text1"/>
                <w:sz w:val="20"/>
                <w:szCs w:val="20"/>
                <w:shd w:val="clear" w:color="auto" w:fill="FFFFFF"/>
              </w:rPr>
              <w:t xml:space="preserve"> </w:t>
            </w:r>
          </w:p>
          <w:p w14:paraId="3426F167" w14:textId="73C3CB2F" w:rsidR="00B50BF7" w:rsidRPr="00704A23" w:rsidRDefault="00B50BF7" w:rsidP="00726F8E">
            <w:pPr>
              <w:rPr>
                <w:color w:val="000000" w:themeColor="text1"/>
                <w:sz w:val="20"/>
                <w:szCs w:val="20"/>
              </w:rPr>
            </w:pPr>
          </w:p>
        </w:tc>
        <w:tc>
          <w:tcPr>
            <w:tcW w:w="1077" w:type="pct"/>
          </w:tcPr>
          <w:p w14:paraId="5507DDD3" w14:textId="186DC6C0" w:rsidR="00726F8E" w:rsidRPr="00704A23" w:rsidRDefault="00726F8E" w:rsidP="00726F8E">
            <w:pPr>
              <w:pStyle w:val="DecimalAligned"/>
              <w:spacing w:after="0" w:line="240" w:lineRule="auto"/>
              <w:rPr>
                <w:rFonts w:ascii="Times New Roman" w:hAnsi="Times New Roman"/>
                <w:b/>
                <w:bCs/>
                <w:color w:val="000000" w:themeColor="text1"/>
                <w:sz w:val="20"/>
                <w:szCs w:val="20"/>
              </w:rPr>
            </w:pPr>
            <w:r w:rsidRPr="00704A23">
              <w:rPr>
                <w:rFonts w:ascii="Times New Roman" w:hAnsi="Times New Roman"/>
                <w:color w:val="000000" w:themeColor="text1"/>
                <w:sz w:val="20"/>
                <w:szCs w:val="20"/>
              </w:rPr>
              <w:t xml:space="preserve"> 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w:t>
            </w:r>
            <w:r w:rsidR="00703338">
              <w:rPr>
                <w:rFonts w:ascii="Times New Roman" w:hAnsi="Times New Roman"/>
                <w:color w:val="000000" w:themeColor="text1"/>
                <w:sz w:val="20"/>
                <w:szCs w:val="20"/>
              </w:rPr>
              <w:t>5</w:t>
            </w:r>
          </w:p>
        </w:tc>
        <w:tc>
          <w:tcPr>
            <w:tcW w:w="2270" w:type="pct"/>
            <w:shd w:val="clear" w:color="auto" w:fill="auto"/>
          </w:tcPr>
          <w:p w14:paraId="00D81DE8" w14:textId="77777777" w:rsidR="00726F8E" w:rsidRDefault="00726F8E" w:rsidP="00726F8E">
            <w:pPr>
              <w:pStyle w:val="DecimalAligned"/>
              <w:spacing w:after="0" w:line="240" w:lineRule="auto"/>
              <w:rPr>
                <w:rFonts w:ascii="Times New Roman" w:hAnsi="Times New Roman"/>
                <w:color w:val="000000" w:themeColor="text1"/>
                <w:sz w:val="20"/>
                <w:szCs w:val="20"/>
              </w:rPr>
            </w:pPr>
            <w:r w:rsidRPr="00523B45">
              <w:rPr>
                <w:rFonts w:ascii="Times New Roman" w:hAnsi="Times New Roman"/>
                <w:color w:val="000000" w:themeColor="text1"/>
                <w:sz w:val="20"/>
                <w:szCs w:val="20"/>
              </w:rPr>
              <w:t>Reading Quiz 9</w:t>
            </w:r>
          </w:p>
          <w:p w14:paraId="3CC2E4B7" w14:textId="537D75B1" w:rsidR="00706867" w:rsidRPr="00523B45" w:rsidRDefault="00706867" w:rsidP="00726F8E">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Jigsaw Reading Report-back</w:t>
            </w:r>
          </w:p>
          <w:p w14:paraId="093047A8" w14:textId="7CCC5FBF" w:rsidR="00726F8E" w:rsidRPr="005527E6" w:rsidRDefault="00726F8E" w:rsidP="00726F8E">
            <w:pPr>
              <w:pStyle w:val="DecimalAligned"/>
              <w:spacing w:after="0" w:line="240" w:lineRule="auto"/>
              <w:rPr>
                <w:rFonts w:ascii="Times New Roman" w:hAnsi="Times New Roman"/>
                <w:b/>
                <w:bCs/>
                <w:color w:val="000000" w:themeColor="text1"/>
                <w:sz w:val="20"/>
                <w:szCs w:val="20"/>
              </w:rPr>
            </w:pPr>
            <w:r w:rsidRPr="005527E6">
              <w:rPr>
                <w:rFonts w:ascii="Times New Roman" w:hAnsi="Times New Roman"/>
                <w:b/>
                <w:bCs/>
                <w:color w:val="000000" w:themeColor="text1"/>
                <w:sz w:val="20"/>
                <w:szCs w:val="20"/>
              </w:rPr>
              <w:t xml:space="preserve">Micro Teaching </w:t>
            </w:r>
            <w:r w:rsidR="00874583">
              <w:rPr>
                <w:rFonts w:ascii="Times New Roman" w:hAnsi="Times New Roman"/>
                <w:b/>
                <w:bCs/>
                <w:color w:val="000000" w:themeColor="text1"/>
                <w:sz w:val="20"/>
                <w:szCs w:val="20"/>
              </w:rPr>
              <w:t xml:space="preserve">(Part 2) </w:t>
            </w:r>
            <w:r w:rsidRPr="005527E6">
              <w:rPr>
                <w:rFonts w:ascii="Times New Roman" w:hAnsi="Times New Roman"/>
                <w:b/>
                <w:bCs/>
                <w:color w:val="000000" w:themeColor="text1"/>
                <w:sz w:val="20"/>
                <w:szCs w:val="20"/>
              </w:rPr>
              <w:t>B</w:t>
            </w:r>
          </w:p>
        </w:tc>
      </w:tr>
      <w:tr w:rsidR="00726F8E" w14:paraId="1836CEEC" w14:textId="77777777" w:rsidTr="00691C12">
        <w:trPr>
          <w:cantSplit/>
          <w:trHeight w:val="440"/>
        </w:trPr>
        <w:tc>
          <w:tcPr>
            <w:tcW w:w="500" w:type="pct"/>
            <w:noWrap/>
          </w:tcPr>
          <w:p w14:paraId="69A3C0D9" w14:textId="2D89A37B" w:rsidR="00726F8E" w:rsidRPr="00704A23" w:rsidRDefault="00726F8E" w:rsidP="00726F8E">
            <w:pPr>
              <w:rPr>
                <w:b/>
                <w:color w:val="000000" w:themeColor="text1"/>
                <w:sz w:val="20"/>
                <w:szCs w:val="20"/>
              </w:rPr>
            </w:pPr>
            <w:r w:rsidRPr="00704A23">
              <w:rPr>
                <w:b/>
                <w:color w:val="000000" w:themeColor="text1"/>
                <w:sz w:val="20"/>
                <w:szCs w:val="20"/>
              </w:rPr>
              <w:t xml:space="preserve">13:  11/11 </w:t>
            </w:r>
          </w:p>
        </w:tc>
        <w:tc>
          <w:tcPr>
            <w:tcW w:w="1153" w:type="pct"/>
          </w:tcPr>
          <w:p w14:paraId="4A2A2DA8" w14:textId="046F71F5" w:rsidR="00726F8E" w:rsidRPr="00704A23" w:rsidRDefault="00726F8E" w:rsidP="00726F8E">
            <w:pPr>
              <w:rPr>
                <w:color w:val="000000" w:themeColor="text1"/>
                <w:sz w:val="20"/>
                <w:szCs w:val="20"/>
              </w:rPr>
            </w:pPr>
            <w:r w:rsidRPr="00704A23">
              <w:rPr>
                <w:color w:val="000000" w:themeColor="text1"/>
                <w:sz w:val="20"/>
                <w:szCs w:val="20"/>
                <w:shd w:val="clear" w:color="auto" w:fill="FFFFFF"/>
              </w:rPr>
              <w:t>Language and Education Policy for ELs</w:t>
            </w:r>
          </w:p>
        </w:tc>
        <w:tc>
          <w:tcPr>
            <w:tcW w:w="1077" w:type="pct"/>
          </w:tcPr>
          <w:p w14:paraId="366E416F" w14:textId="37795403" w:rsidR="00726F8E" w:rsidRDefault="00726F8E" w:rsidP="00726F8E">
            <w:pPr>
              <w:pStyle w:val="DecimalAligned"/>
              <w:spacing w:line="240" w:lineRule="auto"/>
              <w:contextualSpacing/>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w:t>
            </w:r>
            <w:r>
              <w:rPr>
                <w:rFonts w:ascii="Times New Roman" w:hAnsi="Times New Roman"/>
                <w:color w:val="000000" w:themeColor="text1"/>
                <w:sz w:val="20"/>
                <w:szCs w:val="20"/>
              </w:rPr>
              <w:t>4</w:t>
            </w:r>
          </w:p>
          <w:p w14:paraId="4F26644A" w14:textId="466E74B6" w:rsidR="00726F8E" w:rsidRPr="00704A23" w:rsidRDefault="00726F8E" w:rsidP="00726F8E">
            <w:pPr>
              <w:pStyle w:val="DecimalAligned"/>
              <w:spacing w:line="240" w:lineRule="auto"/>
              <w:contextualSpacing/>
              <w:rPr>
                <w:rFonts w:ascii="Times New Roman" w:hAnsi="Times New Roman"/>
                <w:color w:val="000000" w:themeColor="text1"/>
                <w:sz w:val="20"/>
                <w:szCs w:val="20"/>
              </w:rPr>
            </w:pPr>
          </w:p>
        </w:tc>
        <w:tc>
          <w:tcPr>
            <w:tcW w:w="2270" w:type="pct"/>
          </w:tcPr>
          <w:p w14:paraId="5DADD3A7" w14:textId="77777777" w:rsidR="00726F8E" w:rsidRPr="00523B45" w:rsidRDefault="00726F8E" w:rsidP="00726F8E">
            <w:pPr>
              <w:rPr>
                <w:color w:val="000000" w:themeColor="text1"/>
                <w:sz w:val="20"/>
                <w:szCs w:val="20"/>
              </w:rPr>
            </w:pPr>
            <w:r w:rsidRPr="00523B45">
              <w:rPr>
                <w:color w:val="000000" w:themeColor="text1"/>
                <w:sz w:val="20"/>
                <w:szCs w:val="20"/>
              </w:rPr>
              <w:t>Reading Quiz 10</w:t>
            </w:r>
          </w:p>
          <w:p w14:paraId="58D1431E" w14:textId="61CE170E" w:rsidR="004522CA" w:rsidRDefault="00726F8E" w:rsidP="004522CA">
            <w:pPr>
              <w:rPr>
                <w:color w:val="000000" w:themeColor="text1"/>
                <w:sz w:val="20"/>
                <w:szCs w:val="20"/>
              </w:rPr>
            </w:pPr>
            <w:r w:rsidRPr="00523B45">
              <w:rPr>
                <w:color w:val="000000" w:themeColor="text1"/>
                <w:sz w:val="20"/>
                <w:szCs w:val="20"/>
              </w:rPr>
              <w:t>Activity 10:</w:t>
            </w:r>
            <w:r w:rsidRPr="00523B45">
              <w:rPr>
                <w:b/>
                <w:bCs/>
                <w:color w:val="000000" w:themeColor="text1"/>
                <w:sz w:val="20"/>
                <w:szCs w:val="20"/>
              </w:rPr>
              <w:t xml:space="preserve"> </w:t>
            </w:r>
            <w:r w:rsidR="004522CA" w:rsidRPr="00523B45">
              <w:rPr>
                <w:color w:val="000000" w:themeColor="text1"/>
                <w:sz w:val="20"/>
                <w:szCs w:val="20"/>
              </w:rPr>
              <w:t>Timeline</w:t>
            </w:r>
          </w:p>
          <w:p w14:paraId="1C58DD84" w14:textId="146CA8EA" w:rsidR="00726F8E" w:rsidRPr="005527E6" w:rsidRDefault="00726F8E" w:rsidP="00726F8E">
            <w:pPr>
              <w:rPr>
                <w:b/>
                <w:bCs/>
                <w:color w:val="000000" w:themeColor="text1"/>
                <w:sz w:val="20"/>
                <w:szCs w:val="20"/>
              </w:rPr>
            </w:pPr>
            <w:r w:rsidRPr="005527E6">
              <w:rPr>
                <w:b/>
                <w:bCs/>
                <w:color w:val="000000" w:themeColor="text1"/>
                <w:sz w:val="20"/>
                <w:szCs w:val="20"/>
              </w:rPr>
              <w:t xml:space="preserve">Micro Teaching </w:t>
            </w:r>
            <w:r w:rsidR="00527D6D">
              <w:rPr>
                <w:b/>
                <w:bCs/>
                <w:color w:val="000000" w:themeColor="text1"/>
                <w:sz w:val="20"/>
                <w:szCs w:val="20"/>
              </w:rPr>
              <w:t xml:space="preserve">(Part 2) </w:t>
            </w:r>
            <w:r w:rsidRPr="005527E6">
              <w:rPr>
                <w:b/>
                <w:bCs/>
                <w:color w:val="000000" w:themeColor="text1"/>
                <w:sz w:val="20"/>
                <w:szCs w:val="20"/>
              </w:rPr>
              <w:t>C</w:t>
            </w:r>
          </w:p>
        </w:tc>
      </w:tr>
      <w:tr w:rsidR="00726F8E" w14:paraId="09012DD2" w14:textId="77777777" w:rsidTr="00D00A25">
        <w:trPr>
          <w:cantSplit/>
          <w:trHeight w:val="557"/>
        </w:trPr>
        <w:tc>
          <w:tcPr>
            <w:tcW w:w="500" w:type="pct"/>
            <w:noWrap/>
          </w:tcPr>
          <w:p w14:paraId="14518405" w14:textId="77777777" w:rsidR="00726F8E" w:rsidRPr="00704A23" w:rsidRDefault="00726F8E" w:rsidP="00726F8E">
            <w:pPr>
              <w:rPr>
                <w:b/>
                <w:color w:val="000000" w:themeColor="text1"/>
                <w:sz w:val="20"/>
                <w:szCs w:val="20"/>
              </w:rPr>
            </w:pPr>
            <w:r w:rsidRPr="00704A23">
              <w:rPr>
                <w:b/>
                <w:color w:val="000000" w:themeColor="text1"/>
                <w:sz w:val="20"/>
                <w:szCs w:val="20"/>
              </w:rPr>
              <w:t>14:  11/18</w:t>
            </w:r>
          </w:p>
          <w:p w14:paraId="09ACEF88" w14:textId="2D4754A2" w:rsidR="00726F8E" w:rsidRPr="00704A23" w:rsidRDefault="00726F8E" w:rsidP="00726F8E">
            <w:pPr>
              <w:rPr>
                <w:b/>
                <w:color w:val="000000" w:themeColor="text1"/>
                <w:sz w:val="20"/>
                <w:szCs w:val="20"/>
              </w:rPr>
            </w:pPr>
          </w:p>
        </w:tc>
        <w:tc>
          <w:tcPr>
            <w:tcW w:w="1153" w:type="pct"/>
          </w:tcPr>
          <w:p w14:paraId="4A6DE5EF" w14:textId="0C124BB7" w:rsidR="00726F8E" w:rsidRPr="00704A23" w:rsidRDefault="00726F8E" w:rsidP="00726F8E">
            <w:pPr>
              <w:rPr>
                <w:color w:val="000000" w:themeColor="text1"/>
                <w:sz w:val="20"/>
                <w:szCs w:val="20"/>
              </w:rPr>
            </w:pPr>
            <w:r w:rsidRPr="00704A23">
              <w:rPr>
                <w:color w:val="000000" w:themeColor="text1"/>
                <w:sz w:val="20"/>
                <w:szCs w:val="20"/>
              </w:rPr>
              <w:t xml:space="preserve">Translanguaging, Effective </w:t>
            </w:r>
            <w:proofErr w:type="spellStart"/>
            <w:r w:rsidRPr="00704A23">
              <w:rPr>
                <w:color w:val="000000" w:themeColor="text1"/>
                <w:sz w:val="20"/>
                <w:szCs w:val="20"/>
              </w:rPr>
              <w:t>Instr</w:t>
            </w:r>
            <w:proofErr w:type="spellEnd"/>
            <w:r w:rsidRPr="00704A23">
              <w:rPr>
                <w:color w:val="000000" w:themeColor="text1"/>
                <w:sz w:val="20"/>
                <w:szCs w:val="20"/>
              </w:rPr>
              <w:t xml:space="preserve">, </w:t>
            </w:r>
            <w:r>
              <w:rPr>
                <w:color w:val="000000" w:themeColor="text1"/>
                <w:sz w:val="20"/>
                <w:szCs w:val="20"/>
              </w:rPr>
              <w:t xml:space="preserve">&amp; </w:t>
            </w:r>
            <w:r w:rsidRPr="00704A23">
              <w:rPr>
                <w:color w:val="000000" w:themeColor="text1"/>
                <w:sz w:val="20"/>
                <w:szCs w:val="20"/>
              </w:rPr>
              <w:t>Advocacy for ELs</w:t>
            </w:r>
          </w:p>
        </w:tc>
        <w:tc>
          <w:tcPr>
            <w:tcW w:w="1077" w:type="pct"/>
          </w:tcPr>
          <w:p w14:paraId="751ADE22" w14:textId="2F388311" w:rsidR="00726F8E" w:rsidRPr="00704A23" w:rsidRDefault="00726F8E" w:rsidP="00726F8E">
            <w:pPr>
              <w:pStyle w:val="DecimalAligned"/>
              <w:spacing w:line="240" w:lineRule="auto"/>
              <w:contextualSpacing/>
              <w:rPr>
                <w:rFonts w:ascii="Times New Roman" w:hAnsi="Times New Roman"/>
                <w:color w:val="000000" w:themeColor="text1"/>
                <w:sz w:val="20"/>
                <w:szCs w:val="20"/>
              </w:rPr>
            </w:pPr>
            <w:r w:rsidRPr="00704A23">
              <w:rPr>
                <w:rFonts w:ascii="Times New Roman" w:hAnsi="Times New Roman"/>
                <w:color w:val="000000" w:themeColor="text1"/>
                <w:sz w:val="20"/>
                <w:szCs w:val="20"/>
              </w:rPr>
              <w:t xml:space="preserve">Wright, </w:t>
            </w:r>
            <w:proofErr w:type="spellStart"/>
            <w:r w:rsidRPr="00704A23">
              <w:rPr>
                <w:rFonts w:ascii="Times New Roman" w:hAnsi="Times New Roman"/>
                <w:color w:val="000000" w:themeColor="text1"/>
                <w:sz w:val="20"/>
                <w:szCs w:val="20"/>
              </w:rPr>
              <w:t>ch</w:t>
            </w:r>
            <w:proofErr w:type="spellEnd"/>
            <w:r w:rsidRPr="00704A23">
              <w:rPr>
                <w:rFonts w:ascii="Times New Roman" w:hAnsi="Times New Roman"/>
                <w:color w:val="000000" w:themeColor="text1"/>
                <w:sz w:val="20"/>
                <w:szCs w:val="20"/>
              </w:rPr>
              <w:t xml:space="preserve"> 11</w:t>
            </w:r>
          </w:p>
        </w:tc>
        <w:tc>
          <w:tcPr>
            <w:tcW w:w="2270" w:type="pct"/>
          </w:tcPr>
          <w:p w14:paraId="2DF2AAB2" w14:textId="5D74888C" w:rsidR="007910AA" w:rsidRDefault="007910AA" w:rsidP="00726F8E">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Reflection 3 DUE Nov 30</w:t>
            </w:r>
          </w:p>
          <w:p w14:paraId="55558521" w14:textId="77777777" w:rsidR="00726F8E" w:rsidRDefault="00726F8E" w:rsidP="00726F8E">
            <w:pPr>
              <w:pStyle w:val="DecimalAligned"/>
              <w:spacing w:after="0" w:line="240" w:lineRule="auto"/>
              <w:rPr>
                <w:rFonts w:ascii="Times New Roman" w:eastAsia="Times New Roman" w:hAnsi="Times New Roman"/>
                <w:b/>
                <w:bCs/>
                <w:color w:val="333333"/>
                <w:sz w:val="20"/>
                <w:szCs w:val="20"/>
                <w:shd w:val="clear" w:color="auto" w:fill="FFFFFF"/>
              </w:rPr>
            </w:pPr>
            <w:r w:rsidRPr="005527E6">
              <w:rPr>
                <w:rFonts w:ascii="Times New Roman" w:eastAsia="Times New Roman" w:hAnsi="Times New Roman"/>
                <w:b/>
                <w:bCs/>
                <w:color w:val="333333"/>
                <w:sz w:val="20"/>
                <w:szCs w:val="20"/>
                <w:shd w:val="clear" w:color="auto" w:fill="FFFFFF"/>
              </w:rPr>
              <w:t xml:space="preserve">Micro Teaching </w:t>
            </w:r>
            <w:r w:rsidR="00527D6D">
              <w:rPr>
                <w:rFonts w:ascii="Times New Roman" w:hAnsi="Times New Roman"/>
                <w:b/>
                <w:bCs/>
                <w:color w:val="000000" w:themeColor="text1"/>
                <w:sz w:val="20"/>
                <w:szCs w:val="20"/>
              </w:rPr>
              <w:t xml:space="preserve">(Part 2) </w:t>
            </w:r>
            <w:r w:rsidRPr="005527E6">
              <w:rPr>
                <w:rFonts w:ascii="Times New Roman" w:eastAsia="Times New Roman" w:hAnsi="Times New Roman"/>
                <w:b/>
                <w:bCs/>
                <w:color w:val="333333"/>
                <w:sz w:val="20"/>
                <w:szCs w:val="20"/>
                <w:shd w:val="clear" w:color="auto" w:fill="FFFFFF"/>
              </w:rPr>
              <w:t>D</w:t>
            </w:r>
            <w:r w:rsidR="00025429" w:rsidRPr="005527E6">
              <w:rPr>
                <w:rFonts w:ascii="Times New Roman" w:eastAsia="Times New Roman" w:hAnsi="Times New Roman"/>
                <w:b/>
                <w:bCs/>
                <w:color w:val="333333"/>
                <w:sz w:val="20"/>
                <w:szCs w:val="20"/>
                <w:shd w:val="clear" w:color="auto" w:fill="FFFFFF"/>
              </w:rPr>
              <w:t>, E</w:t>
            </w:r>
          </w:p>
          <w:p w14:paraId="22C8B62A" w14:textId="4CA96C0C" w:rsidR="00527D6D" w:rsidRPr="00527D6D" w:rsidRDefault="00527D6D" w:rsidP="00726F8E">
            <w:pPr>
              <w:pStyle w:val="DecimalAligned"/>
              <w:spacing w:after="0" w:line="240" w:lineRule="auto"/>
              <w:rPr>
                <w:rFonts w:ascii="Times New Roman" w:hAnsi="Times New Roman"/>
                <w:color w:val="000000" w:themeColor="text1"/>
                <w:sz w:val="20"/>
                <w:szCs w:val="20"/>
              </w:rPr>
            </w:pPr>
            <w:r>
              <w:rPr>
                <w:rFonts w:ascii="Times New Roman" w:hAnsi="Times New Roman"/>
                <w:color w:val="000000" w:themeColor="text1"/>
                <w:sz w:val="20"/>
                <w:szCs w:val="20"/>
              </w:rPr>
              <w:t>Microteaching Part 3 DUE 12/1</w:t>
            </w:r>
          </w:p>
        </w:tc>
      </w:tr>
      <w:tr w:rsidR="00726F8E" w14:paraId="1A6694E5" w14:textId="77777777" w:rsidTr="0001519F">
        <w:trPr>
          <w:cantSplit/>
          <w:trHeight w:val="557"/>
        </w:trPr>
        <w:tc>
          <w:tcPr>
            <w:tcW w:w="5000" w:type="pct"/>
            <w:gridSpan w:val="4"/>
            <w:noWrap/>
          </w:tcPr>
          <w:p w14:paraId="15B3CCE3" w14:textId="77777777" w:rsidR="00726F8E" w:rsidRDefault="00726F8E" w:rsidP="00726F8E">
            <w:pPr>
              <w:pStyle w:val="DecimalAligned"/>
              <w:spacing w:after="0" w:line="240" w:lineRule="auto"/>
              <w:jc w:val="center"/>
              <w:rPr>
                <w:rFonts w:ascii="Times New Roman" w:hAnsi="Times New Roman"/>
                <w:b/>
                <w:bCs/>
                <w:color w:val="000000" w:themeColor="text1"/>
                <w:sz w:val="20"/>
                <w:szCs w:val="20"/>
              </w:rPr>
            </w:pPr>
          </w:p>
          <w:p w14:paraId="0694ED77" w14:textId="43DD23D0" w:rsidR="00726F8E" w:rsidRPr="00704A23" w:rsidRDefault="00726F8E" w:rsidP="00726F8E">
            <w:pPr>
              <w:pStyle w:val="DecimalAligned"/>
              <w:spacing w:after="0" w:line="240" w:lineRule="auto"/>
              <w:jc w:val="center"/>
              <w:rPr>
                <w:rFonts w:ascii="Times New Roman" w:hAnsi="Times New Roman"/>
                <w:b/>
                <w:bCs/>
                <w:color w:val="000000" w:themeColor="text1"/>
                <w:sz w:val="20"/>
                <w:szCs w:val="20"/>
              </w:rPr>
            </w:pPr>
            <w:r>
              <w:rPr>
                <w:rFonts w:ascii="Times New Roman" w:hAnsi="Times New Roman"/>
                <w:b/>
                <w:bCs/>
                <w:color w:val="000000" w:themeColor="text1"/>
                <w:sz w:val="20"/>
                <w:szCs w:val="20"/>
              </w:rPr>
              <w:t>THANKSGIVING BREAK – November 24 – 28 – No Classes</w:t>
            </w:r>
          </w:p>
        </w:tc>
      </w:tr>
      <w:tr w:rsidR="00726F8E" w14:paraId="6DE12D27" w14:textId="77777777" w:rsidTr="00D00A25">
        <w:trPr>
          <w:cantSplit/>
          <w:trHeight w:val="485"/>
        </w:trPr>
        <w:tc>
          <w:tcPr>
            <w:tcW w:w="500" w:type="pct"/>
            <w:noWrap/>
          </w:tcPr>
          <w:p w14:paraId="0D257038" w14:textId="7B6AE143" w:rsidR="00726F8E" w:rsidRPr="00704A23" w:rsidRDefault="00726F8E" w:rsidP="00726F8E">
            <w:pPr>
              <w:rPr>
                <w:b/>
                <w:color w:val="000000" w:themeColor="text1"/>
                <w:sz w:val="20"/>
                <w:szCs w:val="20"/>
              </w:rPr>
            </w:pPr>
            <w:r w:rsidRPr="00704A23">
              <w:rPr>
                <w:b/>
                <w:color w:val="000000" w:themeColor="text1"/>
                <w:sz w:val="20"/>
                <w:szCs w:val="20"/>
              </w:rPr>
              <w:t>15: 12/2</w:t>
            </w:r>
          </w:p>
        </w:tc>
        <w:tc>
          <w:tcPr>
            <w:tcW w:w="1153" w:type="pct"/>
            <w:shd w:val="clear" w:color="auto" w:fill="auto"/>
          </w:tcPr>
          <w:p w14:paraId="1BAD59EF" w14:textId="0D5347EA" w:rsidR="00726F8E" w:rsidRPr="00704A23" w:rsidRDefault="00726F8E" w:rsidP="00726F8E">
            <w:pPr>
              <w:rPr>
                <w:color w:val="000000" w:themeColor="text1"/>
                <w:sz w:val="20"/>
                <w:szCs w:val="20"/>
              </w:rPr>
            </w:pPr>
            <w:r>
              <w:rPr>
                <w:color w:val="000000" w:themeColor="text1"/>
                <w:sz w:val="20"/>
                <w:szCs w:val="20"/>
              </w:rPr>
              <w:t>Course Wrap Up</w:t>
            </w:r>
          </w:p>
        </w:tc>
        <w:tc>
          <w:tcPr>
            <w:tcW w:w="1077" w:type="pct"/>
          </w:tcPr>
          <w:p w14:paraId="645FEDFA" w14:textId="4769574E" w:rsidR="00726F8E" w:rsidRPr="00704A23" w:rsidRDefault="00706867" w:rsidP="00726F8E">
            <w:pPr>
              <w:rPr>
                <w:color w:val="000000" w:themeColor="text1"/>
                <w:sz w:val="20"/>
                <w:szCs w:val="20"/>
              </w:rPr>
            </w:pPr>
            <w:r>
              <w:rPr>
                <w:color w:val="000000" w:themeColor="text1"/>
                <w:sz w:val="20"/>
                <w:szCs w:val="20"/>
              </w:rPr>
              <w:t>TBA</w:t>
            </w:r>
          </w:p>
        </w:tc>
        <w:tc>
          <w:tcPr>
            <w:tcW w:w="2270" w:type="pct"/>
          </w:tcPr>
          <w:p w14:paraId="4F398CF3" w14:textId="13ADEC46" w:rsidR="00726F8E" w:rsidRPr="00704A23" w:rsidRDefault="00726F8E" w:rsidP="00726F8E">
            <w:pPr>
              <w:pStyle w:val="DecimalAligned"/>
              <w:spacing w:after="0" w:line="240" w:lineRule="auto"/>
              <w:rPr>
                <w:rFonts w:ascii="Times New Roman" w:hAnsi="Times New Roman"/>
                <w:b/>
                <w:bCs/>
                <w:color w:val="000000" w:themeColor="text1"/>
                <w:sz w:val="20"/>
                <w:szCs w:val="20"/>
              </w:rPr>
            </w:pPr>
          </w:p>
        </w:tc>
      </w:tr>
      <w:tr w:rsidR="00726F8E" w14:paraId="00889C65" w14:textId="77777777" w:rsidTr="00D00A25">
        <w:trPr>
          <w:cnfStyle w:val="010000000000" w:firstRow="0" w:lastRow="1" w:firstColumn="0" w:lastColumn="0" w:oddVBand="0" w:evenVBand="0" w:oddHBand="0" w:evenHBand="0" w:firstRowFirstColumn="0" w:firstRowLastColumn="0" w:lastRowFirstColumn="0" w:lastRowLastColumn="0"/>
          <w:cantSplit/>
          <w:trHeight w:val="557"/>
        </w:trPr>
        <w:tc>
          <w:tcPr>
            <w:tcW w:w="500" w:type="pct"/>
            <w:shd w:val="clear" w:color="auto" w:fill="auto"/>
            <w:noWrap/>
          </w:tcPr>
          <w:p w14:paraId="728E1A11" w14:textId="77777777" w:rsidR="00726F8E" w:rsidRPr="00704A23" w:rsidRDefault="00726F8E" w:rsidP="00726F8E">
            <w:pPr>
              <w:rPr>
                <w:color w:val="000000" w:themeColor="text1"/>
                <w:sz w:val="20"/>
                <w:szCs w:val="20"/>
              </w:rPr>
            </w:pPr>
          </w:p>
        </w:tc>
        <w:tc>
          <w:tcPr>
            <w:tcW w:w="1153" w:type="pct"/>
            <w:shd w:val="clear" w:color="auto" w:fill="auto"/>
          </w:tcPr>
          <w:p w14:paraId="508AE367" w14:textId="581322D9" w:rsidR="00726F8E" w:rsidRPr="00704A23" w:rsidRDefault="00726F8E" w:rsidP="00726F8E">
            <w:pPr>
              <w:rPr>
                <w:b w:val="0"/>
                <w:bCs w:val="0"/>
                <w:sz w:val="20"/>
                <w:szCs w:val="20"/>
              </w:rPr>
            </w:pPr>
            <w:r w:rsidRPr="00704A23">
              <w:rPr>
                <w:color w:val="000000" w:themeColor="text1"/>
                <w:sz w:val="20"/>
                <w:szCs w:val="20"/>
              </w:rPr>
              <w:t>Final Exam</w:t>
            </w:r>
          </w:p>
        </w:tc>
        <w:tc>
          <w:tcPr>
            <w:tcW w:w="1077" w:type="pct"/>
          </w:tcPr>
          <w:p w14:paraId="7B42CF8A" w14:textId="0A8963D7" w:rsidR="00726F8E" w:rsidRPr="00704A23" w:rsidRDefault="00706867" w:rsidP="00726F8E">
            <w:pPr>
              <w:rPr>
                <w:color w:val="000000" w:themeColor="text1"/>
                <w:sz w:val="20"/>
                <w:szCs w:val="20"/>
              </w:rPr>
            </w:pPr>
            <w:r>
              <w:rPr>
                <w:color w:val="000000" w:themeColor="text1"/>
                <w:sz w:val="20"/>
                <w:szCs w:val="20"/>
              </w:rPr>
              <w:t>TBA</w:t>
            </w:r>
          </w:p>
        </w:tc>
        <w:tc>
          <w:tcPr>
            <w:tcW w:w="2270" w:type="pct"/>
          </w:tcPr>
          <w:p w14:paraId="4D20DB44" w14:textId="2F472853" w:rsidR="00726F8E" w:rsidRPr="00704A23" w:rsidRDefault="00726F8E" w:rsidP="00726F8E">
            <w:pPr>
              <w:pStyle w:val="DecimalAligned"/>
              <w:spacing w:after="0" w:line="240" w:lineRule="auto"/>
              <w:rPr>
                <w:rFonts w:ascii="Times New Roman" w:hAnsi="Times New Roman"/>
                <w:color w:val="000000" w:themeColor="text1"/>
                <w:sz w:val="20"/>
                <w:szCs w:val="20"/>
              </w:rPr>
            </w:pPr>
          </w:p>
        </w:tc>
      </w:tr>
    </w:tbl>
    <w:p w14:paraId="48167866" w14:textId="77777777" w:rsidR="00CC28F4" w:rsidRDefault="004E2216" w:rsidP="004E2216">
      <w:pPr>
        <w:rPr>
          <w:sz w:val="20"/>
          <w:szCs w:val="20"/>
        </w:rPr>
      </w:pPr>
      <w:bookmarkStart w:id="3" w:name="OLE_LINK10"/>
      <w:bookmarkStart w:id="4" w:name="OLE_LINK11"/>
      <w:r w:rsidRPr="00BE0818">
        <w:rPr>
          <w:sz w:val="20"/>
          <w:szCs w:val="20"/>
        </w:rPr>
        <w:t>Classes begin: Aug 1</w:t>
      </w:r>
      <w:r w:rsidR="005A7D8C">
        <w:rPr>
          <w:sz w:val="20"/>
          <w:szCs w:val="20"/>
        </w:rPr>
        <w:t>8</w:t>
      </w:r>
      <w:r w:rsidRPr="00BE0818">
        <w:rPr>
          <w:sz w:val="20"/>
          <w:szCs w:val="20"/>
        </w:rPr>
        <w:t xml:space="preserve"> </w:t>
      </w:r>
      <w:r w:rsidRPr="00BE0818">
        <w:rPr>
          <w:sz w:val="20"/>
          <w:szCs w:val="20"/>
        </w:rPr>
        <w:tab/>
      </w:r>
      <w:r w:rsidRPr="00BE0818">
        <w:rPr>
          <w:sz w:val="20"/>
          <w:szCs w:val="20"/>
        </w:rPr>
        <w:tab/>
        <w:t xml:space="preserve">Labor Day: Sept </w:t>
      </w:r>
      <w:r w:rsidR="005A7D8C">
        <w:rPr>
          <w:sz w:val="20"/>
          <w:szCs w:val="20"/>
        </w:rPr>
        <w:t>1</w:t>
      </w:r>
      <w:r w:rsidRPr="00BE0818">
        <w:rPr>
          <w:sz w:val="20"/>
          <w:szCs w:val="20"/>
        </w:rPr>
        <w:t xml:space="preserve"> </w:t>
      </w:r>
      <w:r w:rsidRPr="00BE0818">
        <w:rPr>
          <w:sz w:val="20"/>
          <w:szCs w:val="20"/>
        </w:rPr>
        <w:tab/>
        <w:t xml:space="preserve">Fall break: Oct </w:t>
      </w:r>
      <w:r w:rsidR="005A7D8C">
        <w:rPr>
          <w:sz w:val="20"/>
          <w:szCs w:val="20"/>
        </w:rPr>
        <w:t>9 - 10</w:t>
      </w:r>
      <w:r w:rsidRPr="00BE0818">
        <w:rPr>
          <w:sz w:val="20"/>
          <w:szCs w:val="20"/>
        </w:rPr>
        <w:tab/>
      </w:r>
      <w:r w:rsidR="00CC28F4">
        <w:rPr>
          <w:sz w:val="20"/>
          <w:szCs w:val="20"/>
        </w:rPr>
        <w:tab/>
      </w:r>
      <w:proofErr w:type="spellStart"/>
      <w:r w:rsidRPr="00BE0818">
        <w:rPr>
          <w:sz w:val="20"/>
          <w:szCs w:val="20"/>
        </w:rPr>
        <w:t>Thanksg</w:t>
      </w:r>
      <w:proofErr w:type="spellEnd"/>
      <w:r w:rsidRPr="00BE0818">
        <w:rPr>
          <w:sz w:val="20"/>
          <w:szCs w:val="20"/>
        </w:rPr>
        <w:t xml:space="preserve"> break: Nov 2</w:t>
      </w:r>
      <w:r w:rsidR="00A502C3">
        <w:rPr>
          <w:sz w:val="20"/>
          <w:szCs w:val="20"/>
        </w:rPr>
        <w:t>4</w:t>
      </w:r>
      <w:r w:rsidRPr="00BE0818">
        <w:rPr>
          <w:sz w:val="20"/>
          <w:szCs w:val="20"/>
        </w:rPr>
        <w:t xml:space="preserve"> – 2</w:t>
      </w:r>
      <w:r w:rsidR="00A502C3">
        <w:rPr>
          <w:sz w:val="20"/>
          <w:szCs w:val="20"/>
        </w:rPr>
        <w:t>8</w:t>
      </w:r>
      <w:r w:rsidRPr="00BE0818">
        <w:rPr>
          <w:sz w:val="20"/>
          <w:szCs w:val="20"/>
        </w:rPr>
        <w:tab/>
      </w:r>
    </w:p>
    <w:p w14:paraId="089018EC" w14:textId="41B1A70A" w:rsidR="007B6B86" w:rsidRPr="00BE0818" w:rsidRDefault="004E2216" w:rsidP="00BE0818">
      <w:pPr>
        <w:rPr>
          <w:sz w:val="20"/>
          <w:szCs w:val="20"/>
        </w:rPr>
      </w:pPr>
      <w:r w:rsidRPr="00BE0818">
        <w:rPr>
          <w:sz w:val="20"/>
          <w:szCs w:val="20"/>
        </w:rPr>
        <w:t xml:space="preserve">Last day of classes: Dec </w:t>
      </w:r>
      <w:r w:rsidR="00A502C3">
        <w:rPr>
          <w:sz w:val="20"/>
          <w:szCs w:val="20"/>
        </w:rPr>
        <w:t>5</w:t>
      </w:r>
      <w:r w:rsidRPr="00BE0818">
        <w:rPr>
          <w:sz w:val="20"/>
          <w:szCs w:val="20"/>
        </w:rPr>
        <w:tab/>
      </w:r>
      <w:r>
        <w:rPr>
          <w:sz w:val="20"/>
          <w:szCs w:val="20"/>
        </w:rPr>
        <w:tab/>
      </w:r>
      <w:r w:rsidR="00CC28F4">
        <w:rPr>
          <w:sz w:val="20"/>
          <w:szCs w:val="20"/>
        </w:rPr>
        <w:t>Study Days: Dec 6-7</w:t>
      </w:r>
      <w:r w:rsidR="00CC28F4">
        <w:rPr>
          <w:sz w:val="20"/>
          <w:szCs w:val="20"/>
        </w:rPr>
        <w:tab/>
      </w:r>
      <w:r w:rsidRPr="00BE0818">
        <w:rPr>
          <w:sz w:val="20"/>
          <w:szCs w:val="20"/>
        </w:rPr>
        <w:t>Final Exam</w:t>
      </w:r>
      <w:r w:rsidR="00CC28F4">
        <w:rPr>
          <w:sz w:val="20"/>
          <w:szCs w:val="20"/>
        </w:rPr>
        <w:t>s</w:t>
      </w:r>
      <w:r w:rsidRPr="00BE0818">
        <w:rPr>
          <w:sz w:val="20"/>
          <w:szCs w:val="20"/>
        </w:rPr>
        <w:t xml:space="preserve">: Dec </w:t>
      </w:r>
      <w:r w:rsidR="007B7236">
        <w:rPr>
          <w:sz w:val="20"/>
          <w:szCs w:val="20"/>
        </w:rPr>
        <w:t>8 - 12</w:t>
      </w:r>
      <w:r>
        <w:rPr>
          <w:sz w:val="20"/>
          <w:szCs w:val="20"/>
        </w:rPr>
        <w:tab/>
      </w:r>
      <w:r>
        <w:rPr>
          <w:sz w:val="20"/>
          <w:szCs w:val="20"/>
        </w:rPr>
        <w:tab/>
        <w:t>Commencement: Dec 1</w:t>
      </w:r>
      <w:r w:rsidR="007B7236">
        <w:rPr>
          <w:sz w:val="20"/>
          <w:szCs w:val="20"/>
        </w:rPr>
        <w:t>3</w:t>
      </w:r>
      <w:bookmarkEnd w:id="3"/>
      <w:bookmarkEnd w:id="4"/>
    </w:p>
    <w:sectPr w:rsidR="007B6B86" w:rsidRPr="00BE0818" w:rsidSect="00102B32">
      <w:footerReference w:type="default" r:id="rId21"/>
      <w:pgSz w:w="12240" w:h="15840"/>
      <w:pgMar w:top="1008" w:right="720"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ECACAB" w14:textId="77777777" w:rsidR="006A0AF5" w:rsidRDefault="006A0AF5" w:rsidP="0032232D">
      <w:r>
        <w:separator/>
      </w:r>
    </w:p>
  </w:endnote>
  <w:endnote w:type="continuationSeparator" w:id="0">
    <w:p w14:paraId="322A2D74" w14:textId="77777777" w:rsidR="006A0AF5" w:rsidRDefault="006A0AF5" w:rsidP="00322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ebdings">
    <w:panose1 w:val="05030102010509060703"/>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B06040202020202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1124" w14:textId="57D71D5A" w:rsidR="00E230F3" w:rsidRDefault="00AA7AAE">
    <w:pPr>
      <w:pStyle w:val="Footer"/>
    </w:pPr>
    <w:r>
      <w:t>Fall 202</w:t>
    </w:r>
    <w:r w:rsidR="00B1252B">
      <w:t>5</w:t>
    </w:r>
    <w:r>
      <w:t xml:space="preserve"> </w:t>
    </w:r>
  </w:p>
  <w:p w14:paraId="5F739A72" w14:textId="77777777" w:rsidR="00D65D98" w:rsidRDefault="00D65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5487B" w14:textId="77777777" w:rsidR="006A0AF5" w:rsidRDefault="006A0AF5" w:rsidP="0032232D">
      <w:r>
        <w:separator/>
      </w:r>
    </w:p>
  </w:footnote>
  <w:footnote w:type="continuationSeparator" w:id="0">
    <w:p w14:paraId="1A61DEC7" w14:textId="77777777" w:rsidR="006A0AF5" w:rsidRDefault="006A0AF5" w:rsidP="003223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8"/>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B3CFD"/>
    <w:multiLevelType w:val="hybridMultilevel"/>
    <w:tmpl w:val="A6DE1CE8"/>
    <w:lvl w:ilvl="0" w:tplc="3A30A5C2">
      <w:start w:val="2"/>
      <w:numFmt w:val="upperLetter"/>
      <w:lvlText w:val="%1."/>
      <w:lvlJc w:val="left"/>
      <w:pPr>
        <w:tabs>
          <w:tab w:val="num" w:pos="1440"/>
        </w:tabs>
        <w:ind w:left="1440" w:hanging="720"/>
      </w:pPr>
      <w:rPr>
        <w:rFonts w:hint="default"/>
      </w:rPr>
    </w:lvl>
    <w:lvl w:ilvl="1" w:tplc="9E8E19FC" w:tentative="1">
      <w:start w:val="1"/>
      <w:numFmt w:val="lowerLetter"/>
      <w:lvlText w:val="%2."/>
      <w:lvlJc w:val="left"/>
      <w:pPr>
        <w:tabs>
          <w:tab w:val="num" w:pos="1800"/>
        </w:tabs>
        <w:ind w:left="1800" w:hanging="360"/>
      </w:pPr>
    </w:lvl>
    <w:lvl w:ilvl="2" w:tplc="5D6E9B86" w:tentative="1">
      <w:start w:val="1"/>
      <w:numFmt w:val="lowerRoman"/>
      <w:lvlText w:val="%3."/>
      <w:lvlJc w:val="right"/>
      <w:pPr>
        <w:tabs>
          <w:tab w:val="num" w:pos="2520"/>
        </w:tabs>
        <w:ind w:left="2520" w:hanging="180"/>
      </w:pPr>
    </w:lvl>
    <w:lvl w:ilvl="3" w:tplc="D8BEA874" w:tentative="1">
      <w:start w:val="1"/>
      <w:numFmt w:val="decimal"/>
      <w:lvlText w:val="%4."/>
      <w:lvlJc w:val="left"/>
      <w:pPr>
        <w:tabs>
          <w:tab w:val="num" w:pos="3240"/>
        </w:tabs>
        <w:ind w:left="3240" w:hanging="360"/>
      </w:pPr>
    </w:lvl>
    <w:lvl w:ilvl="4" w:tplc="15CA49EE" w:tentative="1">
      <w:start w:val="1"/>
      <w:numFmt w:val="lowerLetter"/>
      <w:lvlText w:val="%5."/>
      <w:lvlJc w:val="left"/>
      <w:pPr>
        <w:tabs>
          <w:tab w:val="num" w:pos="3960"/>
        </w:tabs>
        <w:ind w:left="3960" w:hanging="360"/>
      </w:pPr>
    </w:lvl>
    <w:lvl w:ilvl="5" w:tplc="8D1046CC" w:tentative="1">
      <w:start w:val="1"/>
      <w:numFmt w:val="lowerRoman"/>
      <w:lvlText w:val="%6."/>
      <w:lvlJc w:val="right"/>
      <w:pPr>
        <w:tabs>
          <w:tab w:val="num" w:pos="4680"/>
        </w:tabs>
        <w:ind w:left="4680" w:hanging="180"/>
      </w:pPr>
    </w:lvl>
    <w:lvl w:ilvl="6" w:tplc="56543EE8" w:tentative="1">
      <w:start w:val="1"/>
      <w:numFmt w:val="decimal"/>
      <w:lvlText w:val="%7."/>
      <w:lvlJc w:val="left"/>
      <w:pPr>
        <w:tabs>
          <w:tab w:val="num" w:pos="5400"/>
        </w:tabs>
        <w:ind w:left="5400" w:hanging="360"/>
      </w:pPr>
    </w:lvl>
    <w:lvl w:ilvl="7" w:tplc="AFEEB35A" w:tentative="1">
      <w:start w:val="1"/>
      <w:numFmt w:val="lowerLetter"/>
      <w:lvlText w:val="%8."/>
      <w:lvlJc w:val="left"/>
      <w:pPr>
        <w:tabs>
          <w:tab w:val="num" w:pos="6120"/>
        </w:tabs>
        <w:ind w:left="6120" w:hanging="360"/>
      </w:pPr>
    </w:lvl>
    <w:lvl w:ilvl="8" w:tplc="1B40D93E" w:tentative="1">
      <w:start w:val="1"/>
      <w:numFmt w:val="lowerRoman"/>
      <w:lvlText w:val="%9."/>
      <w:lvlJc w:val="right"/>
      <w:pPr>
        <w:tabs>
          <w:tab w:val="num" w:pos="6840"/>
        </w:tabs>
        <w:ind w:left="6840" w:hanging="180"/>
      </w:pPr>
    </w:lvl>
  </w:abstractNum>
  <w:abstractNum w:abstractNumId="3" w15:restartNumberingAfterBreak="0">
    <w:nsid w:val="05DB5BF9"/>
    <w:multiLevelType w:val="hybridMultilevel"/>
    <w:tmpl w:val="41303D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10242E"/>
    <w:multiLevelType w:val="multilevel"/>
    <w:tmpl w:val="52C25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262F54"/>
    <w:multiLevelType w:val="multilevel"/>
    <w:tmpl w:val="C2361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71516B"/>
    <w:multiLevelType w:val="hybridMultilevel"/>
    <w:tmpl w:val="0FE66E0C"/>
    <w:lvl w:ilvl="0" w:tplc="713EEC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710D73"/>
    <w:multiLevelType w:val="hybridMultilevel"/>
    <w:tmpl w:val="4502A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19347E"/>
    <w:multiLevelType w:val="hybridMultilevel"/>
    <w:tmpl w:val="98E89C14"/>
    <w:lvl w:ilvl="0" w:tplc="41220D64">
      <w:start w:val="1"/>
      <w:numFmt w:val="bullet"/>
      <w:lvlText w:val=""/>
      <w:lvlJc w:val="left"/>
      <w:pPr>
        <w:ind w:left="360" w:hanging="360"/>
      </w:pPr>
      <w:rPr>
        <w:rFonts w:ascii="Symbol" w:hAnsi="Symbol"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F851357"/>
    <w:multiLevelType w:val="hybridMultilevel"/>
    <w:tmpl w:val="6860A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0A244DE"/>
    <w:multiLevelType w:val="hybridMultilevel"/>
    <w:tmpl w:val="77BE2B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1D4472"/>
    <w:multiLevelType w:val="hybridMultilevel"/>
    <w:tmpl w:val="E1CAACF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97731E"/>
    <w:multiLevelType w:val="hybridMultilevel"/>
    <w:tmpl w:val="977E521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F6936DE"/>
    <w:multiLevelType w:val="multilevel"/>
    <w:tmpl w:val="52887C22"/>
    <w:lvl w:ilvl="0">
      <w:start w:val="1"/>
      <w:numFmt w:val="decimal"/>
      <w:lvlText w:val="%1."/>
      <w:lvlJc w:val="left"/>
      <w:pPr>
        <w:tabs>
          <w:tab w:val="left" w:pos="1260"/>
        </w:tabs>
        <w:ind w:left="785" w:hanging="785"/>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2.%3.%4.%5."/>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2.%3.%4.%5.%6."/>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2.%3.%4.%5.%6.%7."/>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2.%3.%4.%5.%6.%7.%8."/>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2.%3.%4.%5.%6.%7.%8.%9."/>
      <w:lvlJc w:val="left"/>
      <w:pPr>
        <w:tabs>
          <w:tab w:val="left" w:pos="720"/>
          <w:tab w:val="left" w:pos="1260"/>
        </w:tabs>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FD0361D"/>
    <w:multiLevelType w:val="hybridMultilevel"/>
    <w:tmpl w:val="B456E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1C06A00"/>
    <w:multiLevelType w:val="multilevel"/>
    <w:tmpl w:val="A7F28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5BE11AA"/>
    <w:multiLevelType w:val="hybridMultilevel"/>
    <w:tmpl w:val="94A4EBF0"/>
    <w:lvl w:ilvl="0" w:tplc="04090013">
      <w:start w:val="1"/>
      <w:numFmt w:val="upp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7B16CF9"/>
    <w:multiLevelType w:val="hybridMultilevel"/>
    <w:tmpl w:val="27CAD16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8772331"/>
    <w:multiLevelType w:val="hybridMultilevel"/>
    <w:tmpl w:val="803A9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B841D49"/>
    <w:multiLevelType w:val="hybridMultilevel"/>
    <w:tmpl w:val="D70ECCBC"/>
    <w:lvl w:ilvl="0" w:tplc="BFDAA5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E6524A4"/>
    <w:multiLevelType w:val="hybridMultilevel"/>
    <w:tmpl w:val="4C5CF122"/>
    <w:lvl w:ilvl="0" w:tplc="769219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072362E"/>
    <w:multiLevelType w:val="hybridMultilevel"/>
    <w:tmpl w:val="896EA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736438"/>
    <w:multiLevelType w:val="hybridMultilevel"/>
    <w:tmpl w:val="08D2AA6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BB97963"/>
    <w:multiLevelType w:val="multilevel"/>
    <w:tmpl w:val="3D8A3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FB71938"/>
    <w:multiLevelType w:val="multilevel"/>
    <w:tmpl w:val="5BA2C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2351DC"/>
    <w:multiLevelType w:val="hybridMultilevel"/>
    <w:tmpl w:val="599409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C7306"/>
    <w:multiLevelType w:val="hybridMultilevel"/>
    <w:tmpl w:val="6C684DC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815129F"/>
    <w:multiLevelType w:val="hybridMultilevel"/>
    <w:tmpl w:val="33767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49127991"/>
    <w:multiLevelType w:val="hybridMultilevel"/>
    <w:tmpl w:val="19D667BC"/>
    <w:lvl w:ilvl="0" w:tplc="1E6A2530">
      <w:start w:val="1"/>
      <w:numFmt w:val="decimal"/>
      <w:lvlText w:val="%1."/>
      <w:lvlJc w:val="left"/>
      <w:pPr>
        <w:ind w:left="1620" w:hanging="900"/>
      </w:pPr>
      <w:rPr>
        <w:rFonts w:ascii="Times New Roman" w:eastAsia="Times New Roman" w:hAnsi="Times New Roman" w:cs="Times New Roman"/>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4DF16600"/>
    <w:multiLevelType w:val="hybridMultilevel"/>
    <w:tmpl w:val="B810BC40"/>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4A469BF"/>
    <w:multiLevelType w:val="hybridMultilevel"/>
    <w:tmpl w:val="32E28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802522"/>
    <w:multiLevelType w:val="multilevel"/>
    <w:tmpl w:val="98DC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ADC7818"/>
    <w:multiLevelType w:val="hybridMultilevel"/>
    <w:tmpl w:val="D56C1A3A"/>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017CA5"/>
    <w:multiLevelType w:val="multilevel"/>
    <w:tmpl w:val="3AC62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847582"/>
    <w:multiLevelType w:val="hybridMultilevel"/>
    <w:tmpl w:val="8332B5D0"/>
    <w:lvl w:ilvl="0" w:tplc="D6CCE018">
      <w:numFmt w:val="bullet"/>
      <w:lvlText w:val=""/>
      <w:lvlJc w:val="left"/>
      <w:pPr>
        <w:ind w:left="720" w:hanging="360"/>
      </w:pPr>
      <w:rPr>
        <w:rFonts w:ascii="Webdings" w:eastAsia="Times New Roman" w:hAnsi="Web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9B4912"/>
    <w:multiLevelType w:val="hybridMultilevel"/>
    <w:tmpl w:val="0598127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7BA11AC"/>
    <w:multiLevelType w:val="multilevel"/>
    <w:tmpl w:val="32D6B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8A71AC4"/>
    <w:multiLevelType w:val="hybridMultilevel"/>
    <w:tmpl w:val="FDF8C42E"/>
    <w:lvl w:ilvl="0" w:tplc="E3C814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BD353E6"/>
    <w:multiLevelType w:val="hybridMultilevel"/>
    <w:tmpl w:val="ED6CF9C6"/>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CB23EC4"/>
    <w:multiLevelType w:val="hybridMultilevel"/>
    <w:tmpl w:val="EE34FDF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737B18"/>
    <w:multiLevelType w:val="hybridMultilevel"/>
    <w:tmpl w:val="1794EA22"/>
    <w:lvl w:ilvl="0" w:tplc="A2DED09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42" w15:restartNumberingAfterBreak="0">
    <w:nsid w:val="6FF6076D"/>
    <w:multiLevelType w:val="hybridMultilevel"/>
    <w:tmpl w:val="174C1D3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1D96091"/>
    <w:multiLevelType w:val="hybridMultilevel"/>
    <w:tmpl w:val="DDEA0E3E"/>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3B37215"/>
    <w:multiLevelType w:val="hybridMultilevel"/>
    <w:tmpl w:val="BD3C5272"/>
    <w:lvl w:ilvl="0" w:tplc="24CAD636">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73FC5FC5"/>
    <w:multiLevelType w:val="hybridMultilevel"/>
    <w:tmpl w:val="110C4B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8051F76"/>
    <w:multiLevelType w:val="hybridMultilevel"/>
    <w:tmpl w:val="B1F0E7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8D4361D"/>
    <w:multiLevelType w:val="multilevel"/>
    <w:tmpl w:val="4C48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B4D03FB"/>
    <w:multiLevelType w:val="multilevel"/>
    <w:tmpl w:val="EA7A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4837947">
    <w:abstractNumId w:val="18"/>
  </w:num>
  <w:num w:numId="2" w16cid:durableId="85542108">
    <w:abstractNumId w:val="7"/>
  </w:num>
  <w:num w:numId="3" w16cid:durableId="1838496041">
    <w:abstractNumId w:val="6"/>
  </w:num>
  <w:num w:numId="4" w16cid:durableId="21789093">
    <w:abstractNumId w:val="27"/>
  </w:num>
  <w:num w:numId="5" w16cid:durableId="2070616459">
    <w:abstractNumId w:val="22"/>
  </w:num>
  <w:num w:numId="6" w16cid:durableId="355428940">
    <w:abstractNumId w:val="25"/>
  </w:num>
  <w:num w:numId="7" w16cid:durableId="2010517278">
    <w:abstractNumId w:val="34"/>
  </w:num>
  <w:num w:numId="8" w16cid:durableId="1500927306">
    <w:abstractNumId w:val="42"/>
  </w:num>
  <w:num w:numId="9" w16cid:durableId="1803423979">
    <w:abstractNumId w:val="10"/>
  </w:num>
  <w:num w:numId="10" w16cid:durableId="2039814099">
    <w:abstractNumId w:val="14"/>
  </w:num>
  <w:num w:numId="11" w16cid:durableId="55865009">
    <w:abstractNumId w:val="46"/>
  </w:num>
  <w:num w:numId="12" w16cid:durableId="1204362112">
    <w:abstractNumId w:val="41"/>
  </w:num>
  <w:num w:numId="13" w16cid:durableId="916668872">
    <w:abstractNumId w:val="29"/>
  </w:num>
  <w:num w:numId="14" w16cid:durableId="805969804">
    <w:abstractNumId w:val="40"/>
  </w:num>
  <w:num w:numId="15" w16cid:durableId="336464466">
    <w:abstractNumId w:val="8"/>
  </w:num>
  <w:num w:numId="16" w16cid:durableId="494997248">
    <w:abstractNumId w:val="32"/>
  </w:num>
  <w:num w:numId="17" w16cid:durableId="1848128604">
    <w:abstractNumId w:val="17"/>
  </w:num>
  <w:num w:numId="18" w16cid:durableId="264382471">
    <w:abstractNumId w:val="12"/>
  </w:num>
  <w:num w:numId="19" w16cid:durableId="796292443">
    <w:abstractNumId w:val="35"/>
  </w:num>
  <w:num w:numId="20" w16cid:durableId="1434663182">
    <w:abstractNumId w:val="44"/>
  </w:num>
  <w:num w:numId="21" w16cid:durableId="1958871552">
    <w:abstractNumId w:val="26"/>
  </w:num>
  <w:num w:numId="22" w16cid:durableId="1416321848">
    <w:abstractNumId w:val="38"/>
  </w:num>
  <w:num w:numId="23" w16cid:durableId="2054881916">
    <w:abstractNumId w:val="43"/>
  </w:num>
  <w:num w:numId="24" w16cid:durableId="1434519435">
    <w:abstractNumId w:val="48"/>
  </w:num>
  <w:num w:numId="25" w16cid:durableId="298607927">
    <w:abstractNumId w:val="47"/>
  </w:num>
  <w:num w:numId="26" w16cid:durableId="1637293606">
    <w:abstractNumId w:val="36"/>
  </w:num>
  <w:num w:numId="27" w16cid:durableId="482232659">
    <w:abstractNumId w:val="23"/>
  </w:num>
  <w:num w:numId="28" w16cid:durableId="1107578274">
    <w:abstractNumId w:val="5"/>
  </w:num>
  <w:num w:numId="29" w16cid:durableId="2030445976">
    <w:abstractNumId w:val="31"/>
  </w:num>
  <w:num w:numId="30" w16cid:durableId="1881628384">
    <w:abstractNumId w:val="33"/>
  </w:num>
  <w:num w:numId="31" w16cid:durableId="1185554231">
    <w:abstractNumId w:val="4"/>
  </w:num>
  <w:num w:numId="32" w16cid:durableId="118492699">
    <w:abstractNumId w:val="24"/>
  </w:num>
  <w:num w:numId="33" w16cid:durableId="332874535">
    <w:abstractNumId w:val="15"/>
  </w:num>
  <w:num w:numId="34" w16cid:durableId="1188788996">
    <w:abstractNumId w:val="9"/>
  </w:num>
  <w:num w:numId="35" w16cid:durableId="1525708446">
    <w:abstractNumId w:val="0"/>
  </w:num>
  <w:num w:numId="36" w16cid:durableId="1509441598">
    <w:abstractNumId w:val="1"/>
  </w:num>
  <w:num w:numId="37" w16cid:durableId="749274734">
    <w:abstractNumId w:val="30"/>
  </w:num>
  <w:num w:numId="38" w16cid:durableId="2005621123">
    <w:abstractNumId w:val="20"/>
  </w:num>
  <w:num w:numId="39" w16cid:durableId="2058162250">
    <w:abstractNumId w:val="37"/>
  </w:num>
  <w:num w:numId="40" w16cid:durableId="1205677542">
    <w:abstractNumId w:val="3"/>
  </w:num>
  <w:num w:numId="41" w16cid:durableId="1273629413">
    <w:abstractNumId w:val="45"/>
  </w:num>
  <w:num w:numId="42" w16cid:durableId="427697844">
    <w:abstractNumId w:val="2"/>
  </w:num>
  <w:num w:numId="43" w16cid:durableId="645205726">
    <w:abstractNumId w:val="21"/>
  </w:num>
  <w:num w:numId="44" w16cid:durableId="61031558">
    <w:abstractNumId w:val="39"/>
  </w:num>
  <w:num w:numId="45" w16cid:durableId="762065903">
    <w:abstractNumId w:val="28"/>
  </w:num>
  <w:num w:numId="46" w16cid:durableId="1086148207">
    <w:abstractNumId w:val="11"/>
  </w:num>
  <w:num w:numId="47" w16cid:durableId="239411749">
    <w:abstractNumId w:val="16"/>
  </w:num>
  <w:num w:numId="48" w16cid:durableId="1689133580">
    <w:abstractNumId w:val="13"/>
  </w:num>
  <w:num w:numId="49" w16cid:durableId="920795878">
    <w:abstractNumId w:val="11"/>
  </w:num>
  <w:num w:numId="50" w16cid:durableId="24989301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1"/>
  <w:embedSystemFonts/>
  <w:hideSpellingErrors/>
  <w:hideGrammaticalError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1CD"/>
    <w:rsid w:val="00007E0B"/>
    <w:rsid w:val="00007ED8"/>
    <w:rsid w:val="000100F5"/>
    <w:rsid w:val="000141A7"/>
    <w:rsid w:val="0001519F"/>
    <w:rsid w:val="00016507"/>
    <w:rsid w:val="00016DAF"/>
    <w:rsid w:val="0002042B"/>
    <w:rsid w:val="0002205B"/>
    <w:rsid w:val="0002307D"/>
    <w:rsid w:val="000233D4"/>
    <w:rsid w:val="00024631"/>
    <w:rsid w:val="000249EB"/>
    <w:rsid w:val="00025429"/>
    <w:rsid w:val="00025777"/>
    <w:rsid w:val="000267D0"/>
    <w:rsid w:val="00026B40"/>
    <w:rsid w:val="000336F1"/>
    <w:rsid w:val="000366E3"/>
    <w:rsid w:val="000378A6"/>
    <w:rsid w:val="00037E3F"/>
    <w:rsid w:val="00037EB7"/>
    <w:rsid w:val="00037EED"/>
    <w:rsid w:val="000402F1"/>
    <w:rsid w:val="00040B98"/>
    <w:rsid w:val="0004721D"/>
    <w:rsid w:val="00052FA3"/>
    <w:rsid w:val="000550B3"/>
    <w:rsid w:val="00055D9C"/>
    <w:rsid w:val="0005737B"/>
    <w:rsid w:val="0006053D"/>
    <w:rsid w:val="00063F17"/>
    <w:rsid w:val="000658A0"/>
    <w:rsid w:val="000678A2"/>
    <w:rsid w:val="00070832"/>
    <w:rsid w:val="000709A4"/>
    <w:rsid w:val="00072629"/>
    <w:rsid w:val="00073137"/>
    <w:rsid w:val="00073718"/>
    <w:rsid w:val="000739C8"/>
    <w:rsid w:val="00073BDF"/>
    <w:rsid w:val="000740A9"/>
    <w:rsid w:val="00076DD3"/>
    <w:rsid w:val="00077215"/>
    <w:rsid w:val="000774CA"/>
    <w:rsid w:val="00077547"/>
    <w:rsid w:val="00082C39"/>
    <w:rsid w:val="00082F04"/>
    <w:rsid w:val="0009325B"/>
    <w:rsid w:val="000942A5"/>
    <w:rsid w:val="000943B4"/>
    <w:rsid w:val="000945BD"/>
    <w:rsid w:val="00095147"/>
    <w:rsid w:val="000970EB"/>
    <w:rsid w:val="00097A66"/>
    <w:rsid w:val="000A0C78"/>
    <w:rsid w:val="000A20A1"/>
    <w:rsid w:val="000A4759"/>
    <w:rsid w:val="000A6739"/>
    <w:rsid w:val="000A6C2E"/>
    <w:rsid w:val="000A6DA5"/>
    <w:rsid w:val="000A7639"/>
    <w:rsid w:val="000A7A98"/>
    <w:rsid w:val="000B1F6F"/>
    <w:rsid w:val="000B2D75"/>
    <w:rsid w:val="000B31CD"/>
    <w:rsid w:val="000C176F"/>
    <w:rsid w:val="000C1A61"/>
    <w:rsid w:val="000C3A7C"/>
    <w:rsid w:val="000C423A"/>
    <w:rsid w:val="000C6C94"/>
    <w:rsid w:val="000D16C6"/>
    <w:rsid w:val="000D1F10"/>
    <w:rsid w:val="000D2AC2"/>
    <w:rsid w:val="000D3715"/>
    <w:rsid w:val="000D5724"/>
    <w:rsid w:val="000D6C15"/>
    <w:rsid w:val="000D7495"/>
    <w:rsid w:val="000D7BDF"/>
    <w:rsid w:val="000E2DA2"/>
    <w:rsid w:val="000E4703"/>
    <w:rsid w:val="000E64F5"/>
    <w:rsid w:val="000E7197"/>
    <w:rsid w:val="000E7DBA"/>
    <w:rsid w:val="000F15F9"/>
    <w:rsid w:val="000F29F6"/>
    <w:rsid w:val="000F2B73"/>
    <w:rsid w:val="000F7071"/>
    <w:rsid w:val="00102505"/>
    <w:rsid w:val="00102B32"/>
    <w:rsid w:val="00103DE1"/>
    <w:rsid w:val="00104010"/>
    <w:rsid w:val="001064E4"/>
    <w:rsid w:val="001113B3"/>
    <w:rsid w:val="00112971"/>
    <w:rsid w:val="00112E08"/>
    <w:rsid w:val="0011404C"/>
    <w:rsid w:val="00115791"/>
    <w:rsid w:val="00115FC4"/>
    <w:rsid w:val="001208EE"/>
    <w:rsid w:val="00124172"/>
    <w:rsid w:val="0013124F"/>
    <w:rsid w:val="001361EF"/>
    <w:rsid w:val="00136B26"/>
    <w:rsid w:val="00137631"/>
    <w:rsid w:val="00143E7B"/>
    <w:rsid w:val="00144BC3"/>
    <w:rsid w:val="00146FF0"/>
    <w:rsid w:val="00147DB2"/>
    <w:rsid w:val="00150334"/>
    <w:rsid w:val="00152143"/>
    <w:rsid w:val="0015400F"/>
    <w:rsid w:val="00154041"/>
    <w:rsid w:val="001555CE"/>
    <w:rsid w:val="00157E0A"/>
    <w:rsid w:val="00167285"/>
    <w:rsid w:val="001678DE"/>
    <w:rsid w:val="001718CF"/>
    <w:rsid w:val="001745B9"/>
    <w:rsid w:val="0017518D"/>
    <w:rsid w:val="0017618A"/>
    <w:rsid w:val="00183448"/>
    <w:rsid w:val="001838DA"/>
    <w:rsid w:val="00186A0B"/>
    <w:rsid w:val="001904E0"/>
    <w:rsid w:val="0019073F"/>
    <w:rsid w:val="00190FCA"/>
    <w:rsid w:val="0019415C"/>
    <w:rsid w:val="00197387"/>
    <w:rsid w:val="001A1532"/>
    <w:rsid w:val="001A1CB8"/>
    <w:rsid w:val="001A2CA1"/>
    <w:rsid w:val="001A4123"/>
    <w:rsid w:val="001A6315"/>
    <w:rsid w:val="001A6A3F"/>
    <w:rsid w:val="001A7AA1"/>
    <w:rsid w:val="001B05F6"/>
    <w:rsid w:val="001B1E05"/>
    <w:rsid w:val="001B27BB"/>
    <w:rsid w:val="001B3074"/>
    <w:rsid w:val="001B33CC"/>
    <w:rsid w:val="001B4AAE"/>
    <w:rsid w:val="001B4CB8"/>
    <w:rsid w:val="001B616E"/>
    <w:rsid w:val="001B76B4"/>
    <w:rsid w:val="001C0CF2"/>
    <w:rsid w:val="001C0D2C"/>
    <w:rsid w:val="001C0D65"/>
    <w:rsid w:val="001C21EC"/>
    <w:rsid w:val="001C2C76"/>
    <w:rsid w:val="001C438C"/>
    <w:rsid w:val="001C5F51"/>
    <w:rsid w:val="001C63AF"/>
    <w:rsid w:val="001C76D3"/>
    <w:rsid w:val="001C7819"/>
    <w:rsid w:val="001D3446"/>
    <w:rsid w:val="001D35C8"/>
    <w:rsid w:val="001D5F77"/>
    <w:rsid w:val="001D72B6"/>
    <w:rsid w:val="001D7C6B"/>
    <w:rsid w:val="001E4246"/>
    <w:rsid w:val="001F3E37"/>
    <w:rsid w:val="00202F2C"/>
    <w:rsid w:val="002033E6"/>
    <w:rsid w:val="00205C00"/>
    <w:rsid w:val="0021463F"/>
    <w:rsid w:val="002157FD"/>
    <w:rsid w:val="00215962"/>
    <w:rsid w:val="0021614A"/>
    <w:rsid w:val="00217031"/>
    <w:rsid w:val="00217891"/>
    <w:rsid w:val="00220169"/>
    <w:rsid w:val="00221B7A"/>
    <w:rsid w:val="002223BA"/>
    <w:rsid w:val="00222BE8"/>
    <w:rsid w:val="00223B25"/>
    <w:rsid w:val="00224572"/>
    <w:rsid w:val="00224A9A"/>
    <w:rsid w:val="00226974"/>
    <w:rsid w:val="00226E68"/>
    <w:rsid w:val="00230F73"/>
    <w:rsid w:val="002332E1"/>
    <w:rsid w:val="00234483"/>
    <w:rsid w:val="00236316"/>
    <w:rsid w:val="002412F3"/>
    <w:rsid w:val="00243774"/>
    <w:rsid w:val="00243FEF"/>
    <w:rsid w:val="00244067"/>
    <w:rsid w:val="00244102"/>
    <w:rsid w:val="002445CD"/>
    <w:rsid w:val="002450BF"/>
    <w:rsid w:val="00250EAC"/>
    <w:rsid w:val="002571B5"/>
    <w:rsid w:val="00260B37"/>
    <w:rsid w:val="002610D4"/>
    <w:rsid w:val="00264853"/>
    <w:rsid w:val="0026755E"/>
    <w:rsid w:val="0026765B"/>
    <w:rsid w:val="002676E6"/>
    <w:rsid w:val="002711CC"/>
    <w:rsid w:val="00272030"/>
    <w:rsid w:val="002750E1"/>
    <w:rsid w:val="002828CB"/>
    <w:rsid w:val="00283A38"/>
    <w:rsid w:val="002857CC"/>
    <w:rsid w:val="00286881"/>
    <w:rsid w:val="00287A91"/>
    <w:rsid w:val="00293307"/>
    <w:rsid w:val="00293C0C"/>
    <w:rsid w:val="00295BC4"/>
    <w:rsid w:val="002A0A4E"/>
    <w:rsid w:val="002A1EC1"/>
    <w:rsid w:val="002A3083"/>
    <w:rsid w:val="002A357E"/>
    <w:rsid w:val="002A3C7E"/>
    <w:rsid w:val="002A3F43"/>
    <w:rsid w:val="002A5793"/>
    <w:rsid w:val="002A7823"/>
    <w:rsid w:val="002B2CA6"/>
    <w:rsid w:val="002B4DA7"/>
    <w:rsid w:val="002B4EC6"/>
    <w:rsid w:val="002B512B"/>
    <w:rsid w:val="002C0927"/>
    <w:rsid w:val="002C16DA"/>
    <w:rsid w:val="002C231A"/>
    <w:rsid w:val="002C3929"/>
    <w:rsid w:val="002D2A7A"/>
    <w:rsid w:val="002D3F2D"/>
    <w:rsid w:val="002D53C6"/>
    <w:rsid w:val="002E3580"/>
    <w:rsid w:val="002E359E"/>
    <w:rsid w:val="002E7C10"/>
    <w:rsid w:val="002F1BE6"/>
    <w:rsid w:val="002F2011"/>
    <w:rsid w:val="002F3283"/>
    <w:rsid w:val="002F330A"/>
    <w:rsid w:val="002F4898"/>
    <w:rsid w:val="002F5589"/>
    <w:rsid w:val="002F626A"/>
    <w:rsid w:val="002F7D6B"/>
    <w:rsid w:val="00302704"/>
    <w:rsid w:val="003057B6"/>
    <w:rsid w:val="00307D00"/>
    <w:rsid w:val="0031298B"/>
    <w:rsid w:val="003131BC"/>
    <w:rsid w:val="0031379D"/>
    <w:rsid w:val="00314D19"/>
    <w:rsid w:val="00314DD5"/>
    <w:rsid w:val="003158CC"/>
    <w:rsid w:val="00317853"/>
    <w:rsid w:val="0032232D"/>
    <w:rsid w:val="00322582"/>
    <w:rsid w:val="00325AD5"/>
    <w:rsid w:val="0032667C"/>
    <w:rsid w:val="00330530"/>
    <w:rsid w:val="003322D8"/>
    <w:rsid w:val="00332BB4"/>
    <w:rsid w:val="00333E63"/>
    <w:rsid w:val="00334B92"/>
    <w:rsid w:val="00337061"/>
    <w:rsid w:val="00337337"/>
    <w:rsid w:val="0034289E"/>
    <w:rsid w:val="00342D26"/>
    <w:rsid w:val="00342E54"/>
    <w:rsid w:val="00344B27"/>
    <w:rsid w:val="00344E95"/>
    <w:rsid w:val="00346D56"/>
    <w:rsid w:val="00350D70"/>
    <w:rsid w:val="00351A5C"/>
    <w:rsid w:val="0035229B"/>
    <w:rsid w:val="00352363"/>
    <w:rsid w:val="00353CA1"/>
    <w:rsid w:val="00356390"/>
    <w:rsid w:val="0035654A"/>
    <w:rsid w:val="003612E1"/>
    <w:rsid w:val="00363349"/>
    <w:rsid w:val="00363E4D"/>
    <w:rsid w:val="00364118"/>
    <w:rsid w:val="003642A0"/>
    <w:rsid w:val="00364712"/>
    <w:rsid w:val="00365FBA"/>
    <w:rsid w:val="00367279"/>
    <w:rsid w:val="003715BE"/>
    <w:rsid w:val="00372CF4"/>
    <w:rsid w:val="00373B5C"/>
    <w:rsid w:val="00373B9B"/>
    <w:rsid w:val="00375069"/>
    <w:rsid w:val="00376621"/>
    <w:rsid w:val="00380A98"/>
    <w:rsid w:val="003810CD"/>
    <w:rsid w:val="00382E63"/>
    <w:rsid w:val="00386F08"/>
    <w:rsid w:val="00387AC4"/>
    <w:rsid w:val="0039058D"/>
    <w:rsid w:val="00390A73"/>
    <w:rsid w:val="00390FC7"/>
    <w:rsid w:val="003913F6"/>
    <w:rsid w:val="00391FAF"/>
    <w:rsid w:val="00392750"/>
    <w:rsid w:val="00393DCB"/>
    <w:rsid w:val="00394A30"/>
    <w:rsid w:val="00394CAB"/>
    <w:rsid w:val="00395AF8"/>
    <w:rsid w:val="0039742F"/>
    <w:rsid w:val="003975DB"/>
    <w:rsid w:val="003A098D"/>
    <w:rsid w:val="003A48E7"/>
    <w:rsid w:val="003A5176"/>
    <w:rsid w:val="003A5A49"/>
    <w:rsid w:val="003A5AF9"/>
    <w:rsid w:val="003B125E"/>
    <w:rsid w:val="003B1E8B"/>
    <w:rsid w:val="003B2126"/>
    <w:rsid w:val="003B63A7"/>
    <w:rsid w:val="003C398C"/>
    <w:rsid w:val="003C39C1"/>
    <w:rsid w:val="003C3A0E"/>
    <w:rsid w:val="003C4824"/>
    <w:rsid w:val="003C60EF"/>
    <w:rsid w:val="003D0921"/>
    <w:rsid w:val="003D2353"/>
    <w:rsid w:val="003D24D8"/>
    <w:rsid w:val="003D3349"/>
    <w:rsid w:val="003D7D36"/>
    <w:rsid w:val="003E1E9E"/>
    <w:rsid w:val="003E30E3"/>
    <w:rsid w:val="003E7C94"/>
    <w:rsid w:val="003F5C79"/>
    <w:rsid w:val="003F5D87"/>
    <w:rsid w:val="003F702A"/>
    <w:rsid w:val="003F708C"/>
    <w:rsid w:val="003F7A55"/>
    <w:rsid w:val="003F7FF1"/>
    <w:rsid w:val="00400B4B"/>
    <w:rsid w:val="00400EFC"/>
    <w:rsid w:val="00403E18"/>
    <w:rsid w:val="00411302"/>
    <w:rsid w:val="00412E0E"/>
    <w:rsid w:val="00420844"/>
    <w:rsid w:val="00421D67"/>
    <w:rsid w:val="00422976"/>
    <w:rsid w:val="004302D1"/>
    <w:rsid w:val="00432B29"/>
    <w:rsid w:val="0043474D"/>
    <w:rsid w:val="00437E7F"/>
    <w:rsid w:val="004444AE"/>
    <w:rsid w:val="00446135"/>
    <w:rsid w:val="004470E7"/>
    <w:rsid w:val="00451497"/>
    <w:rsid w:val="0045178E"/>
    <w:rsid w:val="004522CA"/>
    <w:rsid w:val="0045762C"/>
    <w:rsid w:val="0046002C"/>
    <w:rsid w:val="00462496"/>
    <w:rsid w:val="0046276F"/>
    <w:rsid w:val="00465FE9"/>
    <w:rsid w:val="00470CC2"/>
    <w:rsid w:val="00473998"/>
    <w:rsid w:val="00473F9D"/>
    <w:rsid w:val="00482F88"/>
    <w:rsid w:val="004832E0"/>
    <w:rsid w:val="00483F82"/>
    <w:rsid w:val="00493B13"/>
    <w:rsid w:val="004950C3"/>
    <w:rsid w:val="00496D0E"/>
    <w:rsid w:val="00496D6C"/>
    <w:rsid w:val="00497DB0"/>
    <w:rsid w:val="004A089C"/>
    <w:rsid w:val="004A1E63"/>
    <w:rsid w:val="004A4940"/>
    <w:rsid w:val="004A50D4"/>
    <w:rsid w:val="004B0998"/>
    <w:rsid w:val="004B2A34"/>
    <w:rsid w:val="004B3F8C"/>
    <w:rsid w:val="004C18AA"/>
    <w:rsid w:val="004C274A"/>
    <w:rsid w:val="004D231A"/>
    <w:rsid w:val="004D3368"/>
    <w:rsid w:val="004D3A72"/>
    <w:rsid w:val="004D7618"/>
    <w:rsid w:val="004E2216"/>
    <w:rsid w:val="004E29C2"/>
    <w:rsid w:val="004E5C25"/>
    <w:rsid w:val="004E66E6"/>
    <w:rsid w:val="004E674B"/>
    <w:rsid w:val="004F0AF7"/>
    <w:rsid w:val="004F1ED2"/>
    <w:rsid w:val="004F2AF6"/>
    <w:rsid w:val="004F2D10"/>
    <w:rsid w:val="004F3724"/>
    <w:rsid w:val="004F5884"/>
    <w:rsid w:val="004F5963"/>
    <w:rsid w:val="00500819"/>
    <w:rsid w:val="0050542A"/>
    <w:rsid w:val="005056F5"/>
    <w:rsid w:val="00507B25"/>
    <w:rsid w:val="0051036F"/>
    <w:rsid w:val="00512043"/>
    <w:rsid w:val="00512FB8"/>
    <w:rsid w:val="00513890"/>
    <w:rsid w:val="0051748B"/>
    <w:rsid w:val="0052209F"/>
    <w:rsid w:val="005226E4"/>
    <w:rsid w:val="005227CC"/>
    <w:rsid w:val="00523B45"/>
    <w:rsid w:val="005248CC"/>
    <w:rsid w:val="00525E5F"/>
    <w:rsid w:val="005273AA"/>
    <w:rsid w:val="00527882"/>
    <w:rsid w:val="00527D6D"/>
    <w:rsid w:val="00532458"/>
    <w:rsid w:val="00532D67"/>
    <w:rsid w:val="00534FD9"/>
    <w:rsid w:val="005351B5"/>
    <w:rsid w:val="005361E6"/>
    <w:rsid w:val="00541D9F"/>
    <w:rsid w:val="00544D13"/>
    <w:rsid w:val="00545DB4"/>
    <w:rsid w:val="00546A4D"/>
    <w:rsid w:val="0054721A"/>
    <w:rsid w:val="005505E5"/>
    <w:rsid w:val="00551DA2"/>
    <w:rsid w:val="005527E6"/>
    <w:rsid w:val="005605EE"/>
    <w:rsid w:val="0056356C"/>
    <w:rsid w:val="0056453E"/>
    <w:rsid w:val="005652B3"/>
    <w:rsid w:val="00565B70"/>
    <w:rsid w:val="00566713"/>
    <w:rsid w:val="00567ABD"/>
    <w:rsid w:val="00571FD2"/>
    <w:rsid w:val="005729B8"/>
    <w:rsid w:val="00573961"/>
    <w:rsid w:val="0057471C"/>
    <w:rsid w:val="005766AE"/>
    <w:rsid w:val="00581BB5"/>
    <w:rsid w:val="0058479C"/>
    <w:rsid w:val="00590A9A"/>
    <w:rsid w:val="00591090"/>
    <w:rsid w:val="005928DB"/>
    <w:rsid w:val="005932A7"/>
    <w:rsid w:val="005957AC"/>
    <w:rsid w:val="00596CE5"/>
    <w:rsid w:val="005A66E5"/>
    <w:rsid w:val="005A7233"/>
    <w:rsid w:val="005A7D8C"/>
    <w:rsid w:val="005B12EB"/>
    <w:rsid w:val="005B205A"/>
    <w:rsid w:val="005B25E9"/>
    <w:rsid w:val="005B34AE"/>
    <w:rsid w:val="005B59AF"/>
    <w:rsid w:val="005C292D"/>
    <w:rsid w:val="005D49F2"/>
    <w:rsid w:val="005D6714"/>
    <w:rsid w:val="005D6CB4"/>
    <w:rsid w:val="005D7E57"/>
    <w:rsid w:val="005E0F16"/>
    <w:rsid w:val="005E2171"/>
    <w:rsid w:val="005E377C"/>
    <w:rsid w:val="005E492E"/>
    <w:rsid w:val="005E5CBA"/>
    <w:rsid w:val="005E6523"/>
    <w:rsid w:val="005F286C"/>
    <w:rsid w:val="005F3B8D"/>
    <w:rsid w:val="005F724B"/>
    <w:rsid w:val="005F7708"/>
    <w:rsid w:val="005F7EA3"/>
    <w:rsid w:val="00602566"/>
    <w:rsid w:val="00607327"/>
    <w:rsid w:val="0061078F"/>
    <w:rsid w:val="0061228C"/>
    <w:rsid w:val="00612ECA"/>
    <w:rsid w:val="00617961"/>
    <w:rsid w:val="00623ACE"/>
    <w:rsid w:val="006250B5"/>
    <w:rsid w:val="00625FE4"/>
    <w:rsid w:val="00626BF5"/>
    <w:rsid w:val="006300A2"/>
    <w:rsid w:val="0063329D"/>
    <w:rsid w:val="006349D2"/>
    <w:rsid w:val="006376E9"/>
    <w:rsid w:val="00640300"/>
    <w:rsid w:val="0064030F"/>
    <w:rsid w:val="00640E4F"/>
    <w:rsid w:val="00641334"/>
    <w:rsid w:val="00644D69"/>
    <w:rsid w:val="0064596C"/>
    <w:rsid w:val="00646775"/>
    <w:rsid w:val="00651EB2"/>
    <w:rsid w:val="00652A19"/>
    <w:rsid w:val="00653902"/>
    <w:rsid w:val="00656A55"/>
    <w:rsid w:val="00656D76"/>
    <w:rsid w:val="006604CF"/>
    <w:rsid w:val="00665582"/>
    <w:rsid w:val="00665594"/>
    <w:rsid w:val="00665B4A"/>
    <w:rsid w:val="006660DE"/>
    <w:rsid w:val="006719E0"/>
    <w:rsid w:val="00680B4C"/>
    <w:rsid w:val="00680D46"/>
    <w:rsid w:val="0068199E"/>
    <w:rsid w:val="00686B43"/>
    <w:rsid w:val="00686F69"/>
    <w:rsid w:val="00690682"/>
    <w:rsid w:val="00691927"/>
    <w:rsid w:val="00691C12"/>
    <w:rsid w:val="006949C9"/>
    <w:rsid w:val="0069575A"/>
    <w:rsid w:val="0069617A"/>
    <w:rsid w:val="006A0151"/>
    <w:rsid w:val="006A0AF5"/>
    <w:rsid w:val="006A0E0B"/>
    <w:rsid w:val="006A1DB7"/>
    <w:rsid w:val="006A68F1"/>
    <w:rsid w:val="006A7FC9"/>
    <w:rsid w:val="006B1135"/>
    <w:rsid w:val="006B4EE6"/>
    <w:rsid w:val="006B5D4E"/>
    <w:rsid w:val="006C165F"/>
    <w:rsid w:val="006C2C5F"/>
    <w:rsid w:val="006C33F0"/>
    <w:rsid w:val="006C7158"/>
    <w:rsid w:val="006C72ED"/>
    <w:rsid w:val="006D0225"/>
    <w:rsid w:val="006D25C8"/>
    <w:rsid w:val="006D2FD3"/>
    <w:rsid w:val="006D3469"/>
    <w:rsid w:val="006D7484"/>
    <w:rsid w:val="006F08C3"/>
    <w:rsid w:val="006F140F"/>
    <w:rsid w:val="006F285E"/>
    <w:rsid w:val="006F40F5"/>
    <w:rsid w:val="006F4239"/>
    <w:rsid w:val="006F4A17"/>
    <w:rsid w:val="006F6072"/>
    <w:rsid w:val="006F6B8E"/>
    <w:rsid w:val="006F7966"/>
    <w:rsid w:val="00702556"/>
    <w:rsid w:val="00702DB8"/>
    <w:rsid w:val="00703338"/>
    <w:rsid w:val="00703AEB"/>
    <w:rsid w:val="00704A23"/>
    <w:rsid w:val="00706867"/>
    <w:rsid w:val="007070B0"/>
    <w:rsid w:val="007076A2"/>
    <w:rsid w:val="0071031F"/>
    <w:rsid w:val="00712A22"/>
    <w:rsid w:val="00712DE5"/>
    <w:rsid w:val="00714214"/>
    <w:rsid w:val="00717B4A"/>
    <w:rsid w:val="00717DE9"/>
    <w:rsid w:val="0072055E"/>
    <w:rsid w:val="00721739"/>
    <w:rsid w:val="00724B7F"/>
    <w:rsid w:val="007258CD"/>
    <w:rsid w:val="00726F8E"/>
    <w:rsid w:val="00733B12"/>
    <w:rsid w:val="00733C39"/>
    <w:rsid w:val="007370CD"/>
    <w:rsid w:val="007412BB"/>
    <w:rsid w:val="00743982"/>
    <w:rsid w:val="00743A13"/>
    <w:rsid w:val="00747764"/>
    <w:rsid w:val="007478BC"/>
    <w:rsid w:val="007537CC"/>
    <w:rsid w:val="00755A5C"/>
    <w:rsid w:val="00757294"/>
    <w:rsid w:val="007631A1"/>
    <w:rsid w:val="00765AEB"/>
    <w:rsid w:val="00770D12"/>
    <w:rsid w:val="00770E8F"/>
    <w:rsid w:val="007713FC"/>
    <w:rsid w:val="00771F70"/>
    <w:rsid w:val="0077396B"/>
    <w:rsid w:val="007757D2"/>
    <w:rsid w:val="00780619"/>
    <w:rsid w:val="00780992"/>
    <w:rsid w:val="00781610"/>
    <w:rsid w:val="00786BA4"/>
    <w:rsid w:val="00787C37"/>
    <w:rsid w:val="00787FAD"/>
    <w:rsid w:val="007910AA"/>
    <w:rsid w:val="0079165C"/>
    <w:rsid w:val="00791BE7"/>
    <w:rsid w:val="00794E3D"/>
    <w:rsid w:val="00795B90"/>
    <w:rsid w:val="007A1AB3"/>
    <w:rsid w:val="007A20F5"/>
    <w:rsid w:val="007A6761"/>
    <w:rsid w:val="007B23C4"/>
    <w:rsid w:val="007B3562"/>
    <w:rsid w:val="007B3AE2"/>
    <w:rsid w:val="007B3C2C"/>
    <w:rsid w:val="007B54C0"/>
    <w:rsid w:val="007B6B86"/>
    <w:rsid w:val="007B6D9F"/>
    <w:rsid w:val="007B7236"/>
    <w:rsid w:val="007C0DA7"/>
    <w:rsid w:val="007C0FD9"/>
    <w:rsid w:val="007C2AF6"/>
    <w:rsid w:val="007C2DA2"/>
    <w:rsid w:val="007C442D"/>
    <w:rsid w:val="007C6F74"/>
    <w:rsid w:val="007D0045"/>
    <w:rsid w:val="007D06C7"/>
    <w:rsid w:val="007D1C19"/>
    <w:rsid w:val="007D271D"/>
    <w:rsid w:val="007D478D"/>
    <w:rsid w:val="007D59D2"/>
    <w:rsid w:val="007D65A8"/>
    <w:rsid w:val="007E07B1"/>
    <w:rsid w:val="007E1BF9"/>
    <w:rsid w:val="007E7651"/>
    <w:rsid w:val="007F3E7B"/>
    <w:rsid w:val="007F71D9"/>
    <w:rsid w:val="007F7395"/>
    <w:rsid w:val="007F749F"/>
    <w:rsid w:val="008006E9"/>
    <w:rsid w:val="00800C71"/>
    <w:rsid w:val="00800DE9"/>
    <w:rsid w:val="00801171"/>
    <w:rsid w:val="00802BC1"/>
    <w:rsid w:val="00802F34"/>
    <w:rsid w:val="00803AAA"/>
    <w:rsid w:val="00806873"/>
    <w:rsid w:val="0080736B"/>
    <w:rsid w:val="00810E2D"/>
    <w:rsid w:val="00811388"/>
    <w:rsid w:val="00813F7C"/>
    <w:rsid w:val="008153E3"/>
    <w:rsid w:val="00815C9D"/>
    <w:rsid w:val="00816B46"/>
    <w:rsid w:val="0082178D"/>
    <w:rsid w:val="00825D5E"/>
    <w:rsid w:val="00830667"/>
    <w:rsid w:val="008315F1"/>
    <w:rsid w:val="00834ACA"/>
    <w:rsid w:val="00836762"/>
    <w:rsid w:val="008379B8"/>
    <w:rsid w:val="00837D3D"/>
    <w:rsid w:val="00837D9E"/>
    <w:rsid w:val="00844F02"/>
    <w:rsid w:val="00845785"/>
    <w:rsid w:val="008469B0"/>
    <w:rsid w:val="00850F83"/>
    <w:rsid w:val="00851EE2"/>
    <w:rsid w:val="00853E3D"/>
    <w:rsid w:val="0085521A"/>
    <w:rsid w:val="008558A3"/>
    <w:rsid w:val="00856633"/>
    <w:rsid w:val="00861DBE"/>
    <w:rsid w:val="00862CE6"/>
    <w:rsid w:val="00866285"/>
    <w:rsid w:val="0087174F"/>
    <w:rsid w:val="008717D7"/>
    <w:rsid w:val="00871DEA"/>
    <w:rsid w:val="00871F67"/>
    <w:rsid w:val="00873D0E"/>
    <w:rsid w:val="00874583"/>
    <w:rsid w:val="00880460"/>
    <w:rsid w:val="008817D3"/>
    <w:rsid w:val="0088191E"/>
    <w:rsid w:val="008821C0"/>
    <w:rsid w:val="00882401"/>
    <w:rsid w:val="00883270"/>
    <w:rsid w:val="008838D7"/>
    <w:rsid w:val="008856FD"/>
    <w:rsid w:val="00891F56"/>
    <w:rsid w:val="00892561"/>
    <w:rsid w:val="008930FF"/>
    <w:rsid w:val="00893BB4"/>
    <w:rsid w:val="008947F5"/>
    <w:rsid w:val="008959FF"/>
    <w:rsid w:val="008A0C85"/>
    <w:rsid w:val="008A3EA3"/>
    <w:rsid w:val="008A6316"/>
    <w:rsid w:val="008A6BD3"/>
    <w:rsid w:val="008A74E0"/>
    <w:rsid w:val="008A7808"/>
    <w:rsid w:val="008B1D06"/>
    <w:rsid w:val="008B5E39"/>
    <w:rsid w:val="008B6EB9"/>
    <w:rsid w:val="008C12D7"/>
    <w:rsid w:val="008C1DFD"/>
    <w:rsid w:val="008D5254"/>
    <w:rsid w:val="008D5966"/>
    <w:rsid w:val="008D7447"/>
    <w:rsid w:val="008E0420"/>
    <w:rsid w:val="008E5EB0"/>
    <w:rsid w:val="008E7C95"/>
    <w:rsid w:val="008E7FFC"/>
    <w:rsid w:val="008F3D8A"/>
    <w:rsid w:val="008F5AFB"/>
    <w:rsid w:val="008F5D14"/>
    <w:rsid w:val="008F6EFE"/>
    <w:rsid w:val="008F77F2"/>
    <w:rsid w:val="008F79B3"/>
    <w:rsid w:val="00901E37"/>
    <w:rsid w:val="00901F2D"/>
    <w:rsid w:val="00903FB7"/>
    <w:rsid w:val="0090480C"/>
    <w:rsid w:val="009076AD"/>
    <w:rsid w:val="00910307"/>
    <w:rsid w:val="00915739"/>
    <w:rsid w:val="0091795E"/>
    <w:rsid w:val="009200BE"/>
    <w:rsid w:val="00920F64"/>
    <w:rsid w:val="00921320"/>
    <w:rsid w:val="00925CCE"/>
    <w:rsid w:val="00925E01"/>
    <w:rsid w:val="009266DB"/>
    <w:rsid w:val="00926709"/>
    <w:rsid w:val="00927B2F"/>
    <w:rsid w:val="00932C0D"/>
    <w:rsid w:val="009350FA"/>
    <w:rsid w:val="00941E7B"/>
    <w:rsid w:val="00942381"/>
    <w:rsid w:val="00942A36"/>
    <w:rsid w:val="00943CA4"/>
    <w:rsid w:val="00944DB0"/>
    <w:rsid w:val="00945258"/>
    <w:rsid w:val="00946FD7"/>
    <w:rsid w:val="00951CD9"/>
    <w:rsid w:val="00951EDC"/>
    <w:rsid w:val="0095499F"/>
    <w:rsid w:val="00957541"/>
    <w:rsid w:val="00963F99"/>
    <w:rsid w:val="0096408D"/>
    <w:rsid w:val="009651FB"/>
    <w:rsid w:val="00965765"/>
    <w:rsid w:val="00966779"/>
    <w:rsid w:val="00967A6B"/>
    <w:rsid w:val="00970C4F"/>
    <w:rsid w:val="00974D31"/>
    <w:rsid w:val="00976663"/>
    <w:rsid w:val="00977EB8"/>
    <w:rsid w:val="0098112A"/>
    <w:rsid w:val="00985F49"/>
    <w:rsid w:val="00990101"/>
    <w:rsid w:val="00992635"/>
    <w:rsid w:val="00993225"/>
    <w:rsid w:val="00993A5E"/>
    <w:rsid w:val="00993BD7"/>
    <w:rsid w:val="009961C7"/>
    <w:rsid w:val="00997370"/>
    <w:rsid w:val="009A1305"/>
    <w:rsid w:val="009A263B"/>
    <w:rsid w:val="009A2699"/>
    <w:rsid w:val="009A7EDB"/>
    <w:rsid w:val="009B09A9"/>
    <w:rsid w:val="009B453F"/>
    <w:rsid w:val="009C1EA0"/>
    <w:rsid w:val="009C2A3B"/>
    <w:rsid w:val="009C320E"/>
    <w:rsid w:val="009C47D3"/>
    <w:rsid w:val="009C675B"/>
    <w:rsid w:val="009C7D24"/>
    <w:rsid w:val="009D26A5"/>
    <w:rsid w:val="009D5121"/>
    <w:rsid w:val="009D650F"/>
    <w:rsid w:val="009D6D31"/>
    <w:rsid w:val="009D7F27"/>
    <w:rsid w:val="009E454B"/>
    <w:rsid w:val="009E7DCF"/>
    <w:rsid w:val="009F013B"/>
    <w:rsid w:val="009F1873"/>
    <w:rsid w:val="009F1A09"/>
    <w:rsid w:val="009F6CC0"/>
    <w:rsid w:val="009F7D01"/>
    <w:rsid w:val="00A00779"/>
    <w:rsid w:val="00A03821"/>
    <w:rsid w:val="00A04513"/>
    <w:rsid w:val="00A04AC7"/>
    <w:rsid w:val="00A07806"/>
    <w:rsid w:val="00A104F7"/>
    <w:rsid w:val="00A106C7"/>
    <w:rsid w:val="00A13050"/>
    <w:rsid w:val="00A13E68"/>
    <w:rsid w:val="00A1406E"/>
    <w:rsid w:val="00A145F1"/>
    <w:rsid w:val="00A15398"/>
    <w:rsid w:val="00A15AB5"/>
    <w:rsid w:val="00A16247"/>
    <w:rsid w:val="00A21C58"/>
    <w:rsid w:val="00A2361F"/>
    <w:rsid w:val="00A2443C"/>
    <w:rsid w:val="00A26BC7"/>
    <w:rsid w:val="00A3094D"/>
    <w:rsid w:val="00A33DFF"/>
    <w:rsid w:val="00A362BD"/>
    <w:rsid w:val="00A40D3B"/>
    <w:rsid w:val="00A426F0"/>
    <w:rsid w:val="00A44456"/>
    <w:rsid w:val="00A469DC"/>
    <w:rsid w:val="00A502C3"/>
    <w:rsid w:val="00A53018"/>
    <w:rsid w:val="00A553E3"/>
    <w:rsid w:val="00A56CC0"/>
    <w:rsid w:val="00A6014C"/>
    <w:rsid w:val="00A6115F"/>
    <w:rsid w:val="00A6129D"/>
    <w:rsid w:val="00A6311A"/>
    <w:rsid w:val="00A63593"/>
    <w:rsid w:val="00A6388D"/>
    <w:rsid w:val="00A67686"/>
    <w:rsid w:val="00A70AF3"/>
    <w:rsid w:val="00A7197A"/>
    <w:rsid w:val="00A727C0"/>
    <w:rsid w:val="00A75403"/>
    <w:rsid w:val="00A772F6"/>
    <w:rsid w:val="00A77E59"/>
    <w:rsid w:val="00A80044"/>
    <w:rsid w:val="00A844AB"/>
    <w:rsid w:val="00A84B94"/>
    <w:rsid w:val="00A8583B"/>
    <w:rsid w:val="00A86BD4"/>
    <w:rsid w:val="00A874C3"/>
    <w:rsid w:val="00A91046"/>
    <w:rsid w:val="00A97281"/>
    <w:rsid w:val="00AA036E"/>
    <w:rsid w:val="00AA3016"/>
    <w:rsid w:val="00AA383E"/>
    <w:rsid w:val="00AA5278"/>
    <w:rsid w:val="00AA7AAE"/>
    <w:rsid w:val="00AB293B"/>
    <w:rsid w:val="00AB3559"/>
    <w:rsid w:val="00AB4020"/>
    <w:rsid w:val="00AB5A4F"/>
    <w:rsid w:val="00AB63A1"/>
    <w:rsid w:val="00AB720D"/>
    <w:rsid w:val="00AC1A0B"/>
    <w:rsid w:val="00AC1D24"/>
    <w:rsid w:val="00AC215F"/>
    <w:rsid w:val="00AC5A88"/>
    <w:rsid w:val="00AC773B"/>
    <w:rsid w:val="00AC7EB6"/>
    <w:rsid w:val="00AD222F"/>
    <w:rsid w:val="00AD3D7B"/>
    <w:rsid w:val="00AD4927"/>
    <w:rsid w:val="00AE14BA"/>
    <w:rsid w:val="00AE38EE"/>
    <w:rsid w:val="00AE4232"/>
    <w:rsid w:val="00AE7588"/>
    <w:rsid w:val="00AE7FE3"/>
    <w:rsid w:val="00AF0249"/>
    <w:rsid w:val="00AF0EAC"/>
    <w:rsid w:val="00AF1F8A"/>
    <w:rsid w:val="00AF20E5"/>
    <w:rsid w:val="00AF259B"/>
    <w:rsid w:val="00AF4463"/>
    <w:rsid w:val="00AF599C"/>
    <w:rsid w:val="00B03629"/>
    <w:rsid w:val="00B058D7"/>
    <w:rsid w:val="00B0603B"/>
    <w:rsid w:val="00B1252B"/>
    <w:rsid w:val="00B134E5"/>
    <w:rsid w:val="00B13F85"/>
    <w:rsid w:val="00B14C07"/>
    <w:rsid w:val="00B167E2"/>
    <w:rsid w:val="00B2480B"/>
    <w:rsid w:val="00B25FEF"/>
    <w:rsid w:val="00B260A5"/>
    <w:rsid w:val="00B279F7"/>
    <w:rsid w:val="00B34960"/>
    <w:rsid w:val="00B36B91"/>
    <w:rsid w:val="00B40B5F"/>
    <w:rsid w:val="00B42F14"/>
    <w:rsid w:val="00B45E45"/>
    <w:rsid w:val="00B46584"/>
    <w:rsid w:val="00B50BF7"/>
    <w:rsid w:val="00B51073"/>
    <w:rsid w:val="00B51D01"/>
    <w:rsid w:val="00B52556"/>
    <w:rsid w:val="00B52636"/>
    <w:rsid w:val="00B574D4"/>
    <w:rsid w:val="00B60D99"/>
    <w:rsid w:val="00B637BE"/>
    <w:rsid w:val="00B63CAB"/>
    <w:rsid w:val="00B6493B"/>
    <w:rsid w:val="00B6767A"/>
    <w:rsid w:val="00B67712"/>
    <w:rsid w:val="00B705D4"/>
    <w:rsid w:val="00B747B4"/>
    <w:rsid w:val="00B82B53"/>
    <w:rsid w:val="00B85D75"/>
    <w:rsid w:val="00B85DE8"/>
    <w:rsid w:val="00B8746C"/>
    <w:rsid w:val="00B90A19"/>
    <w:rsid w:val="00B93E8D"/>
    <w:rsid w:val="00B94921"/>
    <w:rsid w:val="00B9670A"/>
    <w:rsid w:val="00B97161"/>
    <w:rsid w:val="00BA395E"/>
    <w:rsid w:val="00BA49D3"/>
    <w:rsid w:val="00BA507F"/>
    <w:rsid w:val="00BA5AA9"/>
    <w:rsid w:val="00BB1146"/>
    <w:rsid w:val="00BB3842"/>
    <w:rsid w:val="00BB3863"/>
    <w:rsid w:val="00BB47D7"/>
    <w:rsid w:val="00BC1931"/>
    <w:rsid w:val="00BC25C5"/>
    <w:rsid w:val="00BC271A"/>
    <w:rsid w:val="00BC2E78"/>
    <w:rsid w:val="00BC32AF"/>
    <w:rsid w:val="00BC5239"/>
    <w:rsid w:val="00BC6510"/>
    <w:rsid w:val="00BD14C6"/>
    <w:rsid w:val="00BD2DB7"/>
    <w:rsid w:val="00BD4227"/>
    <w:rsid w:val="00BD4262"/>
    <w:rsid w:val="00BD51AF"/>
    <w:rsid w:val="00BD5500"/>
    <w:rsid w:val="00BE0202"/>
    <w:rsid w:val="00BE0818"/>
    <w:rsid w:val="00BE2A28"/>
    <w:rsid w:val="00BE2FD0"/>
    <w:rsid w:val="00BF39A1"/>
    <w:rsid w:val="00C00F1D"/>
    <w:rsid w:val="00C0403E"/>
    <w:rsid w:val="00C041BC"/>
    <w:rsid w:val="00C04AD4"/>
    <w:rsid w:val="00C04EB1"/>
    <w:rsid w:val="00C067BF"/>
    <w:rsid w:val="00C12F41"/>
    <w:rsid w:val="00C17543"/>
    <w:rsid w:val="00C22A06"/>
    <w:rsid w:val="00C32BC6"/>
    <w:rsid w:val="00C3300C"/>
    <w:rsid w:val="00C34B40"/>
    <w:rsid w:val="00C357FF"/>
    <w:rsid w:val="00C3729D"/>
    <w:rsid w:val="00C37A92"/>
    <w:rsid w:val="00C4393A"/>
    <w:rsid w:val="00C4445F"/>
    <w:rsid w:val="00C45058"/>
    <w:rsid w:val="00C46A89"/>
    <w:rsid w:val="00C515B5"/>
    <w:rsid w:val="00C53818"/>
    <w:rsid w:val="00C54FFA"/>
    <w:rsid w:val="00C62A26"/>
    <w:rsid w:val="00C63B79"/>
    <w:rsid w:val="00C6401C"/>
    <w:rsid w:val="00C716CB"/>
    <w:rsid w:val="00C7237D"/>
    <w:rsid w:val="00C72D72"/>
    <w:rsid w:val="00C7345E"/>
    <w:rsid w:val="00C75886"/>
    <w:rsid w:val="00C77A4F"/>
    <w:rsid w:val="00C77FA5"/>
    <w:rsid w:val="00C81C92"/>
    <w:rsid w:val="00C82DFE"/>
    <w:rsid w:val="00C842E8"/>
    <w:rsid w:val="00C85390"/>
    <w:rsid w:val="00C93ACA"/>
    <w:rsid w:val="00C95B17"/>
    <w:rsid w:val="00C960CA"/>
    <w:rsid w:val="00C96132"/>
    <w:rsid w:val="00C965A8"/>
    <w:rsid w:val="00C96CE8"/>
    <w:rsid w:val="00C979F2"/>
    <w:rsid w:val="00CA1157"/>
    <w:rsid w:val="00CA17B4"/>
    <w:rsid w:val="00CA4997"/>
    <w:rsid w:val="00CA4E99"/>
    <w:rsid w:val="00CA5304"/>
    <w:rsid w:val="00CA74A0"/>
    <w:rsid w:val="00CB19B8"/>
    <w:rsid w:val="00CB218C"/>
    <w:rsid w:val="00CB3213"/>
    <w:rsid w:val="00CB33BC"/>
    <w:rsid w:val="00CB6CD8"/>
    <w:rsid w:val="00CC1FF5"/>
    <w:rsid w:val="00CC28F4"/>
    <w:rsid w:val="00CC315D"/>
    <w:rsid w:val="00CC43CF"/>
    <w:rsid w:val="00CC46E7"/>
    <w:rsid w:val="00CC6A26"/>
    <w:rsid w:val="00CD053D"/>
    <w:rsid w:val="00CD3256"/>
    <w:rsid w:val="00CD3E6D"/>
    <w:rsid w:val="00CD583D"/>
    <w:rsid w:val="00CD793E"/>
    <w:rsid w:val="00CE29E7"/>
    <w:rsid w:val="00CE346D"/>
    <w:rsid w:val="00CE39BB"/>
    <w:rsid w:val="00CE772B"/>
    <w:rsid w:val="00CF1D5B"/>
    <w:rsid w:val="00CF296F"/>
    <w:rsid w:val="00CF40C8"/>
    <w:rsid w:val="00CF579B"/>
    <w:rsid w:val="00CF57B6"/>
    <w:rsid w:val="00CF589E"/>
    <w:rsid w:val="00CF6D10"/>
    <w:rsid w:val="00CF7AD9"/>
    <w:rsid w:val="00D009EF"/>
    <w:rsid w:val="00D00A25"/>
    <w:rsid w:val="00D04CD7"/>
    <w:rsid w:val="00D06A60"/>
    <w:rsid w:val="00D06CFA"/>
    <w:rsid w:val="00D11F82"/>
    <w:rsid w:val="00D12DB5"/>
    <w:rsid w:val="00D15ABB"/>
    <w:rsid w:val="00D244AF"/>
    <w:rsid w:val="00D25E0C"/>
    <w:rsid w:val="00D26845"/>
    <w:rsid w:val="00D275EB"/>
    <w:rsid w:val="00D30B2A"/>
    <w:rsid w:val="00D30FE9"/>
    <w:rsid w:val="00D34019"/>
    <w:rsid w:val="00D34F1D"/>
    <w:rsid w:val="00D4137F"/>
    <w:rsid w:val="00D42C3E"/>
    <w:rsid w:val="00D45CDD"/>
    <w:rsid w:val="00D51AE1"/>
    <w:rsid w:val="00D523D7"/>
    <w:rsid w:val="00D53C31"/>
    <w:rsid w:val="00D55E9F"/>
    <w:rsid w:val="00D56F1D"/>
    <w:rsid w:val="00D57FB4"/>
    <w:rsid w:val="00D6104F"/>
    <w:rsid w:val="00D613DA"/>
    <w:rsid w:val="00D650BD"/>
    <w:rsid w:val="00D65CCE"/>
    <w:rsid w:val="00D65D98"/>
    <w:rsid w:val="00D6777A"/>
    <w:rsid w:val="00D71A33"/>
    <w:rsid w:val="00D7233F"/>
    <w:rsid w:val="00D72575"/>
    <w:rsid w:val="00D74F19"/>
    <w:rsid w:val="00D82992"/>
    <w:rsid w:val="00D8400A"/>
    <w:rsid w:val="00D8666C"/>
    <w:rsid w:val="00D87BDF"/>
    <w:rsid w:val="00D87F8A"/>
    <w:rsid w:val="00D90E1E"/>
    <w:rsid w:val="00D922F4"/>
    <w:rsid w:val="00D9285A"/>
    <w:rsid w:val="00D939EF"/>
    <w:rsid w:val="00D93E56"/>
    <w:rsid w:val="00D942D9"/>
    <w:rsid w:val="00D94360"/>
    <w:rsid w:val="00D943E4"/>
    <w:rsid w:val="00D94BD4"/>
    <w:rsid w:val="00D97153"/>
    <w:rsid w:val="00DA0246"/>
    <w:rsid w:val="00DA1CED"/>
    <w:rsid w:val="00DB0066"/>
    <w:rsid w:val="00DB37BB"/>
    <w:rsid w:val="00DB4EA3"/>
    <w:rsid w:val="00DB61E1"/>
    <w:rsid w:val="00DB6232"/>
    <w:rsid w:val="00DC0B43"/>
    <w:rsid w:val="00DC29CB"/>
    <w:rsid w:val="00DC31DC"/>
    <w:rsid w:val="00DC57C9"/>
    <w:rsid w:val="00DD00D1"/>
    <w:rsid w:val="00DD0504"/>
    <w:rsid w:val="00DD0992"/>
    <w:rsid w:val="00DD176C"/>
    <w:rsid w:val="00DD43B9"/>
    <w:rsid w:val="00DD7390"/>
    <w:rsid w:val="00DD7E82"/>
    <w:rsid w:val="00DE0FB5"/>
    <w:rsid w:val="00DE2590"/>
    <w:rsid w:val="00DE3525"/>
    <w:rsid w:val="00DE4212"/>
    <w:rsid w:val="00DE501B"/>
    <w:rsid w:val="00DE6A6F"/>
    <w:rsid w:val="00DE73C0"/>
    <w:rsid w:val="00DF0EA9"/>
    <w:rsid w:val="00DF13D3"/>
    <w:rsid w:val="00DF1BC4"/>
    <w:rsid w:val="00DF253D"/>
    <w:rsid w:val="00DF68DD"/>
    <w:rsid w:val="00DF6929"/>
    <w:rsid w:val="00E018EC"/>
    <w:rsid w:val="00E01F54"/>
    <w:rsid w:val="00E039E1"/>
    <w:rsid w:val="00E05DFD"/>
    <w:rsid w:val="00E061D6"/>
    <w:rsid w:val="00E078CE"/>
    <w:rsid w:val="00E230F3"/>
    <w:rsid w:val="00E25D3F"/>
    <w:rsid w:val="00E26F92"/>
    <w:rsid w:val="00E3126A"/>
    <w:rsid w:val="00E31401"/>
    <w:rsid w:val="00E31DA7"/>
    <w:rsid w:val="00E32033"/>
    <w:rsid w:val="00E321ED"/>
    <w:rsid w:val="00E33146"/>
    <w:rsid w:val="00E3565A"/>
    <w:rsid w:val="00E372BA"/>
    <w:rsid w:val="00E4083A"/>
    <w:rsid w:val="00E43447"/>
    <w:rsid w:val="00E4388A"/>
    <w:rsid w:val="00E44ADC"/>
    <w:rsid w:val="00E4517B"/>
    <w:rsid w:val="00E5026C"/>
    <w:rsid w:val="00E55632"/>
    <w:rsid w:val="00E57BCE"/>
    <w:rsid w:val="00E65CA7"/>
    <w:rsid w:val="00E677FC"/>
    <w:rsid w:val="00E67F3D"/>
    <w:rsid w:val="00E706CF"/>
    <w:rsid w:val="00E707BF"/>
    <w:rsid w:val="00E70BD5"/>
    <w:rsid w:val="00E737BA"/>
    <w:rsid w:val="00E73D0F"/>
    <w:rsid w:val="00E7462C"/>
    <w:rsid w:val="00E74A83"/>
    <w:rsid w:val="00E81F12"/>
    <w:rsid w:val="00E83059"/>
    <w:rsid w:val="00E8484C"/>
    <w:rsid w:val="00E8679C"/>
    <w:rsid w:val="00E86884"/>
    <w:rsid w:val="00E868D0"/>
    <w:rsid w:val="00E93297"/>
    <w:rsid w:val="00E93BBD"/>
    <w:rsid w:val="00E94C5B"/>
    <w:rsid w:val="00E978A4"/>
    <w:rsid w:val="00EA09FD"/>
    <w:rsid w:val="00EA2C78"/>
    <w:rsid w:val="00EA2E2C"/>
    <w:rsid w:val="00EA327F"/>
    <w:rsid w:val="00EA36BB"/>
    <w:rsid w:val="00EA48F6"/>
    <w:rsid w:val="00EA4BC6"/>
    <w:rsid w:val="00EA5427"/>
    <w:rsid w:val="00EB01BA"/>
    <w:rsid w:val="00EB0FA8"/>
    <w:rsid w:val="00EB1C4F"/>
    <w:rsid w:val="00EB2C49"/>
    <w:rsid w:val="00EB492C"/>
    <w:rsid w:val="00EC1C88"/>
    <w:rsid w:val="00EC44AC"/>
    <w:rsid w:val="00EC5D4F"/>
    <w:rsid w:val="00EC5FBA"/>
    <w:rsid w:val="00EC6935"/>
    <w:rsid w:val="00ED0548"/>
    <w:rsid w:val="00ED1684"/>
    <w:rsid w:val="00ED200A"/>
    <w:rsid w:val="00ED463E"/>
    <w:rsid w:val="00ED5742"/>
    <w:rsid w:val="00ED5F5A"/>
    <w:rsid w:val="00ED673F"/>
    <w:rsid w:val="00ED6E12"/>
    <w:rsid w:val="00ED75EB"/>
    <w:rsid w:val="00EE293A"/>
    <w:rsid w:val="00EE39E3"/>
    <w:rsid w:val="00EE6308"/>
    <w:rsid w:val="00EF2FB8"/>
    <w:rsid w:val="00EF5AA6"/>
    <w:rsid w:val="00F00011"/>
    <w:rsid w:val="00F0017E"/>
    <w:rsid w:val="00F010B3"/>
    <w:rsid w:val="00F03A98"/>
    <w:rsid w:val="00F05D25"/>
    <w:rsid w:val="00F06C93"/>
    <w:rsid w:val="00F06F5D"/>
    <w:rsid w:val="00F071D7"/>
    <w:rsid w:val="00F10437"/>
    <w:rsid w:val="00F10A7C"/>
    <w:rsid w:val="00F10D43"/>
    <w:rsid w:val="00F1201A"/>
    <w:rsid w:val="00F15ED9"/>
    <w:rsid w:val="00F168E8"/>
    <w:rsid w:val="00F16C54"/>
    <w:rsid w:val="00F16C63"/>
    <w:rsid w:val="00F2035B"/>
    <w:rsid w:val="00F302FB"/>
    <w:rsid w:val="00F313F2"/>
    <w:rsid w:val="00F346E1"/>
    <w:rsid w:val="00F352F3"/>
    <w:rsid w:val="00F42074"/>
    <w:rsid w:val="00F55F56"/>
    <w:rsid w:val="00F57A31"/>
    <w:rsid w:val="00F648C5"/>
    <w:rsid w:val="00F66DE8"/>
    <w:rsid w:val="00F6748E"/>
    <w:rsid w:val="00F77998"/>
    <w:rsid w:val="00F87214"/>
    <w:rsid w:val="00F9213C"/>
    <w:rsid w:val="00F92CB6"/>
    <w:rsid w:val="00F93F14"/>
    <w:rsid w:val="00F95196"/>
    <w:rsid w:val="00F97C80"/>
    <w:rsid w:val="00FA0DA8"/>
    <w:rsid w:val="00FA0F25"/>
    <w:rsid w:val="00FA16B3"/>
    <w:rsid w:val="00FA1BCB"/>
    <w:rsid w:val="00FA201A"/>
    <w:rsid w:val="00FA411F"/>
    <w:rsid w:val="00FA57F6"/>
    <w:rsid w:val="00FA6412"/>
    <w:rsid w:val="00FB65C7"/>
    <w:rsid w:val="00FC00F5"/>
    <w:rsid w:val="00FC22B3"/>
    <w:rsid w:val="00FC4CCE"/>
    <w:rsid w:val="00FC69E9"/>
    <w:rsid w:val="00FC7B80"/>
    <w:rsid w:val="00FD1759"/>
    <w:rsid w:val="00FD1D0C"/>
    <w:rsid w:val="00FD1D1D"/>
    <w:rsid w:val="00FD40E4"/>
    <w:rsid w:val="00FD5304"/>
    <w:rsid w:val="00FE0795"/>
    <w:rsid w:val="00FE0D6D"/>
    <w:rsid w:val="00FE207D"/>
    <w:rsid w:val="00FE247C"/>
    <w:rsid w:val="00FE40EC"/>
    <w:rsid w:val="00FE43E9"/>
    <w:rsid w:val="00FE59CE"/>
    <w:rsid w:val="00FE60D0"/>
    <w:rsid w:val="00FF25B5"/>
    <w:rsid w:val="00FF28F1"/>
    <w:rsid w:val="00FF31C1"/>
    <w:rsid w:val="00FF51BD"/>
    <w:rsid w:val="00FF55BF"/>
    <w:rsid w:val="00FF5C47"/>
    <w:rsid w:val="00FF7A13"/>
    <w:rsid w:val="00FF7CF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72F4C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C17543"/>
    <w:pPr>
      <w:spacing w:after="0"/>
    </w:pPr>
    <w:rPr>
      <w:rFonts w:ascii="Times New Roman" w:eastAsia="Times New Roman" w:hAnsi="Times New Roman" w:cs="Times New Roman"/>
      <w:lang w:eastAsia="ko-KR"/>
    </w:rPr>
  </w:style>
  <w:style w:type="paragraph" w:styleId="Heading2">
    <w:name w:val="heading 2"/>
    <w:basedOn w:val="Normal"/>
    <w:link w:val="Heading2Char"/>
    <w:uiPriority w:val="9"/>
    <w:qFormat/>
    <w:rsid w:val="00BC193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0B31CD"/>
    <w:rPr>
      <w:color w:val="0000FF"/>
      <w:u w:val="single"/>
    </w:rPr>
  </w:style>
  <w:style w:type="paragraph" w:customStyle="1" w:styleId="Normal1">
    <w:name w:val="Normal1"/>
    <w:basedOn w:val="Normal"/>
    <w:rsid w:val="000B31CD"/>
    <w:pPr>
      <w:spacing w:before="100" w:beforeAutospacing="1" w:after="100" w:afterAutospacing="1"/>
    </w:pPr>
    <w:rPr>
      <w:lang w:eastAsia="en-US"/>
    </w:rPr>
  </w:style>
  <w:style w:type="character" w:customStyle="1" w:styleId="normalchar">
    <w:name w:val="normal__char"/>
    <w:basedOn w:val="DefaultParagraphFont"/>
    <w:rsid w:val="000B31CD"/>
  </w:style>
  <w:style w:type="character" w:customStyle="1" w:styleId="apple-converted-space">
    <w:name w:val="apple-converted-space"/>
    <w:basedOn w:val="DefaultParagraphFont"/>
    <w:rsid w:val="000B31CD"/>
  </w:style>
  <w:style w:type="table" w:styleId="TableGrid">
    <w:name w:val="Table Grid"/>
    <w:basedOn w:val="TableNormal"/>
    <w:uiPriority w:val="59"/>
    <w:rsid w:val="000B31CD"/>
    <w:pPr>
      <w:spacing w:after="0"/>
    </w:pPr>
    <w:rPr>
      <w:rFonts w:ascii="Times New Roman" w:eastAsiaTheme="minorHAnsi" w:hAnsi="Times New Roman"/>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77547"/>
    <w:pPr>
      <w:ind w:left="720"/>
      <w:contextualSpacing/>
    </w:pPr>
    <w:rPr>
      <w:lang w:eastAsia="en-US"/>
    </w:rPr>
  </w:style>
  <w:style w:type="character" w:styleId="FollowedHyperlink">
    <w:name w:val="FollowedHyperlink"/>
    <w:basedOn w:val="DefaultParagraphFont"/>
    <w:uiPriority w:val="99"/>
    <w:semiHidden/>
    <w:unhideWhenUsed/>
    <w:rsid w:val="007713FC"/>
    <w:rPr>
      <w:color w:val="800080" w:themeColor="followedHyperlink"/>
      <w:u w:val="single"/>
    </w:rPr>
  </w:style>
  <w:style w:type="table" w:customStyle="1" w:styleId="GridTable41">
    <w:name w:val="Grid Table 41"/>
    <w:basedOn w:val="TableNormal"/>
    <w:uiPriority w:val="49"/>
    <w:rsid w:val="00FA1BCB"/>
    <w:pPr>
      <w:spacing w:after="0"/>
    </w:pPr>
    <w:rPr>
      <w:rFonts w:eastAsia="Calibri"/>
      <w:sz w:val="22"/>
      <w:szCs w:val="22"/>
      <w:lang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name">
    <w:name w:val="name"/>
    <w:basedOn w:val="DefaultParagraphFont"/>
    <w:rsid w:val="00E67F3D"/>
  </w:style>
  <w:style w:type="character" w:customStyle="1" w:styleId="screenreader-only">
    <w:name w:val="screenreader-only"/>
    <w:basedOn w:val="DefaultParagraphFont"/>
    <w:rsid w:val="00E67F3D"/>
  </w:style>
  <w:style w:type="character" w:customStyle="1" w:styleId="unlockat">
    <w:name w:val="unlock_at"/>
    <w:basedOn w:val="DefaultParagraphFont"/>
    <w:rsid w:val="00E67F3D"/>
  </w:style>
  <w:style w:type="character" w:customStyle="1" w:styleId="moveitemlink">
    <w:name w:val="move_item_link"/>
    <w:basedOn w:val="DefaultParagraphFont"/>
    <w:rsid w:val="00E67F3D"/>
  </w:style>
  <w:style w:type="character" w:customStyle="1" w:styleId="typeicon">
    <w:name w:val="type_icon"/>
    <w:basedOn w:val="DefaultParagraphFont"/>
    <w:rsid w:val="00E67F3D"/>
  </w:style>
  <w:style w:type="character" w:customStyle="1" w:styleId="criterion">
    <w:name w:val="criterion"/>
    <w:basedOn w:val="DefaultParagraphFont"/>
    <w:rsid w:val="00E67F3D"/>
  </w:style>
  <w:style w:type="character" w:customStyle="1" w:styleId="reordermodulelink">
    <w:name w:val="reorder_module_link"/>
    <w:basedOn w:val="DefaultParagraphFont"/>
    <w:rsid w:val="00E67F3D"/>
  </w:style>
  <w:style w:type="character" w:customStyle="1" w:styleId="completionstatus">
    <w:name w:val="completion_status"/>
    <w:basedOn w:val="DefaultParagraphFont"/>
    <w:rsid w:val="00E67F3D"/>
  </w:style>
  <w:style w:type="character" w:customStyle="1" w:styleId="pointspossibleblock">
    <w:name w:val="points_possible_block"/>
    <w:basedOn w:val="DefaultParagraphFont"/>
    <w:rsid w:val="00E67F3D"/>
  </w:style>
  <w:style w:type="paragraph" w:styleId="BalloonText">
    <w:name w:val="Balloon Text"/>
    <w:basedOn w:val="Normal"/>
    <w:link w:val="BalloonTextChar"/>
    <w:uiPriority w:val="99"/>
    <w:semiHidden/>
    <w:unhideWhenUsed/>
    <w:rsid w:val="00D6777A"/>
    <w:rPr>
      <w:rFonts w:ascii="Tahoma" w:hAnsi="Tahoma" w:cs="Tahoma"/>
      <w:sz w:val="16"/>
      <w:szCs w:val="16"/>
    </w:rPr>
  </w:style>
  <w:style w:type="character" w:customStyle="1" w:styleId="BalloonTextChar">
    <w:name w:val="Balloon Text Char"/>
    <w:basedOn w:val="DefaultParagraphFont"/>
    <w:link w:val="BalloonText"/>
    <w:uiPriority w:val="99"/>
    <w:semiHidden/>
    <w:rsid w:val="00D6777A"/>
    <w:rPr>
      <w:rFonts w:ascii="Tahoma" w:eastAsia="Times New Roman" w:hAnsi="Tahoma" w:cs="Tahoma"/>
      <w:sz w:val="16"/>
      <w:szCs w:val="16"/>
      <w:lang w:eastAsia="en-US"/>
    </w:rPr>
  </w:style>
  <w:style w:type="paragraph" w:customStyle="1" w:styleId="Normal2">
    <w:name w:val="Normal2"/>
    <w:basedOn w:val="Normal"/>
    <w:rsid w:val="00DE0FB5"/>
    <w:pPr>
      <w:spacing w:before="100" w:beforeAutospacing="1" w:after="100" w:afterAutospacing="1"/>
    </w:pPr>
    <w:rPr>
      <w:lang w:eastAsia="en-US"/>
    </w:rPr>
  </w:style>
  <w:style w:type="paragraph" w:styleId="Header">
    <w:name w:val="header"/>
    <w:basedOn w:val="Normal"/>
    <w:link w:val="HeaderChar"/>
    <w:uiPriority w:val="99"/>
    <w:unhideWhenUsed/>
    <w:rsid w:val="0032232D"/>
    <w:pPr>
      <w:tabs>
        <w:tab w:val="center" w:pos="4680"/>
        <w:tab w:val="right" w:pos="9360"/>
      </w:tabs>
    </w:pPr>
    <w:rPr>
      <w:lang w:eastAsia="en-US"/>
    </w:rPr>
  </w:style>
  <w:style w:type="character" w:customStyle="1" w:styleId="HeaderChar">
    <w:name w:val="Header Char"/>
    <w:basedOn w:val="DefaultParagraphFont"/>
    <w:link w:val="Header"/>
    <w:uiPriority w:val="99"/>
    <w:rsid w:val="0032232D"/>
    <w:rPr>
      <w:rFonts w:ascii="Times New Roman" w:eastAsia="Times New Roman" w:hAnsi="Times New Roman" w:cs="Times New Roman"/>
      <w:lang w:eastAsia="en-US"/>
    </w:rPr>
  </w:style>
  <w:style w:type="paragraph" w:styleId="Footer">
    <w:name w:val="footer"/>
    <w:basedOn w:val="Normal"/>
    <w:link w:val="FooterChar"/>
    <w:uiPriority w:val="99"/>
    <w:unhideWhenUsed/>
    <w:rsid w:val="0032232D"/>
    <w:pPr>
      <w:tabs>
        <w:tab w:val="center" w:pos="4680"/>
        <w:tab w:val="right" w:pos="9360"/>
      </w:tabs>
    </w:pPr>
    <w:rPr>
      <w:lang w:eastAsia="en-US"/>
    </w:rPr>
  </w:style>
  <w:style w:type="character" w:customStyle="1" w:styleId="FooterChar">
    <w:name w:val="Footer Char"/>
    <w:basedOn w:val="DefaultParagraphFont"/>
    <w:link w:val="Footer"/>
    <w:uiPriority w:val="99"/>
    <w:rsid w:val="0032232D"/>
    <w:rPr>
      <w:rFonts w:ascii="Times New Roman" w:eastAsia="Times New Roman" w:hAnsi="Times New Roman" w:cs="Times New Roman"/>
      <w:lang w:eastAsia="en-US"/>
    </w:rPr>
  </w:style>
  <w:style w:type="paragraph" w:customStyle="1" w:styleId="DecimalAligned">
    <w:name w:val="Decimal Aligned"/>
    <w:basedOn w:val="Normal"/>
    <w:uiPriority w:val="40"/>
    <w:qFormat/>
    <w:rsid w:val="003C3A0E"/>
    <w:pPr>
      <w:tabs>
        <w:tab w:val="decimal" w:pos="360"/>
      </w:tabs>
      <w:spacing w:after="200" w:line="276" w:lineRule="auto"/>
    </w:pPr>
    <w:rPr>
      <w:rFonts w:asciiTheme="minorHAnsi" w:eastAsiaTheme="minorEastAsia" w:hAnsiTheme="minorHAnsi"/>
      <w:sz w:val="22"/>
      <w:szCs w:val="22"/>
      <w:lang w:eastAsia="en-US"/>
    </w:rPr>
  </w:style>
  <w:style w:type="character" w:styleId="SubtleEmphasis">
    <w:name w:val="Subtle Emphasis"/>
    <w:basedOn w:val="DefaultParagraphFont"/>
    <w:uiPriority w:val="19"/>
    <w:qFormat/>
    <w:rsid w:val="003C3A0E"/>
    <w:rPr>
      <w:i/>
      <w:iCs/>
    </w:rPr>
  </w:style>
  <w:style w:type="table" w:styleId="LightShading-Accent1">
    <w:name w:val="Light Shading Accent 1"/>
    <w:basedOn w:val="TableNormal"/>
    <w:uiPriority w:val="60"/>
    <w:rsid w:val="003C3A0E"/>
    <w:pPr>
      <w:spacing w:after="0"/>
    </w:pPr>
    <w:rPr>
      <w:color w:val="365F91" w:themeColor="accent1" w:themeShade="BF"/>
      <w:sz w:val="22"/>
      <w:szCs w:val="22"/>
      <w:lang w:eastAsia="en-US"/>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702DB8"/>
    <w:rPr>
      <w:sz w:val="18"/>
      <w:szCs w:val="18"/>
    </w:rPr>
  </w:style>
  <w:style w:type="paragraph" w:styleId="CommentText">
    <w:name w:val="annotation text"/>
    <w:basedOn w:val="Normal"/>
    <w:link w:val="CommentTextChar"/>
    <w:uiPriority w:val="99"/>
    <w:semiHidden/>
    <w:unhideWhenUsed/>
    <w:rsid w:val="00702DB8"/>
    <w:rPr>
      <w:lang w:eastAsia="en-US"/>
    </w:rPr>
  </w:style>
  <w:style w:type="character" w:customStyle="1" w:styleId="CommentTextChar">
    <w:name w:val="Comment Text Char"/>
    <w:basedOn w:val="DefaultParagraphFont"/>
    <w:link w:val="CommentText"/>
    <w:uiPriority w:val="99"/>
    <w:semiHidden/>
    <w:rsid w:val="00702DB8"/>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702DB8"/>
    <w:rPr>
      <w:b/>
      <w:bCs/>
      <w:sz w:val="20"/>
      <w:szCs w:val="20"/>
    </w:rPr>
  </w:style>
  <w:style w:type="character" w:customStyle="1" w:styleId="CommentSubjectChar">
    <w:name w:val="Comment Subject Char"/>
    <w:basedOn w:val="CommentTextChar"/>
    <w:link w:val="CommentSubject"/>
    <w:uiPriority w:val="99"/>
    <w:semiHidden/>
    <w:rsid w:val="00702DB8"/>
    <w:rPr>
      <w:rFonts w:ascii="Times New Roman" w:eastAsia="Times New Roman" w:hAnsi="Times New Roman" w:cs="Times New Roman"/>
      <w:b/>
      <w:bCs/>
      <w:sz w:val="20"/>
      <w:szCs w:val="20"/>
      <w:lang w:eastAsia="en-US"/>
    </w:rPr>
  </w:style>
  <w:style w:type="character" w:styleId="Emphasis">
    <w:name w:val="Emphasis"/>
    <w:basedOn w:val="DefaultParagraphFont"/>
    <w:uiPriority w:val="20"/>
    <w:qFormat/>
    <w:rsid w:val="00C17543"/>
    <w:rPr>
      <w:i/>
      <w:iCs/>
    </w:rPr>
  </w:style>
  <w:style w:type="character" w:customStyle="1" w:styleId="Heading2Char">
    <w:name w:val="Heading 2 Char"/>
    <w:basedOn w:val="DefaultParagraphFont"/>
    <w:link w:val="Heading2"/>
    <w:uiPriority w:val="9"/>
    <w:rsid w:val="00BC1931"/>
    <w:rPr>
      <w:rFonts w:ascii="Times New Roman" w:eastAsia="Times New Roman" w:hAnsi="Times New Roman" w:cs="Times New Roman"/>
      <w:b/>
      <w:bCs/>
      <w:sz w:val="36"/>
      <w:szCs w:val="36"/>
      <w:lang w:eastAsia="ko-KR"/>
    </w:rPr>
  </w:style>
  <w:style w:type="character" w:styleId="UnresolvedMention">
    <w:name w:val="Unresolved Mention"/>
    <w:basedOn w:val="DefaultParagraphFont"/>
    <w:uiPriority w:val="99"/>
    <w:rsid w:val="00942381"/>
    <w:rPr>
      <w:color w:val="605E5C"/>
      <w:shd w:val="clear" w:color="auto" w:fill="E1DFDD"/>
    </w:rPr>
  </w:style>
  <w:style w:type="paragraph" w:customStyle="1" w:styleId="Body">
    <w:name w:val="Body"/>
    <w:rsid w:val="00FE40EC"/>
    <w:pPr>
      <w:pBdr>
        <w:top w:val="nil"/>
        <w:left w:val="nil"/>
        <w:bottom w:val="nil"/>
        <w:right w:val="nil"/>
        <w:between w:val="nil"/>
        <w:bar w:val="nil"/>
      </w:pBdr>
      <w:spacing w:line="276" w:lineRule="auto"/>
    </w:pPr>
    <w:rPr>
      <w:rFonts w:ascii="Calibri" w:eastAsia="Arial Unicode MS" w:hAnsi="Calibri" w:cs="Arial Unicode MS"/>
      <w:color w:val="000000"/>
      <w:sz w:val="22"/>
      <w:szCs w:val="22"/>
      <w:u w:color="000000"/>
      <w:bdr w:val="nil"/>
      <w:lang w:eastAsia="en-US"/>
      <w14:textOutline w14:w="0" w14:cap="flat" w14:cmpd="sng" w14:algn="ctr">
        <w14:noFill/>
        <w14:prstDash w14:val="solid"/>
        <w14:bevel/>
      </w14:textOutline>
    </w:rPr>
  </w:style>
  <w:style w:type="paragraph" w:customStyle="1" w:styleId="Default">
    <w:name w:val="Default"/>
    <w:rsid w:val="00FE40EC"/>
    <w:pPr>
      <w:pBdr>
        <w:top w:val="nil"/>
        <w:left w:val="nil"/>
        <w:bottom w:val="nil"/>
        <w:right w:val="nil"/>
        <w:between w:val="nil"/>
        <w:bar w:val="nil"/>
      </w:pBdr>
      <w:spacing w:after="0"/>
    </w:pPr>
    <w:rPr>
      <w:rFonts w:ascii="Times New Roman" w:eastAsia="Times New Roman" w:hAnsi="Times New Roman" w:cs="Times New Roman"/>
      <w:color w:val="000000"/>
      <w:u w:color="000000"/>
      <w:bdr w:val="nil"/>
      <w:lang w:eastAsia="en-US"/>
      <w14:textOutline w14:w="0" w14:cap="flat" w14:cmpd="sng" w14:algn="ctr">
        <w14:noFill/>
        <w14:prstDash w14:val="solid"/>
        <w14:bevel/>
      </w14:textOutline>
    </w:rPr>
  </w:style>
  <w:style w:type="paragraph" w:styleId="NormalWeb">
    <w:name w:val="Normal (Web)"/>
    <w:basedOn w:val="Normal"/>
    <w:uiPriority w:val="99"/>
    <w:unhideWhenUsed/>
    <w:rsid w:val="007B3562"/>
    <w:pPr>
      <w:spacing w:before="100" w:beforeAutospacing="1" w:after="100" w:afterAutospacing="1"/>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38032">
      <w:bodyDiv w:val="1"/>
      <w:marLeft w:val="0"/>
      <w:marRight w:val="0"/>
      <w:marTop w:val="0"/>
      <w:marBottom w:val="0"/>
      <w:divBdr>
        <w:top w:val="none" w:sz="0" w:space="0" w:color="auto"/>
        <w:left w:val="none" w:sz="0" w:space="0" w:color="auto"/>
        <w:bottom w:val="none" w:sz="0" w:space="0" w:color="auto"/>
        <w:right w:val="none" w:sz="0" w:space="0" w:color="auto"/>
      </w:divBdr>
    </w:div>
    <w:div w:id="84501350">
      <w:bodyDiv w:val="1"/>
      <w:marLeft w:val="0"/>
      <w:marRight w:val="0"/>
      <w:marTop w:val="0"/>
      <w:marBottom w:val="0"/>
      <w:divBdr>
        <w:top w:val="none" w:sz="0" w:space="0" w:color="auto"/>
        <w:left w:val="none" w:sz="0" w:space="0" w:color="auto"/>
        <w:bottom w:val="none" w:sz="0" w:space="0" w:color="auto"/>
        <w:right w:val="none" w:sz="0" w:space="0" w:color="auto"/>
      </w:divBdr>
    </w:div>
    <w:div w:id="291790611">
      <w:bodyDiv w:val="1"/>
      <w:marLeft w:val="0"/>
      <w:marRight w:val="0"/>
      <w:marTop w:val="0"/>
      <w:marBottom w:val="0"/>
      <w:divBdr>
        <w:top w:val="none" w:sz="0" w:space="0" w:color="auto"/>
        <w:left w:val="none" w:sz="0" w:space="0" w:color="auto"/>
        <w:bottom w:val="none" w:sz="0" w:space="0" w:color="auto"/>
        <w:right w:val="none" w:sz="0" w:space="0" w:color="auto"/>
      </w:divBdr>
    </w:div>
    <w:div w:id="488330264">
      <w:bodyDiv w:val="1"/>
      <w:marLeft w:val="0"/>
      <w:marRight w:val="0"/>
      <w:marTop w:val="0"/>
      <w:marBottom w:val="0"/>
      <w:divBdr>
        <w:top w:val="none" w:sz="0" w:space="0" w:color="auto"/>
        <w:left w:val="none" w:sz="0" w:space="0" w:color="auto"/>
        <w:bottom w:val="none" w:sz="0" w:space="0" w:color="auto"/>
        <w:right w:val="none" w:sz="0" w:space="0" w:color="auto"/>
      </w:divBdr>
      <w:divsChild>
        <w:div w:id="1739357804">
          <w:marLeft w:val="0"/>
          <w:marRight w:val="0"/>
          <w:marTop w:val="0"/>
          <w:marBottom w:val="225"/>
          <w:divBdr>
            <w:top w:val="none" w:sz="0" w:space="0" w:color="auto"/>
            <w:left w:val="single" w:sz="18" w:space="0" w:color="FFFFFF"/>
            <w:bottom w:val="none" w:sz="0" w:space="0" w:color="auto"/>
            <w:right w:val="single" w:sz="18" w:space="0" w:color="FFFFFF"/>
          </w:divBdr>
          <w:divsChild>
            <w:div w:id="1581677862">
              <w:marLeft w:val="0"/>
              <w:marRight w:val="0"/>
              <w:marTop w:val="0"/>
              <w:marBottom w:val="0"/>
              <w:divBdr>
                <w:top w:val="none" w:sz="0" w:space="0" w:color="auto"/>
                <w:left w:val="none" w:sz="0" w:space="0" w:color="auto"/>
                <w:bottom w:val="none" w:sz="0" w:space="0" w:color="auto"/>
                <w:right w:val="none" w:sz="0" w:space="0" w:color="auto"/>
              </w:divBdr>
              <w:divsChild>
                <w:div w:id="1680346763">
                  <w:marLeft w:val="0"/>
                  <w:marRight w:val="0"/>
                  <w:marTop w:val="0"/>
                  <w:marBottom w:val="0"/>
                  <w:divBdr>
                    <w:top w:val="none" w:sz="0" w:space="0" w:color="auto"/>
                    <w:left w:val="none" w:sz="0" w:space="0" w:color="auto"/>
                    <w:bottom w:val="none" w:sz="0" w:space="0" w:color="auto"/>
                    <w:right w:val="none" w:sz="0" w:space="0" w:color="auto"/>
                  </w:divBdr>
                </w:div>
              </w:divsChild>
            </w:div>
            <w:div w:id="29771970">
              <w:marLeft w:val="0"/>
              <w:marRight w:val="0"/>
              <w:marTop w:val="0"/>
              <w:marBottom w:val="0"/>
              <w:divBdr>
                <w:top w:val="none" w:sz="0" w:space="0" w:color="auto"/>
                <w:left w:val="none" w:sz="0" w:space="0" w:color="auto"/>
                <w:bottom w:val="none" w:sz="0" w:space="0" w:color="auto"/>
                <w:right w:val="none" w:sz="0" w:space="0" w:color="auto"/>
              </w:divBdr>
              <w:divsChild>
                <w:div w:id="20764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548373">
          <w:marLeft w:val="0"/>
          <w:marRight w:val="0"/>
          <w:marTop w:val="0"/>
          <w:marBottom w:val="225"/>
          <w:divBdr>
            <w:top w:val="none" w:sz="0" w:space="0" w:color="auto"/>
            <w:left w:val="single" w:sz="18" w:space="0" w:color="FFFFFF"/>
            <w:bottom w:val="none" w:sz="0" w:space="0" w:color="auto"/>
            <w:right w:val="single" w:sz="18" w:space="0" w:color="FFFFFF"/>
          </w:divBdr>
          <w:divsChild>
            <w:div w:id="1942952220">
              <w:marLeft w:val="0"/>
              <w:marRight w:val="0"/>
              <w:marTop w:val="0"/>
              <w:marBottom w:val="0"/>
              <w:divBdr>
                <w:top w:val="none" w:sz="0" w:space="0" w:color="auto"/>
                <w:left w:val="none" w:sz="0" w:space="0" w:color="auto"/>
                <w:bottom w:val="none" w:sz="0" w:space="0" w:color="auto"/>
                <w:right w:val="none" w:sz="0" w:space="0" w:color="auto"/>
              </w:divBdr>
              <w:divsChild>
                <w:div w:id="649677372">
                  <w:marLeft w:val="0"/>
                  <w:marRight w:val="0"/>
                  <w:marTop w:val="0"/>
                  <w:marBottom w:val="0"/>
                  <w:divBdr>
                    <w:top w:val="none" w:sz="0" w:space="0" w:color="auto"/>
                    <w:left w:val="none" w:sz="0" w:space="0" w:color="auto"/>
                    <w:bottom w:val="none" w:sz="0" w:space="0" w:color="auto"/>
                    <w:right w:val="none" w:sz="0" w:space="0" w:color="auto"/>
                  </w:divBdr>
                </w:div>
              </w:divsChild>
            </w:div>
            <w:div w:id="2092894977">
              <w:marLeft w:val="0"/>
              <w:marRight w:val="0"/>
              <w:marTop w:val="0"/>
              <w:marBottom w:val="0"/>
              <w:divBdr>
                <w:top w:val="none" w:sz="0" w:space="0" w:color="auto"/>
                <w:left w:val="none" w:sz="0" w:space="0" w:color="auto"/>
                <w:bottom w:val="none" w:sz="0" w:space="0" w:color="auto"/>
                <w:right w:val="none" w:sz="0" w:space="0" w:color="auto"/>
              </w:divBdr>
              <w:divsChild>
                <w:div w:id="1658073381">
                  <w:marLeft w:val="0"/>
                  <w:marRight w:val="0"/>
                  <w:marTop w:val="0"/>
                  <w:marBottom w:val="0"/>
                  <w:divBdr>
                    <w:top w:val="none" w:sz="0" w:space="0" w:color="auto"/>
                    <w:left w:val="none" w:sz="0" w:space="0" w:color="auto"/>
                    <w:bottom w:val="none" w:sz="0" w:space="0" w:color="auto"/>
                    <w:right w:val="none" w:sz="0" w:space="0" w:color="auto"/>
                  </w:divBdr>
                </w:div>
              </w:divsChild>
            </w:div>
            <w:div w:id="1557080950">
              <w:marLeft w:val="225"/>
              <w:marRight w:val="0"/>
              <w:marTop w:val="0"/>
              <w:marBottom w:val="0"/>
              <w:divBdr>
                <w:top w:val="none" w:sz="0" w:space="0" w:color="auto"/>
                <w:left w:val="none" w:sz="0" w:space="0" w:color="auto"/>
                <w:bottom w:val="none" w:sz="0" w:space="0" w:color="auto"/>
                <w:right w:val="none" w:sz="0" w:space="0" w:color="auto"/>
              </w:divBdr>
              <w:divsChild>
                <w:div w:id="40518046">
                  <w:marLeft w:val="0"/>
                  <w:marRight w:val="0"/>
                  <w:marTop w:val="0"/>
                  <w:marBottom w:val="0"/>
                  <w:divBdr>
                    <w:top w:val="none" w:sz="0" w:space="0" w:color="auto"/>
                    <w:left w:val="none" w:sz="0" w:space="0" w:color="auto"/>
                    <w:bottom w:val="none" w:sz="0" w:space="0" w:color="auto"/>
                    <w:right w:val="none" w:sz="0" w:space="0" w:color="auto"/>
                  </w:divBdr>
                  <w:divsChild>
                    <w:div w:id="101314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560194">
          <w:marLeft w:val="0"/>
          <w:marRight w:val="0"/>
          <w:marTop w:val="0"/>
          <w:marBottom w:val="225"/>
          <w:divBdr>
            <w:top w:val="none" w:sz="0" w:space="0" w:color="auto"/>
            <w:left w:val="single" w:sz="18" w:space="0" w:color="FFFFFF"/>
            <w:bottom w:val="none" w:sz="0" w:space="0" w:color="auto"/>
            <w:right w:val="single" w:sz="18" w:space="0" w:color="FFFFFF"/>
          </w:divBdr>
          <w:divsChild>
            <w:div w:id="1639260475">
              <w:marLeft w:val="0"/>
              <w:marRight w:val="0"/>
              <w:marTop w:val="0"/>
              <w:marBottom w:val="0"/>
              <w:divBdr>
                <w:top w:val="none" w:sz="0" w:space="0" w:color="auto"/>
                <w:left w:val="none" w:sz="0" w:space="0" w:color="auto"/>
                <w:bottom w:val="none" w:sz="0" w:space="0" w:color="auto"/>
                <w:right w:val="none" w:sz="0" w:space="0" w:color="auto"/>
              </w:divBdr>
              <w:divsChild>
                <w:div w:id="906183057">
                  <w:marLeft w:val="0"/>
                  <w:marRight w:val="0"/>
                  <w:marTop w:val="0"/>
                  <w:marBottom w:val="0"/>
                  <w:divBdr>
                    <w:top w:val="none" w:sz="0" w:space="0" w:color="auto"/>
                    <w:left w:val="none" w:sz="0" w:space="0" w:color="auto"/>
                    <w:bottom w:val="none" w:sz="0" w:space="0" w:color="auto"/>
                    <w:right w:val="none" w:sz="0" w:space="0" w:color="auto"/>
                  </w:divBdr>
                </w:div>
              </w:divsChild>
            </w:div>
            <w:div w:id="1099716670">
              <w:marLeft w:val="0"/>
              <w:marRight w:val="0"/>
              <w:marTop w:val="0"/>
              <w:marBottom w:val="0"/>
              <w:divBdr>
                <w:top w:val="none" w:sz="0" w:space="0" w:color="auto"/>
                <w:left w:val="none" w:sz="0" w:space="0" w:color="auto"/>
                <w:bottom w:val="none" w:sz="0" w:space="0" w:color="auto"/>
                <w:right w:val="none" w:sz="0" w:space="0" w:color="auto"/>
              </w:divBdr>
              <w:divsChild>
                <w:div w:id="930164050">
                  <w:marLeft w:val="0"/>
                  <w:marRight w:val="0"/>
                  <w:marTop w:val="0"/>
                  <w:marBottom w:val="0"/>
                  <w:divBdr>
                    <w:top w:val="none" w:sz="0" w:space="0" w:color="auto"/>
                    <w:left w:val="none" w:sz="0" w:space="0" w:color="auto"/>
                    <w:bottom w:val="none" w:sz="0" w:space="0" w:color="auto"/>
                    <w:right w:val="none" w:sz="0" w:space="0" w:color="auto"/>
                  </w:divBdr>
                </w:div>
              </w:divsChild>
            </w:div>
            <w:div w:id="31927295">
              <w:marLeft w:val="225"/>
              <w:marRight w:val="0"/>
              <w:marTop w:val="0"/>
              <w:marBottom w:val="0"/>
              <w:divBdr>
                <w:top w:val="none" w:sz="0" w:space="0" w:color="auto"/>
                <w:left w:val="none" w:sz="0" w:space="0" w:color="auto"/>
                <w:bottom w:val="none" w:sz="0" w:space="0" w:color="auto"/>
                <w:right w:val="none" w:sz="0" w:space="0" w:color="auto"/>
              </w:divBdr>
              <w:divsChild>
                <w:div w:id="1411004793">
                  <w:marLeft w:val="0"/>
                  <w:marRight w:val="0"/>
                  <w:marTop w:val="0"/>
                  <w:marBottom w:val="0"/>
                  <w:divBdr>
                    <w:top w:val="none" w:sz="0" w:space="0" w:color="auto"/>
                    <w:left w:val="none" w:sz="0" w:space="0" w:color="auto"/>
                    <w:bottom w:val="none" w:sz="0" w:space="0" w:color="auto"/>
                    <w:right w:val="none" w:sz="0" w:space="0" w:color="auto"/>
                  </w:divBdr>
                  <w:divsChild>
                    <w:div w:id="186825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033422">
          <w:marLeft w:val="0"/>
          <w:marRight w:val="0"/>
          <w:marTop w:val="0"/>
          <w:marBottom w:val="225"/>
          <w:divBdr>
            <w:top w:val="none" w:sz="0" w:space="0" w:color="auto"/>
            <w:left w:val="single" w:sz="18" w:space="0" w:color="FFFFFF"/>
            <w:bottom w:val="none" w:sz="0" w:space="0" w:color="auto"/>
            <w:right w:val="single" w:sz="18" w:space="0" w:color="FFFFFF"/>
          </w:divBdr>
          <w:divsChild>
            <w:div w:id="1603151146">
              <w:marLeft w:val="0"/>
              <w:marRight w:val="0"/>
              <w:marTop w:val="0"/>
              <w:marBottom w:val="0"/>
              <w:divBdr>
                <w:top w:val="none" w:sz="0" w:space="0" w:color="auto"/>
                <w:left w:val="none" w:sz="0" w:space="0" w:color="auto"/>
                <w:bottom w:val="none" w:sz="0" w:space="0" w:color="auto"/>
                <w:right w:val="none" w:sz="0" w:space="0" w:color="auto"/>
              </w:divBdr>
              <w:divsChild>
                <w:div w:id="283313984">
                  <w:marLeft w:val="0"/>
                  <w:marRight w:val="0"/>
                  <w:marTop w:val="0"/>
                  <w:marBottom w:val="0"/>
                  <w:divBdr>
                    <w:top w:val="none" w:sz="0" w:space="0" w:color="auto"/>
                    <w:left w:val="none" w:sz="0" w:space="0" w:color="auto"/>
                    <w:bottom w:val="none" w:sz="0" w:space="0" w:color="auto"/>
                    <w:right w:val="none" w:sz="0" w:space="0" w:color="auto"/>
                  </w:divBdr>
                </w:div>
              </w:divsChild>
            </w:div>
            <w:div w:id="253172963">
              <w:marLeft w:val="0"/>
              <w:marRight w:val="0"/>
              <w:marTop w:val="0"/>
              <w:marBottom w:val="0"/>
              <w:divBdr>
                <w:top w:val="none" w:sz="0" w:space="0" w:color="auto"/>
                <w:left w:val="none" w:sz="0" w:space="0" w:color="auto"/>
                <w:bottom w:val="none" w:sz="0" w:space="0" w:color="auto"/>
                <w:right w:val="none" w:sz="0" w:space="0" w:color="auto"/>
              </w:divBdr>
              <w:divsChild>
                <w:div w:id="1680505528">
                  <w:marLeft w:val="0"/>
                  <w:marRight w:val="0"/>
                  <w:marTop w:val="0"/>
                  <w:marBottom w:val="0"/>
                  <w:divBdr>
                    <w:top w:val="none" w:sz="0" w:space="0" w:color="auto"/>
                    <w:left w:val="none" w:sz="0" w:space="0" w:color="auto"/>
                    <w:bottom w:val="none" w:sz="0" w:space="0" w:color="auto"/>
                    <w:right w:val="none" w:sz="0" w:space="0" w:color="auto"/>
                  </w:divBdr>
                </w:div>
              </w:divsChild>
            </w:div>
            <w:div w:id="930940944">
              <w:marLeft w:val="225"/>
              <w:marRight w:val="0"/>
              <w:marTop w:val="0"/>
              <w:marBottom w:val="0"/>
              <w:divBdr>
                <w:top w:val="none" w:sz="0" w:space="0" w:color="auto"/>
                <w:left w:val="none" w:sz="0" w:space="0" w:color="auto"/>
                <w:bottom w:val="none" w:sz="0" w:space="0" w:color="auto"/>
                <w:right w:val="none" w:sz="0" w:space="0" w:color="auto"/>
              </w:divBdr>
              <w:divsChild>
                <w:div w:id="1908149263">
                  <w:marLeft w:val="0"/>
                  <w:marRight w:val="0"/>
                  <w:marTop w:val="0"/>
                  <w:marBottom w:val="0"/>
                  <w:divBdr>
                    <w:top w:val="none" w:sz="0" w:space="0" w:color="auto"/>
                    <w:left w:val="none" w:sz="0" w:space="0" w:color="auto"/>
                    <w:bottom w:val="none" w:sz="0" w:space="0" w:color="auto"/>
                    <w:right w:val="none" w:sz="0" w:space="0" w:color="auto"/>
                  </w:divBdr>
                  <w:divsChild>
                    <w:div w:id="99969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81993">
          <w:marLeft w:val="0"/>
          <w:marRight w:val="0"/>
          <w:marTop w:val="0"/>
          <w:marBottom w:val="225"/>
          <w:divBdr>
            <w:top w:val="none" w:sz="0" w:space="0" w:color="auto"/>
            <w:left w:val="single" w:sz="18" w:space="0" w:color="FFFFFF"/>
            <w:bottom w:val="none" w:sz="0" w:space="0" w:color="auto"/>
            <w:right w:val="single" w:sz="18" w:space="0" w:color="FFFFFF"/>
          </w:divBdr>
          <w:divsChild>
            <w:div w:id="1739088759">
              <w:marLeft w:val="0"/>
              <w:marRight w:val="0"/>
              <w:marTop w:val="0"/>
              <w:marBottom w:val="0"/>
              <w:divBdr>
                <w:top w:val="none" w:sz="0" w:space="0" w:color="auto"/>
                <w:left w:val="none" w:sz="0" w:space="0" w:color="auto"/>
                <w:bottom w:val="none" w:sz="0" w:space="0" w:color="auto"/>
                <w:right w:val="none" w:sz="0" w:space="0" w:color="auto"/>
              </w:divBdr>
              <w:divsChild>
                <w:div w:id="1200122514">
                  <w:marLeft w:val="0"/>
                  <w:marRight w:val="0"/>
                  <w:marTop w:val="0"/>
                  <w:marBottom w:val="0"/>
                  <w:divBdr>
                    <w:top w:val="none" w:sz="0" w:space="0" w:color="auto"/>
                    <w:left w:val="none" w:sz="0" w:space="0" w:color="auto"/>
                    <w:bottom w:val="none" w:sz="0" w:space="0" w:color="auto"/>
                    <w:right w:val="none" w:sz="0" w:space="0" w:color="auto"/>
                  </w:divBdr>
                </w:div>
              </w:divsChild>
            </w:div>
            <w:div w:id="818225927">
              <w:marLeft w:val="0"/>
              <w:marRight w:val="0"/>
              <w:marTop w:val="0"/>
              <w:marBottom w:val="0"/>
              <w:divBdr>
                <w:top w:val="none" w:sz="0" w:space="0" w:color="auto"/>
                <w:left w:val="none" w:sz="0" w:space="0" w:color="auto"/>
                <w:bottom w:val="none" w:sz="0" w:space="0" w:color="auto"/>
                <w:right w:val="none" w:sz="0" w:space="0" w:color="auto"/>
              </w:divBdr>
              <w:divsChild>
                <w:div w:id="1324504368">
                  <w:marLeft w:val="0"/>
                  <w:marRight w:val="0"/>
                  <w:marTop w:val="0"/>
                  <w:marBottom w:val="0"/>
                  <w:divBdr>
                    <w:top w:val="none" w:sz="0" w:space="0" w:color="auto"/>
                    <w:left w:val="none" w:sz="0" w:space="0" w:color="auto"/>
                    <w:bottom w:val="none" w:sz="0" w:space="0" w:color="auto"/>
                    <w:right w:val="none" w:sz="0" w:space="0" w:color="auto"/>
                  </w:divBdr>
                </w:div>
              </w:divsChild>
            </w:div>
            <w:div w:id="1628663526">
              <w:marLeft w:val="225"/>
              <w:marRight w:val="0"/>
              <w:marTop w:val="0"/>
              <w:marBottom w:val="0"/>
              <w:divBdr>
                <w:top w:val="none" w:sz="0" w:space="0" w:color="auto"/>
                <w:left w:val="none" w:sz="0" w:space="0" w:color="auto"/>
                <w:bottom w:val="none" w:sz="0" w:space="0" w:color="auto"/>
                <w:right w:val="none" w:sz="0" w:space="0" w:color="auto"/>
              </w:divBdr>
              <w:divsChild>
                <w:div w:id="1272974019">
                  <w:marLeft w:val="0"/>
                  <w:marRight w:val="0"/>
                  <w:marTop w:val="0"/>
                  <w:marBottom w:val="0"/>
                  <w:divBdr>
                    <w:top w:val="none" w:sz="0" w:space="0" w:color="auto"/>
                    <w:left w:val="none" w:sz="0" w:space="0" w:color="auto"/>
                    <w:bottom w:val="none" w:sz="0" w:space="0" w:color="auto"/>
                    <w:right w:val="none" w:sz="0" w:space="0" w:color="auto"/>
                  </w:divBdr>
                  <w:divsChild>
                    <w:div w:id="11516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452734">
          <w:marLeft w:val="0"/>
          <w:marRight w:val="0"/>
          <w:marTop w:val="0"/>
          <w:marBottom w:val="225"/>
          <w:divBdr>
            <w:top w:val="none" w:sz="0" w:space="0" w:color="auto"/>
            <w:left w:val="single" w:sz="18" w:space="0" w:color="FFFFFF"/>
            <w:bottom w:val="none" w:sz="0" w:space="0" w:color="auto"/>
            <w:right w:val="single" w:sz="18" w:space="0" w:color="FFFFFF"/>
          </w:divBdr>
          <w:divsChild>
            <w:div w:id="962731554">
              <w:marLeft w:val="0"/>
              <w:marRight w:val="0"/>
              <w:marTop w:val="0"/>
              <w:marBottom w:val="0"/>
              <w:divBdr>
                <w:top w:val="none" w:sz="0" w:space="0" w:color="auto"/>
                <w:left w:val="none" w:sz="0" w:space="0" w:color="auto"/>
                <w:bottom w:val="none" w:sz="0" w:space="0" w:color="auto"/>
                <w:right w:val="none" w:sz="0" w:space="0" w:color="auto"/>
              </w:divBdr>
              <w:divsChild>
                <w:div w:id="1186477846">
                  <w:marLeft w:val="0"/>
                  <w:marRight w:val="0"/>
                  <w:marTop w:val="0"/>
                  <w:marBottom w:val="0"/>
                  <w:divBdr>
                    <w:top w:val="none" w:sz="0" w:space="0" w:color="auto"/>
                    <w:left w:val="none" w:sz="0" w:space="0" w:color="auto"/>
                    <w:bottom w:val="none" w:sz="0" w:space="0" w:color="auto"/>
                    <w:right w:val="none" w:sz="0" w:space="0" w:color="auto"/>
                  </w:divBdr>
                </w:div>
              </w:divsChild>
            </w:div>
            <w:div w:id="513419986">
              <w:marLeft w:val="0"/>
              <w:marRight w:val="0"/>
              <w:marTop w:val="0"/>
              <w:marBottom w:val="0"/>
              <w:divBdr>
                <w:top w:val="none" w:sz="0" w:space="0" w:color="auto"/>
                <w:left w:val="none" w:sz="0" w:space="0" w:color="auto"/>
                <w:bottom w:val="none" w:sz="0" w:space="0" w:color="auto"/>
                <w:right w:val="none" w:sz="0" w:space="0" w:color="auto"/>
              </w:divBdr>
              <w:divsChild>
                <w:div w:id="512845658">
                  <w:marLeft w:val="0"/>
                  <w:marRight w:val="0"/>
                  <w:marTop w:val="0"/>
                  <w:marBottom w:val="0"/>
                  <w:divBdr>
                    <w:top w:val="none" w:sz="0" w:space="0" w:color="auto"/>
                    <w:left w:val="none" w:sz="0" w:space="0" w:color="auto"/>
                    <w:bottom w:val="none" w:sz="0" w:space="0" w:color="auto"/>
                    <w:right w:val="none" w:sz="0" w:space="0" w:color="auto"/>
                  </w:divBdr>
                </w:div>
              </w:divsChild>
            </w:div>
            <w:div w:id="582837957">
              <w:marLeft w:val="225"/>
              <w:marRight w:val="0"/>
              <w:marTop w:val="0"/>
              <w:marBottom w:val="0"/>
              <w:divBdr>
                <w:top w:val="none" w:sz="0" w:space="0" w:color="auto"/>
                <w:left w:val="none" w:sz="0" w:space="0" w:color="auto"/>
                <w:bottom w:val="none" w:sz="0" w:space="0" w:color="auto"/>
                <w:right w:val="none" w:sz="0" w:space="0" w:color="auto"/>
              </w:divBdr>
              <w:divsChild>
                <w:div w:id="569120430">
                  <w:marLeft w:val="0"/>
                  <w:marRight w:val="0"/>
                  <w:marTop w:val="0"/>
                  <w:marBottom w:val="0"/>
                  <w:divBdr>
                    <w:top w:val="none" w:sz="0" w:space="0" w:color="auto"/>
                    <w:left w:val="none" w:sz="0" w:space="0" w:color="auto"/>
                    <w:bottom w:val="none" w:sz="0" w:space="0" w:color="auto"/>
                    <w:right w:val="none" w:sz="0" w:space="0" w:color="auto"/>
                  </w:divBdr>
                  <w:divsChild>
                    <w:div w:id="130843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056700">
          <w:marLeft w:val="0"/>
          <w:marRight w:val="0"/>
          <w:marTop w:val="0"/>
          <w:marBottom w:val="225"/>
          <w:divBdr>
            <w:top w:val="none" w:sz="0" w:space="0" w:color="auto"/>
            <w:left w:val="single" w:sz="18" w:space="0" w:color="FFFFFF"/>
            <w:bottom w:val="none" w:sz="0" w:space="0" w:color="auto"/>
            <w:right w:val="single" w:sz="18" w:space="0" w:color="FFFFFF"/>
          </w:divBdr>
          <w:divsChild>
            <w:div w:id="593782286">
              <w:marLeft w:val="0"/>
              <w:marRight w:val="0"/>
              <w:marTop w:val="0"/>
              <w:marBottom w:val="0"/>
              <w:divBdr>
                <w:top w:val="none" w:sz="0" w:space="0" w:color="auto"/>
                <w:left w:val="none" w:sz="0" w:space="0" w:color="auto"/>
                <w:bottom w:val="none" w:sz="0" w:space="0" w:color="auto"/>
                <w:right w:val="none" w:sz="0" w:space="0" w:color="auto"/>
              </w:divBdr>
              <w:divsChild>
                <w:div w:id="245650800">
                  <w:marLeft w:val="0"/>
                  <w:marRight w:val="0"/>
                  <w:marTop w:val="0"/>
                  <w:marBottom w:val="0"/>
                  <w:divBdr>
                    <w:top w:val="none" w:sz="0" w:space="0" w:color="auto"/>
                    <w:left w:val="none" w:sz="0" w:space="0" w:color="auto"/>
                    <w:bottom w:val="none" w:sz="0" w:space="0" w:color="auto"/>
                    <w:right w:val="none" w:sz="0" w:space="0" w:color="auto"/>
                  </w:divBdr>
                </w:div>
              </w:divsChild>
            </w:div>
            <w:div w:id="44110764">
              <w:marLeft w:val="0"/>
              <w:marRight w:val="0"/>
              <w:marTop w:val="0"/>
              <w:marBottom w:val="0"/>
              <w:divBdr>
                <w:top w:val="none" w:sz="0" w:space="0" w:color="auto"/>
                <w:left w:val="none" w:sz="0" w:space="0" w:color="auto"/>
                <w:bottom w:val="none" w:sz="0" w:space="0" w:color="auto"/>
                <w:right w:val="none" w:sz="0" w:space="0" w:color="auto"/>
              </w:divBdr>
              <w:divsChild>
                <w:div w:id="895624171">
                  <w:marLeft w:val="0"/>
                  <w:marRight w:val="0"/>
                  <w:marTop w:val="0"/>
                  <w:marBottom w:val="0"/>
                  <w:divBdr>
                    <w:top w:val="none" w:sz="0" w:space="0" w:color="auto"/>
                    <w:left w:val="none" w:sz="0" w:space="0" w:color="auto"/>
                    <w:bottom w:val="none" w:sz="0" w:space="0" w:color="auto"/>
                    <w:right w:val="none" w:sz="0" w:space="0" w:color="auto"/>
                  </w:divBdr>
                </w:div>
              </w:divsChild>
            </w:div>
            <w:div w:id="1636713511">
              <w:marLeft w:val="225"/>
              <w:marRight w:val="0"/>
              <w:marTop w:val="0"/>
              <w:marBottom w:val="0"/>
              <w:divBdr>
                <w:top w:val="none" w:sz="0" w:space="0" w:color="auto"/>
                <w:left w:val="none" w:sz="0" w:space="0" w:color="auto"/>
                <w:bottom w:val="none" w:sz="0" w:space="0" w:color="auto"/>
                <w:right w:val="none" w:sz="0" w:space="0" w:color="auto"/>
              </w:divBdr>
              <w:divsChild>
                <w:div w:id="1026709980">
                  <w:marLeft w:val="0"/>
                  <w:marRight w:val="0"/>
                  <w:marTop w:val="0"/>
                  <w:marBottom w:val="0"/>
                  <w:divBdr>
                    <w:top w:val="none" w:sz="0" w:space="0" w:color="auto"/>
                    <w:left w:val="none" w:sz="0" w:space="0" w:color="auto"/>
                    <w:bottom w:val="none" w:sz="0" w:space="0" w:color="auto"/>
                    <w:right w:val="none" w:sz="0" w:space="0" w:color="auto"/>
                  </w:divBdr>
                  <w:divsChild>
                    <w:div w:id="13057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03983">
          <w:marLeft w:val="0"/>
          <w:marRight w:val="0"/>
          <w:marTop w:val="0"/>
          <w:marBottom w:val="225"/>
          <w:divBdr>
            <w:top w:val="none" w:sz="0" w:space="0" w:color="auto"/>
            <w:left w:val="single" w:sz="18" w:space="0" w:color="FFFFFF"/>
            <w:bottom w:val="none" w:sz="0" w:space="0" w:color="auto"/>
            <w:right w:val="single" w:sz="18" w:space="0" w:color="FFFFFF"/>
          </w:divBdr>
          <w:divsChild>
            <w:div w:id="1332565928">
              <w:marLeft w:val="0"/>
              <w:marRight w:val="0"/>
              <w:marTop w:val="0"/>
              <w:marBottom w:val="0"/>
              <w:divBdr>
                <w:top w:val="none" w:sz="0" w:space="0" w:color="auto"/>
                <w:left w:val="none" w:sz="0" w:space="0" w:color="auto"/>
                <w:bottom w:val="none" w:sz="0" w:space="0" w:color="auto"/>
                <w:right w:val="none" w:sz="0" w:space="0" w:color="auto"/>
              </w:divBdr>
              <w:divsChild>
                <w:div w:id="819687118">
                  <w:marLeft w:val="0"/>
                  <w:marRight w:val="0"/>
                  <w:marTop w:val="0"/>
                  <w:marBottom w:val="0"/>
                  <w:divBdr>
                    <w:top w:val="none" w:sz="0" w:space="0" w:color="auto"/>
                    <w:left w:val="none" w:sz="0" w:space="0" w:color="auto"/>
                    <w:bottom w:val="none" w:sz="0" w:space="0" w:color="auto"/>
                    <w:right w:val="none" w:sz="0" w:space="0" w:color="auto"/>
                  </w:divBdr>
                </w:div>
              </w:divsChild>
            </w:div>
            <w:div w:id="1463958061">
              <w:marLeft w:val="0"/>
              <w:marRight w:val="0"/>
              <w:marTop w:val="0"/>
              <w:marBottom w:val="0"/>
              <w:divBdr>
                <w:top w:val="none" w:sz="0" w:space="0" w:color="auto"/>
                <w:left w:val="none" w:sz="0" w:space="0" w:color="auto"/>
                <w:bottom w:val="none" w:sz="0" w:space="0" w:color="auto"/>
                <w:right w:val="none" w:sz="0" w:space="0" w:color="auto"/>
              </w:divBdr>
              <w:divsChild>
                <w:div w:id="2116557381">
                  <w:marLeft w:val="0"/>
                  <w:marRight w:val="0"/>
                  <w:marTop w:val="0"/>
                  <w:marBottom w:val="0"/>
                  <w:divBdr>
                    <w:top w:val="none" w:sz="0" w:space="0" w:color="auto"/>
                    <w:left w:val="none" w:sz="0" w:space="0" w:color="auto"/>
                    <w:bottom w:val="none" w:sz="0" w:space="0" w:color="auto"/>
                    <w:right w:val="none" w:sz="0" w:space="0" w:color="auto"/>
                  </w:divBdr>
                </w:div>
              </w:divsChild>
            </w:div>
            <w:div w:id="1558005752">
              <w:marLeft w:val="225"/>
              <w:marRight w:val="0"/>
              <w:marTop w:val="0"/>
              <w:marBottom w:val="0"/>
              <w:divBdr>
                <w:top w:val="none" w:sz="0" w:space="0" w:color="auto"/>
                <w:left w:val="none" w:sz="0" w:space="0" w:color="auto"/>
                <w:bottom w:val="none" w:sz="0" w:space="0" w:color="auto"/>
                <w:right w:val="none" w:sz="0" w:space="0" w:color="auto"/>
              </w:divBdr>
              <w:divsChild>
                <w:div w:id="1931815774">
                  <w:marLeft w:val="0"/>
                  <w:marRight w:val="0"/>
                  <w:marTop w:val="0"/>
                  <w:marBottom w:val="0"/>
                  <w:divBdr>
                    <w:top w:val="none" w:sz="0" w:space="0" w:color="auto"/>
                    <w:left w:val="none" w:sz="0" w:space="0" w:color="auto"/>
                    <w:bottom w:val="none" w:sz="0" w:space="0" w:color="auto"/>
                    <w:right w:val="none" w:sz="0" w:space="0" w:color="auto"/>
                  </w:divBdr>
                  <w:divsChild>
                    <w:div w:id="1572082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286769">
          <w:marLeft w:val="0"/>
          <w:marRight w:val="0"/>
          <w:marTop w:val="0"/>
          <w:marBottom w:val="225"/>
          <w:divBdr>
            <w:top w:val="none" w:sz="0" w:space="0" w:color="auto"/>
            <w:left w:val="single" w:sz="18" w:space="0" w:color="FFFFFF"/>
            <w:bottom w:val="none" w:sz="0" w:space="0" w:color="auto"/>
            <w:right w:val="single" w:sz="18" w:space="0" w:color="FFFFFF"/>
          </w:divBdr>
          <w:divsChild>
            <w:div w:id="2101024006">
              <w:marLeft w:val="0"/>
              <w:marRight w:val="0"/>
              <w:marTop w:val="0"/>
              <w:marBottom w:val="0"/>
              <w:divBdr>
                <w:top w:val="none" w:sz="0" w:space="0" w:color="auto"/>
                <w:left w:val="none" w:sz="0" w:space="0" w:color="auto"/>
                <w:bottom w:val="none" w:sz="0" w:space="0" w:color="auto"/>
                <w:right w:val="none" w:sz="0" w:space="0" w:color="auto"/>
              </w:divBdr>
              <w:divsChild>
                <w:div w:id="1592663918">
                  <w:marLeft w:val="0"/>
                  <w:marRight w:val="0"/>
                  <w:marTop w:val="0"/>
                  <w:marBottom w:val="0"/>
                  <w:divBdr>
                    <w:top w:val="none" w:sz="0" w:space="0" w:color="auto"/>
                    <w:left w:val="none" w:sz="0" w:space="0" w:color="auto"/>
                    <w:bottom w:val="none" w:sz="0" w:space="0" w:color="auto"/>
                    <w:right w:val="none" w:sz="0" w:space="0" w:color="auto"/>
                  </w:divBdr>
                </w:div>
              </w:divsChild>
            </w:div>
            <w:div w:id="1175798939">
              <w:marLeft w:val="0"/>
              <w:marRight w:val="0"/>
              <w:marTop w:val="0"/>
              <w:marBottom w:val="0"/>
              <w:divBdr>
                <w:top w:val="none" w:sz="0" w:space="0" w:color="auto"/>
                <w:left w:val="none" w:sz="0" w:space="0" w:color="auto"/>
                <w:bottom w:val="none" w:sz="0" w:space="0" w:color="auto"/>
                <w:right w:val="none" w:sz="0" w:space="0" w:color="auto"/>
              </w:divBdr>
              <w:divsChild>
                <w:div w:id="1774745136">
                  <w:marLeft w:val="0"/>
                  <w:marRight w:val="0"/>
                  <w:marTop w:val="0"/>
                  <w:marBottom w:val="0"/>
                  <w:divBdr>
                    <w:top w:val="none" w:sz="0" w:space="0" w:color="auto"/>
                    <w:left w:val="none" w:sz="0" w:space="0" w:color="auto"/>
                    <w:bottom w:val="none" w:sz="0" w:space="0" w:color="auto"/>
                    <w:right w:val="none" w:sz="0" w:space="0" w:color="auto"/>
                  </w:divBdr>
                </w:div>
              </w:divsChild>
            </w:div>
            <w:div w:id="1038357569">
              <w:marLeft w:val="225"/>
              <w:marRight w:val="0"/>
              <w:marTop w:val="0"/>
              <w:marBottom w:val="0"/>
              <w:divBdr>
                <w:top w:val="none" w:sz="0" w:space="0" w:color="auto"/>
                <w:left w:val="none" w:sz="0" w:space="0" w:color="auto"/>
                <w:bottom w:val="none" w:sz="0" w:space="0" w:color="auto"/>
                <w:right w:val="none" w:sz="0" w:space="0" w:color="auto"/>
              </w:divBdr>
              <w:divsChild>
                <w:div w:id="1510363547">
                  <w:marLeft w:val="0"/>
                  <w:marRight w:val="0"/>
                  <w:marTop w:val="0"/>
                  <w:marBottom w:val="0"/>
                  <w:divBdr>
                    <w:top w:val="none" w:sz="0" w:space="0" w:color="auto"/>
                    <w:left w:val="none" w:sz="0" w:space="0" w:color="auto"/>
                    <w:bottom w:val="none" w:sz="0" w:space="0" w:color="auto"/>
                    <w:right w:val="none" w:sz="0" w:space="0" w:color="auto"/>
                  </w:divBdr>
                  <w:divsChild>
                    <w:div w:id="36360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890371">
          <w:marLeft w:val="0"/>
          <w:marRight w:val="0"/>
          <w:marTop w:val="0"/>
          <w:marBottom w:val="1500"/>
          <w:divBdr>
            <w:top w:val="none" w:sz="0" w:space="0" w:color="auto"/>
            <w:left w:val="single" w:sz="18" w:space="0" w:color="FFFFFF"/>
            <w:bottom w:val="none" w:sz="0" w:space="0" w:color="auto"/>
            <w:right w:val="single" w:sz="18" w:space="0" w:color="FFFFFF"/>
          </w:divBdr>
          <w:divsChild>
            <w:div w:id="848644476">
              <w:marLeft w:val="0"/>
              <w:marRight w:val="0"/>
              <w:marTop w:val="0"/>
              <w:marBottom w:val="0"/>
              <w:divBdr>
                <w:top w:val="none" w:sz="0" w:space="0" w:color="auto"/>
                <w:left w:val="none" w:sz="0" w:space="0" w:color="auto"/>
                <w:bottom w:val="none" w:sz="0" w:space="0" w:color="auto"/>
                <w:right w:val="none" w:sz="0" w:space="0" w:color="auto"/>
              </w:divBdr>
              <w:divsChild>
                <w:div w:id="866333971">
                  <w:marLeft w:val="0"/>
                  <w:marRight w:val="0"/>
                  <w:marTop w:val="0"/>
                  <w:marBottom w:val="0"/>
                  <w:divBdr>
                    <w:top w:val="none" w:sz="0" w:space="0" w:color="auto"/>
                    <w:left w:val="none" w:sz="0" w:space="0" w:color="auto"/>
                    <w:bottom w:val="none" w:sz="0" w:space="0" w:color="auto"/>
                    <w:right w:val="none" w:sz="0" w:space="0" w:color="auto"/>
                  </w:divBdr>
                </w:div>
              </w:divsChild>
            </w:div>
            <w:div w:id="228080717">
              <w:marLeft w:val="0"/>
              <w:marRight w:val="0"/>
              <w:marTop w:val="0"/>
              <w:marBottom w:val="0"/>
              <w:divBdr>
                <w:top w:val="none" w:sz="0" w:space="0" w:color="auto"/>
                <w:left w:val="none" w:sz="0" w:space="0" w:color="auto"/>
                <w:bottom w:val="none" w:sz="0" w:space="0" w:color="auto"/>
                <w:right w:val="none" w:sz="0" w:space="0" w:color="auto"/>
              </w:divBdr>
              <w:divsChild>
                <w:div w:id="20063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7526">
      <w:bodyDiv w:val="1"/>
      <w:marLeft w:val="0"/>
      <w:marRight w:val="0"/>
      <w:marTop w:val="0"/>
      <w:marBottom w:val="0"/>
      <w:divBdr>
        <w:top w:val="none" w:sz="0" w:space="0" w:color="auto"/>
        <w:left w:val="none" w:sz="0" w:space="0" w:color="auto"/>
        <w:bottom w:val="none" w:sz="0" w:space="0" w:color="auto"/>
        <w:right w:val="none" w:sz="0" w:space="0" w:color="auto"/>
      </w:divBdr>
    </w:div>
    <w:div w:id="874926810">
      <w:bodyDiv w:val="1"/>
      <w:marLeft w:val="0"/>
      <w:marRight w:val="0"/>
      <w:marTop w:val="0"/>
      <w:marBottom w:val="0"/>
      <w:divBdr>
        <w:top w:val="none" w:sz="0" w:space="0" w:color="auto"/>
        <w:left w:val="none" w:sz="0" w:space="0" w:color="auto"/>
        <w:bottom w:val="none" w:sz="0" w:space="0" w:color="auto"/>
        <w:right w:val="none" w:sz="0" w:space="0" w:color="auto"/>
      </w:divBdr>
      <w:divsChild>
        <w:div w:id="1405420072">
          <w:marLeft w:val="0"/>
          <w:marRight w:val="0"/>
          <w:marTop w:val="0"/>
          <w:marBottom w:val="0"/>
          <w:divBdr>
            <w:top w:val="none" w:sz="0" w:space="0" w:color="auto"/>
            <w:left w:val="none" w:sz="0" w:space="0" w:color="auto"/>
            <w:bottom w:val="none" w:sz="0" w:space="0" w:color="auto"/>
            <w:right w:val="none" w:sz="0" w:space="0" w:color="auto"/>
          </w:divBdr>
          <w:divsChild>
            <w:div w:id="285353568">
              <w:marLeft w:val="0"/>
              <w:marRight w:val="0"/>
              <w:marTop w:val="0"/>
              <w:marBottom w:val="0"/>
              <w:divBdr>
                <w:top w:val="none" w:sz="0" w:space="0" w:color="auto"/>
                <w:left w:val="none" w:sz="0" w:space="0" w:color="auto"/>
                <w:bottom w:val="none" w:sz="0" w:space="0" w:color="auto"/>
                <w:right w:val="none" w:sz="0" w:space="0" w:color="auto"/>
              </w:divBdr>
              <w:divsChild>
                <w:div w:id="226306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269779">
      <w:bodyDiv w:val="1"/>
      <w:marLeft w:val="0"/>
      <w:marRight w:val="0"/>
      <w:marTop w:val="0"/>
      <w:marBottom w:val="0"/>
      <w:divBdr>
        <w:top w:val="none" w:sz="0" w:space="0" w:color="auto"/>
        <w:left w:val="none" w:sz="0" w:space="0" w:color="auto"/>
        <w:bottom w:val="none" w:sz="0" w:space="0" w:color="auto"/>
        <w:right w:val="none" w:sz="0" w:space="0" w:color="auto"/>
      </w:divBdr>
    </w:div>
    <w:div w:id="1107313949">
      <w:bodyDiv w:val="1"/>
      <w:marLeft w:val="0"/>
      <w:marRight w:val="0"/>
      <w:marTop w:val="0"/>
      <w:marBottom w:val="0"/>
      <w:divBdr>
        <w:top w:val="none" w:sz="0" w:space="0" w:color="auto"/>
        <w:left w:val="none" w:sz="0" w:space="0" w:color="auto"/>
        <w:bottom w:val="none" w:sz="0" w:space="0" w:color="auto"/>
        <w:right w:val="none" w:sz="0" w:space="0" w:color="auto"/>
      </w:divBdr>
      <w:divsChild>
        <w:div w:id="591161917">
          <w:marLeft w:val="0"/>
          <w:marRight w:val="0"/>
          <w:marTop w:val="0"/>
          <w:marBottom w:val="0"/>
          <w:divBdr>
            <w:top w:val="none" w:sz="0" w:space="0" w:color="auto"/>
            <w:left w:val="none" w:sz="0" w:space="0" w:color="auto"/>
            <w:bottom w:val="none" w:sz="0" w:space="0" w:color="auto"/>
            <w:right w:val="none" w:sz="0" w:space="0" w:color="auto"/>
          </w:divBdr>
          <w:divsChild>
            <w:div w:id="1665815699">
              <w:marLeft w:val="0"/>
              <w:marRight w:val="0"/>
              <w:marTop w:val="0"/>
              <w:marBottom w:val="0"/>
              <w:divBdr>
                <w:top w:val="none" w:sz="0" w:space="0" w:color="auto"/>
                <w:left w:val="none" w:sz="0" w:space="0" w:color="auto"/>
                <w:bottom w:val="none" w:sz="0" w:space="0" w:color="auto"/>
                <w:right w:val="none" w:sz="0" w:space="0" w:color="auto"/>
              </w:divBdr>
              <w:divsChild>
                <w:div w:id="43019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38374">
      <w:bodyDiv w:val="1"/>
      <w:marLeft w:val="0"/>
      <w:marRight w:val="0"/>
      <w:marTop w:val="0"/>
      <w:marBottom w:val="0"/>
      <w:divBdr>
        <w:top w:val="none" w:sz="0" w:space="0" w:color="auto"/>
        <w:left w:val="none" w:sz="0" w:space="0" w:color="auto"/>
        <w:bottom w:val="none" w:sz="0" w:space="0" w:color="auto"/>
        <w:right w:val="none" w:sz="0" w:space="0" w:color="auto"/>
      </w:divBdr>
    </w:div>
    <w:div w:id="1355226562">
      <w:bodyDiv w:val="1"/>
      <w:marLeft w:val="0"/>
      <w:marRight w:val="0"/>
      <w:marTop w:val="0"/>
      <w:marBottom w:val="0"/>
      <w:divBdr>
        <w:top w:val="none" w:sz="0" w:space="0" w:color="auto"/>
        <w:left w:val="none" w:sz="0" w:space="0" w:color="auto"/>
        <w:bottom w:val="none" w:sz="0" w:space="0" w:color="auto"/>
        <w:right w:val="none" w:sz="0" w:space="0" w:color="auto"/>
      </w:divBdr>
    </w:div>
    <w:div w:id="1541472309">
      <w:bodyDiv w:val="1"/>
      <w:marLeft w:val="0"/>
      <w:marRight w:val="0"/>
      <w:marTop w:val="0"/>
      <w:marBottom w:val="0"/>
      <w:divBdr>
        <w:top w:val="none" w:sz="0" w:space="0" w:color="auto"/>
        <w:left w:val="none" w:sz="0" w:space="0" w:color="auto"/>
        <w:bottom w:val="none" w:sz="0" w:space="0" w:color="auto"/>
        <w:right w:val="none" w:sz="0" w:space="0" w:color="auto"/>
      </w:divBdr>
    </w:div>
    <w:div w:id="1694958255">
      <w:bodyDiv w:val="1"/>
      <w:marLeft w:val="0"/>
      <w:marRight w:val="0"/>
      <w:marTop w:val="0"/>
      <w:marBottom w:val="0"/>
      <w:divBdr>
        <w:top w:val="none" w:sz="0" w:space="0" w:color="auto"/>
        <w:left w:val="none" w:sz="0" w:space="0" w:color="auto"/>
        <w:bottom w:val="none" w:sz="0" w:space="0" w:color="auto"/>
        <w:right w:val="none" w:sz="0" w:space="0" w:color="auto"/>
      </w:divBdr>
      <w:divsChild>
        <w:div w:id="1777628458">
          <w:marLeft w:val="0"/>
          <w:marRight w:val="0"/>
          <w:marTop w:val="0"/>
          <w:marBottom w:val="0"/>
          <w:divBdr>
            <w:top w:val="none" w:sz="0" w:space="0" w:color="auto"/>
            <w:left w:val="none" w:sz="0" w:space="0" w:color="auto"/>
            <w:bottom w:val="none" w:sz="0" w:space="0" w:color="auto"/>
            <w:right w:val="none" w:sz="0" w:space="0" w:color="auto"/>
          </w:divBdr>
          <w:divsChild>
            <w:div w:id="1162425851">
              <w:marLeft w:val="0"/>
              <w:marRight w:val="0"/>
              <w:marTop w:val="0"/>
              <w:marBottom w:val="0"/>
              <w:divBdr>
                <w:top w:val="none" w:sz="0" w:space="0" w:color="auto"/>
                <w:left w:val="none" w:sz="0" w:space="0" w:color="auto"/>
                <w:bottom w:val="none" w:sz="0" w:space="0" w:color="auto"/>
                <w:right w:val="none" w:sz="0" w:space="0" w:color="auto"/>
              </w:divBdr>
              <w:divsChild>
                <w:div w:id="178275875">
                  <w:marLeft w:val="0"/>
                  <w:marRight w:val="0"/>
                  <w:marTop w:val="0"/>
                  <w:marBottom w:val="0"/>
                  <w:divBdr>
                    <w:top w:val="none" w:sz="0" w:space="0" w:color="auto"/>
                    <w:left w:val="none" w:sz="0" w:space="0" w:color="auto"/>
                    <w:bottom w:val="none" w:sz="0" w:space="0" w:color="auto"/>
                    <w:right w:val="none" w:sz="0" w:space="0" w:color="auto"/>
                  </w:divBdr>
                  <w:divsChild>
                    <w:div w:id="3465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4357658">
      <w:bodyDiv w:val="1"/>
      <w:marLeft w:val="0"/>
      <w:marRight w:val="0"/>
      <w:marTop w:val="0"/>
      <w:marBottom w:val="0"/>
      <w:divBdr>
        <w:top w:val="none" w:sz="0" w:space="0" w:color="auto"/>
        <w:left w:val="none" w:sz="0" w:space="0" w:color="auto"/>
        <w:bottom w:val="none" w:sz="0" w:space="0" w:color="auto"/>
        <w:right w:val="none" w:sz="0" w:space="0" w:color="auto"/>
      </w:divBdr>
    </w:div>
    <w:div w:id="1975479736">
      <w:bodyDiv w:val="1"/>
      <w:marLeft w:val="0"/>
      <w:marRight w:val="0"/>
      <w:marTop w:val="0"/>
      <w:marBottom w:val="0"/>
      <w:divBdr>
        <w:top w:val="none" w:sz="0" w:space="0" w:color="auto"/>
        <w:left w:val="none" w:sz="0" w:space="0" w:color="auto"/>
        <w:bottom w:val="none" w:sz="0" w:space="0" w:color="auto"/>
        <w:right w:val="none" w:sz="0" w:space="0" w:color="auto"/>
      </w:divBdr>
      <w:divsChild>
        <w:div w:id="1041897967">
          <w:marLeft w:val="0"/>
          <w:marRight w:val="0"/>
          <w:marTop w:val="0"/>
          <w:marBottom w:val="0"/>
          <w:divBdr>
            <w:top w:val="none" w:sz="0" w:space="0" w:color="auto"/>
            <w:left w:val="none" w:sz="0" w:space="0" w:color="auto"/>
            <w:bottom w:val="none" w:sz="0" w:space="0" w:color="auto"/>
            <w:right w:val="none" w:sz="0" w:space="0" w:color="auto"/>
          </w:divBdr>
          <w:divsChild>
            <w:div w:id="32996839">
              <w:marLeft w:val="0"/>
              <w:marRight w:val="0"/>
              <w:marTop w:val="0"/>
              <w:marBottom w:val="0"/>
              <w:divBdr>
                <w:top w:val="none" w:sz="0" w:space="0" w:color="auto"/>
                <w:left w:val="none" w:sz="0" w:space="0" w:color="auto"/>
                <w:bottom w:val="none" w:sz="0" w:space="0" w:color="auto"/>
                <w:right w:val="none" w:sz="0" w:space="0" w:color="auto"/>
              </w:divBdr>
              <w:divsChild>
                <w:div w:id="7212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84848">
      <w:bodyDiv w:val="1"/>
      <w:marLeft w:val="0"/>
      <w:marRight w:val="0"/>
      <w:marTop w:val="0"/>
      <w:marBottom w:val="0"/>
      <w:divBdr>
        <w:top w:val="none" w:sz="0" w:space="0" w:color="auto"/>
        <w:left w:val="none" w:sz="0" w:space="0" w:color="auto"/>
        <w:bottom w:val="none" w:sz="0" w:space="0" w:color="auto"/>
        <w:right w:val="none" w:sz="0" w:space="0" w:color="auto"/>
      </w:divBdr>
      <w:divsChild>
        <w:div w:id="1625961335">
          <w:marLeft w:val="547"/>
          <w:marRight w:val="0"/>
          <w:marTop w:val="0"/>
          <w:marBottom w:val="0"/>
          <w:divBdr>
            <w:top w:val="none" w:sz="0" w:space="0" w:color="auto"/>
            <w:left w:val="none" w:sz="0" w:space="0" w:color="auto"/>
            <w:bottom w:val="none" w:sz="0" w:space="0" w:color="auto"/>
            <w:right w:val="none" w:sz="0" w:space="0" w:color="auto"/>
          </w:divBdr>
        </w:div>
      </w:divsChild>
    </w:div>
    <w:div w:id="2036807128">
      <w:bodyDiv w:val="1"/>
      <w:marLeft w:val="0"/>
      <w:marRight w:val="0"/>
      <w:marTop w:val="0"/>
      <w:marBottom w:val="0"/>
      <w:divBdr>
        <w:top w:val="none" w:sz="0" w:space="0" w:color="auto"/>
        <w:left w:val="none" w:sz="0" w:space="0" w:color="auto"/>
        <w:bottom w:val="none" w:sz="0" w:space="0" w:color="auto"/>
        <w:right w:val="none" w:sz="0" w:space="0" w:color="auto"/>
      </w:divBdr>
      <w:divsChild>
        <w:div w:id="1205487891">
          <w:marLeft w:val="0"/>
          <w:marRight w:val="0"/>
          <w:marTop w:val="0"/>
          <w:marBottom w:val="0"/>
          <w:divBdr>
            <w:top w:val="none" w:sz="0" w:space="0" w:color="auto"/>
            <w:left w:val="none" w:sz="0" w:space="0" w:color="auto"/>
            <w:bottom w:val="none" w:sz="0" w:space="0" w:color="auto"/>
            <w:right w:val="none" w:sz="0" w:space="0" w:color="auto"/>
          </w:divBdr>
          <w:divsChild>
            <w:div w:id="1748914901">
              <w:marLeft w:val="0"/>
              <w:marRight w:val="0"/>
              <w:marTop w:val="0"/>
              <w:marBottom w:val="0"/>
              <w:divBdr>
                <w:top w:val="none" w:sz="0" w:space="0" w:color="auto"/>
                <w:left w:val="none" w:sz="0" w:space="0" w:color="auto"/>
                <w:bottom w:val="none" w:sz="0" w:space="0" w:color="auto"/>
                <w:right w:val="none" w:sz="0" w:space="0" w:color="auto"/>
              </w:divBdr>
              <w:divsChild>
                <w:div w:id="140498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284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ida.wisc.edu/teach/can-do/descriptors" TargetMode="External"/><Relationship Id="rId18" Type="http://schemas.openxmlformats.org/officeDocument/2006/relationships/hyperlink" Target="https://cws.auburn.edu/studentAffairs/healthAndWellness/"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ida.wisc.edu/teach/standards/eld" TargetMode="External"/><Relationship Id="rId17" Type="http://schemas.openxmlformats.org/officeDocument/2006/relationships/hyperlink" Target="http://www.auburn.edu/student_info/student_policies/" TargetMode="External"/><Relationship Id="rId2" Type="http://schemas.openxmlformats.org/officeDocument/2006/relationships/numbering" Target="numbering.xml"/><Relationship Id="rId16" Type="http://schemas.openxmlformats.org/officeDocument/2006/relationships/hyperlink" Target="mailto:writctr@auburn.edu" TargetMode="External"/><Relationship Id="rId20" Type="http://schemas.openxmlformats.org/officeDocument/2006/relationships/hyperlink" Target="https://wida.wisc.edu/sites/default/files/resource/Guiding-Principles-of-Language-Develop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labamaachieves.org/acad-stand/" TargetMode="External"/><Relationship Id="rId5" Type="http://schemas.openxmlformats.org/officeDocument/2006/relationships/webSettings" Target="webSettings.xml"/><Relationship Id="rId15" Type="http://schemas.openxmlformats.org/officeDocument/2006/relationships/hyperlink" Target="http://www.auburn.edu/writingcenter" TargetMode="External"/><Relationship Id="rId23" Type="http://schemas.openxmlformats.org/officeDocument/2006/relationships/theme" Target="theme/theme1.xml"/><Relationship Id="rId10" Type="http://schemas.openxmlformats.org/officeDocument/2006/relationships/hyperlink" Target="https://bookshelf.vitalsource.com/books/9781681256627" TargetMode="External"/><Relationship Id="rId19" Type="http://schemas.openxmlformats.org/officeDocument/2006/relationships/hyperlink" Target="http://www.auburn.edu/academic/provost/undergrad_studies/support/" TargetMode="External"/><Relationship Id="rId4" Type="http://schemas.openxmlformats.org/officeDocument/2006/relationships/settings" Target="settings.xml"/><Relationship Id="rId9" Type="http://schemas.openxmlformats.org/officeDocument/2006/relationships/hyperlink" Target="mailto:jlh0069@auburn.edu" TargetMode="External"/><Relationship Id="rId14" Type="http://schemas.openxmlformats.org/officeDocument/2006/relationships/hyperlink" Target="https://sites.auburn.edu/admin/universitypolicies/Policies/AcademicHonestyCode.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08E81F-0FE4-AF44-8995-4B14C0D01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TotalTime>
  <Pages>4</Pages>
  <Words>1839</Words>
  <Characters>10485</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Mac</dc:creator>
  <cp:lastModifiedBy>Jamie Harrison</cp:lastModifiedBy>
  <cp:revision>170</cp:revision>
  <cp:lastPrinted>2025-07-31T17:57:00Z</cp:lastPrinted>
  <dcterms:created xsi:type="dcterms:W3CDTF">2025-06-25T13:09:00Z</dcterms:created>
  <dcterms:modified xsi:type="dcterms:W3CDTF">2025-08-19T01:52:00Z</dcterms:modified>
</cp:coreProperties>
</file>