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171CB" w14:textId="3B5A5CA7" w:rsidR="0053770B" w:rsidRPr="00A701FA" w:rsidRDefault="00883713" w:rsidP="00063ACE">
      <w:pPr>
        <w:pStyle w:val="Title"/>
      </w:pPr>
      <w:r w:rsidRPr="00A701FA">
        <w:t xml:space="preserve">AUBURN </w:t>
      </w:r>
      <w:r w:rsidRPr="000C2339">
        <w:t>UNIVERSITY</w:t>
      </w:r>
    </w:p>
    <w:p w14:paraId="57677859" w14:textId="77777777" w:rsidR="00AF1AE8" w:rsidRDefault="0053770B" w:rsidP="00063ACE">
      <w:pPr>
        <w:pStyle w:val="Title"/>
      </w:pPr>
      <w:r w:rsidRPr="00A701FA">
        <w:t>SYLLABU</w:t>
      </w:r>
      <w:r w:rsidR="00883713" w:rsidRPr="00A701FA">
        <w:t>S</w:t>
      </w:r>
      <w:r w:rsidR="00AF1AE8">
        <w:t xml:space="preserve"> </w:t>
      </w:r>
    </w:p>
    <w:p w14:paraId="3780D4FC" w14:textId="36D25F9F" w:rsidR="0053770B" w:rsidRDefault="00286175" w:rsidP="00063ACE">
      <w:pPr>
        <w:pStyle w:val="Title"/>
      </w:pPr>
      <w:r>
        <w:t>Fall 20</w:t>
      </w:r>
      <w:r w:rsidR="00005F18">
        <w:t>2</w:t>
      </w:r>
      <w:r w:rsidR="00F87917">
        <w:t>5</w:t>
      </w:r>
    </w:p>
    <w:p w14:paraId="64779B8A" w14:textId="77777777" w:rsidR="00B63513" w:rsidRPr="0053770B" w:rsidRDefault="00B63513" w:rsidP="0053770B">
      <w:pPr>
        <w:kinsoku w:val="0"/>
        <w:overflowPunct w:val="0"/>
        <w:autoSpaceDE w:val="0"/>
        <w:autoSpaceDN w:val="0"/>
        <w:adjustRightInd w:val="0"/>
        <w:ind w:left="3855" w:right="3855"/>
        <w:jc w:val="center"/>
        <w:rPr>
          <w:rFonts w:ascii="Times New Roman" w:hAnsi="Times New Roman" w:cs="Times New Roman"/>
          <w:szCs w:val="24"/>
        </w:rPr>
      </w:pPr>
    </w:p>
    <w:p w14:paraId="5B96EEB9" w14:textId="77777777" w:rsidR="00DE407F" w:rsidRPr="00AF1AE8" w:rsidRDefault="00DE407F" w:rsidP="00AF1AE8">
      <w:pPr>
        <w:pStyle w:val="Heading1"/>
        <w:numPr>
          <w:ilvl w:val="0"/>
          <w:numId w:val="15"/>
        </w:numPr>
      </w:pPr>
      <w:r w:rsidRPr="00AF1AE8">
        <w:t>Course Details:</w:t>
      </w:r>
    </w:p>
    <w:p w14:paraId="48511722" w14:textId="77777777" w:rsidR="0053770B" w:rsidRPr="00DE407F" w:rsidRDefault="0053770B" w:rsidP="00063ACE">
      <w:pPr>
        <w:rPr>
          <w:highlight w:val="green"/>
        </w:rPr>
      </w:pPr>
      <w:r w:rsidRPr="00DE407F">
        <w:t xml:space="preserve">Course Number: </w:t>
      </w:r>
      <w:r w:rsidR="00E45E88">
        <w:t>KINE 4200</w:t>
      </w:r>
    </w:p>
    <w:p w14:paraId="69F14AB7" w14:textId="77777777" w:rsidR="0053770B" w:rsidRPr="007423B8" w:rsidRDefault="0053770B" w:rsidP="00063ACE">
      <w:pPr>
        <w:rPr>
          <w:rFonts w:cstheme="minorHAnsi"/>
          <w:szCs w:val="24"/>
        </w:rPr>
      </w:pPr>
      <w:r w:rsidRPr="007423B8">
        <w:rPr>
          <w:rFonts w:cstheme="minorHAnsi"/>
          <w:szCs w:val="24"/>
        </w:rPr>
        <w:t>Course</w:t>
      </w:r>
      <w:r w:rsidRPr="007423B8">
        <w:rPr>
          <w:rFonts w:cstheme="minorHAnsi"/>
          <w:spacing w:val="-7"/>
          <w:szCs w:val="24"/>
        </w:rPr>
        <w:t xml:space="preserve"> </w:t>
      </w:r>
      <w:r w:rsidRPr="007423B8">
        <w:rPr>
          <w:rFonts w:cstheme="minorHAnsi"/>
          <w:szCs w:val="24"/>
        </w:rPr>
        <w:t>Title:</w:t>
      </w:r>
      <w:r w:rsidRPr="007423B8">
        <w:rPr>
          <w:rFonts w:cstheme="minorHAnsi"/>
          <w:spacing w:val="-7"/>
          <w:szCs w:val="24"/>
        </w:rPr>
        <w:t xml:space="preserve"> </w:t>
      </w:r>
      <w:r w:rsidR="00E45E88" w:rsidRPr="007423B8">
        <w:rPr>
          <w:rFonts w:cstheme="minorHAnsi"/>
          <w:spacing w:val="-7"/>
          <w:szCs w:val="24"/>
        </w:rPr>
        <w:t>Physical Education in Elementary Schools</w:t>
      </w:r>
    </w:p>
    <w:p w14:paraId="68CC46BD" w14:textId="699647A6" w:rsidR="001A2D3D" w:rsidRPr="007423B8" w:rsidRDefault="001A2D3D" w:rsidP="00063ACE">
      <w:pPr>
        <w:rPr>
          <w:rFonts w:cstheme="minorHAnsi"/>
          <w:spacing w:val="-2"/>
          <w:szCs w:val="24"/>
        </w:rPr>
      </w:pPr>
      <w:r w:rsidRPr="007423B8">
        <w:rPr>
          <w:rFonts w:cstheme="minorHAnsi"/>
          <w:szCs w:val="24"/>
        </w:rPr>
        <w:t>Day/Time:</w:t>
      </w:r>
      <w:r w:rsidRPr="007423B8">
        <w:rPr>
          <w:rFonts w:cstheme="minorHAnsi"/>
          <w:spacing w:val="-2"/>
          <w:szCs w:val="24"/>
        </w:rPr>
        <w:t xml:space="preserve"> </w:t>
      </w:r>
      <w:r w:rsidR="00E45E88" w:rsidRPr="007423B8">
        <w:rPr>
          <w:rFonts w:cstheme="minorHAnsi"/>
          <w:spacing w:val="-2"/>
          <w:szCs w:val="24"/>
        </w:rPr>
        <w:t>MW</w:t>
      </w:r>
      <w:r w:rsidR="009038D6">
        <w:rPr>
          <w:rFonts w:cstheme="minorHAnsi"/>
          <w:spacing w:val="-2"/>
          <w:szCs w:val="24"/>
        </w:rPr>
        <w:t>F see Course Schedule</w:t>
      </w:r>
      <w:r w:rsidR="00E45E88" w:rsidRPr="007423B8">
        <w:rPr>
          <w:rFonts w:cstheme="minorHAnsi"/>
          <w:spacing w:val="-2"/>
          <w:szCs w:val="24"/>
        </w:rPr>
        <w:t xml:space="preserve"> </w:t>
      </w:r>
      <w:r w:rsidR="008735F5">
        <w:rPr>
          <w:rFonts w:cstheme="minorHAnsi"/>
          <w:spacing w:val="-2"/>
          <w:szCs w:val="24"/>
        </w:rPr>
        <w:t>(STACT #</w:t>
      </w:r>
      <w:r w:rsidR="001E2EF4">
        <w:rPr>
          <w:rFonts w:cstheme="minorHAnsi"/>
          <w:spacing w:val="-2"/>
          <w:szCs w:val="24"/>
        </w:rPr>
        <w:t>249</w:t>
      </w:r>
      <w:r w:rsidR="009724B8">
        <w:rPr>
          <w:rFonts w:cstheme="minorHAnsi"/>
          <w:spacing w:val="-2"/>
          <w:szCs w:val="24"/>
        </w:rPr>
        <w:t>/</w:t>
      </w:r>
      <w:r w:rsidR="009038D6">
        <w:rPr>
          <w:rFonts w:cstheme="minorHAnsi"/>
          <w:spacing w:val="-2"/>
          <w:szCs w:val="24"/>
        </w:rPr>
        <w:t>Schools</w:t>
      </w:r>
      <w:r w:rsidR="00E45E88" w:rsidRPr="007423B8">
        <w:rPr>
          <w:rFonts w:cstheme="minorHAnsi"/>
          <w:spacing w:val="-2"/>
          <w:szCs w:val="24"/>
        </w:rPr>
        <w:t>)</w:t>
      </w:r>
    </w:p>
    <w:p w14:paraId="7FC2AEF3" w14:textId="77777777" w:rsidR="00AF1AE8" w:rsidRPr="00AF1AE8" w:rsidRDefault="00AF1AE8" w:rsidP="00063ACE">
      <w:r w:rsidRPr="00AF1AE8">
        <w:t>Credit</w:t>
      </w:r>
      <w:r w:rsidRPr="00AF1AE8">
        <w:rPr>
          <w:spacing w:val="-4"/>
        </w:rPr>
        <w:t xml:space="preserve"> </w:t>
      </w:r>
      <w:r w:rsidRPr="00AF1AE8">
        <w:t>Hours:</w:t>
      </w:r>
      <w:r w:rsidRPr="00AF1AE8">
        <w:rPr>
          <w:spacing w:val="-4"/>
        </w:rPr>
        <w:t xml:space="preserve"> </w:t>
      </w:r>
      <w:r w:rsidR="00E45E88">
        <w:t xml:space="preserve">4 </w:t>
      </w:r>
    </w:p>
    <w:p w14:paraId="6ABEAEDD" w14:textId="77777777" w:rsidR="00AF1AE8" w:rsidRPr="00AF1AE8" w:rsidRDefault="00E45E88" w:rsidP="00063ACE">
      <w:r>
        <w:t>Prerequisites: KINE 3300, Admission to Teacher Education</w:t>
      </w:r>
    </w:p>
    <w:p w14:paraId="3047479A" w14:textId="77777777" w:rsidR="005A5379" w:rsidRDefault="009711A1" w:rsidP="009711A1">
      <w:pPr>
        <w:kinsoku w:val="0"/>
        <w:overflowPunct w:val="0"/>
        <w:autoSpaceDE w:val="0"/>
        <w:autoSpaceDN w:val="0"/>
        <w:adjustRightInd w:val="0"/>
        <w:spacing w:line="275" w:lineRule="exact"/>
        <w:ind w:firstLine="400"/>
        <w:rPr>
          <w:rFonts w:ascii="Times New Roman" w:hAnsi="Times New Roman" w:cs="Times New Roman"/>
          <w:szCs w:val="24"/>
        </w:rPr>
      </w:pPr>
      <w:r w:rsidRPr="00DE407F">
        <w:rPr>
          <w:rFonts w:ascii="Times New Roman" w:hAnsi="Times New Roman" w:cs="Times New Roman"/>
          <w:szCs w:val="24"/>
        </w:rPr>
        <w:tab/>
      </w:r>
    </w:p>
    <w:p w14:paraId="3992A754" w14:textId="77777777" w:rsidR="00AF1AE8" w:rsidRPr="008E2121" w:rsidRDefault="00AF1AE8" w:rsidP="008E2121">
      <w:pPr>
        <w:pStyle w:val="Heading1"/>
        <w:numPr>
          <w:ilvl w:val="0"/>
          <w:numId w:val="15"/>
        </w:numPr>
      </w:pPr>
      <w:r w:rsidRPr="008E2121">
        <w:t>Contact Information:</w:t>
      </w:r>
    </w:p>
    <w:p w14:paraId="4A2A06D3" w14:textId="31BDC554" w:rsidR="000630E0" w:rsidRPr="00AF1AE8" w:rsidRDefault="001A2D3D" w:rsidP="00063ACE">
      <w:r w:rsidRPr="00AF1AE8">
        <w:t xml:space="preserve">Instructor: </w:t>
      </w:r>
      <w:r w:rsidR="008D34E3">
        <w:t>Dr. Brock</w:t>
      </w:r>
    </w:p>
    <w:p w14:paraId="4954A72A" w14:textId="12651EDF" w:rsidR="001A2D3D" w:rsidRPr="00DE407F" w:rsidRDefault="001A2D3D" w:rsidP="00063ACE">
      <w:r w:rsidRPr="00DE407F">
        <w:t>Office</w:t>
      </w:r>
      <w:r w:rsidRPr="00DE407F">
        <w:rPr>
          <w:spacing w:val="-5"/>
        </w:rPr>
        <w:t xml:space="preserve"> </w:t>
      </w:r>
      <w:r w:rsidRPr="00DE407F">
        <w:t>Address:</w:t>
      </w:r>
      <w:r w:rsidRPr="00DE407F">
        <w:rPr>
          <w:spacing w:val="-4"/>
        </w:rPr>
        <w:t xml:space="preserve"> </w:t>
      </w:r>
      <w:r w:rsidRPr="00DE407F">
        <w:t>301</w:t>
      </w:r>
      <w:r w:rsidRPr="00DE407F">
        <w:rPr>
          <w:spacing w:val="-4"/>
        </w:rPr>
        <w:t xml:space="preserve"> </w:t>
      </w:r>
      <w:r w:rsidRPr="00DE407F">
        <w:t>Wire</w:t>
      </w:r>
      <w:r w:rsidRPr="00DE407F">
        <w:rPr>
          <w:spacing w:val="-5"/>
        </w:rPr>
        <w:t xml:space="preserve"> </w:t>
      </w:r>
      <w:r w:rsidRPr="00DE407F">
        <w:t>Road, Kine</w:t>
      </w:r>
      <w:r w:rsidR="00475C3D">
        <w:t>siology Research Facility, Rm #172</w:t>
      </w:r>
    </w:p>
    <w:p w14:paraId="4F9DE048" w14:textId="4EF2F4AB" w:rsidR="001A2D3D" w:rsidRPr="00DE407F" w:rsidRDefault="004F163A" w:rsidP="00063ACE">
      <w:r w:rsidRPr="00DE407F">
        <w:rPr>
          <w:spacing w:val="-14"/>
        </w:rPr>
        <w:t>Email</w:t>
      </w:r>
      <w:r w:rsidR="001A2D3D" w:rsidRPr="00DE407F">
        <w:t>:</w:t>
      </w:r>
      <w:r w:rsidR="001A2D3D" w:rsidRPr="00DE407F">
        <w:rPr>
          <w:spacing w:val="-14"/>
        </w:rPr>
        <w:t xml:space="preserve"> </w:t>
      </w:r>
      <w:r w:rsidR="00475C3D">
        <w:rPr>
          <w:spacing w:val="-14"/>
        </w:rPr>
        <w:t>brocksj</w:t>
      </w:r>
      <w:r w:rsidR="009711A1" w:rsidRPr="00DE407F">
        <w:rPr>
          <w:spacing w:val="-14"/>
        </w:rPr>
        <w:t>@auburn.edu</w:t>
      </w:r>
    </w:p>
    <w:p w14:paraId="76B204D1" w14:textId="6BA3D745" w:rsidR="000630E0" w:rsidRPr="00DE407F" w:rsidRDefault="001A2D3D" w:rsidP="00063ACE">
      <w:r w:rsidRPr="00DE407F">
        <w:t>Office</w:t>
      </w:r>
      <w:r w:rsidRPr="00DE407F">
        <w:rPr>
          <w:spacing w:val="-5"/>
        </w:rPr>
        <w:t xml:space="preserve"> </w:t>
      </w:r>
      <w:r w:rsidRPr="00DE407F">
        <w:t>Hours:</w:t>
      </w:r>
      <w:r w:rsidRPr="00DE407F">
        <w:rPr>
          <w:spacing w:val="-5"/>
        </w:rPr>
        <w:t xml:space="preserve"> </w:t>
      </w:r>
      <w:r w:rsidR="002F144B">
        <w:rPr>
          <w:spacing w:val="-5"/>
        </w:rPr>
        <w:t xml:space="preserve">Wed </w:t>
      </w:r>
      <w:r w:rsidR="009038D6">
        <w:rPr>
          <w:spacing w:val="-5"/>
        </w:rPr>
        <w:t>12</w:t>
      </w:r>
      <w:r w:rsidR="002F144B">
        <w:rPr>
          <w:spacing w:val="-5"/>
        </w:rPr>
        <w:t>:</w:t>
      </w:r>
      <w:r w:rsidR="009038D6">
        <w:rPr>
          <w:spacing w:val="-5"/>
        </w:rPr>
        <w:t>3</w:t>
      </w:r>
      <w:r w:rsidR="002F144B">
        <w:rPr>
          <w:spacing w:val="-5"/>
        </w:rPr>
        <w:t>0-2:</w:t>
      </w:r>
      <w:r w:rsidR="009038D6">
        <w:rPr>
          <w:spacing w:val="-5"/>
        </w:rPr>
        <w:t>3</w:t>
      </w:r>
      <w:r w:rsidR="002F144B">
        <w:rPr>
          <w:spacing w:val="-5"/>
        </w:rPr>
        <w:t xml:space="preserve">0pm </w:t>
      </w:r>
      <w:r w:rsidR="00005F18">
        <w:rPr>
          <w:spacing w:val="-5"/>
        </w:rPr>
        <w:t xml:space="preserve">(or by appt) </w:t>
      </w:r>
      <w:r w:rsidR="002F144B">
        <w:rPr>
          <w:rFonts w:eastAsia="Calibri"/>
        </w:rPr>
        <w:t xml:space="preserve">Zoom link </w:t>
      </w:r>
      <w:hyperlink r:id="rId8" w:history="1">
        <w:r w:rsidR="00005F18" w:rsidRPr="00310851">
          <w:rPr>
            <w:rStyle w:val="Hyperlink"/>
            <w:rFonts w:eastAsia="Calibri"/>
          </w:rPr>
          <w:t>https://auburn.zoom.us/j/89697507080</w:t>
        </w:r>
      </w:hyperlink>
    </w:p>
    <w:p w14:paraId="27D47FF6" w14:textId="77777777" w:rsidR="001A2D3D" w:rsidRPr="00BD14DC" w:rsidRDefault="001A2D3D" w:rsidP="001A2D3D">
      <w:pPr>
        <w:kinsoku w:val="0"/>
        <w:overflowPunct w:val="0"/>
        <w:autoSpaceDE w:val="0"/>
        <w:autoSpaceDN w:val="0"/>
        <w:adjustRightInd w:val="0"/>
        <w:spacing w:line="275" w:lineRule="exact"/>
        <w:rPr>
          <w:rFonts w:ascii="Times New Roman" w:hAnsi="Times New Roman" w:cs="Times New Roman"/>
          <w:b/>
          <w:bCs/>
          <w:szCs w:val="24"/>
        </w:rPr>
      </w:pPr>
    </w:p>
    <w:p w14:paraId="13B624FF" w14:textId="77777777" w:rsidR="006831DE" w:rsidRDefault="0053770B" w:rsidP="00475C3D">
      <w:pPr>
        <w:pStyle w:val="Heading1"/>
        <w:numPr>
          <w:ilvl w:val="0"/>
          <w:numId w:val="15"/>
        </w:numPr>
      </w:pPr>
      <w:r w:rsidRPr="00BD14DC">
        <w:rPr>
          <w:spacing w:val="-1"/>
        </w:rPr>
        <w:t>Texts</w:t>
      </w:r>
      <w:r w:rsidRPr="00BD14DC">
        <w:rPr>
          <w:spacing w:val="-6"/>
        </w:rPr>
        <w:t xml:space="preserve"> </w:t>
      </w:r>
      <w:r w:rsidRPr="00BD14DC">
        <w:t>or</w:t>
      </w:r>
      <w:r w:rsidRPr="00BD14DC">
        <w:rPr>
          <w:spacing w:val="-5"/>
        </w:rPr>
        <w:t xml:space="preserve"> </w:t>
      </w:r>
      <w:r w:rsidRPr="00BD14DC">
        <w:t>Major</w:t>
      </w:r>
      <w:r w:rsidRPr="00BD14DC">
        <w:rPr>
          <w:spacing w:val="-5"/>
        </w:rPr>
        <w:t xml:space="preserve"> </w:t>
      </w:r>
      <w:r w:rsidRPr="00BD14DC">
        <w:t>Resources:</w:t>
      </w:r>
      <w:r w:rsidR="006831DE">
        <w:t xml:space="preserve"> </w:t>
      </w:r>
    </w:p>
    <w:p w14:paraId="4B39DE17" w14:textId="42705F33" w:rsidR="00475C3D" w:rsidRDefault="006831DE" w:rsidP="006831DE">
      <w:pPr>
        <w:pStyle w:val="Heading1"/>
        <w:ind w:left="460"/>
      </w:pPr>
      <w:r>
        <w:t>All Access</w:t>
      </w:r>
      <w:r w:rsidR="009038D6">
        <w:t xml:space="preserve"> in </w:t>
      </w:r>
      <w:proofErr w:type="spellStart"/>
      <w:r w:rsidR="009038D6">
        <w:t>RedShelf</w:t>
      </w:r>
      <w:proofErr w:type="spellEnd"/>
    </w:p>
    <w:p w14:paraId="385ED51A" w14:textId="3D856EDB" w:rsidR="00475C3D" w:rsidRPr="00475C3D" w:rsidRDefault="00475C3D" w:rsidP="00063ACE">
      <w:r w:rsidRPr="00475C3D">
        <w:t>Graham, G., Holt</w:t>
      </w:r>
      <w:r w:rsidR="00005F18">
        <w:t>/Hale, S. A., Parker, M., Hall, T., &amp; Patton, K. (2020</w:t>
      </w:r>
      <w:r w:rsidRPr="00475C3D">
        <w:t>). Children moving: A reflective approach to teaching physical education, (</w:t>
      </w:r>
      <w:r w:rsidR="009724B8">
        <w:t>10</w:t>
      </w:r>
      <w:r w:rsidRPr="00475C3D">
        <w:rPr>
          <w:vertAlign w:val="superscript"/>
        </w:rPr>
        <w:t>th</w:t>
      </w:r>
      <w:r w:rsidRPr="00475C3D">
        <w:t xml:space="preserve"> ed.), New York: McGraw-Hill.</w:t>
      </w:r>
    </w:p>
    <w:p w14:paraId="1A5D834D" w14:textId="77777777" w:rsidR="00475C3D" w:rsidRDefault="00475C3D" w:rsidP="00063ACE"/>
    <w:p w14:paraId="25EF29B3" w14:textId="0F99642A" w:rsidR="00475C3D" w:rsidRDefault="00005F18" w:rsidP="00063ACE">
      <w:pPr>
        <w:rPr>
          <w:rFonts w:cs="Times New Roman"/>
          <w:szCs w:val="24"/>
        </w:rPr>
      </w:pPr>
      <w:r>
        <w:rPr>
          <w:rFonts w:cs="Times New Roman"/>
          <w:szCs w:val="24"/>
        </w:rPr>
        <w:t xml:space="preserve">Optional: </w:t>
      </w:r>
      <w:r w:rsidR="00475C3D" w:rsidRPr="00475C3D">
        <w:rPr>
          <w:rFonts w:cs="Times New Roman"/>
          <w:szCs w:val="24"/>
        </w:rPr>
        <w:t>Holt/Hale, S. On the move: Lesson plans to accompany “Children moving: A reflective approach to teaching physical education,” (7</w:t>
      </w:r>
      <w:r w:rsidR="00475C3D" w:rsidRPr="00475C3D">
        <w:rPr>
          <w:rFonts w:cs="Times New Roman"/>
          <w:szCs w:val="24"/>
          <w:vertAlign w:val="superscript"/>
        </w:rPr>
        <w:t>th</w:t>
      </w:r>
      <w:r w:rsidR="00475C3D" w:rsidRPr="00475C3D">
        <w:rPr>
          <w:rFonts w:cs="Times New Roman"/>
          <w:szCs w:val="24"/>
        </w:rPr>
        <w:t xml:space="preserve"> ed.), New York: McGraw-Hill.</w:t>
      </w:r>
    </w:p>
    <w:p w14:paraId="4746D235" w14:textId="77777777" w:rsidR="00475C3D" w:rsidRDefault="00475C3D" w:rsidP="00475C3D">
      <w:pPr>
        <w:rPr>
          <w:rFonts w:cs="Times New Roman"/>
          <w:szCs w:val="24"/>
        </w:rPr>
      </w:pPr>
    </w:p>
    <w:p w14:paraId="2EE8ED5F" w14:textId="4D5283D1" w:rsidR="00063ACE" w:rsidRDefault="00475C3D" w:rsidP="00A305CA">
      <w:r w:rsidRPr="00415DDD">
        <w:t>*Mesh Equipment Bag (at least 24” x 30” inches) for moving equipment to different teaching areas while at schools. The equipment bag is required to be at the school with you while teaching.</w:t>
      </w:r>
    </w:p>
    <w:p w14:paraId="7197D20C" w14:textId="6862107E" w:rsidR="009724B8" w:rsidRDefault="009724B8" w:rsidP="00A305CA"/>
    <w:p w14:paraId="151F8E9D" w14:textId="4C228E74" w:rsidR="009724B8" w:rsidRDefault="009724B8" w:rsidP="00A305CA">
      <w:r>
        <w:t>*Properly fitting mask covering nose and mouth to be worn when meeting on-campus and at school placement sites</w:t>
      </w:r>
      <w:r w:rsidR="009038D6">
        <w:t xml:space="preserve"> </w:t>
      </w:r>
      <w:r w:rsidR="009038D6" w:rsidRPr="00633708">
        <w:rPr>
          <w:i/>
          <w:iCs/>
        </w:rPr>
        <w:t>if applicable</w:t>
      </w:r>
      <w:r>
        <w:t xml:space="preserve">. </w:t>
      </w:r>
    </w:p>
    <w:p w14:paraId="2BCF9FC5" w14:textId="77777777" w:rsidR="009724B8" w:rsidRDefault="009724B8" w:rsidP="00A305CA"/>
    <w:p w14:paraId="180D8180" w14:textId="77777777" w:rsidR="00063ACE" w:rsidRDefault="00063ACE" w:rsidP="00063ACE">
      <w:pPr>
        <w:pStyle w:val="Heading2"/>
        <w:rPr>
          <w:u w:val="single"/>
        </w:rPr>
      </w:pPr>
      <w:r w:rsidRPr="00063ACE">
        <w:rPr>
          <w:u w:val="single"/>
        </w:rPr>
        <w:t>Recommended Resources</w:t>
      </w:r>
    </w:p>
    <w:p w14:paraId="5F27B7EE" w14:textId="77777777" w:rsidR="006F07E0" w:rsidRDefault="006F07E0" w:rsidP="006F07E0">
      <w:pPr>
        <w:pStyle w:val="ListParagraph"/>
        <w:rPr>
          <w:rFonts w:ascii="Times New Roman" w:eastAsia="Times New Roman" w:hAnsi="Times New Roman"/>
        </w:rPr>
      </w:pPr>
      <w:hyperlink r:id="rId9" w:history="1">
        <w:r w:rsidRPr="00A85846">
          <w:rPr>
            <w:rStyle w:val="Hyperlink"/>
            <w:rFonts w:ascii="Times New Roman" w:eastAsia="Times New Roman" w:hAnsi="Times New Roman"/>
          </w:rPr>
          <w:t>PE Central</w:t>
        </w:r>
      </w:hyperlink>
      <w:r>
        <w:rPr>
          <w:rFonts w:ascii="Times New Roman" w:eastAsia="Times New Roman" w:hAnsi="Times New Roman"/>
        </w:rPr>
        <w:t xml:space="preserve">  </w:t>
      </w:r>
      <w:hyperlink r:id="rId10" w:history="1">
        <w:r w:rsidRPr="004E4960">
          <w:rPr>
            <w:rStyle w:val="Hyperlink"/>
            <w:rFonts w:ascii="Times New Roman" w:eastAsia="Times New Roman" w:hAnsi="Times New Roman"/>
          </w:rPr>
          <w:t>https://www.pecentral.org/</w:t>
        </w:r>
      </w:hyperlink>
    </w:p>
    <w:p w14:paraId="11C81E53" w14:textId="77777777" w:rsidR="006F07E0" w:rsidRPr="003414A0" w:rsidRDefault="006F07E0" w:rsidP="006F07E0">
      <w:pPr>
        <w:pStyle w:val="ListParagraph"/>
      </w:pPr>
      <w:hyperlink r:id="rId11" w:history="1">
        <w:r w:rsidRPr="00172D15">
          <w:rPr>
            <w:rStyle w:val="Hyperlink"/>
          </w:rPr>
          <w:t>SHAPE America (Society of Health &amp; Physical Educators)</w:t>
        </w:r>
      </w:hyperlink>
      <w:r>
        <w:t xml:space="preserve">  </w:t>
      </w:r>
      <w:hyperlink r:id="rId12" w:history="1">
        <w:r w:rsidRPr="00172D15">
          <w:rPr>
            <w:rStyle w:val="Hyperlink"/>
          </w:rPr>
          <w:t>http://www.shapeamerica.org</w:t>
        </w:r>
      </w:hyperlink>
    </w:p>
    <w:p w14:paraId="4540091B" w14:textId="154AF5C3" w:rsidR="006F07E0" w:rsidRPr="00005F18" w:rsidRDefault="006F07E0" w:rsidP="006F07E0">
      <w:pPr>
        <w:pStyle w:val="ListParagraph"/>
        <w:rPr>
          <w:rStyle w:val="Hyperlink"/>
          <w:color w:val="auto"/>
          <w:u w:val="none"/>
        </w:rPr>
      </w:pPr>
      <w:hyperlink r:id="rId13" w:history="1">
        <w:r w:rsidRPr="00A85846">
          <w:rPr>
            <w:rStyle w:val="Hyperlink"/>
            <w:rFonts w:ascii="Times New Roman" w:eastAsia="Times New Roman" w:hAnsi="Times New Roman"/>
          </w:rPr>
          <w:t>ASAHPERD Alabama State Association for Health, Physical Education, Recreation, &amp; Dance</w:t>
        </w:r>
      </w:hyperlink>
      <w:r w:rsidRPr="00A85846">
        <w:rPr>
          <w:rFonts w:ascii="Times New Roman" w:eastAsia="Times New Roman" w:hAnsi="Times New Roman"/>
        </w:rPr>
        <w:t xml:space="preserve"> </w:t>
      </w:r>
      <w:hyperlink r:id="rId14" w:history="1">
        <w:r w:rsidRPr="00172D15">
          <w:rPr>
            <w:rStyle w:val="Hyperlink"/>
          </w:rPr>
          <w:t>http://www.asahperd.org</w:t>
        </w:r>
      </w:hyperlink>
    </w:p>
    <w:p w14:paraId="3559A77B" w14:textId="77777777" w:rsidR="00005F18" w:rsidRPr="00005F18" w:rsidRDefault="00005F18" w:rsidP="00005F18">
      <w:pPr>
        <w:pStyle w:val="ListParagraph"/>
        <w:rPr>
          <w:rStyle w:val="Hyperlink"/>
          <w:color w:val="auto"/>
          <w:u w:val="none"/>
        </w:rPr>
      </w:pPr>
      <w:hyperlink r:id="rId15" w:history="1">
        <w:r w:rsidRPr="00005F18">
          <w:rPr>
            <w:rStyle w:val="Hyperlink"/>
          </w:rPr>
          <w:t>Alabama Course of Study (2019)</w:t>
        </w:r>
      </w:hyperlink>
    </w:p>
    <w:p w14:paraId="39B5CA71" w14:textId="525450C3" w:rsidR="00600838" w:rsidRDefault="00005F18" w:rsidP="00600838">
      <w:pPr>
        <w:pStyle w:val="ListParagraph"/>
        <w:numPr>
          <w:ilvl w:val="0"/>
          <w:numId w:val="0"/>
        </w:numPr>
        <w:ind w:left="720"/>
        <w:rPr>
          <w:rStyle w:val="Hyperlink"/>
        </w:rPr>
      </w:pPr>
      <w:hyperlink r:id="rId16" w:history="1">
        <w:r w:rsidRPr="00893AF6">
          <w:rPr>
            <w:rStyle w:val="Hyperlink"/>
          </w:rPr>
          <w:t>https://www.asahperd.org/assets/2019%20Alabama%20Course%20of%20Study%20Physical%20Education.pdf</w:t>
        </w:r>
      </w:hyperlink>
    </w:p>
    <w:p w14:paraId="07AB31AB" w14:textId="367E4795" w:rsidR="00600838" w:rsidRPr="00600838" w:rsidRDefault="00600838" w:rsidP="00600838">
      <w:pPr>
        <w:pStyle w:val="ListParagraph"/>
        <w:numPr>
          <w:ilvl w:val="0"/>
          <w:numId w:val="32"/>
        </w:numPr>
        <w:rPr>
          <w:rStyle w:val="Hyperlink"/>
        </w:rPr>
      </w:pPr>
      <w:hyperlink r:id="rId17" w:history="1">
        <w:r w:rsidRPr="00600838">
          <w:rPr>
            <w:rStyle w:val="Hyperlink"/>
          </w:rPr>
          <w:t>SupportREALteachers.org</w:t>
        </w:r>
      </w:hyperlink>
      <w:r>
        <w:rPr>
          <w:rStyle w:val="Hyperlink"/>
          <w:color w:val="auto"/>
          <w:u w:val="none"/>
        </w:rPr>
        <w:t xml:space="preserve">  </w:t>
      </w:r>
      <w:hyperlink r:id="rId18" w:history="1">
        <w:r w:rsidRPr="003C070C">
          <w:rPr>
            <w:rStyle w:val="Hyperlink"/>
          </w:rPr>
          <w:t>https://www.supportrealteachers.org/</w:t>
        </w:r>
      </w:hyperlink>
    </w:p>
    <w:p w14:paraId="026C6925" w14:textId="77777777" w:rsidR="00600838" w:rsidRPr="00600838" w:rsidRDefault="00600838" w:rsidP="00600838">
      <w:pPr>
        <w:pStyle w:val="ListParagraph"/>
        <w:numPr>
          <w:ilvl w:val="0"/>
          <w:numId w:val="0"/>
        </w:numPr>
        <w:ind w:left="720"/>
        <w:rPr>
          <w:rStyle w:val="Hyperlink"/>
        </w:rPr>
      </w:pPr>
    </w:p>
    <w:p w14:paraId="0777AF9D" w14:textId="77777777" w:rsidR="00600838" w:rsidRPr="006831DE" w:rsidRDefault="00600838" w:rsidP="006831DE">
      <w:pPr>
        <w:ind w:left="720" w:hanging="360"/>
        <w:rPr>
          <w:rStyle w:val="Hyperlink"/>
          <w:color w:val="auto"/>
          <w:u w:val="none"/>
        </w:rPr>
      </w:pPr>
    </w:p>
    <w:p w14:paraId="492541C5" w14:textId="77777777" w:rsidR="006831DE" w:rsidRPr="006831DE" w:rsidRDefault="006831DE" w:rsidP="006831DE">
      <w:pPr>
        <w:pStyle w:val="ListParagraph"/>
        <w:rPr>
          <w:b/>
          <w:bCs/>
          <w:u w:val="single"/>
        </w:rPr>
      </w:pPr>
      <w:r w:rsidRPr="006831DE">
        <w:rPr>
          <w:b/>
          <w:bCs/>
          <w:u w:val="single"/>
        </w:rPr>
        <w:t>What is All Access?</w:t>
      </w:r>
    </w:p>
    <w:p w14:paraId="355909BE" w14:textId="77777777" w:rsidR="006831DE" w:rsidRPr="006831DE" w:rsidRDefault="006831DE" w:rsidP="006831DE">
      <w:pPr>
        <w:pStyle w:val="ListParagraph"/>
      </w:pPr>
      <w:r w:rsidRPr="006831DE">
        <w:t xml:space="preserve">All Access is Auburn’s program of delivering course materials to you digitally. Sometimes this will be a textbook, sometimes an access code. Your instructor has coordinated with the </w:t>
      </w:r>
      <w:proofErr w:type="gramStart"/>
      <w:r w:rsidRPr="006831DE">
        <w:t>Bookstore</w:t>
      </w:r>
      <w:proofErr w:type="gramEnd"/>
      <w:r w:rsidRPr="006831DE">
        <w:t xml:space="preserve"> to deliver this content for the course and help make sure you have what you need. All Access makes sure you are ready the first day of class, and the material is </w:t>
      </w:r>
      <w:r w:rsidRPr="006831DE">
        <w:lastRenderedPageBreak/>
        <w:t>so much cheaper with this delivery that it’s the best way we can help you succeed in your courses at Auburn</w:t>
      </w:r>
      <w:proofErr w:type="gramStart"/>
      <w:r w:rsidRPr="006831DE">
        <w:t>….financially</w:t>
      </w:r>
      <w:proofErr w:type="gramEnd"/>
      <w:r w:rsidRPr="006831DE">
        <w:t xml:space="preserve"> and academically.</w:t>
      </w:r>
    </w:p>
    <w:p w14:paraId="33D79C6F" w14:textId="77777777" w:rsidR="006831DE" w:rsidRPr="006831DE" w:rsidRDefault="006831DE" w:rsidP="006831DE">
      <w:pPr>
        <w:pStyle w:val="ListParagraph"/>
        <w:rPr>
          <w:b/>
          <w:bCs/>
          <w:u w:val="single"/>
        </w:rPr>
      </w:pPr>
      <w:r w:rsidRPr="006831DE">
        <w:rPr>
          <w:b/>
          <w:bCs/>
          <w:u w:val="single"/>
        </w:rPr>
        <w:t>What content am I getting?</w:t>
      </w:r>
    </w:p>
    <w:p w14:paraId="71992311" w14:textId="77777777" w:rsidR="006831DE" w:rsidRPr="006831DE" w:rsidRDefault="006831DE" w:rsidP="006831DE">
      <w:pPr>
        <w:pStyle w:val="ListParagraph"/>
      </w:pPr>
      <w:r w:rsidRPr="006831DE">
        <w:t>For this course, KINE 4200, you’re getting access to Children Moving by Graham, and is required content for the course.</w:t>
      </w:r>
    </w:p>
    <w:p w14:paraId="1AE32DBA" w14:textId="77777777" w:rsidR="006831DE" w:rsidRPr="006831DE" w:rsidRDefault="006831DE" w:rsidP="006831DE">
      <w:pPr>
        <w:pStyle w:val="ListParagraph"/>
        <w:rPr>
          <w:b/>
          <w:bCs/>
          <w:u w:val="single"/>
        </w:rPr>
      </w:pPr>
      <w:r w:rsidRPr="006831DE">
        <w:rPr>
          <w:b/>
          <w:bCs/>
          <w:u w:val="single"/>
        </w:rPr>
        <w:t>How do I find it?</w:t>
      </w:r>
    </w:p>
    <w:p w14:paraId="185DF770" w14:textId="77777777" w:rsidR="006831DE" w:rsidRPr="006831DE" w:rsidRDefault="006831DE" w:rsidP="006831DE">
      <w:pPr>
        <w:pStyle w:val="ListParagraph"/>
      </w:pPr>
      <w:r w:rsidRPr="006831DE">
        <w:t>Totally easy to find</w:t>
      </w:r>
      <w:proofErr w:type="gramStart"/>
      <w:r w:rsidRPr="006831DE">
        <w:t>….look</w:t>
      </w:r>
      <w:proofErr w:type="gramEnd"/>
      <w:r w:rsidRPr="006831DE">
        <w:t xml:space="preserve"> on the lefthand side of the course page in Canvas and you’ll find the content under the </w:t>
      </w:r>
      <w:proofErr w:type="spellStart"/>
      <w:r w:rsidRPr="006831DE">
        <w:t>RedShelf</w:t>
      </w:r>
      <w:proofErr w:type="spellEnd"/>
      <w:r w:rsidRPr="006831DE">
        <w:t xml:space="preserve"> link.  If you have any trouble, check out this link:  </w:t>
      </w:r>
      <w:hyperlink r:id="rId19" w:history="1">
        <w:r w:rsidRPr="006831DE">
          <w:rPr>
            <w:rStyle w:val="Hyperlink"/>
          </w:rPr>
          <w:t>https://solve.redshelf.com/hc/en-us/articles/360007684453-How-to-Access-Through-Canvas</w:t>
        </w:r>
      </w:hyperlink>
      <w:r w:rsidRPr="006831DE">
        <w:t xml:space="preserve"> </w:t>
      </w:r>
    </w:p>
    <w:p w14:paraId="67EA465F" w14:textId="77777777" w:rsidR="006831DE" w:rsidRPr="006831DE" w:rsidRDefault="006831DE" w:rsidP="006831DE">
      <w:pPr>
        <w:pStyle w:val="ListParagraph"/>
        <w:rPr>
          <w:b/>
          <w:bCs/>
          <w:u w:val="single"/>
        </w:rPr>
      </w:pPr>
      <w:r w:rsidRPr="006831DE">
        <w:rPr>
          <w:b/>
          <w:bCs/>
          <w:u w:val="single"/>
        </w:rPr>
        <w:t xml:space="preserve">What does it cost? </w:t>
      </w:r>
    </w:p>
    <w:p w14:paraId="219A9DAE" w14:textId="1D8A2D37" w:rsidR="006831DE" w:rsidRPr="006831DE" w:rsidRDefault="006831DE" w:rsidP="006831DE">
      <w:pPr>
        <w:pStyle w:val="ListParagraph"/>
      </w:pPr>
      <w:r w:rsidRPr="006831DE">
        <w:t xml:space="preserve">For the first two weeks of class, everyone gets this content for free.  All students in this course start as opted in to pay for the content for the course. The discounted price you’ll be billed is </w:t>
      </w:r>
      <w:proofErr w:type="gramStart"/>
      <w:r w:rsidRPr="006831DE">
        <w:t>$</w:t>
      </w:r>
      <w:r w:rsidR="001E2EF4">
        <w:t>??</w:t>
      </w:r>
      <w:r w:rsidRPr="006831DE">
        <w:t>.</w:t>
      </w:r>
      <w:proofErr w:type="gramEnd"/>
      <w:r w:rsidRPr="006831DE">
        <w:t xml:space="preserve"> The print price used to be $181.</w:t>
      </w:r>
    </w:p>
    <w:p w14:paraId="439FD6A8" w14:textId="77777777" w:rsidR="006831DE" w:rsidRPr="006831DE" w:rsidRDefault="006831DE" w:rsidP="006831DE">
      <w:pPr>
        <w:pStyle w:val="ListParagraph"/>
        <w:numPr>
          <w:ilvl w:val="0"/>
          <w:numId w:val="33"/>
        </w:numPr>
      </w:pPr>
      <w:r w:rsidRPr="006831DE">
        <w:t xml:space="preserve">If you want to opt out and not be charged, all you have to do is follow the instructions (see </w:t>
      </w:r>
      <w:hyperlink r:id="rId20" w:history="1">
        <w:r w:rsidRPr="006831DE">
          <w:rPr>
            <w:rStyle w:val="Hyperlink"/>
          </w:rPr>
          <w:t>https://www.aubookstore.com/t-txt_allaccessoptout1.aspx</w:t>
        </w:r>
      </w:hyperlink>
      <w:r w:rsidRPr="006831DE">
        <w:t xml:space="preserve"> ). You’ll lose access at the end of the second week of class, unless you’ve purchased it on your own.</w:t>
      </w:r>
    </w:p>
    <w:p w14:paraId="65FAB894" w14:textId="77777777" w:rsidR="006831DE" w:rsidRPr="006831DE" w:rsidRDefault="006831DE" w:rsidP="006831DE">
      <w:pPr>
        <w:pStyle w:val="ListParagraph"/>
      </w:pPr>
      <w:r w:rsidRPr="006831DE">
        <w:rPr>
          <w:b/>
          <w:bCs/>
          <w:u w:val="single"/>
        </w:rPr>
        <w:t>How do I pay?</w:t>
      </w:r>
    </w:p>
    <w:p w14:paraId="5E8805E4" w14:textId="77777777" w:rsidR="006831DE" w:rsidRPr="006831DE" w:rsidRDefault="006831DE" w:rsidP="006831DE">
      <w:pPr>
        <w:pStyle w:val="ListParagraph"/>
      </w:pPr>
      <w:r w:rsidRPr="006831DE">
        <w:t xml:space="preserve">If you’re still opted in on September 6, then we’ll send the charge to your next </w:t>
      </w:r>
      <w:proofErr w:type="spellStart"/>
      <w:r w:rsidRPr="006831DE">
        <w:t>ebill</w:t>
      </w:r>
      <w:proofErr w:type="spellEnd"/>
      <w:r w:rsidRPr="006831DE">
        <w:t xml:space="preserve">.  This will be labeled as the course on your </w:t>
      </w:r>
      <w:proofErr w:type="spellStart"/>
      <w:proofErr w:type="gramStart"/>
      <w:r w:rsidRPr="006831DE">
        <w:t>ebill</w:t>
      </w:r>
      <w:proofErr w:type="spellEnd"/>
      <w:proofErr w:type="gramEnd"/>
      <w:r w:rsidRPr="006831DE">
        <w:t xml:space="preserve"> so you’ll know. You’ll get a reminder on September 3 to remind you about the deadline.  </w:t>
      </w:r>
    </w:p>
    <w:p w14:paraId="2356ECE6" w14:textId="77777777" w:rsidR="006831DE" w:rsidRPr="006831DE" w:rsidRDefault="006831DE" w:rsidP="006831DE">
      <w:pPr>
        <w:pStyle w:val="ListParagraph"/>
        <w:rPr>
          <w:b/>
          <w:bCs/>
          <w:u w:val="single"/>
        </w:rPr>
      </w:pPr>
      <w:r w:rsidRPr="006831DE">
        <w:rPr>
          <w:b/>
          <w:bCs/>
          <w:u w:val="single"/>
        </w:rPr>
        <w:t>What if I’m on scholarship?</w:t>
      </w:r>
    </w:p>
    <w:p w14:paraId="58CAEAB3" w14:textId="77777777" w:rsidR="006831DE" w:rsidRPr="006831DE" w:rsidRDefault="006831DE" w:rsidP="006831DE">
      <w:pPr>
        <w:pStyle w:val="ListParagraph"/>
      </w:pPr>
      <w:r w:rsidRPr="006831DE">
        <w:t xml:space="preserve">We can charge All Access content to any scholarship that we charge at the </w:t>
      </w:r>
      <w:proofErr w:type="gramStart"/>
      <w:r w:rsidRPr="006831DE">
        <w:t>Bookstore</w:t>
      </w:r>
      <w:proofErr w:type="gramEnd"/>
      <w:r w:rsidRPr="006831DE">
        <w:t xml:space="preserve">.  Those will be done automatically when we bill.  If you are a scholarship student and would prefer print, please email </w:t>
      </w:r>
      <w:hyperlink r:id="rId21" w:history="1">
        <w:r w:rsidRPr="006831DE">
          <w:rPr>
            <w:rStyle w:val="Hyperlink"/>
          </w:rPr>
          <w:t>MNH0016@auburn.edu</w:t>
        </w:r>
      </w:hyperlink>
      <w:r w:rsidRPr="006831DE">
        <w:t xml:space="preserve"> and we can order print copies for you.  These are done as requested, and take three to five business days to arrive, and we will ship them to you. Most scholarships will not pay for All Access and a print copy of the book.</w:t>
      </w:r>
    </w:p>
    <w:p w14:paraId="7B9AC93D" w14:textId="77777777" w:rsidR="006831DE" w:rsidRPr="006831DE" w:rsidRDefault="006831DE" w:rsidP="006831DE">
      <w:pPr>
        <w:pStyle w:val="ListParagraph"/>
        <w:rPr>
          <w:b/>
          <w:bCs/>
          <w:u w:val="single"/>
        </w:rPr>
      </w:pPr>
      <w:r w:rsidRPr="006831DE">
        <w:rPr>
          <w:b/>
          <w:bCs/>
          <w:u w:val="single"/>
        </w:rPr>
        <w:t>What is the refund policy?</w:t>
      </w:r>
    </w:p>
    <w:p w14:paraId="7C271ECB" w14:textId="77777777" w:rsidR="006831DE" w:rsidRPr="006831DE" w:rsidRDefault="006831DE" w:rsidP="006831DE">
      <w:pPr>
        <w:pStyle w:val="ListParagraph"/>
      </w:pPr>
      <w:r w:rsidRPr="006831DE">
        <w:t>After the opt out deadline, we can only offer refunds to students who have dropped the course or withdrawn from the university. That’s why the opt out deadline will be crucial for you to decide if you want to be charged or not.</w:t>
      </w:r>
    </w:p>
    <w:p w14:paraId="03D558D9" w14:textId="77777777" w:rsidR="006831DE" w:rsidRPr="006831DE" w:rsidRDefault="006831DE" w:rsidP="006831DE">
      <w:pPr>
        <w:pStyle w:val="ListParagraph"/>
        <w:rPr>
          <w:b/>
          <w:bCs/>
          <w:u w:val="single"/>
        </w:rPr>
      </w:pPr>
      <w:r w:rsidRPr="006831DE">
        <w:rPr>
          <w:b/>
          <w:bCs/>
          <w:u w:val="single"/>
        </w:rPr>
        <w:t>What if I need help?</w:t>
      </w:r>
    </w:p>
    <w:p w14:paraId="2ABE1D21" w14:textId="77777777" w:rsidR="006831DE" w:rsidRPr="006831DE" w:rsidRDefault="006831DE" w:rsidP="006831DE">
      <w:pPr>
        <w:pStyle w:val="ListParagraph"/>
        <w:numPr>
          <w:ilvl w:val="0"/>
          <w:numId w:val="34"/>
        </w:numPr>
      </w:pPr>
      <w:proofErr w:type="spellStart"/>
      <w:r w:rsidRPr="006831DE">
        <w:t>RedShelf</w:t>
      </w:r>
      <w:proofErr w:type="spellEnd"/>
      <w:r w:rsidRPr="006831DE">
        <w:t xml:space="preserve"> customer service is always an option at </w:t>
      </w:r>
      <w:hyperlink r:id="rId22" w:history="1">
        <w:r w:rsidRPr="006831DE">
          <w:rPr>
            <w:rStyle w:val="Hyperlink"/>
          </w:rPr>
          <w:t>http://solve.redshelf.com</w:t>
        </w:r>
      </w:hyperlink>
      <w:r w:rsidRPr="006831DE">
        <w:t xml:space="preserve">    </w:t>
      </w:r>
    </w:p>
    <w:p w14:paraId="5A70397A" w14:textId="77777777" w:rsidR="006831DE" w:rsidRPr="006831DE" w:rsidRDefault="006831DE" w:rsidP="006831DE">
      <w:pPr>
        <w:pStyle w:val="ListParagraph"/>
        <w:numPr>
          <w:ilvl w:val="0"/>
          <w:numId w:val="34"/>
        </w:numPr>
      </w:pPr>
      <w:r w:rsidRPr="006831DE">
        <w:t xml:space="preserve"> For most digital content in All Access, Google Chrome works best as a </w:t>
      </w:r>
      <w:proofErr w:type="gramStart"/>
      <w:r w:rsidRPr="006831DE">
        <w:t>browser</w:t>
      </w:r>
      <w:proofErr w:type="gramEnd"/>
      <w:r w:rsidRPr="006831DE">
        <w:t xml:space="preserve"> and you’ll want to make sure it’s up to date.  </w:t>
      </w:r>
    </w:p>
    <w:p w14:paraId="1E59E9E5" w14:textId="77777777" w:rsidR="006831DE" w:rsidRPr="006831DE" w:rsidRDefault="006831DE" w:rsidP="006831DE">
      <w:pPr>
        <w:pStyle w:val="ListParagraph"/>
        <w:numPr>
          <w:ilvl w:val="0"/>
          <w:numId w:val="34"/>
        </w:numPr>
      </w:pPr>
      <w:r w:rsidRPr="006831DE">
        <w:t>I’m always happy to help as well, especially if you have a question about All Access or something doesn’t look right.</w:t>
      </w:r>
    </w:p>
    <w:p w14:paraId="7A6EB13B" w14:textId="77777777" w:rsidR="006831DE" w:rsidRPr="006831DE" w:rsidRDefault="006831DE" w:rsidP="006831DE">
      <w:pPr>
        <w:pStyle w:val="ListParagraph"/>
        <w:rPr>
          <w:b/>
          <w:bCs/>
        </w:rPr>
      </w:pPr>
      <w:r w:rsidRPr="006831DE">
        <w:rPr>
          <w:b/>
          <w:bCs/>
        </w:rPr>
        <w:t xml:space="preserve">Russell Weldon  </w:t>
      </w:r>
      <w:hyperlink r:id="rId23" w:history="1">
        <w:r w:rsidRPr="006831DE">
          <w:rPr>
            <w:rStyle w:val="Hyperlink"/>
            <w:b/>
            <w:bCs/>
          </w:rPr>
          <w:t>books@auburn.edu</w:t>
        </w:r>
      </w:hyperlink>
      <w:r w:rsidRPr="006831DE">
        <w:rPr>
          <w:b/>
          <w:bCs/>
        </w:rPr>
        <w:t xml:space="preserve"> or 844-1352</w:t>
      </w:r>
    </w:p>
    <w:p w14:paraId="039229BC" w14:textId="77777777" w:rsidR="006831DE" w:rsidRPr="006831DE" w:rsidRDefault="006831DE" w:rsidP="006831DE">
      <w:pPr>
        <w:pStyle w:val="ListParagraph"/>
        <w:numPr>
          <w:ilvl w:val="0"/>
          <w:numId w:val="34"/>
        </w:numPr>
      </w:pPr>
      <w:r w:rsidRPr="006831DE">
        <w:t xml:space="preserve">Also, </w:t>
      </w:r>
      <w:hyperlink r:id="rId24" w:history="1">
        <w:r w:rsidRPr="006831DE">
          <w:rPr>
            <w:rStyle w:val="Hyperlink"/>
          </w:rPr>
          <w:t>http://aub.ie/allaccess</w:t>
        </w:r>
      </w:hyperlink>
      <w:r w:rsidRPr="006831DE">
        <w:t xml:space="preserve"> has more info as well.</w:t>
      </w:r>
    </w:p>
    <w:p w14:paraId="0AA489B6" w14:textId="62B9432D" w:rsidR="00726E06" w:rsidRDefault="00726E06" w:rsidP="00726E06">
      <w:pPr>
        <w:pStyle w:val="ListParagraph"/>
        <w:numPr>
          <w:ilvl w:val="0"/>
          <w:numId w:val="0"/>
        </w:numPr>
        <w:ind w:left="720"/>
      </w:pPr>
    </w:p>
    <w:p w14:paraId="187C17B0" w14:textId="77777777" w:rsidR="00005F18" w:rsidRPr="007E497D" w:rsidRDefault="00005F18" w:rsidP="00726E06">
      <w:pPr>
        <w:pStyle w:val="ListParagraph"/>
        <w:numPr>
          <w:ilvl w:val="0"/>
          <w:numId w:val="0"/>
        </w:numPr>
        <w:ind w:left="720"/>
      </w:pPr>
    </w:p>
    <w:p w14:paraId="64C502CA" w14:textId="77777777" w:rsidR="00D272DE" w:rsidRPr="00BD14DC" w:rsidRDefault="00607535" w:rsidP="00A86881">
      <w:pPr>
        <w:pStyle w:val="Heading1"/>
        <w:numPr>
          <w:ilvl w:val="0"/>
          <w:numId w:val="15"/>
        </w:numPr>
      </w:pPr>
      <w:r w:rsidRPr="00BD14DC">
        <w:t>Course</w:t>
      </w:r>
      <w:r w:rsidRPr="00BD14DC">
        <w:rPr>
          <w:spacing w:val="-5"/>
        </w:rPr>
        <w:t xml:space="preserve"> </w:t>
      </w:r>
      <w:r w:rsidRPr="00BD14DC">
        <w:t>Description:</w:t>
      </w:r>
      <w:r w:rsidRPr="00BD14DC">
        <w:rPr>
          <w:spacing w:val="-5"/>
        </w:rPr>
        <w:t xml:space="preserve"> </w:t>
      </w:r>
    </w:p>
    <w:p w14:paraId="4896647D" w14:textId="77777777" w:rsidR="00475C3D" w:rsidRPr="00475C3D" w:rsidRDefault="00475C3D" w:rsidP="00063ACE">
      <w:pPr>
        <w:rPr>
          <w:b/>
          <w:i/>
        </w:rPr>
      </w:pPr>
      <w:r w:rsidRPr="00475C3D">
        <w:rPr>
          <w:bCs/>
        </w:rPr>
        <w:t>This course is designed to produce confident and competent elementary school physical education teachers. </w:t>
      </w:r>
      <w:r w:rsidRPr="00475C3D">
        <w:t xml:space="preserve">In contrast to KINE 3300, which focuses on “how” to teach, this course focuses primarily on “what” to teach in the elementary school. It is intended to provide an understanding of “the skill theme approach” to children’s physical education curriculum based </w:t>
      </w:r>
      <w:r w:rsidRPr="00475C3D">
        <w:lastRenderedPageBreak/>
        <w:t xml:space="preserve">on skill themes, movement concepts and generic levels of skill proficiency. Emphasis will be placed on developing an applied understanding of the curricular concepts </w:t>
      </w:r>
      <w:proofErr w:type="gramStart"/>
      <w:r w:rsidRPr="00475C3D">
        <w:t>through:</w:t>
      </w:r>
      <w:proofErr w:type="gramEnd"/>
      <w:r w:rsidRPr="00475C3D">
        <w:t xml:space="preserve"> reading, lecture/discussion, movement, self-appraisal, reflection, and teaching children. Students will spend a significant amount of time creating developmentally appropriate lesson plans and delivering lessons through peer teaching and teaching in a local school utilizing effective teaching behaviors as presented in KINE 3300. Includes field experience. </w:t>
      </w:r>
      <w:r w:rsidRPr="00475C3D">
        <w:rPr>
          <w:i/>
        </w:rPr>
        <w:t>Prerequisite:</w:t>
      </w:r>
      <w:r w:rsidRPr="00475C3D">
        <w:rPr>
          <w:b/>
          <w:i/>
        </w:rPr>
        <w:t xml:space="preserve">  </w:t>
      </w:r>
      <w:r w:rsidRPr="00475C3D">
        <w:rPr>
          <w:i/>
        </w:rPr>
        <w:t>Admission into Teacher Education; KINE 3300.</w:t>
      </w:r>
    </w:p>
    <w:p w14:paraId="70D2823F" w14:textId="6543BC45" w:rsidR="004A36F3" w:rsidRDefault="004A36F3" w:rsidP="004A36F3">
      <w:pPr>
        <w:tabs>
          <w:tab w:val="left" w:pos="340"/>
        </w:tabs>
        <w:kinsoku w:val="0"/>
        <w:overflowPunct w:val="0"/>
        <w:autoSpaceDE w:val="0"/>
        <w:autoSpaceDN w:val="0"/>
        <w:adjustRightInd w:val="0"/>
        <w:spacing w:before="29"/>
        <w:ind w:left="340"/>
        <w:rPr>
          <w:rFonts w:ascii="Times New Roman" w:hAnsi="Times New Roman" w:cs="Times New Roman"/>
          <w:szCs w:val="24"/>
        </w:rPr>
      </w:pPr>
    </w:p>
    <w:p w14:paraId="71B1F7BF" w14:textId="77777777" w:rsidR="00475C3D" w:rsidRDefault="00607535" w:rsidP="00475C3D">
      <w:pPr>
        <w:pStyle w:val="Heading1"/>
        <w:numPr>
          <w:ilvl w:val="0"/>
          <w:numId w:val="15"/>
        </w:numPr>
      </w:pPr>
      <w:r>
        <w:t>Course Objectives</w:t>
      </w:r>
      <w:r w:rsidRPr="0053770B">
        <w:t>:</w:t>
      </w:r>
    </w:p>
    <w:p w14:paraId="723DF1AE" w14:textId="537A4802" w:rsidR="00475C3D" w:rsidRPr="00475C3D" w:rsidRDefault="00475C3D" w:rsidP="00475C3D">
      <w:r w:rsidRPr="00475C3D">
        <w:t>As a result of this course students will:</w:t>
      </w:r>
    </w:p>
    <w:p w14:paraId="4D6D843D" w14:textId="77777777" w:rsidR="00475C3D" w:rsidRPr="00415DDD" w:rsidRDefault="00475C3D" w:rsidP="0077287D">
      <w:pPr>
        <w:pStyle w:val="TableParagraph"/>
      </w:pPr>
      <w:r w:rsidRPr="00415DDD">
        <w:t>Define and provide practical examples of skill themes and movement concepts.</w:t>
      </w:r>
    </w:p>
    <w:p w14:paraId="7D7704E1" w14:textId="77777777" w:rsidR="00475C3D" w:rsidRPr="00415DDD" w:rsidRDefault="00475C3D" w:rsidP="0077287D">
      <w:pPr>
        <w:pStyle w:val="TableParagraph"/>
      </w:pPr>
      <w:r w:rsidRPr="00415DDD">
        <w:t>Explain the need for generic levels of skill proficiency and how they are used in conjunction with skill themes to build a developmentally appropriate physical education curriculum for children.</w:t>
      </w:r>
    </w:p>
    <w:p w14:paraId="5A031B15" w14:textId="77777777" w:rsidR="00475C3D" w:rsidRPr="00415DDD" w:rsidRDefault="00475C3D" w:rsidP="0077287D">
      <w:pPr>
        <w:pStyle w:val="TableParagraph"/>
      </w:pPr>
      <w:r w:rsidRPr="00415DDD">
        <w:t>Organize a developmentally appropriate progression for each of the skill themes and movement concepts.</w:t>
      </w:r>
    </w:p>
    <w:p w14:paraId="4432CB79" w14:textId="77777777" w:rsidR="00475C3D" w:rsidRPr="00415DDD" w:rsidRDefault="00475C3D" w:rsidP="0077287D">
      <w:pPr>
        <w:pStyle w:val="TableParagraph"/>
      </w:pPr>
      <w:r w:rsidRPr="00415DDD">
        <w:t>Identify and provide appropriate movement tasks based on the skill level of children.</w:t>
      </w:r>
    </w:p>
    <w:p w14:paraId="6BB4A870" w14:textId="77777777" w:rsidR="00475C3D" w:rsidRPr="00415DDD" w:rsidRDefault="00475C3D" w:rsidP="0077287D">
      <w:pPr>
        <w:pStyle w:val="TableParagraph"/>
      </w:pPr>
      <w:r w:rsidRPr="00415DDD">
        <w:t>Accurately describe an appropriate progression of refinements based on generic levels of skill proficiency.</w:t>
      </w:r>
    </w:p>
    <w:p w14:paraId="0CAEB578" w14:textId="2DF89B15" w:rsidR="00475C3D" w:rsidRPr="00415DDD" w:rsidRDefault="00475C3D" w:rsidP="0077287D">
      <w:pPr>
        <w:pStyle w:val="TableParagraph"/>
      </w:pPr>
      <w:r w:rsidRPr="00415DDD">
        <w:t>Explain the relationship of skill practice and lead-up/</w:t>
      </w:r>
      <w:r w:rsidRPr="009038D6">
        <w:rPr>
          <w:i/>
          <w:iCs/>
        </w:rPr>
        <w:t>small</w:t>
      </w:r>
      <w:r w:rsidR="009038D6" w:rsidRPr="009038D6">
        <w:rPr>
          <w:i/>
          <w:iCs/>
        </w:rPr>
        <w:t>-</w:t>
      </w:r>
      <w:r w:rsidRPr="009038D6">
        <w:rPr>
          <w:i/>
          <w:iCs/>
        </w:rPr>
        <w:t>sided</w:t>
      </w:r>
      <w:r w:rsidRPr="00415DDD">
        <w:t xml:space="preserve"> games to skill themes and movement concepts with upper elementary age children, including connections to other subjects and programs within the school.</w:t>
      </w:r>
    </w:p>
    <w:p w14:paraId="25747BE9" w14:textId="77777777" w:rsidR="00475C3D" w:rsidRPr="00415DDD" w:rsidRDefault="00475C3D" w:rsidP="0077287D">
      <w:pPr>
        <w:pStyle w:val="TableParagraph"/>
      </w:pPr>
      <w:r w:rsidRPr="00415DDD">
        <w:t xml:space="preserve">Describe the differences between </w:t>
      </w:r>
      <w:proofErr w:type="gramStart"/>
      <w:r w:rsidRPr="00415DDD">
        <w:t>a skill themes</w:t>
      </w:r>
      <w:proofErr w:type="gramEnd"/>
      <w:r w:rsidRPr="00415DDD">
        <w:t xml:space="preserve"> approach to children’s physical education curriculum and other approaches.</w:t>
      </w:r>
    </w:p>
    <w:p w14:paraId="00C25FC8" w14:textId="77777777" w:rsidR="00475C3D" w:rsidRPr="00415DDD" w:rsidRDefault="00475C3D" w:rsidP="0077287D">
      <w:pPr>
        <w:pStyle w:val="TableParagraph"/>
      </w:pPr>
      <w:r w:rsidRPr="00415DDD">
        <w:t>Write developmentally appropriate skill theme lesson plans using a “content development” format.</w:t>
      </w:r>
    </w:p>
    <w:p w14:paraId="3BE12FBB" w14:textId="77777777" w:rsidR="00475C3D" w:rsidRPr="00415DDD" w:rsidRDefault="00475C3D" w:rsidP="0077287D">
      <w:pPr>
        <w:pStyle w:val="TableParagraph"/>
      </w:pPr>
      <w:r w:rsidRPr="00415DDD">
        <w:t>Explain the inclusion of fitness concepts in the curriculum and how fitness concepts differ from fitness activities.</w:t>
      </w:r>
    </w:p>
    <w:p w14:paraId="48F0FBFD" w14:textId="77777777" w:rsidR="00475C3D" w:rsidRPr="00415DDD" w:rsidRDefault="00475C3D" w:rsidP="0077287D">
      <w:pPr>
        <w:pStyle w:val="TableParagraph"/>
      </w:pPr>
      <w:r w:rsidRPr="00415DDD">
        <w:t>Develop a yearly skill theme progression to reflect realistic situations encountered in elementary schools.</w:t>
      </w:r>
    </w:p>
    <w:p w14:paraId="60000328" w14:textId="77777777" w:rsidR="00475C3D" w:rsidRPr="00415DDD" w:rsidRDefault="00475C3D" w:rsidP="0077287D">
      <w:pPr>
        <w:pStyle w:val="TableParagraph"/>
      </w:pPr>
      <w:r w:rsidRPr="00415DDD">
        <w:t>Develop a plan for involving classroom teachers in physical education instruction that is compatible with the program of the physical education specialist.</w:t>
      </w:r>
    </w:p>
    <w:p w14:paraId="7B860519" w14:textId="77777777" w:rsidR="00475C3D" w:rsidRPr="00415DDD" w:rsidRDefault="00475C3D" w:rsidP="0077287D">
      <w:pPr>
        <w:pStyle w:val="TableParagraph"/>
      </w:pPr>
      <w:r w:rsidRPr="00415DDD">
        <w:t>Teach groups of children demonstrating a correct and developmentally appropriate use of the skill theme approach.</w:t>
      </w:r>
    </w:p>
    <w:p w14:paraId="5F7E7BAD" w14:textId="77777777" w:rsidR="00475C3D" w:rsidRPr="00415DDD" w:rsidRDefault="00475C3D" w:rsidP="0077287D">
      <w:pPr>
        <w:pStyle w:val="TableParagraph"/>
      </w:pPr>
      <w:r w:rsidRPr="00415DDD">
        <w:t>Describe current problems and practices in elementary physical education.</w:t>
      </w:r>
    </w:p>
    <w:p w14:paraId="125B95C2" w14:textId="77777777" w:rsidR="00475C3D" w:rsidRPr="00415DDD" w:rsidRDefault="00475C3D" w:rsidP="0077287D">
      <w:pPr>
        <w:pStyle w:val="TableParagraph"/>
      </w:pPr>
      <w:r w:rsidRPr="00415DDD">
        <w:t>Develop a developmentally appropriate list of equipment for use in elementary schools.</w:t>
      </w:r>
    </w:p>
    <w:p w14:paraId="5E8CFB42" w14:textId="77777777" w:rsidR="00475C3D" w:rsidRPr="00415DDD" w:rsidRDefault="00475C3D" w:rsidP="0077287D">
      <w:pPr>
        <w:pStyle w:val="TableParagraph"/>
      </w:pPr>
      <w:r w:rsidRPr="00415DDD">
        <w:t>Develop knowledge of strategies for developing/implementing a classroom management plan to ensure equitable and effective student access to available technology resources.</w:t>
      </w:r>
    </w:p>
    <w:p w14:paraId="618FED43" w14:textId="77777777" w:rsidR="00475C3D" w:rsidRPr="00415DDD" w:rsidRDefault="00475C3D" w:rsidP="0077287D">
      <w:pPr>
        <w:pStyle w:val="TableParagraph"/>
      </w:pPr>
      <w:r w:rsidRPr="00415DDD">
        <w:rPr>
          <w:color w:val="000000"/>
        </w:rPr>
        <w:t xml:space="preserve">Develop knowledge of appropriate and effective learner-centered lessons that integrate technology, implement these lessons during field experiences, and develop knowledge of technology tools for instruction, student assessment, management, and reporting. </w:t>
      </w:r>
    </w:p>
    <w:p w14:paraId="698E1ED2" w14:textId="77777777" w:rsidR="00475C3D" w:rsidRPr="00415DDD" w:rsidRDefault="00475C3D" w:rsidP="0077287D">
      <w:pPr>
        <w:pStyle w:val="TableParagraph"/>
      </w:pPr>
      <w:r w:rsidRPr="00415DDD">
        <w:t>Utilize systematic observation instruments to measure teaching and learning outcomes.</w:t>
      </w:r>
    </w:p>
    <w:p w14:paraId="0C414552" w14:textId="77777777" w:rsidR="00475C3D" w:rsidRPr="00415DDD" w:rsidRDefault="00475C3D" w:rsidP="0077287D">
      <w:pPr>
        <w:pStyle w:val="TableParagraph"/>
      </w:pPr>
      <w:r w:rsidRPr="00415DDD">
        <w:t>Demonstrate a professional commitment to being a dedicated physical educator.</w:t>
      </w:r>
    </w:p>
    <w:p w14:paraId="3F0D04E6" w14:textId="77777777" w:rsidR="00475C3D" w:rsidRPr="00415DDD" w:rsidRDefault="00475C3D" w:rsidP="0077287D">
      <w:pPr>
        <w:pStyle w:val="TableParagraph"/>
      </w:pPr>
      <w:r w:rsidRPr="00415DDD">
        <w:t>Demonstrate willingness and enthusiasm for teaching children.</w:t>
      </w:r>
    </w:p>
    <w:p w14:paraId="4D5F4D2B" w14:textId="77777777" w:rsidR="00D272DE" w:rsidRPr="0053770B" w:rsidRDefault="00D272DE" w:rsidP="00841E36">
      <w:pPr>
        <w:kinsoku w:val="0"/>
        <w:overflowPunct w:val="0"/>
        <w:autoSpaceDE w:val="0"/>
        <w:autoSpaceDN w:val="0"/>
        <w:adjustRightInd w:val="0"/>
        <w:spacing w:line="242" w:lineRule="auto"/>
        <w:ind w:left="340" w:right="118"/>
        <w:rPr>
          <w:rFonts w:ascii="Times New Roman" w:hAnsi="Times New Roman" w:cs="Times New Roman"/>
          <w:szCs w:val="24"/>
        </w:rPr>
      </w:pPr>
    </w:p>
    <w:p w14:paraId="5C2038EB" w14:textId="5DDBAB98" w:rsidR="00841E36" w:rsidRDefault="00607535" w:rsidP="00A86881">
      <w:pPr>
        <w:pStyle w:val="Heading1"/>
        <w:numPr>
          <w:ilvl w:val="0"/>
          <w:numId w:val="15"/>
        </w:numPr>
      </w:pPr>
      <w:r w:rsidRPr="00841E36">
        <w:t>Course</w:t>
      </w:r>
      <w:r w:rsidRPr="00841E36">
        <w:rPr>
          <w:spacing w:val="-5"/>
        </w:rPr>
        <w:t xml:space="preserve"> </w:t>
      </w:r>
      <w:r w:rsidRPr="00841E36">
        <w:t>Content:</w:t>
      </w:r>
      <w:r w:rsidR="00B30020">
        <w:t xml:space="preserve"> </w:t>
      </w:r>
    </w:p>
    <w:p w14:paraId="6D3561C9" w14:textId="0C584E2B" w:rsidR="007423B8" w:rsidRDefault="007423B8" w:rsidP="007423B8">
      <w:r>
        <w:t>(See detailed Course Schedule with dates/times on Canvas)</w:t>
      </w:r>
    </w:p>
    <w:p w14:paraId="4FE490D2" w14:textId="6D3E2564" w:rsidR="00841E36" w:rsidRDefault="003554C0" w:rsidP="00A86881">
      <w:pPr>
        <w:rPr>
          <w:b/>
        </w:rPr>
      </w:pPr>
      <w:r w:rsidRPr="00CF4635">
        <w:tab/>
      </w:r>
    </w:p>
    <w:p w14:paraId="6244A0F9" w14:textId="77777777" w:rsidR="00841E36" w:rsidRPr="00841E36" w:rsidRDefault="00841E36" w:rsidP="00A86881">
      <w:pPr>
        <w:pStyle w:val="Heading1"/>
        <w:numPr>
          <w:ilvl w:val="0"/>
          <w:numId w:val="15"/>
        </w:numPr>
      </w:pPr>
      <w:r>
        <w:lastRenderedPageBreak/>
        <w:t>Course Requirements / Evaluation:</w:t>
      </w:r>
    </w:p>
    <w:p w14:paraId="1657A6EA" w14:textId="0D8C17E1" w:rsidR="00475C3D" w:rsidRDefault="004E65EE" w:rsidP="00063ACE">
      <w:pPr>
        <w:pStyle w:val="ListParagraph"/>
      </w:pPr>
      <w:r>
        <w:t xml:space="preserve">Quizzes </w:t>
      </w:r>
      <w:r>
        <w:tab/>
        <w:t xml:space="preserve"> </w:t>
      </w:r>
      <w:r>
        <w:tab/>
      </w:r>
      <w:r>
        <w:tab/>
      </w:r>
      <w:r>
        <w:tab/>
        <w:t xml:space="preserve">          </w:t>
      </w:r>
      <w:r w:rsidR="00CC27B8">
        <w:t>10</w:t>
      </w:r>
      <w:r w:rsidR="00475C3D" w:rsidRPr="00415DDD">
        <w:t>%</w:t>
      </w:r>
    </w:p>
    <w:p w14:paraId="2F384B36" w14:textId="527CCC35" w:rsidR="00475C3D" w:rsidRPr="00415DDD" w:rsidRDefault="00475C3D" w:rsidP="00063ACE">
      <w:pPr>
        <w:pStyle w:val="ListParagraph"/>
      </w:pPr>
      <w:proofErr w:type="spellStart"/>
      <w:r w:rsidRPr="00415DDD">
        <w:rPr>
          <w:color w:val="993300"/>
          <w:u w:val="single"/>
        </w:rPr>
        <w:t>ePortfolio</w:t>
      </w:r>
      <w:proofErr w:type="spellEnd"/>
      <w:r w:rsidRPr="00415DDD">
        <w:rPr>
          <w:color w:val="993300"/>
          <w:u w:val="single"/>
        </w:rPr>
        <w:t>  </w:t>
      </w:r>
      <w:r w:rsidRPr="00415DDD">
        <w:t>                                          </w:t>
      </w:r>
      <w:r>
        <w:t xml:space="preserve">           </w:t>
      </w:r>
      <w:r w:rsidRPr="00415DDD">
        <w:t xml:space="preserve"> </w:t>
      </w:r>
      <w:r w:rsidR="004E65EE">
        <w:t xml:space="preserve">   </w:t>
      </w:r>
      <w:r w:rsidR="00CC27B8">
        <w:t>10</w:t>
      </w:r>
      <w:r w:rsidRPr="00415DDD">
        <w:t>% </w:t>
      </w:r>
    </w:p>
    <w:p w14:paraId="1DAA1AE1" w14:textId="75BE1813" w:rsidR="00475C3D" w:rsidRPr="00415DDD" w:rsidRDefault="00475C3D" w:rsidP="00063ACE">
      <w:pPr>
        <w:pStyle w:val="ListParagraph"/>
      </w:pPr>
      <w:r w:rsidRPr="00415DDD">
        <w:rPr>
          <w:color w:val="993300"/>
          <w:u w:val="single"/>
        </w:rPr>
        <w:t>Lesson Plans</w:t>
      </w:r>
      <w:r w:rsidR="00053834">
        <w:tab/>
      </w:r>
      <w:r w:rsidR="00053834">
        <w:tab/>
      </w:r>
      <w:r w:rsidR="00053834">
        <w:tab/>
      </w:r>
      <w:r w:rsidR="00053834">
        <w:tab/>
        <w:t xml:space="preserve">          </w:t>
      </w:r>
      <w:r w:rsidR="00CC27B8">
        <w:t>35</w:t>
      </w:r>
      <w:r w:rsidRPr="00415DDD">
        <w:t>%</w:t>
      </w:r>
    </w:p>
    <w:p w14:paraId="21D5EF6C" w14:textId="15633BD4" w:rsidR="00475C3D" w:rsidRPr="00415DDD" w:rsidRDefault="00475C3D" w:rsidP="00063ACE">
      <w:pPr>
        <w:pStyle w:val="ListParagraph"/>
      </w:pPr>
      <w:r w:rsidRPr="00415DDD">
        <w:t>Personal Reflections</w:t>
      </w:r>
      <w:r w:rsidRPr="00415DDD">
        <w:tab/>
      </w:r>
      <w:r w:rsidRPr="00415DDD">
        <w:tab/>
      </w:r>
      <w:r w:rsidRPr="00415DDD">
        <w:tab/>
      </w:r>
      <w:r w:rsidR="00053834">
        <w:t xml:space="preserve">          </w:t>
      </w:r>
      <w:r w:rsidRPr="00415DDD">
        <w:t>10%</w:t>
      </w:r>
    </w:p>
    <w:p w14:paraId="5E03F085" w14:textId="5334040C" w:rsidR="007E497D" w:rsidRDefault="00475C3D" w:rsidP="007E497D">
      <w:pPr>
        <w:pStyle w:val="ListParagraph"/>
      </w:pPr>
      <w:r w:rsidRPr="00415DDD">
        <w:t>Weekly Teaching Tasks/Labs</w:t>
      </w:r>
      <w:r w:rsidRPr="00415DDD">
        <w:tab/>
        <w:t xml:space="preserve">       </w:t>
      </w:r>
      <w:r w:rsidRPr="00415DDD">
        <w:tab/>
        <w:t xml:space="preserve"> </w:t>
      </w:r>
      <w:r w:rsidR="00053834">
        <w:t xml:space="preserve">         </w:t>
      </w:r>
      <w:r w:rsidR="00CC27B8">
        <w:t>35</w:t>
      </w:r>
      <w:r w:rsidRPr="00415DDD">
        <w:t>%</w:t>
      </w:r>
      <w:r w:rsidR="007E497D">
        <w:t xml:space="preserve">                                                                                    </w:t>
      </w:r>
      <w:r w:rsidR="004E65EE">
        <w:t>Five (5)</w:t>
      </w:r>
      <w:r w:rsidRPr="00415DDD">
        <w:t xml:space="preserve"> points will be deducted from the Weekly Teaching Task grade for teaching without a nametag or any other “Professional Behaviors Expected” violation that is observed by the cooperating teacher, </w:t>
      </w:r>
      <w:r w:rsidR="004E65EE">
        <w:t>professor, or via videotape</w:t>
      </w:r>
      <w:r w:rsidRPr="00415DDD">
        <w:t xml:space="preserve">. </w:t>
      </w:r>
    </w:p>
    <w:p w14:paraId="1DF2A6F3" w14:textId="582F1680" w:rsidR="00475C3D" w:rsidRPr="007E497D" w:rsidRDefault="00475C3D" w:rsidP="007E497D">
      <w:pPr>
        <w:rPr>
          <w:rStyle w:val="IntenseEmphasis"/>
          <w:b w:val="0"/>
          <w:bCs w:val="0"/>
          <w:i w:val="0"/>
          <w:iCs w:val="0"/>
          <w:color w:val="auto"/>
        </w:rPr>
      </w:pPr>
      <w:r w:rsidRPr="00C43A38">
        <w:rPr>
          <w:rStyle w:val="IntenseEmphasis"/>
          <w:color w:val="AA0000"/>
        </w:rPr>
        <w:t>*Class Discussion is expected. There are no points for class discussion, however up to 10 points may be deducted by the instructor for those students who do not participate in class discussions.</w:t>
      </w:r>
    </w:p>
    <w:p w14:paraId="03FF174A" w14:textId="77777777" w:rsidR="00053834" w:rsidRPr="00415DDD" w:rsidRDefault="00053834" w:rsidP="00CE21E6">
      <w:pPr>
        <w:pStyle w:val="Heading2"/>
      </w:pPr>
      <w:r w:rsidRPr="00415DDD">
        <w:t>GRADING SCALE</w:t>
      </w:r>
    </w:p>
    <w:p w14:paraId="6C2D35EA" w14:textId="77777777" w:rsidR="00053834" w:rsidRPr="00415DDD" w:rsidRDefault="00053834" w:rsidP="007E497D">
      <w:pPr>
        <w:rPr>
          <w:b/>
        </w:rPr>
      </w:pPr>
      <w:r w:rsidRPr="00415DDD">
        <w:rPr>
          <w:b/>
        </w:rPr>
        <w:tab/>
      </w:r>
      <w:r w:rsidRPr="00415DDD">
        <w:t>90 -100 = A</w:t>
      </w:r>
      <w:r w:rsidRPr="00415DDD">
        <w:rPr>
          <w:b/>
        </w:rPr>
        <w:tab/>
      </w:r>
      <w:r w:rsidRPr="00415DDD">
        <w:t>(superior; substantially exceeds expectations)</w:t>
      </w:r>
    </w:p>
    <w:p w14:paraId="1D7A4F84" w14:textId="77777777" w:rsidR="00053834" w:rsidRPr="00415DDD" w:rsidRDefault="00053834" w:rsidP="007E497D">
      <w:r w:rsidRPr="00415DDD">
        <w:rPr>
          <w:b/>
        </w:rPr>
        <w:tab/>
      </w:r>
      <w:r w:rsidRPr="00415DDD">
        <w:t xml:space="preserve">80 </w:t>
      </w:r>
      <w:proofErr w:type="gramStart"/>
      <w:r w:rsidRPr="00415DDD">
        <w:t>-  89</w:t>
      </w:r>
      <w:proofErr w:type="gramEnd"/>
      <w:r w:rsidRPr="00415DDD">
        <w:t xml:space="preserve"> = B</w:t>
      </w:r>
      <w:r w:rsidRPr="00415DDD">
        <w:tab/>
        <w:t>(better than average; does more than minimal requirements)</w:t>
      </w:r>
    </w:p>
    <w:p w14:paraId="78493804" w14:textId="0B3447DC" w:rsidR="00053834" w:rsidRPr="00415DDD" w:rsidRDefault="00CE21E6" w:rsidP="007E497D">
      <w:r>
        <w:tab/>
      </w:r>
      <w:r w:rsidR="00053834" w:rsidRPr="00415DDD">
        <w:t xml:space="preserve">70 </w:t>
      </w:r>
      <w:proofErr w:type="gramStart"/>
      <w:r w:rsidR="00053834" w:rsidRPr="00415DDD">
        <w:t>-  79</w:t>
      </w:r>
      <w:proofErr w:type="gramEnd"/>
      <w:r w:rsidR="00053834" w:rsidRPr="00415DDD">
        <w:t xml:space="preserve"> = C</w:t>
      </w:r>
      <w:r w:rsidR="00053834" w:rsidRPr="00415DDD">
        <w:tab/>
        <w:t>(average; does only what is required)</w:t>
      </w:r>
    </w:p>
    <w:p w14:paraId="5B089E15" w14:textId="5FC1CC04" w:rsidR="00143368" w:rsidRDefault="00CE21E6" w:rsidP="007E497D">
      <w:r>
        <w:tab/>
      </w:r>
      <w:r w:rsidR="00053834" w:rsidRPr="00415DDD">
        <w:t xml:space="preserve">60 </w:t>
      </w:r>
      <w:proofErr w:type="gramStart"/>
      <w:r w:rsidR="00053834" w:rsidRPr="00415DDD">
        <w:t>-  69</w:t>
      </w:r>
      <w:proofErr w:type="gramEnd"/>
      <w:r w:rsidR="00053834" w:rsidRPr="00415DDD">
        <w:t xml:space="preserve"> = D</w:t>
      </w:r>
      <w:r w:rsidR="00053834" w:rsidRPr="00415DDD">
        <w:tab/>
        <w:t>(below average; does not meet minimal Alabama state standards)</w:t>
      </w:r>
    </w:p>
    <w:p w14:paraId="5525B686" w14:textId="654CF683" w:rsidR="00794C15" w:rsidRDefault="00794C15" w:rsidP="007423B8">
      <w:pPr>
        <w:pStyle w:val="Heading1"/>
        <w:rPr>
          <w:b w:val="0"/>
        </w:rPr>
      </w:pPr>
      <w:r>
        <w:rPr>
          <w:b w:val="0"/>
        </w:rPr>
        <w:tab/>
        <w:t xml:space="preserve">  0 </w:t>
      </w:r>
      <w:proofErr w:type="gramStart"/>
      <w:r>
        <w:rPr>
          <w:b w:val="0"/>
        </w:rPr>
        <w:t>-  59</w:t>
      </w:r>
      <w:proofErr w:type="gramEnd"/>
      <w:r>
        <w:rPr>
          <w:b w:val="0"/>
        </w:rPr>
        <w:t xml:space="preserve"> = F</w:t>
      </w:r>
      <w:r>
        <w:rPr>
          <w:b w:val="0"/>
        </w:rPr>
        <w:tab/>
        <w:t>(unacceptable)</w:t>
      </w:r>
    </w:p>
    <w:p w14:paraId="5499E20B" w14:textId="77777777" w:rsidR="00794C15" w:rsidRPr="00794C15" w:rsidRDefault="00794C15" w:rsidP="00794C15"/>
    <w:p w14:paraId="3ED9F60D" w14:textId="3EC63681" w:rsidR="007423B8" w:rsidRPr="00CE21E6" w:rsidRDefault="007423B8" w:rsidP="007423B8">
      <w:pPr>
        <w:pStyle w:val="Heading1"/>
        <w:rPr>
          <w:u w:val="single"/>
        </w:rPr>
      </w:pPr>
      <w:r w:rsidRPr="00CE21E6">
        <w:rPr>
          <w:u w:val="single"/>
        </w:rPr>
        <w:t>Assignments &amp; Quizzes:</w:t>
      </w:r>
    </w:p>
    <w:p w14:paraId="4AC12012" w14:textId="40D15B4A" w:rsidR="007423B8" w:rsidRPr="00415DDD" w:rsidRDefault="007423B8" w:rsidP="007423B8">
      <w:pPr>
        <w:pStyle w:val="ListParagraph"/>
      </w:pPr>
      <w:r w:rsidRPr="00415DDD">
        <w:t>All assignments must be typed (unless otherwise noted).</w:t>
      </w:r>
    </w:p>
    <w:p w14:paraId="6DF83A16" w14:textId="4F350A1A" w:rsidR="007423B8" w:rsidRPr="00415DDD" w:rsidRDefault="007423B8" w:rsidP="007423B8">
      <w:pPr>
        <w:pStyle w:val="ListParagraph"/>
      </w:pPr>
      <w:r w:rsidRPr="00415DDD">
        <w:t xml:space="preserve">All assignments are due at the beginning of each class. Assignments turned in after the start of class are late and will be penalized 10 points, as well as additional deduction of 10 points per day (if you are unable to attend class on the day an assignment is due, </w:t>
      </w:r>
      <w:proofErr w:type="gramStart"/>
      <w:r w:rsidRPr="00415DDD">
        <w:t>make arrangements</w:t>
      </w:r>
      <w:proofErr w:type="gramEnd"/>
      <w:r w:rsidRPr="00415DDD">
        <w:t xml:space="preserve"> to turn the assignment in to me before class time on the due date). If you wait until the last minute to complete assignments, computer/technical problems WILL occur. Now that you know this, it is no longer considered a legitimate excuse. Be sure to save all work in multiple places.  </w:t>
      </w:r>
    </w:p>
    <w:p w14:paraId="66D95F3E" w14:textId="715E717F" w:rsidR="007423B8" w:rsidRPr="00415DDD" w:rsidRDefault="007423B8" w:rsidP="007423B8">
      <w:pPr>
        <w:pStyle w:val="ListParagraph"/>
      </w:pPr>
      <w:r w:rsidRPr="00415DDD">
        <w:t xml:space="preserve">As an academic courtesy, editorial quality on all writing assignments is assumed. That is, all written work must be spell-checked and proofread before submission. One point will be deducted for </w:t>
      </w:r>
      <w:r w:rsidRPr="00415DDD">
        <w:rPr>
          <w:u w:val="single"/>
        </w:rPr>
        <w:t>EACH</w:t>
      </w:r>
      <w:r w:rsidRPr="00415DDD">
        <w:t xml:space="preserve"> spelling and grammatical error.</w:t>
      </w:r>
    </w:p>
    <w:p w14:paraId="3C27B41A" w14:textId="00D47378" w:rsidR="007423B8" w:rsidRPr="00415DDD" w:rsidRDefault="007423B8" w:rsidP="007423B8">
      <w:pPr>
        <w:pStyle w:val="ListParagraph"/>
      </w:pPr>
      <w:r w:rsidRPr="00415DDD">
        <w:t>Unannounced quizzes will be sporadically given at the beginning of class. No questions will be repeated for those who arrive late, and no quizzes will be made up.</w:t>
      </w:r>
    </w:p>
    <w:p w14:paraId="5A351678" w14:textId="21D6EBF4" w:rsidR="007423B8" w:rsidRPr="00415DDD" w:rsidRDefault="007423B8" w:rsidP="007423B8">
      <w:pPr>
        <w:pStyle w:val="ListParagraph"/>
      </w:pPr>
      <w:r w:rsidRPr="00415DDD">
        <w:t>Teaching labs will</w:t>
      </w:r>
      <w:r w:rsidR="00CD59BA">
        <w:t xml:space="preserve"> be videoed</w:t>
      </w:r>
      <w:r w:rsidRPr="00415DDD">
        <w:t xml:space="preserve">. It is your responsibility to ensure you have an operable camera. If camera malfunction occurs, it is your responsibility to </w:t>
      </w:r>
      <w:proofErr w:type="gramStart"/>
      <w:r w:rsidRPr="00415DDD">
        <w:t>make arr</w:t>
      </w:r>
      <w:r w:rsidR="00CD59BA">
        <w:t>angements</w:t>
      </w:r>
      <w:proofErr w:type="gramEnd"/>
      <w:r w:rsidR="00CD59BA">
        <w:t xml:space="preserve"> to teach and video</w:t>
      </w:r>
      <w:r w:rsidRPr="00415DDD">
        <w:t xml:space="preserve"> the lesson again. Teaching videos MUST be unedited from beginning to end of lesson (i.e., you should not stop/restart during a teaching episode). If you are missing any parts of the lesson, particularly the beginning or end, you will be</w:t>
      </w:r>
      <w:r w:rsidR="00CD59BA">
        <w:t xml:space="preserve"> required to teach and video</w:t>
      </w:r>
      <w:r w:rsidRPr="00415DDD">
        <w:t xml:space="preserve"> the lesson again at the teacher’s convenience and outside of KINE 4200 class hours. </w:t>
      </w:r>
      <w:r w:rsidRPr="00415DDD">
        <w:rPr>
          <w:i/>
        </w:rPr>
        <w:t>Note: You will learn that an effective teacher is judged by the success/learning of the students, therefore be sure not only the teacher, but especially the stu</w:t>
      </w:r>
      <w:r w:rsidR="00CD59BA">
        <w:rPr>
          <w:i/>
        </w:rPr>
        <w:t>dents, are in view when video</w:t>
      </w:r>
      <w:r w:rsidRPr="00415DDD">
        <w:rPr>
          <w:i/>
        </w:rPr>
        <w:t xml:space="preserve">ing. Also, keep the observer in mind; slow camera movements, reasonable distance maintaining sound, </w:t>
      </w:r>
      <w:r w:rsidRPr="00415DDD">
        <w:rPr>
          <w:i/>
          <w:u w:val="single"/>
        </w:rPr>
        <w:t>zoom sparingly</w:t>
      </w:r>
      <w:r w:rsidRPr="00415DDD">
        <w:rPr>
          <w:i/>
        </w:rPr>
        <w:t xml:space="preserve"> or preferably NO ZOOM!  </w:t>
      </w:r>
      <w:r w:rsidRPr="00415DDD">
        <w:t xml:space="preserve"> </w:t>
      </w:r>
    </w:p>
    <w:p w14:paraId="41ABEF4E" w14:textId="7C6B22C8" w:rsidR="007423B8" w:rsidRPr="00415DDD" w:rsidRDefault="007423B8" w:rsidP="007423B8">
      <w:pPr>
        <w:pStyle w:val="ListParagraph"/>
      </w:pPr>
      <w:r w:rsidRPr="00415DDD">
        <w:t xml:space="preserve">Students will </w:t>
      </w:r>
      <w:r w:rsidRPr="00415DDD">
        <w:rPr>
          <w:u w:val="single"/>
        </w:rPr>
        <w:t>NEVER</w:t>
      </w:r>
      <w:r w:rsidRPr="00415DDD">
        <w:t xml:space="preserve"> be permitted to teach without a lesson plan (no LP = no teaching = absence).</w:t>
      </w:r>
    </w:p>
    <w:p w14:paraId="7C086AE2" w14:textId="42EC404A" w:rsidR="007423B8" w:rsidRPr="00415DDD" w:rsidRDefault="007423B8" w:rsidP="007423B8">
      <w:pPr>
        <w:pStyle w:val="ListParagraph"/>
      </w:pPr>
      <w:r w:rsidRPr="00415DDD">
        <w:lastRenderedPageBreak/>
        <w:t>Be prompt and be prepared to start your lesson as soon as students arrive (field experiences).</w:t>
      </w:r>
    </w:p>
    <w:p w14:paraId="711149C1" w14:textId="300EB3E5" w:rsidR="0077287D" w:rsidRDefault="007423B8" w:rsidP="0077287D">
      <w:pPr>
        <w:pStyle w:val="ListParagraph"/>
      </w:pPr>
      <w:r w:rsidRPr="00415DDD">
        <w:t xml:space="preserve">Students missing a teaching lab with an excused absence will be expected to schedule and makeup that teaching/weekly scheduled content </w:t>
      </w:r>
      <w:r w:rsidRPr="00415DDD">
        <w:rPr>
          <w:u w:val="single"/>
        </w:rPr>
        <w:t>within one week</w:t>
      </w:r>
      <w:r w:rsidRPr="00415DDD">
        <w:t>.</w:t>
      </w:r>
    </w:p>
    <w:p w14:paraId="3F18199B" w14:textId="77777777" w:rsidR="00726E06" w:rsidRPr="0077287D" w:rsidRDefault="00726E06" w:rsidP="00726E06">
      <w:pPr>
        <w:pStyle w:val="ListParagraph"/>
        <w:numPr>
          <w:ilvl w:val="0"/>
          <w:numId w:val="0"/>
        </w:numPr>
        <w:ind w:left="720"/>
      </w:pPr>
    </w:p>
    <w:p w14:paraId="72D02378" w14:textId="3D7E422D" w:rsidR="00BD14DC" w:rsidRPr="00A409F8" w:rsidRDefault="00841E36" w:rsidP="00A409F8">
      <w:pPr>
        <w:pStyle w:val="Heading1"/>
        <w:numPr>
          <w:ilvl w:val="0"/>
          <w:numId w:val="15"/>
        </w:numPr>
      </w:pPr>
      <w:r w:rsidRPr="007C4090">
        <w:t>Course Policy Statements:</w:t>
      </w:r>
    </w:p>
    <w:p w14:paraId="35EDAE9A" w14:textId="5DA78AE7" w:rsidR="00841E36" w:rsidRPr="007C4090" w:rsidRDefault="00841E36" w:rsidP="000C2339">
      <w:pPr>
        <w:pStyle w:val="Heading2"/>
      </w:pPr>
      <w:r w:rsidRPr="007C4090">
        <w:t xml:space="preserve">A. </w:t>
      </w:r>
      <w:r w:rsidRPr="000C2339">
        <w:t>Attendance</w:t>
      </w:r>
      <w:r w:rsidR="00E076DF">
        <w:t>/Absences</w:t>
      </w:r>
      <w:r w:rsidRPr="007C4090">
        <w:t xml:space="preserve">:  </w:t>
      </w:r>
    </w:p>
    <w:p w14:paraId="21FF4A7D" w14:textId="6D1EB344" w:rsidR="00053834" w:rsidRPr="00415DDD" w:rsidRDefault="00053834" w:rsidP="00063ACE">
      <w:r w:rsidRPr="00415DDD">
        <w:t xml:space="preserve">Attendance is required at each class meeting. If an exam or field experience is missed, a make-up exam/field experience will be given only for University-approved excuses as outlined in </w:t>
      </w:r>
      <w:r w:rsidR="00831EBD">
        <w:t xml:space="preserve">the </w:t>
      </w:r>
      <w:hyperlink r:id="rId25" w:history="1">
        <w:r w:rsidR="00831EBD" w:rsidRPr="0038312D">
          <w:rPr>
            <w:rStyle w:val="Hyperlink"/>
          </w:rPr>
          <w:t>Auburn</w:t>
        </w:r>
        <w:r w:rsidR="00831EBD" w:rsidRPr="0038312D">
          <w:rPr>
            <w:rStyle w:val="Hyperlink"/>
            <w:spacing w:val="-4"/>
          </w:rPr>
          <w:t xml:space="preserve"> </w:t>
        </w:r>
        <w:r w:rsidR="00831EBD" w:rsidRPr="0038312D">
          <w:rPr>
            <w:rStyle w:val="Hyperlink"/>
          </w:rPr>
          <w:t>University</w:t>
        </w:r>
        <w:r w:rsidR="00831EBD" w:rsidRPr="0038312D">
          <w:rPr>
            <w:rStyle w:val="Hyperlink"/>
            <w:spacing w:val="-4"/>
          </w:rPr>
          <w:t xml:space="preserve"> </w:t>
        </w:r>
        <w:r w:rsidR="00831EBD" w:rsidRPr="0038312D">
          <w:rPr>
            <w:rStyle w:val="Hyperlink"/>
          </w:rPr>
          <w:t>Student</w:t>
        </w:r>
        <w:r w:rsidR="00831EBD" w:rsidRPr="0038312D">
          <w:rPr>
            <w:rStyle w:val="Hyperlink"/>
            <w:spacing w:val="-4"/>
          </w:rPr>
          <w:t xml:space="preserve"> </w:t>
        </w:r>
        <w:r w:rsidR="00831EBD" w:rsidRPr="0038312D">
          <w:rPr>
            <w:rStyle w:val="Hyperlink"/>
          </w:rPr>
          <w:t>Policy</w:t>
        </w:r>
        <w:r w:rsidR="00831EBD" w:rsidRPr="0038312D">
          <w:rPr>
            <w:rStyle w:val="Hyperlink"/>
            <w:spacing w:val="-4"/>
          </w:rPr>
          <w:t xml:space="preserve"> </w:t>
        </w:r>
        <w:proofErr w:type="spellStart"/>
        <w:r w:rsidR="00831EBD" w:rsidRPr="0038312D">
          <w:rPr>
            <w:rStyle w:val="Hyperlink"/>
          </w:rPr>
          <w:t>eHandbook</w:t>
        </w:r>
        <w:proofErr w:type="spellEnd"/>
      </w:hyperlink>
      <w:r w:rsidR="00831EBD">
        <w:t xml:space="preserve">. </w:t>
      </w:r>
      <w:r w:rsidRPr="00415DDD">
        <w:t>Arrangement to take the make-up exam/field experience must be made in advance</w:t>
      </w:r>
      <w:r w:rsidR="00831EBD">
        <w:t xml:space="preserve"> and completed within one week.</w:t>
      </w:r>
      <w:r w:rsidRPr="00415DDD">
        <w:t xml:space="preserve"> Students who miss an exam/field experience because of illness need a doctor’s statement for verification of sickness and should clear the absence with the instructor the day</w:t>
      </w:r>
      <w:r w:rsidR="00831EBD">
        <w:t xml:space="preserve"> they return to class. </w:t>
      </w:r>
      <w:r w:rsidRPr="00415DDD">
        <w:t>Other</w:t>
      </w:r>
      <w:r w:rsidR="00831EBD">
        <w:t xml:space="preserve"> </w:t>
      </w:r>
      <w:r w:rsidRPr="00415DDD">
        <w:t xml:space="preserve">unavoidable absences from campus must be documented and cleared with the instructor </w:t>
      </w:r>
      <w:r w:rsidRPr="00415DDD">
        <w:rPr>
          <w:b/>
        </w:rPr>
        <w:t>in advance</w:t>
      </w:r>
      <w:r w:rsidRPr="00415DDD">
        <w:t>.</w:t>
      </w:r>
    </w:p>
    <w:p w14:paraId="6DE3DD72" w14:textId="77777777" w:rsidR="007423B8" w:rsidRDefault="007423B8" w:rsidP="00063ACE"/>
    <w:p w14:paraId="0381E94D" w14:textId="716E0561" w:rsidR="00053834" w:rsidRPr="00415DDD" w:rsidRDefault="00053834" w:rsidP="00063ACE">
      <w:r w:rsidRPr="00415DDD">
        <w:t xml:space="preserve">You should treat this class like a job (i.e., a job that you want to keep). Attendance in class and field experiences is mandatory. </w:t>
      </w:r>
      <w:r w:rsidRPr="00415DDD">
        <w:rPr>
          <w:u w:val="single"/>
        </w:rPr>
        <w:t>You</w:t>
      </w:r>
      <w:r w:rsidRPr="00415DDD">
        <w:t xml:space="preserve"> are solely responsible for obtaining any work (including handouts, notes, discussion topics, </w:t>
      </w:r>
      <w:proofErr w:type="spellStart"/>
      <w:r w:rsidRPr="00415DDD">
        <w:t>etc</w:t>
      </w:r>
      <w:proofErr w:type="spellEnd"/>
      <w:r w:rsidRPr="00415DDD">
        <w:t xml:space="preserve">) missed in the event of an absence or tardiness. For each absence (class, field experience, or any scheduled meeting), 1 letter grade will be deducted from your final grade. Please note that </w:t>
      </w:r>
      <w:r w:rsidRPr="00415DDD">
        <w:rPr>
          <w:u w:val="single"/>
        </w:rPr>
        <w:t>ALL</w:t>
      </w:r>
      <w:r w:rsidRPr="00415DDD">
        <w:t xml:space="preserve"> tardies during field experiences will result in a </w:t>
      </w:r>
      <w:proofErr w:type="gramStart"/>
      <w:r w:rsidRPr="00415DDD">
        <w:t>5 point</w:t>
      </w:r>
      <w:proofErr w:type="gramEnd"/>
      <w:r w:rsidRPr="00415DDD">
        <w:t xml:space="preserve"> deduction from your final grade. Absences are ONLY EXCUSED IN SERIOUS EMERGENCIES as outlined in the </w:t>
      </w:r>
      <w:hyperlink r:id="rId26" w:history="1">
        <w:r w:rsidR="00831EBD" w:rsidRPr="0038312D">
          <w:rPr>
            <w:rStyle w:val="Hyperlink"/>
          </w:rPr>
          <w:t>Auburn</w:t>
        </w:r>
        <w:r w:rsidR="00831EBD" w:rsidRPr="0038312D">
          <w:rPr>
            <w:rStyle w:val="Hyperlink"/>
            <w:spacing w:val="-4"/>
          </w:rPr>
          <w:t xml:space="preserve"> </w:t>
        </w:r>
        <w:r w:rsidR="00831EBD" w:rsidRPr="0038312D">
          <w:rPr>
            <w:rStyle w:val="Hyperlink"/>
          </w:rPr>
          <w:t>University</w:t>
        </w:r>
        <w:r w:rsidR="00831EBD" w:rsidRPr="0038312D">
          <w:rPr>
            <w:rStyle w:val="Hyperlink"/>
            <w:spacing w:val="-4"/>
          </w:rPr>
          <w:t xml:space="preserve"> </w:t>
        </w:r>
        <w:r w:rsidR="00831EBD" w:rsidRPr="0038312D">
          <w:rPr>
            <w:rStyle w:val="Hyperlink"/>
          </w:rPr>
          <w:t>Student</w:t>
        </w:r>
        <w:r w:rsidR="00831EBD" w:rsidRPr="0038312D">
          <w:rPr>
            <w:rStyle w:val="Hyperlink"/>
            <w:spacing w:val="-4"/>
          </w:rPr>
          <w:t xml:space="preserve"> </w:t>
        </w:r>
        <w:r w:rsidR="00831EBD" w:rsidRPr="0038312D">
          <w:rPr>
            <w:rStyle w:val="Hyperlink"/>
          </w:rPr>
          <w:t>Policy</w:t>
        </w:r>
        <w:r w:rsidR="00831EBD" w:rsidRPr="0038312D">
          <w:rPr>
            <w:rStyle w:val="Hyperlink"/>
            <w:spacing w:val="-4"/>
          </w:rPr>
          <w:t xml:space="preserve"> </w:t>
        </w:r>
        <w:proofErr w:type="spellStart"/>
        <w:r w:rsidR="00831EBD" w:rsidRPr="0038312D">
          <w:rPr>
            <w:rStyle w:val="Hyperlink"/>
          </w:rPr>
          <w:t>eHandbook</w:t>
        </w:r>
        <w:proofErr w:type="spellEnd"/>
      </w:hyperlink>
      <w:r w:rsidR="00831EBD">
        <w:t xml:space="preserve">. </w:t>
      </w:r>
      <w:r w:rsidRPr="00415DDD">
        <w:t xml:space="preserve">Also, you must call me if you will be late or absent. If I do not hear from you before class, I should certainly have an email or voicemail by the end of class. If you will be late or absent to a field experience you must call me, your teaching partner/group, and the cooperating teacher at your assigned school so accommodations can be made for your students. You are responsible for arranging and making up excused and unexcused </w:t>
      </w:r>
      <w:r w:rsidRPr="00415DDD">
        <w:rPr>
          <w:i/>
        </w:rPr>
        <w:t>(NCATE contact hour requirement)</w:t>
      </w:r>
      <w:r w:rsidRPr="00415DDD">
        <w:t xml:space="preserve"> field experience absences outside of KINE 4200 class time and at the convenience of your cooperating teacher. Make-ups should be completed within one week of the absence so you can turn in your weekly lab requirements. If you are absent for a scheduled make-up time, the absence will also count as an additional class absence with all applicable grade deductions.  ALL DOCTOR/DENTIST/TRAINER APPOINTMENTS SHOULD BE SCHEDULED OUTSIDE OF CLASS TIME. It is essential in learning to teach that you make your ideas and feelings explicit through group experiences and discussions, as well as examine your ideas in relation to those of others. If you are not present, you do not have the opportunity to do this, nor do your classmates benefit from your experiences and ideas. Tardiness will result in the deduction of ½ a letter grade from your final course grade. </w:t>
      </w:r>
    </w:p>
    <w:p w14:paraId="29DFE3B9" w14:textId="77777777" w:rsidR="00053834" w:rsidRPr="00415DDD" w:rsidRDefault="00053834" w:rsidP="0077287D">
      <w:pPr>
        <w:pStyle w:val="BodyText"/>
        <w:rPr>
          <w:b w:val="0"/>
          <w:i/>
        </w:rPr>
      </w:pPr>
      <w:r w:rsidRPr="00415DDD">
        <w:t xml:space="preserve">*2 instances of tardiness = 1 unexcused absence ~ </w:t>
      </w:r>
      <w:r w:rsidRPr="00415DDD">
        <w:rPr>
          <w:i/>
        </w:rPr>
        <w:t xml:space="preserve">Please Be </w:t>
      </w:r>
      <w:proofErr w:type="gramStart"/>
      <w:r w:rsidRPr="00415DDD">
        <w:rPr>
          <w:i/>
        </w:rPr>
        <w:t>On</w:t>
      </w:r>
      <w:proofErr w:type="gramEnd"/>
      <w:r w:rsidRPr="00415DDD">
        <w:rPr>
          <w:i/>
        </w:rPr>
        <w:t xml:space="preserve"> Time!</w:t>
      </w:r>
    </w:p>
    <w:p w14:paraId="020BB790" w14:textId="77777777" w:rsidR="0077287D" w:rsidRDefault="00053834" w:rsidP="0077287D">
      <w:pPr>
        <w:pStyle w:val="BodyText"/>
      </w:pPr>
      <w:r w:rsidRPr="00415DDD">
        <w:t xml:space="preserve">*Students missing 3 or more classes during the semester will receive a grade of FA, unless their final score is less than a C, in which case they will receive an F. </w:t>
      </w:r>
    </w:p>
    <w:p w14:paraId="3B39F845" w14:textId="168DD2C0" w:rsidR="00841E36" w:rsidRPr="0077287D" w:rsidRDefault="00053834" w:rsidP="0077287D">
      <w:pPr>
        <w:pStyle w:val="BodyText"/>
        <w:ind w:left="0"/>
        <w:rPr>
          <w:b w:val="0"/>
        </w:rPr>
      </w:pPr>
      <w:r w:rsidRPr="00415DDD">
        <w:rPr>
          <w:rFonts w:ascii="Times New Roman" w:eastAsia="Times New Roman" w:hAnsi="Times New Roman"/>
          <w:i/>
        </w:rPr>
        <w:t xml:space="preserve">Note: It is your responsibility to notify the professor immediately following class if you </w:t>
      </w:r>
      <w:proofErr w:type="gramStart"/>
      <w:r w:rsidRPr="00415DDD">
        <w:rPr>
          <w:rFonts w:ascii="Times New Roman" w:eastAsia="Times New Roman" w:hAnsi="Times New Roman"/>
          <w:i/>
        </w:rPr>
        <w:t>arrived</w:t>
      </w:r>
      <w:proofErr w:type="gramEnd"/>
      <w:r w:rsidRPr="00415DDD">
        <w:rPr>
          <w:rFonts w:ascii="Times New Roman" w:eastAsia="Times New Roman" w:hAnsi="Times New Roman"/>
          <w:i/>
        </w:rPr>
        <w:t xml:space="preserve"> late (recorded absences </w:t>
      </w:r>
      <w:r w:rsidRPr="00415DDD">
        <w:rPr>
          <w:rFonts w:ascii="Times New Roman" w:eastAsia="Times New Roman" w:hAnsi="Times New Roman"/>
          <w:i/>
          <w:u w:val="single"/>
        </w:rPr>
        <w:t>will not</w:t>
      </w:r>
      <w:r w:rsidRPr="00415DDD">
        <w:rPr>
          <w:rFonts w:ascii="Times New Roman" w:eastAsia="Times New Roman" w:hAnsi="Times New Roman"/>
          <w:i/>
        </w:rPr>
        <w:t xml:space="preserve"> be altered </w:t>
      </w:r>
      <w:proofErr w:type="gramStart"/>
      <w:r w:rsidRPr="00415DDD">
        <w:rPr>
          <w:rFonts w:ascii="Times New Roman" w:eastAsia="Times New Roman" w:hAnsi="Times New Roman"/>
          <w:i/>
        </w:rPr>
        <w:t>at a later date</w:t>
      </w:r>
      <w:proofErr w:type="gramEnd"/>
      <w:r w:rsidRPr="00415DDD">
        <w:rPr>
          <w:rFonts w:ascii="Times New Roman" w:eastAsia="Times New Roman" w:hAnsi="Times New Roman"/>
          <w:i/>
        </w:rPr>
        <w:t>). It is advisable to check this periodically during the semester.</w:t>
      </w:r>
    </w:p>
    <w:p w14:paraId="782D2D34" w14:textId="77777777" w:rsidR="00831EBD" w:rsidRDefault="00831EBD" w:rsidP="00E076DF">
      <w:pPr>
        <w:pStyle w:val="Heading2"/>
      </w:pPr>
    </w:p>
    <w:p w14:paraId="62A9E565" w14:textId="77777777" w:rsidR="00831EBD" w:rsidRPr="00DF6308" w:rsidRDefault="00831EBD" w:rsidP="00831EBD">
      <w:r w:rsidRPr="00DF6308">
        <w:rPr>
          <w:iCs/>
          <w:u w:val="single"/>
        </w:rPr>
        <w:t>Course Contingency:</w:t>
      </w:r>
      <w:r w:rsidRPr="00DF6308">
        <w:t xml:space="preserve"> If normal class and/or lab activities are disrupted due to illness, emergency, or </w:t>
      </w:r>
      <w:proofErr w:type="gramStart"/>
      <w:r w:rsidRPr="00DF6308">
        <w:t>crisis situation</w:t>
      </w:r>
      <w:proofErr w:type="gramEnd"/>
      <w:r w:rsidRPr="00DF6308">
        <w:t xml:space="preserve">, the syllabus and other course plans and assignments may be modified to allow completion of the course. If this occurs, an addendum will be made to your </w:t>
      </w:r>
      <w:r w:rsidRPr="00DF6308">
        <w:lastRenderedPageBreak/>
        <w:t xml:space="preserve">syllabus and/or course assignments will replace the original material. Check your email and Canvas notifications for such instances. </w:t>
      </w:r>
    </w:p>
    <w:p w14:paraId="1933E4B5" w14:textId="77777777" w:rsidR="00831EBD" w:rsidRDefault="00831EBD" w:rsidP="00E076DF">
      <w:pPr>
        <w:pStyle w:val="Heading2"/>
      </w:pPr>
    </w:p>
    <w:p w14:paraId="39323420" w14:textId="50FD1C4F" w:rsidR="00841E36" w:rsidRDefault="00E076DF" w:rsidP="00E076DF">
      <w:pPr>
        <w:pStyle w:val="Heading2"/>
      </w:pPr>
      <w:r>
        <w:t>B. Participation</w:t>
      </w:r>
    </w:p>
    <w:p w14:paraId="5D39D86E" w14:textId="77777777" w:rsidR="00E076DF" w:rsidRPr="00415DDD" w:rsidRDefault="00E076DF" w:rsidP="00E076DF">
      <w:r w:rsidRPr="00415DDD">
        <w:t>Students are expected to participate in all class discussions and class events. A deduction of 2 points from your final grade will be assessed for sleeping or not paying attention, using a cell phone, or participating in any activity that is not strictly part of KINE 4200. This applies to class lecture, observations, and field experiences.</w:t>
      </w:r>
    </w:p>
    <w:p w14:paraId="0F30C94F" w14:textId="77777777" w:rsidR="00E076DF" w:rsidRDefault="00E076DF" w:rsidP="00E076DF">
      <w:r w:rsidRPr="00415DDD">
        <w:t>It is the student’s responsibility to contact the instructor if assignment deadlines are not met. Students are responsible for initiating arrangements for missed work.</w:t>
      </w:r>
    </w:p>
    <w:p w14:paraId="7F88AA63" w14:textId="77777777" w:rsidR="00E076DF" w:rsidRDefault="00E076DF" w:rsidP="00E076DF"/>
    <w:p w14:paraId="38FD9C70" w14:textId="746753EB" w:rsidR="00E076DF" w:rsidRDefault="00E076DF" w:rsidP="00E076DF">
      <w:pPr>
        <w:pStyle w:val="Heading2"/>
      </w:pPr>
      <w:r>
        <w:t>C. Professionalism</w:t>
      </w:r>
    </w:p>
    <w:p w14:paraId="451FBEB8" w14:textId="08E68ED7" w:rsidR="00E076DF" w:rsidRPr="00415DDD" w:rsidRDefault="00E076DF" w:rsidP="00E076DF">
      <w:r>
        <w:t xml:space="preserve">When </w:t>
      </w:r>
      <w:r w:rsidRPr="00415DDD">
        <w:t>faculty, staff, and students interact in professional settings, they are expected to demonstrate professional behaviors as defined in the College’s conceptual framework. These professional commitments or dispositions are listed below:</w:t>
      </w:r>
    </w:p>
    <w:p w14:paraId="6DE47DC5" w14:textId="3CC09AC8" w:rsidR="00E076DF" w:rsidRPr="00415DDD" w:rsidRDefault="00E076DF" w:rsidP="00E076DF">
      <w:pPr>
        <w:pStyle w:val="ListParagraph"/>
      </w:pPr>
      <w:r w:rsidRPr="00415DDD">
        <w:t>Engage in responsible and ethical professional practices</w:t>
      </w:r>
    </w:p>
    <w:p w14:paraId="71B9E21A" w14:textId="27D85DD3" w:rsidR="00E076DF" w:rsidRPr="00415DDD" w:rsidRDefault="00E076DF" w:rsidP="00E076DF">
      <w:pPr>
        <w:pStyle w:val="ListParagraph"/>
      </w:pPr>
      <w:r w:rsidRPr="00415DDD">
        <w:t>Contribute to collaborative learning communities</w:t>
      </w:r>
    </w:p>
    <w:p w14:paraId="1FE7F036" w14:textId="2C2DC183" w:rsidR="00AD2DFE" w:rsidRDefault="00E076DF" w:rsidP="00E076DF">
      <w:pPr>
        <w:pStyle w:val="ListParagraph"/>
      </w:pPr>
      <w:r w:rsidRPr="00415DDD">
        <w:t>Demonstrate a commitment to diversity</w:t>
      </w:r>
    </w:p>
    <w:p w14:paraId="179D4ED9" w14:textId="43FEBE80" w:rsidR="00E076DF" w:rsidRPr="00415DDD" w:rsidRDefault="00E076DF" w:rsidP="00E076DF">
      <w:pPr>
        <w:pStyle w:val="ListParagraph"/>
      </w:pPr>
      <w:r w:rsidRPr="00AD2DFE">
        <w:rPr>
          <w:rFonts w:eastAsia="Symbol"/>
          <w:sz w:val="14"/>
          <w:szCs w:val="14"/>
        </w:rPr>
        <w:t xml:space="preserve"> </w:t>
      </w:r>
      <w:r w:rsidRPr="00415DDD">
        <w:t>Model and nurture intellectual vitality</w:t>
      </w:r>
    </w:p>
    <w:p w14:paraId="10027479" w14:textId="77777777" w:rsidR="00E076DF" w:rsidRDefault="00E076DF" w:rsidP="00E076DF">
      <w:pPr>
        <w:rPr>
          <w:rFonts w:ascii="Times New Roman" w:eastAsia="Times New Roman" w:hAnsi="Times New Roman" w:cs="Times New Roman"/>
          <w:szCs w:val="24"/>
        </w:rPr>
      </w:pPr>
    </w:p>
    <w:p w14:paraId="2F6D2243" w14:textId="77777777" w:rsidR="00E076DF" w:rsidRPr="00415DDD" w:rsidRDefault="00E076DF" w:rsidP="00E076DF">
      <w:r w:rsidRPr="00415DDD">
        <w:t xml:space="preserve">It is your responsibility to </w:t>
      </w:r>
      <w:proofErr w:type="gramStart"/>
      <w:r w:rsidRPr="00415DDD">
        <w:t>be professional at all times</w:t>
      </w:r>
      <w:proofErr w:type="gramEnd"/>
      <w:r w:rsidRPr="00415DDD">
        <w:t xml:space="preserve"> when in class and out </w:t>
      </w:r>
      <w:proofErr w:type="gramStart"/>
      <w:r w:rsidRPr="00415DDD">
        <w:t>in the</w:t>
      </w:r>
      <w:proofErr w:type="gramEnd"/>
      <w:r w:rsidRPr="00415DDD">
        <w:t xml:space="preserve"> </w:t>
      </w:r>
      <w:proofErr w:type="gramStart"/>
      <w:r w:rsidRPr="00415DDD">
        <w:t>schools</w:t>
      </w:r>
      <w:proofErr w:type="gramEnd"/>
      <w:r w:rsidRPr="00415DDD">
        <w:t xml:space="preserve">. You represent Auburn University and our </w:t>
      </w:r>
      <w:proofErr w:type="gramStart"/>
      <w:r w:rsidRPr="00415DDD">
        <w:t>program</w:t>
      </w:r>
      <w:proofErr w:type="gramEnd"/>
      <w:r w:rsidRPr="00415DDD">
        <w:t xml:space="preserve"> and we expect you to be a model of appropriate behavior. We expect that you will always comport yourself in class and in the schools in a manner befitting a professional teacher and an adult role model. Appropriate attitude and ethical behavior are expected (No whining, gossiping, or criticism of teachers, students, peers). Also, professionals maintain a characteristic level of professional discourse. This includes taking care that your words reflect objectivity, honesty, and the kind of nurturing expected of a teacher, regardless of your own prior experiences. Remember, you never know when you may be in contact with a prospective employer. </w:t>
      </w:r>
    </w:p>
    <w:p w14:paraId="08C83DA8" w14:textId="213D7DA5" w:rsidR="00E076DF" w:rsidRPr="00CC27B8" w:rsidRDefault="00E076DF" w:rsidP="00E076DF">
      <w:r w:rsidRPr="00415DDD">
        <w:t xml:space="preserve">You are required to dress appropriately and in compliance with the standards in the schools. If you are not dressed appropriately </w:t>
      </w:r>
      <w:r w:rsidRPr="00CC27B8">
        <w:t>(</w:t>
      </w:r>
      <w:r w:rsidR="00C30DEE" w:rsidRPr="00CC27B8">
        <w:rPr>
          <w:b/>
        </w:rPr>
        <w:t>properly fitting</w:t>
      </w:r>
      <w:r w:rsidR="00C30DEE" w:rsidRPr="00CC27B8">
        <w:t xml:space="preserve"> </w:t>
      </w:r>
      <w:r w:rsidR="00C30DEE" w:rsidRPr="00CC27B8">
        <w:rPr>
          <w:b/>
        </w:rPr>
        <w:t>face mask in place for the duration of class/school visit</w:t>
      </w:r>
      <w:r w:rsidR="009038D6" w:rsidRPr="00CC27B8">
        <w:rPr>
          <w:b/>
        </w:rPr>
        <w:t xml:space="preserve"> if applicable</w:t>
      </w:r>
      <w:r w:rsidR="00831EBD" w:rsidRPr="00CC27B8">
        <w:t xml:space="preserve">, </w:t>
      </w:r>
      <w:r w:rsidRPr="00CC27B8">
        <w:t xml:space="preserve">collared shirt, nametag, watch, athletic shoes, clothing as described below, well-groomed, equipment bag) during a school visit or lab experience, you will be asked to leave and it will be counted as an unexcused absence. During lab experiences you may not wear jeans, cut-off shorts, t-shirts, sandals, boots, tank tops, or any article of clothing advertising bars or with writing that is inappropriate for children. NO HATS should be worn unless class convenes outside (this is also expected during our class meetings).  </w:t>
      </w:r>
    </w:p>
    <w:p w14:paraId="4F5E4C79" w14:textId="77777777" w:rsidR="001A21AF" w:rsidRPr="00C43A38" w:rsidRDefault="001A21AF" w:rsidP="007423B8">
      <w:pPr>
        <w:pStyle w:val="Heading3"/>
        <w:ind w:left="360"/>
        <w:rPr>
          <w:color w:val="365F91" w:themeColor="accent1" w:themeShade="BF"/>
        </w:rPr>
      </w:pPr>
      <w:r w:rsidRPr="00C43A38">
        <w:rPr>
          <w:color w:val="365F91" w:themeColor="accent1" w:themeShade="BF"/>
        </w:rPr>
        <w:t>Professional Behaviors Expected:</w:t>
      </w:r>
    </w:p>
    <w:p w14:paraId="1DA7F955" w14:textId="387664E7" w:rsidR="001A21AF" w:rsidRPr="00CC27B8" w:rsidRDefault="001A21AF" w:rsidP="0077287D">
      <w:pPr>
        <w:pStyle w:val="ListParagraph"/>
      </w:pPr>
      <w:r w:rsidRPr="00CC27B8">
        <w:t>Participate enthusiastically.</w:t>
      </w:r>
    </w:p>
    <w:p w14:paraId="5014F77D" w14:textId="77777777" w:rsidR="001A21AF" w:rsidRPr="00CC27B8" w:rsidRDefault="001A21AF" w:rsidP="0077287D">
      <w:pPr>
        <w:pStyle w:val="ListParagraph"/>
      </w:pPr>
      <w:r w:rsidRPr="00CC27B8">
        <w:t>Be prepared for classes and activities.</w:t>
      </w:r>
    </w:p>
    <w:p w14:paraId="4F67466F" w14:textId="77777777" w:rsidR="001A21AF" w:rsidRPr="00CC27B8" w:rsidRDefault="001A21AF" w:rsidP="0077287D">
      <w:pPr>
        <w:pStyle w:val="ListParagraph"/>
      </w:pPr>
      <w:r w:rsidRPr="00CC27B8">
        <w:t>Be on time, regardless of whether it is your turn to teach or videotape.</w:t>
      </w:r>
    </w:p>
    <w:p w14:paraId="4805E9DD" w14:textId="740A6A6D" w:rsidR="001A21AF" w:rsidRPr="00415DDD" w:rsidRDefault="001A21AF" w:rsidP="0077287D">
      <w:pPr>
        <w:pStyle w:val="ListParagraph"/>
      </w:pPr>
      <w:r w:rsidRPr="00CC27B8">
        <w:t xml:space="preserve">Dress professionally and appropriately for active participation. </w:t>
      </w:r>
      <w:r w:rsidRPr="00CC27B8">
        <w:rPr>
          <w:b/>
          <w:i/>
        </w:rPr>
        <w:t xml:space="preserve">For this class, that includes a </w:t>
      </w:r>
      <w:r w:rsidR="00831EBD" w:rsidRPr="00CC27B8">
        <w:rPr>
          <w:b/>
          <w:i/>
        </w:rPr>
        <w:t>mask</w:t>
      </w:r>
      <w:r w:rsidR="009038D6" w:rsidRPr="00CC27B8">
        <w:rPr>
          <w:b/>
          <w:i/>
        </w:rPr>
        <w:t xml:space="preserve"> if applicable</w:t>
      </w:r>
      <w:r w:rsidR="00831EBD" w:rsidRPr="00CC27B8">
        <w:rPr>
          <w:b/>
          <w:i/>
        </w:rPr>
        <w:t xml:space="preserve">, </w:t>
      </w:r>
      <w:r w:rsidRPr="00CC27B8">
        <w:rPr>
          <w:b/>
          <w:i/>
        </w:rPr>
        <w:t>na</w:t>
      </w:r>
      <w:r w:rsidRPr="00415DDD">
        <w:rPr>
          <w:b/>
          <w:i/>
        </w:rPr>
        <w:t>metag, watch, tucked collared shirt, dress pants/shorts, and being well groomed.</w:t>
      </w:r>
      <w:r w:rsidR="00831EBD">
        <w:t xml:space="preserve"> T-</w:t>
      </w:r>
      <w:r w:rsidRPr="00415DDD">
        <w:t xml:space="preserve">shirts are not acceptable. </w:t>
      </w:r>
    </w:p>
    <w:p w14:paraId="25E99F73" w14:textId="77777777" w:rsidR="001A21AF" w:rsidRPr="00415DDD" w:rsidRDefault="001A21AF" w:rsidP="0077287D">
      <w:pPr>
        <w:pStyle w:val="ListParagraph"/>
      </w:pPr>
      <w:r w:rsidRPr="00415DDD">
        <w:t xml:space="preserve">Inappropriate dress </w:t>
      </w:r>
      <w:proofErr w:type="gramStart"/>
      <w:r w:rsidRPr="00415DDD">
        <w:t>includes:</w:t>
      </w:r>
      <w:proofErr w:type="gramEnd"/>
      <w:r w:rsidRPr="00415DDD">
        <w:t xml:space="preserve">  Hats, trash t-shirts, tank tops, half shirts, cut-off shorts or shirts, sandals, boots, jeans, jewelry.</w:t>
      </w:r>
    </w:p>
    <w:p w14:paraId="0E96C24B" w14:textId="08F56434" w:rsidR="001A21AF" w:rsidRPr="00415DDD" w:rsidRDefault="001A21AF" w:rsidP="0077287D">
      <w:pPr>
        <w:pStyle w:val="ListParagraph"/>
      </w:pPr>
      <w:r w:rsidRPr="00415DDD">
        <w:lastRenderedPageBreak/>
        <w:t>Turn of</w:t>
      </w:r>
      <w:r w:rsidR="00CD59BA">
        <w:t>f all</w:t>
      </w:r>
      <w:r w:rsidRPr="00415DDD">
        <w:t xml:space="preserve"> electronic devices before entering class. All cell phone use (including texting) during class and field experiences is prohibited.</w:t>
      </w:r>
    </w:p>
    <w:p w14:paraId="48A85D9C" w14:textId="77777777" w:rsidR="001A21AF" w:rsidRPr="00415DDD" w:rsidRDefault="001A21AF" w:rsidP="0077287D">
      <w:pPr>
        <w:pStyle w:val="ListParagraph"/>
      </w:pPr>
      <w:r w:rsidRPr="00415DDD">
        <w:t>Refrain from eating, drinking, and chewing gum or tobacco in class.</w:t>
      </w:r>
    </w:p>
    <w:p w14:paraId="7E1C0382" w14:textId="77777777" w:rsidR="001A21AF" w:rsidRPr="00415DDD" w:rsidRDefault="001A21AF" w:rsidP="0077287D">
      <w:pPr>
        <w:pStyle w:val="ListParagraph"/>
      </w:pPr>
      <w:r w:rsidRPr="00415DDD">
        <w:t xml:space="preserve">All students are expected to arrive to their schools at least 15 minutes before class time. </w:t>
      </w:r>
    </w:p>
    <w:p w14:paraId="13BF8A44" w14:textId="77777777" w:rsidR="001A21AF" w:rsidRPr="00415DDD" w:rsidRDefault="001A21AF" w:rsidP="0077287D">
      <w:pPr>
        <w:pStyle w:val="ListParagraph"/>
      </w:pPr>
      <w:r w:rsidRPr="00415DDD">
        <w:t xml:space="preserve">Students are expected to have their lesson area set up before the children arrive, and to ensure that all videotaping materials are set up and ready (i.e. batteries charged </w:t>
      </w:r>
      <w:proofErr w:type="spellStart"/>
      <w:r w:rsidRPr="00415DDD">
        <w:t>etc</w:t>
      </w:r>
      <w:proofErr w:type="spellEnd"/>
      <w:r w:rsidRPr="00415DDD">
        <w:t>). This applies to the current teacher and videographer.</w:t>
      </w:r>
    </w:p>
    <w:p w14:paraId="48223615" w14:textId="11900A7B" w:rsidR="00E076DF" w:rsidRPr="00E076DF" w:rsidRDefault="001A21AF" w:rsidP="00E076DF">
      <w:pPr>
        <w:pStyle w:val="ListParagraph"/>
      </w:pPr>
      <w:r w:rsidRPr="00415DDD">
        <w:t xml:space="preserve">All students will have their lesson plans and equipment bag available with them at the teaching site. </w:t>
      </w:r>
    </w:p>
    <w:p w14:paraId="37DAB93F" w14:textId="77777777" w:rsidR="001A21AF" w:rsidRPr="00415DDD" w:rsidRDefault="001A21AF" w:rsidP="001A21AF">
      <w:r w:rsidRPr="00415DDD">
        <w:t xml:space="preserve">*Please note that any violation of the “Professional Behaviors Expected” will result in the student being asked to leave and it will be counted as an unexcused absence.  There will be a </w:t>
      </w:r>
      <w:proofErr w:type="gramStart"/>
      <w:r w:rsidRPr="00415DDD">
        <w:t>10 point</w:t>
      </w:r>
      <w:proofErr w:type="gramEnd"/>
      <w:r w:rsidRPr="00415DDD">
        <w:t xml:space="preserve"> deduction from the Teaching grade for each professional </w:t>
      </w:r>
      <w:proofErr w:type="gramStart"/>
      <w:r w:rsidRPr="00415DDD">
        <w:t>criteria</w:t>
      </w:r>
      <w:proofErr w:type="gramEnd"/>
      <w:r w:rsidRPr="00415DDD">
        <w:t xml:space="preserve"> not met.</w:t>
      </w:r>
    </w:p>
    <w:p w14:paraId="4DA0FDB8" w14:textId="77777777" w:rsidR="00C23426" w:rsidRDefault="00C23426" w:rsidP="000C2339">
      <w:pPr>
        <w:pStyle w:val="Heading1"/>
      </w:pPr>
    </w:p>
    <w:p w14:paraId="2ED9E4D9" w14:textId="77777777" w:rsidR="00841E36" w:rsidRPr="007C4090" w:rsidRDefault="00841E36" w:rsidP="000C2339">
      <w:pPr>
        <w:pStyle w:val="Heading1"/>
      </w:pPr>
      <w:r w:rsidRPr="007C4090">
        <w:t>9.</w:t>
      </w:r>
      <w:r w:rsidRPr="007C4090">
        <w:rPr>
          <w:spacing w:val="-5"/>
        </w:rPr>
        <w:t xml:space="preserve"> </w:t>
      </w:r>
      <w:r w:rsidRPr="007C4090">
        <w:t>Academic Honesty</w:t>
      </w:r>
      <w:r w:rsidRPr="007C4090">
        <w:rPr>
          <w:spacing w:val="-4"/>
        </w:rPr>
        <w:t xml:space="preserve"> Policy</w:t>
      </w:r>
      <w:r w:rsidRPr="007C4090">
        <w:t>:</w:t>
      </w:r>
    </w:p>
    <w:p w14:paraId="456A5041" w14:textId="77777777" w:rsidR="00831EBD" w:rsidRPr="007C4090" w:rsidRDefault="00831EBD" w:rsidP="00831EBD">
      <w:pPr>
        <w:rPr>
          <w:color w:val="000000"/>
        </w:rPr>
      </w:pPr>
      <w:r w:rsidRPr="007C4090">
        <w:t xml:space="preserve">All portions of the Auburn University student academic honesty code (Title XII) found in the </w:t>
      </w:r>
      <w:hyperlink r:id="rId27"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rPr>
          <w:spacing w:val="-15"/>
          <w:u w:val="single"/>
        </w:rPr>
        <w:t xml:space="preserve"> </w:t>
      </w:r>
      <w:r w:rsidRPr="007C4090">
        <w:t xml:space="preserve">will </w:t>
      </w:r>
      <w:r w:rsidRPr="007C4090">
        <w:rPr>
          <w:color w:val="000000"/>
        </w:rPr>
        <w:t xml:space="preserve">apply to this class. All academic honesty violations or alleged violations of the SGA Code of Laws will be reported to the Office of the Provost, which will then refer the case to the Academic Honesty Committee. </w:t>
      </w:r>
    </w:p>
    <w:p w14:paraId="6EBCA9C7" w14:textId="44B338D8" w:rsidR="001A21AF" w:rsidRPr="00AD2DFE" w:rsidRDefault="001A21AF" w:rsidP="00AD2DFE">
      <w:r w:rsidRPr="00C43A38">
        <w:rPr>
          <w:rStyle w:val="IntenseEmphasis"/>
          <w:color w:val="AA0000"/>
        </w:rPr>
        <w:t>*If you have ANY concerns relating to the academic integrity of your work, please ask. It is much better to be safe than sorry.</w:t>
      </w:r>
    </w:p>
    <w:p w14:paraId="443D61F2" w14:textId="77777777" w:rsidR="00726E06" w:rsidRDefault="00726E06" w:rsidP="000C2339">
      <w:pPr>
        <w:pStyle w:val="Heading1"/>
      </w:pPr>
    </w:p>
    <w:p w14:paraId="23CB16D3" w14:textId="1F3B6278" w:rsidR="00841E36" w:rsidRPr="007C4090" w:rsidRDefault="00841E36" w:rsidP="000C2339">
      <w:pPr>
        <w:pStyle w:val="Heading1"/>
      </w:pPr>
      <w:r w:rsidRPr="007C4090">
        <w:t>10. Disability Accommodations:</w:t>
      </w:r>
    </w:p>
    <w:p w14:paraId="7AB86F68" w14:textId="7BA34B62" w:rsidR="00C23426" w:rsidRDefault="001A21AF" w:rsidP="00C23426">
      <w:r w:rsidRPr="00415DDD">
        <w:t>"Students who need special accommodations in class, as provided for by the American Disabilities Act, should arrange a confidential meeting with the instructor during office hours [or by appointment]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36D9D3AF" w14:textId="77777777" w:rsidR="00831EBD" w:rsidRDefault="00831EBD" w:rsidP="00C23426">
      <w:pPr>
        <w:rPr>
          <w:rStyle w:val="IntenseEmphasis"/>
          <w:b w:val="0"/>
          <w:bCs w:val="0"/>
          <w:i w:val="0"/>
          <w:iCs w:val="0"/>
          <w:color w:val="auto"/>
        </w:rPr>
      </w:pPr>
    </w:p>
    <w:p w14:paraId="428FD81A" w14:textId="0A88A2CA" w:rsidR="00C23426" w:rsidRDefault="00831EBD" w:rsidP="00C23426">
      <w:pPr>
        <w:rPr>
          <w:rStyle w:val="IntenseEmphasis"/>
          <w:b w:val="0"/>
          <w:bCs w:val="0"/>
          <w:i w:val="0"/>
          <w:iCs w:val="0"/>
          <w:color w:val="auto"/>
        </w:rPr>
      </w:pPr>
      <w:r w:rsidRPr="00831EBD">
        <w:rPr>
          <w:rStyle w:val="IntenseEmphasis"/>
          <w:b w:val="0"/>
          <w:bCs w:val="0"/>
          <w:i w:val="0"/>
          <w:iCs w:val="0"/>
          <w:color w:val="auto"/>
        </w:rPr>
        <w:t xml:space="preserve">Please note that accommodations are not retroactive. </w:t>
      </w:r>
      <w:proofErr w:type="gramStart"/>
      <w:r w:rsidRPr="00831EBD">
        <w:rPr>
          <w:rStyle w:val="IntenseEmphasis"/>
          <w:b w:val="0"/>
          <w:bCs w:val="0"/>
          <w:i w:val="0"/>
          <w:iCs w:val="0"/>
          <w:color w:val="auto"/>
        </w:rPr>
        <w:t>Accommodations begin</w:t>
      </w:r>
      <w:proofErr w:type="gramEnd"/>
      <w:r w:rsidRPr="00831EBD">
        <w:rPr>
          <w:rStyle w:val="IntenseEmphasis"/>
          <w:b w:val="0"/>
          <w:bCs w:val="0"/>
          <w:i w:val="0"/>
          <w:iCs w:val="0"/>
          <w:color w:val="auto"/>
        </w:rPr>
        <w:t xml:space="preserve"> after: (1) a meeting with the Office of Accessibility to determine appropriate </w:t>
      </w:r>
      <w:proofErr w:type="gramStart"/>
      <w:r w:rsidRPr="00831EBD">
        <w:rPr>
          <w:rStyle w:val="IntenseEmphasis"/>
          <w:b w:val="0"/>
          <w:bCs w:val="0"/>
          <w:i w:val="0"/>
          <w:iCs w:val="0"/>
          <w:color w:val="auto"/>
        </w:rPr>
        <w:t>accommodations</w:t>
      </w:r>
      <w:proofErr w:type="gramEnd"/>
      <w:r w:rsidRPr="00831EBD">
        <w:rPr>
          <w:rStyle w:val="IntenseEmphasis"/>
          <w:b w:val="0"/>
          <w:bCs w:val="0"/>
          <w:i w:val="0"/>
          <w:iCs w:val="0"/>
          <w:color w:val="auto"/>
        </w:rPr>
        <w:t xml:space="preserve">; and (2) a meeting with the </w:t>
      </w:r>
      <w:proofErr w:type="gramStart"/>
      <w:r w:rsidRPr="00831EBD">
        <w:rPr>
          <w:rStyle w:val="IntenseEmphasis"/>
          <w:b w:val="0"/>
          <w:bCs w:val="0"/>
          <w:i w:val="0"/>
          <w:iCs w:val="0"/>
          <w:color w:val="auto"/>
        </w:rPr>
        <w:t>Instructor</w:t>
      </w:r>
      <w:proofErr w:type="gramEnd"/>
      <w:r w:rsidRPr="00831EBD">
        <w:rPr>
          <w:rStyle w:val="IntenseEmphasis"/>
          <w:b w:val="0"/>
          <w:bCs w:val="0"/>
          <w:i w:val="0"/>
          <w:iCs w:val="0"/>
          <w:color w:val="auto"/>
        </w:rPr>
        <w:t xml:space="preserve"> arranged by the student.</w:t>
      </w:r>
    </w:p>
    <w:p w14:paraId="13F67E94" w14:textId="755D7A09" w:rsidR="00831EBD" w:rsidRDefault="00831EBD" w:rsidP="00C23426">
      <w:pPr>
        <w:rPr>
          <w:rStyle w:val="IntenseEmphasis"/>
          <w:b w:val="0"/>
          <w:bCs w:val="0"/>
          <w:i w:val="0"/>
          <w:iCs w:val="0"/>
          <w:color w:val="auto"/>
        </w:rPr>
      </w:pPr>
    </w:p>
    <w:p w14:paraId="36E7CB30" w14:textId="68F0A532" w:rsidR="00655D16" w:rsidRDefault="00655D16" w:rsidP="00655D16">
      <w:pPr>
        <w:rPr>
          <w:rFonts w:eastAsia="Times New Roman" w:cstheme="minorHAnsi"/>
          <w:b/>
          <w:bCs/>
          <w:color w:val="000000"/>
          <w:szCs w:val="24"/>
          <w:shd w:val="clear" w:color="auto" w:fill="FFFFFF"/>
        </w:rPr>
      </w:pPr>
      <w:r>
        <w:rPr>
          <w:b/>
          <w:bCs/>
        </w:rPr>
        <w:t xml:space="preserve">  11. </w:t>
      </w:r>
      <w:r w:rsidRPr="004538FA">
        <w:rPr>
          <w:rFonts w:eastAsia="Times New Roman" w:cstheme="minorHAnsi"/>
          <w:b/>
          <w:bCs/>
          <w:color w:val="000000"/>
          <w:szCs w:val="24"/>
          <w:shd w:val="clear" w:color="auto" w:fill="FFFFFF"/>
        </w:rPr>
        <w:t xml:space="preserve">Student Evaluation of Course and Professor:  </w:t>
      </w:r>
    </w:p>
    <w:p w14:paraId="756AC195" w14:textId="77777777" w:rsidR="00655D16" w:rsidRPr="004538FA" w:rsidRDefault="00655D16" w:rsidP="00655D16">
      <w:pPr>
        <w:rPr>
          <w:rFonts w:eastAsia="Times New Roman" w:cstheme="minorHAnsi"/>
          <w:bCs/>
          <w:color w:val="000000"/>
          <w:szCs w:val="24"/>
          <w:shd w:val="clear" w:color="auto" w:fill="FFFFFF"/>
        </w:rPr>
      </w:pPr>
      <w:r w:rsidRPr="004538FA">
        <w:rPr>
          <w:rFonts w:eastAsia="Times New Roman" w:cstheme="minorHAnsi"/>
          <w:color w:val="000000"/>
          <w:szCs w:val="24"/>
          <w:shd w:val="clear" w:color="auto" w:fill="FFFFFF"/>
        </w:rPr>
        <w:t xml:space="preserve">If at any time you discover a problem with the course, you are encouraged to speak directly with the professor about concerns. If you feel uncomfortable speaking directly with the professor, then you are encouraged to speak with the </w:t>
      </w:r>
      <w:r>
        <w:rPr>
          <w:rFonts w:eastAsia="Times New Roman" w:cstheme="minorHAnsi"/>
          <w:color w:val="000000"/>
          <w:szCs w:val="24"/>
          <w:shd w:val="clear" w:color="auto" w:fill="FFFFFF"/>
        </w:rPr>
        <w:t>Director of the School of Kinesiology, Dr. Mary Rudisill</w:t>
      </w:r>
      <w:r w:rsidRPr="004538FA">
        <w:rPr>
          <w:rFonts w:eastAsia="Times New Roman" w:cstheme="minorHAnsi"/>
          <w:color w:val="000000"/>
          <w:szCs w:val="24"/>
          <w:shd w:val="clear" w:color="auto" w:fill="FFFFFF"/>
        </w:rPr>
        <w:t xml:space="preserve">. </w:t>
      </w:r>
      <w:r w:rsidRPr="004538FA">
        <w:rPr>
          <w:rFonts w:eastAsia="Times New Roman" w:cstheme="minorHAnsi"/>
          <w:bCs/>
          <w:color w:val="000000"/>
          <w:szCs w:val="24"/>
          <w:shd w:val="clear" w:color="auto" w:fill="FFFFFF"/>
        </w:rPr>
        <w:t xml:space="preserve">You all will be provided with an </w:t>
      </w:r>
      <w:proofErr w:type="spellStart"/>
      <w:r w:rsidRPr="004538FA">
        <w:rPr>
          <w:rFonts w:eastAsia="Times New Roman" w:cstheme="minorHAnsi"/>
          <w:bCs/>
          <w:color w:val="000000"/>
          <w:szCs w:val="24"/>
          <w:shd w:val="clear" w:color="auto" w:fill="FFFFFF"/>
        </w:rPr>
        <w:t>AUEvaluate</w:t>
      </w:r>
      <w:proofErr w:type="spellEnd"/>
      <w:r w:rsidRPr="004538FA">
        <w:rPr>
          <w:rFonts w:eastAsia="Times New Roman" w:cstheme="minorHAnsi"/>
          <w:bCs/>
          <w:color w:val="000000"/>
          <w:szCs w:val="24"/>
          <w:shd w:val="clear" w:color="auto" w:fill="FFFFFF"/>
        </w:rPr>
        <w:t xml:space="preserve"> link which is to be completed during the final days of the term, but before finals week. Constructive and solution-oriented feedback on the course is appreciated and often results in meaningful improvements made in the course.  </w:t>
      </w:r>
    </w:p>
    <w:p w14:paraId="1B916678" w14:textId="77777777" w:rsidR="00655D16" w:rsidRPr="004538FA" w:rsidRDefault="00655D16" w:rsidP="00655D16">
      <w:pPr>
        <w:rPr>
          <w:rFonts w:eastAsia="Times New Roman" w:cstheme="minorHAnsi"/>
          <w:b/>
          <w:bCs/>
          <w:color w:val="000000"/>
          <w:szCs w:val="24"/>
          <w:shd w:val="clear" w:color="auto" w:fill="FFFFFF"/>
        </w:rPr>
      </w:pPr>
    </w:p>
    <w:p w14:paraId="3414CE74" w14:textId="7B66A425" w:rsidR="00655D16" w:rsidRPr="004538FA" w:rsidRDefault="00655D16" w:rsidP="00655D16">
      <w:pPr>
        <w:rPr>
          <w:rFonts w:eastAsia="Times New Roman" w:cstheme="minorHAnsi"/>
          <w:szCs w:val="24"/>
        </w:rPr>
      </w:pPr>
      <w:r>
        <w:rPr>
          <w:rFonts w:eastAsia="Times New Roman" w:cstheme="minorHAnsi"/>
          <w:b/>
          <w:szCs w:val="24"/>
        </w:rPr>
        <w:t xml:space="preserve">  12. </w:t>
      </w:r>
      <w:r w:rsidRPr="004538FA">
        <w:rPr>
          <w:rFonts w:eastAsia="Times New Roman" w:cstheme="minorHAnsi"/>
          <w:b/>
          <w:szCs w:val="24"/>
        </w:rPr>
        <w:t>Health and Well-Being Resources</w:t>
      </w:r>
      <w:r w:rsidRPr="004538FA">
        <w:rPr>
          <w:rFonts w:eastAsia="Times New Roman" w:cstheme="minorHAnsi"/>
          <w:szCs w:val="24"/>
        </w:rPr>
        <w:t xml:space="preserve"> </w:t>
      </w:r>
    </w:p>
    <w:p w14:paraId="1D410F36" w14:textId="77777777" w:rsidR="00655D16" w:rsidRPr="004538FA" w:rsidRDefault="00655D16" w:rsidP="00655D16">
      <w:pPr>
        <w:rPr>
          <w:rFonts w:eastAsia="Times New Roman" w:cstheme="minorHAnsi"/>
          <w:szCs w:val="24"/>
        </w:rPr>
      </w:pPr>
      <w:r w:rsidRPr="004538FA">
        <w:rPr>
          <w:rFonts w:eastAsia="Times New Roman" w:cstheme="minorHAnsi"/>
          <w:szCs w:val="24"/>
        </w:rPr>
        <w:t xml:space="preserve">Your mental and physical well-being </w:t>
      </w:r>
      <w:r>
        <w:rPr>
          <w:rFonts w:eastAsia="Times New Roman" w:cstheme="minorHAnsi"/>
          <w:szCs w:val="24"/>
        </w:rPr>
        <w:t xml:space="preserve">are </w:t>
      </w:r>
      <w:r w:rsidRPr="004538FA">
        <w:rPr>
          <w:rFonts w:eastAsia="Times New Roman" w:cstheme="minorHAnsi"/>
          <w:szCs w:val="24"/>
        </w:rPr>
        <w:t xml:space="preserve">of the upmost importance to your success both in and out of the classroom. Academic and personal stress is a natural result. Everyone is encouraged to take care of themselves and their peers. If you need additional support, there are several resources on campus to assist you: </w:t>
      </w:r>
    </w:p>
    <w:p w14:paraId="63F140A3" w14:textId="77777777" w:rsidR="00655D16" w:rsidRPr="004538FA" w:rsidRDefault="00655D16" w:rsidP="00655D16">
      <w:pPr>
        <w:rPr>
          <w:rFonts w:eastAsia="Times New Roman" w:cstheme="minorHAnsi"/>
          <w:szCs w:val="24"/>
        </w:rPr>
      </w:pPr>
      <w:r w:rsidRPr="004538FA">
        <w:rPr>
          <w:rFonts w:eastAsia="Times New Roman" w:cstheme="minorHAnsi"/>
          <w:szCs w:val="24"/>
        </w:rPr>
        <w:lastRenderedPageBreak/>
        <w:t>● COVID Resource Center (</w:t>
      </w:r>
      <w:hyperlink r:id="rId28" w:history="1">
        <w:r w:rsidRPr="006473B1">
          <w:rPr>
            <w:rStyle w:val="Hyperlink"/>
            <w:rFonts w:eastAsia="Times New Roman" w:cstheme="minorHAnsi"/>
            <w:szCs w:val="24"/>
          </w:rPr>
          <w:t>http://auburn.edu/covid-resource-center/</w:t>
        </w:r>
      </w:hyperlink>
      <w:r>
        <w:rPr>
          <w:rFonts w:eastAsia="Times New Roman" w:cstheme="minorHAnsi"/>
          <w:szCs w:val="24"/>
        </w:rPr>
        <w:t xml:space="preserve"> </w:t>
      </w:r>
      <w:r w:rsidRPr="004538FA">
        <w:rPr>
          <w:rFonts w:eastAsia="Times New Roman" w:cstheme="minorHAnsi"/>
          <w:szCs w:val="24"/>
        </w:rPr>
        <w:t xml:space="preserve">) </w:t>
      </w:r>
    </w:p>
    <w:p w14:paraId="3949ABFF" w14:textId="77777777" w:rsidR="00655D16" w:rsidRPr="004538FA" w:rsidRDefault="00655D16" w:rsidP="00655D16">
      <w:pPr>
        <w:rPr>
          <w:rFonts w:eastAsia="Times New Roman" w:cstheme="minorHAnsi"/>
          <w:szCs w:val="24"/>
        </w:rPr>
      </w:pPr>
      <w:r w:rsidRPr="004538FA">
        <w:rPr>
          <w:rFonts w:eastAsia="Times New Roman" w:cstheme="minorHAnsi"/>
          <w:szCs w:val="24"/>
        </w:rPr>
        <w:t>● Student Counseling and Psychological Services (</w:t>
      </w:r>
      <w:hyperlink r:id="rId29" w:history="1">
        <w:r w:rsidRPr="006473B1">
          <w:rPr>
            <w:rStyle w:val="Hyperlink"/>
            <w:rFonts w:eastAsia="Times New Roman" w:cstheme="minorHAnsi"/>
            <w:szCs w:val="24"/>
          </w:rPr>
          <w:t>http://wp.auburn.edu/scs/</w:t>
        </w:r>
      </w:hyperlink>
      <w:r w:rsidRPr="004538FA">
        <w:rPr>
          <w:rFonts w:eastAsia="Times New Roman" w:cstheme="minorHAnsi"/>
          <w:szCs w:val="24"/>
        </w:rPr>
        <w:t xml:space="preserve">) </w:t>
      </w:r>
    </w:p>
    <w:p w14:paraId="5A581600" w14:textId="77777777" w:rsidR="00655D16" w:rsidRPr="004538FA" w:rsidRDefault="00655D16" w:rsidP="00655D16">
      <w:pPr>
        <w:rPr>
          <w:rFonts w:eastAsia="Times New Roman" w:cstheme="minorHAnsi"/>
          <w:szCs w:val="24"/>
          <w:lang w:val="pt-BR"/>
        </w:rPr>
      </w:pPr>
      <w:r w:rsidRPr="004538FA">
        <w:rPr>
          <w:rFonts w:eastAsia="Times New Roman" w:cstheme="minorHAnsi"/>
          <w:szCs w:val="24"/>
          <w:lang w:val="pt-BR"/>
        </w:rPr>
        <w:t>● AU Medical Clinic (</w:t>
      </w:r>
      <w:hyperlink r:id="rId30" w:history="1">
        <w:r w:rsidRPr="004538FA">
          <w:rPr>
            <w:rFonts w:eastAsia="Times New Roman" w:cstheme="minorHAnsi"/>
            <w:color w:val="0000FF" w:themeColor="hyperlink"/>
            <w:szCs w:val="24"/>
            <w:u w:val="single"/>
            <w:lang w:val="pt-BR"/>
          </w:rPr>
          <w:t>https://cws.auburn.edu/aumc/</w:t>
        </w:r>
      </w:hyperlink>
      <w:r w:rsidRPr="004538FA">
        <w:rPr>
          <w:rFonts w:eastAsia="Times New Roman" w:cstheme="minorHAnsi"/>
          <w:szCs w:val="24"/>
          <w:lang w:val="pt-BR"/>
        </w:rPr>
        <w:t xml:space="preserve"> </w:t>
      </w:r>
    </w:p>
    <w:p w14:paraId="0050D8F8" w14:textId="77777777" w:rsidR="00655D16" w:rsidRPr="004538FA" w:rsidRDefault="00655D16" w:rsidP="00655D16">
      <w:pPr>
        <w:rPr>
          <w:rFonts w:eastAsia="Times New Roman" w:cstheme="minorHAnsi"/>
          <w:szCs w:val="24"/>
        </w:rPr>
      </w:pPr>
      <w:r w:rsidRPr="004538FA">
        <w:rPr>
          <w:rFonts w:eastAsia="Times New Roman" w:cstheme="minorHAnsi"/>
          <w:szCs w:val="24"/>
        </w:rPr>
        <w:t>● If you or someone you know are experiencing food, housing or financial insecurity, please visit the Auburn Cares Office (</w:t>
      </w:r>
      <w:hyperlink r:id="rId31" w:history="1">
        <w:r w:rsidRPr="004538FA">
          <w:rPr>
            <w:rFonts w:eastAsia="Times New Roman" w:cstheme="minorHAnsi"/>
            <w:color w:val="0000FF" w:themeColor="hyperlink"/>
            <w:szCs w:val="24"/>
            <w:u w:val="single"/>
          </w:rPr>
          <w:t>http://aucares.auburn.edu/</w:t>
        </w:r>
      </w:hyperlink>
      <w:r w:rsidRPr="004538FA">
        <w:rPr>
          <w:rFonts w:eastAsia="Times New Roman" w:cstheme="minorHAnsi"/>
          <w:szCs w:val="24"/>
        </w:rPr>
        <w:t>)</w:t>
      </w:r>
    </w:p>
    <w:p w14:paraId="1E1F99CB" w14:textId="3D05E811" w:rsidR="00655D16" w:rsidRDefault="00655D16" w:rsidP="00C23426">
      <w:pPr>
        <w:rPr>
          <w:rStyle w:val="IntenseEmphasis"/>
          <w:b w:val="0"/>
          <w:bCs w:val="0"/>
          <w:i w:val="0"/>
          <w:iCs w:val="0"/>
          <w:color w:val="auto"/>
        </w:rPr>
      </w:pPr>
    </w:p>
    <w:p w14:paraId="4A234D29" w14:textId="5A7B01E9" w:rsidR="00831EBD" w:rsidRPr="009F51D6" w:rsidRDefault="00831EBD" w:rsidP="00831EBD">
      <w:pPr>
        <w:rPr>
          <w:b/>
          <w:bCs/>
        </w:rPr>
      </w:pPr>
      <w:r>
        <w:rPr>
          <w:b/>
          <w:bCs/>
        </w:rPr>
        <w:t xml:space="preserve">  </w:t>
      </w:r>
      <w:r w:rsidRPr="009F51D6">
        <w:rPr>
          <w:b/>
          <w:bCs/>
        </w:rPr>
        <w:t>1</w:t>
      </w:r>
      <w:r w:rsidR="00655D16">
        <w:rPr>
          <w:b/>
          <w:bCs/>
        </w:rPr>
        <w:t>3</w:t>
      </w:r>
      <w:r w:rsidRPr="009F51D6">
        <w:rPr>
          <w:b/>
          <w:bCs/>
        </w:rPr>
        <w:t>. Personal note from the instructor</w:t>
      </w:r>
    </w:p>
    <w:p w14:paraId="4753F1F7" w14:textId="77777777" w:rsidR="00831EBD" w:rsidRPr="009F51D6" w:rsidRDefault="00831EBD" w:rsidP="00831EBD">
      <w:r w:rsidRPr="009F51D6">
        <w:t>As someone who truly cares about your well</w:t>
      </w:r>
      <w:r>
        <w:t>-</w:t>
      </w:r>
      <w:r w:rsidRPr="009F51D6">
        <w:t xml:space="preserve">being and personal success, I encourage you to ask for help when you notice that academic and non-academic problems are affecting your </w:t>
      </w:r>
      <w:r>
        <w:t xml:space="preserve">performance or </w:t>
      </w:r>
      <w:r w:rsidRPr="009F51D6">
        <w:t xml:space="preserve">mental health. To receive professional </w:t>
      </w:r>
      <w:r>
        <w:t>assistance</w:t>
      </w:r>
      <w:r w:rsidRPr="009F51D6">
        <w:t xml:space="preserve">, please contact someone at </w:t>
      </w:r>
      <w:r w:rsidRPr="009F51D6">
        <w:rPr>
          <w:b/>
          <w:bCs/>
          <w:u w:val="single"/>
        </w:rPr>
        <w:t>Auburn Cares</w:t>
      </w:r>
      <w:r w:rsidRPr="009F51D6">
        <w:t xml:space="preserve">. For more information, visit their website at </w:t>
      </w:r>
      <w:hyperlink r:id="rId32" w:tooltip="Auburn Cares website" w:history="1">
        <w:r w:rsidRPr="009F51D6">
          <w:rPr>
            <w:rStyle w:val="Hyperlink"/>
          </w:rPr>
          <w:t>http://aucares.auburn.edu/</w:t>
        </w:r>
      </w:hyperlink>
      <w:r w:rsidRPr="009F51D6">
        <w:t xml:space="preserve">. Also, if there is any additional support you need from me, do not hesitate to ask.  </w:t>
      </w:r>
    </w:p>
    <w:p w14:paraId="7A7662EC" w14:textId="77777777" w:rsidR="00831EBD" w:rsidRDefault="00831EBD" w:rsidP="00831EBD">
      <w:pPr>
        <w:rPr>
          <w:rStyle w:val="IntenseEmphasis"/>
          <w:b w:val="0"/>
          <w:bCs w:val="0"/>
          <w:i w:val="0"/>
          <w:iCs w:val="0"/>
          <w:color w:val="auto"/>
        </w:rPr>
      </w:pPr>
    </w:p>
    <w:p w14:paraId="6A839992" w14:textId="3B21D435" w:rsidR="00831EBD" w:rsidRPr="00C23426" w:rsidRDefault="00831EBD" w:rsidP="00C23426">
      <w:pPr>
        <w:rPr>
          <w:rStyle w:val="IntenseEmphasis"/>
          <w:b w:val="0"/>
          <w:bCs w:val="0"/>
          <w:i w:val="0"/>
          <w:iCs w:val="0"/>
          <w:color w:val="auto"/>
        </w:rPr>
      </w:pPr>
      <w:r w:rsidRPr="00831EBD">
        <w:rPr>
          <w:rStyle w:val="IntenseEmphasis"/>
          <w:b w:val="0"/>
          <w:bCs w:val="0"/>
          <w:i w:val="0"/>
          <w:iCs w:val="0"/>
          <w:color w:val="auto"/>
        </w:rPr>
        <w:t xml:space="preserve">Syllabus and schedule are subject to change. Any changes or updates will be posted </w:t>
      </w:r>
      <w:r>
        <w:rPr>
          <w:rStyle w:val="IntenseEmphasis"/>
          <w:b w:val="0"/>
          <w:bCs w:val="0"/>
          <w:i w:val="0"/>
          <w:iCs w:val="0"/>
          <w:color w:val="auto"/>
        </w:rPr>
        <w:t>in</w:t>
      </w:r>
      <w:r w:rsidRPr="00831EBD">
        <w:rPr>
          <w:rStyle w:val="IntenseEmphasis"/>
          <w:b w:val="0"/>
          <w:bCs w:val="0"/>
          <w:i w:val="0"/>
          <w:iCs w:val="0"/>
          <w:color w:val="auto"/>
        </w:rPr>
        <w:t xml:space="preserve"> Canvas. Please turn on your notifications in Canvas</w:t>
      </w:r>
      <w:r>
        <w:rPr>
          <w:rStyle w:val="IntenseEmphasis"/>
          <w:b w:val="0"/>
          <w:bCs w:val="0"/>
          <w:i w:val="0"/>
          <w:iCs w:val="0"/>
          <w:color w:val="auto"/>
        </w:rPr>
        <w:t xml:space="preserve"> and check email frequently to stay updated on all changes.</w:t>
      </w:r>
    </w:p>
    <w:p w14:paraId="4387E205" w14:textId="5AFB8F38" w:rsidR="00831EBD" w:rsidRDefault="00831EBD" w:rsidP="00C23426">
      <w:pPr>
        <w:tabs>
          <w:tab w:val="num" w:pos="0"/>
        </w:tabs>
        <w:contextualSpacing/>
        <w:jc w:val="both"/>
        <w:rPr>
          <w:rStyle w:val="Emphasis"/>
          <w:u w:val="single"/>
        </w:rPr>
      </w:pPr>
    </w:p>
    <w:p w14:paraId="57E25D65" w14:textId="77777777" w:rsidR="001E2EF4" w:rsidRDefault="001E2EF4" w:rsidP="00C23426">
      <w:pPr>
        <w:tabs>
          <w:tab w:val="num" w:pos="0"/>
        </w:tabs>
        <w:contextualSpacing/>
        <w:jc w:val="both"/>
        <w:rPr>
          <w:rStyle w:val="Emphasis"/>
          <w:u w:val="single"/>
        </w:rPr>
      </w:pPr>
    </w:p>
    <w:p w14:paraId="087FCDC0" w14:textId="58F55C4A" w:rsidR="00C23426" w:rsidRPr="00944744" w:rsidRDefault="007423B8" w:rsidP="00C23426">
      <w:pPr>
        <w:tabs>
          <w:tab w:val="num" w:pos="0"/>
        </w:tabs>
        <w:contextualSpacing/>
        <w:jc w:val="both"/>
        <w:rPr>
          <w:rStyle w:val="Emphasis"/>
          <w:u w:val="single"/>
        </w:rPr>
      </w:pPr>
      <w:r w:rsidRPr="00944744">
        <w:rPr>
          <w:rStyle w:val="Emphasis"/>
          <w:u w:val="single"/>
        </w:rPr>
        <w:t>Teaching Performance Criteria:</w:t>
      </w:r>
    </w:p>
    <w:p w14:paraId="59239F0B" w14:textId="6770402B" w:rsidR="009A5AA9" w:rsidRPr="009A5AA9" w:rsidRDefault="009A5AA9" w:rsidP="009A5AA9">
      <w:pPr>
        <w:pStyle w:val="ListParagraph"/>
        <w:rPr>
          <w:rStyle w:val="IntenseEmphasis"/>
          <w:color w:val="auto"/>
        </w:rPr>
      </w:pPr>
      <w:r w:rsidRPr="009A5AA9">
        <w:rPr>
          <w:rStyle w:val="IntenseEmphasis"/>
          <w:color w:val="auto"/>
        </w:rPr>
        <w:t xml:space="preserve">Starting/Stopping Protocol with Equipment </w:t>
      </w:r>
    </w:p>
    <w:p w14:paraId="00DC7AF6" w14:textId="550FCC64" w:rsidR="009A5AA9" w:rsidRPr="009A5AA9" w:rsidRDefault="009A5AA9" w:rsidP="009A5AA9">
      <w:pPr>
        <w:pStyle w:val="ListParagraph"/>
        <w:rPr>
          <w:rStyle w:val="IntenseEmphasis"/>
          <w:color w:val="auto"/>
        </w:rPr>
      </w:pPr>
      <w:r w:rsidRPr="009A5AA9">
        <w:rPr>
          <w:rStyle w:val="IntenseEmphasis"/>
          <w:color w:val="auto"/>
        </w:rPr>
        <w:t xml:space="preserve">Maximum Participation/Back </w:t>
      </w:r>
      <w:proofErr w:type="gramStart"/>
      <w:r w:rsidRPr="009A5AA9">
        <w:rPr>
          <w:rStyle w:val="IntenseEmphasis"/>
          <w:color w:val="auto"/>
        </w:rPr>
        <w:t>To</w:t>
      </w:r>
      <w:proofErr w:type="gramEnd"/>
      <w:r w:rsidRPr="009A5AA9">
        <w:rPr>
          <w:rStyle w:val="IntenseEmphasis"/>
          <w:color w:val="auto"/>
        </w:rPr>
        <w:t xml:space="preserve"> </w:t>
      </w:r>
      <w:proofErr w:type="gramStart"/>
      <w:r w:rsidRPr="009A5AA9">
        <w:rPr>
          <w:rStyle w:val="IntenseEmphasis"/>
          <w:color w:val="auto"/>
        </w:rPr>
        <w:t>The</w:t>
      </w:r>
      <w:proofErr w:type="gramEnd"/>
      <w:r w:rsidRPr="009A5AA9">
        <w:rPr>
          <w:rStyle w:val="IntenseEmphasis"/>
          <w:color w:val="auto"/>
        </w:rPr>
        <w:t xml:space="preserve"> Wall </w:t>
      </w:r>
    </w:p>
    <w:p w14:paraId="506EADA2" w14:textId="7446A5EA" w:rsidR="009A5AA9" w:rsidRPr="009A5AA9" w:rsidRDefault="009A5AA9" w:rsidP="009A5AA9">
      <w:pPr>
        <w:pStyle w:val="ListParagraph"/>
        <w:rPr>
          <w:rStyle w:val="IntenseEmphasis"/>
          <w:color w:val="auto"/>
        </w:rPr>
      </w:pPr>
      <w:r w:rsidRPr="009A5AA9">
        <w:rPr>
          <w:rStyle w:val="IntenseEmphasis"/>
          <w:color w:val="auto"/>
        </w:rPr>
        <w:t>Organization of Students/Checking for Understanding</w:t>
      </w:r>
    </w:p>
    <w:p w14:paraId="6B183074" w14:textId="1D23983A" w:rsidR="009A5AA9" w:rsidRPr="009A5AA9" w:rsidRDefault="009A5AA9" w:rsidP="009A5AA9">
      <w:pPr>
        <w:pStyle w:val="ListParagraph"/>
        <w:rPr>
          <w:rStyle w:val="IntenseEmphasis"/>
          <w:color w:val="auto"/>
        </w:rPr>
      </w:pPr>
      <w:r w:rsidRPr="009A5AA9">
        <w:rPr>
          <w:rStyle w:val="IntenseEmphasis"/>
          <w:color w:val="auto"/>
        </w:rPr>
        <w:t xml:space="preserve">Minimum Instruction Time/Checking </w:t>
      </w:r>
      <w:proofErr w:type="gramStart"/>
      <w:r w:rsidRPr="009A5AA9">
        <w:rPr>
          <w:rStyle w:val="IntenseEmphasis"/>
          <w:color w:val="auto"/>
        </w:rPr>
        <w:t>For</w:t>
      </w:r>
      <w:proofErr w:type="gramEnd"/>
      <w:r w:rsidRPr="009A5AA9">
        <w:rPr>
          <w:rStyle w:val="IntenseEmphasis"/>
          <w:color w:val="auto"/>
        </w:rPr>
        <w:t xml:space="preserve"> Understanding</w:t>
      </w:r>
    </w:p>
    <w:p w14:paraId="366B6AC1" w14:textId="091422CC" w:rsidR="009A5AA9" w:rsidRPr="009A5AA9" w:rsidRDefault="009A5AA9" w:rsidP="009A5AA9">
      <w:pPr>
        <w:pStyle w:val="ListParagraph"/>
        <w:rPr>
          <w:rStyle w:val="IntenseEmphasis"/>
          <w:color w:val="auto"/>
        </w:rPr>
      </w:pPr>
      <w:r w:rsidRPr="009A5AA9">
        <w:rPr>
          <w:rStyle w:val="IntenseEmphasis"/>
          <w:color w:val="auto"/>
        </w:rPr>
        <w:t>Efficient Demonstration</w:t>
      </w:r>
    </w:p>
    <w:p w14:paraId="51EB4614" w14:textId="20B5CD20" w:rsidR="009A5AA9" w:rsidRPr="009A5AA9" w:rsidRDefault="009A5AA9" w:rsidP="009A5AA9">
      <w:pPr>
        <w:pStyle w:val="ListParagraph"/>
        <w:rPr>
          <w:rStyle w:val="IntenseEmphasis"/>
          <w:color w:val="auto"/>
        </w:rPr>
      </w:pPr>
      <w:r w:rsidRPr="009A5AA9">
        <w:rPr>
          <w:rStyle w:val="IntenseEmphasis"/>
          <w:color w:val="auto"/>
        </w:rPr>
        <w:t>Performance Feedback/Motivational Feedback (with student names)</w:t>
      </w:r>
    </w:p>
    <w:p w14:paraId="09DAD830" w14:textId="2A5EFD96" w:rsidR="009A5AA9" w:rsidRPr="009A5AA9" w:rsidRDefault="009A5AA9" w:rsidP="009A5AA9">
      <w:pPr>
        <w:pStyle w:val="ListParagraph"/>
        <w:rPr>
          <w:rStyle w:val="IntenseEmphasis"/>
          <w:color w:val="auto"/>
        </w:rPr>
      </w:pPr>
      <w:r w:rsidRPr="009A5AA9">
        <w:rPr>
          <w:rStyle w:val="IntenseEmphasis"/>
          <w:color w:val="auto"/>
        </w:rPr>
        <w:t>Extension/Refinement</w:t>
      </w:r>
    </w:p>
    <w:p w14:paraId="5E2830AD" w14:textId="592FEC51" w:rsidR="009A5AA9" w:rsidRPr="009A5AA9" w:rsidRDefault="009A5AA9" w:rsidP="009A5AA9">
      <w:pPr>
        <w:pStyle w:val="ListParagraph"/>
        <w:rPr>
          <w:rStyle w:val="IntenseEmphasis"/>
          <w:color w:val="auto"/>
        </w:rPr>
      </w:pPr>
      <w:r>
        <w:rPr>
          <w:rStyle w:val="IntenseEmphasis"/>
          <w:color w:val="auto"/>
        </w:rPr>
        <w:t>A</w:t>
      </w:r>
      <w:r w:rsidRPr="009A5AA9">
        <w:rPr>
          <w:rStyle w:val="IntenseEmphasis"/>
          <w:color w:val="auto"/>
        </w:rPr>
        <w:t>ppropriate Questioning</w:t>
      </w:r>
    </w:p>
    <w:p w14:paraId="23008B37" w14:textId="0D9F558C" w:rsidR="009A5AA9" w:rsidRPr="009A5AA9" w:rsidRDefault="009A5AA9" w:rsidP="009A5AA9">
      <w:pPr>
        <w:pStyle w:val="ListParagraph"/>
        <w:rPr>
          <w:rStyle w:val="IntenseEmphasis"/>
          <w:color w:val="auto"/>
        </w:rPr>
      </w:pPr>
      <w:r w:rsidRPr="009A5AA9">
        <w:rPr>
          <w:rStyle w:val="IntenseEmphasis"/>
          <w:color w:val="auto"/>
        </w:rPr>
        <w:t>3 Voices</w:t>
      </w:r>
    </w:p>
    <w:p w14:paraId="267A73EF" w14:textId="33BFD687" w:rsidR="009A5AA9" w:rsidRPr="009A5AA9" w:rsidRDefault="009A5AA9" w:rsidP="009A5AA9">
      <w:pPr>
        <w:pStyle w:val="ListParagraph"/>
        <w:rPr>
          <w:rStyle w:val="IntenseEmphasis"/>
          <w:color w:val="auto"/>
        </w:rPr>
      </w:pPr>
      <w:r>
        <w:rPr>
          <w:rStyle w:val="IntenseEmphasis"/>
          <w:color w:val="auto"/>
        </w:rPr>
        <w:t>P</w:t>
      </w:r>
      <w:r w:rsidRPr="009A5AA9">
        <w:rPr>
          <w:rStyle w:val="IntenseEmphasis"/>
          <w:color w:val="auto"/>
        </w:rPr>
        <w:t>ositive Pinpointing (cross-group using student name)</w:t>
      </w:r>
    </w:p>
    <w:p w14:paraId="260ABA6E" w14:textId="1CECE363" w:rsidR="009A5AA9" w:rsidRDefault="009A5AA9" w:rsidP="00A60981">
      <w:pPr>
        <w:rPr>
          <w:rStyle w:val="IntenseEmphasis"/>
          <w:color w:val="auto"/>
        </w:rPr>
      </w:pPr>
    </w:p>
    <w:p w14:paraId="46DC028A" w14:textId="72135714" w:rsidR="00016AB7" w:rsidRDefault="00016AB7" w:rsidP="00A60981">
      <w:pPr>
        <w:rPr>
          <w:rStyle w:val="IntenseEmphasis"/>
          <w:color w:val="auto"/>
        </w:rPr>
      </w:pPr>
    </w:p>
    <w:p w14:paraId="6B009AC4" w14:textId="7F71494B" w:rsidR="00016AB7" w:rsidRDefault="00016AB7" w:rsidP="00A60981">
      <w:pPr>
        <w:rPr>
          <w:rStyle w:val="IntenseEmphasis"/>
          <w:color w:val="auto"/>
        </w:rPr>
      </w:pPr>
    </w:p>
    <w:p w14:paraId="3815B8DC" w14:textId="77777777" w:rsidR="00016AB7" w:rsidRPr="00A60981" w:rsidRDefault="00016AB7" w:rsidP="00A60981">
      <w:pPr>
        <w:rPr>
          <w:rStyle w:val="IntenseEmphasis"/>
          <w:color w:val="auto"/>
        </w:rPr>
      </w:pPr>
    </w:p>
    <w:sectPr w:rsidR="00016AB7" w:rsidRPr="00A60981" w:rsidSect="00841E36">
      <w:headerReference w:type="default" r:id="rId33"/>
      <w:type w:val="continuous"/>
      <w:pgSz w:w="12240" w:h="15840"/>
      <w:pgMar w:top="1300" w:right="620" w:bottom="280" w:left="13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BFD5" w14:textId="77777777" w:rsidR="005B269B" w:rsidRDefault="005B269B" w:rsidP="00831EBD">
      <w:r>
        <w:separator/>
      </w:r>
    </w:p>
  </w:endnote>
  <w:endnote w:type="continuationSeparator" w:id="0">
    <w:p w14:paraId="4CED102E" w14:textId="77777777" w:rsidR="005B269B" w:rsidRDefault="005B269B" w:rsidP="0083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8477" w14:textId="77777777" w:rsidR="005B269B" w:rsidRDefault="005B269B" w:rsidP="00831EBD">
      <w:r>
        <w:separator/>
      </w:r>
    </w:p>
  </w:footnote>
  <w:footnote w:type="continuationSeparator" w:id="0">
    <w:p w14:paraId="12FCCDE5" w14:textId="77777777" w:rsidR="005B269B" w:rsidRDefault="005B269B" w:rsidP="00831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1696085"/>
      <w:docPartObj>
        <w:docPartGallery w:val="Page Numbers (Top of Page)"/>
        <w:docPartUnique/>
      </w:docPartObj>
    </w:sdtPr>
    <w:sdtEndPr>
      <w:rPr>
        <w:noProof/>
      </w:rPr>
    </w:sdtEndPr>
    <w:sdtContent>
      <w:p w14:paraId="22663270" w14:textId="1930AB30" w:rsidR="00831EBD" w:rsidRDefault="00831EBD">
        <w:pPr>
          <w:pStyle w:val="Header"/>
          <w:jc w:val="right"/>
        </w:pPr>
        <w:r>
          <w:fldChar w:fldCharType="begin"/>
        </w:r>
        <w:r>
          <w:instrText xml:space="preserve"> PAGE   \* MERGEFORMAT </w:instrText>
        </w:r>
        <w:r>
          <w:fldChar w:fldCharType="separate"/>
        </w:r>
        <w:r w:rsidR="0085720A">
          <w:rPr>
            <w:noProof/>
          </w:rPr>
          <w:t>1</w:t>
        </w:r>
        <w:r>
          <w:rPr>
            <w:noProof/>
          </w:rPr>
          <w:fldChar w:fldCharType="end"/>
        </w:r>
      </w:p>
    </w:sdtContent>
  </w:sdt>
  <w:p w14:paraId="6503C05F" w14:textId="77777777" w:rsidR="00831EBD" w:rsidRDefault="00831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3"/>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1275B91"/>
    <w:multiLevelType w:val="multilevel"/>
    <w:tmpl w:val="D3C60E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1C62D2D"/>
    <w:multiLevelType w:val="hybridMultilevel"/>
    <w:tmpl w:val="B1383FB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07EF0AC4"/>
    <w:multiLevelType w:val="hybridMultilevel"/>
    <w:tmpl w:val="CCC40C80"/>
    <w:lvl w:ilvl="0" w:tplc="1686515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15:restartNumberingAfterBreak="0">
    <w:nsid w:val="0B5919BB"/>
    <w:multiLevelType w:val="hybridMultilevel"/>
    <w:tmpl w:val="8528DC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237822"/>
    <w:multiLevelType w:val="hybridMultilevel"/>
    <w:tmpl w:val="E4E855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304FDD"/>
    <w:multiLevelType w:val="hybridMultilevel"/>
    <w:tmpl w:val="3F38B4FC"/>
    <w:lvl w:ilvl="0" w:tplc="3BB4E8D2">
      <w:start w:val="1"/>
      <w:numFmt w:val="bullet"/>
      <w:pStyle w:val="Heading3"/>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D9F71A3"/>
    <w:multiLevelType w:val="hybridMultilevel"/>
    <w:tmpl w:val="E1484C8E"/>
    <w:lvl w:ilvl="0" w:tplc="3E6042BE">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140EF0"/>
    <w:multiLevelType w:val="multilevel"/>
    <w:tmpl w:val="879CE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6A706A"/>
    <w:multiLevelType w:val="multilevel"/>
    <w:tmpl w:val="E1484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39C2DB1"/>
    <w:multiLevelType w:val="hybridMultilevel"/>
    <w:tmpl w:val="AF5E4FC2"/>
    <w:lvl w:ilvl="0" w:tplc="1D6E5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361D3835"/>
    <w:multiLevelType w:val="hybridMultilevel"/>
    <w:tmpl w:val="1C763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B1407"/>
    <w:multiLevelType w:val="hybridMultilevel"/>
    <w:tmpl w:val="F0B28DE6"/>
    <w:lvl w:ilvl="0" w:tplc="9B1C07E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453C2B"/>
    <w:multiLevelType w:val="hybridMultilevel"/>
    <w:tmpl w:val="0AA0F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1" w15:restartNumberingAfterBreak="0">
    <w:nsid w:val="440F30F2"/>
    <w:multiLevelType w:val="hybridMultilevel"/>
    <w:tmpl w:val="00483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23" w15:restartNumberingAfterBreak="0">
    <w:nsid w:val="4AAE29D9"/>
    <w:multiLevelType w:val="hybridMultilevel"/>
    <w:tmpl w:val="AAA8793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24" w15:restartNumberingAfterBreak="0">
    <w:nsid w:val="53B03EE2"/>
    <w:multiLevelType w:val="hybridMultilevel"/>
    <w:tmpl w:val="3EE0A486"/>
    <w:lvl w:ilvl="0" w:tplc="2C9CE3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9E5B50"/>
    <w:multiLevelType w:val="hybridMultilevel"/>
    <w:tmpl w:val="4AEC93BC"/>
    <w:lvl w:ilvl="0" w:tplc="181C30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59223BD8"/>
    <w:multiLevelType w:val="multilevel"/>
    <w:tmpl w:val="2F1A4A8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7" w15:restartNumberingAfterBreak="0">
    <w:nsid w:val="5B26153A"/>
    <w:multiLevelType w:val="multilevel"/>
    <w:tmpl w:val="B450E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C531C52"/>
    <w:multiLevelType w:val="multilevel"/>
    <w:tmpl w:val="5DD09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30" w15:restartNumberingAfterBreak="0">
    <w:nsid w:val="6C536DE1"/>
    <w:multiLevelType w:val="hybridMultilevel"/>
    <w:tmpl w:val="31EEF0BC"/>
    <w:lvl w:ilvl="0" w:tplc="0774493C">
      <w:start w:val="1"/>
      <w:numFmt w:val="decimal"/>
      <w:pStyle w:val="TableParagraph"/>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5A18D1"/>
    <w:multiLevelType w:val="hybridMultilevel"/>
    <w:tmpl w:val="3562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E0C15E4"/>
    <w:multiLevelType w:val="multilevel"/>
    <w:tmpl w:val="E9D2DE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7243682">
    <w:abstractNumId w:val="5"/>
  </w:num>
  <w:num w:numId="2" w16cid:durableId="1395733648">
    <w:abstractNumId w:val="4"/>
  </w:num>
  <w:num w:numId="3" w16cid:durableId="1656294516">
    <w:abstractNumId w:val="3"/>
  </w:num>
  <w:num w:numId="4" w16cid:durableId="1489202406">
    <w:abstractNumId w:val="2"/>
  </w:num>
  <w:num w:numId="5" w16cid:durableId="1230338120">
    <w:abstractNumId w:val="1"/>
  </w:num>
  <w:num w:numId="6" w16cid:durableId="2097822298">
    <w:abstractNumId w:val="0"/>
  </w:num>
  <w:num w:numId="7" w16cid:durableId="1278024098">
    <w:abstractNumId w:val="20"/>
  </w:num>
  <w:num w:numId="8" w16cid:durableId="1612198936">
    <w:abstractNumId w:val="11"/>
  </w:num>
  <w:num w:numId="9" w16cid:durableId="965308781">
    <w:abstractNumId w:val="29"/>
  </w:num>
  <w:num w:numId="10" w16cid:durableId="1734500967">
    <w:abstractNumId w:val="22"/>
  </w:num>
  <w:num w:numId="11" w16cid:durableId="745028965">
    <w:abstractNumId w:val="22"/>
  </w:num>
  <w:num w:numId="12" w16cid:durableId="1575124931">
    <w:abstractNumId w:val="24"/>
  </w:num>
  <w:num w:numId="13" w16cid:durableId="348915664">
    <w:abstractNumId w:val="16"/>
  </w:num>
  <w:num w:numId="14" w16cid:durableId="880479567">
    <w:abstractNumId w:val="25"/>
  </w:num>
  <w:num w:numId="15" w16cid:durableId="731663126">
    <w:abstractNumId w:val="8"/>
  </w:num>
  <w:num w:numId="16" w16cid:durableId="227957434">
    <w:abstractNumId w:val="9"/>
  </w:num>
  <w:num w:numId="17" w16cid:durableId="1783378165">
    <w:abstractNumId w:val="10"/>
  </w:num>
  <w:num w:numId="18" w16cid:durableId="1529180334">
    <w:abstractNumId w:val="19"/>
  </w:num>
  <w:num w:numId="19" w16cid:durableId="2083484309">
    <w:abstractNumId w:val="21"/>
  </w:num>
  <w:num w:numId="20" w16cid:durableId="268320635">
    <w:abstractNumId w:val="28"/>
  </w:num>
  <w:num w:numId="21" w16cid:durableId="585266900">
    <w:abstractNumId w:val="12"/>
  </w:num>
  <w:num w:numId="22" w16cid:durableId="1142503294">
    <w:abstractNumId w:val="32"/>
  </w:num>
  <w:num w:numId="23" w16cid:durableId="924071482">
    <w:abstractNumId w:val="30"/>
  </w:num>
  <w:num w:numId="24" w16cid:durableId="1301807684">
    <w:abstractNumId w:val="26"/>
  </w:num>
  <w:num w:numId="25" w16cid:durableId="1491945502">
    <w:abstractNumId w:val="13"/>
  </w:num>
  <w:num w:numId="26" w16cid:durableId="1848397921">
    <w:abstractNumId w:val="27"/>
  </w:num>
  <w:num w:numId="27" w16cid:durableId="803087171">
    <w:abstractNumId w:val="6"/>
  </w:num>
  <w:num w:numId="28" w16cid:durableId="1567522006">
    <w:abstractNumId w:val="15"/>
  </w:num>
  <w:num w:numId="29" w16cid:durableId="323633371">
    <w:abstractNumId w:val="18"/>
  </w:num>
  <w:num w:numId="30" w16cid:durableId="279994886">
    <w:abstractNumId w:val="14"/>
  </w:num>
  <w:num w:numId="31" w16cid:durableId="561910077">
    <w:abstractNumId w:val="7"/>
  </w:num>
  <w:num w:numId="32" w16cid:durableId="1067605688">
    <w:abstractNumId w:val="17"/>
  </w:num>
  <w:num w:numId="33" w16cid:durableId="1643004910">
    <w:abstractNumId w:val="23"/>
  </w:num>
  <w:num w:numId="34" w16cid:durableId="20066691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24C5"/>
    <w:rsid w:val="00003711"/>
    <w:rsid w:val="00003862"/>
    <w:rsid w:val="00005F18"/>
    <w:rsid w:val="00016AB7"/>
    <w:rsid w:val="00026AD7"/>
    <w:rsid w:val="0004256E"/>
    <w:rsid w:val="00053834"/>
    <w:rsid w:val="000630E0"/>
    <w:rsid w:val="00063ACE"/>
    <w:rsid w:val="000A20BC"/>
    <w:rsid w:val="000A7529"/>
    <w:rsid w:val="000B5D8B"/>
    <w:rsid w:val="000C2339"/>
    <w:rsid w:val="000C4B83"/>
    <w:rsid w:val="00115C40"/>
    <w:rsid w:val="00143368"/>
    <w:rsid w:val="0015631E"/>
    <w:rsid w:val="001565F8"/>
    <w:rsid w:val="00166405"/>
    <w:rsid w:val="00185CC8"/>
    <w:rsid w:val="001A21AF"/>
    <w:rsid w:val="001A2D3D"/>
    <w:rsid w:val="001B3404"/>
    <w:rsid w:val="001E2EF4"/>
    <w:rsid w:val="00262B71"/>
    <w:rsid w:val="00286175"/>
    <w:rsid w:val="002C1073"/>
    <w:rsid w:val="002D6330"/>
    <w:rsid w:val="002F144B"/>
    <w:rsid w:val="002F1D0E"/>
    <w:rsid w:val="002F305C"/>
    <w:rsid w:val="0031535C"/>
    <w:rsid w:val="003402D7"/>
    <w:rsid w:val="003414A0"/>
    <w:rsid w:val="00342992"/>
    <w:rsid w:val="003554C0"/>
    <w:rsid w:val="0038312D"/>
    <w:rsid w:val="0038531F"/>
    <w:rsid w:val="00395995"/>
    <w:rsid w:val="0039655C"/>
    <w:rsid w:val="003A5855"/>
    <w:rsid w:val="003B3A8D"/>
    <w:rsid w:val="003E37FF"/>
    <w:rsid w:val="004077C0"/>
    <w:rsid w:val="00440AB5"/>
    <w:rsid w:val="00475C3D"/>
    <w:rsid w:val="004A36F3"/>
    <w:rsid w:val="004C35E5"/>
    <w:rsid w:val="004D1114"/>
    <w:rsid w:val="004E65EE"/>
    <w:rsid w:val="004E7E0F"/>
    <w:rsid w:val="004F163A"/>
    <w:rsid w:val="004F3556"/>
    <w:rsid w:val="0053770B"/>
    <w:rsid w:val="005378F3"/>
    <w:rsid w:val="0055152F"/>
    <w:rsid w:val="00556E2E"/>
    <w:rsid w:val="0056073B"/>
    <w:rsid w:val="00561661"/>
    <w:rsid w:val="005625C7"/>
    <w:rsid w:val="005830AD"/>
    <w:rsid w:val="005A5379"/>
    <w:rsid w:val="005B269B"/>
    <w:rsid w:val="005B69BA"/>
    <w:rsid w:val="005E518E"/>
    <w:rsid w:val="005F394B"/>
    <w:rsid w:val="005F7C89"/>
    <w:rsid w:val="00600838"/>
    <w:rsid w:val="00606540"/>
    <w:rsid w:val="00607535"/>
    <w:rsid w:val="006079EA"/>
    <w:rsid w:val="0061182E"/>
    <w:rsid w:val="0061250E"/>
    <w:rsid w:val="006146F3"/>
    <w:rsid w:val="0062700C"/>
    <w:rsid w:val="00633708"/>
    <w:rsid w:val="00651AB0"/>
    <w:rsid w:val="00655D16"/>
    <w:rsid w:val="006831DE"/>
    <w:rsid w:val="006A4B60"/>
    <w:rsid w:val="006D60D9"/>
    <w:rsid w:val="006F07E0"/>
    <w:rsid w:val="006F2EBF"/>
    <w:rsid w:val="00726E06"/>
    <w:rsid w:val="007423B8"/>
    <w:rsid w:val="007575AB"/>
    <w:rsid w:val="00761441"/>
    <w:rsid w:val="0077287D"/>
    <w:rsid w:val="00784524"/>
    <w:rsid w:val="00792C7A"/>
    <w:rsid w:val="00794C15"/>
    <w:rsid w:val="007A6898"/>
    <w:rsid w:val="007C4090"/>
    <w:rsid w:val="007C7B1B"/>
    <w:rsid w:val="007D4299"/>
    <w:rsid w:val="007E497D"/>
    <w:rsid w:val="00831EBD"/>
    <w:rsid w:val="00841E36"/>
    <w:rsid w:val="00844970"/>
    <w:rsid w:val="0085720A"/>
    <w:rsid w:val="00864236"/>
    <w:rsid w:val="008735F5"/>
    <w:rsid w:val="0088197A"/>
    <w:rsid w:val="00883713"/>
    <w:rsid w:val="008D2E3B"/>
    <w:rsid w:val="008D34E3"/>
    <w:rsid w:val="008D6FF5"/>
    <w:rsid w:val="008E202C"/>
    <w:rsid w:val="008E2121"/>
    <w:rsid w:val="008E27F0"/>
    <w:rsid w:val="008F2AA6"/>
    <w:rsid w:val="009038D6"/>
    <w:rsid w:val="00944744"/>
    <w:rsid w:val="009563BF"/>
    <w:rsid w:val="009711A1"/>
    <w:rsid w:val="009724B8"/>
    <w:rsid w:val="00990336"/>
    <w:rsid w:val="009961B1"/>
    <w:rsid w:val="009A5AA9"/>
    <w:rsid w:val="009D1BBD"/>
    <w:rsid w:val="009F7FD9"/>
    <w:rsid w:val="00A305CA"/>
    <w:rsid w:val="00A36892"/>
    <w:rsid w:val="00A409F8"/>
    <w:rsid w:val="00A60981"/>
    <w:rsid w:val="00A701FA"/>
    <w:rsid w:val="00A86881"/>
    <w:rsid w:val="00AC1FCE"/>
    <w:rsid w:val="00AD2DFE"/>
    <w:rsid w:val="00AF1AE8"/>
    <w:rsid w:val="00B1581E"/>
    <w:rsid w:val="00B30020"/>
    <w:rsid w:val="00B320F7"/>
    <w:rsid w:val="00B40A37"/>
    <w:rsid w:val="00B63513"/>
    <w:rsid w:val="00B743A3"/>
    <w:rsid w:val="00B97014"/>
    <w:rsid w:val="00BB130B"/>
    <w:rsid w:val="00BC4352"/>
    <w:rsid w:val="00BC6E3F"/>
    <w:rsid w:val="00BD14DC"/>
    <w:rsid w:val="00BE6E10"/>
    <w:rsid w:val="00C23426"/>
    <w:rsid w:val="00C30811"/>
    <w:rsid w:val="00C30DEE"/>
    <w:rsid w:val="00C3510A"/>
    <w:rsid w:val="00C401E0"/>
    <w:rsid w:val="00C41E7A"/>
    <w:rsid w:val="00C43A38"/>
    <w:rsid w:val="00C455E9"/>
    <w:rsid w:val="00C9327B"/>
    <w:rsid w:val="00CA41E0"/>
    <w:rsid w:val="00CC2423"/>
    <w:rsid w:val="00CC27B8"/>
    <w:rsid w:val="00CD59BA"/>
    <w:rsid w:val="00CE21E6"/>
    <w:rsid w:val="00CE2C77"/>
    <w:rsid w:val="00D00799"/>
    <w:rsid w:val="00D272DE"/>
    <w:rsid w:val="00D5444A"/>
    <w:rsid w:val="00D70E8F"/>
    <w:rsid w:val="00D760FE"/>
    <w:rsid w:val="00DA3B33"/>
    <w:rsid w:val="00DB5BE3"/>
    <w:rsid w:val="00DE407F"/>
    <w:rsid w:val="00DF157F"/>
    <w:rsid w:val="00DF506E"/>
    <w:rsid w:val="00E06241"/>
    <w:rsid w:val="00E076DF"/>
    <w:rsid w:val="00E10D0D"/>
    <w:rsid w:val="00E45E88"/>
    <w:rsid w:val="00E638D1"/>
    <w:rsid w:val="00E70E5F"/>
    <w:rsid w:val="00EE1729"/>
    <w:rsid w:val="00F004FB"/>
    <w:rsid w:val="00F16C31"/>
    <w:rsid w:val="00F16FCA"/>
    <w:rsid w:val="00F20D06"/>
    <w:rsid w:val="00F317E8"/>
    <w:rsid w:val="00F46DDB"/>
    <w:rsid w:val="00F5386B"/>
    <w:rsid w:val="00F76A41"/>
    <w:rsid w:val="00F87917"/>
    <w:rsid w:val="00FA3FE4"/>
    <w:rsid w:val="00FC03C4"/>
    <w:rsid w:val="00FC06DF"/>
    <w:rsid w:val="00FF1BA7"/>
    <w:rsid w:val="00FF6CB3"/>
    <w:rsid w:val="00FF7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4DC955"/>
  <w15:docId w15:val="{4ECE7A03-B73D-4B86-8263-582948BF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339"/>
    <w:pPr>
      <w:spacing w:after="0" w:line="240" w:lineRule="auto"/>
    </w:pPr>
    <w:rPr>
      <w:sz w:val="24"/>
    </w:rPr>
  </w:style>
  <w:style w:type="paragraph" w:styleId="Heading1">
    <w:name w:val="heading 1"/>
    <w:basedOn w:val="Normal"/>
    <w:next w:val="Normal"/>
    <w:link w:val="Heading1Char"/>
    <w:uiPriority w:val="1"/>
    <w:qFormat/>
    <w:rsid w:val="008E2121"/>
    <w:pPr>
      <w:autoSpaceDE w:val="0"/>
      <w:autoSpaceDN w:val="0"/>
      <w:adjustRightInd w:val="0"/>
      <w:ind w:left="100"/>
      <w:outlineLvl w:val="0"/>
    </w:pPr>
    <w:rPr>
      <w:rFonts w:cs="Times New Roman"/>
      <w:b/>
      <w:bCs/>
      <w:szCs w:val="24"/>
    </w:rPr>
  </w:style>
  <w:style w:type="paragraph" w:styleId="Heading2">
    <w:name w:val="heading 2"/>
    <w:basedOn w:val="Normal"/>
    <w:next w:val="Normal"/>
    <w:link w:val="Heading2Char"/>
    <w:uiPriority w:val="9"/>
    <w:unhideWhenUsed/>
    <w:qFormat/>
    <w:rsid w:val="000C2339"/>
    <w:pPr>
      <w:keepNext/>
      <w:keepLines/>
      <w:spacing w:before="40"/>
      <w:outlineLvl w:val="1"/>
    </w:pPr>
    <w:rPr>
      <w:rFonts w:eastAsiaTheme="majorEastAsia" w:cstheme="majorBidi"/>
      <w:color w:val="365F91" w:themeColor="accent1" w:themeShade="BF"/>
      <w:szCs w:val="26"/>
    </w:rPr>
  </w:style>
  <w:style w:type="paragraph" w:styleId="Heading3">
    <w:name w:val="heading 3"/>
    <w:basedOn w:val="Normal"/>
    <w:next w:val="Normal"/>
    <w:link w:val="Heading3Char"/>
    <w:uiPriority w:val="9"/>
    <w:unhideWhenUsed/>
    <w:qFormat/>
    <w:rsid w:val="001A21AF"/>
    <w:pPr>
      <w:keepNext/>
      <w:keepLines/>
      <w:numPr>
        <w:numId w:val="21"/>
      </w:numPr>
      <w:spacing w:before="20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121"/>
    <w:rPr>
      <w:rFonts w:cs="Times New Roman"/>
      <w:b/>
      <w:bCs/>
      <w:sz w:val="24"/>
      <w:szCs w:val="24"/>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qFormat/>
    <w:rsid w:val="0077287D"/>
    <w:pPr>
      <w:autoSpaceDE w:val="0"/>
      <w:autoSpaceDN w:val="0"/>
      <w:adjustRightInd w:val="0"/>
      <w:ind w:left="720"/>
    </w:pPr>
    <w:rPr>
      <w:rFonts w:cs="Times New Roman"/>
      <w:b/>
      <w:szCs w:val="24"/>
    </w:rPr>
  </w:style>
  <w:style w:type="character" w:customStyle="1" w:styleId="BodyTextChar">
    <w:name w:val="Body Text Char"/>
    <w:basedOn w:val="DefaultParagraphFont"/>
    <w:link w:val="BodyText"/>
    <w:uiPriority w:val="1"/>
    <w:rsid w:val="0077287D"/>
    <w:rPr>
      <w:rFonts w:cs="Times New Roman"/>
      <w:b/>
      <w:sz w:val="24"/>
      <w:szCs w:val="24"/>
    </w:rPr>
  </w:style>
  <w:style w:type="paragraph" w:styleId="ListParagraph">
    <w:name w:val="List Paragraph"/>
    <w:basedOn w:val="Normal"/>
    <w:uiPriority w:val="1"/>
    <w:qFormat/>
    <w:rsid w:val="0077287D"/>
    <w:pPr>
      <w:numPr>
        <w:numId w:val="29"/>
      </w:numPr>
      <w:autoSpaceDE w:val="0"/>
      <w:autoSpaceDN w:val="0"/>
      <w:adjustRightInd w:val="0"/>
    </w:pPr>
    <w:rPr>
      <w:rFonts w:cs="Times New Roman"/>
      <w:szCs w:val="24"/>
    </w:rPr>
  </w:style>
  <w:style w:type="paragraph" w:customStyle="1" w:styleId="TableParagraph">
    <w:name w:val="Table Paragraph"/>
    <w:basedOn w:val="Normal"/>
    <w:uiPriority w:val="1"/>
    <w:qFormat/>
    <w:rsid w:val="0077287D"/>
    <w:pPr>
      <w:numPr>
        <w:numId w:val="23"/>
      </w:numPr>
      <w:autoSpaceDE w:val="0"/>
      <w:autoSpaceDN w:val="0"/>
      <w:adjustRightInd w:val="0"/>
      <w:ind w:left="360"/>
    </w:pPr>
    <w:rPr>
      <w:rFonts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7A6898"/>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4F163A"/>
    <w:rPr>
      <w:color w:val="800080" w:themeColor="followedHyperlink"/>
      <w:u w:val="single"/>
    </w:rPr>
  </w:style>
  <w:style w:type="paragraph" w:customStyle="1" w:styleId="ColorfulList-Accent11">
    <w:name w:val="Colorful List - Accent 11"/>
    <w:basedOn w:val="Normal"/>
    <w:uiPriority w:val="1"/>
    <w:qFormat/>
    <w:rsid w:val="009563BF"/>
    <w:pPr>
      <w:autoSpaceDE w:val="0"/>
      <w:autoSpaceDN w:val="0"/>
      <w:adjustRightInd w:val="0"/>
    </w:pPr>
    <w:rPr>
      <w:rFonts w:ascii="Times New Roman" w:eastAsia="Calibri" w:hAnsi="Times New Roman" w:cs="Times New Roman"/>
      <w:szCs w:val="24"/>
    </w:rPr>
  </w:style>
  <w:style w:type="paragraph" w:styleId="Title">
    <w:name w:val="Title"/>
    <w:basedOn w:val="Normal"/>
    <w:next w:val="Normal"/>
    <w:link w:val="TitleChar"/>
    <w:uiPriority w:val="10"/>
    <w:qFormat/>
    <w:rsid w:val="007E497D"/>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7E497D"/>
    <w:rPr>
      <w:rFonts w:eastAsiaTheme="majorEastAsia" w:cstheme="majorBidi"/>
      <w:spacing w:val="-10"/>
      <w:kern w:val="28"/>
      <w:sz w:val="24"/>
      <w:szCs w:val="56"/>
    </w:rPr>
  </w:style>
  <w:style w:type="character" w:customStyle="1" w:styleId="Heading2Char">
    <w:name w:val="Heading 2 Char"/>
    <w:basedOn w:val="DefaultParagraphFont"/>
    <w:link w:val="Heading2"/>
    <w:uiPriority w:val="9"/>
    <w:rsid w:val="000C2339"/>
    <w:rPr>
      <w:rFonts w:eastAsiaTheme="majorEastAsia" w:cstheme="majorBidi"/>
      <w:color w:val="365F91" w:themeColor="accent1" w:themeShade="BF"/>
      <w:sz w:val="24"/>
      <w:szCs w:val="26"/>
    </w:rPr>
  </w:style>
  <w:style w:type="character" w:styleId="IntenseEmphasis">
    <w:name w:val="Intense Emphasis"/>
    <w:basedOn w:val="DefaultParagraphFont"/>
    <w:uiPriority w:val="21"/>
    <w:qFormat/>
    <w:rsid w:val="00C23426"/>
    <w:rPr>
      <w:rFonts w:asciiTheme="minorHAnsi" w:hAnsiTheme="minorHAnsi"/>
      <w:b/>
      <w:bCs/>
      <w:i/>
      <w:iCs/>
      <w:color w:val="FF0000"/>
      <w:sz w:val="24"/>
      <w:u w:val="none"/>
    </w:rPr>
  </w:style>
  <w:style w:type="character" w:customStyle="1" w:styleId="Heading3Char">
    <w:name w:val="Heading 3 Char"/>
    <w:basedOn w:val="DefaultParagraphFont"/>
    <w:link w:val="Heading3"/>
    <w:uiPriority w:val="9"/>
    <w:rsid w:val="001A21AF"/>
    <w:rPr>
      <w:rFonts w:eastAsiaTheme="majorEastAsia" w:cstheme="majorBidi"/>
      <w:b/>
      <w:bCs/>
      <w:color w:val="4F81BD" w:themeColor="accent1"/>
      <w:sz w:val="24"/>
    </w:rPr>
  </w:style>
  <w:style w:type="character" w:styleId="SubtleEmphasis">
    <w:name w:val="Subtle Emphasis"/>
    <w:basedOn w:val="DefaultParagraphFont"/>
    <w:uiPriority w:val="19"/>
    <w:qFormat/>
    <w:rsid w:val="001A21AF"/>
    <w:rPr>
      <w:i/>
      <w:iCs/>
      <w:color w:val="808080" w:themeColor="text1" w:themeTint="7F"/>
    </w:rPr>
  </w:style>
  <w:style w:type="character" w:styleId="Emphasis">
    <w:name w:val="Emphasis"/>
    <w:basedOn w:val="DefaultParagraphFont"/>
    <w:uiPriority w:val="20"/>
    <w:qFormat/>
    <w:rsid w:val="00C23426"/>
    <w:rPr>
      <w:i/>
      <w:iCs/>
    </w:rPr>
  </w:style>
  <w:style w:type="character" w:styleId="Strong">
    <w:name w:val="Strong"/>
    <w:basedOn w:val="DefaultParagraphFont"/>
    <w:uiPriority w:val="22"/>
    <w:qFormat/>
    <w:rsid w:val="00C23426"/>
    <w:rPr>
      <w:b/>
      <w:bCs/>
    </w:rPr>
  </w:style>
  <w:style w:type="paragraph" w:styleId="Header">
    <w:name w:val="header"/>
    <w:basedOn w:val="Normal"/>
    <w:link w:val="HeaderChar"/>
    <w:uiPriority w:val="99"/>
    <w:unhideWhenUsed/>
    <w:rsid w:val="00831EBD"/>
    <w:pPr>
      <w:tabs>
        <w:tab w:val="center" w:pos="4680"/>
        <w:tab w:val="right" w:pos="9360"/>
      </w:tabs>
    </w:pPr>
  </w:style>
  <w:style w:type="character" w:customStyle="1" w:styleId="HeaderChar">
    <w:name w:val="Header Char"/>
    <w:basedOn w:val="DefaultParagraphFont"/>
    <w:link w:val="Header"/>
    <w:uiPriority w:val="99"/>
    <w:rsid w:val="00831EBD"/>
    <w:rPr>
      <w:sz w:val="24"/>
    </w:rPr>
  </w:style>
  <w:style w:type="paragraph" w:styleId="Footer">
    <w:name w:val="footer"/>
    <w:basedOn w:val="Normal"/>
    <w:link w:val="FooterChar"/>
    <w:uiPriority w:val="99"/>
    <w:unhideWhenUsed/>
    <w:rsid w:val="00831EBD"/>
    <w:pPr>
      <w:tabs>
        <w:tab w:val="center" w:pos="4680"/>
        <w:tab w:val="right" w:pos="9360"/>
      </w:tabs>
    </w:pPr>
  </w:style>
  <w:style w:type="character" w:customStyle="1" w:styleId="FooterChar">
    <w:name w:val="Footer Char"/>
    <w:basedOn w:val="DefaultParagraphFont"/>
    <w:link w:val="Footer"/>
    <w:uiPriority w:val="99"/>
    <w:rsid w:val="00831EB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068598">
      <w:bodyDiv w:val="1"/>
      <w:marLeft w:val="0"/>
      <w:marRight w:val="0"/>
      <w:marTop w:val="0"/>
      <w:marBottom w:val="0"/>
      <w:divBdr>
        <w:top w:val="none" w:sz="0" w:space="0" w:color="auto"/>
        <w:left w:val="none" w:sz="0" w:space="0" w:color="auto"/>
        <w:bottom w:val="none" w:sz="0" w:space="0" w:color="auto"/>
        <w:right w:val="none" w:sz="0" w:space="0" w:color="auto"/>
      </w:divBdr>
    </w:div>
    <w:div w:id="1248886300">
      <w:bodyDiv w:val="1"/>
      <w:marLeft w:val="0"/>
      <w:marRight w:val="0"/>
      <w:marTop w:val="0"/>
      <w:marBottom w:val="0"/>
      <w:divBdr>
        <w:top w:val="none" w:sz="0" w:space="0" w:color="auto"/>
        <w:left w:val="none" w:sz="0" w:space="0" w:color="auto"/>
        <w:bottom w:val="none" w:sz="0" w:space="0" w:color="auto"/>
        <w:right w:val="none" w:sz="0" w:space="0" w:color="auto"/>
      </w:divBdr>
    </w:div>
    <w:div w:id="1519613844">
      <w:bodyDiv w:val="1"/>
      <w:marLeft w:val="0"/>
      <w:marRight w:val="0"/>
      <w:marTop w:val="0"/>
      <w:marBottom w:val="0"/>
      <w:divBdr>
        <w:top w:val="none" w:sz="0" w:space="0" w:color="auto"/>
        <w:left w:val="none" w:sz="0" w:space="0" w:color="auto"/>
        <w:bottom w:val="none" w:sz="0" w:space="0" w:color="auto"/>
        <w:right w:val="none" w:sz="0" w:space="0" w:color="auto"/>
      </w:divBdr>
      <w:divsChild>
        <w:div w:id="970675458">
          <w:marLeft w:val="0"/>
          <w:marRight w:val="0"/>
          <w:marTop w:val="0"/>
          <w:marBottom w:val="0"/>
          <w:divBdr>
            <w:top w:val="none" w:sz="0" w:space="0" w:color="auto"/>
            <w:left w:val="none" w:sz="0" w:space="0" w:color="auto"/>
            <w:bottom w:val="none" w:sz="0" w:space="0" w:color="auto"/>
            <w:right w:val="none" w:sz="0" w:space="0" w:color="auto"/>
          </w:divBdr>
          <w:divsChild>
            <w:div w:id="463893190">
              <w:marLeft w:val="0"/>
              <w:marRight w:val="0"/>
              <w:marTop w:val="0"/>
              <w:marBottom w:val="0"/>
              <w:divBdr>
                <w:top w:val="none" w:sz="0" w:space="0" w:color="auto"/>
                <w:left w:val="none" w:sz="0" w:space="0" w:color="auto"/>
                <w:bottom w:val="none" w:sz="0" w:space="0" w:color="auto"/>
                <w:right w:val="none" w:sz="0" w:space="0" w:color="auto"/>
              </w:divBdr>
              <w:divsChild>
                <w:div w:id="351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ahperd.org" TargetMode="External"/><Relationship Id="rId18" Type="http://schemas.openxmlformats.org/officeDocument/2006/relationships/hyperlink" Target="https://www.supportrealteachers.org/" TargetMode="External"/><Relationship Id="rId26" Type="http://schemas.openxmlformats.org/officeDocument/2006/relationships/hyperlink" Target="http://www.auburn.edu/studentpolicies" TargetMode="External"/><Relationship Id="rId3" Type="http://schemas.openxmlformats.org/officeDocument/2006/relationships/styles" Target="styles.xml"/><Relationship Id="rId21" Type="http://schemas.openxmlformats.org/officeDocument/2006/relationships/hyperlink" Target="mailto:MNH0016@auburn.ed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hapeamerica.org" TargetMode="External"/><Relationship Id="rId17" Type="http://schemas.openxmlformats.org/officeDocument/2006/relationships/hyperlink" Target="https://www.supportrealteachers.org/" TargetMode="External"/><Relationship Id="rId25" Type="http://schemas.openxmlformats.org/officeDocument/2006/relationships/hyperlink" Target="http://www.auburn.edu/studentpolicies"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sahperd.org/assets/2019%20Alabama%20Course%20of%20Study%20Physical%20Education.pdf" TargetMode="External"/><Relationship Id="rId20" Type="http://schemas.openxmlformats.org/officeDocument/2006/relationships/hyperlink" Target="https://www.aubookstore.com/t-txt_allaccessoptout1.aspx" TargetMode="External"/><Relationship Id="rId29"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hapeamerica.org/" TargetMode="External"/><Relationship Id="rId24" Type="http://schemas.openxmlformats.org/officeDocument/2006/relationships/hyperlink" Target="http://aub.ie/allaccess" TargetMode="External"/><Relationship Id="rId32" Type="http://schemas.openxmlformats.org/officeDocument/2006/relationships/hyperlink" Target="http://aucares.auburn.edu/" TargetMode="External"/><Relationship Id="rId5" Type="http://schemas.openxmlformats.org/officeDocument/2006/relationships/webSettings" Target="webSettings.xml"/><Relationship Id="rId15" Type="http://schemas.openxmlformats.org/officeDocument/2006/relationships/hyperlink" Target="https://www.asahperd.org/assets/2019%20Alabama%20Course%20of%20Study%20Physical%20Education.pdf" TargetMode="External"/><Relationship Id="rId23" Type="http://schemas.openxmlformats.org/officeDocument/2006/relationships/hyperlink" Target="mailto:books@auburn.edu" TargetMode="External"/><Relationship Id="rId28" Type="http://schemas.openxmlformats.org/officeDocument/2006/relationships/hyperlink" Target="http://auburn.edu/covid-resource-center/" TargetMode="External"/><Relationship Id="rId10" Type="http://schemas.openxmlformats.org/officeDocument/2006/relationships/hyperlink" Target="https://www.pecentral.org/" TargetMode="External"/><Relationship Id="rId19" Type="http://schemas.openxmlformats.org/officeDocument/2006/relationships/hyperlink" Target="https://solve.redshelf.com/hc/en-us/articles/360007684453-How-to-Access-Through-Canvas" TargetMode="External"/><Relationship Id="rId31" Type="http://schemas.openxmlformats.org/officeDocument/2006/relationships/hyperlink" Target="http://aucares.auburn.edu/" TargetMode="External"/><Relationship Id="rId4" Type="http://schemas.openxmlformats.org/officeDocument/2006/relationships/settings" Target="settings.xml"/><Relationship Id="rId9" Type="http://schemas.openxmlformats.org/officeDocument/2006/relationships/hyperlink" Target="https://www.pecentral.org/" TargetMode="External"/><Relationship Id="rId14" Type="http://schemas.openxmlformats.org/officeDocument/2006/relationships/hyperlink" Target="http://www.asahperd.org" TargetMode="External"/><Relationship Id="rId22" Type="http://schemas.openxmlformats.org/officeDocument/2006/relationships/hyperlink" Target="http://solve.redshelf.com" TargetMode="External"/><Relationship Id="rId27" Type="http://schemas.openxmlformats.org/officeDocument/2006/relationships/hyperlink" Target="http://www.auburn.edu/studentpolicies" TargetMode="External"/><Relationship Id="rId30" Type="http://schemas.openxmlformats.org/officeDocument/2006/relationships/hyperlink" Target="https://cws.auburn.edu/aumc/" TargetMode="External"/><Relationship Id="rId35" Type="http://schemas.openxmlformats.org/officeDocument/2006/relationships/theme" Target="theme/theme1.xml"/><Relationship Id="rId8" Type="http://schemas.openxmlformats.org/officeDocument/2006/relationships/hyperlink" Target="https://auburn.zoom.us/j/89697507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39718-5455-4DE9-A696-BADAF1971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3669</Words>
  <Characters>20254</Characters>
  <Application>Microsoft Office Word</Application>
  <DocSecurity>0</DocSecurity>
  <Lines>389</Lines>
  <Paragraphs>192</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
      <vt:lpstr>Please check the following link frequently for changes in University policy rega</vt:lpstr>
      <vt:lpstr>Course Details:</vt:lpstr>
      <vt:lpstr>Contact Information:</vt:lpstr>
      <vt:lpstr>Texts or Major Resources:</vt:lpstr>
      <vt:lpstr>    Recommended Resources</vt:lpstr>
      <vt:lpstr>Course Description: </vt:lpstr>
      <vt:lpstr>Course Objectives:</vt:lpstr>
      <vt:lpstr>Course Content: </vt:lpstr>
      <vt:lpstr>Course Requirements / Evaluation:</vt:lpstr>
      <vt:lpstr>    GRADING SCALE</vt:lpstr>
      <vt:lpstr>0 -  59 = F	(unacceptable)</vt:lpstr>
      <vt:lpstr>Assignments &amp; Quizzes:</vt:lpstr>
      <vt:lpstr>Course Policy Statements:</vt:lpstr>
      <vt:lpstr>    A. Attendance/Absences:  </vt:lpstr>
      <vt:lpstr>    </vt:lpstr>
      <vt:lpstr>    </vt:lpstr>
      <vt:lpstr>    B. Participation</vt:lpstr>
      <vt:lpstr>    C. Professionalism</vt:lpstr>
      <vt:lpstr>        Professional Behaviors Expected:</vt:lpstr>
      <vt:lpstr/>
      <vt:lpstr>9. Academic Honesty Policy:</vt:lpstr>
      <vt:lpstr/>
      <vt:lpstr>10. Disability Accommodations:</vt:lpstr>
    </vt:vector>
  </TitlesOfParts>
  <Company>Auburn University</Company>
  <LinksUpToDate>false</LinksUpToDate>
  <CharactersWithSpaces>23731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Sheri Brock</dc:creator>
  <cp:lastModifiedBy>Sheri Thornburg-Brock</cp:lastModifiedBy>
  <cp:revision>2</cp:revision>
  <cp:lastPrinted>2014-07-08T15:07:00Z</cp:lastPrinted>
  <dcterms:created xsi:type="dcterms:W3CDTF">2025-10-30T16:09:00Z</dcterms:created>
  <dcterms:modified xsi:type="dcterms:W3CDTF">2025-10-30T16:09:00Z</dcterms:modified>
</cp:coreProperties>
</file>