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0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RSED Infants and Toddlers with Disabilities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Auburn University Department of Rehabilitation and Special Education</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Number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ab/>
        <w:t xml:space="preserve">RSED</w:t>
        <w:tab/>
        <w:t xml:space="preserve">5100/6100</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7200" w:right="0" w:hanging="72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Course 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Infants and Toddlers with Disabilities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2160" w:right="0" w:hanging="180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 Time/Place:  </w:t>
        <w:tab/>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Tuesdays 4:00- 6:20 </w:t>
      </w:r>
      <w:r w:rsidDel="00000000" w:rsidR="00000000" w:rsidRPr="00000000">
        <w:rPr>
          <w:b w:val="1"/>
          <w:sz w:val="24"/>
          <w:szCs w:val="24"/>
          <w:rtl w:val="0"/>
        </w:rPr>
        <w:t xml:space="preserve">2108 College of Education Building</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/Distance Education</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2160" w:right="0" w:hanging="18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Office hours:   </w:t>
        <w:tab/>
        <w:tab/>
      </w:r>
      <w:r w:rsidDel="00000000" w:rsidR="00000000" w:rsidRPr="00000000">
        <w:rPr>
          <w:b w:val="1"/>
          <w:sz w:val="24"/>
          <w:szCs w:val="24"/>
          <w:rtl w:val="0"/>
        </w:rPr>
        <w:t xml:space="preserve">B</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 appointment</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2160" w:right="0" w:hanging="21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Credit: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3 semester hours</w:t>
        <w:tab/>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7200" w:right="0" w:hanging="72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Instructor: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r>
      <w:r w:rsidDel="00000000" w:rsidR="00000000" w:rsidRPr="00000000">
        <w:rPr>
          <w:sz w:val="24"/>
          <w:szCs w:val="24"/>
          <w:rtl w:val="0"/>
        </w:rPr>
        <w:t xml:space="preserve">Brandi Brown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2160" w:right="0" w:hanging="21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Instructor’s email: </w:t>
        <w:tab/>
      </w:r>
      <w:hyperlink r:id="rId7">
        <w:r w:rsidDel="00000000" w:rsidR="00000000" w:rsidRPr="00000000">
          <w:rPr>
            <w:b w:val="1"/>
            <w:color w:val="1155cc"/>
            <w:sz w:val="24"/>
            <w:szCs w:val="24"/>
            <w:u w:val="single"/>
            <w:rtl w:val="0"/>
          </w:rPr>
          <w:t xml:space="preserve">brb0138@auburn.edu</w:t>
        </w:r>
      </w:hyperlink>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2160" w:right="0" w:hanging="21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Instructor’s phone: </w:t>
        <w:tab/>
      </w:r>
      <w:r w:rsidDel="00000000" w:rsidR="00000000" w:rsidRPr="00000000">
        <w:rPr>
          <w:b w:val="1"/>
          <w:sz w:val="24"/>
          <w:szCs w:val="24"/>
          <w:rtl w:val="0"/>
        </w:rPr>
        <w:t xml:space="preserve">256-310-7079</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2160" w:right="0" w:hanging="21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Office location: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r>
      <w:r w:rsidDel="00000000" w:rsidR="00000000" w:rsidRPr="00000000">
        <w:rPr>
          <w:sz w:val="24"/>
          <w:szCs w:val="24"/>
          <w:rtl w:val="0"/>
        </w:rPr>
        <w:t xml:space="preserve">By appointment</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Date Syllabus Prepared: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August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TEXTS: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Articles from peer reviewed journals will be used for the course and posted on Canvas.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1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180"/>
        </w:tabs>
        <w:spacing w:after="0" w:before="0" w:line="240" w:lineRule="auto"/>
        <w:ind w:left="1260" w:right="0" w:hanging="9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Akemoglu, Y., Hinton, V., Laroue, D., &amp; Jefferson, V., (2022). A parent implemented shared reading intervention via telepractice.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Early Intervention, 44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190-210.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180"/>
        </w:tabs>
        <w:spacing w:after="0" w:before="0" w:line="240" w:lineRule="auto"/>
        <w:ind w:left="1260" w:right="0" w:hanging="9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Hinton, V., Akemoglu, Y., Tomeny, K., &amp; McWilliam, R. (2023). Supporting families from a distance: Implementing routines based home visits via telepractice.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Early Childhood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180"/>
        </w:tabs>
        <w:spacing w:after="0" w:before="0" w:line="240" w:lineRule="auto"/>
        <w:ind w:left="1260" w:right="0" w:hanging="9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Campbell, P. H., &amp; Sawyer, L. B. (2007). Supporting learning opportunities in natural settings through participation based services.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Early Intervention, 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287-305.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s>
        <w:spacing w:after="0" w:before="0" w:line="240" w:lineRule="auto"/>
        <w:ind w:left="1260" w:right="0" w:hanging="9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Crais, E. R. (2011). Testing and beyond: Strategies and tools for evaluating and assessing infants and toddlers.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Language, Speech, and Hearing Services in Schools, 42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341-364.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180"/>
        </w:tabs>
        <w:spacing w:after="0" w:before="0" w:line="240" w:lineRule="auto"/>
        <w:ind w:left="1260" w:right="0" w:hanging="9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Friedman, S. &amp; Soltero, M. (July, 2006). Following a child’s lead emergent curriculum for infants and toddlers, Beyond the Journal: Young Children on the Web.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180"/>
        </w:tabs>
        <w:spacing w:after="0" w:before="0" w:line="240" w:lineRule="auto"/>
        <w:ind w:left="1260" w:right="0" w:hanging="9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Kruk, R. S., Prentice, S., Moen, K., B. (2013). Early childhood education and care (ECEC) and reading acquisition in at-risk readers: Does Quantity matter? Canadian Journal of Behavioral Science, 45, 49-63.</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180"/>
        </w:tabs>
        <w:spacing w:after="0" w:before="0" w:line="240" w:lineRule="auto"/>
        <w:ind w:left="1260" w:right="0" w:hanging="9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Timmons, B. W., LeBlanc, A. G., Carson, V., Gorber, S. C., Dillman, C., Janssen, I.,…Tremblay, M. S. (2012). Systematic review of physical activity and health in the early years (aged 0-4 years).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Applied Physiology, Nutrition, and Metabolism, 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773- 792.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90"/>
        </w:tabs>
        <w:spacing w:after="0" w:before="0" w:line="240" w:lineRule="auto"/>
        <w:ind w:left="1260" w:right="0" w:hanging="9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Tzuo, P. W. (2007). The tension between teacher control and children’s freedom in a child-centered Classroom: Resolving the practical dilemma through a closer look at the related theories.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Early Childhood Education Journal, 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33- 39.</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180"/>
        </w:tabs>
        <w:spacing w:after="0" w:before="0" w:line="240" w:lineRule="auto"/>
        <w:ind w:left="1260" w:right="0" w:hanging="9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Whitebread, D., Coltman, P., Jameson, H. &amp; Lander, R. (2009). Play, cognition and self-regulation: What exactly are children learning when they learn through play?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and Child Psychology, 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40- 52.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DESCRIPTION: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understanding of a family and child centered practices which include the development, implementation, and evaluation of appropriate routine based and curriculum activities for children with mild learning/behavior disabilities and their families in grades N-2. Content also includes extensive exploration of various curricular and development theories, transition, assistive technology, assessment, and program planning.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720"/>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4"/>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Learning Outcomes: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appropriate learning activities, the student will: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4"/>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900.0" w:type="dxa"/>
        <w:jc w:val="left"/>
        <w:tblInd w:w="90.0" w:type="dxa"/>
        <w:tblLayout w:type="fixed"/>
        <w:tblLook w:val="0000"/>
      </w:tblPr>
      <w:tblGrid>
        <w:gridCol w:w="630"/>
        <w:gridCol w:w="9270"/>
        <w:tblGridChange w:id="0">
          <w:tblGrid>
            <w:gridCol w:w="630"/>
            <w:gridCol w:w="9270"/>
          </w:tblGrid>
        </w:tblGridChange>
      </w:tblGrid>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Child Focused Intervention (DEC)</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design environments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promote children's safety, active engagement, learning, participation, and membership;</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 Knowledge of human growth and development and developmental psychology stressing developmental and environmental influences affecting typically developing infants, toddlers, and young children, as well as those with disabilities and developmental delays.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(2)(b)2.</w:t>
            </w: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(Comprehensive Test)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Knowledge of the kinds and nature of exceptionalities and special needs of children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(2)(b)1.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(Comprehensive Test)</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Knowledge of procedures for adapting strategies and resources to the needs of children with disabilities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(2)(c)1.</w:t>
            </w: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(Comprehensive Test)</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Demonstrate the ability to use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systematic procedures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incidental teaching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errorless learning, etc.)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within and across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environments, activities, and routines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promote children's learning and participation;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6. Knowledge of curriculum for research-based intervention across exceptionalities in areas including cognition, language development, motor development, adaptive behavior, and social-emotional development.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(2)(d)1.(i)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(Comprehensive Test)</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Family Focused Intervention (DEC)</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share responsibility and work collaboratively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families;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plan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implement strategies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strengthen family functioning;</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individualize services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families based on their unique characteristics;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Demonstrate the ability to use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strengths- and assets-based practices;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Demonstrate the ability to provide a variety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family intervention options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12. Knowledge of family-centered assessment using formal and informal techniques and instruments appropriate for children with disabilities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(Comprehensive Test)</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Teaming (DEC)</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Demonstrate the ability to facilitate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family members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decision making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process;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cross professional boundaries;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focus intervention on function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not services;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apply primary discipline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the early intervention process;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 Demonstrate the ability to perform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professional roles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service coordinator, team consultant, or direct service provider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 Demonstrate the ability to provide services both directly and by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consultant/coach model;</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 Demonstrate the ability to provide service in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partnership with family members and other team members;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Technological Applications (DEC)</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use assistive and instructional technology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intervention programs for children;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21. Knowledge of assistive technology appropriate for children with disabilities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(2)(d)1.(ii)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(Comprehensive Test)</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collaborate with families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other professionals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planning and implementing the use of assistive technology;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work with families and professionals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use technology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access information and support;</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access and/or design, implement, and evaluate training and technical support programs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relating to technology applications;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Policies, Procedures, and Systems Change (DEC)</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 Demonstrate knowledge of ways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help families and professionals proactively shape policy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federal, state, and local level;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 Demonstrate knowledge of ways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facilitate public policies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promote use of recommended practices;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Demonstrate knowledge of ways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promote public policy and administer programs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facilitate family participation in decision making;</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Demonstrate knowledge of ways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promote program administration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endorses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recommended practices;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 Demonstrate knowledge of ways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promote policies and program administration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encourage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interagency and interdisciplinary collaboration;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 Demonstrate knowledge of ways to promote program policies, administration, and leadership, which endorse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program evaluation and systems change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efforts;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Demonstrate the ability to proactively facilitate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funding policies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are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compatible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recommended practices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Highly Qualified Providers No Child Left Behind (NCLB)</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Demonstrate the ability to integrate the interrelatedness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developmental domains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early </w:t>
              <w:tab/>
              <w:t xml:space="preserve">childhood into intervention effectively;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Demonstrate the ability to facilitate secure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social/emotional relationships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among young children and their primary caregivers;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 Demonstrate the ability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design, implement, and evaluate effective interventions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collaboration with other team members;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Demonstrate the ability to design, implement, and evaluate effective interventions which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integrate domains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collaboration with other team members;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Demonstrate the ability to provide services through a variety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early intervention models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Demonstrate the ability to meet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state and national competencies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(ALEI, DEC, NAEYC);</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Demonstrate the ability to provide services through a variety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models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disabilities, risk factors, </w:t>
              <w:tab/>
              <w:t xml:space="preserve">environments, and development)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Focusing on What Works/Empirically Based Practices (NCLB)</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 Demonstrate the ability to design, implement, and evaluate services based on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empirically based practices;</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 Demonstrate the ability to integrate developmental, individual, and chronological appropriateness within the process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instructional design;</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 Demonstrate the ability to design, implement and evaluate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activity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-based,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routine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based, and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play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-based instruction within the context of everyday learning opportunities;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 Demonstrate the ability to design, implement and evaluate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positive behavioral support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prevent and/or address behavior problems;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 Demonstrate the ability to design, implement, and evaluate intervention for young children who have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physical disabilities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using current practices;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Accountability for Results (NCLB)</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 Demonstrate the ability to provide services assuring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accountability for results;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Demonstrate the ability to provide services assuring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fidelity of intervention;</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Demonstrate the ability to provide services using a variety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data collection techniques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are both appropriate for the instructional objective and effective in monitoring outcomes;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Expanded Options/Flexibility for Parents/Families (NCLB)</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Demonstrate the ability to assist families as they make choices with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expanded options for parents;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Individualized Family Service Plans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Demonstrate the ability to assist families in the development of their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initial IFSP in accordance with federal and state regulations;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45. Ability to</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use family-centered assessment and formal and informal instruments appropriate for children with disabilities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(IFSP Project)</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46. Ability to plan, implement, and evaluate family-centered programs designed to meet the needs of children with disabilities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(2)(d)2.(ii)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(IFSP Project)</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 Demonstrate the ability to assist families in the development of their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6-month reviews/cumulative IFSP in accordance with federal and state regulations;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 </w:t>
            </w: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Ability to plan and facilitate transition programs within and outside the school setting.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290-3-3-.34</w:t>
            </w: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(2)(a)3.(ii) (general)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(IFSP Project)</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Natural Environments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49. Demonstrate the ability to extend the impact of early intervention services by analyzing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natural environments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caregivers to assure that services are incorporated throughout daily routines;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 Demonstrate the ability to provide services through 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home visit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Demonstrate the ability to respect the family’s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cultural – life ways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service delivery;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Demonstrate the ability to respect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linguistic – primary/secondary language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 families;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Demonstrate the ability to respect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ethnicity – race of families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service delivery;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TOPICS FROM CURRENT LITERATURE</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 Demonstrate the ability to integrate current brain research; and</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 Demonstrate the ability to collaborate with families proactively to respect abuse/neglect requirements.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92" w:right="0" w:hanging="79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6480"/>
          <w:tab w:val="left" w:leader="none" w:pos="7380"/>
          <w:tab w:val="left" w:leader="none"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COURSE CONTENT SCHEDULE</w:t>
      </w:r>
      <w:r w:rsidDel="00000000" w:rsidR="00000000" w:rsidRPr="00000000">
        <w:rPr>
          <w:rtl w:val="0"/>
        </w:rPr>
      </w:r>
    </w:p>
    <w:tbl>
      <w:tblPr>
        <w:tblStyle w:val="Table2"/>
        <w:tblW w:w="102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4140"/>
        <w:gridCol w:w="2250"/>
        <w:gridCol w:w="2610"/>
        <w:tblGridChange w:id="0">
          <w:tblGrid>
            <w:gridCol w:w="1278"/>
            <w:gridCol w:w="4140"/>
            <w:gridCol w:w="2250"/>
            <w:gridCol w:w="2610"/>
          </w:tblGrid>
        </w:tblGridChange>
      </w:tblGrid>
      <w:tr>
        <w:trPr>
          <w:cantSplit w:val="0"/>
          <w:tblHeader w:val="0"/>
        </w:trPr>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w:t>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Readings</w:t>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Assignments Due</w:t>
            </w:r>
          </w:p>
        </w:tc>
      </w:tr>
      <w:tr>
        <w:trPr>
          <w:cantSplit w:val="0"/>
          <w:tblHeader w:val="0"/>
        </w:trPr>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r w:rsidDel="00000000" w:rsidR="00000000" w:rsidRPr="00000000">
              <w:rPr>
                <w:sz w:val="24"/>
                <w:szCs w:val="24"/>
                <w:rtl w:val="0"/>
              </w:rPr>
              <w:t xml:space="preserve">19</w:t>
            </w:r>
            <w:r w:rsidDel="00000000" w:rsidR="00000000" w:rsidRPr="00000000">
              <w:rPr>
                <w:rtl w:val="0"/>
              </w:rPr>
            </w:r>
          </w:p>
        </w:tc>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Overview Routine and Assignments</w:t>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r w:rsidDel="00000000" w:rsidR="00000000" w:rsidRPr="00000000">
              <w:rPr>
                <w:sz w:val="24"/>
                <w:szCs w:val="24"/>
                <w:rtl w:val="0"/>
              </w:rPr>
              <w:t xml:space="preserve">6</w:t>
            </w:r>
            <w:r w:rsidDel="00000000" w:rsidR="00000000" w:rsidRPr="00000000">
              <w:rPr>
                <w:rtl w:val="0"/>
              </w:rPr>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Early Intervention Overview</w:t>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r w:rsidDel="00000000" w:rsidR="00000000" w:rsidRPr="00000000">
              <w:rPr>
                <w:sz w:val="24"/>
                <w:szCs w:val="24"/>
                <w:rtl w:val="0"/>
              </w:rPr>
              <w:t xml:space="preserve">2</w:t>
            </w:r>
            <w:r w:rsidDel="00000000" w:rsidR="00000000" w:rsidRPr="00000000">
              <w:rPr>
                <w:rtl w:val="0"/>
              </w:rPr>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Find </w:t>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Start developmental milestone project as a class</w:t>
            </w:r>
          </w:p>
        </w:tc>
      </w:tr>
      <w:tr>
        <w:trPr>
          <w:cantSplit w:val="0"/>
          <w:tblHeader w:val="0"/>
        </w:trPr>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r w:rsidDel="00000000" w:rsidR="00000000" w:rsidRPr="00000000">
              <w:rPr>
                <w:sz w:val="24"/>
                <w:szCs w:val="24"/>
                <w:rtl w:val="0"/>
              </w:rPr>
              <w:t xml:space="preserve">9</w:t>
            </w:r>
            <w:r w:rsidDel="00000000" w:rsidR="00000000" w:rsidRPr="00000000">
              <w:rPr>
                <w:rtl w:val="0"/>
              </w:rPr>
            </w:r>
          </w:p>
        </w:tc>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Development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to EcoMAP and Routines Based Interview </w:t>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r w:rsidDel="00000000" w:rsidR="00000000" w:rsidRPr="00000000">
              <w:rPr>
                <w:sz w:val="24"/>
                <w:szCs w:val="24"/>
                <w:rtl w:val="0"/>
              </w:rPr>
              <w:t xml:space="preserve">16</w:t>
            </w:r>
            <w:r w:rsidDel="00000000" w:rsidR="00000000" w:rsidRPr="00000000">
              <w:rPr>
                <w:rtl w:val="0"/>
              </w:rPr>
            </w:r>
          </w:p>
        </w:tc>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Routines Based Interview Video and Reaction</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Observation of toddler/infant due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Developmental Milestone Assignment Due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RBI assignment discussion due</w:t>
            </w:r>
          </w:p>
        </w:tc>
      </w:tr>
      <w:tr>
        <w:trPr>
          <w:cantSplit w:val="0"/>
          <w:tblHeader w:val="0"/>
        </w:trPr>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r w:rsidDel="00000000" w:rsidR="00000000" w:rsidRPr="00000000">
              <w:rPr>
                <w:sz w:val="24"/>
                <w:szCs w:val="24"/>
                <w:rtl w:val="0"/>
              </w:rPr>
              <w:t xml:space="preserve">3</w:t>
            </w:r>
            <w:r w:rsidDel="00000000" w:rsidR="00000000" w:rsidRPr="00000000">
              <w:rPr>
                <w:rtl w:val="0"/>
              </w:rPr>
            </w:r>
          </w:p>
        </w:tc>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Routines Based Interview Session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EcoMAP to Family Priorities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Start Routines Based Eco MAP and Interview Assignment</w:t>
            </w:r>
          </w:p>
        </w:tc>
      </w:tr>
      <w:tr>
        <w:trPr>
          <w:cantSplit w:val="0"/>
          <w:tblHeader w:val="0"/>
        </w:trPr>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9/30</w:t>
            </w:r>
            <w:r w:rsidDel="00000000" w:rsidR="00000000" w:rsidRPr="00000000">
              <w:rPr>
                <w:rtl w:val="0"/>
              </w:rPr>
            </w:r>
          </w:p>
        </w:tc>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 Learning theory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Capacity of Families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Writing observable and </w:t>
            </w:r>
            <w:r w:rsidDel="00000000" w:rsidR="00000000" w:rsidRPr="00000000">
              <w:rPr>
                <w:sz w:val="24"/>
                <w:szCs w:val="24"/>
                <w:rtl w:val="0"/>
              </w:rPr>
              <w:t xml:space="preserve">measurable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outcomes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sz w:val="24"/>
                <w:szCs w:val="24"/>
                <w:rtl w:val="0"/>
              </w:rPr>
              <w:t xml:space="preserve">7</w:t>
            </w: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Writing Outcomes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 MAP and RBI assignment Due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w:t>
            </w:r>
            <w:r w:rsidDel="00000000" w:rsidR="00000000" w:rsidRPr="00000000">
              <w:rPr>
                <w:sz w:val="24"/>
                <w:szCs w:val="24"/>
                <w:rtl w:val="0"/>
              </w:rPr>
              <w:t xml:space="preserve">4</w:t>
            </w:r>
            <w:r w:rsidDel="00000000" w:rsidR="00000000" w:rsidRPr="00000000">
              <w:rPr>
                <w:rtl w:val="0"/>
              </w:rPr>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f81b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81bd"/>
                <w:sz w:val="24"/>
                <w:szCs w:val="24"/>
                <w:u w:val="none"/>
                <w:shd w:fill="auto" w:val="clear"/>
                <w:vertAlign w:val="baseline"/>
                <w:rtl w:val="0"/>
              </w:rPr>
              <w:t xml:space="preserve">IFSP</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Interdisciplinary Collaboration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Transition Best Practices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through Play and Adult Interactions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Start IFSP</w:t>
            </w:r>
          </w:p>
        </w:tc>
      </w:tr>
      <w:tr>
        <w:trPr>
          <w:cantSplit w:val="0"/>
          <w:tblHeader w:val="0"/>
        </w:trPr>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r w:rsidDel="00000000" w:rsidR="00000000" w:rsidRPr="00000000">
              <w:rPr>
                <w:sz w:val="24"/>
                <w:szCs w:val="24"/>
                <w:rtl w:val="0"/>
              </w:rPr>
              <w:t xml:space="preserve">1</w:t>
            </w:r>
            <w:r w:rsidDel="00000000" w:rsidR="00000000" w:rsidRPr="00000000">
              <w:rPr>
                <w:rtl w:val="0"/>
              </w:rPr>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 Implemented Interventions and Adult Learning Theory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Routines Based Home Visits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IFSP due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r w:rsidDel="00000000" w:rsidR="00000000" w:rsidRPr="00000000">
              <w:rPr>
                <w:sz w:val="24"/>
                <w:szCs w:val="24"/>
                <w:rtl w:val="0"/>
              </w:rPr>
              <w:t xml:space="preserve">8</w:t>
            </w:r>
            <w:r w:rsidDel="00000000" w:rsidR="00000000" w:rsidRPr="00000000">
              <w:rPr>
                <w:rtl w:val="0"/>
              </w:rPr>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f81b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81bd"/>
                <w:sz w:val="24"/>
                <w:szCs w:val="24"/>
                <w:u w:val="none"/>
                <w:shd w:fill="auto" w:val="clear"/>
                <w:vertAlign w:val="baseline"/>
                <w:rtl w:val="0"/>
              </w:rPr>
              <w:t xml:space="preserve">Learning Communication and Social skills through Play with Accommodations, Interventions, and Assistive Technology</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Start Home Visit Assignment  </w:t>
            </w:r>
          </w:p>
        </w:tc>
      </w:tr>
      <w:tr>
        <w:trPr>
          <w:cantSplit w:val="0"/>
          <w:tblHeader w:val="0"/>
        </w:trPr>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rPr>
                <w:sz w:val="24"/>
                <w:szCs w:val="24"/>
                <w:rtl w:val="0"/>
              </w:rPr>
              <w:t xml:space="preserve">4</w:t>
            </w:r>
            <w:r w:rsidDel="00000000" w:rsidR="00000000" w:rsidRPr="00000000">
              <w:rPr>
                <w:rtl w:val="0"/>
              </w:rPr>
            </w:r>
          </w:p>
        </w:tc>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f81b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81bd"/>
                <w:sz w:val="24"/>
                <w:szCs w:val="24"/>
                <w:u w:val="none"/>
                <w:shd w:fill="auto" w:val="clear"/>
                <w:vertAlign w:val="baseline"/>
                <w:rtl w:val="0"/>
              </w:rPr>
              <w:t xml:space="preserve">Learning  Cognitive skills through Play with Accommodations, Interventions, and Assistive Technology</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Home Visit Assignment due</w:t>
            </w:r>
          </w:p>
        </w:tc>
      </w:tr>
      <w:tr>
        <w:trPr>
          <w:cantSplit w:val="0"/>
          <w:tblHeader w:val="0"/>
        </w:trPr>
        <w:tc>
          <w:tcP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rPr>
                <w:sz w:val="24"/>
                <w:szCs w:val="24"/>
                <w:rtl w:val="0"/>
              </w:rPr>
              <w:t xml:space="preserve">11</w:t>
            </w:r>
            <w:r w:rsidDel="00000000" w:rsidR="00000000" w:rsidRPr="00000000">
              <w:rPr>
                <w:rtl w:val="0"/>
              </w:rPr>
            </w:r>
          </w:p>
        </w:tc>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f81b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81bd"/>
                <w:sz w:val="24"/>
                <w:szCs w:val="24"/>
                <w:u w:val="none"/>
                <w:shd w:fill="auto" w:val="clear"/>
                <w:vertAlign w:val="baseline"/>
                <w:rtl w:val="0"/>
              </w:rPr>
              <w:t xml:space="preserve">Learning Motor and Adaptive skills through play with Accommodations, Interventions, and Assistive Technology</w:t>
            </w:r>
          </w:p>
        </w:tc>
        <w:tc>
          <w:tcP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r w:rsidDel="00000000" w:rsidR="00000000" w:rsidRPr="00000000">
              <w:rPr>
                <w:sz w:val="24"/>
                <w:szCs w:val="24"/>
                <w:rtl w:val="0"/>
              </w:rPr>
              <w:t xml:space="preserve">8</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w:t>
            </w:r>
          </w:p>
        </w:tc>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rPr>
                <w:sz w:val="24"/>
                <w:szCs w:val="24"/>
                <w:rtl w:val="0"/>
              </w:rPr>
              <w:t xml:space="preserve">2</w:t>
            </w:r>
            <w:r w:rsidDel="00000000" w:rsidR="00000000" w:rsidRPr="00000000">
              <w:rPr>
                <w:rtl w:val="0"/>
              </w:rPr>
            </w:r>
          </w:p>
        </w:tc>
        <w:tc>
          <w:tcP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f81b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81bd"/>
                <w:sz w:val="24"/>
                <w:szCs w:val="24"/>
                <w:u w:val="none"/>
                <w:shd w:fill="auto" w:val="clear"/>
                <w:vertAlign w:val="baseline"/>
                <w:rtl w:val="0"/>
              </w:rPr>
              <w:t xml:space="preserve">Comprehensive Test/Final IEP</w:t>
            </w:r>
          </w:p>
        </w:tc>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f81b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COURSE REQUIREMENTS/EVALUATION: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required to: a) successfully complete all required projects and give to the instructor no later than the date designated for each project, b) take and pass all required exams, c) attend class and participate in class discussions and activities, and d) read assigned materials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prior to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attending classes.  Assignments are listed with checklists at the end of the syllabus.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180"/>
          <w:tab w:val="left" w:leader="none" w:pos="360"/>
          <w:tab w:val="left" w:leader="none" w:pos="720"/>
          <w:tab w:val="left" w:leader="none" w:pos="4680"/>
          <w:tab w:val="left" w:leader="none" w:pos="7560"/>
        </w:tabs>
        <w:spacing w:after="0" w:before="0" w:line="240" w:lineRule="auto"/>
        <w:ind w:left="720" w:right="0" w:hanging="68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ncidental learning/teachin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EVALUATION: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grades will be based on points assigned through completion and evaluation of course requirements and grades will be assigned on the basis of number of accumulated points, as follows: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Undergraduate and Graduate Students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Developmental Milestones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(RSED 5100 only)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10 points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Routines Based Interview Assignment             </w:t>
        <w:tab/>
        <w:tab/>
        <w:t xml:space="preserve">25 points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IFSP</w:t>
        <w:tab/>
        <w:t xml:space="preserve">draft and final</w:t>
        <w:tab/>
        <w:tab/>
        <w:t xml:space="preserve">                                                20 points (5 points for draft and 15 points for final)</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Review with IFSP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graduate students only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10 points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RSED 6100/6106 only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Routines Based Home Visiting Plan</w:t>
        <w:tab/>
        <w:tab/>
        <w:tab/>
        <w:tab/>
        <w:t xml:space="preserve">25 points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w:t>
        <w:tab/>
        <w:tab/>
        <w:tab/>
        <w:tab/>
        <w:tab/>
        <w:tab/>
        <w:tab/>
        <w:tab/>
        <w:t xml:space="preserve">20 points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Points</w:t>
        <w:tab/>
        <w:tab/>
        <w:tab/>
        <w:tab/>
        <w:tab/>
        <w:tab/>
        <w:tab/>
        <w:t xml:space="preserve">100 points for undergraduate/ 100 points for graduate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Undergraduate</w:t>
        <w:tab/>
        <w:tab/>
        <w:tab/>
        <w:tab/>
        <w:t xml:space="preserve">Graduate</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 90-100 </w:t>
        <w:tab/>
        <w:tab/>
        <w:tab/>
        <w:tab/>
        <w:tab/>
        <w:t xml:space="preserve">A = 90-100</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80-89</w:t>
        <w:tab/>
        <w:tab/>
        <w:tab/>
        <w:tab/>
        <w:tab/>
        <w:t xml:space="preserve">B=   80-89</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70-79</w:t>
        <w:tab/>
        <w:tab/>
        <w:tab/>
        <w:tab/>
        <w:tab/>
        <w:t xml:space="preserve">C=   70-79</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65-69</w:t>
        <w:tab/>
        <w:tab/>
        <w:tab/>
        <w:tab/>
        <w:tab/>
        <w:t xml:space="preserve">D= 65-69</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64 and below</w:t>
        <w:tab/>
        <w:tab/>
        <w:tab/>
        <w:tab/>
        <w:t xml:space="preserve">F=  64 and below</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w:t>
        <w:tab/>
        <w:t xml:space="preserve">CLASS POLICY:</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Group 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lesson demonstration and low incidence disability project, students have the option of working in groups. In choosing this option, each student chooses to accept the roles and responsibilities required for this type of work. Group work may involve conflict and problem solving and students are expected to engage in these processes independently. The instructor will not settle disputes between group members. The instructor will assume that all names written on a final project contributed equally. Students who cannot or choose not to work with others will complete projects independently. Special educators team with a variety of other individuals including parents, professionals, and paraprofessionals to provide comprehensive services to children and families. As team members, individuals complete their responsibilities in a timely fashion.</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6icahw1qgb5c" w:id="0"/>
      <w:bookmarkEnd w:id="0"/>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Attendance: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r w:rsidDel="00000000" w:rsidR="00000000" w:rsidRPr="00000000">
          <w:rPr>
            <w:rFonts w:ascii="Times New Roman" w:cs="Times New Roman" w:eastAsia="Times New Roman" w:hAnsi="Times New Roman"/>
            <w:b w:val="0"/>
            <w:i w:val="1"/>
            <w:smallCaps w:val="0"/>
            <w:strike w:val="0"/>
            <w:color w:val="0070c0"/>
            <w:sz w:val="24"/>
            <w:szCs w:val="24"/>
            <w:highlight w:val="white"/>
            <w:u w:val="none"/>
            <w:vertAlign w:val="baseline"/>
            <w:rtl w:val="0"/>
          </w:rPr>
          <w:t xml:space="preserve">Student Policy eHandbook</w:t>
        </w:r>
      </w:hyperlink>
      <w:r w:rsidDel="00000000" w:rsidR="00000000" w:rsidRPr="00000000">
        <w:rPr>
          <w:rFonts w:ascii="Times New Roman" w:cs="Times New Roman" w:eastAsia="Times New Roman" w:hAnsi="Times New Roman"/>
          <w:b w:val="0"/>
          <w:i w:val="0"/>
          <w:smallCaps w:val="0"/>
          <w:strike w:val="0"/>
          <w:color w:val="0070c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for more information on excused absences (</w:t>
      </w:r>
      <w:hyperlink r:id="rId9">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http://www.auburn.edu/student_info/student_policies/</w:t>
        </w:r>
      </w:hyperlink>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Assignments: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ssignments will be uploaded in Canvas.  Please do not email me assignments, they will not be graded.</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assignments must be turned in the day each are due. Assignments must be turned in by the student completing the assignment.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late assignments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accepted unless the instructor has received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prior notice of absence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(via phone, email, etc…) that can be verified as a university approved excuse. When prior notice is provided and the student has a university approved excuse, he or she will have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one week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time he or she returns to class to turn in the assignment.</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Any assignments completed and/or submitted that do not comply with the above requirements will be returned and will not be accepted for credit. A brief description of each assignment is provided.</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Developmental Milestone Assignment (undergraduate students only)</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table of developmental milestones will be created for the following ages 2 months, 4 months, 6 months, 9 months, 1 year 18 months, 2 years, and 3 years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table will include social and emotional, language/communication, cognitive, and motor developmental milestones. See rubric in Canvas.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Routines Based Interview</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person will take on a role of interviewer, note taker and fidelity checker. The interviewer leads the interview but anyone may ask questions. The note taker (s) record responses, star concerns, and record caregiver ratings. The fidelity checker (s) mark the interview behaviors that occurred as yes or no and ask questions to gather information.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will implement a Routines Based Interview in which you use the protocol and follow the fidelity checks. Fidelity checks include the Eco MAP and the interview. You will complete the Eco MAP that includes family friends support, work support, leisure support, health support, and educational support. You will ask the caregiver “What are your main concerns?” Then you will ask, “How does your day begin?” or “Who wakes up first?” You will ask questions that gather information about participation, independence, communication, and social relationships for the child who qualifies for services and the members of the family. Any concerns or participation that does not meet developmental milestone criteria or the caregiver says is a concern you star in the left column. At the end of each time of day you will ask If you have to rate this time of day, rate it from a 1 for being the worst possible to a 5 being the best possible. The rating is recorded on the right side and a line is draw to separate the time of day. The interviewer then asks “What comes next?” You will ask questions about each routine of the family’s day until you get back to wake up time. After each routine is described you will ask the caregiver the three questions: “Do you have time for yourself or to spend with someone else? When you lie awake at night what do you worry about? If there is anything you would like to change about your life, what is it?”</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interview the note taker (s) one at a time will read the notes to the caregiver. Each note taker will say I am going to refresh your memory of concerns you mentioned and then read the notes. After the notes are read, the interviewer will take out a clean sheet and say to the caregiver “What are things you would like to be on the list to work on?” The caregiver should come up with at least 10 things. If the caregiver does not then the note taker (s) allow the caregiver to see the notes to refresh memory. Once at least 10 things are listed the interviewer will say to the caregiver, “This is not true, but if you had to choose only one thing to work on what would it be?” The interviewer rates the thing as 1. This is done for each item listed. The individuals taking fidelity checks will still mark items on the checklist as if it occurred or not and assist the interviewer in asking questions.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Home Visiting Plan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Directions Overall for the RBHV Project</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will be assigned to different groups. You will work together as a group for the entire project. You will be assigned a family or a case study of a family in which an individual (not a person from your cooperative group) will take on a role of caregiver. The case study includes intake data about how the child qualifies for services and results from formal summative assessments, Routines Based Interview data, and an IFSP. You will create a routines based home visiting plan that incorporates dues process safeguards and recommended practices for diverse families as a group.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Directions for the RBHV Plan </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team will use the template for the RBHV plan. Data from the case study, Routines Based Interview, and IFSP will be used to develop the plan. The team together will develop a greeting that includes a way to let the family set the agenda such as asking, “How is everything going?” Using the information from the case study, the Routines Based Interview, and IFSP, the team then chooses a couple of outcomes to focus on that includes a time of day that aligns with the caregiver’s routine. The team gives the caregiver options of outcomes and times of day to choose from. The caregiver chooses one outcome.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After the greeting the team will develop at least four questions that are open ended about the outcome. Based on answers to the questions the team will discuss and provide an evidence based or recommended strategy for the outcome. How the strategy would be demonstrated is included which also involves asking the caregiver for permission to demonstrate the strategy. The option to have the caregiver demonstrate the strategy is provided by the team. Praise and feedback that is respectful to the caregiver should be included.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wrap up will then be included in the plan. The wrap up is a reflection about what was done in the visit and a solicitation for caregiver feedback. Emotional, informational or material support must be provided. Goals for the next visit will be set with caregiver input.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****For extra credit include a reference page in which the team provides citations of the strategy that was demonstrated.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Individualized Family Service Plans (IFSP)</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Individuals will be assigned the role of service coordinator, therapist, special instructor, and caregiver. The service coordinator will write the IFSP as the group meets to discuss intake information from the case study, the Routines Based Interview, and the list of prioritized items. The therapist, special instructor and caregiver will discuss and provide language to the service coordinator for what to write on the IFSP. All developmental domains must be taken into account. Strengths of the child must be identified as well as concerns and needs in the case study and Routines Based Interview. The team discusses how to convert the items from the list into outcomes for the IFSP and procedures for services. Outcomes and procedures must be observable and </w:t>
      </w:r>
      <w:r w:rsidDel="00000000" w:rsidR="00000000" w:rsidRPr="00000000">
        <w:rPr>
          <w:sz w:val="24"/>
          <w:szCs w:val="24"/>
          <w:rtl w:val="0"/>
        </w:rPr>
        <w:t xml:space="preserve">measurable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use family friendly language. Every family priority must have an outcome and procedure. There must also be at least one family wide outcome included. All five domains of development have to be considered and procedures that address risk factors, developmental delay or disability have to be included. The team will also discuss a transition plan and procedures to assist the family in a transition from Part C to a Part B setting. The discussion should include the differences in Part C and Part B services, available settings, notification to the LEA, and procedures to take place for the transition.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extra credit a reference page in which citations of the evidence based procedures and recommended practices are provided.</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Summary (graduate students only)</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will write a summary of an article from a peer reviewed journal that pertains to issues in infant and toddler intervention. A rubric will be provided in Canvas.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TEST</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test will cover the material from lectures, assignments, activities, and information from the required texts. A review will be provided.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Accommodations: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(V/TT).</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Professionalism: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Engage in responsible and ethical professional practices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Contribute to collaborative learning communities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Demonstrate a commitment to diversity</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Model and nurture intellectual vitality</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Classroom Behavior and Honesty: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expected to read and adhere to all classroom polices in the Auburn University’s Tiger Cub regarding classroom behavior and honesty.</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Classroom Behavior: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Tiger Cub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computers are allowed to be open and on during lectures or when having class discussions unless it is an accommodation required.  </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Honesty Code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Student Academic Grievance Policy: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Tiger Cub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steps toward redress.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Confidentiality: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family rights to privacy, the identity of children and families will be confidential.</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Expectations:</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375" w:right="0" w:hanging="360"/>
        <w:jc w:val="left"/>
        <w:rPr>
          <w:rFonts w:ascii="Times New Roman" w:cs="Times New Roman" w:eastAsia="Times New Roman" w:hAnsi="Times New Roman"/>
          <w:b w:val="0"/>
          <w:i w:val="0"/>
          <w:smallCaps w:val="0"/>
          <w:strike w:val="0"/>
          <w:color w:val="464646"/>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64646"/>
          <w:sz w:val="24"/>
          <w:szCs w:val="24"/>
          <w:u w:val="none"/>
          <w:shd w:fill="auto" w:val="clear"/>
          <w:vertAlign w:val="baseline"/>
          <w:rtl w:val="0"/>
        </w:rPr>
        <w:t xml:space="preserve">Course Attendance</w:t>
      </w:r>
      <w:r w:rsidDel="00000000" w:rsidR="00000000" w:rsidRPr="00000000">
        <w:rPr>
          <w:rFonts w:ascii="Times New Roman" w:cs="Times New Roman" w:eastAsia="Times New Roman" w:hAnsi="Times New Roman"/>
          <w:b w:val="0"/>
          <w:i w:val="0"/>
          <w:smallCaps w:val="0"/>
          <w:strike w:val="0"/>
          <w:color w:val="464646"/>
          <w:sz w:val="24"/>
          <w:szCs w:val="24"/>
          <w:u w:val="none"/>
          <w:shd w:fill="auto" w:val="clear"/>
          <w:vertAlign w:val="baseline"/>
          <w:rtl w:val="0"/>
        </w:rPr>
        <w:t xml:space="preserve">: If you are quarantined or otherwise need to miss class because you have been advised that you may have been exposed to </w:t>
      </w:r>
      <w:r w:rsidDel="00000000" w:rsidR="00000000" w:rsidRPr="00000000">
        <w:rPr>
          <w:color w:val="464646"/>
          <w:sz w:val="24"/>
          <w:szCs w:val="24"/>
          <w:rtl w:val="0"/>
        </w:rPr>
        <w:t xml:space="preserve">an illness</w:t>
      </w:r>
      <w:r w:rsidDel="00000000" w:rsidR="00000000" w:rsidRPr="00000000">
        <w:rPr>
          <w:rFonts w:ascii="Times New Roman" w:cs="Times New Roman" w:eastAsia="Times New Roman" w:hAnsi="Times New Roman"/>
          <w:b w:val="0"/>
          <w:i w:val="0"/>
          <w:smallCaps w:val="0"/>
          <w:strike w:val="0"/>
          <w:color w:val="464646"/>
          <w:sz w:val="24"/>
          <w:szCs w:val="24"/>
          <w:u w:val="none"/>
          <w:shd w:fill="auto" w:val="clear"/>
          <w:vertAlign w:val="baseline"/>
          <w:rtl w:val="0"/>
        </w:rPr>
        <w:t xml:space="preserve">, you will be expected to develop a plan to keep up with your coursework during any such absences.</w:t>
      </w:r>
    </w:p>
    <w:p w:rsidR="00000000" w:rsidDel="00000000" w:rsidP="00000000" w:rsidRDefault="00000000" w:rsidRPr="00000000" w14:paraId="000001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5" w:right="0" w:hanging="360"/>
        <w:jc w:val="left"/>
        <w:rPr>
          <w:rFonts w:ascii="Times New Roman" w:cs="Times New Roman" w:eastAsia="Times New Roman" w:hAnsi="Times New Roman"/>
          <w:b w:val="0"/>
          <w:i w:val="0"/>
          <w:smallCaps w:val="0"/>
          <w:strike w:val="0"/>
          <w:color w:val="464646"/>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64646"/>
          <w:sz w:val="24"/>
          <w:szCs w:val="24"/>
          <w:u w:val="none"/>
          <w:shd w:fill="auto" w:val="clear"/>
          <w:vertAlign w:val="baseline"/>
          <w:rtl w:val="0"/>
        </w:rPr>
        <w:t xml:space="preserve">Course Meeting Schedule</w:t>
      </w:r>
      <w:r w:rsidDel="00000000" w:rsidR="00000000" w:rsidRPr="00000000">
        <w:rPr>
          <w:rFonts w:ascii="Times New Roman" w:cs="Times New Roman" w:eastAsia="Times New Roman" w:hAnsi="Times New Roman"/>
          <w:b w:val="0"/>
          <w:i w:val="0"/>
          <w:smallCaps w:val="0"/>
          <w:strike w:val="0"/>
          <w:color w:val="464646"/>
          <w:sz w:val="24"/>
          <w:szCs w:val="24"/>
          <w:u w:val="none"/>
          <w:shd w:fill="auto" w:val="clear"/>
          <w:vertAlign w:val="baseline"/>
          <w:rtl w:val="0"/>
        </w:rPr>
        <w:t xml:space="preserve">: This course might not have a traditional meeting schedule in Fall 202</w:t>
      </w:r>
      <w:r w:rsidDel="00000000" w:rsidR="00000000" w:rsidRPr="00000000">
        <w:rPr>
          <w:color w:val="464646"/>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464646"/>
          <w:sz w:val="24"/>
          <w:szCs w:val="24"/>
          <w:u w:val="none"/>
          <w:shd w:fill="auto" w:val="clear"/>
          <w:vertAlign w:val="baseline"/>
          <w:rtl w:val="0"/>
        </w:rPr>
        <w:t xml:space="preserve">. Be sure to pay attention to any updates to the course schedule as the information in this syllabus may have changed. Please discuss any questions you have with me.</w:t>
      </w:r>
    </w:p>
    <w:p w:rsidR="00000000" w:rsidDel="00000000" w:rsidP="00000000" w:rsidRDefault="00000000" w:rsidRPr="00000000" w14:paraId="000001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375" w:right="0" w:hanging="360"/>
        <w:jc w:val="left"/>
        <w:rPr>
          <w:rFonts w:ascii="Times New Roman" w:cs="Times New Roman" w:eastAsia="Times New Roman" w:hAnsi="Times New Roman"/>
          <w:b w:val="0"/>
          <w:i w:val="0"/>
          <w:smallCaps w:val="0"/>
          <w:strike w:val="0"/>
          <w:color w:val="464646"/>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64646"/>
          <w:sz w:val="24"/>
          <w:szCs w:val="24"/>
          <w:u w:val="none"/>
          <w:shd w:fill="auto" w:val="clear"/>
          <w:vertAlign w:val="baseline"/>
          <w:rtl w:val="0"/>
        </w:rPr>
        <w:t xml:space="preserve">Technology Requirements: </w:t>
      </w:r>
      <w:r w:rsidDel="00000000" w:rsidR="00000000" w:rsidRPr="00000000">
        <w:rPr>
          <w:rFonts w:ascii="Times New Roman" w:cs="Times New Roman" w:eastAsia="Times New Roman" w:hAnsi="Times New Roman"/>
          <w:b w:val="0"/>
          <w:i w:val="0"/>
          <w:smallCaps w:val="0"/>
          <w:strike w:val="0"/>
          <w:color w:val="464646"/>
          <w:sz w:val="24"/>
          <w:szCs w:val="24"/>
          <w:u w:val="none"/>
          <w:shd w:fill="auto" w:val="clear"/>
          <w:vertAlign w:val="baseline"/>
          <w:rtl w:val="0"/>
        </w:rPr>
        <w:t xml:space="preserve">This course may require particular technologies to complete coursework. If you need access to additional technological support, please contact the AU Bookstore at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aubookstore@auburn.edu</w:t>
        </w:r>
      </w:hyperlink>
      <w:r w:rsidDel="00000000" w:rsidR="00000000" w:rsidRPr="00000000">
        <w:rPr>
          <w:rFonts w:ascii="Times New Roman" w:cs="Times New Roman" w:eastAsia="Times New Roman" w:hAnsi="Times New Roman"/>
          <w:b w:val="0"/>
          <w:i w:val="0"/>
          <w:smallCaps w:val="0"/>
          <w:strike w:val="0"/>
          <w:color w:val="464646"/>
          <w:sz w:val="24"/>
          <w:szCs w:val="24"/>
          <w:u w:val="none"/>
          <w:shd w:fill="auto" w:val="clear"/>
          <w:vertAlign w:val="baseline"/>
          <w:rtl w:val="0"/>
        </w:rPr>
        <w:t xml:space="preserv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RSED 5100/6100-Assessment and Early Intervention</w:t>
      </w:r>
    </w:p>
    <w:tbl>
      <w:tblPr>
        <w:tblStyle w:val="Table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8"/>
        <w:gridCol w:w="1260"/>
        <w:gridCol w:w="1350"/>
        <w:gridCol w:w="1260"/>
        <w:gridCol w:w="1098"/>
        <w:tblGridChange w:id="0">
          <w:tblGrid>
            <w:gridCol w:w="3888"/>
            <w:gridCol w:w="1260"/>
            <w:gridCol w:w="1350"/>
            <w:gridCol w:w="1260"/>
            <w:gridCol w:w="1098"/>
          </w:tblGrid>
        </w:tblGridChange>
      </w:tblGrid>
      <w:tr>
        <w:trPr>
          <w:cantSplit w:val="1"/>
          <w:tblHeader w:val="0"/>
        </w:trPr>
        <w:tc>
          <w:tcPr>
            <w:vMerge w:val="restart"/>
            <w:tcBorders>
              <w:top w:color="000000" w:space="0" w:sz="4" w:val="single"/>
              <w:left w:color="000000" w:space="0" w:sz="4" w:val="single"/>
              <w:bottom w:color="000000" w:space="0" w:sz="18" w:val="single"/>
              <w:right w:color="000000" w:space="0" w:sz="18" w:val="single"/>
            </w:tcBorders>
            <w:shd w:fill="e0e0e0" w:val="clea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Course Objectives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18" w:val="single"/>
              <w:bottom w:color="000000" w:space="0" w:sz="18" w:val="single"/>
              <w:right w:color="000000" w:space="0" w:sz="4" w:val="single"/>
            </w:tcBorders>
            <w:shd w:fill="e0e0e0" w:val="clea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Course Assessments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18" w:val="single"/>
              <w:right w:color="000000" w:space="0" w:sz="18" w:val="single"/>
            </w:tcBorders>
            <w:shd w:fill="e0e0e0" w:val="cle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18" w:val="single"/>
              <w:bottom w:color="000000" w:space="0" w:sz="18" w:val="single"/>
              <w:right w:color="000000" w:space="0" w:sz="4" w:val="single"/>
            </w:tcBorders>
            <w:shd w:fill="e0e0e0" w:val="clea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w:t>
            </w:r>
          </w:p>
        </w:tc>
        <w:tc>
          <w:tcPr>
            <w:tcBorders>
              <w:top w:color="000000" w:space="0" w:sz="4" w:val="single"/>
              <w:left w:color="000000" w:space="0" w:sz="4" w:val="single"/>
              <w:bottom w:color="000000" w:space="0" w:sz="18" w:val="single"/>
              <w:right w:color="000000" w:space="0" w:sz="4" w:val="single"/>
            </w:tcBorders>
            <w:shd w:fill="e0e0e0" w:val="clea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IFSP</w:t>
            </w:r>
          </w:p>
        </w:tc>
        <w:tc>
          <w:tcPr>
            <w:tcBorders>
              <w:top w:color="000000" w:space="0" w:sz="4" w:val="single"/>
              <w:left w:color="000000" w:space="0" w:sz="4" w:val="single"/>
              <w:bottom w:color="000000" w:space="0" w:sz="18" w:val="single"/>
              <w:right w:color="000000" w:space="0" w:sz="4" w:val="single"/>
            </w:tcBorders>
            <w:shd w:fill="e0e0e0" w:val="clea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8" w:val="single"/>
              <w:right w:color="000000" w:space="0" w:sz="4" w:val="single"/>
            </w:tcBorders>
            <w:shd w:fill="e0e0e0" w:val="clea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18" w:val="single"/>
              <w:left w:color="000000" w:space="0" w:sz="4" w:val="single"/>
              <w:bottom w:color="000000" w:space="0" w:sz="4" w:val="single"/>
              <w:right w:color="000000" w:space="0" w:sz="18" w:val="single"/>
            </w:tcBorders>
            <w:vAlign w:val="top"/>
          </w:tcPr>
          <w:p w:rsidR="00000000" w:rsidDel="00000000" w:rsidP="00000000" w:rsidRDefault="00000000" w:rsidRPr="00000000" w14:paraId="000001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Ability to plan and facilitate transition programs within and outside the school setting.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290-3-3-.34</w:t>
            </w: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(2)(a)3.(ii) (general)</w:t>
            </w:r>
            <w:r w:rsidDel="00000000" w:rsidR="00000000" w:rsidRPr="00000000">
              <w:rPr>
                <w:rtl w:val="0"/>
              </w:rPr>
            </w:r>
          </w:p>
        </w:tc>
        <w:tc>
          <w:tcPr>
            <w:tcBorders>
              <w:top w:color="000000" w:space="0" w:sz="18" w:val="single"/>
              <w:left w:color="000000" w:space="0" w:sz="18" w:val="single"/>
              <w:bottom w:color="000000" w:space="0" w:sz="4" w:val="single"/>
              <w:right w:color="000000" w:space="0" w:sz="4" w:val="single"/>
            </w:tcBorders>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8"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c>
          <w:tcPr>
            <w:tcBorders>
              <w:top w:color="000000" w:space="0" w:sz="18"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8"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18" w:val="single"/>
            </w:tcBorders>
            <w:vAlign w:val="top"/>
          </w:tcPr>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Knowledge of the kinds and nature of exceptionalities and special needs of children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(2)(b)1. </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18" w:val="single"/>
            </w:tcBorders>
            <w:vAlign w:val="top"/>
          </w:tcPr>
          <w:p w:rsidR="00000000" w:rsidDel="00000000" w:rsidP="00000000" w:rsidRDefault="00000000" w:rsidRPr="00000000" w14:paraId="000001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Knowledge of human growth and development and developmental psychology stressing developmental and environmental influences affecting typically developing infants, toddlers, and young children, as well as those with disabilities and developmental delays.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(2)(b)2.</w:t>
            </w: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   </w:t>
            </w:r>
          </w:p>
        </w:tc>
        <w:tc>
          <w:tcPr>
            <w:tcBorders>
              <w:top w:color="000000" w:space="0" w:sz="4" w:val="single"/>
              <w:left w:color="000000" w:space="0" w:sz="18" w:val="single"/>
              <w:bottom w:color="000000" w:space="0" w:sz="4" w:val="single"/>
              <w:right w:color="000000" w:space="0" w:sz="4" w:val="single"/>
            </w:tcBorders>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18" w:val="single"/>
            </w:tcBorders>
            <w:vAlign w:val="top"/>
          </w:tcPr>
          <w:p w:rsidR="00000000" w:rsidDel="00000000" w:rsidP="00000000" w:rsidRDefault="00000000" w:rsidRPr="00000000" w14:paraId="000001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Knowledge of procedures for adapting strategies and resources to the needs of children with disabilities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(2)(c)1.</w:t>
            </w: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  </w:t>
            </w:r>
          </w:p>
        </w:tc>
        <w:tc>
          <w:tcPr>
            <w:tcBorders>
              <w:top w:color="000000" w:space="0" w:sz="4" w:val="single"/>
              <w:left w:color="000000" w:space="0" w:sz="18" w:val="single"/>
              <w:bottom w:color="000000" w:space="0" w:sz="4" w:val="single"/>
              <w:right w:color="000000" w:space="0" w:sz="4" w:val="single"/>
            </w:tcBorders>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18" w:val="single"/>
            </w:tcBorders>
            <w:vAlign w:val="top"/>
          </w:tcPr>
          <w:p w:rsidR="00000000" w:rsidDel="00000000" w:rsidP="00000000" w:rsidRDefault="00000000" w:rsidRPr="00000000" w14:paraId="000001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Knowledge of curriculum for research-based intervention across exceptionalities in areas including cognition, language development, motor development, adaptive behavior, and social-emotional development.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(2)(d)1.(i) </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18" w:val="single"/>
            </w:tcBorders>
            <w:vAlign w:val="top"/>
          </w:tcPr>
          <w:p w:rsidR="00000000" w:rsidDel="00000000" w:rsidP="00000000" w:rsidRDefault="00000000" w:rsidRPr="00000000" w14:paraId="000001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Knowledge of assistive technology appropriate for children with disabilities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(2)(d)1.(ii) </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18" w:val="single"/>
            </w:tcBorders>
            <w:vAlign w:val="top"/>
          </w:tcPr>
          <w:p w:rsidR="00000000" w:rsidDel="00000000" w:rsidP="00000000" w:rsidRDefault="00000000" w:rsidRPr="00000000" w14:paraId="000001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Ability to plan, implement, and evaluate family-centered programs designed to meet the needs of children with disabilities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(2)(d)2.(ii) </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18" w:val="single"/>
            </w:tcBorders>
            <w:vAlign w:val="top"/>
          </w:tcPr>
          <w:p w:rsidR="00000000" w:rsidDel="00000000" w:rsidP="00000000" w:rsidRDefault="00000000" w:rsidRPr="00000000" w14:paraId="000001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Knowledge of family-centered assessment using formal and informal techniques and instruments appropriate for children with disabilities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(2)(e)1. </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18" w:val="single"/>
            </w:tcBorders>
            <w:vAlign w:val="top"/>
          </w:tcPr>
          <w:p w:rsidR="00000000" w:rsidDel="00000000" w:rsidP="00000000" w:rsidRDefault="00000000" w:rsidRPr="00000000" w14:paraId="000001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Ability to</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548dd4"/>
                <w:sz w:val="24"/>
                <w:szCs w:val="24"/>
                <w:u w:val="none"/>
                <w:shd w:fill="auto" w:val="clear"/>
                <w:vertAlign w:val="baseline"/>
                <w:rtl w:val="0"/>
              </w:rPr>
              <w:t xml:space="preserve">use family-centered assessment and formal and informal instruments appropriate for children with disabilities from birth through age eight. </w:t>
            </w:r>
            <w:r w:rsidDel="00000000" w:rsidR="00000000" w:rsidRPr="00000000">
              <w:rPr>
                <w:rFonts w:ascii="Times New Roman" w:cs="Times New Roman" w:eastAsia="Times New Roman" w:hAnsi="Times New Roman"/>
                <w:b w:val="1"/>
                <w:i w:val="0"/>
                <w:smallCaps w:val="0"/>
                <w:strike w:val="0"/>
                <w:color w:val="548dd4"/>
                <w:sz w:val="24"/>
                <w:szCs w:val="24"/>
                <w:u w:val="none"/>
                <w:shd w:fill="auto" w:val="clear"/>
                <w:vertAlign w:val="baseline"/>
                <w:rtl w:val="0"/>
              </w:rPr>
              <w:t xml:space="preserve">290-3-3-.37 (2)(e)2. </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684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headerReference r:id="rId12" w:type="even"/>
      <w:footerReference r:id="rId13" w:type="default"/>
      <w:footerReference r:id="rId14" w:type="even"/>
      <w:pgSz w:h="12240" w:w="15840" w:orient="landscape"/>
      <w:pgMar w:bottom="720" w:top="1440"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080"/>
        <w:tab w:val="left" w:leader="none" w:pos="1440"/>
        <w:tab w:val="left" w:leader="none" w:pos="1800"/>
        <w:tab w:val="left" w:leader="none" w:pos="2160"/>
        <w:tab w:val="left" w:leader="none" w:pos="1161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080"/>
        <w:tab w:val="left" w:leader="none" w:pos="1440"/>
        <w:tab w:val="left" w:leader="none" w:pos="1800"/>
        <w:tab w:val="left" w:leader="none" w:pos="2160"/>
        <w:tab w:val="left" w:leader="none" w:pos="1161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080"/>
        <w:tab w:val="left" w:leader="none" w:pos="1440"/>
        <w:tab w:val="left" w:leader="none" w:pos="1800"/>
        <w:tab w:val="left" w:leader="none" w:pos="2160"/>
        <w:tab w:val="left" w:leader="none" w:pos="1161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
    <w:lvl w:ilvl="0">
      <w:start w:val="1"/>
      <w:numFmt w:val="decimal"/>
      <w:lvlText w:val="%1."/>
      <w:lvlJc w:val="left"/>
      <w:pPr>
        <w:ind w:left="360" w:hanging="360"/>
      </w:pPr>
      <w:rPr>
        <w:color w:val="548dd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6480"/>
        <w:tab w:val="left" w:leader="none" w:pos="7380"/>
        <w:tab w:val="left" w:leader="none" w:pos="8640"/>
      </w:tabs>
      <w:spacing w:after="0" w:before="120" w:line="240" w:lineRule="auto"/>
      <w:ind w:left="0" w:right="0" w:firstLine="0"/>
      <w:jc w:val="left"/>
    </w:pPr>
    <w:rPr>
      <w:rFonts w:ascii="Times New Roman" w:cs="Times New Roman" w:eastAsia="Times New Roman" w:hAnsi="Times New Roman"/>
      <w:b w:val="1"/>
      <w:i w:val="1"/>
      <w:smallCaps w:val="0"/>
      <w:strike w:val="0"/>
      <w:color w:val="000000"/>
      <w:sz w:val="20"/>
      <w:szCs w:val="20"/>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6480"/>
        <w:tab w:val="left" w:leader="none" w:pos="7380"/>
        <w:tab w:val="left" w:leader="none" w:pos="8640"/>
      </w:tabs>
      <w:spacing w:after="0" w:before="120" w:line="240" w:lineRule="auto"/>
      <w:ind w:left="0" w:right="0" w:firstLine="0"/>
      <w:jc w:val="left"/>
    </w:pPr>
    <w:rPr>
      <w:rFonts w:ascii="Times New Roman" w:cs="Times New Roman" w:eastAsia="Times New Roman" w:hAnsi="Times New Roman"/>
      <w:b w:val="1"/>
      <w:i w:val="1"/>
      <w:smallCaps w:val="0"/>
      <w:strike w:val="0"/>
      <w:color w:val="000000"/>
      <w:sz w:val="22"/>
      <w:szCs w:val="22"/>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6480"/>
        <w:tab w:val="left" w:leader="none" w:pos="7380"/>
        <w:tab w:val="left" w:leader="none" w:pos="8640"/>
      </w:tabs>
      <w:spacing w:after="0" w:before="0" w:line="240" w:lineRule="auto"/>
      <w:ind w:left="0" w:right="0" w:firstLine="0"/>
      <w:jc w:val="left"/>
    </w:pPr>
    <w:rPr>
      <w:rFonts w:ascii="Times New Roman" w:cs="Times New Roman" w:eastAsia="Times New Roman" w:hAnsi="Times New Roman"/>
      <w:b w:val="0"/>
      <w:i w:val="1"/>
      <w:smallCaps w:val="0"/>
      <w:strike w:val="0"/>
      <w:color w:val="000000"/>
      <w:sz w:val="20"/>
      <w:szCs w:val="20"/>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6480"/>
        <w:tab w:val="left" w:leader="none" w:pos="7380"/>
        <w:tab w:val="left" w:leader="none" w:pos="8640"/>
      </w:tabs>
      <w:spacing w:after="0" w:before="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0"/>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Document[1]">
    <w:name w:val="Document[1]"/>
    <w:next w:val="Document[1]"/>
    <w:autoRedefine w:val="0"/>
    <w:hidden w:val="0"/>
    <w:qFormat w:val="0"/>
    <w:rPr>
      <w:b w:val="1"/>
      <w:w w:val="100"/>
      <w:position w:val="-1"/>
      <w:sz w:val="36"/>
      <w:effect w:val="none"/>
      <w:vertAlign w:val="baseline"/>
      <w:cs w:val="0"/>
      <w:em w:val="none"/>
      <w:lang/>
    </w:rPr>
  </w:style>
  <w:style w:type="character" w:styleId="Document[2]">
    <w:name w:val="Document[2]"/>
    <w:next w:val="Document[2]"/>
    <w:autoRedefine w:val="0"/>
    <w:hidden w:val="0"/>
    <w:qFormat w:val="0"/>
    <w:rPr>
      <w:b w:val="1"/>
      <w:w w:val="100"/>
      <w:position w:val="-1"/>
      <w:u w:val="single"/>
      <w:effect w:val="none"/>
      <w:vertAlign w:val="baseline"/>
      <w:cs w:val="0"/>
      <w:em w:val="none"/>
      <w:lang/>
    </w:rPr>
  </w:style>
  <w:style w:type="character" w:styleId="Document[3]">
    <w:name w:val="Document[3]"/>
    <w:next w:val="Document[3]"/>
    <w:autoRedefine w:val="0"/>
    <w:hidden w:val="0"/>
    <w:qFormat w:val="0"/>
    <w:rPr>
      <w:b w:val="1"/>
      <w:w w:val="100"/>
      <w:position w:val="-1"/>
      <w:effect w:val="none"/>
      <w:vertAlign w:val="baseline"/>
      <w:cs w:val="0"/>
      <w:em w:val="none"/>
      <w:lang/>
    </w:rPr>
  </w:style>
  <w:style w:type="character" w:styleId="Document[4]">
    <w:name w:val="Document[4]"/>
    <w:next w:val="Document[4]"/>
    <w:autoRedefine w:val="0"/>
    <w:hidden w:val="0"/>
    <w:qFormat w:val="0"/>
    <w:rPr>
      <w:b w:val="1"/>
      <w:i w:val="1"/>
      <w:w w:val="100"/>
      <w:position w:val="-1"/>
      <w:effect w:val="none"/>
      <w:vertAlign w:val="baseline"/>
      <w:cs w:val="0"/>
      <w:em w:val="none"/>
      <w:lang/>
    </w:rPr>
  </w:style>
  <w:style w:type="character" w:styleId="Document[5]">
    <w:name w:val="Document[5]"/>
    <w:basedOn w:val="Normal0"/>
    <w:next w:val="Document[5]"/>
    <w:autoRedefine w:val="0"/>
    <w:hidden w:val="0"/>
    <w:qFormat w:val="0"/>
    <w:rPr>
      <w:w w:val="100"/>
      <w:position w:val="-1"/>
      <w:sz w:val="24"/>
      <w:effect w:val="none"/>
      <w:vertAlign w:val="baseline"/>
      <w:cs w:val="0"/>
      <w:em w:val="none"/>
      <w:lang w:bidi="ar-SA" w:eastAsia="en-US" w:val="en-US"/>
    </w:rPr>
  </w:style>
  <w:style w:type="character" w:styleId="Document[6]">
    <w:name w:val="Document[6]"/>
    <w:basedOn w:val="Normal0"/>
    <w:next w:val="Document[6]"/>
    <w:autoRedefine w:val="0"/>
    <w:hidden w:val="0"/>
    <w:qFormat w:val="0"/>
    <w:rPr>
      <w:w w:val="100"/>
      <w:position w:val="-1"/>
      <w:sz w:val="24"/>
      <w:effect w:val="none"/>
      <w:vertAlign w:val="baseline"/>
      <w:cs w:val="0"/>
      <w:em w:val="none"/>
      <w:lang w:bidi="ar-SA" w:eastAsia="en-US" w:val="en-US"/>
    </w:rPr>
  </w:style>
  <w:style w:type="character" w:styleId="Document[7]">
    <w:name w:val="Document[7]"/>
    <w:basedOn w:val="Normal0"/>
    <w:next w:val="Document[7]"/>
    <w:autoRedefine w:val="0"/>
    <w:hidden w:val="0"/>
    <w:qFormat w:val="0"/>
    <w:rPr>
      <w:w w:val="100"/>
      <w:position w:val="-1"/>
      <w:sz w:val="24"/>
      <w:effect w:val="none"/>
      <w:vertAlign w:val="baseline"/>
      <w:cs w:val="0"/>
      <w:em w:val="none"/>
      <w:lang w:bidi="ar-SA" w:eastAsia="en-US" w:val="en-US"/>
    </w:rPr>
  </w:style>
  <w:style w:type="character" w:styleId="Document[8]">
    <w:name w:val="Document[8]"/>
    <w:basedOn w:val="Normal0"/>
    <w:next w:val="Document[8]"/>
    <w:autoRedefine w:val="0"/>
    <w:hidden w:val="0"/>
    <w:qFormat w:val="0"/>
    <w:rPr>
      <w:w w:val="100"/>
      <w:position w:val="-1"/>
      <w:sz w:val="24"/>
      <w:effect w:val="none"/>
      <w:vertAlign w:val="baseline"/>
      <w:cs w:val="0"/>
      <w:em w:val="none"/>
      <w:lang w:bidi="ar-SA" w:eastAsia="en-US" w:val="en-US"/>
    </w:rPr>
  </w:style>
  <w:style w:type="paragraph" w:styleId="Level9">
    <w:name w:val="Level 9"/>
    <w:basedOn w:val="Normal0"/>
    <w:next w:val="Level9"/>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Technical[1]">
    <w:name w:val="Technical[1]"/>
    <w:next w:val="Technical[1]"/>
    <w:autoRedefine w:val="0"/>
    <w:hidden w:val="0"/>
    <w:qFormat w:val="0"/>
    <w:rPr>
      <w:b w:val="1"/>
      <w:w w:val="100"/>
      <w:position w:val="-1"/>
      <w:sz w:val="36"/>
      <w:effect w:val="none"/>
      <w:vertAlign w:val="baseline"/>
      <w:cs w:val="0"/>
      <w:em w:val="none"/>
      <w:lang/>
    </w:rPr>
  </w:style>
  <w:style w:type="character" w:styleId="Technical[2]">
    <w:name w:val="Technical[2]"/>
    <w:next w:val="Technical[2]"/>
    <w:autoRedefine w:val="0"/>
    <w:hidden w:val="0"/>
    <w:qFormat w:val="0"/>
    <w:rPr>
      <w:b w:val="1"/>
      <w:w w:val="100"/>
      <w:position w:val="-1"/>
      <w:u w:val="single"/>
      <w:effect w:val="none"/>
      <w:vertAlign w:val="baseline"/>
      <w:cs w:val="0"/>
      <w:em w:val="none"/>
      <w:lang/>
    </w:rPr>
  </w:style>
  <w:style w:type="character" w:styleId="Technical[3]">
    <w:name w:val="Technical[3]"/>
    <w:next w:val="Technical[3]"/>
    <w:autoRedefine w:val="0"/>
    <w:hidden w:val="0"/>
    <w:qFormat w:val="0"/>
    <w:rPr>
      <w:b w:val="1"/>
      <w:w w:val="100"/>
      <w:position w:val="-1"/>
      <w:effect w:val="none"/>
      <w:vertAlign w:val="baseline"/>
      <w:cs w:val="0"/>
      <w:em w:val="none"/>
      <w:lang/>
    </w:rPr>
  </w:style>
  <w:style w:type="character" w:styleId="Technical[4]">
    <w:name w:val="Technical[4]"/>
    <w:next w:val="Technical[4]"/>
    <w:autoRedefine w:val="0"/>
    <w:hidden w:val="0"/>
    <w:qFormat w:val="0"/>
    <w:rPr>
      <w:b w:val="1"/>
      <w:w w:val="100"/>
      <w:position w:val="-1"/>
      <w:effect w:val="none"/>
      <w:vertAlign w:val="baseline"/>
      <w:cs w:val="0"/>
      <w:em w:val="none"/>
      <w:lang/>
    </w:rPr>
  </w:style>
  <w:style w:type="character" w:styleId="Technical[5]">
    <w:name w:val="Technical[5]"/>
    <w:next w:val="Technical[5]"/>
    <w:autoRedefine w:val="0"/>
    <w:hidden w:val="0"/>
    <w:qFormat w:val="0"/>
    <w:rPr>
      <w:b w:val="1"/>
      <w:w w:val="100"/>
      <w:position w:val="-1"/>
      <w:effect w:val="none"/>
      <w:vertAlign w:val="baseline"/>
      <w:cs w:val="0"/>
      <w:em w:val="none"/>
      <w:lang/>
    </w:rPr>
  </w:style>
  <w:style w:type="character" w:styleId="Technical[6]">
    <w:name w:val="Technical[6]"/>
    <w:next w:val="Technical[6]"/>
    <w:autoRedefine w:val="0"/>
    <w:hidden w:val="0"/>
    <w:qFormat w:val="0"/>
    <w:rPr>
      <w:b w:val="1"/>
      <w:w w:val="100"/>
      <w:position w:val="-1"/>
      <w:effect w:val="none"/>
      <w:vertAlign w:val="baseline"/>
      <w:cs w:val="0"/>
      <w:em w:val="none"/>
      <w:lang/>
    </w:rPr>
  </w:style>
  <w:style w:type="character" w:styleId="Technical[7]">
    <w:name w:val="Technical[7]"/>
    <w:next w:val="Technical[7]"/>
    <w:autoRedefine w:val="0"/>
    <w:hidden w:val="0"/>
    <w:qFormat w:val="0"/>
    <w:rPr>
      <w:b w:val="1"/>
      <w:w w:val="100"/>
      <w:position w:val="-1"/>
      <w:effect w:val="none"/>
      <w:vertAlign w:val="baseline"/>
      <w:cs w:val="0"/>
      <w:em w:val="none"/>
      <w:lang/>
    </w:rPr>
  </w:style>
  <w:style w:type="character" w:styleId="Technical[8]">
    <w:name w:val="Technical[8]"/>
    <w:next w:val="Technical[8]"/>
    <w:autoRedefine w:val="0"/>
    <w:hidden w:val="0"/>
    <w:qFormat w:val="0"/>
    <w:rPr>
      <w:b w:val="1"/>
      <w:w w:val="100"/>
      <w:position w:val="-1"/>
      <w:effect w:val="none"/>
      <w:vertAlign w:val="baseline"/>
      <w:cs w:val="0"/>
      <w:em w:val="none"/>
      <w:lang/>
    </w:rPr>
  </w:style>
  <w:style w:type="character" w:styleId="RightPar[1]">
    <w:name w:val="Right Par[1]"/>
    <w:basedOn w:val="Normal0"/>
    <w:next w:val="RightPar[1]"/>
    <w:autoRedefine w:val="0"/>
    <w:hidden w:val="0"/>
    <w:qFormat w:val="0"/>
    <w:rPr>
      <w:w w:val="100"/>
      <w:position w:val="-1"/>
      <w:sz w:val="24"/>
      <w:effect w:val="none"/>
      <w:vertAlign w:val="baseline"/>
      <w:cs w:val="0"/>
      <w:em w:val="none"/>
      <w:lang w:bidi="ar-SA" w:eastAsia="en-US" w:val="en-US"/>
    </w:rPr>
  </w:style>
  <w:style w:type="character" w:styleId="RightPar[2]">
    <w:name w:val="Right Par[2]"/>
    <w:basedOn w:val="Normal0"/>
    <w:next w:val="RightPar[2]"/>
    <w:autoRedefine w:val="0"/>
    <w:hidden w:val="0"/>
    <w:qFormat w:val="0"/>
    <w:rPr>
      <w:w w:val="100"/>
      <w:position w:val="-1"/>
      <w:sz w:val="24"/>
      <w:effect w:val="none"/>
      <w:vertAlign w:val="baseline"/>
      <w:cs w:val="0"/>
      <w:em w:val="none"/>
      <w:lang w:bidi="ar-SA" w:eastAsia="en-US" w:val="en-US"/>
    </w:rPr>
  </w:style>
  <w:style w:type="character" w:styleId="RightPar[3]">
    <w:name w:val="Right Par[3]"/>
    <w:basedOn w:val="Normal0"/>
    <w:next w:val="RightPar[3]"/>
    <w:autoRedefine w:val="0"/>
    <w:hidden w:val="0"/>
    <w:qFormat w:val="0"/>
    <w:rPr>
      <w:w w:val="100"/>
      <w:position w:val="-1"/>
      <w:sz w:val="24"/>
      <w:effect w:val="none"/>
      <w:vertAlign w:val="baseline"/>
      <w:cs w:val="0"/>
      <w:em w:val="none"/>
      <w:lang w:bidi="ar-SA" w:eastAsia="en-US" w:val="en-US"/>
    </w:rPr>
  </w:style>
  <w:style w:type="character" w:styleId="RightPar[4]">
    <w:name w:val="Right Par[4]"/>
    <w:basedOn w:val="Normal0"/>
    <w:next w:val="RightPar[4]"/>
    <w:autoRedefine w:val="0"/>
    <w:hidden w:val="0"/>
    <w:qFormat w:val="0"/>
    <w:rPr>
      <w:w w:val="100"/>
      <w:position w:val="-1"/>
      <w:sz w:val="24"/>
      <w:effect w:val="none"/>
      <w:vertAlign w:val="baseline"/>
      <w:cs w:val="0"/>
      <w:em w:val="none"/>
      <w:lang w:bidi="ar-SA" w:eastAsia="en-US" w:val="en-US"/>
    </w:rPr>
  </w:style>
  <w:style w:type="character" w:styleId="RightPar[5]">
    <w:name w:val="Right Par[5]"/>
    <w:basedOn w:val="Normal0"/>
    <w:next w:val="RightPar[5]"/>
    <w:autoRedefine w:val="0"/>
    <w:hidden w:val="0"/>
    <w:qFormat w:val="0"/>
    <w:rPr>
      <w:w w:val="100"/>
      <w:position w:val="-1"/>
      <w:sz w:val="24"/>
      <w:effect w:val="none"/>
      <w:vertAlign w:val="baseline"/>
      <w:cs w:val="0"/>
      <w:em w:val="none"/>
      <w:lang w:bidi="ar-SA" w:eastAsia="en-US" w:val="en-US"/>
    </w:rPr>
  </w:style>
  <w:style w:type="character" w:styleId="RightPar[6]">
    <w:name w:val="Right Par[6]"/>
    <w:basedOn w:val="Normal0"/>
    <w:next w:val="RightPar[6]"/>
    <w:autoRedefine w:val="0"/>
    <w:hidden w:val="0"/>
    <w:qFormat w:val="0"/>
    <w:rPr>
      <w:w w:val="100"/>
      <w:position w:val="-1"/>
      <w:sz w:val="24"/>
      <w:effect w:val="none"/>
      <w:vertAlign w:val="baseline"/>
      <w:cs w:val="0"/>
      <w:em w:val="none"/>
      <w:lang w:bidi="ar-SA" w:eastAsia="en-US" w:val="en-US"/>
    </w:rPr>
  </w:style>
  <w:style w:type="character" w:styleId="RightPar[7]">
    <w:name w:val="Right Par[7]"/>
    <w:basedOn w:val="Normal0"/>
    <w:next w:val="RightPar[7]"/>
    <w:autoRedefine w:val="0"/>
    <w:hidden w:val="0"/>
    <w:qFormat w:val="0"/>
    <w:rPr>
      <w:w w:val="100"/>
      <w:position w:val="-1"/>
      <w:sz w:val="24"/>
      <w:effect w:val="none"/>
      <w:vertAlign w:val="baseline"/>
      <w:cs w:val="0"/>
      <w:em w:val="none"/>
      <w:lang w:bidi="ar-SA" w:eastAsia="en-US" w:val="en-US"/>
    </w:rPr>
  </w:style>
  <w:style w:type="character" w:styleId="RightPar[8]">
    <w:name w:val="Right Par[8]"/>
    <w:basedOn w:val="Normal0"/>
    <w:next w:val="RightPar[8]"/>
    <w:autoRedefine w:val="0"/>
    <w:hidden w:val="0"/>
    <w:qFormat w:val="0"/>
    <w:rPr>
      <w:w w:val="100"/>
      <w:position w:val="-1"/>
      <w:sz w:val="24"/>
      <w:effect w:val="none"/>
      <w:vertAlign w:val="baseline"/>
      <w:cs w:val="0"/>
      <w:em w:val="none"/>
      <w:lang w:bidi="ar-SA" w:eastAsia="en-US" w:val="en-US"/>
    </w:rPr>
  </w:style>
  <w:style w:type="paragraph" w:styleId="Level1">
    <w:name w:val="Level 1"/>
    <w:basedOn w:val="Normal0"/>
    <w:next w:val="Level1"/>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2">
    <w:name w:val="Level 2"/>
    <w:basedOn w:val="Normal0"/>
    <w:next w:val="Level2"/>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3">
    <w:name w:val="Level 3"/>
    <w:basedOn w:val="Normal0"/>
    <w:next w:val="Level3"/>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4">
    <w:name w:val="Level 4"/>
    <w:basedOn w:val="Normal0"/>
    <w:next w:val="Level4"/>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5">
    <w:name w:val="Level 5"/>
    <w:basedOn w:val="Normal0"/>
    <w:next w:val="Level5"/>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6">
    <w:name w:val="Level 6"/>
    <w:basedOn w:val="Normal0"/>
    <w:next w:val="Level6"/>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7">
    <w:name w:val="Level 7"/>
    <w:basedOn w:val="Normal0"/>
    <w:next w:val="Level7"/>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8">
    <w:name w:val="Level 8"/>
    <w:basedOn w:val="Normal0"/>
    <w:next w:val="Level8"/>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Bibliogrphy">
    <w:name w:val="Bibliogrphy"/>
    <w:basedOn w:val="Normal0"/>
    <w:next w:val="Bibliogrphy"/>
    <w:autoRedefine w:val="0"/>
    <w:hidden w:val="0"/>
    <w:qFormat w:val="0"/>
    <w:rPr>
      <w:w w:val="100"/>
      <w:position w:val="-1"/>
      <w:sz w:val="24"/>
      <w:effect w:val="none"/>
      <w:vertAlign w:val="baseline"/>
      <w:cs w:val="0"/>
      <w:em w:val="none"/>
      <w:lang w:bidi="ar-SA" w:eastAsia="en-US" w:val="en-US"/>
    </w:rPr>
  </w:style>
  <w:style w:type="character" w:styleId="DocInit">
    <w:name w:val="Doc Init"/>
    <w:basedOn w:val="Normal0"/>
    <w:next w:val="DocInit"/>
    <w:autoRedefine w:val="0"/>
    <w:hidden w:val="0"/>
    <w:qFormat w:val="0"/>
    <w:rPr>
      <w:w w:val="100"/>
      <w:position w:val="-1"/>
      <w:sz w:val="24"/>
      <w:effect w:val="none"/>
      <w:vertAlign w:val="baseline"/>
      <w:cs w:val="0"/>
      <w:em w:val="none"/>
      <w:lang w:bidi="ar-SA" w:eastAsia="en-US" w:val="en-US"/>
    </w:rPr>
  </w:style>
  <w:style w:type="character" w:styleId="TechInit">
    <w:name w:val="Tech Init"/>
    <w:basedOn w:val="Normal0"/>
    <w:next w:val="TechInit"/>
    <w:autoRedefine w:val="0"/>
    <w:hidden w:val="0"/>
    <w:qFormat w:val="0"/>
    <w:rPr>
      <w:w w:val="100"/>
      <w:position w:val="-1"/>
      <w:sz w:val="24"/>
      <w:effect w:val="none"/>
      <w:vertAlign w:val="baseline"/>
      <w:cs w:val="0"/>
      <w:em w:val="none"/>
      <w:lang w:bidi="ar-SA" w:eastAsia="en-US" w:val="en-US"/>
    </w:rPr>
  </w:style>
  <w:style w:type="character" w:styleId="Pleading">
    <w:name w:val="Pleading"/>
    <w:basedOn w:val="Normal0"/>
    <w:next w:val="Pleading"/>
    <w:autoRedefine w:val="0"/>
    <w:hidden w:val="0"/>
    <w:qFormat w:val="0"/>
    <w:rPr>
      <w:w w:val="100"/>
      <w:position w:val="-1"/>
      <w:sz w:val="24"/>
      <w:effect w:val="none"/>
      <w:vertAlign w:val="baseline"/>
      <w:cs w:val="0"/>
      <w:em w:val="none"/>
      <w:lang w:bidi="ar-SA" w:eastAsia="en-US" w:val="en-US"/>
    </w:rPr>
  </w:style>
  <w:style w:type="paragraph" w:styleId="Footer">
    <w:name w:val="Footer"/>
    <w:basedOn w:val="Normal0"/>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Preformatted">
    <w:name w:val="Preformatted"/>
    <w:basedOn w:val="Normal0"/>
    <w:next w:val="Preformatted"/>
    <w:autoRedefine w:val="0"/>
    <w:hidden w:val="0"/>
    <w:qFormat w:val="0"/>
    <w:pPr>
      <w:widowControl w:val="0"/>
      <w:tabs>
        <w:tab w:val="left" w:leader="none" w:pos="0"/>
        <w:tab w:val="left" w:leader="none" w:pos="959"/>
        <w:tab w:val="left" w:leader="none" w:pos="1918"/>
        <w:tab w:val="left" w:leader="none" w:pos="2876"/>
        <w:tab w:val="left" w:leader="none" w:pos="3835"/>
        <w:tab w:val="left" w:leader="none" w:pos="4794"/>
        <w:tab w:val="left" w:leader="none" w:pos="5754"/>
        <w:tab w:val="left" w:leader="none" w:pos="6713"/>
        <w:tab w:val="left" w:leader="none" w:pos="7672"/>
        <w:tab w:val="left" w:leader="none" w:pos="8630"/>
        <w:tab w:val="left" w:leader="none" w:pos="9360"/>
      </w:tabs>
      <w:suppressAutoHyphens w:val="1"/>
      <w:spacing w:line="1" w:lineRule="atLeast"/>
      <w:ind w:leftChars="-1" w:rightChars="0" w:firstLineChars="-1"/>
      <w:textDirection w:val="btLr"/>
      <w:textAlignment w:val="top"/>
      <w:outlineLvl w:val="0"/>
    </w:pPr>
    <w:rPr>
      <w:rFonts w:ascii="Courier New" w:hAnsi="Courier New"/>
      <w:w w:val="100"/>
      <w:position w:val="-1"/>
      <w:sz w:val="20"/>
      <w:effect w:val="none"/>
      <w:vertAlign w:val="baseline"/>
      <w:cs w:val="0"/>
      <w:em w:val="none"/>
      <w:lang w:bidi="ar-SA" w:eastAsia="en-US" w:val="en-US"/>
    </w:rPr>
  </w:style>
  <w:style w:type="paragraph" w:styleId="BodyTextIndent">
    <w:name w:val="Body Text Indent"/>
    <w:basedOn w:val="Normal0"/>
    <w:next w:val="BodyTextIndent"/>
    <w:autoRedefine w:val="0"/>
    <w:hidden w:val="0"/>
    <w:qFormat w:val="0"/>
    <w:pPr>
      <w:widowControl w:val="0"/>
      <w:tabs>
        <w:tab w:val="left" w:leader="none" w:pos="360"/>
        <w:tab w:val="left" w:leader="none" w:pos="540"/>
        <w:tab w:val="left" w:leader="none" w:pos="720"/>
        <w:tab w:val="left" w:leader="none" w:pos="990"/>
        <w:tab w:val="left" w:leader="none" w:pos="1440"/>
        <w:tab w:val="left" w:leader="none" w:pos="1800"/>
        <w:tab w:val="left" w:leader="none" w:pos="2160"/>
        <w:tab w:val="left" w:leader="none" w:pos="11610"/>
      </w:tabs>
      <w:suppressAutoHyphens w:val="1"/>
      <w:spacing w:line="1" w:lineRule="atLeast"/>
      <w:ind w:left="180" w:leftChars="-1" w:rightChars="0" w:firstLineChars="-1"/>
      <w:textDirection w:val="btLr"/>
      <w:textAlignment w:val="top"/>
      <w:outlineLvl w:val="0"/>
    </w:pPr>
    <w:rPr>
      <w:w w:val="100"/>
      <w:position w:val="-1"/>
      <w:sz w:val="20"/>
      <w:effect w:val="none"/>
      <w:vertAlign w:val="baseline"/>
      <w:cs w:val="0"/>
      <w:em w:val="none"/>
      <w:lang w:bidi="ar-SA" w:eastAsia="en-US" w:val="en-US"/>
    </w:rPr>
  </w:style>
  <w:style w:type="paragraph" w:styleId="ListParagraph">
    <w:name w:val="List Paragraph"/>
    <w:basedOn w:val="Normal0"/>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EndnoteText">
    <w:name w:val="Endnote Text"/>
    <w:basedOn w:val="Normal0"/>
    <w:next w:val="EndnoteText"/>
    <w:autoRedefine w:val="0"/>
    <w:hidden w:val="0"/>
    <w:qFormat w:val="0"/>
    <w:pPr>
      <w:suppressAutoHyphens w:val="1"/>
      <w:spacing w:line="1" w:lineRule="atLeast"/>
      <w:ind w:leftChars="-1" w:rightChars="0" w:firstLineChars="-1"/>
      <w:textDirection w:val="btLr"/>
      <w:textAlignment w:val="top"/>
      <w:outlineLvl w:val="0"/>
    </w:pPr>
    <w:rPr>
      <w:rFonts w:ascii="New Century Schoolbook" w:hAnsi="New Century Schoolbook"/>
      <w:w w:val="100"/>
      <w:position w:val="-1"/>
      <w:sz w:val="24"/>
      <w:effect w:val="none"/>
      <w:vertAlign w:val="baseline"/>
      <w:cs w:val="0"/>
      <w:em w:val="none"/>
      <w:lang w:bidi="ar-SA" w:eastAsia="en-US" w:val="en-US"/>
    </w:rPr>
  </w:style>
  <w:style w:type="character" w:styleId="EndnoteTextChar">
    <w:name w:val="Endnote Text Char"/>
    <w:next w:val="EndnoteTextChar"/>
    <w:autoRedefine w:val="0"/>
    <w:hidden w:val="0"/>
    <w:qFormat w:val="0"/>
    <w:rPr>
      <w:rFonts w:ascii="New Century Schoolbook" w:hAnsi="New Century Schoolbook"/>
      <w:w w:val="100"/>
      <w:position w:val="-1"/>
      <w:sz w:val="24"/>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HeaderChar">
    <w:name w:val="Header Char"/>
    <w:next w:val="HeaderChar"/>
    <w:autoRedefine w:val="0"/>
    <w:hidden w:val="0"/>
    <w:qFormat w:val="0"/>
    <w:rPr>
      <w:w w:val="100"/>
      <w:position w:val="-1"/>
      <w:sz w:val="24"/>
      <w:effect w:val="none"/>
      <w:vertAlign w:val="baseline"/>
      <w:cs w:val="0"/>
      <w:em w:val="none"/>
      <w:lang/>
    </w:rPr>
  </w:style>
  <w:style w:type="paragraph" w:styleId="BalloonText">
    <w:name w:val="Balloon Text"/>
    <w:basedOn w:val="Normal0"/>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screenreader-only">
    <w:name w:val="screenreader-only"/>
    <w:next w:val="screenreader-only"/>
    <w:autoRedefine w:val="0"/>
    <w:hidden w:val="0"/>
    <w:qFormat w:val="0"/>
    <w:rPr>
      <w:w w:val="100"/>
      <w:position w:val="-1"/>
      <w:effect w:val="none"/>
      <w:vertAlign w:val="baseline"/>
      <w:cs w:val="0"/>
      <w:em w:val="none"/>
      <w:lang/>
    </w:rPr>
  </w:style>
  <w:style w:type="paragraph" w:styleId="Normal(Web)">
    <w:name w:val="Normal (Web)"/>
    <w:basedOn w:val="Normal0"/>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aubookstore@auburn.edu"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rb0138@auburn.edu" TargetMode="External"/><Relationship Id="rId8" Type="http://schemas.openxmlformats.org/officeDocument/2006/relationships/hyperlink" Target="http://www.auburn.edu/student_info/student_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KU2eqE6sdbQgV7tqRzAixCyWQ==">CgMxLjAyDmguNmljYWh3MXFnYjVjOAByITEzMnJuWjlCREl4bFZzelBWTDQtSHNuWnhVMkZ5SmpWUw==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2024-08-12T13:08:00Z</dcterms:created>
  <dc:creator>reillam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def5a9fd0add11c158144e8f60537d22e02c09db231586b6dd124108d488ae9e</vt:lpstr>
  </property>
</Properties>
</file>