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53E5B" w14:textId="77777777" w:rsidR="00DE16E4" w:rsidRPr="00DE16E4" w:rsidRDefault="00DE16E4" w:rsidP="00DE16E4">
      <w:pPr>
        <w:spacing w:before="100" w:beforeAutospacing="1" w:after="100" w:afterAutospacing="1" w:line="240" w:lineRule="auto"/>
        <w:jc w:val="center"/>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b/>
          <w:bCs/>
          <w:color w:val="000000"/>
          <w:kern w:val="0"/>
          <w14:ligatures w14:val="none"/>
        </w:rPr>
        <w:t>AUBURN UNIVERSITY</w:t>
      </w:r>
    </w:p>
    <w:p w14:paraId="0A95DDA9" w14:textId="77777777" w:rsidR="00DE16E4" w:rsidRPr="00DE16E4" w:rsidRDefault="00DE16E4" w:rsidP="00DE16E4">
      <w:pPr>
        <w:spacing w:before="100" w:beforeAutospacing="1" w:after="100" w:afterAutospacing="1" w:line="240" w:lineRule="auto"/>
        <w:jc w:val="center"/>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b/>
          <w:bCs/>
          <w:color w:val="000000"/>
          <w:kern w:val="0"/>
          <w14:ligatures w14:val="none"/>
        </w:rPr>
        <w:t>RSED 8950 SYLLABUS</w:t>
      </w:r>
    </w:p>
    <w:p w14:paraId="32656381" w14:textId="77777777" w:rsidR="00DE16E4" w:rsidRPr="00DE16E4" w:rsidRDefault="00DE16E4" w:rsidP="00DE16E4">
      <w:pPr>
        <w:spacing w:before="100" w:beforeAutospacing="1" w:after="100" w:afterAutospacing="1" w:line="240" w:lineRule="auto"/>
        <w:jc w:val="center"/>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b/>
          <w:bCs/>
          <w:color w:val="000000"/>
          <w:kern w:val="0"/>
          <w14:ligatures w14:val="none"/>
        </w:rPr>
        <w:t>Special Education, Rehabilitation, &amp; Counseling</w:t>
      </w:r>
    </w:p>
    <w:p w14:paraId="76A70DCC" w14:textId="77777777" w:rsidR="00DE16E4" w:rsidRPr="00DE16E4" w:rsidRDefault="00DE16E4" w:rsidP="00DE16E4">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b/>
          <w:bCs/>
          <w:color w:val="000000"/>
          <w:kern w:val="0"/>
          <w14:ligatures w14:val="none"/>
        </w:rPr>
        <w:t>Course Number: RSED 8950</w:t>
      </w:r>
    </w:p>
    <w:p w14:paraId="01C94552"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b/>
          <w:bCs/>
          <w:color w:val="000000"/>
          <w:kern w:val="0"/>
          <w14:ligatures w14:val="none"/>
        </w:rPr>
        <w:t>Course Title: Seminar in Specialization: Administration and Supervision</w:t>
      </w:r>
    </w:p>
    <w:p w14:paraId="21751828"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b/>
          <w:bCs/>
          <w:color w:val="000000"/>
          <w:kern w:val="0"/>
          <w14:ligatures w14:val="none"/>
        </w:rPr>
        <w:t>Credit Hours: 3 semester hours</w:t>
      </w:r>
    </w:p>
    <w:p w14:paraId="242C874F"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b/>
          <w:bCs/>
          <w:color w:val="000000"/>
          <w:kern w:val="0"/>
          <w14:ligatures w14:val="none"/>
        </w:rPr>
        <w:t>Instructor: Doris Hill</w:t>
      </w:r>
    </w:p>
    <w:p w14:paraId="5B4FA4D5" w14:textId="7FA950B2"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b/>
          <w:bCs/>
          <w:color w:val="000000"/>
          <w:kern w:val="0"/>
          <w14:ligatures w14:val="none"/>
        </w:rPr>
        <w:t xml:space="preserve">Contact information: </w:t>
      </w:r>
      <w:r w:rsidR="0030702A">
        <w:rPr>
          <w:rFonts w:ascii="Times New Roman" w:eastAsia="Times New Roman" w:hAnsi="Times New Roman" w:cs="Times New Roman"/>
          <w:b/>
          <w:bCs/>
          <w:color w:val="000000"/>
          <w:kern w:val="0"/>
          <w14:ligatures w14:val="none"/>
        </w:rPr>
        <w:t>hilldol@auburn.edu</w:t>
      </w:r>
    </w:p>
    <w:p w14:paraId="197375FE" w14:textId="2F85FADC"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b/>
          <w:bCs/>
          <w:color w:val="000000"/>
          <w:kern w:val="0"/>
          <w14:ligatures w14:val="none"/>
        </w:rPr>
        <w:t>Office Hours: upon request</w:t>
      </w:r>
    </w:p>
    <w:p w14:paraId="7D82595A"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b/>
          <w:bCs/>
          <w:color w:val="000000"/>
          <w:kern w:val="0"/>
          <w14:ligatures w14:val="none"/>
        </w:rPr>
        <w:t>Class meeting: 12:30 PM to 4:15 PM June 30-August 1, Haley Center 2222</w:t>
      </w:r>
    </w:p>
    <w:p w14:paraId="0CAAC7DC" w14:textId="071BB3D4" w:rsidR="00DE16E4" w:rsidRPr="00DE16E4" w:rsidRDefault="00DE16E4" w:rsidP="00DE16E4">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b/>
          <w:bCs/>
          <w:color w:val="000000"/>
          <w:kern w:val="0"/>
          <w14:ligatures w14:val="none"/>
        </w:rPr>
        <w:t>Date Syllabus Modified: May 7</w:t>
      </w:r>
      <w:r w:rsidR="00CA21CC" w:rsidRPr="00DE16E4">
        <w:rPr>
          <w:rFonts w:ascii="Times New Roman" w:eastAsia="Times New Roman" w:hAnsi="Times New Roman" w:cs="Times New Roman"/>
          <w:b/>
          <w:bCs/>
          <w:color w:val="000000"/>
          <w:kern w:val="0"/>
          <w14:ligatures w14:val="none"/>
        </w:rPr>
        <w:t>, 2025</w:t>
      </w:r>
      <w:r w:rsidRPr="00DE16E4">
        <w:rPr>
          <w:rFonts w:ascii="Times New Roman" w:eastAsia="Times New Roman" w:hAnsi="Times New Roman" w:cs="Times New Roman"/>
          <w:b/>
          <w:bCs/>
          <w:color w:val="000000"/>
          <w:kern w:val="0"/>
          <w14:ligatures w14:val="none"/>
        </w:rPr>
        <w:t> </w:t>
      </w:r>
      <w:r w:rsidRPr="00DE16E4">
        <w:rPr>
          <w:rFonts w:ascii="Times New Roman" w:eastAsia="Times New Roman" w:hAnsi="Times New Roman" w:cs="Times New Roman"/>
          <w:color w:val="000000"/>
          <w:kern w:val="0"/>
          <w14:ligatures w14:val="none"/>
        </w:rPr>
        <w:t>* the syllabus is subject to change</w:t>
      </w:r>
    </w:p>
    <w:p w14:paraId="0EC207A2" w14:textId="77777777" w:rsidR="00DE16E4" w:rsidRPr="00DE16E4" w:rsidRDefault="00DE16E4" w:rsidP="00DE16E4">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b/>
          <w:bCs/>
          <w:color w:val="000000"/>
          <w:kern w:val="0"/>
          <w14:ligatures w14:val="none"/>
        </w:rPr>
        <w:t>Texts: </w:t>
      </w:r>
      <w:r w:rsidRPr="00DE16E4">
        <w:rPr>
          <w:rFonts w:ascii="Times New Roman" w:eastAsia="Times New Roman" w:hAnsi="Times New Roman" w:cs="Times New Roman"/>
          <w:color w:val="000000"/>
          <w:kern w:val="0"/>
          <w14:ligatures w14:val="none"/>
        </w:rPr>
        <w:t>Select articles provided on Canvas.</w:t>
      </w:r>
    </w:p>
    <w:p w14:paraId="44AB9AFB"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b/>
          <w:bCs/>
          <w:color w:val="000000"/>
          <w:kern w:val="0"/>
          <w14:ligatures w14:val="none"/>
        </w:rPr>
        <w:t>Required Books:</w:t>
      </w:r>
    </w:p>
    <w:p w14:paraId="7D18CA3A" w14:textId="1234C9BE"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color w:val="000000"/>
          <w:kern w:val="0"/>
          <w14:ligatures w14:val="none"/>
        </w:rPr>
        <w:t>Morrison, J. Q., &amp; Harms, A. L. (2018). </w:t>
      </w:r>
      <w:r w:rsidRPr="00DE16E4">
        <w:rPr>
          <w:rFonts w:ascii="Times New Roman" w:eastAsia="Times New Roman" w:hAnsi="Times New Roman" w:cs="Times New Roman"/>
          <w:i/>
          <w:iCs/>
          <w:color w:val="000000"/>
          <w:kern w:val="0"/>
          <w14:ligatures w14:val="none"/>
        </w:rPr>
        <w:t>Advancing evidence-based practice through program evaluation. </w:t>
      </w:r>
      <w:r w:rsidRPr="00DE16E4">
        <w:rPr>
          <w:rFonts w:ascii="Times New Roman" w:eastAsia="Times New Roman" w:hAnsi="Times New Roman" w:cs="Times New Roman"/>
          <w:color w:val="000000"/>
          <w:kern w:val="0"/>
          <w14:ligatures w14:val="none"/>
        </w:rPr>
        <w:t>Oxford.</w:t>
      </w:r>
    </w:p>
    <w:p w14:paraId="149C7B9B" w14:textId="25691AB6"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color w:val="000000"/>
          <w:kern w:val="0"/>
          <w14:ligatures w14:val="none"/>
        </w:rPr>
        <w:t>LeBlanc, L. A., Sellers, T. P., &amp; Alai, S. (2020). Building and sustaining meaningful and effective relationships as a supervisor and mentor. </w:t>
      </w:r>
      <w:r w:rsidRPr="00DE16E4">
        <w:rPr>
          <w:rFonts w:ascii="Times New Roman" w:eastAsia="Times New Roman" w:hAnsi="Times New Roman" w:cs="Times New Roman"/>
          <w:i/>
          <w:iCs/>
          <w:color w:val="000000"/>
          <w:kern w:val="0"/>
          <w14:ligatures w14:val="none"/>
        </w:rPr>
        <w:t>Cornwall on Hudson, NY: Sloan Publishing</w:t>
      </w:r>
      <w:r w:rsidRPr="00DE16E4">
        <w:rPr>
          <w:rFonts w:ascii="Times New Roman" w:eastAsia="Times New Roman" w:hAnsi="Times New Roman" w:cs="Times New Roman"/>
          <w:color w:val="000000"/>
          <w:kern w:val="0"/>
          <w14:ligatures w14:val="none"/>
        </w:rPr>
        <w:t>.</w:t>
      </w:r>
    </w:p>
    <w:p w14:paraId="523EA3FA" w14:textId="77777777" w:rsidR="00DE16E4" w:rsidRPr="00DE16E4" w:rsidRDefault="00DE16E4" w:rsidP="00DE16E4">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b/>
          <w:bCs/>
          <w:color w:val="000000"/>
          <w:kern w:val="0"/>
          <w14:ligatures w14:val="none"/>
        </w:rPr>
        <w:t>Course Description: </w:t>
      </w:r>
    </w:p>
    <w:p w14:paraId="641CC131" w14:textId="4602F022"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color w:val="000000"/>
          <w:kern w:val="0"/>
          <w14:ligatures w14:val="none"/>
        </w:rPr>
        <w:t>This course will address knowledge and skills outlined in Section I of the Behavior Analyst Certification Board’s ® BCBA Task List (5</w:t>
      </w:r>
      <w:r w:rsidRPr="00DE16E4">
        <w:rPr>
          <w:rFonts w:ascii="Times New Roman" w:eastAsia="Times New Roman" w:hAnsi="Times New Roman" w:cs="Times New Roman"/>
          <w:color w:val="000000"/>
          <w:kern w:val="0"/>
          <w:vertAlign w:val="superscript"/>
          <w14:ligatures w14:val="none"/>
        </w:rPr>
        <w:t>th</w:t>
      </w:r>
      <w:r w:rsidRPr="00DE16E4">
        <w:rPr>
          <w:rFonts w:ascii="Times New Roman" w:eastAsia="Times New Roman" w:hAnsi="Times New Roman" w:cs="Times New Roman"/>
          <w:color w:val="000000"/>
          <w:kern w:val="0"/>
          <w14:ligatures w14:val="none"/>
        </w:rPr>
        <w:t> Ed.) The class will focus on the unique demands of providing supervision and mentoring in agencies, schools, and other professional settings related to applied behavior analysis and special education. Students will also be exposed to the range of jobs for which supervision is a part of job responsibilities.</w:t>
      </w:r>
    </w:p>
    <w:p w14:paraId="3E2C66FE" w14:textId="77777777" w:rsidR="00DE16E4" w:rsidRPr="00DE16E4" w:rsidRDefault="00DE16E4" w:rsidP="00DE16E4">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b/>
          <w:bCs/>
          <w:color w:val="000000"/>
          <w:kern w:val="0"/>
          <w14:ligatures w14:val="none"/>
        </w:rPr>
        <w:t>Course Objectives:</w:t>
      </w:r>
    </w:p>
    <w:p w14:paraId="4877F138" w14:textId="77777777" w:rsidR="00DE16E4" w:rsidRPr="00DE16E4" w:rsidRDefault="00DE16E4" w:rsidP="00DE16E4">
      <w:pPr>
        <w:numPr>
          <w:ilvl w:val="1"/>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color w:val="000000"/>
          <w:kern w:val="0"/>
          <w14:ligatures w14:val="none"/>
        </w:rPr>
        <w:t>Students with state the reasons for using behavior-analytic supervision and the potential risks of ineffective supervision (l-1)</w:t>
      </w:r>
    </w:p>
    <w:p w14:paraId="3C6DCE1B" w14:textId="77777777" w:rsidR="00DE16E4" w:rsidRPr="00DE16E4" w:rsidRDefault="00DE16E4" w:rsidP="00DE16E4">
      <w:pPr>
        <w:numPr>
          <w:ilvl w:val="1"/>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color w:val="000000"/>
          <w:kern w:val="0"/>
          <w14:ligatures w14:val="none"/>
        </w:rPr>
        <w:t>Students will establish clear performance expectations for the supervisor and supervisee (l-2)</w:t>
      </w:r>
    </w:p>
    <w:p w14:paraId="5B88B6B3" w14:textId="77777777" w:rsidR="00DE16E4" w:rsidRPr="00DE16E4" w:rsidRDefault="00DE16E4" w:rsidP="00DE16E4">
      <w:pPr>
        <w:numPr>
          <w:ilvl w:val="1"/>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color w:val="000000"/>
          <w:kern w:val="0"/>
          <w14:ligatures w14:val="none"/>
        </w:rPr>
        <w:t>Students will select supervision goals based on an assessment of the supervisee’s skills (l-3)</w:t>
      </w:r>
    </w:p>
    <w:p w14:paraId="26D5E984" w14:textId="77777777" w:rsidR="00DE16E4" w:rsidRPr="00DE16E4" w:rsidRDefault="00DE16E4" w:rsidP="00DE16E4">
      <w:pPr>
        <w:numPr>
          <w:ilvl w:val="1"/>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color w:val="000000"/>
          <w:kern w:val="0"/>
          <w14:ligatures w14:val="none"/>
        </w:rPr>
        <w:lastRenderedPageBreak/>
        <w:t>Students will train personnel to completely perform assessment and intervention procedures (l-4)</w:t>
      </w:r>
    </w:p>
    <w:p w14:paraId="776C236C" w14:textId="77777777" w:rsidR="00DE16E4" w:rsidRPr="00DE16E4" w:rsidRDefault="00DE16E4" w:rsidP="00DE16E4">
      <w:pPr>
        <w:numPr>
          <w:ilvl w:val="1"/>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color w:val="000000"/>
          <w:kern w:val="0"/>
          <w14:ligatures w14:val="none"/>
        </w:rPr>
        <w:t>Students will use performance monitoring, feedback, and reinforcement systems (l-5)</w:t>
      </w:r>
    </w:p>
    <w:p w14:paraId="0A97E877" w14:textId="77777777" w:rsidR="00DE16E4" w:rsidRPr="00DE16E4" w:rsidRDefault="00DE16E4" w:rsidP="00DE16E4">
      <w:pPr>
        <w:numPr>
          <w:ilvl w:val="1"/>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color w:val="000000"/>
          <w:kern w:val="0"/>
          <w14:ligatures w14:val="none"/>
        </w:rPr>
        <w:t>Students will use a functional assessment approach to identify variables affecting personnel performance (l-6)</w:t>
      </w:r>
    </w:p>
    <w:p w14:paraId="00BDC4DF" w14:textId="77777777" w:rsidR="00DE16E4" w:rsidRPr="00DE16E4" w:rsidRDefault="00DE16E4" w:rsidP="00DE16E4">
      <w:pPr>
        <w:numPr>
          <w:ilvl w:val="1"/>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color w:val="000000"/>
          <w:kern w:val="0"/>
          <w14:ligatures w14:val="none"/>
        </w:rPr>
        <w:t>Students will use function-based strategies to improve personnel performance (l-7)</w:t>
      </w:r>
    </w:p>
    <w:p w14:paraId="0B3655DD" w14:textId="77777777" w:rsidR="00DE16E4" w:rsidRPr="00DE16E4" w:rsidRDefault="00DE16E4" w:rsidP="00DE16E4">
      <w:pPr>
        <w:numPr>
          <w:ilvl w:val="1"/>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color w:val="000000"/>
          <w:kern w:val="0"/>
          <w14:ligatures w14:val="none"/>
        </w:rPr>
        <w:t>Students will evaluate the effects of supervision (l-8)</w:t>
      </w:r>
    </w:p>
    <w:p w14:paraId="3E88B144" w14:textId="77777777" w:rsidR="00DE16E4" w:rsidRPr="00DE16E4" w:rsidRDefault="00DE16E4" w:rsidP="00DE16E4">
      <w:pPr>
        <w:numPr>
          <w:ilvl w:val="1"/>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color w:val="000000"/>
          <w:kern w:val="0"/>
          <w14:ligatures w14:val="none"/>
        </w:rPr>
        <w:t>Students will articulate a personal philosophy as related to supervision.</w:t>
      </w:r>
    </w:p>
    <w:p w14:paraId="1D05429A" w14:textId="77777777" w:rsidR="00DE16E4" w:rsidRPr="00DE16E4" w:rsidRDefault="00DE16E4" w:rsidP="00DE16E4">
      <w:pPr>
        <w:numPr>
          <w:ilvl w:val="1"/>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color w:val="000000"/>
          <w:kern w:val="0"/>
          <w14:ligatures w14:val="none"/>
        </w:rPr>
        <w:t>Students will explore the characteristics and roles of professionals in a variety of supervisory positions.</w:t>
      </w:r>
    </w:p>
    <w:p w14:paraId="6DD8D559" w14:textId="77777777" w:rsidR="00DE16E4" w:rsidRPr="00DE16E4" w:rsidRDefault="00DE16E4" w:rsidP="00DE16E4">
      <w:pPr>
        <w:numPr>
          <w:ilvl w:val="1"/>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color w:val="000000"/>
          <w:kern w:val="0"/>
          <w14:ligatures w14:val="none"/>
        </w:rPr>
        <w:t>Students will identify and integrate professional research related to issues that surround supervision.</w:t>
      </w:r>
    </w:p>
    <w:p w14:paraId="327DBB82" w14:textId="77777777" w:rsidR="00DE16E4" w:rsidRPr="00DE16E4" w:rsidRDefault="00DE16E4" w:rsidP="00DE16E4">
      <w:pPr>
        <w:numPr>
          <w:ilvl w:val="1"/>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color w:val="000000"/>
          <w:kern w:val="0"/>
          <w14:ligatures w14:val="none"/>
        </w:rPr>
        <w:t>Students will demonstrate knowledge of resources and materials necessary to prepare a supervisory experience.</w:t>
      </w:r>
    </w:p>
    <w:p w14:paraId="1C8F2D97" w14:textId="77777777" w:rsidR="00DE16E4" w:rsidRPr="00DE16E4" w:rsidRDefault="00DE16E4" w:rsidP="00DE16E4">
      <w:pPr>
        <w:numPr>
          <w:ilvl w:val="1"/>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color w:val="000000"/>
          <w:kern w:val="0"/>
          <w14:ligatures w14:val="none"/>
        </w:rPr>
        <w:t>Students will articulate various evidence-based supervision practices.</w:t>
      </w:r>
    </w:p>
    <w:p w14:paraId="3BD4B8A5" w14:textId="77777777" w:rsidR="00DE16E4" w:rsidRPr="00DE16E4" w:rsidRDefault="00DE16E4" w:rsidP="00DE16E4">
      <w:pPr>
        <w:numPr>
          <w:ilvl w:val="1"/>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color w:val="000000"/>
          <w:kern w:val="0"/>
          <w14:ligatures w14:val="none"/>
        </w:rPr>
        <w:t>Students will explore professional opportunities related to supervision.</w:t>
      </w:r>
    </w:p>
    <w:p w14:paraId="6ABC7405" w14:textId="77777777" w:rsidR="00DE16E4" w:rsidRPr="00DE16E4" w:rsidRDefault="00DE16E4" w:rsidP="00DE16E4">
      <w:pPr>
        <w:numPr>
          <w:ilvl w:val="1"/>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color w:val="000000"/>
          <w:kern w:val="0"/>
          <w14:ligatures w14:val="none"/>
        </w:rPr>
        <w:t>Students will demonstrate proficiency in written communication.</w:t>
      </w:r>
    </w:p>
    <w:p w14:paraId="5ABBDB1A" w14:textId="77777777" w:rsidR="00DE16E4" w:rsidRPr="00DE16E4" w:rsidRDefault="00DE16E4" w:rsidP="00DE16E4">
      <w:pPr>
        <w:numPr>
          <w:ilvl w:val="1"/>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color w:val="000000"/>
          <w:kern w:val="0"/>
          <w14:ligatures w14:val="none"/>
        </w:rPr>
        <w:t>Students will demonstrate their ability to present material and expectations effectively.</w:t>
      </w:r>
    </w:p>
    <w:p w14:paraId="73D154E0" w14:textId="77777777" w:rsidR="00DE16E4" w:rsidRPr="00DE16E4" w:rsidRDefault="00DE16E4" w:rsidP="00DE16E4">
      <w:pPr>
        <w:numPr>
          <w:ilvl w:val="1"/>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color w:val="000000"/>
          <w:kern w:val="0"/>
          <w14:ligatures w14:val="none"/>
        </w:rPr>
        <w:t>Students will conduct a program evaluation to demonstrate knowledge assessing program efficacy</w:t>
      </w:r>
    </w:p>
    <w:p w14:paraId="09A24F92" w14:textId="4B62E1BC"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b/>
          <w:bCs/>
          <w:color w:val="000000"/>
          <w:kern w:val="0"/>
          <w14:ligatures w14:val="none"/>
        </w:rPr>
        <w:t> </w:t>
      </w:r>
    </w:p>
    <w:p w14:paraId="32D35CDF" w14:textId="77777777" w:rsidR="00DE16E4" w:rsidRPr="00DE16E4" w:rsidRDefault="00DE16E4" w:rsidP="00DE16E4">
      <w:pPr>
        <w:numPr>
          <w:ilvl w:val="0"/>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b/>
          <w:bCs/>
          <w:color w:val="000000"/>
          <w:kern w:val="0"/>
          <w14:ligatures w14:val="none"/>
        </w:rPr>
        <w:t>Tentative Course Content and Schedule:</w:t>
      </w:r>
    </w:p>
    <w:p w14:paraId="719E9FC4"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color w:val="000000"/>
          <w:kern w:val="0"/>
          <w14:ligatures w14:val="none"/>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54"/>
        <w:gridCol w:w="2405"/>
        <w:gridCol w:w="3327"/>
        <w:gridCol w:w="2374"/>
      </w:tblGrid>
      <w:tr w:rsidR="00DE16E4" w:rsidRPr="00DE16E4" w14:paraId="18849A0D" w14:textId="77777777" w:rsidTr="00202D07">
        <w:trPr>
          <w:tblCellSpacing w:w="15" w:type="dxa"/>
        </w:trPr>
        <w:tc>
          <w:tcPr>
            <w:tcW w:w="1209" w:type="dxa"/>
            <w:vAlign w:val="center"/>
            <w:hideMark/>
          </w:tcPr>
          <w:p w14:paraId="6D640A5A"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b/>
                <w:bCs/>
                <w:color w:val="000000"/>
                <w:kern w:val="0"/>
                <w14:ligatures w14:val="none"/>
              </w:rPr>
              <w:t>Date</w:t>
            </w:r>
          </w:p>
        </w:tc>
        <w:tc>
          <w:tcPr>
            <w:tcW w:w="2375" w:type="dxa"/>
            <w:vAlign w:val="center"/>
            <w:hideMark/>
          </w:tcPr>
          <w:p w14:paraId="31EE0AF8"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b/>
                <w:bCs/>
                <w:color w:val="000000"/>
                <w:kern w:val="0"/>
                <w14:ligatures w14:val="none"/>
              </w:rPr>
              <w:t>Topics</w:t>
            </w:r>
          </w:p>
        </w:tc>
        <w:tc>
          <w:tcPr>
            <w:tcW w:w="3297" w:type="dxa"/>
            <w:vAlign w:val="center"/>
            <w:hideMark/>
          </w:tcPr>
          <w:p w14:paraId="142791B5"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b/>
                <w:bCs/>
                <w:color w:val="000000"/>
                <w:kern w:val="0"/>
                <w14:ligatures w14:val="none"/>
              </w:rPr>
              <w:t>Reading/Assignments/Materials</w:t>
            </w:r>
          </w:p>
        </w:tc>
        <w:tc>
          <w:tcPr>
            <w:tcW w:w="2329" w:type="dxa"/>
            <w:vAlign w:val="center"/>
            <w:hideMark/>
          </w:tcPr>
          <w:p w14:paraId="4D0D766A"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b/>
                <w:bCs/>
                <w:color w:val="000000"/>
                <w:kern w:val="0"/>
                <w14:ligatures w14:val="none"/>
              </w:rPr>
              <w:t>Assignments Due</w:t>
            </w:r>
          </w:p>
        </w:tc>
      </w:tr>
      <w:tr w:rsidR="00DE16E4" w:rsidRPr="00DE16E4" w14:paraId="09B39A05" w14:textId="77777777" w:rsidTr="00202D07">
        <w:trPr>
          <w:tblCellSpacing w:w="15" w:type="dxa"/>
        </w:trPr>
        <w:tc>
          <w:tcPr>
            <w:tcW w:w="1209" w:type="dxa"/>
            <w:vAlign w:val="center"/>
            <w:hideMark/>
          </w:tcPr>
          <w:p w14:paraId="32169A86"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color w:val="000000"/>
                <w:kern w:val="0"/>
                <w14:ligatures w14:val="none"/>
              </w:rPr>
              <w:t>Week of June 30</w:t>
            </w:r>
          </w:p>
        </w:tc>
        <w:tc>
          <w:tcPr>
            <w:tcW w:w="2375" w:type="dxa"/>
            <w:vAlign w:val="center"/>
            <w:hideMark/>
          </w:tcPr>
          <w:p w14:paraId="2832CA31"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color w:val="000000"/>
                <w:kern w:val="0"/>
                <w14:ligatures w14:val="none"/>
              </w:rPr>
              <w:t>Introduction to Program Evaluation</w:t>
            </w:r>
          </w:p>
          <w:p w14:paraId="3F838687"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color w:val="000000"/>
                <w:kern w:val="0"/>
                <w14:ligatures w14:val="none"/>
              </w:rPr>
              <w:t>Introduction to Supervision</w:t>
            </w:r>
          </w:p>
        </w:tc>
        <w:tc>
          <w:tcPr>
            <w:tcW w:w="3297" w:type="dxa"/>
            <w:vAlign w:val="center"/>
            <w:hideMark/>
          </w:tcPr>
          <w:p w14:paraId="33CCC2E2" w14:textId="2054DF1D"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color w:val="000000"/>
                <w:kern w:val="0"/>
                <w14:ligatures w14:val="none"/>
              </w:rPr>
              <w:t>Morrison &amp; Harms Chapter 1</w:t>
            </w:r>
            <w:r w:rsidR="006942C7">
              <w:rPr>
                <w:rFonts w:ascii="Times New Roman" w:eastAsia="Times New Roman" w:hAnsi="Times New Roman" w:cs="Times New Roman"/>
                <w:color w:val="000000"/>
                <w:kern w:val="0"/>
                <w14:ligatures w14:val="none"/>
              </w:rPr>
              <w:t>-3</w:t>
            </w:r>
          </w:p>
          <w:p w14:paraId="515D29C6"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color w:val="000000"/>
                <w:kern w:val="0"/>
                <w14:ligatures w14:val="none"/>
              </w:rPr>
              <w:t>LeBlanc et al. Chapter 1 &amp; 2</w:t>
            </w:r>
          </w:p>
        </w:tc>
        <w:tc>
          <w:tcPr>
            <w:tcW w:w="2329" w:type="dxa"/>
            <w:vAlign w:val="center"/>
            <w:hideMark/>
          </w:tcPr>
          <w:p w14:paraId="7E186A51"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color w:val="000000"/>
                <w:kern w:val="0"/>
                <w14:ligatures w14:val="none"/>
              </w:rPr>
              <w:t> </w:t>
            </w:r>
          </w:p>
        </w:tc>
      </w:tr>
      <w:tr w:rsidR="00DE16E4" w:rsidRPr="00DE16E4" w14:paraId="3CCE9F67" w14:textId="77777777" w:rsidTr="00202D07">
        <w:trPr>
          <w:tblCellSpacing w:w="15" w:type="dxa"/>
        </w:trPr>
        <w:tc>
          <w:tcPr>
            <w:tcW w:w="1209" w:type="dxa"/>
            <w:vAlign w:val="center"/>
            <w:hideMark/>
          </w:tcPr>
          <w:p w14:paraId="4A285735" w14:textId="41F587BD"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color w:val="000000"/>
                <w:kern w:val="0"/>
                <w14:ligatures w14:val="none"/>
              </w:rPr>
              <w:t>Week of July 7</w:t>
            </w:r>
          </w:p>
        </w:tc>
        <w:tc>
          <w:tcPr>
            <w:tcW w:w="2375" w:type="dxa"/>
            <w:vAlign w:val="center"/>
            <w:hideMark/>
          </w:tcPr>
          <w:p w14:paraId="08A6583C"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color w:val="000000"/>
                <w:kern w:val="0"/>
                <w14:ligatures w14:val="none"/>
              </w:rPr>
              <w:t>Evaluating Implementation and Professional Learning</w:t>
            </w:r>
          </w:p>
        </w:tc>
        <w:tc>
          <w:tcPr>
            <w:tcW w:w="3297" w:type="dxa"/>
            <w:vAlign w:val="center"/>
            <w:hideMark/>
          </w:tcPr>
          <w:p w14:paraId="64F37042" w14:textId="77777777" w:rsidR="006942C7" w:rsidRDefault="006942C7" w:rsidP="00DE16E4">
            <w:pPr>
              <w:spacing w:before="100" w:beforeAutospacing="1" w:after="100" w:afterAutospacing="1" w:line="240" w:lineRule="auto"/>
              <w:rPr>
                <w:rFonts w:ascii="Times New Roman" w:eastAsia="Times New Roman" w:hAnsi="Times New Roman" w:cs="Times New Roman"/>
                <w:color w:val="000000"/>
                <w:kern w:val="0"/>
                <w14:ligatures w14:val="none"/>
              </w:rPr>
            </w:pPr>
          </w:p>
          <w:p w14:paraId="6CDFE7F1" w14:textId="7300135B"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color w:val="000000"/>
                <w:kern w:val="0"/>
                <w14:ligatures w14:val="none"/>
              </w:rPr>
              <w:t>Articles: Codding et al. (2005)</w:t>
            </w:r>
          </w:p>
          <w:p w14:paraId="64D2048E"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color w:val="000000"/>
                <w:kern w:val="0"/>
                <w14:ligatures w14:val="none"/>
              </w:rPr>
              <w:t>Strohmier et al. (2014)</w:t>
            </w:r>
          </w:p>
        </w:tc>
        <w:tc>
          <w:tcPr>
            <w:tcW w:w="2329" w:type="dxa"/>
            <w:vAlign w:val="center"/>
            <w:hideMark/>
          </w:tcPr>
          <w:p w14:paraId="6805AD1A"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color w:val="000000"/>
                <w:kern w:val="0"/>
                <w14:ligatures w14:val="none"/>
              </w:rPr>
              <w:t>Reading quiz</w:t>
            </w:r>
          </w:p>
        </w:tc>
      </w:tr>
      <w:tr w:rsidR="006942C7" w:rsidRPr="00DE16E4" w14:paraId="4F506934" w14:textId="77777777" w:rsidTr="00202D07">
        <w:trPr>
          <w:gridAfter w:val="2"/>
          <w:wAfter w:w="5656" w:type="dxa"/>
          <w:tblCellSpacing w:w="15" w:type="dxa"/>
        </w:trPr>
        <w:tc>
          <w:tcPr>
            <w:tcW w:w="1209" w:type="dxa"/>
            <w:vAlign w:val="center"/>
          </w:tcPr>
          <w:p w14:paraId="5DC60DE7" w14:textId="67D5CD95" w:rsidR="006942C7" w:rsidRPr="00DE16E4" w:rsidRDefault="006942C7" w:rsidP="006942C7">
            <w:pPr>
              <w:spacing w:before="100" w:beforeAutospacing="1" w:after="100" w:afterAutospacing="1" w:line="240" w:lineRule="auto"/>
              <w:rPr>
                <w:rFonts w:ascii="Times New Roman" w:eastAsia="Times New Roman" w:hAnsi="Times New Roman" w:cs="Times New Roman"/>
                <w:color w:val="000000"/>
                <w:kern w:val="0"/>
                <w14:ligatures w14:val="none"/>
              </w:rPr>
            </w:pPr>
          </w:p>
        </w:tc>
        <w:tc>
          <w:tcPr>
            <w:tcW w:w="2375" w:type="dxa"/>
            <w:vAlign w:val="center"/>
            <w:hideMark/>
          </w:tcPr>
          <w:p w14:paraId="4C47568F" w14:textId="77777777" w:rsidR="006942C7" w:rsidRPr="00DE16E4" w:rsidRDefault="006942C7" w:rsidP="006942C7">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color w:val="000000"/>
                <w:kern w:val="0"/>
                <w14:ligatures w14:val="none"/>
              </w:rPr>
              <w:t>Developing an Evaluation Plan</w:t>
            </w:r>
          </w:p>
          <w:p w14:paraId="48325E17" w14:textId="0EA32E11" w:rsidR="006942C7" w:rsidRPr="00DE16E4" w:rsidRDefault="006942C7" w:rsidP="006942C7">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color w:val="000000"/>
                <w:kern w:val="0"/>
                <w14:ligatures w14:val="none"/>
              </w:rPr>
              <w:lastRenderedPageBreak/>
              <w:t>Past Relationships, Culture and Supervisory Relationships</w:t>
            </w:r>
          </w:p>
        </w:tc>
      </w:tr>
      <w:tr w:rsidR="006942C7" w:rsidRPr="00DE16E4" w14:paraId="05D30E22" w14:textId="77777777" w:rsidTr="00202D07">
        <w:trPr>
          <w:tblCellSpacing w:w="15" w:type="dxa"/>
        </w:trPr>
        <w:tc>
          <w:tcPr>
            <w:tcW w:w="1209" w:type="dxa"/>
            <w:vAlign w:val="center"/>
            <w:hideMark/>
          </w:tcPr>
          <w:p w14:paraId="61F9818C" w14:textId="2C7275BE" w:rsidR="006942C7" w:rsidRDefault="00411B1B" w:rsidP="006942C7">
            <w:p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lastRenderedPageBreak/>
              <w:t>Week of July 14</w:t>
            </w:r>
          </w:p>
          <w:p w14:paraId="0454C98F" w14:textId="77777777" w:rsidR="00CA21CC" w:rsidRDefault="00CA21CC" w:rsidP="006942C7">
            <w:pPr>
              <w:spacing w:before="100" w:beforeAutospacing="1" w:after="100" w:afterAutospacing="1" w:line="240" w:lineRule="auto"/>
              <w:rPr>
                <w:rFonts w:ascii="Times New Roman" w:eastAsia="Times New Roman" w:hAnsi="Times New Roman" w:cs="Times New Roman"/>
                <w:color w:val="000000"/>
                <w:kern w:val="0"/>
                <w14:ligatures w14:val="none"/>
              </w:rPr>
            </w:pPr>
          </w:p>
          <w:p w14:paraId="089B304C" w14:textId="77777777" w:rsidR="0030702A" w:rsidRDefault="0030702A" w:rsidP="006942C7">
            <w:pPr>
              <w:spacing w:before="100" w:beforeAutospacing="1" w:after="100" w:afterAutospacing="1" w:line="240" w:lineRule="auto"/>
              <w:rPr>
                <w:rFonts w:ascii="Times New Roman" w:eastAsia="Times New Roman" w:hAnsi="Times New Roman" w:cs="Times New Roman"/>
                <w:color w:val="000000"/>
                <w:kern w:val="0"/>
                <w14:ligatures w14:val="none"/>
              </w:rPr>
            </w:pPr>
          </w:p>
          <w:p w14:paraId="2A8EA826" w14:textId="77777777" w:rsidR="0030702A" w:rsidRDefault="0030702A" w:rsidP="006942C7">
            <w:pPr>
              <w:spacing w:before="100" w:beforeAutospacing="1" w:after="100" w:afterAutospacing="1" w:line="240" w:lineRule="auto"/>
              <w:rPr>
                <w:rFonts w:ascii="Times New Roman" w:eastAsia="Times New Roman" w:hAnsi="Times New Roman" w:cs="Times New Roman"/>
                <w:color w:val="000000"/>
                <w:kern w:val="0"/>
                <w14:ligatures w14:val="none"/>
              </w:rPr>
            </w:pPr>
          </w:p>
          <w:p w14:paraId="607F3E7C" w14:textId="6F56C24B" w:rsidR="006942C7" w:rsidRDefault="006942C7" w:rsidP="006942C7">
            <w:p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Week of July 21</w:t>
            </w:r>
          </w:p>
          <w:p w14:paraId="32D12C5B" w14:textId="77777777" w:rsidR="006942C7" w:rsidRPr="00DE16E4" w:rsidRDefault="006942C7" w:rsidP="006942C7">
            <w:pPr>
              <w:spacing w:before="100" w:beforeAutospacing="1" w:after="100" w:afterAutospacing="1" w:line="240" w:lineRule="auto"/>
              <w:rPr>
                <w:rFonts w:ascii="Times New Roman" w:eastAsia="Times New Roman" w:hAnsi="Times New Roman" w:cs="Times New Roman"/>
                <w:color w:val="000000"/>
                <w:kern w:val="0"/>
                <w14:ligatures w14:val="none"/>
              </w:rPr>
            </w:pPr>
          </w:p>
          <w:p w14:paraId="7C997D40" w14:textId="5056A09D" w:rsidR="006942C7" w:rsidRPr="00DE16E4" w:rsidRDefault="006942C7" w:rsidP="006942C7">
            <w:pPr>
              <w:spacing w:before="100" w:beforeAutospacing="1" w:after="100" w:afterAutospacing="1" w:line="240" w:lineRule="auto"/>
              <w:rPr>
                <w:rFonts w:ascii="Times New Roman" w:eastAsia="Times New Roman" w:hAnsi="Times New Roman" w:cs="Times New Roman"/>
                <w:color w:val="000000"/>
                <w:kern w:val="0"/>
                <w14:ligatures w14:val="none"/>
              </w:rPr>
            </w:pPr>
          </w:p>
        </w:tc>
        <w:tc>
          <w:tcPr>
            <w:tcW w:w="2375" w:type="dxa"/>
            <w:vAlign w:val="center"/>
            <w:hideMark/>
          </w:tcPr>
          <w:p w14:paraId="77C915E2" w14:textId="4E61C48A" w:rsidR="007D0291" w:rsidRDefault="006942C7" w:rsidP="006942C7">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color w:val="000000"/>
                <w:kern w:val="0"/>
                <w14:ligatures w14:val="none"/>
              </w:rPr>
              <w:t>Teaching Meaningfu</w:t>
            </w:r>
            <w:r w:rsidR="0030702A">
              <w:rPr>
                <w:rFonts w:ascii="Times New Roman" w:eastAsia="Times New Roman" w:hAnsi="Times New Roman" w:cs="Times New Roman"/>
                <w:color w:val="000000"/>
                <w:kern w:val="0"/>
                <w14:ligatures w14:val="none"/>
              </w:rPr>
              <w:t xml:space="preserve">l </w:t>
            </w:r>
            <w:r w:rsidRPr="00DE16E4">
              <w:rPr>
                <w:rFonts w:ascii="Times New Roman" w:eastAsia="Times New Roman" w:hAnsi="Times New Roman" w:cs="Times New Roman"/>
                <w:color w:val="000000"/>
                <w:kern w:val="0"/>
                <w14:ligatures w14:val="none"/>
              </w:rPr>
              <w:t>Repertoires</w:t>
            </w:r>
            <w:r>
              <w:rPr>
                <w:rFonts w:ascii="Times New Roman" w:eastAsia="Times New Roman" w:hAnsi="Times New Roman" w:cs="Times New Roman"/>
                <w:color w:val="000000"/>
                <w:kern w:val="0"/>
                <w14:ligatures w14:val="none"/>
              </w:rPr>
              <w:t>—Learning from expert</w:t>
            </w:r>
            <w:r w:rsidR="007D0291">
              <w:rPr>
                <w:rFonts w:ascii="Times New Roman" w:eastAsia="Times New Roman" w:hAnsi="Times New Roman" w:cs="Times New Roman"/>
                <w:color w:val="000000"/>
                <w:kern w:val="0"/>
                <w14:ligatures w14:val="none"/>
              </w:rPr>
              <w:t>s</w:t>
            </w:r>
          </w:p>
          <w:p w14:paraId="39ADD8CB" w14:textId="0DA7899B" w:rsidR="007D0291" w:rsidRDefault="007D0291" w:rsidP="006942C7">
            <w:p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Organization/Time Mgt</w:t>
            </w:r>
          </w:p>
          <w:p w14:paraId="1FC11B7B" w14:textId="09990502" w:rsidR="006942C7" w:rsidRDefault="006942C7" w:rsidP="006942C7">
            <w:pPr>
              <w:spacing w:before="100" w:beforeAutospacing="1" w:after="100" w:afterAutospacing="1" w:line="240" w:lineRule="auto"/>
              <w:rPr>
                <w:rFonts w:ascii="Times New Roman" w:eastAsia="Times New Roman" w:hAnsi="Times New Roman" w:cs="Times New Roman"/>
                <w:color w:val="000000"/>
                <w:kern w:val="0"/>
                <w14:ligatures w14:val="none"/>
              </w:rPr>
            </w:pPr>
          </w:p>
          <w:p w14:paraId="2766EE3F" w14:textId="54259A93" w:rsidR="0030702A" w:rsidRPr="00DE16E4" w:rsidRDefault="006942C7" w:rsidP="006942C7">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color w:val="000000"/>
                <w:kern w:val="0"/>
                <w14:ligatures w14:val="none"/>
              </w:rPr>
              <w:t>Structured Problem Solving</w:t>
            </w:r>
          </w:p>
        </w:tc>
        <w:tc>
          <w:tcPr>
            <w:tcW w:w="3297" w:type="dxa"/>
            <w:vAlign w:val="center"/>
            <w:hideMark/>
          </w:tcPr>
          <w:p w14:paraId="32CEB33D" w14:textId="65654B2E" w:rsidR="006942C7" w:rsidRDefault="006942C7" w:rsidP="006942C7">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color w:val="000000"/>
                <w:kern w:val="0"/>
                <w14:ligatures w14:val="none"/>
              </w:rPr>
              <w:t>LeBlanc et al. Chapter 5</w:t>
            </w:r>
            <w:r>
              <w:rPr>
                <w:rFonts w:ascii="Times New Roman" w:eastAsia="Times New Roman" w:hAnsi="Times New Roman" w:cs="Times New Roman"/>
                <w:color w:val="000000"/>
                <w:kern w:val="0"/>
                <w14:ligatures w14:val="none"/>
              </w:rPr>
              <w:t>-</w:t>
            </w:r>
            <w:r w:rsidR="007D0291">
              <w:rPr>
                <w:rFonts w:ascii="Times New Roman" w:eastAsia="Times New Roman" w:hAnsi="Times New Roman" w:cs="Times New Roman"/>
                <w:color w:val="000000"/>
                <w:kern w:val="0"/>
                <w14:ligatures w14:val="none"/>
              </w:rPr>
              <w:t>8</w:t>
            </w:r>
          </w:p>
          <w:p w14:paraId="1CFC9B9D" w14:textId="77777777" w:rsidR="007D0291" w:rsidRDefault="007D0291" w:rsidP="006942C7">
            <w:pPr>
              <w:spacing w:before="100" w:beforeAutospacing="1" w:after="100" w:afterAutospacing="1" w:line="240" w:lineRule="auto"/>
              <w:rPr>
                <w:rFonts w:ascii="Times New Roman" w:eastAsia="Times New Roman" w:hAnsi="Times New Roman" w:cs="Times New Roman"/>
                <w:color w:val="000000"/>
                <w:kern w:val="0"/>
                <w14:ligatures w14:val="none"/>
              </w:rPr>
            </w:pPr>
          </w:p>
          <w:p w14:paraId="423F037F" w14:textId="77777777" w:rsidR="007D0291" w:rsidRPr="00DE16E4" w:rsidRDefault="007D0291" w:rsidP="006942C7">
            <w:pPr>
              <w:spacing w:before="100" w:beforeAutospacing="1" w:after="100" w:afterAutospacing="1" w:line="240" w:lineRule="auto"/>
              <w:rPr>
                <w:rFonts w:ascii="Times New Roman" w:eastAsia="Times New Roman" w:hAnsi="Times New Roman" w:cs="Times New Roman"/>
                <w:color w:val="000000"/>
                <w:kern w:val="0"/>
                <w14:ligatures w14:val="none"/>
              </w:rPr>
            </w:pPr>
          </w:p>
          <w:p w14:paraId="3EBF0885" w14:textId="17554032" w:rsidR="006942C7" w:rsidRPr="00DE16E4" w:rsidRDefault="006942C7" w:rsidP="006942C7">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color w:val="000000"/>
                <w:kern w:val="0"/>
                <w14:ligatures w14:val="none"/>
              </w:rPr>
              <w:t>Articles : Garza et al. (2018)</w:t>
            </w:r>
          </w:p>
        </w:tc>
        <w:tc>
          <w:tcPr>
            <w:tcW w:w="2329" w:type="dxa"/>
            <w:vAlign w:val="center"/>
            <w:hideMark/>
          </w:tcPr>
          <w:p w14:paraId="41B6BC98" w14:textId="77777777" w:rsidR="006942C7" w:rsidRDefault="006942C7" w:rsidP="006942C7">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color w:val="000000"/>
                <w:kern w:val="0"/>
                <w14:ligatures w14:val="none"/>
              </w:rPr>
              <w:t>Program Evaluation Logic Model Draft</w:t>
            </w:r>
          </w:p>
          <w:p w14:paraId="50AE8C52" w14:textId="77777777" w:rsidR="0030702A" w:rsidRDefault="0030702A" w:rsidP="006942C7">
            <w:pPr>
              <w:spacing w:before="100" w:beforeAutospacing="1" w:after="100" w:afterAutospacing="1" w:line="240" w:lineRule="auto"/>
              <w:rPr>
                <w:rFonts w:ascii="Times New Roman" w:eastAsia="Times New Roman" w:hAnsi="Times New Roman" w:cs="Times New Roman"/>
                <w:color w:val="000000"/>
                <w:kern w:val="0"/>
                <w14:ligatures w14:val="none"/>
              </w:rPr>
            </w:pPr>
          </w:p>
          <w:p w14:paraId="558C61E3" w14:textId="77777777" w:rsidR="007D0291" w:rsidRPr="00DE16E4" w:rsidRDefault="007D0291" w:rsidP="006942C7">
            <w:pPr>
              <w:spacing w:before="100" w:beforeAutospacing="1" w:after="100" w:afterAutospacing="1" w:line="240" w:lineRule="auto"/>
              <w:rPr>
                <w:rFonts w:ascii="Times New Roman" w:eastAsia="Times New Roman" w:hAnsi="Times New Roman" w:cs="Times New Roman"/>
                <w:color w:val="000000"/>
                <w:kern w:val="0"/>
                <w14:ligatures w14:val="none"/>
              </w:rPr>
            </w:pPr>
          </w:p>
          <w:p w14:paraId="1A6DEABD" w14:textId="70F28A62" w:rsidR="00202D07" w:rsidRPr="00DE16E4" w:rsidRDefault="006942C7" w:rsidP="006942C7">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color w:val="000000"/>
                <w:kern w:val="0"/>
                <w14:ligatures w14:val="none"/>
              </w:rPr>
              <w:t>Reading quiz</w:t>
            </w:r>
          </w:p>
        </w:tc>
      </w:tr>
    </w:tbl>
    <w:p w14:paraId="232196D1" w14:textId="5E2C0586" w:rsidR="00DE16E4" w:rsidRPr="00DE16E4" w:rsidRDefault="0030702A"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b/>
          <w:bCs/>
          <w:noProof/>
          <w:color w:val="000000"/>
          <w:kern w:val="0"/>
        </w:rPr>
        <mc:AlternateContent>
          <mc:Choice Requires="wps">
            <w:drawing>
              <wp:anchor distT="0" distB="0" distL="114300" distR="114300" simplePos="0" relativeHeight="251659264" behindDoc="0" locked="0" layoutInCell="1" allowOverlap="1" wp14:anchorId="59DCBC85" wp14:editId="0ED0067D">
                <wp:simplePos x="0" y="0"/>
                <wp:positionH relativeFrom="column">
                  <wp:posOffset>-48638</wp:posOffset>
                </wp:positionH>
                <wp:positionV relativeFrom="paragraph">
                  <wp:posOffset>-185542</wp:posOffset>
                </wp:positionV>
                <wp:extent cx="6380804" cy="2081720"/>
                <wp:effectExtent l="0" t="0" r="7620" b="13970"/>
                <wp:wrapNone/>
                <wp:docPr id="1611864172" name="Text Box 1"/>
                <wp:cNvGraphicFramePr/>
                <a:graphic xmlns:a="http://schemas.openxmlformats.org/drawingml/2006/main">
                  <a:graphicData uri="http://schemas.microsoft.com/office/word/2010/wordprocessingShape">
                    <wps:wsp>
                      <wps:cNvSpPr txBox="1"/>
                      <wps:spPr>
                        <a:xfrm>
                          <a:off x="0" y="0"/>
                          <a:ext cx="6380804" cy="2081720"/>
                        </a:xfrm>
                        <a:prstGeom prst="rect">
                          <a:avLst/>
                        </a:prstGeom>
                        <a:solidFill>
                          <a:schemeClr val="lt1"/>
                        </a:solidFill>
                        <a:ln w="6350">
                          <a:solidFill>
                            <a:prstClr val="black"/>
                          </a:solidFill>
                        </a:ln>
                      </wps:spPr>
                      <wps:txbx>
                        <w:txbxContent>
                          <w:p w14:paraId="701CE6D1" w14:textId="1FCFD929" w:rsidR="007D0291" w:rsidRPr="0030702A" w:rsidRDefault="0030702A" w:rsidP="0030702A">
                            <w:pPr>
                              <w:spacing w:after="0"/>
                              <w:jc w:val="both"/>
                              <w:rPr>
                                <w:rFonts w:ascii="Times New Roman" w:hAnsi="Times New Roman" w:cs="Times New Roman"/>
                              </w:rPr>
                            </w:pPr>
                            <w:r w:rsidRPr="0030702A">
                              <w:rPr>
                                <w:rFonts w:ascii="Times New Roman" w:hAnsi="Times New Roman" w:cs="Times New Roman"/>
                              </w:rPr>
                              <w:t>Week of      IEP Activities</w:t>
                            </w:r>
                            <w:r>
                              <w:rPr>
                                <w:rFonts w:ascii="Times New Roman" w:hAnsi="Times New Roman" w:cs="Times New Roman"/>
                              </w:rPr>
                              <w:t xml:space="preserve">                   Le Blanc</w:t>
                            </w:r>
                            <w:r w:rsidR="007D0291">
                              <w:rPr>
                                <w:rFonts w:ascii="Times New Roman" w:hAnsi="Times New Roman" w:cs="Times New Roman"/>
                              </w:rPr>
                              <w:t xml:space="preserve"> et al., Ch 9-11                 Program Eval</w:t>
                            </w:r>
                          </w:p>
                          <w:p w14:paraId="01B2FC7F" w14:textId="2308CCF7" w:rsidR="0030702A" w:rsidRDefault="0030702A" w:rsidP="0030702A">
                            <w:pPr>
                              <w:spacing w:after="0"/>
                              <w:jc w:val="both"/>
                              <w:rPr>
                                <w:rFonts w:ascii="Times New Roman" w:hAnsi="Times New Roman" w:cs="Times New Roman"/>
                              </w:rPr>
                            </w:pPr>
                            <w:r w:rsidRPr="0030702A">
                              <w:rPr>
                                <w:rFonts w:ascii="Times New Roman" w:hAnsi="Times New Roman" w:cs="Times New Roman"/>
                              </w:rPr>
                              <w:t>July 28</w:t>
                            </w:r>
                            <w:r>
                              <w:rPr>
                                <w:rFonts w:ascii="Times New Roman" w:hAnsi="Times New Roman" w:cs="Times New Roman"/>
                              </w:rPr>
                              <w:t>.       On campus</w:t>
                            </w:r>
                            <w:r w:rsidR="007D0291">
                              <w:rPr>
                                <w:rFonts w:ascii="Times New Roman" w:hAnsi="Times New Roman" w:cs="Times New Roman"/>
                              </w:rPr>
                              <w:tab/>
                            </w:r>
                            <w:r w:rsidR="007D0291">
                              <w:rPr>
                                <w:rFonts w:ascii="Times New Roman" w:hAnsi="Times New Roman" w:cs="Times New Roman"/>
                              </w:rPr>
                              <w:tab/>
                            </w:r>
                            <w:r w:rsidR="007D0291">
                              <w:rPr>
                                <w:rFonts w:ascii="Times New Roman" w:hAnsi="Times New Roman" w:cs="Times New Roman"/>
                              </w:rPr>
                              <w:tab/>
                            </w:r>
                            <w:r w:rsidR="007D0291">
                              <w:rPr>
                                <w:rFonts w:ascii="Times New Roman" w:hAnsi="Times New Roman" w:cs="Times New Roman"/>
                              </w:rPr>
                              <w:tab/>
                            </w:r>
                            <w:r w:rsidR="007D0291">
                              <w:rPr>
                                <w:rFonts w:ascii="Times New Roman" w:hAnsi="Times New Roman" w:cs="Times New Roman"/>
                              </w:rPr>
                              <w:tab/>
                            </w:r>
                            <w:r w:rsidR="007D0291">
                              <w:rPr>
                                <w:rFonts w:ascii="Times New Roman" w:hAnsi="Times New Roman" w:cs="Times New Roman"/>
                              </w:rPr>
                              <w:tab/>
                              <w:t xml:space="preserve">        Logic Model</w:t>
                            </w:r>
                          </w:p>
                          <w:p w14:paraId="4E65F102" w14:textId="0386141A" w:rsidR="0030702A" w:rsidRDefault="0030702A" w:rsidP="0030702A">
                            <w:pPr>
                              <w:spacing w:after="0"/>
                              <w:jc w:val="both"/>
                              <w:rPr>
                                <w:rFonts w:ascii="Times New Roman" w:hAnsi="Times New Roman" w:cs="Times New Roman"/>
                              </w:rPr>
                            </w:pPr>
                            <w:r>
                              <w:rPr>
                                <w:rFonts w:ascii="Times New Roman" w:hAnsi="Times New Roman" w:cs="Times New Roman"/>
                              </w:rPr>
                              <w:tab/>
                              <w:t xml:space="preserve">        -Interpersonal and</w:t>
                            </w:r>
                            <w:r w:rsidR="007D0291">
                              <w:rPr>
                                <w:rFonts w:ascii="Times New Roman" w:hAnsi="Times New Roman" w:cs="Times New Roman"/>
                              </w:rPr>
                              <w:tab/>
                            </w:r>
                            <w:r w:rsidR="007D0291">
                              <w:rPr>
                                <w:rFonts w:ascii="Times New Roman" w:hAnsi="Times New Roman" w:cs="Times New Roman"/>
                              </w:rPr>
                              <w:tab/>
                            </w:r>
                            <w:r w:rsidR="007D0291">
                              <w:rPr>
                                <w:rFonts w:ascii="Times New Roman" w:hAnsi="Times New Roman" w:cs="Times New Roman"/>
                              </w:rPr>
                              <w:tab/>
                            </w:r>
                            <w:r w:rsidR="007D0291">
                              <w:rPr>
                                <w:rFonts w:ascii="Times New Roman" w:hAnsi="Times New Roman" w:cs="Times New Roman"/>
                              </w:rPr>
                              <w:tab/>
                            </w:r>
                            <w:r w:rsidR="007D0291">
                              <w:rPr>
                                <w:rFonts w:ascii="Times New Roman" w:hAnsi="Times New Roman" w:cs="Times New Roman"/>
                              </w:rPr>
                              <w:tab/>
                              <w:t xml:space="preserve">        Final copy</w:t>
                            </w:r>
                          </w:p>
                          <w:p w14:paraId="5E1C99AE" w14:textId="30EE7B72" w:rsidR="0030702A" w:rsidRDefault="0030702A" w:rsidP="0030702A">
                            <w:pPr>
                              <w:spacing w:after="0"/>
                              <w:jc w:val="both"/>
                              <w:rPr>
                                <w:rFonts w:ascii="Times New Roman" w:hAnsi="Times New Roman" w:cs="Times New Roman"/>
                              </w:rPr>
                            </w:pPr>
                            <w:r>
                              <w:rPr>
                                <w:rFonts w:ascii="Times New Roman" w:hAnsi="Times New Roman" w:cs="Times New Roman"/>
                              </w:rPr>
                              <w:tab/>
                              <w:t xml:space="preserve">        Therapeutic</w:t>
                            </w:r>
                          </w:p>
                          <w:p w14:paraId="1C6AFD68" w14:textId="256EFAA8" w:rsidR="0030702A" w:rsidRDefault="0030702A" w:rsidP="0030702A">
                            <w:pPr>
                              <w:spacing w:after="0"/>
                              <w:jc w:val="both"/>
                              <w:rPr>
                                <w:rFonts w:ascii="Times New Roman" w:hAnsi="Times New Roman" w:cs="Times New Roman"/>
                              </w:rPr>
                            </w:pPr>
                            <w:r>
                              <w:rPr>
                                <w:rFonts w:ascii="Times New Roman" w:hAnsi="Times New Roman" w:cs="Times New Roman"/>
                              </w:rPr>
                              <w:tab/>
                              <w:t xml:space="preserve">        Relationships</w:t>
                            </w:r>
                          </w:p>
                          <w:p w14:paraId="59397BC2" w14:textId="22BEA30B" w:rsidR="0030702A" w:rsidRDefault="0030702A" w:rsidP="0030702A">
                            <w:pPr>
                              <w:spacing w:after="0"/>
                              <w:jc w:val="both"/>
                              <w:rPr>
                                <w:rFonts w:ascii="Times New Roman" w:hAnsi="Times New Roman" w:cs="Times New Roman"/>
                              </w:rPr>
                            </w:pPr>
                            <w:r>
                              <w:rPr>
                                <w:rFonts w:ascii="Times New Roman" w:hAnsi="Times New Roman" w:cs="Times New Roman"/>
                              </w:rPr>
                              <w:t xml:space="preserve">                    -Eval. of Supervision</w:t>
                            </w:r>
                          </w:p>
                          <w:p w14:paraId="04EEE8A1" w14:textId="4B6BD3B1" w:rsidR="0030702A" w:rsidRDefault="0030702A" w:rsidP="0030702A">
                            <w:pPr>
                              <w:spacing w:after="0"/>
                              <w:jc w:val="both"/>
                              <w:rPr>
                                <w:rFonts w:ascii="Times New Roman" w:hAnsi="Times New Roman" w:cs="Times New Roman"/>
                              </w:rPr>
                            </w:pPr>
                            <w:r>
                              <w:rPr>
                                <w:rFonts w:ascii="Times New Roman" w:hAnsi="Times New Roman" w:cs="Times New Roman"/>
                              </w:rPr>
                              <w:t xml:space="preserve">                    -Resolving problems</w:t>
                            </w:r>
                          </w:p>
                          <w:p w14:paraId="1026C0B8" w14:textId="3AF4750C" w:rsidR="0030702A" w:rsidRDefault="0030702A" w:rsidP="0030702A">
                            <w:pPr>
                              <w:spacing w:after="0"/>
                              <w:jc w:val="both"/>
                              <w:rPr>
                                <w:rFonts w:ascii="Times New Roman" w:hAnsi="Times New Roman" w:cs="Times New Roman"/>
                              </w:rPr>
                            </w:pPr>
                            <w:r>
                              <w:rPr>
                                <w:rFonts w:ascii="Times New Roman" w:hAnsi="Times New Roman" w:cs="Times New Roman"/>
                              </w:rPr>
                              <w:t xml:space="preserve">                    In Supervisor </w:t>
                            </w:r>
                          </w:p>
                          <w:p w14:paraId="2A2AEEE9" w14:textId="5B8CAFE8" w:rsidR="0030702A" w:rsidRDefault="0030702A" w:rsidP="0030702A">
                            <w:pPr>
                              <w:spacing w:after="0"/>
                              <w:jc w:val="both"/>
                              <w:rPr>
                                <w:rFonts w:ascii="Times New Roman" w:hAnsi="Times New Roman" w:cs="Times New Roman"/>
                              </w:rPr>
                            </w:pPr>
                            <w:r>
                              <w:rPr>
                                <w:rFonts w:ascii="Times New Roman" w:hAnsi="Times New Roman" w:cs="Times New Roman"/>
                              </w:rPr>
                              <w:t xml:space="preserve">                    Relationships</w:t>
                            </w:r>
                          </w:p>
                          <w:p w14:paraId="70BCEC8D" w14:textId="438B6592" w:rsidR="0030702A" w:rsidRDefault="0030702A" w:rsidP="0030702A">
                            <w:pPr>
                              <w:spacing w:after="0"/>
                              <w:jc w:val="both"/>
                              <w:rPr>
                                <w:rFonts w:ascii="Times New Roman" w:hAnsi="Times New Roman" w:cs="Times New Roman"/>
                              </w:rPr>
                            </w:pPr>
                            <w:r>
                              <w:rPr>
                                <w:rFonts w:ascii="Times New Roman" w:hAnsi="Times New Roman" w:cs="Times New Roman"/>
                              </w:rPr>
                              <w:tab/>
                              <w:t xml:space="preserve">        </w:t>
                            </w:r>
                          </w:p>
                          <w:p w14:paraId="06D273E7" w14:textId="77777777" w:rsidR="0030702A" w:rsidRPr="0030702A" w:rsidRDefault="0030702A" w:rsidP="0030702A">
                            <w:pPr>
                              <w:spacing w:after="0"/>
                              <w:jc w:val="both"/>
                              <w:rPr>
                                <w:rFonts w:ascii="Times New Roman" w:hAnsi="Times New Roman" w:cs="Times New Roman"/>
                              </w:rPr>
                            </w:pPr>
                          </w:p>
                          <w:p w14:paraId="2112E511" w14:textId="77777777" w:rsidR="0030702A" w:rsidRDefault="0030702A" w:rsidP="0030702A">
                            <w:pPr>
                              <w:spacing w:after="0"/>
                              <w:jc w:val="both"/>
                            </w:pPr>
                          </w:p>
                          <w:p w14:paraId="0FB09E79" w14:textId="77777777" w:rsidR="0030702A" w:rsidRDefault="0030702A" w:rsidP="0030702A">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DCBC85" id="_x0000_t202" coordsize="21600,21600" o:spt="202" path="m,l,21600r21600,l21600,xe">
                <v:stroke joinstyle="miter"/>
                <v:path gradientshapeok="t" o:connecttype="rect"/>
              </v:shapetype>
              <v:shape id="Text Box 1" o:spid="_x0000_s1026" type="#_x0000_t202" style="position:absolute;margin-left:-3.85pt;margin-top:-14.6pt;width:502.45pt;height:16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" fillcolor="white [3201]" strokeweight=".5pt">
                <v:textbox>
                  <w:txbxContent>
                    <w:p w14:paraId="701CE6D1" w14:textId="1FCFD929" w:rsidR="007D0291" w:rsidRPr="0030702A" w:rsidRDefault="0030702A" w:rsidP="0030702A">
                      <w:pPr>
                        <w:spacing w:after="0"/>
                        <w:jc w:val="both"/>
                        <w:rPr>
                          <w:rFonts w:ascii="Times New Roman" w:hAnsi="Times New Roman" w:cs="Times New Roman"/>
                        </w:rPr>
                      </w:pPr>
                      <w:r w:rsidRPr="0030702A">
                        <w:rPr>
                          <w:rFonts w:ascii="Times New Roman" w:hAnsi="Times New Roman" w:cs="Times New Roman"/>
                        </w:rPr>
                        <w:t>Week of      IEP Activities</w:t>
                      </w:r>
                      <w:r>
                        <w:rPr>
                          <w:rFonts w:ascii="Times New Roman" w:hAnsi="Times New Roman" w:cs="Times New Roman"/>
                        </w:rPr>
                        <w:t xml:space="preserve">                   Le Blanc</w:t>
                      </w:r>
                      <w:r w:rsidR="007D0291">
                        <w:rPr>
                          <w:rFonts w:ascii="Times New Roman" w:hAnsi="Times New Roman" w:cs="Times New Roman"/>
                        </w:rPr>
                        <w:t xml:space="preserve"> et al., Ch 9-11                 Program Eval</w:t>
                      </w:r>
                    </w:p>
                    <w:p w14:paraId="01B2FC7F" w14:textId="2308CCF7" w:rsidR="0030702A" w:rsidRDefault="0030702A" w:rsidP="0030702A">
                      <w:pPr>
                        <w:spacing w:after="0"/>
                        <w:jc w:val="both"/>
                        <w:rPr>
                          <w:rFonts w:ascii="Times New Roman" w:hAnsi="Times New Roman" w:cs="Times New Roman"/>
                        </w:rPr>
                      </w:pPr>
                      <w:r w:rsidRPr="0030702A">
                        <w:rPr>
                          <w:rFonts w:ascii="Times New Roman" w:hAnsi="Times New Roman" w:cs="Times New Roman"/>
                        </w:rPr>
                        <w:t>July 28</w:t>
                      </w:r>
                      <w:r>
                        <w:rPr>
                          <w:rFonts w:ascii="Times New Roman" w:hAnsi="Times New Roman" w:cs="Times New Roman"/>
                        </w:rPr>
                        <w:t>.       On campus</w:t>
                      </w:r>
                      <w:r w:rsidR="007D0291">
                        <w:rPr>
                          <w:rFonts w:ascii="Times New Roman" w:hAnsi="Times New Roman" w:cs="Times New Roman"/>
                        </w:rPr>
                        <w:tab/>
                      </w:r>
                      <w:r w:rsidR="007D0291">
                        <w:rPr>
                          <w:rFonts w:ascii="Times New Roman" w:hAnsi="Times New Roman" w:cs="Times New Roman"/>
                        </w:rPr>
                        <w:tab/>
                      </w:r>
                      <w:r w:rsidR="007D0291">
                        <w:rPr>
                          <w:rFonts w:ascii="Times New Roman" w:hAnsi="Times New Roman" w:cs="Times New Roman"/>
                        </w:rPr>
                        <w:tab/>
                      </w:r>
                      <w:r w:rsidR="007D0291">
                        <w:rPr>
                          <w:rFonts w:ascii="Times New Roman" w:hAnsi="Times New Roman" w:cs="Times New Roman"/>
                        </w:rPr>
                        <w:tab/>
                      </w:r>
                      <w:r w:rsidR="007D0291">
                        <w:rPr>
                          <w:rFonts w:ascii="Times New Roman" w:hAnsi="Times New Roman" w:cs="Times New Roman"/>
                        </w:rPr>
                        <w:tab/>
                      </w:r>
                      <w:r w:rsidR="007D0291">
                        <w:rPr>
                          <w:rFonts w:ascii="Times New Roman" w:hAnsi="Times New Roman" w:cs="Times New Roman"/>
                        </w:rPr>
                        <w:tab/>
                        <w:t xml:space="preserve">        Logic Model</w:t>
                      </w:r>
                    </w:p>
                    <w:p w14:paraId="4E65F102" w14:textId="0386141A" w:rsidR="0030702A" w:rsidRDefault="0030702A" w:rsidP="0030702A">
                      <w:pPr>
                        <w:spacing w:after="0"/>
                        <w:jc w:val="both"/>
                        <w:rPr>
                          <w:rFonts w:ascii="Times New Roman" w:hAnsi="Times New Roman" w:cs="Times New Roman"/>
                        </w:rPr>
                      </w:pPr>
                      <w:r>
                        <w:rPr>
                          <w:rFonts w:ascii="Times New Roman" w:hAnsi="Times New Roman" w:cs="Times New Roman"/>
                        </w:rPr>
                        <w:tab/>
                        <w:t xml:space="preserve">        -Interpersonal and</w:t>
                      </w:r>
                      <w:r w:rsidR="007D0291">
                        <w:rPr>
                          <w:rFonts w:ascii="Times New Roman" w:hAnsi="Times New Roman" w:cs="Times New Roman"/>
                        </w:rPr>
                        <w:tab/>
                      </w:r>
                      <w:r w:rsidR="007D0291">
                        <w:rPr>
                          <w:rFonts w:ascii="Times New Roman" w:hAnsi="Times New Roman" w:cs="Times New Roman"/>
                        </w:rPr>
                        <w:tab/>
                      </w:r>
                      <w:r w:rsidR="007D0291">
                        <w:rPr>
                          <w:rFonts w:ascii="Times New Roman" w:hAnsi="Times New Roman" w:cs="Times New Roman"/>
                        </w:rPr>
                        <w:tab/>
                      </w:r>
                      <w:r w:rsidR="007D0291">
                        <w:rPr>
                          <w:rFonts w:ascii="Times New Roman" w:hAnsi="Times New Roman" w:cs="Times New Roman"/>
                        </w:rPr>
                        <w:tab/>
                      </w:r>
                      <w:r w:rsidR="007D0291">
                        <w:rPr>
                          <w:rFonts w:ascii="Times New Roman" w:hAnsi="Times New Roman" w:cs="Times New Roman"/>
                        </w:rPr>
                        <w:tab/>
                        <w:t xml:space="preserve">        Final copy</w:t>
                      </w:r>
                    </w:p>
                    <w:p w14:paraId="5E1C99AE" w14:textId="30EE7B72" w:rsidR="0030702A" w:rsidRDefault="0030702A" w:rsidP="0030702A">
                      <w:pPr>
                        <w:spacing w:after="0"/>
                        <w:jc w:val="both"/>
                        <w:rPr>
                          <w:rFonts w:ascii="Times New Roman" w:hAnsi="Times New Roman" w:cs="Times New Roman"/>
                        </w:rPr>
                      </w:pPr>
                      <w:r>
                        <w:rPr>
                          <w:rFonts w:ascii="Times New Roman" w:hAnsi="Times New Roman" w:cs="Times New Roman"/>
                        </w:rPr>
                        <w:tab/>
                        <w:t xml:space="preserve">        Therapeutic</w:t>
                      </w:r>
                    </w:p>
                    <w:p w14:paraId="1C6AFD68" w14:textId="256EFAA8" w:rsidR="0030702A" w:rsidRDefault="0030702A" w:rsidP="0030702A">
                      <w:pPr>
                        <w:spacing w:after="0"/>
                        <w:jc w:val="both"/>
                        <w:rPr>
                          <w:rFonts w:ascii="Times New Roman" w:hAnsi="Times New Roman" w:cs="Times New Roman"/>
                        </w:rPr>
                      </w:pPr>
                      <w:r>
                        <w:rPr>
                          <w:rFonts w:ascii="Times New Roman" w:hAnsi="Times New Roman" w:cs="Times New Roman"/>
                        </w:rPr>
                        <w:tab/>
                        <w:t xml:space="preserve">        Relationships</w:t>
                      </w:r>
                    </w:p>
                    <w:p w14:paraId="59397BC2" w14:textId="22BEA30B" w:rsidR="0030702A" w:rsidRDefault="0030702A" w:rsidP="0030702A">
                      <w:pPr>
                        <w:spacing w:after="0"/>
                        <w:jc w:val="both"/>
                        <w:rPr>
                          <w:rFonts w:ascii="Times New Roman" w:hAnsi="Times New Roman" w:cs="Times New Roman"/>
                        </w:rPr>
                      </w:pPr>
                      <w:r>
                        <w:rPr>
                          <w:rFonts w:ascii="Times New Roman" w:hAnsi="Times New Roman" w:cs="Times New Roman"/>
                        </w:rPr>
                        <w:t xml:space="preserve">                    -Eval. of Supervision</w:t>
                      </w:r>
                    </w:p>
                    <w:p w14:paraId="04EEE8A1" w14:textId="4B6BD3B1" w:rsidR="0030702A" w:rsidRDefault="0030702A" w:rsidP="0030702A">
                      <w:pPr>
                        <w:spacing w:after="0"/>
                        <w:jc w:val="both"/>
                        <w:rPr>
                          <w:rFonts w:ascii="Times New Roman" w:hAnsi="Times New Roman" w:cs="Times New Roman"/>
                        </w:rPr>
                      </w:pPr>
                      <w:r>
                        <w:rPr>
                          <w:rFonts w:ascii="Times New Roman" w:hAnsi="Times New Roman" w:cs="Times New Roman"/>
                        </w:rPr>
                        <w:t xml:space="preserve">                    -Resolving problems</w:t>
                      </w:r>
                    </w:p>
                    <w:p w14:paraId="1026C0B8" w14:textId="3AF4750C" w:rsidR="0030702A" w:rsidRDefault="0030702A" w:rsidP="0030702A">
                      <w:pPr>
                        <w:spacing w:after="0"/>
                        <w:jc w:val="both"/>
                        <w:rPr>
                          <w:rFonts w:ascii="Times New Roman" w:hAnsi="Times New Roman" w:cs="Times New Roman"/>
                        </w:rPr>
                      </w:pPr>
                      <w:r>
                        <w:rPr>
                          <w:rFonts w:ascii="Times New Roman" w:hAnsi="Times New Roman" w:cs="Times New Roman"/>
                        </w:rPr>
                        <w:t xml:space="preserve">                    In Supervisor </w:t>
                      </w:r>
                    </w:p>
                    <w:p w14:paraId="2A2AEEE9" w14:textId="5B8CAFE8" w:rsidR="0030702A" w:rsidRDefault="0030702A" w:rsidP="0030702A">
                      <w:pPr>
                        <w:spacing w:after="0"/>
                        <w:jc w:val="both"/>
                        <w:rPr>
                          <w:rFonts w:ascii="Times New Roman" w:hAnsi="Times New Roman" w:cs="Times New Roman"/>
                        </w:rPr>
                      </w:pPr>
                      <w:r>
                        <w:rPr>
                          <w:rFonts w:ascii="Times New Roman" w:hAnsi="Times New Roman" w:cs="Times New Roman"/>
                        </w:rPr>
                        <w:t xml:space="preserve">                    Relationships</w:t>
                      </w:r>
                    </w:p>
                    <w:p w14:paraId="70BCEC8D" w14:textId="438B6592" w:rsidR="0030702A" w:rsidRDefault="0030702A" w:rsidP="0030702A">
                      <w:pPr>
                        <w:spacing w:after="0"/>
                        <w:jc w:val="both"/>
                        <w:rPr>
                          <w:rFonts w:ascii="Times New Roman" w:hAnsi="Times New Roman" w:cs="Times New Roman"/>
                        </w:rPr>
                      </w:pPr>
                      <w:r>
                        <w:rPr>
                          <w:rFonts w:ascii="Times New Roman" w:hAnsi="Times New Roman" w:cs="Times New Roman"/>
                        </w:rPr>
                        <w:tab/>
                        <w:t xml:space="preserve">        </w:t>
                      </w:r>
                    </w:p>
                    <w:p w14:paraId="06D273E7" w14:textId="77777777" w:rsidR="0030702A" w:rsidRPr="0030702A" w:rsidRDefault="0030702A" w:rsidP="0030702A">
                      <w:pPr>
                        <w:spacing w:after="0"/>
                        <w:jc w:val="both"/>
                        <w:rPr>
                          <w:rFonts w:ascii="Times New Roman" w:hAnsi="Times New Roman" w:cs="Times New Roman"/>
                        </w:rPr>
                      </w:pPr>
                    </w:p>
                    <w:p w14:paraId="2112E511" w14:textId="77777777" w:rsidR="0030702A" w:rsidRDefault="0030702A" w:rsidP="0030702A">
                      <w:pPr>
                        <w:spacing w:after="0"/>
                        <w:jc w:val="both"/>
                      </w:pPr>
                    </w:p>
                    <w:p w14:paraId="0FB09E79" w14:textId="77777777" w:rsidR="0030702A" w:rsidRDefault="0030702A" w:rsidP="0030702A">
                      <w:pPr>
                        <w:jc w:val="both"/>
                      </w:pPr>
                    </w:p>
                  </w:txbxContent>
                </v:textbox>
              </v:shape>
            </w:pict>
          </mc:Fallback>
        </mc:AlternateContent>
      </w:r>
      <w:r w:rsidR="00DE16E4" w:rsidRPr="00DE16E4">
        <w:rPr>
          <w:rFonts w:ascii="Times New Roman" w:eastAsia="Times New Roman" w:hAnsi="Times New Roman" w:cs="Times New Roman"/>
          <w:b/>
          <w:bCs/>
          <w:color w:val="000000"/>
          <w:kern w:val="0"/>
          <w14:ligatures w14:val="none"/>
        </w:rPr>
        <w:t> </w:t>
      </w:r>
    </w:p>
    <w:p w14:paraId="2BF528C2" w14:textId="77777777" w:rsidR="0030702A" w:rsidRDefault="0030702A" w:rsidP="0030702A">
      <w:pPr>
        <w:spacing w:before="100" w:beforeAutospacing="1" w:after="100" w:afterAutospacing="1" w:line="240" w:lineRule="auto"/>
        <w:ind w:left="360"/>
        <w:rPr>
          <w:rFonts w:ascii="Times New Roman" w:eastAsia="Times New Roman" w:hAnsi="Times New Roman" w:cs="Times New Roman"/>
          <w:color w:val="000000"/>
          <w:kern w:val="0"/>
          <w14:ligatures w14:val="none"/>
        </w:rPr>
      </w:pPr>
    </w:p>
    <w:p w14:paraId="152431F1" w14:textId="77777777" w:rsidR="0030702A" w:rsidRDefault="0030702A" w:rsidP="0030702A">
      <w:pPr>
        <w:spacing w:before="100" w:beforeAutospacing="1" w:after="100" w:afterAutospacing="1" w:line="240" w:lineRule="auto"/>
        <w:ind w:left="360"/>
        <w:rPr>
          <w:rFonts w:ascii="Times New Roman" w:eastAsia="Times New Roman" w:hAnsi="Times New Roman" w:cs="Times New Roman"/>
          <w:color w:val="000000"/>
          <w:kern w:val="0"/>
          <w14:ligatures w14:val="none"/>
        </w:rPr>
      </w:pPr>
    </w:p>
    <w:p w14:paraId="1DD70827" w14:textId="77777777" w:rsidR="0030702A" w:rsidRDefault="0030702A" w:rsidP="0030702A">
      <w:pPr>
        <w:spacing w:before="100" w:beforeAutospacing="1" w:after="100" w:afterAutospacing="1" w:line="240" w:lineRule="auto"/>
        <w:ind w:left="360"/>
        <w:rPr>
          <w:rFonts w:ascii="Times New Roman" w:eastAsia="Times New Roman" w:hAnsi="Times New Roman" w:cs="Times New Roman"/>
          <w:color w:val="000000"/>
          <w:kern w:val="0"/>
          <w14:ligatures w14:val="none"/>
        </w:rPr>
      </w:pPr>
    </w:p>
    <w:p w14:paraId="5C26C5BC" w14:textId="77777777" w:rsidR="0030702A" w:rsidRDefault="0030702A" w:rsidP="0030702A">
      <w:pPr>
        <w:spacing w:before="100" w:beforeAutospacing="1" w:after="100" w:afterAutospacing="1" w:line="240" w:lineRule="auto"/>
        <w:ind w:left="360"/>
        <w:rPr>
          <w:rFonts w:ascii="Times New Roman" w:eastAsia="Times New Roman" w:hAnsi="Times New Roman" w:cs="Times New Roman"/>
          <w:color w:val="000000"/>
          <w:kern w:val="0"/>
          <w14:ligatures w14:val="none"/>
        </w:rPr>
      </w:pPr>
    </w:p>
    <w:p w14:paraId="08D81C30" w14:textId="77777777" w:rsidR="0030702A" w:rsidRDefault="0030702A" w:rsidP="0030702A">
      <w:pPr>
        <w:spacing w:before="100" w:beforeAutospacing="1" w:after="100" w:afterAutospacing="1" w:line="240" w:lineRule="auto"/>
        <w:ind w:left="360"/>
        <w:rPr>
          <w:rFonts w:ascii="Times New Roman" w:eastAsia="Times New Roman" w:hAnsi="Times New Roman" w:cs="Times New Roman"/>
          <w:color w:val="000000"/>
          <w:kern w:val="0"/>
          <w14:ligatures w14:val="none"/>
        </w:rPr>
      </w:pPr>
    </w:p>
    <w:p w14:paraId="4656E14B" w14:textId="77777777" w:rsidR="0030702A" w:rsidRDefault="0030702A" w:rsidP="0030702A">
      <w:pPr>
        <w:spacing w:before="100" w:beforeAutospacing="1" w:after="100" w:afterAutospacing="1" w:line="240" w:lineRule="auto"/>
        <w:ind w:left="360"/>
        <w:rPr>
          <w:rFonts w:ascii="Times New Roman" w:eastAsia="Times New Roman" w:hAnsi="Times New Roman" w:cs="Times New Roman"/>
          <w:color w:val="000000"/>
          <w:kern w:val="0"/>
          <w14:ligatures w14:val="none"/>
        </w:rPr>
      </w:pPr>
    </w:p>
    <w:p w14:paraId="5AA39276" w14:textId="65BE0872" w:rsidR="00DE16E4" w:rsidRPr="00DE16E4" w:rsidRDefault="00DE16E4" w:rsidP="00DE16E4">
      <w:pPr>
        <w:numPr>
          <w:ilvl w:val="0"/>
          <w:numId w:val="6"/>
        </w:num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b/>
          <w:bCs/>
          <w:color w:val="000000"/>
          <w:kern w:val="0"/>
          <w14:ligatures w14:val="none"/>
        </w:rPr>
        <w:t>Course Requirements/Evaluation:</w:t>
      </w:r>
    </w:p>
    <w:p w14:paraId="50369E18"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b/>
          <w:bCs/>
          <w:color w:val="000000"/>
          <w:kern w:val="0"/>
          <w14:ligatures w14:val="none"/>
        </w:rPr>
        <w:t> </w:t>
      </w:r>
    </w:p>
    <w:p w14:paraId="5A5BE7C4"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b/>
          <w:bCs/>
          <w:color w:val="000000"/>
          <w:kern w:val="0"/>
          <w:u w:val="single"/>
          <w14:ligatures w14:val="none"/>
        </w:rPr>
        <w:t>IEP Evaluation</w:t>
      </w:r>
      <w:r w:rsidRPr="00DE16E4">
        <w:rPr>
          <w:rFonts w:ascii="Times New Roman" w:eastAsia="Times New Roman" w:hAnsi="Times New Roman" w:cs="Times New Roman"/>
          <w:b/>
          <w:bCs/>
          <w:color w:val="000000"/>
          <w:kern w:val="0"/>
          <w14:ligatures w14:val="none"/>
        </w:rPr>
        <w:t> (15 points)</w:t>
      </w:r>
    </w:p>
    <w:p w14:paraId="12D73D5F"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color w:val="000000"/>
          <w:kern w:val="0"/>
          <w14:ligatures w14:val="none"/>
        </w:rPr>
        <w:t xml:space="preserve">Students will be given two completed IEP submissions and a grading rubric. Students will evaluate each IEP submission and complete a grading rubric. Completed rubrics will be compared to a previously completed rubric. The grade will be assigned based on the extent to which each of the student’s rubrics match the comparison rubrics using the percentage of rubric items that </w:t>
      </w:r>
      <w:proofErr w:type="gramStart"/>
      <w:r w:rsidRPr="00DE16E4">
        <w:rPr>
          <w:rFonts w:ascii="Times New Roman" w:eastAsia="Times New Roman" w:hAnsi="Times New Roman" w:cs="Times New Roman"/>
          <w:color w:val="000000"/>
          <w:kern w:val="0"/>
          <w14:ligatures w14:val="none"/>
        </w:rPr>
        <w:t>are in agreement</w:t>
      </w:r>
      <w:proofErr w:type="gramEnd"/>
      <w:r w:rsidRPr="00DE16E4">
        <w:rPr>
          <w:rFonts w:ascii="Times New Roman" w:eastAsia="Times New Roman" w:hAnsi="Times New Roman" w:cs="Times New Roman"/>
          <w:color w:val="000000"/>
          <w:kern w:val="0"/>
          <w14:ligatures w14:val="none"/>
        </w:rPr>
        <w:t xml:space="preserve"> (e.g., 90% agreement would be 13.5 points).  </w:t>
      </w:r>
    </w:p>
    <w:p w14:paraId="665A1FF4"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color w:val="000000"/>
          <w:kern w:val="0"/>
          <w14:ligatures w14:val="none"/>
        </w:rPr>
        <w:t> </w:t>
      </w:r>
    </w:p>
    <w:p w14:paraId="2A88C78E"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b/>
          <w:bCs/>
          <w:color w:val="000000"/>
          <w:kern w:val="0"/>
          <w:u w:val="single"/>
          <w14:ligatures w14:val="none"/>
        </w:rPr>
        <w:lastRenderedPageBreak/>
        <w:t>Reading Quizzes</w:t>
      </w:r>
      <w:r w:rsidRPr="00DE16E4">
        <w:rPr>
          <w:rFonts w:ascii="Times New Roman" w:eastAsia="Times New Roman" w:hAnsi="Times New Roman" w:cs="Times New Roman"/>
          <w:b/>
          <w:bCs/>
          <w:color w:val="000000"/>
          <w:kern w:val="0"/>
          <w14:ligatures w14:val="none"/>
        </w:rPr>
        <w:t> (5×1 points each = 5 points total). </w:t>
      </w:r>
      <w:r w:rsidRPr="00DE16E4">
        <w:rPr>
          <w:rFonts w:ascii="Times New Roman" w:eastAsia="Times New Roman" w:hAnsi="Times New Roman" w:cs="Times New Roman"/>
          <w:color w:val="000000"/>
          <w:kern w:val="0"/>
          <w14:ligatures w14:val="none"/>
        </w:rPr>
        <w:t xml:space="preserve">Students will complete five quizzes throughout the course. Each quiz will assess students understanding of the articles assigned to the </w:t>
      </w:r>
      <w:proofErr w:type="gramStart"/>
      <w:r w:rsidRPr="00DE16E4">
        <w:rPr>
          <w:rFonts w:ascii="Times New Roman" w:eastAsia="Times New Roman" w:hAnsi="Times New Roman" w:cs="Times New Roman"/>
          <w:color w:val="000000"/>
          <w:kern w:val="0"/>
          <w14:ligatures w14:val="none"/>
        </w:rPr>
        <w:t>particular class</w:t>
      </w:r>
      <w:proofErr w:type="gramEnd"/>
      <w:r w:rsidRPr="00DE16E4">
        <w:rPr>
          <w:rFonts w:ascii="Times New Roman" w:eastAsia="Times New Roman" w:hAnsi="Times New Roman" w:cs="Times New Roman"/>
          <w:color w:val="000000"/>
          <w:kern w:val="0"/>
          <w14:ligatures w14:val="none"/>
        </w:rPr>
        <w:t xml:space="preserve"> topic. All quizzes will be taken and submitted via </w:t>
      </w:r>
      <w:proofErr w:type="gramStart"/>
      <w:r w:rsidRPr="00DE16E4">
        <w:rPr>
          <w:rFonts w:ascii="Times New Roman" w:eastAsia="Times New Roman" w:hAnsi="Times New Roman" w:cs="Times New Roman"/>
          <w:color w:val="000000"/>
          <w:kern w:val="0"/>
          <w14:ligatures w14:val="none"/>
        </w:rPr>
        <w:t>Canvas, and</w:t>
      </w:r>
      <w:proofErr w:type="gramEnd"/>
      <w:r w:rsidRPr="00DE16E4">
        <w:rPr>
          <w:rFonts w:ascii="Times New Roman" w:eastAsia="Times New Roman" w:hAnsi="Times New Roman" w:cs="Times New Roman"/>
          <w:color w:val="000000"/>
          <w:kern w:val="0"/>
          <w14:ligatures w14:val="none"/>
        </w:rPr>
        <w:t xml:space="preserve"> will be due at the class start time on the day of class. </w:t>
      </w:r>
      <w:r w:rsidRPr="00DE16E4">
        <w:rPr>
          <w:rFonts w:ascii="Times New Roman" w:eastAsia="Times New Roman" w:hAnsi="Times New Roman" w:cs="Times New Roman"/>
          <w:b/>
          <w:bCs/>
          <w:color w:val="000000"/>
          <w:kern w:val="0"/>
          <w:u w:val="single"/>
          <w14:ligatures w14:val="none"/>
        </w:rPr>
        <w:t>No late quizzes will be accepted</w:t>
      </w:r>
      <w:r w:rsidRPr="00DE16E4">
        <w:rPr>
          <w:rFonts w:ascii="Times New Roman" w:eastAsia="Times New Roman" w:hAnsi="Times New Roman" w:cs="Times New Roman"/>
          <w:color w:val="000000"/>
          <w:kern w:val="0"/>
          <w14:ligatures w14:val="none"/>
        </w:rPr>
        <w:t>.</w:t>
      </w:r>
    </w:p>
    <w:p w14:paraId="5C5C6C59"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b/>
          <w:bCs/>
          <w:color w:val="000000"/>
          <w:kern w:val="0"/>
          <w14:ligatures w14:val="none"/>
        </w:rPr>
        <w:t> </w:t>
      </w:r>
    </w:p>
    <w:p w14:paraId="60B58366"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b/>
          <w:bCs/>
          <w:color w:val="000000"/>
          <w:kern w:val="0"/>
          <w:u w:val="single"/>
          <w14:ligatures w14:val="none"/>
        </w:rPr>
        <w:t>Supervision Reflection (20 points)</w:t>
      </w:r>
      <w:r w:rsidRPr="00DE16E4">
        <w:rPr>
          <w:rFonts w:ascii="Times New Roman" w:eastAsia="Times New Roman" w:hAnsi="Times New Roman" w:cs="Times New Roman"/>
          <w:b/>
          <w:bCs/>
          <w:color w:val="000000"/>
          <w:kern w:val="0"/>
          <w14:ligatures w14:val="none"/>
        </w:rPr>
        <w:t>: </w:t>
      </w:r>
      <w:r w:rsidRPr="00DE16E4">
        <w:rPr>
          <w:rFonts w:ascii="Times New Roman" w:eastAsia="Times New Roman" w:hAnsi="Times New Roman" w:cs="Times New Roman"/>
          <w:color w:val="000000"/>
          <w:kern w:val="0"/>
          <w14:ligatures w14:val="none"/>
        </w:rPr>
        <w:t xml:space="preserve">Students will interview a professional within their field they engage in supervisory activities. Students will discuss evaluation with the supervisor </w:t>
      </w:r>
      <w:proofErr w:type="gramStart"/>
      <w:r w:rsidRPr="00DE16E4">
        <w:rPr>
          <w:rFonts w:ascii="Times New Roman" w:eastAsia="Times New Roman" w:hAnsi="Times New Roman" w:cs="Times New Roman"/>
          <w:color w:val="000000"/>
          <w:kern w:val="0"/>
          <w14:ligatures w14:val="none"/>
        </w:rPr>
        <w:t>including how frequently,</w:t>
      </w:r>
      <w:proofErr w:type="gramEnd"/>
      <w:r w:rsidRPr="00DE16E4">
        <w:rPr>
          <w:rFonts w:ascii="Times New Roman" w:eastAsia="Times New Roman" w:hAnsi="Times New Roman" w:cs="Times New Roman"/>
          <w:color w:val="000000"/>
          <w:kern w:val="0"/>
          <w14:ligatures w14:val="none"/>
        </w:rPr>
        <w:t xml:space="preserve"> what procedures they use for training and supervision, and any other pertinent information. Students need to describe/outline the evaluation process and obtain a blank copy of the tools/instruments the supervisor uses in evaluation. Students will write a minimum 3-page reflection paper on the roles and responsibilities, process, opportunities, and challenges the supervisor encounters in his or her </w:t>
      </w:r>
      <w:proofErr w:type="gramStart"/>
      <w:r w:rsidRPr="00DE16E4">
        <w:rPr>
          <w:rFonts w:ascii="Times New Roman" w:eastAsia="Times New Roman" w:hAnsi="Times New Roman" w:cs="Times New Roman"/>
          <w:color w:val="000000"/>
          <w:kern w:val="0"/>
          <w14:ligatures w14:val="none"/>
        </w:rPr>
        <w:t>particular position</w:t>
      </w:r>
      <w:proofErr w:type="gramEnd"/>
      <w:r w:rsidRPr="00DE16E4">
        <w:rPr>
          <w:rFonts w:ascii="Times New Roman" w:eastAsia="Times New Roman" w:hAnsi="Times New Roman" w:cs="Times New Roman"/>
          <w:color w:val="000000"/>
          <w:kern w:val="0"/>
          <w14:ligatures w14:val="none"/>
        </w:rPr>
        <w:t>. </w:t>
      </w:r>
      <w:r w:rsidRPr="00DE16E4">
        <w:rPr>
          <w:rFonts w:ascii="Times New Roman" w:eastAsia="Times New Roman" w:hAnsi="Times New Roman" w:cs="Times New Roman"/>
          <w:i/>
          <w:iCs/>
          <w:color w:val="000000"/>
          <w:kern w:val="0"/>
          <w14:ligatures w14:val="none"/>
        </w:rPr>
        <w:t>(Objectives D, E, F) </w:t>
      </w:r>
    </w:p>
    <w:p w14:paraId="2E7EBD91"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color w:val="000000"/>
          <w:kern w:val="0"/>
          <w14:ligatures w14:val="none"/>
        </w:rPr>
        <w:t> </w:t>
      </w:r>
    </w:p>
    <w:p w14:paraId="4F3B3187"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b/>
          <w:bCs/>
          <w:color w:val="000000"/>
          <w:kern w:val="0"/>
          <w:u w:val="single"/>
          <w14:ligatures w14:val="none"/>
        </w:rPr>
        <w:t>Supervision Activities - Behavior Skills Training (25 points)</w:t>
      </w:r>
      <w:r w:rsidRPr="00DE16E4">
        <w:rPr>
          <w:rFonts w:ascii="Times New Roman" w:eastAsia="Times New Roman" w:hAnsi="Times New Roman" w:cs="Times New Roman"/>
          <w:b/>
          <w:bCs/>
          <w:color w:val="000000"/>
          <w:kern w:val="0"/>
          <w14:ligatures w14:val="none"/>
        </w:rPr>
        <w:t>: </w:t>
      </w:r>
      <w:r w:rsidRPr="00DE16E4">
        <w:rPr>
          <w:rFonts w:ascii="Times New Roman" w:eastAsia="Times New Roman" w:hAnsi="Times New Roman" w:cs="Times New Roman"/>
          <w:color w:val="000000"/>
          <w:kern w:val="0"/>
          <w14:ligatures w14:val="none"/>
        </w:rPr>
        <w:t xml:space="preserve">Students will design a training protocol to teach a colleague or other natural change agent to implement a behavior analytic intervention. Students will complete one performance assessment to assess their competence implementing behavioral skills training. Students will train a colleague or other natural change agent to implement a behavior analytic intervention using behavioral skills training. The training will be video recorded and will be submitted via Box. Students will </w:t>
      </w:r>
      <w:proofErr w:type="gramStart"/>
      <w:r w:rsidRPr="00DE16E4">
        <w:rPr>
          <w:rFonts w:ascii="Times New Roman" w:eastAsia="Times New Roman" w:hAnsi="Times New Roman" w:cs="Times New Roman"/>
          <w:color w:val="000000"/>
          <w:kern w:val="0"/>
          <w14:ligatures w14:val="none"/>
        </w:rPr>
        <w:t>create:</w:t>
      </w:r>
      <w:proofErr w:type="gramEnd"/>
      <w:r w:rsidRPr="00DE16E4">
        <w:rPr>
          <w:rFonts w:ascii="Times New Roman" w:eastAsia="Times New Roman" w:hAnsi="Times New Roman" w:cs="Times New Roman"/>
          <w:color w:val="000000"/>
          <w:kern w:val="0"/>
          <w14:ligatures w14:val="none"/>
        </w:rPr>
        <w:t xml:space="preserve"> treatment fidelity checklist for trainer behavior and treatment fidelity checklist for trainee behavior. The rubric for the Performance Assessment can be found on Canvas. </w:t>
      </w:r>
      <w:r w:rsidRPr="00DE16E4">
        <w:rPr>
          <w:rFonts w:ascii="Times New Roman" w:eastAsia="Times New Roman" w:hAnsi="Times New Roman" w:cs="Times New Roman"/>
          <w:i/>
          <w:iCs/>
          <w:color w:val="000000"/>
          <w:kern w:val="0"/>
          <w14:ligatures w14:val="none"/>
        </w:rPr>
        <w:t>(Objectives A, C, D, E)</w:t>
      </w:r>
    </w:p>
    <w:p w14:paraId="2CE7D752"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color w:val="000000"/>
          <w:kern w:val="0"/>
          <w14:ligatures w14:val="none"/>
        </w:rPr>
        <w:t> </w:t>
      </w:r>
    </w:p>
    <w:p w14:paraId="553C1F02"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b/>
          <w:bCs/>
          <w:color w:val="000000"/>
          <w:kern w:val="0"/>
          <w:u w:val="single"/>
          <w14:ligatures w14:val="none"/>
        </w:rPr>
        <w:t>Program Evaluation (20 points)</w:t>
      </w:r>
    </w:p>
    <w:p w14:paraId="7E7E6EBB"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color w:val="000000"/>
          <w:kern w:val="0"/>
          <w14:ligatures w14:val="none"/>
        </w:rPr>
        <w:t xml:space="preserve">Students will write a plan for program evaluation in the form of a logic model. Students may choose to </w:t>
      </w:r>
      <w:proofErr w:type="gramStart"/>
      <w:r w:rsidRPr="00DE16E4">
        <w:rPr>
          <w:rFonts w:ascii="Times New Roman" w:eastAsia="Times New Roman" w:hAnsi="Times New Roman" w:cs="Times New Roman"/>
          <w:color w:val="000000"/>
          <w:kern w:val="0"/>
          <w14:ligatures w14:val="none"/>
        </w:rPr>
        <w:t>make a plan</w:t>
      </w:r>
      <w:proofErr w:type="gramEnd"/>
      <w:r w:rsidRPr="00DE16E4">
        <w:rPr>
          <w:rFonts w:ascii="Times New Roman" w:eastAsia="Times New Roman" w:hAnsi="Times New Roman" w:cs="Times New Roman"/>
          <w:color w:val="000000"/>
          <w:kern w:val="0"/>
          <w14:ligatures w14:val="none"/>
        </w:rPr>
        <w:t xml:space="preserve"> for their current program in which they teach during the school year or plan an evaluation of a program they have directly observed. </w:t>
      </w:r>
      <w:r w:rsidRPr="00DE16E4">
        <w:rPr>
          <w:rFonts w:ascii="Times New Roman" w:eastAsia="Times New Roman" w:hAnsi="Times New Roman" w:cs="Times New Roman"/>
          <w:i/>
          <w:iCs/>
          <w:color w:val="000000"/>
          <w:kern w:val="0"/>
          <w14:ligatures w14:val="none"/>
        </w:rPr>
        <w:t>(Objective Q)</w:t>
      </w:r>
      <w:r w:rsidRPr="00DE16E4">
        <w:rPr>
          <w:rFonts w:ascii="Times New Roman" w:eastAsia="Times New Roman" w:hAnsi="Times New Roman" w:cs="Times New Roman"/>
          <w:color w:val="000000"/>
          <w:kern w:val="0"/>
          <w14:ligatures w14:val="none"/>
        </w:rPr>
        <w:t>  </w:t>
      </w:r>
    </w:p>
    <w:p w14:paraId="536B086C"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color w:val="000000"/>
          <w:kern w:val="0"/>
          <w14:ligatures w14:val="none"/>
        </w:rPr>
        <w:t> </w:t>
      </w:r>
    </w:p>
    <w:p w14:paraId="4C2F0740"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b/>
          <w:bCs/>
          <w:color w:val="000000"/>
          <w:kern w:val="0"/>
          <w:u w:val="single"/>
          <w14:ligatures w14:val="none"/>
        </w:rPr>
        <w:t>Supervision Issues (15 points)</w:t>
      </w:r>
      <w:r w:rsidRPr="00DE16E4">
        <w:rPr>
          <w:rFonts w:ascii="Times New Roman" w:eastAsia="Times New Roman" w:hAnsi="Times New Roman" w:cs="Times New Roman"/>
          <w:b/>
          <w:bCs/>
          <w:color w:val="000000"/>
          <w:kern w:val="0"/>
          <w14:ligatures w14:val="none"/>
        </w:rPr>
        <w:t>:</w:t>
      </w:r>
      <w:r w:rsidRPr="00DE16E4">
        <w:rPr>
          <w:rFonts w:ascii="Times New Roman" w:eastAsia="Times New Roman" w:hAnsi="Times New Roman" w:cs="Times New Roman"/>
          <w:color w:val="000000"/>
          <w:kern w:val="0"/>
          <w14:ligatures w14:val="none"/>
        </w:rPr>
        <w:t> Students will select a supervision issue from the topics listed below. They will write a 3-page paper describing the issue and provide relevant research and evidence-based recommendations. </w:t>
      </w:r>
      <w:r w:rsidRPr="00DE16E4">
        <w:rPr>
          <w:rFonts w:ascii="Times New Roman" w:eastAsia="Times New Roman" w:hAnsi="Times New Roman" w:cs="Times New Roman"/>
          <w:i/>
          <w:iCs/>
          <w:color w:val="000000"/>
          <w:kern w:val="0"/>
          <w14:ligatures w14:val="none"/>
        </w:rPr>
        <w:t>(Objectives B, C, D, E, G, H)</w:t>
      </w:r>
    </w:p>
    <w:p w14:paraId="4336114B"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color w:val="000000"/>
          <w:kern w:val="0"/>
          <w14:ligatures w14:val="none"/>
        </w:rPr>
        <w:t> </w:t>
      </w:r>
    </w:p>
    <w:p w14:paraId="0C424B6E"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color w:val="000000"/>
          <w:kern w:val="0"/>
          <w14:ligatures w14:val="none"/>
        </w:rPr>
        <w:t>      </w:t>
      </w:r>
      <w:r w:rsidRPr="00DE16E4">
        <w:rPr>
          <w:rFonts w:ascii="Times New Roman" w:eastAsia="Times New Roman" w:hAnsi="Times New Roman" w:cs="Times New Roman"/>
          <w:b/>
          <w:bCs/>
          <w:i/>
          <w:iCs/>
          <w:color w:val="000000"/>
          <w:kern w:val="0"/>
          <w14:ligatures w14:val="none"/>
        </w:rPr>
        <w:t>Topics:</w:t>
      </w:r>
      <w:r w:rsidRPr="00DE16E4">
        <w:rPr>
          <w:rFonts w:ascii="Times New Roman" w:eastAsia="Times New Roman" w:hAnsi="Times New Roman" w:cs="Times New Roman"/>
          <w:i/>
          <w:iCs/>
          <w:color w:val="000000"/>
          <w:kern w:val="0"/>
          <w14:ligatures w14:val="none"/>
        </w:rPr>
        <w:t> </w:t>
      </w:r>
      <w:r w:rsidRPr="00DE16E4">
        <w:rPr>
          <w:rFonts w:ascii="Times New Roman" w:eastAsia="Times New Roman" w:hAnsi="Times New Roman" w:cs="Times New Roman"/>
          <w:color w:val="000000"/>
          <w:kern w:val="0"/>
          <w14:ligatures w14:val="none"/>
        </w:rPr>
        <w:t>Distributed Leadership and Coaching, Ethical Issues, Multicultural Issues, Generational Issues, Technology, Transition to Supervisor, Evaluation</w:t>
      </w:r>
    </w:p>
    <w:p w14:paraId="665484FD"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b/>
          <w:bCs/>
          <w:color w:val="000000"/>
          <w:kern w:val="0"/>
          <w:u w:val="single"/>
          <w14:ligatures w14:val="none"/>
        </w:rPr>
        <w:t> </w:t>
      </w:r>
    </w:p>
    <w:p w14:paraId="537EC96E"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i/>
          <w:iCs/>
          <w:color w:val="000000"/>
          <w:kern w:val="0"/>
          <w14:ligatures w14:val="none"/>
        </w:rPr>
        <w:lastRenderedPageBreak/>
        <w:t> </w:t>
      </w:r>
    </w:p>
    <w:p w14:paraId="420273E7"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b/>
          <w:bCs/>
          <w:color w:val="000000"/>
          <w:kern w:val="0"/>
          <w14:ligatures w14:val="none"/>
        </w:rPr>
        <w:t>Grading</w:t>
      </w:r>
    </w:p>
    <w:p w14:paraId="732530D1"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b/>
          <w:bCs/>
          <w:color w:val="000000"/>
          <w:kern w:val="0"/>
          <w14:ligatures w14:val="none"/>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85"/>
        <w:gridCol w:w="1560"/>
        <w:gridCol w:w="300"/>
        <w:gridCol w:w="1650"/>
        <w:gridCol w:w="1125"/>
      </w:tblGrid>
      <w:tr w:rsidR="00DE16E4" w:rsidRPr="00DE16E4" w14:paraId="0EC353E7" w14:textId="77777777" w:rsidTr="00DE16E4">
        <w:trPr>
          <w:tblCellSpacing w:w="15" w:type="dxa"/>
        </w:trPr>
        <w:tc>
          <w:tcPr>
            <w:tcW w:w="4140" w:type="dxa"/>
            <w:vAlign w:val="center"/>
            <w:hideMark/>
          </w:tcPr>
          <w:p w14:paraId="74CEC233"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color w:val="000000"/>
                <w:kern w:val="0"/>
                <w14:ligatures w14:val="none"/>
              </w:rPr>
              <w:t>Reading quizzes</w:t>
            </w:r>
          </w:p>
        </w:tc>
        <w:tc>
          <w:tcPr>
            <w:tcW w:w="1530" w:type="dxa"/>
            <w:vAlign w:val="center"/>
            <w:hideMark/>
          </w:tcPr>
          <w:p w14:paraId="3AFD1D88"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color w:val="000000"/>
                <w:kern w:val="0"/>
                <w14:ligatures w14:val="none"/>
              </w:rPr>
              <w:t>5</w:t>
            </w:r>
          </w:p>
        </w:tc>
        <w:tc>
          <w:tcPr>
            <w:tcW w:w="270" w:type="dxa"/>
            <w:vAlign w:val="center"/>
            <w:hideMark/>
          </w:tcPr>
          <w:p w14:paraId="1B62BFC1"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b/>
                <w:bCs/>
                <w:color w:val="000000"/>
                <w:kern w:val="0"/>
                <w14:ligatures w14:val="none"/>
              </w:rPr>
              <w:t> </w:t>
            </w:r>
          </w:p>
        </w:tc>
        <w:tc>
          <w:tcPr>
            <w:tcW w:w="2700" w:type="dxa"/>
            <w:gridSpan w:val="2"/>
            <w:vAlign w:val="center"/>
            <w:hideMark/>
          </w:tcPr>
          <w:p w14:paraId="3662FE52"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b/>
                <w:bCs/>
                <w:color w:val="000000"/>
                <w:kern w:val="0"/>
                <w14:ligatures w14:val="none"/>
              </w:rPr>
              <w:t>Grading Scale</w:t>
            </w:r>
          </w:p>
        </w:tc>
      </w:tr>
      <w:tr w:rsidR="00DE16E4" w:rsidRPr="00DE16E4" w14:paraId="252ACC61" w14:textId="77777777" w:rsidTr="00DE16E4">
        <w:trPr>
          <w:tblCellSpacing w:w="15" w:type="dxa"/>
        </w:trPr>
        <w:tc>
          <w:tcPr>
            <w:tcW w:w="4140" w:type="dxa"/>
            <w:vAlign w:val="center"/>
            <w:hideMark/>
          </w:tcPr>
          <w:p w14:paraId="76767CA9"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color w:val="000000"/>
                <w:kern w:val="0"/>
                <w14:ligatures w14:val="none"/>
              </w:rPr>
              <w:t>*Supervision Reflection</w:t>
            </w:r>
          </w:p>
        </w:tc>
        <w:tc>
          <w:tcPr>
            <w:tcW w:w="1530" w:type="dxa"/>
            <w:vAlign w:val="center"/>
            <w:hideMark/>
          </w:tcPr>
          <w:p w14:paraId="3A9964FE"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color w:val="000000"/>
                <w:kern w:val="0"/>
                <w14:ligatures w14:val="none"/>
              </w:rPr>
              <w:t>20</w:t>
            </w:r>
          </w:p>
        </w:tc>
        <w:tc>
          <w:tcPr>
            <w:tcW w:w="270" w:type="dxa"/>
            <w:vAlign w:val="center"/>
            <w:hideMark/>
          </w:tcPr>
          <w:p w14:paraId="29C43905"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color w:val="000000"/>
                <w:kern w:val="0"/>
                <w14:ligatures w14:val="none"/>
              </w:rPr>
              <w:t> </w:t>
            </w:r>
          </w:p>
        </w:tc>
        <w:tc>
          <w:tcPr>
            <w:tcW w:w="1620" w:type="dxa"/>
            <w:vAlign w:val="center"/>
            <w:hideMark/>
          </w:tcPr>
          <w:p w14:paraId="67CC3900"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color w:val="000000"/>
                <w:kern w:val="0"/>
                <w14:ligatures w14:val="none"/>
              </w:rPr>
              <w:t>90-100 =</w:t>
            </w:r>
          </w:p>
        </w:tc>
        <w:tc>
          <w:tcPr>
            <w:tcW w:w="1080" w:type="dxa"/>
            <w:vAlign w:val="center"/>
            <w:hideMark/>
          </w:tcPr>
          <w:p w14:paraId="20B39A15"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color w:val="000000"/>
                <w:kern w:val="0"/>
                <w14:ligatures w14:val="none"/>
              </w:rPr>
              <w:t>A</w:t>
            </w:r>
          </w:p>
        </w:tc>
      </w:tr>
      <w:tr w:rsidR="00DE16E4" w:rsidRPr="00DE16E4" w14:paraId="35B4FA66" w14:textId="77777777" w:rsidTr="00DE16E4">
        <w:trPr>
          <w:tblCellSpacing w:w="15" w:type="dxa"/>
        </w:trPr>
        <w:tc>
          <w:tcPr>
            <w:tcW w:w="4140" w:type="dxa"/>
            <w:vAlign w:val="center"/>
            <w:hideMark/>
          </w:tcPr>
          <w:p w14:paraId="75EF7A47"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color w:val="000000"/>
                <w:kern w:val="0"/>
                <w14:ligatures w14:val="none"/>
              </w:rPr>
              <w:t>Supervision Activities - BST</w:t>
            </w:r>
          </w:p>
        </w:tc>
        <w:tc>
          <w:tcPr>
            <w:tcW w:w="1530" w:type="dxa"/>
            <w:vAlign w:val="center"/>
            <w:hideMark/>
          </w:tcPr>
          <w:p w14:paraId="7F32FC36"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color w:val="000000"/>
                <w:kern w:val="0"/>
                <w14:ligatures w14:val="none"/>
              </w:rPr>
              <w:t>25</w:t>
            </w:r>
          </w:p>
        </w:tc>
        <w:tc>
          <w:tcPr>
            <w:tcW w:w="270" w:type="dxa"/>
            <w:vAlign w:val="center"/>
            <w:hideMark/>
          </w:tcPr>
          <w:p w14:paraId="62029E93"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color w:val="000000"/>
                <w:kern w:val="0"/>
                <w14:ligatures w14:val="none"/>
              </w:rPr>
              <w:t> </w:t>
            </w:r>
          </w:p>
        </w:tc>
        <w:tc>
          <w:tcPr>
            <w:tcW w:w="1620" w:type="dxa"/>
            <w:vAlign w:val="center"/>
            <w:hideMark/>
          </w:tcPr>
          <w:p w14:paraId="198A4A17"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color w:val="000000"/>
                <w:kern w:val="0"/>
                <w14:ligatures w14:val="none"/>
              </w:rPr>
              <w:t>80-</w:t>
            </w:r>
            <w:proofErr w:type="gramStart"/>
            <w:r w:rsidRPr="00DE16E4">
              <w:rPr>
                <w:rFonts w:ascii="Times New Roman" w:eastAsia="Times New Roman" w:hAnsi="Times New Roman" w:cs="Times New Roman"/>
                <w:color w:val="000000"/>
                <w:kern w:val="0"/>
                <w14:ligatures w14:val="none"/>
              </w:rPr>
              <w:t>89  =</w:t>
            </w:r>
            <w:proofErr w:type="gramEnd"/>
          </w:p>
        </w:tc>
        <w:tc>
          <w:tcPr>
            <w:tcW w:w="1080" w:type="dxa"/>
            <w:vAlign w:val="center"/>
            <w:hideMark/>
          </w:tcPr>
          <w:p w14:paraId="69492247"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color w:val="000000"/>
                <w:kern w:val="0"/>
                <w14:ligatures w14:val="none"/>
              </w:rPr>
              <w:t>B</w:t>
            </w:r>
          </w:p>
        </w:tc>
      </w:tr>
      <w:tr w:rsidR="00DE16E4" w:rsidRPr="00DE16E4" w14:paraId="000B98B4" w14:textId="77777777" w:rsidTr="00DE16E4">
        <w:trPr>
          <w:tblCellSpacing w:w="15" w:type="dxa"/>
        </w:trPr>
        <w:tc>
          <w:tcPr>
            <w:tcW w:w="4140" w:type="dxa"/>
            <w:vAlign w:val="center"/>
            <w:hideMark/>
          </w:tcPr>
          <w:p w14:paraId="7AF6F783"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color w:val="000000"/>
                <w:kern w:val="0"/>
                <w14:ligatures w14:val="none"/>
              </w:rPr>
              <w:t>Supervision Issues-Paper &amp; Discussion</w:t>
            </w:r>
          </w:p>
        </w:tc>
        <w:tc>
          <w:tcPr>
            <w:tcW w:w="1530" w:type="dxa"/>
            <w:vAlign w:val="center"/>
            <w:hideMark/>
          </w:tcPr>
          <w:p w14:paraId="6F826256"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color w:val="000000"/>
                <w:kern w:val="0"/>
                <w14:ligatures w14:val="none"/>
              </w:rPr>
              <w:t>15</w:t>
            </w:r>
          </w:p>
        </w:tc>
        <w:tc>
          <w:tcPr>
            <w:tcW w:w="270" w:type="dxa"/>
            <w:vAlign w:val="center"/>
            <w:hideMark/>
          </w:tcPr>
          <w:p w14:paraId="78035FEB"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color w:val="000000"/>
                <w:kern w:val="0"/>
                <w14:ligatures w14:val="none"/>
              </w:rPr>
              <w:t> </w:t>
            </w:r>
          </w:p>
        </w:tc>
        <w:tc>
          <w:tcPr>
            <w:tcW w:w="1620" w:type="dxa"/>
            <w:vAlign w:val="center"/>
            <w:hideMark/>
          </w:tcPr>
          <w:p w14:paraId="3483C31E"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color w:val="000000"/>
                <w:kern w:val="0"/>
                <w14:ligatures w14:val="none"/>
              </w:rPr>
              <w:t>70-</w:t>
            </w:r>
            <w:proofErr w:type="gramStart"/>
            <w:r w:rsidRPr="00DE16E4">
              <w:rPr>
                <w:rFonts w:ascii="Times New Roman" w:eastAsia="Times New Roman" w:hAnsi="Times New Roman" w:cs="Times New Roman"/>
                <w:color w:val="000000"/>
                <w:kern w:val="0"/>
                <w14:ligatures w14:val="none"/>
              </w:rPr>
              <w:t>79  =</w:t>
            </w:r>
            <w:proofErr w:type="gramEnd"/>
          </w:p>
        </w:tc>
        <w:tc>
          <w:tcPr>
            <w:tcW w:w="1080" w:type="dxa"/>
            <w:vAlign w:val="center"/>
            <w:hideMark/>
          </w:tcPr>
          <w:p w14:paraId="3DE11C68"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color w:val="000000"/>
                <w:kern w:val="0"/>
                <w14:ligatures w14:val="none"/>
              </w:rPr>
              <w:t>C</w:t>
            </w:r>
          </w:p>
        </w:tc>
      </w:tr>
      <w:tr w:rsidR="00DE16E4" w:rsidRPr="00DE16E4" w14:paraId="411929A7" w14:textId="77777777" w:rsidTr="00DE16E4">
        <w:trPr>
          <w:tblCellSpacing w:w="15" w:type="dxa"/>
        </w:trPr>
        <w:tc>
          <w:tcPr>
            <w:tcW w:w="4140" w:type="dxa"/>
            <w:vAlign w:val="center"/>
            <w:hideMark/>
          </w:tcPr>
          <w:p w14:paraId="57EDD97A"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color w:val="000000"/>
                <w:kern w:val="0"/>
                <w14:ligatures w14:val="none"/>
              </w:rPr>
              <w:t>*IEP Evaluation        </w:t>
            </w:r>
          </w:p>
        </w:tc>
        <w:tc>
          <w:tcPr>
            <w:tcW w:w="1530" w:type="dxa"/>
            <w:vAlign w:val="center"/>
            <w:hideMark/>
          </w:tcPr>
          <w:p w14:paraId="5ABCFDFA"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color w:val="000000"/>
                <w:kern w:val="0"/>
                <w14:ligatures w14:val="none"/>
              </w:rPr>
              <w:t>15</w:t>
            </w:r>
          </w:p>
        </w:tc>
        <w:tc>
          <w:tcPr>
            <w:tcW w:w="270" w:type="dxa"/>
            <w:vAlign w:val="center"/>
            <w:hideMark/>
          </w:tcPr>
          <w:p w14:paraId="1F685370"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color w:val="000000"/>
                <w:kern w:val="0"/>
                <w14:ligatures w14:val="none"/>
              </w:rPr>
              <w:t> </w:t>
            </w:r>
          </w:p>
        </w:tc>
        <w:tc>
          <w:tcPr>
            <w:tcW w:w="1620" w:type="dxa"/>
            <w:vAlign w:val="center"/>
            <w:hideMark/>
          </w:tcPr>
          <w:p w14:paraId="0055AD95"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color w:val="000000"/>
                <w:kern w:val="0"/>
                <w14:ligatures w14:val="none"/>
              </w:rPr>
              <w:t>60-69 =</w:t>
            </w:r>
          </w:p>
        </w:tc>
        <w:tc>
          <w:tcPr>
            <w:tcW w:w="1080" w:type="dxa"/>
            <w:vAlign w:val="center"/>
            <w:hideMark/>
          </w:tcPr>
          <w:p w14:paraId="71F0E1F3"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color w:val="000000"/>
                <w:kern w:val="0"/>
                <w14:ligatures w14:val="none"/>
              </w:rPr>
              <w:t>D</w:t>
            </w:r>
          </w:p>
        </w:tc>
      </w:tr>
      <w:tr w:rsidR="00DE16E4" w:rsidRPr="00DE16E4" w14:paraId="3C4EC5C6" w14:textId="77777777" w:rsidTr="00DE16E4">
        <w:trPr>
          <w:tblCellSpacing w:w="15" w:type="dxa"/>
        </w:trPr>
        <w:tc>
          <w:tcPr>
            <w:tcW w:w="4140" w:type="dxa"/>
            <w:vAlign w:val="center"/>
            <w:hideMark/>
          </w:tcPr>
          <w:p w14:paraId="7D5FD5FD"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color w:val="000000"/>
                <w:kern w:val="0"/>
                <w14:ligatures w14:val="none"/>
              </w:rPr>
              <w:t>*Program Evaluation</w:t>
            </w:r>
          </w:p>
        </w:tc>
        <w:tc>
          <w:tcPr>
            <w:tcW w:w="1530" w:type="dxa"/>
            <w:vAlign w:val="center"/>
            <w:hideMark/>
          </w:tcPr>
          <w:p w14:paraId="60A14172"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color w:val="000000"/>
                <w:kern w:val="0"/>
                <w14:ligatures w14:val="none"/>
              </w:rPr>
              <w:t>20</w:t>
            </w:r>
          </w:p>
        </w:tc>
        <w:tc>
          <w:tcPr>
            <w:tcW w:w="270" w:type="dxa"/>
            <w:vAlign w:val="center"/>
            <w:hideMark/>
          </w:tcPr>
          <w:p w14:paraId="255899E4"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color w:val="000000"/>
                <w:kern w:val="0"/>
                <w14:ligatures w14:val="none"/>
              </w:rPr>
              <w:t> </w:t>
            </w:r>
          </w:p>
        </w:tc>
        <w:tc>
          <w:tcPr>
            <w:tcW w:w="1620" w:type="dxa"/>
            <w:vAlign w:val="center"/>
            <w:hideMark/>
          </w:tcPr>
          <w:p w14:paraId="531493BF"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color w:val="000000"/>
                <w:kern w:val="0"/>
                <w14:ligatures w14:val="none"/>
              </w:rPr>
              <w:t>0-59</w:t>
            </w:r>
          </w:p>
        </w:tc>
        <w:tc>
          <w:tcPr>
            <w:tcW w:w="1080" w:type="dxa"/>
            <w:vAlign w:val="center"/>
            <w:hideMark/>
          </w:tcPr>
          <w:p w14:paraId="5774F102"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color w:val="000000"/>
                <w:kern w:val="0"/>
                <w14:ligatures w14:val="none"/>
              </w:rPr>
              <w:t>F</w:t>
            </w:r>
          </w:p>
        </w:tc>
      </w:tr>
      <w:tr w:rsidR="00DE16E4" w:rsidRPr="00DE16E4" w14:paraId="2C6FC6F1" w14:textId="77777777" w:rsidTr="00DE16E4">
        <w:trPr>
          <w:tblCellSpacing w:w="15" w:type="dxa"/>
        </w:trPr>
        <w:tc>
          <w:tcPr>
            <w:tcW w:w="4140" w:type="dxa"/>
            <w:vAlign w:val="center"/>
            <w:hideMark/>
          </w:tcPr>
          <w:p w14:paraId="350613EC"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b/>
                <w:bCs/>
                <w:color w:val="000000"/>
                <w:kern w:val="0"/>
                <w14:ligatures w14:val="none"/>
              </w:rPr>
              <w:t>Total</w:t>
            </w:r>
          </w:p>
        </w:tc>
        <w:tc>
          <w:tcPr>
            <w:tcW w:w="1530" w:type="dxa"/>
            <w:vAlign w:val="center"/>
            <w:hideMark/>
          </w:tcPr>
          <w:p w14:paraId="45371A27"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b/>
                <w:bCs/>
                <w:color w:val="000000"/>
                <w:kern w:val="0"/>
                <w14:ligatures w14:val="none"/>
              </w:rPr>
              <w:t>100</w:t>
            </w:r>
          </w:p>
        </w:tc>
        <w:tc>
          <w:tcPr>
            <w:tcW w:w="270" w:type="dxa"/>
            <w:vAlign w:val="center"/>
            <w:hideMark/>
          </w:tcPr>
          <w:p w14:paraId="6DF326B4"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color w:val="000000"/>
                <w:kern w:val="0"/>
                <w14:ligatures w14:val="none"/>
              </w:rPr>
              <w:t> </w:t>
            </w:r>
          </w:p>
        </w:tc>
        <w:tc>
          <w:tcPr>
            <w:tcW w:w="1620" w:type="dxa"/>
            <w:vAlign w:val="center"/>
            <w:hideMark/>
          </w:tcPr>
          <w:p w14:paraId="2420ADBF"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color w:val="000000"/>
                <w:kern w:val="0"/>
                <w14:ligatures w14:val="none"/>
              </w:rPr>
              <w:t> </w:t>
            </w:r>
          </w:p>
        </w:tc>
        <w:tc>
          <w:tcPr>
            <w:tcW w:w="1080" w:type="dxa"/>
            <w:vAlign w:val="center"/>
            <w:hideMark/>
          </w:tcPr>
          <w:p w14:paraId="14B63083"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color w:val="000000"/>
                <w:kern w:val="0"/>
                <w14:ligatures w14:val="none"/>
              </w:rPr>
              <w:t> </w:t>
            </w:r>
          </w:p>
        </w:tc>
      </w:tr>
    </w:tbl>
    <w:p w14:paraId="572FCB9D"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b/>
          <w:bCs/>
          <w:color w:val="000000"/>
          <w:kern w:val="0"/>
          <w14:ligatures w14:val="none"/>
        </w:rPr>
        <w:t> </w:t>
      </w:r>
    </w:p>
    <w:p w14:paraId="5FA32B7D"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b/>
          <w:bCs/>
          <w:color w:val="000000"/>
          <w:kern w:val="0"/>
          <w14:ligatures w14:val="none"/>
        </w:rPr>
        <w:t>Class Policy Statements:</w:t>
      </w:r>
    </w:p>
    <w:p w14:paraId="11C83201"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b/>
          <w:bCs/>
          <w:color w:val="000000"/>
          <w:kern w:val="0"/>
          <w14:ligatures w14:val="none"/>
        </w:rPr>
        <w:t> </w:t>
      </w:r>
    </w:p>
    <w:p w14:paraId="483310CD" w14:textId="6B8ABC2F"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b/>
          <w:bCs/>
          <w:color w:val="000000"/>
          <w:kern w:val="0"/>
          <w14:ligatures w14:val="none"/>
        </w:rPr>
        <w:t>Communication: </w:t>
      </w:r>
      <w:r w:rsidRPr="00DE16E4">
        <w:rPr>
          <w:rFonts w:ascii="Times New Roman" w:eastAsia="Times New Roman" w:hAnsi="Times New Roman" w:cs="Times New Roman"/>
          <w:color w:val="000000"/>
          <w:kern w:val="0"/>
          <w14:ligatures w14:val="none"/>
        </w:rPr>
        <w:t xml:space="preserve">All communication with the instructor should be through Auburn email, the official form of communication. No messages sent through the Canvas messaging feature will be read. If you want Dr. </w:t>
      </w:r>
      <w:r w:rsidR="001E3B10">
        <w:rPr>
          <w:rFonts w:ascii="Times New Roman" w:eastAsia="Times New Roman" w:hAnsi="Times New Roman" w:cs="Times New Roman"/>
          <w:color w:val="000000"/>
          <w:kern w:val="0"/>
          <w14:ligatures w14:val="none"/>
        </w:rPr>
        <w:t>Hill</w:t>
      </w:r>
      <w:r w:rsidRPr="00DE16E4">
        <w:rPr>
          <w:rFonts w:ascii="Times New Roman" w:eastAsia="Times New Roman" w:hAnsi="Times New Roman" w:cs="Times New Roman"/>
          <w:color w:val="000000"/>
          <w:kern w:val="0"/>
          <w14:ligatures w14:val="none"/>
        </w:rPr>
        <w:t xml:space="preserve"> to receive your message, send an email to </w:t>
      </w:r>
      <w:hyperlink r:id="rId5" w:history="1">
        <w:r w:rsidR="001E3B10" w:rsidRPr="00352664">
          <w:rPr>
            <w:rStyle w:val="Hyperlink"/>
          </w:rPr>
          <w:t>hilldol@auburn.edu</w:t>
        </w:r>
      </w:hyperlink>
      <w:r w:rsidR="001E3B10">
        <w:t xml:space="preserve"> </w:t>
      </w:r>
    </w:p>
    <w:p w14:paraId="6A186A67"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color w:val="000000"/>
          <w:kern w:val="0"/>
          <w14:ligatures w14:val="none"/>
        </w:rPr>
        <w:t> </w:t>
      </w:r>
    </w:p>
    <w:p w14:paraId="45B6DAC4"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b/>
          <w:bCs/>
          <w:color w:val="000000"/>
          <w:kern w:val="0"/>
          <w14:ligatures w14:val="none"/>
        </w:rPr>
        <w:t>Extra Credit</w:t>
      </w:r>
      <w:r w:rsidRPr="00DE16E4">
        <w:rPr>
          <w:rFonts w:ascii="Times New Roman" w:eastAsia="Times New Roman" w:hAnsi="Times New Roman" w:cs="Times New Roman"/>
          <w:b/>
          <w:bCs/>
          <w:i/>
          <w:iCs/>
          <w:color w:val="000000"/>
          <w:kern w:val="0"/>
          <w14:ligatures w14:val="none"/>
        </w:rPr>
        <w:t>:</w:t>
      </w:r>
      <w:r w:rsidRPr="00DE16E4">
        <w:rPr>
          <w:rFonts w:ascii="Times New Roman" w:eastAsia="Times New Roman" w:hAnsi="Times New Roman" w:cs="Times New Roman"/>
          <w:color w:val="000000"/>
          <w:kern w:val="0"/>
          <w14:ligatures w14:val="none"/>
        </w:rPr>
        <w:t> There is an RSED 8950 policy that </w:t>
      </w:r>
      <w:r w:rsidRPr="00DE16E4">
        <w:rPr>
          <w:rFonts w:ascii="Times New Roman" w:eastAsia="Times New Roman" w:hAnsi="Times New Roman" w:cs="Times New Roman"/>
          <w:color w:val="000000"/>
          <w:kern w:val="0"/>
          <w:u w:val="single"/>
          <w14:ligatures w14:val="none"/>
        </w:rPr>
        <w:t>no extra credit opportunities will be provided outside of the activities and assignments described in this syllabus.</w:t>
      </w:r>
      <w:r w:rsidRPr="00DE16E4">
        <w:rPr>
          <w:rFonts w:ascii="Times New Roman" w:eastAsia="Times New Roman" w:hAnsi="Times New Roman" w:cs="Times New Roman"/>
          <w:color w:val="000000"/>
          <w:kern w:val="0"/>
          <w14:ligatures w14:val="none"/>
        </w:rPr>
        <w:t> Final grades will be comprised of points earned on the activities, tests, and projects described in the syllabus.</w:t>
      </w:r>
    </w:p>
    <w:p w14:paraId="12F379E2"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color w:val="000000"/>
          <w:kern w:val="0"/>
          <w14:ligatures w14:val="none"/>
        </w:rPr>
        <w:t> </w:t>
      </w:r>
    </w:p>
    <w:p w14:paraId="21977D10" w14:textId="384AE36D"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b/>
          <w:bCs/>
          <w:color w:val="000000"/>
          <w:kern w:val="0"/>
          <w14:ligatures w14:val="none"/>
        </w:rPr>
        <w:t>Instructor feedback</w:t>
      </w:r>
      <w:r w:rsidRPr="00DE16E4">
        <w:rPr>
          <w:rFonts w:ascii="Times New Roman" w:eastAsia="Times New Roman" w:hAnsi="Times New Roman" w:cs="Times New Roman"/>
          <w:b/>
          <w:bCs/>
          <w:i/>
          <w:iCs/>
          <w:color w:val="000000"/>
          <w:kern w:val="0"/>
          <w14:ligatures w14:val="none"/>
        </w:rPr>
        <w:t>:</w:t>
      </w:r>
      <w:r w:rsidRPr="00DE16E4">
        <w:rPr>
          <w:rFonts w:ascii="Times New Roman" w:eastAsia="Times New Roman" w:hAnsi="Times New Roman" w:cs="Times New Roman"/>
          <w:b/>
          <w:bCs/>
          <w:color w:val="000000"/>
          <w:kern w:val="0"/>
          <w14:ligatures w14:val="none"/>
        </w:rPr>
        <w:t> </w:t>
      </w:r>
      <w:r w:rsidRPr="00DE16E4">
        <w:rPr>
          <w:rFonts w:ascii="Times New Roman" w:eastAsia="Times New Roman" w:hAnsi="Times New Roman" w:cs="Times New Roman"/>
          <w:color w:val="000000"/>
          <w:kern w:val="0"/>
          <w:u w:val="single"/>
          <w14:ligatures w14:val="none"/>
        </w:rPr>
        <w:t>I</w:t>
      </w:r>
      <w:r w:rsidRPr="00DE16E4">
        <w:rPr>
          <w:rFonts w:ascii="Times New Roman" w:eastAsia="Times New Roman" w:hAnsi="Times New Roman" w:cs="Times New Roman"/>
          <w:color w:val="000000"/>
          <w:kern w:val="0"/>
          <w14:ligatures w14:val="none"/>
        </w:rPr>
        <w:t>f </w:t>
      </w:r>
      <w:r w:rsidRPr="00DE16E4">
        <w:rPr>
          <w:rFonts w:ascii="Times New Roman" w:eastAsia="Times New Roman" w:hAnsi="Times New Roman" w:cs="Times New Roman"/>
          <w:color w:val="000000"/>
          <w:kern w:val="0"/>
          <w:u w:val="single"/>
          <w14:ligatures w14:val="none"/>
        </w:rPr>
        <w:t>emailed</w:t>
      </w:r>
      <w:r w:rsidRPr="00DE16E4">
        <w:rPr>
          <w:rFonts w:ascii="Times New Roman" w:eastAsia="Times New Roman" w:hAnsi="Times New Roman" w:cs="Times New Roman"/>
          <w:color w:val="000000"/>
          <w:kern w:val="0"/>
          <w14:ligatures w14:val="none"/>
        </w:rPr>
        <w:t> </w:t>
      </w:r>
      <w:r w:rsidRPr="00DE16E4">
        <w:rPr>
          <w:rFonts w:ascii="Times New Roman" w:eastAsia="Times New Roman" w:hAnsi="Times New Roman" w:cs="Times New Roman"/>
          <w:b/>
          <w:bCs/>
          <w:color w:val="000000"/>
          <w:kern w:val="0"/>
          <w14:ligatures w14:val="none"/>
        </w:rPr>
        <w:t>one week before the due date and the student has completed relevant assigned drafts</w:t>
      </w:r>
      <w:r w:rsidRPr="00DE16E4">
        <w:rPr>
          <w:rFonts w:ascii="Times New Roman" w:eastAsia="Times New Roman" w:hAnsi="Times New Roman" w:cs="Times New Roman"/>
          <w:color w:val="000000"/>
          <w:kern w:val="0"/>
          <w14:ligatures w14:val="none"/>
        </w:rPr>
        <w:t>, the instructor will provide feedback on any assignment prior to its due date. </w:t>
      </w:r>
      <w:r w:rsidRPr="00DE16E4">
        <w:rPr>
          <w:rFonts w:ascii="Times New Roman" w:eastAsia="Times New Roman" w:hAnsi="Times New Roman" w:cs="Times New Roman"/>
          <w:color w:val="000000"/>
          <w:kern w:val="0"/>
          <w:u w:val="single"/>
          <w14:ligatures w14:val="none"/>
        </w:rPr>
        <w:t>Email </w:t>
      </w:r>
      <w:r w:rsidRPr="00DE16E4">
        <w:rPr>
          <w:rFonts w:ascii="Times New Roman" w:eastAsia="Times New Roman" w:hAnsi="Times New Roman" w:cs="Times New Roman"/>
          <w:color w:val="000000"/>
          <w:kern w:val="0"/>
          <w14:ligatures w14:val="none"/>
        </w:rPr>
        <w:t>completed draft or request for feedback on your video in Box (</w:t>
      </w:r>
      <w:r w:rsidR="001E3B10">
        <w:t>hilldol@auburn.edu</w:t>
      </w:r>
      <w:r w:rsidRPr="00DE16E4">
        <w:rPr>
          <w:rFonts w:ascii="Times New Roman" w:eastAsia="Times New Roman" w:hAnsi="Times New Roman" w:cs="Times New Roman"/>
          <w:color w:val="000000"/>
          <w:kern w:val="0"/>
          <w14:ligatures w14:val="none"/>
        </w:rPr>
        <w:t>) no later than the </w:t>
      </w:r>
      <w:r w:rsidRPr="00DE16E4">
        <w:rPr>
          <w:rFonts w:ascii="Times New Roman" w:eastAsia="Times New Roman" w:hAnsi="Times New Roman" w:cs="Times New Roman"/>
          <w:b/>
          <w:bCs/>
          <w:color w:val="000000"/>
          <w:kern w:val="0"/>
          <w14:ligatures w14:val="none"/>
        </w:rPr>
        <w:t>week before the due date</w:t>
      </w:r>
      <w:r w:rsidRPr="00DE16E4">
        <w:rPr>
          <w:rFonts w:ascii="Times New Roman" w:eastAsia="Times New Roman" w:hAnsi="Times New Roman" w:cs="Times New Roman"/>
          <w:color w:val="000000"/>
          <w:kern w:val="0"/>
          <w14:ligatures w14:val="none"/>
        </w:rPr>
        <w:t xml:space="preserve"> and the instructor will provide suggestions, recommendations,  </w:t>
      </w:r>
      <w:proofErr w:type="spellStart"/>
      <w:r w:rsidRPr="00DE16E4">
        <w:rPr>
          <w:rFonts w:ascii="Times New Roman" w:eastAsia="Times New Roman" w:hAnsi="Times New Roman" w:cs="Times New Roman"/>
          <w:color w:val="000000"/>
          <w:kern w:val="0"/>
          <w14:ligatures w14:val="none"/>
        </w:rPr>
        <w:t>etc</w:t>
      </w:r>
      <w:proofErr w:type="spellEnd"/>
      <w:r w:rsidRPr="00DE16E4">
        <w:rPr>
          <w:rFonts w:ascii="Times New Roman" w:eastAsia="Times New Roman" w:hAnsi="Times New Roman" w:cs="Times New Roman"/>
          <w:color w:val="000000"/>
          <w:kern w:val="0"/>
          <w14:ligatures w14:val="none"/>
        </w:rPr>
        <w:t>… for corrections. The instructor will not check Canvas for feedback requests.</w:t>
      </w:r>
    </w:p>
    <w:p w14:paraId="4BA59DDD"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color w:val="000000"/>
          <w:kern w:val="0"/>
          <w14:ligatures w14:val="none"/>
        </w:rPr>
        <w:t> </w:t>
      </w:r>
    </w:p>
    <w:p w14:paraId="2BA5F2F7"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color w:val="000000"/>
          <w:kern w:val="0"/>
          <w14:ligatures w14:val="none"/>
        </w:rPr>
        <w:t> </w:t>
      </w:r>
      <w:r w:rsidRPr="00DE16E4">
        <w:rPr>
          <w:rFonts w:ascii="Times New Roman" w:eastAsia="Times New Roman" w:hAnsi="Times New Roman" w:cs="Times New Roman"/>
          <w:b/>
          <w:bCs/>
          <w:color w:val="000000"/>
          <w:kern w:val="0"/>
          <w14:ligatures w14:val="none"/>
        </w:rPr>
        <w:t>Attendance:</w:t>
      </w:r>
      <w:r w:rsidRPr="00DE16E4">
        <w:rPr>
          <w:rFonts w:ascii="Times New Roman" w:eastAsia="Times New Roman" w:hAnsi="Times New Roman" w:cs="Times New Roman"/>
          <w:color w:val="000000"/>
          <w:kern w:val="0"/>
          <w14:ligatures w14:val="none"/>
        </w:rPr>
        <w:t>  Students are expected to attend class and participate in class discussions and activities and will be held responsible for any content covered in the event of an absence. </w:t>
      </w:r>
      <w:r w:rsidRPr="00DE16E4">
        <w:rPr>
          <w:rFonts w:ascii="Times New Roman" w:eastAsia="Times New Roman" w:hAnsi="Times New Roman" w:cs="Times New Roman"/>
          <w:b/>
          <w:bCs/>
          <w:color w:val="000000"/>
          <w:kern w:val="0"/>
          <w14:ligatures w14:val="none"/>
        </w:rPr>
        <w:t>Participation for distance education students</w:t>
      </w:r>
      <w:r w:rsidRPr="00DE16E4">
        <w:rPr>
          <w:rFonts w:ascii="Times New Roman" w:eastAsia="Times New Roman" w:hAnsi="Times New Roman" w:cs="Times New Roman"/>
          <w:color w:val="000000"/>
          <w:kern w:val="0"/>
          <w14:ligatures w14:val="none"/>
        </w:rPr>
        <w:t> is defined as watching class recordings prior to the next class meeting.</w:t>
      </w:r>
    </w:p>
    <w:p w14:paraId="1866B2BE"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b/>
          <w:bCs/>
          <w:color w:val="000000"/>
          <w:kern w:val="0"/>
          <w14:ligatures w14:val="none"/>
        </w:rPr>
        <w:lastRenderedPageBreak/>
        <w:t>     Excused absences</w:t>
      </w:r>
      <w:r w:rsidRPr="00DE16E4">
        <w:rPr>
          <w:rFonts w:ascii="Times New Roman" w:eastAsia="Times New Roman" w:hAnsi="Times New Roman" w:cs="Times New Roman"/>
          <w:color w:val="000000"/>
          <w:kern w:val="0"/>
          <w14:ligatures w14:val="none"/>
        </w:rPr>
        <w:t>: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The student must notify the instructor prior to the occurrence of any excused absences. In no case, shall verification of approved absences occur more than one week after the absence. Appropriate documentation for all excused absences is required. Please see the </w:t>
      </w:r>
      <w:hyperlink r:id="rId6" w:history="1">
        <w:r w:rsidRPr="00DE16E4">
          <w:rPr>
            <w:rFonts w:ascii="Times New Roman" w:eastAsia="Times New Roman" w:hAnsi="Times New Roman" w:cs="Times New Roman"/>
            <w:i/>
            <w:iCs/>
            <w:color w:val="0000FF"/>
            <w:kern w:val="0"/>
            <w:u w:val="single"/>
            <w14:ligatures w14:val="none"/>
          </w:rPr>
          <w:t xml:space="preserve">Student Policy </w:t>
        </w:r>
        <w:proofErr w:type="spellStart"/>
        <w:r w:rsidRPr="00DE16E4">
          <w:rPr>
            <w:rFonts w:ascii="Times New Roman" w:eastAsia="Times New Roman" w:hAnsi="Times New Roman" w:cs="Times New Roman"/>
            <w:i/>
            <w:iCs/>
            <w:color w:val="0000FF"/>
            <w:kern w:val="0"/>
            <w:u w:val="single"/>
            <w14:ligatures w14:val="none"/>
          </w:rPr>
          <w:t>eHandbook</w:t>
        </w:r>
        <w:proofErr w:type="spellEnd"/>
      </w:hyperlink>
      <w:r w:rsidRPr="00DE16E4">
        <w:rPr>
          <w:rFonts w:ascii="Times New Roman" w:eastAsia="Times New Roman" w:hAnsi="Times New Roman" w:cs="Times New Roman"/>
          <w:i/>
          <w:iCs/>
          <w:color w:val="000000"/>
          <w:kern w:val="0"/>
          <w14:ligatures w14:val="none"/>
        </w:rPr>
        <w:t> </w:t>
      </w:r>
      <w:r w:rsidRPr="00DE16E4">
        <w:rPr>
          <w:rFonts w:ascii="Times New Roman" w:eastAsia="Times New Roman" w:hAnsi="Times New Roman" w:cs="Times New Roman"/>
          <w:color w:val="000000"/>
          <w:kern w:val="0"/>
          <w14:ligatures w14:val="none"/>
        </w:rPr>
        <w:t>for more information on excused absences.</w:t>
      </w:r>
    </w:p>
    <w:p w14:paraId="36E3E1AA"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b/>
          <w:bCs/>
          <w:color w:val="000000"/>
          <w:kern w:val="0"/>
          <w14:ligatures w14:val="none"/>
        </w:rPr>
        <w:t>       Make-Up Policy: </w:t>
      </w:r>
      <w:r w:rsidRPr="00DE16E4">
        <w:rPr>
          <w:rFonts w:ascii="Times New Roman" w:eastAsia="Times New Roman" w:hAnsi="Times New Roman" w:cs="Times New Roman"/>
          <w:color w:val="000000"/>
          <w:kern w:val="0"/>
          <w14:ligatures w14:val="none"/>
        </w:rPr>
        <w:t>Arrangement to make up a missed assignments, tests and final exam major examination may only be made if there is notification of university-approved absence prior to the assigned date. (Students may not miss an assignment or test without some type of prior notification such as email or phone message). With notification and evidence of excused absence, the student may submit the assignment or take an exam one week following the student’s return to class.  </w:t>
      </w:r>
    </w:p>
    <w:p w14:paraId="5F550AE7"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b/>
          <w:bCs/>
          <w:color w:val="000000"/>
          <w:kern w:val="0"/>
          <w14:ligatures w14:val="none"/>
        </w:rPr>
        <w:t> </w:t>
      </w:r>
    </w:p>
    <w:p w14:paraId="5C901915"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b/>
          <w:bCs/>
          <w:color w:val="000000"/>
          <w:kern w:val="0"/>
          <w14:ligatures w14:val="none"/>
        </w:rPr>
        <w:t> </w:t>
      </w:r>
    </w:p>
    <w:p w14:paraId="1F1F1A51"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b/>
          <w:bCs/>
          <w:i/>
          <w:iCs/>
          <w:color w:val="000000"/>
          <w:kern w:val="0"/>
          <w14:ligatures w14:val="none"/>
        </w:rPr>
        <w:t>Assignments:</w:t>
      </w:r>
      <w:r w:rsidRPr="00DE16E4">
        <w:rPr>
          <w:rFonts w:ascii="Times New Roman" w:eastAsia="Times New Roman" w:hAnsi="Times New Roman" w:cs="Times New Roman"/>
          <w:color w:val="000000"/>
          <w:kern w:val="0"/>
          <w14:ligatures w14:val="none"/>
        </w:rPr>
        <w:t> All written assignments are expected to conform to the current style manual of the American Psychological Association (APA). This includes the use of person-first language (i.e. “child with a disability” rather than “disabled child”). Written assignments are expected to be typewritten, grammatically accurate, and free of spelling and typographical errors. Assignments are to be of a quality that would be expected of a professional.</w:t>
      </w:r>
    </w:p>
    <w:p w14:paraId="0741472F" w14:textId="77777777" w:rsidR="00DE16E4" w:rsidRPr="00DE16E4" w:rsidRDefault="00DE16E4" w:rsidP="00DE16E4">
      <w:pPr>
        <w:numPr>
          <w:ilvl w:val="0"/>
          <w:numId w:val="7"/>
        </w:num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color w:val="000000"/>
          <w:kern w:val="0"/>
          <w14:ligatures w14:val="none"/>
        </w:rPr>
        <w:t>All assignments and quizzes must be turned in via Canvas the day each are due at the beginning of the regularly scheduled class time. </w:t>
      </w:r>
      <w:r w:rsidRPr="00DE16E4">
        <w:rPr>
          <w:rFonts w:ascii="Times New Roman" w:eastAsia="Times New Roman" w:hAnsi="Times New Roman" w:cs="Times New Roman"/>
          <w:b/>
          <w:bCs/>
          <w:color w:val="000000"/>
          <w:kern w:val="0"/>
          <w14:ligatures w14:val="none"/>
        </w:rPr>
        <w:t>No late assignments </w:t>
      </w:r>
      <w:r w:rsidRPr="00DE16E4">
        <w:rPr>
          <w:rFonts w:ascii="Times New Roman" w:eastAsia="Times New Roman" w:hAnsi="Times New Roman" w:cs="Times New Roman"/>
          <w:color w:val="000000"/>
          <w:kern w:val="0"/>
          <w14:ligatures w14:val="none"/>
        </w:rPr>
        <w:t>will be accepted unless the instructor has received </w:t>
      </w:r>
      <w:r w:rsidRPr="00DE16E4">
        <w:rPr>
          <w:rFonts w:ascii="Times New Roman" w:eastAsia="Times New Roman" w:hAnsi="Times New Roman" w:cs="Times New Roman"/>
          <w:b/>
          <w:bCs/>
          <w:color w:val="000000"/>
          <w:kern w:val="0"/>
          <w14:ligatures w14:val="none"/>
        </w:rPr>
        <w:t>prior notice of absence</w:t>
      </w:r>
      <w:r w:rsidRPr="00DE16E4">
        <w:rPr>
          <w:rFonts w:ascii="Times New Roman" w:eastAsia="Times New Roman" w:hAnsi="Times New Roman" w:cs="Times New Roman"/>
          <w:color w:val="000000"/>
          <w:kern w:val="0"/>
          <w14:ligatures w14:val="none"/>
        </w:rPr>
        <w:t xml:space="preserve"> (via phone, email, </w:t>
      </w:r>
      <w:proofErr w:type="spellStart"/>
      <w:r w:rsidRPr="00DE16E4">
        <w:rPr>
          <w:rFonts w:ascii="Times New Roman" w:eastAsia="Times New Roman" w:hAnsi="Times New Roman" w:cs="Times New Roman"/>
          <w:color w:val="000000"/>
          <w:kern w:val="0"/>
          <w14:ligatures w14:val="none"/>
        </w:rPr>
        <w:t>etc</w:t>
      </w:r>
      <w:proofErr w:type="spellEnd"/>
      <w:r w:rsidRPr="00DE16E4">
        <w:rPr>
          <w:rFonts w:ascii="Times New Roman" w:eastAsia="Times New Roman" w:hAnsi="Times New Roman" w:cs="Times New Roman"/>
          <w:color w:val="000000"/>
          <w:kern w:val="0"/>
          <w14:ligatures w14:val="none"/>
        </w:rPr>
        <w:t>…) that can be verified as a university approved excuse. No late assignments means that a grade of zero will be assigned. When prior notice is provided and the student has a university approved excuse, he or she will have </w:t>
      </w:r>
      <w:r w:rsidRPr="00DE16E4">
        <w:rPr>
          <w:rFonts w:ascii="Times New Roman" w:eastAsia="Times New Roman" w:hAnsi="Times New Roman" w:cs="Times New Roman"/>
          <w:b/>
          <w:bCs/>
          <w:color w:val="000000"/>
          <w:kern w:val="0"/>
          <w14:ligatures w14:val="none"/>
        </w:rPr>
        <w:t>one week</w:t>
      </w:r>
      <w:r w:rsidRPr="00DE16E4">
        <w:rPr>
          <w:rFonts w:ascii="Times New Roman" w:eastAsia="Times New Roman" w:hAnsi="Times New Roman" w:cs="Times New Roman"/>
          <w:color w:val="000000"/>
          <w:kern w:val="0"/>
          <w14:ligatures w14:val="none"/>
        </w:rPr>
        <w:t> from the time he or she returns to class to turn in the assignment.</w:t>
      </w:r>
    </w:p>
    <w:p w14:paraId="6E547A90" w14:textId="77777777" w:rsidR="00DE16E4" w:rsidRPr="00DE16E4" w:rsidRDefault="00DE16E4" w:rsidP="00DE16E4">
      <w:pPr>
        <w:numPr>
          <w:ilvl w:val="0"/>
          <w:numId w:val="7"/>
        </w:num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b/>
          <w:bCs/>
          <w:color w:val="000000"/>
          <w:kern w:val="0"/>
          <w14:ligatures w14:val="none"/>
        </w:rPr>
        <w:t>NOTE: Any assignments completed and/or submitted that do not comply with the above requirements will be returned and will not be accepted for credit.</w:t>
      </w:r>
    </w:p>
    <w:p w14:paraId="39EED1C3" w14:textId="77777777" w:rsidR="00DE16E4" w:rsidRPr="00DE16E4" w:rsidRDefault="00DE16E4" w:rsidP="00DE16E4">
      <w:pPr>
        <w:numPr>
          <w:ilvl w:val="0"/>
          <w:numId w:val="7"/>
        </w:numPr>
        <w:spacing w:before="100" w:beforeAutospacing="1" w:after="100" w:afterAutospacing="1" w:line="240" w:lineRule="auto"/>
        <w:rPr>
          <w:rFonts w:ascii="Times New Roman" w:eastAsia="Times New Roman" w:hAnsi="Times New Roman" w:cs="Times New Roman"/>
          <w:color w:val="000000"/>
          <w:kern w:val="0"/>
          <w14:ligatures w14:val="none"/>
        </w:rPr>
      </w:pPr>
    </w:p>
    <w:p w14:paraId="19F1EB73" w14:textId="77777777" w:rsidR="00DE16E4" w:rsidRPr="00DE16E4" w:rsidRDefault="00DE16E4" w:rsidP="00DE16E4">
      <w:pPr>
        <w:numPr>
          <w:ilvl w:val="0"/>
          <w:numId w:val="7"/>
        </w:num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b/>
          <w:bCs/>
          <w:i/>
          <w:iCs/>
          <w:color w:val="000000"/>
          <w:kern w:val="0"/>
          <w14:ligatures w14:val="none"/>
        </w:rPr>
        <w:t>Classroom Behavior and Honesty:</w:t>
      </w:r>
      <w:r w:rsidRPr="00DE16E4">
        <w:rPr>
          <w:rFonts w:ascii="Times New Roman" w:eastAsia="Times New Roman" w:hAnsi="Times New Roman" w:cs="Times New Roman"/>
          <w:color w:val="000000"/>
          <w:kern w:val="0"/>
          <w14:ligatures w14:val="none"/>
        </w:rPr>
        <w:t> Students are expected to read and adhere to all classroom polices in the Auburn University Policies site regarding classroom behavior and honesty (</w:t>
      </w:r>
      <w:hyperlink r:id="rId7" w:history="1">
        <w:r w:rsidRPr="00DE16E4">
          <w:rPr>
            <w:rFonts w:ascii="Times New Roman" w:eastAsia="Times New Roman" w:hAnsi="Times New Roman" w:cs="Times New Roman"/>
            <w:color w:val="0000FF"/>
            <w:kern w:val="0"/>
            <w:u w:val="single"/>
            <w14:ligatures w14:val="none"/>
          </w:rPr>
          <w:t>https://sites.auburn.edu/admin/universitypolicies/default.aspx</w:t>
        </w:r>
      </w:hyperlink>
      <w:r w:rsidRPr="00DE16E4">
        <w:rPr>
          <w:rFonts w:ascii="Times New Roman" w:eastAsia="Times New Roman" w:hAnsi="Times New Roman" w:cs="Times New Roman"/>
          <w:color w:val="000000"/>
          <w:kern w:val="0"/>
          <w14:ligatures w14:val="none"/>
        </w:rPr>
        <w:t>).</w:t>
      </w:r>
    </w:p>
    <w:p w14:paraId="70E26ACC" w14:textId="77777777" w:rsidR="00DE16E4" w:rsidRPr="00DE16E4" w:rsidRDefault="00DE16E4" w:rsidP="00DE16E4">
      <w:pPr>
        <w:numPr>
          <w:ilvl w:val="0"/>
          <w:numId w:val="7"/>
        </w:num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b/>
          <w:bCs/>
          <w:i/>
          <w:iCs/>
          <w:color w:val="000000"/>
          <w:kern w:val="0"/>
          <w14:ligatures w14:val="none"/>
        </w:rPr>
        <w:t>Classroom Behavior:</w:t>
      </w:r>
      <w:r w:rsidRPr="00DE16E4">
        <w:rPr>
          <w:rFonts w:ascii="Times New Roman" w:eastAsia="Times New Roman" w:hAnsi="Times New Roman" w:cs="Times New Roman"/>
          <w:b/>
          <w:bCs/>
          <w:color w:val="000000"/>
          <w:kern w:val="0"/>
          <w14:ligatures w14:val="none"/>
        </w:rPr>
        <w:t> “</w:t>
      </w:r>
      <w:r w:rsidRPr="00DE16E4">
        <w:rPr>
          <w:rFonts w:ascii="Times New Roman" w:eastAsia="Times New Roman" w:hAnsi="Times New Roman" w:cs="Times New Roman"/>
          <w:color w:val="000000"/>
          <w:kern w:val="0"/>
          <w14:ligatures w14:val="none"/>
        </w:rPr>
        <w:t>Behavior in the classroom that impedes teaching and learning and creates obstacles to this goal [learning] is considered disruptive and therefore subject to sanctions… Students have the responsibility of complying with behavioral standards… Examples of improper behavior in the classroom (including the virtual classroom of e-</w:t>
      </w:r>
      <w:r w:rsidRPr="00DE16E4">
        <w:rPr>
          <w:rFonts w:ascii="Times New Roman" w:eastAsia="Times New Roman" w:hAnsi="Times New Roman" w:cs="Times New Roman"/>
          <w:color w:val="000000"/>
          <w:kern w:val="0"/>
          <w14:ligatures w14:val="none"/>
        </w:rPr>
        <w:lastRenderedPageBreak/>
        <w:t>mail, chat rooms, telephony, and web activities associated with courses) may include, but are not limited to the following: arriving after a class has begun; use of tobacco products; monopolizing discussion; persistent speaking out of turn; distractive talking including cell phone usage; audio or video recording of classroom activities or the use of electronic devices (including cell phones) without the permission of the instructor; refusal to comply with reasonable instructor directions; employing insulting language or gestures; verbal, psychological, or physical threats, harassment, and physical violence.” (See Auburn University Policy Site </w:t>
      </w:r>
      <w:hyperlink r:id="rId8" w:history="1">
        <w:r w:rsidRPr="00DE16E4">
          <w:rPr>
            <w:rFonts w:ascii="Times New Roman" w:eastAsia="Times New Roman" w:hAnsi="Times New Roman" w:cs="Times New Roman"/>
            <w:color w:val="0000FF"/>
            <w:kern w:val="0"/>
            <w:u w:val="single"/>
            <w14:ligatures w14:val="none"/>
          </w:rPr>
          <w:t>https://sites.auburn.edu/admin/universitypolicies/default.aspx</w:t>
        </w:r>
      </w:hyperlink>
      <w:r w:rsidRPr="00DE16E4">
        <w:rPr>
          <w:rFonts w:ascii="Times New Roman" w:eastAsia="Times New Roman" w:hAnsi="Times New Roman" w:cs="Times New Roman"/>
          <w:color w:val="000000"/>
          <w:kern w:val="0"/>
          <w14:ligatures w14:val="none"/>
        </w:rPr>
        <w:t>).</w:t>
      </w:r>
    </w:p>
    <w:p w14:paraId="39281403" w14:textId="77777777" w:rsidR="00DE16E4" w:rsidRPr="00DE16E4" w:rsidRDefault="00DE16E4" w:rsidP="00DE16E4">
      <w:pPr>
        <w:numPr>
          <w:ilvl w:val="0"/>
          <w:numId w:val="7"/>
        </w:numPr>
        <w:spacing w:before="100" w:beforeAutospacing="1" w:after="100" w:afterAutospacing="1" w:line="240" w:lineRule="auto"/>
        <w:rPr>
          <w:rFonts w:ascii="Times New Roman" w:eastAsia="Times New Roman" w:hAnsi="Times New Roman" w:cs="Times New Roman"/>
          <w:color w:val="000000"/>
          <w:kern w:val="0"/>
          <w14:ligatures w14:val="none"/>
        </w:rPr>
      </w:pPr>
    </w:p>
    <w:p w14:paraId="51949353" w14:textId="77777777" w:rsidR="00DE16E4" w:rsidRPr="00DE16E4" w:rsidRDefault="00DE16E4" w:rsidP="00DE16E4">
      <w:pPr>
        <w:numPr>
          <w:ilvl w:val="0"/>
          <w:numId w:val="7"/>
        </w:num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b/>
          <w:bCs/>
          <w:i/>
          <w:iCs/>
          <w:color w:val="000000"/>
          <w:kern w:val="0"/>
          <w14:ligatures w14:val="none"/>
        </w:rPr>
        <w:t>Honesty Code:</w:t>
      </w:r>
      <w:r w:rsidRPr="00DE16E4">
        <w:rPr>
          <w:rFonts w:ascii="Times New Roman" w:eastAsia="Times New Roman" w:hAnsi="Times New Roman" w:cs="Times New Roman"/>
          <w:color w:val="000000"/>
          <w:kern w:val="0"/>
          <w14:ligatures w14:val="none"/>
        </w:rPr>
        <w:t> The University Academic Honesty Code and the University Policy Site Regulations pertaining to Cheating will apply to this class (</w:t>
      </w:r>
      <w:hyperlink r:id="rId9" w:history="1">
        <w:r w:rsidRPr="00DE16E4">
          <w:rPr>
            <w:rFonts w:ascii="Times New Roman" w:eastAsia="Times New Roman" w:hAnsi="Times New Roman" w:cs="Times New Roman"/>
            <w:color w:val="0000FF"/>
            <w:kern w:val="0"/>
            <w:u w:val="single"/>
            <w14:ligatures w14:val="none"/>
          </w:rPr>
          <w:t>https://sites.auburn.edu/admin/universitypolicies/default.aspx</w:t>
        </w:r>
      </w:hyperlink>
      <w:r w:rsidRPr="00DE16E4">
        <w:rPr>
          <w:rFonts w:ascii="Times New Roman" w:eastAsia="Times New Roman" w:hAnsi="Times New Roman" w:cs="Times New Roman"/>
          <w:color w:val="000000"/>
          <w:kern w:val="0"/>
          <w14:ligatures w14:val="none"/>
        </w:rPr>
        <w:t>). The Auburn Academic Honesty Code is found in both the University Policy Site and the Student Government Association’s Code of Laws. Students are to read the honor code carefully, making sure they understand the policy, its implications for their work (e.g. tests, reports, papers, projects), and the consequences of code violation.  Non-compliance with this policy will result in formal action with the university academic honesty procedures.  Among other things, students are responsible for understanding the definition of plagiarism.  Individuals are to (a) reference materials they use, and (b) reference only material they access directly.  Individuals who copy or use ideas from the works of others without properly acknowledging the author, risk grave consequences.</w:t>
      </w:r>
    </w:p>
    <w:p w14:paraId="4BE4C7FE"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b/>
          <w:bCs/>
          <w:i/>
          <w:iCs/>
          <w:color w:val="000000"/>
          <w:kern w:val="0"/>
          <w14:ligatures w14:val="none"/>
        </w:rPr>
        <w:t> </w:t>
      </w:r>
    </w:p>
    <w:p w14:paraId="22D94A3F"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b/>
          <w:bCs/>
          <w:i/>
          <w:iCs/>
          <w:color w:val="000000"/>
          <w:kern w:val="0"/>
          <w14:ligatures w14:val="none"/>
        </w:rPr>
        <w:t>Accommodations:</w:t>
      </w:r>
      <w:r w:rsidRPr="00DE16E4">
        <w:rPr>
          <w:rFonts w:ascii="Times New Roman" w:eastAsia="Times New Roman" w:hAnsi="Times New Roman" w:cs="Times New Roman"/>
          <w:color w:val="000000"/>
          <w:kern w:val="0"/>
          <w14:ligatures w14:val="none"/>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office hours, an alternate time can be arranged. To set up this meeting, please contact your supervisor by e-mail. If you have not established accommodations through the Office of Accessibility, but need accommodations, make an appointment with the Office of Accessibility, 1228 Haley Center, 844-2096 (V/TT).</w:t>
      </w:r>
    </w:p>
    <w:p w14:paraId="050206BE" w14:textId="77777777" w:rsidR="00DE16E4" w:rsidRPr="00DE16E4" w:rsidRDefault="00DE16E4" w:rsidP="00DE16E4">
      <w:pPr>
        <w:numPr>
          <w:ilvl w:val="0"/>
          <w:numId w:val="8"/>
        </w:num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b/>
          <w:bCs/>
          <w:i/>
          <w:iCs/>
          <w:color w:val="000000"/>
          <w:kern w:val="0"/>
          <w14:ligatures w14:val="none"/>
        </w:rPr>
        <w:t>Student Academic Grievance Policy:</w:t>
      </w:r>
      <w:r w:rsidRPr="00DE16E4">
        <w:rPr>
          <w:rFonts w:ascii="Times New Roman" w:eastAsia="Times New Roman" w:hAnsi="Times New Roman" w:cs="Times New Roman"/>
          <w:b/>
          <w:bCs/>
          <w:color w:val="000000"/>
          <w:kern w:val="0"/>
          <w14:ligatures w14:val="none"/>
        </w:rPr>
        <w:t> </w:t>
      </w:r>
      <w:r w:rsidRPr="00DE16E4">
        <w:rPr>
          <w:rFonts w:ascii="Times New Roman" w:eastAsia="Times New Roman" w:hAnsi="Times New Roman" w:cs="Times New Roman"/>
          <w:color w:val="000000"/>
          <w:kern w:val="0"/>
          <w14:ligatures w14:val="none"/>
        </w:rPr>
        <w:t>The purpose of this university policy is to “resolve academic grievances of students, which results from actions of faculty or administration. This resolution should be achieved at the lowest level and in the most equitable way. The burden of proof rests with the complainants.”  See University Policy Site for steps toward redress </w:t>
      </w:r>
      <w:hyperlink r:id="rId10" w:history="1">
        <w:r w:rsidRPr="00DE16E4">
          <w:rPr>
            <w:rFonts w:ascii="Times New Roman" w:eastAsia="Times New Roman" w:hAnsi="Times New Roman" w:cs="Times New Roman"/>
            <w:color w:val="0000FF"/>
            <w:kern w:val="0"/>
            <w:u w:val="single"/>
            <w14:ligatures w14:val="none"/>
          </w:rPr>
          <w:t>https://sites.auburn.edu/admin/universitypolicies/default.aspx</w:t>
        </w:r>
      </w:hyperlink>
      <w:r w:rsidRPr="00DE16E4">
        <w:rPr>
          <w:rFonts w:ascii="Times New Roman" w:eastAsia="Times New Roman" w:hAnsi="Times New Roman" w:cs="Times New Roman"/>
          <w:color w:val="000000"/>
          <w:kern w:val="0"/>
          <w14:ligatures w14:val="none"/>
        </w:rPr>
        <w:t>.</w:t>
      </w:r>
    </w:p>
    <w:p w14:paraId="39C94ED0"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b/>
          <w:bCs/>
          <w:i/>
          <w:iCs/>
          <w:color w:val="000000"/>
          <w:kern w:val="0"/>
          <w14:ligatures w14:val="none"/>
        </w:rPr>
        <w:t> </w:t>
      </w:r>
    </w:p>
    <w:p w14:paraId="7AE14658"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b/>
          <w:bCs/>
          <w:i/>
          <w:iCs/>
          <w:color w:val="000000"/>
          <w:kern w:val="0"/>
          <w14:ligatures w14:val="none"/>
        </w:rPr>
        <w:t>Confidentiality:</w:t>
      </w:r>
      <w:r w:rsidRPr="00DE16E4">
        <w:rPr>
          <w:rFonts w:ascii="Times New Roman" w:eastAsia="Times New Roman" w:hAnsi="Times New Roman" w:cs="Times New Roman"/>
          <w:b/>
          <w:bCs/>
          <w:color w:val="000000"/>
          <w:kern w:val="0"/>
          <w14:ligatures w14:val="none"/>
        </w:rPr>
        <w:t> </w:t>
      </w:r>
      <w:r w:rsidRPr="00DE16E4">
        <w:rPr>
          <w:rFonts w:ascii="Times New Roman" w:eastAsia="Times New Roman" w:hAnsi="Times New Roman" w:cs="Times New Roman"/>
          <w:color w:val="000000"/>
          <w:kern w:val="0"/>
          <w14:ligatures w14:val="none"/>
        </w:rPr>
        <w:t>Respect family rights to privacy, the identity of children and families will be confidential.</w:t>
      </w:r>
    </w:p>
    <w:p w14:paraId="2F54946F"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b/>
          <w:bCs/>
          <w:i/>
          <w:iCs/>
          <w:color w:val="000000"/>
          <w:kern w:val="0"/>
          <w14:ligatures w14:val="none"/>
        </w:rPr>
        <w:t> </w:t>
      </w:r>
    </w:p>
    <w:p w14:paraId="5ACF208B" w14:textId="77777777" w:rsidR="00DE16E4" w:rsidRPr="00DE16E4" w:rsidRDefault="00DE16E4" w:rsidP="00DE16E4">
      <w:pPr>
        <w:spacing w:before="100" w:beforeAutospacing="1" w:after="100" w:afterAutospacing="1" w:line="240" w:lineRule="auto"/>
        <w:rPr>
          <w:rFonts w:ascii="Times New Roman" w:eastAsia="Times New Roman" w:hAnsi="Times New Roman" w:cs="Times New Roman"/>
          <w:color w:val="000000"/>
          <w:kern w:val="0"/>
          <w14:ligatures w14:val="none"/>
        </w:rPr>
      </w:pPr>
      <w:r w:rsidRPr="00DE16E4">
        <w:rPr>
          <w:rFonts w:ascii="Times New Roman" w:eastAsia="Times New Roman" w:hAnsi="Times New Roman" w:cs="Times New Roman"/>
          <w:b/>
          <w:bCs/>
          <w:i/>
          <w:iCs/>
          <w:color w:val="000000"/>
          <w:kern w:val="0"/>
          <w14:ligatures w14:val="none"/>
        </w:rPr>
        <w:lastRenderedPageBreak/>
        <w:t>Contingency Plan:</w:t>
      </w:r>
      <w:r w:rsidRPr="00DE16E4">
        <w:rPr>
          <w:rFonts w:ascii="Times New Roman" w:eastAsia="Times New Roman" w:hAnsi="Times New Roman" w:cs="Times New Roman"/>
          <w:color w:val="000000"/>
          <w:kern w:val="0"/>
          <w14:ligatures w14:val="none"/>
        </w:rPr>
        <w:t> In the unlikely event that either instructor(s) or students are unable to attend class due to serious infectious illness (documentation required), assignments and will be made available on Canvas for completion or submission.</w:t>
      </w:r>
    </w:p>
    <w:p w14:paraId="3C793AFD" w14:textId="77777777" w:rsidR="0042008B" w:rsidRDefault="0042008B"/>
    <w:sectPr w:rsidR="004200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A0072"/>
    <w:multiLevelType w:val="multilevel"/>
    <w:tmpl w:val="833C3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162B14"/>
    <w:multiLevelType w:val="multilevel"/>
    <w:tmpl w:val="A006797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2A6495"/>
    <w:multiLevelType w:val="multilevel"/>
    <w:tmpl w:val="FA6211A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5870798"/>
    <w:multiLevelType w:val="multilevel"/>
    <w:tmpl w:val="1E6A45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C1E47C1"/>
    <w:multiLevelType w:val="multilevel"/>
    <w:tmpl w:val="7324C602"/>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F2B3B00"/>
    <w:multiLevelType w:val="multilevel"/>
    <w:tmpl w:val="71427F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10D6A1F"/>
    <w:multiLevelType w:val="multilevel"/>
    <w:tmpl w:val="00562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60F7B7F"/>
    <w:multiLevelType w:val="multilevel"/>
    <w:tmpl w:val="2F96DB6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EEC6D09"/>
    <w:multiLevelType w:val="multilevel"/>
    <w:tmpl w:val="A04AA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0358610">
    <w:abstractNumId w:val="6"/>
  </w:num>
  <w:num w:numId="2" w16cid:durableId="1687900337">
    <w:abstractNumId w:val="3"/>
  </w:num>
  <w:num w:numId="3" w16cid:durableId="939725986">
    <w:abstractNumId w:val="5"/>
  </w:num>
  <w:num w:numId="4" w16cid:durableId="294726622">
    <w:abstractNumId w:val="1"/>
  </w:num>
  <w:num w:numId="5" w16cid:durableId="1528062815">
    <w:abstractNumId w:val="2"/>
  </w:num>
  <w:num w:numId="6" w16cid:durableId="2092460133">
    <w:abstractNumId w:val="7"/>
  </w:num>
  <w:num w:numId="7" w16cid:durableId="191575156">
    <w:abstractNumId w:val="8"/>
  </w:num>
  <w:num w:numId="8" w16cid:durableId="368268072">
    <w:abstractNumId w:val="0"/>
  </w:num>
  <w:num w:numId="9" w16cid:durableId="476534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6E4"/>
    <w:rsid w:val="0015151C"/>
    <w:rsid w:val="001E3B10"/>
    <w:rsid w:val="00202D07"/>
    <w:rsid w:val="0030702A"/>
    <w:rsid w:val="004015B5"/>
    <w:rsid w:val="00411B1B"/>
    <w:rsid w:val="0042008B"/>
    <w:rsid w:val="006942C7"/>
    <w:rsid w:val="00785095"/>
    <w:rsid w:val="007B0D73"/>
    <w:rsid w:val="007D0291"/>
    <w:rsid w:val="00896998"/>
    <w:rsid w:val="00953D5B"/>
    <w:rsid w:val="009879ED"/>
    <w:rsid w:val="00AE239B"/>
    <w:rsid w:val="00BC1468"/>
    <w:rsid w:val="00CA21CC"/>
    <w:rsid w:val="00CE5CD3"/>
    <w:rsid w:val="00DC29D0"/>
    <w:rsid w:val="00DE16E4"/>
    <w:rsid w:val="00DE257E"/>
    <w:rsid w:val="00DE3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512B0"/>
  <w15:chartTrackingRefBased/>
  <w15:docId w15:val="{CCDD0304-B768-8246-902F-4C80E54BF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16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16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16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16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16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16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16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16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16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16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16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16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16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16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16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16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16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16E4"/>
    <w:rPr>
      <w:rFonts w:eastAsiaTheme="majorEastAsia" w:cstheme="majorBidi"/>
      <w:color w:val="272727" w:themeColor="text1" w:themeTint="D8"/>
    </w:rPr>
  </w:style>
  <w:style w:type="paragraph" w:styleId="Title">
    <w:name w:val="Title"/>
    <w:basedOn w:val="Normal"/>
    <w:next w:val="Normal"/>
    <w:link w:val="TitleChar"/>
    <w:uiPriority w:val="10"/>
    <w:qFormat/>
    <w:rsid w:val="00DE16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16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16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16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16E4"/>
    <w:pPr>
      <w:spacing w:before="160"/>
      <w:jc w:val="center"/>
    </w:pPr>
    <w:rPr>
      <w:i/>
      <w:iCs/>
      <w:color w:val="404040" w:themeColor="text1" w:themeTint="BF"/>
    </w:rPr>
  </w:style>
  <w:style w:type="character" w:customStyle="1" w:styleId="QuoteChar">
    <w:name w:val="Quote Char"/>
    <w:basedOn w:val="DefaultParagraphFont"/>
    <w:link w:val="Quote"/>
    <w:uiPriority w:val="29"/>
    <w:rsid w:val="00DE16E4"/>
    <w:rPr>
      <w:i/>
      <w:iCs/>
      <w:color w:val="404040" w:themeColor="text1" w:themeTint="BF"/>
    </w:rPr>
  </w:style>
  <w:style w:type="paragraph" w:styleId="ListParagraph">
    <w:name w:val="List Paragraph"/>
    <w:basedOn w:val="Normal"/>
    <w:uiPriority w:val="34"/>
    <w:qFormat/>
    <w:rsid w:val="00DE16E4"/>
    <w:pPr>
      <w:ind w:left="720"/>
      <w:contextualSpacing/>
    </w:pPr>
  </w:style>
  <w:style w:type="character" w:styleId="IntenseEmphasis">
    <w:name w:val="Intense Emphasis"/>
    <w:basedOn w:val="DefaultParagraphFont"/>
    <w:uiPriority w:val="21"/>
    <w:qFormat/>
    <w:rsid w:val="00DE16E4"/>
    <w:rPr>
      <w:i/>
      <w:iCs/>
      <w:color w:val="0F4761" w:themeColor="accent1" w:themeShade="BF"/>
    </w:rPr>
  </w:style>
  <w:style w:type="paragraph" w:styleId="IntenseQuote">
    <w:name w:val="Intense Quote"/>
    <w:basedOn w:val="Normal"/>
    <w:next w:val="Normal"/>
    <w:link w:val="IntenseQuoteChar"/>
    <w:uiPriority w:val="30"/>
    <w:qFormat/>
    <w:rsid w:val="00DE16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16E4"/>
    <w:rPr>
      <w:i/>
      <w:iCs/>
      <w:color w:val="0F4761" w:themeColor="accent1" w:themeShade="BF"/>
    </w:rPr>
  </w:style>
  <w:style w:type="character" w:styleId="IntenseReference">
    <w:name w:val="Intense Reference"/>
    <w:basedOn w:val="DefaultParagraphFont"/>
    <w:uiPriority w:val="32"/>
    <w:qFormat/>
    <w:rsid w:val="00DE16E4"/>
    <w:rPr>
      <w:b/>
      <w:bCs/>
      <w:smallCaps/>
      <w:color w:val="0F4761" w:themeColor="accent1" w:themeShade="BF"/>
      <w:spacing w:val="5"/>
    </w:rPr>
  </w:style>
  <w:style w:type="paragraph" w:styleId="NormalWeb">
    <w:name w:val="Normal (Web)"/>
    <w:basedOn w:val="Normal"/>
    <w:uiPriority w:val="99"/>
    <w:semiHidden/>
    <w:unhideWhenUsed/>
    <w:rsid w:val="00DE16E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DE16E4"/>
    <w:rPr>
      <w:b/>
      <w:bCs/>
    </w:rPr>
  </w:style>
  <w:style w:type="character" w:customStyle="1" w:styleId="apple-converted-space">
    <w:name w:val="apple-converted-space"/>
    <w:basedOn w:val="DefaultParagraphFont"/>
    <w:rsid w:val="00DE16E4"/>
  </w:style>
  <w:style w:type="character" w:styleId="Emphasis">
    <w:name w:val="Emphasis"/>
    <w:basedOn w:val="DefaultParagraphFont"/>
    <w:uiPriority w:val="20"/>
    <w:qFormat/>
    <w:rsid w:val="00DE16E4"/>
    <w:rPr>
      <w:i/>
      <w:iCs/>
    </w:rPr>
  </w:style>
  <w:style w:type="character" w:styleId="Hyperlink">
    <w:name w:val="Hyperlink"/>
    <w:basedOn w:val="DefaultParagraphFont"/>
    <w:uiPriority w:val="99"/>
    <w:unhideWhenUsed/>
    <w:rsid w:val="00DE16E4"/>
    <w:rPr>
      <w:color w:val="0000FF"/>
      <w:u w:val="single"/>
    </w:rPr>
  </w:style>
  <w:style w:type="character" w:styleId="UnresolvedMention">
    <w:name w:val="Unresolved Mention"/>
    <w:basedOn w:val="DefaultParagraphFont"/>
    <w:uiPriority w:val="99"/>
    <w:semiHidden/>
    <w:unhideWhenUsed/>
    <w:rsid w:val="001E3B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2561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default.aspx" TargetMode="External"/><Relationship Id="rId3" Type="http://schemas.openxmlformats.org/officeDocument/2006/relationships/settings" Target="settings.xml"/><Relationship Id="rId7" Type="http://schemas.openxmlformats.org/officeDocument/2006/relationships/hyperlink" Target="https://sites.auburn.edu/admin/universitypolicies/default.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uburn.edu/student_info/student_policies/" TargetMode="External"/><Relationship Id="rId11" Type="http://schemas.openxmlformats.org/officeDocument/2006/relationships/fontTable" Target="fontTable.xml"/><Relationship Id="rId5" Type="http://schemas.openxmlformats.org/officeDocument/2006/relationships/hyperlink" Target="mailto:hilldol@auburn.edu" TargetMode="External"/><Relationship Id="rId10" Type="http://schemas.openxmlformats.org/officeDocument/2006/relationships/hyperlink" Target="https://sites.auburn.edu/admin/universitypolicies/default.aspx" TargetMode="External"/><Relationship Id="rId4" Type="http://schemas.openxmlformats.org/officeDocument/2006/relationships/webSettings" Target="webSettings.xml"/><Relationship Id="rId9" Type="http://schemas.openxmlformats.org/officeDocument/2006/relationships/hyperlink" Target="https://sites.auburn.edu/admin/universitypolici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2229</Words>
  <Characters>12707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Doris Hill</dc:creator>
  <cp:keywords/>
  <dc:description/>
  <cp:lastModifiedBy>Doris Hill</cp:lastModifiedBy>
  <cp:revision>3</cp:revision>
  <cp:lastPrinted>2025-05-28T02:04:00Z</cp:lastPrinted>
  <dcterms:created xsi:type="dcterms:W3CDTF">2025-07-14T19:09:00Z</dcterms:created>
  <dcterms:modified xsi:type="dcterms:W3CDTF">2025-07-14T19:16:00Z</dcterms:modified>
</cp:coreProperties>
</file>