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1DBC" w:rsidRDefault="00291DBC" w:rsidP="00291DBC">
      <w:pPr>
        <w:ind w:left="2880" w:firstLine="720"/>
        <w:rPr>
          <w:b/>
          <w:bCs/>
        </w:rPr>
      </w:pPr>
      <w:r>
        <w:rPr>
          <w:b/>
          <w:bCs/>
        </w:rPr>
        <w:t>AUBURN UNIVERSITY</w:t>
      </w:r>
    </w:p>
    <w:p w:rsidR="00291DBC" w:rsidRDefault="00291DBC" w:rsidP="00291DBC">
      <w:pPr>
        <w:rPr>
          <w:b/>
          <w:bCs/>
        </w:rPr>
      </w:pPr>
      <w:r>
        <w:rPr>
          <w:b/>
          <w:bCs/>
        </w:rPr>
        <w:tab/>
      </w:r>
      <w:r>
        <w:rPr>
          <w:b/>
          <w:bCs/>
        </w:rPr>
        <w:tab/>
      </w:r>
      <w:r>
        <w:rPr>
          <w:b/>
          <w:bCs/>
        </w:rPr>
        <w:tab/>
      </w:r>
      <w:r>
        <w:rPr>
          <w:b/>
          <w:bCs/>
        </w:rPr>
        <w:tab/>
      </w:r>
      <w:r>
        <w:rPr>
          <w:b/>
          <w:bCs/>
        </w:rPr>
        <w:tab/>
      </w:r>
      <w:r>
        <w:rPr>
          <w:b/>
          <w:bCs/>
        </w:rPr>
        <w:tab/>
        <w:t>SYLLABUS</w:t>
      </w:r>
    </w:p>
    <w:p w:rsidR="00291DBC" w:rsidRDefault="00291DBC" w:rsidP="00291DBC">
      <w:pPr>
        <w:rPr>
          <w:b/>
          <w:bCs/>
        </w:rPr>
      </w:pPr>
    </w:p>
    <w:p w:rsidR="00291DBC" w:rsidRDefault="00291DBC" w:rsidP="00291DBC">
      <w:pPr>
        <w:rPr>
          <w:b/>
          <w:bCs/>
        </w:rPr>
      </w:pPr>
    </w:p>
    <w:p w:rsidR="00291DBC" w:rsidRDefault="00291DBC" w:rsidP="00291DBC">
      <w:r>
        <w:rPr>
          <w:b/>
          <w:bCs/>
        </w:rPr>
        <w:t>Course Number:</w:t>
      </w:r>
      <w:r>
        <w:tab/>
      </w:r>
      <w:r>
        <w:tab/>
        <w:t>EDLD 8230</w:t>
      </w:r>
    </w:p>
    <w:p w:rsidR="00291DBC" w:rsidRDefault="00291DBC" w:rsidP="00291DBC">
      <w:r>
        <w:rPr>
          <w:b/>
          <w:bCs/>
        </w:rPr>
        <w:t>Course Title:</w:t>
      </w:r>
      <w:r>
        <w:rPr>
          <w:b/>
          <w:bCs/>
        </w:rPr>
        <w:tab/>
      </w:r>
      <w:r>
        <w:rPr>
          <w:b/>
          <w:bCs/>
        </w:rPr>
        <w:tab/>
      </w:r>
      <w:r>
        <w:rPr>
          <w:b/>
          <w:bCs/>
        </w:rPr>
        <w:tab/>
      </w:r>
      <w:r>
        <w:t>Systemic Planning and Budgeting</w:t>
      </w:r>
    </w:p>
    <w:p w:rsidR="00291DBC" w:rsidRDefault="00291DBC" w:rsidP="00291DBC">
      <w:r>
        <w:rPr>
          <w:b/>
          <w:bCs/>
        </w:rPr>
        <w:t>Credit Hours:</w:t>
      </w:r>
      <w:r>
        <w:rPr>
          <w:b/>
          <w:bCs/>
        </w:rPr>
        <w:tab/>
      </w:r>
      <w:r>
        <w:rPr>
          <w:b/>
          <w:bCs/>
        </w:rPr>
        <w:tab/>
      </w:r>
      <w:r>
        <w:t>3 semester hours</w:t>
      </w:r>
    </w:p>
    <w:p w:rsidR="00291DBC" w:rsidRDefault="00291DBC" w:rsidP="00291DBC">
      <w:r>
        <w:rPr>
          <w:b/>
          <w:bCs/>
        </w:rPr>
        <w:t>Prerequisites:</w:t>
      </w:r>
      <w:r>
        <w:rPr>
          <w:b/>
          <w:bCs/>
        </w:rPr>
        <w:tab/>
      </w:r>
      <w:r>
        <w:rPr>
          <w:b/>
          <w:bCs/>
        </w:rPr>
        <w:tab/>
      </w:r>
      <w:r>
        <w:rPr>
          <w:b/>
          <w:bCs/>
        </w:rPr>
        <w:tab/>
      </w:r>
      <w:r>
        <w:t>None</w:t>
      </w:r>
    </w:p>
    <w:p w:rsidR="00291DBC" w:rsidRDefault="00291DBC" w:rsidP="00291DBC">
      <w:proofErr w:type="spellStart"/>
      <w:r>
        <w:rPr>
          <w:b/>
          <w:bCs/>
        </w:rPr>
        <w:t>Corequisites</w:t>
      </w:r>
      <w:proofErr w:type="spellEnd"/>
      <w:r>
        <w:rPr>
          <w:b/>
          <w:bCs/>
        </w:rPr>
        <w:t>:</w:t>
      </w:r>
      <w:r>
        <w:rPr>
          <w:b/>
          <w:bCs/>
        </w:rPr>
        <w:tab/>
      </w:r>
      <w:r>
        <w:rPr>
          <w:b/>
          <w:bCs/>
        </w:rPr>
        <w:tab/>
      </w:r>
      <w:r>
        <w:rPr>
          <w:b/>
          <w:bCs/>
        </w:rPr>
        <w:tab/>
      </w:r>
      <w:r>
        <w:t>None</w:t>
      </w:r>
    </w:p>
    <w:p w:rsidR="00291DBC" w:rsidRDefault="00291DBC" w:rsidP="00291DBC"/>
    <w:p w:rsidR="00291DBC" w:rsidRPr="00737C7F" w:rsidRDefault="00291DBC" w:rsidP="00291DBC">
      <w:r>
        <w:rPr>
          <w:b/>
          <w:bCs/>
        </w:rPr>
        <w:t xml:space="preserve">Date Syllabus Prepared: </w:t>
      </w:r>
      <w:r>
        <w:rPr>
          <w:b/>
          <w:bCs/>
        </w:rPr>
        <w:tab/>
      </w:r>
      <w:r w:rsidR="00EC7FBB">
        <w:t>January 13, 2011</w:t>
      </w:r>
      <w:r>
        <w:tab/>
      </w:r>
    </w:p>
    <w:p w:rsidR="00291DBC" w:rsidRDefault="00291DBC" w:rsidP="00291DBC"/>
    <w:p w:rsidR="00291DBC" w:rsidRDefault="00291DBC" w:rsidP="00291DBC">
      <w:pPr>
        <w:rPr>
          <w:bCs/>
        </w:rPr>
      </w:pPr>
      <w:r>
        <w:rPr>
          <w:b/>
          <w:bCs/>
        </w:rPr>
        <w:t>Texts:</w:t>
      </w:r>
      <w:r>
        <w:rPr>
          <w:b/>
          <w:bCs/>
        </w:rPr>
        <w:tab/>
      </w:r>
      <w:r>
        <w:rPr>
          <w:b/>
          <w:bCs/>
        </w:rPr>
        <w:tab/>
      </w:r>
      <w:r>
        <w:rPr>
          <w:b/>
          <w:bCs/>
        </w:rPr>
        <w:tab/>
      </w:r>
      <w:r>
        <w:rPr>
          <w:b/>
          <w:bCs/>
        </w:rPr>
        <w:tab/>
      </w:r>
      <w:r>
        <w:rPr>
          <w:bCs/>
        </w:rPr>
        <w:t xml:space="preserve">Readings in planning and budgeting for higher education, </w:t>
      </w:r>
    </w:p>
    <w:p w:rsidR="00291DBC" w:rsidRPr="00291DBC" w:rsidRDefault="00291DBC" w:rsidP="00291DBC">
      <w:r>
        <w:rPr>
          <w:bCs/>
        </w:rPr>
        <w:tab/>
      </w:r>
      <w:r>
        <w:rPr>
          <w:bCs/>
        </w:rPr>
        <w:tab/>
      </w:r>
      <w:r>
        <w:rPr>
          <w:bCs/>
        </w:rPr>
        <w:tab/>
      </w:r>
      <w:r>
        <w:rPr>
          <w:bCs/>
        </w:rPr>
        <w:tab/>
      </w:r>
      <w:proofErr w:type="gramStart"/>
      <w:r>
        <w:rPr>
          <w:bCs/>
        </w:rPr>
        <w:t>available</w:t>
      </w:r>
      <w:proofErr w:type="gramEnd"/>
      <w:r>
        <w:rPr>
          <w:bCs/>
        </w:rPr>
        <w:t xml:space="preserve"> online or distributed by the instructor</w:t>
      </w:r>
      <w:r w:rsidR="00C31C90">
        <w:rPr>
          <w:bCs/>
        </w:rPr>
        <w:t>.</w:t>
      </w:r>
    </w:p>
    <w:p w:rsidR="00291DBC" w:rsidRDefault="00291DBC" w:rsidP="00291DBC">
      <w:pPr>
        <w:ind w:left="2160" w:firstLine="720"/>
        <w:rPr>
          <w:i/>
          <w:iCs/>
        </w:rPr>
      </w:pPr>
    </w:p>
    <w:p w:rsidR="00291DBC" w:rsidRDefault="00291DBC" w:rsidP="00291DBC">
      <w:pPr>
        <w:ind w:left="2160" w:firstLine="720"/>
        <w:rPr>
          <w:i/>
          <w:iCs/>
        </w:rPr>
      </w:pPr>
      <w:r>
        <w:t>Each student should have a copy of the 6</w:t>
      </w:r>
      <w:r>
        <w:rPr>
          <w:vertAlign w:val="superscript"/>
        </w:rPr>
        <w:t>th</w:t>
      </w:r>
      <w:r>
        <w:t xml:space="preserve"> edition of the </w:t>
      </w:r>
    </w:p>
    <w:p w:rsidR="00291DBC" w:rsidRDefault="00291DBC" w:rsidP="00291DBC">
      <w:pPr>
        <w:ind w:left="2880"/>
      </w:pPr>
      <w:proofErr w:type="gramStart"/>
      <w:r>
        <w:rPr>
          <w:i/>
          <w:iCs/>
        </w:rPr>
        <w:t>Publication Manual of the American Psychological Association.</w:t>
      </w:r>
      <w:proofErr w:type="gramEnd"/>
      <w:r>
        <w:tab/>
      </w:r>
    </w:p>
    <w:p w:rsidR="00291DBC" w:rsidRDefault="00291DBC" w:rsidP="00291DBC"/>
    <w:p w:rsidR="00291DBC" w:rsidRDefault="00291DBC" w:rsidP="00291DBC">
      <w:pPr>
        <w:ind w:left="2880" w:hanging="2880"/>
        <w:rPr>
          <w:i/>
        </w:rPr>
      </w:pPr>
      <w:r>
        <w:rPr>
          <w:b/>
          <w:bCs/>
        </w:rPr>
        <w:t>Course Description:</w:t>
      </w:r>
      <w:r>
        <w:rPr>
          <w:b/>
          <w:bCs/>
        </w:rPr>
        <w:tab/>
      </w:r>
      <w:r>
        <w:t>Covers the components and implementation of a comprehensive, ongoing planning and budgeting program for learning organizations (</w:t>
      </w:r>
      <w:r>
        <w:rPr>
          <w:i/>
        </w:rPr>
        <w:t>Auburn University Undergraduate and Graduate Bulletin, 2008-2009).</w:t>
      </w:r>
    </w:p>
    <w:p w:rsidR="00291DBC" w:rsidRDefault="00291DBC" w:rsidP="00291DBC">
      <w:pPr>
        <w:ind w:left="2880" w:hanging="2880"/>
      </w:pPr>
    </w:p>
    <w:p w:rsidR="00291DBC" w:rsidRDefault="00291DBC" w:rsidP="00291DBC">
      <w:pPr>
        <w:ind w:left="2880" w:hanging="2880"/>
        <w:rPr>
          <w:b/>
          <w:bCs/>
        </w:rPr>
      </w:pPr>
      <w:r>
        <w:rPr>
          <w:b/>
          <w:bCs/>
        </w:rPr>
        <w:t>Course Objectives:</w:t>
      </w:r>
    </w:p>
    <w:p w:rsidR="00291DBC" w:rsidRDefault="00291DBC" w:rsidP="00291DBC">
      <w:pPr>
        <w:ind w:left="2880" w:hanging="2880"/>
        <w:rPr>
          <w:b/>
          <w:bCs/>
        </w:rPr>
      </w:pPr>
    </w:p>
    <w:p w:rsidR="00291DBC" w:rsidRDefault="00291DBC" w:rsidP="00291DBC">
      <w:pPr>
        <w:pStyle w:val="ListParagraph"/>
        <w:numPr>
          <w:ilvl w:val="0"/>
          <w:numId w:val="3"/>
        </w:numPr>
      </w:pPr>
      <w:r>
        <w:t xml:space="preserve">Understand planning and budgeting for operations, cash, and capital assets, in institutions of higher education. </w:t>
      </w:r>
    </w:p>
    <w:p w:rsidR="00291DBC" w:rsidRDefault="00291DBC" w:rsidP="00291DBC">
      <w:pPr>
        <w:pStyle w:val="ListParagraph"/>
        <w:numPr>
          <w:ilvl w:val="0"/>
          <w:numId w:val="3"/>
        </w:numPr>
      </w:pPr>
      <w:r>
        <w:t>Understand cost analysis and control.</w:t>
      </w:r>
    </w:p>
    <w:p w:rsidR="00291DBC" w:rsidRDefault="00291DBC" w:rsidP="00291DBC">
      <w:pPr>
        <w:pStyle w:val="ListParagraph"/>
        <w:numPr>
          <w:ilvl w:val="0"/>
          <w:numId w:val="3"/>
        </w:numPr>
      </w:pPr>
      <w:r>
        <w:t>Understand performance measurement systems.</w:t>
      </w:r>
    </w:p>
    <w:p w:rsidR="00291DBC" w:rsidRDefault="00291DBC" w:rsidP="00291DBC">
      <w:pPr>
        <w:pStyle w:val="ListParagraph"/>
        <w:numPr>
          <w:ilvl w:val="0"/>
          <w:numId w:val="3"/>
        </w:numPr>
      </w:pPr>
      <w:r>
        <w:t xml:space="preserve">Develop an appreciation for the extent to which budgeting practices and organization behavior exert reciprocal influence. </w:t>
      </w:r>
    </w:p>
    <w:p w:rsidR="00291DBC" w:rsidRDefault="00291DBC" w:rsidP="00291DBC"/>
    <w:p w:rsidR="00291DBC" w:rsidRDefault="00291DBC" w:rsidP="00291DBC">
      <w:pPr>
        <w:rPr>
          <w:b/>
        </w:rPr>
      </w:pPr>
      <w:r>
        <w:rPr>
          <w:b/>
        </w:rPr>
        <w:t>Course Content:</w:t>
      </w:r>
    </w:p>
    <w:p w:rsidR="00291DBC" w:rsidRDefault="00291DBC" w:rsidP="00291DBC">
      <w:pPr>
        <w:rPr>
          <w:b/>
        </w:rPr>
      </w:pPr>
    </w:p>
    <w:p w:rsidR="00C31C90" w:rsidRDefault="00291DBC" w:rsidP="00291DBC">
      <w:r>
        <w:t>Theory and practice of budgeting</w:t>
      </w:r>
      <w:r w:rsidR="00C31C90">
        <w:t xml:space="preserve">, including trends toward responsibility center budgeting in higher education and intercollegiate athletics; techniques of budgeting for cash and for  capital expenditures; introduction to costing systems; approaches to performance measurement; </w:t>
      </w:r>
      <w:r w:rsidR="00EC7FBB">
        <w:t xml:space="preserve">analysis and control of costs; </w:t>
      </w:r>
      <w:proofErr w:type="spellStart"/>
      <w:r w:rsidR="00EC7FBB">
        <w:t>consortial</w:t>
      </w:r>
      <w:proofErr w:type="spellEnd"/>
      <w:r w:rsidR="00EC7FBB">
        <w:t xml:space="preserve"> activity between and among higher education institutions; </w:t>
      </w:r>
      <w:r w:rsidR="00C31C90">
        <w:t>outsourcing by higher education institutions; organization behavior considerations.</w:t>
      </w:r>
    </w:p>
    <w:p w:rsidR="00C31C90" w:rsidRDefault="00C31C90" w:rsidP="00291DBC"/>
    <w:p w:rsidR="00291DBC" w:rsidRPr="00291DBC" w:rsidRDefault="00C31C90" w:rsidP="00291DBC">
      <w:r>
        <w:t xml:space="preserve"> </w:t>
      </w:r>
    </w:p>
    <w:p w:rsidR="00291DBC" w:rsidRDefault="00291DBC" w:rsidP="00291DBC">
      <w:pPr>
        <w:rPr>
          <w:b/>
          <w:bCs/>
        </w:rPr>
      </w:pPr>
    </w:p>
    <w:p w:rsidR="00C31C90" w:rsidRDefault="00C31C90" w:rsidP="00291DBC">
      <w:pPr>
        <w:rPr>
          <w:b/>
          <w:bCs/>
        </w:rPr>
      </w:pPr>
    </w:p>
    <w:p w:rsidR="00C31C90" w:rsidRDefault="00C31C90" w:rsidP="00291DBC">
      <w:pPr>
        <w:rPr>
          <w:b/>
          <w:bCs/>
        </w:rPr>
      </w:pPr>
    </w:p>
    <w:p w:rsidR="00291DBC" w:rsidRDefault="00291DBC" w:rsidP="00291DBC">
      <w:pPr>
        <w:rPr>
          <w:b/>
          <w:bCs/>
        </w:rPr>
      </w:pPr>
      <w:r>
        <w:rPr>
          <w:b/>
          <w:bCs/>
        </w:rPr>
        <w:lastRenderedPageBreak/>
        <w:t>Course Calendar (</w:t>
      </w:r>
      <w:r>
        <w:rPr>
          <w:b/>
          <w:bCs/>
          <w:u w:val="single"/>
        </w:rPr>
        <w:t>TENTATIVE</w:t>
      </w:r>
      <w:r>
        <w:rPr>
          <w:b/>
          <w:bCs/>
        </w:rPr>
        <w:t>)</w:t>
      </w:r>
    </w:p>
    <w:p w:rsidR="00291DBC" w:rsidRDefault="00291DBC" w:rsidP="00291DBC">
      <w:pPr>
        <w:rPr>
          <w:b/>
          <w:bCs/>
        </w:rPr>
      </w:pPr>
    </w:p>
    <w:p w:rsidR="00291DBC" w:rsidRDefault="002877B0" w:rsidP="00291DBC">
      <w:r>
        <w:rPr>
          <w:bCs/>
        </w:rPr>
        <w:t>January 18</w:t>
      </w:r>
      <w:r w:rsidR="00EC7E0E">
        <w:rPr>
          <w:bCs/>
        </w:rPr>
        <w:tab/>
        <w:t>Introduction</w:t>
      </w:r>
      <w:r w:rsidR="00291DBC">
        <w:tab/>
      </w:r>
    </w:p>
    <w:p w:rsidR="00291DBC" w:rsidRDefault="00EC7E0E" w:rsidP="00291DBC">
      <w:r>
        <w:tab/>
      </w:r>
      <w:r>
        <w:tab/>
        <w:t>Overview of Finance</w:t>
      </w:r>
    </w:p>
    <w:p w:rsidR="00EC7E0E" w:rsidRDefault="00EC7E0E" w:rsidP="00291DBC"/>
    <w:p w:rsidR="00EC7E0E" w:rsidRDefault="002877B0" w:rsidP="00291DBC">
      <w:r>
        <w:t>January 25</w:t>
      </w:r>
      <w:r w:rsidR="00EC7E0E">
        <w:tab/>
        <w:t>Overview of Finance continues</w:t>
      </w:r>
    </w:p>
    <w:p w:rsidR="00EC7E0E" w:rsidRDefault="00EC7E0E" w:rsidP="00291DBC">
      <w:r>
        <w:tab/>
      </w:r>
      <w:r>
        <w:tab/>
      </w:r>
      <w:proofErr w:type="spellStart"/>
      <w:proofErr w:type="gramStart"/>
      <w:r>
        <w:t>Dominiak</w:t>
      </w:r>
      <w:proofErr w:type="spellEnd"/>
      <w:r>
        <w:t xml:space="preserve">, G.F. &amp; </w:t>
      </w:r>
      <w:proofErr w:type="spellStart"/>
      <w:r>
        <w:t>Louderback</w:t>
      </w:r>
      <w:proofErr w:type="spellEnd"/>
      <w:r>
        <w:t>, J.G. III (1997).</w:t>
      </w:r>
      <w:proofErr w:type="gramEnd"/>
      <w:r>
        <w:t xml:space="preserve"> </w:t>
      </w:r>
      <w:proofErr w:type="gramStart"/>
      <w:r>
        <w:t>Managerial accounting.</w:t>
      </w:r>
      <w:proofErr w:type="gramEnd"/>
    </w:p>
    <w:p w:rsidR="00EC7E0E" w:rsidRDefault="00EC7E0E" w:rsidP="00291DBC">
      <w:r>
        <w:tab/>
      </w:r>
      <w:r>
        <w:tab/>
      </w:r>
      <w:r>
        <w:tab/>
        <w:t>Cincinnati: South-Western.</w:t>
      </w:r>
    </w:p>
    <w:p w:rsidR="00EC7E0E" w:rsidRDefault="00EC7E0E" w:rsidP="00291DBC">
      <w:r>
        <w:tab/>
      </w:r>
      <w:r>
        <w:tab/>
      </w:r>
      <w:r>
        <w:tab/>
        <w:t>Profit planning, 30-51.</w:t>
      </w:r>
    </w:p>
    <w:p w:rsidR="00EC7E0E" w:rsidRDefault="00EC7E0E" w:rsidP="00291DBC">
      <w:r>
        <w:tab/>
      </w:r>
      <w:r>
        <w:tab/>
      </w:r>
      <w:r>
        <w:tab/>
      </w:r>
      <w:proofErr w:type="gramStart"/>
      <w:r>
        <w:t>Budgeting in not-for-profit entities, 314-319.</w:t>
      </w:r>
      <w:proofErr w:type="gramEnd"/>
    </w:p>
    <w:p w:rsidR="00291DBC" w:rsidRDefault="00291DBC" w:rsidP="00291DBC"/>
    <w:p w:rsidR="00EC7E0E" w:rsidRDefault="002877B0" w:rsidP="00291DBC">
      <w:proofErr w:type="gramStart"/>
      <w:r>
        <w:t>February 1</w:t>
      </w:r>
      <w:r w:rsidR="00291DBC">
        <w:tab/>
      </w:r>
      <w:proofErr w:type="spellStart"/>
      <w:r w:rsidR="00EC7E0E">
        <w:t>Wilms</w:t>
      </w:r>
      <w:proofErr w:type="spellEnd"/>
      <w:r w:rsidR="00EC7E0E">
        <w:t xml:space="preserve">, W.W., </w:t>
      </w:r>
      <w:proofErr w:type="spellStart"/>
      <w:r w:rsidR="00EC7E0E">
        <w:t>Teruya</w:t>
      </w:r>
      <w:proofErr w:type="spellEnd"/>
      <w:r w:rsidR="00EC7E0E">
        <w:t>, C., &amp; Walpole, M. (1997).</w:t>
      </w:r>
      <w:proofErr w:type="gramEnd"/>
      <w:r w:rsidR="00EC7E0E">
        <w:t xml:space="preserve"> </w:t>
      </w:r>
      <w:proofErr w:type="gramStart"/>
      <w:r w:rsidR="00EC7E0E">
        <w:t>Fiscal reform at UCLA.</w:t>
      </w:r>
      <w:proofErr w:type="gramEnd"/>
    </w:p>
    <w:p w:rsidR="00EC7E0E" w:rsidRDefault="00EC7E0E" w:rsidP="00291DBC">
      <w:r>
        <w:tab/>
      </w:r>
      <w:r>
        <w:tab/>
      </w:r>
      <w:r>
        <w:tab/>
      </w:r>
      <w:r>
        <w:rPr>
          <w:i/>
        </w:rPr>
        <w:t>Change, 29</w:t>
      </w:r>
      <w:r>
        <w:t>(5), 41-50.</w:t>
      </w:r>
    </w:p>
    <w:p w:rsidR="00A34FDD" w:rsidRDefault="00EC7E0E" w:rsidP="00291DBC">
      <w:pPr>
        <w:rPr>
          <w:i/>
        </w:rPr>
      </w:pPr>
      <w:r>
        <w:tab/>
      </w:r>
      <w:r>
        <w:tab/>
      </w:r>
      <w:proofErr w:type="gramStart"/>
      <w:r w:rsidR="00A34FDD">
        <w:t>Scarborough, S. (2009).</w:t>
      </w:r>
      <w:proofErr w:type="gramEnd"/>
      <w:r w:rsidR="00A34FDD">
        <w:t xml:space="preserve"> </w:t>
      </w:r>
      <w:proofErr w:type="gramStart"/>
      <w:r w:rsidR="00A34FDD">
        <w:t>The case for decentralized management.</w:t>
      </w:r>
      <w:proofErr w:type="gramEnd"/>
      <w:r w:rsidR="00A34FDD">
        <w:t xml:space="preserve"> </w:t>
      </w:r>
      <w:r w:rsidR="00A34FDD" w:rsidRPr="00A34FDD">
        <w:rPr>
          <w:i/>
        </w:rPr>
        <w:t xml:space="preserve">Business </w:t>
      </w:r>
    </w:p>
    <w:p w:rsidR="008339FB" w:rsidRPr="00A34FDD" w:rsidRDefault="00A34FDD" w:rsidP="00291DBC">
      <w:r>
        <w:rPr>
          <w:i/>
        </w:rPr>
        <w:tab/>
      </w:r>
      <w:r>
        <w:rPr>
          <w:i/>
        </w:rPr>
        <w:tab/>
      </w:r>
      <w:r>
        <w:rPr>
          <w:i/>
        </w:rPr>
        <w:tab/>
      </w:r>
      <w:r w:rsidRPr="00A34FDD">
        <w:rPr>
          <w:i/>
        </w:rPr>
        <w:t>Officer</w:t>
      </w:r>
      <w:r>
        <w:rPr>
          <w:i/>
        </w:rPr>
        <w:t>, 42</w:t>
      </w:r>
      <w:r>
        <w:t>(10), 23-27.</w:t>
      </w:r>
    </w:p>
    <w:p w:rsidR="00EC7E0E" w:rsidRDefault="00EC7E0E" w:rsidP="008339FB">
      <w:pPr>
        <w:ind w:left="1440"/>
      </w:pPr>
      <w:proofErr w:type="spellStart"/>
      <w:r>
        <w:t>Strupeck</w:t>
      </w:r>
      <w:proofErr w:type="spellEnd"/>
      <w:r>
        <w:t xml:space="preserve">, C.D., </w:t>
      </w:r>
      <w:proofErr w:type="spellStart"/>
      <w:r>
        <w:t>Milani</w:t>
      </w:r>
      <w:proofErr w:type="spellEnd"/>
      <w:r>
        <w:t>, K., &amp; Murphy, J.E. III. (1993). Financial</w:t>
      </w:r>
    </w:p>
    <w:p w:rsidR="00291DBC" w:rsidRPr="00EC7E0E" w:rsidRDefault="00EC7E0E" w:rsidP="00EC7E0E">
      <w:pPr>
        <w:ind w:left="2160" w:firstLine="45"/>
      </w:pPr>
      <w:proofErr w:type="gramStart"/>
      <w:r>
        <w:t>management</w:t>
      </w:r>
      <w:proofErr w:type="gramEnd"/>
      <w:r>
        <w:t xml:space="preserve"> at  Georgia Tech. </w:t>
      </w:r>
      <w:r>
        <w:rPr>
          <w:i/>
        </w:rPr>
        <w:t>Management Accounting, 74</w:t>
      </w:r>
      <w:r>
        <w:t>(8), 58-63.</w:t>
      </w:r>
    </w:p>
    <w:p w:rsidR="00A34FDD" w:rsidRDefault="00A34FDD" w:rsidP="00A34FDD"/>
    <w:p w:rsidR="00291DBC" w:rsidRDefault="002877B0" w:rsidP="00A34FDD">
      <w:proofErr w:type="gramStart"/>
      <w:r>
        <w:t>February  8</w:t>
      </w:r>
      <w:proofErr w:type="gramEnd"/>
      <w:r w:rsidR="00A34FDD">
        <w:tab/>
        <w:t>No class – Instructor at AABSS Conference</w:t>
      </w:r>
    </w:p>
    <w:p w:rsidR="00291DBC" w:rsidRDefault="00291DBC" w:rsidP="00291DBC"/>
    <w:p w:rsidR="00291DBC" w:rsidRDefault="002877B0" w:rsidP="00A34FDD">
      <w:proofErr w:type="gramStart"/>
      <w:r>
        <w:t>February 15</w:t>
      </w:r>
      <w:r w:rsidR="00291DBC">
        <w:tab/>
      </w:r>
      <w:proofErr w:type="spellStart"/>
      <w:r w:rsidR="00A34FDD">
        <w:t>Stocum</w:t>
      </w:r>
      <w:proofErr w:type="spellEnd"/>
      <w:r w:rsidR="00A34FDD">
        <w:t>, D.L. &amp; Rooney, P.M. (1997).</w:t>
      </w:r>
      <w:proofErr w:type="gramEnd"/>
      <w:r w:rsidR="00A34FDD">
        <w:t xml:space="preserve"> </w:t>
      </w:r>
      <w:proofErr w:type="gramStart"/>
      <w:r w:rsidR="00A34FDD">
        <w:t>Responding to resource constraints.</w:t>
      </w:r>
      <w:proofErr w:type="gramEnd"/>
    </w:p>
    <w:p w:rsidR="00A34FDD" w:rsidRDefault="00A34FDD" w:rsidP="00A34FDD">
      <w:r>
        <w:tab/>
      </w:r>
      <w:r>
        <w:tab/>
      </w:r>
      <w:r>
        <w:tab/>
      </w:r>
      <w:r>
        <w:rPr>
          <w:i/>
        </w:rPr>
        <w:t>Change, 29</w:t>
      </w:r>
      <w:r>
        <w:t>(5), 51-58.</w:t>
      </w:r>
    </w:p>
    <w:p w:rsidR="0029159F" w:rsidRDefault="00A34FDD" w:rsidP="00A34FDD">
      <w:r>
        <w:tab/>
      </w:r>
      <w:r>
        <w:tab/>
      </w:r>
      <w:proofErr w:type="spellStart"/>
      <w:proofErr w:type="gramStart"/>
      <w:r>
        <w:t>Leitzel</w:t>
      </w:r>
      <w:proofErr w:type="spellEnd"/>
      <w:r>
        <w:t xml:space="preserve">, J., </w:t>
      </w:r>
      <w:proofErr w:type="spellStart"/>
      <w:r>
        <w:t>Corvey</w:t>
      </w:r>
      <w:proofErr w:type="spellEnd"/>
      <w:r>
        <w:t xml:space="preserve">, C., &amp; </w:t>
      </w:r>
      <w:proofErr w:type="spellStart"/>
      <w:r>
        <w:t>Hiley</w:t>
      </w:r>
      <w:proofErr w:type="spellEnd"/>
      <w:r>
        <w:t>, D. (2004)</w:t>
      </w:r>
      <w:r w:rsidR="0029159F">
        <w:t>.</w:t>
      </w:r>
      <w:proofErr w:type="gramEnd"/>
      <w:r w:rsidR="0029159F">
        <w:t xml:space="preserve"> Integrated planning and change</w:t>
      </w:r>
    </w:p>
    <w:p w:rsidR="00A34FDD" w:rsidRDefault="0029159F" w:rsidP="0029159F">
      <w:pPr>
        <w:ind w:left="1440" w:firstLine="720"/>
      </w:pPr>
      <w:r>
        <w:t xml:space="preserve"> </w:t>
      </w:r>
      <w:proofErr w:type="gramStart"/>
      <w:r>
        <w:t>management</w:t>
      </w:r>
      <w:proofErr w:type="gramEnd"/>
      <w:r>
        <w:t xml:space="preserve"> at a research university. </w:t>
      </w:r>
      <w:r>
        <w:rPr>
          <w:i/>
        </w:rPr>
        <w:t>Change, 36</w:t>
      </w:r>
      <w:r>
        <w:t>(1), 36-43.</w:t>
      </w:r>
    </w:p>
    <w:p w:rsidR="00013A4B" w:rsidRDefault="00013A4B" w:rsidP="00013A4B">
      <w:pPr>
        <w:rPr>
          <w:i/>
        </w:rPr>
      </w:pPr>
      <w:r>
        <w:tab/>
      </w:r>
      <w:r>
        <w:tab/>
      </w:r>
      <w:proofErr w:type="spellStart"/>
      <w:r>
        <w:t>Tambrino</w:t>
      </w:r>
      <w:proofErr w:type="spellEnd"/>
      <w:r>
        <w:t xml:space="preserve">, P.A. (2001). Contribution margin budgeting. </w:t>
      </w:r>
      <w:r w:rsidRPr="00013A4B">
        <w:rPr>
          <w:i/>
        </w:rPr>
        <w:t xml:space="preserve">Community </w:t>
      </w:r>
    </w:p>
    <w:p w:rsidR="00013A4B" w:rsidRPr="00013A4B" w:rsidRDefault="00013A4B" w:rsidP="00013A4B">
      <w:r>
        <w:rPr>
          <w:i/>
        </w:rPr>
        <w:tab/>
      </w:r>
      <w:r>
        <w:rPr>
          <w:i/>
        </w:rPr>
        <w:tab/>
      </w:r>
      <w:r>
        <w:rPr>
          <w:i/>
        </w:rPr>
        <w:tab/>
      </w:r>
      <w:r w:rsidRPr="00013A4B">
        <w:rPr>
          <w:i/>
        </w:rPr>
        <w:t>College</w:t>
      </w:r>
      <w:r>
        <w:rPr>
          <w:i/>
        </w:rPr>
        <w:t xml:space="preserve"> Journal of Research and Practice, 25</w:t>
      </w:r>
      <w:r>
        <w:t>(1), 29-36.</w:t>
      </w:r>
    </w:p>
    <w:p w:rsidR="00A34FDD" w:rsidRDefault="00A34FDD" w:rsidP="00A34FDD"/>
    <w:p w:rsidR="00B778DC" w:rsidRDefault="00B778DC" w:rsidP="00A34FDD">
      <w:r>
        <w:t>Februa</w:t>
      </w:r>
      <w:r w:rsidR="002877B0">
        <w:t>ry 22</w:t>
      </w:r>
      <w:r>
        <w:tab/>
        <w:t xml:space="preserve">Article Review 1 </w:t>
      </w:r>
    </w:p>
    <w:p w:rsidR="00B778DC" w:rsidRDefault="00B778DC" w:rsidP="00A34FDD"/>
    <w:p w:rsidR="00013A4B" w:rsidRDefault="002877B0" w:rsidP="00013A4B">
      <w:r>
        <w:t>March 1</w:t>
      </w:r>
      <w:r w:rsidR="00013A4B">
        <w:tab/>
        <w:t xml:space="preserve">Dempsey, W.M. (1997). The devil is in the details. </w:t>
      </w:r>
      <w:r w:rsidR="00013A4B">
        <w:rPr>
          <w:i/>
        </w:rPr>
        <w:t>Trusteeship, 5</w:t>
      </w:r>
      <w:r w:rsidR="00013A4B">
        <w:t xml:space="preserve">(1), </w:t>
      </w:r>
    </w:p>
    <w:p w:rsidR="00291DBC" w:rsidRDefault="00013A4B" w:rsidP="00013A4B">
      <w:pPr>
        <w:ind w:left="1440" w:firstLine="720"/>
      </w:pPr>
      <w:proofErr w:type="gramStart"/>
      <w:r>
        <w:t>16-20.</w:t>
      </w:r>
      <w:proofErr w:type="gramEnd"/>
    </w:p>
    <w:p w:rsidR="00013A4B" w:rsidRDefault="00013A4B" w:rsidP="00013A4B">
      <w:r>
        <w:tab/>
      </w:r>
      <w:r>
        <w:tab/>
      </w:r>
      <w:proofErr w:type="spellStart"/>
      <w:r>
        <w:t>Rao</w:t>
      </w:r>
      <w:proofErr w:type="spellEnd"/>
      <w:r>
        <w:t xml:space="preserve">, S.K. (1997). Overhead can kill you. </w:t>
      </w:r>
      <w:r>
        <w:rPr>
          <w:i/>
        </w:rPr>
        <w:t>Forbes, 159</w:t>
      </w:r>
      <w:r>
        <w:t>(3), 97-98.</w:t>
      </w:r>
    </w:p>
    <w:p w:rsidR="00013A4B" w:rsidRDefault="00013A4B" w:rsidP="00013A4B">
      <w:r>
        <w:tab/>
      </w:r>
      <w:r>
        <w:tab/>
      </w:r>
      <w:proofErr w:type="spellStart"/>
      <w:r>
        <w:t>Petrides</w:t>
      </w:r>
      <w:proofErr w:type="spellEnd"/>
      <w:r>
        <w:t xml:space="preserve">, L. (2003). </w:t>
      </w:r>
      <w:proofErr w:type="gramStart"/>
      <w:r>
        <w:t>Turning data into decisions.</w:t>
      </w:r>
      <w:proofErr w:type="gramEnd"/>
      <w:r>
        <w:t xml:space="preserve"> </w:t>
      </w:r>
      <w:r>
        <w:rPr>
          <w:i/>
        </w:rPr>
        <w:t>Business Officer, 37</w:t>
      </w:r>
      <w:r>
        <w:t>(5),</w:t>
      </w:r>
    </w:p>
    <w:p w:rsidR="00013A4B" w:rsidRDefault="00013A4B" w:rsidP="00013A4B">
      <w:pPr>
        <w:ind w:left="1440" w:firstLine="720"/>
      </w:pPr>
      <w:r>
        <w:t xml:space="preserve"> </w:t>
      </w:r>
      <w:proofErr w:type="gramStart"/>
      <w:r>
        <w:t>25-28.</w:t>
      </w:r>
      <w:proofErr w:type="gramEnd"/>
    </w:p>
    <w:p w:rsidR="00013A4B" w:rsidRDefault="00013A4B" w:rsidP="00013A4B">
      <w:r>
        <w:tab/>
      </w:r>
      <w:r>
        <w:tab/>
      </w:r>
      <w:proofErr w:type="spellStart"/>
      <w:proofErr w:type="gramStart"/>
      <w:r>
        <w:t>Holtta</w:t>
      </w:r>
      <w:proofErr w:type="spellEnd"/>
      <w:r>
        <w:t>, S. (1998).</w:t>
      </w:r>
      <w:proofErr w:type="gramEnd"/>
      <w:r>
        <w:t xml:space="preserve"> The funding of universities in Finland: Towards </w:t>
      </w:r>
    </w:p>
    <w:p w:rsidR="00013A4B" w:rsidRDefault="00013A4B" w:rsidP="00013A4B">
      <w:pPr>
        <w:ind w:left="1440" w:firstLine="720"/>
        <w:rPr>
          <w:i/>
        </w:rPr>
      </w:pPr>
      <w:proofErr w:type="gramStart"/>
      <w:r>
        <w:t>goal-oriented</w:t>
      </w:r>
      <w:proofErr w:type="gramEnd"/>
      <w:r>
        <w:t xml:space="preserve"> government steering. </w:t>
      </w:r>
      <w:r>
        <w:rPr>
          <w:i/>
        </w:rPr>
        <w:t>European Journal of</w:t>
      </w:r>
    </w:p>
    <w:p w:rsidR="00013A4B" w:rsidRPr="00013A4B" w:rsidRDefault="00013A4B" w:rsidP="00013A4B">
      <w:pPr>
        <w:ind w:left="1440" w:firstLine="720"/>
      </w:pPr>
      <w:r>
        <w:rPr>
          <w:i/>
        </w:rPr>
        <w:t xml:space="preserve"> Education, 33</w:t>
      </w:r>
      <w:r>
        <w:t>(1)</w:t>
      </w:r>
      <w:r w:rsidR="00B778DC">
        <w:t>, 55-63.</w:t>
      </w:r>
    </w:p>
    <w:p w:rsidR="00291DBC" w:rsidRDefault="00291DBC" w:rsidP="00291DBC"/>
    <w:p w:rsidR="00B778DC" w:rsidRDefault="002877B0" w:rsidP="00B778DC">
      <w:r>
        <w:t>March</w:t>
      </w:r>
      <w:r>
        <w:tab/>
        <w:t xml:space="preserve"> 8</w:t>
      </w:r>
      <w:r w:rsidR="00B778DC">
        <w:tab/>
      </w:r>
      <w:proofErr w:type="spellStart"/>
      <w:r w:rsidR="00B778DC">
        <w:t>Zemsky</w:t>
      </w:r>
      <w:proofErr w:type="spellEnd"/>
      <w:r w:rsidR="00B778DC">
        <w:t xml:space="preserve">, R. &amp; Massy, W.F. (1990). Cost containment. </w:t>
      </w:r>
      <w:r w:rsidR="00B778DC">
        <w:rPr>
          <w:i/>
        </w:rPr>
        <w:t>Change, 22</w:t>
      </w:r>
      <w:r w:rsidR="00B778DC">
        <w:t xml:space="preserve">(6), </w:t>
      </w:r>
    </w:p>
    <w:p w:rsidR="00B778DC" w:rsidRDefault="00B778DC" w:rsidP="00B778DC">
      <w:pPr>
        <w:ind w:left="1440" w:firstLine="720"/>
      </w:pPr>
      <w:proofErr w:type="gramStart"/>
      <w:r>
        <w:t>16-22.</w:t>
      </w:r>
      <w:proofErr w:type="gramEnd"/>
    </w:p>
    <w:p w:rsidR="00B778DC" w:rsidRDefault="00B778DC" w:rsidP="00B778DC">
      <w:pPr>
        <w:ind w:left="1440"/>
      </w:pPr>
      <w:proofErr w:type="gramStart"/>
      <w:r>
        <w:t>Adams, O.L. III &amp; Shannon, D.M. (2006).</w:t>
      </w:r>
      <w:proofErr w:type="gramEnd"/>
      <w:r>
        <w:t xml:space="preserve"> Cost control: The imperative</w:t>
      </w:r>
    </w:p>
    <w:p w:rsidR="00B778DC" w:rsidRDefault="00B778DC" w:rsidP="00B778DC">
      <w:pPr>
        <w:ind w:left="1440" w:firstLine="720"/>
      </w:pPr>
      <w:r>
        <w:t xml:space="preserve"> </w:t>
      </w:r>
      <w:proofErr w:type="gramStart"/>
      <w:r>
        <w:t>for</w:t>
      </w:r>
      <w:proofErr w:type="gramEnd"/>
      <w:r>
        <w:t xml:space="preserve"> higher education.</w:t>
      </w:r>
      <w:r>
        <w:tab/>
      </w:r>
      <w:r>
        <w:rPr>
          <w:i/>
        </w:rPr>
        <w:t>College and University, 81</w:t>
      </w:r>
      <w:r>
        <w:t>(4), 61-64.</w:t>
      </w:r>
    </w:p>
    <w:p w:rsidR="00053D70" w:rsidRDefault="00053D70" w:rsidP="00053D70">
      <w:pPr>
        <w:ind w:left="720" w:firstLine="720"/>
      </w:pPr>
      <w:proofErr w:type="gramStart"/>
      <w:r>
        <w:t xml:space="preserve">Smith, S., Tillman, K., &amp; </w:t>
      </w:r>
      <w:proofErr w:type="spellStart"/>
      <w:r>
        <w:t>Coman</w:t>
      </w:r>
      <w:proofErr w:type="spellEnd"/>
      <w:r>
        <w:t>, H. (2008).</w:t>
      </w:r>
      <w:proofErr w:type="gramEnd"/>
      <w:r>
        <w:t xml:space="preserve"> </w:t>
      </w:r>
      <w:proofErr w:type="gramStart"/>
      <w:r>
        <w:t>Streamlining the system.</w:t>
      </w:r>
      <w:proofErr w:type="gramEnd"/>
    </w:p>
    <w:p w:rsidR="00B778DC" w:rsidRPr="00053D70" w:rsidRDefault="00053D70" w:rsidP="00053D70">
      <w:pPr>
        <w:ind w:left="1440" w:firstLine="720"/>
      </w:pPr>
      <w:r>
        <w:t xml:space="preserve"> </w:t>
      </w:r>
      <w:r>
        <w:rPr>
          <w:i/>
        </w:rPr>
        <w:t>Business Officer, 42</w:t>
      </w:r>
      <w:r>
        <w:t>(5), 22-27.</w:t>
      </w:r>
    </w:p>
    <w:p w:rsidR="00291DBC" w:rsidRDefault="00B778DC" w:rsidP="00B778DC">
      <w:r>
        <w:tab/>
      </w:r>
      <w:r>
        <w:tab/>
      </w:r>
      <w:r w:rsidR="00291DBC">
        <w:t xml:space="preserve">      </w:t>
      </w:r>
      <w:r w:rsidR="00291DBC">
        <w:tab/>
      </w:r>
    </w:p>
    <w:p w:rsidR="00081C13" w:rsidRDefault="00081C13" w:rsidP="00081C13">
      <w:r>
        <w:rPr>
          <w:b/>
          <w:bCs/>
        </w:rPr>
        <w:lastRenderedPageBreak/>
        <w:t>Course Calendar (</w:t>
      </w:r>
      <w:r>
        <w:rPr>
          <w:b/>
          <w:bCs/>
          <w:u w:val="single"/>
        </w:rPr>
        <w:t>TENTATIVE</w:t>
      </w:r>
      <w:r>
        <w:rPr>
          <w:b/>
          <w:bCs/>
        </w:rPr>
        <w:t>)</w:t>
      </w:r>
    </w:p>
    <w:p w:rsidR="00081C13" w:rsidRDefault="00081C13" w:rsidP="00291DBC"/>
    <w:p w:rsidR="002877B0" w:rsidRDefault="002877B0" w:rsidP="00291DBC">
      <w:r>
        <w:t>March 15</w:t>
      </w:r>
      <w:r>
        <w:tab/>
        <w:t>Spring break</w:t>
      </w:r>
    </w:p>
    <w:p w:rsidR="002877B0" w:rsidRDefault="002877B0" w:rsidP="00291DBC"/>
    <w:p w:rsidR="00B778DC" w:rsidRDefault="002877B0" w:rsidP="00291DBC">
      <w:r>
        <w:t>March 22</w:t>
      </w:r>
      <w:r w:rsidR="0093658D">
        <w:tab/>
        <w:t>Cash budgeting tutorial</w:t>
      </w:r>
    </w:p>
    <w:p w:rsidR="0093658D" w:rsidRDefault="0093658D" w:rsidP="00291DBC">
      <w:r>
        <w:tab/>
      </w:r>
      <w:r>
        <w:tab/>
      </w:r>
      <w:proofErr w:type="spellStart"/>
      <w:r>
        <w:t>Gose</w:t>
      </w:r>
      <w:proofErr w:type="spellEnd"/>
      <w:r>
        <w:t>, B. (2006, January 27). Colleges rely on consortia, contractors, and</w:t>
      </w:r>
    </w:p>
    <w:p w:rsidR="0093658D" w:rsidRDefault="0093658D" w:rsidP="0093658D">
      <w:pPr>
        <w:ind w:left="1440" w:firstLine="720"/>
      </w:pPr>
      <w:r>
        <w:t xml:space="preserve"> </w:t>
      </w:r>
      <w:proofErr w:type="gramStart"/>
      <w:r>
        <w:t>ingenuity</w:t>
      </w:r>
      <w:proofErr w:type="gramEnd"/>
      <w:r>
        <w:t xml:space="preserve"> to cut costs. </w:t>
      </w:r>
      <w:proofErr w:type="gramStart"/>
      <w:r>
        <w:rPr>
          <w:i/>
        </w:rPr>
        <w:t xml:space="preserve">Chronicle of Higher Education, </w:t>
      </w:r>
      <w:r>
        <w:t>B1, B4-B5.</w:t>
      </w:r>
      <w:proofErr w:type="gramEnd"/>
    </w:p>
    <w:p w:rsidR="0093658D" w:rsidRDefault="0093658D" w:rsidP="0093658D">
      <w:r>
        <w:tab/>
      </w:r>
      <w:r>
        <w:tab/>
      </w:r>
      <w:proofErr w:type="spellStart"/>
      <w:r>
        <w:t>Coplin</w:t>
      </w:r>
      <w:proofErr w:type="spellEnd"/>
      <w:r>
        <w:t>, W.D. (2006, January 27). 7 ways colleges can cut costs in their</w:t>
      </w:r>
    </w:p>
    <w:p w:rsidR="0093658D" w:rsidRDefault="0093658D" w:rsidP="0093658D">
      <w:pPr>
        <w:ind w:left="1440" w:firstLine="720"/>
      </w:pPr>
      <w:r>
        <w:t xml:space="preserve"> </w:t>
      </w:r>
      <w:proofErr w:type="gramStart"/>
      <w:r>
        <w:t>classrooms</w:t>
      </w:r>
      <w:proofErr w:type="gramEnd"/>
      <w:r>
        <w:t xml:space="preserve">.  </w:t>
      </w:r>
      <w:proofErr w:type="gramStart"/>
      <w:r w:rsidR="00722B4D">
        <w:rPr>
          <w:i/>
        </w:rPr>
        <w:t>Chronicle of Higher Education,</w:t>
      </w:r>
      <w:r w:rsidR="00722B4D">
        <w:t xml:space="preserve"> B15-B17.</w:t>
      </w:r>
      <w:proofErr w:type="gramEnd"/>
    </w:p>
    <w:p w:rsidR="00722B4D" w:rsidRDefault="00722B4D" w:rsidP="00722B4D">
      <w:pPr>
        <w:ind w:left="1440"/>
      </w:pPr>
      <w:r>
        <w:t>June, A.W. (2006, January 27). Fed up with rising premiums, colleges go</w:t>
      </w:r>
    </w:p>
    <w:p w:rsidR="00722B4D" w:rsidRDefault="00722B4D" w:rsidP="00722B4D">
      <w:pPr>
        <w:ind w:left="1440" w:firstLine="720"/>
      </w:pPr>
      <w:r>
        <w:t xml:space="preserve"> </w:t>
      </w:r>
      <w:proofErr w:type="gramStart"/>
      <w:r>
        <w:t>into</w:t>
      </w:r>
      <w:proofErr w:type="gramEnd"/>
      <w:r>
        <w:t xml:space="preserve"> the insurance business. </w:t>
      </w:r>
      <w:proofErr w:type="gramStart"/>
      <w:r>
        <w:rPr>
          <w:i/>
        </w:rPr>
        <w:t>Chronicle of Higher Education,</w:t>
      </w:r>
      <w:r>
        <w:t xml:space="preserve"> B7.</w:t>
      </w:r>
      <w:proofErr w:type="gramEnd"/>
    </w:p>
    <w:p w:rsidR="00722B4D" w:rsidRDefault="00722B4D" w:rsidP="00722B4D">
      <w:r>
        <w:tab/>
      </w:r>
      <w:r>
        <w:tab/>
        <w:t>Pulley, J.L. (2006, January 27). In Oregon, colleges hope to care for</w:t>
      </w:r>
    </w:p>
    <w:p w:rsidR="00722B4D" w:rsidRDefault="00722B4D" w:rsidP="00722B4D">
      <w:pPr>
        <w:ind w:left="1440" w:firstLine="720"/>
      </w:pPr>
      <w:r>
        <w:t xml:space="preserve"> </w:t>
      </w:r>
      <w:proofErr w:type="gramStart"/>
      <w:r>
        <w:t>themselves</w:t>
      </w:r>
      <w:proofErr w:type="gramEnd"/>
      <w:r>
        <w:t>.</w:t>
      </w:r>
      <w:r w:rsidRPr="00722B4D">
        <w:rPr>
          <w:i/>
        </w:rPr>
        <w:t xml:space="preserve"> </w:t>
      </w:r>
      <w:proofErr w:type="gramStart"/>
      <w:r>
        <w:rPr>
          <w:i/>
        </w:rPr>
        <w:t>Chronicle of Higher Education,</w:t>
      </w:r>
      <w:r>
        <w:t xml:space="preserve"> B8-B9.</w:t>
      </w:r>
      <w:proofErr w:type="gramEnd"/>
    </w:p>
    <w:p w:rsidR="00722B4D" w:rsidRDefault="00722B4D" w:rsidP="002877B0">
      <w:r>
        <w:tab/>
      </w:r>
      <w:r>
        <w:tab/>
      </w:r>
      <w:proofErr w:type="gramStart"/>
      <w:r>
        <w:t>Weinstein, M. &amp; Heron, W.D. (2009).</w:t>
      </w:r>
      <w:proofErr w:type="gramEnd"/>
      <w:r>
        <w:t xml:space="preserve"> Riding the health care roller</w:t>
      </w:r>
    </w:p>
    <w:p w:rsidR="00722B4D" w:rsidRDefault="00722B4D" w:rsidP="00722B4D">
      <w:pPr>
        <w:ind w:left="1440" w:firstLine="720"/>
      </w:pPr>
      <w:r>
        <w:t xml:space="preserve"> </w:t>
      </w:r>
      <w:proofErr w:type="gramStart"/>
      <w:r>
        <w:t>coaster</w:t>
      </w:r>
      <w:proofErr w:type="gramEnd"/>
      <w:r>
        <w:t xml:space="preserve">.  </w:t>
      </w:r>
      <w:r>
        <w:rPr>
          <w:i/>
        </w:rPr>
        <w:t>Business Officer, 42</w:t>
      </w:r>
      <w:r>
        <w:t>(9), 23-28.</w:t>
      </w:r>
    </w:p>
    <w:p w:rsidR="00722B4D" w:rsidRPr="002877B0" w:rsidRDefault="00722B4D" w:rsidP="00722B4D">
      <w:r>
        <w:t xml:space="preserve"> </w:t>
      </w:r>
      <w:r>
        <w:tab/>
      </w:r>
      <w:r w:rsidR="002877B0">
        <w:tab/>
        <w:t xml:space="preserve">Sabo, S.R. (2010). </w:t>
      </w:r>
      <w:proofErr w:type="gramStart"/>
      <w:r w:rsidR="002877B0">
        <w:t>All for one, one for all.</w:t>
      </w:r>
      <w:proofErr w:type="gramEnd"/>
      <w:r w:rsidR="002877B0">
        <w:t xml:space="preserve"> </w:t>
      </w:r>
      <w:r w:rsidR="002877B0">
        <w:rPr>
          <w:i/>
        </w:rPr>
        <w:t>Business Officer, 43</w:t>
      </w:r>
      <w:r w:rsidR="002877B0">
        <w:t>(7), 26-31.</w:t>
      </w:r>
    </w:p>
    <w:p w:rsidR="00291DBC" w:rsidRDefault="00291DBC" w:rsidP="00291DBC"/>
    <w:p w:rsidR="00291DBC" w:rsidRDefault="002877B0" w:rsidP="00291DBC">
      <w:r>
        <w:t>March 29</w:t>
      </w:r>
      <w:r w:rsidR="00081C13">
        <w:tab/>
        <w:t xml:space="preserve">Article </w:t>
      </w:r>
      <w:proofErr w:type="gramStart"/>
      <w:r w:rsidR="00081C13">
        <w:t>Review</w:t>
      </w:r>
      <w:proofErr w:type="gramEnd"/>
      <w:r w:rsidR="00081C13">
        <w:t xml:space="preserve"> 2</w:t>
      </w:r>
    </w:p>
    <w:p w:rsidR="00081C13" w:rsidRDefault="00970075" w:rsidP="00291DBC">
      <w:pPr>
        <w:rPr>
          <w:i/>
        </w:rPr>
      </w:pPr>
      <w:r>
        <w:tab/>
      </w:r>
      <w:r w:rsidR="00081C13">
        <w:tab/>
        <w:t xml:space="preserve">Angelo, J.M. (2005). Is outsourcing right for you? </w:t>
      </w:r>
      <w:r w:rsidR="00081C13">
        <w:rPr>
          <w:i/>
        </w:rPr>
        <w:t>University Business,</w:t>
      </w:r>
    </w:p>
    <w:p w:rsidR="00081C13" w:rsidRDefault="00081C13" w:rsidP="00081C13">
      <w:pPr>
        <w:ind w:left="1440" w:firstLine="720"/>
      </w:pPr>
      <w:r>
        <w:rPr>
          <w:i/>
        </w:rPr>
        <w:t xml:space="preserve"> </w:t>
      </w:r>
      <w:proofErr w:type="gramStart"/>
      <w:r>
        <w:rPr>
          <w:i/>
        </w:rPr>
        <w:t>8</w:t>
      </w:r>
      <w:r>
        <w:t>(2), 31-32, 41-42, 44.</w:t>
      </w:r>
      <w:proofErr w:type="gramEnd"/>
      <w:r>
        <w:tab/>
      </w:r>
      <w:r>
        <w:tab/>
      </w:r>
    </w:p>
    <w:p w:rsidR="00081C13" w:rsidRDefault="00081C13" w:rsidP="00081C13">
      <w:pPr>
        <w:rPr>
          <w:i/>
        </w:rPr>
      </w:pPr>
      <w:r>
        <w:rPr>
          <w:i/>
        </w:rPr>
        <w:tab/>
      </w:r>
      <w:r>
        <w:rPr>
          <w:i/>
        </w:rPr>
        <w:tab/>
      </w:r>
      <w:proofErr w:type="spellStart"/>
      <w:r>
        <w:t>Gose</w:t>
      </w:r>
      <w:proofErr w:type="spellEnd"/>
      <w:r>
        <w:t xml:space="preserve">, B. (2005, January 28). </w:t>
      </w:r>
      <w:proofErr w:type="gramStart"/>
      <w:r>
        <w:t>The companies that colleges keep.</w:t>
      </w:r>
      <w:proofErr w:type="gramEnd"/>
      <w:r>
        <w:t xml:space="preserve"> </w:t>
      </w:r>
      <w:r>
        <w:rPr>
          <w:i/>
        </w:rPr>
        <w:t>Chronicle</w:t>
      </w:r>
    </w:p>
    <w:p w:rsidR="00081C13" w:rsidRDefault="00081C13" w:rsidP="00081C13">
      <w:pPr>
        <w:ind w:left="1440" w:firstLine="720"/>
      </w:pPr>
      <w:r>
        <w:rPr>
          <w:i/>
        </w:rPr>
        <w:t xml:space="preserve"> </w:t>
      </w:r>
      <w:proofErr w:type="gramStart"/>
      <w:r>
        <w:rPr>
          <w:i/>
        </w:rPr>
        <w:t>of</w:t>
      </w:r>
      <w:proofErr w:type="gramEnd"/>
      <w:r>
        <w:rPr>
          <w:i/>
        </w:rPr>
        <w:t xml:space="preserve"> Higher Education, </w:t>
      </w:r>
      <w:r>
        <w:t>B1-B11.</w:t>
      </w:r>
    </w:p>
    <w:p w:rsidR="00970075" w:rsidRDefault="00081C13" w:rsidP="00970075">
      <w:r>
        <w:rPr>
          <w:i/>
        </w:rPr>
        <w:tab/>
      </w:r>
      <w:r>
        <w:rPr>
          <w:i/>
        </w:rPr>
        <w:tab/>
      </w:r>
      <w:r>
        <w:t>Davies, P. (2005</w:t>
      </w:r>
      <w:r w:rsidR="00970075">
        <w:t>, January 28). Outsourcing can make sense, but proceed</w:t>
      </w:r>
      <w:r w:rsidR="00970075">
        <w:tab/>
      </w:r>
      <w:r w:rsidR="00970075">
        <w:tab/>
      </w:r>
      <w:r w:rsidR="00970075">
        <w:tab/>
      </w:r>
      <w:r w:rsidR="00970075">
        <w:tab/>
        <w:t xml:space="preserve"> with caution. </w:t>
      </w:r>
      <w:proofErr w:type="gramStart"/>
      <w:r w:rsidR="00970075">
        <w:rPr>
          <w:i/>
        </w:rPr>
        <w:t xml:space="preserve">Chronicle of Higher Education, </w:t>
      </w:r>
      <w:r w:rsidR="00970075">
        <w:t>B20-B22.</w:t>
      </w:r>
      <w:proofErr w:type="gramEnd"/>
    </w:p>
    <w:p w:rsidR="00970075" w:rsidRDefault="00970075" w:rsidP="00970075"/>
    <w:p w:rsidR="00353AE4" w:rsidRDefault="00970075" w:rsidP="00970075">
      <w:r>
        <w:t xml:space="preserve">April  </w:t>
      </w:r>
      <w:r w:rsidR="005B6723">
        <w:t xml:space="preserve"> </w:t>
      </w:r>
      <w:r w:rsidR="00353AE4">
        <w:t>5</w:t>
      </w:r>
      <w:r>
        <w:tab/>
      </w:r>
      <w:r w:rsidR="00353AE4">
        <w:t xml:space="preserve">Short Class – NCAA Women’s Basketball Championship </w:t>
      </w:r>
    </w:p>
    <w:p w:rsidR="00970075" w:rsidRDefault="00970075" w:rsidP="00353AE4">
      <w:pPr>
        <w:ind w:left="720" w:firstLine="720"/>
        <w:rPr>
          <w:i/>
        </w:rPr>
      </w:pPr>
      <w:r>
        <w:t xml:space="preserve">Fischer, K. (2006, January 20). </w:t>
      </w:r>
      <w:proofErr w:type="gramStart"/>
      <w:r>
        <w:t>Building pressure.</w:t>
      </w:r>
      <w:proofErr w:type="gramEnd"/>
      <w:r>
        <w:t xml:space="preserve"> </w:t>
      </w:r>
      <w:r>
        <w:rPr>
          <w:i/>
        </w:rPr>
        <w:t>Chronicle of Higher</w:t>
      </w:r>
    </w:p>
    <w:p w:rsidR="00970075" w:rsidRPr="00970075" w:rsidRDefault="00970075" w:rsidP="00970075">
      <w:pPr>
        <w:ind w:left="1440" w:firstLine="720"/>
      </w:pPr>
      <w:r>
        <w:rPr>
          <w:i/>
        </w:rPr>
        <w:t xml:space="preserve"> </w:t>
      </w:r>
      <w:proofErr w:type="gramStart"/>
      <w:r>
        <w:rPr>
          <w:i/>
        </w:rPr>
        <w:t>Education,</w:t>
      </w:r>
      <w:r>
        <w:t xml:space="preserve"> A31-A32.</w:t>
      </w:r>
      <w:proofErr w:type="gramEnd"/>
    </w:p>
    <w:p w:rsidR="00353AE4" w:rsidRDefault="00970075" w:rsidP="00970075">
      <w:pPr>
        <w:ind w:left="720" w:firstLine="720"/>
        <w:rPr>
          <w:i/>
        </w:rPr>
      </w:pPr>
      <w:r>
        <w:t xml:space="preserve">June, A.W. (2003, October 10). </w:t>
      </w:r>
      <w:proofErr w:type="gramStart"/>
      <w:r>
        <w:t>More than just maintenance.</w:t>
      </w:r>
      <w:proofErr w:type="gramEnd"/>
      <w:r>
        <w:t xml:space="preserve"> </w:t>
      </w:r>
      <w:r w:rsidR="00353AE4">
        <w:rPr>
          <w:i/>
        </w:rPr>
        <w:t>Chronicle of</w:t>
      </w:r>
    </w:p>
    <w:p w:rsidR="00291DBC" w:rsidRDefault="00353AE4" w:rsidP="00353AE4">
      <w:pPr>
        <w:ind w:left="1440" w:firstLine="720"/>
      </w:pPr>
      <w:r>
        <w:rPr>
          <w:i/>
        </w:rPr>
        <w:t xml:space="preserve"> </w:t>
      </w:r>
      <w:r w:rsidR="00970075">
        <w:rPr>
          <w:i/>
        </w:rPr>
        <w:t xml:space="preserve"> Higher Education,</w:t>
      </w:r>
      <w:r w:rsidR="00970075">
        <w:t xml:space="preserve"> A27.</w:t>
      </w:r>
    </w:p>
    <w:p w:rsidR="00970075" w:rsidRDefault="00353AE4" w:rsidP="00353AE4">
      <w:r>
        <w:tab/>
      </w:r>
      <w:r>
        <w:tab/>
      </w:r>
      <w:r w:rsidR="00970075">
        <w:t>The importance of good design: How campus design impacts a</w:t>
      </w:r>
    </w:p>
    <w:p w:rsidR="00970075" w:rsidRDefault="00970075" w:rsidP="00970075">
      <w:pPr>
        <w:ind w:left="1440" w:firstLine="720"/>
      </w:pPr>
      <w:r>
        <w:t xml:space="preserve"> </w:t>
      </w:r>
      <w:proofErr w:type="gramStart"/>
      <w:r>
        <w:t>university’s</w:t>
      </w:r>
      <w:proofErr w:type="gramEnd"/>
      <w:r>
        <w:t xml:space="preserve"> mission, success, and future. (2005). </w:t>
      </w:r>
      <w:proofErr w:type="spellStart"/>
      <w:r>
        <w:rPr>
          <w:i/>
        </w:rPr>
        <w:t>EduExec</w:t>
      </w:r>
      <w:proofErr w:type="spellEnd"/>
      <w:r>
        <w:rPr>
          <w:i/>
        </w:rPr>
        <w:t>, 24</w:t>
      </w:r>
      <w:r>
        <w:t>(6),</w:t>
      </w:r>
    </w:p>
    <w:p w:rsidR="00970075" w:rsidRDefault="00970075" w:rsidP="00970075">
      <w:pPr>
        <w:ind w:left="1440" w:firstLine="720"/>
      </w:pPr>
      <w:r>
        <w:t xml:space="preserve"> 1, 6-7.</w:t>
      </w:r>
    </w:p>
    <w:p w:rsidR="00302DED" w:rsidRDefault="00302DED" w:rsidP="00302DED"/>
    <w:p w:rsidR="00302DED" w:rsidRPr="00970075" w:rsidRDefault="00353AE4" w:rsidP="00302DED">
      <w:r>
        <w:t>April 12</w:t>
      </w:r>
      <w:r>
        <w:tab/>
      </w:r>
      <w:r w:rsidR="00302DED">
        <w:t xml:space="preserve">Capital budgeting tutorial </w:t>
      </w:r>
    </w:p>
    <w:p w:rsidR="005B6723" w:rsidRDefault="00302DED" w:rsidP="00302DED">
      <w:pPr>
        <w:rPr>
          <w:i/>
        </w:rPr>
      </w:pPr>
      <w:r>
        <w:tab/>
      </w:r>
      <w:r>
        <w:tab/>
      </w:r>
      <w:r w:rsidR="005B6723">
        <w:t xml:space="preserve">Christensen, D. (2009). </w:t>
      </w:r>
      <w:proofErr w:type="gramStart"/>
      <w:r w:rsidR="005B6723">
        <w:t>Life-cycle funding for capital assets.</w:t>
      </w:r>
      <w:proofErr w:type="gramEnd"/>
      <w:r w:rsidR="005B6723">
        <w:t xml:space="preserve"> </w:t>
      </w:r>
      <w:r w:rsidR="005B6723">
        <w:rPr>
          <w:i/>
        </w:rPr>
        <w:t>Business</w:t>
      </w:r>
    </w:p>
    <w:p w:rsidR="005B6723" w:rsidRDefault="005B6723" w:rsidP="005B6723">
      <w:pPr>
        <w:ind w:left="1440" w:firstLine="720"/>
      </w:pPr>
      <w:r>
        <w:rPr>
          <w:i/>
        </w:rPr>
        <w:t xml:space="preserve"> Officer, 42</w:t>
      </w:r>
      <w:r>
        <w:t>(8), 28-34.</w:t>
      </w:r>
    </w:p>
    <w:p w:rsidR="00970075" w:rsidRDefault="005B6723" w:rsidP="00970075">
      <w:r>
        <w:t xml:space="preserve"> </w:t>
      </w:r>
      <w:r>
        <w:tab/>
      </w:r>
      <w:r w:rsidR="00353AE4">
        <w:tab/>
      </w:r>
      <w:proofErr w:type="spellStart"/>
      <w:r w:rsidR="00353AE4">
        <w:t>Bruszewski</w:t>
      </w:r>
      <w:proofErr w:type="spellEnd"/>
      <w:r w:rsidR="00353AE4">
        <w:t>, R., Jung, S.</w:t>
      </w:r>
      <w:r w:rsidR="009F7CA8">
        <w:t xml:space="preserve">, &amp; Turner, J. (2010). </w:t>
      </w:r>
      <w:proofErr w:type="gramStart"/>
      <w:r w:rsidR="009F7CA8">
        <w:t>Facilities funding thaws.</w:t>
      </w:r>
      <w:proofErr w:type="gramEnd"/>
      <w:r w:rsidR="009F7CA8">
        <w:t xml:space="preserve"> </w:t>
      </w:r>
    </w:p>
    <w:p w:rsidR="00302DED" w:rsidRPr="00302DED" w:rsidRDefault="00302DED" w:rsidP="00302DED">
      <w:r>
        <w:tab/>
      </w:r>
      <w:r>
        <w:tab/>
      </w:r>
      <w:r>
        <w:tab/>
      </w:r>
      <w:r>
        <w:rPr>
          <w:i/>
        </w:rPr>
        <w:t>Business Officer, 43</w:t>
      </w:r>
      <w:r>
        <w:t>(6), 26-32.</w:t>
      </w:r>
    </w:p>
    <w:p w:rsidR="00291DBC" w:rsidRDefault="00291DBC" w:rsidP="00291DBC"/>
    <w:p w:rsidR="00291DBC" w:rsidRDefault="00302DED" w:rsidP="00291DBC">
      <w:r>
        <w:t>April 19</w:t>
      </w:r>
      <w:r w:rsidR="005B6723">
        <w:tab/>
        <w:t>Exam</w:t>
      </w:r>
    </w:p>
    <w:p w:rsidR="005B6723" w:rsidRDefault="005B6723" w:rsidP="00291DBC"/>
    <w:p w:rsidR="005B6723" w:rsidRDefault="00302DED" w:rsidP="00291DBC">
      <w:r>
        <w:t>April 26</w:t>
      </w:r>
      <w:r w:rsidR="005B6723">
        <w:t xml:space="preserve"> </w:t>
      </w:r>
      <w:r w:rsidR="005B6723">
        <w:tab/>
        <w:t>Group presentations</w:t>
      </w:r>
    </w:p>
    <w:p w:rsidR="005B6723" w:rsidRDefault="005B6723" w:rsidP="00291DBC"/>
    <w:p w:rsidR="005B6723" w:rsidRDefault="005B6723" w:rsidP="00291DBC">
      <w:pPr>
        <w:rPr>
          <w:b/>
          <w:bCs/>
        </w:rPr>
      </w:pPr>
    </w:p>
    <w:p w:rsidR="005B6723" w:rsidRDefault="005B6723" w:rsidP="00291DBC">
      <w:pPr>
        <w:rPr>
          <w:b/>
          <w:bCs/>
        </w:rPr>
      </w:pPr>
    </w:p>
    <w:p w:rsidR="00291DBC" w:rsidRDefault="00291DBC" w:rsidP="005B6723">
      <w:pPr>
        <w:rPr>
          <w:b/>
          <w:bCs/>
        </w:rPr>
      </w:pPr>
      <w:r>
        <w:rPr>
          <w:b/>
          <w:bCs/>
        </w:rPr>
        <w:lastRenderedPageBreak/>
        <w:t>Course Requirements:</w:t>
      </w:r>
    </w:p>
    <w:p w:rsidR="005B6723" w:rsidRDefault="005B6723" w:rsidP="005B6723">
      <w:pPr>
        <w:rPr>
          <w:b/>
          <w:bCs/>
        </w:rPr>
      </w:pPr>
    </w:p>
    <w:p w:rsidR="005B6723" w:rsidRDefault="005B6723" w:rsidP="005B6723">
      <w:pPr>
        <w:pStyle w:val="ListParagraph"/>
        <w:numPr>
          <w:ilvl w:val="0"/>
          <w:numId w:val="5"/>
        </w:numPr>
        <w:rPr>
          <w:bCs/>
        </w:rPr>
      </w:pPr>
      <w:r>
        <w:rPr>
          <w:bCs/>
        </w:rPr>
        <w:t xml:space="preserve">Students are expected to read all assignments, to be present for all classes, and to participate in class discussion. Each student shall present readings assigned by the instructor. </w:t>
      </w:r>
    </w:p>
    <w:p w:rsidR="005B6723" w:rsidRPr="00E77C78" w:rsidRDefault="005B6723" w:rsidP="005B6723">
      <w:pPr>
        <w:pStyle w:val="ListParagraph"/>
        <w:numPr>
          <w:ilvl w:val="0"/>
          <w:numId w:val="5"/>
        </w:numPr>
        <w:rPr>
          <w:bCs/>
          <w:i/>
        </w:rPr>
      </w:pPr>
      <w:r>
        <w:rPr>
          <w:bCs/>
        </w:rPr>
        <w:t xml:space="preserve">Each student shall read two (2) journal articles which address one of the topic areas described in the Course Content section above and shall prepare a 3-5 page review of each article. The papers shall be submitted to </w:t>
      </w:r>
      <w:r w:rsidR="00E77C78">
        <w:rPr>
          <w:bCs/>
        </w:rPr>
        <w:t xml:space="preserve">the instructor in accordance with the style of the </w:t>
      </w:r>
      <w:r w:rsidR="00E77C78" w:rsidRPr="00E77C78">
        <w:rPr>
          <w:bCs/>
          <w:i/>
        </w:rPr>
        <w:t>Publication</w:t>
      </w:r>
      <w:r w:rsidR="00E77C78">
        <w:rPr>
          <w:bCs/>
          <w:i/>
        </w:rPr>
        <w:t xml:space="preserve"> Manual of the American Psychological Association </w:t>
      </w:r>
      <w:r w:rsidR="00E77C78">
        <w:rPr>
          <w:bCs/>
        </w:rPr>
        <w:t>(6</w:t>
      </w:r>
      <w:r w:rsidR="00E77C78" w:rsidRPr="00E77C78">
        <w:rPr>
          <w:bCs/>
          <w:vertAlign w:val="superscript"/>
        </w:rPr>
        <w:t>th</w:t>
      </w:r>
      <w:r w:rsidR="00E77C78">
        <w:rPr>
          <w:bCs/>
        </w:rPr>
        <w:t xml:space="preserve"> edition).</w:t>
      </w:r>
    </w:p>
    <w:p w:rsidR="00E77C78" w:rsidRPr="00E77C78" w:rsidRDefault="00C5209C" w:rsidP="005B6723">
      <w:pPr>
        <w:pStyle w:val="ListParagraph"/>
        <w:numPr>
          <w:ilvl w:val="0"/>
          <w:numId w:val="5"/>
        </w:numPr>
        <w:rPr>
          <w:bCs/>
          <w:i/>
        </w:rPr>
      </w:pPr>
      <w:r>
        <w:rPr>
          <w:bCs/>
        </w:rPr>
        <w:t>The class shall</w:t>
      </w:r>
      <w:r w:rsidR="00E77C78">
        <w:rPr>
          <w:bCs/>
        </w:rPr>
        <w:t xml:space="preserve"> be examined on key terms and concepts of the course. </w:t>
      </w:r>
    </w:p>
    <w:p w:rsidR="00C5209C" w:rsidRPr="00E77C78" w:rsidRDefault="00C5209C" w:rsidP="00C5209C">
      <w:pPr>
        <w:pStyle w:val="ListParagraph"/>
        <w:numPr>
          <w:ilvl w:val="0"/>
          <w:numId w:val="5"/>
        </w:numPr>
        <w:rPr>
          <w:bCs/>
          <w:i/>
        </w:rPr>
      </w:pPr>
      <w:r>
        <w:rPr>
          <w:bCs/>
        </w:rPr>
        <w:t>The class will</w:t>
      </w:r>
      <w:r w:rsidR="00E77C78">
        <w:rPr>
          <w:bCs/>
        </w:rPr>
        <w:t xml:space="preserve"> be divided into groups </w:t>
      </w:r>
      <w:r w:rsidR="0025129B">
        <w:rPr>
          <w:bCs/>
        </w:rPr>
        <w:t>according to common a</w:t>
      </w:r>
      <w:r>
        <w:rPr>
          <w:bCs/>
        </w:rPr>
        <w:t>cademic interests. Each group sha</w:t>
      </w:r>
      <w:r w:rsidR="0025129B">
        <w:rPr>
          <w:bCs/>
        </w:rPr>
        <w:t xml:space="preserve">ll prepare a presentation and shall write an accompanying paper on one of the topic areas described in the Course Content section above. The presentation shall be for a period not more than 40 minutes, at least 10 minutes of which should be reserved for questions. Further, the presentation shall include a summary handout for classmates and shall include conventional transparencies or Microsoft </w:t>
      </w:r>
      <w:proofErr w:type="spellStart"/>
      <w:proofErr w:type="gramStart"/>
      <w:r w:rsidR="0025129B">
        <w:rPr>
          <w:bCs/>
        </w:rPr>
        <w:t>Powerpoint</w:t>
      </w:r>
      <w:proofErr w:type="spellEnd"/>
      <w:proofErr w:type="gramEnd"/>
      <w:r w:rsidR="0025129B">
        <w:rPr>
          <w:bCs/>
        </w:rPr>
        <w:t xml:space="preserve">. The paper shall be 8-12 pages in length and shall include 10 references, </w:t>
      </w:r>
      <w:r>
        <w:rPr>
          <w:bCs/>
        </w:rPr>
        <w:t xml:space="preserve">a majority of which should be from scholarly journals. Finally, the paper shall be prepared in accordance with the style of the </w:t>
      </w:r>
      <w:r w:rsidRPr="00E77C78">
        <w:rPr>
          <w:bCs/>
          <w:i/>
        </w:rPr>
        <w:t>Publication</w:t>
      </w:r>
      <w:r>
        <w:rPr>
          <w:bCs/>
          <w:i/>
        </w:rPr>
        <w:t xml:space="preserve"> Manual of the American Psychological Association </w:t>
      </w:r>
      <w:r>
        <w:rPr>
          <w:bCs/>
        </w:rPr>
        <w:t>(6</w:t>
      </w:r>
      <w:r w:rsidRPr="00E77C78">
        <w:rPr>
          <w:bCs/>
          <w:vertAlign w:val="superscript"/>
        </w:rPr>
        <w:t>th</w:t>
      </w:r>
      <w:r>
        <w:rPr>
          <w:bCs/>
        </w:rPr>
        <w:t xml:space="preserve"> edition).</w:t>
      </w:r>
    </w:p>
    <w:p w:rsidR="00E77C78" w:rsidRPr="00E77C78" w:rsidRDefault="00E77C78" w:rsidP="00C5209C">
      <w:pPr>
        <w:pStyle w:val="ListParagraph"/>
        <w:rPr>
          <w:bCs/>
          <w:i/>
        </w:rPr>
      </w:pPr>
    </w:p>
    <w:p w:rsidR="00291DBC" w:rsidRDefault="00291DBC" w:rsidP="00291DBC">
      <w:pPr>
        <w:rPr>
          <w:b/>
          <w:bCs/>
        </w:rPr>
      </w:pPr>
      <w:r>
        <w:rPr>
          <w:b/>
          <w:bCs/>
        </w:rPr>
        <w:t>Grading and Evaluation:</w:t>
      </w:r>
    </w:p>
    <w:p w:rsidR="00291DBC" w:rsidRDefault="00291DBC" w:rsidP="00291DBC">
      <w:pPr>
        <w:rPr>
          <w:b/>
          <w:bCs/>
        </w:rPr>
      </w:pPr>
    </w:p>
    <w:p w:rsidR="00291DBC" w:rsidRDefault="00291DBC" w:rsidP="00291DBC">
      <w:r>
        <w:rPr>
          <w:b/>
          <w:bCs/>
        </w:rPr>
        <w:tab/>
      </w:r>
      <w:r w:rsidR="00C5209C">
        <w:t>Presentation of readings…………………………. 15</w:t>
      </w:r>
      <w:r>
        <w:t xml:space="preserve"> points</w:t>
      </w:r>
    </w:p>
    <w:p w:rsidR="00291DBC" w:rsidRDefault="00C5209C" w:rsidP="00291DBC">
      <w:r>
        <w:tab/>
        <w:t>Article reviews, 2 @ 10 points…………………..  20 points</w:t>
      </w:r>
    </w:p>
    <w:p w:rsidR="00291DBC" w:rsidRDefault="00C5209C" w:rsidP="00291DBC">
      <w:r>
        <w:tab/>
        <w:t>Exam……………………………………………. . 25 points</w:t>
      </w:r>
    </w:p>
    <w:p w:rsidR="00C5209C" w:rsidRDefault="00C5209C" w:rsidP="00291DBC">
      <w:r>
        <w:tab/>
        <w:t>Group presentation………………………………..15 points</w:t>
      </w:r>
    </w:p>
    <w:p w:rsidR="00291DBC" w:rsidRDefault="00291DBC" w:rsidP="00291DBC">
      <w:r>
        <w:tab/>
        <w:t xml:space="preserve">Project paper……………………………………   </w:t>
      </w:r>
      <w:r w:rsidR="00C5209C">
        <w:rPr>
          <w:u w:val="single"/>
        </w:rPr>
        <w:t>25</w:t>
      </w:r>
      <w:r>
        <w:t xml:space="preserve"> points</w:t>
      </w:r>
    </w:p>
    <w:p w:rsidR="00291DBC" w:rsidRDefault="00C5209C" w:rsidP="00291DBC">
      <w:r>
        <w:tab/>
      </w:r>
      <w:r>
        <w:tab/>
        <w:t>Total……………………………………. 10</w:t>
      </w:r>
      <w:r w:rsidR="00291DBC">
        <w:t>0 points</w:t>
      </w:r>
    </w:p>
    <w:p w:rsidR="00291DBC" w:rsidRDefault="00291DBC" w:rsidP="00291DBC"/>
    <w:p w:rsidR="00291DBC" w:rsidRDefault="00291DBC" w:rsidP="00291DBC">
      <w:r>
        <w:tab/>
        <w:t>Grading Scale</w:t>
      </w:r>
    </w:p>
    <w:p w:rsidR="00291DBC" w:rsidRDefault="00291DBC" w:rsidP="00291DBC"/>
    <w:p w:rsidR="00C5209C" w:rsidRDefault="00291DBC" w:rsidP="00C5209C">
      <w:pPr>
        <w:pStyle w:val="ListParagraph"/>
        <w:numPr>
          <w:ilvl w:val="0"/>
          <w:numId w:val="6"/>
        </w:numPr>
      </w:pPr>
      <w:r>
        <w:t xml:space="preserve">and above = </w:t>
      </w:r>
      <w:r w:rsidR="00C5209C">
        <w:t>A</w:t>
      </w:r>
    </w:p>
    <w:p w:rsidR="00E343D1" w:rsidRDefault="00C5209C" w:rsidP="00E343D1">
      <w:r>
        <w:t xml:space="preserve">             80-89             </w:t>
      </w:r>
      <w:proofErr w:type="gramStart"/>
      <w:r w:rsidR="00291DBC">
        <w:t xml:space="preserve">=  </w:t>
      </w:r>
      <w:r w:rsidR="00E343D1">
        <w:t>B</w:t>
      </w:r>
      <w:proofErr w:type="gramEnd"/>
    </w:p>
    <w:p w:rsidR="00291DBC" w:rsidRDefault="00E343D1" w:rsidP="00E343D1">
      <w:r>
        <w:t xml:space="preserve">             70-79             </w:t>
      </w:r>
      <w:proofErr w:type="gramStart"/>
      <w:r w:rsidR="00291DBC">
        <w:t>=  C</w:t>
      </w:r>
      <w:proofErr w:type="gramEnd"/>
    </w:p>
    <w:p w:rsidR="00291DBC" w:rsidRDefault="00E343D1" w:rsidP="00291DBC">
      <w:pPr>
        <w:ind w:left="720"/>
      </w:pPr>
      <w:r>
        <w:t xml:space="preserve"> 60-69</w:t>
      </w:r>
      <w:r w:rsidR="00291DBC">
        <w:t xml:space="preserve">           </w:t>
      </w:r>
      <w:r>
        <w:t xml:space="preserve">  </w:t>
      </w:r>
      <w:proofErr w:type="gramStart"/>
      <w:r w:rsidR="00291DBC">
        <w:t>=  D</w:t>
      </w:r>
      <w:proofErr w:type="gramEnd"/>
    </w:p>
    <w:p w:rsidR="00291DBC" w:rsidRDefault="00291DBC" w:rsidP="00291DBC">
      <w:pPr>
        <w:ind w:left="720"/>
      </w:pPr>
      <w:r>
        <w:t xml:space="preserve"> </w:t>
      </w:r>
      <w:proofErr w:type="gramStart"/>
      <w:r>
        <w:t>below</w:t>
      </w:r>
      <w:proofErr w:type="gramEnd"/>
      <w:r>
        <w:t xml:space="preserve"> </w:t>
      </w:r>
      <w:r w:rsidR="00E343D1">
        <w:t xml:space="preserve">60 </w:t>
      </w:r>
      <w:r>
        <w:t xml:space="preserve">      =  F</w:t>
      </w:r>
    </w:p>
    <w:p w:rsidR="00291DBC" w:rsidRDefault="00291DBC" w:rsidP="00291DBC"/>
    <w:p w:rsidR="00C5209C" w:rsidRDefault="00C5209C" w:rsidP="00291DBC">
      <w:pPr>
        <w:pStyle w:val="Default"/>
        <w:ind w:left="360" w:hanging="360"/>
        <w:rPr>
          <w:b/>
          <w:bCs/>
          <w:sz w:val="22"/>
          <w:szCs w:val="22"/>
        </w:rPr>
      </w:pPr>
    </w:p>
    <w:p w:rsidR="00C5209C" w:rsidRDefault="00C5209C" w:rsidP="00291DBC">
      <w:pPr>
        <w:pStyle w:val="Default"/>
        <w:ind w:left="360" w:hanging="360"/>
        <w:rPr>
          <w:b/>
          <w:bCs/>
          <w:sz w:val="22"/>
          <w:szCs w:val="22"/>
        </w:rPr>
      </w:pPr>
    </w:p>
    <w:p w:rsidR="00C5209C" w:rsidRDefault="00C5209C" w:rsidP="00291DBC">
      <w:pPr>
        <w:pStyle w:val="Default"/>
        <w:ind w:left="360" w:hanging="360"/>
        <w:rPr>
          <w:b/>
          <w:bCs/>
          <w:sz w:val="22"/>
          <w:szCs w:val="22"/>
        </w:rPr>
      </w:pPr>
    </w:p>
    <w:p w:rsidR="00C5209C" w:rsidRDefault="00C5209C" w:rsidP="00291DBC">
      <w:pPr>
        <w:pStyle w:val="Default"/>
        <w:ind w:left="360" w:hanging="360"/>
        <w:rPr>
          <w:b/>
          <w:bCs/>
          <w:sz w:val="22"/>
          <w:szCs w:val="22"/>
        </w:rPr>
      </w:pPr>
    </w:p>
    <w:p w:rsidR="00C5209C" w:rsidRDefault="00C5209C" w:rsidP="00291DBC">
      <w:pPr>
        <w:pStyle w:val="Default"/>
        <w:ind w:left="360" w:hanging="360"/>
        <w:rPr>
          <w:b/>
          <w:bCs/>
          <w:sz w:val="22"/>
          <w:szCs w:val="22"/>
        </w:rPr>
      </w:pPr>
    </w:p>
    <w:p w:rsidR="00C5209C" w:rsidRDefault="00C5209C" w:rsidP="00291DBC">
      <w:pPr>
        <w:pStyle w:val="Default"/>
        <w:ind w:left="360" w:hanging="360"/>
        <w:rPr>
          <w:b/>
          <w:bCs/>
          <w:sz w:val="22"/>
          <w:szCs w:val="22"/>
        </w:rPr>
      </w:pPr>
    </w:p>
    <w:p w:rsidR="00302DED" w:rsidRDefault="00302DED" w:rsidP="00291DBC">
      <w:pPr>
        <w:pStyle w:val="Default"/>
        <w:ind w:left="360" w:hanging="360"/>
        <w:rPr>
          <w:b/>
          <w:bCs/>
          <w:sz w:val="22"/>
          <w:szCs w:val="22"/>
        </w:rPr>
      </w:pPr>
    </w:p>
    <w:p w:rsidR="00302DED" w:rsidRDefault="00302DED" w:rsidP="00291DBC">
      <w:pPr>
        <w:pStyle w:val="Default"/>
        <w:ind w:left="360" w:hanging="360"/>
        <w:rPr>
          <w:b/>
          <w:bCs/>
          <w:sz w:val="22"/>
          <w:szCs w:val="22"/>
        </w:rPr>
      </w:pPr>
    </w:p>
    <w:p w:rsidR="00291DBC" w:rsidRDefault="00291DBC" w:rsidP="00291DBC">
      <w:pPr>
        <w:pStyle w:val="Default"/>
        <w:ind w:left="360" w:hanging="360"/>
        <w:rPr>
          <w:b/>
          <w:bCs/>
          <w:sz w:val="22"/>
          <w:szCs w:val="22"/>
        </w:rPr>
      </w:pPr>
      <w:r>
        <w:rPr>
          <w:b/>
          <w:bCs/>
          <w:sz w:val="22"/>
          <w:szCs w:val="22"/>
        </w:rPr>
        <w:lastRenderedPageBreak/>
        <w:t>Class Policy Statements:</w:t>
      </w:r>
    </w:p>
    <w:p w:rsidR="00291DBC" w:rsidRDefault="00291DBC" w:rsidP="00291DBC">
      <w:pPr>
        <w:pStyle w:val="Default"/>
        <w:ind w:left="360" w:hanging="360"/>
        <w:rPr>
          <w:b/>
          <w:bCs/>
          <w:sz w:val="22"/>
          <w:szCs w:val="22"/>
        </w:rPr>
      </w:pPr>
    </w:p>
    <w:p w:rsidR="00291DBC" w:rsidRDefault="00291DBC" w:rsidP="00291DBC">
      <w:pPr>
        <w:pStyle w:val="Default"/>
        <w:ind w:left="360" w:hanging="360"/>
        <w:rPr>
          <w:sz w:val="22"/>
          <w:szCs w:val="22"/>
        </w:rPr>
      </w:pPr>
      <w:r>
        <w:rPr>
          <w:b/>
          <w:bCs/>
          <w:sz w:val="22"/>
          <w:szCs w:val="22"/>
        </w:rPr>
        <w:tab/>
      </w:r>
      <w:r>
        <w:rPr>
          <w:b/>
          <w:bCs/>
          <w:sz w:val="22"/>
          <w:szCs w:val="22"/>
        </w:rPr>
        <w:tab/>
      </w:r>
      <w:proofErr w:type="gramStart"/>
      <w:r>
        <w:rPr>
          <w:bCs/>
          <w:sz w:val="22"/>
          <w:szCs w:val="22"/>
        </w:rPr>
        <w:t>Auburn  University</w:t>
      </w:r>
      <w:proofErr w:type="gramEnd"/>
      <w:r>
        <w:rPr>
          <w:bCs/>
          <w:sz w:val="22"/>
          <w:szCs w:val="22"/>
        </w:rPr>
        <w:t>, Office of the Provost</w:t>
      </w:r>
      <w:r>
        <w:rPr>
          <w:b/>
          <w:bCs/>
          <w:sz w:val="22"/>
          <w:szCs w:val="22"/>
        </w:rPr>
        <w:t xml:space="preserve"> </w:t>
      </w:r>
    </w:p>
    <w:p w:rsidR="00291DBC" w:rsidRDefault="00291DBC" w:rsidP="00291DBC">
      <w:pPr>
        <w:pStyle w:val="Default"/>
        <w:ind w:left="1080" w:hanging="360"/>
        <w:rPr>
          <w:sz w:val="22"/>
          <w:szCs w:val="22"/>
        </w:rPr>
      </w:pPr>
    </w:p>
    <w:p w:rsidR="00291DBC" w:rsidRDefault="00291DBC" w:rsidP="00291DBC">
      <w:pPr>
        <w:pStyle w:val="Default"/>
        <w:ind w:left="1080" w:hanging="360"/>
        <w:rPr>
          <w:sz w:val="22"/>
          <w:szCs w:val="22"/>
        </w:rPr>
      </w:pPr>
      <w:r>
        <w:rPr>
          <w:sz w:val="22"/>
          <w:szCs w:val="22"/>
        </w:rPr>
        <w:t xml:space="preserve">A. </w:t>
      </w:r>
      <w:r>
        <w:rPr>
          <w:sz w:val="22"/>
          <w:szCs w:val="22"/>
          <w:u w:val="single"/>
        </w:rPr>
        <w:t>Attendance</w:t>
      </w:r>
      <w:r>
        <w:rPr>
          <w:sz w:val="22"/>
          <w:szCs w:val="22"/>
        </w:rPr>
        <w:t xml:space="preserve">: Although attendance is not required, students are expected to attend all classes, and will be held responsible for any content covered in the event of an absence. </w:t>
      </w:r>
    </w:p>
    <w:p w:rsidR="00291DBC" w:rsidRDefault="00291DBC" w:rsidP="00291DBC">
      <w:pPr>
        <w:pStyle w:val="Default"/>
        <w:ind w:left="1080" w:hanging="360"/>
        <w:rPr>
          <w:sz w:val="22"/>
          <w:szCs w:val="22"/>
        </w:rPr>
      </w:pPr>
    </w:p>
    <w:p w:rsidR="00291DBC" w:rsidRDefault="00291DBC" w:rsidP="00291DBC">
      <w:pPr>
        <w:pStyle w:val="Default"/>
        <w:ind w:firstLine="360"/>
        <w:rPr>
          <w:sz w:val="22"/>
          <w:szCs w:val="22"/>
        </w:rPr>
      </w:pPr>
      <w:r>
        <w:rPr>
          <w:sz w:val="22"/>
          <w:szCs w:val="22"/>
        </w:rPr>
        <w:t xml:space="preserve">      B. </w:t>
      </w:r>
      <w:r>
        <w:rPr>
          <w:sz w:val="22"/>
          <w:szCs w:val="22"/>
          <w:u w:val="single"/>
        </w:rPr>
        <w:t>Excused absences</w:t>
      </w:r>
      <w:r>
        <w:rPr>
          <w:sz w:val="22"/>
          <w:szCs w:val="22"/>
        </w:rPr>
        <w:t>: Students are granted excused absences from class for the following</w:t>
      </w:r>
    </w:p>
    <w:p w:rsidR="00291DBC" w:rsidRDefault="00291DBC" w:rsidP="00291DBC">
      <w:pPr>
        <w:pStyle w:val="Default"/>
        <w:rPr>
          <w:sz w:val="22"/>
          <w:szCs w:val="22"/>
        </w:rPr>
      </w:pPr>
      <w:r>
        <w:rPr>
          <w:sz w:val="22"/>
          <w:szCs w:val="22"/>
        </w:rPr>
        <w:t xml:space="preserve">    </w:t>
      </w:r>
      <w:r>
        <w:rPr>
          <w:sz w:val="22"/>
          <w:szCs w:val="22"/>
        </w:rPr>
        <w:tab/>
        <w:t xml:space="preserve">    </w:t>
      </w:r>
      <w:proofErr w:type="gramStart"/>
      <w:r>
        <w:rPr>
          <w:sz w:val="22"/>
          <w:szCs w:val="22"/>
        </w:rPr>
        <w:t>reasons</w:t>
      </w:r>
      <w:proofErr w:type="gramEnd"/>
      <w:r>
        <w:rPr>
          <w:sz w:val="22"/>
          <w:szCs w:val="22"/>
        </w:rPr>
        <w:t xml:space="preserve">: illness of the student or serious illness of a member of the student’s immediate     </w:t>
      </w:r>
    </w:p>
    <w:p w:rsidR="00291DBC" w:rsidRDefault="00291DBC" w:rsidP="00291DBC">
      <w:pPr>
        <w:pStyle w:val="Default"/>
        <w:ind w:left="930"/>
        <w:rPr>
          <w:sz w:val="22"/>
          <w:szCs w:val="22"/>
        </w:rPr>
      </w:pPr>
      <w:r>
        <w:rPr>
          <w:sz w:val="22"/>
          <w:szCs w:val="22"/>
        </w:rPr>
        <w:t xml:space="preserve">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r>
        <w:rPr>
          <w:i/>
          <w:iCs/>
          <w:sz w:val="22"/>
          <w:szCs w:val="22"/>
        </w:rPr>
        <w:t xml:space="preserve">Tiger Cub </w:t>
      </w:r>
      <w:r>
        <w:rPr>
          <w:sz w:val="22"/>
          <w:szCs w:val="22"/>
        </w:rPr>
        <w:t xml:space="preserve">for more information on excused absences. </w:t>
      </w:r>
    </w:p>
    <w:p w:rsidR="00291DBC" w:rsidRDefault="00291DBC" w:rsidP="00291DBC">
      <w:pPr>
        <w:pStyle w:val="Default"/>
        <w:ind w:left="720" w:hanging="360"/>
        <w:rPr>
          <w:sz w:val="22"/>
          <w:szCs w:val="22"/>
        </w:rPr>
      </w:pPr>
    </w:p>
    <w:p w:rsidR="00291DBC" w:rsidRDefault="00291DBC" w:rsidP="00291DBC">
      <w:pPr>
        <w:pStyle w:val="Default"/>
        <w:ind w:firstLine="720"/>
        <w:rPr>
          <w:sz w:val="22"/>
          <w:szCs w:val="22"/>
        </w:rPr>
      </w:pPr>
      <w:r>
        <w:rPr>
          <w:sz w:val="22"/>
          <w:szCs w:val="22"/>
        </w:rPr>
        <w:t xml:space="preserve">C. </w:t>
      </w:r>
      <w:r>
        <w:rPr>
          <w:sz w:val="22"/>
          <w:szCs w:val="22"/>
          <w:u w:val="single"/>
        </w:rPr>
        <w:t>Make-Up Policy</w:t>
      </w:r>
      <w:r>
        <w:rPr>
          <w:sz w:val="22"/>
          <w:szCs w:val="22"/>
        </w:rPr>
        <w:t xml:space="preserve">: Arrangement to make up a missed major examination (e.g., hour    </w:t>
      </w:r>
    </w:p>
    <w:p w:rsidR="00291DBC" w:rsidRDefault="00291DBC" w:rsidP="00291DBC">
      <w:pPr>
        <w:pStyle w:val="Default"/>
        <w:ind w:left="720"/>
        <w:rPr>
          <w:sz w:val="22"/>
          <w:szCs w:val="22"/>
        </w:rPr>
      </w:pPr>
      <w:proofErr w:type="gramStart"/>
      <w:r>
        <w:rPr>
          <w:sz w:val="22"/>
          <w:szCs w:val="22"/>
        </w:rPr>
        <w:t>exams</w:t>
      </w:r>
      <w:proofErr w:type="gramEnd"/>
      <w:r>
        <w:rPr>
          <w:sz w:val="22"/>
          <w:szCs w:val="22"/>
        </w:rPr>
        <w:t>, mid-term exams) due to properly authorized excused absences must be initiated by the student within one week of the end of the period of the excused absences(s). Except in unusual circumstances, such as the continued absence of the student or the advent of university holidays, a make-up exam will take place within two weeks of the date that the student initiates arrangements for it. Except in extraordinary circumstance, no make-up exams will be arranged during the last three days before the final exam period begins.</w:t>
      </w:r>
    </w:p>
    <w:p w:rsidR="00291DBC" w:rsidRDefault="00291DBC" w:rsidP="00291DBC">
      <w:pPr>
        <w:pStyle w:val="Default"/>
        <w:rPr>
          <w:sz w:val="20"/>
          <w:szCs w:val="20"/>
        </w:rPr>
      </w:pPr>
    </w:p>
    <w:p w:rsidR="00291DBC" w:rsidRDefault="00291DBC" w:rsidP="00291DBC">
      <w:pPr>
        <w:pStyle w:val="Default"/>
        <w:ind w:left="720"/>
        <w:rPr>
          <w:sz w:val="22"/>
          <w:szCs w:val="22"/>
        </w:rPr>
      </w:pPr>
    </w:p>
    <w:p w:rsidR="00291DBC" w:rsidRDefault="00291DBC" w:rsidP="00291DBC">
      <w:pPr>
        <w:pStyle w:val="Default"/>
        <w:ind w:left="720"/>
        <w:rPr>
          <w:sz w:val="22"/>
          <w:szCs w:val="22"/>
        </w:rPr>
      </w:pPr>
    </w:p>
    <w:p w:rsidR="00291DBC" w:rsidRDefault="00291DBC" w:rsidP="00291DBC">
      <w:pPr>
        <w:pStyle w:val="Default"/>
        <w:ind w:left="720"/>
        <w:rPr>
          <w:sz w:val="22"/>
          <w:szCs w:val="22"/>
        </w:rPr>
      </w:pPr>
      <w:r>
        <w:rPr>
          <w:sz w:val="22"/>
          <w:szCs w:val="22"/>
        </w:rPr>
        <w:t xml:space="preserve">D. </w:t>
      </w:r>
      <w:r>
        <w:rPr>
          <w:sz w:val="22"/>
          <w:szCs w:val="22"/>
          <w:u w:val="single"/>
        </w:rPr>
        <w:t>Academic Honesty Policy</w:t>
      </w:r>
      <w:r>
        <w:rPr>
          <w:sz w:val="22"/>
          <w:szCs w:val="22"/>
        </w:rPr>
        <w:t xml:space="preserve">: All portions of the Auburn University student academic honesty code (Title XII) found in the </w:t>
      </w:r>
      <w:r>
        <w:rPr>
          <w:i/>
          <w:iCs/>
          <w:sz w:val="22"/>
          <w:szCs w:val="22"/>
        </w:rPr>
        <w:t xml:space="preserve">Tiger Cub </w:t>
      </w:r>
      <w:r>
        <w:rPr>
          <w:sz w:val="22"/>
          <w:szCs w:val="22"/>
        </w:rPr>
        <w:t xml:space="preserve">will apply to university courses. All academic honesty violations or alleged violations of the SGA Code of Laws will be reported to the Office of the Provost, which will then refer the case to the Academic Honesty Committee. </w:t>
      </w:r>
    </w:p>
    <w:p w:rsidR="00291DBC" w:rsidRDefault="00291DBC" w:rsidP="00291DBC">
      <w:pPr>
        <w:pStyle w:val="Default"/>
        <w:ind w:left="720"/>
        <w:rPr>
          <w:sz w:val="22"/>
          <w:szCs w:val="22"/>
        </w:rPr>
      </w:pPr>
    </w:p>
    <w:p w:rsidR="00291DBC" w:rsidRDefault="00291DBC" w:rsidP="00291DBC">
      <w:pPr>
        <w:pStyle w:val="Default"/>
        <w:ind w:left="720"/>
        <w:rPr>
          <w:sz w:val="22"/>
          <w:szCs w:val="22"/>
        </w:rPr>
      </w:pPr>
      <w:r>
        <w:rPr>
          <w:sz w:val="22"/>
          <w:szCs w:val="22"/>
        </w:rPr>
        <w:t xml:space="preserve">E. </w:t>
      </w:r>
      <w:r>
        <w:rPr>
          <w:sz w:val="22"/>
          <w:szCs w:val="22"/>
          <w:u w:val="single"/>
        </w:rPr>
        <w:t>Disability Accommodations</w:t>
      </w:r>
      <w:r>
        <w:rPr>
          <w:sz w:val="22"/>
          <w:szCs w:val="22"/>
        </w:rPr>
        <w:t xml:space="preserve">: Students who need special accommodations in class, as provided by the Americans with Disabilities Act, should arrange for a confidential meeting with the instructor during office hours in the first week of classes (or as soon as possible if accommodations are needed immediately). The student must bring a copy of their Accommodations Letter and an Instructor Verification Form to the meeting. If the student does not have these forms, they should make an appointment with the Program for Students with Disabilities, 1288 Haley Center, 844-2096 (V/TT). </w:t>
      </w:r>
    </w:p>
    <w:p w:rsidR="00291DBC" w:rsidRDefault="00291DBC" w:rsidP="00291DBC">
      <w:pPr>
        <w:pStyle w:val="Default"/>
        <w:ind w:left="720" w:hanging="360"/>
        <w:rPr>
          <w:sz w:val="22"/>
          <w:szCs w:val="22"/>
        </w:rPr>
      </w:pPr>
    </w:p>
    <w:p w:rsidR="00291DBC" w:rsidRDefault="00291DBC" w:rsidP="00291DBC">
      <w:pPr>
        <w:pStyle w:val="Default"/>
        <w:ind w:left="720"/>
        <w:rPr>
          <w:sz w:val="22"/>
          <w:szCs w:val="22"/>
        </w:rPr>
      </w:pPr>
      <w:r>
        <w:rPr>
          <w:sz w:val="22"/>
          <w:szCs w:val="22"/>
        </w:rPr>
        <w:t xml:space="preserve">F. </w:t>
      </w:r>
      <w:r>
        <w:rPr>
          <w:sz w:val="22"/>
          <w:szCs w:val="22"/>
          <w:u w:val="single"/>
        </w:rPr>
        <w:t>Course contingency</w:t>
      </w:r>
      <w:r>
        <w:rPr>
          <w:sz w:val="22"/>
          <w:szCs w:val="22"/>
        </w:rPr>
        <w:t xml:space="preserve">: If normal class and/or lab activities are disrupted due to illness, emergency, or crisis situation, the syllabus and other course plans and assignments may be modified to allow completion of the course. </w:t>
      </w:r>
      <w:proofErr w:type="gramStart"/>
      <w:r>
        <w:rPr>
          <w:sz w:val="22"/>
          <w:szCs w:val="22"/>
        </w:rPr>
        <w:t>If this occurs, and addendum to your syllabus and/or course assignments will replace the original materials.</w:t>
      </w:r>
      <w:proofErr w:type="gramEnd"/>
      <w:r>
        <w:rPr>
          <w:sz w:val="22"/>
          <w:szCs w:val="22"/>
        </w:rPr>
        <w:t xml:space="preserve"> </w:t>
      </w:r>
    </w:p>
    <w:p w:rsidR="00291DBC" w:rsidRDefault="00291DBC" w:rsidP="00291DBC">
      <w:pPr>
        <w:pStyle w:val="Default"/>
        <w:rPr>
          <w:sz w:val="22"/>
          <w:szCs w:val="22"/>
        </w:rPr>
      </w:pPr>
    </w:p>
    <w:p w:rsidR="00291DBC" w:rsidRDefault="00291DBC" w:rsidP="00291DBC">
      <w:pPr>
        <w:pStyle w:val="Default"/>
        <w:ind w:left="1080" w:hanging="360"/>
        <w:rPr>
          <w:sz w:val="22"/>
          <w:szCs w:val="22"/>
        </w:rPr>
      </w:pPr>
      <w:r>
        <w:rPr>
          <w:sz w:val="22"/>
          <w:szCs w:val="22"/>
        </w:rPr>
        <w:lastRenderedPageBreak/>
        <w:t>Auburn University College of Education</w:t>
      </w:r>
    </w:p>
    <w:p w:rsidR="00291DBC" w:rsidRDefault="00291DBC" w:rsidP="00291DBC">
      <w:pPr>
        <w:pStyle w:val="Default"/>
        <w:ind w:left="1080" w:hanging="360"/>
        <w:rPr>
          <w:sz w:val="22"/>
          <w:szCs w:val="22"/>
        </w:rPr>
      </w:pPr>
    </w:p>
    <w:p w:rsidR="00291DBC" w:rsidRDefault="00291DBC" w:rsidP="00291DBC">
      <w:pPr>
        <w:pStyle w:val="Default"/>
        <w:ind w:left="1080" w:hanging="360"/>
        <w:rPr>
          <w:sz w:val="22"/>
          <w:szCs w:val="22"/>
        </w:rPr>
      </w:pPr>
      <w:r>
        <w:rPr>
          <w:sz w:val="22"/>
          <w:szCs w:val="22"/>
        </w:rPr>
        <w:t xml:space="preserve">G. </w:t>
      </w:r>
      <w:r>
        <w:rPr>
          <w:sz w:val="22"/>
          <w:szCs w:val="22"/>
          <w:u w:val="single"/>
        </w:rPr>
        <w:t>Professionalism</w:t>
      </w:r>
      <w:r>
        <w:rPr>
          <w:sz w:val="22"/>
          <w:szCs w:val="22"/>
        </w:rPr>
        <w:t xml:space="preserve">: As faculty, staff, and students interact in professional settings, they are expected to demonstrate professional behaviors as defined in the College’s conceptual framework. These professional commitments or dispositions are listed below: </w:t>
      </w:r>
      <w:r>
        <w:rPr>
          <w:rFonts w:ascii="Courier New" w:hAnsi="Courier New" w:cs="Courier New"/>
          <w:sz w:val="22"/>
          <w:szCs w:val="22"/>
        </w:rPr>
        <w:t xml:space="preserve">o </w:t>
      </w:r>
      <w:r>
        <w:rPr>
          <w:sz w:val="22"/>
          <w:szCs w:val="22"/>
        </w:rPr>
        <w:t xml:space="preserve">Engage in responsible and ethical professional practices </w:t>
      </w:r>
    </w:p>
    <w:p w:rsidR="00291DBC" w:rsidRDefault="00291DBC" w:rsidP="00291DBC">
      <w:pPr>
        <w:pStyle w:val="Default"/>
        <w:ind w:left="1080" w:hanging="360"/>
        <w:rPr>
          <w:sz w:val="22"/>
          <w:szCs w:val="22"/>
        </w:rPr>
      </w:pPr>
      <w:proofErr w:type="gramStart"/>
      <w:r>
        <w:rPr>
          <w:rFonts w:ascii="Courier New" w:hAnsi="Courier New" w:cs="Courier New"/>
          <w:sz w:val="22"/>
          <w:szCs w:val="22"/>
        </w:rPr>
        <w:t>o</w:t>
      </w:r>
      <w:proofErr w:type="gramEnd"/>
      <w:r>
        <w:rPr>
          <w:rFonts w:ascii="Courier New" w:hAnsi="Courier New" w:cs="Courier New"/>
          <w:sz w:val="22"/>
          <w:szCs w:val="22"/>
        </w:rPr>
        <w:t xml:space="preserve"> </w:t>
      </w:r>
      <w:r>
        <w:rPr>
          <w:sz w:val="22"/>
          <w:szCs w:val="22"/>
        </w:rPr>
        <w:t xml:space="preserve">Contribute to collaborative learning communities </w:t>
      </w:r>
    </w:p>
    <w:p w:rsidR="00291DBC" w:rsidRDefault="00291DBC" w:rsidP="00291DBC">
      <w:pPr>
        <w:pStyle w:val="Default"/>
        <w:ind w:left="1080" w:hanging="360"/>
        <w:rPr>
          <w:sz w:val="22"/>
          <w:szCs w:val="22"/>
        </w:rPr>
      </w:pPr>
      <w:proofErr w:type="gramStart"/>
      <w:r>
        <w:rPr>
          <w:rFonts w:ascii="Courier New" w:hAnsi="Courier New" w:cs="Courier New"/>
          <w:sz w:val="22"/>
          <w:szCs w:val="22"/>
        </w:rPr>
        <w:t>o</w:t>
      </w:r>
      <w:proofErr w:type="gramEnd"/>
      <w:r>
        <w:rPr>
          <w:rFonts w:ascii="Courier New" w:hAnsi="Courier New" w:cs="Courier New"/>
          <w:sz w:val="22"/>
          <w:szCs w:val="22"/>
        </w:rPr>
        <w:t xml:space="preserve"> </w:t>
      </w:r>
      <w:r>
        <w:rPr>
          <w:sz w:val="22"/>
          <w:szCs w:val="22"/>
        </w:rPr>
        <w:t xml:space="preserve">Demonstrate a commitment to diversity </w:t>
      </w:r>
    </w:p>
    <w:p w:rsidR="00291DBC" w:rsidRDefault="00291DBC" w:rsidP="00291DBC">
      <w:pPr>
        <w:pStyle w:val="Default"/>
        <w:ind w:left="1080" w:hanging="360"/>
        <w:rPr>
          <w:sz w:val="22"/>
          <w:szCs w:val="22"/>
        </w:rPr>
      </w:pPr>
      <w:proofErr w:type="gramStart"/>
      <w:r>
        <w:rPr>
          <w:rFonts w:ascii="Courier New" w:hAnsi="Courier New" w:cs="Courier New"/>
          <w:sz w:val="22"/>
          <w:szCs w:val="22"/>
        </w:rPr>
        <w:t>o</w:t>
      </w:r>
      <w:proofErr w:type="gramEnd"/>
      <w:r>
        <w:rPr>
          <w:rFonts w:ascii="Courier New" w:hAnsi="Courier New" w:cs="Courier New"/>
          <w:sz w:val="22"/>
          <w:szCs w:val="22"/>
        </w:rPr>
        <w:t xml:space="preserve"> </w:t>
      </w:r>
      <w:r>
        <w:rPr>
          <w:sz w:val="22"/>
          <w:szCs w:val="22"/>
        </w:rPr>
        <w:t xml:space="preserve">Model and nurture intellectual vitality </w:t>
      </w:r>
    </w:p>
    <w:p w:rsidR="00291DBC" w:rsidRDefault="00291DBC" w:rsidP="00291DBC">
      <w:pPr>
        <w:pStyle w:val="Default"/>
        <w:ind w:left="1080" w:hanging="360"/>
        <w:rPr>
          <w:sz w:val="22"/>
          <w:szCs w:val="22"/>
        </w:rPr>
      </w:pPr>
    </w:p>
    <w:p w:rsidR="00291DBC" w:rsidRDefault="00291DBC" w:rsidP="00291DBC">
      <w:pPr>
        <w:pStyle w:val="Default"/>
        <w:rPr>
          <w:sz w:val="22"/>
          <w:szCs w:val="22"/>
        </w:rPr>
      </w:pPr>
    </w:p>
    <w:p w:rsidR="00291DBC" w:rsidRDefault="00291DBC" w:rsidP="00291DBC">
      <w:pPr>
        <w:rPr>
          <w:bCs/>
        </w:rPr>
      </w:pPr>
    </w:p>
    <w:p w:rsidR="00291DBC" w:rsidRDefault="00291DBC" w:rsidP="00291DBC">
      <w:pPr>
        <w:rPr>
          <w:bCs/>
        </w:rPr>
      </w:pPr>
    </w:p>
    <w:p w:rsidR="00291DBC" w:rsidRDefault="00291DBC" w:rsidP="00291DBC">
      <w:pPr>
        <w:rPr>
          <w:bCs/>
        </w:rPr>
      </w:pPr>
    </w:p>
    <w:p w:rsidR="00291DBC" w:rsidRDefault="00291DBC" w:rsidP="00291DBC">
      <w:pPr>
        <w:rPr>
          <w:bCs/>
        </w:rPr>
      </w:pPr>
    </w:p>
    <w:p w:rsidR="00291DBC" w:rsidRDefault="00291DBC" w:rsidP="00291DBC">
      <w:pPr>
        <w:rPr>
          <w:bCs/>
        </w:rPr>
      </w:pPr>
    </w:p>
    <w:p w:rsidR="00291DBC" w:rsidRDefault="00291DBC" w:rsidP="00291DBC">
      <w:pPr>
        <w:rPr>
          <w:bCs/>
        </w:rPr>
      </w:pPr>
    </w:p>
    <w:p w:rsidR="00291DBC" w:rsidRDefault="00291DBC" w:rsidP="00291DBC">
      <w:pPr>
        <w:rPr>
          <w:bCs/>
        </w:rPr>
      </w:pPr>
    </w:p>
    <w:p w:rsidR="00291DBC" w:rsidRPr="00627E52" w:rsidRDefault="00291DBC" w:rsidP="00291DBC">
      <w:pPr>
        <w:rPr>
          <w:bCs/>
        </w:rPr>
      </w:pPr>
    </w:p>
    <w:p w:rsidR="00291DBC" w:rsidRDefault="00291DBC" w:rsidP="00291DBC">
      <w:pPr>
        <w:rPr>
          <w:b/>
          <w:bCs/>
        </w:rPr>
      </w:pPr>
    </w:p>
    <w:p w:rsidR="00291DBC" w:rsidRDefault="00291DBC" w:rsidP="00291DBC">
      <w:pPr>
        <w:rPr>
          <w:b/>
          <w:bCs/>
        </w:rPr>
      </w:pPr>
    </w:p>
    <w:p w:rsidR="00291DBC" w:rsidRDefault="00291DBC" w:rsidP="00291DBC">
      <w:pPr>
        <w:rPr>
          <w:b/>
          <w:bCs/>
        </w:rPr>
      </w:pPr>
    </w:p>
    <w:p w:rsidR="00291DBC" w:rsidRDefault="00291DBC" w:rsidP="00291DBC">
      <w:pPr>
        <w:rPr>
          <w:b/>
          <w:bCs/>
        </w:rPr>
      </w:pPr>
    </w:p>
    <w:p w:rsidR="00291DBC" w:rsidRDefault="00291DBC" w:rsidP="00291DBC">
      <w:pPr>
        <w:rPr>
          <w:b/>
          <w:bCs/>
        </w:rPr>
      </w:pPr>
    </w:p>
    <w:p w:rsidR="00291DBC" w:rsidRDefault="00291DBC" w:rsidP="00291DBC">
      <w:pPr>
        <w:rPr>
          <w:b/>
          <w:bCs/>
        </w:rPr>
      </w:pPr>
    </w:p>
    <w:p w:rsidR="00291DBC" w:rsidRDefault="00291DBC" w:rsidP="00291DBC">
      <w:pPr>
        <w:rPr>
          <w:b/>
          <w:bCs/>
        </w:rPr>
      </w:pPr>
    </w:p>
    <w:p w:rsidR="00291DBC" w:rsidRDefault="00291DBC" w:rsidP="00291DBC">
      <w:pPr>
        <w:rPr>
          <w:b/>
          <w:bCs/>
        </w:rPr>
      </w:pPr>
    </w:p>
    <w:p w:rsidR="00291DBC" w:rsidRDefault="00291DBC" w:rsidP="00291DBC">
      <w:pPr>
        <w:rPr>
          <w:b/>
          <w:bCs/>
        </w:rPr>
      </w:pPr>
    </w:p>
    <w:p w:rsidR="00291DBC" w:rsidRDefault="00291DBC" w:rsidP="00291DBC">
      <w:pPr>
        <w:rPr>
          <w:b/>
          <w:bCs/>
        </w:rPr>
      </w:pPr>
    </w:p>
    <w:p w:rsidR="00291DBC" w:rsidRDefault="00291DBC" w:rsidP="00291DBC">
      <w:pPr>
        <w:rPr>
          <w:b/>
          <w:bCs/>
        </w:rPr>
      </w:pPr>
    </w:p>
    <w:p w:rsidR="00E343D1" w:rsidRDefault="00E343D1" w:rsidP="00291DBC">
      <w:pPr>
        <w:rPr>
          <w:b/>
          <w:bCs/>
        </w:rPr>
      </w:pPr>
    </w:p>
    <w:p w:rsidR="00E343D1" w:rsidRDefault="00E343D1" w:rsidP="00291DBC">
      <w:pPr>
        <w:rPr>
          <w:b/>
          <w:bCs/>
        </w:rPr>
      </w:pPr>
    </w:p>
    <w:p w:rsidR="00E343D1" w:rsidRDefault="00E343D1" w:rsidP="00291DBC">
      <w:pPr>
        <w:rPr>
          <w:b/>
          <w:bCs/>
        </w:rPr>
      </w:pPr>
    </w:p>
    <w:p w:rsidR="00E343D1" w:rsidRDefault="00E343D1" w:rsidP="00291DBC">
      <w:pPr>
        <w:rPr>
          <w:b/>
          <w:bCs/>
        </w:rPr>
      </w:pPr>
    </w:p>
    <w:p w:rsidR="00E343D1" w:rsidRDefault="00E343D1" w:rsidP="00291DBC">
      <w:pPr>
        <w:rPr>
          <w:b/>
          <w:bCs/>
        </w:rPr>
      </w:pPr>
    </w:p>
    <w:p w:rsidR="00E343D1" w:rsidRDefault="00E343D1" w:rsidP="00291DBC">
      <w:pPr>
        <w:rPr>
          <w:b/>
          <w:bCs/>
        </w:rPr>
      </w:pPr>
    </w:p>
    <w:p w:rsidR="00E343D1" w:rsidRDefault="00E343D1" w:rsidP="00291DBC">
      <w:pPr>
        <w:rPr>
          <w:b/>
          <w:bCs/>
        </w:rPr>
      </w:pPr>
    </w:p>
    <w:p w:rsidR="00E343D1" w:rsidRDefault="00E343D1" w:rsidP="00291DBC">
      <w:pPr>
        <w:rPr>
          <w:b/>
          <w:bCs/>
        </w:rPr>
      </w:pPr>
    </w:p>
    <w:p w:rsidR="00E343D1" w:rsidRDefault="00E343D1" w:rsidP="00291DBC">
      <w:pPr>
        <w:rPr>
          <w:b/>
          <w:bCs/>
        </w:rPr>
      </w:pPr>
    </w:p>
    <w:p w:rsidR="00E343D1" w:rsidRDefault="00E343D1" w:rsidP="00291DBC">
      <w:pPr>
        <w:rPr>
          <w:b/>
          <w:bCs/>
        </w:rPr>
      </w:pPr>
    </w:p>
    <w:p w:rsidR="00E343D1" w:rsidRDefault="00E343D1" w:rsidP="00291DBC">
      <w:pPr>
        <w:rPr>
          <w:b/>
          <w:bCs/>
        </w:rPr>
      </w:pPr>
    </w:p>
    <w:p w:rsidR="00E343D1" w:rsidRDefault="00E343D1" w:rsidP="00291DBC">
      <w:pPr>
        <w:rPr>
          <w:b/>
          <w:bCs/>
        </w:rPr>
      </w:pPr>
    </w:p>
    <w:p w:rsidR="00E343D1" w:rsidRDefault="00E343D1" w:rsidP="00291DBC">
      <w:pPr>
        <w:rPr>
          <w:b/>
          <w:bCs/>
        </w:rPr>
      </w:pPr>
    </w:p>
    <w:p w:rsidR="00E343D1" w:rsidRDefault="00E343D1" w:rsidP="00291DBC">
      <w:pPr>
        <w:rPr>
          <w:b/>
          <w:bCs/>
        </w:rPr>
      </w:pPr>
    </w:p>
    <w:p w:rsidR="00E343D1" w:rsidRDefault="00E343D1" w:rsidP="00291DBC">
      <w:pPr>
        <w:rPr>
          <w:b/>
          <w:bCs/>
        </w:rPr>
      </w:pPr>
    </w:p>
    <w:p w:rsidR="00E343D1" w:rsidRDefault="00E343D1" w:rsidP="00291DBC">
      <w:pPr>
        <w:rPr>
          <w:b/>
          <w:bCs/>
        </w:rPr>
      </w:pPr>
    </w:p>
    <w:p w:rsidR="00E343D1" w:rsidRDefault="00E343D1" w:rsidP="00291DBC">
      <w:pPr>
        <w:rPr>
          <w:b/>
          <w:bCs/>
        </w:rPr>
      </w:pPr>
    </w:p>
    <w:p w:rsidR="00291DBC" w:rsidRDefault="00291DBC" w:rsidP="00291DBC">
      <w:pPr>
        <w:rPr>
          <w:b/>
          <w:bCs/>
        </w:rPr>
      </w:pPr>
      <w:r>
        <w:rPr>
          <w:b/>
          <w:bCs/>
        </w:rPr>
        <w:lastRenderedPageBreak/>
        <w:t>Instructor:</w:t>
      </w:r>
    </w:p>
    <w:p w:rsidR="00291DBC" w:rsidRDefault="00291DBC" w:rsidP="00291DBC"/>
    <w:p w:rsidR="00C8745D" w:rsidRDefault="00C8745D" w:rsidP="00C8745D">
      <w:r>
        <w:t xml:space="preserve">Olin L. Adams III earned his Ph.D. in Higher Education at </w:t>
      </w:r>
      <w:smartTag w:uri="urn:schemas-microsoft-com:office:smarttags" w:element="PlaceName">
        <w:r>
          <w:t>Ohio</w:t>
        </w:r>
      </w:smartTag>
      <w:r>
        <w:t xml:space="preserve"> </w:t>
      </w:r>
      <w:smartTag w:uri="urn:schemas-microsoft-com:office:smarttags" w:element="PlaceType">
        <w:r>
          <w:t>University</w:t>
        </w:r>
      </w:smartTag>
      <w:r>
        <w:t xml:space="preserve"> (</w:t>
      </w:r>
      <w:smartTag w:uri="urn:schemas-microsoft-com:office:smarttags" w:element="place">
        <w:smartTag w:uri="urn:schemas-microsoft-com:office:smarttags" w:element="City">
          <w:r>
            <w:t>Athens</w:t>
          </w:r>
        </w:smartTag>
        <w:r>
          <w:t xml:space="preserve">, </w:t>
        </w:r>
        <w:smartTag w:uri="urn:schemas-microsoft-com:office:smarttags" w:element="State">
          <w:r>
            <w:t>Ohio</w:t>
          </w:r>
        </w:smartTag>
      </w:smartTag>
      <w:r>
        <w:t xml:space="preserve">). He also holds the M.B.A. in Accounting, </w:t>
      </w:r>
      <w:r>
        <w:rPr>
          <w:i/>
          <w:iCs/>
        </w:rPr>
        <w:t>cum laude</w:t>
      </w:r>
      <w:r>
        <w:t>, from Mount Saint Mary’s College (</w:t>
      </w:r>
      <w:proofErr w:type="spellStart"/>
      <w:smartTag w:uri="urn:schemas-microsoft-com:office:smarttags" w:element="City">
        <w:r>
          <w:t>Emmitsburg</w:t>
        </w:r>
      </w:smartTag>
      <w:proofErr w:type="spellEnd"/>
      <w:r>
        <w:t xml:space="preserve">, </w:t>
      </w:r>
      <w:smartTag w:uri="urn:schemas-microsoft-com:office:smarttags" w:element="State">
        <w:r>
          <w:t>Maryland</w:t>
        </w:r>
      </w:smartTag>
      <w:r>
        <w:t xml:space="preserve">) and the A.B. in History from </w:t>
      </w:r>
      <w:smartTag w:uri="urn:schemas-microsoft-com:office:smarttags" w:element="PlaceName">
        <w:r>
          <w:t>Centre</w:t>
        </w:r>
      </w:smartTag>
      <w:r>
        <w:t xml:space="preserve"> </w:t>
      </w:r>
      <w:smartTag w:uri="urn:schemas-microsoft-com:office:smarttags" w:element="PlaceType">
        <w:r>
          <w:t>College</w:t>
        </w:r>
      </w:smartTag>
      <w:r>
        <w:t xml:space="preserve"> (</w:t>
      </w:r>
      <w:smartTag w:uri="urn:schemas-microsoft-com:office:smarttags" w:element="place">
        <w:smartTag w:uri="urn:schemas-microsoft-com:office:smarttags" w:element="City">
          <w:r>
            <w:t>Danville</w:t>
          </w:r>
        </w:smartTag>
        <w:r>
          <w:t xml:space="preserve">, </w:t>
        </w:r>
        <w:smartTag w:uri="urn:schemas-microsoft-com:office:smarttags" w:element="State">
          <w:r>
            <w:t>Kentucky</w:t>
          </w:r>
        </w:smartTag>
      </w:smartTag>
      <w:r>
        <w:t>).</w:t>
      </w:r>
    </w:p>
    <w:p w:rsidR="00C8745D" w:rsidRDefault="00C8745D" w:rsidP="00C8745D"/>
    <w:p w:rsidR="00C8745D" w:rsidRDefault="00C8745D" w:rsidP="00C8745D">
      <w:r>
        <w:t xml:space="preserve">Adams joined the faculty of EFLT at </w:t>
      </w:r>
      <w:smartTag w:uri="urn:schemas-microsoft-com:office:smarttags" w:element="City">
        <w:r>
          <w:t>Auburn</w:t>
        </w:r>
      </w:smartTag>
      <w:r>
        <w:t xml:space="preserve"> in </w:t>
      </w:r>
      <w:proofErr w:type="gramStart"/>
      <w:r>
        <w:t>Fall</w:t>
      </w:r>
      <w:proofErr w:type="gramEnd"/>
      <w:r>
        <w:t xml:space="preserve"> 2000, following 10 years on the </w:t>
      </w:r>
    </w:p>
    <w:p w:rsidR="00C8745D" w:rsidRDefault="00C8745D" w:rsidP="00C8745D">
      <w:proofErr w:type="gramStart"/>
      <w:r>
        <w:t>Accounting faculty at Ohio University.</w:t>
      </w:r>
      <w:proofErr w:type="gramEnd"/>
      <w:r>
        <w:t xml:space="preserve"> Licensed as a C.P.A. by the State of </w:t>
      </w:r>
      <w:smartTag w:uri="urn:schemas-microsoft-com:office:smarttags" w:element="place">
        <w:smartTag w:uri="urn:schemas-microsoft-com:office:smarttags" w:element="State">
          <w:r>
            <w:t>Maryland</w:t>
          </w:r>
        </w:smartTag>
      </w:smartTag>
      <w:r>
        <w:t>, he practiced accounting in that state for eight years prior to pursuing an academic career.</w:t>
      </w:r>
    </w:p>
    <w:p w:rsidR="00C8745D" w:rsidRDefault="00C8745D" w:rsidP="00C8745D"/>
    <w:p w:rsidR="00C8745D" w:rsidRPr="00881B50" w:rsidRDefault="00C8745D" w:rsidP="00C8745D">
      <w:r>
        <w:t xml:space="preserve">Adams’ primary research interests are the business affairs of higher education and of intercollegiate athletics.  He has conducted two national studies of managerial accounting practices in four-year institutions. </w:t>
      </w:r>
      <w:smartTag w:uri="urn:schemas-microsoft-com:office:smarttags" w:element="place">
        <w:r>
          <w:t>Adams</w:t>
        </w:r>
      </w:smartTag>
      <w:r>
        <w:t xml:space="preserve"> also has published research on leading issues in higher education finance, cost control in higher education, the business model in intercollegiate athletics, and the tax exempt status of intercollegiate athletics. His continuing research includes studies of the changing revenue structure in public higher education institutions, the NCAA system of revenue and cost management, cost control in intercollegiate athletics, and the costs and benefits of college football stadium expansion. Adams serves as chair of the sport management minor at </w:t>
      </w:r>
      <w:smartTag w:uri="urn:schemas-microsoft-com:office:smarttags" w:element="place">
        <w:smartTag w:uri="urn:schemas-microsoft-com:office:smarttags" w:element="City">
          <w:r>
            <w:t>Auburn</w:t>
          </w:r>
        </w:smartTag>
      </w:smartTag>
      <w:r>
        <w:t xml:space="preserve">. </w:t>
      </w:r>
    </w:p>
    <w:p w:rsidR="00C8745D" w:rsidRDefault="00C8745D" w:rsidP="00C8745D"/>
    <w:p w:rsidR="00C8745D" w:rsidRDefault="00C8745D" w:rsidP="00C8745D">
      <w:smartTag w:uri="urn:schemas-microsoft-com:office:smarttags" w:element="place">
        <w:r>
          <w:t>Adams</w:t>
        </w:r>
      </w:smartTag>
      <w:r>
        <w:t xml:space="preserve"> is the son of Juanita V. Adams and the late Olin L. Adams, Jr. His father was a veteran of World War II, with service in the Army Air Corps. He received his doctorate from the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Maryland</w:t>
          </w:r>
        </w:smartTag>
      </w:smartTag>
      <w:r>
        <w:t xml:space="preserve"> and served as a school superintendent for 31 years in five districts across four states. </w:t>
      </w:r>
      <w:smartTag w:uri="urn:schemas-microsoft-com:office:smarttags" w:element="place">
        <w:r>
          <w:t>Adams</w:t>
        </w:r>
      </w:smartTag>
      <w:r>
        <w:t xml:space="preserve">’ mother remains active in her community garden and women’s clubs. Her second cousin, Fred M. Vinson, was chief justice of the </w:t>
      </w:r>
      <w:smartTag w:uri="urn:schemas-microsoft-com:office:smarttags" w:element="place">
        <w:smartTag w:uri="urn:schemas-microsoft-com:office:smarttags" w:element="country-region">
          <w:r>
            <w:t>United States</w:t>
          </w:r>
        </w:smartTag>
      </w:smartTag>
      <w:r>
        <w:t xml:space="preserve"> from 1946 until his death in 1953.</w:t>
      </w:r>
    </w:p>
    <w:p w:rsidR="00C8745D" w:rsidRDefault="00C8745D" w:rsidP="00C8745D"/>
    <w:p w:rsidR="00C8745D" w:rsidRDefault="00C8745D" w:rsidP="00C8745D">
      <w:r>
        <w:t xml:space="preserve">Adams grew up in the Midwest and </w:t>
      </w:r>
      <w:smartTag w:uri="urn:schemas-microsoft-com:office:smarttags" w:element="place">
        <w:smartTag w:uri="urn:schemas-microsoft-com:office:smarttags" w:element="City">
          <w:r>
            <w:t>Knoxville</w:t>
          </w:r>
        </w:smartTag>
        <w:r>
          <w:t xml:space="preserve">, </w:t>
        </w:r>
        <w:smartTag w:uri="urn:schemas-microsoft-com:office:smarttags" w:element="State">
          <w:r>
            <w:t>Tennessee</w:t>
          </w:r>
        </w:smartTag>
      </w:smartTag>
      <w:r>
        <w:t xml:space="preserve">. At Centre he was a sports writer for the campus newspaper, public address announcer for home football games, and official scorer at home basketball games. </w:t>
      </w:r>
      <w:smartTag w:uri="urn:schemas-microsoft-com:office:smarttags" w:element="place">
        <w:r>
          <w:t>Adams</w:t>
        </w:r>
      </w:smartTag>
      <w:r>
        <w:t>’ outside interests today include exercise, college athletics, and Thoroughbred horse racing. He enjoys the music of Frank Sinatra and Elvis Presley.</w:t>
      </w:r>
    </w:p>
    <w:p w:rsidR="00C8745D" w:rsidRDefault="00C8745D" w:rsidP="00C8745D"/>
    <w:p w:rsidR="00C8745D" w:rsidRPr="008B6897" w:rsidRDefault="00C8745D" w:rsidP="00C8745D">
      <w:r>
        <w:rPr>
          <w:b/>
          <w:bCs/>
        </w:rPr>
        <w:t>Contact Information:</w:t>
      </w:r>
    </w:p>
    <w:p w:rsidR="00C8745D" w:rsidRDefault="00C8745D" w:rsidP="00C8745D">
      <w:pPr>
        <w:rPr>
          <w:b/>
          <w:bCs/>
        </w:rPr>
      </w:pPr>
    </w:p>
    <w:p w:rsidR="00C8745D" w:rsidRDefault="00C8745D" w:rsidP="00C8745D">
      <w:r>
        <w:t>Office telephone: (334) 844-3052</w:t>
      </w:r>
      <w:r>
        <w:tab/>
      </w:r>
      <w:r>
        <w:tab/>
        <w:t>Home telephone: (334) 466-1026</w:t>
      </w:r>
    </w:p>
    <w:p w:rsidR="00C8745D" w:rsidRDefault="00C8745D" w:rsidP="00C8745D">
      <w:r>
        <w:t>Cell telephone: (334) 332-7151</w:t>
      </w:r>
    </w:p>
    <w:p w:rsidR="00C8745D" w:rsidRDefault="00C8745D" w:rsidP="00C8745D"/>
    <w:p w:rsidR="00C8745D" w:rsidRDefault="00C8745D" w:rsidP="00C8745D">
      <w:r>
        <w:t xml:space="preserve">E-mail: </w:t>
      </w:r>
      <w:hyperlink r:id="rId5" w:history="1">
        <w:r>
          <w:rPr>
            <w:rStyle w:val="Hyperlink"/>
          </w:rPr>
          <w:t>adamsol@auburn.edu</w:t>
        </w:r>
      </w:hyperlink>
    </w:p>
    <w:p w:rsidR="00C8745D" w:rsidRDefault="00C8745D" w:rsidP="00C8745D"/>
    <w:p w:rsidR="00C8745D" w:rsidRDefault="00C8745D" w:rsidP="00C8745D">
      <w:r>
        <w:t xml:space="preserve">Office location: </w:t>
      </w:r>
      <w:smartTag w:uri="urn:schemas-microsoft-com:office:smarttags" w:element="place">
        <w:smartTag w:uri="urn:schemas-microsoft-com:office:smarttags" w:element="PlaceName">
          <w:r>
            <w:t>Haley</w:t>
          </w:r>
        </w:smartTag>
        <w:r>
          <w:t xml:space="preserve"> </w:t>
        </w:r>
        <w:smartTag w:uri="urn:schemas-microsoft-com:office:smarttags" w:element="PlaceName">
          <w:r>
            <w:t>Center</w:t>
          </w:r>
        </w:smartTag>
      </w:smartTag>
      <w:r>
        <w:t xml:space="preserve"> 4068</w:t>
      </w:r>
    </w:p>
    <w:p w:rsidR="00C8745D" w:rsidRDefault="00C8745D" w:rsidP="00C8745D"/>
    <w:p w:rsidR="00C8745D" w:rsidRDefault="00C8745D" w:rsidP="00C8745D">
      <w:r>
        <w:t>Office hours: M, T 3:30-4:30</w:t>
      </w:r>
    </w:p>
    <w:p w:rsidR="00C8745D" w:rsidRDefault="00C8745D" w:rsidP="00291DBC"/>
    <w:sectPr w:rsidR="00C8745D" w:rsidSect="00853C95">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14685"/>
    <w:multiLevelType w:val="multilevel"/>
    <w:tmpl w:val="3B98B634"/>
    <w:lvl w:ilvl="0">
      <w:start w:val="126"/>
      <w:numFmt w:val="decimal"/>
      <w:lvlText w:val="%1"/>
      <w:lvlJc w:val="left"/>
      <w:pPr>
        <w:ind w:left="795" w:hanging="795"/>
      </w:pPr>
      <w:rPr>
        <w:rFonts w:hint="default"/>
      </w:rPr>
    </w:lvl>
    <w:lvl w:ilvl="1">
      <w:start w:val="143"/>
      <w:numFmt w:val="decimal"/>
      <w:lvlText w:val="%1-%2"/>
      <w:lvlJc w:val="left"/>
      <w:pPr>
        <w:ind w:left="1515" w:hanging="795"/>
      </w:pPr>
      <w:rPr>
        <w:rFonts w:hint="default"/>
      </w:rPr>
    </w:lvl>
    <w:lvl w:ilvl="2">
      <w:start w:val="1"/>
      <w:numFmt w:val="decimal"/>
      <w:lvlText w:val="%1-%2.%3"/>
      <w:lvlJc w:val="left"/>
      <w:pPr>
        <w:ind w:left="2235" w:hanging="795"/>
      </w:pPr>
      <w:rPr>
        <w:rFonts w:hint="default"/>
      </w:rPr>
    </w:lvl>
    <w:lvl w:ilvl="3">
      <w:start w:val="1"/>
      <w:numFmt w:val="decimal"/>
      <w:lvlText w:val="%1-%2.%3.%4"/>
      <w:lvlJc w:val="left"/>
      <w:pPr>
        <w:ind w:left="2955" w:hanging="795"/>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nsid w:val="0B02096B"/>
    <w:multiLevelType w:val="multilevel"/>
    <w:tmpl w:val="EE0E4010"/>
    <w:lvl w:ilvl="0">
      <w:start w:val="144"/>
      <w:numFmt w:val="decimal"/>
      <w:lvlText w:val="%1"/>
      <w:lvlJc w:val="left"/>
      <w:pPr>
        <w:ind w:left="795" w:hanging="795"/>
      </w:pPr>
      <w:rPr>
        <w:rFonts w:hint="default"/>
      </w:rPr>
    </w:lvl>
    <w:lvl w:ilvl="1">
      <w:start w:val="161"/>
      <w:numFmt w:val="decimal"/>
      <w:lvlText w:val="%1-%2"/>
      <w:lvlJc w:val="left"/>
      <w:pPr>
        <w:ind w:left="1515" w:hanging="795"/>
      </w:pPr>
      <w:rPr>
        <w:rFonts w:hint="default"/>
      </w:rPr>
    </w:lvl>
    <w:lvl w:ilvl="2">
      <w:start w:val="1"/>
      <w:numFmt w:val="decimal"/>
      <w:lvlText w:val="%1-%2.%3"/>
      <w:lvlJc w:val="left"/>
      <w:pPr>
        <w:ind w:left="2235" w:hanging="795"/>
      </w:pPr>
      <w:rPr>
        <w:rFonts w:hint="default"/>
      </w:rPr>
    </w:lvl>
    <w:lvl w:ilvl="3">
      <w:start w:val="1"/>
      <w:numFmt w:val="decimal"/>
      <w:lvlText w:val="%1-%2.%3.%4"/>
      <w:lvlJc w:val="left"/>
      <w:pPr>
        <w:ind w:left="2955" w:hanging="795"/>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1CEE011D"/>
    <w:multiLevelType w:val="hybridMultilevel"/>
    <w:tmpl w:val="5A222B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CF3A38"/>
    <w:multiLevelType w:val="hybridMultilevel"/>
    <w:tmpl w:val="E7FC674C"/>
    <w:lvl w:ilvl="0" w:tplc="C8609E14">
      <w:start w:val="90"/>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4">
    <w:nsid w:val="2A071195"/>
    <w:multiLevelType w:val="multilevel"/>
    <w:tmpl w:val="77742422"/>
    <w:lvl w:ilvl="0">
      <w:start w:val="80"/>
      <w:numFmt w:val="decimal"/>
      <w:lvlText w:val="%1"/>
      <w:lvlJc w:val="left"/>
      <w:pPr>
        <w:ind w:left="555" w:hanging="555"/>
      </w:pPr>
      <w:rPr>
        <w:rFonts w:hint="default"/>
      </w:rPr>
    </w:lvl>
    <w:lvl w:ilvl="1">
      <w:start w:val="89"/>
      <w:numFmt w:val="decimal"/>
      <w:lvlText w:val="%1-%2"/>
      <w:lvlJc w:val="left"/>
      <w:pPr>
        <w:ind w:left="1320" w:hanging="555"/>
      </w:pPr>
      <w:rPr>
        <w:rFonts w:hint="default"/>
      </w:rPr>
    </w:lvl>
    <w:lvl w:ilvl="2">
      <w:start w:val="1"/>
      <w:numFmt w:val="decimal"/>
      <w:lvlText w:val="%1-%2.%3"/>
      <w:lvlJc w:val="left"/>
      <w:pPr>
        <w:ind w:left="2250" w:hanging="720"/>
      </w:pPr>
      <w:rPr>
        <w:rFonts w:hint="default"/>
      </w:rPr>
    </w:lvl>
    <w:lvl w:ilvl="3">
      <w:start w:val="1"/>
      <w:numFmt w:val="decimal"/>
      <w:lvlText w:val="%1-%2.%3.%4"/>
      <w:lvlJc w:val="left"/>
      <w:pPr>
        <w:ind w:left="3015" w:hanging="720"/>
      </w:pPr>
      <w:rPr>
        <w:rFonts w:hint="default"/>
      </w:rPr>
    </w:lvl>
    <w:lvl w:ilvl="4">
      <w:start w:val="1"/>
      <w:numFmt w:val="decimal"/>
      <w:lvlText w:val="%1-%2.%3.%4.%5"/>
      <w:lvlJc w:val="left"/>
      <w:pPr>
        <w:ind w:left="4140" w:hanging="1080"/>
      </w:pPr>
      <w:rPr>
        <w:rFonts w:hint="default"/>
      </w:rPr>
    </w:lvl>
    <w:lvl w:ilvl="5">
      <w:start w:val="1"/>
      <w:numFmt w:val="decimal"/>
      <w:lvlText w:val="%1-%2.%3.%4.%5.%6"/>
      <w:lvlJc w:val="left"/>
      <w:pPr>
        <w:ind w:left="4905" w:hanging="1080"/>
      </w:pPr>
      <w:rPr>
        <w:rFonts w:hint="default"/>
      </w:rPr>
    </w:lvl>
    <w:lvl w:ilvl="6">
      <w:start w:val="1"/>
      <w:numFmt w:val="decimal"/>
      <w:lvlText w:val="%1-%2.%3.%4.%5.%6.%7"/>
      <w:lvlJc w:val="left"/>
      <w:pPr>
        <w:ind w:left="6030" w:hanging="1440"/>
      </w:pPr>
      <w:rPr>
        <w:rFonts w:hint="default"/>
      </w:rPr>
    </w:lvl>
    <w:lvl w:ilvl="7">
      <w:start w:val="1"/>
      <w:numFmt w:val="decimal"/>
      <w:lvlText w:val="%1-%2.%3.%4.%5.%6.%7.%8"/>
      <w:lvlJc w:val="left"/>
      <w:pPr>
        <w:ind w:left="6795" w:hanging="1440"/>
      </w:pPr>
      <w:rPr>
        <w:rFonts w:hint="default"/>
      </w:rPr>
    </w:lvl>
    <w:lvl w:ilvl="8">
      <w:start w:val="1"/>
      <w:numFmt w:val="decimal"/>
      <w:lvlText w:val="%1-%2.%3.%4.%5.%6.%7.%8.%9"/>
      <w:lvlJc w:val="left"/>
      <w:pPr>
        <w:ind w:left="7920" w:hanging="1800"/>
      </w:pPr>
      <w:rPr>
        <w:rFonts w:hint="default"/>
      </w:rPr>
    </w:lvl>
  </w:abstractNum>
  <w:abstractNum w:abstractNumId="5">
    <w:nsid w:val="4DBD09A6"/>
    <w:multiLevelType w:val="hybridMultilevel"/>
    <w:tmpl w:val="680C35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FA66293"/>
    <w:multiLevelType w:val="hybridMultilevel"/>
    <w:tmpl w:val="1FF098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5"/>
  </w:num>
  <w:num w:numId="4">
    <w:abstractNumId w:val="6"/>
  </w:num>
  <w:num w:numId="5">
    <w:abstractNumId w:val="2"/>
  </w:num>
  <w:num w:numId="6">
    <w:abstractNumId w:val="3"/>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91DBC"/>
    <w:rsid w:val="00013A4B"/>
    <w:rsid w:val="00053D70"/>
    <w:rsid w:val="00081C13"/>
    <w:rsid w:val="0025129B"/>
    <w:rsid w:val="00280F90"/>
    <w:rsid w:val="002877B0"/>
    <w:rsid w:val="0029159F"/>
    <w:rsid w:val="00291DBC"/>
    <w:rsid w:val="00302DED"/>
    <w:rsid w:val="00353AE4"/>
    <w:rsid w:val="005B6723"/>
    <w:rsid w:val="00722B4D"/>
    <w:rsid w:val="008339FB"/>
    <w:rsid w:val="00853C95"/>
    <w:rsid w:val="0093658D"/>
    <w:rsid w:val="00970075"/>
    <w:rsid w:val="009F7CA8"/>
    <w:rsid w:val="00A34FDD"/>
    <w:rsid w:val="00B778DC"/>
    <w:rsid w:val="00BB0323"/>
    <w:rsid w:val="00C31C90"/>
    <w:rsid w:val="00C5209C"/>
    <w:rsid w:val="00C808BC"/>
    <w:rsid w:val="00C8745D"/>
    <w:rsid w:val="00D72A25"/>
    <w:rsid w:val="00E343D1"/>
    <w:rsid w:val="00E77C78"/>
    <w:rsid w:val="00EC7E0E"/>
    <w:rsid w:val="00EC7F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PlaceType"/>
  <w:smartTagType w:namespaceuri="urn:schemas-microsoft-com:office:smarttags" w:name="Place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1DB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91DBC"/>
    <w:rPr>
      <w:color w:val="0000FF"/>
      <w:u w:val="single"/>
    </w:rPr>
  </w:style>
  <w:style w:type="paragraph" w:customStyle="1" w:styleId="Default">
    <w:name w:val="Default"/>
    <w:rsid w:val="00291DBC"/>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291DBC"/>
    <w:pPr>
      <w:ind w:left="720"/>
      <w:contextualSpacing/>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damsol@auburn.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226</TotalTime>
  <Pages>7</Pages>
  <Words>1959</Words>
  <Characters>11169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13102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adamsol</dc:creator>
  <cp:keywords/>
  <dc:description/>
  <cp:lastModifiedBy>adamsol</cp:lastModifiedBy>
  <cp:revision>9</cp:revision>
  <dcterms:created xsi:type="dcterms:W3CDTF">2010-01-13T21:53:00Z</dcterms:created>
  <dcterms:modified xsi:type="dcterms:W3CDTF">2011-01-13T22:35:00Z</dcterms:modified>
</cp:coreProperties>
</file>