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A3" w:rsidRPr="00DC41F7" w:rsidRDefault="005610A3" w:rsidP="005610A3">
      <w:pPr>
        <w:pStyle w:val="Title"/>
        <w:rPr>
          <w:sz w:val="22"/>
        </w:rPr>
      </w:pPr>
      <w:r w:rsidRPr="00DC41F7">
        <w:rPr>
          <w:sz w:val="22"/>
        </w:rPr>
        <w:t>AUBURN UNIVERSITY</w:t>
      </w:r>
    </w:p>
    <w:p w:rsidR="005610A3" w:rsidRPr="00DC41F7" w:rsidRDefault="005610A3" w:rsidP="005610A3">
      <w:pPr>
        <w:tabs>
          <w:tab w:val="center" w:pos="4680"/>
        </w:tabs>
        <w:rPr>
          <w:b/>
          <w:bCs/>
          <w:sz w:val="22"/>
          <w:szCs w:val="22"/>
        </w:rPr>
      </w:pPr>
      <w:r w:rsidRPr="00DC41F7">
        <w:rPr>
          <w:b/>
          <w:bCs/>
          <w:sz w:val="22"/>
          <w:szCs w:val="22"/>
        </w:rPr>
        <w:tab/>
        <w:t>DEPARTMENT OF REHABILITATION AND SPECIAL EDUCATION</w:t>
      </w:r>
    </w:p>
    <w:p w:rsidR="005610A3" w:rsidRPr="00DC41F7" w:rsidRDefault="005610A3" w:rsidP="005610A3">
      <w:pPr>
        <w:tabs>
          <w:tab w:val="center" w:pos="4680"/>
        </w:tabs>
        <w:rPr>
          <w:sz w:val="22"/>
          <w:szCs w:val="22"/>
        </w:rPr>
      </w:pPr>
      <w:r w:rsidRPr="00DC41F7">
        <w:rPr>
          <w:b/>
          <w:bCs/>
          <w:sz w:val="22"/>
          <w:szCs w:val="22"/>
        </w:rPr>
        <w:tab/>
        <w:t>Course Syllabus</w:t>
      </w:r>
    </w:p>
    <w:p w:rsidR="005610A3" w:rsidRPr="00DC41F7" w:rsidRDefault="005610A3" w:rsidP="005610A3">
      <w:pPr>
        <w:rPr>
          <w:sz w:val="22"/>
          <w:szCs w:val="22"/>
        </w:rPr>
      </w:pPr>
    </w:p>
    <w:p w:rsidR="00F60D39" w:rsidRPr="00DC41F7" w:rsidRDefault="00F60D39" w:rsidP="00672F0A">
      <w:pPr>
        <w:numPr>
          <w:ilvl w:val="0"/>
          <w:numId w:val="10"/>
        </w:numPr>
        <w:tabs>
          <w:tab w:val="left" w:pos="360"/>
          <w:tab w:val="left" w:pos="1440"/>
          <w:tab w:val="left" w:pos="2160"/>
          <w:tab w:val="left" w:pos="2880"/>
          <w:tab w:val="left" w:pos="3600"/>
        </w:tabs>
        <w:ind w:left="360" w:hanging="270"/>
        <w:rPr>
          <w:b/>
          <w:bCs/>
          <w:sz w:val="22"/>
          <w:szCs w:val="22"/>
        </w:rPr>
      </w:pPr>
      <w:r w:rsidRPr="00DC41F7">
        <w:rPr>
          <w:b/>
          <w:bCs/>
          <w:sz w:val="22"/>
          <w:szCs w:val="22"/>
        </w:rPr>
        <w:t>COURSE NUMBER: RSED 8060</w:t>
      </w:r>
    </w:p>
    <w:p w:rsidR="00F60D39" w:rsidRPr="00DC41F7" w:rsidRDefault="00F60D39" w:rsidP="00B848DD">
      <w:pPr>
        <w:tabs>
          <w:tab w:val="left" w:pos="360"/>
          <w:tab w:val="left" w:pos="1440"/>
          <w:tab w:val="left" w:pos="2160"/>
        </w:tabs>
        <w:ind w:left="360" w:hanging="270"/>
        <w:rPr>
          <w:sz w:val="22"/>
          <w:szCs w:val="22"/>
        </w:rPr>
      </w:pPr>
      <w:r w:rsidRPr="00DC41F7">
        <w:rPr>
          <w:b/>
          <w:bCs/>
          <w:sz w:val="22"/>
          <w:szCs w:val="22"/>
        </w:rPr>
        <w:tab/>
        <w:t>Course Title</w:t>
      </w:r>
      <w:r w:rsidR="009F7747">
        <w:rPr>
          <w:sz w:val="22"/>
          <w:szCs w:val="22"/>
        </w:rPr>
        <w:t xml:space="preserve">: </w:t>
      </w:r>
      <w:r w:rsidR="009F7747">
        <w:rPr>
          <w:sz w:val="22"/>
          <w:szCs w:val="22"/>
        </w:rPr>
        <w:tab/>
      </w:r>
    </w:p>
    <w:p w:rsidR="00F60D39" w:rsidRPr="00DC41F7" w:rsidRDefault="00F60D39" w:rsidP="00DB4948">
      <w:pPr>
        <w:tabs>
          <w:tab w:val="left" w:pos="360"/>
          <w:tab w:val="left" w:pos="1440"/>
          <w:tab w:val="left" w:pos="1890"/>
          <w:tab w:val="left" w:pos="2160"/>
        </w:tabs>
        <w:ind w:left="360" w:hanging="270"/>
        <w:rPr>
          <w:sz w:val="22"/>
          <w:szCs w:val="22"/>
        </w:rPr>
      </w:pPr>
      <w:r w:rsidRPr="00DC41F7">
        <w:rPr>
          <w:b/>
          <w:bCs/>
          <w:sz w:val="22"/>
          <w:szCs w:val="22"/>
        </w:rPr>
        <w:tab/>
        <w:t>Credit Hours</w:t>
      </w:r>
      <w:r w:rsidRPr="00DC41F7">
        <w:rPr>
          <w:sz w:val="22"/>
          <w:szCs w:val="22"/>
        </w:rPr>
        <w:t xml:space="preserve">: </w:t>
      </w:r>
      <w:r w:rsidRPr="00DC41F7">
        <w:rPr>
          <w:sz w:val="22"/>
          <w:szCs w:val="22"/>
        </w:rPr>
        <w:tab/>
        <w:t>3 semester hours (Lecture 3)</w:t>
      </w:r>
    </w:p>
    <w:p w:rsidR="00B92468" w:rsidRPr="00DC41F7" w:rsidRDefault="003B12E3" w:rsidP="00DB4948">
      <w:pPr>
        <w:tabs>
          <w:tab w:val="left" w:pos="360"/>
          <w:tab w:val="left" w:pos="1440"/>
          <w:tab w:val="left" w:pos="1890"/>
        </w:tabs>
        <w:ind w:left="360" w:hanging="270"/>
        <w:rPr>
          <w:sz w:val="22"/>
          <w:szCs w:val="22"/>
        </w:rPr>
      </w:pPr>
      <w:r>
        <w:rPr>
          <w:bCs/>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82.85pt;margin-top:8.9pt;width:204.75pt;height:60.75pt;z-index:251657216;mso-height-percent:200;mso-height-percent:200;mso-width-relative:margin;mso-height-relative:margin" filled="f" stroked="f">
            <v:textbox style="mso-fit-shape-to-text:t">
              <w:txbxContent>
                <w:p w:rsidR="007D719E" w:rsidRPr="000A50C0" w:rsidRDefault="007D719E" w:rsidP="000A50C0">
                  <w:pPr>
                    <w:tabs>
                      <w:tab w:val="left" w:pos="720"/>
                      <w:tab w:val="left" w:pos="1440"/>
                      <w:tab w:val="left" w:pos="2160"/>
                    </w:tabs>
                    <w:rPr>
                      <w:bCs/>
                      <w:sz w:val="22"/>
                      <w:szCs w:val="22"/>
                    </w:rPr>
                  </w:pPr>
                  <w:r>
                    <w:rPr>
                      <w:bCs/>
                      <w:sz w:val="22"/>
                      <w:szCs w:val="22"/>
                    </w:rPr>
                    <w:t xml:space="preserve">Karen </w:t>
                  </w:r>
                  <w:proofErr w:type="spellStart"/>
                  <w:r>
                    <w:rPr>
                      <w:bCs/>
                      <w:sz w:val="22"/>
                      <w:szCs w:val="22"/>
                    </w:rPr>
                    <w:t>Rabren</w:t>
                  </w:r>
                  <w:proofErr w:type="spellEnd"/>
                  <w:r>
                    <w:rPr>
                      <w:bCs/>
                      <w:sz w:val="22"/>
                      <w:szCs w:val="22"/>
                    </w:rPr>
                    <w:t>, Ph.D.</w:t>
                  </w:r>
                </w:p>
                <w:tbl>
                  <w:tblPr>
                    <w:tblStyle w:val="TableGrid"/>
                    <w:tblW w:w="40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88"/>
                    <w:gridCol w:w="1980"/>
                  </w:tblGrid>
                  <w:tr w:rsidR="007D719E" w:rsidTr="000A50C0">
                    <w:trPr>
                      <w:trHeight w:val="542"/>
                    </w:trPr>
                    <w:tc>
                      <w:tcPr>
                        <w:tcW w:w="2088" w:type="dxa"/>
                      </w:tcPr>
                      <w:p w:rsidR="007D719E" w:rsidRPr="000A50C0" w:rsidRDefault="007D719E" w:rsidP="000A50C0">
                        <w:pPr>
                          <w:rPr>
                            <w:bCs/>
                            <w:sz w:val="22"/>
                            <w:szCs w:val="22"/>
                          </w:rPr>
                        </w:pPr>
                        <w:r w:rsidRPr="000A50C0">
                          <w:rPr>
                            <w:bCs/>
                            <w:sz w:val="22"/>
                            <w:szCs w:val="22"/>
                          </w:rPr>
                          <w:t>1234C Haley Center</w:t>
                        </w:r>
                      </w:p>
                      <w:p w:rsidR="007D719E" w:rsidRDefault="007D719E" w:rsidP="000A50C0">
                        <w:pPr>
                          <w:rPr>
                            <w:bCs/>
                            <w:sz w:val="22"/>
                            <w:szCs w:val="22"/>
                          </w:rPr>
                        </w:pPr>
                        <w:r>
                          <w:rPr>
                            <w:bCs/>
                            <w:sz w:val="22"/>
                            <w:szCs w:val="22"/>
                          </w:rPr>
                          <w:t xml:space="preserve">844-2082 </w:t>
                        </w:r>
                      </w:p>
                    </w:tc>
                    <w:tc>
                      <w:tcPr>
                        <w:tcW w:w="1980" w:type="dxa"/>
                      </w:tcPr>
                      <w:p w:rsidR="007D719E" w:rsidRDefault="007D719E" w:rsidP="00641276">
                        <w:pPr>
                          <w:tabs>
                            <w:tab w:val="left" w:pos="720"/>
                            <w:tab w:val="left" w:pos="1440"/>
                            <w:tab w:val="left" w:pos="2160"/>
                          </w:tabs>
                          <w:rPr>
                            <w:bCs/>
                            <w:sz w:val="22"/>
                            <w:szCs w:val="22"/>
                          </w:rPr>
                        </w:pPr>
                        <w:r>
                          <w:rPr>
                            <w:bCs/>
                            <w:sz w:val="22"/>
                            <w:szCs w:val="22"/>
                          </w:rPr>
                          <w:t>107 Ramsay Hall</w:t>
                        </w:r>
                      </w:p>
                      <w:p w:rsidR="007D719E" w:rsidRDefault="007D719E" w:rsidP="00641276">
                        <w:pPr>
                          <w:tabs>
                            <w:tab w:val="left" w:pos="720"/>
                            <w:tab w:val="left" w:pos="1440"/>
                            <w:tab w:val="left" w:pos="2160"/>
                          </w:tabs>
                          <w:rPr>
                            <w:bCs/>
                            <w:sz w:val="22"/>
                            <w:szCs w:val="22"/>
                          </w:rPr>
                        </w:pPr>
                        <w:r>
                          <w:rPr>
                            <w:bCs/>
                            <w:sz w:val="22"/>
                            <w:szCs w:val="22"/>
                          </w:rPr>
                          <w:t>844-5935</w:t>
                        </w:r>
                      </w:p>
                    </w:tc>
                  </w:tr>
                </w:tbl>
                <w:p w:rsidR="007D719E" w:rsidRDefault="007D719E" w:rsidP="00641276">
                  <w:r>
                    <w:t>rabreks@auburn.edu</w:t>
                  </w:r>
                </w:p>
              </w:txbxContent>
            </v:textbox>
          </v:shape>
        </w:pict>
      </w:r>
      <w:r>
        <w:rPr>
          <w:b/>
          <w:bCs/>
          <w:noProof/>
          <w:sz w:val="22"/>
          <w:szCs w:val="22"/>
          <w:lang w:eastAsia="zh-TW"/>
        </w:rPr>
        <w:pict>
          <v:shape id="_x0000_s1026" type="#_x0000_t202" style="position:absolute;left:0;text-align:left;margin-left:88.2pt;margin-top:11.55pt;width:186.35pt;height:60.85pt;z-index:251656192;mso-width-percent:400;mso-height-percent:200;mso-width-percent:400;mso-height-percent:200;mso-width-relative:margin;mso-height-relative:margin" stroked="f">
            <v:textbox style="mso-next-textbox:#_x0000_s1026;mso-fit-shape-to-text:t">
              <w:txbxContent>
                <w:p w:rsidR="007D719E" w:rsidRDefault="007D719E">
                  <w:pPr>
                    <w:rPr>
                      <w:bCs/>
                      <w:sz w:val="22"/>
                      <w:szCs w:val="22"/>
                    </w:rPr>
                  </w:pPr>
                  <w:r w:rsidRPr="00DC41F7">
                    <w:rPr>
                      <w:bCs/>
                      <w:sz w:val="22"/>
                      <w:szCs w:val="22"/>
                    </w:rPr>
                    <w:t>Caroline Dunn, Ph.D.</w:t>
                  </w:r>
                </w:p>
                <w:p w:rsidR="007D719E" w:rsidRDefault="007D719E">
                  <w:pPr>
                    <w:rPr>
                      <w:bCs/>
                      <w:sz w:val="22"/>
                      <w:szCs w:val="22"/>
                    </w:rPr>
                  </w:pPr>
                  <w:r>
                    <w:rPr>
                      <w:bCs/>
                      <w:sz w:val="22"/>
                      <w:szCs w:val="22"/>
                    </w:rPr>
                    <w:t>1230 Haley Center</w:t>
                  </w:r>
                </w:p>
                <w:p w:rsidR="007D719E" w:rsidRDefault="007D719E">
                  <w:pPr>
                    <w:rPr>
                      <w:bCs/>
                      <w:sz w:val="22"/>
                      <w:szCs w:val="22"/>
                    </w:rPr>
                  </w:pPr>
                  <w:r>
                    <w:rPr>
                      <w:bCs/>
                      <w:sz w:val="22"/>
                      <w:szCs w:val="22"/>
                    </w:rPr>
                    <w:t>844-2086</w:t>
                  </w:r>
                </w:p>
                <w:p w:rsidR="007D719E" w:rsidRDefault="007D719E">
                  <w:r>
                    <w:rPr>
                      <w:bCs/>
                      <w:sz w:val="22"/>
                      <w:szCs w:val="22"/>
                    </w:rPr>
                    <w:t>dunnca1@auburn.edu</w:t>
                  </w:r>
                </w:p>
              </w:txbxContent>
            </v:textbox>
          </v:shape>
        </w:pict>
      </w:r>
      <w:r w:rsidR="00F60D39" w:rsidRPr="00DC41F7">
        <w:rPr>
          <w:b/>
          <w:bCs/>
          <w:sz w:val="22"/>
          <w:szCs w:val="22"/>
        </w:rPr>
        <w:tab/>
        <w:t>Prerequisites:</w:t>
      </w:r>
      <w:r w:rsidR="00F60D39" w:rsidRPr="00DC41F7">
        <w:rPr>
          <w:b/>
          <w:bCs/>
          <w:sz w:val="22"/>
          <w:szCs w:val="22"/>
        </w:rPr>
        <w:tab/>
      </w:r>
      <w:r w:rsidR="00F60D39" w:rsidRPr="00DC41F7">
        <w:rPr>
          <w:sz w:val="22"/>
          <w:szCs w:val="22"/>
        </w:rPr>
        <w:t>None</w:t>
      </w:r>
    </w:p>
    <w:p w:rsidR="00641276" w:rsidRDefault="003B12E3" w:rsidP="00641276">
      <w:pPr>
        <w:tabs>
          <w:tab w:val="left" w:pos="720"/>
          <w:tab w:val="left" w:pos="1440"/>
          <w:tab w:val="left" w:pos="2160"/>
        </w:tabs>
        <w:ind w:left="360"/>
        <w:rPr>
          <w:b/>
          <w:bCs/>
          <w:sz w:val="22"/>
          <w:szCs w:val="22"/>
        </w:rPr>
      </w:pPr>
      <w:r>
        <w:rPr>
          <w:b/>
          <w:bCs/>
          <w:noProof/>
          <w:sz w:val="22"/>
          <w:szCs w:val="22"/>
        </w:rPr>
        <w:pict>
          <v:shapetype id="_x0000_t32" coordsize="21600,21600" o:spt="32" o:oned="t" path="m,l21600,21600e" filled="f">
            <v:path arrowok="t" fillok="f" o:connecttype="none"/>
            <o:lock v:ext="edit" shapetype="t"/>
          </v:shapetype>
          <v:shape id="_x0000_s1030" type="#_x0000_t32" style="position:absolute;left:0;text-align:left;margin-left:260.25pt;margin-top:6.05pt;width:0;height:97.15pt;z-index:251660288" o:connectortype="straight"/>
        </w:pict>
      </w:r>
      <w:r w:rsidR="0026156C" w:rsidRPr="00DC41F7">
        <w:rPr>
          <w:b/>
          <w:bCs/>
          <w:sz w:val="22"/>
          <w:szCs w:val="22"/>
        </w:rPr>
        <w:t xml:space="preserve">Instructor: </w:t>
      </w:r>
      <w:r w:rsidR="0026156C" w:rsidRPr="00DC41F7">
        <w:rPr>
          <w:b/>
          <w:bCs/>
          <w:sz w:val="22"/>
          <w:szCs w:val="22"/>
        </w:rPr>
        <w:tab/>
      </w:r>
    </w:p>
    <w:p w:rsidR="00641276" w:rsidRDefault="00641276" w:rsidP="0026156C">
      <w:pPr>
        <w:tabs>
          <w:tab w:val="left" w:pos="2355"/>
        </w:tabs>
        <w:ind w:left="2160" w:hanging="1800"/>
        <w:rPr>
          <w:b/>
          <w:bCs/>
          <w:sz w:val="22"/>
          <w:szCs w:val="22"/>
        </w:rPr>
      </w:pPr>
    </w:p>
    <w:p w:rsidR="00641276" w:rsidRDefault="00641276" w:rsidP="0026156C">
      <w:pPr>
        <w:tabs>
          <w:tab w:val="left" w:pos="2355"/>
        </w:tabs>
        <w:ind w:left="2160" w:hanging="1800"/>
        <w:rPr>
          <w:b/>
          <w:bCs/>
          <w:sz w:val="22"/>
          <w:szCs w:val="22"/>
        </w:rPr>
      </w:pPr>
    </w:p>
    <w:p w:rsidR="00641276" w:rsidRDefault="00641276" w:rsidP="0026156C">
      <w:pPr>
        <w:tabs>
          <w:tab w:val="left" w:pos="2355"/>
        </w:tabs>
        <w:ind w:left="2160" w:hanging="1800"/>
        <w:rPr>
          <w:b/>
          <w:bCs/>
          <w:sz w:val="22"/>
          <w:szCs w:val="22"/>
        </w:rPr>
      </w:pPr>
    </w:p>
    <w:p w:rsidR="00641276" w:rsidRDefault="003B12E3" w:rsidP="0026156C">
      <w:pPr>
        <w:tabs>
          <w:tab w:val="left" w:pos="2355"/>
        </w:tabs>
        <w:ind w:left="2160" w:hanging="1800"/>
        <w:rPr>
          <w:b/>
          <w:bCs/>
          <w:sz w:val="22"/>
          <w:szCs w:val="22"/>
        </w:rPr>
      </w:pPr>
      <w:r>
        <w:rPr>
          <w:noProof/>
          <w:sz w:val="22"/>
          <w:szCs w:val="22"/>
        </w:rPr>
        <w:pict>
          <v:shape id="_x0000_s1029" type="#_x0000_t202" style="position:absolute;left:0;text-align:left;margin-left:283.6pt;margin-top:6.4pt;width:185.3pt;height:48.2pt;z-index:251659264;mso-width-percent:400;mso-height-percent:200;mso-width-percent:400;mso-height-percent:200;mso-width-relative:margin;mso-height-relative:margin" strokecolor="white [3212]">
            <v:textbox style="mso-next-textbox:#_x0000_s1029;mso-fit-shape-to-text:t">
              <w:txbxContent>
                <w:p w:rsidR="007D719E" w:rsidRDefault="007D719E" w:rsidP="00641276">
                  <w:pPr>
                    <w:rPr>
                      <w:bCs/>
                      <w:sz w:val="22"/>
                      <w:szCs w:val="22"/>
                    </w:rPr>
                  </w:pPr>
                  <w:r>
                    <w:rPr>
                      <w:bCs/>
                      <w:sz w:val="22"/>
                      <w:szCs w:val="22"/>
                    </w:rPr>
                    <w:t>3:00-4:00 W, Haley Center</w:t>
                  </w:r>
                </w:p>
                <w:p w:rsidR="007D719E" w:rsidRDefault="007D719E" w:rsidP="00641276">
                  <w:r>
                    <w:t xml:space="preserve">8:00-12:00 R, Ramsay Hall or </w:t>
                  </w:r>
                </w:p>
                <w:p w:rsidR="007D719E" w:rsidRDefault="007D719E" w:rsidP="00641276">
                  <w:proofErr w:type="gramStart"/>
                  <w:r>
                    <w:t>by</w:t>
                  </w:r>
                  <w:proofErr w:type="gramEnd"/>
                  <w:r>
                    <w:t xml:space="preserve"> appointment</w:t>
                  </w:r>
                </w:p>
              </w:txbxContent>
            </v:textbox>
          </v:shape>
        </w:pict>
      </w:r>
      <w:r>
        <w:rPr>
          <w:noProof/>
          <w:sz w:val="22"/>
          <w:szCs w:val="22"/>
        </w:rPr>
        <w:pict>
          <v:shape id="_x0000_s1028" type="#_x0000_t202" style="position:absolute;left:0;text-align:left;margin-left:88.2pt;margin-top:9.05pt;width:187.15pt;height:33.65pt;z-index:251658240;mso-width-percent:400;mso-height-percent:200;mso-width-percent:400;mso-height-percent:200;mso-width-relative:margin;mso-height-relative:margin" stroked="f">
            <v:textbox style="mso-next-textbox:#_x0000_s1028;mso-fit-shape-to-text:t">
              <w:txbxContent>
                <w:p w:rsidR="007D719E" w:rsidRDefault="007D719E" w:rsidP="00641276">
                  <w:pPr>
                    <w:rPr>
                      <w:bCs/>
                      <w:sz w:val="22"/>
                      <w:szCs w:val="22"/>
                    </w:rPr>
                  </w:pPr>
                  <w:r>
                    <w:rPr>
                      <w:bCs/>
                      <w:sz w:val="22"/>
                      <w:szCs w:val="22"/>
                    </w:rPr>
                    <w:t>3:00-4:00 W or by appointment</w:t>
                  </w:r>
                </w:p>
                <w:p w:rsidR="007D719E" w:rsidRDefault="007D719E" w:rsidP="00641276"/>
              </w:txbxContent>
            </v:textbox>
          </v:shape>
        </w:pict>
      </w:r>
    </w:p>
    <w:p w:rsidR="0026156C" w:rsidRPr="00DC41F7" w:rsidRDefault="0026156C" w:rsidP="00641276">
      <w:pPr>
        <w:tabs>
          <w:tab w:val="left" w:pos="2355"/>
        </w:tabs>
        <w:ind w:left="2160" w:hanging="1800"/>
        <w:rPr>
          <w:bCs/>
          <w:sz w:val="22"/>
          <w:szCs w:val="22"/>
        </w:rPr>
      </w:pPr>
      <w:r w:rsidRPr="00DC41F7">
        <w:rPr>
          <w:b/>
          <w:bCs/>
          <w:sz w:val="22"/>
          <w:szCs w:val="22"/>
        </w:rPr>
        <w:t xml:space="preserve">Office Hours: </w:t>
      </w:r>
      <w:r w:rsidRPr="00DC41F7">
        <w:rPr>
          <w:b/>
          <w:bCs/>
          <w:sz w:val="22"/>
          <w:szCs w:val="22"/>
        </w:rPr>
        <w:tab/>
      </w:r>
    </w:p>
    <w:p w:rsidR="00B848DD" w:rsidRDefault="00B848DD" w:rsidP="0026156C">
      <w:pPr>
        <w:tabs>
          <w:tab w:val="left" w:pos="360"/>
          <w:tab w:val="left" w:pos="1440"/>
          <w:tab w:val="left" w:pos="2160"/>
        </w:tabs>
        <w:rPr>
          <w:sz w:val="22"/>
          <w:szCs w:val="22"/>
        </w:rPr>
      </w:pPr>
    </w:p>
    <w:p w:rsidR="00641276" w:rsidRDefault="00641276" w:rsidP="0026156C">
      <w:pPr>
        <w:tabs>
          <w:tab w:val="left" w:pos="360"/>
          <w:tab w:val="left" w:pos="1440"/>
          <w:tab w:val="left" w:pos="2160"/>
        </w:tabs>
        <w:rPr>
          <w:sz w:val="22"/>
          <w:szCs w:val="22"/>
        </w:rPr>
      </w:pPr>
    </w:p>
    <w:p w:rsidR="00641276" w:rsidRPr="00DC41F7" w:rsidRDefault="00641276" w:rsidP="0026156C">
      <w:pPr>
        <w:tabs>
          <w:tab w:val="left" w:pos="360"/>
          <w:tab w:val="left" w:pos="1440"/>
          <w:tab w:val="left" w:pos="2160"/>
        </w:tabs>
        <w:rPr>
          <w:sz w:val="22"/>
          <w:szCs w:val="22"/>
        </w:rPr>
      </w:pPr>
    </w:p>
    <w:p w:rsidR="00B92468" w:rsidRPr="00DC41F7" w:rsidRDefault="00B92468" w:rsidP="00672F0A">
      <w:pPr>
        <w:numPr>
          <w:ilvl w:val="0"/>
          <w:numId w:val="10"/>
        </w:numPr>
        <w:tabs>
          <w:tab w:val="left" w:pos="360"/>
          <w:tab w:val="left" w:pos="1440"/>
          <w:tab w:val="left" w:pos="2160"/>
        </w:tabs>
        <w:ind w:left="360" w:hanging="270"/>
        <w:rPr>
          <w:sz w:val="22"/>
          <w:szCs w:val="22"/>
        </w:rPr>
      </w:pPr>
      <w:r w:rsidRPr="00DC41F7">
        <w:rPr>
          <w:b/>
          <w:bCs/>
          <w:color w:val="000000"/>
          <w:sz w:val="22"/>
          <w:szCs w:val="22"/>
        </w:rPr>
        <w:t xml:space="preserve">DATE SYLLABUS PREPARED: </w:t>
      </w:r>
      <w:r w:rsidRPr="00DC41F7">
        <w:rPr>
          <w:bCs/>
          <w:color w:val="000000"/>
          <w:sz w:val="22"/>
          <w:szCs w:val="22"/>
        </w:rPr>
        <w:t>January, 20</w:t>
      </w:r>
      <w:r w:rsidR="00641276">
        <w:rPr>
          <w:bCs/>
          <w:color w:val="000000"/>
          <w:sz w:val="22"/>
          <w:szCs w:val="22"/>
        </w:rPr>
        <w:t>10</w:t>
      </w:r>
    </w:p>
    <w:p w:rsidR="00B92468" w:rsidRPr="00DC41F7" w:rsidRDefault="00B92468" w:rsidP="00B848DD">
      <w:pPr>
        <w:tabs>
          <w:tab w:val="left" w:pos="360"/>
          <w:tab w:val="left" w:pos="1440"/>
          <w:tab w:val="left" w:pos="2160"/>
        </w:tabs>
        <w:ind w:left="360" w:hanging="270"/>
        <w:rPr>
          <w:sz w:val="22"/>
          <w:szCs w:val="22"/>
        </w:rPr>
      </w:pPr>
    </w:p>
    <w:p w:rsidR="00B92468" w:rsidRPr="00DC41F7" w:rsidRDefault="00B92468" w:rsidP="00672F0A">
      <w:pPr>
        <w:numPr>
          <w:ilvl w:val="0"/>
          <w:numId w:val="1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both"/>
        <w:rPr>
          <w:color w:val="000000"/>
          <w:sz w:val="22"/>
          <w:szCs w:val="22"/>
        </w:rPr>
      </w:pPr>
      <w:r w:rsidRPr="00DC41F7">
        <w:rPr>
          <w:b/>
          <w:bCs/>
          <w:color w:val="000000"/>
          <w:sz w:val="22"/>
          <w:szCs w:val="22"/>
        </w:rPr>
        <w:t>TEXT or MAJOR RESOURCES:</w:t>
      </w:r>
    </w:p>
    <w:p w:rsidR="000D5E63" w:rsidRPr="00DC41F7" w:rsidRDefault="000D5E63" w:rsidP="000D5E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color w:val="000000"/>
          <w:sz w:val="22"/>
          <w:szCs w:val="22"/>
        </w:rPr>
      </w:pPr>
    </w:p>
    <w:p w:rsidR="00ED4EBD" w:rsidRDefault="000D5E63" w:rsidP="00B74AF7">
      <w:pPr>
        <w:pStyle w:val="ListParagraph"/>
        <w:ind w:left="1170" w:hanging="810"/>
        <w:rPr>
          <w:color w:val="000000"/>
          <w:sz w:val="22"/>
          <w:szCs w:val="22"/>
        </w:rPr>
      </w:pPr>
      <w:r w:rsidRPr="00DC41F7">
        <w:rPr>
          <w:b/>
          <w:color w:val="000000"/>
          <w:sz w:val="22"/>
          <w:szCs w:val="22"/>
        </w:rPr>
        <w:t>TEXT:</w:t>
      </w:r>
      <w:r w:rsidR="00641276">
        <w:rPr>
          <w:b/>
          <w:color w:val="000000"/>
          <w:sz w:val="22"/>
          <w:szCs w:val="22"/>
        </w:rPr>
        <w:t xml:space="preserve"> </w:t>
      </w:r>
      <w:proofErr w:type="spellStart"/>
      <w:r w:rsidR="00641276" w:rsidRPr="00641276">
        <w:rPr>
          <w:color w:val="000000"/>
          <w:sz w:val="22"/>
          <w:szCs w:val="22"/>
        </w:rPr>
        <w:t>Fl</w:t>
      </w:r>
      <w:r w:rsidR="00641276">
        <w:rPr>
          <w:color w:val="000000"/>
          <w:sz w:val="22"/>
          <w:szCs w:val="22"/>
        </w:rPr>
        <w:t>exer</w:t>
      </w:r>
      <w:proofErr w:type="spellEnd"/>
      <w:r w:rsidR="00641276">
        <w:rPr>
          <w:color w:val="000000"/>
          <w:sz w:val="22"/>
          <w:szCs w:val="22"/>
        </w:rPr>
        <w:t xml:space="preserve">, R.W., Baer, R.M, </w:t>
      </w:r>
      <w:proofErr w:type="spellStart"/>
      <w:r w:rsidR="00641276">
        <w:rPr>
          <w:color w:val="000000"/>
          <w:sz w:val="22"/>
          <w:szCs w:val="22"/>
        </w:rPr>
        <w:t>Luft</w:t>
      </w:r>
      <w:proofErr w:type="spellEnd"/>
      <w:r w:rsidR="00641276">
        <w:rPr>
          <w:color w:val="000000"/>
          <w:sz w:val="22"/>
          <w:szCs w:val="22"/>
        </w:rPr>
        <w:t>, P., Simmons, T. J. (</w:t>
      </w:r>
      <w:r w:rsidR="00AD5E07">
        <w:rPr>
          <w:color w:val="000000"/>
          <w:sz w:val="22"/>
          <w:szCs w:val="22"/>
        </w:rPr>
        <w:t xml:space="preserve">2008). </w:t>
      </w:r>
      <w:r w:rsidR="00AD5E07" w:rsidRPr="00AD5E07">
        <w:rPr>
          <w:i/>
          <w:color w:val="000000"/>
          <w:sz w:val="22"/>
          <w:szCs w:val="22"/>
        </w:rPr>
        <w:t xml:space="preserve">Transition planning for secondary students with disabilities </w:t>
      </w:r>
      <w:r w:rsidR="00AD5E07">
        <w:rPr>
          <w:color w:val="000000"/>
          <w:sz w:val="22"/>
          <w:szCs w:val="22"/>
        </w:rPr>
        <w:t>(3</w:t>
      </w:r>
      <w:r w:rsidR="00AD5E07" w:rsidRPr="00AD5E07">
        <w:rPr>
          <w:color w:val="000000"/>
          <w:sz w:val="22"/>
          <w:szCs w:val="22"/>
          <w:vertAlign w:val="superscript"/>
        </w:rPr>
        <w:t>rd</w:t>
      </w:r>
      <w:r w:rsidR="00AD5E07">
        <w:rPr>
          <w:color w:val="000000"/>
          <w:sz w:val="22"/>
          <w:szCs w:val="22"/>
        </w:rPr>
        <w:t xml:space="preserve"> </w:t>
      </w:r>
      <w:proofErr w:type="gramStart"/>
      <w:r w:rsidR="00AD5E07">
        <w:rPr>
          <w:color w:val="000000"/>
          <w:sz w:val="22"/>
          <w:szCs w:val="22"/>
        </w:rPr>
        <w:t>ed</w:t>
      </w:r>
      <w:proofErr w:type="gramEnd"/>
      <w:r w:rsidR="00AD5E07">
        <w:rPr>
          <w:color w:val="000000"/>
          <w:sz w:val="22"/>
          <w:szCs w:val="22"/>
        </w:rPr>
        <w:t xml:space="preserve">.). Upper Saddle River: </w:t>
      </w:r>
      <w:r w:rsidR="00877D0A">
        <w:rPr>
          <w:color w:val="000000"/>
          <w:sz w:val="22"/>
          <w:szCs w:val="22"/>
        </w:rPr>
        <w:t>Pearson</w:t>
      </w:r>
      <w:r w:rsidR="00AD5E07">
        <w:rPr>
          <w:color w:val="000000"/>
          <w:sz w:val="22"/>
          <w:szCs w:val="22"/>
        </w:rPr>
        <w:t xml:space="preserve">. </w:t>
      </w:r>
      <w:r w:rsidR="00DB4948">
        <w:rPr>
          <w:color w:val="000000"/>
          <w:sz w:val="22"/>
          <w:szCs w:val="22"/>
        </w:rPr>
        <w:t>ISBN: 978-0-13-238763-7</w:t>
      </w:r>
    </w:p>
    <w:p w:rsidR="005E5BC8" w:rsidRPr="00641276" w:rsidRDefault="005E5BC8" w:rsidP="00B74AF7">
      <w:pPr>
        <w:pStyle w:val="ListParagraph"/>
        <w:ind w:left="1170" w:hanging="810"/>
        <w:rPr>
          <w:color w:val="000000"/>
          <w:sz w:val="22"/>
          <w:szCs w:val="22"/>
        </w:rPr>
      </w:pPr>
    </w:p>
    <w:p w:rsidR="000D5E63" w:rsidRDefault="005E5BC8" w:rsidP="005E5BC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jc w:val="both"/>
        <w:rPr>
          <w:sz w:val="22"/>
          <w:szCs w:val="22"/>
        </w:rPr>
      </w:pPr>
      <w:r w:rsidRPr="005E5BC8">
        <w:rPr>
          <w:b/>
          <w:sz w:val="22"/>
          <w:szCs w:val="22"/>
        </w:rPr>
        <w:t xml:space="preserve">SUPPLEMENTAL TEXT: </w:t>
      </w:r>
      <w:r>
        <w:rPr>
          <w:sz w:val="22"/>
          <w:szCs w:val="22"/>
        </w:rPr>
        <w:t>Miner, J.T</w:t>
      </w:r>
      <w:proofErr w:type="gramStart"/>
      <w:r>
        <w:rPr>
          <w:sz w:val="22"/>
          <w:szCs w:val="22"/>
        </w:rPr>
        <w:t>.&amp;</w:t>
      </w:r>
      <w:proofErr w:type="gramEnd"/>
      <w:r>
        <w:rPr>
          <w:sz w:val="22"/>
          <w:szCs w:val="22"/>
        </w:rPr>
        <w:t xml:space="preserve"> Miner, L.E. (2008). </w:t>
      </w:r>
      <w:r w:rsidRPr="005E5BC8">
        <w:rPr>
          <w:i/>
          <w:sz w:val="22"/>
          <w:szCs w:val="22"/>
        </w:rPr>
        <w:t>Proposal planning &amp; writing</w:t>
      </w:r>
      <w:r>
        <w:rPr>
          <w:sz w:val="22"/>
          <w:szCs w:val="22"/>
        </w:rPr>
        <w:t xml:space="preserve"> (4</w:t>
      </w:r>
      <w:r w:rsidRPr="005E5BC8">
        <w:rPr>
          <w:sz w:val="22"/>
          <w:szCs w:val="22"/>
          <w:vertAlign w:val="superscript"/>
        </w:rPr>
        <w:t>th</w:t>
      </w:r>
      <w:r>
        <w:rPr>
          <w:sz w:val="22"/>
          <w:szCs w:val="22"/>
        </w:rPr>
        <w:t xml:space="preserve"> </w:t>
      </w:r>
      <w:proofErr w:type="gramStart"/>
      <w:r>
        <w:rPr>
          <w:sz w:val="22"/>
          <w:szCs w:val="22"/>
        </w:rPr>
        <w:t>ed</w:t>
      </w:r>
      <w:proofErr w:type="gramEnd"/>
      <w:r>
        <w:rPr>
          <w:sz w:val="22"/>
          <w:szCs w:val="22"/>
        </w:rPr>
        <w:t>.). Westport: Greenwood. ISBN: 978-0-313-35658</w:t>
      </w:r>
    </w:p>
    <w:p w:rsidR="005E5BC8" w:rsidRPr="005E5BC8" w:rsidRDefault="005E5BC8" w:rsidP="005E5BC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jc w:val="both"/>
        <w:rPr>
          <w:sz w:val="22"/>
          <w:szCs w:val="22"/>
        </w:rPr>
      </w:pPr>
    </w:p>
    <w:p w:rsidR="00B92468" w:rsidRPr="000451B5" w:rsidRDefault="000D5E63" w:rsidP="00B74AF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sz w:val="22"/>
          <w:szCs w:val="22"/>
        </w:rPr>
        <w:t>SELECTED READINGS:</w:t>
      </w:r>
      <w:r w:rsidRPr="00DC41F7">
        <w:rPr>
          <w:sz w:val="22"/>
          <w:szCs w:val="22"/>
        </w:rPr>
        <w:t xml:space="preserve"> </w:t>
      </w:r>
      <w:r w:rsidR="00B92468" w:rsidRPr="00DC41F7">
        <w:rPr>
          <w:sz w:val="22"/>
          <w:szCs w:val="22"/>
        </w:rPr>
        <w:t>in current professional journals and from national organizatio</w:t>
      </w:r>
      <w:r w:rsidR="00B74AF7">
        <w:rPr>
          <w:sz w:val="22"/>
          <w:szCs w:val="22"/>
        </w:rPr>
        <w:t xml:space="preserve">ns and                         </w:t>
      </w:r>
      <w:r w:rsidR="00B92468" w:rsidRPr="000451B5">
        <w:rPr>
          <w:sz w:val="22"/>
          <w:szCs w:val="22"/>
        </w:rPr>
        <w:t xml:space="preserve">databases. </w:t>
      </w:r>
    </w:p>
    <w:p w:rsidR="00C777E0" w:rsidRPr="000451B5" w:rsidRDefault="00C777E0" w:rsidP="00B74AF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3B5F5A" w:rsidRPr="000451B5" w:rsidRDefault="003B5F5A" w:rsidP="008E1FEB">
      <w:pPr>
        <w:ind w:left="720" w:hanging="360"/>
        <w:rPr>
          <w:sz w:val="22"/>
          <w:szCs w:val="22"/>
        </w:rPr>
      </w:pPr>
      <w:proofErr w:type="gramStart"/>
      <w:r w:rsidRPr="000451B5">
        <w:t>Bellini, J. &amp; Royce-Davis, J. (1999).</w:t>
      </w:r>
      <w:proofErr w:type="gramEnd"/>
      <w:r w:rsidRPr="000451B5">
        <w:t xml:space="preserve"> Order of selection in vocational rehabilitation: Implications for the transition from school to adult outcomes for youths with learning disabilities. </w:t>
      </w:r>
      <w:r w:rsidRPr="000451B5">
        <w:rPr>
          <w:i/>
        </w:rPr>
        <w:t>Work: A Journal of Prevention, Assessment and Rehabilitation, 13</w:t>
      </w:r>
      <w:r w:rsidRPr="000451B5">
        <w:t xml:space="preserve"> (1), 3-11.</w:t>
      </w:r>
    </w:p>
    <w:p w:rsidR="000451B5" w:rsidRDefault="008E1FEB" w:rsidP="000451B5">
      <w:pPr>
        <w:ind w:left="720" w:hanging="360"/>
        <w:rPr>
          <w:sz w:val="22"/>
          <w:szCs w:val="22"/>
        </w:rPr>
      </w:pPr>
      <w:r w:rsidRPr="000451B5">
        <w:rPr>
          <w:sz w:val="22"/>
          <w:szCs w:val="22"/>
        </w:rPr>
        <w:t xml:space="preserve">Browning, B.L., (1997). Value based practices. </w:t>
      </w:r>
      <w:proofErr w:type="gramStart"/>
      <w:r w:rsidRPr="000451B5">
        <w:rPr>
          <w:sz w:val="22"/>
          <w:szCs w:val="22"/>
        </w:rPr>
        <w:t xml:space="preserve">In </w:t>
      </w:r>
      <w:r w:rsidRPr="000451B5">
        <w:rPr>
          <w:i/>
          <w:sz w:val="22"/>
          <w:szCs w:val="22"/>
        </w:rPr>
        <w:t>Transition in Action for Youth and Young Adults with Disabilities</w:t>
      </w:r>
      <w:r w:rsidRPr="000451B5">
        <w:rPr>
          <w:sz w:val="22"/>
          <w:szCs w:val="22"/>
        </w:rPr>
        <w:t>.</w:t>
      </w:r>
      <w:proofErr w:type="gramEnd"/>
      <w:r w:rsidR="003A3834" w:rsidRPr="000451B5">
        <w:rPr>
          <w:sz w:val="22"/>
          <w:szCs w:val="22"/>
        </w:rPr>
        <w:t xml:space="preserve"> (pp. 69-81).</w:t>
      </w:r>
      <w:r w:rsidRPr="000451B5">
        <w:rPr>
          <w:sz w:val="22"/>
          <w:szCs w:val="22"/>
        </w:rPr>
        <w:t xml:space="preserve"> Montgomery: Wells.</w:t>
      </w:r>
    </w:p>
    <w:p w:rsidR="000451B5" w:rsidRDefault="000451B5" w:rsidP="000451B5">
      <w:pPr>
        <w:ind w:left="720" w:hanging="360"/>
        <w:rPr>
          <w:sz w:val="22"/>
          <w:szCs w:val="22"/>
        </w:rPr>
      </w:pPr>
      <w:proofErr w:type="spellStart"/>
      <w:proofErr w:type="gramStart"/>
      <w:r w:rsidRPr="00652470">
        <w:rPr>
          <w:sz w:val="22"/>
          <w:szCs w:val="22"/>
        </w:rPr>
        <w:t>Bruns</w:t>
      </w:r>
      <w:proofErr w:type="spellEnd"/>
      <w:r w:rsidRPr="00652470">
        <w:rPr>
          <w:sz w:val="22"/>
          <w:szCs w:val="22"/>
        </w:rPr>
        <w:t>, D.A., &amp; Fowler, S.A. (2001).</w:t>
      </w:r>
      <w:proofErr w:type="gramEnd"/>
      <w:r w:rsidRPr="00652470">
        <w:rPr>
          <w:sz w:val="22"/>
          <w:szCs w:val="22"/>
        </w:rPr>
        <w:t xml:space="preserve"> Transition is more than a change in services: The need for a multicultural perspective. Culturally and Linguistically Appropriate Services, Early Childhood Research Institute--Technical Report #4 </w:t>
      </w:r>
    </w:p>
    <w:p w:rsidR="003B5F5A" w:rsidRPr="000451B5" w:rsidRDefault="003B5F5A" w:rsidP="003B5F5A">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720" w:hanging="360"/>
        <w:rPr>
          <w:i/>
          <w:sz w:val="23"/>
          <w:szCs w:val="23"/>
        </w:rPr>
      </w:pPr>
      <w:r w:rsidRPr="000451B5">
        <w:rPr>
          <w:sz w:val="23"/>
          <w:szCs w:val="23"/>
        </w:rPr>
        <w:t xml:space="preserve">Chambers, D., </w:t>
      </w:r>
      <w:proofErr w:type="spellStart"/>
      <w:r w:rsidRPr="000451B5">
        <w:rPr>
          <w:sz w:val="23"/>
          <w:szCs w:val="23"/>
        </w:rPr>
        <w:t>Rabren</w:t>
      </w:r>
      <w:proofErr w:type="spellEnd"/>
      <w:r w:rsidRPr="000451B5">
        <w:rPr>
          <w:sz w:val="23"/>
          <w:szCs w:val="23"/>
        </w:rPr>
        <w:t xml:space="preserve">, K. &amp; Dunn, C. (2009) Transition from high school to adult life: A comparison of students with and without disabilities. </w:t>
      </w:r>
      <w:proofErr w:type="gramStart"/>
      <w:r w:rsidRPr="000451B5">
        <w:rPr>
          <w:i/>
          <w:sz w:val="23"/>
          <w:szCs w:val="23"/>
        </w:rPr>
        <w:t>Career Development of the Exceptional Individual.</w:t>
      </w:r>
      <w:proofErr w:type="gramEnd"/>
    </w:p>
    <w:p w:rsidR="008E75CA" w:rsidRDefault="00131CEA" w:rsidP="008E75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proofErr w:type="gramStart"/>
      <w:r w:rsidRPr="000451B5">
        <w:rPr>
          <w:sz w:val="22"/>
          <w:szCs w:val="22"/>
        </w:rPr>
        <w:t xml:space="preserve">Fraser, R.T., </w:t>
      </w:r>
      <w:proofErr w:type="spellStart"/>
      <w:r w:rsidRPr="000451B5">
        <w:rPr>
          <w:sz w:val="22"/>
          <w:szCs w:val="22"/>
        </w:rPr>
        <w:t>Vandergoot</w:t>
      </w:r>
      <w:proofErr w:type="spellEnd"/>
      <w:r w:rsidRPr="000451B5">
        <w:rPr>
          <w:sz w:val="22"/>
          <w:szCs w:val="22"/>
        </w:rPr>
        <w:t>, D., Thomas, D., &amp; Wagner, C. (2004).</w:t>
      </w:r>
      <w:proofErr w:type="gramEnd"/>
      <w:r w:rsidRPr="000451B5">
        <w:rPr>
          <w:sz w:val="22"/>
          <w:szCs w:val="22"/>
        </w:rPr>
        <w:t xml:space="preserve"> Employment outcomes research in </w:t>
      </w:r>
      <w:proofErr w:type="gramStart"/>
      <w:r w:rsidRPr="000451B5">
        <w:rPr>
          <w:sz w:val="22"/>
          <w:szCs w:val="22"/>
        </w:rPr>
        <w:t>vocational</w:t>
      </w:r>
      <w:proofErr w:type="gramEnd"/>
      <w:r w:rsidRPr="000451B5">
        <w:rPr>
          <w:sz w:val="22"/>
          <w:szCs w:val="22"/>
        </w:rPr>
        <w:t xml:space="preserve"> rehabilitation</w:t>
      </w:r>
      <w:r w:rsidR="003B5F5A" w:rsidRPr="000451B5">
        <w:rPr>
          <w:sz w:val="22"/>
          <w:szCs w:val="22"/>
        </w:rPr>
        <w:t>:</w:t>
      </w:r>
      <w:r w:rsidRPr="000451B5">
        <w:rPr>
          <w:sz w:val="22"/>
          <w:szCs w:val="22"/>
        </w:rPr>
        <w:t xml:space="preserve"> Implication</w:t>
      </w:r>
      <w:r w:rsidR="003B5F5A" w:rsidRPr="000451B5">
        <w:rPr>
          <w:sz w:val="22"/>
          <w:szCs w:val="22"/>
        </w:rPr>
        <w:t>s</w:t>
      </w:r>
      <w:r w:rsidRPr="000451B5">
        <w:rPr>
          <w:sz w:val="22"/>
          <w:szCs w:val="22"/>
        </w:rPr>
        <w:t xml:space="preserve"> for rehabilitation counselor (RC) training. </w:t>
      </w:r>
      <w:r w:rsidRPr="000451B5">
        <w:rPr>
          <w:i/>
          <w:sz w:val="22"/>
          <w:szCs w:val="22"/>
        </w:rPr>
        <w:t>Journal of Vocational Rehabilitation</w:t>
      </w:r>
      <w:r w:rsidRPr="000451B5">
        <w:rPr>
          <w:sz w:val="22"/>
          <w:szCs w:val="22"/>
        </w:rPr>
        <w:t xml:space="preserve">, </w:t>
      </w:r>
      <w:r w:rsidRPr="000451B5">
        <w:rPr>
          <w:i/>
          <w:sz w:val="22"/>
          <w:szCs w:val="22"/>
        </w:rPr>
        <w:t>20</w:t>
      </w:r>
      <w:r w:rsidRPr="000451B5">
        <w:rPr>
          <w:sz w:val="22"/>
          <w:szCs w:val="22"/>
        </w:rPr>
        <w:t>(2), 135-142</w:t>
      </w:r>
    </w:p>
    <w:p w:rsidR="008E75CA" w:rsidRDefault="003B5F5A" w:rsidP="00131CE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pPr>
      <w:proofErr w:type="gramStart"/>
      <w:r w:rsidRPr="000451B5">
        <w:rPr>
          <w:sz w:val="22"/>
          <w:szCs w:val="22"/>
        </w:rPr>
        <w:t>Gilmore, D., Bose, J., &amp; Hart, D. (2001).</w:t>
      </w:r>
      <w:proofErr w:type="gramEnd"/>
      <w:r w:rsidRPr="000451B5">
        <w:rPr>
          <w:sz w:val="22"/>
          <w:szCs w:val="22"/>
        </w:rPr>
        <w:t xml:space="preserve"> Postsecondary education as a critical step toward meaningful employment: Vocational rehabilitation role. </w:t>
      </w:r>
      <w:proofErr w:type="gramStart"/>
      <w:r w:rsidRPr="000451B5">
        <w:rPr>
          <w:i/>
          <w:sz w:val="22"/>
          <w:szCs w:val="22"/>
        </w:rPr>
        <w:t>Research to Practice, 7</w:t>
      </w:r>
      <w:r w:rsidRPr="000451B5">
        <w:rPr>
          <w:sz w:val="22"/>
          <w:szCs w:val="22"/>
        </w:rPr>
        <w:t xml:space="preserve"> (4).</w:t>
      </w:r>
      <w:proofErr w:type="gramEnd"/>
      <w:r w:rsidRPr="000451B5">
        <w:rPr>
          <w:sz w:val="22"/>
          <w:szCs w:val="22"/>
        </w:rPr>
        <w:t xml:space="preserve"> </w:t>
      </w:r>
      <w:r w:rsidRPr="000451B5">
        <w:t>Boston, MA: Institute for Community Inclusion.</w:t>
      </w:r>
    </w:p>
    <w:p w:rsidR="008E75CA" w:rsidRDefault="00C777E0" w:rsidP="00131CE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r w:rsidRPr="000451B5">
        <w:rPr>
          <w:sz w:val="22"/>
          <w:szCs w:val="22"/>
        </w:rPr>
        <w:t xml:space="preserve">Halpern, A. S. (1992). Transition: Old wine in new bottles. </w:t>
      </w:r>
      <w:r w:rsidRPr="000451B5">
        <w:rPr>
          <w:i/>
          <w:sz w:val="22"/>
          <w:szCs w:val="22"/>
        </w:rPr>
        <w:t>Exceptional Children, 58</w:t>
      </w:r>
      <w:r w:rsidRPr="000451B5">
        <w:rPr>
          <w:sz w:val="22"/>
          <w:szCs w:val="22"/>
        </w:rPr>
        <w:t>(3), 202-211.</w:t>
      </w:r>
    </w:p>
    <w:p w:rsidR="00131CEA" w:rsidRPr="000451B5" w:rsidRDefault="00131CEA" w:rsidP="00131CE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pPr>
      <w:r w:rsidRPr="000451B5">
        <w:t xml:space="preserve">Halpern, A. S. (1993). </w:t>
      </w:r>
      <w:proofErr w:type="gramStart"/>
      <w:r w:rsidRPr="000451B5">
        <w:t>Quality of life as a conceptual framework for evaluating transition outcomes.</w:t>
      </w:r>
      <w:proofErr w:type="gramEnd"/>
      <w:r w:rsidRPr="000451B5">
        <w:t xml:space="preserve"> </w:t>
      </w:r>
      <w:r w:rsidRPr="000451B5">
        <w:rPr>
          <w:i/>
        </w:rPr>
        <w:t>Exceptional Children, 59</w:t>
      </w:r>
      <w:r w:rsidRPr="000451B5">
        <w:t>, 486-498.</w:t>
      </w:r>
    </w:p>
    <w:p w:rsidR="00CC06B6" w:rsidRPr="000451B5" w:rsidRDefault="00CC06B6" w:rsidP="00131CE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pPr>
    </w:p>
    <w:p w:rsidR="00C52F93" w:rsidRPr="000451B5" w:rsidRDefault="00C777E0" w:rsidP="000D5E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r w:rsidRPr="000451B5">
        <w:rPr>
          <w:sz w:val="22"/>
          <w:szCs w:val="22"/>
        </w:rPr>
        <w:t>Kohler, P.D. (1993). Best practices in transition: Substantiated or implied?</w:t>
      </w:r>
      <w:r w:rsidRPr="000451B5">
        <w:rPr>
          <w:i/>
          <w:iCs/>
          <w:sz w:val="22"/>
          <w:szCs w:val="22"/>
        </w:rPr>
        <w:t xml:space="preserve"> Career Development of the Exceptional Individual, 16</w:t>
      </w:r>
      <w:r w:rsidRPr="000451B5">
        <w:rPr>
          <w:sz w:val="22"/>
          <w:szCs w:val="22"/>
        </w:rPr>
        <w:t>(2), 107-121.</w:t>
      </w:r>
    </w:p>
    <w:p w:rsidR="00C52F93" w:rsidRPr="000451B5" w:rsidRDefault="00C52F93" w:rsidP="008E75CA">
      <w:pPr>
        <w:pStyle w:val="Heading1"/>
        <w:ind w:left="1170" w:hanging="720"/>
      </w:pPr>
      <w:proofErr w:type="spellStart"/>
      <w:proofErr w:type="gramStart"/>
      <w:r w:rsidRPr="000451B5">
        <w:rPr>
          <w:b w:val="0"/>
        </w:rPr>
        <w:t>Kugler</w:t>
      </w:r>
      <w:proofErr w:type="spellEnd"/>
      <w:r w:rsidRPr="000451B5">
        <w:rPr>
          <w:b w:val="0"/>
        </w:rPr>
        <w:t>, R., &amp; Thomas, C. (2007).</w:t>
      </w:r>
      <w:proofErr w:type="gramEnd"/>
      <w:r w:rsidRPr="000451B5">
        <w:rPr>
          <w:b w:val="0"/>
        </w:rPr>
        <w:t xml:space="preserve"> </w:t>
      </w:r>
      <w:r w:rsidRPr="000451B5">
        <w:rPr>
          <w:b w:val="0"/>
          <w:i/>
        </w:rPr>
        <w:t>Quality Employment Services: Where Research and Practice Meet.</w:t>
      </w:r>
      <w:r w:rsidRPr="000451B5">
        <w:rPr>
          <w:b w:val="0"/>
        </w:rPr>
        <w:t xml:space="preserve"> </w:t>
      </w:r>
      <w:proofErr w:type="spellStart"/>
      <w:proofErr w:type="gramStart"/>
      <w:r w:rsidRPr="000451B5">
        <w:rPr>
          <w:b w:val="0"/>
        </w:rPr>
        <w:t>MassWorks</w:t>
      </w:r>
      <w:proofErr w:type="spellEnd"/>
      <w:r w:rsidRPr="000451B5">
        <w:rPr>
          <w:b w:val="0"/>
        </w:rPr>
        <w:t xml:space="preserve"> 5, 2007.</w:t>
      </w:r>
      <w:proofErr w:type="gramEnd"/>
      <w:r w:rsidRPr="000451B5">
        <w:rPr>
          <w:b w:val="0"/>
        </w:rPr>
        <w:t xml:space="preserve">  Boston, MA: Institute for Community Inclusion.</w:t>
      </w:r>
    </w:p>
    <w:p w:rsidR="00C52F93" w:rsidRPr="000451B5" w:rsidRDefault="00C52F93" w:rsidP="008E75CA">
      <w:pPr>
        <w:pStyle w:val="Heading2"/>
        <w:ind w:left="1170" w:hanging="720"/>
      </w:pPr>
      <w:r w:rsidRPr="000451B5">
        <w:rPr>
          <w:b w:val="0"/>
          <w:sz w:val="22"/>
          <w:szCs w:val="22"/>
        </w:rPr>
        <w:t xml:space="preserve">Levine, P., &amp; Wagner, M. (2007a). Transition for young adults who received special education services as adolescents: A time of challenge and change. In W. Osgood, M. Foster, C. Flanagan, &amp; G. Ruth (Eds.) </w:t>
      </w:r>
      <w:r w:rsidRPr="000451B5">
        <w:rPr>
          <w:b w:val="0"/>
          <w:i/>
          <w:sz w:val="22"/>
          <w:szCs w:val="22"/>
        </w:rPr>
        <w:t>On your own without a net: The transition to adulthood for vulnerable populations</w:t>
      </w:r>
      <w:r w:rsidRPr="000451B5">
        <w:rPr>
          <w:b w:val="0"/>
          <w:sz w:val="22"/>
          <w:szCs w:val="22"/>
        </w:rPr>
        <w:t xml:space="preserve"> (pp. 202-238)</w:t>
      </w:r>
      <w:r w:rsidRPr="000451B5">
        <w:rPr>
          <w:b w:val="0"/>
        </w:rPr>
        <w:t>. Chicago: University of Chicago Press.</w:t>
      </w:r>
    </w:p>
    <w:p w:rsidR="00C52F93" w:rsidRPr="000451B5" w:rsidRDefault="00C52F93" w:rsidP="008E75CA">
      <w:pPr>
        <w:ind w:left="1170" w:hanging="720"/>
        <w:rPr>
          <w:sz w:val="22"/>
          <w:szCs w:val="22"/>
        </w:rPr>
      </w:pPr>
      <w:r w:rsidRPr="000451B5">
        <w:rPr>
          <w:sz w:val="22"/>
          <w:szCs w:val="22"/>
        </w:rPr>
        <w:t xml:space="preserve">Levine, P., &amp; Wagner, M. (2007b). Transition experiences of young adults who received special education services as adolescents: A matter of policy. In W. Osgood, M. Foster, C. Flanagan, &amp; G. Ruth (Eds.) </w:t>
      </w:r>
      <w:r w:rsidRPr="000451B5">
        <w:rPr>
          <w:i/>
          <w:sz w:val="22"/>
          <w:szCs w:val="22"/>
        </w:rPr>
        <w:t>On your own without a net: The transition to adulthood for vulnerable populations</w:t>
      </w:r>
      <w:r w:rsidRPr="000451B5">
        <w:rPr>
          <w:sz w:val="22"/>
          <w:szCs w:val="22"/>
        </w:rPr>
        <w:t xml:space="preserve"> (pp. 239-271)</w:t>
      </w:r>
      <w:r w:rsidRPr="000451B5">
        <w:t>. Chicago: University of Chicago</w:t>
      </w:r>
      <w:r w:rsidR="008E75CA">
        <w:t>.</w:t>
      </w:r>
    </w:p>
    <w:p w:rsidR="000451B5" w:rsidRDefault="00C52F93" w:rsidP="000451B5">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proofErr w:type="gramStart"/>
      <w:r w:rsidRPr="000451B5">
        <w:rPr>
          <w:sz w:val="22"/>
          <w:szCs w:val="22"/>
        </w:rPr>
        <w:t>National Council on Disability (2008).</w:t>
      </w:r>
      <w:proofErr w:type="gramEnd"/>
      <w:r w:rsidRPr="000451B5">
        <w:rPr>
          <w:sz w:val="22"/>
          <w:szCs w:val="22"/>
        </w:rPr>
        <w:t xml:space="preserve"> The Rehabilitation Act: Outcomes for transition-age youth. </w:t>
      </w:r>
      <w:proofErr w:type="gramStart"/>
      <w:r w:rsidRPr="000451B5">
        <w:rPr>
          <w:sz w:val="22"/>
          <w:szCs w:val="22"/>
        </w:rPr>
        <w:t xml:space="preserve">Accessed at </w:t>
      </w:r>
      <w:hyperlink r:id="rId8" w:history="1">
        <w:r w:rsidR="000451B5" w:rsidRPr="00F11346">
          <w:rPr>
            <w:rStyle w:val="Hyperlink"/>
            <w:sz w:val="22"/>
            <w:szCs w:val="22"/>
          </w:rPr>
          <w:t>http://www.ncd.gov/newsroom/publications/2008/publications.htm</w:t>
        </w:r>
      </w:hyperlink>
      <w:r w:rsidRPr="000451B5">
        <w:rPr>
          <w:sz w:val="22"/>
          <w:szCs w:val="22"/>
        </w:rPr>
        <w:t>.</w:t>
      </w:r>
      <w:proofErr w:type="gramEnd"/>
    </w:p>
    <w:p w:rsidR="000451B5" w:rsidRDefault="000451B5" w:rsidP="008E75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proofErr w:type="spellStart"/>
      <w:proofErr w:type="gramStart"/>
      <w:r w:rsidRPr="00652470">
        <w:rPr>
          <w:sz w:val="22"/>
          <w:szCs w:val="22"/>
        </w:rPr>
        <w:t>Rosenkoetter</w:t>
      </w:r>
      <w:proofErr w:type="spellEnd"/>
      <w:r w:rsidRPr="00652470">
        <w:rPr>
          <w:sz w:val="22"/>
          <w:szCs w:val="22"/>
        </w:rPr>
        <w:t xml:space="preserve">, S.E., Whaley, K.T., </w:t>
      </w:r>
      <w:proofErr w:type="spellStart"/>
      <w:r w:rsidRPr="00652470">
        <w:rPr>
          <w:sz w:val="22"/>
          <w:szCs w:val="22"/>
        </w:rPr>
        <w:t>Hains</w:t>
      </w:r>
      <w:proofErr w:type="spellEnd"/>
      <w:r w:rsidRPr="00652470">
        <w:rPr>
          <w:sz w:val="22"/>
          <w:szCs w:val="22"/>
        </w:rPr>
        <w:t>, A.H., &amp; Pierce, L. (2001).</w:t>
      </w:r>
      <w:proofErr w:type="gramEnd"/>
      <w:r w:rsidRPr="00652470">
        <w:rPr>
          <w:sz w:val="22"/>
          <w:szCs w:val="22"/>
        </w:rPr>
        <w:t xml:space="preserve"> The evolution of transition policy for young children with special needs and their families: Past present and future. </w:t>
      </w:r>
      <w:r w:rsidRPr="00652470">
        <w:rPr>
          <w:i/>
          <w:iCs/>
          <w:sz w:val="22"/>
          <w:szCs w:val="22"/>
        </w:rPr>
        <w:t>Topics in Early Childhood Special Education</w:t>
      </w:r>
      <w:r w:rsidRPr="00652470">
        <w:rPr>
          <w:sz w:val="22"/>
          <w:szCs w:val="22"/>
        </w:rPr>
        <w:t>, 21(1), 3-15).</w:t>
      </w:r>
    </w:p>
    <w:p w:rsidR="00C52F93" w:rsidRPr="000451B5" w:rsidRDefault="00C777E0" w:rsidP="00C777E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r w:rsidRPr="000451B5">
        <w:rPr>
          <w:sz w:val="22"/>
          <w:szCs w:val="22"/>
        </w:rPr>
        <w:t xml:space="preserve">Test, D.W., Fowler, C.H., </w:t>
      </w:r>
      <w:proofErr w:type="spellStart"/>
      <w:r w:rsidRPr="000451B5">
        <w:rPr>
          <w:sz w:val="22"/>
          <w:szCs w:val="22"/>
        </w:rPr>
        <w:t>Richther</w:t>
      </w:r>
      <w:proofErr w:type="spellEnd"/>
      <w:r w:rsidRPr="000451B5">
        <w:rPr>
          <w:sz w:val="22"/>
          <w:szCs w:val="22"/>
        </w:rPr>
        <w:t xml:space="preserve">, S.M., White, J., </w:t>
      </w:r>
      <w:proofErr w:type="spellStart"/>
      <w:r w:rsidRPr="000451B5">
        <w:rPr>
          <w:sz w:val="22"/>
          <w:szCs w:val="22"/>
        </w:rPr>
        <w:t>Mazzotti</w:t>
      </w:r>
      <w:proofErr w:type="spellEnd"/>
      <w:r w:rsidRPr="000451B5">
        <w:rPr>
          <w:sz w:val="22"/>
          <w:szCs w:val="22"/>
        </w:rPr>
        <w:t>, V., Walker, A.R.</w:t>
      </w:r>
      <w:proofErr w:type="gramStart"/>
      <w:r w:rsidRPr="000451B5">
        <w:rPr>
          <w:sz w:val="22"/>
          <w:szCs w:val="22"/>
        </w:rPr>
        <w:t>,  Kohler</w:t>
      </w:r>
      <w:proofErr w:type="gramEnd"/>
      <w:r w:rsidRPr="000451B5">
        <w:rPr>
          <w:sz w:val="22"/>
          <w:szCs w:val="22"/>
        </w:rPr>
        <w:t xml:space="preserve">, P., &amp; </w:t>
      </w:r>
      <w:proofErr w:type="spellStart"/>
      <w:r w:rsidRPr="000451B5">
        <w:rPr>
          <w:sz w:val="22"/>
          <w:szCs w:val="22"/>
        </w:rPr>
        <w:t>Kortering</w:t>
      </w:r>
      <w:proofErr w:type="spellEnd"/>
      <w:r w:rsidRPr="000451B5">
        <w:rPr>
          <w:sz w:val="22"/>
          <w:szCs w:val="22"/>
        </w:rPr>
        <w:t xml:space="preserve">, L. (2009). </w:t>
      </w:r>
      <w:proofErr w:type="gramStart"/>
      <w:r w:rsidRPr="000451B5">
        <w:rPr>
          <w:sz w:val="22"/>
          <w:szCs w:val="22"/>
        </w:rPr>
        <w:t>Evidence-based practices in secondary transition.</w:t>
      </w:r>
      <w:proofErr w:type="gramEnd"/>
      <w:r w:rsidRPr="000451B5">
        <w:rPr>
          <w:sz w:val="22"/>
          <w:szCs w:val="22"/>
        </w:rPr>
        <w:t xml:space="preserve"> </w:t>
      </w:r>
      <w:r w:rsidRPr="000451B5">
        <w:rPr>
          <w:i/>
          <w:sz w:val="22"/>
          <w:szCs w:val="22"/>
        </w:rPr>
        <w:t>Career Development for Exceptional Individuals, 32</w:t>
      </w:r>
      <w:r w:rsidRPr="000451B5">
        <w:rPr>
          <w:sz w:val="22"/>
          <w:szCs w:val="22"/>
        </w:rPr>
        <w:t>, 115-128.</w:t>
      </w:r>
    </w:p>
    <w:p w:rsidR="00B92468" w:rsidRPr="000451B5" w:rsidRDefault="00C52F93" w:rsidP="008E75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both"/>
        <w:rPr>
          <w:sz w:val="22"/>
          <w:szCs w:val="22"/>
        </w:rPr>
      </w:pPr>
      <w:r w:rsidRPr="000451B5">
        <w:rPr>
          <w:sz w:val="22"/>
          <w:szCs w:val="22"/>
        </w:rPr>
        <w:t xml:space="preserve">The Study Group Inc. (2007). </w:t>
      </w:r>
      <w:proofErr w:type="gramStart"/>
      <w:r w:rsidRPr="000451B5">
        <w:rPr>
          <w:sz w:val="22"/>
          <w:szCs w:val="22"/>
        </w:rPr>
        <w:t>An Assessment of Transition Policies and Practices in State Vocational Rehabilitation Agencies.</w:t>
      </w:r>
      <w:proofErr w:type="gramEnd"/>
      <w:r w:rsidRPr="000451B5">
        <w:rPr>
          <w:sz w:val="22"/>
          <w:szCs w:val="22"/>
        </w:rPr>
        <w:t xml:space="preserve"> Washington, DC: Rehabilitation Services Administration, Office of Special Education and Rehabilitative Services, U.S. Department of Education</w:t>
      </w:r>
      <w:r w:rsidR="00A73A22" w:rsidRPr="000451B5">
        <w:rPr>
          <w:sz w:val="22"/>
          <w:szCs w:val="22"/>
        </w:rPr>
        <w:t>.</w:t>
      </w:r>
    </w:p>
    <w:p w:rsidR="00C52F93" w:rsidRPr="00BB2269" w:rsidRDefault="00C52F93" w:rsidP="00C52F93">
      <w:pPr>
        <w:pStyle w:val="Heading1"/>
        <w:ind w:left="1170" w:hanging="720"/>
        <w:rPr>
          <w:b w:val="0"/>
          <w:color w:val="000000" w:themeColor="text1"/>
          <w:sz w:val="24"/>
          <w:szCs w:val="24"/>
        </w:rPr>
      </w:pPr>
      <w:r w:rsidRPr="000451B5">
        <w:rPr>
          <w:b w:val="0"/>
          <w:sz w:val="24"/>
          <w:szCs w:val="24"/>
        </w:rPr>
        <w:t>Timmons, J.C. (January, 2007</w:t>
      </w:r>
      <w:r w:rsidRPr="000451B5">
        <w:rPr>
          <w:b w:val="0"/>
          <w:i/>
          <w:sz w:val="24"/>
          <w:szCs w:val="24"/>
        </w:rPr>
        <w:t>).</w:t>
      </w:r>
      <w:r w:rsidRPr="000451B5">
        <w:rPr>
          <w:i/>
          <w:sz w:val="24"/>
          <w:szCs w:val="24"/>
        </w:rPr>
        <w:t xml:space="preserve"> </w:t>
      </w:r>
      <w:proofErr w:type="gramStart"/>
      <w:r w:rsidRPr="000451B5">
        <w:rPr>
          <w:b w:val="0"/>
        </w:rPr>
        <w:t>Models of Collaboration and Cost Sharing in Transition Programming</w:t>
      </w:r>
      <w:r w:rsidRPr="000451B5">
        <w:rPr>
          <w:b w:val="0"/>
          <w:sz w:val="24"/>
          <w:szCs w:val="24"/>
        </w:rPr>
        <w:t>.</w:t>
      </w:r>
      <w:proofErr w:type="gramEnd"/>
      <w:r w:rsidRPr="000451B5">
        <w:rPr>
          <w:b w:val="0"/>
          <w:sz w:val="24"/>
          <w:szCs w:val="24"/>
        </w:rPr>
        <w:t xml:space="preserve"> </w:t>
      </w:r>
      <w:proofErr w:type="gramStart"/>
      <w:r w:rsidRPr="000451B5">
        <w:rPr>
          <w:b w:val="0"/>
          <w:i/>
          <w:sz w:val="24"/>
          <w:szCs w:val="24"/>
        </w:rPr>
        <w:t xml:space="preserve">Information Brief, 6 </w:t>
      </w:r>
      <w:r w:rsidRPr="000451B5">
        <w:rPr>
          <w:b w:val="0"/>
          <w:sz w:val="24"/>
          <w:szCs w:val="24"/>
        </w:rPr>
        <w:t>(1).</w:t>
      </w:r>
      <w:proofErr w:type="gramEnd"/>
      <w:r w:rsidRPr="000451B5">
        <w:rPr>
          <w:b w:val="0"/>
          <w:sz w:val="24"/>
          <w:szCs w:val="24"/>
        </w:rPr>
        <w:t xml:space="preserve"> </w:t>
      </w:r>
      <w:hyperlink r:id="rId9" w:history="1">
        <w:proofErr w:type="gramStart"/>
        <w:r w:rsidRPr="000451B5">
          <w:rPr>
            <w:rStyle w:val="Hyperlink"/>
            <w:b w:val="0"/>
            <w:color w:val="000000" w:themeColor="text1"/>
            <w:sz w:val="24"/>
            <w:szCs w:val="24"/>
          </w:rPr>
          <w:t>National Center on Secondary Education and Transition</w:t>
        </w:r>
      </w:hyperlink>
      <w:r w:rsidR="004F67B4" w:rsidRPr="000451B5">
        <w:t>.</w:t>
      </w:r>
      <w:proofErr w:type="gramEnd"/>
    </w:p>
    <w:p w:rsidR="00C52F93" w:rsidRPr="00601971" w:rsidRDefault="00C52F93" w:rsidP="00B848DD">
      <w:pPr>
        <w:ind w:left="1080" w:hanging="630"/>
        <w:rPr>
          <w:sz w:val="22"/>
          <w:szCs w:val="22"/>
        </w:rPr>
      </w:pPr>
    </w:p>
    <w:p w:rsidR="00B92468" w:rsidRDefault="00B92468" w:rsidP="00B848DD">
      <w:pPr>
        <w:pStyle w:val="Heading3"/>
        <w:ind w:left="1080" w:hanging="630"/>
        <w:rPr>
          <w:b/>
          <w:sz w:val="22"/>
          <w:u w:val="none"/>
        </w:rPr>
      </w:pPr>
      <w:r w:rsidRPr="00601971">
        <w:rPr>
          <w:b/>
          <w:sz w:val="22"/>
          <w:u w:val="none"/>
        </w:rPr>
        <w:t>WWW</w:t>
      </w:r>
      <w:r w:rsidR="000D5E63" w:rsidRPr="00601971">
        <w:rPr>
          <w:b/>
          <w:sz w:val="22"/>
          <w:u w:val="none"/>
        </w:rPr>
        <w:t xml:space="preserve"> Sites:</w:t>
      </w:r>
    </w:p>
    <w:p w:rsidR="00C777E0" w:rsidRPr="00C777E0" w:rsidRDefault="00C777E0" w:rsidP="00C777E0"/>
    <w:p w:rsidR="00ED4CA6" w:rsidRDefault="00C777E0" w:rsidP="00C777E0">
      <w:pPr>
        <w:ind w:left="720" w:hanging="360"/>
        <w:rPr>
          <w:sz w:val="22"/>
          <w:szCs w:val="22"/>
        </w:rPr>
      </w:pPr>
      <w:proofErr w:type="spellStart"/>
      <w:proofErr w:type="gramStart"/>
      <w:r w:rsidRPr="00601971">
        <w:rPr>
          <w:sz w:val="22"/>
          <w:szCs w:val="22"/>
        </w:rPr>
        <w:t>Bruns</w:t>
      </w:r>
      <w:proofErr w:type="spellEnd"/>
      <w:r w:rsidRPr="00601971">
        <w:rPr>
          <w:sz w:val="22"/>
          <w:szCs w:val="22"/>
        </w:rPr>
        <w:t>, D.A., &amp; Fowler, S.A. (2001).</w:t>
      </w:r>
      <w:proofErr w:type="gramEnd"/>
      <w:r w:rsidRPr="00601971">
        <w:rPr>
          <w:sz w:val="22"/>
          <w:szCs w:val="22"/>
        </w:rPr>
        <w:t xml:space="preserve"> Transition is more than a change in services: The need for a multicultural perspective. Culturally and Linguistically Appropriate Services, Early Childhood Research Institute--Technical Report #4 (</w:t>
      </w:r>
      <w:hyperlink r:id="rId10" w:history="1">
        <w:r w:rsidRPr="00601971">
          <w:rPr>
            <w:rStyle w:val="Hyperlink"/>
            <w:sz w:val="22"/>
            <w:szCs w:val="22"/>
          </w:rPr>
          <w:t>http://clas.uiuc.edu/techreport/tech4.html</w:t>
        </w:r>
      </w:hyperlink>
      <w:r w:rsidRPr="00601971">
        <w:rPr>
          <w:sz w:val="22"/>
          <w:szCs w:val="22"/>
        </w:rPr>
        <w:t>)</w:t>
      </w:r>
    </w:p>
    <w:p w:rsidR="00C777E0" w:rsidRDefault="00C777E0" w:rsidP="00C777E0">
      <w:pPr>
        <w:ind w:left="720" w:hanging="360"/>
        <w:rPr>
          <w:sz w:val="22"/>
          <w:szCs w:val="22"/>
        </w:rPr>
      </w:pPr>
      <w:proofErr w:type="gramStart"/>
      <w:r w:rsidRPr="00601971">
        <w:rPr>
          <w:sz w:val="22"/>
          <w:szCs w:val="22"/>
        </w:rPr>
        <w:t>Disability Statistics Center.</w:t>
      </w:r>
      <w:proofErr w:type="gramEnd"/>
      <w:r w:rsidRPr="00601971">
        <w:rPr>
          <w:sz w:val="22"/>
          <w:szCs w:val="22"/>
        </w:rPr>
        <w:t xml:space="preserve"> </w:t>
      </w:r>
      <w:proofErr w:type="gramStart"/>
      <w:r w:rsidRPr="00601971">
        <w:rPr>
          <w:sz w:val="22"/>
          <w:szCs w:val="22"/>
        </w:rPr>
        <w:t>(</w:t>
      </w:r>
      <w:proofErr w:type="spellStart"/>
      <w:r w:rsidRPr="00601971">
        <w:rPr>
          <w:sz w:val="22"/>
          <w:szCs w:val="22"/>
        </w:rPr>
        <w:t>n.d.</w:t>
      </w:r>
      <w:proofErr w:type="spellEnd"/>
      <w:r w:rsidRPr="00601971">
        <w:rPr>
          <w:sz w:val="22"/>
          <w:szCs w:val="22"/>
        </w:rPr>
        <w:t>).</w:t>
      </w:r>
      <w:proofErr w:type="gramEnd"/>
      <w:r w:rsidRPr="00601971">
        <w:rPr>
          <w:sz w:val="22"/>
          <w:szCs w:val="22"/>
        </w:rPr>
        <w:t xml:space="preserve"> </w:t>
      </w:r>
      <w:proofErr w:type="gramStart"/>
      <w:r w:rsidRPr="00601971">
        <w:rPr>
          <w:i/>
          <w:iCs/>
          <w:sz w:val="22"/>
          <w:szCs w:val="22"/>
        </w:rPr>
        <w:t>Finding disability data on the web.</w:t>
      </w:r>
      <w:proofErr w:type="gramEnd"/>
      <w:r w:rsidRPr="00601971">
        <w:rPr>
          <w:sz w:val="22"/>
          <w:szCs w:val="22"/>
        </w:rPr>
        <w:t xml:space="preserve"> University of California, San </w:t>
      </w:r>
      <w:proofErr w:type="spellStart"/>
      <w:r w:rsidRPr="00601971">
        <w:rPr>
          <w:sz w:val="22"/>
          <w:szCs w:val="22"/>
        </w:rPr>
        <w:t>Fransisco</w:t>
      </w:r>
      <w:proofErr w:type="spellEnd"/>
      <w:r w:rsidRPr="00601971">
        <w:rPr>
          <w:sz w:val="22"/>
          <w:szCs w:val="22"/>
        </w:rPr>
        <w:t>: Disability Statistics Rehabilitation Research and Training Center. (</w:t>
      </w:r>
      <w:hyperlink r:id="rId11" w:history="1">
        <w:r w:rsidRPr="00601971">
          <w:rPr>
            <w:rStyle w:val="Hyperlink"/>
            <w:sz w:val="22"/>
            <w:szCs w:val="22"/>
          </w:rPr>
          <w:t>http://dsc.ucsf.edu/main.php?name=finding_data</w:t>
        </w:r>
      </w:hyperlink>
      <w:r w:rsidRPr="00601971">
        <w:rPr>
          <w:sz w:val="22"/>
          <w:szCs w:val="22"/>
        </w:rPr>
        <w:t>)</w:t>
      </w:r>
    </w:p>
    <w:p w:rsidR="00C777E0" w:rsidRDefault="00C777E0" w:rsidP="00C777E0">
      <w:pPr>
        <w:ind w:left="720" w:hanging="360"/>
        <w:rPr>
          <w:sz w:val="22"/>
          <w:szCs w:val="22"/>
        </w:rPr>
      </w:pPr>
      <w:proofErr w:type="gramStart"/>
      <w:r w:rsidRPr="00601971">
        <w:rPr>
          <w:sz w:val="22"/>
          <w:szCs w:val="22"/>
        </w:rPr>
        <w:t>Disability Statistics Center.</w:t>
      </w:r>
      <w:proofErr w:type="gramEnd"/>
      <w:r w:rsidRPr="00601971">
        <w:rPr>
          <w:sz w:val="22"/>
          <w:szCs w:val="22"/>
        </w:rPr>
        <w:t xml:space="preserve"> </w:t>
      </w:r>
      <w:proofErr w:type="gramStart"/>
      <w:r w:rsidRPr="00601971">
        <w:rPr>
          <w:sz w:val="22"/>
          <w:szCs w:val="22"/>
        </w:rPr>
        <w:t>(</w:t>
      </w:r>
      <w:proofErr w:type="spellStart"/>
      <w:r w:rsidRPr="00601971">
        <w:rPr>
          <w:sz w:val="22"/>
          <w:szCs w:val="22"/>
        </w:rPr>
        <w:t>n.d.</w:t>
      </w:r>
      <w:proofErr w:type="spellEnd"/>
      <w:r w:rsidRPr="00601971">
        <w:rPr>
          <w:sz w:val="22"/>
          <w:szCs w:val="22"/>
        </w:rPr>
        <w:t>).</w:t>
      </w:r>
      <w:proofErr w:type="gramEnd"/>
      <w:r w:rsidRPr="00601971">
        <w:rPr>
          <w:sz w:val="22"/>
          <w:szCs w:val="22"/>
        </w:rPr>
        <w:t xml:space="preserve"> </w:t>
      </w:r>
      <w:proofErr w:type="gramStart"/>
      <w:r w:rsidRPr="00601971">
        <w:rPr>
          <w:i/>
          <w:iCs/>
          <w:sz w:val="22"/>
          <w:szCs w:val="22"/>
        </w:rPr>
        <w:t>How to use data</w:t>
      </w:r>
      <w:r w:rsidRPr="00601971">
        <w:rPr>
          <w:sz w:val="22"/>
          <w:szCs w:val="22"/>
        </w:rPr>
        <w:t>.</w:t>
      </w:r>
      <w:proofErr w:type="gramEnd"/>
      <w:r w:rsidRPr="00601971">
        <w:rPr>
          <w:sz w:val="22"/>
          <w:szCs w:val="22"/>
        </w:rPr>
        <w:t xml:space="preserve">  University of California, San Francisco: Disability Statistics Rehabilitation Research and Training Center. (</w:t>
      </w:r>
      <w:hyperlink r:id="rId12" w:history="1">
        <w:r w:rsidRPr="00601971">
          <w:rPr>
            <w:rStyle w:val="Hyperlink"/>
            <w:sz w:val="22"/>
            <w:szCs w:val="22"/>
          </w:rPr>
          <w:t>http://dsc.ucsf.edu/main.php?name=how_to_use</w:t>
        </w:r>
      </w:hyperlink>
      <w:r w:rsidRPr="00601971">
        <w:rPr>
          <w:sz w:val="22"/>
          <w:szCs w:val="22"/>
        </w:rPr>
        <w:t>)</w:t>
      </w:r>
    </w:p>
    <w:p w:rsidR="00B5789C" w:rsidRDefault="00B5789C" w:rsidP="00C777E0">
      <w:pPr>
        <w:ind w:left="720" w:hanging="360"/>
        <w:rPr>
          <w:sz w:val="22"/>
          <w:szCs w:val="22"/>
        </w:rPr>
      </w:pPr>
      <w:proofErr w:type="gramStart"/>
      <w:r>
        <w:rPr>
          <w:sz w:val="22"/>
          <w:szCs w:val="22"/>
        </w:rPr>
        <w:t>Grants.Gov. (</w:t>
      </w:r>
      <w:proofErr w:type="spellStart"/>
      <w:r>
        <w:rPr>
          <w:sz w:val="22"/>
          <w:szCs w:val="22"/>
        </w:rPr>
        <w:t>n.d.</w:t>
      </w:r>
      <w:proofErr w:type="spellEnd"/>
      <w:r>
        <w:rPr>
          <w:sz w:val="22"/>
          <w:szCs w:val="22"/>
        </w:rPr>
        <w:t>).</w:t>
      </w:r>
      <w:proofErr w:type="gramEnd"/>
      <w:r>
        <w:rPr>
          <w:sz w:val="22"/>
          <w:szCs w:val="22"/>
        </w:rPr>
        <w:t xml:space="preserve"> </w:t>
      </w:r>
      <w:r w:rsidRPr="00B5789C">
        <w:rPr>
          <w:i/>
          <w:sz w:val="22"/>
          <w:szCs w:val="22"/>
        </w:rPr>
        <w:t xml:space="preserve">Find. </w:t>
      </w:r>
      <w:proofErr w:type="gramStart"/>
      <w:r w:rsidRPr="00B5789C">
        <w:rPr>
          <w:i/>
          <w:sz w:val="22"/>
          <w:szCs w:val="22"/>
        </w:rPr>
        <w:t>apply</w:t>
      </w:r>
      <w:proofErr w:type="gramEnd"/>
      <w:r w:rsidRPr="00B5789C">
        <w:rPr>
          <w:i/>
          <w:sz w:val="22"/>
          <w:szCs w:val="22"/>
        </w:rPr>
        <w:t xml:space="preserve"> succeed</w:t>
      </w:r>
      <w:r>
        <w:rPr>
          <w:sz w:val="22"/>
          <w:szCs w:val="22"/>
        </w:rPr>
        <w:t xml:space="preserve">. </w:t>
      </w:r>
      <w:hyperlink r:id="rId13" w:history="1">
        <w:r w:rsidRPr="00CE34DD">
          <w:rPr>
            <w:rStyle w:val="Hyperlink"/>
            <w:sz w:val="22"/>
            <w:szCs w:val="22"/>
          </w:rPr>
          <w:t>http://www.grants.gov/</w:t>
        </w:r>
      </w:hyperlink>
    </w:p>
    <w:p w:rsidR="00C777E0" w:rsidRDefault="00C777E0" w:rsidP="00C777E0">
      <w:pPr>
        <w:ind w:left="720" w:hanging="360"/>
        <w:rPr>
          <w:sz w:val="22"/>
          <w:szCs w:val="22"/>
        </w:rPr>
      </w:pPr>
      <w:proofErr w:type="spellStart"/>
      <w:r w:rsidRPr="00601971">
        <w:rPr>
          <w:sz w:val="22"/>
          <w:szCs w:val="22"/>
        </w:rPr>
        <w:t>Luecking</w:t>
      </w:r>
      <w:proofErr w:type="spellEnd"/>
      <w:r w:rsidRPr="00601971">
        <w:rPr>
          <w:sz w:val="22"/>
          <w:szCs w:val="22"/>
        </w:rPr>
        <w:t xml:space="preserve">, R.G., &amp; Crane, K. (December 2002). </w:t>
      </w:r>
      <w:proofErr w:type="gramStart"/>
      <w:r w:rsidRPr="00601971">
        <w:rPr>
          <w:sz w:val="22"/>
          <w:szCs w:val="22"/>
        </w:rPr>
        <w:t>Addressing the transition needs of youth with disabilities through the WIA system</w:t>
      </w:r>
      <w:r w:rsidRPr="00601971">
        <w:rPr>
          <w:i/>
          <w:iCs/>
          <w:sz w:val="22"/>
          <w:szCs w:val="22"/>
        </w:rPr>
        <w:t>.</w:t>
      </w:r>
      <w:proofErr w:type="gramEnd"/>
      <w:r w:rsidRPr="00601971">
        <w:rPr>
          <w:i/>
          <w:iCs/>
          <w:sz w:val="22"/>
          <w:szCs w:val="22"/>
        </w:rPr>
        <w:t xml:space="preserve"> Information Brief:</w:t>
      </w:r>
      <w:r>
        <w:rPr>
          <w:i/>
          <w:iCs/>
          <w:sz w:val="22"/>
          <w:szCs w:val="22"/>
        </w:rPr>
        <w:t xml:space="preserve"> </w:t>
      </w:r>
      <w:r w:rsidRPr="00601971">
        <w:rPr>
          <w:i/>
          <w:iCs/>
          <w:sz w:val="22"/>
          <w:szCs w:val="22"/>
        </w:rPr>
        <w:t>Addressing Trends and Developments in Secondary Education and Transition</w:t>
      </w:r>
      <w:r w:rsidRPr="00601971">
        <w:rPr>
          <w:sz w:val="22"/>
          <w:szCs w:val="22"/>
        </w:rPr>
        <w:t>, 1(6), 1-4. (</w:t>
      </w:r>
      <w:hyperlink r:id="rId14" w:history="1">
        <w:r w:rsidRPr="00601971">
          <w:rPr>
            <w:rStyle w:val="Hyperlink"/>
            <w:sz w:val="22"/>
            <w:szCs w:val="22"/>
          </w:rPr>
          <w:t>http://www.ncset.org/publications/viewdesc.asp?id=703</w:t>
        </w:r>
      </w:hyperlink>
      <w:r w:rsidRPr="00601971">
        <w:rPr>
          <w:sz w:val="22"/>
          <w:szCs w:val="22"/>
        </w:rPr>
        <w:t>)</w:t>
      </w:r>
    </w:p>
    <w:p w:rsidR="00C777E0" w:rsidRDefault="00C777E0" w:rsidP="00C777E0">
      <w:pPr>
        <w:ind w:left="720" w:hanging="360"/>
        <w:rPr>
          <w:sz w:val="22"/>
          <w:szCs w:val="22"/>
        </w:rPr>
      </w:pPr>
      <w:r w:rsidRPr="00601971">
        <w:rPr>
          <w:sz w:val="22"/>
          <w:szCs w:val="22"/>
        </w:rPr>
        <w:t>National Center on Secondary Education and Transition (January 2004</w:t>
      </w:r>
      <w:r w:rsidRPr="00601971">
        <w:rPr>
          <w:i/>
          <w:iCs/>
          <w:sz w:val="22"/>
          <w:szCs w:val="22"/>
        </w:rPr>
        <w:t xml:space="preserve">). </w:t>
      </w:r>
      <w:proofErr w:type="gramStart"/>
      <w:r w:rsidRPr="00601971">
        <w:rPr>
          <w:i/>
          <w:iCs/>
          <w:sz w:val="22"/>
          <w:szCs w:val="22"/>
        </w:rPr>
        <w:t>Current challenges facing the future of secondary education and transition</w:t>
      </w:r>
      <w:r w:rsidRPr="00601971">
        <w:rPr>
          <w:sz w:val="22"/>
          <w:szCs w:val="22"/>
        </w:rPr>
        <w:t>.</w:t>
      </w:r>
      <w:proofErr w:type="gramEnd"/>
      <w:r w:rsidRPr="00601971">
        <w:rPr>
          <w:sz w:val="22"/>
          <w:szCs w:val="22"/>
        </w:rPr>
        <w:t xml:space="preserve"> </w:t>
      </w:r>
      <w:proofErr w:type="gramStart"/>
      <w:r w:rsidRPr="00601971">
        <w:rPr>
          <w:sz w:val="22"/>
          <w:szCs w:val="22"/>
        </w:rPr>
        <w:t>(Discussion Paper).</w:t>
      </w:r>
      <w:proofErr w:type="gramEnd"/>
      <w:r w:rsidRPr="00601971">
        <w:rPr>
          <w:sz w:val="22"/>
          <w:szCs w:val="22"/>
        </w:rPr>
        <w:t xml:space="preserve"> University of Minnesota: </w:t>
      </w:r>
      <w:proofErr w:type="gramStart"/>
      <w:r w:rsidRPr="00601971">
        <w:rPr>
          <w:sz w:val="22"/>
          <w:szCs w:val="22"/>
        </w:rPr>
        <w:t>Author  (</w:t>
      </w:r>
      <w:proofErr w:type="gramEnd"/>
      <w:r w:rsidR="003B12E3">
        <w:fldChar w:fldCharType="begin"/>
      </w:r>
      <w:r w:rsidR="003B12E3">
        <w:instrText xml:space="preserve"> HYPERLINK "http://www.ncset.org/publications/discussionpaper/" </w:instrText>
      </w:r>
      <w:r w:rsidR="003B12E3">
        <w:fldChar w:fldCharType="separate"/>
      </w:r>
      <w:r w:rsidRPr="00601971">
        <w:rPr>
          <w:rStyle w:val="Hyperlink"/>
          <w:sz w:val="22"/>
          <w:szCs w:val="22"/>
        </w:rPr>
        <w:t>http://www.ncset.org/publications/discussionpaper/</w:t>
      </w:r>
      <w:r w:rsidR="003B12E3">
        <w:rPr>
          <w:rStyle w:val="Hyperlink"/>
          <w:sz w:val="22"/>
          <w:szCs w:val="22"/>
        </w:rPr>
        <w:fldChar w:fldCharType="end"/>
      </w:r>
      <w:r w:rsidRPr="00601971">
        <w:rPr>
          <w:sz w:val="22"/>
          <w:szCs w:val="22"/>
        </w:rPr>
        <w:t>)</w:t>
      </w:r>
      <w:r w:rsidRPr="00C777E0">
        <w:rPr>
          <w:sz w:val="22"/>
          <w:szCs w:val="22"/>
        </w:rPr>
        <w:t xml:space="preserve"> </w:t>
      </w:r>
    </w:p>
    <w:p w:rsidR="00C777E0" w:rsidRDefault="00C777E0" w:rsidP="00C777E0">
      <w:pPr>
        <w:ind w:left="720" w:hanging="360"/>
        <w:rPr>
          <w:sz w:val="22"/>
          <w:szCs w:val="22"/>
        </w:rPr>
      </w:pPr>
      <w:proofErr w:type="gramStart"/>
      <w:r w:rsidRPr="00601971">
        <w:rPr>
          <w:sz w:val="22"/>
          <w:szCs w:val="22"/>
        </w:rPr>
        <w:t>National Center on Secondary Education and Transition.</w:t>
      </w:r>
      <w:proofErr w:type="gramEnd"/>
      <w:r w:rsidRPr="00601971">
        <w:rPr>
          <w:sz w:val="22"/>
          <w:szCs w:val="22"/>
        </w:rPr>
        <w:t xml:space="preserve">  (March 2003). </w:t>
      </w:r>
      <w:r w:rsidRPr="00601971">
        <w:rPr>
          <w:i/>
          <w:iCs/>
          <w:sz w:val="22"/>
          <w:szCs w:val="22"/>
        </w:rPr>
        <w:t>Supplemental security income: A bridge to work.</w:t>
      </w:r>
      <w:r w:rsidRPr="00601971">
        <w:rPr>
          <w:sz w:val="22"/>
          <w:szCs w:val="22"/>
        </w:rPr>
        <w:t xml:space="preserve"> (Parent Brief) University of Minnesota: </w:t>
      </w:r>
      <w:proofErr w:type="gramStart"/>
      <w:r w:rsidRPr="00601971">
        <w:rPr>
          <w:sz w:val="22"/>
          <w:szCs w:val="22"/>
        </w:rPr>
        <w:t xml:space="preserve">Author  </w:t>
      </w:r>
      <w:r w:rsidRPr="00601971">
        <w:rPr>
          <w:sz w:val="22"/>
          <w:szCs w:val="22"/>
        </w:rPr>
        <w:lastRenderedPageBreak/>
        <w:t>(</w:t>
      </w:r>
      <w:proofErr w:type="gramEnd"/>
      <w:r w:rsidR="003B12E3">
        <w:fldChar w:fldCharType="begin"/>
      </w:r>
      <w:r w:rsidR="003B12E3">
        <w:instrText xml:space="preserve"> HYPERLINK "http://www.ncset.org/publications/viewdesc.asp?id=</w:instrText>
      </w:r>
      <w:r w:rsidR="003B12E3">
        <w:instrText xml:space="preserve">937" </w:instrText>
      </w:r>
      <w:r w:rsidR="003B12E3">
        <w:fldChar w:fldCharType="separate"/>
      </w:r>
      <w:r w:rsidRPr="00601971">
        <w:rPr>
          <w:rStyle w:val="Hyperlink"/>
          <w:sz w:val="22"/>
          <w:szCs w:val="22"/>
        </w:rPr>
        <w:t>http://www.ncset.org/publications/viewdesc.asp?id=937</w:t>
      </w:r>
      <w:r w:rsidR="003B12E3">
        <w:rPr>
          <w:rStyle w:val="Hyperlink"/>
          <w:sz w:val="22"/>
          <w:szCs w:val="22"/>
        </w:rPr>
        <w:fldChar w:fldCharType="end"/>
      </w:r>
      <w:r w:rsidRPr="00601971">
        <w:rPr>
          <w:sz w:val="22"/>
          <w:szCs w:val="22"/>
        </w:rPr>
        <w:t>)</w:t>
      </w:r>
    </w:p>
    <w:p w:rsidR="00C777E0" w:rsidRDefault="00C777E0" w:rsidP="00C777E0">
      <w:pPr>
        <w:ind w:left="720" w:hanging="360"/>
        <w:rPr>
          <w:rStyle w:val="txt1"/>
          <w:rFonts w:ascii="Times New Roman" w:hAnsi="Times New Roman" w:cs="Times New Roman"/>
          <w:sz w:val="22"/>
          <w:szCs w:val="22"/>
        </w:rPr>
      </w:pPr>
      <w:proofErr w:type="gramStart"/>
      <w:r w:rsidRPr="00601971">
        <w:rPr>
          <w:sz w:val="22"/>
          <w:szCs w:val="22"/>
        </w:rPr>
        <w:t>National Early Intervention Longitudinal Study.</w:t>
      </w:r>
      <w:proofErr w:type="gramEnd"/>
      <w:r w:rsidRPr="00601971">
        <w:rPr>
          <w:rStyle w:val="Emphasis"/>
          <w:color w:val="333333"/>
          <w:sz w:val="22"/>
          <w:szCs w:val="22"/>
        </w:rPr>
        <w:t xml:space="preserve"> </w:t>
      </w:r>
      <w:r w:rsidRPr="00601971">
        <w:rPr>
          <w:rStyle w:val="Emphasis"/>
          <w:sz w:val="22"/>
          <w:szCs w:val="22"/>
        </w:rPr>
        <w:t>Results Experienced by Children and Families 1 Year after Beginning Early Intervention</w:t>
      </w:r>
      <w:r w:rsidRPr="00601971">
        <w:rPr>
          <w:rStyle w:val="txt1"/>
          <w:rFonts w:ascii="Times New Roman" w:hAnsi="Times New Roman" w:cs="Times New Roman"/>
          <w:color w:val="auto"/>
          <w:sz w:val="22"/>
          <w:szCs w:val="22"/>
        </w:rPr>
        <w:t xml:space="preserve"> (2002).</w:t>
      </w:r>
      <w:r w:rsidRPr="00601971">
        <w:rPr>
          <w:rStyle w:val="txt1"/>
          <w:rFonts w:ascii="Times New Roman" w:hAnsi="Times New Roman" w:cs="Times New Roman"/>
          <w:sz w:val="22"/>
          <w:szCs w:val="22"/>
        </w:rPr>
        <w:t xml:space="preserve"> (</w:t>
      </w:r>
      <w:hyperlink r:id="rId15" w:history="1">
        <w:r w:rsidRPr="00601971">
          <w:rPr>
            <w:rStyle w:val="Hyperlink"/>
            <w:sz w:val="22"/>
            <w:szCs w:val="22"/>
          </w:rPr>
          <w:t>http://www.sri.com/neils</w:t>
        </w:r>
      </w:hyperlink>
      <w:r w:rsidRPr="00601971">
        <w:rPr>
          <w:rStyle w:val="txt1"/>
          <w:rFonts w:ascii="Times New Roman" w:hAnsi="Times New Roman" w:cs="Times New Roman"/>
          <w:sz w:val="22"/>
          <w:szCs w:val="22"/>
        </w:rPr>
        <w:t>)</w:t>
      </w:r>
    </w:p>
    <w:p w:rsidR="00C777E0" w:rsidRDefault="00C777E0" w:rsidP="00C777E0">
      <w:pPr>
        <w:ind w:left="720" w:hanging="360"/>
        <w:rPr>
          <w:sz w:val="22"/>
          <w:szCs w:val="22"/>
        </w:rPr>
      </w:pPr>
      <w:r w:rsidRPr="00601971">
        <w:rPr>
          <w:sz w:val="22"/>
          <w:szCs w:val="22"/>
        </w:rPr>
        <w:t>National Secondary Transition Technical Assistance Center (</w:t>
      </w:r>
      <w:proofErr w:type="spellStart"/>
      <w:r w:rsidRPr="00601971">
        <w:rPr>
          <w:sz w:val="22"/>
          <w:szCs w:val="22"/>
        </w:rPr>
        <w:t>n.d.</w:t>
      </w:r>
      <w:proofErr w:type="spellEnd"/>
      <w:r w:rsidRPr="00601971">
        <w:rPr>
          <w:sz w:val="22"/>
          <w:szCs w:val="22"/>
        </w:rPr>
        <w:t xml:space="preserve">) </w:t>
      </w:r>
      <w:r w:rsidRPr="00601971">
        <w:rPr>
          <w:i/>
          <w:iCs/>
          <w:sz w:val="22"/>
          <w:szCs w:val="22"/>
        </w:rPr>
        <w:t>Evidenced-</w:t>
      </w:r>
      <w:r w:rsidRPr="00601971">
        <w:rPr>
          <w:i/>
          <w:sz w:val="22"/>
          <w:szCs w:val="22"/>
        </w:rPr>
        <w:t>based Secondary Transition Practices</w:t>
      </w:r>
      <w:r w:rsidRPr="00601971">
        <w:rPr>
          <w:sz w:val="22"/>
          <w:szCs w:val="22"/>
        </w:rPr>
        <w:t xml:space="preserve"> </w:t>
      </w:r>
      <w:proofErr w:type="gramStart"/>
      <w:r w:rsidRPr="00601971">
        <w:rPr>
          <w:sz w:val="22"/>
          <w:szCs w:val="22"/>
        </w:rPr>
        <w:t xml:space="preserve">( </w:t>
      </w:r>
      <w:proofErr w:type="gramEnd"/>
      <w:r w:rsidR="003B12E3">
        <w:fldChar w:fldCharType="begin"/>
      </w:r>
      <w:r w:rsidR="003B12E3">
        <w:instrText xml:space="preserve"> HYPERLINK "http://www.nsttac.org/ebp/evidence_based_practices.aspx" </w:instrText>
      </w:r>
      <w:r w:rsidR="003B12E3">
        <w:fldChar w:fldCharType="separate"/>
      </w:r>
      <w:r w:rsidRPr="00601971">
        <w:rPr>
          <w:rStyle w:val="Hyperlink"/>
          <w:sz w:val="22"/>
          <w:szCs w:val="22"/>
        </w:rPr>
        <w:t>http://www.nsttac.org/ebp/evidence_based_practices.aspx</w:t>
      </w:r>
      <w:r w:rsidR="003B12E3">
        <w:rPr>
          <w:rStyle w:val="Hyperlink"/>
          <w:sz w:val="22"/>
          <w:szCs w:val="22"/>
        </w:rPr>
        <w:fldChar w:fldCharType="end"/>
      </w:r>
      <w:r w:rsidRPr="00601971">
        <w:rPr>
          <w:sz w:val="22"/>
          <w:szCs w:val="22"/>
        </w:rPr>
        <w:t>)</w:t>
      </w:r>
    </w:p>
    <w:p w:rsidR="00C777E0" w:rsidRDefault="00C777E0" w:rsidP="00C777E0">
      <w:pPr>
        <w:ind w:left="720" w:hanging="360"/>
        <w:rPr>
          <w:rStyle w:val="txt1"/>
          <w:rFonts w:ascii="Times New Roman" w:hAnsi="Times New Roman" w:cs="Times New Roman"/>
          <w:sz w:val="22"/>
          <w:szCs w:val="22"/>
        </w:rPr>
      </w:pPr>
      <w:proofErr w:type="gramStart"/>
      <w:r w:rsidRPr="00601971">
        <w:rPr>
          <w:rStyle w:val="txt1"/>
          <w:rFonts w:ascii="Times New Roman" w:hAnsi="Times New Roman" w:cs="Times New Roman"/>
          <w:sz w:val="22"/>
          <w:szCs w:val="22"/>
        </w:rPr>
        <w:t>National Longitudinal Transition Study-2 (</w:t>
      </w:r>
      <w:proofErr w:type="spellStart"/>
      <w:r w:rsidRPr="00601971">
        <w:rPr>
          <w:rStyle w:val="txt1"/>
          <w:rFonts w:ascii="Times New Roman" w:hAnsi="Times New Roman" w:cs="Times New Roman"/>
          <w:sz w:val="22"/>
          <w:szCs w:val="22"/>
        </w:rPr>
        <w:t>n.d.</w:t>
      </w:r>
      <w:proofErr w:type="spellEnd"/>
      <w:r w:rsidRPr="00601971">
        <w:rPr>
          <w:rStyle w:val="txt1"/>
          <w:rFonts w:ascii="Times New Roman" w:hAnsi="Times New Roman" w:cs="Times New Roman"/>
          <w:sz w:val="22"/>
          <w:szCs w:val="22"/>
        </w:rPr>
        <w:t>) NLTS2 FAQ.</w:t>
      </w:r>
      <w:proofErr w:type="gramEnd"/>
      <w:r w:rsidRPr="00601971">
        <w:rPr>
          <w:rStyle w:val="txt1"/>
          <w:rFonts w:ascii="Times New Roman" w:hAnsi="Times New Roman" w:cs="Times New Roman"/>
          <w:sz w:val="22"/>
          <w:szCs w:val="22"/>
        </w:rPr>
        <w:t xml:space="preserve"> (</w:t>
      </w:r>
      <w:hyperlink r:id="rId16" w:history="1">
        <w:r w:rsidRPr="00601971">
          <w:rPr>
            <w:rStyle w:val="Hyperlink"/>
            <w:sz w:val="22"/>
            <w:szCs w:val="22"/>
          </w:rPr>
          <w:t>http://nlts2.org</w:t>
        </w:r>
      </w:hyperlink>
      <w:r w:rsidRPr="00601971">
        <w:rPr>
          <w:rStyle w:val="txt1"/>
          <w:rFonts w:ascii="Times New Roman" w:hAnsi="Times New Roman" w:cs="Times New Roman"/>
          <w:sz w:val="22"/>
          <w:szCs w:val="22"/>
        </w:rPr>
        <w:t>)</w:t>
      </w:r>
    </w:p>
    <w:p w:rsidR="00C777E0" w:rsidRDefault="00C777E0" w:rsidP="00C777E0">
      <w:pPr>
        <w:ind w:left="720" w:hanging="360"/>
        <w:rPr>
          <w:sz w:val="22"/>
          <w:szCs w:val="22"/>
        </w:rPr>
      </w:pPr>
      <w:proofErr w:type="gramStart"/>
      <w:r w:rsidRPr="00601971">
        <w:rPr>
          <w:sz w:val="22"/>
          <w:szCs w:val="22"/>
        </w:rPr>
        <w:t>Parent Advocacy Coalition for Educational Rights (</w:t>
      </w:r>
      <w:proofErr w:type="spellStart"/>
      <w:r w:rsidRPr="00601971">
        <w:rPr>
          <w:sz w:val="22"/>
          <w:szCs w:val="22"/>
        </w:rPr>
        <w:t>n.d.</w:t>
      </w:r>
      <w:proofErr w:type="spellEnd"/>
      <w:r w:rsidRPr="00601971">
        <w:rPr>
          <w:sz w:val="22"/>
          <w:szCs w:val="22"/>
        </w:rPr>
        <w:t>).</w:t>
      </w:r>
      <w:proofErr w:type="gramEnd"/>
      <w:r w:rsidRPr="00601971">
        <w:rPr>
          <w:sz w:val="22"/>
          <w:szCs w:val="22"/>
        </w:rPr>
        <w:t xml:space="preserve"> ADA and transition: Q &amp; A. </w:t>
      </w:r>
      <w:r w:rsidRPr="00601971">
        <w:rPr>
          <w:i/>
          <w:iCs/>
          <w:sz w:val="22"/>
          <w:szCs w:val="22"/>
        </w:rPr>
        <w:t>Center of Expertise.</w:t>
      </w:r>
      <w:r w:rsidRPr="00601971">
        <w:rPr>
          <w:sz w:val="22"/>
          <w:szCs w:val="22"/>
        </w:rPr>
        <w:t xml:space="preserve"> Minneapolis: Author. (</w:t>
      </w:r>
      <w:hyperlink r:id="rId17" w:history="1">
        <w:r w:rsidRPr="00601971">
          <w:rPr>
            <w:rStyle w:val="Hyperlink"/>
            <w:sz w:val="22"/>
            <w:szCs w:val="22"/>
          </w:rPr>
          <w:t>http://www.pacer.org/parent/php/php-c51j.pdf</w:t>
        </w:r>
      </w:hyperlink>
      <w:r w:rsidRPr="00601971">
        <w:rPr>
          <w:sz w:val="22"/>
          <w:szCs w:val="22"/>
        </w:rPr>
        <w:t>)</w:t>
      </w:r>
      <w:r w:rsidRPr="00C777E0">
        <w:rPr>
          <w:sz w:val="22"/>
          <w:szCs w:val="22"/>
        </w:rPr>
        <w:t xml:space="preserve"> </w:t>
      </w:r>
    </w:p>
    <w:p w:rsidR="00C777E0" w:rsidRDefault="00C777E0" w:rsidP="00C777E0">
      <w:pPr>
        <w:ind w:left="720" w:hanging="360"/>
        <w:rPr>
          <w:sz w:val="22"/>
          <w:szCs w:val="22"/>
        </w:rPr>
      </w:pPr>
      <w:proofErr w:type="gramStart"/>
      <w:r w:rsidRPr="00601971">
        <w:rPr>
          <w:sz w:val="22"/>
          <w:szCs w:val="22"/>
        </w:rPr>
        <w:t>Parent Advocacy Coalition for Educational Rights (</w:t>
      </w:r>
      <w:proofErr w:type="spellStart"/>
      <w:r w:rsidRPr="00601971">
        <w:rPr>
          <w:sz w:val="22"/>
          <w:szCs w:val="22"/>
        </w:rPr>
        <w:t>n.d.</w:t>
      </w:r>
      <w:proofErr w:type="spellEnd"/>
      <w:r w:rsidRPr="00601971">
        <w:rPr>
          <w:sz w:val="22"/>
          <w:szCs w:val="22"/>
        </w:rPr>
        <w:t>).</w:t>
      </w:r>
      <w:proofErr w:type="gramEnd"/>
      <w:r w:rsidRPr="00601971">
        <w:rPr>
          <w:sz w:val="22"/>
          <w:szCs w:val="22"/>
        </w:rPr>
        <w:t xml:space="preserve"> Workforce Investment Act of 1998. Minneapolis: Author. (</w:t>
      </w:r>
      <w:hyperlink r:id="rId18" w:history="1">
        <w:r w:rsidRPr="00CE34DD">
          <w:rPr>
            <w:rStyle w:val="Hyperlink"/>
            <w:sz w:val="22"/>
            <w:szCs w:val="22"/>
          </w:rPr>
          <w:t>http://www.pacer.org/tatra/legislation/workforce.asp</w:t>
        </w:r>
      </w:hyperlink>
      <w:r w:rsidRPr="00601971">
        <w:rPr>
          <w:sz w:val="22"/>
          <w:szCs w:val="22"/>
        </w:rPr>
        <w:t>)</w:t>
      </w:r>
    </w:p>
    <w:p w:rsidR="00C777E0" w:rsidRPr="00601971" w:rsidRDefault="00C777E0" w:rsidP="00C777E0">
      <w:pPr>
        <w:ind w:left="720" w:hanging="360"/>
      </w:pPr>
      <w:proofErr w:type="gramStart"/>
      <w:r w:rsidRPr="00601971">
        <w:rPr>
          <w:sz w:val="22"/>
          <w:szCs w:val="22"/>
        </w:rPr>
        <w:t>Special Education Elementary Longitudinal Study (</w:t>
      </w:r>
      <w:proofErr w:type="spellStart"/>
      <w:r w:rsidRPr="00601971">
        <w:rPr>
          <w:sz w:val="22"/>
          <w:szCs w:val="22"/>
        </w:rPr>
        <w:t>n.d.</w:t>
      </w:r>
      <w:proofErr w:type="spellEnd"/>
      <w:r w:rsidRPr="00601971">
        <w:rPr>
          <w:sz w:val="22"/>
          <w:szCs w:val="22"/>
        </w:rPr>
        <w:t>).</w:t>
      </w:r>
      <w:proofErr w:type="gramEnd"/>
      <w:r w:rsidRPr="00601971">
        <w:rPr>
          <w:sz w:val="22"/>
          <w:szCs w:val="22"/>
        </w:rPr>
        <w:t xml:space="preserve"> </w:t>
      </w:r>
      <w:proofErr w:type="gramStart"/>
      <w:r w:rsidRPr="00601971">
        <w:rPr>
          <w:sz w:val="22"/>
          <w:szCs w:val="22"/>
        </w:rPr>
        <w:t>SEELS FAQ.</w:t>
      </w:r>
      <w:proofErr w:type="gramEnd"/>
      <w:r w:rsidRPr="00601971">
        <w:rPr>
          <w:sz w:val="22"/>
          <w:szCs w:val="22"/>
        </w:rPr>
        <w:t xml:space="preserve"> (</w:t>
      </w:r>
      <w:hyperlink r:id="rId19" w:history="1">
        <w:r w:rsidRPr="00601971">
          <w:rPr>
            <w:rStyle w:val="Hyperlink"/>
            <w:sz w:val="22"/>
            <w:szCs w:val="22"/>
          </w:rPr>
          <w:t>http://seels.net</w:t>
        </w:r>
      </w:hyperlink>
      <w:r w:rsidRPr="00601971">
        <w:rPr>
          <w:sz w:val="22"/>
          <w:szCs w:val="22"/>
        </w:rPr>
        <w:t>)</w:t>
      </w:r>
    </w:p>
    <w:p w:rsidR="00B92468" w:rsidRPr="00601971" w:rsidRDefault="00B92468" w:rsidP="00B848DD">
      <w:pPr>
        <w:ind w:left="1080" w:hanging="630"/>
        <w:rPr>
          <w:sz w:val="22"/>
          <w:szCs w:val="22"/>
        </w:rPr>
      </w:pPr>
    </w:p>
    <w:p w:rsidR="00B92468" w:rsidRPr="00601971" w:rsidRDefault="005610A3" w:rsidP="00672F0A">
      <w:pPr>
        <w:numPr>
          <w:ilvl w:val="0"/>
          <w:numId w:val="10"/>
        </w:numPr>
        <w:tabs>
          <w:tab w:val="left" w:pos="360"/>
          <w:tab w:val="left" w:pos="1440"/>
          <w:tab w:val="left" w:pos="2160"/>
        </w:tabs>
        <w:ind w:left="360"/>
        <w:rPr>
          <w:sz w:val="22"/>
          <w:szCs w:val="22"/>
        </w:rPr>
      </w:pPr>
      <w:r w:rsidRPr="00601971">
        <w:rPr>
          <w:b/>
          <w:bCs/>
          <w:sz w:val="22"/>
          <w:szCs w:val="22"/>
        </w:rPr>
        <w:t>COURSE DESCRIPTION</w:t>
      </w:r>
      <w:r w:rsidRPr="00601971">
        <w:rPr>
          <w:sz w:val="22"/>
          <w:szCs w:val="22"/>
        </w:rPr>
        <w:t xml:space="preserve"> (AU Graduate School Bulletin): Advanced study of historical, legal, legislative, philosophical, and service delivery issues and trends in transition with emphasis on research studies and programs.</w:t>
      </w:r>
    </w:p>
    <w:p w:rsidR="009F7747" w:rsidRPr="00601971" w:rsidRDefault="009F7747" w:rsidP="00B848DD">
      <w:pPr>
        <w:tabs>
          <w:tab w:val="left" w:pos="360"/>
          <w:tab w:val="left" w:pos="1440"/>
          <w:tab w:val="left" w:pos="2160"/>
        </w:tabs>
        <w:ind w:left="360" w:hanging="360"/>
        <w:rPr>
          <w:sz w:val="22"/>
          <w:szCs w:val="22"/>
        </w:rPr>
      </w:pPr>
    </w:p>
    <w:p w:rsidR="005610A3" w:rsidRPr="00601971" w:rsidRDefault="005610A3" w:rsidP="00672F0A">
      <w:pPr>
        <w:numPr>
          <w:ilvl w:val="0"/>
          <w:numId w:val="10"/>
        </w:numPr>
        <w:tabs>
          <w:tab w:val="left" w:pos="360"/>
          <w:tab w:val="left" w:pos="1440"/>
          <w:tab w:val="left" w:pos="2160"/>
        </w:tabs>
        <w:ind w:left="360"/>
        <w:rPr>
          <w:sz w:val="22"/>
          <w:szCs w:val="22"/>
        </w:rPr>
      </w:pPr>
      <w:r w:rsidRPr="00601971">
        <w:rPr>
          <w:b/>
          <w:bCs/>
          <w:sz w:val="22"/>
          <w:szCs w:val="22"/>
        </w:rPr>
        <w:t>COURSE OBJECTIVES:</w:t>
      </w:r>
      <w:r w:rsidRPr="00601971">
        <w:rPr>
          <w:sz w:val="22"/>
          <w:szCs w:val="22"/>
        </w:rPr>
        <w:t xml:space="preserve"> The content of the course is divided into 3 sections. The course begins with an introduction and overview of major service providers for individuals with disabilities across the lifespan. Students will become knowledgeable about the legislation and rules and regulations governing transition-related efforts. The second part of the course addresses research issues in transition and presents an example of a systematic approach for evaluating the transition outcomes of secondary students. The third part of the course is devoted to examining those practices that are necessary for effective transitions and the impact of educational reform initiatives on transition. </w:t>
      </w:r>
    </w:p>
    <w:p w:rsidR="005610A3" w:rsidRPr="00601971" w:rsidRDefault="005610A3" w:rsidP="00B848DD">
      <w:pPr>
        <w:tabs>
          <w:tab w:val="left" w:pos="360"/>
        </w:tabs>
        <w:ind w:left="360" w:hanging="360"/>
        <w:rPr>
          <w:sz w:val="22"/>
          <w:szCs w:val="22"/>
        </w:rPr>
      </w:pPr>
    </w:p>
    <w:p w:rsidR="005610A3" w:rsidRPr="00601971" w:rsidRDefault="005610A3" w:rsidP="00B848DD">
      <w:pPr>
        <w:tabs>
          <w:tab w:val="left" w:pos="360"/>
        </w:tabs>
        <w:ind w:left="360" w:hanging="360"/>
        <w:rPr>
          <w:sz w:val="22"/>
          <w:szCs w:val="22"/>
        </w:rPr>
      </w:pPr>
      <w:r w:rsidRPr="00601971">
        <w:rPr>
          <w:sz w:val="22"/>
          <w:szCs w:val="22"/>
        </w:rPr>
        <w:t>After completion of this course the student should be able to:</w:t>
      </w:r>
    </w:p>
    <w:p w:rsidR="005610A3" w:rsidRPr="00601971" w:rsidRDefault="005610A3" w:rsidP="00B848DD">
      <w:pPr>
        <w:tabs>
          <w:tab w:val="left" w:pos="360"/>
          <w:tab w:val="left" w:pos="1080"/>
          <w:tab w:val="left" w:pos="1170"/>
        </w:tabs>
        <w:ind w:left="360" w:hanging="360"/>
        <w:rPr>
          <w:sz w:val="22"/>
          <w:szCs w:val="22"/>
        </w:rPr>
      </w:pPr>
    </w:p>
    <w:p w:rsidR="00B92468" w:rsidRPr="00601971" w:rsidRDefault="005610A3" w:rsidP="00B92468">
      <w:pPr>
        <w:tabs>
          <w:tab w:val="left" w:pos="-1440"/>
          <w:tab w:val="left" w:pos="720"/>
          <w:tab w:val="left" w:pos="1080"/>
          <w:tab w:val="left" w:pos="1170"/>
        </w:tabs>
        <w:ind w:left="1080" w:hanging="360"/>
        <w:rPr>
          <w:sz w:val="22"/>
          <w:szCs w:val="22"/>
        </w:rPr>
      </w:pPr>
      <w:r w:rsidRPr="00601971">
        <w:rPr>
          <w:sz w:val="22"/>
          <w:szCs w:val="22"/>
        </w:rPr>
        <w:t>1.</w:t>
      </w:r>
      <w:r w:rsidRPr="00601971">
        <w:rPr>
          <w:sz w:val="22"/>
          <w:szCs w:val="22"/>
        </w:rPr>
        <w:tab/>
        <w:t>Discuss the history of and rationale for transition services</w:t>
      </w:r>
    </w:p>
    <w:p w:rsidR="00B92468" w:rsidRPr="00601971" w:rsidRDefault="00B92468" w:rsidP="00B92468">
      <w:pPr>
        <w:tabs>
          <w:tab w:val="left" w:pos="-1440"/>
          <w:tab w:val="left" w:pos="720"/>
          <w:tab w:val="left" w:pos="1080"/>
          <w:tab w:val="left" w:pos="1170"/>
        </w:tabs>
        <w:ind w:left="1080" w:hanging="360"/>
        <w:rPr>
          <w:sz w:val="22"/>
          <w:szCs w:val="22"/>
        </w:rPr>
      </w:pPr>
      <w:r w:rsidRPr="00601971">
        <w:rPr>
          <w:sz w:val="22"/>
          <w:szCs w:val="22"/>
        </w:rPr>
        <w:t>2.</w:t>
      </w:r>
      <w:r w:rsidRPr="00601971">
        <w:rPr>
          <w:sz w:val="22"/>
          <w:szCs w:val="22"/>
        </w:rPr>
        <w:tab/>
      </w:r>
      <w:r w:rsidR="005610A3" w:rsidRPr="00601971">
        <w:rPr>
          <w:sz w:val="22"/>
          <w:szCs w:val="22"/>
        </w:rPr>
        <w:t>Demonstrate knowledge of federal/state regulations and service models related to transition programming</w:t>
      </w:r>
    </w:p>
    <w:p w:rsidR="005610A3" w:rsidRPr="00601971" w:rsidRDefault="00B92468" w:rsidP="00B92468">
      <w:pPr>
        <w:tabs>
          <w:tab w:val="left" w:pos="-1440"/>
          <w:tab w:val="left" w:pos="720"/>
          <w:tab w:val="left" w:pos="1080"/>
          <w:tab w:val="left" w:pos="1170"/>
        </w:tabs>
        <w:ind w:left="1080" w:hanging="360"/>
        <w:rPr>
          <w:sz w:val="22"/>
          <w:szCs w:val="22"/>
        </w:rPr>
      </w:pPr>
      <w:r w:rsidRPr="00601971">
        <w:rPr>
          <w:sz w:val="22"/>
          <w:szCs w:val="22"/>
        </w:rPr>
        <w:t>3.</w:t>
      </w:r>
      <w:r w:rsidRPr="00601971">
        <w:rPr>
          <w:sz w:val="22"/>
          <w:szCs w:val="22"/>
        </w:rPr>
        <w:tab/>
      </w:r>
      <w:r w:rsidR="005610A3" w:rsidRPr="00601971">
        <w:rPr>
          <w:sz w:val="22"/>
          <w:szCs w:val="22"/>
        </w:rPr>
        <w:t>Demonstrate knowledge of best practices in transition</w:t>
      </w:r>
    </w:p>
    <w:p w:rsidR="005610A3" w:rsidRPr="00601971" w:rsidRDefault="005610A3" w:rsidP="00672F0A">
      <w:pPr>
        <w:pStyle w:val="Level1"/>
        <w:numPr>
          <w:ilvl w:val="0"/>
          <w:numId w:val="1"/>
        </w:numPr>
        <w:tabs>
          <w:tab w:val="left" w:pos="-1440"/>
          <w:tab w:val="left" w:pos="720"/>
          <w:tab w:val="left" w:pos="1080"/>
          <w:tab w:val="left" w:pos="1170"/>
          <w:tab w:val="num" w:pos="1440"/>
        </w:tabs>
        <w:ind w:left="1080" w:hanging="360"/>
        <w:rPr>
          <w:sz w:val="22"/>
          <w:szCs w:val="22"/>
        </w:rPr>
      </w:pPr>
      <w:r w:rsidRPr="00601971">
        <w:rPr>
          <w:sz w:val="22"/>
          <w:szCs w:val="22"/>
        </w:rPr>
        <w:t xml:space="preserve">Demonstrate knowledge of educational, rehabilitation, and other reform efforts and their impact on transition </w:t>
      </w:r>
    </w:p>
    <w:p w:rsidR="005610A3" w:rsidRPr="00601971" w:rsidRDefault="005610A3" w:rsidP="00672F0A">
      <w:pPr>
        <w:pStyle w:val="Level1"/>
        <w:numPr>
          <w:ilvl w:val="0"/>
          <w:numId w:val="1"/>
        </w:numPr>
        <w:tabs>
          <w:tab w:val="left" w:pos="-1440"/>
          <w:tab w:val="left" w:pos="720"/>
          <w:tab w:val="left" w:pos="1080"/>
          <w:tab w:val="left" w:pos="1170"/>
          <w:tab w:val="num" w:pos="1440"/>
        </w:tabs>
        <w:ind w:left="1080" w:hanging="360"/>
        <w:rPr>
          <w:sz w:val="22"/>
          <w:szCs w:val="22"/>
        </w:rPr>
      </w:pPr>
      <w:r w:rsidRPr="00601971">
        <w:rPr>
          <w:sz w:val="22"/>
          <w:szCs w:val="22"/>
        </w:rPr>
        <w:t>Identify the components of Alabama’s transition efforts and discuss implementation issues</w:t>
      </w:r>
    </w:p>
    <w:p w:rsidR="005610A3" w:rsidRPr="00601971" w:rsidRDefault="005610A3" w:rsidP="00672F0A">
      <w:pPr>
        <w:pStyle w:val="Level1"/>
        <w:numPr>
          <w:ilvl w:val="0"/>
          <w:numId w:val="1"/>
        </w:numPr>
        <w:tabs>
          <w:tab w:val="left" w:pos="-1440"/>
          <w:tab w:val="left" w:pos="720"/>
          <w:tab w:val="left" w:pos="1080"/>
          <w:tab w:val="left" w:pos="1170"/>
          <w:tab w:val="num" w:pos="1440"/>
        </w:tabs>
        <w:ind w:left="1080" w:hanging="360"/>
        <w:rPr>
          <w:sz w:val="22"/>
          <w:szCs w:val="22"/>
        </w:rPr>
      </w:pPr>
      <w:r w:rsidRPr="00601971">
        <w:rPr>
          <w:sz w:val="22"/>
          <w:szCs w:val="22"/>
        </w:rPr>
        <w:t>Identify and describe ways in which to evaluate the effectiveness of transition programs</w:t>
      </w:r>
    </w:p>
    <w:p w:rsidR="005610A3" w:rsidRPr="00601971" w:rsidRDefault="005610A3" w:rsidP="00672F0A">
      <w:pPr>
        <w:pStyle w:val="Level1"/>
        <w:numPr>
          <w:ilvl w:val="0"/>
          <w:numId w:val="1"/>
        </w:numPr>
        <w:tabs>
          <w:tab w:val="left" w:pos="-1440"/>
          <w:tab w:val="left" w:pos="720"/>
          <w:tab w:val="left" w:pos="1080"/>
          <w:tab w:val="left" w:pos="1170"/>
          <w:tab w:val="num" w:pos="1440"/>
        </w:tabs>
        <w:ind w:left="1080" w:hanging="360"/>
        <w:rPr>
          <w:sz w:val="22"/>
          <w:szCs w:val="22"/>
        </w:rPr>
      </w:pPr>
      <w:r w:rsidRPr="00601971">
        <w:rPr>
          <w:sz w:val="22"/>
          <w:szCs w:val="22"/>
        </w:rPr>
        <w:t xml:space="preserve">Identify the various agencies involved in the transition process, describe their roles, and list strategies for working together cooperatively </w:t>
      </w:r>
    </w:p>
    <w:p w:rsidR="005610A3" w:rsidRPr="00601971" w:rsidRDefault="005610A3" w:rsidP="00672F0A">
      <w:pPr>
        <w:pStyle w:val="Level1"/>
        <w:numPr>
          <w:ilvl w:val="0"/>
          <w:numId w:val="1"/>
        </w:numPr>
        <w:tabs>
          <w:tab w:val="left" w:pos="-1440"/>
          <w:tab w:val="left" w:pos="720"/>
          <w:tab w:val="left" w:pos="1080"/>
          <w:tab w:val="left" w:pos="1170"/>
          <w:tab w:val="num" w:pos="1440"/>
        </w:tabs>
        <w:ind w:left="1080" w:hanging="360"/>
        <w:rPr>
          <w:sz w:val="22"/>
          <w:szCs w:val="22"/>
        </w:rPr>
      </w:pPr>
      <w:r w:rsidRPr="00601971">
        <w:rPr>
          <w:sz w:val="22"/>
          <w:szCs w:val="22"/>
        </w:rPr>
        <w:t>Discuss empowerment as it relates to major life span transitions</w:t>
      </w:r>
    </w:p>
    <w:p w:rsidR="005610A3" w:rsidRPr="000451B5" w:rsidRDefault="005610A3" w:rsidP="00672F0A">
      <w:pPr>
        <w:pStyle w:val="Level1"/>
        <w:numPr>
          <w:ilvl w:val="0"/>
          <w:numId w:val="1"/>
        </w:numPr>
        <w:tabs>
          <w:tab w:val="left" w:pos="-1440"/>
          <w:tab w:val="left" w:pos="720"/>
          <w:tab w:val="left" w:pos="1080"/>
          <w:tab w:val="left" w:pos="1170"/>
          <w:tab w:val="num" w:pos="1440"/>
        </w:tabs>
        <w:ind w:left="1080" w:hanging="360"/>
        <w:rPr>
          <w:sz w:val="22"/>
          <w:szCs w:val="22"/>
        </w:rPr>
      </w:pPr>
      <w:r w:rsidRPr="00601971">
        <w:rPr>
          <w:sz w:val="22"/>
          <w:szCs w:val="22"/>
        </w:rPr>
        <w:t xml:space="preserve">Identify and discuss key issues at major </w:t>
      </w:r>
      <w:r w:rsidRPr="000451B5">
        <w:rPr>
          <w:sz w:val="22"/>
          <w:szCs w:val="22"/>
        </w:rPr>
        <w:t>life span transition</w:t>
      </w:r>
    </w:p>
    <w:p w:rsidR="008B2ECE" w:rsidRPr="000451B5" w:rsidRDefault="003A0E88" w:rsidP="008B2ECE">
      <w:pPr>
        <w:pStyle w:val="Level1"/>
        <w:numPr>
          <w:ilvl w:val="0"/>
          <w:numId w:val="2"/>
        </w:numPr>
        <w:tabs>
          <w:tab w:val="left" w:pos="-1440"/>
          <w:tab w:val="left" w:pos="720"/>
          <w:tab w:val="left" w:pos="1080"/>
          <w:tab w:val="left" w:pos="1170"/>
          <w:tab w:val="num" w:pos="1440"/>
        </w:tabs>
        <w:ind w:left="1080" w:hanging="360"/>
        <w:rPr>
          <w:sz w:val="22"/>
          <w:szCs w:val="22"/>
        </w:rPr>
      </w:pPr>
      <w:r w:rsidRPr="000451B5">
        <w:rPr>
          <w:sz w:val="22"/>
          <w:szCs w:val="22"/>
        </w:rPr>
        <w:t>Develop a transition grant proposal</w:t>
      </w:r>
    </w:p>
    <w:p w:rsidR="008B2ECE" w:rsidRPr="008B2ECE" w:rsidRDefault="008B2ECE" w:rsidP="008B2ECE">
      <w:pPr>
        <w:pStyle w:val="Level1"/>
        <w:numPr>
          <w:ilvl w:val="0"/>
          <w:numId w:val="0"/>
        </w:numPr>
        <w:tabs>
          <w:tab w:val="left" w:pos="-1440"/>
          <w:tab w:val="left" w:pos="720"/>
          <w:tab w:val="left" w:pos="1080"/>
          <w:tab w:val="left" w:pos="1170"/>
        </w:tabs>
        <w:ind w:left="1800"/>
        <w:rPr>
          <w:sz w:val="22"/>
          <w:szCs w:val="22"/>
        </w:rPr>
      </w:pPr>
    </w:p>
    <w:p w:rsidR="005610A3" w:rsidRPr="00DC41F7" w:rsidRDefault="005610A3" w:rsidP="00B92468">
      <w:pPr>
        <w:tabs>
          <w:tab w:val="left" w:pos="720"/>
          <w:tab w:val="left" w:pos="1080"/>
        </w:tabs>
        <w:rPr>
          <w:sz w:val="22"/>
          <w:szCs w:val="22"/>
        </w:rPr>
      </w:pPr>
      <w:r w:rsidRPr="00DC41F7">
        <w:rPr>
          <w:sz w:val="22"/>
          <w:szCs w:val="22"/>
        </w:rPr>
        <w:t>As well, students will participate in experiences that allow them to:</w:t>
      </w:r>
    </w:p>
    <w:p w:rsidR="005610A3" w:rsidRPr="00DC41F7" w:rsidRDefault="005610A3" w:rsidP="00B92468">
      <w:pPr>
        <w:tabs>
          <w:tab w:val="left" w:pos="720"/>
          <w:tab w:val="left" w:pos="1080"/>
        </w:tabs>
        <w:rPr>
          <w:sz w:val="22"/>
          <w:szCs w:val="22"/>
        </w:rPr>
      </w:pPr>
    </w:p>
    <w:p w:rsidR="005610A3" w:rsidRPr="00DC41F7" w:rsidRDefault="005610A3" w:rsidP="00672F0A">
      <w:pPr>
        <w:pStyle w:val="Level1"/>
        <w:numPr>
          <w:ilvl w:val="0"/>
          <w:numId w:val="3"/>
        </w:numPr>
        <w:tabs>
          <w:tab w:val="left" w:pos="-1440"/>
          <w:tab w:val="left" w:pos="720"/>
          <w:tab w:val="left" w:pos="1080"/>
          <w:tab w:val="num" w:pos="1440"/>
        </w:tabs>
        <w:rPr>
          <w:sz w:val="22"/>
          <w:szCs w:val="22"/>
        </w:rPr>
      </w:pPr>
      <w:r w:rsidRPr="00DC41F7">
        <w:rPr>
          <w:sz w:val="22"/>
          <w:szCs w:val="22"/>
        </w:rPr>
        <w:t>Improve their oral communication and presentation skills</w:t>
      </w:r>
    </w:p>
    <w:p w:rsidR="00C90E11" w:rsidRPr="00DC41F7" w:rsidRDefault="005610A3" w:rsidP="00672F0A">
      <w:pPr>
        <w:pStyle w:val="Level1"/>
        <w:numPr>
          <w:ilvl w:val="0"/>
          <w:numId w:val="4"/>
        </w:numPr>
        <w:tabs>
          <w:tab w:val="left" w:pos="-1440"/>
          <w:tab w:val="left" w:pos="720"/>
          <w:tab w:val="left" w:pos="1080"/>
          <w:tab w:val="num" w:pos="1440"/>
        </w:tabs>
        <w:rPr>
          <w:sz w:val="22"/>
          <w:szCs w:val="22"/>
        </w:rPr>
      </w:pPr>
      <w:r w:rsidRPr="00DC41F7">
        <w:rPr>
          <w:sz w:val="22"/>
          <w:szCs w:val="22"/>
        </w:rPr>
        <w:t>Improve their writing skills</w:t>
      </w:r>
    </w:p>
    <w:p w:rsidR="00AC0657" w:rsidRPr="00DC41F7" w:rsidRDefault="00AC0657" w:rsidP="00C90E11">
      <w:pPr>
        <w:pStyle w:val="Level1"/>
        <w:numPr>
          <w:ilvl w:val="0"/>
          <w:numId w:val="0"/>
        </w:numPr>
        <w:tabs>
          <w:tab w:val="left" w:pos="-1440"/>
          <w:tab w:val="left" w:pos="720"/>
          <w:tab w:val="left" w:pos="1080"/>
        </w:tabs>
        <w:ind w:left="720"/>
        <w:rPr>
          <w:sz w:val="22"/>
          <w:szCs w:val="22"/>
        </w:rPr>
      </w:pPr>
    </w:p>
    <w:p w:rsidR="009F58CF" w:rsidRDefault="009F58CF" w:rsidP="009F58CF">
      <w:pPr>
        <w:ind w:left="360"/>
        <w:rPr>
          <w:sz w:val="22"/>
          <w:szCs w:val="22"/>
        </w:rPr>
      </w:pPr>
    </w:p>
    <w:p w:rsidR="009F58CF" w:rsidRDefault="008E75CA" w:rsidP="009F58CF">
      <w:pPr>
        <w:numPr>
          <w:ilvl w:val="0"/>
          <w:numId w:val="10"/>
        </w:numPr>
        <w:ind w:left="360"/>
        <w:rPr>
          <w:b/>
          <w:bCs/>
          <w:color w:val="000000"/>
          <w:sz w:val="22"/>
          <w:szCs w:val="22"/>
        </w:rPr>
      </w:pPr>
      <w:r>
        <w:rPr>
          <w:b/>
          <w:bCs/>
          <w:color w:val="000000"/>
          <w:sz w:val="22"/>
          <w:szCs w:val="22"/>
        </w:rPr>
        <w:br w:type="page"/>
      </w:r>
      <w:r w:rsidR="009F58CF" w:rsidRPr="00DC41F7">
        <w:rPr>
          <w:b/>
          <w:bCs/>
          <w:color w:val="000000"/>
          <w:sz w:val="22"/>
          <w:szCs w:val="22"/>
        </w:rPr>
        <w:lastRenderedPageBreak/>
        <w:t>COURSE CONTENT &amp; SCHEDULE:</w:t>
      </w:r>
    </w:p>
    <w:p w:rsidR="009F58CF" w:rsidRPr="00DC41F7" w:rsidRDefault="009F58CF" w:rsidP="009F58CF">
      <w:pPr>
        <w:tabs>
          <w:tab w:val="left" w:pos="-1080"/>
          <w:tab w:val="left" w:pos="-720"/>
          <w:tab w:val="left" w:pos="0"/>
          <w:tab w:val="left" w:pos="720"/>
          <w:tab w:val="left" w:pos="1440"/>
          <w:tab w:val="left" w:pos="1980"/>
          <w:tab w:val="left" w:pos="2880"/>
        </w:tabs>
        <w:rPr>
          <w:sz w:val="22"/>
          <w:szCs w:val="22"/>
        </w:rPr>
      </w:pPr>
    </w:p>
    <w:tbl>
      <w:tblPr>
        <w:tblW w:w="9600" w:type="dxa"/>
        <w:jc w:val="center"/>
        <w:tblLayout w:type="fixed"/>
        <w:tblCellMar>
          <w:left w:w="120" w:type="dxa"/>
          <w:right w:w="120" w:type="dxa"/>
        </w:tblCellMar>
        <w:tblLook w:val="0000" w:firstRow="0" w:lastRow="0" w:firstColumn="0" w:lastColumn="0" w:noHBand="0" w:noVBand="0"/>
      </w:tblPr>
      <w:tblGrid>
        <w:gridCol w:w="1290"/>
        <w:gridCol w:w="1800"/>
        <w:gridCol w:w="6510"/>
      </w:tblGrid>
      <w:tr w:rsidR="009F58CF" w:rsidRPr="00DC41F7" w:rsidTr="007D719E">
        <w:trPr>
          <w:tblHeader/>
          <w:jc w:val="center"/>
        </w:trPr>
        <w:tc>
          <w:tcPr>
            <w:tcW w:w="1290" w:type="dxa"/>
            <w:tcBorders>
              <w:top w:val="single" w:sz="8" w:space="0" w:color="000000"/>
              <w:left w:val="single" w:sz="7" w:space="0" w:color="000000"/>
              <w:bottom w:val="single" w:sz="7" w:space="0" w:color="000000"/>
              <w:right w:val="single" w:sz="7" w:space="0" w:color="000000"/>
            </w:tcBorders>
            <w:shd w:val="clear" w:color="auto" w:fill="auto"/>
          </w:tcPr>
          <w:p w:rsidR="009F58CF" w:rsidRPr="00DC41F7" w:rsidRDefault="009F58CF" w:rsidP="007D719E">
            <w:pPr>
              <w:spacing w:line="120" w:lineRule="exact"/>
            </w:pPr>
          </w:p>
          <w:p w:rsidR="009F58CF" w:rsidRPr="00DC41F7" w:rsidRDefault="009F58CF" w:rsidP="007D719E">
            <w:pPr>
              <w:tabs>
                <w:tab w:val="left" w:pos="-1080"/>
                <w:tab w:val="left" w:pos="-720"/>
                <w:tab w:val="left" w:pos="0"/>
                <w:tab w:val="left" w:pos="720"/>
                <w:tab w:val="left" w:pos="1440"/>
                <w:tab w:val="left" w:pos="1980"/>
                <w:tab w:val="left" w:pos="2880"/>
              </w:tabs>
              <w:spacing w:after="58"/>
              <w:jc w:val="center"/>
              <w:rPr>
                <w:b/>
                <w:bCs/>
              </w:rPr>
            </w:pPr>
            <w:r w:rsidRPr="00DC41F7">
              <w:rPr>
                <w:b/>
                <w:bCs/>
                <w:sz w:val="22"/>
                <w:szCs w:val="22"/>
              </w:rPr>
              <w:t>Week/Date</w:t>
            </w:r>
          </w:p>
        </w:tc>
        <w:tc>
          <w:tcPr>
            <w:tcW w:w="1800" w:type="dxa"/>
            <w:tcBorders>
              <w:top w:val="single" w:sz="8" w:space="0" w:color="000000"/>
              <w:left w:val="single" w:sz="7" w:space="0" w:color="000000"/>
              <w:bottom w:val="single" w:sz="8" w:space="0" w:color="000000"/>
              <w:right w:val="single" w:sz="7" w:space="0" w:color="000000"/>
            </w:tcBorders>
            <w:shd w:val="clear" w:color="auto" w:fill="auto"/>
          </w:tcPr>
          <w:p w:rsidR="009F58CF" w:rsidRPr="00DC41F7" w:rsidRDefault="009F58CF" w:rsidP="007D719E">
            <w:pPr>
              <w:spacing w:line="120" w:lineRule="exact"/>
              <w:rPr>
                <w:b/>
                <w:bCs/>
              </w:rPr>
            </w:pPr>
          </w:p>
          <w:p w:rsidR="009F58CF" w:rsidRPr="00DC41F7" w:rsidRDefault="009F58CF" w:rsidP="007D719E">
            <w:pPr>
              <w:tabs>
                <w:tab w:val="left" w:pos="-1080"/>
                <w:tab w:val="left" w:pos="-720"/>
                <w:tab w:val="left" w:pos="0"/>
                <w:tab w:val="left" w:pos="720"/>
                <w:tab w:val="left" w:pos="1440"/>
                <w:tab w:val="left" w:pos="1980"/>
                <w:tab w:val="left" w:pos="2880"/>
              </w:tabs>
              <w:spacing w:after="58"/>
              <w:jc w:val="center"/>
              <w:rPr>
                <w:b/>
                <w:bCs/>
              </w:rPr>
            </w:pPr>
            <w:r w:rsidRPr="00DC41F7">
              <w:rPr>
                <w:b/>
                <w:bCs/>
                <w:sz w:val="22"/>
                <w:szCs w:val="22"/>
              </w:rPr>
              <w:t>Topic</w:t>
            </w:r>
          </w:p>
        </w:tc>
        <w:tc>
          <w:tcPr>
            <w:tcW w:w="6510" w:type="dxa"/>
            <w:tcBorders>
              <w:top w:val="single" w:sz="8" w:space="0" w:color="000000"/>
              <w:left w:val="single" w:sz="7" w:space="0" w:color="000000"/>
              <w:bottom w:val="single" w:sz="8" w:space="0" w:color="000000"/>
              <w:right w:val="single" w:sz="7" w:space="0" w:color="000000"/>
            </w:tcBorders>
            <w:shd w:val="clear" w:color="auto" w:fill="auto"/>
          </w:tcPr>
          <w:p w:rsidR="009F58CF" w:rsidRPr="00DC41F7" w:rsidRDefault="009F58CF" w:rsidP="007D719E">
            <w:pPr>
              <w:spacing w:line="120" w:lineRule="exact"/>
              <w:rPr>
                <w:b/>
                <w:bCs/>
              </w:rPr>
            </w:pPr>
          </w:p>
          <w:p w:rsidR="009F58CF" w:rsidRPr="00DC41F7" w:rsidRDefault="009F58CF" w:rsidP="007D719E">
            <w:pPr>
              <w:tabs>
                <w:tab w:val="left" w:pos="-1080"/>
                <w:tab w:val="left" w:pos="-720"/>
                <w:tab w:val="left" w:pos="0"/>
                <w:tab w:val="left" w:pos="720"/>
                <w:tab w:val="left" w:pos="1440"/>
                <w:tab w:val="left" w:pos="1980"/>
                <w:tab w:val="left" w:pos="2880"/>
              </w:tabs>
              <w:spacing w:after="58"/>
              <w:jc w:val="center"/>
              <w:rPr>
                <w:b/>
                <w:bCs/>
              </w:rPr>
            </w:pPr>
            <w:r w:rsidRPr="00DC41F7">
              <w:rPr>
                <w:b/>
                <w:bCs/>
                <w:sz w:val="22"/>
                <w:szCs w:val="22"/>
              </w:rPr>
              <w:t>Assignment</w:t>
            </w:r>
          </w:p>
        </w:tc>
      </w:tr>
      <w:tr w:rsidR="009F58CF" w:rsidRPr="00DC41F7" w:rsidTr="008D0D2F">
        <w:trPr>
          <w:trHeight w:val="1537"/>
          <w:jc w:val="center"/>
        </w:trPr>
        <w:tc>
          <w:tcPr>
            <w:tcW w:w="1290" w:type="dxa"/>
            <w:tcBorders>
              <w:top w:val="single" w:sz="7" w:space="0" w:color="000000"/>
              <w:left w:val="single" w:sz="7" w:space="0" w:color="000000"/>
              <w:bottom w:val="single" w:sz="7" w:space="0" w:color="000000"/>
              <w:right w:val="single" w:sz="8" w:space="0" w:color="000000"/>
            </w:tcBorders>
            <w:shd w:val="clear" w:color="auto" w:fill="auto"/>
          </w:tcPr>
          <w:p w:rsidR="009F58CF" w:rsidRPr="00DC41F7" w:rsidRDefault="009F58CF" w:rsidP="0054121D">
            <w:pPr>
              <w:tabs>
                <w:tab w:val="left" w:pos="-1080"/>
                <w:tab w:val="left" w:pos="-720"/>
                <w:tab w:val="left" w:pos="0"/>
                <w:tab w:val="left" w:pos="720"/>
                <w:tab w:val="left" w:pos="1440"/>
                <w:tab w:val="left" w:pos="1980"/>
                <w:tab w:val="left" w:pos="2880"/>
              </w:tabs>
              <w:spacing w:after="58"/>
              <w:jc w:val="center"/>
              <w:rPr>
                <w:b/>
                <w:bCs/>
              </w:rPr>
            </w:pPr>
            <w:proofErr w:type="spellStart"/>
            <w:r w:rsidRPr="00DC41F7">
              <w:rPr>
                <w:b/>
                <w:bCs/>
                <w:sz w:val="22"/>
                <w:szCs w:val="22"/>
              </w:rPr>
              <w:t>Wk</w:t>
            </w:r>
            <w:proofErr w:type="spellEnd"/>
            <w:r w:rsidRPr="00DC41F7">
              <w:rPr>
                <w:b/>
                <w:bCs/>
                <w:sz w:val="22"/>
                <w:szCs w:val="22"/>
              </w:rPr>
              <w:t xml:space="preserve"> 1</w:t>
            </w:r>
          </w:p>
          <w:p w:rsidR="009F58CF" w:rsidRPr="00DC41F7" w:rsidRDefault="009F58CF" w:rsidP="0054121D">
            <w:pPr>
              <w:tabs>
                <w:tab w:val="left" w:pos="-1080"/>
                <w:tab w:val="left" w:pos="-720"/>
                <w:tab w:val="left" w:pos="0"/>
                <w:tab w:val="left" w:pos="720"/>
                <w:tab w:val="left" w:pos="1440"/>
                <w:tab w:val="left" w:pos="1980"/>
                <w:tab w:val="left" w:pos="2880"/>
              </w:tabs>
              <w:spacing w:after="58"/>
              <w:jc w:val="center"/>
              <w:rPr>
                <w:b/>
                <w:bCs/>
              </w:rPr>
            </w:pPr>
            <w:r w:rsidRPr="00DC41F7">
              <w:rPr>
                <w:b/>
                <w:bCs/>
                <w:sz w:val="22"/>
                <w:szCs w:val="22"/>
              </w:rPr>
              <w:t>Jan. 12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F58CF" w:rsidRPr="00DC41F7" w:rsidRDefault="009F58CF" w:rsidP="0054121D">
            <w:pPr>
              <w:spacing w:line="120" w:lineRule="exact"/>
              <w:jc w:val="center"/>
              <w:rPr>
                <w:b/>
                <w:bCs/>
              </w:rPr>
            </w:pPr>
          </w:p>
          <w:p w:rsidR="009F58CF" w:rsidRDefault="009F58CF" w:rsidP="0054121D">
            <w:pPr>
              <w:tabs>
                <w:tab w:val="left" w:pos="-1080"/>
                <w:tab w:val="left" w:pos="-720"/>
                <w:tab w:val="left" w:pos="0"/>
                <w:tab w:val="left" w:pos="720"/>
                <w:tab w:val="left" w:pos="1440"/>
                <w:tab w:val="left" w:pos="1980"/>
                <w:tab w:val="left" w:pos="2880"/>
              </w:tabs>
              <w:jc w:val="center"/>
            </w:pPr>
            <w:r>
              <w:rPr>
                <w:sz w:val="22"/>
                <w:szCs w:val="22"/>
              </w:rPr>
              <w:t>Course</w:t>
            </w:r>
            <w:r w:rsidRPr="00DC41F7">
              <w:rPr>
                <w:sz w:val="22"/>
                <w:szCs w:val="22"/>
              </w:rPr>
              <w:t xml:space="preserve"> Overview</w:t>
            </w:r>
          </w:p>
          <w:p w:rsidR="009F58CF" w:rsidRDefault="009F58CF" w:rsidP="0054121D">
            <w:pPr>
              <w:tabs>
                <w:tab w:val="left" w:pos="-1080"/>
                <w:tab w:val="left" w:pos="-720"/>
                <w:tab w:val="left" w:pos="0"/>
                <w:tab w:val="left" w:pos="720"/>
                <w:tab w:val="left" w:pos="1440"/>
                <w:tab w:val="left" w:pos="1980"/>
                <w:tab w:val="left" w:pos="2880"/>
              </w:tabs>
              <w:jc w:val="center"/>
            </w:pPr>
          </w:p>
          <w:p w:rsidR="009F58CF" w:rsidRPr="00DC41F7" w:rsidRDefault="009F58CF" w:rsidP="0054121D">
            <w:pPr>
              <w:tabs>
                <w:tab w:val="left" w:pos="-1080"/>
                <w:tab w:val="left" w:pos="-720"/>
                <w:tab w:val="left" w:pos="0"/>
                <w:tab w:val="left" w:pos="720"/>
                <w:tab w:val="left" w:pos="1440"/>
                <w:tab w:val="left" w:pos="1980"/>
                <w:tab w:val="left" w:pos="2880"/>
              </w:tabs>
              <w:jc w:val="center"/>
            </w:pPr>
            <w:r>
              <w:rPr>
                <w:sz w:val="22"/>
                <w:szCs w:val="22"/>
              </w:rPr>
              <w:t>A Lifespan View of Transition</w:t>
            </w:r>
          </w:p>
          <w:p w:rsidR="009F58CF" w:rsidRPr="00DC41F7" w:rsidRDefault="009F58CF" w:rsidP="0054121D">
            <w:pPr>
              <w:tabs>
                <w:tab w:val="left" w:pos="-1080"/>
                <w:tab w:val="left" w:pos="-720"/>
                <w:tab w:val="left" w:pos="0"/>
                <w:tab w:val="left" w:pos="720"/>
                <w:tab w:val="left" w:pos="1440"/>
                <w:tab w:val="left" w:pos="1980"/>
                <w:tab w:val="left" w:pos="2880"/>
              </w:tabs>
              <w:spacing w:after="58"/>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auto"/>
          </w:tcPr>
          <w:p w:rsidR="000451B5" w:rsidRDefault="000451B5" w:rsidP="0054121D">
            <w:pPr>
              <w:ind w:left="420" w:hanging="270"/>
              <w:rPr>
                <w:sz w:val="22"/>
                <w:szCs w:val="22"/>
              </w:rPr>
            </w:pPr>
            <w:r>
              <w:rPr>
                <w:sz w:val="22"/>
                <w:szCs w:val="22"/>
              </w:rPr>
              <w:t xml:space="preserve">Browning, B.L., (1997). Value based practices. In </w:t>
            </w:r>
            <w:r w:rsidRPr="008E1FEB">
              <w:rPr>
                <w:i/>
                <w:sz w:val="22"/>
                <w:szCs w:val="22"/>
              </w:rPr>
              <w:t>Transition in Action for Youth and Young Adults with Disabilities</w:t>
            </w:r>
            <w:r w:rsidRPr="003A3834">
              <w:rPr>
                <w:sz w:val="22"/>
                <w:szCs w:val="22"/>
              </w:rPr>
              <w:t>.</w:t>
            </w:r>
            <w:r>
              <w:rPr>
                <w:sz w:val="22"/>
                <w:szCs w:val="22"/>
              </w:rPr>
              <w:t xml:space="preserve"> </w:t>
            </w:r>
            <w:r w:rsidRPr="003A3834">
              <w:rPr>
                <w:sz w:val="22"/>
                <w:szCs w:val="22"/>
              </w:rPr>
              <w:t xml:space="preserve">(pp. 69-81). </w:t>
            </w:r>
            <w:r>
              <w:rPr>
                <w:sz w:val="22"/>
                <w:szCs w:val="22"/>
              </w:rPr>
              <w:t>Montgomery: Wells.</w:t>
            </w:r>
          </w:p>
          <w:p w:rsidR="009F58CF" w:rsidRDefault="009F58CF" w:rsidP="0054121D">
            <w:pPr>
              <w:pStyle w:val="a"/>
              <w:tabs>
                <w:tab w:val="left" w:pos="-1080"/>
                <w:tab w:val="left" w:pos="-720"/>
              </w:tabs>
              <w:spacing w:after="58"/>
              <w:ind w:firstLine="0"/>
            </w:pPr>
          </w:p>
          <w:p w:rsidR="009F58CF" w:rsidRPr="00DC41F7" w:rsidRDefault="009F58CF" w:rsidP="0054121D">
            <w:pPr>
              <w:pStyle w:val="a"/>
              <w:tabs>
                <w:tab w:val="left" w:pos="-1080"/>
                <w:tab w:val="left" w:pos="-720"/>
              </w:tabs>
              <w:spacing w:after="58"/>
              <w:ind w:firstLine="0"/>
            </w:pPr>
          </w:p>
        </w:tc>
      </w:tr>
      <w:tr w:rsidR="009F58CF" w:rsidRPr="00DC41F7" w:rsidTr="0054121D">
        <w:trPr>
          <w:trHeight w:val="2392"/>
          <w:jc w:val="center"/>
        </w:trPr>
        <w:tc>
          <w:tcPr>
            <w:tcW w:w="1290" w:type="dxa"/>
            <w:tcBorders>
              <w:top w:val="single" w:sz="7" w:space="0" w:color="000000"/>
              <w:left w:val="single" w:sz="8" w:space="0" w:color="000000"/>
              <w:bottom w:val="single" w:sz="7" w:space="0" w:color="000000"/>
              <w:right w:val="single" w:sz="8" w:space="0" w:color="000000"/>
            </w:tcBorders>
            <w:shd w:val="clear" w:color="auto" w:fill="D9D9D9"/>
          </w:tcPr>
          <w:p w:rsidR="009F58CF" w:rsidRDefault="009F58CF" w:rsidP="0054121D">
            <w:pPr>
              <w:tabs>
                <w:tab w:val="left" w:pos="-1080"/>
                <w:tab w:val="left" w:pos="-720"/>
                <w:tab w:val="left" w:pos="0"/>
                <w:tab w:val="left" w:pos="720"/>
                <w:tab w:val="left" w:pos="1440"/>
                <w:tab w:val="left" w:pos="1980"/>
                <w:tab w:val="left" w:pos="2880"/>
              </w:tabs>
              <w:spacing w:after="58"/>
              <w:jc w:val="center"/>
              <w:rPr>
                <w:b/>
                <w:bCs/>
              </w:rPr>
            </w:pPr>
          </w:p>
          <w:p w:rsidR="009F58CF" w:rsidRPr="00DC41F7" w:rsidRDefault="009F58CF" w:rsidP="0054121D">
            <w:pPr>
              <w:tabs>
                <w:tab w:val="left" w:pos="-1080"/>
                <w:tab w:val="left" w:pos="-720"/>
                <w:tab w:val="left" w:pos="0"/>
                <w:tab w:val="left" w:pos="720"/>
                <w:tab w:val="left" w:pos="1440"/>
                <w:tab w:val="left" w:pos="1980"/>
                <w:tab w:val="left" w:pos="2880"/>
              </w:tabs>
              <w:spacing w:after="58"/>
              <w:jc w:val="center"/>
              <w:rPr>
                <w:b/>
                <w:bCs/>
              </w:rPr>
            </w:pPr>
            <w:proofErr w:type="spellStart"/>
            <w:r w:rsidRPr="00DC41F7">
              <w:rPr>
                <w:b/>
                <w:bCs/>
                <w:sz w:val="22"/>
                <w:szCs w:val="22"/>
              </w:rPr>
              <w:t>Wk</w:t>
            </w:r>
            <w:proofErr w:type="spellEnd"/>
            <w:r w:rsidRPr="00DC41F7">
              <w:rPr>
                <w:b/>
                <w:bCs/>
                <w:sz w:val="22"/>
                <w:szCs w:val="22"/>
              </w:rPr>
              <w:t xml:space="preserve"> 2</w:t>
            </w:r>
          </w:p>
          <w:p w:rsidR="009F58CF" w:rsidRPr="00DC41F7" w:rsidRDefault="009F58CF" w:rsidP="0054121D">
            <w:pPr>
              <w:tabs>
                <w:tab w:val="left" w:pos="-1080"/>
                <w:tab w:val="left" w:pos="-720"/>
                <w:tab w:val="left" w:pos="0"/>
                <w:tab w:val="left" w:pos="720"/>
                <w:tab w:val="left" w:pos="1440"/>
                <w:tab w:val="left" w:pos="1980"/>
                <w:tab w:val="left" w:pos="2880"/>
              </w:tabs>
              <w:spacing w:after="58"/>
              <w:jc w:val="center"/>
              <w:rPr>
                <w:b/>
                <w:bCs/>
              </w:rPr>
            </w:pPr>
            <w:r w:rsidRPr="00DC41F7">
              <w:rPr>
                <w:b/>
                <w:bCs/>
                <w:sz w:val="22"/>
                <w:szCs w:val="22"/>
              </w:rPr>
              <w:t>Jan. 19</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Default="009F58CF" w:rsidP="0054121D">
            <w:pPr>
              <w:pStyle w:val="a"/>
              <w:tabs>
                <w:tab w:val="left" w:pos="-1080"/>
                <w:tab w:val="left" w:pos="-720"/>
                <w:tab w:val="left" w:pos="0"/>
                <w:tab w:val="left" w:pos="316"/>
                <w:tab w:val="left" w:pos="720"/>
                <w:tab w:val="left" w:pos="1440"/>
                <w:tab w:val="left" w:pos="1980"/>
                <w:tab w:val="left" w:pos="2880"/>
              </w:tabs>
              <w:spacing w:after="58"/>
              <w:ind w:left="0" w:firstLine="0"/>
              <w:jc w:val="center"/>
            </w:pPr>
            <w:r>
              <w:rPr>
                <w:sz w:val="22"/>
                <w:szCs w:val="22"/>
              </w:rPr>
              <w:t>Assignment Review</w:t>
            </w:r>
          </w:p>
          <w:p w:rsidR="009F58CF" w:rsidRDefault="009F58CF" w:rsidP="0054121D">
            <w:pPr>
              <w:pStyle w:val="a"/>
              <w:tabs>
                <w:tab w:val="left" w:pos="-1080"/>
                <w:tab w:val="left" w:pos="-720"/>
                <w:tab w:val="left" w:pos="0"/>
                <w:tab w:val="left" w:pos="316"/>
                <w:tab w:val="left" w:pos="720"/>
                <w:tab w:val="left" w:pos="1440"/>
                <w:tab w:val="left" w:pos="1980"/>
                <w:tab w:val="left" w:pos="2880"/>
              </w:tabs>
              <w:spacing w:after="58"/>
              <w:ind w:left="0" w:firstLine="0"/>
              <w:jc w:val="center"/>
            </w:pPr>
            <w:r>
              <w:rPr>
                <w:sz w:val="22"/>
                <w:szCs w:val="22"/>
              </w:rPr>
              <w:t>&amp;</w:t>
            </w:r>
          </w:p>
          <w:p w:rsidR="009F58CF" w:rsidRDefault="009F58CF" w:rsidP="0054121D">
            <w:pPr>
              <w:pStyle w:val="a"/>
              <w:tabs>
                <w:tab w:val="left" w:pos="-1080"/>
                <w:tab w:val="left" w:pos="-720"/>
                <w:tab w:val="left" w:pos="0"/>
                <w:tab w:val="left" w:pos="316"/>
                <w:tab w:val="left" w:pos="720"/>
                <w:tab w:val="left" w:pos="1440"/>
                <w:tab w:val="left" w:pos="1980"/>
                <w:tab w:val="left" w:pos="2880"/>
              </w:tabs>
              <w:spacing w:after="58"/>
              <w:ind w:left="0" w:firstLine="0"/>
              <w:jc w:val="center"/>
              <w:rPr>
                <w:b/>
              </w:rPr>
            </w:pPr>
            <w:r>
              <w:rPr>
                <w:sz w:val="22"/>
                <w:szCs w:val="22"/>
              </w:rPr>
              <w:t>Transition Models</w:t>
            </w:r>
          </w:p>
        </w:tc>
        <w:tc>
          <w:tcPr>
            <w:tcW w:w="6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Default="009F58CF" w:rsidP="0054121D">
            <w:pPr>
              <w:pStyle w:val="a"/>
              <w:tabs>
                <w:tab w:val="left" w:pos="-1080"/>
                <w:tab w:val="left" w:pos="-720"/>
                <w:tab w:val="left" w:pos="150"/>
                <w:tab w:val="left" w:pos="330"/>
                <w:tab w:val="left" w:pos="1440"/>
                <w:tab w:val="left" w:pos="1980"/>
                <w:tab w:val="left" w:pos="2880"/>
              </w:tabs>
              <w:ind w:left="356" w:hanging="270"/>
              <w:rPr>
                <w:i/>
                <w:sz w:val="22"/>
                <w:szCs w:val="22"/>
              </w:rPr>
            </w:pPr>
            <w:proofErr w:type="spellStart"/>
            <w:r>
              <w:rPr>
                <w:sz w:val="22"/>
                <w:szCs w:val="22"/>
              </w:rPr>
              <w:t>Flexer</w:t>
            </w:r>
            <w:proofErr w:type="spellEnd"/>
            <w:r>
              <w:rPr>
                <w:sz w:val="22"/>
                <w:szCs w:val="22"/>
              </w:rPr>
              <w:t xml:space="preserve"> et.al, (2008)</w:t>
            </w:r>
            <w:r w:rsidRPr="00A07FD3">
              <w:rPr>
                <w:sz w:val="22"/>
                <w:szCs w:val="22"/>
              </w:rPr>
              <w:t xml:space="preserve"> - Chapter 2: </w:t>
            </w:r>
            <w:r w:rsidRPr="00A07FD3">
              <w:rPr>
                <w:i/>
                <w:sz w:val="22"/>
                <w:szCs w:val="22"/>
              </w:rPr>
              <w:t>Transition Legislation &amp; Models</w:t>
            </w:r>
            <w:r>
              <w:rPr>
                <w:i/>
                <w:sz w:val="22"/>
                <w:szCs w:val="22"/>
              </w:rPr>
              <w:t xml:space="preserve"> (models sections)</w:t>
            </w:r>
          </w:p>
          <w:p w:rsidR="008D0D2F" w:rsidRDefault="008D0D2F" w:rsidP="0054121D">
            <w:pPr>
              <w:pStyle w:val="a"/>
              <w:tabs>
                <w:tab w:val="left" w:pos="-1080"/>
                <w:tab w:val="left" w:pos="-720"/>
                <w:tab w:val="left" w:pos="150"/>
                <w:tab w:val="left" w:pos="330"/>
                <w:tab w:val="left" w:pos="1440"/>
                <w:tab w:val="left" w:pos="1980"/>
                <w:tab w:val="left" w:pos="2880"/>
              </w:tabs>
              <w:ind w:left="356" w:hanging="270"/>
              <w:rPr>
                <w:i/>
                <w:sz w:val="22"/>
                <w:szCs w:val="22"/>
              </w:rPr>
            </w:pPr>
          </w:p>
          <w:p w:rsidR="000451B5" w:rsidRDefault="008D0D2F" w:rsidP="0054121D">
            <w:pPr>
              <w:pStyle w:val="a"/>
              <w:tabs>
                <w:tab w:val="left" w:pos="-1080"/>
                <w:tab w:val="left" w:pos="-720"/>
                <w:tab w:val="left" w:pos="150"/>
                <w:tab w:val="left" w:pos="330"/>
                <w:tab w:val="left" w:pos="1440"/>
                <w:tab w:val="left" w:pos="1980"/>
                <w:tab w:val="left" w:pos="2880"/>
              </w:tabs>
              <w:ind w:left="356" w:hanging="270"/>
              <w:rPr>
                <w:i/>
                <w:sz w:val="22"/>
                <w:szCs w:val="22"/>
              </w:rPr>
            </w:pPr>
            <w:proofErr w:type="spellStart"/>
            <w:r>
              <w:rPr>
                <w:sz w:val="22"/>
                <w:szCs w:val="22"/>
              </w:rPr>
              <w:t>Flexer</w:t>
            </w:r>
            <w:proofErr w:type="spellEnd"/>
            <w:r>
              <w:rPr>
                <w:sz w:val="22"/>
                <w:szCs w:val="22"/>
              </w:rPr>
              <w:t xml:space="preserve"> et.al, (2008)</w:t>
            </w:r>
            <w:r w:rsidRPr="00A07FD3">
              <w:rPr>
                <w:sz w:val="22"/>
                <w:szCs w:val="22"/>
              </w:rPr>
              <w:t xml:space="preserve"> - Chapter </w:t>
            </w:r>
            <w:r>
              <w:rPr>
                <w:sz w:val="22"/>
                <w:szCs w:val="22"/>
              </w:rPr>
              <w:t xml:space="preserve">14 – </w:t>
            </w:r>
            <w:r w:rsidRPr="008D0D2F">
              <w:rPr>
                <w:i/>
                <w:sz w:val="22"/>
                <w:szCs w:val="22"/>
              </w:rPr>
              <w:t>Participatory Decision Making: Innovative Practices for Student Self-Determination</w:t>
            </w:r>
          </w:p>
          <w:p w:rsidR="008D0D2F" w:rsidRDefault="008D0D2F" w:rsidP="0054121D">
            <w:pPr>
              <w:pStyle w:val="a"/>
              <w:tabs>
                <w:tab w:val="left" w:pos="-1080"/>
                <w:tab w:val="left" w:pos="-720"/>
                <w:tab w:val="left" w:pos="150"/>
                <w:tab w:val="left" w:pos="330"/>
                <w:tab w:val="left" w:pos="1440"/>
                <w:tab w:val="left" w:pos="1980"/>
                <w:tab w:val="left" w:pos="2880"/>
              </w:tabs>
              <w:ind w:left="356" w:hanging="270"/>
              <w:rPr>
                <w:i/>
              </w:rPr>
            </w:pPr>
          </w:p>
          <w:p w:rsidR="009F58CF" w:rsidRDefault="009F58CF" w:rsidP="0054121D">
            <w:pPr>
              <w:tabs>
                <w:tab w:val="left" w:pos="150"/>
              </w:tabs>
              <w:ind w:left="356" w:hanging="270"/>
              <w:rPr>
                <w:sz w:val="22"/>
                <w:szCs w:val="22"/>
              </w:rPr>
            </w:pPr>
            <w:r w:rsidRPr="00CB0353">
              <w:rPr>
                <w:sz w:val="22"/>
                <w:szCs w:val="22"/>
              </w:rPr>
              <w:t xml:space="preserve">Halpern, A. S. (1992). Transition: Old wine in new bottles. </w:t>
            </w:r>
            <w:r w:rsidRPr="00CB0353">
              <w:rPr>
                <w:i/>
                <w:sz w:val="22"/>
                <w:szCs w:val="22"/>
              </w:rPr>
              <w:t>Exceptional Children, 58</w:t>
            </w:r>
            <w:r w:rsidRPr="00CB0353">
              <w:rPr>
                <w:sz w:val="22"/>
                <w:szCs w:val="22"/>
              </w:rPr>
              <w:t>(3), 202-211.</w:t>
            </w:r>
          </w:p>
          <w:p w:rsidR="008D0D2F" w:rsidRDefault="008D0D2F" w:rsidP="0054121D">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612" w:hanging="540"/>
            </w:pPr>
          </w:p>
          <w:p w:rsidR="009F58CF" w:rsidRPr="00DC41F7" w:rsidRDefault="009F58CF" w:rsidP="0054121D">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612" w:hanging="540"/>
              <w:rPr>
                <w:b/>
              </w:rPr>
            </w:pPr>
            <w:r w:rsidRPr="00486440">
              <w:t xml:space="preserve">Halpern, A. S. (1993). Quality of life as a conceptual framework for evaluating transition outcomes. </w:t>
            </w:r>
            <w:r w:rsidRPr="00486440">
              <w:rPr>
                <w:i/>
              </w:rPr>
              <w:t>Exceptional Children, 59</w:t>
            </w:r>
            <w:r w:rsidRPr="00486440">
              <w:t>, 486-498.</w:t>
            </w:r>
            <w:r w:rsidR="000451B5" w:rsidRPr="00DC41F7">
              <w:rPr>
                <w:b/>
              </w:rPr>
              <w:t xml:space="preserve"> </w:t>
            </w:r>
          </w:p>
        </w:tc>
      </w:tr>
      <w:tr w:rsidR="009F58CF" w:rsidRPr="00DC41F7" w:rsidTr="0054121D">
        <w:trPr>
          <w:jc w:val="center"/>
        </w:trPr>
        <w:tc>
          <w:tcPr>
            <w:tcW w:w="1290" w:type="dxa"/>
            <w:tcBorders>
              <w:top w:val="single" w:sz="7" w:space="0" w:color="000000"/>
              <w:left w:val="single" w:sz="7" w:space="0" w:color="000000"/>
              <w:bottom w:val="single" w:sz="7" w:space="0" w:color="000000"/>
              <w:right w:val="single" w:sz="8" w:space="0" w:color="000000"/>
            </w:tcBorders>
            <w:shd w:val="clear" w:color="auto" w:fill="auto"/>
          </w:tcPr>
          <w:p w:rsidR="009F58CF" w:rsidRPr="00DC41F7" w:rsidRDefault="009F58CF" w:rsidP="0054121D">
            <w:pPr>
              <w:tabs>
                <w:tab w:val="left" w:pos="-1080"/>
                <w:tab w:val="left" w:pos="-720"/>
                <w:tab w:val="left" w:pos="0"/>
                <w:tab w:val="left" w:pos="316"/>
                <w:tab w:val="left" w:pos="720"/>
                <w:tab w:val="left" w:pos="1440"/>
                <w:tab w:val="left" w:pos="1980"/>
                <w:tab w:val="left" w:pos="2880"/>
              </w:tabs>
              <w:spacing w:after="58"/>
              <w:jc w:val="center"/>
              <w:rPr>
                <w:b/>
                <w:bCs/>
              </w:rPr>
            </w:pPr>
            <w:proofErr w:type="spellStart"/>
            <w:r w:rsidRPr="00DC41F7">
              <w:rPr>
                <w:b/>
                <w:bCs/>
                <w:sz w:val="22"/>
                <w:szCs w:val="22"/>
              </w:rPr>
              <w:t>Wk</w:t>
            </w:r>
            <w:proofErr w:type="spellEnd"/>
            <w:r w:rsidRPr="00DC41F7">
              <w:rPr>
                <w:b/>
                <w:bCs/>
                <w:sz w:val="22"/>
                <w:szCs w:val="22"/>
              </w:rPr>
              <w:t xml:space="preserve"> 3</w:t>
            </w:r>
          </w:p>
          <w:p w:rsidR="009F58CF" w:rsidRPr="00DC41F7" w:rsidRDefault="009F58CF" w:rsidP="0054121D">
            <w:pPr>
              <w:tabs>
                <w:tab w:val="left" w:pos="-1080"/>
                <w:tab w:val="left" w:pos="-720"/>
                <w:tab w:val="left" w:pos="0"/>
                <w:tab w:val="left" w:pos="316"/>
                <w:tab w:val="left" w:pos="720"/>
                <w:tab w:val="left" w:pos="1440"/>
                <w:tab w:val="left" w:pos="1980"/>
                <w:tab w:val="left" w:pos="2880"/>
              </w:tabs>
              <w:spacing w:after="58"/>
              <w:jc w:val="center"/>
              <w:rPr>
                <w:b/>
                <w:bCs/>
              </w:rPr>
            </w:pPr>
            <w:r w:rsidRPr="00DC41F7">
              <w:rPr>
                <w:b/>
                <w:bCs/>
                <w:sz w:val="22"/>
                <w:szCs w:val="22"/>
              </w:rPr>
              <w:t>Jan. 26</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F58CF" w:rsidRPr="00DC41F7" w:rsidRDefault="009F58CF" w:rsidP="0054121D">
            <w:pPr>
              <w:tabs>
                <w:tab w:val="left" w:pos="-1080"/>
                <w:tab w:val="left" w:pos="-720"/>
                <w:tab w:val="left" w:pos="0"/>
                <w:tab w:val="left" w:pos="316"/>
                <w:tab w:val="left" w:pos="720"/>
                <w:tab w:val="left" w:pos="1440"/>
                <w:tab w:val="left" w:pos="1980"/>
                <w:tab w:val="left" w:pos="2880"/>
              </w:tabs>
              <w:spacing w:after="58"/>
              <w:jc w:val="center"/>
            </w:pPr>
            <w:r w:rsidRPr="00DC41F7">
              <w:rPr>
                <w:sz w:val="22"/>
                <w:szCs w:val="22"/>
              </w:rPr>
              <w:t>Introduction to Transition in Early Intervention and Early Childhood Special Education</w:t>
            </w:r>
          </w:p>
          <w:p w:rsidR="009F58CF" w:rsidRPr="00DC41F7" w:rsidRDefault="009F58CF" w:rsidP="0054121D">
            <w:pPr>
              <w:spacing w:line="120" w:lineRule="exact"/>
              <w:jc w:val="center"/>
              <w:rPr>
                <w:b/>
                <w:bCs/>
              </w:rPr>
            </w:pPr>
          </w:p>
        </w:tc>
        <w:tc>
          <w:tcPr>
            <w:tcW w:w="6510" w:type="dxa"/>
            <w:tcBorders>
              <w:top w:val="single" w:sz="8" w:space="0" w:color="000000"/>
              <w:left w:val="single" w:sz="8" w:space="0" w:color="000000"/>
              <w:bottom w:val="single" w:sz="8" w:space="0" w:color="000000"/>
              <w:right w:val="single" w:sz="8" w:space="0" w:color="000000"/>
            </w:tcBorders>
            <w:shd w:val="clear" w:color="auto" w:fill="auto"/>
          </w:tcPr>
          <w:p w:rsidR="009F58CF" w:rsidRDefault="009F58CF" w:rsidP="0054121D">
            <w:pPr>
              <w:pStyle w:val="a"/>
              <w:tabs>
                <w:tab w:val="left" w:pos="-1080"/>
                <w:tab w:val="left" w:pos="-720"/>
                <w:tab w:val="left" w:pos="0"/>
                <w:tab w:val="left" w:pos="330"/>
                <w:tab w:val="left" w:pos="1440"/>
                <w:tab w:val="left" w:pos="1980"/>
                <w:tab w:val="left" w:pos="2880"/>
              </w:tabs>
              <w:ind w:left="356" w:hanging="270"/>
            </w:pPr>
            <w:proofErr w:type="spellStart"/>
            <w:r w:rsidRPr="00652470">
              <w:rPr>
                <w:sz w:val="22"/>
                <w:szCs w:val="22"/>
              </w:rPr>
              <w:t>Bruns</w:t>
            </w:r>
            <w:proofErr w:type="spellEnd"/>
            <w:r w:rsidRPr="00652470">
              <w:rPr>
                <w:sz w:val="22"/>
                <w:szCs w:val="22"/>
              </w:rPr>
              <w:t xml:space="preserve">, D.A., &amp; Fowler, S.A. (2001). Transition is more than a change in services: The need for a multicultural perspective. Culturally and Linguistically Appropriate Services, Early Childhood Research Institute--Technical Report #4 </w:t>
            </w:r>
          </w:p>
          <w:p w:rsidR="009F58CF" w:rsidRDefault="009F58CF" w:rsidP="0054121D">
            <w:pPr>
              <w:pStyle w:val="a"/>
              <w:tabs>
                <w:tab w:val="left" w:pos="-1080"/>
                <w:tab w:val="left" w:pos="-720"/>
                <w:tab w:val="left" w:pos="0"/>
                <w:tab w:val="left" w:pos="330"/>
                <w:tab w:val="left" w:pos="1440"/>
                <w:tab w:val="left" w:pos="1980"/>
                <w:tab w:val="left" w:pos="2880"/>
              </w:tabs>
              <w:ind w:left="356" w:hanging="270"/>
              <w:rPr>
                <w:sz w:val="22"/>
                <w:szCs w:val="22"/>
              </w:rPr>
            </w:pPr>
            <w:r w:rsidRPr="00652470">
              <w:rPr>
                <w:sz w:val="22"/>
                <w:szCs w:val="22"/>
              </w:rPr>
              <w:t>(</w:t>
            </w:r>
            <w:hyperlink r:id="rId20" w:history="1">
              <w:r w:rsidRPr="008A5A97">
                <w:rPr>
                  <w:rStyle w:val="Hyperlink"/>
                  <w:sz w:val="22"/>
                  <w:szCs w:val="22"/>
                </w:rPr>
                <w:t>http://clas.uiuc.edu/techreport/tech4.html</w:t>
              </w:r>
            </w:hyperlink>
            <w:r>
              <w:rPr>
                <w:sz w:val="22"/>
                <w:szCs w:val="22"/>
              </w:rPr>
              <w:t>)</w:t>
            </w:r>
          </w:p>
          <w:p w:rsidR="000451B5" w:rsidRDefault="000451B5" w:rsidP="0054121D">
            <w:pPr>
              <w:pStyle w:val="a"/>
              <w:tabs>
                <w:tab w:val="left" w:pos="-1080"/>
                <w:tab w:val="left" w:pos="-720"/>
                <w:tab w:val="left" w:pos="0"/>
                <w:tab w:val="left" w:pos="330"/>
                <w:tab w:val="left" w:pos="1440"/>
                <w:tab w:val="left" w:pos="1980"/>
                <w:tab w:val="left" w:pos="2880"/>
              </w:tabs>
              <w:ind w:left="356" w:hanging="270"/>
            </w:pPr>
          </w:p>
          <w:p w:rsidR="009F58CF" w:rsidRDefault="009F58CF" w:rsidP="0054121D">
            <w:pPr>
              <w:pStyle w:val="a"/>
              <w:tabs>
                <w:tab w:val="left" w:pos="-1080"/>
                <w:tab w:val="left" w:pos="-720"/>
                <w:tab w:val="left" w:pos="0"/>
                <w:tab w:val="left" w:pos="330"/>
                <w:tab w:val="left" w:pos="1440"/>
                <w:tab w:val="left" w:pos="1980"/>
                <w:tab w:val="left" w:pos="2880"/>
              </w:tabs>
              <w:ind w:left="356" w:hanging="270"/>
              <w:rPr>
                <w:rStyle w:val="txt1"/>
                <w:sz w:val="22"/>
                <w:szCs w:val="22"/>
              </w:rPr>
            </w:pPr>
            <w:r w:rsidRPr="00652470">
              <w:rPr>
                <w:sz w:val="22"/>
                <w:szCs w:val="22"/>
              </w:rPr>
              <w:t>National Early Intervention Longitudinal Study.</w:t>
            </w:r>
            <w:r w:rsidRPr="00652470">
              <w:rPr>
                <w:rStyle w:val="Emphasis"/>
                <w:color w:val="333333"/>
                <w:sz w:val="22"/>
                <w:szCs w:val="22"/>
              </w:rPr>
              <w:t xml:space="preserve"> </w:t>
            </w:r>
            <w:r w:rsidRPr="00ED2A21">
              <w:rPr>
                <w:rStyle w:val="Emphasis"/>
                <w:color w:val="000000"/>
                <w:sz w:val="22"/>
                <w:szCs w:val="22"/>
              </w:rPr>
              <w:t>Results Experienced by Children and Families 1 Year after Beginning Early Intervention</w:t>
            </w:r>
            <w:r w:rsidRPr="00ED2A21">
              <w:rPr>
                <w:rStyle w:val="txt1"/>
                <w:color w:val="000000"/>
                <w:sz w:val="22"/>
                <w:szCs w:val="22"/>
              </w:rPr>
              <w:t xml:space="preserve"> (2002). (</w:t>
            </w:r>
            <w:hyperlink r:id="rId21" w:history="1">
              <w:r w:rsidRPr="00652470">
                <w:rPr>
                  <w:rStyle w:val="Hyperlink"/>
                  <w:sz w:val="22"/>
                  <w:szCs w:val="22"/>
                </w:rPr>
                <w:t>http://www.sri.com/neils</w:t>
              </w:r>
            </w:hyperlink>
            <w:r>
              <w:rPr>
                <w:rStyle w:val="txt1"/>
                <w:sz w:val="22"/>
                <w:szCs w:val="22"/>
              </w:rPr>
              <w:t>)</w:t>
            </w:r>
          </w:p>
          <w:p w:rsidR="00A31D2E" w:rsidRDefault="00A31D2E" w:rsidP="0054121D">
            <w:pPr>
              <w:pStyle w:val="a"/>
              <w:tabs>
                <w:tab w:val="left" w:pos="-1080"/>
                <w:tab w:val="left" w:pos="-720"/>
                <w:tab w:val="left" w:pos="0"/>
                <w:tab w:val="left" w:pos="330"/>
                <w:tab w:val="left" w:pos="1440"/>
                <w:tab w:val="left" w:pos="1980"/>
                <w:tab w:val="left" w:pos="2880"/>
              </w:tabs>
              <w:ind w:left="356" w:hanging="270"/>
              <w:rPr>
                <w:rStyle w:val="txt1"/>
                <w:sz w:val="22"/>
                <w:szCs w:val="22"/>
              </w:rPr>
            </w:pPr>
          </w:p>
          <w:p w:rsidR="00A31D2E" w:rsidRPr="00A31D2E" w:rsidRDefault="00A31D2E" w:rsidP="0054121D">
            <w:pPr>
              <w:ind w:left="356" w:hanging="270"/>
              <w:rPr>
                <w:sz w:val="22"/>
                <w:szCs w:val="22"/>
              </w:rPr>
            </w:pPr>
            <w:proofErr w:type="spellStart"/>
            <w:r w:rsidRPr="00652470">
              <w:rPr>
                <w:sz w:val="22"/>
                <w:szCs w:val="22"/>
              </w:rPr>
              <w:t>Rosenkoetter</w:t>
            </w:r>
            <w:proofErr w:type="spellEnd"/>
            <w:r w:rsidRPr="00652470">
              <w:rPr>
                <w:sz w:val="22"/>
                <w:szCs w:val="22"/>
              </w:rPr>
              <w:t xml:space="preserve">, S.E., Whaley, K.T., </w:t>
            </w:r>
            <w:proofErr w:type="spellStart"/>
            <w:r w:rsidRPr="00652470">
              <w:rPr>
                <w:sz w:val="22"/>
                <w:szCs w:val="22"/>
              </w:rPr>
              <w:t>Hains</w:t>
            </w:r>
            <w:proofErr w:type="spellEnd"/>
            <w:r w:rsidRPr="00652470">
              <w:rPr>
                <w:sz w:val="22"/>
                <w:szCs w:val="22"/>
              </w:rPr>
              <w:t xml:space="preserve">, A.H., &amp; Pierce, L. (2001). The evolution of transition policy for young children with special needs and their families: Past present and future. </w:t>
            </w:r>
            <w:r w:rsidRPr="00652470">
              <w:rPr>
                <w:i/>
                <w:iCs/>
                <w:sz w:val="22"/>
                <w:szCs w:val="22"/>
              </w:rPr>
              <w:t>Topics in Early Childhood Special Education</w:t>
            </w:r>
            <w:r w:rsidRPr="00652470">
              <w:rPr>
                <w:sz w:val="22"/>
                <w:szCs w:val="22"/>
              </w:rPr>
              <w:t>, 21(1), 3-15).</w:t>
            </w:r>
          </w:p>
        </w:tc>
      </w:tr>
      <w:tr w:rsidR="009F58CF" w:rsidRPr="00DC41F7" w:rsidTr="0054121D">
        <w:trPr>
          <w:jc w:val="center"/>
        </w:trPr>
        <w:tc>
          <w:tcPr>
            <w:tcW w:w="1290"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tcPr>
          <w:p w:rsidR="009F58CF" w:rsidRPr="00DC41F7" w:rsidRDefault="009F58CF" w:rsidP="0054121D">
            <w:pPr>
              <w:tabs>
                <w:tab w:val="left" w:pos="-1080"/>
                <w:tab w:val="left" w:pos="-720"/>
                <w:tab w:val="left" w:pos="0"/>
                <w:tab w:val="left" w:pos="316"/>
                <w:tab w:val="left" w:pos="720"/>
                <w:tab w:val="left" w:pos="1440"/>
                <w:tab w:val="left" w:pos="1980"/>
                <w:tab w:val="left" w:pos="2880"/>
              </w:tabs>
              <w:spacing w:after="58"/>
              <w:jc w:val="center"/>
              <w:rPr>
                <w:b/>
                <w:bCs/>
              </w:rPr>
            </w:pPr>
            <w:proofErr w:type="spellStart"/>
            <w:r w:rsidRPr="00DC41F7">
              <w:rPr>
                <w:b/>
                <w:bCs/>
                <w:sz w:val="22"/>
                <w:szCs w:val="22"/>
              </w:rPr>
              <w:t>Wk</w:t>
            </w:r>
            <w:proofErr w:type="spellEnd"/>
            <w:r w:rsidRPr="00DC41F7">
              <w:rPr>
                <w:b/>
                <w:bCs/>
                <w:sz w:val="22"/>
                <w:szCs w:val="22"/>
              </w:rPr>
              <w:t xml:space="preserve"> 4</w:t>
            </w:r>
          </w:p>
          <w:p w:rsidR="009F58CF" w:rsidRPr="00DC41F7" w:rsidRDefault="009F58CF" w:rsidP="0054121D">
            <w:pPr>
              <w:tabs>
                <w:tab w:val="left" w:pos="-1080"/>
                <w:tab w:val="left" w:pos="-720"/>
                <w:tab w:val="left" w:pos="0"/>
                <w:tab w:val="left" w:pos="316"/>
                <w:tab w:val="left" w:pos="720"/>
                <w:tab w:val="left" w:pos="1440"/>
                <w:tab w:val="left" w:pos="1980"/>
                <w:tab w:val="left" w:pos="2880"/>
              </w:tabs>
              <w:spacing w:after="58"/>
              <w:jc w:val="center"/>
              <w:rPr>
                <w:b/>
                <w:bCs/>
              </w:rPr>
            </w:pPr>
            <w:r w:rsidRPr="00DC41F7">
              <w:rPr>
                <w:b/>
                <w:bCs/>
                <w:sz w:val="22"/>
                <w:szCs w:val="22"/>
              </w:rPr>
              <w:t>Feb. 02</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Pr="00DC41F7" w:rsidRDefault="009F58CF" w:rsidP="0054121D">
            <w:pPr>
              <w:spacing w:line="120" w:lineRule="exact"/>
              <w:jc w:val="center"/>
              <w:rPr>
                <w:b/>
                <w:bCs/>
              </w:rPr>
            </w:pPr>
          </w:p>
          <w:p w:rsidR="009F58CF" w:rsidRPr="00DC41F7" w:rsidRDefault="008745BD" w:rsidP="0054121D">
            <w:pPr>
              <w:tabs>
                <w:tab w:val="left" w:pos="-1080"/>
                <w:tab w:val="left" w:pos="-720"/>
                <w:tab w:val="left" w:pos="0"/>
                <w:tab w:val="left" w:pos="316"/>
                <w:tab w:val="left" w:pos="720"/>
                <w:tab w:val="left" w:pos="1440"/>
                <w:tab w:val="left" w:pos="1980"/>
                <w:tab w:val="left" w:pos="2880"/>
              </w:tabs>
              <w:spacing w:after="58"/>
              <w:jc w:val="center"/>
            </w:pPr>
            <w:r>
              <w:rPr>
                <w:sz w:val="22"/>
                <w:szCs w:val="22"/>
              </w:rPr>
              <w:t>Transition Legislation</w:t>
            </w:r>
          </w:p>
          <w:p w:rsidR="009F58CF" w:rsidRPr="00DC41F7" w:rsidRDefault="009F58CF" w:rsidP="0054121D">
            <w:pPr>
              <w:tabs>
                <w:tab w:val="left" w:pos="-1080"/>
                <w:tab w:val="left" w:pos="-720"/>
                <w:tab w:val="left" w:pos="0"/>
                <w:tab w:val="left" w:pos="316"/>
                <w:tab w:val="left" w:pos="720"/>
                <w:tab w:val="left" w:pos="1440"/>
                <w:tab w:val="left" w:pos="1980"/>
                <w:tab w:val="left" w:pos="2880"/>
              </w:tabs>
              <w:spacing w:after="58"/>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0E6E76" w:rsidRDefault="000E6E76" w:rsidP="0054121D">
            <w:pPr>
              <w:ind w:left="330" w:hanging="270"/>
              <w:rPr>
                <w:b/>
                <w:bCs/>
                <w:sz w:val="22"/>
                <w:szCs w:val="22"/>
              </w:rPr>
            </w:pPr>
          </w:p>
          <w:p w:rsidR="000E6E76" w:rsidRPr="00684B5E" w:rsidRDefault="0090695B" w:rsidP="0054121D">
            <w:pPr>
              <w:ind w:left="150"/>
              <w:rPr>
                <w:b/>
                <w:bCs/>
              </w:rPr>
            </w:pPr>
            <w:r>
              <w:rPr>
                <w:b/>
                <w:bCs/>
                <w:sz w:val="22"/>
                <w:szCs w:val="22"/>
              </w:rPr>
              <w:t xml:space="preserve">FINAL PROJECT Section </w:t>
            </w:r>
            <w:r w:rsidR="000E6E76" w:rsidRPr="00684B5E">
              <w:rPr>
                <w:b/>
                <w:bCs/>
                <w:sz w:val="22"/>
                <w:szCs w:val="22"/>
              </w:rPr>
              <w:t xml:space="preserve">DUE: </w:t>
            </w:r>
            <w:r w:rsidR="000E6E76">
              <w:rPr>
                <w:b/>
                <w:sz w:val="22"/>
                <w:szCs w:val="22"/>
                <w:u w:val="single"/>
              </w:rPr>
              <w:t>Identification of Grant Competition</w:t>
            </w:r>
          </w:p>
          <w:p w:rsidR="000E6E76" w:rsidRDefault="000E6E76" w:rsidP="0054121D">
            <w:pPr>
              <w:pStyle w:val="a"/>
              <w:tabs>
                <w:tab w:val="left" w:pos="-1080"/>
                <w:tab w:val="left" w:pos="-720"/>
                <w:tab w:val="left" w:pos="1440"/>
                <w:tab w:val="left" w:pos="1980"/>
                <w:tab w:val="left" w:pos="2880"/>
              </w:tabs>
              <w:ind w:left="356" w:hanging="270"/>
              <w:rPr>
                <w:sz w:val="22"/>
                <w:szCs w:val="22"/>
              </w:rPr>
            </w:pPr>
          </w:p>
          <w:p w:rsidR="009F58CF" w:rsidRDefault="009F58CF" w:rsidP="0054121D">
            <w:pPr>
              <w:pStyle w:val="a"/>
              <w:tabs>
                <w:tab w:val="left" w:pos="-1080"/>
                <w:tab w:val="left" w:pos="-720"/>
                <w:tab w:val="left" w:pos="1440"/>
                <w:tab w:val="left" w:pos="1980"/>
                <w:tab w:val="left" w:pos="2880"/>
              </w:tabs>
              <w:ind w:left="356" w:hanging="270"/>
              <w:rPr>
                <w:i/>
                <w:sz w:val="22"/>
                <w:szCs w:val="22"/>
              </w:rPr>
            </w:pPr>
            <w:proofErr w:type="spellStart"/>
            <w:r>
              <w:rPr>
                <w:sz w:val="22"/>
                <w:szCs w:val="22"/>
              </w:rPr>
              <w:t>Flexer</w:t>
            </w:r>
            <w:proofErr w:type="spellEnd"/>
            <w:r>
              <w:rPr>
                <w:sz w:val="22"/>
                <w:szCs w:val="22"/>
              </w:rPr>
              <w:t xml:space="preserve"> et.al, (2008).</w:t>
            </w:r>
            <w:r w:rsidRPr="00A07FD3">
              <w:rPr>
                <w:sz w:val="22"/>
                <w:szCs w:val="22"/>
              </w:rPr>
              <w:t xml:space="preserve"> </w:t>
            </w:r>
            <w:r w:rsidRPr="00595CB2">
              <w:rPr>
                <w:sz w:val="22"/>
                <w:szCs w:val="22"/>
              </w:rPr>
              <w:t xml:space="preserve"> - Chapter 1: </w:t>
            </w:r>
            <w:r w:rsidRPr="00595CB2">
              <w:rPr>
                <w:i/>
                <w:sz w:val="22"/>
                <w:szCs w:val="22"/>
              </w:rPr>
              <w:t>Transition Planning &amp; Promising Practices</w:t>
            </w:r>
            <w:r w:rsidR="00E338E1">
              <w:rPr>
                <w:i/>
                <w:sz w:val="22"/>
                <w:szCs w:val="22"/>
              </w:rPr>
              <w:t xml:space="preserve"> </w:t>
            </w:r>
            <w:r w:rsidR="00E338E1">
              <w:rPr>
                <w:sz w:val="22"/>
                <w:szCs w:val="22"/>
              </w:rPr>
              <w:t xml:space="preserve">and </w:t>
            </w:r>
            <w:r w:rsidRPr="00595CB2">
              <w:rPr>
                <w:sz w:val="22"/>
                <w:szCs w:val="22"/>
              </w:rPr>
              <w:t xml:space="preserve"> Chapter 2: </w:t>
            </w:r>
            <w:r w:rsidRPr="00595CB2">
              <w:rPr>
                <w:i/>
                <w:sz w:val="22"/>
                <w:szCs w:val="22"/>
              </w:rPr>
              <w:t>Transition Legislation &amp; Models (legislation section)</w:t>
            </w:r>
          </w:p>
          <w:p w:rsidR="00FE01EA" w:rsidRPr="00DC41F7" w:rsidRDefault="00FE01EA" w:rsidP="0054121D">
            <w:pPr>
              <w:pStyle w:val="a"/>
              <w:tabs>
                <w:tab w:val="left" w:pos="-1080"/>
                <w:tab w:val="left" w:pos="-720"/>
                <w:tab w:val="left" w:pos="1440"/>
                <w:tab w:val="left" w:pos="1980"/>
                <w:tab w:val="left" w:pos="2880"/>
              </w:tabs>
              <w:ind w:left="356" w:hanging="270"/>
            </w:pPr>
          </w:p>
        </w:tc>
      </w:tr>
      <w:tr w:rsidR="009F58CF" w:rsidRPr="00DC41F7" w:rsidTr="0054121D">
        <w:trPr>
          <w:trHeight w:val="61"/>
          <w:jc w:val="center"/>
        </w:trPr>
        <w:tc>
          <w:tcPr>
            <w:tcW w:w="1290" w:type="dxa"/>
            <w:tcBorders>
              <w:top w:val="single" w:sz="7" w:space="0" w:color="000000"/>
              <w:left w:val="single" w:sz="7" w:space="0" w:color="000000"/>
              <w:bottom w:val="single" w:sz="7" w:space="0" w:color="000000"/>
              <w:right w:val="single" w:sz="8" w:space="0" w:color="000000"/>
            </w:tcBorders>
            <w:shd w:val="clear" w:color="auto" w:fill="auto"/>
          </w:tcPr>
          <w:p w:rsidR="009F58CF" w:rsidRPr="00DC41F7"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roofErr w:type="spellStart"/>
            <w:r w:rsidRPr="00DC41F7">
              <w:rPr>
                <w:b/>
                <w:bCs/>
                <w:sz w:val="22"/>
                <w:szCs w:val="22"/>
              </w:rPr>
              <w:t>Wk</w:t>
            </w:r>
            <w:proofErr w:type="spellEnd"/>
            <w:r w:rsidRPr="00DC41F7">
              <w:rPr>
                <w:b/>
                <w:bCs/>
                <w:sz w:val="22"/>
                <w:szCs w:val="22"/>
              </w:rPr>
              <w:t xml:space="preserve"> 5</w:t>
            </w: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r w:rsidRPr="00DC41F7">
              <w:rPr>
                <w:b/>
                <w:bCs/>
                <w:sz w:val="22"/>
                <w:szCs w:val="22"/>
              </w:rPr>
              <w:t>Feb. 09</w:t>
            </w: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p w:rsidR="009F58CF" w:rsidRPr="00DC41F7"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F58CF" w:rsidRDefault="007D719E" w:rsidP="0054121D">
            <w:pPr>
              <w:tabs>
                <w:tab w:val="left" w:pos="-1080"/>
                <w:tab w:val="left" w:pos="-720"/>
                <w:tab w:val="left" w:pos="0"/>
                <w:tab w:val="left" w:pos="330"/>
                <w:tab w:val="left" w:pos="720"/>
                <w:tab w:val="left" w:pos="1440"/>
                <w:tab w:val="left" w:pos="1980"/>
                <w:tab w:val="left" w:pos="2880"/>
              </w:tabs>
              <w:jc w:val="center"/>
            </w:pPr>
            <w:r>
              <w:rPr>
                <w:sz w:val="22"/>
                <w:szCs w:val="22"/>
              </w:rPr>
              <w:lastRenderedPageBreak/>
              <w:t>Transition Practices</w:t>
            </w:r>
          </w:p>
          <w:p w:rsidR="009F58CF" w:rsidRDefault="009F58CF" w:rsidP="0054121D">
            <w:pPr>
              <w:tabs>
                <w:tab w:val="left" w:pos="-1080"/>
                <w:tab w:val="left" w:pos="-720"/>
                <w:tab w:val="left" w:pos="0"/>
                <w:tab w:val="left" w:pos="330"/>
                <w:tab w:val="left" w:pos="720"/>
                <w:tab w:val="left" w:pos="1440"/>
                <w:tab w:val="left" w:pos="1980"/>
                <w:tab w:val="left" w:pos="2880"/>
              </w:tabs>
              <w:jc w:val="center"/>
            </w:pPr>
          </w:p>
          <w:p w:rsidR="009F58CF" w:rsidRDefault="009F58CF" w:rsidP="0054121D">
            <w:pPr>
              <w:tabs>
                <w:tab w:val="left" w:pos="-1080"/>
                <w:tab w:val="left" w:pos="-720"/>
                <w:tab w:val="left" w:pos="0"/>
                <w:tab w:val="left" w:pos="330"/>
                <w:tab w:val="left" w:pos="720"/>
                <w:tab w:val="left" w:pos="1440"/>
                <w:tab w:val="left" w:pos="1980"/>
                <w:tab w:val="left" w:pos="2880"/>
              </w:tabs>
              <w:jc w:val="center"/>
            </w:pPr>
          </w:p>
          <w:p w:rsidR="009F58CF" w:rsidRDefault="009F58CF" w:rsidP="0054121D">
            <w:pPr>
              <w:tabs>
                <w:tab w:val="left" w:pos="-1080"/>
                <w:tab w:val="left" w:pos="-720"/>
                <w:tab w:val="left" w:pos="0"/>
                <w:tab w:val="left" w:pos="330"/>
                <w:tab w:val="left" w:pos="720"/>
                <w:tab w:val="left" w:pos="1440"/>
                <w:tab w:val="left" w:pos="1980"/>
                <w:tab w:val="left" w:pos="2880"/>
              </w:tabs>
              <w:jc w:val="center"/>
            </w:pPr>
          </w:p>
          <w:p w:rsidR="009F58CF" w:rsidRDefault="009F58CF" w:rsidP="0054121D">
            <w:pPr>
              <w:tabs>
                <w:tab w:val="left" w:pos="-1080"/>
                <w:tab w:val="left" w:pos="-720"/>
                <w:tab w:val="left" w:pos="0"/>
                <w:tab w:val="left" w:pos="330"/>
                <w:tab w:val="left" w:pos="720"/>
                <w:tab w:val="left" w:pos="1440"/>
                <w:tab w:val="left" w:pos="1980"/>
                <w:tab w:val="left" w:pos="2880"/>
              </w:tabs>
              <w:jc w:val="center"/>
            </w:pPr>
          </w:p>
          <w:p w:rsidR="009F58CF" w:rsidRPr="00DC41F7" w:rsidRDefault="009F58CF" w:rsidP="0054121D">
            <w:pPr>
              <w:tabs>
                <w:tab w:val="left" w:pos="-1080"/>
                <w:tab w:val="left" w:pos="-720"/>
                <w:tab w:val="left" w:pos="0"/>
                <w:tab w:val="left" w:pos="330"/>
                <w:tab w:val="left" w:pos="720"/>
                <w:tab w:val="left" w:pos="1440"/>
                <w:tab w:val="left" w:pos="1980"/>
                <w:tab w:val="left" w:pos="2880"/>
              </w:tabs>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auto"/>
          </w:tcPr>
          <w:p w:rsidR="000E6E76" w:rsidRDefault="000E6E76" w:rsidP="0054121D">
            <w:pPr>
              <w:pStyle w:val="a"/>
              <w:tabs>
                <w:tab w:val="left" w:pos="-1080"/>
                <w:tab w:val="left" w:pos="-720"/>
                <w:tab w:val="left" w:pos="0"/>
                <w:tab w:val="left" w:pos="330"/>
                <w:tab w:val="left" w:pos="720"/>
                <w:tab w:val="left" w:pos="1440"/>
                <w:tab w:val="left" w:pos="1980"/>
                <w:tab w:val="left" w:pos="2880"/>
              </w:tabs>
              <w:ind w:hanging="270"/>
              <w:rPr>
                <w:b/>
                <w:bCs/>
                <w:sz w:val="22"/>
                <w:szCs w:val="22"/>
              </w:rPr>
            </w:pPr>
          </w:p>
          <w:p w:rsidR="00FE01EA" w:rsidRPr="000E6E76" w:rsidRDefault="00FE01EA" w:rsidP="0054121D">
            <w:pPr>
              <w:pStyle w:val="a"/>
              <w:tabs>
                <w:tab w:val="left" w:pos="-1080"/>
                <w:tab w:val="left" w:pos="-720"/>
                <w:tab w:val="left" w:pos="0"/>
                <w:tab w:val="left" w:pos="330"/>
                <w:tab w:val="left" w:pos="720"/>
                <w:tab w:val="left" w:pos="1440"/>
                <w:tab w:val="left" w:pos="1980"/>
                <w:tab w:val="left" w:pos="2880"/>
              </w:tabs>
              <w:ind w:hanging="270"/>
              <w:rPr>
                <w:b/>
                <w:bCs/>
                <w:sz w:val="22"/>
                <w:szCs w:val="22"/>
                <w:u w:val="single"/>
              </w:rPr>
            </w:pPr>
            <w:r w:rsidRPr="000E6E76">
              <w:rPr>
                <w:b/>
                <w:bCs/>
                <w:sz w:val="22"/>
                <w:szCs w:val="22"/>
                <w:u w:val="single"/>
              </w:rPr>
              <w:t>QUIZ 1</w:t>
            </w:r>
          </w:p>
          <w:p w:rsidR="009F58CF" w:rsidRDefault="009F58CF" w:rsidP="0054121D">
            <w:pPr>
              <w:pStyle w:val="a"/>
              <w:tabs>
                <w:tab w:val="left" w:pos="-1080"/>
                <w:tab w:val="left" w:pos="-720"/>
                <w:tab w:val="left" w:pos="720"/>
                <w:tab w:val="left" w:pos="1440"/>
                <w:tab w:val="left" w:pos="1980"/>
                <w:tab w:val="left" w:pos="2880"/>
              </w:tabs>
              <w:ind w:left="356" w:hanging="206"/>
              <w:rPr>
                <w:sz w:val="22"/>
                <w:szCs w:val="22"/>
              </w:rPr>
            </w:pPr>
          </w:p>
          <w:p w:rsidR="009F58CF" w:rsidRDefault="009F58CF" w:rsidP="0054121D">
            <w:pPr>
              <w:pStyle w:val="a"/>
              <w:tabs>
                <w:tab w:val="left" w:pos="-1080"/>
                <w:tab w:val="left" w:pos="-720"/>
                <w:tab w:val="left" w:pos="720"/>
                <w:tab w:val="left" w:pos="1440"/>
                <w:tab w:val="left" w:pos="1980"/>
                <w:tab w:val="left" w:pos="2880"/>
              </w:tabs>
              <w:ind w:left="356" w:hanging="206"/>
              <w:rPr>
                <w:sz w:val="22"/>
                <w:szCs w:val="22"/>
              </w:rPr>
            </w:pPr>
            <w:r w:rsidRPr="00652470">
              <w:rPr>
                <w:sz w:val="22"/>
                <w:szCs w:val="22"/>
              </w:rPr>
              <w:t>Kohler, P.D. (1993). Best practices in transition: Substantiated or implied?</w:t>
            </w:r>
            <w:r w:rsidRPr="00652470">
              <w:rPr>
                <w:i/>
                <w:iCs/>
                <w:sz w:val="22"/>
                <w:szCs w:val="22"/>
              </w:rPr>
              <w:t xml:space="preserve"> Career Development of the Exceptional Individual, 16</w:t>
            </w:r>
            <w:r w:rsidRPr="00652470">
              <w:rPr>
                <w:sz w:val="22"/>
                <w:szCs w:val="22"/>
              </w:rPr>
              <w:t>(2), 107-121</w:t>
            </w:r>
            <w:r>
              <w:rPr>
                <w:sz w:val="22"/>
                <w:szCs w:val="22"/>
              </w:rPr>
              <w:t>.</w:t>
            </w:r>
          </w:p>
          <w:p w:rsidR="00E338E1" w:rsidRDefault="00E338E1" w:rsidP="0054121D">
            <w:pPr>
              <w:pStyle w:val="a"/>
              <w:tabs>
                <w:tab w:val="left" w:pos="-1080"/>
                <w:tab w:val="left" w:pos="-720"/>
                <w:tab w:val="left" w:pos="720"/>
                <w:tab w:val="left" w:pos="1440"/>
                <w:tab w:val="left" w:pos="1980"/>
                <w:tab w:val="left" w:pos="2880"/>
              </w:tabs>
              <w:ind w:left="356" w:hanging="206"/>
            </w:pPr>
          </w:p>
          <w:p w:rsidR="009F58CF" w:rsidRDefault="009F58CF" w:rsidP="0054121D">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56" w:hanging="206"/>
              <w:contextualSpacing/>
              <w:rPr>
                <w:sz w:val="22"/>
                <w:szCs w:val="22"/>
              </w:rPr>
            </w:pPr>
            <w:r w:rsidRPr="00977A63">
              <w:rPr>
                <w:sz w:val="22"/>
                <w:szCs w:val="22"/>
              </w:rPr>
              <w:t xml:space="preserve">Test, D.W., Fowler, C.H., </w:t>
            </w:r>
            <w:proofErr w:type="spellStart"/>
            <w:r w:rsidRPr="00977A63">
              <w:rPr>
                <w:sz w:val="22"/>
                <w:szCs w:val="22"/>
              </w:rPr>
              <w:t>Richther</w:t>
            </w:r>
            <w:proofErr w:type="spellEnd"/>
            <w:r w:rsidRPr="00977A63">
              <w:rPr>
                <w:sz w:val="22"/>
                <w:szCs w:val="22"/>
              </w:rPr>
              <w:t xml:space="preserve">, S.M., White, J., </w:t>
            </w:r>
            <w:proofErr w:type="spellStart"/>
            <w:r w:rsidRPr="00977A63">
              <w:rPr>
                <w:sz w:val="22"/>
                <w:szCs w:val="22"/>
              </w:rPr>
              <w:t>Mazzotti</w:t>
            </w:r>
            <w:proofErr w:type="spellEnd"/>
            <w:r w:rsidRPr="00977A63">
              <w:rPr>
                <w:sz w:val="22"/>
                <w:szCs w:val="22"/>
              </w:rPr>
              <w:t>, V., Walker, A.R.</w:t>
            </w:r>
            <w:proofErr w:type="gramStart"/>
            <w:r w:rsidRPr="00977A63">
              <w:rPr>
                <w:sz w:val="22"/>
                <w:szCs w:val="22"/>
              </w:rPr>
              <w:t>,</w:t>
            </w:r>
            <w:r>
              <w:rPr>
                <w:sz w:val="22"/>
                <w:szCs w:val="22"/>
              </w:rPr>
              <w:t xml:space="preserve"> </w:t>
            </w:r>
            <w:r w:rsidRPr="00977A63">
              <w:rPr>
                <w:sz w:val="22"/>
                <w:szCs w:val="22"/>
              </w:rPr>
              <w:t xml:space="preserve"> Kohler</w:t>
            </w:r>
            <w:proofErr w:type="gramEnd"/>
            <w:r w:rsidRPr="00977A63">
              <w:rPr>
                <w:sz w:val="22"/>
                <w:szCs w:val="22"/>
              </w:rPr>
              <w:t xml:space="preserve">, P., &amp; </w:t>
            </w:r>
            <w:proofErr w:type="spellStart"/>
            <w:r w:rsidRPr="00977A63">
              <w:rPr>
                <w:sz w:val="22"/>
                <w:szCs w:val="22"/>
              </w:rPr>
              <w:t>Kortering</w:t>
            </w:r>
            <w:proofErr w:type="spellEnd"/>
            <w:r w:rsidRPr="00977A63">
              <w:rPr>
                <w:sz w:val="22"/>
                <w:szCs w:val="22"/>
              </w:rPr>
              <w:t xml:space="preserve">, L. (2009). Evidence-based practices in secondary transition. </w:t>
            </w:r>
            <w:r w:rsidRPr="00977A63">
              <w:rPr>
                <w:i/>
                <w:sz w:val="22"/>
                <w:szCs w:val="22"/>
              </w:rPr>
              <w:t>Career Development for Exceptional Individuals, 32</w:t>
            </w:r>
            <w:r w:rsidRPr="00977A63">
              <w:rPr>
                <w:sz w:val="22"/>
                <w:szCs w:val="22"/>
              </w:rPr>
              <w:t>, 115-128</w:t>
            </w:r>
            <w:r>
              <w:rPr>
                <w:sz w:val="22"/>
                <w:szCs w:val="22"/>
              </w:rPr>
              <w:t>.</w:t>
            </w:r>
          </w:p>
          <w:p w:rsidR="00E338E1" w:rsidRDefault="00E338E1" w:rsidP="0054121D">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56" w:hanging="206"/>
              <w:contextualSpacing/>
            </w:pPr>
          </w:p>
          <w:p w:rsidR="009F58CF" w:rsidRDefault="009F58CF" w:rsidP="0054121D">
            <w:pPr>
              <w:pStyle w:val="a"/>
              <w:tabs>
                <w:tab w:val="left" w:pos="-1080"/>
                <w:tab w:val="left" w:pos="-720"/>
                <w:tab w:val="left" w:pos="600"/>
                <w:tab w:val="left" w:pos="720"/>
                <w:tab w:val="left" w:pos="1440"/>
                <w:tab w:val="left" w:pos="1980"/>
                <w:tab w:val="left" w:pos="2880"/>
              </w:tabs>
              <w:ind w:left="356" w:hanging="206"/>
              <w:rPr>
                <w:sz w:val="22"/>
                <w:szCs w:val="22"/>
              </w:rPr>
            </w:pPr>
            <w:r>
              <w:rPr>
                <w:sz w:val="22"/>
                <w:szCs w:val="22"/>
              </w:rPr>
              <w:t xml:space="preserve">Fraser, R.T., </w:t>
            </w:r>
            <w:proofErr w:type="spellStart"/>
            <w:r>
              <w:rPr>
                <w:sz w:val="22"/>
                <w:szCs w:val="22"/>
              </w:rPr>
              <w:t>Vandergoot</w:t>
            </w:r>
            <w:proofErr w:type="spellEnd"/>
            <w:r>
              <w:rPr>
                <w:sz w:val="22"/>
                <w:szCs w:val="22"/>
              </w:rPr>
              <w:t xml:space="preserve">, D., Thomas, D., &amp; Wagner, C. (2004). Employment outcomes research in vocational rehabilitation Implication for rehabilitation counselor (RC) training. </w:t>
            </w:r>
            <w:r w:rsidRPr="00FE586D">
              <w:rPr>
                <w:i/>
                <w:sz w:val="22"/>
                <w:szCs w:val="22"/>
              </w:rPr>
              <w:t>Journal of Vocational Rehabilitation</w:t>
            </w:r>
            <w:r>
              <w:rPr>
                <w:sz w:val="22"/>
                <w:szCs w:val="22"/>
              </w:rPr>
              <w:t xml:space="preserve">, </w:t>
            </w:r>
            <w:r w:rsidRPr="00FE586D">
              <w:rPr>
                <w:i/>
                <w:sz w:val="22"/>
                <w:szCs w:val="22"/>
              </w:rPr>
              <w:t>20</w:t>
            </w:r>
            <w:r>
              <w:rPr>
                <w:sz w:val="22"/>
                <w:szCs w:val="22"/>
              </w:rPr>
              <w:t>(2), 135-142.</w:t>
            </w:r>
          </w:p>
          <w:p w:rsidR="007D719E" w:rsidRDefault="007D719E" w:rsidP="0054121D">
            <w:pPr>
              <w:pStyle w:val="a"/>
              <w:tabs>
                <w:tab w:val="left" w:pos="-1080"/>
                <w:tab w:val="left" w:pos="-720"/>
                <w:tab w:val="left" w:pos="600"/>
                <w:tab w:val="left" w:pos="720"/>
                <w:tab w:val="left" w:pos="1440"/>
                <w:tab w:val="left" w:pos="1980"/>
                <w:tab w:val="left" w:pos="2880"/>
              </w:tabs>
              <w:ind w:left="356" w:hanging="206"/>
              <w:rPr>
                <w:sz w:val="22"/>
                <w:szCs w:val="22"/>
              </w:rPr>
            </w:pPr>
          </w:p>
          <w:p w:rsidR="00A31D2E" w:rsidRPr="008E75CA" w:rsidRDefault="00A31D2E" w:rsidP="0054121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270"/>
              <w:rPr>
                <w:sz w:val="22"/>
                <w:szCs w:val="22"/>
              </w:rPr>
            </w:pPr>
            <w:r w:rsidRPr="008E75CA">
              <w:rPr>
                <w:sz w:val="22"/>
                <w:szCs w:val="22"/>
              </w:rPr>
              <w:t>The Study Group Inc. (2007). An Assessment of Transition Policies and Practices in State Vocational Rehabilitation Agencies. Washington, DC: Rehabilitation Services Administration, Office of Special Education and Rehabilitative Services, U.S. Department of Education.</w:t>
            </w:r>
          </w:p>
          <w:p w:rsidR="00A31D2E" w:rsidRPr="008E75CA" w:rsidRDefault="00A31D2E" w:rsidP="0054121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270"/>
              <w:rPr>
                <w:sz w:val="22"/>
                <w:szCs w:val="22"/>
              </w:rPr>
            </w:pPr>
          </w:p>
          <w:p w:rsidR="00E338E1" w:rsidRDefault="00A31D2E" w:rsidP="0054121D">
            <w:pPr>
              <w:pStyle w:val="a"/>
              <w:tabs>
                <w:tab w:val="left" w:pos="-1080"/>
                <w:tab w:val="left" w:pos="-720"/>
                <w:tab w:val="left" w:pos="600"/>
                <w:tab w:val="left" w:pos="720"/>
                <w:tab w:val="left" w:pos="1440"/>
                <w:tab w:val="left" w:pos="1980"/>
                <w:tab w:val="left" w:pos="2880"/>
              </w:tabs>
              <w:ind w:left="356" w:hanging="206"/>
            </w:pPr>
            <w:r w:rsidRPr="008E75CA">
              <w:t>Timmons, J.C. (January, 2007</w:t>
            </w:r>
            <w:r w:rsidRPr="008E75CA">
              <w:rPr>
                <w:i/>
              </w:rPr>
              <w:t xml:space="preserve">). </w:t>
            </w:r>
            <w:r w:rsidRPr="008E75CA">
              <w:t xml:space="preserve">Models of Collaboration and Cost Sharing in Transition Programming. </w:t>
            </w:r>
            <w:r w:rsidRPr="008E75CA">
              <w:rPr>
                <w:i/>
              </w:rPr>
              <w:t xml:space="preserve">Information Brief, 6 </w:t>
            </w:r>
            <w:r w:rsidRPr="008E75CA">
              <w:t xml:space="preserve">(1). </w:t>
            </w:r>
            <w:hyperlink r:id="rId22" w:history="1">
              <w:r w:rsidRPr="00A31D2E">
                <w:rPr>
                  <w:rStyle w:val="Hyperlink"/>
                  <w:color w:val="000000" w:themeColor="text1"/>
                </w:rPr>
                <w:t>National Center on Secondary Education and Transition</w:t>
              </w:r>
            </w:hyperlink>
            <w:r w:rsidRPr="00A31D2E">
              <w:t>.</w:t>
            </w:r>
          </w:p>
          <w:p w:rsidR="00A31D2E" w:rsidRDefault="00A31D2E" w:rsidP="0054121D">
            <w:pPr>
              <w:pStyle w:val="a"/>
              <w:tabs>
                <w:tab w:val="left" w:pos="-1080"/>
                <w:tab w:val="left" w:pos="-720"/>
                <w:tab w:val="left" w:pos="600"/>
                <w:tab w:val="left" w:pos="720"/>
                <w:tab w:val="left" w:pos="1440"/>
                <w:tab w:val="left" w:pos="1980"/>
                <w:tab w:val="left" w:pos="2880"/>
              </w:tabs>
              <w:ind w:left="356" w:hanging="206"/>
              <w:rPr>
                <w:sz w:val="22"/>
                <w:szCs w:val="22"/>
              </w:rPr>
            </w:pPr>
          </w:p>
          <w:p w:rsidR="009F58CF" w:rsidRPr="008E75CA" w:rsidRDefault="009F58CF" w:rsidP="0054121D">
            <w:pPr>
              <w:ind w:left="356" w:hanging="206"/>
            </w:pPr>
            <w:r w:rsidRPr="00601971">
              <w:rPr>
                <w:sz w:val="22"/>
                <w:szCs w:val="22"/>
              </w:rPr>
              <w:t>National Secondary Transition Technical Assistance Center (</w:t>
            </w:r>
            <w:proofErr w:type="spellStart"/>
            <w:r w:rsidRPr="00601971">
              <w:rPr>
                <w:sz w:val="22"/>
                <w:szCs w:val="22"/>
              </w:rPr>
              <w:t>n.d.</w:t>
            </w:r>
            <w:proofErr w:type="spellEnd"/>
            <w:r w:rsidRPr="00601971">
              <w:rPr>
                <w:sz w:val="22"/>
                <w:szCs w:val="22"/>
              </w:rPr>
              <w:t xml:space="preserve">) </w:t>
            </w:r>
            <w:r w:rsidRPr="00601971">
              <w:rPr>
                <w:i/>
                <w:iCs/>
                <w:sz w:val="22"/>
                <w:szCs w:val="22"/>
              </w:rPr>
              <w:t>Evidenced-</w:t>
            </w:r>
            <w:r w:rsidRPr="00601971">
              <w:rPr>
                <w:i/>
                <w:sz w:val="22"/>
                <w:szCs w:val="22"/>
              </w:rPr>
              <w:t>based Secondary Transition Practices</w:t>
            </w:r>
            <w:r w:rsidRPr="00601971">
              <w:rPr>
                <w:sz w:val="22"/>
                <w:szCs w:val="22"/>
              </w:rPr>
              <w:t xml:space="preserve"> </w:t>
            </w:r>
            <w:hyperlink r:id="rId23" w:history="1">
              <w:r w:rsidRPr="008E75CA">
                <w:rPr>
                  <w:rStyle w:val="Hyperlink"/>
                  <w:sz w:val="22"/>
                  <w:szCs w:val="22"/>
                </w:rPr>
                <w:t>http://www.nsttac.org/ebp/evidence_based_practices.aspx</w:t>
              </w:r>
            </w:hyperlink>
          </w:p>
          <w:p w:rsidR="008E75CA" w:rsidRPr="008E75CA" w:rsidRDefault="008E75CA" w:rsidP="0054121D">
            <w:pPr>
              <w:ind w:left="356" w:hanging="206"/>
            </w:pPr>
          </w:p>
          <w:p w:rsidR="004F67B4" w:rsidRPr="004F67B4" w:rsidRDefault="004F67B4" w:rsidP="0054121D">
            <w:pPr>
              <w:pStyle w:val="Heading1"/>
              <w:ind w:left="420" w:hanging="270"/>
              <w:rPr>
                <w:b w:val="0"/>
                <w:color w:val="000000" w:themeColor="text1"/>
                <w:sz w:val="24"/>
                <w:szCs w:val="24"/>
              </w:rPr>
            </w:pPr>
          </w:p>
        </w:tc>
      </w:tr>
      <w:tr w:rsidR="009F58CF" w:rsidRPr="00DC41F7" w:rsidTr="0054121D">
        <w:trPr>
          <w:jc w:val="center"/>
        </w:trPr>
        <w:tc>
          <w:tcPr>
            <w:tcW w:w="1290"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tcPr>
          <w:p w:rsidR="009F58CF" w:rsidRPr="00DC41F7"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roofErr w:type="spellStart"/>
            <w:r w:rsidRPr="00DC41F7">
              <w:rPr>
                <w:b/>
                <w:bCs/>
                <w:sz w:val="22"/>
                <w:szCs w:val="22"/>
              </w:rPr>
              <w:lastRenderedPageBreak/>
              <w:t>Wk</w:t>
            </w:r>
            <w:proofErr w:type="spellEnd"/>
            <w:r w:rsidRPr="00DC41F7">
              <w:rPr>
                <w:b/>
                <w:bCs/>
                <w:sz w:val="22"/>
                <w:szCs w:val="22"/>
              </w:rPr>
              <w:t xml:space="preserve"> </w:t>
            </w:r>
            <w:r>
              <w:rPr>
                <w:b/>
                <w:bCs/>
                <w:sz w:val="22"/>
                <w:szCs w:val="22"/>
              </w:rPr>
              <w:t>6</w:t>
            </w:r>
          </w:p>
          <w:p w:rsidR="009F58CF" w:rsidRPr="00DC41F7" w:rsidRDefault="009F58CF" w:rsidP="0054121D">
            <w:pPr>
              <w:tabs>
                <w:tab w:val="left" w:pos="-1080"/>
                <w:tab w:val="left" w:pos="-720"/>
                <w:tab w:val="left" w:pos="188"/>
                <w:tab w:val="left" w:pos="330"/>
                <w:tab w:val="left" w:pos="356"/>
                <w:tab w:val="left" w:pos="720"/>
                <w:tab w:val="left" w:pos="1440"/>
                <w:tab w:val="left" w:pos="1980"/>
                <w:tab w:val="left" w:pos="2880"/>
              </w:tabs>
              <w:ind w:left="356" w:hanging="270"/>
              <w:jc w:val="center"/>
            </w:pPr>
            <w:r w:rsidRPr="00DC41F7">
              <w:rPr>
                <w:b/>
                <w:bCs/>
                <w:sz w:val="22"/>
                <w:szCs w:val="22"/>
              </w:rPr>
              <w:t xml:space="preserve">Feb. </w:t>
            </w:r>
            <w:r>
              <w:rPr>
                <w:b/>
                <w:bCs/>
                <w:sz w:val="22"/>
                <w:szCs w:val="22"/>
              </w:rPr>
              <w:t>16</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Default="008E75CA" w:rsidP="0054121D">
            <w:pPr>
              <w:tabs>
                <w:tab w:val="left" w:pos="-1080"/>
                <w:tab w:val="left" w:pos="-720"/>
                <w:tab w:val="left" w:pos="0"/>
                <w:tab w:val="left" w:pos="330"/>
                <w:tab w:val="left" w:pos="720"/>
                <w:tab w:val="left" w:pos="1440"/>
                <w:tab w:val="left" w:pos="1980"/>
                <w:tab w:val="left" w:pos="2880"/>
              </w:tabs>
              <w:jc w:val="center"/>
            </w:pPr>
            <w:r>
              <w:rPr>
                <w:sz w:val="22"/>
                <w:szCs w:val="22"/>
              </w:rPr>
              <w:t xml:space="preserve">Transition </w:t>
            </w:r>
            <w:r w:rsidR="007D719E">
              <w:rPr>
                <w:sz w:val="22"/>
                <w:szCs w:val="22"/>
              </w:rPr>
              <w:t xml:space="preserve">Practices &amp; </w:t>
            </w:r>
            <w:r>
              <w:rPr>
                <w:sz w:val="22"/>
                <w:szCs w:val="22"/>
              </w:rPr>
              <w:t>Programs</w:t>
            </w:r>
          </w:p>
          <w:p w:rsidR="009F58CF" w:rsidRDefault="008E75CA" w:rsidP="0054121D">
            <w:pPr>
              <w:tabs>
                <w:tab w:val="left" w:pos="-1080"/>
                <w:tab w:val="left" w:pos="-720"/>
                <w:tab w:val="left" w:pos="0"/>
                <w:tab w:val="left" w:pos="330"/>
                <w:tab w:val="left" w:pos="720"/>
                <w:tab w:val="left" w:pos="1440"/>
                <w:tab w:val="left" w:pos="1980"/>
                <w:tab w:val="left" w:pos="2880"/>
              </w:tabs>
              <w:jc w:val="center"/>
            </w:pPr>
            <w:r>
              <w:rPr>
                <w:sz w:val="22"/>
                <w:szCs w:val="22"/>
              </w:rPr>
              <w:t>(</w:t>
            </w:r>
            <w:r w:rsidR="009F58CF">
              <w:rPr>
                <w:sz w:val="22"/>
                <w:szCs w:val="22"/>
              </w:rPr>
              <w:t>Grant Writing</w:t>
            </w:r>
            <w:r>
              <w:rPr>
                <w:sz w:val="22"/>
                <w:szCs w:val="22"/>
              </w:rPr>
              <w:t>)</w:t>
            </w:r>
          </w:p>
          <w:p w:rsidR="009F58CF" w:rsidRPr="00DC41F7" w:rsidRDefault="009F58CF" w:rsidP="0054121D">
            <w:pPr>
              <w:contextualSpacing/>
              <w:jc w:val="center"/>
              <w:rPr>
                <w:b/>
                <w:bCs/>
              </w:rPr>
            </w:pPr>
          </w:p>
        </w:tc>
        <w:tc>
          <w:tcPr>
            <w:tcW w:w="6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0E6E76" w:rsidRPr="0090695B" w:rsidRDefault="000E6E76" w:rsidP="0054121D">
            <w:pPr>
              <w:ind w:left="60"/>
              <w:rPr>
                <w:bCs/>
              </w:rPr>
            </w:pPr>
            <w:r w:rsidRPr="00684B5E">
              <w:rPr>
                <w:b/>
                <w:bCs/>
                <w:sz w:val="22"/>
                <w:szCs w:val="22"/>
              </w:rPr>
              <w:t xml:space="preserve">DUE: </w:t>
            </w:r>
            <w:r w:rsidRPr="00684B5E">
              <w:rPr>
                <w:b/>
                <w:sz w:val="22"/>
                <w:szCs w:val="22"/>
                <w:u w:val="single"/>
              </w:rPr>
              <w:t>Best Practices</w:t>
            </w:r>
            <w:r>
              <w:rPr>
                <w:b/>
                <w:sz w:val="22"/>
                <w:szCs w:val="22"/>
                <w:u w:val="single"/>
              </w:rPr>
              <w:t xml:space="preserve"> </w:t>
            </w:r>
            <w:r w:rsidR="007D719E">
              <w:rPr>
                <w:b/>
                <w:sz w:val="22"/>
                <w:szCs w:val="22"/>
                <w:u w:val="single"/>
              </w:rPr>
              <w:t xml:space="preserve">Individual </w:t>
            </w:r>
            <w:r>
              <w:rPr>
                <w:b/>
                <w:sz w:val="22"/>
                <w:szCs w:val="22"/>
                <w:u w:val="single"/>
              </w:rPr>
              <w:t>Paper</w:t>
            </w:r>
            <w:r w:rsidRPr="00684B5E">
              <w:rPr>
                <w:b/>
                <w:bCs/>
                <w:sz w:val="22"/>
                <w:szCs w:val="22"/>
              </w:rPr>
              <w:t xml:space="preserve"> </w:t>
            </w:r>
            <w:r w:rsidR="00573BD4">
              <w:rPr>
                <w:b/>
                <w:bCs/>
                <w:sz w:val="22"/>
                <w:szCs w:val="22"/>
              </w:rPr>
              <w:t xml:space="preserve">&amp; </w:t>
            </w:r>
            <w:r w:rsidR="00573BD4" w:rsidRPr="00573BD4">
              <w:rPr>
                <w:b/>
                <w:bCs/>
                <w:sz w:val="22"/>
                <w:szCs w:val="22"/>
                <w:u w:val="single"/>
              </w:rPr>
              <w:t>Copy of Articles for In-class Discussion</w:t>
            </w:r>
            <w:r w:rsidR="00573BD4">
              <w:rPr>
                <w:b/>
                <w:bCs/>
                <w:sz w:val="22"/>
                <w:szCs w:val="22"/>
              </w:rPr>
              <w:t xml:space="preserve"> </w:t>
            </w:r>
            <w:r w:rsidR="00573BD4" w:rsidRPr="0090695B">
              <w:rPr>
                <w:bCs/>
                <w:sz w:val="22"/>
                <w:szCs w:val="22"/>
              </w:rPr>
              <w:t>(bring electronic copy of the two articles your group has chosen for discussion to class on</w:t>
            </w:r>
            <w:r w:rsidR="0090695B">
              <w:rPr>
                <w:bCs/>
                <w:sz w:val="22"/>
                <w:szCs w:val="22"/>
              </w:rPr>
              <w:t xml:space="preserve"> a</w:t>
            </w:r>
            <w:r w:rsidR="00573BD4" w:rsidRPr="0090695B">
              <w:rPr>
                <w:bCs/>
                <w:sz w:val="22"/>
                <w:szCs w:val="22"/>
              </w:rPr>
              <w:t xml:space="preserve"> jump drive. You will post these articles on Blackboard to share with your classmates.)</w:t>
            </w:r>
          </w:p>
          <w:p w:rsidR="0090695B" w:rsidRDefault="0090695B" w:rsidP="0054121D">
            <w:pPr>
              <w:pStyle w:val="a"/>
              <w:widowControl/>
              <w:tabs>
                <w:tab w:val="left" w:pos="-1080"/>
                <w:tab w:val="left" w:pos="-720"/>
                <w:tab w:val="left" w:pos="720"/>
                <w:tab w:val="left" w:pos="1440"/>
                <w:tab w:val="left" w:pos="1980"/>
                <w:tab w:val="left" w:pos="2880"/>
              </w:tabs>
              <w:ind w:left="356" w:hanging="270"/>
              <w:rPr>
                <w:sz w:val="22"/>
                <w:szCs w:val="22"/>
              </w:rPr>
            </w:pPr>
          </w:p>
          <w:p w:rsidR="009F58CF" w:rsidRDefault="009F58CF" w:rsidP="0054121D">
            <w:pPr>
              <w:pStyle w:val="a"/>
              <w:widowControl/>
              <w:tabs>
                <w:tab w:val="left" w:pos="-1080"/>
                <w:tab w:val="left" w:pos="-720"/>
                <w:tab w:val="left" w:pos="720"/>
                <w:tab w:val="left" w:pos="1440"/>
                <w:tab w:val="left" w:pos="1980"/>
                <w:tab w:val="left" w:pos="2880"/>
              </w:tabs>
              <w:ind w:left="356" w:hanging="270"/>
              <w:rPr>
                <w:sz w:val="22"/>
                <w:szCs w:val="22"/>
              </w:rPr>
            </w:pPr>
            <w:r>
              <w:rPr>
                <w:sz w:val="22"/>
                <w:szCs w:val="22"/>
              </w:rPr>
              <w:t>Miner &amp; Miner (2008).</w:t>
            </w:r>
            <w:r w:rsidR="008E75CA">
              <w:rPr>
                <w:sz w:val="22"/>
                <w:szCs w:val="22"/>
              </w:rPr>
              <w:t xml:space="preserve"> </w:t>
            </w:r>
            <w:r w:rsidR="007D719E">
              <w:rPr>
                <w:sz w:val="22"/>
                <w:szCs w:val="22"/>
              </w:rPr>
              <w:t>Part I, Chapters 1-4</w:t>
            </w:r>
          </w:p>
          <w:p w:rsidR="008E75CA" w:rsidRDefault="008E75CA" w:rsidP="0054121D">
            <w:pPr>
              <w:pStyle w:val="a"/>
              <w:widowControl/>
              <w:tabs>
                <w:tab w:val="left" w:pos="-1080"/>
                <w:tab w:val="left" w:pos="-720"/>
                <w:tab w:val="left" w:pos="720"/>
                <w:tab w:val="left" w:pos="1440"/>
                <w:tab w:val="left" w:pos="1980"/>
                <w:tab w:val="left" w:pos="2880"/>
              </w:tabs>
              <w:ind w:left="356" w:hanging="270"/>
            </w:pPr>
          </w:p>
          <w:p w:rsidR="009F58CF" w:rsidRPr="008B2ECE" w:rsidRDefault="003B12E3" w:rsidP="0054121D">
            <w:pPr>
              <w:pStyle w:val="a"/>
              <w:widowControl/>
              <w:tabs>
                <w:tab w:val="left" w:pos="-1080"/>
                <w:tab w:val="left" w:pos="-720"/>
                <w:tab w:val="left" w:pos="720"/>
                <w:tab w:val="left" w:pos="1440"/>
                <w:tab w:val="left" w:pos="1980"/>
                <w:tab w:val="left" w:pos="2880"/>
              </w:tabs>
              <w:ind w:left="356" w:hanging="270"/>
            </w:pPr>
            <w:hyperlink r:id="rId24" w:history="1">
              <w:r w:rsidR="009F58CF" w:rsidRPr="00CE34DD">
                <w:rPr>
                  <w:rStyle w:val="Hyperlink"/>
                  <w:sz w:val="22"/>
                  <w:szCs w:val="22"/>
                </w:rPr>
                <w:t>http://www.grants.gov/</w:t>
              </w:r>
            </w:hyperlink>
          </w:p>
        </w:tc>
      </w:tr>
      <w:tr w:rsidR="009F58CF" w:rsidRPr="00DC41F7" w:rsidTr="0054121D">
        <w:trPr>
          <w:jc w:val="center"/>
        </w:trPr>
        <w:tc>
          <w:tcPr>
            <w:tcW w:w="1290" w:type="dxa"/>
            <w:tcBorders>
              <w:top w:val="single" w:sz="7" w:space="0" w:color="000000"/>
              <w:left w:val="single" w:sz="7" w:space="0" w:color="000000"/>
              <w:bottom w:val="single" w:sz="7" w:space="0" w:color="000000"/>
              <w:right w:val="single" w:sz="8" w:space="0" w:color="000000"/>
            </w:tcBorders>
            <w:shd w:val="clear" w:color="auto" w:fill="auto"/>
          </w:tcPr>
          <w:p w:rsidR="009F58CF" w:rsidRPr="00DC41F7" w:rsidRDefault="009F58CF" w:rsidP="0054121D">
            <w:pPr>
              <w:spacing w:line="120" w:lineRule="exact"/>
              <w:jc w:val="center"/>
            </w:pPr>
          </w:p>
          <w:p w:rsidR="009F58CF" w:rsidRPr="00DC41F7"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roofErr w:type="spellStart"/>
            <w:r w:rsidRPr="00DC41F7">
              <w:rPr>
                <w:b/>
                <w:bCs/>
                <w:sz w:val="22"/>
                <w:szCs w:val="22"/>
              </w:rPr>
              <w:t>Wk</w:t>
            </w:r>
            <w:proofErr w:type="spellEnd"/>
            <w:r w:rsidRPr="00DC41F7">
              <w:rPr>
                <w:b/>
                <w:bCs/>
                <w:sz w:val="22"/>
                <w:szCs w:val="22"/>
              </w:rPr>
              <w:t xml:space="preserve"> </w:t>
            </w:r>
            <w:r>
              <w:rPr>
                <w:b/>
                <w:bCs/>
                <w:sz w:val="22"/>
                <w:szCs w:val="22"/>
              </w:rPr>
              <w:t>7</w:t>
            </w:r>
          </w:p>
          <w:p w:rsidR="009F58CF" w:rsidRPr="00DC41F7"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r w:rsidRPr="00DC41F7">
              <w:rPr>
                <w:b/>
                <w:bCs/>
                <w:sz w:val="22"/>
                <w:szCs w:val="22"/>
              </w:rPr>
              <w:t>Feb. 23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E75CA" w:rsidRDefault="008E75CA" w:rsidP="0054121D">
            <w:pPr>
              <w:tabs>
                <w:tab w:val="left" w:pos="-1080"/>
                <w:tab w:val="left" w:pos="-720"/>
                <w:tab w:val="left" w:pos="0"/>
                <w:tab w:val="left" w:pos="330"/>
                <w:tab w:val="left" w:pos="720"/>
                <w:tab w:val="left" w:pos="1440"/>
                <w:tab w:val="left" w:pos="1980"/>
                <w:tab w:val="left" w:pos="2880"/>
              </w:tabs>
              <w:jc w:val="center"/>
            </w:pPr>
            <w:r>
              <w:rPr>
                <w:sz w:val="22"/>
                <w:szCs w:val="22"/>
              </w:rPr>
              <w:t xml:space="preserve">Transition </w:t>
            </w:r>
            <w:r w:rsidR="007D719E">
              <w:rPr>
                <w:sz w:val="22"/>
                <w:szCs w:val="22"/>
              </w:rPr>
              <w:t xml:space="preserve">Practices &amp; </w:t>
            </w:r>
            <w:r>
              <w:rPr>
                <w:sz w:val="22"/>
                <w:szCs w:val="22"/>
              </w:rPr>
              <w:t>Programs</w:t>
            </w:r>
          </w:p>
          <w:p w:rsidR="008E75CA" w:rsidRDefault="008E75CA" w:rsidP="0054121D">
            <w:pPr>
              <w:tabs>
                <w:tab w:val="left" w:pos="-1080"/>
                <w:tab w:val="left" w:pos="-720"/>
                <w:tab w:val="left" w:pos="0"/>
                <w:tab w:val="left" w:pos="330"/>
                <w:tab w:val="left" w:pos="720"/>
                <w:tab w:val="left" w:pos="1440"/>
                <w:tab w:val="left" w:pos="1980"/>
                <w:tab w:val="left" w:pos="2880"/>
              </w:tabs>
              <w:jc w:val="center"/>
            </w:pPr>
            <w:r>
              <w:rPr>
                <w:sz w:val="22"/>
                <w:szCs w:val="22"/>
              </w:rPr>
              <w:t>(Grant Writing)</w:t>
            </w:r>
          </w:p>
          <w:p w:rsidR="009F58CF" w:rsidRPr="00DC41F7" w:rsidRDefault="008E75CA" w:rsidP="0054121D">
            <w:pPr>
              <w:tabs>
                <w:tab w:val="left" w:pos="-1080"/>
                <w:tab w:val="left" w:pos="-720"/>
                <w:tab w:val="left" w:pos="0"/>
                <w:tab w:val="left" w:pos="330"/>
                <w:tab w:val="left" w:pos="720"/>
                <w:tab w:val="left" w:pos="1440"/>
                <w:tab w:val="left" w:pos="1980"/>
                <w:tab w:val="left" w:pos="2880"/>
              </w:tabs>
              <w:jc w:val="center"/>
            </w:pPr>
            <w:r>
              <w:t>continued</w:t>
            </w:r>
          </w:p>
        </w:tc>
        <w:tc>
          <w:tcPr>
            <w:tcW w:w="6510" w:type="dxa"/>
            <w:tcBorders>
              <w:top w:val="single" w:sz="8" w:space="0" w:color="000000"/>
              <w:left w:val="single" w:sz="8" w:space="0" w:color="000000"/>
              <w:bottom w:val="single" w:sz="8" w:space="0" w:color="000000"/>
              <w:right w:val="single" w:sz="8" w:space="0" w:color="000000"/>
            </w:tcBorders>
            <w:shd w:val="clear" w:color="auto" w:fill="auto"/>
          </w:tcPr>
          <w:p w:rsidR="009F58CF" w:rsidRPr="007D719E" w:rsidRDefault="009F58CF" w:rsidP="0054121D">
            <w:pPr>
              <w:tabs>
                <w:tab w:val="left" w:pos="-1080"/>
                <w:tab w:val="left" w:pos="-720"/>
                <w:tab w:val="left" w:pos="188"/>
                <w:tab w:val="left" w:pos="330"/>
                <w:tab w:val="left" w:pos="356"/>
                <w:tab w:val="left" w:pos="720"/>
                <w:tab w:val="left" w:pos="1440"/>
                <w:tab w:val="left" w:pos="1980"/>
                <w:tab w:val="left" w:pos="2880"/>
              </w:tabs>
              <w:rPr>
                <w:b/>
                <w:sz w:val="22"/>
                <w:szCs w:val="22"/>
                <w:u w:val="single"/>
              </w:rPr>
            </w:pPr>
            <w:r w:rsidRPr="007D719E">
              <w:rPr>
                <w:b/>
                <w:bCs/>
                <w:sz w:val="22"/>
                <w:szCs w:val="22"/>
              </w:rPr>
              <w:t>DUE:</w:t>
            </w:r>
            <w:r w:rsidR="000E6E76" w:rsidRPr="007D719E">
              <w:rPr>
                <w:b/>
                <w:bCs/>
                <w:sz w:val="22"/>
                <w:szCs w:val="22"/>
              </w:rPr>
              <w:t xml:space="preserve"> </w:t>
            </w:r>
            <w:r w:rsidRPr="007D719E">
              <w:rPr>
                <w:b/>
                <w:bCs/>
                <w:sz w:val="22"/>
                <w:szCs w:val="22"/>
              </w:rPr>
              <w:t xml:space="preserve"> </w:t>
            </w:r>
            <w:r w:rsidRPr="007D719E">
              <w:rPr>
                <w:b/>
                <w:sz w:val="22"/>
                <w:szCs w:val="22"/>
                <w:u w:val="single"/>
              </w:rPr>
              <w:t>Transition Conference Presentation Practice</w:t>
            </w:r>
          </w:p>
          <w:p w:rsidR="007D719E" w:rsidRPr="007D719E" w:rsidRDefault="007D719E" w:rsidP="0054121D">
            <w:pPr>
              <w:tabs>
                <w:tab w:val="left" w:pos="-1080"/>
                <w:tab w:val="left" w:pos="-720"/>
                <w:tab w:val="left" w:pos="188"/>
                <w:tab w:val="left" w:pos="330"/>
                <w:tab w:val="left" w:pos="356"/>
                <w:tab w:val="left" w:pos="720"/>
                <w:tab w:val="left" w:pos="1440"/>
                <w:tab w:val="left" w:pos="1980"/>
                <w:tab w:val="left" w:pos="2880"/>
              </w:tabs>
              <w:rPr>
                <w:b/>
                <w:sz w:val="22"/>
                <w:szCs w:val="22"/>
              </w:rPr>
            </w:pPr>
            <w:r w:rsidRPr="007D719E">
              <w:rPr>
                <w:b/>
                <w:sz w:val="22"/>
                <w:szCs w:val="22"/>
              </w:rPr>
              <w:t xml:space="preserve">Groups 1 &amp; 2 </w:t>
            </w:r>
          </w:p>
          <w:p w:rsidR="0090695B" w:rsidRDefault="0090695B" w:rsidP="0054121D">
            <w:pPr>
              <w:ind w:left="330" w:hanging="270"/>
              <w:rPr>
                <w:b/>
                <w:bCs/>
                <w:sz w:val="22"/>
                <w:szCs w:val="22"/>
              </w:rPr>
            </w:pPr>
          </w:p>
          <w:p w:rsidR="0090695B" w:rsidRPr="00684B5E" w:rsidRDefault="00E77D8A" w:rsidP="0054121D">
            <w:pPr>
              <w:ind w:left="330" w:hanging="270"/>
              <w:rPr>
                <w:b/>
                <w:bCs/>
              </w:rPr>
            </w:pPr>
            <w:r>
              <w:rPr>
                <w:b/>
                <w:bCs/>
                <w:sz w:val="22"/>
                <w:szCs w:val="22"/>
              </w:rPr>
              <w:t xml:space="preserve">FINAL PROJECT Section </w:t>
            </w:r>
            <w:r w:rsidRPr="00684B5E">
              <w:rPr>
                <w:b/>
                <w:bCs/>
                <w:sz w:val="22"/>
                <w:szCs w:val="22"/>
              </w:rPr>
              <w:t xml:space="preserve">DUE: </w:t>
            </w:r>
            <w:r w:rsidR="0090695B" w:rsidRPr="007D719E">
              <w:rPr>
                <w:b/>
                <w:bCs/>
                <w:sz w:val="22"/>
                <w:szCs w:val="22"/>
              </w:rPr>
              <w:t xml:space="preserve"> </w:t>
            </w:r>
            <w:r w:rsidR="0090695B">
              <w:rPr>
                <w:b/>
                <w:sz w:val="22"/>
                <w:szCs w:val="22"/>
                <w:u w:val="single"/>
              </w:rPr>
              <w:t>Abstract</w:t>
            </w:r>
          </w:p>
          <w:p w:rsidR="007D719E" w:rsidRDefault="007D719E" w:rsidP="0054121D">
            <w:pPr>
              <w:pStyle w:val="a"/>
              <w:widowControl/>
              <w:tabs>
                <w:tab w:val="left" w:pos="-1080"/>
                <w:tab w:val="left" w:pos="-720"/>
                <w:tab w:val="left" w:pos="720"/>
                <w:tab w:val="left" w:pos="1440"/>
                <w:tab w:val="left" w:pos="1980"/>
                <w:tab w:val="left" w:pos="2880"/>
              </w:tabs>
              <w:ind w:left="356" w:hanging="270"/>
              <w:rPr>
                <w:i/>
                <w:sz w:val="22"/>
                <w:szCs w:val="22"/>
              </w:rPr>
            </w:pPr>
          </w:p>
          <w:p w:rsidR="0054121D" w:rsidRDefault="0054121D" w:rsidP="0054121D">
            <w:pPr>
              <w:tabs>
                <w:tab w:val="left" w:pos="-1080"/>
                <w:tab w:val="left" w:pos="-720"/>
                <w:tab w:val="left" w:pos="176"/>
                <w:tab w:val="left" w:pos="330"/>
                <w:tab w:val="left" w:pos="720"/>
                <w:tab w:val="left" w:pos="1440"/>
                <w:tab w:val="left" w:pos="1980"/>
                <w:tab w:val="left" w:pos="2880"/>
              </w:tabs>
              <w:ind w:left="356" w:hanging="360"/>
              <w:rPr>
                <w:sz w:val="22"/>
                <w:szCs w:val="22"/>
              </w:rPr>
            </w:pPr>
            <w:r>
              <w:rPr>
                <w:sz w:val="22"/>
                <w:szCs w:val="22"/>
              </w:rPr>
              <w:t>Miner &amp; Miner (2008). Chapter 14</w:t>
            </w:r>
          </w:p>
          <w:p w:rsidR="009F58CF" w:rsidRPr="00DC41F7" w:rsidRDefault="009F58CF" w:rsidP="0054121D">
            <w:pPr>
              <w:ind w:left="356" w:hanging="270"/>
            </w:pPr>
          </w:p>
        </w:tc>
      </w:tr>
      <w:tr w:rsidR="009F58CF" w:rsidRPr="00DC41F7" w:rsidTr="0054121D">
        <w:trPr>
          <w:trHeight w:val="970"/>
          <w:jc w:val="center"/>
        </w:trPr>
        <w:tc>
          <w:tcPr>
            <w:tcW w:w="1290" w:type="dxa"/>
            <w:tcBorders>
              <w:top w:val="single" w:sz="7" w:space="0" w:color="000000"/>
              <w:left w:val="single" w:sz="8" w:space="0" w:color="000000"/>
              <w:bottom w:val="single" w:sz="7" w:space="0" w:color="000000"/>
              <w:right w:val="single" w:sz="8" w:space="0" w:color="000000"/>
            </w:tcBorders>
            <w:shd w:val="clear" w:color="auto" w:fill="D9D9D9"/>
          </w:tcPr>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contextualSpacing/>
              <w:jc w:val="center"/>
              <w:rPr>
                <w:b/>
                <w:bCs/>
              </w:rPr>
            </w:pPr>
            <w:proofErr w:type="spellStart"/>
            <w:r w:rsidRPr="007D719E">
              <w:rPr>
                <w:b/>
                <w:bCs/>
                <w:sz w:val="22"/>
                <w:szCs w:val="22"/>
              </w:rPr>
              <w:t>Wk</w:t>
            </w:r>
            <w:proofErr w:type="spellEnd"/>
            <w:r w:rsidRPr="007D719E">
              <w:rPr>
                <w:b/>
                <w:bCs/>
                <w:sz w:val="22"/>
                <w:szCs w:val="22"/>
              </w:rPr>
              <w:t xml:space="preserve"> 8</w:t>
            </w:r>
          </w:p>
          <w:p w:rsidR="009F58CF" w:rsidRPr="009F58CF" w:rsidRDefault="009F58CF" w:rsidP="008D0D2F">
            <w:pPr>
              <w:contextualSpacing/>
              <w:jc w:val="center"/>
              <w:rPr>
                <w:b/>
                <w:highlight w:val="yellow"/>
              </w:rPr>
            </w:pPr>
            <w:r w:rsidRPr="007D719E">
              <w:rPr>
                <w:b/>
                <w:bCs/>
                <w:sz w:val="22"/>
                <w:szCs w:val="22"/>
              </w:rPr>
              <w:t>March 02</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cPr>
          <w:p w:rsidR="009F58CF" w:rsidRPr="009F58CF" w:rsidRDefault="007D719E" w:rsidP="008D0D2F">
            <w:pPr>
              <w:tabs>
                <w:tab w:val="left" w:pos="-1080"/>
                <w:tab w:val="left" w:pos="-720"/>
                <w:tab w:val="left" w:pos="0"/>
                <w:tab w:val="left" w:pos="330"/>
                <w:tab w:val="left" w:pos="720"/>
                <w:tab w:val="left" w:pos="1440"/>
                <w:tab w:val="left" w:pos="1980"/>
                <w:tab w:val="left" w:pos="2880"/>
              </w:tabs>
              <w:jc w:val="center"/>
              <w:rPr>
                <w:b/>
                <w:highlight w:val="yellow"/>
              </w:rPr>
            </w:pPr>
            <w:r>
              <w:rPr>
                <w:sz w:val="22"/>
                <w:szCs w:val="22"/>
              </w:rPr>
              <w:t>Transition Practices &amp; Programs</w:t>
            </w:r>
          </w:p>
        </w:tc>
        <w:tc>
          <w:tcPr>
            <w:tcW w:w="6510" w:type="dxa"/>
            <w:tcBorders>
              <w:top w:val="single" w:sz="8" w:space="0" w:color="000000"/>
              <w:left w:val="single" w:sz="8" w:space="0" w:color="000000"/>
              <w:bottom w:val="single" w:sz="8" w:space="0" w:color="000000"/>
              <w:right w:val="single" w:sz="8" w:space="0" w:color="000000"/>
            </w:tcBorders>
            <w:shd w:val="clear" w:color="auto" w:fill="D9D9D9"/>
          </w:tcPr>
          <w:p w:rsidR="007D719E" w:rsidRPr="007D719E" w:rsidRDefault="009F58CF" w:rsidP="0054121D">
            <w:pPr>
              <w:tabs>
                <w:tab w:val="left" w:pos="-1080"/>
                <w:tab w:val="left" w:pos="-720"/>
                <w:tab w:val="left" w:pos="188"/>
                <w:tab w:val="left" w:pos="330"/>
                <w:tab w:val="left" w:pos="356"/>
                <w:tab w:val="left" w:pos="720"/>
                <w:tab w:val="left" w:pos="1440"/>
                <w:tab w:val="left" w:pos="1980"/>
                <w:tab w:val="left" w:pos="2880"/>
              </w:tabs>
              <w:rPr>
                <w:b/>
                <w:sz w:val="22"/>
                <w:szCs w:val="22"/>
                <w:u w:val="single"/>
              </w:rPr>
            </w:pPr>
            <w:r w:rsidRPr="007D719E">
              <w:rPr>
                <w:b/>
                <w:bCs/>
                <w:sz w:val="22"/>
                <w:szCs w:val="22"/>
              </w:rPr>
              <w:t xml:space="preserve">DUE: </w:t>
            </w:r>
            <w:r w:rsidR="007D719E" w:rsidRPr="007D719E">
              <w:rPr>
                <w:b/>
                <w:sz w:val="22"/>
                <w:szCs w:val="22"/>
                <w:u w:val="single"/>
              </w:rPr>
              <w:t>Transition Conference Presentation Practice</w:t>
            </w:r>
          </w:p>
          <w:p w:rsidR="007D719E" w:rsidRPr="007D719E" w:rsidRDefault="007D719E" w:rsidP="0054121D">
            <w:pPr>
              <w:tabs>
                <w:tab w:val="left" w:pos="-1080"/>
                <w:tab w:val="left" w:pos="-720"/>
                <w:tab w:val="left" w:pos="188"/>
                <w:tab w:val="left" w:pos="330"/>
                <w:tab w:val="left" w:pos="356"/>
                <w:tab w:val="left" w:pos="720"/>
                <w:tab w:val="left" w:pos="1440"/>
                <w:tab w:val="left" w:pos="1980"/>
                <w:tab w:val="left" w:pos="2880"/>
              </w:tabs>
              <w:rPr>
                <w:b/>
                <w:sz w:val="22"/>
                <w:szCs w:val="22"/>
              </w:rPr>
            </w:pPr>
            <w:r w:rsidRPr="007D719E">
              <w:rPr>
                <w:b/>
                <w:sz w:val="22"/>
                <w:szCs w:val="22"/>
              </w:rPr>
              <w:t>Groups 3 &amp;  4</w:t>
            </w:r>
          </w:p>
          <w:p w:rsidR="003A0E88" w:rsidRDefault="003A0E88" w:rsidP="0054121D">
            <w:pPr>
              <w:pStyle w:val="a"/>
              <w:widowControl/>
              <w:tabs>
                <w:tab w:val="left" w:pos="-1080"/>
                <w:tab w:val="left" w:pos="-720"/>
                <w:tab w:val="left" w:pos="720"/>
                <w:tab w:val="left" w:pos="1440"/>
                <w:tab w:val="left" w:pos="1980"/>
                <w:tab w:val="left" w:pos="2880"/>
              </w:tabs>
              <w:ind w:left="60" w:firstLine="0"/>
              <w:rPr>
                <w:sz w:val="22"/>
                <w:szCs w:val="22"/>
              </w:rPr>
            </w:pPr>
          </w:p>
          <w:p w:rsidR="0090695B" w:rsidRPr="00684B5E" w:rsidRDefault="00E77D8A" w:rsidP="0054121D">
            <w:pPr>
              <w:ind w:left="330" w:hanging="270"/>
              <w:rPr>
                <w:b/>
                <w:bCs/>
              </w:rPr>
            </w:pPr>
            <w:r>
              <w:rPr>
                <w:b/>
                <w:bCs/>
                <w:sz w:val="22"/>
                <w:szCs w:val="22"/>
              </w:rPr>
              <w:t xml:space="preserve">FINAL PROJECT Sections </w:t>
            </w:r>
            <w:r w:rsidRPr="00684B5E">
              <w:rPr>
                <w:b/>
                <w:bCs/>
                <w:sz w:val="22"/>
                <w:szCs w:val="22"/>
              </w:rPr>
              <w:t xml:space="preserve">DUE: </w:t>
            </w:r>
            <w:r w:rsidR="0090695B" w:rsidRPr="007D719E">
              <w:rPr>
                <w:b/>
                <w:bCs/>
                <w:sz w:val="22"/>
                <w:szCs w:val="22"/>
              </w:rPr>
              <w:t xml:space="preserve"> </w:t>
            </w:r>
            <w:r>
              <w:rPr>
                <w:b/>
                <w:sz w:val="22"/>
                <w:szCs w:val="22"/>
                <w:u w:val="single"/>
              </w:rPr>
              <w:t>Project Description &amp; Budget</w:t>
            </w:r>
          </w:p>
          <w:p w:rsidR="008D0D2F" w:rsidRDefault="008D0D2F" w:rsidP="0054121D">
            <w:pPr>
              <w:pStyle w:val="a"/>
              <w:widowControl/>
              <w:tabs>
                <w:tab w:val="left" w:pos="-1080"/>
                <w:tab w:val="left" w:pos="-720"/>
                <w:tab w:val="left" w:pos="720"/>
                <w:tab w:val="left" w:pos="1440"/>
                <w:tab w:val="left" w:pos="1980"/>
                <w:tab w:val="left" w:pos="2880"/>
              </w:tabs>
              <w:ind w:left="356" w:hanging="270"/>
              <w:rPr>
                <w:sz w:val="22"/>
                <w:szCs w:val="22"/>
              </w:rPr>
            </w:pPr>
          </w:p>
          <w:p w:rsidR="0054121D" w:rsidRPr="001D0640" w:rsidRDefault="007D719E" w:rsidP="008D0D2F">
            <w:pPr>
              <w:pStyle w:val="a"/>
              <w:widowControl/>
              <w:tabs>
                <w:tab w:val="left" w:pos="-1080"/>
                <w:tab w:val="left" w:pos="-720"/>
                <w:tab w:val="left" w:pos="720"/>
                <w:tab w:val="left" w:pos="1440"/>
                <w:tab w:val="left" w:pos="1980"/>
                <w:tab w:val="left" w:pos="2880"/>
              </w:tabs>
              <w:ind w:left="356" w:hanging="270"/>
              <w:rPr>
                <w:highlight w:val="yellow"/>
              </w:rPr>
            </w:pPr>
            <w:r>
              <w:rPr>
                <w:sz w:val="22"/>
                <w:szCs w:val="22"/>
              </w:rPr>
              <w:t xml:space="preserve">Miner &amp; Miner (2008). </w:t>
            </w:r>
            <w:r w:rsidR="00E77D8A">
              <w:rPr>
                <w:sz w:val="22"/>
                <w:szCs w:val="22"/>
              </w:rPr>
              <w:t>Chapter</w:t>
            </w:r>
            <w:r w:rsidR="007951BC">
              <w:rPr>
                <w:sz w:val="22"/>
                <w:szCs w:val="22"/>
              </w:rPr>
              <w:t xml:space="preserve">s </w:t>
            </w:r>
            <w:r w:rsidR="0054121D">
              <w:rPr>
                <w:sz w:val="22"/>
                <w:szCs w:val="22"/>
              </w:rPr>
              <w:t>8 &amp; 12</w:t>
            </w:r>
          </w:p>
        </w:tc>
      </w:tr>
      <w:tr w:rsidR="009F58CF" w:rsidRPr="00DC41F7" w:rsidTr="008E75CA">
        <w:trPr>
          <w:jc w:val="center"/>
        </w:trPr>
        <w:tc>
          <w:tcPr>
            <w:tcW w:w="3090" w:type="dxa"/>
            <w:gridSpan w:val="2"/>
            <w:tcBorders>
              <w:top w:val="single" w:sz="7" w:space="0" w:color="000000"/>
              <w:left w:val="single" w:sz="7" w:space="0" w:color="000000"/>
              <w:bottom w:val="single" w:sz="8" w:space="0" w:color="000000"/>
              <w:right w:val="single" w:sz="8" w:space="0" w:color="000000"/>
            </w:tcBorders>
            <w:shd w:val="clear" w:color="auto" w:fill="auto"/>
            <w:vAlign w:val="center"/>
          </w:tcPr>
          <w:p w:rsidR="009F58CF" w:rsidRPr="007D719E" w:rsidRDefault="009F58CF" w:rsidP="0054121D">
            <w:pPr>
              <w:spacing w:line="120" w:lineRule="exact"/>
              <w:jc w:val="center"/>
            </w:pPr>
          </w:p>
          <w:p w:rsidR="009F58CF" w:rsidRPr="007D719E" w:rsidRDefault="009F58CF" w:rsidP="0054121D">
            <w:pPr>
              <w:spacing w:line="120" w:lineRule="exact"/>
              <w:jc w:val="center"/>
              <w:rPr>
                <w:bCs/>
              </w:rPr>
            </w:pPr>
          </w:p>
          <w:p w:rsidR="009F58CF" w:rsidRDefault="009F58CF" w:rsidP="0054121D">
            <w:pPr>
              <w:tabs>
                <w:tab w:val="left" w:pos="-1080"/>
                <w:tab w:val="left" w:pos="-720"/>
                <w:tab w:val="left" w:pos="0"/>
                <w:tab w:val="left" w:pos="330"/>
                <w:tab w:val="left" w:pos="720"/>
                <w:tab w:val="left" w:pos="1440"/>
                <w:tab w:val="left" w:pos="1980"/>
                <w:tab w:val="left" w:pos="2880"/>
              </w:tabs>
              <w:spacing w:after="58"/>
              <w:contextualSpacing/>
              <w:jc w:val="center"/>
              <w:rPr>
                <w:b/>
                <w:bCs/>
                <w:sz w:val="22"/>
                <w:szCs w:val="22"/>
              </w:rPr>
            </w:pPr>
            <w:proofErr w:type="spellStart"/>
            <w:r w:rsidRPr="007D719E">
              <w:rPr>
                <w:b/>
                <w:bCs/>
                <w:sz w:val="22"/>
                <w:szCs w:val="22"/>
              </w:rPr>
              <w:t>Wk</w:t>
            </w:r>
            <w:proofErr w:type="spellEnd"/>
            <w:r w:rsidRPr="007D719E">
              <w:rPr>
                <w:b/>
                <w:bCs/>
                <w:sz w:val="22"/>
                <w:szCs w:val="22"/>
              </w:rPr>
              <w:t xml:space="preserve"> 9</w:t>
            </w:r>
          </w:p>
          <w:p w:rsidR="009F58CF" w:rsidRPr="007D719E" w:rsidRDefault="009F58CF" w:rsidP="0054121D">
            <w:pPr>
              <w:contextualSpacing/>
              <w:jc w:val="center"/>
              <w:rPr>
                <w:b/>
                <w:bCs/>
              </w:rPr>
            </w:pPr>
            <w:r w:rsidRPr="007D719E">
              <w:rPr>
                <w:b/>
                <w:bCs/>
                <w:sz w:val="22"/>
                <w:szCs w:val="22"/>
              </w:rPr>
              <w:t>March 7 -8</w:t>
            </w:r>
          </w:p>
          <w:p w:rsidR="009F58CF" w:rsidRPr="007D719E" w:rsidRDefault="009F58CF" w:rsidP="0054121D">
            <w:pPr>
              <w:spacing w:line="120" w:lineRule="exact"/>
              <w:jc w:val="center"/>
              <w:rPr>
                <w:bCs/>
              </w:rPr>
            </w:pP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58CF" w:rsidRPr="007D719E" w:rsidRDefault="009F58CF" w:rsidP="007D719E">
            <w:pPr>
              <w:contextualSpacing/>
              <w:jc w:val="center"/>
              <w:rPr>
                <w:b/>
              </w:rPr>
            </w:pPr>
            <w:r w:rsidRPr="007D719E">
              <w:rPr>
                <w:b/>
                <w:sz w:val="22"/>
                <w:szCs w:val="22"/>
              </w:rPr>
              <w:t>Alabama Transition Conference Presentations</w:t>
            </w:r>
          </w:p>
          <w:p w:rsidR="009F58CF" w:rsidRPr="007D719E" w:rsidRDefault="009F58CF" w:rsidP="007D719E">
            <w:pPr>
              <w:pStyle w:val="a"/>
              <w:tabs>
                <w:tab w:val="left" w:pos="-1080"/>
                <w:tab w:val="left" w:pos="-720"/>
                <w:tab w:val="left" w:pos="0"/>
                <w:tab w:val="left" w:pos="330"/>
                <w:tab w:val="left" w:pos="720"/>
                <w:tab w:val="left" w:pos="1440"/>
                <w:tab w:val="left" w:pos="1980"/>
                <w:tab w:val="left" w:pos="2880"/>
              </w:tabs>
              <w:jc w:val="center"/>
            </w:pPr>
          </w:p>
        </w:tc>
      </w:tr>
      <w:tr w:rsidR="009F58CF" w:rsidRPr="00DC41F7" w:rsidTr="008E75CA">
        <w:trPr>
          <w:trHeight w:val="691"/>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r w:rsidRPr="007D719E">
              <w:rPr>
                <w:b/>
                <w:bCs/>
                <w:sz w:val="22"/>
                <w:szCs w:val="22"/>
              </w:rPr>
              <w:t>March 14-18</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9F58CF" w:rsidRPr="007D719E" w:rsidRDefault="009F58CF" w:rsidP="007D719E">
            <w:pPr>
              <w:pStyle w:val="a"/>
              <w:tabs>
                <w:tab w:val="left" w:pos="-1080"/>
                <w:tab w:val="left" w:pos="-720"/>
                <w:tab w:val="left" w:pos="0"/>
                <w:tab w:val="left" w:pos="330"/>
                <w:tab w:val="left" w:pos="720"/>
                <w:tab w:val="left" w:pos="1440"/>
                <w:tab w:val="left" w:pos="1980"/>
                <w:tab w:val="left" w:pos="2880"/>
              </w:tabs>
              <w:jc w:val="center"/>
              <w:rPr>
                <w:b/>
                <w:i/>
              </w:rPr>
            </w:pPr>
            <w:r w:rsidRPr="007D719E">
              <w:rPr>
                <w:b/>
                <w:i/>
                <w:sz w:val="22"/>
                <w:szCs w:val="22"/>
              </w:rPr>
              <w:t>SPRING BREAK</w:t>
            </w:r>
          </w:p>
          <w:p w:rsidR="009F58CF" w:rsidRPr="007D719E" w:rsidRDefault="009F58CF" w:rsidP="007D719E">
            <w:pPr>
              <w:pStyle w:val="a"/>
              <w:tabs>
                <w:tab w:val="left" w:pos="-1080"/>
                <w:tab w:val="left" w:pos="-720"/>
                <w:tab w:val="left" w:pos="0"/>
                <w:tab w:val="left" w:pos="330"/>
                <w:tab w:val="left" w:pos="720"/>
                <w:tab w:val="left" w:pos="1440"/>
                <w:tab w:val="left" w:pos="1980"/>
                <w:tab w:val="left" w:pos="2880"/>
              </w:tabs>
              <w:jc w:val="center"/>
            </w:pPr>
          </w:p>
        </w:tc>
      </w:tr>
      <w:tr w:rsidR="009F58CF" w:rsidRPr="00DC41F7" w:rsidTr="0054121D">
        <w:trPr>
          <w:jc w:val="center"/>
        </w:trPr>
        <w:tc>
          <w:tcPr>
            <w:tcW w:w="1290" w:type="dxa"/>
            <w:tcBorders>
              <w:top w:val="single" w:sz="8" w:space="0" w:color="000000"/>
              <w:left w:val="single" w:sz="7" w:space="0" w:color="000000"/>
              <w:bottom w:val="single" w:sz="7" w:space="0" w:color="000000"/>
              <w:right w:val="single" w:sz="8" w:space="0" w:color="000000"/>
            </w:tcBorders>
            <w:shd w:val="clear" w:color="auto" w:fill="auto"/>
          </w:tcPr>
          <w:p w:rsidR="009F58CF" w:rsidRPr="007D719E" w:rsidRDefault="009F58CF" w:rsidP="0054121D">
            <w:pPr>
              <w:spacing w:line="120" w:lineRule="exact"/>
              <w:jc w:val="center"/>
            </w:pP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roofErr w:type="spellStart"/>
            <w:r w:rsidRPr="007D719E">
              <w:rPr>
                <w:b/>
                <w:bCs/>
                <w:sz w:val="22"/>
                <w:szCs w:val="22"/>
              </w:rPr>
              <w:t>Wk</w:t>
            </w:r>
            <w:proofErr w:type="spellEnd"/>
            <w:r w:rsidRPr="007D719E">
              <w:rPr>
                <w:b/>
                <w:bCs/>
                <w:sz w:val="22"/>
                <w:szCs w:val="22"/>
              </w:rPr>
              <w:t xml:space="preserve"> 10</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r w:rsidRPr="007D719E">
              <w:rPr>
                <w:b/>
                <w:bCs/>
                <w:sz w:val="22"/>
                <w:szCs w:val="22"/>
              </w:rPr>
              <w:t>March 23</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F58CF" w:rsidRPr="0054121D" w:rsidRDefault="009F58CF" w:rsidP="0054121D">
            <w:pPr>
              <w:spacing w:line="120" w:lineRule="exact"/>
              <w:jc w:val="center"/>
              <w:rPr>
                <w:bCs/>
              </w:rPr>
            </w:pPr>
          </w:p>
          <w:p w:rsidR="00FE01EA" w:rsidRPr="0054121D" w:rsidRDefault="009F58CF" w:rsidP="0054121D">
            <w:pPr>
              <w:jc w:val="center"/>
              <w:rPr>
                <w:sz w:val="22"/>
                <w:szCs w:val="22"/>
              </w:rPr>
            </w:pPr>
            <w:r w:rsidRPr="0054121D">
              <w:rPr>
                <w:sz w:val="22"/>
              </w:rPr>
              <w:t>School-based Preparation &amp;</w:t>
            </w:r>
            <w:r w:rsidR="00FE01EA" w:rsidRPr="0054121D">
              <w:rPr>
                <w:sz w:val="22"/>
                <w:szCs w:val="22"/>
              </w:rPr>
              <w:t xml:space="preserve"> Community –Based Preparation</w:t>
            </w:r>
          </w:p>
          <w:p w:rsidR="006C08D2" w:rsidRPr="0054121D" w:rsidRDefault="006C08D2" w:rsidP="0054121D">
            <w:pPr>
              <w:jc w:val="center"/>
              <w:rPr>
                <w:sz w:val="22"/>
                <w:szCs w:val="22"/>
              </w:rPr>
            </w:pPr>
          </w:p>
          <w:p w:rsidR="009F58CF" w:rsidRPr="0054121D" w:rsidRDefault="009F58CF" w:rsidP="0054121D">
            <w:pPr>
              <w:jc w:val="center"/>
            </w:pPr>
          </w:p>
          <w:p w:rsidR="009F58CF" w:rsidRPr="0054121D" w:rsidRDefault="009F58CF" w:rsidP="0054121D">
            <w:pPr>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7D8A" w:rsidRPr="007951BC" w:rsidRDefault="00E77D8A" w:rsidP="00E77D8A">
            <w:pPr>
              <w:tabs>
                <w:tab w:val="left" w:pos="-1080"/>
                <w:tab w:val="left" w:pos="-720"/>
                <w:tab w:val="left" w:pos="176"/>
                <w:tab w:val="left" w:pos="330"/>
                <w:tab w:val="left" w:pos="720"/>
                <w:tab w:val="left" w:pos="1440"/>
                <w:tab w:val="left" w:pos="1980"/>
                <w:tab w:val="left" w:pos="2880"/>
              </w:tabs>
              <w:ind w:left="356" w:hanging="360"/>
              <w:rPr>
                <w:b/>
                <w:sz w:val="22"/>
                <w:szCs w:val="22"/>
                <w:u w:val="single"/>
              </w:rPr>
            </w:pPr>
            <w:r w:rsidRPr="007951BC">
              <w:rPr>
                <w:b/>
                <w:sz w:val="22"/>
                <w:szCs w:val="22"/>
                <w:u w:val="single"/>
              </w:rPr>
              <w:t xml:space="preserve">QUIZ 2 </w:t>
            </w:r>
          </w:p>
          <w:p w:rsidR="007951BC" w:rsidRDefault="007951BC" w:rsidP="00E77D8A">
            <w:pPr>
              <w:tabs>
                <w:tab w:val="left" w:pos="-1080"/>
                <w:tab w:val="left" w:pos="-720"/>
                <w:tab w:val="left" w:pos="176"/>
                <w:tab w:val="left" w:pos="330"/>
                <w:tab w:val="left" w:pos="720"/>
                <w:tab w:val="left" w:pos="1440"/>
                <w:tab w:val="left" w:pos="1980"/>
                <w:tab w:val="left" w:pos="2880"/>
              </w:tabs>
              <w:ind w:left="356" w:hanging="360"/>
              <w:rPr>
                <w:b/>
                <w:sz w:val="22"/>
                <w:szCs w:val="22"/>
              </w:rPr>
            </w:pPr>
          </w:p>
          <w:p w:rsidR="009F58CF" w:rsidRDefault="007951BC" w:rsidP="007D719E">
            <w:r w:rsidRPr="007951BC">
              <w:rPr>
                <w:b/>
              </w:rPr>
              <w:t>DUE</w:t>
            </w:r>
            <w:r>
              <w:t xml:space="preserve">: </w:t>
            </w:r>
            <w:r w:rsidRPr="007951BC">
              <w:rPr>
                <w:b/>
                <w:sz w:val="22"/>
                <w:szCs w:val="22"/>
                <w:u w:val="single"/>
              </w:rPr>
              <w:t>Group-led Class Discussion – Group 1</w:t>
            </w:r>
          </w:p>
          <w:p w:rsidR="007951BC" w:rsidRPr="007D719E" w:rsidRDefault="007951BC" w:rsidP="007D719E"/>
          <w:p w:rsidR="008E75CA" w:rsidRPr="008D0D2F" w:rsidRDefault="00A45EFF" w:rsidP="007D719E">
            <w:pPr>
              <w:tabs>
                <w:tab w:val="left" w:pos="-1080"/>
                <w:tab w:val="left" w:pos="-720"/>
                <w:tab w:val="left" w:pos="176"/>
                <w:tab w:val="left" w:pos="330"/>
                <w:tab w:val="left" w:pos="720"/>
                <w:tab w:val="left" w:pos="1440"/>
                <w:tab w:val="left" w:pos="1980"/>
                <w:tab w:val="left" w:pos="2880"/>
              </w:tabs>
              <w:ind w:left="356" w:hanging="360"/>
              <w:rPr>
                <w:i/>
                <w:sz w:val="22"/>
                <w:szCs w:val="22"/>
              </w:rPr>
            </w:pPr>
            <w:proofErr w:type="spellStart"/>
            <w:r w:rsidRPr="007D719E">
              <w:rPr>
                <w:sz w:val="22"/>
                <w:szCs w:val="22"/>
              </w:rPr>
              <w:t>Flexer</w:t>
            </w:r>
            <w:proofErr w:type="spellEnd"/>
            <w:r w:rsidRPr="007D719E">
              <w:rPr>
                <w:sz w:val="22"/>
                <w:szCs w:val="22"/>
              </w:rPr>
              <w:t xml:space="preserve"> et.al, (2008)</w:t>
            </w:r>
            <w:r w:rsidR="008D0D2F">
              <w:rPr>
                <w:sz w:val="22"/>
                <w:szCs w:val="22"/>
              </w:rPr>
              <w:t>.</w:t>
            </w:r>
            <w:r w:rsidRPr="007D719E">
              <w:rPr>
                <w:sz w:val="22"/>
                <w:szCs w:val="22"/>
              </w:rPr>
              <w:t xml:space="preserve"> </w:t>
            </w:r>
            <w:r w:rsidRPr="009B2DFB">
              <w:rPr>
                <w:sz w:val="22"/>
                <w:szCs w:val="22"/>
              </w:rPr>
              <w:t>Chapters</w:t>
            </w:r>
            <w:r w:rsidR="008D0D2F">
              <w:rPr>
                <w:sz w:val="22"/>
                <w:szCs w:val="22"/>
              </w:rPr>
              <w:t xml:space="preserve"> 5: </w:t>
            </w:r>
            <w:r w:rsidR="008D0D2F" w:rsidRPr="008D0D2F">
              <w:rPr>
                <w:i/>
                <w:sz w:val="22"/>
                <w:szCs w:val="22"/>
              </w:rPr>
              <w:t>Transition Assessment</w:t>
            </w:r>
            <w:r w:rsidR="008D0D2F">
              <w:rPr>
                <w:sz w:val="22"/>
                <w:szCs w:val="22"/>
              </w:rPr>
              <w:t xml:space="preserve"> , Chapter 13: </w:t>
            </w:r>
            <w:r w:rsidR="008D0D2F" w:rsidRPr="008D0D2F">
              <w:rPr>
                <w:i/>
                <w:sz w:val="22"/>
                <w:szCs w:val="22"/>
              </w:rPr>
              <w:t>Transition Planning</w:t>
            </w:r>
          </w:p>
          <w:p w:rsidR="008D0D2F" w:rsidRDefault="008D0D2F" w:rsidP="00B571D6">
            <w:pPr>
              <w:pStyle w:val="Heading1"/>
              <w:ind w:left="510" w:hanging="360"/>
              <w:rPr>
                <w:b w:val="0"/>
              </w:rPr>
            </w:pPr>
          </w:p>
          <w:p w:rsidR="009F58CF" w:rsidRPr="007D719E" w:rsidRDefault="004F67B4" w:rsidP="008D0D2F">
            <w:pPr>
              <w:pStyle w:val="Heading1"/>
              <w:ind w:left="510" w:hanging="510"/>
              <w:rPr>
                <w:b w:val="0"/>
              </w:rPr>
            </w:pPr>
            <w:proofErr w:type="spellStart"/>
            <w:proofErr w:type="gramStart"/>
            <w:r w:rsidRPr="007D719E">
              <w:rPr>
                <w:b w:val="0"/>
              </w:rPr>
              <w:t>Kugler</w:t>
            </w:r>
            <w:proofErr w:type="spellEnd"/>
            <w:r w:rsidRPr="007D719E">
              <w:rPr>
                <w:b w:val="0"/>
              </w:rPr>
              <w:t>, R., &amp; Thomas, C. (2007).</w:t>
            </w:r>
            <w:proofErr w:type="gramEnd"/>
            <w:r w:rsidRPr="007D719E">
              <w:rPr>
                <w:b w:val="0"/>
              </w:rPr>
              <w:t xml:space="preserve"> </w:t>
            </w:r>
            <w:r w:rsidRPr="007D719E">
              <w:rPr>
                <w:b w:val="0"/>
                <w:i/>
              </w:rPr>
              <w:t>Quality Employment Services: Where Research and Practice Meet.</w:t>
            </w:r>
            <w:r w:rsidRPr="007D719E">
              <w:rPr>
                <w:b w:val="0"/>
              </w:rPr>
              <w:t xml:space="preserve"> </w:t>
            </w:r>
            <w:proofErr w:type="spellStart"/>
            <w:proofErr w:type="gramStart"/>
            <w:r w:rsidRPr="007D719E">
              <w:rPr>
                <w:b w:val="0"/>
              </w:rPr>
              <w:t>MassWorks</w:t>
            </w:r>
            <w:proofErr w:type="spellEnd"/>
            <w:r w:rsidRPr="007D719E">
              <w:rPr>
                <w:b w:val="0"/>
              </w:rPr>
              <w:t xml:space="preserve"> 5, 2007.</w:t>
            </w:r>
            <w:proofErr w:type="gramEnd"/>
            <w:r w:rsidRPr="007D719E">
              <w:rPr>
                <w:b w:val="0"/>
              </w:rPr>
              <w:t xml:space="preserve">  Boston, MA: Institute for Community Inclusion.</w:t>
            </w:r>
          </w:p>
        </w:tc>
      </w:tr>
      <w:tr w:rsidR="009F58CF" w:rsidRPr="00DC41F7" w:rsidTr="0054121D">
        <w:trPr>
          <w:jc w:val="center"/>
        </w:trPr>
        <w:tc>
          <w:tcPr>
            <w:tcW w:w="1290" w:type="dxa"/>
            <w:tcBorders>
              <w:top w:val="single" w:sz="8" w:space="0" w:color="000000"/>
              <w:left w:val="single" w:sz="8" w:space="0" w:color="000000"/>
              <w:bottom w:val="single" w:sz="7" w:space="0" w:color="000000"/>
              <w:right w:val="single" w:sz="8" w:space="0" w:color="000000"/>
            </w:tcBorders>
            <w:shd w:val="clear" w:color="auto" w:fill="D9D9D9" w:themeFill="background1" w:themeFillShade="D9"/>
          </w:tcPr>
          <w:p w:rsidR="009F58CF" w:rsidRPr="007D719E" w:rsidRDefault="009F58CF" w:rsidP="0054121D">
            <w:pPr>
              <w:spacing w:line="120" w:lineRule="exact"/>
              <w:jc w:val="center"/>
            </w:pP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roofErr w:type="spellStart"/>
            <w:r w:rsidRPr="007D719E">
              <w:rPr>
                <w:b/>
                <w:bCs/>
                <w:sz w:val="22"/>
                <w:szCs w:val="22"/>
              </w:rPr>
              <w:t>Wk</w:t>
            </w:r>
            <w:proofErr w:type="spellEnd"/>
            <w:r w:rsidRPr="007D719E">
              <w:rPr>
                <w:b/>
                <w:bCs/>
                <w:sz w:val="22"/>
                <w:szCs w:val="22"/>
              </w:rPr>
              <w:t xml:space="preserve"> 11</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r w:rsidRPr="007D719E">
              <w:rPr>
                <w:b/>
                <w:bCs/>
                <w:sz w:val="22"/>
                <w:szCs w:val="22"/>
              </w:rPr>
              <w:t>March 30</w:t>
            </w:r>
          </w:p>
          <w:p w:rsidR="009F58CF" w:rsidRPr="007D719E" w:rsidRDefault="009F58CF" w:rsidP="0054121D">
            <w:pPr>
              <w:spacing w:line="120" w:lineRule="exact"/>
              <w:jc w:val="center"/>
            </w:pPr>
          </w:p>
          <w:p w:rsidR="009F58CF" w:rsidRPr="007D719E" w:rsidRDefault="009F58CF" w:rsidP="0054121D">
            <w:pPr>
              <w:spacing w:line="120" w:lineRule="exact"/>
              <w:jc w:val="center"/>
            </w:pP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Pr="0054121D" w:rsidRDefault="009F58CF" w:rsidP="0054121D">
            <w:pPr>
              <w:jc w:val="center"/>
            </w:pPr>
            <w:r w:rsidRPr="0054121D">
              <w:rPr>
                <w:sz w:val="22"/>
                <w:szCs w:val="22"/>
              </w:rPr>
              <w:t>Community –Based Preparation</w:t>
            </w:r>
            <w:r w:rsidR="00FE01EA" w:rsidRPr="0054121D">
              <w:rPr>
                <w:sz w:val="22"/>
                <w:szCs w:val="22"/>
              </w:rPr>
              <w:t xml:space="preserve"> (continued)</w:t>
            </w:r>
          </w:p>
          <w:p w:rsidR="009F58CF" w:rsidRPr="0054121D" w:rsidRDefault="009F58CF" w:rsidP="0054121D">
            <w:pPr>
              <w:jc w:val="center"/>
              <w:rPr>
                <w:sz w:val="22"/>
                <w:szCs w:val="22"/>
              </w:rPr>
            </w:pPr>
            <w:r w:rsidRPr="0054121D">
              <w:rPr>
                <w:sz w:val="22"/>
                <w:szCs w:val="22"/>
              </w:rPr>
              <w:t>&amp; Employment</w:t>
            </w:r>
          </w:p>
          <w:p w:rsidR="006C08D2" w:rsidRPr="0054121D" w:rsidRDefault="006C08D2" w:rsidP="0054121D">
            <w:pPr>
              <w:jc w:val="center"/>
              <w:rPr>
                <w:sz w:val="22"/>
                <w:szCs w:val="22"/>
              </w:rPr>
            </w:pPr>
          </w:p>
          <w:p w:rsidR="006C08D2" w:rsidRPr="0054121D" w:rsidRDefault="006C08D2" w:rsidP="0054121D">
            <w:pPr>
              <w:jc w:val="center"/>
              <w:rPr>
                <w:bCs/>
              </w:rPr>
            </w:pPr>
          </w:p>
        </w:tc>
        <w:tc>
          <w:tcPr>
            <w:tcW w:w="6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E77D8A" w:rsidRDefault="00E77D8A" w:rsidP="001D0640">
            <w:pPr>
              <w:tabs>
                <w:tab w:val="left" w:pos="-1080"/>
                <w:tab w:val="left" w:pos="-720"/>
                <w:tab w:val="left" w:pos="176"/>
                <w:tab w:val="left" w:pos="330"/>
                <w:tab w:val="left" w:pos="720"/>
                <w:tab w:val="left" w:pos="1440"/>
                <w:tab w:val="left" w:pos="1980"/>
                <w:tab w:val="left" w:pos="2880"/>
              </w:tabs>
              <w:ind w:left="356" w:hanging="360"/>
              <w:rPr>
                <w:b/>
                <w:sz w:val="22"/>
                <w:szCs w:val="22"/>
                <w:u w:val="single"/>
              </w:rPr>
            </w:pPr>
            <w:r>
              <w:rPr>
                <w:b/>
                <w:sz w:val="22"/>
                <w:szCs w:val="22"/>
              </w:rPr>
              <w:t xml:space="preserve">DUE: </w:t>
            </w:r>
            <w:r w:rsidRPr="00E77D8A">
              <w:rPr>
                <w:b/>
                <w:sz w:val="22"/>
                <w:szCs w:val="22"/>
                <w:u w:val="single"/>
              </w:rPr>
              <w:t>Review of Literature</w:t>
            </w:r>
          </w:p>
          <w:p w:rsidR="007951BC" w:rsidRPr="00E77D8A" w:rsidRDefault="007951BC" w:rsidP="001D0640">
            <w:pPr>
              <w:tabs>
                <w:tab w:val="left" w:pos="-1080"/>
                <w:tab w:val="left" w:pos="-720"/>
                <w:tab w:val="left" w:pos="176"/>
                <w:tab w:val="left" w:pos="330"/>
                <w:tab w:val="left" w:pos="720"/>
                <w:tab w:val="left" w:pos="1440"/>
                <w:tab w:val="left" w:pos="1980"/>
                <w:tab w:val="left" w:pos="2880"/>
              </w:tabs>
              <w:ind w:left="356" w:hanging="360"/>
              <w:rPr>
                <w:b/>
                <w:sz w:val="22"/>
                <w:szCs w:val="22"/>
                <w:u w:val="single"/>
              </w:rPr>
            </w:pPr>
          </w:p>
          <w:p w:rsidR="007951BC" w:rsidRDefault="007951BC" w:rsidP="007951BC">
            <w:r w:rsidRPr="007951BC">
              <w:rPr>
                <w:b/>
              </w:rPr>
              <w:t>DUE</w:t>
            </w:r>
            <w:r>
              <w:t xml:space="preserve">: </w:t>
            </w:r>
            <w:r w:rsidRPr="007951BC">
              <w:rPr>
                <w:b/>
                <w:sz w:val="22"/>
                <w:szCs w:val="22"/>
                <w:u w:val="single"/>
              </w:rPr>
              <w:t xml:space="preserve">Group-led Class Discussion – Group </w:t>
            </w:r>
            <w:r>
              <w:rPr>
                <w:b/>
                <w:sz w:val="22"/>
                <w:szCs w:val="22"/>
                <w:u w:val="single"/>
              </w:rPr>
              <w:t>2</w:t>
            </w:r>
          </w:p>
          <w:p w:rsidR="007951BC" w:rsidRDefault="007951BC" w:rsidP="001D0640">
            <w:pPr>
              <w:tabs>
                <w:tab w:val="left" w:pos="-1080"/>
                <w:tab w:val="left" w:pos="-720"/>
                <w:tab w:val="left" w:pos="176"/>
                <w:tab w:val="left" w:pos="330"/>
                <w:tab w:val="left" w:pos="720"/>
                <w:tab w:val="left" w:pos="1440"/>
                <w:tab w:val="left" w:pos="1980"/>
                <w:tab w:val="left" w:pos="2880"/>
              </w:tabs>
              <w:ind w:left="356" w:hanging="360"/>
              <w:rPr>
                <w:b/>
                <w:bCs/>
                <w:sz w:val="22"/>
                <w:szCs w:val="22"/>
              </w:rPr>
            </w:pPr>
          </w:p>
          <w:p w:rsidR="00E77D8A" w:rsidRDefault="00E77D8A" w:rsidP="001D0640">
            <w:pPr>
              <w:tabs>
                <w:tab w:val="left" w:pos="-1080"/>
                <w:tab w:val="left" w:pos="-720"/>
                <w:tab w:val="left" w:pos="176"/>
                <w:tab w:val="left" w:pos="330"/>
                <w:tab w:val="left" w:pos="720"/>
                <w:tab w:val="left" w:pos="1440"/>
                <w:tab w:val="left" w:pos="1980"/>
                <w:tab w:val="left" w:pos="2880"/>
              </w:tabs>
              <w:ind w:left="356" w:hanging="360"/>
              <w:rPr>
                <w:b/>
                <w:bCs/>
                <w:sz w:val="22"/>
                <w:szCs w:val="22"/>
                <w:u w:val="single"/>
              </w:rPr>
            </w:pPr>
            <w:r>
              <w:rPr>
                <w:b/>
                <w:bCs/>
                <w:sz w:val="22"/>
                <w:szCs w:val="22"/>
              </w:rPr>
              <w:t xml:space="preserve">FINAL PROJECT Section </w:t>
            </w:r>
            <w:r w:rsidRPr="00684B5E">
              <w:rPr>
                <w:b/>
                <w:bCs/>
                <w:sz w:val="22"/>
                <w:szCs w:val="22"/>
              </w:rPr>
              <w:t>DUE:</w:t>
            </w:r>
            <w:r>
              <w:rPr>
                <w:b/>
                <w:bCs/>
                <w:sz w:val="22"/>
                <w:szCs w:val="22"/>
              </w:rPr>
              <w:t xml:space="preserve"> </w:t>
            </w:r>
            <w:r>
              <w:rPr>
                <w:b/>
                <w:bCs/>
                <w:sz w:val="22"/>
                <w:szCs w:val="22"/>
                <w:u w:val="single"/>
              </w:rPr>
              <w:t xml:space="preserve">Problem/Needs </w:t>
            </w:r>
          </w:p>
          <w:p w:rsidR="0054121D" w:rsidRDefault="0054121D" w:rsidP="001D0640">
            <w:pPr>
              <w:tabs>
                <w:tab w:val="left" w:pos="-1080"/>
                <w:tab w:val="left" w:pos="-720"/>
                <w:tab w:val="left" w:pos="176"/>
                <w:tab w:val="left" w:pos="330"/>
                <w:tab w:val="left" w:pos="720"/>
                <w:tab w:val="left" w:pos="1440"/>
                <w:tab w:val="left" w:pos="1980"/>
                <w:tab w:val="left" w:pos="2880"/>
              </w:tabs>
              <w:ind w:left="356" w:hanging="360"/>
              <w:rPr>
                <w:sz w:val="22"/>
                <w:szCs w:val="22"/>
              </w:rPr>
            </w:pPr>
          </w:p>
          <w:p w:rsidR="00E77D8A" w:rsidRDefault="0054121D" w:rsidP="001D0640">
            <w:pPr>
              <w:tabs>
                <w:tab w:val="left" w:pos="-1080"/>
                <w:tab w:val="left" w:pos="-720"/>
                <w:tab w:val="left" w:pos="176"/>
                <w:tab w:val="left" w:pos="330"/>
                <w:tab w:val="left" w:pos="720"/>
                <w:tab w:val="left" w:pos="1440"/>
                <w:tab w:val="left" w:pos="1980"/>
                <w:tab w:val="left" w:pos="2880"/>
              </w:tabs>
              <w:ind w:left="356" w:hanging="360"/>
              <w:rPr>
                <w:sz w:val="22"/>
                <w:szCs w:val="22"/>
              </w:rPr>
            </w:pPr>
            <w:r>
              <w:rPr>
                <w:sz w:val="22"/>
                <w:szCs w:val="22"/>
              </w:rPr>
              <w:t>Miner &amp; Miner (2008). Chapter 7</w:t>
            </w:r>
          </w:p>
          <w:p w:rsidR="0054121D" w:rsidRPr="007D719E" w:rsidRDefault="0054121D" w:rsidP="001D0640">
            <w:pPr>
              <w:tabs>
                <w:tab w:val="left" w:pos="-1080"/>
                <w:tab w:val="left" w:pos="-720"/>
                <w:tab w:val="left" w:pos="176"/>
                <w:tab w:val="left" w:pos="330"/>
                <w:tab w:val="left" w:pos="720"/>
                <w:tab w:val="left" w:pos="1440"/>
                <w:tab w:val="left" w:pos="1980"/>
                <w:tab w:val="left" w:pos="2880"/>
              </w:tabs>
              <w:ind w:left="356" w:hanging="360"/>
              <w:rPr>
                <w:sz w:val="22"/>
                <w:szCs w:val="22"/>
              </w:rPr>
            </w:pPr>
          </w:p>
          <w:p w:rsidR="009F58CF" w:rsidRDefault="001D0640" w:rsidP="001D0640">
            <w:pPr>
              <w:tabs>
                <w:tab w:val="left" w:pos="-1080"/>
                <w:tab w:val="left" w:pos="-720"/>
                <w:tab w:val="left" w:pos="176"/>
                <w:tab w:val="left" w:pos="330"/>
                <w:tab w:val="left" w:pos="720"/>
                <w:tab w:val="left" w:pos="1440"/>
                <w:tab w:val="left" w:pos="1980"/>
                <w:tab w:val="left" w:pos="2880"/>
              </w:tabs>
              <w:ind w:left="356" w:hanging="360"/>
              <w:rPr>
                <w:i/>
                <w:sz w:val="22"/>
                <w:szCs w:val="22"/>
              </w:rPr>
            </w:pPr>
            <w:r w:rsidRPr="007D719E">
              <w:rPr>
                <w:sz w:val="22"/>
                <w:szCs w:val="22"/>
              </w:rPr>
              <w:t xml:space="preserve">Text: </w:t>
            </w:r>
            <w:proofErr w:type="spellStart"/>
            <w:r w:rsidRPr="007D719E">
              <w:rPr>
                <w:sz w:val="22"/>
                <w:szCs w:val="22"/>
              </w:rPr>
              <w:t>Flexer</w:t>
            </w:r>
            <w:proofErr w:type="spellEnd"/>
            <w:r w:rsidRPr="007D719E">
              <w:rPr>
                <w:sz w:val="22"/>
                <w:szCs w:val="22"/>
              </w:rPr>
              <w:t xml:space="preserve"> et.al, (2008) – Chapter 4</w:t>
            </w:r>
            <w:r w:rsidRPr="007D719E">
              <w:rPr>
                <w:i/>
                <w:sz w:val="22"/>
                <w:szCs w:val="22"/>
              </w:rPr>
              <w:t>:  Career Development Theories</w:t>
            </w:r>
            <w:r w:rsidRPr="007D719E">
              <w:rPr>
                <w:sz w:val="22"/>
                <w:szCs w:val="22"/>
              </w:rPr>
              <w:t xml:space="preserve"> and </w:t>
            </w:r>
            <w:r w:rsidR="008D0D2F">
              <w:rPr>
                <w:sz w:val="22"/>
                <w:szCs w:val="22"/>
              </w:rPr>
              <w:t xml:space="preserve">&amp; </w:t>
            </w:r>
            <w:r w:rsidR="008D0D2F" w:rsidRPr="007D719E">
              <w:rPr>
                <w:sz w:val="22"/>
                <w:szCs w:val="22"/>
              </w:rPr>
              <w:t xml:space="preserve"> </w:t>
            </w:r>
            <w:r w:rsidR="008D0D2F">
              <w:rPr>
                <w:sz w:val="22"/>
                <w:szCs w:val="22"/>
              </w:rPr>
              <w:t xml:space="preserve">Chapter </w:t>
            </w:r>
            <w:r w:rsidR="008D0D2F" w:rsidRPr="007D719E">
              <w:rPr>
                <w:sz w:val="22"/>
                <w:szCs w:val="22"/>
              </w:rPr>
              <w:t>10</w:t>
            </w:r>
            <w:r w:rsidR="008D0D2F">
              <w:rPr>
                <w:sz w:val="22"/>
                <w:szCs w:val="22"/>
              </w:rPr>
              <w:t xml:space="preserve">: </w:t>
            </w:r>
            <w:r w:rsidRPr="007D719E">
              <w:rPr>
                <w:i/>
                <w:sz w:val="22"/>
                <w:szCs w:val="22"/>
              </w:rPr>
              <w:t>Transition to Employment</w:t>
            </w:r>
          </w:p>
          <w:p w:rsidR="0054121D" w:rsidRPr="007D719E" w:rsidRDefault="0054121D" w:rsidP="001D0640">
            <w:pPr>
              <w:tabs>
                <w:tab w:val="left" w:pos="-1080"/>
                <w:tab w:val="left" w:pos="-720"/>
                <w:tab w:val="left" w:pos="176"/>
                <w:tab w:val="left" w:pos="330"/>
                <w:tab w:val="left" w:pos="720"/>
                <w:tab w:val="left" w:pos="1440"/>
                <w:tab w:val="left" w:pos="1980"/>
                <w:tab w:val="left" w:pos="2880"/>
              </w:tabs>
              <w:ind w:left="356" w:hanging="360"/>
              <w:rPr>
                <w:i/>
              </w:rPr>
            </w:pPr>
          </w:p>
          <w:p w:rsidR="00A73A22" w:rsidRPr="007D719E" w:rsidRDefault="00A73A22" w:rsidP="008D0D2F">
            <w:pPr>
              <w:ind w:left="510" w:hanging="450"/>
              <w:rPr>
                <w:sz w:val="22"/>
                <w:szCs w:val="22"/>
              </w:rPr>
            </w:pPr>
            <w:r w:rsidRPr="007D719E">
              <w:t xml:space="preserve">Bellini, J. &amp; Royce-Davis, J. (1999). Order of selection in vocational rehabilitation: Implications for the transition from school to adult outcomes for youths with learning disabilities. </w:t>
            </w:r>
            <w:r w:rsidRPr="007D719E">
              <w:rPr>
                <w:i/>
              </w:rPr>
              <w:t>Work: A Journal of Prevention, Assessment and Rehabilitation, 13</w:t>
            </w:r>
            <w:r w:rsidRPr="007D719E">
              <w:t xml:space="preserve"> (1), 3-11.</w:t>
            </w:r>
          </w:p>
          <w:p w:rsidR="009F58CF" w:rsidRPr="007D719E" w:rsidRDefault="009F58CF" w:rsidP="007D719E">
            <w:pPr>
              <w:spacing w:line="120" w:lineRule="exact"/>
            </w:pPr>
          </w:p>
        </w:tc>
      </w:tr>
      <w:tr w:rsidR="009F58CF" w:rsidRPr="00DC41F7" w:rsidTr="0054121D">
        <w:trPr>
          <w:jc w:val="center"/>
        </w:trPr>
        <w:tc>
          <w:tcPr>
            <w:tcW w:w="1290" w:type="dxa"/>
            <w:tcBorders>
              <w:top w:val="single" w:sz="7" w:space="0" w:color="000000"/>
              <w:left w:val="single" w:sz="7" w:space="0" w:color="000000"/>
              <w:bottom w:val="single" w:sz="7" w:space="0" w:color="000000"/>
              <w:right w:val="single" w:sz="8" w:space="0" w:color="000000"/>
            </w:tcBorders>
            <w:shd w:val="clear" w:color="auto" w:fill="auto"/>
          </w:tcPr>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proofErr w:type="spellStart"/>
            <w:r w:rsidRPr="007D719E">
              <w:rPr>
                <w:b/>
                <w:bCs/>
                <w:sz w:val="22"/>
                <w:szCs w:val="22"/>
              </w:rPr>
              <w:t>Wk</w:t>
            </w:r>
            <w:proofErr w:type="spellEnd"/>
            <w:r w:rsidRPr="007D719E">
              <w:rPr>
                <w:b/>
                <w:bCs/>
                <w:sz w:val="22"/>
                <w:szCs w:val="22"/>
              </w:rPr>
              <w:t xml:space="preserve"> 12</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jc w:val="center"/>
              <w:rPr>
                <w:b/>
                <w:bCs/>
              </w:rPr>
            </w:pPr>
            <w:r w:rsidRPr="007D719E">
              <w:rPr>
                <w:b/>
                <w:bCs/>
                <w:sz w:val="22"/>
                <w:szCs w:val="22"/>
              </w:rPr>
              <w:t>April 6</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F58CF" w:rsidRDefault="009F58CF" w:rsidP="0054121D">
            <w:pPr>
              <w:tabs>
                <w:tab w:val="left" w:pos="-1080"/>
                <w:tab w:val="left" w:pos="-720"/>
                <w:tab w:val="left" w:pos="0"/>
                <w:tab w:val="left" w:pos="330"/>
                <w:tab w:val="left" w:pos="720"/>
                <w:tab w:val="left" w:pos="1440"/>
                <w:tab w:val="left" w:pos="1980"/>
                <w:tab w:val="left" w:pos="2880"/>
              </w:tabs>
              <w:spacing w:after="58"/>
              <w:jc w:val="center"/>
              <w:rPr>
                <w:sz w:val="22"/>
                <w:szCs w:val="22"/>
              </w:rPr>
            </w:pPr>
            <w:r w:rsidRPr="007D719E">
              <w:rPr>
                <w:sz w:val="22"/>
                <w:szCs w:val="22"/>
              </w:rPr>
              <w:t>Post-Secondary Education</w:t>
            </w:r>
          </w:p>
          <w:p w:rsidR="006C08D2" w:rsidRPr="007D719E" w:rsidRDefault="006C08D2" w:rsidP="0054121D">
            <w:pPr>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77D8A" w:rsidRDefault="00E77D8A" w:rsidP="00E77D8A">
            <w:pPr>
              <w:tabs>
                <w:tab w:val="left" w:pos="-1080"/>
                <w:tab w:val="left" w:pos="-720"/>
                <w:tab w:val="left" w:pos="176"/>
                <w:tab w:val="left" w:pos="720"/>
                <w:tab w:val="left" w:pos="1440"/>
                <w:tab w:val="left" w:pos="1980"/>
                <w:tab w:val="left" w:pos="2880"/>
              </w:tabs>
              <w:ind w:left="60"/>
              <w:rPr>
                <w:sz w:val="22"/>
                <w:szCs w:val="22"/>
              </w:rPr>
            </w:pPr>
            <w:r>
              <w:rPr>
                <w:b/>
                <w:bCs/>
                <w:sz w:val="22"/>
                <w:szCs w:val="22"/>
              </w:rPr>
              <w:t xml:space="preserve">FINAL PROJECT Sections </w:t>
            </w:r>
            <w:r w:rsidRPr="00684B5E">
              <w:rPr>
                <w:b/>
                <w:bCs/>
                <w:sz w:val="22"/>
                <w:szCs w:val="22"/>
              </w:rPr>
              <w:t>DUE:</w:t>
            </w:r>
            <w:r>
              <w:rPr>
                <w:b/>
                <w:bCs/>
                <w:sz w:val="22"/>
                <w:szCs w:val="22"/>
              </w:rPr>
              <w:t xml:space="preserve"> </w:t>
            </w:r>
            <w:r>
              <w:rPr>
                <w:b/>
                <w:bCs/>
                <w:sz w:val="22"/>
                <w:szCs w:val="22"/>
                <w:u w:val="single"/>
              </w:rPr>
              <w:t>Personnel &amp; Letters of Support/other supporting Appendices</w:t>
            </w:r>
          </w:p>
          <w:p w:rsidR="009F58CF" w:rsidRDefault="009F58CF" w:rsidP="007D719E">
            <w:pPr>
              <w:pStyle w:val="a"/>
              <w:tabs>
                <w:tab w:val="left" w:pos="-1080"/>
                <w:tab w:val="left" w:pos="-720"/>
                <w:tab w:val="left" w:pos="0"/>
                <w:tab w:val="left" w:pos="330"/>
                <w:tab w:val="left" w:pos="720"/>
                <w:tab w:val="left" w:pos="1440"/>
                <w:tab w:val="left" w:pos="1980"/>
                <w:tab w:val="left" w:pos="2880"/>
              </w:tabs>
              <w:ind w:left="360" w:hanging="364"/>
            </w:pPr>
          </w:p>
          <w:p w:rsidR="007951BC" w:rsidRDefault="007951BC" w:rsidP="007951BC">
            <w:pPr>
              <w:rPr>
                <w:b/>
                <w:sz w:val="22"/>
                <w:szCs w:val="22"/>
                <w:u w:val="single"/>
              </w:rPr>
            </w:pPr>
            <w:r w:rsidRPr="007951BC">
              <w:rPr>
                <w:b/>
              </w:rPr>
              <w:t>DUE</w:t>
            </w:r>
            <w:r>
              <w:t xml:space="preserve">: </w:t>
            </w:r>
            <w:r w:rsidRPr="007951BC">
              <w:rPr>
                <w:b/>
                <w:sz w:val="22"/>
                <w:szCs w:val="22"/>
                <w:u w:val="single"/>
              </w:rPr>
              <w:t xml:space="preserve">Group-led Class Discussion – Group </w:t>
            </w:r>
            <w:r>
              <w:rPr>
                <w:b/>
                <w:sz w:val="22"/>
                <w:szCs w:val="22"/>
                <w:u w:val="single"/>
              </w:rPr>
              <w:t>3</w:t>
            </w:r>
          </w:p>
          <w:p w:rsidR="0054121D" w:rsidRDefault="0054121D" w:rsidP="007951BC"/>
          <w:p w:rsidR="0054121D" w:rsidRDefault="0054121D" w:rsidP="0054121D">
            <w:pPr>
              <w:tabs>
                <w:tab w:val="left" w:pos="-1080"/>
                <w:tab w:val="left" w:pos="-720"/>
                <w:tab w:val="left" w:pos="176"/>
                <w:tab w:val="left" w:pos="330"/>
                <w:tab w:val="left" w:pos="720"/>
                <w:tab w:val="left" w:pos="1440"/>
                <w:tab w:val="left" w:pos="1980"/>
                <w:tab w:val="left" w:pos="2880"/>
              </w:tabs>
              <w:ind w:left="356" w:hanging="360"/>
              <w:rPr>
                <w:sz w:val="22"/>
                <w:szCs w:val="22"/>
              </w:rPr>
            </w:pPr>
            <w:r>
              <w:rPr>
                <w:sz w:val="22"/>
                <w:szCs w:val="22"/>
              </w:rPr>
              <w:t>Miner &amp; Miner (2008). Chapter 13</w:t>
            </w:r>
          </w:p>
          <w:p w:rsidR="007951BC" w:rsidRDefault="007951BC" w:rsidP="007D719E">
            <w:pPr>
              <w:pStyle w:val="a"/>
              <w:tabs>
                <w:tab w:val="left" w:pos="-1080"/>
                <w:tab w:val="left" w:pos="-720"/>
                <w:tab w:val="left" w:pos="0"/>
                <w:tab w:val="left" w:pos="330"/>
                <w:tab w:val="left" w:pos="720"/>
                <w:tab w:val="left" w:pos="1440"/>
                <w:tab w:val="left" w:pos="1980"/>
                <w:tab w:val="left" w:pos="2880"/>
              </w:tabs>
              <w:ind w:left="360" w:hanging="364"/>
            </w:pPr>
          </w:p>
          <w:p w:rsidR="009F58CF" w:rsidRPr="007D719E" w:rsidRDefault="001D0640" w:rsidP="007D719E">
            <w:pPr>
              <w:pStyle w:val="a"/>
              <w:tabs>
                <w:tab w:val="left" w:pos="-1080"/>
                <w:tab w:val="left" w:pos="-720"/>
                <w:tab w:val="left" w:pos="0"/>
                <w:tab w:val="left" w:pos="330"/>
                <w:tab w:val="left" w:pos="720"/>
                <w:tab w:val="left" w:pos="1440"/>
                <w:tab w:val="left" w:pos="1980"/>
                <w:tab w:val="left" w:pos="2880"/>
              </w:tabs>
              <w:ind w:left="360" w:hanging="364"/>
              <w:rPr>
                <w:i/>
                <w:sz w:val="22"/>
                <w:szCs w:val="22"/>
              </w:rPr>
            </w:pPr>
            <w:proofErr w:type="spellStart"/>
            <w:r w:rsidRPr="007D719E">
              <w:rPr>
                <w:sz w:val="22"/>
                <w:szCs w:val="22"/>
              </w:rPr>
              <w:t>Flexer</w:t>
            </w:r>
            <w:proofErr w:type="spellEnd"/>
            <w:r w:rsidRPr="007D719E">
              <w:rPr>
                <w:sz w:val="22"/>
                <w:szCs w:val="22"/>
              </w:rPr>
              <w:t xml:space="preserve"> et.al, (2008)– Chapter 11</w:t>
            </w:r>
            <w:r w:rsidR="009F58CF" w:rsidRPr="007D719E">
              <w:rPr>
                <w:sz w:val="22"/>
                <w:szCs w:val="22"/>
              </w:rPr>
              <w:t xml:space="preserve">: </w:t>
            </w:r>
            <w:r w:rsidRPr="007D719E">
              <w:rPr>
                <w:i/>
                <w:sz w:val="22"/>
                <w:szCs w:val="22"/>
              </w:rPr>
              <w:t>Transition to</w:t>
            </w:r>
            <w:r w:rsidR="009F58CF" w:rsidRPr="007D719E">
              <w:rPr>
                <w:i/>
                <w:sz w:val="22"/>
                <w:szCs w:val="22"/>
              </w:rPr>
              <w:t xml:space="preserve"> Post-Secondary Education</w:t>
            </w:r>
          </w:p>
          <w:p w:rsidR="009F58CF" w:rsidRPr="007D719E" w:rsidRDefault="004F67B4" w:rsidP="00B571D6">
            <w:pPr>
              <w:spacing w:before="120" w:after="120"/>
              <w:ind w:left="510" w:hanging="450"/>
            </w:pPr>
            <w:r w:rsidRPr="007D719E">
              <w:rPr>
                <w:sz w:val="22"/>
                <w:szCs w:val="22"/>
              </w:rPr>
              <w:t xml:space="preserve">Gilmore, D., Bose, J., &amp; Hart, D. (2001). Postsecondary education as a critical step toward meaningful employment: Vocational rehabilitation role. </w:t>
            </w:r>
            <w:r w:rsidRPr="007D719E">
              <w:rPr>
                <w:i/>
                <w:sz w:val="22"/>
                <w:szCs w:val="22"/>
              </w:rPr>
              <w:t>Research to Practice, 7</w:t>
            </w:r>
            <w:r w:rsidRPr="007D719E">
              <w:rPr>
                <w:sz w:val="22"/>
                <w:szCs w:val="22"/>
              </w:rPr>
              <w:t xml:space="preserve"> (4). </w:t>
            </w:r>
            <w:r w:rsidRPr="007D719E">
              <w:t xml:space="preserve">Boston, MA: </w:t>
            </w:r>
            <w:r w:rsidRPr="007D719E">
              <w:lastRenderedPageBreak/>
              <w:t>Institute for Community Inclusion.</w:t>
            </w:r>
          </w:p>
        </w:tc>
      </w:tr>
      <w:tr w:rsidR="009F58CF" w:rsidRPr="00DC41F7" w:rsidTr="0054121D">
        <w:trPr>
          <w:trHeight w:val="1150"/>
          <w:jc w:val="center"/>
        </w:trPr>
        <w:tc>
          <w:tcPr>
            <w:tcW w:w="1290"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tcPr>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rPr>
                <w:b/>
                <w:bCs/>
              </w:rPr>
            </w:pPr>
            <w:proofErr w:type="spellStart"/>
            <w:r w:rsidRPr="007D719E">
              <w:rPr>
                <w:b/>
                <w:bCs/>
                <w:sz w:val="22"/>
                <w:szCs w:val="22"/>
              </w:rPr>
              <w:lastRenderedPageBreak/>
              <w:t>Wk</w:t>
            </w:r>
            <w:proofErr w:type="spellEnd"/>
            <w:r w:rsidRPr="007D719E">
              <w:rPr>
                <w:b/>
                <w:bCs/>
                <w:sz w:val="22"/>
                <w:szCs w:val="22"/>
              </w:rPr>
              <w:t xml:space="preserve"> 13</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rPr>
                <w:b/>
                <w:bCs/>
              </w:rPr>
            </w:pPr>
            <w:r w:rsidRPr="007D719E">
              <w:rPr>
                <w:b/>
                <w:bCs/>
                <w:sz w:val="22"/>
                <w:szCs w:val="22"/>
              </w:rPr>
              <w:t>April 13</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Default="009F58CF" w:rsidP="0054121D">
            <w:pPr>
              <w:tabs>
                <w:tab w:val="left" w:pos="-1080"/>
                <w:tab w:val="left" w:pos="-720"/>
                <w:tab w:val="left" w:pos="0"/>
                <w:tab w:val="left" w:pos="330"/>
                <w:tab w:val="left" w:pos="720"/>
                <w:tab w:val="left" w:pos="1440"/>
                <w:tab w:val="left" w:pos="1980"/>
                <w:tab w:val="left" w:pos="2880"/>
              </w:tabs>
              <w:jc w:val="center"/>
              <w:rPr>
                <w:sz w:val="22"/>
                <w:szCs w:val="22"/>
              </w:rPr>
            </w:pPr>
            <w:r w:rsidRPr="007D719E">
              <w:rPr>
                <w:sz w:val="22"/>
                <w:szCs w:val="22"/>
              </w:rPr>
              <w:t>Community Living &amp; Participatio</w:t>
            </w:r>
            <w:r w:rsidR="003A0E88" w:rsidRPr="007D719E">
              <w:rPr>
                <w:sz w:val="22"/>
                <w:szCs w:val="22"/>
              </w:rPr>
              <w:t>n</w:t>
            </w:r>
          </w:p>
          <w:p w:rsidR="006C08D2" w:rsidRPr="007D719E" w:rsidRDefault="006C08D2" w:rsidP="0054121D">
            <w:pPr>
              <w:jc w:val="center"/>
            </w:pPr>
          </w:p>
        </w:tc>
        <w:tc>
          <w:tcPr>
            <w:tcW w:w="6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E77D8A" w:rsidRDefault="00E77D8A" w:rsidP="00E77D8A">
            <w:pPr>
              <w:tabs>
                <w:tab w:val="left" w:pos="-1080"/>
                <w:tab w:val="left" w:pos="-720"/>
                <w:tab w:val="left" w:pos="176"/>
                <w:tab w:val="left" w:pos="720"/>
                <w:tab w:val="left" w:pos="1440"/>
                <w:tab w:val="left" w:pos="1980"/>
                <w:tab w:val="left" w:pos="2880"/>
              </w:tabs>
              <w:ind w:left="60"/>
              <w:rPr>
                <w:b/>
                <w:bCs/>
                <w:sz w:val="22"/>
                <w:szCs w:val="22"/>
                <w:u w:val="single"/>
              </w:rPr>
            </w:pPr>
            <w:r>
              <w:rPr>
                <w:b/>
                <w:bCs/>
                <w:sz w:val="22"/>
                <w:szCs w:val="22"/>
              </w:rPr>
              <w:t xml:space="preserve">FINAL PROJECT Sections </w:t>
            </w:r>
            <w:r w:rsidRPr="00684B5E">
              <w:rPr>
                <w:b/>
                <w:bCs/>
                <w:sz w:val="22"/>
                <w:szCs w:val="22"/>
              </w:rPr>
              <w:t>DUE:</w:t>
            </w:r>
            <w:r>
              <w:rPr>
                <w:b/>
                <w:bCs/>
                <w:sz w:val="22"/>
                <w:szCs w:val="22"/>
              </w:rPr>
              <w:t xml:space="preserve"> </w:t>
            </w:r>
            <w:r>
              <w:rPr>
                <w:b/>
                <w:bCs/>
                <w:sz w:val="22"/>
                <w:szCs w:val="22"/>
                <w:u w:val="single"/>
              </w:rPr>
              <w:t>Management Plan &amp; Adequacy of Resources</w:t>
            </w:r>
          </w:p>
          <w:p w:rsidR="007951BC" w:rsidRDefault="007951BC" w:rsidP="00E77D8A">
            <w:pPr>
              <w:tabs>
                <w:tab w:val="left" w:pos="-1080"/>
                <w:tab w:val="left" w:pos="-720"/>
                <w:tab w:val="left" w:pos="176"/>
                <w:tab w:val="left" w:pos="720"/>
                <w:tab w:val="left" w:pos="1440"/>
                <w:tab w:val="left" w:pos="1980"/>
                <w:tab w:val="left" w:pos="2880"/>
              </w:tabs>
              <w:ind w:left="60"/>
              <w:rPr>
                <w:sz w:val="22"/>
                <w:szCs w:val="22"/>
              </w:rPr>
            </w:pPr>
          </w:p>
          <w:p w:rsidR="007951BC" w:rsidRDefault="007951BC" w:rsidP="007951BC">
            <w:r w:rsidRPr="007951BC">
              <w:rPr>
                <w:b/>
              </w:rPr>
              <w:t>DUE</w:t>
            </w:r>
            <w:r>
              <w:t xml:space="preserve">: </w:t>
            </w:r>
            <w:r w:rsidRPr="007951BC">
              <w:rPr>
                <w:b/>
                <w:sz w:val="22"/>
                <w:szCs w:val="22"/>
                <w:u w:val="single"/>
              </w:rPr>
              <w:t xml:space="preserve">Group-led Class Discussion – Group </w:t>
            </w:r>
            <w:r>
              <w:rPr>
                <w:b/>
                <w:sz w:val="22"/>
                <w:szCs w:val="22"/>
                <w:u w:val="single"/>
              </w:rPr>
              <w:t>4</w:t>
            </w:r>
          </w:p>
          <w:p w:rsidR="007951BC" w:rsidRDefault="007951BC" w:rsidP="00E77D8A">
            <w:pPr>
              <w:tabs>
                <w:tab w:val="left" w:pos="-1080"/>
                <w:tab w:val="left" w:pos="-720"/>
                <w:tab w:val="left" w:pos="176"/>
                <w:tab w:val="left" w:pos="720"/>
                <w:tab w:val="left" w:pos="1440"/>
                <w:tab w:val="left" w:pos="1980"/>
                <w:tab w:val="left" w:pos="2880"/>
              </w:tabs>
              <w:ind w:left="60"/>
              <w:rPr>
                <w:sz w:val="22"/>
                <w:szCs w:val="22"/>
              </w:rPr>
            </w:pPr>
          </w:p>
          <w:p w:rsidR="0054121D" w:rsidRDefault="0054121D" w:rsidP="0054121D">
            <w:pPr>
              <w:tabs>
                <w:tab w:val="left" w:pos="-1080"/>
                <w:tab w:val="left" w:pos="-720"/>
                <w:tab w:val="left" w:pos="176"/>
                <w:tab w:val="left" w:pos="330"/>
                <w:tab w:val="left" w:pos="720"/>
                <w:tab w:val="left" w:pos="1440"/>
                <w:tab w:val="left" w:pos="1980"/>
                <w:tab w:val="left" w:pos="2880"/>
              </w:tabs>
              <w:ind w:left="356" w:hanging="360"/>
              <w:rPr>
                <w:sz w:val="22"/>
                <w:szCs w:val="22"/>
              </w:rPr>
            </w:pPr>
            <w:r>
              <w:rPr>
                <w:sz w:val="22"/>
                <w:szCs w:val="22"/>
              </w:rPr>
              <w:t>Miner &amp; Miner (2008). Chapter 9</w:t>
            </w:r>
          </w:p>
          <w:p w:rsidR="00E77D8A" w:rsidRDefault="00E77D8A" w:rsidP="00B571D6">
            <w:pPr>
              <w:tabs>
                <w:tab w:val="left" w:pos="-1080"/>
                <w:tab w:val="left" w:pos="-720"/>
                <w:tab w:val="left" w:pos="176"/>
                <w:tab w:val="left" w:pos="330"/>
                <w:tab w:val="left" w:pos="720"/>
                <w:tab w:val="left" w:pos="1440"/>
                <w:tab w:val="left" w:pos="1980"/>
                <w:tab w:val="left" w:pos="2880"/>
              </w:tabs>
              <w:ind w:left="356" w:hanging="360"/>
              <w:rPr>
                <w:sz w:val="22"/>
                <w:szCs w:val="22"/>
              </w:rPr>
            </w:pPr>
          </w:p>
          <w:p w:rsidR="00B571D6" w:rsidRPr="007D719E" w:rsidRDefault="009F58CF" w:rsidP="00B571D6">
            <w:pPr>
              <w:tabs>
                <w:tab w:val="left" w:pos="-1080"/>
                <w:tab w:val="left" w:pos="-720"/>
                <w:tab w:val="left" w:pos="176"/>
                <w:tab w:val="left" w:pos="330"/>
                <w:tab w:val="left" w:pos="720"/>
                <w:tab w:val="left" w:pos="1440"/>
                <w:tab w:val="left" w:pos="1980"/>
                <w:tab w:val="left" w:pos="2880"/>
              </w:tabs>
              <w:ind w:left="356" w:hanging="360"/>
              <w:rPr>
                <w:i/>
                <w:sz w:val="22"/>
                <w:szCs w:val="22"/>
              </w:rPr>
            </w:pPr>
            <w:proofErr w:type="spellStart"/>
            <w:r w:rsidRPr="007D719E">
              <w:rPr>
                <w:sz w:val="22"/>
                <w:szCs w:val="22"/>
              </w:rPr>
              <w:t>Flexer</w:t>
            </w:r>
            <w:proofErr w:type="spellEnd"/>
            <w:r w:rsidRPr="007D719E">
              <w:rPr>
                <w:sz w:val="22"/>
                <w:szCs w:val="22"/>
              </w:rPr>
              <w:t xml:space="preserve"> et.al, (2008) –</w:t>
            </w:r>
            <w:r w:rsidR="00B571D6" w:rsidRPr="007D719E">
              <w:t xml:space="preserve">  </w:t>
            </w:r>
            <w:proofErr w:type="spellStart"/>
            <w:r w:rsidR="00B571D6" w:rsidRPr="007D719E">
              <w:rPr>
                <w:sz w:val="22"/>
                <w:szCs w:val="22"/>
              </w:rPr>
              <w:t>Flexer</w:t>
            </w:r>
            <w:proofErr w:type="spellEnd"/>
            <w:r w:rsidR="00B571D6" w:rsidRPr="007D719E">
              <w:rPr>
                <w:sz w:val="22"/>
                <w:szCs w:val="22"/>
              </w:rPr>
              <w:t xml:space="preserve"> et.al, (2008) Chapter 12:</w:t>
            </w:r>
            <w:r w:rsidR="00B571D6" w:rsidRPr="007D719E">
              <w:rPr>
                <w:i/>
                <w:sz w:val="22"/>
                <w:szCs w:val="22"/>
              </w:rPr>
              <w:t xml:space="preserve"> Independent living and Community Participation</w:t>
            </w:r>
          </w:p>
          <w:p w:rsidR="009F58CF" w:rsidRPr="007D719E" w:rsidRDefault="009F58CF" w:rsidP="003A0E88">
            <w:pPr>
              <w:pStyle w:val="a"/>
              <w:widowControl/>
              <w:tabs>
                <w:tab w:val="left" w:pos="-1080"/>
                <w:tab w:val="left" w:pos="-720"/>
                <w:tab w:val="left" w:pos="266"/>
                <w:tab w:val="left" w:pos="720"/>
                <w:tab w:val="left" w:pos="1440"/>
                <w:tab w:val="left" w:pos="1980"/>
                <w:tab w:val="left" w:pos="2880"/>
              </w:tabs>
              <w:ind w:left="0" w:firstLine="0"/>
            </w:pPr>
          </w:p>
        </w:tc>
      </w:tr>
      <w:tr w:rsidR="009F58CF" w:rsidRPr="00DC41F7" w:rsidTr="0054121D">
        <w:trPr>
          <w:trHeight w:val="1033"/>
          <w:jc w:val="center"/>
        </w:trPr>
        <w:tc>
          <w:tcPr>
            <w:tcW w:w="1290" w:type="dxa"/>
            <w:tcBorders>
              <w:top w:val="single" w:sz="7" w:space="0" w:color="000000"/>
              <w:left w:val="single" w:sz="7" w:space="0" w:color="000000"/>
              <w:bottom w:val="single" w:sz="7" w:space="0" w:color="000000"/>
              <w:right w:val="single" w:sz="8" w:space="0" w:color="000000"/>
            </w:tcBorders>
            <w:shd w:val="clear" w:color="auto" w:fill="auto"/>
          </w:tcPr>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rPr>
                <w:b/>
                <w:bCs/>
              </w:rPr>
            </w:pPr>
            <w:proofErr w:type="spellStart"/>
            <w:r w:rsidRPr="007D719E">
              <w:rPr>
                <w:b/>
                <w:bCs/>
                <w:sz w:val="22"/>
                <w:szCs w:val="22"/>
              </w:rPr>
              <w:t>Wk</w:t>
            </w:r>
            <w:proofErr w:type="spellEnd"/>
            <w:r w:rsidRPr="007D719E">
              <w:rPr>
                <w:b/>
                <w:bCs/>
                <w:sz w:val="22"/>
                <w:szCs w:val="22"/>
              </w:rPr>
              <w:t xml:space="preserve"> 14</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rPr>
                <w:b/>
                <w:bCs/>
              </w:rPr>
            </w:pPr>
            <w:r w:rsidRPr="007D719E">
              <w:rPr>
                <w:b/>
                <w:bCs/>
                <w:sz w:val="22"/>
                <w:szCs w:val="22"/>
              </w:rPr>
              <w:t>April 20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F58CF" w:rsidRPr="007D719E" w:rsidRDefault="009F58CF" w:rsidP="0054121D">
            <w:pPr>
              <w:pStyle w:val="a"/>
              <w:tabs>
                <w:tab w:val="left" w:pos="-1080"/>
                <w:tab w:val="left" w:pos="-720"/>
                <w:tab w:val="left" w:pos="0"/>
                <w:tab w:val="left" w:pos="720"/>
                <w:tab w:val="left" w:pos="1440"/>
                <w:tab w:val="left" w:pos="1980"/>
                <w:tab w:val="left" w:pos="2880"/>
              </w:tabs>
              <w:ind w:left="-120" w:firstLine="0"/>
              <w:jc w:val="center"/>
            </w:pPr>
            <w:r w:rsidRPr="007D719E">
              <w:rPr>
                <w:sz w:val="22"/>
                <w:szCs w:val="22"/>
              </w:rPr>
              <w:t>Transition Program Evaluation</w:t>
            </w:r>
          </w:p>
        </w:tc>
        <w:tc>
          <w:tcPr>
            <w:tcW w:w="65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F58CF" w:rsidRPr="007D719E" w:rsidRDefault="009F58CF" w:rsidP="007D719E">
            <w:pPr>
              <w:spacing w:line="120" w:lineRule="exact"/>
            </w:pPr>
          </w:p>
          <w:p w:rsidR="00E77D8A" w:rsidRDefault="00E77D8A" w:rsidP="00E77D8A">
            <w:pPr>
              <w:tabs>
                <w:tab w:val="left" w:pos="-1080"/>
                <w:tab w:val="left" w:pos="-720"/>
                <w:tab w:val="left" w:pos="176"/>
                <w:tab w:val="left" w:pos="330"/>
                <w:tab w:val="left" w:pos="720"/>
                <w:tab w:val="left" w:pos="1440"/>
                <w:tab w:val="left" w:pos="1980"/>
                <w:tab w:val="left" w:pos="2880"/>
              </w:tabs>
              <w:ind w:left="356" w:hanging="360"/>
              <w:rPr>
                <w:b/>
                <w:bCs/>
                <w:sz w:val="22"/>
                <w:szCs w:val="22"/>
                <w:u w:val="single"/>
              </w:rPr>
            </w:pPr>
            <w:r>
              <w:rPr>
                <w:b/>
                <w:bCs/>
                <w:sz w:val="22"/>
                <w:szCs w:val="22"/>
              </w:rPr>
              <w:t xml:space="preserve">FINAL PROJECT Section </w:t>
            </w:r>
            <w:r w:rsidRPr="00684B5E">
              <w:rPr>
                <w:b/>
                <w:bCs/>
                <w:sz w:val="22"/>
                <w:szCs w:val="22"/>
              </w:rPr>
              <w:t>DUE:</w:t>
            </w:r>
            <w:r>
              <w:rPr>
                <w:b/>
                <w:bCs/>
                <w:sz w:val="22"/>
                <w:szCs w:val="22"/>
              </w:rPr>
              <w:t xml:space="preserve"> </w:t>
            </w:r>
            <w:r>
              <w:rPr>
                <w:b/>
                <w:bCs/>
                <w:sz w:val="22"/>
                <w:szCs w:val="22"/>
                <w:u w:val="single"/>
              </w:rPr>
              <w:t xml:space="preserve">Evaluation Plan </w:t>
            </w:r>
          </w:p>
          <w:p w:rsidR="0054121D" w:rsidRDefault="0054121D" w:rsidP="00E77D8A">
            <w:pPr>
              <w:tabs>
                <w:tab w:val="left" w:pos="-1080"/>
                <w:tab w:val="left" w:pos="-720"/>
                <w:tab w:val="left" w:pos="176"/>
                <w:tab w:val="left" w:pos="330"/>
                <w:tab w:val="left" w:pos="720"/>
                <w:tab w:val="left" w:pos="1440"/>
                <w:tab w:val="left" w:pos="1980"/>
                <w:tab w:val="left" w:pos="2880"/>
              </w:tabs>
              <w:ind w:left="356" w:hanging="360"/>
              <w:rPr>
                <w:sz w:val="22"/>
                <w:szCs w:val="22"/>
              </w:rPr>
            </w:pPr>
          </w:p>
          <w:p w:rsidR="0054121D" w:rsidRDefault="0054121D" w:rsidP="0054121D">
            <w:pPr>
              <w:tabs>
                <w:tab w:val="left" w:pos="-1080"/>
                <w:tab w:val="left" w:pos="-720"/>
                <w:tab w:val="left" w:pos="176"/>
                <w:tab w:val="left" w:pos="330"/>
                <w:tab w:val="left" w:pos="720"/>
                <w:tab w:val="left" w:pos="1440"/>
                <w:tab w:val="left" w:pos="1980"/>
                <w:tab w:val="left" w:pos="2880"/>
              </w:tabs>
              <w:ind w:left="356" w:hanging="360"/>
              <w:rPr>
                <w:sz w:val="22"/>
                <w:szCs w:val="22"/>
              </w:rPr>
            </w:pPr>
            <w:r>
              <w:rPr>
                <w:sz w:val="22"/>
                <w:szCs w:val="22"/>
              </w:rPr>
              <w:t>Miner &amp; Miner (2008). Chapter 10</w:t>
            </w:r>
          </w:p>
          <w:p w:rsidR="00E77D8A" w:rsidRDefault="00E77D8A" w:rsidP="004F67B4">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420" w:hanging="360"/>
              <w:rPr>
                <w:sz w:val="23"/>
                <w:szCs w:val="23"/>
              </w:rPr>
            </w:pPr>
          </w:p>
          <w:p w:rsidR="00A73A22" w:rsidRPr="007D719E" w:rsidRDefault="00A73A22" w:rsidP="004F67B4">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420" w:hanging="360"/>
              <w:rPr>
                <w:i/>
                <w:sz w:val="23"/>
                <w:szCs w:val="23"/>
              </w:rPr>
            </w:pPr>
            <w:r w:rsidRPr="007D719E">
              <w:rPr>
                <w:sz w:val="23"/>
                <w:szCs w:val="23"/>
              </w:rPr>
              <w:t xml:space="preserve">Chambers, D., </w:t>
            </w:r>
            <w:proofErr w:type="spellStart"/>
            <w:r w:rsidRPr="007D719E">
              <w:rPr>
                <w:sz w:val="23"/>
                <w:szCs w:val="23"/>
              </w:rPr>
              <w:t>Rabren</w:t>
            </w:r>
            <w:proofErr w:type="spellEnd"/>
            <w:r w:rsidRPr="007D719E">
              <w:rPr>
                <w:sz w:val="23"/>
                <w:szCs w:val="23"/>
              </w:rPr>
              <w:t xml:space="preserve">, K. &amp; Dunn, C. (2009) Transition from high school to adult life: A comparison of students with and without disabilities. </w:t>
            </w:r>
            <w:r w:rsidRPr="007D719E">
              <w:rPr>
                <w:i/>
                <w:sz w:val="23"/>
                <w:szCs w:val="23"/>
              </w:rPr>
              <w:t>Career Development of the Exceptional Individual.</w:t>
            </w:r>
          </w:p>
          <w:p w:rsidR="008E75CA" w:rsidRPr="007D719E" w:rsidRDefault="008E75CA" w:rsidP="004F67B4">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420" w:hanging="360"/>
              <w:rPr>
                <w:i/>
                <w:sz w:val="23"/>
                <w:szCs w:val="23"/>
              </w:rPr>
            </w:pPr>
          </w:p>
          <w:p w:rsidR="004F67B4" w:rsidRPr="007D719E" w:rsidRDefault="004F67B4" w:rsidP="004F67B4">
            <w:pPr>
              <w:pStyle w:val="Heading2"/>
              <w:ind w:left="420" w:hanging="360"/>
              <w:rPr>
                <w:b w:val="0"/>
              </w:rPr>
            </w:pPr>
            <w:r w:rsidRPr="007D719E">
              <w:rPr>
                <w:b w:val="0"/>
                <w:sz w:val="22"/>
                <w:szCs w:val="22"/>
              </w:rPr>
              <w:t xml:space="preserve">Levine, P., &amp; Wagner, M. (2007a). Transition for young adults who received special education services as adolescents: A time of challenge and change. In W. Osgood, M. Foster, C. Flanagan, &amp; G. Ruth (Eds.) </w:t>
            </w:r>
            <w:r w:rsidRPr="007D719E">
              <w:rPr>
                <w:b w:val="0"/>
                <w:i/>
                <w:sz w:val="22"/>
                <w:szCs w:val="22"/>
              </w:rPr>
              <w:t>On your own without a net: The transition to adulthood for vulnerable populations</w:t>
            </w:r>
            <w:r w:rsidRPr="007D719E">
              <w:rPr>
                <w:b w:val="0"/>
                <w:sz w:val="22"/>
                <w:szCs w:val="22"/>
              </w:rPr>
              <w:t xml:space="preserve"> (pp. 202-238)</w:t>
            </w:r>
            <w:r w:rsidRPr="007D719E">
              <w:rPr>
                <w:b w:val="0"/>
              </w:rPr>
              <w:t>. Chicago: University of Chicago Press.</w:t>
            </w:r>
          </w:p>
          <w:p w:rsidR="008E75CA" w:rsidRPr="007D719E" w:rsidRDefault="008E75CA" w:rsidP="008E75CA"/>
          <w:p w:rsidR="004F67B4" w:rsidRPr="007D719E" w:rsidRDefault="004F67B4" w:rsidP="004F67B4">
            <w:pPr>
              <w:ind w:left="420" w:hanging="360"/>
            </w:pPr>
            <w:r w:rsidRPr="007D719E">
              <w:rPr>
                <w:sz w:val="22"/>
                <w:szCs w:val="22"/>
              </w:rPr>
              <w:t xml:space="preserve">Levine, P., &amp; Wagner, M. (2007b). Transition experiences of young adults who received special education services as adolescents: A matter of policy. In W. Osgood, M. Foster, C. Flanagan, &amp; G. Ruth (Eds.) </w:t>
            </w:r>
            <w:r w:rsidRPr="007D719E">
              <w:rPr>
                <w:i/>
                <w:sz w:val="22"/>
                <w:szCs w:val="22"/>
              </w:rPr>
              <w:t>On your own without a net: The transition to adulthood for vulnerable populations</w:t>
            </w:r>
            <w:r w:rsidRPr="007D719E">
              <w:rPr>
                <w:sz w:val="22"/>
                <w:szCs w:val="22"/>
              </w:rPr>
              <w:t xml:space="preserve"> (pp. 239-271)</w:t>
            </w:r>
            <w:r w:rsidRPr="007D719E">
              <w:t>. Chicago: University of Chicago</w:t>
            </w:r>
            <w:r w:rsidR="008E75CA" w:rsidRPr="007D719E">
              <w:t>.</w:t>
            </w:r>
          </w:p>
          <w:p w:rsidR="008E75CA" w:rsidRPr="007D719E" w:rsidRDefault="008E75CA" w:rsidP="004F67B4">
            <w:pPr>
              <w:ind w:left="420" w:hanging="360"/>
            </w:pPr>
          </w:p>
          <w:p w:rsidR="00A73A22" w:rsidRPr="007D719E" w:rsidRDefault="004F67B4" w:rsidP="004F67B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360"/>
              <w:jc w:val="both"/>
              <w:rPr>
                <w:sz w:val="22"/>
                <w:szCs w:val="22"/>
              </w:rPr>
            </w:pPr>
            <w:r w:rsidRPr="007D719E">
              <w:rPr>
                <w:sz w:val="22"/>
                <w:szCs w:val="22"/>
              </w:rPr>
              <w:t>National Council on Disability (2008). The Rehabilitation Act: Outcomes for transition-age youth. Accessed at http://www.ncd.gov/newsroom/publications/2008/publications.htm.</w:t>
            </w:r>
          </w:p>
          <w:p w:rsidR="009F58CF" w:rsidRPr="007D719E" w:rsidRDefault="009F58CF" w:rsidP="007D719E">
            <w:pPr>
              <w:ind w:left="483" w:hanging="483"/>
            </w:pPr>
          </w:p>
        </w:tc>
      </w:tr>
      <w:tr w:rsidR="009F58CF" w:rsidRPr="00DC41F7" w:rsidTr="0054121D">
        <w:trPr>
          <w:trHeight w:val="1033"/>
          <w:jc w:val="center"/>
        </w:trPr>
        <w:tc>
          <w:tcPr>
            <w:tcW w:w="1290" w:type="dxa"/>
            <w:tcBorders>
              <w:top w:val="single" w:sz="7" w:space="0" w:color="000000"/>
              <w:left w:val="single" w:sz="8" w:space="0" w:color="000000"/>
              <w:bottom w:val="single" w:sz="7" w:space="0" w:color="000000"/>
              <w:right w:val="single" w:sz="8" w:space="0" w:color="000000"/>
            </w:tcBorders>
            <w:shd w:val="clear" w:color="auto" w:fill="D9D9D9" w:themeFill="background1" w:themeFillShade="D9"/>
          </w:tcPr>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rPr>
                <w:b/>
                <w:bCs/>
              </w:rPr>
            </w:pPr>
            <w:proofErr w:type="spellStart"/>
            <w:r w:rsidRPr="007D719E">
              <w:rPr>
                <w:b/>
                <w:bCs/>
                <w:sz w:val="22"/>
                <w:szCs w:val="22"/>
              </w:rPr>
              <w:t>Wk</w:t>
            </w:r>
            <w:proofErr w:type="spellEnd"/>
            <w:r w:rsidRPr="007D719E">
              <w:rPr>
                <w:b/>
                <w:bCs/>
                <w:sz w:val="22"/>
                <w:szCs w:val="22"/>
              </w:rPr>
              <w:t xml:space="preserve"> 15</w:t>
            </w:r>
          </w:p>
          <w:p w:rsidR="009F58CF" w:rsidRPr="007D719E" w:rsidRDefault="009F58CF" w:rsidP="0054121D">
            <w:pPr>
              <w:tabs>
                <w:tab w:val="left" w:pos="-1080"/>
                <w:tab w:val="left" w:pos="-720"/>
                <w:tab w:val="left" w:pos="0"/>
                <w:tab w:val="left" w:pos="330"/>
                <w:tab w:val="left" w:pos="720"/>
                <w:tab w:val="left" w:pos="1440"/>
                <w:tab w:val="left" w:pos="1980"/>
                <w:tab w:val="left" w:pos="2880"/>
              </w:tabs>
              <w:spacing w:after="58"/>
              <w:rPr>
                <w:b/>
                <w:bCs/>
              </w:rPr>
            </w:pPr>
            <w:r w:rsidRPr="007D719E">
              <w:rPr>
                <w:b/>
                <w:bCs/>
                <w:sz w:val="22"/>
                <w:szCs w:val="22"/>
              </w:rPr>
              <w:t>April 27</w:t>
            </w:r>
          </w:p>
        </w:tc>
        <w:tc>
          <w:tcPr>
            <w:tcW w:w="18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9F58CF" w:rsidRPr="007D719E" w:rsidRDefault="009F58CF" w:rsidP="0054121D">
            <w:pPr>
              <w:pStyle w:val="a"/>
              <w:tabs>
                <w:tab w:val="left" w:pos="-1080"/>
                <w:tab w:val="left" w:pos="-720"/>
                <w:tab w:val="left" w:pos="0"/>
                <w:tab w:val="left" w:pos="720"/>
                <w:tab w:val="left" w:pos="1440"/>
                <w:tab w:val="left" w:pos="1980"/>
                <w:tab w:val="left" w:pos="2880"/>
              </w:tabs>
              <w:ind w:left="0" w:firstLine="0"/>
              <w:jc w:val="center"/>
            </w:pPr>
            <w:r w:rsidRPr="007D719E">
              <w:rPr>
                <w:sz w:val="22"/>
                <w:szCs w:val="22"/>
              </w:rPr>
              <w:t>Research Issues in Transition</w:t>
            </w:r>
          </w:p>
        </w:tc>
        <w:tc>
          <w:tcPr>
            <w:tcW w:w="65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9F58CF" w:rsidRPr="007D719E" w:rsidRDefault="009F58CF" w:rsidP="007D719E">
            <w:pPr>
              <w:tabs>
                <w:tab w:val="left" w:pos="-1080"/>
                <w:tab w:val="left" w:pos="-720"/>
                <w:tab w:val="left" w:pos="0"/>
                <w:tab w:val="left" w:pos="330"/>
                <w:tab w:val="left" w:pos="720"/>
                <w:tab w:val="left" w:pos="1440"/>
                <w:tab w:val="left" w:pos="1980"/>
                <w:tab w:val="left" w:pos="2880"/>
              </w:tabs>
              <w:spacing w:after="58"/>
              <w:rPr>
                <w:b/>
                <w:bCs/>
              </w:rPr>
            </w:pPr>
            <w:r w:rsidRPr="007D719E">
              <w:rPr>
                <w:b/>
                <w:sz w:val="22"/>
                <w:szCs w:val="22"/>
              </w:rPr>
              <w:t>DUE:</w:t>
            </w:r>
            <w:r w:rsidRPr="007D719E">
              <w:rPr>
                <w:b/>
                <w:bCs/>
                <w:sz w:val="22"/>
                <w:szCs w:val="22"/>
              </w:rPr>
              <w:t xml:space="preserve"> FINAL PROJECT </w:t>
            </w:r>
            <w:r w:rsidR="007951BC">
              <w:rPr>
                <w:b/>
                <w:bCs/>
                <w:sz w:val="22"/>
                <w:szCs w:val="22"/>
              </w:rPr>
              <w:t xml:space="preserve"> (Complete grant proposal)</w:t>
            </w:r>
          </w:p>
          <w:p w:rsidR="0054121D" w:rsidRDefault="0054121D" w:rsidP="0054121D">
            <w:pPr>
              <w:tabs>
                <w:tab w:val="left" w:pos="-1080"/>
                <w:tab w:val="left" w:pos="-720"/>
                <w:tab w:val="left" w:pos="176"/>
                <w:tab w:val="left" w:pos="330"/>
                <w:tab w:val="left" w:pos="720"/>
                <w:tab w:val="left" w:pos="1440"/>
                <w:tab w:val="left" w:pos="1980"/>
                <w:tab w:val="left" w:pos="2880"/>
              </w:tabs>
              <w:ind w:left="356" w:hanging="360"/>
              <w:rPr>
                <w:sz w:val="22"/>
                <w:szCs w:val="22"/>
              </w:rPr>
            </w:pPr>
          </w:p>
          <w:p w:rsidR="0054121D" w:rsidRDefault="0054121D" w:rsidP="0054121D">
            <w:pPr>
              <w:tabs>
                <w:tab w:val="left" w:pos="-1080"/>
                <w:tab w:val="left" w:pos="-720"/>
                <w:tab w:val="left" w:pos="176"/>
                <w:tab w:val="left" w:pos="330"/>
                <w:tab w:val="left" w:pos="720"/>
                <w:tab w:val="left" w:pos="1440"/>
                <w:tab w:val="left" w:pos="1980"/>
                <w:tab w:val="left" w:pos="2880"/>
              </w:tabs>
              <w:ind w:left="356" w:hanging="360"/>
              <w:rPr>
                <w:sz w:val="22"/>
                <w:szCs w:val="22"/>
              </w:rPr>
            </w:pPr>
            <w:r>
              <w:rPr>
                <w:sz w:val="22"/>
                <w:szCs w:val="22"/>
              </w:rPr>
              <w:t>Miner &amp; Miner (2008). Chapters 15 &amp; 16</w:t>
            </w:r>
          </w:p>
          <w:p w:rsidR="000E6E76" w:rsidRPr="007D719E" w:rsidRDefault="000E6E76" w:rsidP="007D719E">
            <w:pPr>
              <w:ind w:left="522" w:hanging="522"/>
              <w:rPr>
                <w:sz w:val="22"/>
                <w:szCs w:val="22"/>
              </w:rPr>
            </w:pPr>
          </w:p>
          <w:p w:rsidR="009F58CF" w:rsidRPr="007D719E" w:rsidRDefault="009F58CF" w:rsidP="007D719E">
            <w:pPr>
              <w:ind w:left="522" w:hanging="522"/>
            </w:pPr>
            <w:r w:rsidRPr="007D719E">
              <w:rPr>
                <w:sz w:val="22"/>
                <w:szCs w:val="22"/>
              </w:rPr>
              <w:t>Disability Statistics Center. (</w:t>
            </w:r>
            <w:proofErr w:type="spellStart"/>
            <w:r w:rsidRPr="007D719E">
              <w:rPr>
                <w:sz w:val="22"/>
                <w:szCs w:val="22"/>
              </w:rPr>
              <w:t>n.d.</w:t>
            </w:r>
            <w:proofErr w:type="spellEnd"/>
            <w:r w:rsidRPr="007D719E">
              <w:rPr>
                <w:sz w:val="22"/>
                <w:szCs w:val="22"/>
              </w:rPr>
              <w:t xml:space="preserve">). </w:t>
            </w:r>
            <w:r w:rsidRPr="007D719E">
              <w:rPr>
                <w:i/>
                <w:iCs/>
                <w:sz w:val="22"/>
                <w:szCs w:val="22"/>
              </w:rPr>
              <w:t>Finding disability data on the web.</w:t>
            </w:r>
            <w:r w:rsidRPr="007D719E">
              <w:rPr>
                <w:sz w:val="22"/>
                <w:szCs w:val="22"/>
              </w:rPr>
              <w:t xml:space="preserve"> University of California, San </w:t>
            </w:r>
            <w:proofErr w:type="spellStart"/>
            <w:r w:rsidRPr="007D719E">
              <w:rPr>
                <w:sz w:val="22"/>
                <w:szCs w:val="22"/>
              </w:rPr>
              <w:t>Fransisco</w:t>
            </w:r>
            <w:proofErr w:type="spellEnd"/>
            <w:r w:rsidRPr="007D719E">
              <w:rPr>
                <w:sz w:val="22"/>
                <w:szCs w:val="22"/>
              </w:rPr>
              <w:t>: Disability Statistics Rehabilitation Research and Training Center. (</w:t>
            </w:r>
            <w:hyperlink r:id="rId25" w:history="1">
              <w:r w:rsidRPr="007D719E">
                <w:rPr>
                  <w:rStyle w:val="Hyperlink"/>
                  <w:sz w:val="22"/>
                  <w:szCs w:val="22"/>
                </w:rPr>
                <w:t>http://dsc.ucsf.edu/main.php?name=finding_data</w:t>
              </w:r>
            </w:hyperlink>
            <w:r w:rsidRPr="007D719E">
              <w:rPr>
                <w:sz w:val="22"/>
                <w:szCs w:val="22"/>
              </w:rPr>
              <w:t>)</w:t>
            </w:r>
          </w:p>
          <w:p w:rsidR="009F58CF" w:rsidRPr="007D719E" w:rsidRDefault="009F58CF" w:rsidP="007D719E">
            <w:pPr>
              <w:ind w:left="522" w:hanging="522"/>
            </w:pPr>
            <w:r w:rsidRPr="007D719E">
              <w:rPr>
                <w:sz w:val="22"/>
                <w:szCs w:val="22"/>
              </w:rPr>
              <w:lastRenderedPageBreak/>
              <w:t>Disability Statistics Center. (</w:t>
            </w:r>
            <w:proofErr w:type="spellStart"/>
            <w:r w:rsidRPr="007D719E">
              <w:rPr>
                <w:sz w:val="22"/>
                <w:szCs w:val="22"/>
              </w:rPr>
              <w:t>n.d.</w:t>
            </w:r>
            <w:proofErr w:type="spellEnd"/>
            <w:r w:rsidRPr="007D719E">
              <w:rPr>
                <w:sz w:val="22"/>
                <w:szCs w:val="22"/>
              </w:rPr>
              <w:t xml:space="preserve">). </w:t>
            </w:r>
            <w:r w:rsidRPr="007D719E">
              <w:rPr>
                <w:i/>
                <w:iCs/>
                <w:sz w:val="22"/>
                <w:szCs w:val="22"/>
              </w:rPr>
              <w:t>How to use data</w:t>
            </w:r>
            <w:r w:rsidRPr="007D719E">
              <w:rPr>
                <w:sz w:val="22"/>
                <w:szCs w:val="22"/>
              </w:rPr>
              <w:t xml:space="preserve">.  University of California, San </w:t>
            </w:r>
            <w:proofErr w:type="spellStart"/>
            <w:r w:rsidRPr="007D719E">
              <w:rPr>
                <w:sz w:val="22"/>
                <w:szCs w:val="22"/>
              </w:rPr>
              <w:t>Fransisco</w:t>
            </w:r>
            <w:proofErr w:type="spellEnd"/>
            <w:r w:rsidRPr="007D719E">
              <w:rPr>
                <w:sz w:val="22"/>
                <w:szCs w:val="22"/>
              </w:rPr>
              <w:t>: Disability Statistics Rehabilitation Research and Training Center. (</w:t>
            </w:r>
            <w:hyperlink r:id="rId26" w:history="1">
              <w:r w:rsidRPr="007D719E">
                <w:rPr>
                  <w:rStyle w:val="Hyperlink"/>
                  <w:sz w:val="22"/>
                  <w:szCs w:val="22"/>
                </w:rPr>
                <w:t>http://dsc.ucsf.edu/main.php?name=how_to_use</w:t>
              </w:r>
            </w:hyperlink>
            <w:r w:rsidRPr="007D719E">
              <w:rPr>
                <w:sz w:val="22"/>
                <w:szCs w:val="22"/>
              </w:rPr>
              <w:t>)</w:t>
            </w:r>
          </w:p>
          <w:p w:rsidR="009F58CF" w:rsidRPr="007D719E" w:rsidRDefault="009F58CF" w:rsidP="007D719E">
            <w:pPr>
              <w:pStyle w:val="a"/>
              <w:tabs>
                <w:tab w:val="left" w:pos="-1080"/>
                <w:tab w:val="left" w:pos="-720"/>
                <w:tab w:val="left" w:pos="0"/>
                <w:tab w:val="left" w:pos="330"/>
                <w:tab w:val="left" w:pos="1440"/>
                <w:tab w:val="left" w:pos="1980"/>
                <w:tab w:val="left" w:pos="2880"/>
              </w:tabs>
              <w:spacing w:after="58"/>
              <w:ind w:left="420" w:hanging="424"/>
            </w:pPr>
            <w:r w:rsidRPr="007D719E">
              <w:rPr>
                <w:sz w:val="22"/>
                <w:szCs w:val="22"/>
              </w:rPr>
              <w:t>Special Education Elementary Longitudinal Study (</w:t>
            </w:r>
            <w:proofErr w:type="spellStart"/>
            <w:r w:rsidRPr="007D719E">
              <w:rPr>
                <w:sz w:val="22"/>
                <w:szCs w:val="22"/>
              </w:rPr>
              <w:t>n.d.</w:t>
            </w:r>
            <w:proofErr w:type="spellEnd"/>
            <w:r w:rsidRPr="007D719E">
              <w:rPr>
                <w:sz w:val="22"/>
                <w:szCs w:val="22"/>
              </w:rPr>
              <w:t>). SEELS FAQ. (</w:t>
            </w:r>
            <w:hyperlink r:id="rId27" w:history="1">
              <w:r w:rsidRPr="007D719E">
                <w:rPr>
                  <w:rStyle w:val="Hyperlink"/>
                  <w:sz w:val="22"/>
                  <w:szCs w:val="22"/>
                </w:rPr>
                <w:t>http://seels.net</w:t>
              </w:r>
            </w:hyperlink>
            <w:r w:rsidRPr="007D719E">
              <w:rPr>
                <w:sz w:val="22"/>
                <w:szCs w:val="22"/>
              </w:rPr>
              <w:t xml:space="preserve">) </w:t>
            </w:r>
          </w:p>
          <w:p w:rsidR="009F58CF" w:rsidRPr="007D719E" w:rsidRDefault="009F58CF" w:rsidP="007D719E">
            <w:pPr>
              <w:ind w:left="522" w:hanging="522"/>
            </w:pPr>
            <w:r w:rsidRPr="007D719E">
              <w:rPr>
                <w:rStyle w:val="txt1"/>
                <w:rFonts w:ascii="Times New Roman" w:hAnsi="Times New Roman" w:cs="Times New Roman"/>
                <w:sz w:val="22"/>
                <w:szCs w:val="22"/>
              </w:rPr>
              <w:t>National Longitudinal Transition Study-2 (</w:t>
            </w:r>
            <w:proofErr w:type="spellStart"/>
            <w:r w:rsidRPr="007D719E">
              <w:rPr>
                <w:rStyle w:val="txt1"/>
                <w:rFonts w:ascii="Times New Roman" w:hAnsi="Times New Roman" w:cs="Times New Roman"/>
                <w:sz w:val="22"/>
                <w:szCs w:val="22"/>
              </w:rPr>
              <w:t>n.d.</w:t>
            </w:r>
            <w:proofErr w:type="spellEnd"/>
            <w:r w:rsidRPr="007D719E">
              <w:rPr>
                <w:rStyle w:val="txt1"/>
                <w:rFonts w:ascii="Times New Roman" w:hAnsi="Times New Roman" w:cs="Times New Roman"/>
                <w:sz w:val="22"/>
                <w:szCs w:val="22"/>
              </w:rPr>
              <w:t>) NLTS2 FAQ. (</w:t>
            </w:r>
            <w:hyperlink r:id="rId28" w:history="1">
              <w:r w:rsidRPr="007D719E">
                <w:rPr>
                  <w:rStyle w:val="Hyperlink"/>
                  <w:sz w:val="22"/>
                  <w:szCs w:val="22"/>
                </w:rPr>
                <w:t>http://nlts2.org</w:t>
              </w:r>
            </w:hyperlink>
            <w:r w:rsidRPr="007D719E">
              <w:rPr>
                <w:rStyle w:val="txt1"/>
                <w:rFonts w:ascii="Times New Roman" w:hAnsi="Times New Roman" w:cs="Times New Roman"/>
                <w:sz w:val="22"/>
                <w:szCs w:val="22"/>
              </w:rPr>
              <w:t>)</w:t>
            </w:r>
            <w:r w:rsidRPr="007D719E">
              <w:rPr>
                <w:rStyle w:val="txt1"/>
                <w:sz w:val="22"/>
                <w:szCs w:val="22"/>
              </w:rPr>
              <w:t xml:space="preserve"> </w:t>
            </w:r>
          </w:p>
        </w:tc>
      </w:tr>
    </w:tbl>
    <w:p w:rsidR="00A31D2E" w:rsidRPr="00F51ADC" w:rsidRDefault="00A31D2E" w:rsidP="00A31D2E">
      <w:pPr>
        <w:rPr>
          <w:i/>
        </w:rPr>
      </w:pPr>
      <w:r w:rsidRPr="00F51ADC">
        <w:rPr>
          <w:i/>
        </w:rPr>
        <w:lastRenderedPageBreak/>
        <w:t>* This schedule is a guide and may be adjusted at the discretion of the instructor(s).</w:t>
      </w:r>
    </w:p>
    <w:p w:rsidR="009F58CF" w:rsidRPr="009F58CF" w:rsidRDefault="009F58CF" w:rsidP="009F58CF">
      <w:pPr>
        <w:rPr>
          <w:sz w:val="22"/>
          <w:szCs w:val="22"/>
        </w:rPr>
      </w:pPr>
    </w:p>
    <w:p w:rsidR="00460C1B" w:rsidRPr="00DC41F7" w:rsidRDefault="005610A3" w:rsidP="009F58CF">
      <w:pPr>
        <w:numPr>
          <w:ilvl w:val="0"/>
          <w:numId w:val="10"/>
        </w:numPr>
        <w:ind w:left="360"/>
        <w:rPr>
          <w:sz w:val="22"/>
          <w:szCs w:val="22"/>
        </w:rPr>
      </w:pPr>
      <w:r w:rsidRPr="00DC41F7">
        <w:rPr>
          <w:b/>
          <w:bCs/>
          <w:sz w:val="22"/>
          <w:szCs w:val="22"/>
        </w:rPr>
        <w:t>COURSE REQUIREMENTS</w:t>
      </w:r>
      <w:r w:rsidR="00B848DD" w:rsidRPr="00DC41F7">
        <w:rPr>
          <w:b/>
          <w:bCs/>
          <w:sz w:val="22"/>
          <w:szCs w:val="22"/>
        </w:rPr>
        <w:t>/EVALUATION</w:t>
      </w:r>
      <w:r w:rsidRPr="00DC41F7">
        <w:rPr>
          <w:b/>
          <w:bCs/>
          <w:sz w:val="22"/>
          <w:szCs w:val="22"/>
        </w:rPr>
        <w:t>:</w:t>
      </w:r>
    </w:p>
    <w:p w:rsidR="00460C1B" w:rsidRPr="00DC41F7" w:rsidRDefault="00460C1B" w:rsidP="00F62A07">
      <w:pPr>
        <w:pStyle w:val="ListParagraph"/>
        <w:ind w:left="360" w:hanging="360"/>
        <w:rPr>
          <w:sz w:val="22"/>
          <w:szCs w:val="22"/>
        </w:rPr>
      </w:pPr>
    </w:p>
    <w:p w:rsidR="00E567F8" w:rsidRPr="00E567F8" w:rsidRDefault="00460C1B" w:rsidP="00E567F8">
      <w:pPr>
        <w:numPr>
          <w:ilvl w:val="0"/>
          <w:numId w:val="11"/>
        </w:num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E567F8">
        <w:rPr>
          <w:b/>
          <w:sz w:val="22"/>
          <w:szCs w:val="22"/>
        </w:rPr>
        <w:t>Quizzes:</w:t>
      </w:r>
      <w:r w:rsidRPr="00E567F8">
        <w:rPr>
          <w:sz w:val="22"/>
          <w:szCs w:val="22"/>
        </w:rPr>
        <w:t xml:space="preserve"> </w:t>
      </w:r>
      <w:r w:rsidRPr="00E567F8">
        <w:rPr>
          <w:bCs/>
          <w:sz w:val="22"/>
          <w:szCs w:val="22"/>
        </w:rPr>
        <w:t xml:space="preserve">You will take </w:t>
      </w:r>
      <w:r w:rsidR="00F429FA" w:rsidRPr="008D0D2F">
        <w:rPr>
          <w:b/>
          <w:bCs/>
          <w:sz w:val="22"/>
          <w:szCs w:val="22"/>
        </w:rPr>
        <w:t>2</w:t>
      </w:r>
      <w:r w:rsidRPr="008D0D2F">
        <w:rPr>
          <w:b/>
          <w:bCs/>
          <w:sz w:val="22"/>
          <w:szCs w:val="22"/>
        </w:rPr>
        <w:t xml:space="preserve"> quizzes</w:t>
      </w:r>
      <w:r w:rsidRPr="00E567F8">
        <w:rPr>
          <w:bCs/>
          <w:sz w:val="22"/>
          <w:szCs w:val="22"/>
        </w:rPr>
        <w:t xml:space="preserve">. The content of the quizzes will be related to basic concepts and legal and procedural aspects related to transition. The purpose of the quizzes is to help you commit to memory key information/concepts that will provide a foundation for the content covered throughout the rest of the semester. </w:t>
      </w:r>
      <w:r w:rsidRPr="008D0D2F">
        <w:rPr>
          <w:b/>
          <w:bCs/>
          <w:sz w:val="22"/>
          <w:szCs w:val="22"/>
        </w:rPr>
        <w:t>Each quiz will be worth 5 points</w:t>
      </w:r>
      <w:r w:rsidRPr="00E567F8">
        <w:rPr>
          <w:bCs/>
          <w:sz w:val="22"/>
          <w:szCs w:val="22"/>
        </w:rPr>
        <w:t xml:space="preserve"> for a </w:t>
      </w:r>
      <w:r w:rsidRPr="008D0D2F">
        <w:rPr>
          <w:b/>
          <w:bCs/>
          <w:sz w:val="22"/>
          <w:szCs w:val="22"/>
        </w:rPr>
        <w:t xml:space="preserve">total of </w:t>
      </w:r>
      <w:r w:rsidR="00F429FA" w:rsidRPr="008D0D2F">
        <w:rPr>
          <w:b/>
          <w:sz w:val="22"/>
          <w:szCs w:val="22"/>
        </w:rPr>
        <w:t>10</w:t>
      </w:r>
      <w:r w:rsidRPr="00E567F8">
        <w:rPr>
          <w:b/>
          <w:sz w:val="22"/>
          <w:szCs w:val="22"/>
        </w:rPr>
        <w:t xml:space="preserve"> points</w:t>
      </w:r>
      <w:r w:rsidRPr="00E567F8">
        <w:rPr>
          <w:b/>
          <w:bCs/>
          <w:sz w:val="22"/>
          <w:szCs w:val="22"/>
        </w:rPr>
        <w:t>.</w:t>
      </w:r>
    </w:p>
    <w:p w:rsidR="00E567F8" w:rsidRDefault="00E567F8" w:rsidP="00E567F8">
      <w:p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rsidR="00105FB0" w:rsidRPr="00E567F8" w:rsidRDefault="00105FB0" w:rsidP="00E567F8">
      <w:pPr>
        <w:numPr>
          <w:ilvl w:val="0"/>
          <w:numId w:val="11"/>
        </w:num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E567F8">
        <w:rPr>
          <w:b/>
          <w:bCs/>
          <w:sz w:val="22"/>
          <w:szCs w:val="22"/>
        </w:rPr>
        <w:t>Assignments</w:t>
      </w:r>
      <w:r w:rsidR="00E567F8">
        <w:rPr>
          <w:b/>
          <w:bCs/>
          <w:sz w:val="22"/>
          <w:szCs w:val="22"/>
        </w:rPr>
        <w:t>:</w:t>
      </w:r>
    </w:p>
    <w:p w:rsidR="00105FB0" w:rsidRPr="00DC41F7" w:rsidRDefault="00105FB0" w:rsidP="009F58CF">
      <w:pPr>
        <w:tabs>
          <w:tab w:val="left" w:pos="-720"/>
          <w:tab w:val="left" w:pos="0"/>
          <w:tab w:val="left" w:pos="120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bCs/>
          <w:sz w:val="22"/>
          <w:szCs w:val="22"/>
        </w:rPr>
      </w:pPr>
    </w:p>
    <w:p w:rsidR="00C00E4C" w:rsidRPr="00DC41F7" w:rsidRDefault="003A3834" w:rsidP="00B8054E">
      <w:pPr>
        <w:numPr>
          <w:ilvl w:val="0"/>
          <w:numId w:val="35"/>
        </w:numPr>
        <w:tabs>
          <w:tab w:val="left" w:pos="-1080"/>
          <w:tab w:val="left" w:pos="-720"/>
          <w:tab w:val="left" w:pos="0"/>
          <w:tab w:val="left" w:pos="1080"/>
        </w:tabs>
        <w:ind w:left="1080"/>
        <w:rPr>
          <w:b/>
          <w:bCs/>
          <w:sz w:val="22"/>
          <w:szCs w:val="22"/>
        </w:rPr>
      </w:pPr>
      <w:r w:rsidRPr="00BC7E43">
        <w:rPr>
          <w:b/>
          <w:sz w:val="22"/>
          <w:szCs w:val="22"/>
        </w:rPr>
        <w:t>“</w:t>
      </w:r>
      <w:r w:rsidR="00460C1B" w:rsidRPr="00BC7E43">
        <w:rPr>
          <w:b/>
          <w:sz w:val="22"/>
          <w:szCs w:val="22"/>
          <w:u w:val="single"/>
        </w:rPr>
        <w:t>Best Practices</w:t>
      </w:r>
      <w:r w:rsidRPr="00BC7E43">
        <w:rPr>
          <w:b/>
          <w:sz w:val="22"/>
          <w:szCs w:val="22"/>
          <w:u w:val="single"/>
        </w:rPr>
        <w:t>” Paper</w:t>
      </w:r>
      <w:r w:rsidR="00351CC4" w:rsidRPr="00351CC4">
        <w:rPr>
          <w:b/>
          <w:bCs/>
          <w:sz w:val="22"/>
          <w:szCs w:val="22"/>
        </w:rPr>
        <w:t xml:space="preserve"> </w:t>
      </w:r>
      <w:r w:rsidR="00351CC4" w:rsidRPr="000D3A0A">
        <w:rPr>
          <w:b/>
          <w:bCs/>
          <w:sz w:val="22"/>
          <w:szCs w:val="22"/>
        </w:rPr>
        <w:t xml:space="preserve">and </w:t>
      </w:r>
      <w:r w:rsidR="00B8054E">
        <w:rPr>
          <w:b/>
          <w:bCs/>
          <w:sz w:val="22"/>
          <w:szCs w:val="22"/>
          <w:u w:val="single"/>
        </w:rPr>
        <w:t>Class</w:t>
      </w:r>
      <w:r w:rsidR="00351CC4" w:rsidRPr="000D3A0A">
        <w:rPr>
          <w:b/>
          <w:bCs/>
          <w:sz w:val="22"/>
          <w:szCs w:val="22"/>
          <w:u w:val="single"/>
        </w:rPr>
        <w:t xml:space="preserve"> Discussion</w:t>
      </w:r>
      <w:r w:rsidR="00351CC4" w:rsidRPr="000D3A0A">
        <w:rPr>
          <w:b/>
          <w:bCs/>
          <w:sz w:val="22"/>
          <w:szCs w:val="22"/>
        </w:rPr>
        <w:t xml:space="preserve"> </w:t>
      </w:r>
      <w:r w:rsidR="007D719E">
        <w:rPr>
          <w:sz w:val="22"/>
          <w:szCs w:val="22"/>
        </w:rPr>
        <w:t>–</w:t>
      </w:r>
      <w:r w:rsidR="00BC7E43" w:rsidRPr="00BC7E43">
        <w:rPr>
          <w:sz w:val="22"/>
          <w:szCs w:val="22"/>
        </w:rPr>
        <w:t xml:space="preserve"> </w:t>
      </w:r>
      <w:r w:rsidR="00C00E4C" w:rsidRPr="00DC41F7">
        <w:rPr>
          <w:sz w:val="22"/>
          <w:szCs w:val="22"/>
        </w:rPr>
        <w:t xml:space="preserve">This assignment is worth </w:t>
      </w:r>
      <w:r w:rsidR="00C00E4C">
        <w:rPr>
          <w:b/>
          <w:bCs/>
          <w:sz w:val="22"/>
          <w:szCs w:val="22"/>
        </w:rPr>
        <w:t>1</w:t>
      </w:r>
      <w:r w:rsidR="008E2075">
        <w:rPr>
          <w:b/>
          <w:bCs/>
          <w:sz w:val="22"/>
          <w:szCs w:val="22"/>
        </w:rPr>
        <w:t>5</w:t>
      </w:r>
      <w:r w:rsidR="00C00E4C" w:rsidRPr="00DC41F7">
        <w:rPr>
          <w:b/>
          <w:bCs/>
          <w:sz w:val="22"/>
          <w:szCs w:val="22"/>
        </w:rPr>
        <w:t xml:space="preserve"> points.</w:t>
      </w:r>
    </w:p>
    <w:p w:rsidR="007D719E" w:rsidRDefault="007D719E" w:rsidP="00C00E4C">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6C08D2" w:rsidRDefault="007D719E" w:rsidP="007D719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b/>
          <w:sz w:val="22"/>
          <w:szCs w:val="22"/>
        </w:rPr>
        <w:t xml:space="preserve">Individual </w:t>
      </w:r>
      <w:r w:rsidR="00B52AE3">
        <w:rPr>
          <w:b/>
          <w:sz w:val="22"/>
          <w:szCs w:val="22"/>
        </w:rPr>
        <w:t xml:space="preserve">“Best Practices” </w:t>
      </w:r>
      <w:r>
        <w:rPr>
          <w:b/>
          <w:sz w:val="22"/>
          <w:szCs w:val="22"/>
        </w:rPr>
        <w:t>Paper</w:t>
      </w:r>
      <w:r w:rsidR="008E2075">
        <w:rPr>
          <w:b/>
          <w:sz w:val="22"/>
          <w:szCs w:val="22"/>
        </w:rPr>
        <w:t xml:space="preserve"> (10 points)</w:t>
      </w:r>
      <w:r w:rsidR="008D0D2F">
        <w:rPr>
          <w:b/>
          <w:sz w:val="22"/>
          <w:szCs w:val="22"/>
        </w:rPr>
        <w:t xml:space="preserve"> </w:t>
      </w:r>
      <w:r w:rsidRPr="007D719E">
        <w:rPr>
          <w:sz w:val="22"/>
          <w:szCs w:val="22"/>
        </w:rPr>
        <w:t>-</w:t>
      </w:r>
      <w:r>
        <w:rPr>
          <w:sz w:val="22"/>
          <w:szCs w:val="22"/>
        </w:rPr>
        <w:t xml:space="preserve"> </w:t>
      </w:r>
      <w:r w:rsidR="00460C1B" w:rsidRPr="00BC7E43">
        <w:rPr>
          <w:sz w:val="22"/>
          <w:szCs w:val="22"/>
        </w:rPr>
        <w:t xml:space="preserve">From assigned readings, class discussions, experiences, other classes, etc., you will submit a </w:t>
      </w:r>
      <w:r w:rsidR="00E21721">
        <w:rPr>
          <w:sz w:val="22"/>
          <w:szCs w:val="22"/>
        </w:rPr>
        <w:t>4</w:t>
      </w:r>
      <w:r>
        <w:rPr>
          <w:sz w:val="22"/>
          <w:szCs w:val="22"/>
        </w:rPr>
        <w:t>-</w:t>
      </w:r>
      <w:r w:rsidR="00460C1B" w:rsidRPr="00BC7E43">
        <w:rPr>
          <w:sz w:val="22"/>
          <w:szCs w:val="22"/>
        </w:rPr>
        <w:t>page paper that discusses the issue of</w:t>
      </w:r>
      <w:r w:rsidR="00BB5082" w:rsidRPr="00BC7E43">
        <w:rPr>
          <w:sz w:val="22"/>
          <w:szCs w:val="22"/>
        </w:rPr>
        <w:t xml:space="preserve"> a </w:t>
      </w:r>
      <w:r w:rsidR="003A3834" w:rsidRPr="00BC7E43">
        <w:rPr>
          <w:sz w:val="22"/>
          <w:szCs w:val="22"/>
        </w:rPr>
        <w:t>“</w:t>
      </w:r>
      <w:r w:rsidR="00460C1B" w:rsidRPr="00BC7E43">
        <w:rPr>
          <w:sz w:val="22"/>
          <w:szCs w:val="22"/>
        </w:rPr>
        <w:t>best practice</w:t>
      </w:r>
      <w:r w:rsidR="003A3834" w:rsidRPr="00BC7E43">
        <w:rPr>
          <w:sz w:val="22"/>
          <w:szCs w:val="22"/>
        </w:rPr>
        <w:t>”</w:t>
      </w:r>
      <w:r w:rsidR="00460C1B" w:rsidRPr="00BC7E43">
        <w:rPr>
          <w:sz w:val="22"/>
          <w:szCs w:val="22"/>
        </w:rPr>
        <w:t xml:space="preserve"> and identifies </w:t>
      </w:r>
      <w:r w:rsidR="006C08D2">
        <w:rPr>
          <w:sz w:val="22"/>
          <w:szCs w:val="22"/>
        </w:rPr>
        <w:t xml:space="preserve">five best </w:t>
      </w:r>
      <w:r w:rsidR="00460C1B" w:rsidRPr="00BC7E43">
        <w:rPr>
          <w:sz w:val="22"/>
          <w:szCs w:val="22"/>
        </w:rPr>
        <w:t xml:space="preserve">practices in lifespan transition planning. </w:t>
      </w:r>
      <w:r w:rsidR="006C08D2">
        <w:rPr>
          <w:sz w:val="22"/>
          <w:szCs w:val="22"/>
        </w:rPr>
        <w:t xml:space="preserve">Of these five practices, you will need to meet with your group to </w:t>
      </w:r>
      <w:r w:rsidR="00573BD4">
        <w:rPr>
          <w:sz w:val="22"/>
          <w:szCs w:val="22"/>
        </w:rPr>
        <w:t>identify</w:t>
      </w:r>
      <w:r w:rsidR="006C08D2">
        <w:rPr>
          <w:sz w:val="22"/>
          <w:szCs w:val="22"/>
        </w:rPr>
        <w:t xml:space="preserve"> two practices that address </w:t>
      </w:r>
      <w:r w:rsidR="00573BD4">
        <w:rPr>
          <w:sz w:val="22"/>
          <w:szCs w:val="22"/>
        </w:rPr>
        <w:t>the</w:t>
      </w:r>
      <w:r w:rsidR="006C08D2">
        <w:rPr>
          <w:sz w:val="22"/>
          <w:szCs w:val="22"/>
        </w:rPr>
        <w:t xml:space="preserve"> particular area of transition programming that </w:t>
      </w:r>
      <w:r w:rsidR="00573BD4">
        <w:rPr>
          <w:sz w:val="22"/>
          <w:szCs w:val="22"/>
        </w:rPr>
        <w:t>your</w:t>
      </w:r>
      <w:r w:rsidR="006C08D2">
        <w:rPr>
          <w:sz w:val="22"/>
          <w:szCs w:val="22"/>
        </w:rPr>
        <w:t xml:space="preserve"> group</w:t>
      </w:r>
      <w:r w:rsidR="00573BD4">
        <w:rPr>
          <w:sz w:val="22"/>
          <w:szCs w:val="22"/>
        </w:rPr>
        <w:t xml:space="preserve"> has been assigned </w:t>
      </w:r>
      <w:r w:rsidR="008D0D2F">
        <w:rPr>
          <w:sz w:val="22"/>
          <w:szCs w:val="22"/>
        </w:rPr>
        <w:t xml:space="preserve">to lead a class </w:t>
      </w:r>
      <w:r w:rsidR="008E2075">
        <w:rPr>
          <w:sz w:val="22"/>
          <w:szCs w:val="22"/>
        </w:rPr>
        <w:t>discussion</w:t>
      </w:r>
      <w:r w:rsidR="006C08D2">
        <w:rPr>
          <w:sz w:val="22"/>
          <w:szCs w:val="22"/>
        </w:rPr>
        <w:t xml:space="preserve">. </w:t>
      </w:r>
    </w:p>
    <w:p w:rsidR="00A31D2E" w:rsidRDefault="00A31D2E" w:rsidP="00A31D2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B8054E" w:rsidRDefault="007D719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sidRPr="007D719E">
        <w:rPr>
          <w:b/>
          <w:sz w:val="22"/>
          <w:szCs w:val="22"/>
        </w:rPr>
        <w:t>Group</w:t>
      </w:r>
      <w:r w:rsidR="00C00E4C">
        <w:rPr>
          <w:b/>
          <w:sz w:val="22"/>
          <w:szCs w:val="22"/>
        </w:rPr>
        <w:t>-led</w:t>
      </w:r>
      <w:r w:rsidRPr="007D719E">
        <w:rPr>
          <w:b/>
          <w:sz w:val="22"/>
          <w:szCs w:val="22"/>
        </w:rPr>
        <w:t xml:space="preserve"> Class Discussion</w:t>
      </w:r>
      <w:r w:rsidR="008E2075">
        <w:rPr>
          <w:b/>
          <w:sz w:val="22"/>
          <w:szCs w:val="22"/>
        </w:rPr>
        <w:t xml:space="preserve"> (5 points)</w:t>
      </w:r>
      <w:r>
        <w:rPr>
          <w:sz w:val="22"/>
          <w:szCs w:val="22"/>
        </w:rPr>
        <w:t xml:space="preserve">. </w:t>
      </w:r>
      <w:r w:rsidR="00E21721" w:rsidRPr="000D3A0A">
        <w:rPr>
          <w:sz w:val="22"/>
          <w:szCs w:val="22"/>
        </w:rPr>
        <w:t>You</w:t>
      </w:r>
      <w:r>
        <w:rPr>
          <w:sz w:val="22"/>
          <w:szCs w:val="22"/>
        </w:rPr>
        <w:t>r group</w:t>
      </w:r>
      <w:r w:rsidR="008E2075">
        <w:rPr>
          <w:sz w:val="22"/>
          <w:szCs w:val="22"/>
        </w:rPr>
        <w:t xml:space="preserve"> will share information with your</w:t>
      </w:r>
      <w:r w:rsidR="00E21721">
        <w:rPr>
          <w:sz w:val="22"/>
          <w:szCs w:val="22"/>
        </w:rPr>
        <w:t xml:space="preserve"> classmates by </w:t>
      </w:r>
      <w:r w:rsidR="00E21721" w:rsidRPr="000D3A0A">
        <w:rPr>
          <w:sz w:val="22"/>
          <w:szCs w:val="22"/>
        </w:rPr>
        <w:t xml:space="preserve">leading a discussion on </w:t>
      </w:r>
      <w:r w:rsidR="003210F1">
        <w:rPr>
          <w:sz w:val="22"/>
          <w:szCs w:val="22"/>
        </w:rPr>
        <w:t>a</w:t>
      </w:r>
      <w:r w:rsidR="0051006A">
        <w:rPr>
          <w:sz w:val="22"/>
          <w:szCs w:val="22"/>
        </w:rPr>
        <w:t xml:space="preserve"> transition topic area </w:t>
      </w:r>
      <w:r w:rsidR="008E2075">
        <w:rPr>
          <w:sz w:val="22"/>
          <w:szCs w:val="22"/>
        </w:rPr>
        <w:t>assigned to your group</w:t>
      </w:r>
      <w:r w:rsidR="0051006A">
        <w:rPr>
          <w:sz w:val="22"/>
          <w:szCs w:val="22"/>
        </w:rPr>
        <w:t xml:space="preserve"> (see Course Content &amp; Schedule)</w:t>
      </w:r>
      <w:r w:rsidR="008E2075">
        <w:rPr>
          <w:sz w:val="22"/>
          <w:szCs w:val="22"/>
        </w:rPr>
        <w:t>.</w:t>
      </w:r>
      <w:r w:rsidR="0051006A">
        <w:rPr>
          <w:sz w:val="22"/>
          <w:szCs w:val="22"/>
        </w:rPr>
        <w:t xml:space="preserve"> </w:t>
      </w:r>
      <w:r w:rsidR="00E21721" w:rsidRPr="000D3A0A">
        <w:rPr>
          <w:sz w:val="22"/>
          <w:szCs w:val="22"/>
        </w:rPr>
        <w:t xml:space="preserve">The purpose of this assignment is for you to learn more about the practices that facilitate transition from one environment to </w:t>
      </w:r>
      <w:proofErr w:type="spellStart"/>
      <w:r w:rsidR="00E21721" w:rsidRPr="000D3A0A">
        <w:rPr>
          <w:sz w:val="22"/>
          <w:szCs w:val="22"/>
        </w:rPr>
        <w:t>another</w:t>
      </w:r>
      <w:r w:rsidR="00351CC4">
        <w:rPr>
          <w:sz w:val="22"/>
          <w:szCs w:val="22"/>
        </w:rPr>
        <w:t>.</w:t>
      </w:r>
      <w:r w:rsidR="00B8054E">
        <w:rPr>
          <w:sz w:val="22"/>
          <w:szCs w:val="22"/>
        </w:rPr>
        <w:t>Groups</w:t>
      </w:r>
      <w:proofErr w:type="spellEnd"/>
      <w:r w:rsidR="00B8054E">
        <w:rPr>
          <w:sz w:val="22"/>
          <w:szCs w:val="22"/>
        </w:rPr>
        <w:t xml:space="preserve"> and assigned transition program areas are as follows:</w:t>
      </w: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sz w:val="22"/>
          <w:szCs w:val="22"/>
        </w:rPr>
        <w:t>Group 1- School-based and community- based transition preparation (week 10)</w:t>
      </w: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sz w:val="22"/>
          <w:szCs w:val="22"/>
        </w:rPr>
        <w:t>Group 2- Preparation for employment (week 11)</w:t>
      </w: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sz w:val="22"/>
          <w:szCs w:val="22"/>
        </w:rPr>
        <w:t>Group 3- Preparation for post-secondary education (week 12)</w:t>
      </w: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sz w:val="22"/>
          <w:szCs w:val="22"/>
        </w:rPr>
        <w:t>Group 4- Preparation for Community living and participation (week 13)</w:t>
      </w:r>
    </w:p>
    <w:p w:rsidR="00B8054E" w:rsidRDefault="00B8054E" w:rsidP="00B52AE3">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sz w:val="22"/>
          <w:szCs w:val="22"/>
        </w:rPr>
        <w:t xml:space="preserve">Groups may choose to discuss practices that specifically address issues associated with the particular transition content area they have been assigned (e.g., development of daily living skills for community living and participation). </w:t>
      </w: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B8054E" w:rsidRDefault="00B8054E" w:rsidP="00B8054E">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Pr>
          <w:sz w:val="22"/>
          <w:szCs w:val="22"/>
        </w:rPr>
        <w:t xml:space="preserve">Groups may also choose a practice that crosses all transition content areas (e.g., self-determination skill training). If a cross-categorical practice, such as self-determination development is identified, the group should focus their discussion on how the practice would manifest itself within the particular transition area they have been assigned, for example, the </w:t>
      </w:r>
      <w:r>
        <w:rPr>
          <w:sz w:val="22"/>
          <w:szCs w:val="22"/>
        </w:rPr>
        <w:lastRenderedPageBreak/>
        <w:t xml:space="preserve">development of self-determination in an employment setting. </w:t>
      </w:r>
    </w:p>
    <w:p w:rsidR="00B8054E" w:rsidRDefault="00B8054E" w:rsidP="00B52AE3">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2026B5" w:rsidRPr="00B8054E" w:rsidRDefault="00B8054E" w:rsidP="00B52AE3">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sidRPr="00B8054E">
        <w:rPr>
          <w:b/>
          <w:i/>
          <w:sz w:val="22"/>
          <w:szCs w:val="22"/>
        </w:rPr>
        <w:t xml:space="preserve">Group-led Class Discussion </w:t>
      </w:r>
      <w:r w:rsidR="002026B5" w:rsidRPr="00B8054E">
        <w:rPr>
          <w:b/>
          <w:i/>
          <w:sz w:val="22"/>
          <w:szCs w:val="22"/>
        </w:rPr>
        <w:t>Requirements</w:t>
      </w:r>
      <w:r w:rsidR="00B52AE3" w:rsidRPr="00B8054E">
        <w:rPr>
          <w:b/>
          <w:i/>
          <w:sz w:val="22"/>
          <w:szCs w:val="22"/>
        </w:rPr>
        <w:t>:</w:t>
      </w:r>
      <w:r>
        <w:rPr>
          <w:b/>
          <w:sz w:val="22"/>
          <w:szCs w:val="22"/>
        </w:rPr>
        <w:t xml:space="preserve"> </w:t>
      </w:r>
      <w:r w:rsidRPr="00B8054E">
        <w:rPr>
          <w:sz w:val="22"/>
          <w:szCs w:val="22"/>
        </w:rPr>
        <w:t>There are three parts to this assignment</w:t>
      </w:r>
      <w:r>
        <w:rPr>
          <w:sz w:val="22"/>
          <w:szCs w:val="22"/>
        </w:rPr>
        <w:t xml:space="preserve"> for groups leading the discussion (1) posting of articles, (2) research summary table, and (3) group-led class discussion. </w:t>
      </w:r>
    </w:p>
    <w:p w:rsidR="00B52AE3" w:rsidRPr="00C00E4C" w:rsidRDefault="00B52AE3" w:rsidP="00B52AE3">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b/>
          <w:i/>
          <w:sz w:val="22"/>
          <w:szCs w:val="22"/>
        </w:rPr>
      </w:pPr>
    </w:p>
    <w:p w:rsidR="009842B1" w:rsidRDefault="00B8054E" w:rsidP="00B8054E">
      <w:pPr>
        <w:tabs>
          <w:tab w:val="left" w:pos="-1080"/>
          <w:tab w:val="left" w:pos="-720"/>
          <w:tab w:val="left" w:pos="0"/>
          <w:tab w:val="left" w:pos="1080"/>
        </w:tabs>
        <w:ind w:left="1170"/>
        <w:rPr>
          <w:sz w:val="22"/>
          <w:szCs w:val="22"/>
        </w:rPr>
      </w:pPr>
      <w:r w:rsidRPr="00B8054E">
        <w:rPr>
          <w:sz w:val="22"/>
          <w:szCs w:val="22"/>
        </w:rPr>
        <w:t>1-</w:t>
      </w:r>
      <w:r w:rsidR="00C00E4C" w:rsidRPr="00C00E4C">
        <w:rPr>
          <w:sz w:val="22"/>
          <w:szCs w:val="22"/>
          <w:u w:val="single"/>
        </w:rPr>
        <w:t>Two Articles Posted to Blackboard</w:t>
      </w:r>
      <w:r w:rsidR="00B52AE3">
        <w:rPr>
          <w:sz w:val="22"/>
          <w:szCs w:val="22"/>
          <w:u w:val="single"/>
        </w:rPr>
        <w:t xml:space="preserve"> (.5 point)</w:t>
      </w:r>
      <w:r w:rsidR="00C00E4C" w:rsidRPr="00C00E4C">
        <w:rPr>
          <w:sz w:val="22"/>
          <w:szCs w:val="22"/>
          <w:u w:val="single"/>
        </w:rPr>
        <w:t>.</w:t>
      </w:r>
      <w:r w:rsidR="00C00E4C">
        <w:rPr>
          <w:sz w:val="22"/>
          <w:szCs w:val="22"/>
        </w:rPr>
        <w:t xml:space="preserve"> </w:t>
      </w:r>
      <w:r w:rsidR="002026B5" w:rsidRPr="00DC41F7">
        <w:rPr>
          <w:sz w:val="22"/>
          <w:szCs w:val="22"/>
        </w:rPr>
        <w:t>You</w:t>
      </w:r>
      <w:r>
        <w:rPr>
          <w:sz w:val="22"/>
          <w:szCs w:val="22"/>
        </w:rPr>
        <w:t>r group</w:t>
      </w:r>
      <w:r w:rsidR="002026B5" w:rsidRPr="00DC41F7">
        <w:rPr>
          <w:sz w:val="22"/>
          <w:szCs w:val="22"/>
        </w:rPr>
        <w:t xml:space="preserve"> will select two journal articles that relate to your</w:t>
      </w:r>
      <w:r w:rsidR="009842B1">
        <w:rPr>
          <w:sz w:val="22"/>
          <w:szCs w:val="22"/>
        </w:rPr>
        <w:t xml:space="preserve"> group’s</w:t>
      </w:r>
      <w:r w:rsidR="002026B5" w:rsidRPr="00DC41F7">
        <w:rPr>
          <w:sz w:val="22"/>
          <w:szCs w:val="22"/>
        </w:rPr>
        <w:t xml:space="preserve"> </w:t>
      </w:r>
      <w:r>
        <w:rPr>
          <w:sz w:val="22"/>
          <w:szCs w:val="22"/>
        </w:rPr>
        <w:t>discussion topic</w:t>
      </w:r>
      <w:r w:rsidR="003210F1">
        <w:rPr>
          <w:sz w:val="22"/>
          <w:szCs w:val="22"/>
        </w:rPr>
        <w:t xml:space="preserve"> area</w:t>
      </w:r>
      <w:r w:rsidR="002026B5" w:rsidRPr="00DC41F7">
        <w:rPr>
          <w:sz w:val="22"/>
          <w:szCs w:val="22"/>
        </w:rPr>
        <w:t xml:space="preserve"> and provide </w:t>
      </w:r>
      <w:r w:rsidR="003210F1">
        <w:rPr>
          <w:sz w:val="22"/>
          <w:szCs w:val="22"/>
        </w:rPr>
        <w:t>an electronic version of the articles to be posted to Blackboard by Week 5.</w:t>
      </w:r>
      <w:r w:rsidR="00DE255C">
        <w:rPr>
          <w:sz w:val="22"/>
          <w:szCs w:val="22"/>
        </w:rPr>
        <w:t xml:space="preserve"> (1 point)</w:t>
      </w:r>
    </w:p>
    <w:p w:rsidR="003210F1" w:rsidRDefault="003210F1" w:rsidP="00B8054E">
      <w:pPr>
        <w:tabs>
          <w:tab w:val="left" w:pos="-1080"/>
          <w:tab w:val="left" w:pos="-720"/>
          <w:tab w:val="left" w:pos="0"/>
          <w:tab w:val="left" w:pos="1080"/>
        </w:tabs>
        <w:ind w:left="1170"/>
        <w:rPr>
          <w:sz w:val="22"/>
          <w:szCs w:val="22"/>
        </w:rPr>
      </w:pPr>
    </w:p>
    <w:p w:rsidR="00573BD4" w:rsidRDefault="00B8054E" w:rsidP="00B8054E">
      <w:pPr>
        <w:tabs>
          <w:tab w:val="left" w:pos="-1080"/>
          <w:tab w:val="left" w:pos="-720"/>
          <w:tab w:val="left" w:pos="0"/>
          <w:tab w:val="left" w:pos="1080"/>
        </w:tabs>
        <w:ind w:left="1170"/>
        <w:rPr>
          <w:sz w:val="22"/>
          <w:szCs w:val="22"/>
        </w:rPr>
      </w:pPr>
      <w:r w:rsidRPr="007F008B">
        <w:rPr>
          <w:sz w:val="22"/>
          <w:szCs w:val="22"/>
        </w:rPr>
        <w:t>2-</w:t>
      </w:r>
      <w:r w:rsidR="00C00E4C" w:rsidRPr="00C00E4C">
        <w:rPr>
          <w:sz w:val="22"/>
          <w:szCs w:val="22"/>
          <w:u w:val="single"/>
        </w:rPr>
        <w:t>Research Summary Table</w:t>
      </w:r>
      <w:r w:rsidR="00B52AE3">
        <w:rPr>
          <w:sz w:val="22"/>
          <w:szCs w:val="22"/>
          <w:u w:val="single"/>
        </w:rPr>
        <w:t xml:space="preserve"> (1.5 points</w:t>
      </w:r>
      <w:proofErr w:type="gramStart"/>
      <w:r w:rsidR="00B52AE3">
        <w:rPr>
          <w:sz w:val="22"/>
          <w:szCs w:val="22"/>
          <w:u w:val="single"/>
        </w:rPr>
        <w:t xml:space="preserve">) </w:t>
      </w:r>
      <w:r w:rsidR="00C00E4C" w:rsidRPr="00C00E4C">
        <w:rPr>
          <w:b/>
          <w:sz w:val="22"/>
          <w:szCs w:val="22"/>
        </w:rPr>
        <w:t>.</w:t>
      </w:r>
      <w:proofErr w:type="gramEnd"/>
      <w:r w:rsidR="00C00E4C">
        <w:rPr>
          <w:sz w:val="22"/>
          <w:szCs w:val="22"/>
        </w:rPr>
        <w:t xml:space="preserve"> </w:t>
      </w:r>
      <w:r w:rsidR="009A4ACF">
        <w:rPr>
          <w:sz w:val="22"/>
          <w:szCs w:val="22"/>
        </w:rPr>
        <w:t>Your</w:t>
      </w:r>
      <w:r w:rsidR="009842B1">
        <w:rPr>
          <w:sz w:val="22"/>
          <w:szCs w:val="22"/>
        </w:rPr>
        <w:t xml:space="preserve"> </w:t>
      </w:r>
      <w:r w:rsidR="008D5F2F">
        <w:rPr>
          <w:sz w:val="22"/>
          <w:szCs w:val="22"/>
        </w:rPr>
        <w:t>group</w:t>
      </w:r>
      <w:r w:rsidR="009A4ACF">
        <w:rPr>
          <w:sz w:val="22"/>
          <w:szCs w:val="22"/>
        </w:rPr>
        <w:t xml:space="preserve"> will provide</w:t>
      </w:r>
      <w:r w:rsidR="002026B5" w:rsidRPr="00DC41F7">
        <w:rPr>
          <w:sz w:val="22"/>
          <w:szCs w:val="22"/>
        </w:rPr>
        <w:t xml:space="preserve"> your peers and instructors a</w:t>
      </w:r>
      <w:r w:rsidR="00573BD4">
        <w:rPr>
          <w:sz w:val="22"/>
          <w:szCs w:val="22"/>
        </w:rPr>
        <w:t>n Excel</w:t>
      </w:r>
      <w:r w:rsidR="00573BD4" w:rsidRPr="00DC41F7">
        <w:rPr>
          <w:sz w:val="22"/>
          <w:szCs w:val="22"/>
        </w:rPr>
        <w:t xml:space="preserve"> </w:t>
      </w:r>
      <w:r w:rsidR="002026B5" w:rsidRPr="00DC41F7">
        <w:rPr>
          <w:sz w:val="22"/>
          <w:szCs w:val="22"/>
        </w:rPr>
        <w:t>summary table</w:t>
      </w:r>
      <w:r w:rsidR="00573BD4">
        <w:rPr>
          <w:sz w:val="22"/>
          <w:szCs w:val="22"/>
        </w:rPr>
        <w:t xml:space="preserve"> </w:t>
      </w:r>
      <w:r w:rsidR="002026B5" w:rsidRPr="00DC41F7">
        <w:rPr>
          <w:sz w:val="22"/>
          <w:szCs w:val="22"/>
        </w:rPr>
        <w:t>of the research studies</w:t>
      </w:r>
      <w:r w:rsidR="00573BD4">
        <w:rPr>
          <w:sz w:val="22"/>
          <w:szCs w:val="22"/>
        </w:rPr>
        <w:t xml:space="preserve"> </w:t>
      </w:r>
      <w:r w:rsidR="009A4ACF">
        <w:rPr>
          <w:sz w:val="22"/>
          <w:szCs w:val="22"/>
        </w:rPr>
        <w:t>that all members of your group used in their best practices papers.</w:t>
      </w:r>
      <w:r w:rsidR="002026B5" w:rsidRPr="00DC41F7">
        <w:rPr>
          <w:sz w:val="22"/>
          <w:szCs w:val="22"/>
        </w:rPr>
        <w:t xml:space="preserve"> </w:t>
      </w:r>
      <w:r w:rsidR="00573BD4">
        <w:rPr>
          <w:sz w:val="22"/>
          <w:szCs w:val="22"/>
        </w:rPr>
        <w:t xml:space="preserve">The table should have the following headings with the information about each article reviewed by </w:t>
      </w:r>
      <w:r>
        <w:rPr>
          <w:sz w:val="22"/>
          <w:szCs w:val="22"/>
        </w:rPr>
        <w:t xml:space="preserve">all </w:t>
      </w:r>
      <w:r w:rsidR="00573BD4">
        <w:rPr>
          <w:sz w:val="22"/>
          <w:szCs w:val="22"/>
        </w:rPr>
        <w:t xml:space="preserve">group members </w:t>
      </w:r>
      <w:r w:rsidR="00C00E4C">
        <w:rPr>
          <w:sz w:val="22"/>
          <w:szCs w:val="22"/>
        </w:rPr>
        <w:t xml:space="preserve">in their individual best practices papers </w:t>
      </w:r>
      <w:r w:rsidR="00573BD4">
        <w:rPr>
          <w:sz w:val="22"/>
          <w:szCs w:val="22"/>
        </w:rPr>
        <w:t>in the appropriate columns.</w:t>
      </w:r>
      <w:r w:rsidR="00DE255C">
        <w:rPr>
          <w:sz w:val="22"/>
          <w:szCs w:val="22"/>
        </w:rPr>
        <w:t xml:space="preserve"> (2 points)</w:t>
      </w:r>
    </w:p>
    <w:p w:rsidR="00573BD4" w:rsidRDefault="00573BD4" w:rsidP="00B8054E">
      <w:pPr>
        <w:tabs>
          <w:tab w:val="left" w:pos="-1080"/>
          <w:tab w:val="left" w:pos="-720"/>
          <w:tab w:val="left" w:pos="0"/>
          <w:tab w:val="left" w:pos="1080"/>
        </w:tabs>
        <w:ind w:left="1170"/>
        <w:rPr>
          <w:sz w:val="22"/>
          <w:szCs w:val="22"/>
        </w:rPr>
      </w:pPr>
    </w:p>
    <w:p w:rsidR="00573BD4" w:rsidRDefault="00573BD4" w:rsidP="00B8054E">
      <w:pPr>
        <w:tabs>
          <w:tab w:val="left" w:pos="-1080"/>
          <w:tab w:val="left" w:pos="-720"/>
          <w:tab w:val="left" w:pos="0"/>
          <w:tab w:val="left" w:pos="1080"/>
        </w:tabs>
        <w:ind w:left="1170"/>
        <w:rPr>
          <w:sz w:val="22"/>
          <w:szCs w:val="22"/>
        </w:rPr>
      </w:pPr>
      <w:r>
        <w:rPr>
          <w:sz w:val="22"/>
          <w:szCs w:val="22"/>
        </w:rPr>
        <w:t>Author(s)’ Name(s)</w:t>
      </w:r>
    </w:p>
    <w:p w:rsidR="00573BD4" w:rsidRDefault="00573BD4" w:rsidP="00B8054E">
      <w:pPr>
        <w:tabs>
          <w:tab w:val="left" w:pos="-1080"/>
          <w:tab w:val="left" w:pos="-720"/>
          <w:tab w:val="left" w:pos="0"/>
          <w:tab w:val="left" w:pos="1080"/>
        </w:tabs>
        <w:ind w:left="1170"/>
        <w:rPr>
          <w:sz w:val="22"/>
          <w:szCs w:val="22"/>
        </w:rPr>
      </w:pPr>
      <w:r>
        <w:rPr>
          <w:sz w:val="22"/>
          <w:szCs w:val="22"/>
        </w:rPr>
        <w:t>Year</w:t>
      </w:r>
    </w:p>
    <w:p w:rsidR="00573BD4" w:rsidRDefault="00573BD4" w:rsidP="00B8054E">
      <w:pPr>
        <w:tabs>
          <w:tab w:val="left" w:pos="-1080"/>
          <w:tab w:val="left" w:pos="-720"/>
          <w:tab w:val="left" w:pos="0"/>
          <w:tab w:val="left" w:pos="1080"/>
        </w:tabs>
        <w:ind w:left="1170"/>
        <w:rPr>
          <w:sz w:val="22"/>
          <w:szCs w:val="22"/>
        </w:rPr>
      </w:pPr>
      <w:r>
        <w:rPr>
          <w:sz w:val="22"/>
          <w:szCs w:val="22"/>
        </w:rPr>
        <w:t xml:space="preserve">Title </w:t>
      </w:r>
    </w:p>
    <w:p w:rsidR="00573BD4" w:rsidRDefault="00573BD4" w:rsidP="00B8054E">
      <w:pPr>
        <w:tabs>
          <w:tab w:val="left" w:pos="-1080"/>
          <w:tab w:val="left" w:pos="-720"/>
          <w:tab w:val="left" w:pos="0"/>
          <w:tab w:val="left" w:pos="1080"/>
        </w:tabs>
        <w:ind w:left="1170"/>
        <w:rPr>
          <w:sz w:val="22"/>
          <w:szCs w:val="22"/>
        </w:rPr>
      </w:pPr>
      <w:r>
        <w:rPr>
          <w:sz w:val="22"/>
          <w:szCs w:val="22"/>
        </w:rPr>
        <w:t>Journal</w:t>
      </w:r>
    </w:p>
    <w:p w:rsidR="00C00E4C" w:rsidRDefault="00C00E4C" w:rsidP="00B8054E">
      <w:pPr>
        <w:tabs>
          <w:tab w:val="left" w:pos="-1080"/>
          <w:tab w:val="left" w:pos="-720"/>
          <w:tab w:val="left" w:pos="0"/>
          <w:tab w:val="left" w:pos="1080"/>
        </w:tabs>
        <w:ind w:left="1170"/>
        <w:rPr>
          <w:sz w:val="22"/>
          <w:szCs w:val="22"/>
        </w:rPr>
      </w:pPr>
      <w:r>
        <w:rPr>
          <w:sz w:val="22"/>
          <w:szCs w:val="22"/>
        </w:rPr>
        <w:t xml:space="preserve">Type of Study (e.g., Descriptive, Intervention, </w:t>
      </w:r>
      <w:proofErr w:type="spellStart"/>
      <w:r>
        <w:rPr>
          <w:sz w:val="22"/>
          <w:szCs w:val="22"/>
        </w:rPr>
        <w:t>Meta analysis</w:t>
      </w:r>
      <w:proofErr w:type="spellEnd"/>
      <w:r>
        <w:rPr>
          <w:sz w:val="22"/>
          <w:szCs w:val="22"/>
        </w:rPr>
        <w:t>)</w:t>
      </w:r>
    </w:p>
    <w:p w:rsidR="002026B5" w:rsidRDefault="00573BD4" w:rsidP="00B8054E">
      <w:pPr>
        <w:tabs>
          <w:tab w:val="left" w:pos="-1080"/>
          <w:tab w:val="left" w:pos="-720"/>
          <w:tab w:val="left" w:pos="0"/>
          <w:tab w:val="left" w:pos="1080"/>
        </w:tabs>
        <w:ind w:left="1170"/>
        <w:rPr>
          <w:sz w:val="22"/>
          <w:szCs w:val="22"/>
        </w:rPr>
      </w:pPr>
      <w:r>
        <w:rPr>
          <w:sz w:val="22"/>
          <w:szCs w:val="22"/>
        </w:rPr>
        <w:t>Disability Type (s)</w:t>
      </w:r>
    </w:p>
    <w:p w:rsidR="00573BD4" w:rsidRDefault="00573BD4" w:rsidP="00B8054E">
      <w:pPr>
        <w:tabs>
          <w:tab w:val="left" w:pos="-1080"/>
          <w:tab w:val="left" w:pos="-720"/>
          <w:tab w:val="left" w:pos="0"/>
          <w:tab w:val="left" w:pos="1080"/>
        </w:tabs>
        <w:ind w:left="1170"/>
        <w:rPr>
          <w:sz w:val="22"/>
          <w:szCs w:val="22"/>
        </w:rPr>
      </w:pPr>
      <w:r>
        <w:rPr>
          <w:sz w:val="22"/>
          <w:szCs w:val="22"/>
        </w:rPr>
        <w:t>Age</w:t>
      </w:r>
    </w:p>
    <w:p w:rsidR="00573BD4" w:rsidRDefault="00573BD4" w:rsidP="00B8054E">
      <w:pPr>
        <w:tabs>
          <w:tab w:val="left" w:pos="-1080"/>
          <w:tab w:val="left" w:pos="-720"/>
          <w:tab w:val="left" w:pos="0"/>
          <w:tab w:val="left" w:pos="1080"/>
        </w:tabs>
        <w:ind w:left="1170"/>
        <w:rPr>
          <w:sz w:val="22"/>
          <w:szCs w:val="22"/>
        </w:rPr>
      </w:pPr>
      <w:r>
        <w:rPr>
          <w:sz w:val="22"/>
          <w:szCs w:val="22"/>
        </w:rPr>
        <w:t>Grade</w:t>
      </w:r>
    </w:p>
    <w:p w:rsidR="00573BD4" w:rsidRDefault="00573BD4" w:rsidP="00B8054E">
      <w:pPr>
        <w:tabs>
          <w:tab w:val="left" w:pos="-1080"/>
          <w:tab w:val="left" w:pos="-720"/>
          <w:tab w:val="left" w:pos="0"/>
          <w:tab w:val="left" w:pos="1080"/>
        </w:tabs>
        <w:ind w:left="1170"/>
        <w:rPr>
          <w:sz w:val="22"/>
          <w:szCs w:val="22"/>
        </w:rPr>
      </w:pPr>
      <w:r>
        <w:rPr>
          <w:sz w:val="22"/>
          <w:szCs w:val="22"/>
        </w:rPr>
        <w:t>Measures</w:t>
      </w:r>
    </w:p>
    <w:p w:rsidR="00573BD4" w:rsidRDefault="00573BD4" w:rsidP="00B8054E">
      <w:pPr>
        <w:tabs>
          <w:tab w:val="left" w:pos="-1080"/>
          <w:tab w:val="left" w:pos="-720"/>
          <w:tab w:val="left" w:pos="0"/>
          <w:tab w:val="left" w:pos="1080"/>
        </w:tabs>
        <w:ind w:left="1170"/>
        <w:rPr>
          <w:sz w:val="22"/>
          <w:szCs w:val="22"/>
        </w:rPr>
      </w:pPr>
      <w:r>
        <w:rPr>
          <w:sz w:val="22"/>
          <w:szCs w:val="22"/>
        </w:rPr>
        <w:t>Dependent Variable(s) *</w:t>
      </w:r>
    </w:p>
    <w:p w:rsidR="00573BD4" w:rsidRDefault="00573BD4" w:rsidP="00B8054E">
      <w:pPr>
        <w:tabs>
          <w:tab w:val="left" w:pos="-1080"/>
          <w:tab w:val="left" w:pos="-720"/>
          <w:tab w:val="left" w:pos="0"/>
          <w:tab w:val="left" w:pos="1080"/>
        </w:tabs>
        <w:ind w:left="1170"/>
        <w:rPr>
          <w:sz w:val="22"/>
          <w:szCs w:val="22"/>
        </w:rPr>
      </w:pPr>
      <w:r>
        <w:rPr>
          <w:sz w:val="22"/>
          <w:szCs w:val="22"/>
        </w:rPr>
        <w:t>Independent Variable(s)*</w:t>
      </w:r>
    </w:p>
    <w:p w:rsidR="00573BD4" w:rsidRDefault="00573BD4" w:rsidP="00B8054E">
      <w:pPr>
        <w:tabs>
          <w:tab w:val="left" w:pos="-1080"/>
          <w:tab w:val="left" w:pos="-720"/>
          <w:tab w:val="left" w:pos="0"/>
          <w:tab w:val="left" w:pos="1080"/>
        </w:tabs>
        <w:ind w:left="1170"/>
        <w:rPr>
          <w:sz w:val="22"/>
          <w:szCs w:val="22"/>
        </w:rPr>
      </w:pPr>
      <w:r>
        <w:rPr>
          <w:sz w:val="22"/>
          <w:szCs w:val="22"/>
        </w:rPr>
        <w:t>Results</w:t>
      </w:r>
    </w:p>
    <w:p w:rsidR="00573BD4" w:rsidRDefault="00573BD4" w:rsidP="00B8054E">
      <w:pPr>
        <w:tabs>
          <w:tab w:val="left" w:pos="-1080"/>
          <w:tab w:val="left" w:pos="-720"/>
          <w:tab w:val="left" w:pos="0"/>
          <w:tab w:val="left" w:pos="1080"/>
        </w:tabs>
        <w:ind w:left="1170"/>
        <w:rPr>
          <w:sz w:val="22"/>
          <w:szCs w:val="22"/>
        </w:rPr>
      </w:pPr>
      <w:r>
        <w:rPr>
          <w:sz w:val="22"/>
          <w:szCs w:val="22"/>
        </w:rPr>
        <w:t>Complete APA Reference</w:t>
      </w:r>
    </w:p>
    <w:p w:rsidR="00573BD4" w:rsidRDefault="00573BD4" w:rsidP="00B8054E">
      <w:pPr>
        <w:tabs>
          <w:tab w:val="left" w:pos="-1080"/>
          <w:tab w:val="left" w:pos="-720"/>
          <w:tab w:val="left" w:pos="0"/>
          <w:tab w:val="left" w:pos="1080"/>
        </w:tabs>
        <w:ind w:left="1170"/>
        <w:rPr>
          <w:sz w:val="22"/>
          <w:szCs w:val="22"/>
        </w:rPr>
      </w:pPr>
      <w:r>
        <w:rPr>
          <w:sz w:val="22"/>
          <w:szCs w:val="22"/>
        </w:rPr>
        <w:tab/>
        <w:t>*Note: (make separate columns for each variable as needed (</w:t>
      </w:r>
      <w:r w:rsidR="00C00E4C">
        <w:rPr>
          <w:sz w:val="22"/>
          <w:szCs w:val="22"/>
        </w:rPr>
        <w:t>DV</w:t>
      </w:r>
      <w:r>
        <w:rPr>
          <w:sz w:val="22"/>
          <w:szCs w:val="22"/>
        </w:rPr>
        <w:t xml:space="preserve"> 1, </w:t>
      </w:r>
      <w:r w:rsidR="00C00E4C">
        <w:rPr>
          <w:sz w:val="22"/>
          <w:szCs w:val="22"/>
        </w:rPr>
        <w:t>DV</w:t>
      </w:r>
      <w:r>
        <w:rPr>
          <w:sz w:val="22"/>
          <w:szCs w:val="22"/>
        </w:rPr>
        <w:t xml:space="preserve"> 2, etc.)</w:t>
      </w:r>
    </w:p>
    <w:p w:rsidR="00DE255C" w:rsidRDefault="00DE255C" w:rsidP="00B8054E">
      <w:pPr>
        <w:tabs>
          <w:tab w:val="left" w:pos="-1080"/>
          <w:tab w:val="left" w:pos="-720"/>
          <w:tab w:val="left" w:pos="0"/>
          <w:tab w:val="left" w:pos="1080"/>
        </w:tabs>
        <w:ind w:left="1170"/>
        <w:rPr>
          <w:sz w:val="22"/>
          <w:szCs w:val="22"/>
        </w:rPr>
      </w:pPr>
    </w:p>
    <w:p w:rsidR="00DE255C" w:rsidRDefault="00B8054E" w:rsidP="00B8054E">
      <w:pPr>
        <w:tabs>
          <w:tab w:val="left" w:pos="-1080"/>
          <w:tab w:val="left" w:pos="-720"/>
          <w:tab w:val="left" w:pos="0"/>
          <w:tab w:val="left" w:pos="1080"/>
        </w:tabs>
        <w:ind w:left="1170"/>
        <w:rPr>
          <w:sz w:val="22"/>
          <w:szCs w:val="22"/>
        </w:rPr>
      </w:pPr>
      <w:r w:rsidRPr="007F008B">
        <w:rPr>
          <w:sz w:val="22"/>
          <w:szCs w:val="22"/>
        </w:rPr>
        <w:t>3-</w:t>
      </w:r>
      <w:r w:rsidR="00DE255C" w:rsidRPr="00DE255C">
        <w:rPr>
          <w:sz w:val="22"/>
          <w:szCs w:val="22"/>
          <w:u w:val="single"/>
        </w:rPr>
        <w:t>Group-</w:t>
      </w:r>
      <w:proofErr w:type="gramStart"/>
      <w:r w:rsidR="00DE255C" w:rsidRPr="00DE255C">
        <w:rPr>
          <w:sz w:val="22"/>
          <w:szCs w:val="22"/>
          <w:u w:val="single"/>
        </w:rPr>
        <w:t>led  Discussion</w:t>
      </w:r>
      <w:proofErr w:type="gramEnd"/>
      <w:r w:rsidR="00B52AE3">
        <w:rPr>
          <w:sz w:val="22"/>
          <w:szCs w:val="22"/>
          <w:u w:val="single"/>
        </w:rPr>
        <w:t xml:space="preserve"> (3 points)</w:t>
      </w:r>
      <w:r w:rsidR="00DE255C">
        <w:rPr>
          <w:sz w:val="22"/>
          <w:szCs w:val="22"/>
        </w:rPr>
        <w:t xml:space="preserve"> – This discussion should provide a broad overview of the topic assigned and be supported by details from the two articles chosen by the group to share with the class. Each member of the group is expected to participate and lead a portion of the discussion. The group-led discussion should be engaging and elicit the participation of other members of the class. This is </w:t>
      </w:r>
      <w:r w:rsidR="00DE255C" w:rsidRPr="00B52AE3">
        <w:rPr>
          <w:sz w:val="22"/>
          <w:szCs w:val="22"/>
          <w:u w:val="single"/>
        </w:rPr>
        <w:t>not</w:t>
      </w:r>
      <w:r w:rsidR="00DE255C">
        <w:rPr>
          <w:sz w:val="22"/>
          <w:szCs w:val="22"/>
        </w:rPr>
        <w:t xml:space="preserve"> a presentation. The group should identify at least three questions from the articles shared with the class in order to prompt discussion. </w:t>
      </w:r>
      <w:r w:rsidR="00411F75">
        <w:rPr>
          <w:sz w:val="22"/>
          <w:szCs w:val="22"/>
        </w:rPr>
        <w:t>The class discussion should last 1 hour.</w:t>
      </w:r>
    </w:p>
    <w:p w:rsidR="00B8054E" w:rsidRPr="00DE255C" w:rsidRDefault="00B8054E" w:rsidP="00B8054E">
      <w:pPr>
        <w:tabs>
          <w:tab w:val="left" w:pos="-1080"/>
          <w:tab w:val="left" w:pos="-720"/>
          <w:tab w:val="left" w:pos="0"/>
          <w:tab w:val="left" w:pos="1080"/>
        </w:tabs>
        <w:ind w:left="1170"/>
        <w:rPr>
          <w:sz w:val="22"/>
          <w:szCs w:val="22"/>
        </w:rPr>
      </w:pPr>
    </w:p>
    <w:p w:rsidR="009A4ACF" w:rsidRDefault="00B8054E" w:rsidP="00B8054E">
      <w:pPr>
        <w:tabs>
          <w:tab w:val="left" w:pos="-1080"/>
          <w:tab w:val="left" w:pos="-720"/>
          <w:tab w:val="left" w:pos="0"/>
          <w:tab w:val="left" w:pos="1080"/>
        </w:tabs>
        <w:ind w:left="1170"/>
        <w:rPr>
          <w:sz w:val="22"/>
          <w:szCs w:val="22"/>
        </w:rPr>
      </w:pPr>
      <w:r>
        <w:rPr>
          <w:sz w:val="22"/>
          <w:szCs w:val="22"/>
        </w:rPr>
        <w:t>There are also audience requirements for those who will be participating in the discussion.</w:t>
      </w:r>
    </w:p>
    <w:p w:rsidR="00B8054E" w:rsidRDefault="00B8054E" w:rsidP="00B8054E">
      <w:pPr>
        <w:tabs>
          <w:tab w:val="left" w:pos="-1080"/>
          <w:tab w:val="left" w:pos="-720"/>
          <w:tab w:val="left" w:pos="0"/>
          <w:tab w:val="left" w:pos="1080"/>
        </w:tabs>
        <w:ind w:left="1170"/>
        <w:rPr>
          <w:sz w:val="22"/>
          <w:szCs w:val="22"/>
        </w:rPr>
      </w:pPr>
    </w:p>
    <w:p w:rsidR="002026B5" w:rsidRPr="00B52AE3" w:rsidRDefault="002026B5" w:rsidP="00B8054E">
      <w:pPr>
        <w:tabs>
          <w:tab w:val="left" w:pos="-1080"/>
          <w:tab w:val="left" w:pos="-720"/>
          <w:tab w:val="left" w:pos="0"/>
          <w:tab w:val="left" w:pos="1080"/>
        </w:tabs>
        <w:ind w:left="1170"/>
        <w:rPr>
          <w:b/>
          <w:bCs/>
          <w:sz w:val="22"/>
          <w:szCs w:val="22"/>
        </w:rPr>
      </w:pPr>
      <w:r w:rsidRPr="00DC41F7">
        <w:rPr>
          <w:sz w:val="22"/>
          <w:szCs w:val="22"/>
          <w:u w:val="single"/>
        </w:rPr>
        <w:t>Audience Requirements</w:t>
      </w:r>
      <w:r w:rsidR="00B52AE3">
        <w:rPr>
          <w:sz w:val="22"/>
          <w:szCs w:val="22"/>
          <w:u w:val="single"/>
        </w:rPr>
        <w:t xml:space="preserve"> (3 class participation points)</w:t>
      </w:r>
      <w:r w:rsidRPr="00B52AE3">
        <w:rPr>
          <w:sz w:val="22"/>
          <w:szCs w:val="22"/>
        </w:rPr>
        <w:t xml:space="preserve"> </w:t>
      </w:r>
      <w:r w:rsidRPr="00DC41F7">
        <w:rPr>
          <w:sz w:val="22"/>
          <w:szCs w:val="22"/>
        </w:rPr>
        <w:t>-</w:t>
      </w:r>
      <w:r>
        <w:rPr>
          <w:sz w:val="22"/>
          <w:szCs w:val="22"/>
        </w:rPr>
        <w:t xml:space="preserve"> </w:t>
      </w:r>
      <w:r w:rsidRPr="00DC41F7">
        <w:rPr>
          <w:sz w:val="22"/>
          <w:szCs w:val="22"/>
        </w:rPr>
        <w:t>All students will come to class p</w:t>
      </w:r>
      <w:r w:rsidR="00C00E4C">
        <w:rPr>
          <w:sz w:val="22"/>
          <w:szCs w:val="22"/>
        </w:rPr>
        <w:t xml:space="preserve">repared to discuss the readings </w:t>
      </w:r>
      <w:r w:rsidR="00573BD4">
        <w:rPr>
          <w:sz w:val="22"/>
          <w:szCs w:val="22"/>
        </w:rPr>
        <w:t>posted</w:t>
      </w:r>
      <w:r w:rsidRPr="00DC41F7">
        <w:rPr>
          <w:sz w:val="22"/>
          <w:szCs w:val="22"/>
        </w:rPr>
        <w:t xml:space="preserve"> by the presenters and contribute to class discussion on the identified topics. You should bring </w:t>
      </w:r>
      <w:r w:rsidR="00B52AE3">
        <w:rPr>
          <w:sz w:val="22"/>
          <w:szCs w:val="22"/>
        </w:rPr>
        <w:t>two</w:t>
      </w:r>
      <w:r w:rsidRPr="00DC41F7">
        <w:rPr>
          <w:sz w:val="22"/>
          <w:szCs w:val="22"/>
        </w:rPr>
        <w:t xml:space="preserve"> questions/issues to class that relate </w:t>
      </w:r>
      <w:r w:rsidR="00B52AE3">
        <w:rPr>
          <w:sz w:val="22"/>
          <w:szCs w:val="22"/>
        </w:rPr>
        <w:t>the topic to be discussed</w:t>
      </w:r>
      <w:r w:rsidRPr="00DC41F7">
        <w:rPr>
          <w:sz w:val="22"/>
          <w:szCs w:val="22"/>
        </w:rPr>
        <w:t>.</w:t>
      </w:r>
      <w:r>
        <w:rPr>
          <w:sz w:val="22"/>
          <w:szCs w:val="22"/>
        </w:rPr>
        <w:t xml:space="preserve"> </w:t>
      </w:r>
    </w:p>
    <w:p w:rsidR="002026B5" w:rsidRPr="00BC7E43" w:rsidRDefault="002026B5" w:rsidP="00E567F8">
      <w:pPr>
        <w:tabs>
          <w:tab w:val="left" w:pos="-720"/>
          <w:tab w:val="left" w:pos="0"/>
          <w:tab w:val="left" w:pos="1080"/>
          <w:tab w:val="left" w:pos="18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A948E3" w:rsidRDefault="000A5736" w:rsidP="00B8054E">
      <w:pPr>
        <w:numPr>
          <w:ilvl w:val="0"/>
          <w:numId w:val="35"/>
        </w:numPr>
        <w:tabs>
          <w:tab w:val="left" w:pos="-720"/>
          <w:tab w:val="left" w:pos="0"/>
          <w:tab w:val="left" w:pos="720"/>
          <w:tab w:val="left" w:pos="20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7E43">
        <w:rPr>
          <w:b/>
          <w:sz w:val="22"/>
          <w:szCs w:val="22"/>
          <w:u w:val="single"/>
        </w:rPr>
        <w:t>T</w:t>
      </w:r>
      <w:r w:rsidR="00460C1B" w:rsidRPr="00BC7E43">
        <w:rPr>
          <w:b/>
          <w:bCs/>
          <w:sz w:val="22"/>
          <w:szCs w:val="22"/>
          <w:u w:val="single"/>
        </w:rPr>
        <w:t>ransition Conference</w:t>
      </w:r>
      <w:r w:rsidR="00D20E3B">
        <w:rPr>
          <w:b/>
          <w:bCs/>
          <w:sz w:val="22"/>
          <w:szCs w:val="22"/>
          <w:u w:val="single"/>
        </w:rPr>
        <w:t xml:space="preserve"> Presentation</w:t>
      </w:r>
      <w:r w:rsidR="00B848DD" w:rsidRPr="00BC7E43">
        <w:rPr>
          <w:b/>
          <w:bCs/>
          <w:sz w:val="22"/>
          <w:szCs w:val="22"/>
        </w:rPr>
        <w:t>-</w:t>
      </w:r>
      <w:r w:rsidR="00460C1B" w:rsidRPr="00BC7E43">
        <w:rPr>
          <w:sz w:val="22"/>
          <w:szCs w:val="22"/>
        </w:rPr>
        <w:t xml:space="preserve"> </w:t>
      </w:r>
      <w:r w:rsidR="00411F75" w:rsidRPr="00BC7E43">
        <w:rPr>
          <w:sz w:val="22"/>
          <w:szCs w:val="22"/>
        </w:rPr>
        <w:t xml:space="preserve">This assignment is worth </w:t>
      </w:r>
      <w:r w:rsidR="00411F75" w:rsidRPr="00BC7E43">
        <w:rPr>
          <w:b/>
          <w:bCs/>
          <w:sz w:val="22"/>
          <w:szCs w:val="22"/>
        </w:rPr>
        <w:t>20</w:t>
      </w:r>
      <w:r w:rsidR="00411F75" w:rsidRPr="00BC7E43">
        <w:rPr>
          <w:sz w:val="22"/>
          <w:szCs w:val="22"/>
        </w:rPr>
        <w:t xml:space="preserve"> </w:t>
      </w:r>
      <w:r w:rsidR="00411F75" w:rsidRPr="00BC7E43">
        <w:rPr>
          <w:b/>
          <w:bCs/>
          <w:sz w:val="22"/>
          <w:szCs w:val="22"/>
        </w:rPr>
        <w:t>points</w:t>
      </w:r>
      <w:r w:rsidR="00411F75" w:rsidRPr="00BC7E43">
        <w:rPr>
          <w:sz w:val="22"/>
          <w:szCs w:val="22"/>
        </w:rPr>
        <w:t>.</w:t>
      </w:r>
      <w:r w:rsidR="00411F75">
        <w:rPr>
          <w:sz w:val="22"/>
          <w:szCs w:val="22"/>
        </w:rPr>
        <w:t xml:space="preserve"> </w:t>
      </w:r>
      <w:r w:rsidR="00013E1C" w:rsidRPr="00BC7E43">
        <w:rPr>
          <w:sz w:val="22"/>
          <w:szCs w:val="22"/>
        </w:rPr>
        <w:t>You will co-present</w:t>
      </w:r>
      <w:r w:rsidR="00411F75">
        <w:rPr>
          <w:sz w:val="22"/>
          <w:szCs w:val="22"/>
        </w:rPr>
        <w:t xml:space="preserve"> with your assigned group</w:t>
      </w:r>
      <w:r w:rsidR="00A948E3">
        <w:rPr>
          <w:sz w:val="22"/>
          <w:szCs w:val="22"/>
        </w:rPr>
        <w:t>(s)</w:t>
      </w:r>
      <w:r w:rsidR="00013E1C">
        <w:rPr>
          <w:sz w:val="22"/>
          <w:szCs w:val="22"/>
        </w:rPr>
        <w:t xml:space="preserve"> at the Alabama Transition Conference</w:t>
      </w:r>
      <w:r w:rsidR="00013E1C" w:rsidRPr="00BC7E43">
        <w:rPr>
          <w:sz w:val="22"/>
          <w:szCs w:val="22"/>
        </w:rPr>
        <w:t>.</w:t>
      </w:r>
      <w:r w:rsidR="00013E1C">
        <w:rPr>
          <w:sz w:val="22"/>
          <w:szCs w:val="22"/>
        </w:rPr>
        <w:t xml:space="preserve"> The topics for these presentations are listed below.</w:t>
      </w:r>
      <w:r w:rsidR="00013E1C" w:rsidRPr="00BC7E43">
        <w:rPr>
          <w:sz w:val="22"/>
          <w:szCs w:val="22"/>
        </w:rPr>
        <w:t xml:space="preserve"> </w:t>
      </w:r>
      <w:r w:rsidR="00A948E3">
        <w:rPr>
          <w:sz w:val="22"/>
          <w:szCs w:val="22"/>
        </w:rPr>
        <w:t xml:space="preserve"> Groups</w:t>
      </w:r>
      <w:r w:rsidR="00013E1C" w:rsidRPr="00BC7E43">
        <w:rPr>
          <w:sz w:val="22"/>
          <w:szCs w:val="22"/>
        </w:rPr>
        <w:t xml:space="preserve"> must be comprised of both rehabilitation and special education majors. The purposes of this assignment are to provide you with experience speaking at professional conferences as well as to require you to relate what you already know about special </w:t>
      </w:r>
      <w:r w:rsidR="00013E1C" w:rsidRPr="00BC7E43">
        <w:rPr>
          <w:sz w:val="22"/>
          <w:szCs w:val="22"/>
        </w:rPr>
        <w:lastRenderedPageBreak/>
        <w:t>education and rehabilitation to the transition process.</w:t>
      </w:r>
    </w:p>
    <w:p w:rsidR="00A948E3" w:rsidRDefault="00A948E3" w:rsidP="00A948E3">
      <w:pPr>
        <w:tabs>
          <w:tab w:val="left" w:pos="-720"/>
          <w:tab w:val="left" w:pos="0"/>
          <w:tab w:val="left" w:pos="1080"/>
          <w:tab w:val="left" w:pos="20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b/>
          <w:sz w:val="22"/>
          <w:szCs w:val="22"/>
          <w:u w:val="single"/>
        </w:rPr>
      </w:pPr>
    </w:p>
    <w:p w:rsidR="00013E1C" w:rsidRDefault="00411F75" w:rsidP="00B8054E">
      <w:pPr>
        <w:tabs>
          <w:tab w:val="left" w:pos="-720"/>
          <w:tab w:val="left" w:pos="0"/>
          <w:tab w:val="left" w:pos="1080"/>
          <w:tab w:val="left" w:pos="20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Pr>
          <w:sz w:val="22"/>
          <w:szCs w:val="22"/>
        </w:rPr>
        <w:t xml:space="preserve">Groups will practice their conference presentations in class on </w:t>
      </w:r>
      <w:r w:rsidR="00D00422">
        <w:rPr>
          <w:sz w:val="22"/>
          <w:szCs w:val="22"/>
        </w:rPr>
        <w:t>w</w:t>
      </w:r>
      <w:r>
        <w:rPr>
          <w:sz w:val="22"/>
          <w:szCs w:val="22"/>
        </w:rPr>
        <w:t>eek</w:t>
      </w:r>
      <w:r w:rsidR="00D00422">
        <w:rPr>
          <w:sz w:val="22"/>
          <w:szCs w:val="22"/>
        </w:rPr>
        <w:t>s</w:t>
      </w:r>
      <w:r>
        <w:rPr>
          <w:sz w:val="22"/>
          <w:szCs w:val="22"/>
        </w:rPr>
        <w:t xml:space="preserve"> 6 and 7 (</w:t>
      </w:r>
      <w:r w:rsidR="00D00422">
        <w:rPr>
          <w:sz w:val="22"/>
          <w:szCs w:val="22"/>
        </w:rPr>
        <w:t>s</w:t>
      </w:r>
      <w:r>
        <w:rPr>
          <w:sz w:val="22"/>
          <w:szCs w:val="22"/>
        </w:rPr>
        <w:t>ee Course Content &amp; Schedule above). Each “practice” presentation should consist of highlights from the entire presentation to be delivered at the conference. Your practice presentation should i</w:t>
      </w:r>
      <w:r w:rsidR="00D00422">
        <w:rPr>
          <w:sz w:val="22"/>
          <w:szCs w:val="22"/>
        </w:rPr>
        <w:t>nclude:</w:t>
      </w:r>
      <w:r>
        <w:rPr>
          <w:sz w:val="22"/>
          <w:szCs w:val="22"/>
        </w:rPr>
        <w:t xml:space="preserve"> (1) </w:t>
      </w:r>
      <w:r w:rsidR="00D00422">
        <w:rPr>
          <w:sz w:val="22"/>
          <w:szCs w:val="22"/>
        </w:rPr>
        <w:t xml:space="preserve">an </w:t>
      </w:r>
      <w:r>
        <w:rPr>
          <w:sz w:val="22"/>
          <w:szCs w:val="22"/>
        </w:rPr>
        <w:t xml:space="preserve">introduction, (2) </w:t>
      </w:r>
      <w:r w:rsidR="00D00422">
        <w:rPr>
          <w:sz w:val="22"/>
          <w:szCs w:val="22"/>
        </w:rPr>
        <w:t xml:space="preserve">an </w:t>
      </w:r>
      <w:r>
        <w:rPr>
          <w:sz w:val="22"/>
          <w:szCs w:val="22"/>
        </w:rPr>
        <w:t>overview, (3) an example of each group members assigned portion of the presentation---perhaps 1-2 sample slides, and (4)</w:t>
      </w:r>
      <w:r w:rsidR="00D00422">
        <w:rPr>
          <w:sz w:val="22"/>
          <w:szCs w:val="22"/>
        </w:rPr>
        <w:t xml:space="preserve"> a c</w:t>
      </w:r>
      <w:r>
        <w:rPr>
          <w:sz w:val="22"/>
          <w:szCs w:val="22"/>
        </w:rPr>
        <w:t xml:space="preserve">losing. This practice session should last 30 minutes for the </w:t>
      </w:r>
      <w:proofErr w:type="gramStart"/>
      <w:r>
        <w:rPr>
          <w:sz w:val="22"/>
          <w:szCs w:val="22"/>
        </w:rPr>
        <w:t>group presenting</w:t>
      </w:r>
      <w:proofErr w:type="gramEnd"/>
      <w:r>
        <w:rPr>
          <w:sz w:val="22"/>
          <w:szCs w:val="22"/>
        </w:rPr>
        <w:t xml:space="preserve"> a </w:t>
      </w:r>
      <w:r w:rsidR="00A948E3">
        <w:rPr>
          <w:sz w:val="22"/>
          <w:szCs w:val="22"/>
        </w:rPr>
        <w:t xml:space="preserve">2-hour </w:t>
      </w:r>
      <w:r>
        <w:rPr>
          <w:sz w:val="22"/>
          <w:szCs w:val="22"/>
        </w:rPr>
        <w:t xml:space="preserve">workshop and 15 minutes for </w:t>
      </w:r>
      <w:r w:rsidR="00D00422">
        <w:rPr>
          <w:sz w:val="22"/>
          <w:szCs w:val="22"/>
        </w:rPr>
        <w:t xml:space="preserve">the other two </w:t>
      </w:r>
      <w:r>
        <w:rPr>
          <w:sz w:val="22"/>
          <w:szCs w:val="22"/>
        </w:rPr>
        <w:t xml:space="preserve">groups </w:t>
      </w:r>
      <w:r w:rsidR="00D00422">
        <w:rPr>
          <w:sz w:val="22"/>
          <w:szCs w:val="22"/>
        </w:rPr>
        <w:t>making</w:t>
      </w:r>
      <w:r w:rsidR="00A948E3">
        <w:rPr>
          <w:sz w:val="22"/>
          <w:szCs w:val="22"/>
        </w:rPr>
        <w:t xml:space="preserve"> 1-hour </w:t>
      </w:r>
      <w:r>
        <w:rPr>
          <w:sz w:val="22"/>
          <w:szCs w:val="22"/>
        </w:rPr>
        <w:t>concurrent session</w:t>
      </w:r>
      <w:r w:rsidR="00D00422">
        <w:rPr>
          <w:sz w:val="22"/>
          <w:szCs w:val="22"/>
        </w:rPr>
        <w:t xml:space="preserve"> presentations at the conference</w:t>
      </w:r>
      <w:r>
        <w:rPr>
          <w:sz w:val="22"/>
          <w:szCs w:val="22"/>
        </w:rPr>
        <w:t xml:space="preserve">. </w:t>
      </w:r>
      <w:r w:rsidR="00A948E3">
        <w:rPr>
          <w:sz w:val="22"/>
          <w:szCs w:val="22"/>
        </w:rPr>
        <w:t>You</w:t>
      </w:r>
      <w:r w:rsidR="00D00422">
        <w:rPr>
          <w:sz w:val="22"/>
          <w:szCs w:val="22"/>
        </w:rPr>
        <w:t xml:space="preserve"> will </w:t>
      </w:r>
      <w:r w:rsidR="00A948E3">
        <w:rPr>
          <w:sz w:val="22"/>
          <w:szCs w:val="22"/>
        </w:rPr>
        <w:t xml:space="preserve">turn in a copy of your slides and the outline with identified presentation responsibilities of group members the day of your “practice” presentation. </w:t>
      </w:r>
      <w:r w:rsidR="00013E1C" w:rsidRPr="00BC7E43">
        <w:rPr>
          <w:sz w:val="22"/>
          <w:szCs w:val="22"/>
        </w:rPr>
        <w:t xml:space="preserve">We will discuss this assignment in more detail in class. </w:t>
      </w:r>
    </w:p>
    <w:p w:rsidR="009842B1" w:rsidRDefault="009842B1" w:rsidP="00013E1C">
      <w:pPr>
        <w:pStyle w:val="ListParagraph"/>
        <w:tabs>
          <w:tab w:val="left" w:pos="1080"/>
        </w:tabs>
        <w:ind w:left="1170"/>
        <w:rPr>
          <w:sz w:val="22"/>
          <w:szCs w:val="22"/>
          <w:u w:val="single"/>
        </w:rPr>
      </w:pPr>
    </w:p>
    <w:p w:rsidR="00013E1C" w:rsidRPr="00BC7E43" w:rsidRDefault="00013E1C" w:rsidP="00013E1C">
      <w:pPr>
        <w:tabs>
          <w:tab w:val="left" w:pos="-720"/>
          <w:tab w:val="left" w:pos="0"/>
          <w:tab w:val="left" w:pos="1080"/>
          <w:tab w:val="left" w:pos="20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sidRPr="00BC7E43">
        <w:rPr>
          <w:sz w:val="22"/>
          <w:szCs w:val="22"/>
          <w:u w:val="single"/>
        </w:rPr>
        <w:t>Topics for Transition Conference</w:t>
      </w:r>
    </w:p>
    <w:p w:rsidR="00013E1C" w:rsidRDefault="00013E1C" w:rsidP="00013E1C">
      <w:pPr>
        <w:pStyle w:val="ListParagraph"/>
        <w:tabs>
          <w:tab w:val="left" w:pos="1080"/>
        </w:tabs>
        <w:ind w:left="1170"/>
        <w:rPr>
          <w:sz w:val="22"/>
          <w:szCs w:val="22"/>
        </w:rPr>
      </w:pPr>
    </w:p>
    <w:p w:rsidR="00013E1C" w:rsidRDefault="00013E1C" w:rsidP="00A948E3">
      <w:pPr>
        <w:widowControl/>
        <w:numPr>
          <w:ilvl w:val="0"/>
          <w:numId w:val="31"/>
        </w:numPr>
        <w:ind w:left="1440" w:hanging="180"/>
        <w:rPr>
          <w:sz w:val="22"/>
          <w:szCs w:val="22"/>
        </w:rPr>
      </w:pPr>
      <w:r>
        <w:rPr>
          <w:sz w:val="22"/>
          <w:szCs w:val="22"/>
        </w:rPr>
        <w:t>Transition Instruction for Students with High Inci</w:t>
      </w:r>
      <w:r w:rsidR="00A948E3">
        <w:rPr>
          <w:sz w:val="22"/>
          <w:szCs w:val="22"/>
        </w:rPr>
        <w:t xml:space="preserve">dence Disabilities in Inclusive </w:t>
      </w:r>
      <w:r>
        <w:rPr>
          <w:sz w:val="22"/>
          <w:szCs w:val="22"/>
        </w:rPr>
        <w:t xml:space="preserve">Classrooms ( 1-hour concurrent session) </w:t>
      </w:r>
      <w:r w:rsidR="0074313E">
        <w:rPr>
          <w:sz w:val="22"/>
          <w:szCs w:val="22"/>
        </w:rPr>
        <w:t>Group 1</w:t>
      </w:r>
      <w:r w:rsidR="00A948E3">
        <w:rPr>
          <w:sz w:val="22"/>
          <w:szCs w:val="22"/>
        </w:rPr>
        <w:t xml:space="preserve"> </w:t>
      </w:r>
    </w:p>
    <w:p w:rsidR="00013E1C" w:rsidRDefault="00013E1C" w:rsidP="00013E1C">
      <w:pPr>
        <w:pStyle w:val="ListParagraph"/>
        <w:rPr>
          <w:sz w:val="22"/>
          <w:szCs w:val="22"/>
        </w:rPr>
      </w:pPr>
    </w:p>
    <w:p w:rsidR="0074313E" w:rsidRDefault="00013E1C" w:rsidP="0074313E">
      <w:pPr>
        <w:widowControl/>
        <w:numPr>
          <w:ilvl w:val="0"/>
          <w:numId w:val="31"/>
        </w:numPr>
        <w:ind w:left="1530"/>
        <w:rPr>
          <w:sz w:val="22"/>
          <w:szCs w:val="22"/>
        </w:rPr>
      </w:pPr>
      <w:r>
        <w:rPr>
          <w:sz w:val="22"/>
          <w:szCs w:val="22"/>
        </w:rPr>
        <w:t xml:space="preserve">Preparing Students for Employment (1-hour concurrent session) </w:t>
      </w:r>
      <w:r w:rsidR="0074313E">
        <w:rPr>
          <w:sz w:val="22"/>
          <w:szCs w:val="22"/>
        </w:rPr>
        <w:t>Group 2</w:t>
      </w:r>
    </w:p>
    <w:p w:rsidR="0074313E" w:rsidRDefault="0074313E" w:rsidP="0074313E">
      <w:pPr>
        <w:pStyle w:val="ListParagraph"/>
        <w:rPr>
          <w:sz w:val="22"/>
          <w:szCs w:val="22"/>
        </w:rPr>
      </w:pPr>
    </w:p>
    <w:p w:rsidR="0074313E" w:rsidRDefault="0074313E" w:rsidP="0074313E">
      <w:pPr>
        <w:widowControl/>
        <w:numPr>
          <w:ilvl w:val="0"/>
          <w:numId w:val="31"/>
        </w:numPr>
        <w:ind w:left="1530"/>
        <w:rPr>
          <w:sz w:val="22"/>
          <w:szCs w:val="22"/>
        </w:rPr>
      </w:pPr>
      <w:r w:rsidRPr="0074313E">
        <w:rPr>
          <w:sz w:val="22"/>
          <w:szCs w:val="22"/>
        </w:rPr>
        <w:t xml:space="preserve"> </w:t>
      </w:r>
      <w:r>
        <w:rPr>
          <w:sz w:val="22"/>
          <w:szCs w:val="22"/>
        </w:rPr>
        <w:t>Transition  Planning during  Middle School Years (2-hour workshop) Groups 3 &amp; 4</w:t>
      </w:r>
    </w:p>
    <w:p w:rsidR="00013E1C" w:rsidRDefault="00013E1C" w:rsidP="00013E1C">
      <w:pPr>
        <w:pStyle w:val="ListParagraph"/>
        <w:rPr>
          <w:sz w:val="22"/>
          <w:szCs w:val="22"/>
        </w:rPr>
      </w:pPr>
    </w:p>
    <w:p w:rsidR="00013E1C" w:rsidRDefault="00013E1C" w:rsidP="00013E1C">
      <w:pPr>
        <w:tabs>
          <w:tab w:val="left" w:pos="-720"/>
          <w:tab w:val="left" w:pos="0"/>
          <w:tab w:val="left" w:pos="10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r w:rsidRPr="00BC7E43">
        <w:rPr>
          <w:sz w:val="22"/>
          <w:szCs w:val="22"/>
        </w:rPr>
        <w:t>Resources for this project:</w:t>
      </w:r>
    </w:p>
    <w:p w:rsidR="00013E1C" w:rsidRDefault="00013E1C" w:rsidP="00013E1C">
      <w:pPr>
        <w:tabs>
          <w:tab w:val="left" w:pos="-720"/>
          <w:tab w:val="left" w:pos="0"/>
          <w:tab w:val="left" w:pos="10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630"/>
        <w:jc w:val="both"/>
        <w:rPr>
          <w:sz w:val="22"/>
          <w:szCs w:val="22"/>
        </w:rPr>
      </w:pPr>
      <w:proofErr w:type="spellStart"/>
      <w:r>
        <w:rPr>
          <w:sz w:val="22"/>
          <w:szCs w:val="22"/>
        </w:rPr>
        <w:t>Garmston</w:t>
      </w:r>
      <w:proofErr w:type="spellEnd"/>
      <w:r>
        <w:rPr>
          <w:sz w:val="22"/>
          <w:szCs w:val="22"/>
        </w:rPr>
        <w:t>, R. (2005).</w:t>
      </w:r>
      <w:r w:rsidRPr="001575EF">
        <w:rPr>
          <w:i/>
          <w:sz w:val="22"/>
          <w:szCs w:val="22"/>
        </w:rPr>
        <w:t xml:space="preserve"> The presenter’s </w:t>
      </w:r>
      <w:proofErr w:type="spellStart"/>
      <w:r w:rsidRPr="001575EF">
        <w:rPr>
          <w:i/>
          <w:sz w:val="22"/>
          <w:szCs w:val="22"/>
        </w:rPr>
        <w:t>fieldbook</w:t>
      </w:r>
      <w:proofErr w:type="spellEnd"/>
      <w:r w:rsidRPr="001575EF">
        <w:rPr>
          <w:i/>
          <w:sz w:val="22"/>
          <w:szCs w:val="22"/>
        </w:rPr>
        <w:t>: A practical guide</w:t>
      </w:r>
      <w:r>
        <w:rPr>
          <w:i/>
          <w:sz w:val="22"/>
          <w:szCs w:val="22"/>
        </w:rPr>
        <w:t xml:space="preserve">. </w:t>
      </w:r>
      <w:proofErr w:type="gramStart"/>
      <w:r w:rsidRPr="001575EF">
        <w:rPr>
          <w:sz w:val="22"/>
          <w:szCs w:val="22"/>
        </w:rPr>
        <w:t>(2</w:t>
      </w:r>
      <w:r w:rsidRPr="001575EF">
        <w:rPr>
          <w:sz w:val="22"/>
          <w:szCs w:val="22"/>
          <w:vertAlign w:val="superscript"/>
        </w:rPr>
        <w:t>nd</w:t>
      </w:r>
      <w:r>
        <w:rPr>
          <w:sz w:val="22"/>
          <w:szCs w:val="22"/>
        </w:rPr>
        <w:t xml:space="preserve"> </w:t>
      </w:r>
      <w:r w:rsidRPr="001575EF">
        <w:rPr>
          <w:sz w:val="22"/>
          <w:szCs w:val="22"/>
        </w:rPr>
        <w:t>edition).</w:t>
      </w:r>
      <w:proofErr w:type="gramEnd"/>
      <w:r>
        <w:rPr>
          <w:i/>
          <w:sz w:val="22"/>
          <w:szCs w:val="22"/>
        </w:rPr>
        <w:t xml:space="preserve"> </w:t>
      </w:r>
      <w:r>
        <w:rPr>
          <w:sz w:val="22"/>
          <w:szCs w:val="22"/>
        </w:rPr>
        <w:t>Norwood, MA: Christopher-Gordon</w:t>
      </w:r>
      <w:r w:rsidRPr="001575EF">
        <w:rPr>
          <w:sz w:val="22"/>
          <w:szCs w:val="22"/>
        </w:rPr>
        <w:t xml:space="preserve">. </w:t>
      </w:r>
      <w:r>
        <w:rPr>
          <w:sz w:val="22"/>
          <w:szCs w:val="22"/>
        </w:rPr>
        <w:t>(</w:t>
      </w:r>
      <w:r w:rsidRPr="001575EF">
        <w:rPr>
          <w:sz w:val="22"/>
          <w:szCs w:val="22"/>
        </w:rPr>
        <w:t>ISBN 1-92024-88-6</w:t>
      </w:r>
      <w:r>
        <w:rPr>
          <w:sz w:val="22"/>
          <w:szCs w:val="22"/>
        </w:rPr>
        <w:t>)</w:t>
      </w:r>
    </w:p>
    <w:p w:rsidR="000451B5" w:rsidRDefault="000451B5" w:rsidP="000451B5">
      <w:pPr>
        <w:widowControl/>
        <w:ind w:left="1530"/>
        <w:rPr>
          <w:sz w:val="22"/>
          <w:szCs w:val="22"/>
        </w:rPr>
      </w:pPr>
    </w:p>
    <w:p w:rsidR="002026B5" w:rsidRDefault="002026B5" w:rsidP="00013E1C">
      <w:pPr>
        <w:tabs>
          <w:tab w:val="left" w:pos="-720"/>
          <w:tab w:val="left" w:pos="0"/>
          <w:tab w:val="left" w:pos="1080"/>
          <w:tab w:val="left" w:pos="20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A948E3" w:rsidRPr="007F008B" w:rsidRDefault="00BC7E43" w:rsidP="00B8054E">
      <w:pPr>
        <w:numPr>
          <w:ilvl w:val="0"/>
          <w:numId w:val="35"/>
        </w:numPr>
        <w:tabs>
          <w:tab w:val="left" w:pos="-720"/>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F008B">
        <w:rPr>
          <w:b/>
          <w:bCs/>
          <w:sz w:val="22"/>
          <w:szCs w:val="22"/>
          <w:u w:val="single"/>
        </w:rPr>
        <w:t xml:space="preserve"> Review of </w:t>
      </w:r>
      <w:proofErr w:type="gramStart"/>
      <w:r w:rsidRPr="007F008B">
        <w:rPr>
          <w:b/>
          <w:bCs/>
          <w:sz w:val="22"/>
          <w:szCs w:val="22"/>
          <w:u w:val="single"/>
        </w:rPr>
        <w:t>Literature</w:t>
      </w:r>
      <w:r w:rsidRPr="007F008B">
        <w:rPr>
          <w:b/>
          <w:bCs/>
          <w:sz w:val="22"/>
          <w:szCs w:val="22"/>
        </w:rPr>
        <w:t xml:space="preserve"> </w:t>
      </w:r>
      <w:r w:rsidR="007F008B" w:rsidRPr="007F008B">
        <w:rPr>
          <w:sz w:val="22"/>
          <w:szCs w:val="22"/>
        </w:rPr>
        <w:t xml:space="preserve"> This</w:t>
      </w:r>
      <w:proofErr w:type="gramEnd"/>
      <w:r w:rsidR="007F008B" w:rsidRPr="007F008B">
        <w:rPr>
          <w:sz w:val="22"/>
          <w:szCs w:val="22"/>
        </w:rPr>
        <w:t xml:space="preserve"> assignment is worth </w:t>
      </w:r>
      <w:r w:rsidR="007F008B" w:rsidRPr="007F008B">
        <w:rPr>
          <w:b/>
          <w:bCs/>
          <w:sz w:val="22"/>
          <w:szCs w:val="22"/>
        </w:rPr>
        <w:t>20 points</w:t>
      </w:r>
      <w:r w:rsidR="007F008B" w:rsidRPr="007F008B">
        <w:rPr>
          <w:sz w:val="22"/>
          <w:szCs w:val="22"/>
        </w:rPr>
        <w:t xml:space="preserve">. </w:t>
      </w:r>
      <w:r w:rsidRPr="007F008B">
        <w:rPr>
          <w:sz w:val="22"/>
          <w:szCs w:val="22"/>
        </w:rPr>
        <w:t xml:space="preserve">You will prepare </w:t>
      </w:r>
      <w:r w:rsidR="000D3A0A" w:rsidRPr="007F008B">
        <w:rPr>
          <w:sz w:val="22"/>
          <w:szCs w:val="22"/>
        </w:rPr>
        <w:t xml:space="preserve">a literature review on a topic that supports your grant proposal. </w:t>
      </w:r>
      <w:r w:rsidR="00A948E3" w:rsidRPr="007F008B">
        <w:rPr>
          <w:sz w:val="22"/>
          <w:szCs w:val="22"/>
        </w:rPr>
        <w:t>This is an</w:t>
      </w:r>
      <w:r w:rsidR="00A948E3" w:rsidRPr="007F008B">
        <w:rPr>
          <w:b/>
          <w:sz w:val="22"/>
          <w:szCs w:val="22"/>
        </w:rPr>
        <w:t xml:space="preserve"> individual assignment,</w:t>
      </w:r>
      <w:r w:rsidR="00A948E3" w:rsidRPr="007F008B">
        <w:rPr>
          <w:sz w:val="22"/>
          <w:szCs w:val="22"/>
        </w:rPr>
        <w:t xml:space="preserve"> but portions of each group members’ literature review will be used later in the </w:t>
      </w:r>
      <w:r w:rsidR="00A948E3">
        <w:rPr>
          <w:noProof/>
        </w:rPr>
        <w:t xml:space="preserve">Statement of the Problem/Needs section of the group’s grant proposal. </w:t>
      </w:r>
    </w:p>
    <w:p w:rsidR="002026B5" w:rsidRPr="002026B5" w:rsidRDefault="002026B5" w:rsidP="002026B5">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BC7E43" w:rsidRDefault="00BC7E43" w:rsidP="00E567F8">
      <w:pPr>
        <w:tabs>
          <w:tab w:val="left" w:pos="-1080"/>
          <w:tab w:val="left" w:pos="-720"/>
          <w:tab w:val="left" w:pos="0"/>
          <w:tab w:val="left" w:pos="1080"/>
        </w:tabs>
        <w:ind w:left="1170"/>
        <w:rPr>
          <w:sz w:val="22"/>
          <w:szCs w:val="22"/>
          <w:u w:val="single"/>
        </w:rPr>
      </w:pPr>
      <w:r w:rsidRPr="00DC41F7">
        <w:rPr>
          <w:sz w:val="22"/>
          <w:szCs w:val="22"/>
          <w:u w:val="single"/>
        </w:rPr>
        <w:t>Paper Requirements</w:t>
      </w:r>
    </w:p>
    <w:p w:rsidR="00A948E3" w:rsidRPr="00A948E3" w:rsidRDefault="00BC7E43" w:rsidP="00A948E3">
      <w:pPr>
        <w:tabs>
          <w:tab w:val="left" w:pos="-1080"/>
          <w:tab w:val="left" w:pos="-720"/>
          <w:tab w:val="left" w:pos="0"/>
          <w:tab w:val="left" w:pos="1080"/>
        </w:tabs>
        <w:ind w:left="1170"/>
        <w:rPr>
          <w:sz w:val="22"/>
          <w:szCs w:val="22"/>
        </w:rPr>
      </w:pPr>
      <w:r w:rsidRPr="00DC41F7">
        <w:rPr>
          <w:b/>
          <w:sz w:val="22"/>
          <w:szCs w:val="22"/>
        </w:rPr>
        <w:sym w:font="Symbol" w:char="F0B7"/>
      </w:r>
      <w:r w:rsidRPr="00DC41F7">
        <w:rPr>
          <w:sz w:val="22"/>
          <w:szCs w:val="22"/>
        </w:rPr>
        <w:t xml:space="preserve"> Minimum of 10-pages</w:t>
      </w:r>
      <w:r w:rsidR="00A948E3">
        <w:rPr>
          <w:sz w:val="22"/>
          <w:szCs w:val="22"/>
        </w:rPr>
        <w:t xml:space="preserve"> that includes: (</w:t>
      </w:r>
      <w:r w:rsidR="00E70BA8">
        <w:rPr>
          <w:sz w:val="22"/>
          <w:szCs w:val="22"/>
        </w:rPr>
        <w:t>1) an introduction of topic to be reviewed (2) a review of no less than 15 research articles that addresses the type of study</w:t>
      </w:r>
      <w:r w:rsidR="009B2DFB">
        <w:rPr>
          <w:sz w:val="22"/>
          <w:szCs w:val="22"/>
        </w:rPr>
        <w:t xml:space="preserve"> conducted</w:t>
      </w:r>
      <w:r w:rsidR="00E70BA8">
        <w:rPr>
          <w:sz w:val="22"/>
          <w:szCs w:val="22"/>
        </w:rPr>
        <w:t>, participants, methods, and results. A discussion of how studies may be similar</w:t>
      </w:r>
      <w:r w:rsidR="001A6E7A">
        <w:rPr>
          <w:sz w:val="22"/>
          <w:szCs w:val="22"/>
        </w:rPr>
        <w:t xml:space="preserve"> or </w:t>
      </w:r>
      <w:r w:rsidR="00E70BA8">
        <w:rPr>
          <w:sz w:val="22"/>
          <w:szCs w:val="22"/>
        </w:rPr>
        <w:t>vary from one another should</w:t>
      </w:r>
      <w:r w:rsidR="009B2DFB">
        <w:rPr>
          <w:sz w:val="22"/>
          <w:szCs w:val="22"/>
        </w:rPr>
        <w:t xml:space="preserve"> also </w:t>
      </w:r>
      <w:r w:rsidR="00E70BA8">
        <w:rPr>
          <w:sz w:val="22"/>
          <w:szCs w:val="22"/>
        </w:rPr>
        <w:t>be included.</w:t>
      </w:r>
      <w:r w:rsidR="001A6E7A">
        <w:rPr>
          <w:sz w:val="22"/>
          <w:szCs w:val="22"/>
        </w:rPr>
        <w:t xml:space="preserve"> </w:t>
      </w:r>
    </w:p>
    <w:p w:rsidR="00BC7E43" w:rsidRDefault="00BC7E43" w:rsidP="00E567F8">
      <w:pPr>
        <w:tabs>
          <w:tab w:val="left" w:pos="-1080"/>
          <w:tab w:val="left" w:pos="-720"/>
          <w:tab w:val="left" w:pos="0"/>
          <w:tab w:val="left" w:pos="1080"/>
        </w:tabs>
        <w:ind w:left="1170"/>
        <w:rPr>
          <w:sz w:val="22"/>
          <w:szCs w:val="22"/>
        </w:rPr>
      </w:pPr>
      <w:r w:rsidRPr="00DC41F7">
        <w:rPr>
          <w:b/>
          <w:sz w:val="22"/>
          <w:szCs w:val="22"/>
        </w:rPr>
        <w:sym w:font="Symbol" w:char="F0B7"/>
      </w:r>
      <w:r w:rsidRPr="00DC41F7">
        <w:rPr>
          <w:b/>
          <w:sz w:val="22"/>
          <w:szCs w:val="22"/>
        </w:rPr>
        <w:t xml:space="preserve">  </w:t>
      </w:r>
      <w:r w:rsidRPr="00DC41F7">
        <w:rPr>
          <w:bCs/>
          <w:sz w:val="22"/>
          <w:szCs w:val="22"/>
        </w:rPr>
        <w:t>APA format</w:t>
      </w:r>
      <w:r w:rsidRPr="00DC41F7">
        <w:rPr>
          <w:sz w:val="22"/>
          <w:szCs w:val="22"/>
        </w:rPr>
        <w:t xml:space="preserve"> </w:t>
      </w:r>
    </w:p>
    <w:p w:rsidR="00BC7E43" w:rsidRDefault="00BC7E43" w:rsidP="00E567F8">
      <w:pPr>
        <w:tabs>
          <w:tab w:val="left" w:pos="-1080"/>
          <w:tab w:val="left" w:pos="-720"/>
          <w:tab w:val="left" w:pos="0"/>
          <w:tab w:val="left" w:pos="1080"/>
        </w:tabs>
        <w:ind w:left="1170"/>
        <w:rPr>
          <w:bCs/>
          <w:sz w:val="22"/>
          <w:szCs w:val="22"/>
        </w:rPr>
      </w:pPr>
      <w:r w:rsidRPr="00DC41F7">
        <w:rPr>
          <w:b/>
          <w:sz w:val="22"/>
          <w:szCs w:val="22"/>
        </w:rPr>
        <w:sym w:font="Symbol" w:char="F0B7"/>
      </w:r>
      <w:r w:rsidRPr="00DC41F7">
        <w:rPr>
          <w:b/>
          <w:sz w:val="22"/>
          <w:szCs w:val="22"/>
        </w:rPr>
        <w:t xml:space="preserve">  </w:t>
      </w:r>
      <w:r w:rsidRPr="00DC41F7">
        <w:rPr>
          <w:bCs/>
          <w:sz w:val="22"/>
          <w:szCs w:val="22"/>
        </w:rPr>
        <w:t>Minimum of 15 references</w:t>
      </w:r>
    </w:p>
    <w:p w:rsidR="00BC7E43" w:rsidRPr="00BC7E43" w:rsidRDefault="00BC7E43" w:rsidP="00E567F8">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u w:val="single"/>
        </w:rPr>
      </w:pPr>
    </w:p>
    <w:p w:rsidR="007F008B" w:rsidRPr="007F008B" w:rsidRDefault="00BC7E43" w:rsidP="007F008B">
      <w:pPr>
        <w:numPr>
          <w:ilvl w:val="0"/>
          <w:numId w:val="35"/>
        </w:numPr>
        <w:tabs>
          <w:tab w:val="left" w:pos="-720"/>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u w:val="single"/>
        </w:rPr>
      </w:pPr>
      <w:r w:rsidRPr="00BC7E43">
        <w:rPr>
          <w:b/>
          <w:bCs/>
          <w:sz w:val="22"/>
          <w:szCs w:val="22"/>
          <w:u w:val="single"/>
        </w:rPr>
        <w:t xml:space="preserve">Grant Writing for Transition </w:t>
      </w:r>
      <w:proofErr w:type="gramStart"/>
      <w:r w:rsidRPr="00BC7E43">
        <w:rPr>
          <w:b/>
          <w:bCs/>
          <w:sz w:val="22"/>
          <w:szCs w:val="22"/>
          <w:u w:val="single"/>
        </w:rPr>
        <w:t>Programs  (</w:t>
      </w:r>
      <w:proofErr w:type="gramEnd"/>
      <w:r w:rsidRPr="00BC7E43">
        <w:rPr>
          <w:b/>
          <w:bCs/>
          <w:sz w:val="22"/>
          <w:szCs w:val="22"/>
          <w:u w:val="single"/>
        </w:rPr>
        <w:t>FINAL PROJECT)</w:t>
      </w:r>
      <w:r w:rsidR="007F008B" w:rsidRPr="007F008B">
        <w:rPr>
          <w:sz w:val="22"/>
          <w:szCs w:val="22"/>
        </w:rPr>
        <w:t xml:space="preserve"> This assignment is worth </w:t>
      </w:r>
      <w:r w:rsidR="007F008B" w:rsidRPr="007F008B">
        <w:rPr>
          <w:b/>
          <w:bCs/>
          <w:sz w:val="22"/>
          <w:szCs w:val="22"/>
        </w:rPr>
        <w:t>30 points</w:t>
      </w:r>
      <w:r w:rsidR="007F008B" w:rsidRPr="007F008B">
        <w:rPr>
          <w:sz w:val="22"/>
          <w:szCs w:val="22"/>
        </w:rPr>
        <w:t>.</w:t>
      </w:r>
    </w:p>
    <w:p w:rsidR="00BC7E43" w:rsidRDefault="009B2DFB" w:rsidP="00B8054E">
      <w:pPr>
        <w:tabs>
          <w:tab w:val="left" w:pos="-1080"/>
          <w:tab w:val="left" w:pos="-720"/>
          <w:tab w:val="left" w:pos="0"/>
          <w:tab w:val="left" w:pos="720"/>
          <w:tab w:val="left" w:pos="1080"/>
          <w:tab w:val="left" w:pos="1980"/>
          <w:tab w:val="left" w:pos="2880"/>
        </w:tabs>
        <w:ind w:left="720"/>
        <w:rPr>
          <w:sz w:val="22"/>
          <w:szCs w:val="22"/>
        </w:rPr>
      </w:pPr>
      <w:r>
        <w:rPr>
          <w:sz w:val="22"/>
          <w:szCs w:val="22"/>
        </w:rPr>
        <w:t>In groups of four or five members</w:t>
      </w:r>
      <w:r w:rsidR="00BC7E43">
        <w:rPr>
          <w:sz w:val="22"/>
          <w:szCs w:val="22"/>
        </w:rPr>
        <w:t xml:space="preserve"> develop a grant proposal to improve and/or evaluate transition services and/or programs</w:t>
      </w:r>
      <w:r>
        <w:rPr>
          <w:sz w:val="22"/>
          <w:szCs w:val="22"/>
        </w:rPr>
        <w:t xml:space="preserve"> or address a particular transition practice</w:t>
      </w:r>
      <w:r w:rsidR="00BC7E43">
        <w:rPr>
          <w:sz w:val="22"/>
          <w:szCs w:val="22"/>
        </w:rPr>
        <w:t xml:space="preserve">. </w:t>
      </w:r>
      <w:r w:rsidR="00BC7E43" w:rsidRPr="00DC41F7">
        <w:rPr>
          <w:sz w:val="22"/>
          <w:szCs w:val="22"/>
        </w:rPr>
        <w:t xml:space="preserve">This will require you to analyze and synthesize information you have learned over your course of study as well as through professional and personal experience. </w:t>
      </w:r>
      <w:r w:rsidR="007951BC">
        <w:rPr>
          <w:sz w:val="22"/>
          <w:szCs w:val="22"/>
        </w:rPr>
        <w:t xml:space="preserve">This assignment is broken into sections and these sections are </w:t>
      </w:r>
      <w:r>
        <w:rPr>
          <w:sz w:val="22"/>
          <w:szCs w:val="22"/>
        </w:rPr>
        <w:t>due on dates throughout the semester (see Course Content &amp; Schedule).</w:t>
      </w:r>
    </w:p>
    <w:p w:rsidR="00553056" w:rsidRDefault="007F008B" w:rsidP="00553056">
      <w:pPr>
        <w:pStyle w:val="TOC2"/>
        <w:rPr>
          <w:noProof/>
        </w:rPr>
      </w:pPr>
      <w:r>
        <w:rPr>
          <w:noProof/>
        </w:rPr>
        <w:br w:type="page"/>
      </w:r>
      <w:r w:rsidR="00553056">
        <w:rPr>
          <w:noProof/>
        </w:rPr>
        <w:lastRenderedPageBreak/>
        <w:t>Identify Grant Competition</w:t>
      </w:r>
      <w:r w:rsidR="00553056">
        <w:rPr>
          <w:noProof/>
        </w:rPr>
        <w:tab/>
      </w:r>
      <w:r w:rsidR="00DD3257">
        <w:rPr>
          <w:noProof/>
        </w:rPr>
        <w:t>1</w:t>
      </w:r>
    </w:p>
    <w:p w:rsidR="00553056" w:rsidRDefault="00553056" w:rsidP="00553056">
      <w:pPr>
        <w:pStyle w:val="TOC2"/>
        <w:rPr>
          <w:noProof/>
        </w:rPr>
      </w:pPr>
      <w:r>
        <w:rPr>
          <w:noProof/>
        </w:rPr>
        <w:t>Abstract</w:t>
      </w:r>
      <w:r>
        <w:rPr>
          <w:noProof/>
        </w:rPr>
        <w:tab/>
      </w:r>
      <w:r w:rsidR="00DD3257">
        <w:rPr>
          <w:noProof/>
        </w:rPr>
        <w:t>1</w:t>
      </w:r>
    </w:p>
    <w:p w:rsidR="00553056" w:rsidRPr="00EE0811" w:rsidRDefault="00553056" w:rsidP="00553056">
      <w:pPr>
        <w:pStyle w:val="TOC2"/>
        <w:rPr>
          <w:rStyle w:val="Level2Char"/>
        </w:rPr>
      </w:pPr>
      <w:r>
        <w:rPr>
          <w:noProof/>
        </w:rPr>
        <w:t>Problem/Needs</w:t>
      </w:r>
      <w:r>
        <w:rPr>
          <w:noProof/>
        </w:rPr>
        <w:tab/>
      </w:r>
      <w:r w:rsidR="00DD3257">
        <w:rPr>
          <w:noProof/>
        </w:rPr>
        <w:t>5</w:t>
      </w:r>
    </w:p>
    <w:p w:rsidR="00553056" w:rsidRPr="00EE0811" w:rsidRDefault="00DD3257" w:rsidP="00553056">
      <w:pPr>
        <w:pStyle w:val="TOC2"/>
        <w:rPr>
          <w:rStyle w:val="Level2Char"/>
        </w:rPr>
      </w:pPr>
      <w:r>
        <w:rPr>
          <w:noProof/>
        </w:rPr>
        <w:t>Project Description</w:t>
      </w:r>
      <w:r w:rsidR="00553056">
        <w:rPr>
          <w:noProof/>
        </w:rPr>
        <w:tab/>
      </w:r>
      <w:r w:rsidR="009842B1">
        <w:rPr>
          <w:noProof/>
        </w:rPr>
        <w:t>5</w:t>
      </w:r>
    </w:p>
    <w:p w:rsidR="00553056" w:rsidRDefault="00553056" w:rsidP="00553056">
      <w:pPr>
        <w:pStyle w:val="TOC2"/>
        <w:rPr>
          <w:noProof/>
        </w:rPr>
      </w:pPr>
      <w:r>
        <w:rPr>
          <w:noProof/>
        </w:rPr>
        <w:t>Personnel</w:t>
      </w:r>
      <w:r>
        <w:rPr>
          <w:noProof/>
        </w:rPr>
        <w:tab/>
      </w:r>
      <w:r w:rsidR="009842B1">
        <w:rPr>
          <w:noProof/>
        </w:rPr>
        <w:t>2</w:t>
      </w:r>
    </w:p>
    <w:p w:rsidR="00553056" w:rsidRPr="00EE0811" w:rsidRDefault="00553056" w:rsidP="00553056">
      <w:pPr>
        <w:pStyle w:val="TOC2"/>
        <w:rPr>
          <w:rStyle w:val="Level2Char"/>
        </w:rPr>
      </w:pPr>
      <w:r>
        <w:rPr>
          <w:noProof/>
        </w:rPr>
        <w:t>Management Plan</w:t>
      </w:r>
      <w:r>
        <w:rPr>
          <w:noProof/>
        </w:rPr>
        <w:tab/>
      </w:r>
      <w:r w:rsidR="009842B1">
        <w:rPr>
          <w:noProof/>
        </w:rPr>
        <w:t>2</w:t>
      </w:r>
    </w:p>
    <w:p w:rsidR="00553056" w:rsidRDefault="00553056" w:rsidP="00553056">
      <w:pPr>
        <w:pStyle w:val="TOC2"/>
        <w:rPr>
          <w:noProof/>
        </w:rPr>
      </w:pPr>
      <w:r>
        <w:rPr>
          <w:noProof/>
        </w:rPr>
        <w:t>Adequacy of Resources</w:t>
      </w:r>
      <w:r>
        <w:rPr>
          <w:noProof/>
        </w:rPr>
        <w:tab/>
      </w:r>
      <w:r w:rsidR="009842B1">
        <w:rPr>
          <w:noProof/>
        </w:rPr>
        <w:t>2</w:t>
      </w:r>
    </w:p>
    <w:p w:rsidR="00553056" w:rsidRDefault="00553056" w:rsidP="00553056">
      <w:pPr>
        <w:pStyle w:val="TOC2"/>
        <w:rPr>
          <w:noProof/>
        </w:rPr>
      </w:pPr>
      <w:r>
        <w:rPr>
          <w:noProof/>
        </w:rPr>
        <w:t xml:space="preserve">Evaluation </w:t>
      </w:r>
      <w:r>
        <w:rPr>
          <w:noProof/>
        </w:rPr>
        <w:tab/>
      </w:r>
      <w:r w:rsidR="009842B1">
        <w:rPr>
          <w:noProof/>
        </w:rPr>
        <w:t>5</w:t>
      </w:r>
    </w:p>
    <w:p w:rsidR="00553056" w:rsidRDefault="00553056" w:rsidP="00553056">
      <w:pPr>
        <w:pStyle w:val="TOC2"/>
        <w:rPr>
          <w:noProof/>
        </w:rPr>
      </w:pPr>
      <w:r>
        <w:rPr>
          <w:noProof/>
        </w:rPr>
        <w:t>Budget</w:t>
      </w:r>
      <w:r>
        <w:rPr>
          <w:noProof/>
        </w:rPr>
        <w:tab/>
      </w:r>
      <w:r w:rsidR="009842B1">
        <w:rPr>
          <w:noProof/>
        </w:rPr>
        <w:t>5</w:t>
      </w:r>
    </w:p>
    <w:p w:rsidR="00553056" w:rsidRDefault="00553056" w:rsidP="00553056">
      <w:pPr>
        <w:pStyle w:val="TOC2"/>
        <w:rPr>
          <w:noProof/>
        </w:rPr>
      </w:pPr>
      <w:r>
        <w:rPr>
          <w:noProof/>
        </w:rPr>
        <w:t>Letters of Support/Appendices</w:t>
      </w:r>
      <w:r>
        <w:rPr>
          <w:noProof/>
        </w:rPr>
        <w:tab/>
      </w:r>
      <w:r w:rsidR="009842B1">
        <w:rPr>
          <w:noProof/>
        </w:rPr>
        <w:t>2</w:t>
      </w:r>
    </w:p>
    <w:p w:rsidR="00BC7E43" w:rsidRDefault="00BC7E43" w:rsidP="00E567F8">
      <w:pPr>
        <w:tabs>
          <w:tab w:val="left" w:pos="-1080"/>
          <w:tab w:val="left" w:pos="-720"/>
          <w:tab w:val="left" w:pos="0"/>
          <w:tab w:val="left" w:pos="720"/>
          <w:tab w:val="left" w:pos="1080"/>
          <w:tab w:val="left" w:pos="1980"/>
          <w:tab w:val="left" w:pos="2880"/>
        </w:tabs>
        <w:ind w:left="1170"/>
        <w:rPr>
          <w:sz w:val="22"/>
          <w:szCs w:val="22"/>
        </w:rPr>
      </w:pPr>
    </w:p>
    <w:p w:rsidR="00BC7E43" w:rsidRDefault="00BC7E43" w:rsidP="00E567F8">
      <w:pPr>
        <w:tabs>
          <w:tab w:val="left" w:pos="-1080"/>
          <w:tab w:val="left" w:pos="-720"/>
          <w:tab w:val="left" w:pos="0"/>
          <w:tab w:val="left" w:pos="720"/>
          <w:tab w:val="left" w:pos="1080"/>
          <w:tab w:val="left" w:pos="1980"/>
          <w:tab w:val="left" w:pos="2880"/>
        </w:tabs>
        <w:ind w:left="1170"/>
        <w:rPr>
          <w:sz w:val="22"/>
          <w:szCs w:val="22"/>
        </w:rPr>
      </w:pPr>
    </w:p>
    <w:p w:rsidR="00BC7E43" w:rsidRPr="00BC7E43" w:rsidRDefault="00BC7E43" w:rsidP="00B8054E">
      <w:pPr>
        <w:numPr>
          <w:ilvl w:val="0"/>
          <w:numId w:val="35"/>
        </w:numPr>
        <w:tabs>
          <w:tab w:val="left" w:pos="-720"/>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7E43">
        <w:rPr>
          <w:b/>
          <w:bCs/>
          <w:sz w:val="22"/>
          <w:szCs w:val="22"/>
          <w:u w:val="single"/>
        </w:rPr>
        <w:t>Class Participation</w:t>
      </w:r>
      <w:r w:rsidRPr="00BC7E43">
        <w:rPr>
          <w:sz w:val="22"/>
          <w:szCs w:val="22"/>
        </w:rPr>
        <w:t>-</w:t>
      </w:r>
      <w:r w:rsidRPr="00BC7E43">
        <w:rPr>
          <w:b/>
          <w:bCs/>
          <w:sz w:val="22"/>
          <w:szCs w:val="22"/>
        </w:rPr>
        <w:t xml:space="preserve"> </w:t>
      </w:r>
      <w:r w:rsidRPr="00BC7E43">
        <w:rPr>
          <w:sz w:val="22"/>
          <w:szCs w:val="22"/>
        </w:rPr>
        <w:t xml:space="preserve">You </w:t>
      </w:r>
      <w:proofErr w:type="gramStart"/>
      <w:r w:rsidRPr="00BC7E43">
        <w:rPr>
          <w:sz w:val="22"/>
          <w:szCs w:val="22"/>
        </w:rPr>
        <w:t>are</w:t>
      </w:r>
      <w:proofErr w:type="gramEnd"/>
      <w:r w:rsidRPr="00BC7E43">
        <w:rPr>
          <w:sz w:val="22"/>
          <w:szCs w:val="22"/>
        </w:rPr>
        <w:t xml:space="preserve"> expected to attend class and be fully prepared to participate in class discussions and activities. Class participation is worth </w:t>
      </w:r>
      <w:r w:rsidRPr="00BC7E43">
        <w:rPr>
          <w:b/>
          <w:sz w:val="22"/>
          <w:szCs w:val="22"/>
        </w:rPr>
        <w:t>5</w:t>
      </w:r>
      <w:r w:rsidRPr="00BC7E43">
        <w:rPr>
          <w:b/>
          <w:bCs/>
          <w:sz w:val="22"/>
          <w:szCs w:val="22"/>
        </w:rPr>
        <w:t xml:space="preserve"> points.</w:t>
      </w:r>
    </w:p>
    <w:p w:rsidR="00BC7E43" w:rsidRPr="00BC7E43" w:rsidRDefault="00BC7E43" w:rsidP="00E567F8">
      <w:p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jc w:val="both"/>
        <w:rPr>
          <w:sz w:val="22"/>
          <w:szCs w:val="22"/>
        </w:rPr>
      </w:pPr>
    </w:p>
    <w:p w:rsidR="00BC7E43" w:rsidRPr="00BC7E43" w:rsidRDefault="00BC7E43" w:rsidP="00B8054E">
      <w:pPr>
        <w:numPr>
          <w:ilvl w:val="0"/>
          <w:numId w:val="35"/>
        </w:numPr>
        <w:tabs>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7E43">
        <w:rPr>
          <w:b/>
          <w:bCs/>
          <w:sz w:val="22"/>
          <w:szCs w:val="22"/>
          <w:u w:val="single"/>
        </w:rPr>
        <w:t xml:space="preserve">Dish </w:t>
      </w:r>
      <w:r w:rsidRPr="00BC7E43">
        <w:rPr>
          <w:b/>
          <w:bCs/>
          <w:sz w:val="22"/>
          <w:szCs w:val="22"/>
        </w:rPr>
        <w:t xml:space="preserve">(Optional) </w:t>
      </w:r>
      <w:r w:rsidRPr="00BC7E43">
        <w:rPr>
          <w:sz w:val="22"/>
          <w:szCs w:val="22"/>
        </w:rPr>
        <w:t xml:space="preserve">-On the last night of class when you present your grant proposal, you will have the opportunity to bring a dish (food) that reflects something about you (e.g., lifestyle, likes, family traditions). This opportunity is worth </w:t>
      </w:r>
      <w:r w:rsidRPr="00BC7E43">
        <w:rPr>
          <w:b/>
          <w:bCs/>
          <w:sz w:val="22"/>
          <w:szCs w:val="22"/>
        </w:rPr>
        <w:t>1 bonus point</w:t>
      </w:r>
      <w:r w:rsidRPr="00BC7E43">
        <w:rPr>
          <w:sz w:val="22"/>
          <w:szCs w:val="22"/>
        </w:rPr>
        <w:t>.</w:t>
      </w:r>
    </w:p>
    <w:p w:rsidR="00C90E11" w:rsidRPr="00DC41F7" w:rsidRDefault="00C90E11" w:rsidP="00E567F8">
      <w:pPr>
        <w:tabs>
          <w:tab w:val="left" w:pos="-1080"/>
          <w:tab w:val="left" w:pos="-720"/>
          <w:tab w:val="left" w:pos="720"/>
          <w:tab w:val="left" w:pos="1080"/>
          <w:tab w:val="left" w:pos="1980"/>
          <w:tab w:val="left" w:pos="2880"/>
        </w:tabs>
        <w:ind w:left="1170"/>
        <w:rPr>
          <w:b/>
          <w:color w:val="000000"/>
          <w:sz w:val="22"/>
          <w:szCs w:val="22"/>
        </w:rPr>
      </w:pPr>
    </w:p>
    <w:p w:rsidR="00B848DD" w:rsidRPr="00DC41F7" w:rsidRDefault="00B848DD" w:rsidP="009F58CF">
      <w:pPr>
        <w:numPr>
          <w:ilvl w:val="0"/>
          <w:numId w:val="10"/>
        </w:numPr>
        <w:tabs>
          <w:tab w:val="left" w:pos="-540"/>
          <w:tab w:val="left" w:pos="-180"/>
          <w:tab w:val="left" w:pos="36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b/>
          <w:color w:val="000000"/>
          <w:sz w:val="22"/>
          <w:szCs w:val="22"/>
        </w:rPr>
      </w:pPr>
      <w:r w:rsidRPr="00DC41F7">
        <w:rPr>
          <w:b/>
          <w:color w:val="000000"/>
          <w:sz w:val="22"/>
          <w:szCs w:val="22"/>
        </w:rPr>
        <w:t>STUDENT GRADING &amp; EVALUATION:</w:t>
      </w:r>
    </w:p>
    <w:p w:rsidR="00C94A6A" w:rsidRPr="00DC41F7" w:rsidRDefault="000A5736" w:rsidP="00C90E11">
      <w:pPr>
        <w:tabs>
          <w:tab w:val="left" w:pos="-1080"/>
          <w:tab w:val="left" w:pos="-720"/>
          <w:tab w:val="left" w:pos="0"/>
          <w:tab w:val="left" w:pos="630"/>
          <w:tab w:val="left" w:pos="1440"/>
          <w:tab w:val="left" w:pos="1980"/>
          <w:tab w:val="left" w:pos="2880"/>
        </w:tabs>
        <w:ind w:left="360"/>
        <w:rPr>
          <w:sz w:val="22"/>
          <w:szCs w:val="22"/>
        </w:rPr>
      </w:pPr>
      <w:r w:rsidRPr="00DC41F7">
        <w:rPr>
          <w:sz w:val="22"/>
          <w:szCs w:val="22"/>
        </w:rPr>
        <w:t xml:space="preserve">Final grades will be based on points assigned through completion and evaluation of course </w:t>
      </w:r>
      <w:r w:rsidR="00C90E11" w:rsidRPr="00DC41F7">
        <w:rPr>
          <w:sz w:val="22"/>
          <w:szCs w:val="22"/>
        </w:rPr>
        <w:t>r</w:t>
      </w:r>
      <w:r w:rsidRPr="00DC41F7">
        <w:rPr>
          <w:sz w:val="22"/>
          <w:szCs w:val="22"/>
        </w:rPr>
        <w:t>equirements.  The grade for each activity will be expressed as the number of points earned (of the potential number assigned to that activity).</w:t>
      </w:r>
    </w:p>
    <w:p w:rsidR="00C94A6A" w:rsidRPr="00DC41F7" w:rsidRDefault="00C94A6A" w:rsidP="00387246">
      <w:pPr>
        <w:tabs>
          <w:tab w:val="left" w:pos="-1080"/>
          <w:tab w:val="left" w:pos="-720"/>
          <w:tab w:val="left" w:pos="0"/>
          <w:tab w:val="left" w:pos="330"/>
          <w:tab w:val="left" w:pos="720"/>
          <w:tab w:val="left" w:pos="1440"/>
          <w:tab w:val="left" w:pos="1980"/>
          <w:tab w:val="left" w:pos="2880"/>
        </w:tabs>
        <w:ind w:left="360"/>
        <w:rPr>
          <w:sz w:val="22"/>
          <w:szCs w:val="22"/>
        </w:rPr>
      </w:pPr>
    </w:p>
    <w:tbl>
      <w:tblPr>
        <w:tblW w:w="0" w:type="auto"/>
        <w:jc w:val="center"/>
        <w:tblLook w:val="04A0" w:firstRow="1" w:lastRow="0" w:firstColumn="1" w:lastColumn="0" w:noHBand="0" w:noVBand="1"/>
      </w:tblPr>
      <w:tblGrid>
        <w:gridCol w:w="4809"/>
        <w:gridCol w:w="803"/>
      </w:tblGrid>
      <w:tr w:rsidR="008912F5" w:rsidRPr="00672F0A" w:rsidTr="009B2DFB">
        <w:trPr>
          <w:jc w:val="center"/>
        </w:trPr>
        <w:tc>
          <w:tcPr>
            <w:tcW w:w="4809" w:type="dxa"/>
          </w:tcPr>
          <w:p w:rsidR="008912F5" w:rsidRPr="00672F0A" w:rsidRDefault="008912F5" w:rsidP="00672F0A">
            <w:pPr>
              <w:tabs>
                <w:tab w:val="left" w:pos="-1080"/>
                <w:tab w:val="left" w:pos="-720"/>
                <w:tab w:val="left" w:pos="0"/>
                <w:tab w:val="left" w:pos="330"/>
                <w:tab w:val="left" w:pos="720"/>
                <w:tab w:val="left" w:pos="1440"/>
                <w:tab w:val="left" w:pos="1980"/>
                <w:tab w:val="left" w:pos="2880"/>
              </w:tabs>
              <w:rPr>
                <w:b/>
                <w:sz w:val="22"/>
                <w:szCs w:val="22"/>
              </w:rPr>
            </w:pPr>
            <w:r w:rsidRPr="00672F0A">
              <w:rPr>
                <w:b/>
                <w:sz w:val="22"/>
                <w:szCs w:val="22"/>
              </w:rPr>
              <w:t>Assignment/Activity</w:t>
            </w:r>
          </w:p>
        </w:tc>
        <w:tc>
          <w:tcPr>
            <w:tcW w:w="803" w:type="dxa"/>
          </w:tcPr>
          <w:p w:rsidR="008912F5" w:rsidRPr="00672F0A" w:rsidRDefault="008912F5" w:rsidP="00672F0A">
            <w:pPr>
              <w:tabs>
                <w:tab w:val="left" w:pos="-1080"/>
                <w:tab w:val="left" w:pos="-720"/>
                <w:tab w:val="left" w:pos="0"/>
                <w:tab w:val="left" w:pos="330"/>
                <w:tab w:val="left" w:pos="720"/>
                <w:tab w:val="left" w:pos="1440"/>
                <w:tab w:val="left" w:pos="1980"/>
                <w:tab w:val="left" w:pos="2880"/>
              </w:tabs>
              <w:jc w:val="right"/>
              <w:rPr>
                <w:b/>
                <w:sz w:val="22"/>
                <w:szCs w:val="22"/>
              </w:rPr>
            </w:pPr>
            <w:r w:rsidRPr="00672F0A">
              <w:rPr>
                <w:b/>
                <w:sz w:val="22"/>
                <w:szCs w:val="22"/>
              </w:rPr>
              <w:t>Points</w:t>
            </w:r>
          </w:p>
        </w:tc>
      </w:tr>
      <w:tr w:rsidR="00C94A6A" w:rsidRPr="00672F0A" w:rsidTr="009B2DFB">
        <w:trPr>
          <w:jc w:val="center"/>
        </w:trPr>
        <w:tc>
          <w:tcPr>
            <w:tcW w:w="4809" w:type="dxa"/>
          </w:tcPr>
          <w:p w:rsidR="00C94A6A" w:rsidRPr="00672F0A" w:rsidRDefault="00C94A6A" w:rsidP="00DD3257">
            <w:pPr>
              <w:tabs>
                <w:tab w:val="left" w:pos="-1080"/>
                <w:tab w:val="left" w:pos="-720"/>
                <w:tab w:val="left" w:pos="0"/>
                <w:tab w:val="left" w:pos="330"/>
                <w:tab w:val="left" w:pos="720"/>
                <w:tab w:val="left" w:pos="1440"/>
                <w:tab w:val="left" w:pos="1980"/>
                <w:tab w:val="left" w:pos="2880"/>
              </w:tabs>
              <w:ind w:left="720"/>
              <w:rPr>
                <w:sz w:val="22"/>
                <w:szCs w:val="22"/>
                <w:u w:val="single"/>
              </w:rPr>
            </w:pPr>
            <w:r w:rsidRPr="00672F0A">
              <w:rPr>
                <w:sz w:val="22"/>
                <w:szCs w:val="22"/>
              </w:rPr>
              <w:t>Quizzes (</w:t>
            </w:r>
            <w:r w:rsidR="00DD3257">
              <w:rPr>
                <w:sz w:val="22"/>
                <w:szCs w:val="22"/>
              </w:rPr>
              <w:t>2</w:t>
            </w:r>
            <w:r w:rsidRPr="00672F0A">
              <w:rPr>
                <w:sz w:val="22"/>
                <w:szCs w:val="22"/>
              </w:rPr>
              <w:t xml:space="preserve"> at 5 pts. ea.)</w:t>
            </w:r>
            <w:r w:rsidRPr="00672F0A">
              <w:rPr>
                <w:sz w:val="22"/>
                <w:szCs w:val="22"/>
              </w:rPr>
              <w:tab/>
            </w:r>
            <w:r w:rsidR="008912F5" w:rsidRPr="00672F0A">
              <w:rPr>
                <w:sz w:val="22"/>
                <w:szCs w:val="22"/>
              </w:rPr>
              <w:t xml:space="preserve"> </w:t>
            </w:r>
          </w:p>
        </w:tc>
        <w:tc>
          <w:tcPr>
            <w:tcW w:w="803" w:type="dxa"/>
          </w:tcPr>
          <w:p w:rsidR="00C94A6A" w:rsidRPr="00672F0A" w:rsidRDefault="00DD3257" w:rsidP="00672F0A">
            <w:pPr>
              <w:tabs>
                <w:tab w:val="left" w:pos="-1080"/>
                <w:tab w:val="left" w:pos="-720"/>
                <w:tab w:val="left" w:pos="0"/>
                <w:tab w:val="left" w:pos="330"/>
                <w:tab w:val="left" w:pos="720"/>
                <w:tab w:val="left" w:pos="1440"/>
                <w:tab w:val="left" w:pos="1980"/>
                <w:tab w:val="left" w:pos="2880"/>
              </w:tabs>
              <w:jc w:val="right"/>
              <w:rPr>
                <w:sz w:val="22"/>
                <w:szCs w:val="22"/>
              </w:rPr>
            </w:pPr>
            <w:r>
              <w:rPr>
                <w:sz w:val="22"/>
                <w:szCs w:val="22"/>
              </w:rPr>
              <w:t>10</w:t>
            </w:r>
          </w:p>
        </w:tc>
      </w:tr>
      <w:tr w:rsidR="00C94A6A" w:rsidRPr="00672F0A" w:rsidTr="009B2DFB">
        <w:trPr>
          <w:jc w:val="center"/>
        </w:trPr>
        <w:tc>
          <w:tcPr>
            <w:tcW w:w="4809" w:type="dxa"/>
          </w:tcPr>
          <w:p w:rsidR="00C94A6A" w:rsidRPr="00672F0A" w:rsidRDefault="00C94A6A" w:rsidP="009B2DFB">
            <w:pPr>
              <w:tabs>
                <w:tab w:val="left" w:pos="-1080"/>
                <w:tab w:val="left" w:pos="-720"/>
                <w:tab w:val="left" w:pos="0"/>
                <w:tab w:val="left" w:pos="330"/>
                <w:tab w:val="left" w:pos="720"/>
                <w:tab w:val="left" w:pos="1440"/>
                <w:tab w:val="left" w:pos="1980"/>
                <w:tab w:val="left" w:pos="2880"/>
              </w:tabs>
              <w:ind w:left="720"/>
              <w:rPr>
                <w:sz w:val="22"/>
                <w:szCs w:val="22"/>
              </w:rPr>
            </w:pPr>
            <w:r w:rsidRPr="00672F0A">
              <w:rPr>
                <w:sz w:val="22"/>
                <w:szCs w:val="22"/>
              </w:rPr>
              <w:t xml:space="preserve">Best Practices </w:t>
            </w:r>
            <w:r w:rsidR="009F58CF">
              <w:rPr>
                <w:sz w:val="22"/>
                <w:szCs w:val="22"/>
              </w:rPr>
              <w:t>Paper</w:t>
            </w:r>
            <w:r w:rsidRPr="00672F0A">
              <w:rPr>
                <w:sz w:val="22"/>
                <w:szCs w:val="22"/>
              </w:rPr>
              <w:tab/>
            </w:r>
          </w:p>
        </w:tc>
        <w:tc>
          <w:tcPr>
            <w:tcW w:w="803" w:type="dxa"/>
          </w:tcPr>
          <w:p w:rsidR="00C94A6A" w:rsidRPr="00672F0A" w:rsidRDefault="009F58CF" w:rsidP="00E21721">
            <w:pPr>
              <w:tabs>
                <w:tab w:val="left" w:pos="-1080"/>
                <w:tab w:val="left" w:pos="-720"/>
                <w:tab w:val="left" w:pos="0"/>
                <w:tab w:val="left" w:pos="330"/>
                <w:tab w:val="left" w:pos="720"/>
                <w:tab w:val="left" w:pos="1440"/>
                <w:tab w:val="left" w:pos="1980"/>
                <w:tab w:val="left" w:pos="2880"/>
              </w:tabs>
              <w:jc w:val="right"/>
              <w:rPr>
                <w:sz w:val="22"/>
                <w:szCs w:val="22"/>
              </w:rPr>
            </w:pPr>
            <w:r>
              <w:rPr>
                <w:sz w:val="22"/>
                <w:szCs w:val="22"/>
              </w:rPr>
              <w:t>1</w:t>
            </w:r>
            <w:r w:rsidR="00E21721">
              <w:rPr>
                <w:sz w:val="22"/>
                <w:szCs w:val="22"/>
              </w:rPr>
              <w:t>0</w:t>
            </w:r>
          </w:p>
        </w:tc>
      </w:tr>
      <w:tr w:rsidR="009B2DFB" w:rsidRPr="00672F0A" w:rsidTr="009B2DFB">
        <w:trPr>
          <w:jc w:val="center"/>
        </w:trPr>
        <w:tc>
          <w:tcPr>
            <w:tcW w:w="4809" w:type="dxa"/>
          </w:tcPr>
          <w:p w:rsidR="009B2DFB" w:rsidRPr="00672F0A" w:rsidRDefault="009B2DFB" w:rsidP="009B2DFB">
            <w:pPr>
              <w:tabs>
                <w:tab w:val="left" w:pos="-1080"/>
                <w:tab w:val="left" w:pos="-720"/>
                <w:tab w:val="left" w:pos="0"/>
                <w:tab w:val="left" w:pos="330"/>
                <w:tab w:val="left" w:pos="720"/>
                <w:tab w:val="left" w:pos="1440"/>
                <w:tab w:val="left" w:pos="1980"/>
                <w:tab w:val="left" w:pos="2880"/>
              </w:tabs>
              <w:ind w:left="720"/>
              <w:rPr>
                <w:sz w:val="22"/>
                <w:szCs w:val="22"/>
              </w:rPr>
            </w:pPr>
            <w:r>
              <w:rPr>
                <w:sz w:val="22"/>
                <w:szCs w:val="22"/>
              </w:rPr>
              <w:t>Best Practices Group Discussion</w:t>
            </w:r>
          </w:p>
        </w:tc>
        <w:tc>
          <w:tcPr>
            <w:tcW w:w="803" w:type="dxa"/>
          </w:tcPr>
          <w:p w:rsidR="009B2DFB" w:rsidRDefault="009B2DFB" w:rsidP="00E21721">
            <w:pPr>
              <w:tabs>
                <w:tab w:val="left" w:pos="-1080"/>
                <w:tab w:val="left" w:pos="-720"/>
                <w:tab w:val="left" w:pos="0"/>
                <w:tab w:val="left" w:pos="330"/>
                <w:tab w:val="left" w:pos="720"/>
                <w:tab w:val="left" w:pos="1440"/>
                <w:tab w:val="left" w:pos="1980"/>
                <w:tab w:val="left" w:pos="2880"/>
              </w:tabs>
              <w:jc w:val="right"/>
              <w:rPr>
                <w:sz w:val="22"/>
                <w:szCs w:val="22"/>
              </w:rPr>
            </w:pPr>
            <w:r>
              <w:rPr>
                <w:sz w:val="22"/>
                <w:szCs w:val="22"/>
              </w:rPr>
              <w:t>5</w:t>
            </w:r>
          </w:p>
        </w:tc>
      </w:tr>
      <w:tr w:rsidR="009B2DFB" w:rsidRPr="00672F0A" w:rsidTr="009B2DFB">
        <w:trPr>
          <w:jc w:val="center"/>
        </w:trPr>
        <w:tc>
          <w:tcPr>
            <w:tcW w:w="4809" w:type="dxa"/>
          </w:tcPr>
          <w:p w:rsidR="009B2DFB" w:rsidRDefault="009B2DFB" w:rsidP="009B2DFB">
            <w:pPr>
              <w:tabs>
                <w:tab w:val="left" w:pos="-1080"/>
                <w:tab w:val="left" w:pos="-720"/>
                <w:tab w:val="left" w:pos="0"/>
                <w:tab w:val="left" w:pos="330"/>
                <w:tab w:val="left" w:pos="720"/>
                <w:tab w:val="left" w:pos="1440"/>
                <w:tab w:val="left" w:pos="1980"/>
                <w:tab w:val="left" w:pos="2880"/>
              </w:tabs>
              <w:ind w:left="720"/>
              <w:rPr>
                <w:sz w:val="22"/>
                <w:szCs w:val="22"/>
              </w:rPr>
            </w:pPr>
            <w:r>
              <w:rPr>
                <w:sz w:val="22"/>
                <w:szCs w:val="22"/>
              </w:rPr>
              <w:t>Conference Presentation</w:t>
            </w:r>
          </w:p>
        </w:tc>
        <w:tc>
          <w:tcPr>
            <w:tcW w:w="803" w:type="dxa"/>
          </w:tcPr>
          <w:p w:rsidR="009B2DFB" w:rsidRDefault="009B2DFB" w:rsidP="00E21721">
            <w:pPr>
              <w:tabs>
                <w:tab w:val="left" w:pos="-1080"/>
                <w:tab w:val="left" w:pos="-720"/>
                <w:tab w:val="left" w:pos="0"/>
                <w:tab w:val="left" w:pos="330"/>
                <w:tab w:val="left" w:pos="720"/>
                <w:tab w:val="left" w:pos="1440"/>
                <w:tab w:val="left" w:pos="1980"/>
                <w:tab w:val="left" w:pos="2880"/>
              </w:tabs>
              <w:jc w:val="right"/>
              <w:rPr>
                <w:sz w:val="22"/>
                <w:szCs w:val="22"/>
              </w:rPr>
            </w:pPr>
            <w:r>
              <w:rPr>
                <w:sz w:val="22"/>
                <w:szCs w:val="22"/>
              </w:rPr>
              <w:t>20</w:t>
            </w:r>
          </w:p>
        </w:tc>
      </w:tr>
      <w:tr w:rsidR="00C94A6A" w:rsidRPr="00672F0A" w:rsidTr="009B2DFB">
        <w:trPr>
          <w:jc w:val="center"/>
        </w:trPr>
        <w:tc>
          <w:tcPr>
            <w:tcW w:w="4809" w:type="dxa"/>
          </w:tcPr>
          <w:p w:rsidR="00C94A6A" w:rsidRPr="00672F0A" w:rsidRDefault="009F58CF" w:rsidP="00E21721">
            <w:pPr>
              <w:tabs>
                <w:tab w:val="left" w:pos="-1080"/>
                <w:tab w:val="left" w:pos="-720"/>
                <w:tab w:val="left" w:pos="0"/>
                <w:tab w:val="left" w:pos="330"/>
                <w:tab w:val="left" w:pos="720"/>
                <w:tab w:val="left" w:pos="1440"/>
                <w:tab w:val="left" w:pos="1980"/>
                <w:tab w:val="left" w:pos="2880"/>
              </w:tabs>
              <w:ind w:left="720"/>
              <w:rPr>
                <w:sz w:val="22"/>
                <w:szCs w:val="22"/>
              </w:rPr>
            </w:pPr>
            <w:r>
              <w:rPr>
                <w:sz w:val="22"/>
                <w:szCs w:val="22"/>
              </w:rPr>
              <w:t>Review of Literature</w:t>
            </w:r>
            <w:r w:rsidR="00C94A6A" w:rsidRPr="00672F0A">
              <w:rPr>
                <w:sz w:val="22"/>
                <w:szCs w:val="22"/>
              </w:rPr>
              <w:t xml:space="preserve"> </w:t>
            </w:r>
          </w:p>
        </w:tc>
        <w:tc>
          <w:tcPr>
            <w:tcW w:w="803" w:type="dxa"/>
          </w:tcPr>
          <w:p w:rsidR="00C94A6A" w:rsidRPr="00672F0A" w:rsidRDefault="008912F5" w:rsidP="00672F0A">
            <w:pPr>
              <w:tabs>
                <w:tab w:val="left" w:pos="-1080"/>
                <w:tab w:val="left" w:pos="-720"/>
                <w:tab w:val="left" w:pos="0"/>
                <w:tab w:val="left" w:pos="330"/>
                <w:tab w:val="left" w:pos="720"/>
                <w:tab w:val="left" w:pos="1440"/>
                <w:tab w:val="left" w:pos="1980"/>
                <w:tab w:val="left" w:pos="2880"/>
              </w:tabs>
              <w:jc w:val="right"/>
              <w:rPr>
                <w:sz w:val="22"/>
                <w:szCs w:val="22"/>
              </w:rPr>
            </w:pPr>
            <w:r w:rsidRPr="00672F0A">
              <w:rPr>
                <w:sz w:val="22"/>
                <w:szCs w:val="22"/>
              </w:rPr>
              <w:t xml:space="preserve">20 </w:t>
            </w:r>
          </w:p>
        </w:tc>
      </w:tr>
      <w:tr w:rsidR="00C94A6A" w:rsidRPr="00672F0A" w:rsidTr="009B2DFB">
        <w:trPr>
          <w:jc w:val="center"/>
        </w:trPr>
        <w:tc>
          <w:tcPr>
            <w:tcW w:w="4809" w:type="dxa"/>
          </w:tcPr>
          <w:p w:rsidR="00C94A6A" w:rsidRPr="00672F0A" w:rsidRDefault="009E218C" w:rsidP="009F58CF">
            <w:pPr>
              <w:tabs>
                <w:tab w:val="left" w:pos="-1080"/>
                <w:tab w:val="left" w:pos="-720"/>
                <w:tab w:val="left" w:pos="0"/>
                <w:tab w:val="left" w:pos="330"/>
                <w:tab w:val="left" w:pos="720"/>
                <w:tab w:val="left" w:pos="1440"/>
                <w:tab w:val="left" w:pos="1980"/>
                <w:tab w:val="left" w:pos="2880"/>
              </w:tabs>
              <w:ind w:left="720"/>
              <w:rPr>
                <w:sz w:val="22"/>
                <w:szCs w:val="22"/>
              </w:rPr>
            </w:pPr>
            <w:r w:rsidRPr="00672F0A">
              <w:rPr>
                <w:sz w:val="22"/>
                <w:szCs w:val="22"/>
              </w:rPr>
              <w:t xml:space="preserve">Final </w:t>
            </w:r>
            <w:r>
              <w:rPr>
                <w:sz w:val="22"/>
                <w:szCs w:val="22"/>
              </w:rPr>
              <w:t>Project (</w:t>
            </w:r>
            <w:r w:rsidR="009F58CF">
              <w:rPr>
                <w:sz w:val="22"/>
                <w:szCs w:val="22"/>
              </w:rPr>
              <w:t>Grant Proposal</w:t>
            </w:r>
            <w:r>
              <w:rPr>
                <w:sz w:val="22"/>
                <w:szCs w:val="22"/>
              </w:rPr>
              <w:t>)</w:t>
            </w:r>
            <w:r w:rsidR="00C94A6A" w:rsidRPr="00672F0A">
              <w:rPr>
                <w:sz w:val="22"/>
                <w:szCs w:val="22"/>
              </w:rPr>
              <w:tab/>
            </w:r>
          </w:p>
        </w:tc>
        <w:tc>
          <w:tcPr>
            <w:tcW w:w="803" w:type="dxa"/>
          </w:tcPr>
          <w:p w:rsidR="00C94A6A" w:rsidRPr="00672F0A" w:rsidRDefault="009E218C" w:rsidP="00E21721">
            <w:pPr>
              <w:tabs>
                <w:tab w:val="left" w:pos="-1080"/>
                <w:tab w:val="left" w:pos="-720"/>
                <w:tab w:val="left" w:pos="0"/>
                <w:tab w:val="left" w:pos="330"/>
                <w:tab w:val="left" w:pos="720"/>
                <w:tab w:val="left" w:pos="1440"/>
                <w:tab w:val="left" w:pos="1980"/>
                <w:tab w:val="left" w:pos="2880"/>
              </w:tabs>
              <w:jc w:val="right"/>
              <w:rPr>
                <w:sz w:val="22"/>
                <w:szCs w:val="22"/>
              </w:rPr>
            </w:pPr>
            <w:r>
              <w:rPr>
                <w:sz w:val="22"/>
                <w:szCs w:val="22"/>
              </w:rPr>
              <w:t>3</w:t>
            </w:r>
            <w:r w:rsidR="00E21721">
              <w:rPr>
                <w:sz w:val="22"/>
                <w:szCs w:val="22"/>
              </w:rPr>
              <w:t>0</w:t>
            </w:r>
            <w:r w:rsidR="00C94A6A" w:rsidRPr="00672F0A">
              <w:rPr>
                <w:sz w:val="22"/>
                <w:szCs w:val="22"/>
              </w:rPr>
              <w:t xml:space="preserve"> </w:t>
            </w:r>
          </w:p>
        </w:tc>
      </w:tr>
      <w:tr w:rsidR="00C94A6A" w:rsidRPr="00672F0A" w:rsidTr="009B2DFB">
        <w:trPr>
          <w:jc w:val="center"/>
        </w:trPr>
        <w:tc>
          <w:tcPr>
            <w:tcW w:w="4809" w:type="dxa"/>
          </w:tcPr>
          <w:p w:rsidR="00C94A6A" w:rsidRPr="00672F0A" w:rsidRDefault="00C94A6A" w:rsidP="009F58CF">
            <w:pPr>
              <w:tabs>
                <w:tab w:val="left" w:pos="-1080"/>
                <w:tab w:val="left" w:pos="-720"/>
                <w:tab w:val="left" w:pos="0"/>
                <w:tab w:val="left" w:pos="330"/>
                <w:tab w:val="left" w:pos="720"/>
                <w:tab w:val="left" w:pos="1440"/>
                <w:tab w:val="left" w:pos="1980"/>
                <w:tab w:val="left" w:pos="2880"/>
              </w:tabs>
              <w:ind w:left="720"/>
              <w:rPr>
                <w:sz w:val="22"/>
                <w:szCs w:val="22"/>
                <w:u w:val="single"/>
              </w:rPr>
            </w:pPr>
            <w:r w:rsidRPr="00672F0A">
              <w:rPr>
                <w:sz w:val="22"/>
                <w:szCs w:val="22"/>
              </w:rPr>
              <w:t>Class Participation</w:t>
            </w:r>
          </w:p>
        </w:tc>
        <w:tc>
          <w:tcPr>
            <w:tcW w:w="803" w:type="dxa"/>
          </w:tcPr>
          <w:p w:rsidR="00C94A6A" w:rsidRPr="00672F0A" w:rsidRDefault="00C94A6A" w:rsidP="003A3834">
            <w:pPr>
              <w:tabs>
                <w:tab w:val="left" w:pos="-1080"/>
                <w:tab w:val="left" w:pos="-720"/>
                <w:tab w:val="left" w:pos="0"/>
                <w:tab w:val="left" w:pos="330"/>
                <w:tab w:val="left" w:pos="720"/>
                <w:tab w:val="left" w:pos="1440"/>
                <w:tab w:val="left" w:pos="1980"/>
                <w:tab w:val="left" w:pos="2880"/>
              </w:tabs>
              <w:jc w:val="right"/>
              <w:rPr>
                <w:sz w:val="22"/>
                <w:szCs w:val="22"/>
              </w:rPr>
            </w:pPr>
            <w:r w:rsidRPr="00672F0A">
              <w:rPr>
                <w:sz w:val="22"/>
                <w:szCs w:val="22"/>
              </w:rPr>
              <w:t xml:space="preserve"> </w:t>
            </w:r>
            <w:r w:rsidR="003A3834">
              <w:rPr>
                <w:sz w:val="22"/>
                <w:szCs w:val="22"/>
              </w:rPr>
              <w:t>5</w:t>
            </w:r>
          </w:p>
        </w:tc>
      </w:tr>
      <w:tr w:rsidR="00C94A6A" w:rsidRPr="00672F0A" w:rsidTr="009B2DFB">
        <w:trPr>
          <w:jc w:val="center"/>
        </w:trPr>
        <w:tc>
          <w:tcPr>
            <w:tcW w:w="4809" w:type="dxa"/>
          </w:tcPr>
          <w:p w:rsidR="00C94A6A" w:rsidRPr="00672F0A" w:rsidRDefault="00C94A6A" w:rsidP="00672F0A">
            <w:pPr>
              <w:tabs>
                <w:tab w:val="left" w:pos="-1080"/>
                <w:tab w:val="left" w:pos="-720"/>
                <w:tab w:val="left" w:pos="0"/>
                <w:tab w:val="left" w:pos="330"/>
                <w:tab w:val="left" w:pos="720"/>
                <w:tab w:val="left" w:pos="1440"/>
                <w:tab w:val="left" w:pos="1980"/>
                <w:tab w:val="left" w:pos="2880"/>
              </w:tabs>
              <w:jc w:val="right"/>
              <w:rPr>
                <w:b/>
                <w:sz w:val="22"/>
                <w:szCs w:val="22"/>
              </w:rPr>
            </w:pPr>
            <w:r w:rsidRPr="00672F0A">
              <w:rPr>
                <w:b/>
                <w:sz w:val="22"/>
                <w:szCs w:val="22"/>
              </w:rPr>
              <w:t>TOTAL</w:t>
            </w:r>
          </w:p>
        </w:tc>
        <w:tc>
          <w:tcPr>
            <w:tcW w:w="803" w:type="dxa"/>
            <w:tcBorders>
              <w:top w:val="double" w:sz="4" w:space="0" w:color="auto"/>
            </w:tcBorders>
          </w:tcPr>
          <w:p w:rsidR="00C94A6A" w:rsidRPr="00672F0A" w:rsidRDefault="00C94A6A" w:rsidP="00672F0A">
            <w:pPr>
              <w:tabs>
                <w:tab w:val="left" w:pos="-1080"/>
                <w:tab w:val="left" w:pos="-720"/>
                <w:tab w:val="left" w:pos="0"/>
                <w:tab w:val="left" w:pos="330"/>
                <w:tab w:val="left" w:pos="720"/>
                <w:tab w:val="left" w:pos="1440"/>
                <w:tab w:val="left" w:pos="1980"/>
                <w:tab w:val="left" w:pos="2880"/>
              </w:tabs>
              <w:jc w:val="right"/>
              <w:rPr>
                <w:b/>
                <w:sz w:val="22"/>
                <w:szCs w:val="22"/>
              </w:rPr>
            </w:pPr>
            <w:r w:rsidRPr="00672F0A">
              <w:rPr>
                <w:b/>
                <w:sz w:val="22"/>
                <w:szCs w:val="22"/>
              </w:rPr>
              <w:t xml:space="preserve"> 100 </w:t>
            </w:r>
          </w:p>
        </w:tc>
      </w:tr>
      <w:tr w:rsidR="008912F5" w:rsidRPr="00672F0A" w:rsidTr="009B2DFB">
        <w:trPr>
          <w:jc w:val="center"/>
        </w:trPr>
        <w:tc>
          <w:tcPr>
            <w:tcW w:w="4809" w:type="dxa"/>
          </w:tcPr>
          <w:p w:rsidR="008912F5" w:rsidRPr="00672F0A" w:rsidRDefault="008912F5" w:rsidP="00672F0A">
            <w:pPr>
              <w:tabs>
                <w:tab w:val="left" w:pos="-1080"/>
                <w:tab w:val="left" w:pos="-720"/>
                <w:tab w:val="left" w:pos="0"/>
                <w:tab w:val="left" w:pos="330"/>
                <w:tab w:val="left" w:pos="720"/>
                <w:tab w:val="left" w:pos="1440"/>
                <w:tab w:val="left" w:pos="1980"/>
                <w:tab w:val="left" w:pos="2880"/>
              </w:tabs>
              <w:jc w:val="right"/>
              <w:rPr>
                <w:b/>
                <w:sz w:val="22"/>
                <w:szCs w:val="22"/>
              </w:rPr>
            </w:pPr>
          </w:p>
        </w:tc>
        <w:tc>
          <w:tcPr>
            <w:tcW w:w="803" w:type="dxa"/>
          </w:tcPr>
          <w:p w:rsidR="008912F5" w:rsidRPr="00672F0A" w:rsidRDefault="008912F5" w:rsidP="00672F0A">
            <w:pPr>
              <w:tabs>
                <w:tab w:val="left" w:pos="-1080"/>
                <w:tab w:val="left" w:pos="-720"/>
                <w:tab w:val="left" w:pos="0"/>
                <w:tab w:val="left" w:pos="330"/>
                <w:tab w:val="left" w:pos="720"/>
                <w:tab w:val="left" w:pos="1440"/>
                <w:tab w:val="left" w:pos="1980"/>
                <w:tab w:val="left" w:pos="2880"/>
              </w:tabs>
              <w:jc w:val="right"/>
              <w:rPr>
                <w:b/>
                <w:sz w:val="22"/>
                <w:szCs w:val="22"/>
              </w:rPr>
            </w:pPr>
          </w:p>
        </w:tc>
      </w:tr>
      <w:tr w:rsidR="008912F5" w:rsidRPr="00DC41F7" w:rsidTr="009B2DFB">
        <w:trPr>
          <w:jc w:val="center"/>
        </w:trPr>
        <w:tc>
          <w:tcPr>
            <w:tcW w:w="4809" w:type="dxa"/>
          </w:tcPr>
          <w:p w:rsidR="008912F5" w:rsidRPr="00DC41F7" w:rsidRDefault="008912F5" w:rsidP="008912F5">
            <w:pPr>
              <w:tabs>
                <w:tab w:val="left" w:pos="-1080"/>
                <w:tab w:val="left" w:pos="-720"/>
                <w:tab w:val="left" w:pos="0"/>
                <w:tab w:val="left" w:pos="330"/>
                <w:tab w:val="left" w:pos="720"/>
                <w:tab w:val="left" w:pos="1440"/>
                <w:tab w:val="left" w:pos="1980"/>
                <w:tab w:val="left" w:pos="2880"/>
              </w:tabs>
              <w:rPr>
                <w:sz w:val="22"/>
                <w:szCs w:val="22"/>
              </w:rPr>
            </w:pPr>
            <w:r w:rsidRPr="00DC41F7">
              <w:rPr>
                <w:sz w:val="22"/>
                <w:szCs w:val="22"/>
              </w:rPr>
              <w:t>Dish – Bonus Point</w:t>
            </w:r>
            <w:r w:rsidRPr="00DC41F7">
              <w:rPr>
                <w:sz w:val="22"/>
                <w:szCs w:val="22"/>
              </w:rPr>
              <w:tab/>
            </w:r>
            <w:r w:rsidRPr="00DC41F7">
              <w:rPr>
                <w:sz w:val="22"/>
                <w:szCs w:val="22"/>
              </w:rPr>
              <w:tab/>
            </w:r>
          </w:p>
        </w:tc>
        <w:tc>
          <w:tcPr>
            <w:tcW w:w="803" w:type="dxa"/>
          </w:tcPr>
          <w:p w:rsidR="008912F5" w:rsidRPr="00DC41F7" w:rsidRDefault="008912F5" w:rsidP="008912F5">
            <w:pPr>
              <w:tabs>
                <w:tab w:val="left" w:pos="-1080"/>
                <w:tab w:val="left" w:pos="-720"/>
                <w:tab w:val="left" w:pos="0"/>
                <w:tab w:val="left" w:pos="330"/>
                <w:tab w:val="left" w:pos="720"/>
                <w:tab w:val="left" w:pos="1440"/>
                <w:tab w:val="left" w:pos="1980"/>
                <w:tab w:val="left" w:pos="2880"/>
              </w:tabs>
              <w:jc w:val="right"/>
              <w:rPr>
                <w:sz w:val="22"/>
                <w:szCs w:val="22"/>
              </w:rPr>
            </w:pPr>
            <w:r w:rsidRPr="00DC41F7">
              <w:rPr>
                <w:sz w:val="22"/>
                <w:szCs w:val="22"/>
              </w:rPr>
              <w:t>1</w:t>
            </w:r>
          </w:p>
        </w:tc>
      </w:tr>
    </w:tbl>
    <w:p w:rsidR="00157FB2" w:rsidRDefault="00157FB2" w:rsidP="00C90E11">
      <w:pPr>
        <w:tabs>
          <w:tab w:val="left" w:pos="-1080"/>
          <w:tab w:val="left" w:pos="-720"/>
          <w:tab w:val="left" w:pos="540"/>
          <w:tab w:val="left" w:pos="720"/>
          <w:tab w:val="left" w:pos="1440"/>
          <w:tab w:val="left" w:pos="1980"/>
          <w:tab w:val="left" w:pos="2880"/>
        </w:tabs>
        <w:ind w:left="540"/>
        <w:rPr>
          <w:sz w:val="22"/>
          <w:szCs w:val="22"/>
        </w:rPr>
      </w:pPr>
    </w:p>
    <w:p w:rsidR="000A5736" w:rsidRPr="00DC41F7" w:rsidRDefault="000A5736" w:rsidP="00C90E11">
      <w:pPr>
        <w:tabs>
          <w:tab w:val="left" w:pos="-1080"/>
          <w:tab w:val="left" w:pos="-720"/>
          <w:tab w:val="left" w:pos="540"/>
          <w:tab w:val="left" w:pos="720"/>
          <w:tab w:val="left" w:pos="1440"/>
          <w:tab w:val="left" w:pos="1980"/>
          <w:tab w:val="left" w:pos="2880"/>
        </w:tabs>
        <w:ind w:left="540"/>
        <w:rPr>
          <w:sz w:val="22"/>
          <w:szCs w:val="22"/>
        </w:rPr>
      </w:pPr>
      <w:r w:rsidRPr="00DC41F7">
        <w:rPr>
          <w:sz w:val="22"/>
          <w:szCs w:val="22"/>
        </w:rPr>
        <w:t>Points will be accumulated toward the total number available (1</w:t>
      </w:r>
      <w:r w:rsidR="00387246" w:rsidRPr="00DC41F7">
        <w:rPr>
          <w:sz w:val="22"/>
          <w:szCs w:val="22"/>
        </w:rPr>
        <w:t xml:space="preserve">00) and grades will be assigned </w:t>
      </w:r>
      <w:r w:rsidRPr="00DC41F7">
        <w:rPr>
          <w:sz w:val="22"/>
          <w:szCs w:val="22"/>
        </w:rPr>
        <w:t>on the basis of number of accumulated points, as follows:</w:t>
      </w:r>
    </w:p>
    <w:p w:rsidR="002B08A9" w:rsidRPr="00DC41F7" w:rsidRDefault="002B08A9" w:rsidP="00B848DD">
      <w:pPr>
        <w:tabs>
          <w:tab w:val="left" w:pos="-1080"/>
          <w:tab w:val="left" w:pos="-720"/>
          <w:tab w:val="left" w:pos="330"/>
          <w:tab w:val="left" w:pos="360"/>
          <w:tab w:val="left" w:pos="720"/>
          <w:tab w:val="left" w:pos="1440"/>
          <w:tab w:val="left" w:pos="1980"/>
          <w:tab w:val="left" w:pos="2880"/>
        </w:tabs>
        <w:ind w:left="360"/>
        <w:rPr>
          <w:sz w:val="22"/>
          <w:szCs w:val="22"/>
        </w:rPr>
      </w:pPr>
    </w:p>
    <w:tbl>
      <w:tblPr>
        <w:tblW w:w="0" w:type="auto"/>
        <w:jc w:val="center"/>
        <w:tblBorders>
          <w:insideH w:val="single" w:sz="4" w:space="0" w:color="000000"/>
        </w:tblBorders>
        <w:tblLook w:val="01E0" w:firstRow="1" w:lastRow="1" w:firstColumn="1" w:lastColumn="1" w:noHBand="0" w:noVBand="0"/>
      </w:tblPr>
      <w:tblGrid>
        <w:gridCol w:w="2394"/>
        <w:gridCol w:w="990"/>
      </w:tblGrid>
      <w:tr w:rsidR="002B08A9" w:rsidRPr="00DC41F7" w:rsidTr="002B08A9">
        <w:trPr>
          <w:trHeight w:val="1232"/>
          <w:jc w:val="center"/>
        </w:trPr>
        <w:tc>
          <w:tcPr>
            <w:tcW w:w="2394" w:type="dxa"/>
          </w:tcPr>
          <w:p w:rsidR="002B08A9" w:rsidRPr="00DC41F7" w:rsidRDefault="002B08A9" w:rsidP="009A25C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DC41F7">
              <w:rPr>
                <w:sz w:val="22"/>
                <w:szCs w:val="22"/>
              </w:rPr>
              <w:t>90-100</w:t>
            </w:r>
          </w:p>
          <w:p w:rsidR="002B08A9" w:rsidRPr="00DC41F7" w:rsidRDefault="002B08A9" w:rsidP="009A25C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DC41F7">
              <w:rPr>
                <w:sz w:val="22"/>
                <w:szCs w:val="22"/>
              </w:rPr>
              <w:t>89-80</w:t>
            </w:r>
          </w:p>
          <w:p w:rsidR="002B08A9" w:rsidRPr="00DC41F7" w:rsidRDefault="002B08A9" w:rsidP="009A25C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DC41F7">
              <w:rPr>
                <w:sz w:val="22"/>
                <w:szCs w:val="22"/>
              </w:rPr>
              <w:t>79-70</w:t>
            </w:r>
          </w:p>
          <w:p w:rsidR="002B08A9" w:rsidRPr="00DC41F7" w:rsidRDefault="002B08A9" w:rsidP="009A25CE">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DC41F7">
              <w:rPr>
                <w:sz w:val="22"/>
                <w:szCs w:val="22"/>
              </w:rPr>
              <w:t>69-60</w:t>
            </w:r>
          </w:p>
          <w:p w:rsidR="002B08A9" w:rsidRPr="00DC41F7" w:rsidRDefault="002B08A9" w:rsidP="002B08A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color w:val="000000"/>
                <w:sz w:val="22"/>
                <w:szCs w:val="22"/>
              </w:rPr>
            </w:pPr>
            <w:r w:rsidRPr="00DC41F7">
              <w:rPr>
                <w:sz w:val="22"/>
                <w:szCs w:val="22"/>
              </w:rPr>
              <w:t>59-below</w:t>
            </w:r>
            <w:r w:rsidRPr="00DC41F7">
              <w:rPr>
                <w:sz w:val="22"/>
                <w:szCs w:val="22"/>
              </w:rPr>
              <w:tab/>
            </w:r>
          </w:p>
        </w:tc>
        <w:tc>
          <w:tcPr>
            <w:tcW w:w="990" w:type="dxa"/>
          </w:tcPr>
          <w:p w:rsidR="002B08A9" w:rsidRPr="00DC41F7" w:rsidRDefault="002B08A9" w:rsidP="002B08A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C41F7">
              <w:rPr>
                <w:sz w:val="22"/>
                <w:szCs w:val="22"/>
              </w:rPr>
              <w:t>A</w:t>
            </w:r>
          </w:p>
          <w:p w:rsidR="002B08A9" w:rsidRPr="00DC41F7" w:rsidRDefault="002B08A9" w:rsidP="002B08A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C41F7">
              <w:rPr>
                <w:sz w:val="22"/>
                <w:szCs w:val="22"/>
              </w:rPr>
              <w:t>B</w:t>
            </w:r>
          </w:p>
          <w:p w:rsidR="002B08A9" w:rsidRPr="00DC41F7" w:rsidRDefault="002B08A9" w:rsidP="002B08A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C41F7">
              <w:rPr>
                <w:sz w:val="22"/>
                <w:szCs w:val="22"/>
              </w:rPr>
              <w:t>C</w:t>
            </w:r>
          </w:p>
          <w:p w:rsidR="002B08A9" w:rsidRPr="00DC41F7" w:rsidRDefault="002B08A9" w:rsidP="002B08A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C41F7">
              <w:rPr>
                <w:sz w:val="22"/>
                <w:szCs w:val="22"/>
              </w:rPr>
              <w:t>D</w:t>
            </w:r>
          </w:p>
          <w:p w:rsidR="002B08A9" w:rsidRPr="00A31D2E" w:rsidRDefault="002B08A9" w:rsidP="00A31D2E">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C41F7">
              <w:rPr>
                <w:sz w:val="22"/>
                <w:szCs w:val="22"/>
              </w:rPr>
              <w:t>F</w:t>
            </w:r>
          </w:p>
        </w:tc>
      </w:tr>
    </w:tbl>
    <w:p w:rsidR="00FE48CE" w:rsidRDefault="00C90E11" w:rsidP="00FE48CE">
      <w:pPr>
        <w:numPr>
          <w:ilvl w:val="0"/>
          <w:numId w:val="10"/>
        </w:num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450" w:hanging="450"/>
        <w:jc w:val="both"/>
        <w:rPr>
          <w:color w:val="000000"/>
          <w:sz w:val="22"/>
          <w:szCs w:val="22"/>
        </w:rPr>
      </w:pPr>
      <w:r w:rsidRPr="00DC41F7">
        <w:rPr>
          <w:b/>
          <w:bCs/>
          <w:color w:val="000000"/>
          <w:sz w:val="22"/>
          <w:szCs w:val="22"/>
        </w:rPr>
        <w:t xml:space="preserve"> </w:t>
      </w:r>
      <w:r w:rsidR="00B848DD" w:rsidRPr="00DC41F7">
        <w:rPr>
          <w:b/>
          <w:bCs/>
          <w:color w:val="000000"/>
          <w:sz w:val="22"/>
          <w:szCs w:val="22"/>
        </w:rPr>
        <w:t xml:space="preserve">COURSE EVALUATION: </w:t>
      </w:r>
      <w:r w:rsidR="00B848DD" w:rsidRPr="00DC41F7">
        <w:rPr>
          <w:color w:val="000000"/>
          <w:sz w:val="22"/>
          <w:szCs w:val="22"/>
        </w:rPr>
        <w:t xml:space="preserve">Student perception and evaluation of the course is valued by the instructor, the department, and the university. Three specific methods for obtaining student </w:t>
      </w:r>
      <w:r w:rsidR="00B848DD" w:rsidRPr="00DC41F7">
        <w:rPr>
          <w:color w:val="000000"/>
          <w:sz w:val="22"/>
          <w:szCs w:val="22"/>
        </w:rPr>
        <w:lastRenderedPageBreak/>
        <w:t>perception and evaluation of the course are requested. These evaluation procedures are both formative and summative in nature.</w:t>
      </w:r>
    </w:p>
    <w:p w:rsidR="00FE48CE" w:rsidRDefault="00FE48CE" w:rsidP="00FE48CE">
      <w:p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450"/>
        <w:jc w:val="both"/>
        <w:rPr>
          <w:color w:val="000000"/>
          <w:sz w:val="22"/>
          <w:szCs w:val="22"/>
        </w:rPr>
      </w:pPr>
    </w:p>
    <w:p w:rsidR="00460C1B" w:rsidRPr="00FE48CE" w:rsidRDefault="00460C1B" w:rsidP="00FE48CE">
      <w:pPr>
        <w:numPr>
          <w:ilvl w:val="0"/>
          <w:numId w:val="10"/>
        </w:num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450" w:hanging="450"/>
        <w:jc w:val="both"/>
        <w:rPr>
          <w:color w:val="000000"/>
          <w:sz w:val="22"/>
          <w:szCs w:val="22"/>
        </w:rPr>
      </w:pPr>
      <w:r w:rsidRPr="00FE48CE">
        <w:rPr>
          <w:b/>
          <w:sz w:val="22"/>
          <w:szCs w:val="22"/>
        </w:rPr>
        <w:t>CLASS POLICY STATEMENTS:</w:t>
      </w:r>
    </w:p>
    <w:p w:rsidR="00460C1B" w:rsidRPr="00DC41F7" w:rsidRDefault="00460C1B" w:rsidP="00B848DD">
      <w:pPr>
        <w:ind w:left="720" w:hanging="360"/>
        <w:rPr>
          <w:b/>
          <w:sz w:val="22"/>
          <w:szCs w:val="22"/>
        </w:rPr>
      </w:pPr>
    </w:p>
    <w:p w:rsidR="00460C1B" w:rsidRPr="00DC41F7" w:rsidRDefault="00460C1B" w:rsidP="00F62A07">
      <w:pPr>
        <w:pStyle w:val="Level2"/>
        <w:numPr>
          <w:ilvl w:val="0"/>
          <w:numId w:val="0"/>
        </w:numPr>
        <w:ind w:left="360"/>
        <w:rPr>
          <w:sz w:val="22"/>
          <w:szCs w:val="22"/>
        </w:rPr>
      </w:pPr>
      <w:r w:rsidRPr="00DC41F7">
        <w:rPr>
          <w:b/>
          <w:sz w:val="22"/>
          <w:szCs w:val="22"/>
        </w:rPr>
        <w:t xml:space="preserve">Participation: </w:t>
      </w:r>
      <w:r w:rsidRPr="00DC41F7">
        <w:rPr>
          <w:sz w:val="22"/>
          <w:szCs w:val="22"/>
        </w:rPr>
        <w:t>Students are expected to participate in all class discussions and participate in all exercise. It is the student’s responsibility to contact the instructor if assignment deadlines are not met. Students are responsible for initiating arrangements for missed work.</w:t>
      </w:r>
    </w:p>
    <w:p w:rsidR="00460C1B" w:rsidRPr="00DC41F7" w:rsidRDefault="00460C1B" w:rsidP="00F62A07">
      <w:pPr>
        <w:pStyle w:val="Level2"/>
        <w:numPr>
          <w:ilvl w:val="0"/>
          <w:numId w:val="0"/>
        </w:numPr>
        <w:ind w:left="360"/>
        <w:rPr>
          <w:rFonts w:cs="Tahoma"/>
          <w:b/>
          <w:sz w:val="22"/>
          <w:szCs w:val="22"/>
        </w:rPr>
      </w:pPr>
    </w:p>
    <w:p w:rsidR="00460C1B" w:rsidRPr="00DC41F7" w:rsidRDefault="00460C1B" w:rsidP="00F62A07">
      <w:pPr>
        <w:pStyle w:val="Level2"/>
        <w:numPr>
          <w:ilvl w:val="0"/>
          <w:numId w:val="0"/>
        </w:numPr>
        <w:ind w:left="360"/>
        <w:rPr>
          <w:sz w:val="22"/>
          <w:szCs w:val="22"/>
        </w:rPr>
      </w:pPr>
      <w:r w:rsidRPr="00DC41F7">
        <w:rPr>
          <w:rFonts w:cs="Tahoma"/>
          <w:b/>
          <w:sz w:val="22"/>
          <w:szCs w:val="22"/>
        </w:rPr>
        <w:t>Attendance:</w:t>
      </w:r>
      <w:r w:rsidRPr="00DC41F7">
        <w:rPr>
          <w:rFonts w:cs="Tahoma"/>
          <w:sz w:val="22"/>
          <w:szCs w:val="22"/>
        </w:rPr>
        <w:t xml:space="preserve">  </w:t>
      </w:r>
      <w:r w:rsidRPr="00DC41F7">
        <w:rPr>
          <w:sz w:val="22"/>
          <w:szCs w:val="22"/>
        </w:rPr>
        <w:t xml:space="preserve">Attendance is required at each class meeting. Unavoidable excuse from campus, other than illness, must be documented and cleared with the instructor in </w:t>
      </w:r>
      <w:r w:rsidRPr="00DC41F7">
        <w:rPr>
          <w:b/>
          <w:sz w:val="22"/>
          <w:szCs w:val="22"/>
        </w:rPr>
        <w:t>advance</w:t>
      </w:r>
      <w:r w:rsidRPr="00DC41F7">
        <w:rPr>
          <w:sz w:val="22"/>
          <w:szCs w:val="22"/>
        </w:rPr>
        <w:t>.</w:t>
      </w:r>
    </w:p>
    <w:p w:rsidR="00460C1B" w:rsidRPr="00DC41F7" w:rsidRDefault="00460C1B" w:rsidP="00F62A07">
      <w:pPr>
        <w:pStyle w:val="Level2"/>
        <w:numPr>
          <w:ilvl w:val="0"/>
          <w:numId w:val="0"/>
        </w:numPr>
        <w:ind w:left="360"/>
        <w:rPr>
          <w:sz w:val="22"/>
          <w:szCs w:val="22"/>
        </w:rPr>
      </w:pPr>
    </w:p>
    <w:p w:rsidR="00460C1B" w:rsidRPr="00DC41F7" w:rsidRDefault="00460C1B" w:rsidP="00F62A07">
      <w:pPr>
        <w:pStyle w:val="Level2"/>
        <w:numPr>
          <w:ilvl w:val="0"/>
          <w:numId w:val="0"/>
        </w:numPr>
        <w:ind w:left="360"/>
        <w:rPr>
          <w:sz w:val="22"/>
          <w:szCs w:val="22"/>
        </w:rPr>
      </w:pPr>
      <w:r w:rsidRPr="00DC41F7">
        <w:rPr>
          <w:sz w:val="22"/>
          <w:szCs w:val="22"/>
        </w:rPr>
        <w:t xml:space="preserve">The </w:t>
      </w:r>
      <w:r w:rsidRPr="002837CA">
        <w:rPr>
          <w:sz w:val="22"/>
          <w:szCs w:val="22"/>
        </w:rPr>
        <w:t xml:space="preserve">Rehabilitation and Special Education </w:t>
      </w:r>
      <w:r w:rsidR="00157FB2" w:rsidRPr="002837CA">
        <w:rPr>
          <w:sz w:val="22"/>
          <w:szCs w:val="22"/>
        </w:rPr>
        <w:t>Programs</w:t>
      </w:r>
      <w:r w:rsidR="00157FB2">
        <w:rPr>
          <w:sz w:val="22"/>
          <w:szCs w:val="22"/>
        </w:rPr>
        <w:t xml:space="preserve"> </w:t>
      </w:r>
      <w:r w:rsidRPr="00DC41F7">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 unless the student withdraws from the class prior to the withdrawal date (see university semester calendar).  At the discretion of individual instructors, verified absences may be excused under unusual circumstances (see </w:t>
      </w:r>
      <w:r w:rsidRPr="00DC41F7">
        <w:rPr>
          <w:sz w:val="22"/>
          <w:szCs w:val="22"/>
          <w:u w:val="single"/>
        </w:rPr>
        <w:t>Tiger Cub</w:t>
      </w:r>
      <w:r w:rsidRPr="00DC41F7">
        <w:rPr>
          <w:sz w:val="22"/>
          <w:szCs w:val="22"/>
        </w:rPr>
        <w:t xml:space="preserve">). </w:t>
      </w:r>
    </w:p>
    <w:p w:rsidR="008912F5" w:rsidRPr="00DC41F7" w:rsidRDefault="008912F5" w:rsidP="00F62A07">
      <w:pPr>
        <w:ind w:left="360"/>
        <w:rPr>
          <w:sz w:val="22"/>
          <w:szCs w:val="22"/>
        </w:rPr>
      </w:pP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bCs/>
          <w:sz w:val="22"/>
          <w:szCs w:val="22"/>
        </w:rPr>
        <w:t>Assignments:</w:t>
      </w:r>
      <w:r w:rsidRPr="00DC41F7">
        <w:rPr>
          <w:sz w:val="22"/>
          <w:szCs w:val="22"/>
        </w:rPr>
        <w:t xml:space="preserve"> All written assignments are expected to conform to the current style manual of the American Psychological Association (</w:t>
      </w:r>
      <w:smartTag w:uri="urn:schemas-microsoft-com:office:smarttags" w:element="stockticker">
        <w:r w:rsidRPr="00DC41F7">
          <w:rPr>
            <w:sz w:val="22"/>
            <w:szCs w:val="22"/>
          </w:rPr>
          <w:t>APA</w:t>
        </w:r>
      </w:smartTag>
      <w:r w:rsidRPr="00DC41F7">
        <w:rPr>
          <w:sz w:val="22"/>
          <w:szCs w:val="22"/>
        </w:rPr>
        <w:t xml:space="preserve">). Written assignments are expected to be typewritten, grammatically accurate, and free of spelling and typographical errors. Assignments are to be of a quality that would be expected of a professional. </w:t>
      </w: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sz w:val="22"/>
          <w:szCs w:val="22"/>
        </w:rPr>
        <w:t>Assignments must be turned in the day the assignment is due and during the regularly scheduled class time. Also, assignments must be turned in by the student completing the assignment.</w:t>
      </w: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bCs/>
          <w:sz w:val="22"/>
          <w:szCs w:val="22"/>
        </w:rPr>
        <w:t xml:space="preserve">No late assignments </w:t>
      </w:r>
      <w:r w:rsidRPr="00DC41F7">
        <w:rPr>
          <w:sz w:val="22"/>
          <w:szCs w:val="22"/>
        </w:rPr>
        <w:t>will be accepted unless accompanied by a university approved excuse.</w:t>
      </w: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sz w:val="22"/>
          <w:szCs w:val="22"/>
        </w:rPr>
        <w:t xml:space="preserve">If a student misses turning in an assignment and has a university approved excuse, he or she will have </w:t>
      </w:r>
      <w:r w:rsidRPr="00DC41F7">
        <w:rPr>
          <w:b/>
          <w:sz w:val="22"/>
          <w:szCs w:val="22"/>
        </w:rPr>
        <w:t>one week</w:t>
      </w:r>
      <w:r w:rsidRPr="00DC41F7">
        <w:rPr>
          <w:sz w:val="22"/>
          <w:szCs w:val="22"/>
        </w:rPr>
        <w:t xml:space="preserve"> from the time he or she returns to class to turn in the assignment.</w:t>
      </w: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r w:rsidRPr="00DC41F7">
        <w:rPr>
          <w:b/>
          <w:sz w:val="22"/>
          <w:szCs w:val="22"/>
        </w:rPr>
        <w:t xml:space="preserve">NOTE: Any assignments completed and/or submitted that do not comply with the above requirements will be returned and </w:t>
      </w:r>
      <w:r w:rsidRPr="00DC41F7">
        <w:rPr>
          <w:b/>
          <w:sz w:val="22"/>
          <w:szCs w:val="22"/>
          <w:u w:val="single"/>
        </w:rPr>
        <w:t>will not be accepted</w:t>
      </w:r>
      <w:r w:rsidRPr="00DC41F7">
        <w:rPr>
          <w:b/>
          <w:sz w:val="22"/>
          <w:szCs w:val="22"/>
        </w:rPr>
        <w:t xml:space="preserve"> for credit.</w:t>
      </w:r>
    </w:p>
    <w:p w:rsidR="00460C1B" w:rsidRPr="00DC41F7" w:rsidRDefault="00460C1B" w:rsidP="00F62A0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F60D39" w:rsidRPr="00DC41F7" w:rsidRDefault="00460C1B"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sz w:val="22"/>
          <w:szCs w:val="22"/>
        </w:rPr>
        <w:t xml:space="preserve">Quizzes: </w:t>
      </w:r>
      <w:r w:rsidR="00BB5082" w:rsidRPr="00DC41F7">
        <w:rPr>
          <w:sz w:val="22"/>
          <w:szCs w:val="22"/>
        </w:rPr>
        <w:t>I</w:t>
      </w:r>
      <w:r w:rsidR="00F60D39" w:rsidRPr="00DC41F7">
        <w:rPr>
          <w:sz w:val="22"/>
          <w:szCs w:val="22"/>
        </w:rPr>
        <w:t xml:space="preserve">f an exam is missed, a make-up </w:t>
      </w:r>
      <w:r w:rsidR="00C841A1" w:rsidRPr="00DC41F7">
        <w:rPr>
          <w:sz w:val="22"/>
          <w:szCs w:val="22"/>
        </w:rPr>
        <w:t>quiz</w:t>
      </w:r>
      <w:r w:rsidR="00F60D39" w:rsidRPr="00DC41F7">
        <w:rPr>
          <w:sz w:val="22"/>
          <w:szCs w:val="22"/>
        </w:rPr>
        <w:t xml:space="preserve"> will be given only for University approved excuse as outlined in the </w:t>
      </w:r>
      <w:r w:rsidR="00F60D39" w:rsidRPr="00DC41F7">
        <w:rPr>
          <w:sz w:val="22"/>
          <w:szCs w:val="22"/>
          <w:u w:val="single"/>
        </w:rPr>
        <w:t>Tiger Cub</w:t>
      </w:r>
      <w:r w:rsidR="00F60D39" w:rsidRPr="00DC41F7">
        <w:rPr>
          <w:sz w:val="22"/>
          <w:szCs w:val="22"/>
        </w:rPr>
        <w:t xml:space="preserve">. Arrangements to take the make-up </w:t>
      </w:r>
      <w:r w:rsidR="00C841A1" w:rsidRPr="00DC41F7">
        <w:rPr>
          <w:sz w:val="22"/>
          <w:szCs w:val="22"/>
        </w:rPr>
        <w:t>quiz</w:t>
      </w:r>
      <w:r w:rsidR="00F60D39" w:rsidRPr="00DC41F7">
        <w:rPr>
          <w:sz w:val="22"/>
          <w:szCs w:val="22"/>
        </w:rPr>
        <w:t xml:space="preserve"> must be made in advance (i.e., In order for the absence to be considered excusable, however, the instructor must be in receipt of the documentation within seven days from the class in which the absence occurred.) </w:t>
      </w:r>
      <w:r w:rsidR="00C841A1" w:rsidRPr="00DC41F7">
        <w:rPr>
          <w:sz w:val="22"/>
          <w:szCs w:val="22"/>
        </w:rPr>
        <w:t xml:space="preserve">Students who miss a quiz </w:t>
      </w:r>
      <w:r w:rsidR="00F60D39" w:rsidRPr="00DC41F7">
        <w:rPr>
          <w:sz w:val="22"/>
          <w:szCs w:val="22"/>
        </w:rPr>
        <w:t>because of illness need a doctor’s statement of verification of sickness and should clear the absence with the instructor the day they return to class.</w:t>
      </w:r>
    </w:p>
    <w:p w:rsidR="0031480F" w:rsidRPr="00DC41F7" w:rsidRDefault="0031480F"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31480F" w:rsidRPr="00DC41F7" w:rsidRDefault="0031480F" w:rsidP="0031480F">
      <w:pPr>
        <w:widowControl/>
        <w:ind w:left="360"/>
        <w:rPr>
          <w:sz w:val="22"/>
          <w:szCs w:val="22"/>
        </w:rPr>
      </w:pPr>
      <w:r w:rsidRPr="00DC41F7">
        <w:rPr>
          <w:b/>
          <w:bCs/>
          <w:sz w:val="22"/>
          <w:szCs w:val="22"/>
        </w:rPr>
        <w:t>Auburn University Policy on Classroom Behavior</w:t>
      </w:r>
      <w:r w:rsidRPr="00DC41F7">
        <w:rPr>
          <w:sz w:val="22"/>
          <w:szCs w:val="22"/>
        </w:rPr>
        <w:t xml:space="preserve">: </w:t>
      </w:r>
      <w:r w:rsidR="00FA7588" w:rsidRPr="00DC41F7">
        <w:rPr>
          <w:sz w:val="22"/>
          <w:szCs w:val="22"/>
        </w:rPr>
        <w:t>“</w:t>
      </w:r>
      <w:r w:rsidRPr="00DC41F7">
        <w:rPr>
          <w:sz w:val="22"/>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w:t>
      </w:r>
      <w:r w:rsidR="002837CA">
        <w:rPr>
          <w:sz w:val="22"/>
          <w:szCs w:val="22"/>
        </w:rPr>
        <w:t>rriving after a class has begun</w:t>
      </w:r>
      <w:r w:rsidR="00FA7588" w:rsidRPr="00DC41F7">
        <w:rPr>
          <w:sz w:val="22"/>
          <w:szCs w:val="22"/>
        </w:rPr>
        <w:t>;</w:t>
      </w:r>
      <w:r w:rsidRPr="00DC41F7">
        <w:rPr>
          <w:sz w:val="22"/>
          <w:szCs w:val="22"/>
        </w:rPr>
        <w:t xml:space="preserve"> eating or drinking</w:t>
      </w:r>
      <w:r w:rsidR="00FA7588" w:rsidRPr="00DC41F7">
        <w:rPr>
          <w:sz w:val="22"/>
          <w:szCs w:val="22"/>
        </w:rPr>
        <w:t>;</w:t>
      </w:r>
      <w:r w:rsidRPr="00DC41F7">
        <w:rPr>
          <w:sz w:val="22"/>
          <w:szCs w:val="22"/>
        </w:rPr>
        <w:t xml:space="preserve"> use of tobacco products  monopolizing discussion</w:t>
      </w:r>
      <w:r w:rsidR="00FA7588" w:rsidRPr="00DC41F7">
        <w:rPr>
          <w:rFonts w:ascii="WP TypographicSymbols" w:hAnsi="WP TypographicSymbols" w:cs="WP TypographicSymbols"/>
          <w:sz w:val="22"/>
          <w:szCs w:val="22"/>
        </w:rPr>
        <w:t>;</w:t>
      </w:r>
      <w:r w:rsidRPr="00DC41F7">
        <w:rPr>
          <w:sz w:val="22"/>
          <w:szCs w:val="22"/>
        </w:rPr>
        <w:t xml:space="preserve"> persistent speaking out of turn</w:t>
      </w:r>
      <w:r w:rsidR="002837CA">
        <w:rPr>
          <w:sz w:val="22"/>
          <w:szCs w:val="22"/>
        </w:rPr>
        <w:t>;</w:t>
      </w:r>
      <w:r w:rsidRPr="00DC41F7">
        <w:rPr>
          <w:sz w:val="22"/>
          <w:szCs w:val="22"/>
        </w:rPr>
        <w:t xml:space="preserve"> distractive talking, including cell phone usage</w:t>
      </w:r>
      <w:r w:rsidR="002837CA">
        <w:rPr>
          <w:sz w:val="22"/>
          <w:szCs w:val="22"/>
        </w:rPr>
        <w:t>;</w:t>
      </w:r>
      <w:r w:rsidRPr="00DC41F7">
        <w:rPr>
          <w:sz w:val="22"/>
          <w:szCs w:val="22"/>
        </w:rPr>
        <w:t xml:space="preserve"> </w:t>
      </w:r>
      <w:r w:rsidR="002837CA">
        <w:rPr>
          <w:sz w:val="22"/>
          <w:szCs w:val="22"/>
        </w:rPr>
        <w:t xml:space="preserve"> </w:t>
      </w:r>
      <w:r w:rsidRPr="00DC41F7">
        <w:rPr>
          <w:sz w:val="22"/>
          <w:szCs w:val="22"/>
        </w:rPr>
        <w:t>audio or video recording of classroom activities or the use of electronic devices without the permission of the instructor</w:t>
      </w:r>
      <w:r w:rsidR="002837CA">
        <w:rPr>
          <w:sz w:val="22"/>
          <w:szCs w:val="22"/>
        </w:rPr>
        <w:t xml:space="preserve">; </w:t>
      </w:r>
      <w:r w:rsidRPr="00DC41F7">
        <w:rPr>
          <w:sz w:val="22"/>
          <w:szCs w:val="22"/>
        </w:rPr>
        <w:t xml:space="preserve"> refusal to comply with reasonable instructor directions</w:t>
      </w:r>
      <w:r w:rsidR="002837CA">
        <w:rPr>
          <w:sz w:val="22"/>
          <w:szCs w:val="22"/>
        </w:rPr>
        <w:t>;</w:t>
      </w:r>
      <w:r w:rsidRPr="00DC41F7">
        <w:rPr>
          <w:sz w:val="22"/>
          <w:szCs w:val="22"/>
        </w:rPr>
        <w:t xml:space="preserve"> employing </w:t>
      </w:r>
      <w:r w:rsidRPr="00DC41F7">
        <w:rPr>
          <w:sz w:val="22"/>
          <w:szCs w:val="22"/>
        </w:rPr>
        <w:lastRenderedPageBreak/>
        <w:t xml:space="preserve">insulting language or gestures  </w:t>
      </w:r>
      <w:r w:rsidR="002837CA">
        <w:rPr>
          <w:rFonts w:ascii="WP TypographicSymbols" w:hAnsi="WP TypographicSymbols" w:cs="WP TypographicSymbols"/>
          <w:sz w:val="22"/>
          <w:szCs w:val="22"/>
        </w:rPr>
        <w:t>“</w:t>
      </w:r>
      <w:r w:rsidRPr="00DC41F7">
        <w:rPr>
          <w:sz w:val="22"/>
          <w:szCs w:val="22"/>
        </w:rPr>
        <w:t xml:space="preserve"> verbal, psychological, or p</w:t>
      </w:r>
      <w:bookmarkStart w:id="0" w:name="_GoBack"/>
      <w:bookmarkEnd w:id="0"/>
      <w:r w:rsidRPr="00DC41F7">
        <w:rPr>
          <w:sz w:val="22"/>
          <w:szCs w:val="22"/>
        </w:rPr>
        <w:t>hysical threats, harassment, and physical violence.</w:t>
      </w:r>
      <w:r w:rsidR="00FA7588" w:rsidRPr="00DC41F7">
        <w:rPr>
          <w:rFonts w:ascii="WP TypographicSymbols" w:hAnsi="WP TypographicSymbols" w:cs="WP TypographicSymbols"/>
          <w:sz w:val="22"/>
          <w:szCs w:val="22"/>
        </w:rPr>
        <w:t>”</w:t>
      </w:r>
      <w:r w:rsidRPr="00DC41F7">
        <w:rPr>
          <w:sz w:val="22"/>
          <w:szCs w:val="22"/>
        </w:rPr>
        <w:t xml:space="preserve"> (See </w:t>
      </w:r>
      <w:r w:rsidRPr="00DC41F7">
        <w:rPr>
          <w:b/>
          <w:bCs/>
          <w:i/>
          <w:iCs/>
          <w:sz w:val="22"/>
          <w:szCs w:val="22"/>
        </w:rPr>
        <w:t>Tiger Cub</w:t>
      </w:r>
      <w:r w:rsidRPr="00DC41F7">
        <w:rPr>
          <w:sz w:val="22"/>
          <w:szCs w:val="22"/>
        </w:rPr>
        <w:t>).</w:t>
      </w:r>
    </w:p>
    <w:p w:rsidR="00BB5082" w:rsidRPr="00DC41F7" w:rsidRDefault="00BB5082"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Cs/>
          <w:sz w:val="22"/>
          <w:szCs w:val="22"/>
        </w:rPr>
      </w:pPr>
    </w:p>
    <w:p w:rsidR="00F60D39" w:rsidRPr="00DC41F7" w:rsidRDefault="00F60D39" w:rsidP="00FE48CE">
      <w:pPr>
        <w:numPr>
          <w:ilvl w:val="12"/>
          <w:numId w:val="0"/>
        </w:numPr>
        <w:tabs>
          <w:tab w:val="left" w:pos="-72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bCs/>
          <w:sz w:val="22"/>
          <w:szCs w:val="22"/>
        </w:rPr>
        <w:t xml:space="preserve">Accommodations for Students with Disabilities: </w:t>
      </w:r>
      <w:r w:rsidRPr="00DC41F7">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(rabreks@auburn.edu). Bring a copy of your Accommodation Memo and an Instructor Verification Form to the meeting. If you do not have an Accommodation Memo but need accommodations, make an appointment with The Program for Students with Disabilities, 1244 Haley Center at 844-2096.</w:t>
      </w:r>
    </w:p>
    <w:p w:rsidR="00F60D39" w:rsidRPr="00DC41F7" w:rsidRDefault="00F60D39"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F60D39" w:rsidRPr="00DC41F7" w:rsidRDefault="00F60D39"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bCs/>
          <w:sz w:val="22"/>
          <w:szCs w:val="22"/>
        </w:rPr>
        <w:t>Honesty Code:</w:t>
      </w:r>
      <w:r w:rsidRPr="00DC41F7">
        <w:rPr>
          <w:sz w:val="22"/>
          <w:szCs w:val="22"/>
        </w:rPr>
        <w:t xml:space="preserve"> The University Academic Honesty Code and the </w:t>
      </w:r>
      <w:r w:rsidRPr="00DC41F7">
        <w:rPr>
          <w:sz w:val="22"/>
          <w:szCs w:val="22"/>
          <w:u w:val="single"/>
        </w:rPr>
        <w:t>Tiger Cub</w:t>
      </w:r>
      <w:r w:rsidRPr="00DC41F7">
        <w:rPr>
          <w:sz w:val="22"/>
          <w:szCs w:val="22"/>
        </w:rPr>
        <w:t xml:space="preserve"> Rules and Regulations pertaining to </w:t>
      </w:r>
      <w:r w:rsidRPr="00DC41F7">
        <w:rPr>
          <w:sz w:val="22"/>
          <w:szCs w:val="22"/>
          <w:u w:val="single"/>
        </w:rPr>
        <w:t>Cheating</w:t>
      </w:r>
      <w:r w:rsidRPr="00DC41F7">
        <w:rPr>
          <w:sz w:val="22"/>
          <w:szCs w:val="22"/>
        </w:rPr>
        <w:t xml:space="preserve"> will apply to this class.</w:t>
      </w:r>
    </w:p>
    <w:p w:rsidR="00F60D39" w:rsidRPr="00DC41F7" w:rsidRDefault="00F60D39"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F60D39" w:rsidRPr="00DC41F7" w:rsidRDefault="00F60D39" w:rsidP="00F62A07">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DC41F7">
        <w:rPr>
          <w:b/>
          <w:sz w:val="22"/>
          <w:szCs w:val="22"/>
        </w:rPr>
        <w:t>Professionalism:</w:t>
      </w:r>
      <w:r w:rsidRPr="00DC41F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B5082" w:rsidRPr="00DC41F7" w:rsidRDefault="00BB5082" w:rsidP="00672F0A">
      <w:pPr>
        <w:widowControl/>
        <w:numPr>
          <w:ilvl w:val="0"/>
          <w:numId w:val="9"/>
        </w:numPr>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260" w:hanging="180"/>
        <w:jc w:val="both"/>
        <w:rPr>
          <w:sz w:val="22"/>
          <w:szCs w:val="22"/>
        </w:rPr>
      </w:pPr>
      <w:r w:rsidRPr="00DC41F7">
        <w:rPr>
          <w:sz w:val="22"/>
          <w:szCs w:val="22"/>
        </w:rPr>
        <w:t>Engage in responsible and ethical professional practices</w:t>
      </w:r>
    </w:p>
    <w:p w:rsidR="00BB5082" w:rsidRPr="00DC41F7" w:rsidRDefault="00BB5082" w:rsidP="00672F0A">
      <w:pPr>
        <w:widowControl/>
        <w:numPr>
          <w:ilvl w:val="0"/>
          <w:numId w:val="9"/>
        </w:numPr>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260" w:hanging="180"/>
        <w:jc w:val="both"/>
        <w:rPr>
          <w:sz w:val="22"/>
          <w:szCs w:val="22"/>
        </w:rPr>
      </w:pPr>
      <w:r w:rsidRPr="00DC41F7">
        <w:rPr>
          <w:sz w:val="22"/>
          <w:szCs w:val="22"/>
        </w:rPr>
        <w:t>Contribute to collaborative learning communities</w:t>
      </w:r>
    </w:p>
    <w:p w:rsidR="00BB5082" w:rsidRPr="00DC41F7" w:rsidRDefault="00BB5082" w:rsidP="00672F0A">
      <w:pPr>
        <w:widowControl/>
        <w:numPr>
          <w:ilvl w:val="0"/>
          <w:numId w:val="9"/>
        </w:numPr>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260" w:hanging="180"/>
        <w:jc w:val="both"/>
        <w:rPr>
          <w:sz w:val="22"/>
          <w:szCs w:val="22"/>
        </w:rPr>
      </w:pPr>
      <w:r w:rsidRPr="00DC41F7">
        <w:rPr>
          <w:sz w:val="22"/>
          <w:szCs w:val="22"/>
        </w:rPr>
        <w:t>Demonstrate a commitment to diversity</w:t>
      </w:r>
    </w:p>
    <w:p w:rsidR="005610A3" w:rsidRDefault="00BB5082" w:rsidP="002837CA">
      <w:pPr>
        <w:widowControl/>
        <w:numPr>
          <w:ilvl w:val="0"/>
          <w:numId w:val="9"/>
        </w:numPr>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260" w:hanging="180"/>
        <w:jc w:val="both"/>
        <w:rPr>
          <w:sz w:val="22"/>
          <w:szCs w:val="22"/>
        </w:rPr>
      </w:pPr>
      <w:r w:rsidRPr="00DC41F7">
        <w:rPr>
          <w:sz w:val="22"/>
          <w:szCs w:val="22"/>
        </w:rPr>
        <w:t>Model and nurture intellectual vitality</w:t>
      </w:r>
    </w:p>
    <w:p w:rsidR="00C449BD" w:rsidRDefault="00C449BD" w:rsidP="00C449BD">
      <w:pPr>
        <w:widowControl/>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sz w:val="22"/>
          <w:szCs w:val="22"/>
        </w:rPr>
      </w:pPr>
    </w:p>
    <w:p w:rsidR="00DD3257" w:rsidRDefault="00C449BD" w:rsidP="00DD3257">
      <w:pPr>
        <w:ind w:left="360"/>
        <w:jc w:val="both"/>
        <w:rPr>
          <w:color w:val="000000"/>
          <w:sz w:val="22"/>
          <w:szCs w:val="22"/>
        </w:rPr>
      </w:pPr>
      <w:r w:rsidRPr="00A31D2E">
        <w:rPr>
          <w:b/>
          <w:bCs/>
          <w:color w:val="000000"/>
          <w:sz w:val="22"/>
          <w:szCs w:val="22"/>
        </w:rPr>
        <w:t>Course Contingency</w:t>
      </w:r>
      <w:r w:rsidRPr="00A31D2E">
        <w:rPr>
          <w:bCs/>
          <w:color w:val="000000"/>
          <w:sz w:val="22"/>
          <w:szCs w:val="22"/>
        </w:rPr>
        <w:t>:</w:t>
      </w:r>
      <w:r w:rsidRPr="00A31D2E">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original materials.</w:t>
      </w:r>
      <w:r w:rsidRPr="008B7769">
        <w:rPr>
          <w:color w:val="000000"/>
          <w:sz w:val="22"/>
          <w:szCs w:val="22"/>
        </w:rPr>
        <w:t xml:space="preserve"> </w:t>
      </w:r>
    </w:p>
    <w:p w:rsidR="00DD3257" w:rsidRPr="00F51ADC" w:rsidRDefault="00DD3257" w:rsidP="00DD3257">
      <w:pPr>
        <w:ind w:left="360"/>
        <w:jc w:val="both"/>
      </w:pPr>
    </w:p>
    <w:p w:rsidR="00DD3257" w:rsidRPr="00F51ADC" w:rsidRDefault="00DD3257" w:rsidP="00DD3257">
      <w:pPr>
        <w:pStyle w:val="ListParagraph"/>
        <w:ind w:left="360" w:hanging="360"/>
        <w:rPr>
          <w:b/>
          <w:color w:val="000000"/>
        </w:rPr>
      </w:pPr>
      <w:r w:rsidRPr="00F51ADC">
        <w:rPr>
          <w:b/>
          <w:color w:val="000000"/>
        </w:rPr>
        <w:t>1</w:t>
      </w:r>
      <w:r>
        <w:rPr>
          <w:b/>
          <w:color w:val="000000"/>
        </w:rPr>
        <w:t>1</w:t>
      </w:r>
      <w:r w:rsidRPr="00F51ADC">
        <w:rPr>
          <w:b/>
          <w:color w:val="000000"/>
        </w:rPr>
        <w:t xml:space="preserve">. Justification for Graduate Credit </w:t>
      </w:r>
    </w:p>
    <w:p w:rsidR="00DD3257" w:rsidRPr="00F51ADC" w:rsidRDefault="00DD3257" w:rsidP="00DD3257">
      <w:pPr>
        <w:tabs>
          <w:tab w:val="left" w:pos="-1440"/>
        </w:tabs>
        <w:ind w:left="450"/>
      </w:pPr>
      <w:r>
        <w:rPr>
          <w:color w:val="000000"/>
        </w:rPr>
        <w:t xml:space="preserve">This course requires extensive analysis of scholarly journal articles in order to complete the </w:t>
      </w:r>
      <w:r w:rsidR="00A31D2E">
        <w:rPr>
          <w:color w:val="000000"/>
        </w:rPr>
        <w:t>best practices paper, review of literature paper, and grant proposal</w:t>
      </w:r>
      <w:r>
        <w:rPr>
          <w:color w:val="000000"/>
        </w:rPr>
        <w:t xml:space="preserve">. This analysis requires students to use critical thinking skills to synthesize information from the class with the articles. The </w:t>
      </w:r>
      <w:r w:rsidR="00A31D2E">
        <w:rPr>
          <w:color w:val="000000"/>
        </w:rPr>
        <w:t xml:space="preserve">conference </w:t>
      </w:r>
      <w:r>
        <w:rPr>
          <w:color w:val="000000"/>
        </w:rPr>
        <w:t xml:space="preserve">presentation </w:t>
      </w:r>
      <w:r w:rsidR="00A31D2E">
        <w:rPr>
          <w:color w:val="000000"/>
        </w:rPr>
        <w:t xml:space="preserve">assignment </w:t>
      </w:r>
      <w:r>
        <w:rPr>
          <w:color w:val="000000"/>
        </w:rPr>
        <w:t xml:space="preserve">requires extensive analysis of </w:t>
      </w:r>
      <w:r w:rsidR="00A31D2E">
        <w:rPr>
          <w:color w:val="000000"/>
        </w:rPr>
        <w:t>a particular transition topic in the field</w:t>
      </w:r>
      <w:r>
        <w:rPr>
          <w:color w:val="000000"/>
        </w:rPr>
        <w:t>. This course also includes two examinations. These course requirements represent a rigorous standard of</w:t>
      </w:r>
      <w:r w:rsidRPr="00F51ADC">
        <w:rPr>
          <w:color w:val="000000"/>
        </w:rPr>
        <w:t xml:space="preserve"> evaluation</w:t>
      </w:r>
      <w:r>
        <w:rPr>
          <w:color w:val="000000"/>
        </w:rPr>
        <w:t xml:space="preserve"> consistent with graduate credit. </w:t>
      </w:r>
      <w:r w:rsidRPr="00F51ADC">
        <w:t xml:space="preserve">  </w:t>
      </w:r>
    </w:p>
    <w:p w:rsidR="00C449BD" w:rsidRPr="002837CA" w:rsidRDefault="00C449BD" w:rsidP="00C449BD">
      <w:pPr>
        <w:widowControl/>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sz w:val="22"/>
          <w:szCs w:val="22"/>
        </w:rPr>
      </w:pPr>
    </w:p>
    <w:sectPr w:rsidR="00C449BD" w:rsidRPr="002837CA" w:rsidSect="00F62A07">
      <w:footerReference w:type="default" r:id="rId29"/>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19E" w:rsidRDefault="007D719E">
      <w:r>
        <w:separator/>
      </w:r>
    </w:p>
  </w:endnote>
  <w:endnote w:type="continuationSeparator" w:id="0">
    <w:p w:rsidR="007D719E" w:rsidRDefault="007D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19E" w:rsidRPr="00C44D95" w:rsidRDefault="007D719E" w:rsidP="00FF6094">
    <w:pPr>
      <w:tabs>
        <w:tab w:val="left" w:pos="7560"/>
      </w:tabs>
      <w:ind w:right="180"/>
      <w:rPr>
        <w:sz w:val="18"/>
        <w:szCs w:val="18"/>
      </w:rPr>
    </w:pPr>
    <w:r>
      <w:rPr>
        <w:sz w:val="18"/>
        <w:szCs w:val="18"/>
      </w:rPr>
      <w:t xml:space="preserve">RSED 8060: </w:t>
    </w:r>
    <w:r w:rsidRPr="00FF6094">
      <w:rPr>
        <w:sz w:val="18"/>
        <w:szCs w:val="18"/>
      </w:rPr>
      <w:t>Disabi</w:t>
    </w:r>
    <w:r>
      <w:rPr>
        <w:sz w:val="18"/>
        <w:szCs w:val="18"/>
      </w:rPr>
      <w:t>lities and Lifes</w:t>
    </w:r>
    <w:r w:rsidRPr="00FF6094">
      <w:rPr>
        <w:sz w:val="18"/>
        <w:szCs w:val="18"/>
      </w:rPr>
      <w:t>pan Transitions</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3B12E3">
      <w:rPr>
        <w:noProof/>
        <w:sz w:val="18"/>
        <w:szCs w:val="18"/>
      </w:rPr>
      <w:t>13</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3B12E3">
      <w:rPr>
        <w:noProof/>
        <w:sz w:val="18"/>
        <w:szCs w:val="18"/>
      </w:rPr>
      <w:t>13</w:t>
    </w:r>
    <w:r w:rsidRPr="00C44D95">
      <w:rPr>
        <w:sz w:val="18"/>
        <w:szCs w:val="18"/>
      </w:rPr>
      <w:fldChar w:fldCharType="end"/>
    </w:r>
  </w:p>
  <w:p w:rsidR="007D719E" w:rsidRPr="00FF6094" w:rsidRDefault="007D719E">
    <w:pPr>
      <w:pStyle w:val="Footer"/>
      <w:rPr>
        <w:sz w:val="20"/>
      </w:rPr>
    </w:pPr>
  </w:p>
  <w:p w:rsidR="007D719E" w:rsidRDefault="007D7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19E" w:rsidRDefault="007D719E">
      <w:r>
        <w:separator/>
      </w:r>
    </w:p>
  </w:footnote>
  <w:footnote w:type="continuationSeparator" w:id="0">
    <w:p w:rsidR="007D719E" w:rsidRDefault="007D7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lvl w:ilvl="0">
      <w:start w:val="1"/>
      <w:numFmt w:val="lowerLetter"/>
      <w:lvlText w:val="%1."/>
      <w:lvlJc w:val="left"/>
      <w:pPr>
        <w:tabs>
          <w:tab w:val="num" w:pos="1440"/>
        </w:tabs>
        <w:ind w:left="1440" w:hanging="720"/>
      </w:pPr>
      <w:rPr>
        <w:rFonts w:ascii="Times New Roman" w:hAnsi="Times New Roman" w:cs="Times New Roman"/>
        <w:sz w:val="22"/>
        <w:szCs w:val="22"/>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5"/>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7"/>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rPr>
        <w:rFonts w:ascii="Times New Roman" w:hAnsi="Times New Roman" w:cs="Times New Roman"/>
        <w:sz w:val="22"/>
        <w:szCs w:val="22"/>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B"/>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1980"/>
        </w:tabs>
        <w:ind w:left="1980" w:hanging="5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C"/>
    <w:multiLevelType w:val="multilevel"/>
    <w:tmpl w:val="00000000"/>
    <w:lvl w:ilvl="0">
      <w:start w:val="1"/>
      <w:numFmt w:val="decimal"/>
      <w:lvlText w:val="(%1)"/>
      <w:lvlJc w:val="left"/>
      <w:pPr>
        <w:tabs>
          <w:tab w:val="num" w:pos="1980"/>
        </w:tabs>
        <w:ind w:left="198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F"/>
    <w:multiLevelType w:val="multilevel"/>
    <w:tmpl w:val="00000000"/>
    <w:lvl w:ilvl="0">
      <w:start w:val="1"/>
      <w:numFmt w:val="upperLetter"/>
      <w:pStyle w:val="Level1"/>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927788"/>
    <w:multiLevelType w:val="hybridMultilevel"/>
    <w:tmpl w:val="EA74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E6D2D"/>
    <w:multiLevelType w:val="hybridMultilevel"/>
    <w:tmpl w:val="69D8F2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5645243"/>
    <w:multiLevelType w:val="hybridMultilevel"/>
    <w:tmpl w:val="6B90F51C"/>
    <w:lvl w:ilvl="0" w:tplc="E026A9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A90FC3"/>
    <w:multiLevelType w:val="hybridMultilevel"/>
    <w:tmpl w:val="A28C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D62B9"/>
    <w:multiLevelType w:val="hybridMultilevel"/>
    <w:tmpl w:val="1EAC371C"/>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4">
    <w:nsid w:val="25915EF7"/>
    <w:multiLevelType w:val="hybridMultilevel"/>
    <w:tmpl w:val="247CFCE4"/>
    <w:lvl w:ilvl="0" w:tplc="EB92CBC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5CF40FE"/>
    <w:multiLevelType w:val="hybridMultilevel"/>
    <w:tmpl w:val="44D8839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nsid w:val="2A72142A"/>
    <w:multiLevelType w:val="hybridMultilevel"/>
    <w:tmpl w:val="C9402B98"/>
    <w:lvl w:ilvl="0" w:tplc="8F147D2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2E884CCD"/>
    <w:multiLevelType w:val="hybridMultilevel"/>
    <w:tmpl w:val="202481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01B358F"/>
    <w:multiLevelType w:val="hybridMultilevel"/>
    <w:tmpl w:val="259AE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6929B9"/>
    <w:multiLevelType w:val="hybridMultilevel"/>
    <w:tmpl w:val="C5200E3A"/>
    <w:lvl w:ilvl="0" w:tplc="346C631C">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nsid w:val="409263F6"/>
    <w:multiLevelType w:val="hybridMultilevel"/>
    <w:tmpl w:val="8A708F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14C39C5"/>
    <w:multiLevelType w:val="hybridMultilevel"/>
    <w:tmpl w:val="2508022A"/>
    <w:lvl w:ilvl="0" w:tplc="4DB80B82">
      <w:start w:val="1"/>
      <w:numFmt w:val="lowerLetter"/>
      <w:lvlText w:val="%1)"/>
      <w:lvlJc w:val="left"/>
      <w:pPr>
        <w:ind w:left="72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3014D84"/>
    <w:multiLevelType w:val="hybridMultilevel"/>
    <w:tmpl w:val="1206C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C7374"/>
    <w:multiLevelType w:val="hybridMultilevel"/>
    <w:tmpl w:val="1340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15FAD"/>
    <w:multiLevelType w:val="hybridMultilevel"/>
    <w:tmpl w:val="8DC442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7569B"/>
    <w:multiLevelType w:val="hybridMultilevel"/>
    <w:tmpl w:val="6AD6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1C11AD7"/>
    <w:multiLevelType w:val="hybridMultilevel"/>
    <w:tmpl w:val="B764F204"/>
    <w:lvl w:ilvl="0" w:tplc="04090001">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27">
    <w:nsid w:val="52E43E9A"/>
    <w:multiLevelType w:val="hybridMultilevel"/>
    <w:tmpl w:val="F3A0E704"/>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D563E"/>
    <w:multiLevelType w:val="hybridMultilevel"/>
    <w:tmpl w:val="804E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41BE5"/>
    <w:multiLevelType w:val="hybridMultilevel"/>
    <w:tmpl w:val="C9C8A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35A5F"/>
    <w:multiLevelType w:val="hybridMultilevel"/>
    <w:tmpl w:val="71A0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5B72FB"/>
    <w:multiLevelType w:val="hybridMultilevel"/>
    <w:tmpl w:val="22020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71376B"/>
    <w:multiLevelType w:val="hybridMultilevel"/>
    <w:tmpl w:val="5A48E318"/>
    <w:lvl w:ilvl="0" w:tplc="04090017">
      <w:start w:val="1"/>
      <w:numFmt w:val="lowerLetter"/>
      <w:lvlText w:val="%1)"/>
      <w:lvlJc w:val="left"/>
      <w:pPr>
        <w:ind w:left="1890" w:hanging="360"/>
      </w:pPr>
      <w:rPr>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nsid w:val="765E3E29"/>
    <w:multiLevelType w:val="hybridMultilevel"/>
    <w:tmpl w:val="BBBE0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CD25664"/>
    <w:multiLevelType w:val="hybridMultilevel"/>
    <w:tmpl w:val="0DF25D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6"/>
  </w:num>
  <w:num w:numId="10">
    <w:abstractNumId w:val="8"/>
  </w:num>
  <w:num w:numId="11">
    <w:abstractNumId w:val="11"/>
  </w:num>
  <w:num w:numId="12">
    <w:abstractNumId w:val="30"/>
  </w:num>
  <w:num w:numId="13">
    <w:abstractNumId w:val="33"/>
  </w:num>
  <w:num w:numId="14">
    <w:abstractNumId w:val="18"/>
  </w:num>
  <w:num w:numId="15">
    <w:abstractNumId w:val="31"/>
  </w:num>
  <w:num w:numId="16">
    <w:abstractNumId w:val="9"/>
  </w:num>
  <w:num w:numId="17">
    <w:abstractNumId w:val="23"/>
  </w:num>
  <w:num w:numId="18">
    <w:abstractNumId w:val="22"/>
  </w:num>
  <w:num w:numId="19">
    <w:abstractNumId w:val="25"/>
  </w:num>
  <w:num w:numId="20">
    <w:abstractNumId w:val="28"/>
  </w:num>
  <w:num w:numId="21">
    <w:abstractNumId w:val="13"/>
  </w:num>
  <w:num w:numId="22">
    <w:abstractNumId w:val="12"/>
  </w:num>
  <w:num w:numId="23">
    <w:abstractNumId w:val="24"/>
  </w:num>
  <w:num w:numId="24">
    <w:abstractNumId w:val="19"/>
  </w:num>
  <w:num w:numId="25">
    <w:abstractNumId w:val="16"/>
  </w:num>
  <w:num w:numId="26">
    <w:abstractNumId w:val="14"/>
  </w:num>
  <w:num w:numId="27">
    <w:abstractNumId w:val="20"/>
  </w:num>
  <w:num w:numId="28">
    <w:abstractNumId w:val="32"/>
  </w:num>
  <w:num w:numId="29">
    <w:abstractNumId w:val="17"/>
  </w:num>
  <w:num w:numId="30">
    <w:abstractNumId w:val="29"/>
  </w:num>
  <w:num w:numId="31">
    <w:abstractNumId w:val="10"/>
  </w:num>
  <w:num w:numId="32">
    <w:abstractNumId w:val="27"/>
  </w:num>
  <w:num w:numId="33">
    <w:abstractNumId w:val="34"/>
  </w:num>
  <w:num w:numId="34">
    <w:abstractNumId w:val="15"/>
  </w:num>
  <w:num w:numId="3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0A3"/>
    <w:rsid w:val="00013E1C"/>
    <w:rsid w:val="000451B5"/>
    <w:rsid w:val="00090F75"/>
    <w:rsid w:val="000946E1"/>
    <w:rsid w:val="000A50C0"/>
    <w:rsid w:val="000A5736"/>
    <w:rsid w:val="000C6ECE"/>
    <w:rsid w:val="000C70A5"/>
    <w:rsid w:val="000D3A0A"/>
    <w:rsid w:val="000D5E63"/>
    <w:rsid w:val="000E63B1"/>
    <w:rsid w:val="000E6E76"/>
    <w:rsid w:val="00105FB0"/>
    <w:rsid w:val="00131CEA"/>
    <w:rsid w:val="00147B76"/>
    <w:rsid w:val="001575EF"/>
    <w:rsid w:val="00157FB2"/>
    <w:rsid w:val="00172DD3"/>
    <w:rsid w:val="00196558"/>
    <w:rsid w:val="001A6E7A"/>
    <w:rsid w:val="001B6865"/>
    <w:rsid w:val="001D0640"/>
    <w:rsid w:val="001D7844"/>
    <w:rsid w:val="002026B5"/>
    <w:rsid w:val="00230404"/>
    <w:rsid w:val="00252BE9"/>
    <w:rsid w:val="0026156C"/>
    <w:rsid w:val="00277E57"/>
    <w:rsid w:val="002837CA"/>
    <w:rsid w:val="00283A61"/>
    <w:rsid w:val="002B08A9"/>
    <w:rsid w:val="002B2041"/>
    <w:rsid w:val="002B7877"/>
    <w:rsid w:val="002C4EC2"/>
    <w:rsid w:val="002C6D6C"/>
    <w:rsid w:val="002E545A"/>
    <w:rsid w:val="002E72AC"/>
    <w:rsid w:val="002F7EB0"/>
    <w:rsid w:val="00300CF5"/>
    <w:rsid w:val="00307E6C"/>
    <w:rsid w:val="0031480F"/>
    <w:rsid w:val="003210F1"/>
    <w:rsid w:val="003244DE"/>
    <w:rsid w:val="00351CC4"/>
    <w:rsid w:val="0036574B"/>
    <w:rsid w:val="0038090E"/>
    <w:rsid w:val="00380C6A"/>
    <w:rsid w:val="003834CC"/>
    <w:rsid w:val="00387246"/>
    <w:rsid w:val="003A0E88"/>
    <w:rsid w:val="003A2F03"/>
    <w:rsid w:val="003A3834"/>
    <w:rsid w:val="003A3D7F"/>
    <w:rsid w:val="003B12E3"/>
    <w:rsid w:val="003B5F5A"/>
    <w:rsid w:val="003C3246"/>
    <w:rsid w:val="003E1A7F"/>
    <w:rsid w:val="0040689F"/>
    <w:rsid w:val="00411F75"/>
    <w:rsid w:val="00433A40"/>
    <w:rsid w:val="0043597B"/>
    <w:rsid w:val="00460C1B"/>
    <w:rsid w:val="0048402F"/>
    <w:rsid w:val="0049459B"/>
    <w:rsid w:val="004B17A5"/>
    <w:rsid w:val="004B4AD7"/>
    <w:rsid w:val="004C43CF"/>
    <w:rsid w:val="004F67B4"/>
    <w:rsid w:val="0050263F"/>
    <w:rsid w:val="0051006A"/>
    <w:rsid w:val="0054121D"/>
    <w:rsid w:val="00553056"/>
    <w:rsid w:val="005610A3"/>
    <w:rsid w:val="00573BD4"/>
    <w:rsid w:val="00587B40"/>
    <w:rsid w:val="00596FE3"/>
    <w:rsid w:val="00597260"/>
    <w:rsid w:val="005E5BC8"/>
    <w:rsid w:val="00601971"/>
    <w:rsid w:val="00605091"/>
    <w:rsid w:val="00612C82"/>
    <w:rsid w:val="006149A1"/>
    <w:rsid w:val="00614D2E"/>
    <w:rsid w:val="00641276"/>
    <w:rsid w:val="006500AF"/>
    <w:rsid w:val="00652470"/>
    <w:rsid w:val="00672F0A"/>
    <w:rsid w:val="00677241"/>
    <w:rsid w:val="00684B5E"/>
    <w:rsid w:val="006A71E9"/>
    <w:rsid w:val="006C08D2"/>
    <w:rsid w:val="006D4D31"/>
    <w:rsid w:val="00702EDC"/>
    <w:rsid w:val="00712830"/>
    <w:rsid w:val="007170FB"/>
    <w:rsid w:val="00723E9C"/>
    <w:rsid w:val="0074313E"/>
    <w:rsid w:val="00756A86"/>
    <w:rsid w:val="007802DF"/>
    <w:rsid w:val="00793FBD"/>
    <w:rsid w:val="007951BC"/>
    <w:rsid w:val="007C1318"/>
    <w:rsid w:val="007C364B"/>
    <w:rsid w:val="007C6096"/>
    <w:rsid w:val="007D6C5D"/>
    <w:rsid w:val="007D719E"/>
    <w:rsid w:val="007D7D62"/>
    <w:rsid w:val="007F008B"/>
    <w:rsid w:val="008141A3"/>
    <w:rsid w:val="00820D59"/>
    <w:rsid w:val="00863B41"/>
    <w:rsid w:val="008745BD"/>
    <w:rsid w:val="00877D0A"/>
    <w:rsid w:val="008912F5"/>
    <w:rsid w:val="008B2ECE"/>
    <w:rsid w:val="008B4679"/>
    <w:rsid w:val="008B7639"/>
    <w:rsid w:val="008C5C29"/>
    <w:rsid w:val="008D00A3"/>
    <w:rsid w:val="008D0D2F"/>
    <w:rsid w:val="008D584B"/>
    <w:rsid w:val="008D5F2F"/>
    <w:rsid w:val="008E1E17"/>
    <w:rsid w:val="008E1FEB"/>
    <w:rsid w:val="008E2075"/>
    <w:rsid w:val="008E75CA"/>
    <w:rsid w:val="008F3851"/>
    <w:rsid w:val="008F765E"/>
    <w:rsid w:val="009011DE"/>
    <w:rsid w:val="00904215"/>
    <w:rsid w:val="00904551"/>
    <w:rsid w:val="0090695B"/>
    <w:rsid w:val="00912FED"/>
    <w:rsid w:val="009134C4"/>
    <w:rsid w:val="009228A9"/>
    <w:rsid w:val="009509B9"/>
    <w:rsid w:val="009540C1"/>
    <w:rsid w:val="009642A2"/>
    <w:rsid w:val="00977A63"/>
    <w:rsid w:val="009842B1"/>
    <w:rsid w:val="00987A44"/>
    <w:rsid w:val="009A25CE"/>
    <w:rsid w:val="009A4ACF"/>
    <w:rsid w:val="009B1443"/>
    <w:rsid w:val="009B2DFB"/>
    <w:rsid w:val="009C7228"/>
    <w:rsid w:val="009E218C"/>
    <w:rsid w:val="009F58CF"/>
    <w:rsid w:val="009F7747"/>
    <w:rsid w:val="00A2364E"/>
    <w:rsid w:val="00A31D2E"/>
    <w:rsid w:val="00A376DA"/>
    <w:rsid w:val="00A43323"/>
    <w:rsid w:val="00A45EFF"/>
    <w:rsid w:val="00A73A22"/>
    <w:rsid w:val="00A948E3"/>
    <w:rsid w:val="00A94C25"/>
    <w:rsid w:val="00AC0657"/>
    <w:rsid w:val="00AD5E07"/>
    <w:rsid w:val="00AF47F2"/>
    <w:rsid w:val="00B32025"/>
    <w:rsid w:val="00B52AE3"/>
    <w:rsid w:val="00B571D6"/>
    <w:rsid w:val="00B5789C"/>
    <w:rsid w:val="00B74AF7"/>
    <w:rsid w:val="00B8054E"/>
    <w:rsid w:val="00B82D40"/>
    <w:rsid w:val="00B848DD"/>
    <w:rsid w:val="00B85814"/>
    <w:rsid w:val="00B92468"/>
    <w:rsid w:val="00B95E9F"/>
    <w:rsid w:val="00BB1073"/>
    <w:rsid w:val="00BB5082"/>
    <w:rsid w:val="00BC7E43"/>
    <w:rsid w:val="00C00E4C"/>
    <w:rsid w:val="00C15E18"/>
    <w:rsid w:val="00C27442"/>
    <w:rsid w:val="00C3038F"/>
    <w:rsid w:val="00C449BD"/>
    <w:rsid w:val="00C52F93"/>
    <w:rsid w:val="00C7181A"/>
    <w:rsid w:val="00C72B15"/>
    <w:rsid w:val="00C7418D"/>
    <w:rsid w:val="00C777E0"/>
    <w:rsid w:val="00C841A1"/>
    <w:rsid w:val="00C90E11"/>
    <w:rsid w:val="00C94A6A"/>
    <w:rsid w:val="00C96DE1"/>
    <w:rsid w:val="00CB0353"/>
    <w:rsid w:val="00CC06B6"/>
    <w:rsid w:val="00CC1DF8"/>
    <w:rsid w:val="00D00422"/>
    <w:rsid w:val="00D20E3B"/>
    <w:rsid w:val="00D27500"/>
    <w:rsid w:val="00D2752C"/>
    <w:rsid w:val="00D30CFA"/>
    <w:rsid w:val="00D32AAE"/>
    <w:rsid w:val="00D500E9"/>
    <w:rsid w:val="00D72707"/>
    <w:rsid w:val="00D860E3"/>
    <w:rsid w:val="00D9782C"/>
    <w:rsid w:val="00DB4948"/>
    <w:rsid w:val="00DC0727"/>
    <w:rsid w:val="00DC27B4"/>
    <w:rsid w:val="00DC41F7"/>
    <w:rsid w:val="00DC516A"/>
    <w:rsid w:val="00DD3257"/>
    <w:rsid w:val="00DE1977"/>
    <w:rsid w:val="00DE255C"/>
    <w:rsid w:val="00DE6A04"/>
    <w:rsid w:val="00DF129C"/>
    <w:rsid w:val="00E03EA3"/>
    <w:rsid w:val="00E06F9A"/>
    <w:rsid w:val="00E21721"/>
    <w:rsid w:val="00E338E1"/>
    <w:rsid w:val="00E40CE6"/>
    <w:rsid w:val="00E47D24"/>
    <w:rsid w:val="00E524E3"/>
    <w:rsid w:val="00E55253"/>
    <w:rsid w:val="00E567F8"/>
    <w:rsid w:val="00E70BA8"/>
    <w:rsid w:val="00E725F1"/>
    <w:rsid w:val="00E75BED"/>
    <w:rsid w:val="00E77D8A"/>
    <w:rsid w:val="00EA4A32"/>
    <w:rsid w:val="00EB78C6"/>
    <w:rsid w:val="00ED2A21"/>
    <w:rsid w:val="00ED4CA6"/>
    <w:rsid w:val="00ED4EBD"/>
    <w:rsid w:val="00EE2378"/>
    <w:rsid w:val="00F00A6A"/>
    <w:rsid w:val="00F429FA"/>
    <w:rsid w:val="00F47BF2"/>
    <w:rsid w:val="00F60D39"/>
    <w:rsid w:val="00F62A07"/>
    <w:rsid w:val="00F67383"/>
    <w:rsid w:val="00F84A02"/>
    <w:rsid w:val="00F9247B"/>
    <w:rsid w:val="00F978C3"/>
    <w:rsid w:val="00FA7588"/>
    <w:rsid w:val="00FB38EA"/>
    <w:rsid w:val="00FB5E19"/>
    <w:rsid w:val="00FC1EE1"/>
    <w:rsid w:val="00FE01EA"/>
    <w:rsid w:val="00FE48CE"/>
    <w:rsid w:val="00FE5BE3"/>
    <w:rsid w:val="00FF4198"/>
    <w:rsid w:val="00FF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2"/>
    <o:shapelayout v:ext="edit">
      <o:idmap v:ext="edit" data="1"/>
      <o:rules v:ext="edit">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0A3"/>
    <w:pPr>
      <w:widowControl w:val="0"/>
      <w:autoSpaceDE w:val="0"/>
      <w:autoSpaceDN w:val="0"/>
      <w:adjustRightInd w:val="0"/>
    </w:pPr>
    <w:rPr>
      <w:sz w:val="24"/>
      <w:szCs w:val="24"/>
    </w:rPr>
  </w:style>
  <w:style w:type="paragraph" w:styleId="Heading1">
    <w:name w:val="heading 1"/>
    <w:basedOn w:val="Normal"/>
    <w:next w:val="Normal"/>
    <w:link w:val="Heading1Char"/>
    <w:qFormat/>
    <w:rsid w:val="005610A3"/>
    <w:pPr>
      <w:keepNext/>
      <w:outlineLvl w:val="0"/>
    </w:pPr>
    <w:rPr>
      <w:b/>
      <w:bCs/>
      <w:sz w:val="23"/>
      <w:szCs w:val="22"/>
    </w:rPr>
  </w:style>
  <w:style w:type="paragraph" w:styleId="Heading2">
    <w:name w:val="heading 2"/>
    <w:basedOn w:val="Normal"/>
    <w:next w:val="Normal"/>
    <w:link w:val="Heading2Char"/>
    <w:qFormat/>
    <w:rsid w:val="005610A3"/>
    <w:pPr>
      <w:keepNext/>
      <w:outlineLvl w:val="1"/>
    </w:pPr>
    <w:rPr>
      <w:b/>
      <w:bCs/>
    </w:rPr>
  </w:style>
  <w:style w:type="paragraph" w:styleId="Heading3">
    <w:name w:val="heading 3"/>
    <w:basedOn w:val="Normal"/>
    <w:next w:val="Normal"/>
    <w:qFormat/>
    <w:rsid w:val="005610A3"/>
    <w:pPr>
      <w:keepNext/>
      <w:ind w:firstLine="1440"/>
      <w:outlineLvl w:val="2"/>
    </w:pPr>
    <w:rPr>
      <w:sz w:val="23"/>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610A3"/>
    <w:pPr>
      <w:numPr>
        <w:numId w:val="8"/>
      </w:numPr>
      <w:ind w:left="1440" w:hanging="720"/>
      <w:outlineLvl w:val="0"/>
    </w:pPr>
  </w:style>
  <w:style w:type="paragraph" w:customStyle="1" w:styleId="Level2">
    <w:name w:val="Level 2"/>
    <w:basedOn w:val="Normal"/>
    <w:link w:val="Level2Char"/>
    <w:rsid w:val="005610A3"/>
    <w:pPr>
      <w:numPr>
        <w:ilvl w:val="1"/>
        <w:numId w:val="5"/>
      </w:numPr>
      <w:ind w:left="1440" w:hanging="720"/>
      <w:outlineLvl w:val="1"/>
    </w:pPr>
  </w:style>
  <w:style w:type="paragraph" w:customStyle="1" w:styleId="Level3">
    <w:name w:val="Level 3"/>
    <w:basedOn w:val="Normal"/>
    <w:rsid w:val="005610A3"/>
    <w:pPr>
      <w:numPr>
        <w:ilvl w:val="2"/>
        <w:numId w:val="6"/>
      </w:numPr>
      <w:ind w:left="1980" w:hanging="540"/>
      <w:outlineLvl w:val="2"/>
    </w:pPr>
  </w:style>
  <w:style w:type="paragraph" w:customStyle="1" w:styleId="a">
    <w:name w:val="_"/>
    <w:basedOn w:val="Normal"/>
    <w:rsid w:val="005610A3"/>
    <w:pPr>
      <w:ind w:left="330" w:hanging="330"/>
    </w:pPr>
  </w:style>
  <w:style w:type="character" w:customStyle="1" w:styleId="Hypertext">
    <w:name w:val="Hypertext"/>
    <w:rsid w:val="005610A3"/>
    <w:rPr>
      <w:color w:val="0000FF"/>
      <w:u w:val="single"/>
    </w:rPr>
  </w:style>
  <w:style w:type="character" w:styleId="Hyperlink">
    <w:name w:val="Hyperlink"/>
    <w:basedOn w:val="DefaultParagraphFont"/>
    <w:rsid w:val="005610A3"/>
    <w:rPr>
      <w:color w:val="0000FF"/>
      <w:u w:val="single"/>
    </w:rPr>
  </w:style>
  <w:style w:type="character" w:customStyle="1" w:styleId="txt1">
    <w:name w:val="txt1"/>
    <w:basedOn w:val="DefaultParagraphFont"/>
    <w:rsid w:val="005610A3"/>
    <w:rPr>
      <w:rFonts w:ascii="Arial" w:hAnsi="Arial" w:cs="Arial" w:hint="default"/>
      <w:color w:val="333333"/>
      <w:sz w:val="27"/>
      <w:szCs w:val="27"/>
    </w:rPr>
  </w:style>
  <w:style w:type="character" w:styleId="Emphasis">
    <w:name w:val="Emphasis"/>
    <w:basedOn w:val="DefaultParagraphFont"/>
    <w:qFormat/>
    <w:rsid w:val="005610A3"/>
    <w:rPr>
      <w:i/>
      <w:iCs/>
    </w:rPr>
  </w:style>
  <w:style w:type="paragraph" w:styleId="BodyText">
    <w:name w:val="Body Text"/>
    <w:basedOn w:val="Normal"/>
    <w:link w:val="BodyTextChar"/>
    <w:rsid w:val="005610A3"/>
    <w:pPr>
      <w:widowControl/>
    </w:pPr>
    <w:rPr>
      <w:sz w:val="23"/>
      <w:szCs w:val="16"/>
    </w:rPr>
  </w:style>
  <w:style w:type="paragraph" w:styleId="Title">
    <w:name w:val="Title"/>
    <w:basedOn w:val="Normal"/>
    <w:qFormat/>
    <w:rsid w:val="005610A3"/>
    <w:pPr>
      <w:jc w:val="center"/>
    </w:pPr>
    <w:rPr>
      <w:b/>
      <w:bCs/>
      <w:sz w:val="23"/>
      <w:szCs w:val="22"/>
    </w:rPr>
  </w:style>
  <w:style w:type="paragraph" w:styleId="Header">
    <w:name w:val="header"/>
    <w:basedOn w:val="Normal"/>
    <w:link w:val="HeaderChar"/>
    <w:rsid w:val="00FF6094"/>
    <w:pPr>
      <w:tabs>
        <w:tab w:val="center" w:pos="4680"/>
        <w:tab w:val="right" w:pos="9360"/>
      </w:tabs>
    </w:pPr>
  </w:style>
  <w:style w:type="character" w:customStyle="1" w:styleId="HeaderChar">
    <w:name w:val="Header Char"/>
    <w:basedOn w:val="DefaultParagraphFont"/>
    <w:link w:val="Header"/>
    <w:rsid w:val="00FF6094"/>
    <w:rPr>
      <w:sz w:val="24"/>
      <w:szCs w:val="24"/>
    </w:rPr>
  </w:style>
  <w:style w:type="paragraph" w:styleId="Footer">
    <w:name w:val="footer"/>
    <w:basedOn w:val="Normal"/>
    <w:link w:val="FooterChar"/>
    <w:uiPriority w:val="99"/>
    <w:rsid w:val="00FF6094"/>
    <w:pPr>
      <w:tabs>
        <w:tab w:val="center" w:pos="4680"/>
        <w:tab w:val="right" w:pos="9360"/>
      </w:tabs>
    </w:pPr>
  </w:style>
  <w:style w:type="character" w:customStyle="1" w:styleId="FooterChar">
    <w:name w:val="Footer Char"/>
    <w:basedOn w:val="DefaultParagraphFont"/>
    <w:link w:val="Footer"/>
    <w:uiPriority w:val="99"/>
    <w:rsid w:val="00FF6094"/>
    <w:rPr>
      <w:sz w:val="24"/>
      <w:szCs w:val="24"/>
    </w:rPr>
  </w:style>
  <w:style w:type="paragraph" w:styleId="BalloonText">
    <w:name w:val="Balloon Text"/>
    <w:basedOn w:val="Normal"/>
    <w:link w:val="BalloonTextChar"/>
    <w:rsid w:val="00FF6094"/>
    <w:rPr>
      <w:rFonts w:ascii="Tahoma" w:hAnsi="Tahoma" w:cs="Tahoma"/>
      <w:sz w:val="16"/>
      <w:szCs w:val="16"/>
    </w:rPr>
  </w:style>
  <w:style w:type="character" w:customStyle="1" w:styleId="BalloonTextChar">
    <w:name w:val="Balloon Text Char"/>
    <w:basedOn w:val="DefaultParagraphFont"/>
    <w:link w:val="BalloonText"/>
    <w:rsid w:val="00FF6094"/>
    <w:rPr>
      <w:rFonts w:ascii="Tahoma" w:hAnsi="Tahoma" w:cs="Tahoma"/>
      <w:sz w:val="16"/>
      <w:szCs w:val="16"/>
    </w:rPr>
  </w:style>
  <w:style w:type="paragraph" w:styleId="ListParagraph">
    <w:name w:val="List Paragraph"/>
    <w:basedOn w:val="Normal"/>
    <w:uiPriority w:val="34"/>
    <w:qFormat/>
    <w:rsid w:val="00B92468"/>
    <w:pPr>
      <w:ind w:left="720"/>
    </w:pPr>
  </w:style>
  <w:style w:type="table" w:styleId="TableGrid">
    <w:name w:val="Table Grid"/>
    <w:basedOn w:val="TableNormal"/>
    <w:rsid w:val="00C841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DC516A"/>
    <w:rPr>
      <w:color w:val="800080"/>
      <w:u w:val="single"/>
    </w:rPr>
  </w:style>
  <w:style w:type="character" w:customStyle="1" w:styleId="BodyTextChar">
    <w:name w:val="Body Text Char"/>
    <w:basedOn w:val="DefaultParagraphFont"/>
    <w:link w:val="BodyText"/>
    <w:rsid w:val="002E545A"/>
    <w:rPr>
      <w:sz w:val="23"/>
      <w:szCs w:val="16"/>
    </w:rPr>
  </w:style>
  <w:style w:type="character" w:customStyle="1" w:styleId="Heading2Char">
    <w:name w:val="Heading 2 Char"/>
    <w:basedOn w:val="DefaultParagraphFont"/>
    <w:link w:val="Heading2"/>
    <w:rsid w:val="009F58CF"/>
    <w:rPr>
      <w:b/>
      <w:bCs/>
      <w:sz w:val="24"/>
      <w:szCs w:val="24"/>
    </w:rPr>
  </w:style>
  <w:style w:type="paragraph" w:styleId="TOC2">
    <w:name w:val="toc 2"/>
    <w:basedOn w:val="Normal"/>
    <w:next w:val="Normal"/>
    <w:link w:val="TOC2Char"/>
    <w:autoRedefine/>
    <w:rsid w:val="00DC27B4"/>
    <w:pPr>
      <w:widowControl/>
      <w:tabs>
        <w:tab w:val="right" w:leader="underscore" w:pos="6210"/>
      </w:tabs>
      <w:autoSpaceDE/>
      <w:autoSpaceDN/>
      <w:adjustRightInd/>
      <w:spacing w:before="120"/>
      <w:ind w:left="1170" w:right="2610"/>
    </w:pPr>
    <w:rPr>
      <w:b/>
      <w:bCs/>
      <w:sz w:val="22"/>
      <w:szCs w:val="22"/>
    </w:rPr>
  </w:style>
  <w:style w:type="character" w:customStyle="1" w:styleId="TOC2Char">
    <w:name w:val="TOC 2 Char"/>
    <w:basedOn w:val="DefaultParagraphFont"/>
    <w:link w:val="TOC2"/>
    <w:rsid w:val="00DC27B4"/>
    <w:rPr>
      <w:b/>
      <w:bCs/>
      <w:sz w:val="22"/>
      <w:szCs w:val="22"/>
    </w:rPr>
  </w:style>
  <w:style w:type="character" w:customStyle="1" w:styleId="Level2Char">
    <w:name w:val="Level 2 Char"/>
    <w:basedOn w:val="TOC2Char"/>
    <w:link w:val="Level2"/>
    <w:rsid w:val="00DC27B4"/>
    <w:rPr>
      <w:b/>
      <w:bCs/>
      <w:sz w:val="24"/>
      <w:szCs w:val="24"/>
    </w:rPr>
  </w:style>
  <w:style w:type="character" w:customStyle="1" w:styleId="Heading1Char">
    <w:name w:val="Heading 1 Char"/>
    <w:basedOn w:val="DefaultParagraphFont"/>
    <w:link w:val="Heading1"/>
    <w:rsid w:val="00C52F93"/>
    <w:rPr>
      <w:b/>
      <w:bCs/>
      <w:sz w:val="23"/>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2599">
      <w:bodyDiv w:val="1"/>
      <w:marLeft w:val="0"/>
      <w:marRight w:val="0"/>
      <w:marTop w:val="0"/>
      <w:marBottom w:val="0"/>
      <w:divBdr>
        <w:top w:val="none" w:sz="0" w:space="0" w:color="auto"/>
        <w:left w:val="none" w:sz="0" w:space="0" w:color="auto"/>
        <w:bottom w:val="none" w:sz="0" w:space="0" w:color="auto"/>
        <w:right w:val="none" w:sz="0" w:space="0" w:color="auto"/>
      </w:divBdr>
      <w:divsChild>
        <w:div w:id="1936202448">
          <w:marLeft w:val="0"/>
          <w:marRight w:val="0"/>
          <w:marTop w:val="120"/>
          <w:marBottom w:val="0"/>
          <w:divBdr>
            <w:top w:val="none" w:sz="0" w:space="0" w:color="auto"/>
            <w:left w:val="none" w:sz="0" w:space="0" w:color="auto"/>
            <w:bottom w:val="none" w:sz="0" w:space="0" w:color="auto"/>
            <w:right w:val="none" w:sz="0" w:space="0" w:color="auto"/>
          </w:divBdr>
          <w:divsChild>
            <w:div w:id="963267662">
              <w:marLeft w:val="0"/>
              <w:marRight w:val="0"/>
              <w:marTop w:val="0"/>
              <w:marBottom w:val="0"/>
              <w:divBdr>
                <w:top w:val="none" w:sz="0" w:space="0" w:color="auto"/>
                <w:left w:val="none" w:sz="0" w:space="0" w:color="auto"/>
                <w:bottom w:val="none" w:sz="0" w:space="0" w:color="auto"/>
                <w:right w:val="none" w:sz="0" w:space="0" w:color="auto"/>
              </w:divBdr>
              <w:divsChild>
                <w:div w:id="715008154">
                  <w:marLeft w:val="0"/>
                  <w:marRight w:val="0"/>
                  <w:marTop w:val="0"/>
                  <w:marBottom w:val="0"/>
                  <w:divBdr>
                    <w:top w:val="none" w:sz="0" w:space="0" w:color="auto"/>
                    <w:left w:val="none" w:sz="0" w:space="0" w:color="auto"/>
                    <w:bottom w:val="none" w:sz="0" w:space="0" w:color="auto"/>
                    <w:right w:val="none" w:sz="0" w:space="0" w:color="auto"/>
                  </w:divBdr>
                  <w:divsChild>
                    <w:div w:id="1872373724">
                      <w:marLeft w:val="0"/>
                      <w:marRight w:val="0"/>
                      <w:marTop w:val="0"/>
                      <w:marBottom w:val="0"/>
                      <w:divBdr>
                        <w:top w:val="none" w:sz="0" w:space="0" w:color="auto"/>
                        <w:left w:val="none" w:sz="0" w:space="0" w:color="auto"/>
                        <w:bottom w:val="none" w:sz="0" w:space="0" w:color="auto"/>
                        <w:right w:val="none" w:sz="0" w:space="0" w:color="auto"/>
                      </w:divBdr>
                      <w:divsChild>
                        <w:div w:id="1150830820">
                          <w:marLeft w:val="0"/>
                          <w:marRight w:val="0"/>
                          <w:marTop w:val="0"/>
                          <w:marBottom w:val="0"/>
                          <w:divBdr>
                            <w:top w:val="none" w:sz="0" w:space="0" w:color="auto"/>
                            <w:left w:val="none" w:sz="0" w:space="0" w:color="auto"/>
                            <w:bottom w:val="none" w:sz="0" w:space="0" w:color="auto"/>
                            <w:right w:val="none" w:sz="0" w:space="0" w:color="auto"/>
                          </w:divBdr>
                          <w:divsChild>
                            <w:div w:id="1195775173">
                              <w:marLeft w:val="0"/>
                              <w:marRight w:val="0"/>
                              <w:marTop w:val="0"/>
                              <w:marBottom w:val="0"/>
                              <w:divBdr>
                                <w:top w:val="none" w:sz="0" w:space="0" w:color="auto"/>
                                <w:left w:val="none" w:sz="0" w:space="0" w:color="auto"/>
                                <w:bottom w:val="none" w:sz="0" w:space="0" w:color="auto"/>
                                <w:right w:val="none" w:sz="0" w:space="0" w:color="auto"/>
                              </w:divBdr>
                              <w:divsChild>
                                <w:div w:id="41758494">
                                  <w:marLeft w:val="0"/>
                                  <w:marRight w:val="0"/>
                                  <w:marTop w:val="0"/>
                                  <w:marBottom w:val="0"/>
                                  <w:divBdr>
                                    <w:top w:val="none" w:sz="0" w:space="0" w:color="auto"/>
                                    <w:left w:val="none" w:sz="0" w:space="0" w:color="auto"/>
                                    <w:bottom w:val="none" w:sz="0" w:space="0" w:color="auto"/>
                                    <w:right w:val="none" w:sz="0" w:space="0" w:color="auto"/>
                                  </w:divBdr>
                                </w:div>
                                <w:div w:id="982202078">
                                  <w:marLeft w:val="0"/>
                                  <w:marRight w:val="0"/>
                                  <w:marTop w:val="0"/>
                                  <w:marBottom w:val="0"/>
                                  <w:divBdr>
                                    <w:top w:val="none" w:sz="0" w:space="0" w:color="auto"/>
                                    <w:left w:val="none" w:sz="0" w:space="0" w:color="auto"/>
                                    <w:bottom w:val="none" w:sz="0" w:space="0" w:color="auto"/>
                                    <w:right w:val="none" w:sz="0" w:space="0" w:color="auto"/>
                                  </w:divBdr>
                                </w:div>
                                <w:div w:id="1764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gov/newsroom/publications/2008/publications.htm" TargetMode="External"/><Relationship Id="rId13" Type="http://schemas.openxmlformats.org/officeDocument/2006/relationships/hyperlink" Target="http://www.grants.gov/" TargetMode="External"/><Relationship Id="rId18" Type="http://schemas.openxmlformats.org/officeDocument/2006/relationships/hyperlink" Target="http://www.pacer.org/tatra/legislation/workforce.asp" TargetMode="External"/><Relationship Id="rId26" Type="http://schemas.openxmlformats.org/officeDocument/2006/relationships/hyperlink" Target="http://dsc.ucsf.edu/main.php?name=how_to_use" TargetMode="External"/><Relationship Id="rId3" Type="http://schemas.microsoft.com/office/2007/relationships/stylesWithEffects" Target="stylesWithEffects.xml"/><Relationship Id="rId21" Type="http://schemas.openxmlformats.org/officeDocument/2006/relationships/hyperlink" Target="http://www.sri.com/neils" TargetMode="External"/><Relationship Id="rId7" Type="http://schemas.openxmlformats.org/officeDocument/2006/relationships/endnotes" Target="endnotes.xml"/><Relationship Id="rId12" Type="http://schemas.openxmlformats.org/officeDocument/2006/relationships/hyperlink" Target="http://dsc.ucsf.edu/main.php?name=how_to_use" TargetMode="External"/><Relationship Id="rId17" Type="http://schemas.openxmlformats.org/officeDocument/2006/relationships/hyperlink" Target="http://www.pacer.org/parent/php/php-c51j.pdf" TargetMode="External"/><Relationship Id="rId25" Type="http://schemas.openxmlformats.org/officeDocument/2006/relationships/hyperlink" Target="http://dsc.ucsf.edu/main.php?name=finding_data" TargetMode="External"/><Relationship Id="rId2" Type="http://schemas.openxmlformats.org/officeDocument/2006/relationships/styles" Target="styles.xml"/><Relationship Id="rId16" Type="http://schemas.openxmlformats.org/officeDocument/2006/relationships/hyperlink" Target="http://nlts2.org" TargetMode="External"/><Relationship Id="rId20" Type="http://schemas.openxmlformats.org/officeDocument/2006/relationships/hyperlink" Target="http://clas.uiuc.edu/techreport/tech4.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sc.ucsf.edu/main.php?name=finding_data" TargetMode="External"/><Relationship Id="rId24" Type="http://schemas.openxmlformats.org/officeDocument/2006/relationships/hyperlink" Target="http://www.grants.gov/" TargetMode="External"/><Relationship Id="rId5" Type="http://schemas.openxmlformats.org/officeDocument/2006/relationships/webSettings" Target="webSettings.xml"/><Relationship Id="rId15" Type="http://schemas.openxmlformats.org/officeDocument/2006/relationships/hyperlink" Target="http://www.sri.com/neils" TargetMode="External"/><Relationship Id="rId23" Type="http://schemas.openxmlformats.org/officeDocument/2006/relationships/hyperlink" Target="http://www.nsttac.org/ebp/evidence_based_practices.aspx" TargetMode="External"/><Relationship Id="rId28" Type="http://schemas.openxmlformats.org/officeDocument/2006/relationships/hyperlink" Target="http://nlts2.org" TargetMode="External"/><Relationship Id="rId10" Type="http://schemas.openxmlformats.org/officeDocument/2006/relationships/hyperlink" Target="http://clas.uiuc.edu/techreport/tech4.html" TargetMode="External"/><Relationship Id="rId19" Type="http://schemas.openxmlformats.org/officeDocument/2006/relationships/hyperlink" Target="http://seels.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set.org/default.asp" TargetMode="External"/><Relationship Id="rId14" Type="http://schemas.openxmlformats.org/officeDocument/2006/relationships/hyperlink" Target="http://www.ncset.org/publications/viewdesc.asp?id=703" TargetMode="External"/><Relationship Id="rId22" Type="http://schemas.openxmlformats.org/officeDocument/2006/relationships/hyperlink" Target="http://ncset.org/default.asp" TargetMode="External"/><Relationship Id="rId27" Type="http://schemas.openxmlformats.org/officeDocument/2006/relationships/hyperlink" Target="http://seel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4442</Words>
  <Characters>28292</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32669</CharactersWithSpaces>
  <SharedDoc>false</SharedDoc>
  <HLinks>
    <vt:vector size="144" baseType="variant">
      <vt:variant>
        <vt:i4>720970</vt:i4>
      </vt:variant>
      <vt:variant>
        <vt:i4>69</vt:i4>
      </vt:variant>
      <vt:variant>
        <vt:i4>0</vt:i4>
      </vt:variant>
      <vt:variant>
        <vt:i4>5</vt:i4>
      </vt:variant>
      <vt:variant>
        <vt:lpwstr>http://nlts2.org/</vt:lpwstr>
      </vt:variant>
      <vt:variant>
        <vt:lpwstr/>
      </vt:variant>
      <vt:variant>
        <vt:i4>5505099</vt:i4>
      </vt:variant>
      <vt:variant>
        <vt:i4>66</vt:i4>
      </vt:variant>
      <vt:variant>
        <vt:i4>0</vt:i4>
      </vt:variant>
      <vt:variant>
        <vt:i4>5</vt:i4>
      </vt:variant>
      <vt:variant>
        <vt:lpwstr>http://seels.net/</vt:lpwstr>
      </vt:variant>
      <vt:variant>
        <vt:lpwstr/>
      </vt:variant>
      <vt:variant>
        <vt:i4>3211391</vt:i4>
      </vt:variant>
      <vt:variant>
        <vt:i4>63</vt:i4>
      </vt:variant>
      <vt:variant>
        <vt:i4>0</vt:i4>
      </vt:variant>
      <vt:variant>
        <vt:i4>5</vt:i4>
      </vt:variant>
      <vt:variant>
        <vt:lpwstr>http://dsc.ucsf.edu/main.php?name=how_to_use</vt:lpwstr>
      </vt:variant>
      <vt:variant>
        <vt:lpwstr/>
      </vt:variant>
      <vt:variant>
        <vt:i4>4325422</vt:i4>
      </vt:variant>
      <vt:variant>
        <vt:i4>60</vt:i4>
      </vt:variant>
      <vt:variant>
        <vt:i4>0</vt:i4>
      </vt:variant>
      <vt:variant>
        <vt:i4>5</vt:i4>
      </vt:variant>
      <vt:variant>
        <vt:lpwstr>http://dsc.ucsf.edu/main.php?name=finding_data</vt:lpwstr>
      </vt:variant>
      <vt:variant>
        <vt:lpwstr/>
      </vt:variant>
      <vt:variant>
        <vt:i4>1441804</vt:i4>
      </vt:variant>
      <vt:variant>
        <vt:i4>57</vt:i4>
      </vt:variant>
      <vt:variant>
        <vt:i4>0</vt:i4>
      </vt:variant>
      <vt:variant>
        <vt:i4>5</vt:i4>
      </vt:variant>
      <vt:variant>
        <vt:lpwstr>http://www.ncset.org/publications/viewdesc.asp?id=937</vt:lpwstr>
      </vt:variant>
      <vt:variant>
        <vt:lpwstr/>
      </vt:variant>
      <vt:variant>
        <vt:i4>1376258</vt:i4>
      </vt:variant>
      <vt:variant>
        <vt:i4>54</vt:i4>
      </vt:variant>
      <vt:variant>
        <vt:i4>0</vt:i4>
      </vt:variant>
      <vt:variant>
        <vt:i4>5</vt:i4>
      </vt:variant>
      <vt:variant>
        <vt:lpwstr>http://www.ncset.org/publications/viewdesc.asp?id=703</vt:lpwstr>
      </vt:variant>
      <vt:variant>
        <vt:lpwstr/>
      </vt:variant>
      <vt:variant>
        <vt:i4>6684775</vt:i4>
      </vt:variant>
      <vt:variant>
        <vt:i4>51</vt:i4>
      </vt:variant>
      <vt:variant>
        <vt:i4>0</vt:i4>
      </vt:variant>
      <vt:variant>
        <vt:i4>5</vt:i4>
      </vt:variant>
      <vt:variant>
        <vt:lpwstr>http://www.nsttac.org/ebp/evidence_based_practices.aspx</vt:lpwstr>
      </vt:variant>
      <vt:variant>
        <vt:lpwstr/>
      </vt:variant>
      <vt:variant>
        <vt:i4>131156</vt:i4>
      </vt:variant>
      <vt:variant>
        <vt:i4>48</vt:i4>
      </vt:variant>
      <vt:variant>
        <vt:i4>0</vt:i4>
      </vt:variant>
      <vt:variant>
        <vt:i4>5</vt:i4>
      </vt:variant>
      <vt:variant>
        <vt:lpwstr>http://www.pacer.org/publications/adaqa/adaqa.asp</vt:lpwstr>
      </vt:variant>
      <vt:variant>
        <vt:lpwstr/>
      </vt:variant>
      <vt:variant>
        <vt:i4>4849743</vt:i4>
      </vt:variant>
      <vt:variant>
        <vt:i4>45</vt:i4>
      </vt:variant>
      <vt:variant>
        <vt:i4>0</vt:i4>
      </vt:variant>
      <vt:variant>
        <vt:i4>5</vt:i4>
      </vt:variant>
      <vt:variant>
        <vt:lpwstr>http://www.pacer.org/parent/php/php-c51j.pdf</vt:lpwstr>
      </vt:variant>
      <vt:variant>
        <vt:lpwstr/>
      </vt:variant>
      <vt:variant>
        <vt:i4>2949179</vt:i4>
      </vt:variant>
      <vt:variant>
        <vt:i4>42</vt:i4>
      </vt:variant>
      <vt:variant>
        <vt:i4>0</vt:i4>
      </vt:variant>
      <vt:variant>
        <vt:i4>5</vt:i4>
      </vt:variant>
      <vt:variant>
        <vt:lpwstr>http://www.ncset.org/publications/discussionpaper/</vt:lpwstr>
      </vt:variant>
      <vt:variant>
        <vt:lpwstr/>
      </vt:variant>
      <vt:variant>
        <vt:i4>4915269</vt:i4>
      </vt:variant>
      <vt:variant>
        <vt:i4>39</vt:i4>
      </vt:variant>
      <vt:variant>
        <vt:i4>0</vt:i4>
      </vt:variant>
      <vt:variant>
        <vt:i4>5</vt:i4>
      </vt:variant>
      <vt:variant>
        <vt:lpwstr>http://www.sri.com/neils</vt:lpwstr>
      </vt:variant>
      <vt:variant>
        <vt:lpwstr/>
      </vt:variant>
      <vt:variant>
        <vt:i4>7208998</vt:i4>
      </vt:variant>
      <vt:variant>
        <vt:i4>36</vt:i4>
      </vt:variant>
      <vt:variant>
        <vt:i4>0</vt:i4>
      </vt:variant>
      <vt:variant>
        <vt:i4>5</vt:i4>
      </vt:variant>
      <vt:variant>
        <vt:lpwstr>http://clas.uiuc.edu/techreport/tech4.html</vt:lpwstr>
      </vt:variant>
      <vt:variant>
        <vt:lpwstr/>
      </vt:variant>
      <vt:variant>
        <vt:i4>5505099</vt:i4>
      </vt:variant>
      <vt:variant>
        <vt:i4>33</vt:i4>
      </vt:variant>
      <vt:variant>
        <vt:i4>0</vt:i4>
      </vt:variant>
      <vt:variant>
        <vt:i4>5</vt:i4>
      </vt:variant>
      <vt:variant>
        <vt:lpwstr>http://seels.net/</vt:lpwstr>
      </vt:variant>
      <vt:variant>
        <vt:lpwstr/>
      </vt:variant>
      <vt:variant>
        <vt:i4>131156</vt:i4>
      </vt:variant>
      <vt:variant>
        <vt:i4>30</vt:i4>
      </vt:variant>
      <vt:variant>
        <vt:i4>0</vt:i4>
      </vt:variant>
      <vt:variant>
        <vt:i4>5</vt:i4>
      </vt:variant>
      <vt:variant>
        <vt:lpwstr>http://www.pacer.org/publications/adaqa/adaqa.asp</vt:lpwstr>
      </vt:variant>
      <vt:variant>
        <vt:lpwstr/>
      </vt:variant>
      <vt:variant>
        <vt:i4>4849743</vt:i4>
      </vt:variant>
      <vt:variant>
        <vt:i4>27</vt:i4>
      </vt:variant>
      <vt:variant>
        <vt:i4>0</vt:i4>
      </vt:variant>
      <vt:variant>
        <vt:i4>5</vt:i4>
      </vt:variant>
      <vt:variant>
        <vt:lpwstr>http://www.pacer.org/parent/php/php-c51j.pdf</vt:lpwstr>
      </vt:variant>
      <vt:variant>
        <vt:lpwstr/>
      </vt:variant>
      <vt:variant>
        <vt:i4>720970</vt:i4>
      </vt:variant>
      <vt:variant>
        <vt:i4>24</vt:i4>
      </vt:variant>
      <vt:variant>
        <vt:i4>0</vt:i4>
      </vt:variant>
      <vt:variant>
        <vt:i4>5</vt:i4>
      </vt:variant>
      <vt:variant>
        <vt:lpwstr>http://nlts2.org/</vt:lpwstr>
      </vt:variant>
      <vt:variant>
        <vt:lpwstr/>
      </vt:variant>
      <vt:variant>
        <vt:i4>6684775</vt:i4>
      </vt:variant>
      <vt:variant>
        <vt:i4>21</vt:i4>
      </vt:variant>
      <vt:variant>
        <vt:i4>0</vt:i4>
      </vt:variant>
      <vt:variant>
        <vt:i4>5</vt:i4>
      </vt:variant>
      <vt:variant>
        <vt:lpwstr>http://www.nsttac.org/ebp/evidence_based_practices.aspx</vt:lpwstr>
      </vt:variant>
      <vt:variant>
        <vt:lpwstr/>
      </vt:variant>
      <vt:variant>
        <vt:i4>4915269</vt:i4>
      </vt:variant>
      <vt:variant>
        <vt:i4>18</vt:i4>
      </vt:variant>
      <vt:variant>
        <vt:i4>0</vt:i4>
      </vt:variant>
      <vt:variant>
        <vt:i4>5</vt:i4>
      </vt:variant>
      <vt:variant>
        <vt:lpwstr>http://www.sri.com/neils</vt:lpwstr>
      </vt:variant>
      <vt:variant>
        <vt:lpwstr/>
      </vt:variant>
      <vt:variant>
        <vt:i4>1441804</vt:i4>
      </vt:variant>
      <vt:variant>
        <vt:i4>15</vt:i4>
      </vt:variant>
      <vt:variant>
        <vt:i4>0</vt:i4>
      </vt:variant>
      <vt:variant>
        <vt:i4>5</vt:i4>
      </vt:variant>
      <vt:variant>
        <vt:lpwstr>http://www.ncset.org/publications/viewdesc.asp?id=937</vt:lpwstr>
      </vt:variant>
      <vt:variant>
        <vt:lpwstr/>
      </vt:variant>
      <vt:variant>
        <vt:i4>2949179</vt:i4>
      </vt:variant>
      <vt:variant>
        <vt:i4>12</vt:i4>
      </vt:variant>
      <vt:variant>
        <vt:i4>0</vt:i4>
      </vt:variant>
      <vt:variant>
        <vt:i4>5</vt:i4>
      </vt:variant>
      <vt:variant>
        <vt:lpwstr>http://www.ncset.org/publications/discussionpaper/</vt:lpwstr>
      </vt:variant>
      <vt:variant>
        <vt:lpwstr/>
      </vt:variant>
      <vt:variant>
        <vt:i4>1376258</vt:i4>
      </vt:variant>
      <vt:variant>
        <vt:i4>9</vt:i4>
      </vt:variant>
      <vt:variant>
        <vt:i4>0</vt:i4>
      </vt:variant>
      <vt:variant>
        <vt:i4>5</vt:i4>
      </vt:variant>
      <vt:variant>
        <vt:lpwstr>http://www.ncset.org/publications/viewdesc.asp?id=703</vt:lpwstr>
      </vt:variant>
      <vt:variant>
        <vt:lpwstr/>
      </vt:variant>
      <vt:variant>
        <vt:i4>3211391</vt:i4>
      </vt:variant>
      <vt:variant>
        <vt:i4>6</vt:i4>
      </vt:variant>
      <vt:variant>
        <vt:i4>0</vt:i4>
      </vt:variant>
      <vt:variant>
        <vt:i4>5</vt:i4>
      </vt:variant>
      <vt:variant>
        <vt:lpwstr>http://dsc.ucsf.edu/main.php?name=how_to_use</vt:lpwstr>
      </vt:variant>
      <vt:variant>
        <vt:lpwstr/>
      </vt:variant>
      <vt:variant>
        <vt:i4>4325422</vt:i4>
      </vt:variant>
      <vt:variant>
        <vt:i4>3</vt:i4>
      </vt:variant>
      <vt:variant>
        <vt:i4>0</vt:i4>
      </vt:variant>
      <vt:variant>
        <vt:i4>5</vt:i4>
      </vt:variant>
      <vt:variant>
        <vt:lpwstr>http://dsc.ucsf.edu/main.php?name=finding_data</vt:lpwstr>
      </vt:variant>
      <vt:variant>
        <vt:lpwstr/>
      </vt:variant>
      <vt:variant>
        <vt:i4>7208998</vt:i4>
      </vt:variant>
      <vt:variant>
        <vt:i4>0</vt:i4>
      </vt:variant>
      <vt:variant>
        <vt:i4>0</vt:i4>
      </vt:variant>
      <vt:variant>
        <vt:i4>5</vt:i4>
      </vt:variant>
      <vt:variant>
        <vt:lpwstr>http://clas.uiuc.edu/techreport/tech4.html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RABREKS</dc:creator>
  <cp:lastModifiedBy>Dunn, Caroline</cp:lastModifiedBy>
  <cp:revision>4</cp:revision>
  <cp:lastPrinted>2011-01-12T13:30:00Z</cp:lastPrinted>
  <dcterms:created xsi:type="dcterms:W3CDTF">2011-01-12T13:36:00Z</dcterms:created>
  <dcterms:modified xsi:type="dcterms:W3CDTF">2011-01-18T18:48:00Z</dcterms:modified>
</cp:coreProperties>
</file>