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8A" w:rsidRDefault="00AD088A">
      <w:pPr>
        <w:tabs>
          <w:tab w:val="left" w:pos="-720"/>
          <w:tab w:val="left" w:pos="0"/>
          <w:tab w:val="left" w:pos="720"/>
          <w:tab w:val="left" w:pos="2340"/>
        </w:tabs>
        <w:jc w:val="center"/>
        <w:rPr>
          <w:b/>
        </w:rPr>
      </w:pPr>
      <w:r>
        <w:rPr>
          <w:b/>
        </w:rPr>
        <w:t>AUBURN UNIVERSITY</w:t>
      </w:r>
    </w:p>
    <w:p w:rsidR="00AD088A" w:rsidRDefault="00AD088A">
      <w:pPr>
        <w:tabs>
          <w:tab w:val="left" w:pos="-720"/>
          <w:tab w:val="left" w:pos="0"/>
          <w:tab w:val="left" w:pos="720"/>
          <w:tab w:val="left" w:pos="2340"/>
        </w:tabs>
        <w:jc w:val="center"/>
        <w:rPr>
          <w:b/>
        </w:rPr>
      </w:pPr>
      <w:r>
        <w:rPr>
          <w:b/>
        </w:rPr>
        <w:t>DEPARTMENT OF CURRICULUM AND TEACHING</w:t>
      </w:r>
    </w:p>
    <w:p w:rsidR="00AD088A" w:rsidRDefault="00AD088A">
      <w:pPr>
        <w:tabs>
          <w:tab w:val="left" w:pos="-720"/>
          <w:tab w:val="left" w:pos="0"/>
          <w:tab w:val="left" w:pos="720"/>
          <w:tab w:val="left" w:pos="2340"/>
        </w:tabs>
        <w:jc w:val="center"/>
        <w:rPr>
          <w:b/>
        </w:rPr>
      </w:pPr>
      <w:r>
        <w:rPr>
          <w:b/>
        </w:rPr>
        <w:t>COURSE SYLLABUS</w:t>
      </w:r>
    </w:p>
    <w:p w:rsidR="00AD088A" w:rsidRDefault="004475DA">
      <w:pPr>
        <w:tabs>
          <w:tab w:val="left" w:pos="-720"/>
          <w:tab w:val="left" w:pos="0"/>
          <w:tab w:val="left" w:pos="720"/>
          <w:tab w:val="left" w:pos="2340"/>
        </w:tabs>
        <w:jc w:val="center"/>
      </w:pPr>
      <w:r>
        <w:rPr>
          <w:b/>
        </w:rPr>
        <w:t>SPRING 2012</w:t>
      </w:r>
    </w:p>
    <w:p w:rsidR="00AD088A" w:rsidRDefault="00AD088A">
      <w:pPr>
        <w:tabs>
          <w:tab w:val="left" w:pos="-720"/>
          <w:tab w:val="left" w:pos="0"/>
          <w:tab w:val="left" w:pos="720"/>
          <w:tab w:val="left" w:pos="2340"/>
        </w:tabs>
      </w:pPr>
    </w:p>
    <w:p w:rsidR="00AD088A" w:rsidRDefault="00AD088A">
      <w:pPr>
        <w:tabs>
          <w:tab w:val="left" w:pos="-720"/>
          <w:tab w:val="left" w:pos="0"/>
          <w:tab w:val="left" w:pos="720"/>
          <w:tab w:val="left" w:pos="2340"/>
        </w:tabs>
      </w:pPr>
      <w:r>
        <w:rPr>
          <w:b/>
        </w:rPr>
        <w:t>Course Number</w:t>
      </w:r>
      <w:r>
        <w:t>:</w:t>
      </w:r>
      <w:r>
        <w:tab/>
        <w:t>CTMU 3040</w:t>
      </w:r>
    </w:p>
    <w:p w:rsidR="00AD088A" w:rsidRDefault="00AD088A">
      <w:pPr>
        <w:tabs>
          <w:tab w:val="left" w:pos="-720"/>
          <w:tab w:val="left" w:pos="0"/>
          <w:tab w:val="left" w:pos="720"/>
          <w:tab w:val="left" w:pos="2340"/>
        </w:tabs>
      </w:pPr>
      <w:r>
        <w:rPr>
          <w:b/>
        </w:rPr>
        <w:t>Course Title</w:t>
      </w:r>
      <w:r>
        <w:t>:</w:t>
      </w:r>
      <w:r>
        <w:tab/>
        <w:t>Music and Related Arts</w:t>
      </w:r>
    </w:p>
    <w:p w:rsidR="00AD088A" w:rsidRDefault="00AD088A">
      <w:pPr>
        <w:tabs>
          <w:tab w:val="left" w:pos="-720"/>
          <w:tab w:val="left" w:pos="0"/>
          <w:tab w:val="left" w:pos="720"/>
          <w:tab w:val="left" w:pos="2340"/>
        </w:tabs>
      </w:pPr>
      <w:r>
        <w:rPr>
          <w:b/>
        </w:rPr>
        <w:t>Credit Hours</w:t>
      </w:r>
      <w:r>
        <w:t>:</w:t>
      </w:r>
      <w:r>
        <w:tab/>
        <w:t>4 semester hours</w:t>
      </w:r>
    </w:p>
    <w:p w:rsidR="00AD088A" w:rsidRDefault="00AD088A">
      <w:pPr>
        <w:tabs>
          <w:tab w:val="left" w:pos="-720"/>
          <w:tab w:val="left" w:pos="0"/>
          <w:tab w:val="left" w:pos="720"/>
          <w:tab w:val="left" w:pos="2340"/>
        </w:tabs>
      </w:pPr>
      <w:r>
        <w:rPr>
          <w:b/>
        </w:rPr>
        <w:t>Prerequisites</w:t>
      </w:r>
      <w:r>
        <w:t>:</w:t>
      </w:r>
      <w:r>
        <w:tab/>
        <w:t>Admission to Teacher Education</w:t>
      </w:r>
    </w:p>
    <w:p w:rsidR="00AD088A" w:rsidRDefault="00AD088A" w:rsidP="007116F4">
      <w:pPr>
        <w:tabs>
          <w:tab w:val="left" w:pos="-720"/>
          <w:tab w:val="left" w:pos="0"/>
          <w:tab w:val="left" w:pos="720"/>
          <w:tab w:val="left" w:pos="2340"/>
        </w:tabs>
        <w:ind w:left="2340" w:hanging="2340"/>
      </w:pPr>
      <w:r>
        <w:rPr>
          <w:b/>
        </w:rPr>
        <w:t>Instructors</w:t>
      </w:r>
      <w:r>
        <w:t>:</w:t>
      </w:r>
      <w:r>
        <w:tab/>
        <w:t>Ms. Lisa Caravan</w:t>
      </w:r>
    </w:p>
    <w:p w:rsidR="007116F4" w:rsidRDefault="007116F4" w:rsidP="007116F4">
      <w:pPr>
        <w:tabs>
          <w:tab w:val="left" w:pos="-720"/>
          <w:tab w:val="left" w:pos="0"/>
          <w:tab w:val="left" w:pos="720"/>
          <w:tab w:val="left" w:pos="2340"/>
        </w:tabs>
        <w:ind w:left="2340" w:hanging="2340"/>
      </w:pPr>
      <w:r>
        <w:rPr>
          <w:b/>
        </w:rPr>
        <w:tab/>
      </w:r>
      <w:r>
        <w:rPr>
          <w:b/>
        </w:rPr>
        <w:tab/>
      </w:r>
      <w:r>
        <w:t>Ms. Kathy King (</w:t>
      </w:r>
      <w:hyperlink r:id="rId5" w:history="1">
        <w:r w:rsidRPr="00671766">
          <w:rPr>
            <w:rStyle w:val="Hyperlink"/>
          </w:rPr>
          <w:t>kingkat@auburn.edu</w:t>
        </w:r>
      </w:hyperlink>
      <w:r>
        <w:t>)</w:t>
      </w:r>
    </w:p>
    <w:p w:rsidR="007116F4" w:rsidRDefault="007116F4" w:rsidP="007116F4">
      <w:pPr>
        <w:tabs>
          <w:tab w:val="left" w:pos="-720"/>
          <w:tab w:val="left" w:pos="0"/>
          <w:tab w:val="left" w:pos="720"/>
          <w:tab w:val="left" w:pos="2340"/>
        </w:tabs>
        <w:ind w:left="2340" w:hanging="2340"/>
      </w:pPr>
      <w:r>
        <w:rPr>
          <w:b/>
        </w:rPr>
        <w:tab/>
      </w:r>
      <w:r>
        <w:tab/>
        <w:t>Ms. Katie Sims (</w:t>
      </w:r>
      <w:r w:rsidRPr="00E9215C">
        <w:t>mzs0037@auburn.edu</w:t>
      </w:r>
      <w:r>
        <w:t>)</w:t>
      </w:r>
    </w:p>
    <w:p w:rsidR="007116F4" w:rsidRPr="00540B47" w:rsidRDefault="007116F4" w:rsidP="007116F4">
      <w:pPr>
        <w:tabs>
          <w:tab w:val="left" w:pos="-720"/>
          <w:tab w:val="left" w:pos="0"/>
          <w:tab w:val="left" w:pos="720"/>
          <w:tab w:val="left" w:pos="2340"/>
        </w:tabs>
        <w:ind w:left="2340" w:hanging="2340"/>
      </w:pPr>
      <w:r>
        <w:rPr>
          <w:b/>
        </w:rPr>
        <w:t>Office Hours:</w:t>
      </w:r>
      <w:r>
        <w:rPr>
          <w:b/>
        </w:rPr>
        <w:tab/>
      </w:r>
      <w:r>
        <w:t>See Blackboard for posted office hours</w:t>
      </w:r>
    </w:p>
    <w:p w:rsidR="007116F4" w:rsidRDefault="007116F4"/>
    <w:p w:rsidR="007116F4" w:rsidRDefault="007116F4">
      <w:pPr>
        <w:pStyle w:val="NormalWeb"/>
        <w:spacing w:before="0" w:after="0"/>
        <w:rPr>
          <w:rFonts w:ascii="Times New Roman" w:hAnsi="Times New Roman"/>
          <w:b/>
        </w:rPr>
      </w:pPr>
      <w:r>
        <w:rPr>
          <w:rFonts w:ascii="Times New Roman" w:hAnsi="Times New Roman"/>
          <w:b/>
        </w:rPr>
        <w:t xml:space="preserve">Texts or Major Resources: </w:t>
      </w:r>
    </w:p>
    <w:p w:rsidR="007116F4" w:rsidRDefault="007116F4">
      <w:pPr>
        <w:pStyle w:val="NormalWeb"/>
        <w:spacing w:before="0" w:after="0"/>
        <w:ind w:left="720" w:hanging="720"/>
        <w:rPr>
          <w:rFonts w:ascii="Times New Roman" w:hAnsi="Times New Roman"/>
        </w:rPr>
      </w:pPr>
      <w:proofErr w:type="gramStart"/>
      <w:r>
        <w:rPr>
          <w:rFonts w:ascii="Times New Roman" w:hAnsi="Times New Roman"/>
        </w:rPr>
        <w:t>Hackett, P., &amp; Lindeman, C. A. (2009).</w:t>
      </w:r>
      <w:proofErr w:type="gramEnd"/>
      <w:r>
        <w:rPr>
          <w:rFonts w:ascii="Times New Roman" w:hAnsi="Times New Roman"/>
        </w:rPr>
        <w:t xml:space="preserve"> </w:t>
      </w:r>
      <w:r>
        <w:rPr>
          <w:rFonts w:ascii="Times New Roman" w:hAnsi="Times New Roman"/>
          <w:i/>
        </w:rPr>
        <w:t xml:space="preserve">The musical classroom </w:t>
      </w:r>
      <w:r>
        <w:rPr>
          <w:rFonts w:ascii="Times New Roman" w:hAnsi="Times New Roman"/>
        </w:rPr>
        <w:t xml:space="preserve">(8th </w:t>
      </w:r>
      <w:proofErr w:type="gramStart"/>
      <w:r>
        <w:rPr>
          <w:rFonts w:ascii="Times New Roman" w:hAnsi="Times New Roman"/>
        </w:rPr>
        <w:t>ed</w:t>
      </w:r>
      <w:proofErr w:type="gramEnd"/>
      <w:r>
        <w:rPr>
          <w:rFonts w:ascii="Times New Roman" w:hAnsi="Times New Roman"/>
        </w:rPr>
        <w:t>.) (</w:t>
      </w:r>
      <w:proofErr w:type="gramStart"/>
      <w:r>
        <w:rPr>
          <w:rFonts w:ascii="Times New Roman" w:hAnsi="Times New Roman"/>
        </w:rPr>
        <w:t>and</w:t>
      </w:r>
      <w:proofErr w:type="gramEnd"/>
      <w:r>
        <w:rPr>
          <w:rFonts w:ascii="Times New Roman" w:hAnsi="Times New Roman"/>
        </w:rPr>
        <w:t xml:space="preserve"> accompanying CD). Upper Saddle River, NJ: Prentice-Hall. </w:t>
      </w:r>
      <w:r w:rsidRPr="001B69E3">
        <w:rPr>
          <w:rFonts w:ascii="Times New Roman" w:hAnsi="Times New Roman"/>
        </w:rPr>
        <w:t>ISBN 0-205-76364-2</w:t>
      </w:r>
    </w:p>
    <w:p w:rsidR="007116F4" w:rsidRDefault="007116F4">
      <w:pPr>
        <w:ind w:left="720" w:hanging="720"/>
      </w:pPr>
      <w:r>
        <w:t xml:space="preserve">Morton, J. B. (2005). </w:t>
      </w:r>
      <w:r>
        <w:rPr>
          <w:i/>
        </w:rPr>
        <w:t>Alabama course of study: Arts e</w:t>
      </w:r>
      <w:r>
        <w:rPr>
          <w:i/>
          <w:color w:val="000000"/>
        </w:rPr>
        <w:t>ducation</w:t>
      </w:r>
      <w:r>
        <w:t xml:space="preserve">. Montgomery, AL: Alabama State Department of Education. Retrieved December 8, 2008 from </w:t>
      </w:r>
      <w:hyperlink r:id="rId6" w:history="1">
        <w:r>
          <w:rPr>
            <w:color w:val="000000"/>
          </w:rPr>
          <w:t>http://ww</w:t>
        </w:r>
        <w:r>
          <w:rPr>
            <w:color w:val="000000"/>
          </w:rPr>
          <w:t>w</w:t>
        </w:r>
        <w:r>
          <w:rPr>
            <w:color w:val="000000"/>
          </w:rPr>
          <w:t>.alsde.edu/html/sections/documents.asp?section=54&amp;sort=1&amp;footer=sections</w:t>
        </w:r>
      </w:hyperlink>
    </w:p>
    <w:p w:rsidR="007116F4" w:rsidRDefault="007116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color w:val="000000"/>
        </w:rPr>
      </w:pPr>
      <w:proofErr w:type="gramStart"/>
      <w:r>
        <w:t>MENC.</w:t>
      </w:r>
      <w:proofErr w:type="gramEnd"/>
      <w:r>
        <w:t xml:space="preserve"> (1994). </w:t>
      </w:r>
      <w:proofErr w:type="gramStart"/>
      <w:r>
        <w:rPr>
          <w:color w:val="000000"/>
        </w:rPr>
        <w:t>The</w:t>
      </w:r>
      <w:proofErr w:type="gramEnd"/>
      <w:r>
        <w:rPr>
          <w:color w:val="000000"/>
        </w:rPr>
        <w:t xml:space="preserve"> school music program: A new vision — The k-12 national standards, prek standards, and what they mean to music educators. Retrieved November 3, 2006 from </w:t>
      </w:r>
      <w:r w:rsidRPr="006E4A8F">
        <w:rPr>
          <w:color w:val="000000"/>
        </w:rPr>
        <w:t>http://www.menc.org/resources/view/the-school-music-program-a-new-vision</w:t>
      </w:r>
    </w:p>
    <w:p w:rsidR="007116F4" w:rsidRDefault="007116F4">
      <w:pPr>
        <w:pStyle w:val="NormalWeb"/>
        <w:spacing w:before="0" w:after="0"/>
        <w:rPr>
          <w:rFonts w:ascii="Times New Roman" w:hAnsi="Times New Roman"/>
        </w:rPr>
      </w:pPr>
      <w:proofErr w:type="gramStart"/>
      <w:r>
        <w:rPr>
          <w:rFonts w:ascii="Times New Roman" w:hAnsi="Times New Roman"/>
        </w:rPr>
        <w:t>Soprano recorder (Baroque fingering).</w:t>
      </w:r>
      <w:proofErr w:type="gramEnd"/>
      <w:r>
        <w:rPr>
          <w:rFonts w:ascii="Times New Roman" w:hAnsi="Times New Roman"/>
        </w:rPr>
        <w:t xml:space="preserve"> </w:t>
      </w:r>
      <w:proofErr w:type="gramStart"/>
      <w:r>
        <w:rPr>
          <w:rFonts w:ascii="Times New Roman" w:hAnsi="Times New Roman"/>
        </w:rPr>
        <w:t>Available at the Guitar Shoppe (Glendean Shopping Center).</w:t>
      </w:r>
      <w:proofErr w:type="gramEnd"/>
    </w:p>
    <w:p w:rsidR="007116F4" w:rsidRDefault="007116F4">
      <w:pPr>
        <w:pStyle w:val="NormalWeb"/>
        <w:spacing w:before="0" w:after="0"/>
        <w:rPr>
          <w:rFonts w:ascii="Times New Roman" w:hAnsi="Times New Roman"/>
        </w:rPr>
      </w:pPr>
      <w:r>
        <w:rPr>
          <w:rFonts w:ascii="Times New Roman" w:hAnsi="Times New Roman"/>
        </w:rPr>
        <w:t>Materials posted to Blackboard.</w:t>
      </w:r>
    </w:p>
    <w:p w:rsidR="007116F4" w:rsidRDefault="007116F4">
      <w:pPr>
        <w:pStyle w:val="NormalWeb"/>
        <w:spacing w:before="0" w:after="0"/>
        <w:rPr>
          <w:rFonts w:ascii="Times New Roman" w:hAnsi="Times New Roman"/>
        </w:rPr>
      </w:pPr>
      <w:proofErr w:type="gramStart"/>
      <w:r>
        <w:rPr>
          <w:rFonts w:ascii="Times New Roman" w:hAnsi="Times New Roman"/>
        </w:rPr>
        <w:t>Materials on reserve in the Learning Resources Center (LRC).</w:t>
      </w:r>
      <w:proofErr w:type="gramEnd"/>
    </w:p>
    <w:p w:rsidR="007116F4" w:rsidRDefault="007116F4">
      <w:pPr>
        <w:tabs>
          <w:tab w:val="left" w:pos="-720"/>
          <w:tab w:val="left" w:pos="0"/>
          <w:tab w:val="left" w:pos="720"/>
          <w:tab w:val="left" w:pos="1260"/>
          <w:tab w:val="left" w:pos="2340"/>
        </w:tabs>
        <w:jc w:val="both"/>
      </w:pPr>
      <w:r>
        <w:t>Materials housed in HC 1408 (by checkout only)</w:t>
      </w:r>
    </w:p>
    <w:p w:rsidR="007116F4" w:rsidRDefault="007116F4">
      <w:pPr>
        <w:tabs>
          <w:tab w:val="left" w:pos="-720"/>
          <w:tab w:val="left" w:pos="0"/>
          <w:tab w:val="left" w:pos="720"/>
          <w:tab w:val="left" w:pos="1260"/>
          <w:tab w:val="left" w:pos="2340"/>
        </w:tabs>
        <w:jc w:val="both"/>
      </w:pPr>
    </w:p>
    <w:p w:rsidR="007116F4" w:rsidRDefault="007116F4">
      <w:r>
        <w:rPr>
          <w:b/>
        </w:rPr>
        <w:t>Course Description</w:t>
      </w:r>
      <w:r>
        <w:t>: Interdisciplinary instruction appropriate for students’ developmental characteristics which synthesize the content, professional resources, curriculum goals and instructional strategies of music.</w:t>
      </w:r>
    </w:p>
    <w:p w:rsidR="007116F4" w:rsidRDefault="007116F4">
      <w:pPr>
        <w:tabs>
          <w:tab w:val="left" w:pos="-720"/>
          <w:tab w:val="left" w:pos="0"/>
          <w:tab w:val="left" w:pos="360"/>
          <w:tab w:val="left" w:pos="720"/>
          <w:tab w:val="left" w:pos="1260"/>
          <w:tab w:val="left" w:pos="2340"/>
        </w:tabs>
        <w:jc w:val="both"/>
      </w:pPr>
    </w:p>
    <w:p w:rsidR="007116F4" w:rsidRDefault="007116F4">
      <w:pPr>
        <w:tabs>
          <w:tab w:val="left" w:pos="-720"/>
          <w:tab w:val="left" w:pos="0"/>
          <w:tab w:val="left" w:pos="360"/>
          <w:tab w:val="left" w:pos="720"/>
          <w:tab w:val="left" w:pos="1260"/>
          <w:tab w:val="left" w:pos="2340"/>
        </w:tabs>
        <w:jc w:val="both"/>
      </w:pPr>
      <w:r>
        <w:rPr>
          <w:b/>
        </w:rPr>
        <w:t>Course Objectives</w:t>
      </w:r>
      <w:r>
        <w:t>:</w:t>
      </w:r>
    </w:p>
    <w:p w:rsidR="007116F4" w:rsidRDefault="007116F4">
      <w:pPr>
        <w:widowControl/>
        <w:autoSpaceDE/>
        <w:autoSpaceDN/>
        <w:adjustRightInd/>
        <w:spacing w:beforeAutospacing="1" w:afterAutospacing="1"/>
      </w:pPr>
      <w:proofErr w:type="gramStart"/>
      <w:r>
        <w:t>To develop basic musical concepts and skills from a teaching perspective.</w:t>
      </w:r>
      <w:proofErr w:type="gramEnd"/>
    </w:p>
    <w:p w:rsidR="007116F4" w:rsidRDefault="007116F4">
      <w:pPr>
        <w:widowControl/>
        <w:autoSpaceDE/>
        <w:autoSpaceDN/>
        <w:adjustRightInd/>
        <w:spacing w:beforeAutospacing="1" w:afterAutospacing="1"/>
      </w:pPr>
      <w:proofErr w:type="gramStart"/>
      <w:r>
        <w:t>To identify curricular goals for music.</w:t>
      </w:r>
      <w:proofErr w:type="gramEnd"/>
    </w:p>
    <w:p w:rsidR="007116F4" w:rsidRDefault="007116F4">
      <w:pPr>
        <w:widowControl/>
        <w:autoSpaceDE/>
        <w:autoSpaceDN/>
        <w:adjustRightInd/>
        <w:spacing w:beforeAutospacing="1" w:afterAutospacing="1"/>
      </w:pPr>
      <w:r>
        <w:t>To select, implement, and evaluate a variety of instructional strategies for music education, including technology.</w:t>
      </w:r>
    </w:p>
    <w:p w:rsidR="007116F4" w:rsidRDefault="007116F4">
      <w:pPr>
        <w:widowControl/>
        <w:autoSpaceDE/>
        <w:autoSpaceDN/>
        <w:adjustRightInd/>
        <w:spacing w:beforeAutospacing="1" w:afterAutospacing="1"/>
      </w:pPr>
      <w:r>
        <w:t>To develop basic knowledge of how to model, teach, and integrate multicultural awareness, acceptance, and appreciation and how to obtain and use information about cultural and community diversity and resources for music instruction.</w:t>
      </w:r>
    </w:p>
    <w:p w:rsidR="007116F4" w:rsidRDefault="007116F4">
      <w:pPr>
        <w:widowControl/>
        <w:autoSpaceDE/>
        <w:autoSpaceDN/>
        <w:adjustRightInd/>
        <w:spacing w:beforeAutospacing="1" w:afterAutospacing="1"/>
      </w:pPr>
      <w:r>
        <w:t>To 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rsidR="007116F4" w:rsidRDefault="007116F4">
      <w:pPr>
        <w:widowControl/>
        <w:autoSpaceDE/>
        <w:autoSpaceDN/>
        <w:adjustRightInd/>
        <w:spacing w:beforeAutospacing="1" w:afterAutospacing="1"/>
      </w:pPr>
      <w:r>
        <w:t>To collaborate with colleagues to organize, allocate, and manage the resources of time, space, and activities in laboratory experiences with children and music and to develop appropriate classroom management.</w:t>
      </w:r>
    </w:p>
    <w:p w:rsidR="007116F4" w:rsidRDefault="007116F4">
      <w:pPr>
        <w:widowControl/>
        <w:autoSpaceDE/>
        <w:autoSpaceDN/>
        <w:adjustRightInd/>
        <w:spacing w:beforeAutospacing="1" w:afterAutospacing="1"/>
      </w:pPr>
      <w:proofErr w:type="gramStart"/>
      <w:r>
        <w:t>To evaluate one's performance as a teacher and assess learning in music in settings with diverse school populations.</w:t>
      </w:r>
      <w:proofErr w:type="gramEnd"/>
    </w:p>
    <w:p w:rsidR="007116F4" w:rsidRDefault="007116F4">
      <w:pPr>
        <w:widowControl/>
        <w:autoSpaceDE/>
        <w:autoSpaceDN/>
        <w:adjustRightInd/>
        <w:spacing w:beforeAutospacing="1" w:afterAutospacing="1"/>
      </w:pPr>
      <w:proofErr w:type="gramStart"/>
      <w:r>
        <w:t>To develop a personal philosophy about the teaching of music and arts in the elementary school.</w:t>
      </w:r>
      <w:proofErr w:type="gramEnd"/>
    </w:p>
    <w:p w:rsidR="007116F4" w:rsidRDefault="007116F4">
      <w:pPr>
        <w:widowControl/>
        <w:autoSpaceDE/>
        <w:autoSpaceDN/>
        <w:adjustRightInd/>
        <w:spacing w:beforeAutospacing="1" w:afterAutospacing="1"/>
      </w:pPr>
      <w:proofErr w:type="gramStart"/>
      <w:r>
        <w:t>To develop music leadership skills.</w:t>
      </w:r>
      <w:proofErr w:type="gramEnd"/>
    </w:p>
    <w:p w:rsidR="007116F4" w:rsidRDefault="00711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7116F4" w:rsidRDefault="00711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Tentative Course Content and Schedule:</w:t>
      </w:r>
    </w:p>
    <w:p w:rsidR="007116F4" w:rsidRDefault="007116F4">
      <w:pPr>
        <w:widowControl/>
        <w:numPr>
          <w:ilvl w:val="0"/>
          <w:numId w:val="3"/>
        </w:numPr>
        <w:autoSpaceDE/>
        <w:autoSpaceDN/>
        <w:adjustRightInd/>
        <w:spacing w:beforeAutospacing="1" w:afterAutospacing="1"/>
      </w:pPr>
      <w:r>
        <w:t>Orientation to Music in the Schools (Weeks 1 &amp; 2)</w:t>
      </w:r>
    </w:p>
    <w:p w:rsidR="007116F4" w:rsidRDefault="007116F4">
      <w:pPr>
        <w:widowControl/>
        <w:numPr>
          <w:ilvl w:val="0"/>
          <w:numId w:val="3"/>
        </w:numPr>
        <w:autoSpaceDE/>
        <w:autoSpaceDN/>
        <w:adjustRightInd/>
        <w:spacing w:beforeAutospacing="1" w:afterAutospacing="1"/>
      </w:pPr>
      <w:r>
        <w:t>Level I Concepts and Developmental Characteristics (Weeks 3 &amp; 4)</w:t>
      </w:r>
    </w:p>
    <w:p w:rsidR="007116F4" w:rsidRDefault="007116F4">
      <w:pPr>
        <w:widowControl/>
        <w:numPr>
          <w:ilvl w:val="0"/>
          <w:numId w:val="3"/>
        </w:numPr>
        <w:autoSpaceDE/>
        <w:autoSpaceDN/>
        <w:adjustRightInd/>
        <w:spacing w:beforeAutospacing="1" w:afterAutospacing="1"/>
      </w:pPr>
      <w:r>
        <w:t>Conceptual Teaching &amp; Planning (Weeks 5 &amp; 6)</w:t>
      </w:r>
    </w:p>
    <w:p w:rsidR="007116F4" w:rsidRDefault="007116F4">
      <w:pPr>
        <w:widowControl/>
        <w:numPr>
          <w:ilvl w:val="0"/>
          <w:numId w:val="3"/>
        </w:numPr>
        <w:autoSpaceDE/>
        <w:autoSpaceDN/>
        <w:adjustRightInd/>
        <w:spacing w:beforeAutospacing="1" w:afterAutospacing="1"/>
      </w:pPr>
      <w:r>
        <w:t>Planning and Assessing Music Learning (Weeks 7 &amp; 8)</w:t>
      </w:r>
    </w:p>
    <w:p w:rsidR="007116F4" w:rsidRDefault="007116F4">
      <w:pPr>
        <w:widowControl/>
        <w:numPr>
          <w:ilvl w:val="0"/>
          <w:numId w:val="3"/>
        </w:numPr>
        <w:autoSpaceDE/>
        <w:autoSpaceDN/>
        <w:adjustRightInd/>
        <w:spacing w:beforeAutospacing="1" w:afterAutospacing="1"/>
      </w:pPr>
      <w:r>
        <w:t>Level II Concepts and Developmental Characteristics (Weeks 9 &amp; 10)</w:t>
      </w:r>
    </w:p>
    <w:p w:rsidR="007116F4" w:rsidRDefault="007116F4">
      <w:pPr>
        <w:widowControl/>
        <w:numPr>
          <w:ilvl w:val="0"/>
          <w:numId w:val="3"/>
        </w:numPr>
        <w:autoSpaceDE/>
        <w:autoSpaceDN/>
        <w:adjustRightInd/>
        <w:spacing w:beforeAutospacing="1" w:afterAutospacing="1"/>
      </w:pPr>
      <w:r>
        <w:t>Level III Concepts and Developmental Characteristics (Weeks 11 &amp; 12)</w:t>
      </w:r>
    </w:p>
    <w:p w:rsidR="007116F4" w:rsidRDefault="007116F4">
      <w:pPr>
        <w:widowControl/>
        <w:numPr>
          <w:ilvl w:val="0"/>
          <w:numId w:val="3"/>
        </w:numPr>
        <w:autoSpaceDE/>
        <w:autoSpaceDN/>
        <w:adjustRightInd/>
        <w:spacing w:beforeAutospacing="1" w:afterAutospacing="1"/>
      </w:pPr>
      <w:r>
        <w:t>Lab Teaching Experiences (Weeks 12 - 15)</w:t>
      </w:r>
    </w:p>
    <w:p w:rsidR="007116F4" w:rsidRDefault="007116F4">
      <w:pPr>
        <w:widowControl/>
        <w:numPr>
          <w:ilvl w:val="0"/>
          <w:numId w:val="3"/>
        </w:numPr>
        <w:autoSpaceDE/>
        <w:autoSpaceDN/>
        <w:adjustRightInd/>
        <w:spacing w:beforeAutospacing="1" w:afterAutospacing="1"/>
      </w:pPr>
      <w:r>
        <w:t>The World of Music (Weeks 13-16)</w:t>
      </w:r>
    </w:p>
    <w:p w:rsidR="007116F4" w:rsidRDefault="007116F4">
      <w:pPr>
        <w:widowControl/>
        <w:numPr>
          <w:ilvl w:val="0"/>
          <w:numId w:val="3"/>
        </w:numPr>
        <w:autoSpaceDE/>
        <w:autoSpaceDN/>
        <w:adjustRightInd/>
        <w:spacing w:beforeAutospacing="1" w:afterAutospacing="1"/>
      </w:pPr>
      <w:r>
        <w:t>Final Project Assessment (Finals Week)</w:t>
      </w:r>
    </w:p>
    <w:p w:rsidR="007116F4" w:rsidRDefault="007116F4">
      <w:pPr>
        <w:tabs>
          <w:tab w:val="left" w:pos="-720"/>
          <w:tab w:val="left" w:pos="0"/>
          <w:tab w:val="left" w:pos="360"/>
          <w:tab w:val="left" w:pos="720"/>
          <w:tab w:val="left" w:pos="900"/>
          <w:tab w:val="left" w:pos="1260"/>
          <w:tab w:val="left" w:pos="1620"/>
          <w:tab w:val="left" w:pos="2340"/>
        </w:tabs>
        <w:jc w:val="both"/>
      </w:pPr>
    </w:p>
    <w:p w:rsidR="007116F4" w:rsidRDefault="007116F4">
      <w:pPr>
        <w:tabs>
          <w:tab w:val="left" w:pos="-720"/>
          <w:tab w:val="left" w:pos="0"/>
          <w:tab w:val="left" w:pos="360"/>
          <w:tab w:val="left" w:pos="720"/>
          <w:tab w:val="left" w:pos="900"/>
          <w:tab w:val="left" w:pos="1260"/>
          <w:tab w:val="left" w:pos="1620"/>
          <w:tab w:val="left" w:pos="2340"/>
        </w:tabs>
        <w:jc w:val="both"/>
        <w:rPr>
          <w:b/>
        </w:rPr>
      </w:pPr>
      <w:r>
        <w:rPr>
          <w:b/>
        </w:rPr>
        <w:br w:type="page"/>
      </w:r>
      <w:r>
        <w:rPr>
          <w:b/>
        </w:rPr>
        <w:lastRenderedPageBreak/>
        <w:t xml:space="preserve">Course Requirements/Evaluation: </w:t>
      </w:r>
    </w:p>
    <w:p w:rsidR="007116F4" w:rsidRDefault="007116F4">
      <w:pPr>
        <w:tabs>
          <w:tab w:val="left" w:pos="-720"/>
          <w:tab w:val="left" w:pos="0"/>
          <w:tab w:val="left" w:pos="360"/>
          <w:tab w:val="left" w:pos="720"/>
          <w:tab w:val="left" w:pos="900"/>
          <w:tab w:val="left" w:pos="1260"/>
          <w:tab w:val="left" w:pos="1620"/>
          <w:tab w:val="left" w:pos="2340"/>
        </w:tabs>
        <w:jc w:val="both"/>
      </w:pPr>
    </w:p>
    <w:tbl>
      <w:tblPr>
        <w:tblW w:w="5000" w:type="pct"/>
        <w:tblCellSpacing w:w="0" w:type="dxa"/>
        <w:tblCellMar>
          <w:top w:w="15" w:type="dxa"/>
          <w:left w:w="15" w:type="dxa"/>
          <w:bottom w:w="15" w:type="dxa"/>
          <w:right w:w="15" w:type="dxa"/>
        </w:tblCellMar>
        <w:tblLook w:val="0000"/>
      </w:tblPr>
      <w:tblGrid>
        <w:gridCol w:w="7821"/>
        <w:gridCol w:w="2289"/>
      </w:tblGrid>
      <w:tr w:rsidR="007116F4">
        <w:trPr>
          <w:tblCellSpacing w:w="0" w:type="dxa"/>
        </w:trPr>
        <w:tc>
          <w:tcPr>
            <w:tcW w:w="0" w:type="auto"/>
          </w:tcPr>
          <w:p w:rsidR="007116F4" w:rsidRDefault="007116F4">
            <w:pPr>
              <w:rPr>
                <w:u w:val="single"/>
                <w:lang w:bidi="ar-SA"/>
              </w:rPr>
            </w:pPr>
            <w:r>
              <w:rPr>
                <w:u w:val="single"/>
                <w:lang w:bidi="ar-SA"/>
              </w:rPr>
              <w:t>Course Requirement</w:t>
            </w:r>
          </w:p>
        </w:tc>
        <w:tc>
          <w:tcPr>
            <w:tcW w:w="0" w:type="auto"/>
          </w:tcPr>
          <w:p w:rsidR="007116F4" w:rsidRDefault="007116F4">
            <w:pPr>
              <w:rPr>
                <w:u w:val="single"/>
                <w:lang w:bidi="ar-SA"/>
              </w:rPr>
            </w:pPr>
            <w:r>
              <w:rPr>
                <w:u w:val="single"/>
                <w:lang w:bidi="ar-SA"/>
              </w:rPr>
              <w:t>Percentage of Total Grade</w:t>
            </w:r>
          </w:p>
        </w:tc>
      </w:tr>
      <w:tr w:rsidR="007116F4">
        <w:trPr>
          <w:tblCellSpacing w:w="0" w:type="dxa"/>
        </w:trPr>
        <w:tc>
          <w:tcPr>
            <w:tcW w:w="0" w:type="auto"/>
            <w:vAlign w:val="center"/>
          </w:tcPr>
          <w:p w:rsidR="007116F4" w:rsidRDefault="007116F4">
            <w:pPr>
              <w:pStyle w:val="NormalWeb"/>
              <w:spacing w:before="0" w:after="0"/>
              <w:rPr>
                <w:lang w:bidi="ar-SA"/>
              </w:rPr>
            </w:pPr>
            <w:r>
              <w:rPr>
                <w:rFonts w:ascii="Times New Roman" w:hAnsi="Times New Roman"/>
                <w:lang w:bidi="ar-SA"/>
              </w:rPr>
              <w:t xml:space="preserve">1 School Observation Report, 4 Laboratory Lesson Plans, and 4 Teaching Self Evaluations </w:t>
            </w:r>
          </w:p>
        </w:tc>
        <w:tc>
          <w:tcPr>
            <w:tcW w:w="0" w:type="auto"/>
            <w:vAlign w:val="center"/>
          </w:tcPr>
          <w:p w:rsidR="007116F4" w:rsidRDefault="007116F4">
            <w:pPr>
              <w:rPr>
                <w:lang w:bidi="ar-SA"/>
              </w:rPr>
            </w:pPr>
            <w:r>
              <w:rPr>
                <w:lang w:bidi="ar-SA"/>
              </w:rPr>
              <w:t xml:space="preserve">30% </w:t>
            </w:r>
          </w:p>
        </w:tc>
      </w:tr>
      <w:tr w:rsidR="007116F4">
        <w:trPr>
          <w:tblCellSpacing w:w="0" w:type="dxa"/>
        </w:trPr>
        <w:tc>
          <w:tcPr>
            <w:tcW w:w="0" w:type="auto"/>
            <w:vAlign w:val="center"/>
          </w:tcPr>
          <w:p w:rsidR="007116F4" w:rsidRDefault="007116F4">
            <w:pPr>
              <w:pStyle w:val="NormalWeb"/>
              <w:spacing w:before="0" w:after="0"/>
              <w:rPr>
                <w:lang w:bidi="ar-SA"/>
              </w:rPr>
            </w:pPr>
            <w:r>
              <w:rPr>
                <w:rFonts w:ascii="Times New Roman" w:hAnsi="Times New Roman"/>
                <w:lang w:bidi="ar-SA"/>
              </w:rPr>
              <w:t>4 Music Performance Proficiency Exams</w:t>
            </w:r>
          </w:p>
        </w:tc>
        <w:tc>
          <w:tcPr>
            <w:tcW w:w="0" w:type="auto"/>
            <w:vAlign w:val="center"/>
          </w:tcPr>
          <w:p w:rsidR="007116F4" w:rsidRDefault="007116F4">
            <w:pPr>
              <w:rPr>
                <w:lang w:bidi="ar-SA"/>
              </w:rPr>
            </w:pPr>
            <w:r>
              <w:rPr>
                <w:lang w:bidi="ar-SA"/>
              </w:rPr>
              <w:t xml:space="preserve">30% </w:t>
            </w:r>
          </w:p>
        </w:tc>
      </w:tr>
      <w:tr w:rsidR="007116F4">
        <w:trPr>
          <w:tblCellSpacing w:w="0" w:type="dxa"/>
        </w:trPr>
        <w:tc>
          <w:tcPr>
            <w:tcW w:w="0" w:type="auto"/>
            <w:vAlign w:val="center"/>
          </w:tcPr>
          <w:p w:rsidR="007116F4" w:rsidRDefault="007116F4">
            <w:pPr>
              <w:pStyle w:val="NormalWeb"/>
              <w:spacing w:before="0" w:after="0"/>
              <w:rPr>
                <w:lang w:bidi="ar-SA"/>
              </w:rPr>
            </w:pPr>
            <w:r>
              <w:rPr>
                <w:rFonts w:ascii="Times New Roman" w:hAnsi="Times New Roman"/>
                <w:lang w:bidi="ar-SA"/>
              </w:rPr>
              <w:t>2 Written Exams</w:t>
            </w:r>
          </w:p>
        </w:tc>
        <w:tc>
          <w:tcPr>
            <w:tcW w:w="0" w:type="auto"/>
            <w:vAlign w:val="center"/>
          </w:tcPr>
          <w:p w:rsidR="007116F4" w:rsidRDefault="007116F4">
            <w:pPr>
              <w:rPr>
                <w:lang w:bidi="ar-SA"/>
              </w:rPr>
            </w:pPr>
            <w:r>
              <w:rPr>
                <w:lang w:bidi="ar-SA"/>
              </w:rPr>
              <w:t xml:space="preserve">30% </w:t>
            </w:r>
          </w:p>
        </w:tc>
      </w:tr>
      <w:tr w:rsidR="007116F4">
        <w:trPr>
          <w:tblCellSpacing w:w="0" w:type="dxa"/>
        </w:trPr>
        <w:tc>
          <w:tcPr>
            <w:tcW w:w="0" w:type="auto"/>
            <w:vAlign w:val="center"/>
          </w:tcPr>
          <w:p w:rsidR="007116F4" w:rsidRDefault="007116F4">
            <w:pPr>
              <w:pStyle w:val="NormalWeb"/>
              <w:spacing w:before="0" w:after="0"/>
              <w:rPr>
                <w:lang w:bidi="ar-SA"/>
              </w:rPr>
            </w:pPr>
            <w:r>
              <w:rPr>
                <w:rFonts w:ascii="Times New Roman" w:hAnsi="Times New Roman"/>
                <w:lang w:bidi="ar-SA"/>
              </w:rPr>
              <w:t>Final Integrated Resource Notebook</w:t>
            </w:r>
          </w:p>
        </w:tc>
        <w:tc>
          <w:tcPr>
            <w:tcW w:w="0" w:type="auto"/>
            <w:vAlign w:val="center"/>
          </w:tcPr>
          <w:p w:rsidR="007116F4" w:rsidRDefault="007116F4">
            <w:pPr>
              <w:rPr>
                <w:lang w:bidi="ar-SA"/>
              </w:rPr>
            </w:pPr>
            <w:r>
              <w:rPr>
                <w:lang w:bidi="ar-SA"/>
              </w:rPr>
              <w:t xml:space="preserve">10% </w:t>
            </w:r>
          </w:p>
        </w:tc>
      </w:tr>
    </w:tbl>
    <w:p w:rsidR="007116F4" w:rsidRDefault="007116F4">
      <w:pPr>
        <w:pStyle w:val="NormalWeb"/>
        <w:spacing w:before="0" w:after="0"/>
        <w:rPr>
          <w:rFonts w:ascii="Times New Roman" w:hAnsi="Times New Roman"/>
          <w:b/>
        </w:rPr>
      </w:pPr>
    </w:p>
    <w:p w:rsidR="007116F4" w:rsidRDefault="007116F4">
      <w:pPr>
        <w:pStyle w:val="NormalWeb"/>
        <w:spacing w:before="0" w:after="0"/>
        <w:rPr>
          <w:rFonts w:ascii="Times New Roman" w:hAnsi="Times New Roman"/>
        </w:rPr>
      </w:pPr>
      <w:r>
        <w:rPr>
          <w:rFonts w:ascii="Times New Roman" w:hAnsi="Times New Roman"/>
          <w:u w:val="single"/>
        </w:rPr>
        <w:t>Grading System:</w:t>
      </w:r>
      <w:r>
        <w:rPr>
          <w:rFonts w:ascii="Times New Roman" w:hAnsi="Times New Roman"/>
          <w:b/>
        </w:rPr>
        <w:t xml:space="preserve"> </w:t>
      </w:r>
      <w:r>
        <w:rPr>
          <w:rFonts w:ascii="Times New Roman" w:hAnsi="Times New Roman"/>
        </w:rPr>
        <w:t>A = 90 - 100; B = 80 - 89; C = 70 - 79; D = 60 - 69; F = 0 – 59</w:t>
      </w:r>
      <w:r>
        <w:br/>
      </w:r>
    </w:p>
    <w:p w:rsidR="007116F4" w:rsidRDefault="007116F4">
      <w:pPr>
        <w:pStyle w:val="NormalWeb"/>
        <w:spacing w:before="0" w:after="0"/>
        <w:rPr>
          <w:rFonts w:ascii="Times New Roman" w:hAnsi="Times New Roman"/>
        </w:rPr>
      </w:pPr>
      <w:r>
        <w:rPr>
          <w:rFonts w:ascii="Times New Roman" w:hAnsi="Times New Roman"/>
        </w:rPr>
        <w:t>Points will be deducted (1 letter grade per day) for unexcused late assignments. However, all requirements must be completed to pass the course.</w:t>
      </w:r>
    </w:p>
    <w:p w:rsidR="007116F4" w:rsidRDefault="007116F4">
      <w:pPr>
        <w:pStyle w:val="NormalWeb"/>
        <w:spacing w:before="0" w:after="0"/>
        <w:rPr>
          <w:rFonts w:ascii="Times New Roman" w:hAnsi="Times New Roman"/>
        </w:rPr>
      </w:pPr>
    </w:p>
    <w:p w:rsidR="007116F4" w:rsidRDefault="007116F4">
      <w:pPr>
        <w:pStyle w:val="NormalWeb"/>
        <w:spacing w:before="0" w:after="0"/>
        <w:rPr>
          <w:rFonts w:ascii="Times New Roman" w:hAnsi="Times New Roman"/>
        </w:rPr>
      </w:pPr>
      <w:r>
        <w:rPr>
          <w:rFonts w:ascii="Times New Roman" w:hAnsi="Times New Roman"/>
          <w:u w:val="single"/>
        </w:rPr>
        <w:t>School Observation Report:</w:t>
      </w:r>
      <w:r>
        <w:rPr>
          <w:rFonts w:ascii="Times New Roman" w:hAnsi="Times New Roman"/>
        </w:rPr>
        <w:t xml:space="preserve"> Each student will e-mail the instructor a brief report concerning their first impressions of the lab setting.</w:t>
      </w:r>
    </w:p>
    <w:p w:rsidR="007116F4" w:rsidRDefault="007116F4">
      <w:pPr>
        <w:pStyle w:val="NormalWeb"/>
        <w:spacing w:before="0" w:after="0"/>
        <w:rPr>
          <w:rFonts w:ascii="Times New Roman" w:hAnsi="Times New Roman"/>
          <w:u w:val="single"/>
        </w:rPr>
      </w:pPr>
    </w:p>
    <w:p w:rsidR="007116F4" w:rsidRDefault="007116F4">
      <w:pPr>
        <w:pStyle w:val="NormalWeb"/>
        <w:spacing w:before="0" w:after="0"/>
        <w:rPr>
          <w:rFonts w:ascii="Times New Roman" w:hAnsi="Times New Roman"/>
          <w:u w:val="single"/>
        </w:rPr>
      </w:pPr>
      <w:r>
        <w:rPr>
          <w:rFonts w:ascii="Times New Roman" w:hAnsi="Times New Roman"/>
          <w:u w:val="single"/>
        </w:rPr>
        <w:t>Laboratory Lesson Plans:</w:t>
      </w:r>
      <w:r>
        <w:rPr>
          <w:rFonts w:ascii="Times New Roman" w:hAnsi="Times New Roman"/>
        </w:rPr>
        <w:t xml:space="preserve"> Each teaching group will prepare and revise lesson plans for their field experiences.</w:t>
      </w:r>
    </w:p>
    <w:p w:rsidR="007116F4" w:rsidRDefault="007116F4">
      <w:pPr>
        <w:pStyle w:val="NormalWeb"/>
        <w:spacing w:before="0" w:after="0"/>
        <w:rPr>
          <w:rFonts w:ascii="Times New Roman" w:hAnsi="Times New Roman"/>
          <w:u w:val="single"/>
        </w:rPr>
      </w:pPr>
    </w:p>
    <w:p w:rsidR="007116F4" w:rsidRDefault="007116F4">
      <w:pPr>
        <w:pStyle w:val="NormalWeb"/>
        <w:spacing w:before="0" w:after="0"/>
        <w:rPr>
          <w:rFonts w:ascii="Times New Roman" w:hAnsi="Times New Roman"/>
          <w:u w:val="single"/>
        </w:rPr>
      </w:pPr>
      <w:r>
        <w:rPr>
          <w:rFonts w:ascii="Times New Roman" w:hAnsi="Times New Roman"/>
          <w:u w:val="single"/>
        </w:rPr>
        <w:t xml:space="preserve">Teaching Self Evaluations: </w:t>
      </w:r>
      <w:r>
        <w:rPr>
          <w:rFonts w:ascii="Times New Roman" w:hAnsi="Times New Roman"/>
        </w:rPr>
        <w:t>Each student will e-mail the instructor following each teaching lab a brief report concerning their teaching experience.</w:t>
      </w:r>
    </w:p>
    <w:p w:rsidR="007116F4" w:rsidRDefault="007116F4">
      <w:pPr>
        <w:pStyle w:val="NormalWeb"/>
        <w:spacing w:before="0" w:after="0"/>
        <w:rPr>
          <w:rFonts w:ascii="Times New Roman" w:hAnsi="Times New Roman"/>
          <w:u w:val="single"/>
        </w:rPr>
      </w:pPr>
    </w:p>
    <w:p w:rsidR="007116F4" w:rsidRDefault="007116F4">
      <w:pPr>
        <w:pStyle w:val="NormalWeb"/>
        <w:spacing w:before="0" w:after="0"/>
        <w:rPr>
          <w:rFonts w:ascii="Times New Roman" w:hAnsi="Times New Roman"/>
          <w:u w:val="single"/>
        </w:rPr>
      </w:pPr>
      <w:r>
        <w:rPr>
          <w:rFonts w:ascii="Times New Roman" w:hAnsi="Times New Roman"/>
          <w:u w:val="single"/>
        </w:rPr>
        <w:t>Music Performance Proficiency Exams:</w:t>
      </w:r>
      <w:r>
        <w:rPr>
          <w:rFonts w:ascii="Times New Roman" w:hAnsi="Times New Roman"/>
        </w:rPr>
        <w:t xml:space="preserve"> Each student will perform the following proficiencies during class.</w:t>
      </w:r>
    </w:p>
    <w:p w:rsidR="007116F4" w:rsidRDefault="007116F4">
      <w:pPr>
        <w:numPr>
          <w:ilvl w:val="0"/>
          <w:numId w:val="5"/>
        </w:numPr>
      </w:pPr>
      <w:r>
        <w:t>Lead a folk song accompanied by Autoharp.</w:t>
      </w:r>
    </w:p>
    <w:p w:rsidR="007116F4" w:rsidRDefault="007116F4">
      <w:pPr>
        <w:numPr>
          <w:ilvl w:val="0"/>
          <w:numId w:val="5"/>
        </w:numPr>
      </w:pPr>
      <w:r>
        <w:t>Perform Folk song duet on Recorder and Guitar.</w:t>
      </w:r>
    </w:p>
    <w:p w:rsidR="007116F4" w:rsidRDefault="007116F4" w:rsidP="007116F4">
      <w:pPr>
        <w:numPr>
          <w:ilvl w:val="0"/>
          <w:numId w:val="5"/>
        </w:numPr>
      </w:pPr>
      <w:r>
        <w:t>Create an Orff arrangement and perform it with an Orff Ensemble.</w:t>
      </w:r>
    </w:p>
    <w:p w:rsidR="007116F4" w:rsidRDefault="007116F4">
      <w:pPr>
        <w:numPr>
          <w:ilvl w:val="0"/>
          <w:numId w:val="5"/>
        </w:numPr>
      </w:pPr>
      <w:r>
        <w:t>Perform Keyboard Duet, melody and chords.</w:t>
      </w:r>
    </w:p>
    <w:p w:rsidR="007116F4" w:rsidRDefault="007116F4"/>
    <w:p w:rsidR="007116F4" w:rsidRDefault="007116F4">
      <w:pPr>
        <w:pStyle w:val="NormalWeb"/>
        <w:spacing w:before="0" w:after="0"/>
        <w:rPr>
          <w:rFonts w:ascii="Times New Roman" w:hAnsi="Times New Roman"/>
        </w:rPr>
      </w:pPr>
      <w:r>
        <w:rPr>
          <w:rFonts w:ascii="Times New Roman" w:hAnsi="Times New Roman"/>
          <w:u w:val="single"/>
        </w:rPr>
        <w:t>Written Exams:</w:t>
      </w:r>
      <w:r>
        <w:rPr>
          <w:rFonts w:ascii="Times New Roman" w:hAnsi="Times New Roman"/>
        </w:rPr>
        <w:t xml:space="preserve"> Exams will cover content from readings and class discussions.</w:t>
      </w:r>
    </w:p>
    <w:p w:rsidR="007116F4" w:rsidRDefault="007116F4">
      <w:pPr>
        <w:pStyle w:val="NormalWeb"/>
        <w:spacing w:before="0" w:after="0"/>
        <w:rPr>
          <w:rFonts w:ascii="Times New Roman" w:hAnsi="Times New Roman"/>
          <w:u w:val="single"/>
        </w:rPr>
      </w:pPr>
    </w:p>
    <w:p w:rsidR="007116F4" w:rsidRDefault="007116F4">
      <w:pPr>
        <w:pStyle w:val="NormalWeb"/>
        <w:rPr>
          <w:rFonts w:ascii="Times New Roman" w:hAnsi="Times New Roman"/>
        </w:rPr>
      </w:pPr>
      <w:r>
        <w:rPr>
          <w:rFonts w:ascii="Times New Roman" w:hAnsi="Times New Roman"/>
          <w:u w:val="single"/>
        </w:rPr>
        <w:t>Final Integrated Resource Notebook:</w:t>
      </w:r>
      <w:r>
        <w:rPr>
          <w:rFonts w:ascii="Times New Roman" w:hAnsi="Times New Roman"/>
        </w:rPr>
        <w:t xml:space="preserve"> Your final project will be an organized collection of media, materials, and activity ideas. </w:t>
      </w:r>
      <w:r>
        <w:rPr>
          <w:rFonts w:ascii="Times New Roman" w:hAnsi="Times New Roman"/>
        </w:rPr>
        <w:br/>
        <w:t xml:space="preserve">1. Select a multicultural theme and grade level. </w:t>
      </w:r>
      <w:r>
        <w:rPr>
          <w:rFonts w:ascii="Times New Roman" w:hAnsi="Times New Roman"/>
        </w:rPr>
        <w:br/>
        <w:t xml:space="preserve">2. Type a cover page which includes your name, the date, the grade level, and a description of the theme. </w:t>
      </w:r>
      <w:r>
        <w:rPr>
          <w:rFonts w:ascii="Times New Roman" w:hAnsi="Times New Roman"/>
        </w:rPr>
        <w:br/>
        <w:t xml:space="preserve">3. Find 6 songs, 3 recordings, 3 art prints, 3 literature selections (books and/or poems), and either 1 drama activity OR 1 dance activity to go along with the culture and grade level. </w:t>
      </w:r>
      <w:r>
        <w:rPr>
          <w:rFonts w:ascii="Times New Roman" w:hAnsi="Times New Roman"/>
        </w:rPr>
        <w:br/>
        <w:t xml:space="preserve">4. Type a thorough bibliography, divided into the following sections: songs, recordings (instrumental listening selections), art prints, books and poems, additional related arts connection. </w:t>
      </w:r>
      <w:r>
        <w:rPr>
          <w:rFonts w:ascii="Times New Roman" w:hAnsi="Times New Roman"/>
        </w:rPr>
        <w:br/>
        <w:t xml:space="preserve">5. For each item in Section 3, type a description of how the material would be used in the classroom. In the description, explain how it would relate to the curricular areas: Social Studies, Language Arts, Physical Education, Mathematics, Science, Character Education, Computer Education, </w:t>
      </w:r>
      <w:proofErr w:type="gramStart"/>
      <w:r>
        <w:rPr>
          <w:rFonts w:ascii="Times New Roman" w:hAnsi="Times New Roman"/>
        </w:rPr>
        <w:t>Foreign</w:t>
      </w:r>
      <w:proofErr w:type="gramEnd"/>
      <w:r>
        <w:rPr>
          <w:rFonts w:ascii="Times New Roman" w:hAnsi="Times New Roman"/>
        </w:rPr>
        <w:t xml:space="preserve"> Language. </w:t>
      </w:r>
      <w:proofErr w:type="gramStart"/>
      <w:r>
        <w:rPr>
          <w:rFonts w:ascii="Times New Roman" w:hAnsi="Times New Roman"/>
        </w:rPr>
        <w:t>(1 or 2 for each item).</w:t>
      </w:r>
      <w:proofErr w:type="gramEnd"/>
      <w:r>
        <w:rPr>
          <w:rFonts w:ascii="Times New Roman" w:hAnsi="Times New Roman"/>
        </w:rPr>
        <w:t xml:space="preserve"> </w:t>
      </w:r>
      <w:r>
        <w:rPr>
          <w:rFonts w:ascii="Times New Roman" w:hAnsi="Times New Roman"/>
        </w:rPr>
        <w:br/>
        <w:t xml:space="preserve">6. Choose two items from Section #3 and for each provide one example of a visual chart or use of manipulatives to accompany the lesson activity described in Section #5. </w:t>
      </w:r>
      <w:r>
        <w:rPr>
          <w:rFonts w:ascii="Times New Roman" w:hAnsi="Times New Roman"/>
        </w:rPr>
        <w:br/>
        <w:t xml:space="preserve">7.  Complete the self-evaluation checklist (provided) and attach to the project.  </w:t>
      </w:r>
    </w:p>
    <w:p w:rsidR="007116F4" w:rsidRDefault="007116F4">
      <w:pPr>
        <w:pStyle w:val="NormalWeb"/>
        <w:spacing w:before="0" w:after="0"/>
        <w:rPr>
          <w:rFonts w:ascii="Times New Roman" w:hAnsi="Times New Roman"/>
        </w:rPr>
      </w:pPr>
    </w:p>
    <w:p w:rsidR="007116F4" w:rsidRDefault="007116F4">
      <w:pPr>
        <w:tabs>
          <w:tab w:val="left" w:pos="-720"/>
          <w:tab w:val="left" w:pos="0"/>
          <w:tab w:val="left" w:pos="360"/>
          <w:tab w:val="left" w:pos="720"/>
          <w:tab w:val="left" w:pos="900"/>
          <w:tab w:val="left" w:pos="1260"/>
          <w:tab w:val="left" w:pos="1620"/>
          <w:tab w:val="left" w:pos="2340"/>
        </w:tabs>
        <w:jc w:val="both"/>
      </w:pPr>
      <w:r>
        <w:rPr>
          <w:b/>
        </w:rPr>
        <w:t>Class Policy Statements:</w:t>
      </w:r>
    </w:p>
    <w:p w:rsidR="007116F4" w:rsidRDefault="007116F4">
      <w:pPr>
        <w:tabs>
          <w:tab w:val="left" w:pos="-720"/>
          <w:tab w:val="left" w:pos="0"/>
          <w:tab w:val="left" w:pos="360"/>
          <w:tab w:val="left" w:pos="720"/>
          <w:tab w:val="left" w:pos="900"/>
          <w:tab w:val="left" w:pos="1260"/>
          <w:tab w:val="left" w:pos="1620"/>
          <w:tab w:val="left" w:pos="2340"/>
        </w:tabs>
        <w:ind w:left="360"/>
        <w:jc w:val="both"/>
        <w:rPr>
          <w:u w:val="single"/>
        </w:rPr>
      </w:pPr>
    </w:p>
    <w:p w:rsidR="007116F4" w:rsidRPr="00C76762" w:rsidRDefault="007116F4" w:rsidP="007116F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76762">
        <w:rPr>
          <w:u w:val="single"/>
        </w:rPr>
        <w:t>Participation.</w:t>
      </w:r>
      <w:proofErr w:type="gramEnd"/>
      <w:r w:rsidRPr="00C76762">
        <w:rPr>
          <w:u w:val="single"/>
        </w:rPr>
        <w:t xml:space="preserve"> </w:t>
      </w:r>
      <w:r w:rsidRPr="00C76762">
        <w:t xml:space="preserve">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w:t>
      </w:r>
    </w:p>
    <w:p w:rsidR="007116F4" w:rsidRPr="00C76762" w:rsidRDefault="007116F4" w:rsidP="007116F4">
      <w:pPr>
        <w:tabs>
          <w:tab w:val="left" w:pos="-720"/>
          <w:tab w:val="left" w:pos="0"/>
          <w:tab w:val="left" w:pos="360"/>
          <w:tab w:val="left" w:pos="720"/>
          <w:tab w:val="left" w:pos="900"/>
          <w:tab w:val="left" w:pos="1260"/>
          <w:tab w:val="left" w:pos="1620"/>
          <w:tab w:val="left" w:pos="2340"/>
        </w:tabs>
        <w:ind w:left="360"/>
        <w:jc w:val="both"/>
        <w:rPr>
          <w:u w:val="single"/>
        </w:rPr>
      </w:pPr>
    </w:p>
    <w:p w:rsidR="007116F4" w:rsidRPr="00C76762" w:rsidRDefault="007116F4" w:rsidP="007116F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6762">
        <w:rPr>
          <w:u w:val="single"/>
        </w:rPr>
        <w:t>Attendance/Absences</w:t>
      </w:r>
      <w:r w:rsidRPr="00C76762">
        <w:t xml:space="preserve">:  Attendance is required at each class meeting.  If an exam is missed, a make-up exam will be given only for University-approved excuses as outlined in the </w:t>
      </w:r>
      <w:r w:rsidRPr="00C76762">
        <w:rPr>
          <w:i/>
        </w:rPr>
        <w:t xml:space="preserve">Tiger Cub. </w:t>
      </w:r>
      <w:r w:rsidRPr="00C76762">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76762">
        <w:rPr>
          <w:b/>
        </w:rPr>
        <w:t>in advance</w:t>
      </w:r>
      <w:r w:rsidRPr="00C76762">
        <w:t>. Five points will be deducted from the final grade for every unexcused absence or two tardies (or early departures from class), except in the case of documented illness. Students may request one personal day scheduled with the instructor except when you are scheduled for an exam, proficiency, or teaching. Note: Appointments for routine medical and dental checkups are not considered excused absences.</w:t>
      </w:r>
    </w:p>
    <w:p w:rsidR="007116F4" w:rsidRDefault="007116F4">
      <w:pPr>
        <w:pStyle w:val="NormalWeb"/>
        <w:spacing w:before="0" w:after="0"/>
        <w:rPr>
          <w:rFonts w:ascii="Times New Roman" w:hAnsi="Times New Roman"/>
        </w:rPr>
      </w:pPr>
    </w:p>
    <w:p w:rsidR="007116F4" w:rsidRDefault="007116F4">
      <w:pPr>
        <w:ind w:right="-720"/>
      </w:pPr>
      <w:r>
        <w:rPr>
          <w:u w:val="single"/>
        </w:rPr>
        <w:t>Unannounced quizzes</w:t>
      </w:r>
      <w:r>
        <w:t>:  There will be no unannounced quizzes.</w:t>
      </w:r>
    </w:p>
    <w:p w:rsidR="007116F4" w:rsidRDefault="007116F4">
      <w:pPr>
        <w:ind w:right="-720"/>
      </w:pPr>
    </w:p>
    <w:p w:rsidR="007116F4" w:rsidRDefault="007116F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Accommodations</w:t>
      </w:r>
      <w: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at 1244 Haley Center, 844-2096 (V/TT) or email: scw0005@auburn.edu. </w:t>
      </w:r>
    </w:p>
    <w:p w:rsidR="007116F4" w:rsidRDefault="007116F4">
      <w:pPr>
        <w:ind w:right="-720"/>
      </w:pPr>
    </w:p>
    <w:p w:rsidR="007116F4" w:rsidRDefault="007116F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Honesty Code</w:t>
      </w:r>
      <w:r>
        <w:t xml:space="preserve">:  The University Academic Honesty Code and the </w:t>
      </w:r>
      <w:r>
        <w:rPr>
          <w:i/>
        </w:rPr>
        <w:t>Tiger Cub</w:t>
      </w:r>
      <w:r>
        <w:t xml:space="preserve"> Rules and Regulations pertaining to </w:t>
      </w:r>
      <w:r>
        <w:rPr>
          <w:u w:val="single"/>
        </w:rPr>
        <w:t>Cheating</w:t>
      </w:r>
      <w:r>
        <w:t xml:space="preserve"> will apply to this class.</w:t>
      </w:r>
    </w:p>
    <w:p w:rsidR="007116F4" w:rsidRDefault="007116F4">
      <w:pPr>
        <w:ind w:right="-720"/>
      </w:pPr>
    </w:p>
    <w:p w:rsidR="007116F4" w:rsidRDefault="007116F4">
      <w:pPr>
        <w:ind w:right="-720"/>
      </w:pPr>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rsidR="007116F4" w:rsidRDefault="007116F4">
      <w:pPr>
        <w:ind w:right="-720"/>
      </w:pPr>
    </w:p>
    <w:p w:rsidR="007116F4" w:rsidRDefault="007116F4">
      <w:pPr>
        <w:widowControl/>
        <w:numPr>
          <w:ilvl w:val="0"/>
          <w:numId w:val="4"/>
        </w:numPr>
        <w:autoSpaceDE/>
        <w:autoSpaceDN/>
        <w:adjustRightInd/>
        <w:ind w:left="0" w:right="-720" w:firstLine="0"/>
      </w:pPr>
      <w:r>
        <w:t>Engage in responsible and ethical professional practices</w:t>
      </w:r>
    </w:p>
    <w:p w:rsidR="007116F4" w:rsidRDefault="007116F4">
      <w:pPr>
        <w:widowControl/>
        <w:numPr>
          <w:ilvl w:val="0"/>
          <w:numId w:val="4"/>
        </w:numPr>
        <w:autoSpaceDE/>
        <w:autoSpaceDN/>
        <w:adjustRightInd/>
        <w:ind w:left="0" w:right="-720" w:firstLine="0"/>
      </w:pPr>
      <w:r>
        <w:t>Contribute to collaborative learning communities</w:t>
      </w:r>
    </w:p>
    <w:p w:rsidR="007116F4" w:rsidRDefault="007116F4">
      <w:pPr>
        <w:widowControl/>
        <w:numPr>
          <w:ilvl w:val="0"/>
          <w:numId w:val="4"/>
        </w:numPr>
        <w:autoSpaceDE/>
        <w:autoSpaceDN/>
        <w:adjustRightInd/>
        <w:ind w:left="0" w:right="-720" w:firstLine="0"/>
      </w:pPr>
      <w:r>
        <w:t>Demonstrate a commitment to diversity</w:t>
      </w:r>
    </w:p>
    <w:p w:rsidR="007116F4" w:rsidRDefault="007116F4">
      <w:pPr>
        <w:widowControl/>
        <w:numPr>
          <w:ilvl w:val="0"/>
          <w:numId w:val="4"/>
        </w:numPr>
        <w:autoSpaceDE/>
        <w:autoSpaceDN/>
        <w:adjustRightInd/>
        <w:ind w:left="0" w:right="-720" w:firstLine="0"/>
      </w:pPr>
      <w:r>
        <w:t>Model and nurture intellectual vitality</w:t>
      </w:r>
    </w:p>
    <w:p w:rsidR="007116F4" w:rsidRDefault="007116F4">
      <w:pPr>
        <w:tabs>
          <w:tab w:val="left" w:pos="-720"/>
          <w:tab w:val="left" w:pos="0"/>
          <w:tab w:val="left" w:pos="360"/>
          <w:tab w:val="left" w:pos="720"/>
          <w:tab w:val="left" w:pos="900"/>
          <w:tab w:val="left" w:pos="1260"/>
          <w:tab w:val="left" w:pos="1620"/>
          <w:tab w:val="left" w:pos="2340"/>
        </w:tabs>
        <w:jc w:val="both"/>
        <w:rPr>
          <w:rFonts w:eastAsia="Times"/>
          <w:color w:val="000000"/>
        </w:rPr>
      </w:pPr>
    </w:p>
    <w:p w:rsidR="007116F4" w:rsidRDefault="007116F4">
      <w:pPr>
        <w:pStyle w:val="NormalWeb"/>
        <w:spacing w:before="0" w:after="0"/>
        <w:rPr>
          <w:rFonts w:ascii="Times New Roman" w:hAnsi="Times New Roman"/>
        </w:rPr>
      </w:pPr>
      <w:r>
        <w:rPr>
          <w:rFonts w:ascii="Times New Roman" w:hAnsi="Times New Roman"/>
          <w:u w:val="single"/>
        </w:rPr>
        <w:t xml:space="preserve">Equipment &amp; Materials Policy: </w:t>
      </w:r>
      <w:r>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Pr>
          <w:rFonts w:ascii="Times New Roman" w:hAnsi="Times New Roman"/>
          <w:b/>
          <w:u w:val="single"/>
        </w:rPr>
        <w:t>not</w:t>
      </w:r>
      <w:r>
        <w:rPr>
          <w:rFonts w:ascii="Times New Roman" w:hAnsi="Times New Roman"/>
        </w:rPr>
        <w:t xml:space="preserve"> to be taken from HC 1408 except for laboratory use. Students must check materials in/out at specified times. Students will be responsible for damaged or missing materials. </w:t>
      </w:r>
    </w:p>
    <w:p w:rsidR="007116F4" w:rsidRDefault="007116F4">
      <w:pPr>
        <w:tabs>
          <w:tab w:val="left" w:pos="-720"/>
          <w:tab w:val="left" w:pos="0"/>
          <w:tab w:val="left" w:pos="360"/>
          <w:tab w:val="left" w:pos="720"/>
          <w:tab w:val="left" w:pos="900"/>
          <w:tab w:val="left" w:pos="1260"/>
          <w:tab w:val="left" w:pos="1620"/>
          <w:tab w:val="left" w:pos="2340"/>
        </w:tabs>
        <w:jc w:val="both"/>
        <w:rPr>
          <w:rFonts w:eastAsia="Times"/>
          <w:color w:val="000000"/>
        </w:rPr>
      </w:pPr>
    </w:p>
    <w:p w:rsidR="007116F4" w:rsidRDefault="007116F4">
      <w:pPr>
        <w:tabs>
          <w:tab w:val="right" w:pos="720"/>
        </w:tabs>
      </w:pPr>
      <w:r>
        <w:rPr>
          <w:u w:val="single"/>
        </w:rPr>
        <w:t>The Family Rights and Privacy Act</w:t>
      </w:r>
      <w:r>
        <w:t xml:space="preserve">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7116F4" w:rsidRDefault="007116F4">
      <w:pPr>
        <w:tabs>
          <w:tab w:val="right" w:pos="720"/>
        </w:tabs>
      </w:pPr>
    </w:p>
    <w:p w:rsidR="007116F4" w:rsidRDefault="007116F4">
      <w:pPr>
        <w:tabs>
          <w:tab w:val="right" w:pos="720"/>
        </w:tabs>
      </w:pPr>
      <w:r>
        <w:t>1.</w:t>
      </w:r>
      <w:r>
        <w:tab/>
        <w:t xml:space="preserve"> All discussion about a student should be conducted with the teacher or university supervisor only.</w:t>
      </w:r>
    </w:p>
    <w:p w:rsidR="007116F4" w:rsidRDefault="007116F4">
      <w:pPr>
        <w:tabs>
          <w:tab w:val="right" w:pos="720"/>
        </w:tabs>
      </w:pPr>
      <w:r>
        <w:t>2.</w:t>
      </w:r>
      <w:r>
        <w:tab/>
        <w:t xml:space="preserve"> Discussion should be conducted in the privacy of the classroom or the teacher/supervisor's office. (Be aware of listeners in all settings.)</w:t>
      </w:r>
    </w:p>
    <w:p w:rsidR="007116F4" w:rsidRDefault="007116F4">
      <w:pPr>
        <w:tabs>
          <w:tab w:val="right" w:pos="720"/>
        </w:tabs>
      </w:pPr>
      <w:r>
        <w:t xml:space="preserve">3. </w:t>
      </w:r>
      <w:r>
        <w:tab/>
        <w:t>You should not discuss students with other parents, agencies, or other students.</w:t>
      </w:r>
    </w:p>
    <w:p w:rsidR="007116F4" w:rsidRDefault="007116F4">
      <w:pPr>
        <w:tabs>
          <w:tab w:val="right" w:pos="720"/>
        </w:tabs>
      </w:pPr>
      <w:r>
        <w:t>4.</w:t>
      </w:r>
      <w:r>
        <w:tab/>
        <w:t xml:space="preserve"> Limit discussion to those involved with your assignment.</w:t>
      </w:r>
    </w:p>
    <w:p w:rsidR="007116F4" w:rsidRDefault="007116F4">
      <w:pPr>
        <w:tabs>
          <w:tab w:val="right" w:pos="720"/>
        </w:tabs>
      </w:pPr>
      <w:r>
        <w:t>5.</w:t>
      </w:r>
      <w:r>
        <w:tab/>
        <w:t xml:space="preserve"> When providing reports, class observations, lesson plans for university classes, identify the student by a pseudonym or his/her first name only.</w:t>
      </w:r>
    </w:p>
    <w:p w:rsidR="007116F4" w:rsidRDefault="007116F4">
      <w:pPr>
        <w:tabs>
          <w:tab w:val="right" w:pos="720"/>
        </w:tabs>
      </w:pPr>
      <w:r>
        <w:t>6.</w:t>
      </w:r>
      <w:r>
        <w:tab/>
        <w:t xml:space="preserve"> Do not violate any of the above guidelines in electronic communications such as e-mail, discussion boards, or stored documents such as word processor files stored in your computer.</w:t>
      </w:r>
    </w:p>
    <w:p w:rsidR="007116F4" w:rsidRDefault="007116F4">
      <w:pPr>
        <w:tabs>
          <w:tab w:val="right" w:pos="720"/>
        </w:tabs>
      </w:pPr>
    </w:p>
    <w:p w:rsidR="007116F4" w:rsidRDefault="007116F4">
      <w:pPr>
        <w:tabs>
          <w:tab w:val="right" w:pos="720"/>
        </w:tabs>
      </w:pPr>
      <w:r>
        <w:rPr>
          <w:u w:val="single"/>
        </w:rPr>
        <w:t>Professional Ethics</w:t>
      </w:r>
      <w:r>
        <w:t xml:space="preserve"> 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7116F4" w:rsidRDefault="007116F4">
      <w:pPr>
        <w:tabs>
          <w:tab w:val="left" w:pos="-720"/>
          <w:tab w:val="left" w:pos="0"/>
          <w:tab w:val="left" w:pos="360"/>
          <w:tab w:val="left" w:pos="720"/>
          <w:tab w:val="left" w:pos="900"/>
          <w:tab w:val="left" w:pos="1260"/>
          <w:tab w:val="left" w:pos="1620"/>
          <w:tab w:val="left" w:pos="2340"/>
        </w:tabs>
        <w:jc w:val="both"/>
        <w:rPr>
          <w:rFonts w:eastAsia="Times"/>
          <w:color w:val="000000"/>
        </w:rPr>
      </w:pPr>
    </w:p>
    <w:p w:rsidR="007116F4" w:rsidRDefault="007116F4">
      <w:pPr>
        <w:tabs>
          <w:tab w:val="left" w:pos="-720"/>
          <w:tab w:val="left" w:pos="0"/>
          <w:tab w:val="left" w:pos="360"/>
          <w:tab w:val="left" w:pos="720"/>
          <w:tab w:val="left" w:pos="900"/>
          <w:tab w:val="left" w:pos="1260"/>
          <w:tab w:val="left" w:pos="1620"/>
          <w:tab w:val="left" w:pos="2340"/>
        </w:tabs>
        <w:jc w:val="both"/>
      </w:pPr>
      <w:r>
        <w:rPr>
          <w:rFonts w:eastAsia="Times"/>
          <w:color w:val="000000"/>
          <w:u w:val="single"/>
        </w:rPr>
        <w:t>Other:</w:t>
      </w:r>
      <w:r>
        <w:t xml:space="preserve"> Students must satisfy all course objectives in order to pass this course.</w:t>
      </w:r>
    </w:p>
    <w:p w:rsidR="007116F4" w:rsidRDefault="007116F4">
      <w:pPr>
        <w:tabs>
          <w:tab w:val="left" w:pos="-720"/>
          <w:tab w:val="left" w:pos="0"/>
          <w:tab w:val="left" w:pos="360"/>
          <w:tab w:val="left" w:pos="720"/>
          <w:tab w:val="left" w:pos="900"/>
          <w:tab w:val="left" w:pos="1260"/>
          <w:tab w:val="left" w:pos="1620"/>
          <w:tab w:val="left" w:pos="2340"/>
        </w:tabs>
        <w:jc w:val="both"/>
      </w:pPr>
    </w:p>
    <w:p w:rsidR="007116F4" w:rsidRDefault="007116F4">
      <w:pPr>
        <w:tabs>
          <w:tab w:val="left" w:pos="-720"/>
          <w:tab w:val="left" w:pos="0"/>
          <w:tab w:val="left" w:pos="360"/>
          <w:tab w:val="left" w:pos="720"/>
          <w:tab w:val="left" w:pos="900"/>
          <w:tab w:val="left" w:pos="1260"/>
          <w:tab w:val="left" w:pos="1620"/>
          <w:tab w:val="left" w:pos="2340"/>
        </w:tabs>
        <w:jc w:val="both"/>
      </w:pPr>
    </w:p>
    <w:sectPr w:rsidR="007116F4">
      <w:type w:val="continuous"/>
      <w:pgSz w:w="12240" w:h="15840"/>
      <w:pgMar w:top="1080" w:right="1080" w:bottom="720" w:left="1080" w:header="108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Typewriter">
    <w:altName w:val="Lucida Sans Typewriter"/>
    <w:panose1 w:val="00000000000000000000"/>
    <w:charset w:val="4D"/>
    <w:family w:val="auto"/>
    <w:notTrueType/>
    <w:pitch w:val="default"/>
    <w:sig w:usb0="03000000" w:usb1="00000000" w:usb2="00000000" w:usb3="00000000" w:csb0="00000001" w:csb1="00000000"/>
  </w:font>
  <w:font w:name="WP MathA">
    <w:panose1 w:val="00000000000000000000"/>
    <w:charset w:val="02"/>
    <w:family w:val="auto"/>
    <w:notTrueType/>
    <w:pitch w:val="variable"/>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9C7396"/>
    <w:lvl w:ilvl="0">
      <w:numFmt w:val="decimal"/>
      <w:lvlText w:val="*"/>
      <w:lvlJc w:val="left"/>
    </w:lvl>
  </w:abstractNum>
  <w:abstractNum w:abstractNumId="1">
    <w:nsid w:val="1A5023B8"/>
    <w:multiLevelType w:val="hybridMultilevel"/>
    <w:tmpl w:val="0AE08632"/>
    <w:lvl w:ilvl="0" w:tplc="7458AB20">
      <w:start w:val="1"/>
      <w:numFmt w:val="bullet"/>
      <w:lvlText w:val=""/>
      <w:lvlJc w:val="left"/>
      <w:pPr>
        <w:tabs>
          <w:tab w:val="num" w:pos="360"/>
        </w:tabs>
        <w:ind w:left="360" w:hanging="360"/>
      </w:pPr>
      <w:rPr>
        <w:rFonts w:ascii="Symbol" w:hAnsi="Symbol" w:hint="default"/>
        <w:sz w:val="20"/>
      </w:rPr>
    </w:lvl>
    <w:lvl w:ilvl="1" w:tplc="0C4ADE6A" w:tentative="1">
      <w:start w:val="1"/>
      <w:numFmt w:val="bullet"/>
      <w:lvlText w:val="o"/>
      <w:lvlJc w:val="left"/>
      <w:pPr>
        <w:tabs>
          <w:tab w:val="num" w:pos="1080"/>
        </w:tabs>
        <w:ind w:left="1080" w:hanging="360"/>
      </w:pPr>
      <w:rPr>
        <w:rFonts w:ascii="Courier New" w:hAnsi="Courier New" w:hint="default"/>
        <w:sz w:val="20"/>
      </w:rPr>
    </w:lvl>
    <w:lvl w:ilvl="2" w:tplc="29E8E40C" w:tentative="1">
      <w:start w:val="1"/>
      <w:numFmt w:val="bullet"/>
      <w:lvlText w:val=""/>
      <w:lvlJc w:val="left"/>
      <w:pPr>
        <w:tabs>
          <w:tab w:val="num" w:pos="1800"/>
        </w:tabs>
        <w:ind w:left="1800" w:hanging="360"/>
      </w:pPr>
      <w:rPr>
        <w:rFonts w:ascii="Wingdings" w:hAnsi="Wingdings" w:hint="default"/>
        <w:sz w:val="20"/>
      </w:rPr>
    </w:lvl>
    <w:lvl w:ilvl="3" w:tplc="DA3015F0" w:tentative="1">
      <w:start w:val="1"/>
      <w:numFmt w:val="bullet"/>
      <w:lvlText w:val=""/>
      <w:lvlJc w:val="left"/>
      <w:pPr>
        <w:tabs>
          <w:tab w:val="num" w:pos="2520"/>
        </w:tabs>
        <w:ind w:left="2520" w:hanging="360"/>
      </w:pPr>
      <w:rPr>
        <w:rFonts w:ascii="Wingdings" w:hAnsi="Wingdings" w:hint="default"/>
        <w:sz w:val="20"/>
      </w:rPr>
    </w:lvl>
    <w:lvl w:ilvl="4" w:tplc="33D61D7A" w:tentative="1">
      <w:start w:val="1"/>
      <w:numFmt w:val="bullet"/>
      <w:lvlText w:val=""/>
      <w:lvlJc w:val="left"/>
      <w:pPr>
        <w:tabs>
          <w:tab w:val="num" w:pos="3240"/>
        </w:tabs>
        <w:ind w:left="3240" w:hanging="360"/>
      </w:pPr>
      <w:rPr>
        <w:rFonts w:ascii="Wingdings" w:hAnsi="Wingdings" w:hint="default"/>
        <w:sz w:val="20"/>
      </w:rPr>
    </w:lvl>
    <w:lvl w:ilvl="5" w:tplc="DF3808C6" w:tentative="1">
      <w:start w:val="1"/>
      <w:numFmt w:val="bullet"/>
      <w:lvlText w:val=""/>
      <w:lvlJc w:val="left"/>
      <w:pPr>
        <w:tabs>
          <w:tab w:val="num" w:pos="3960"/>
        </w:tabs>
        <w:ind w:left="3960" w:hanging="360"/>
      </w:pPr>
      <w:rPr>
        <w:rFonts w:ascii="Wingdings" w:hAnsi="Wingdings" w:hint="default"/>
        <w:sz w:val="20"/>
      </w:rPr>
    </w:lvl>
    <w:lvl w:ilvl="6" w:tplc="30542426" w:tentative="1">
      <w:start w:val="1"/>
      <w:numFmt w:val="bullet"/>
      <w:lvlText w:val=""/>
      <w:lvlJc w:val="left"/>
      <w:pPr>
        <w:tabs>
          <w:tab w:val="num" w:pos="4680"/>
        </w:tabs>
        <w:ind w:left="4680" w:hanging="360"/>
      </w:pPr>
      <w:rPr>
        <w:rFonts w:ascii="Wingdings" w:hAnsi="Wingdings" w:hint="default"/>
        <w:sz w:val="20"/>
      </w:rPr>
    </w:lvl>
    <w:lvl w:ilvl="7" w:tplc="18D65EFA" w:tentative="1">
      <w:start w:val="1"/>
      <w:numFmt w:val="bullet"/>
      <w:lvlText w:val=""/>
      <w:lvlJc w:val="left"/>
      <w:pPr>
        <w:tabs>
          <w:tab w:val="num" w:pos="5400"/>
        </w:tabs>
        <w:ind w:left="5400" w:hanging="360"/>
      </w:pPr>
      <w:rPr>
        <w:rFonts w:ascii="Wingdings" w:hAnsi="Wingdings" w:hint="default"/>
        <w:sz w:val="20"/>
      </w:rPr>
    </w:lvl>
    <w:lvl w:ilvl="8" w:tplc="E74C1214" w:tentative="1">
      <w:start w:val="1"/>
      <w:numFmt w:val="bullet"/>
      <w:lvlText w:val=""/>
      <w:lvlJc w:val="left"/>
      <w:pPr>
        <w:tabs>
          <w:tab w:val="num" w:pos="6120"/>
        </w:tabs>
        <w:ind w:left="6120" w:hanging="360"/>
      </w:pPr>
      <w:rPr>
        <w:rFonts w:ascii="Wingdings" w:hAnsi="Wingdings" w:hint="default"/>
        <w:sz w:val="20"/>
      </w:rPr>
    </w:lvl>
  </w:abstractNum>
  <w:abstractNum w:abstractNumId="2">
    <w:nsid w:val="2A5825D4"/>
    <w:multiLevelType w:val="hybridMultilevel"/>
    <w:tmpl w:val="BF8A9FD6"/>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Sans-Typewrit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Sans-Typewrit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Sans-Typewrit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C84C48"/>
    <w:multiLevelType w:val="hybridMultilevel"/>
    <w:tmpl w:val="5D423C22"/>
    <w:lvl w:ilvl="0" w:tplc="2BBC52EA">
      <w:start w:val="1"/>
      <w:numFmt w:val="decimal"/>
      <w:lvlText w:val="%1."/>
      <w:lvlJc w:val="left"/>
      <w:pPr>
        <w:tabs>
          <w:tab w:val="num" w:pos="720"/>
        </w:tabs>
        <w:ind w:left="720" w:hanging="360"/>
      </w:pPr>
    </w:lvl>
    <w:lvl w:ilvl="1" w:tplc="7A6A4DC8" w:tentative="1">
      <w:start w:val="1"/>
      <w:numFmt w:val="decimal"/>
      <w:lvlText w:val="%2."/>
      <w:lvlJc w:val="left"/>
      <w:pPr>
        <w:tabs>
          <w:tab w:val="num" w:pos="1440"/>
        </w:tabs>
        <w:ind w:left="1440" w:hanging="360"/>
      </w:pPr>
    </w:lvl>
    <w:lvl w:ilvl="2" w:tplc="B770C672" w:tentative="1">
      <w:start w:val="1"/>
      <w:numFmt w:val="decimal"/>
      <w:lvlText w:val="%3."/>
      <w:lvlJc w:val="left"/>
      <w:pPr>
        <w:tabs>
          <w:tab w:val="num" w:pos="2160"/>
        </w:tabs>
        <w:ind w:left="2160" w:hanging="360"/>
      </w:pPr>
    </w:lvl>
    <w:lvl w:ilvl="3" w:tplc="D292C310" w:tentative="1">
      <w:start w:val="1"/>
      <w:numFmt w:val="decimal"/>
      <w:lvlText w:val="%4."/>
      <w:lvlJc w:val="left"/>
      <w:pPr>
        <w:tabs>
          <w:tab w:val="num" w:pos="2880"/>
        </w:tabs>
        <w:ind w:left="2880" w:hanging="360"/>
      </w:pPr>
    </w:lvl>
    <w:lvl w:ilvl="4" w:tplc="C8ECC8C6" w:tentative="1">
      <w:start w:val="1"/>
      <w:numFmt w:val="decimal"/>
      <w:lvlText w:val="%5."/>
      <w:lvlJc w:val="left"/>
      <w:pPr>
        <w:tabs>
          <w:tab w:val="num" w:pos="3600"/>
        </w:tabs>
        <w:ind w:left="3600" w:hanging="360"/>
      </w:pPr>
    </w:lvl>
    <w:lvl w:ilvl="5" w:tplc="210AB820" w:tentative="1">
      <w:start w:val="1"/>
      <w:numFmt w:val="decimal"/>
      <w:lvlText w:val="%6."/>
      <w:lvlJc w:val="left"/>
      <w:pPr>
        <w:tabs>
          <w:tab w:val="num" w:pos="4320"/>
        </w:tabs>
        <w:ind w:left="4320" w:hanging="360"/>
      </w:pPr>
    </w:lvl>
    <w:lvl w:ilvl="6" w:tplc="A3B0E486" w:tentative="1">
      <w:start w:val="1"/>
      <w:numFmt w:val="decimal"/>
      <w:lvlText w:val="%7."/>
      <w:lvlJc w:val="left"/>
      <w:pPr>
        <w:tabs>
          <w:tab w:val="num" w:pos="5040"/>
        </w:tabs>
        <w:ind w:left="5040" w:hanging="360"/>
      </w:pPr>
    </w:lvl>
    <w:lvl w:ilvl="7" w:tplc="0E0021CC" w:tentative="1">
      <w:start w:val="1"/>
      <w:numFmt w:val="decimal"/>
      <w:lvlText w:val="%8."/>
      <w:lvlJc w:val="left"/>
      <w:pPr>
        <w:tabs>
          <w:tab w:val="num" w:pos="5760"/>
        </w:tabs>
        <w:ind w:left="5760" w:hanging="360"/>
      </w:pPr>
    </w:lvl>
    <w:lvl w:ilvl="8" w:tplc="623C7E22"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stylePaneFormatFilter w:val="3F01"/>
  <w:stylePaneSortMethod w:val="000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0005"/>
    <w:rsid w:val="004475DA"/>
    <w:rsid w:val="007116F4"/>
    <w:rsid w:val="00AD088A"/>
    <w:rsid w:val="00AD2896"/>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ind w:left="360" w:hanging="360"/>
    </w:pPr>
  </w:style>
  <w:style w:type="paragraph" w:styleId="NormalWeb">
    <w:name w:val="Normal (Web)"/>
    <w:basedOn w:val="Normal"/>
    <w:pPr>
      <w:widowControl/>
      <w:autoSpaceDE/>
      <w:autoSpaceDN/>
      <w:adjustRightInd/>
      <w:spacing w:before="100" w:beforeAutospacing="1" w:after="100" w:afterAutospacing="1"/>
    </w:pPr>
    <w:rPr>
      <w:rFonts w:ascii="Times" w:eastAsia="Times" w:hAnsi="Times"/>
      <w:color w:val="000000"/>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Courier" w:hAnsi="Courier"/>
      <w:color w:val="000000"/>
    </w:rPr>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sde.edu/html/sections/documents.asp?section=54&amp;sort=1&amp;footer=sections" TargetMode="External"/><Relationship Id="rId5" Type="http://schemas.openxmlformats.org/officeDocument/2006/relationships/hyperlink" Target="mailto:kingkat@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9347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10918</CharactersWithSpaces>
  <SharedDoc>false</SharedDoc>
  <HLinks>
    <vt:vector size="12" baseType="variant">
      <vt:variant>
        <vt:i4>8323175</vt:i4>
      </vt:variant>
      <vt:variant>
        <vt:i4>3</vt:i4>
      </vt:variant>
      <vt:variant>
        <vt:i4>0</vt:i4>
      </vt:variant>
      <vt:variant>
        <vt:i4>5</vt:i4>
      </vt:variant>
      <vt:variant>
        <vt:lpwstr>http://www.alsde.edu/html/sections/documents.asp?section=54&amp;sort=1&amp;footer=sections</vt:lpwstr>
      </vt:variant>
      <vt:variant>
        <vt:lpwstr/>
      </vt:variant>
      <vt:variant>
        <vt:i4>4391022</vt:i4>
      </vt:variant>
      <vt:variant>
        <vt:i4>0</vt:i4>
      </vt:variant>
      <vt:variant>
        <vt:i4>0</vt:i4>
      </vt:variant>
      <vt:variant>
        <vt:i4>5</vt:i4>
      </vt:variant>
      <vt:variant>
        <vt:lpwstr>mailto:kingkat@auburn.edu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mzs0037</cp:lastModifiedBy>
  <cp:revision>2</cp:revision>
  <cp:lastPrinted>2010-08-13T15:53:00Z</cp:lastPrinted>
  <dcterms:created xsi:type="dcterms:W3CDTF">2012-03-26T19:56:00Z</dcterms:created>
  <dcterms:modified xsi:type="dcterms:W3CDTF">2012-03-26T19:56:00Z</dcterms:modified>
</cp:coreProperties>
</file>