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265D49AB"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6F5626">
        <w:t>COUN 7240</w:t>
      </w:r>
    </w:p>
    <w:p w14:paraId="7F33E715" w14:textId="21DDA535" w:rsidR="0037553C" w:rsidRDefault="0037553C" w:rsidP="00D45A29">
      <w:pPr>
        <w:pStyle w:val="NoSpacing"/>
        <w:ind w:left="2880" w:hanging="2160"/>
        <w:contextualSpacing/>
      </w:pPr>
      <w:r>
        <w:rPr>
          <w:rStyle w:val="Strong"/>
        </w:rPr>
        <w:t>Course Title:</w:t>
      </w:r>
      <w:bookmarkStart w:id="1" w:name="Counseling_Diverse_Pops"/>
      <w:r>
        <w:tab/>
      </w:r>
      <w:bookmarkEnd w:id="1"/>
      <w:r w:rsidR="006F5626">
        <w:t xml:space="preserve">Counseling Children and Adolescents </w:t>
      </w:r>
      <w:r w:rsidR="00D45A29">
        <w:t xml:space="preserve"> </w:t>
      </w:r>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38EA55E" w:rsidR="0037553C" w:rsidRDefault="0037553C" w:rsidP="001F4A4B">
      <w:pPr>
        <w:pStyle w:val="NoSpacing"/>
        <w:ind w:firstLine="720"/>
        <w:contextualSpacing/>
      </w:pPr>
      <w:r w:rsidRPr="00BB5D74">
        <w:rPr>
          <w:b/>
        </w:rPr>
        <w:t>Course Instructor:</w:t>
      </w:r>
      <w:r w:rsidR="00243DFE">
        <w:t> </w:t>
      </w:r>
      <w:r w:rsidR="00243DFE">
        <w:tab/>
        <w:t>Amanda M. Evans, PhD, LPC, NCC</w:t>
      </w:r>
    </w:p>
    <w:p w14:paraId="4969AA9C" w14:textId="6EE57777" w:rsidR="00BB5D74" w:rsidRDefault="009D572B" w:rsidP="001F4A4B">
      <w:pPr>
        <w:pStyle w:val="NoSpacing"/>
        <w:ind w:firstLine="720"/>
        <w:contextualSpacing/>
      </w:pPr>
      <w:r w:rsidRPr="00BB5D74">
        <w:rPr>
          <w:b/>
        </w:rPr>
        <w:t>Semester/Year:</w:t>
      </w:r>
      <w:r w:rsidR="00D45A29">
        <w:tab/>
      </w:r>
      <w:r w:rsidR="00A15E64">
        <w:t xml:space="preserve">Fall Semester </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64725C5E" w14:textId="426B040E" w:rsidR="00304CF6" w:rsidRDefault="00D45A29" w:rsidP="001F4A4B">
      <w:pPr>
        <w:pStyle w:val="NoSpacing"/>
        <w:spacing w:before="0" w:beforeAutospacing="0" w:after="0" w:afterAutospacing="0"/>
        <w:ind w:firstLine="720"/>
      </w:pPr>
      <w:r>
        <w:t>March 2014</w:t>
      </w:r>
      <w:r w:rsidR="00FE3A3C">
        <w:t>; May 2014</w:t>
      </w:r>
      <w:r w:rsidR="00243DFE">
        <w:t>; December 2014</w:t>
      </w:r>
      <w:r w:rsidR="00FE3A3C">
        <w:t xml:space="preserve"> </w:t>
      </w:r>
      <w:r>
        <w:t xml:space="preserve"> </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2B811379" w14:textId="617F5E1C" w:rsidR="00553043" w:rsidRDefault="00D45A29" w:rsidP="003D2771">
      <w:pPr>
        <w:pStyle w:val="NoSpacing"/>
        <w:spacing w:before="0" w:beforeAutospacing="0" w:after="0" w:afterAutospacing="0"/>
      </w:pPr>
      <w:r>
        <w:tab/>
      </w:r>
    </w:p>
    <w:p w14:paraId="1C4D6DF0" w14:textId="5B104AF8" w:rsidR="00D45A29" w:rsidRDefault="00FE3A3C" w:rsidP="00826EF8">
      <w:pPr>
        <w:ind w:left="540"/>
        <w:jc w:val="both"/>
        <w:rPr>
          <w:rFonts w:ascii="Times New Roman" w:hAnsi="Times New Roman"/>
          <w:sz w:val="24"/>
          <w:szCs w:val="24"/>
        </w:rPr>
      </w:pPr>
      <w:r>
        <w:rPr>
          <w:rFonts w:ascii="Times New Roman" w:hAnsi="Times New Roman"/>
          <w:sz w:val="24"/>
          <w:szCs w:val="24"/>
        </w:rPr>
        <w:t xml:space="preserve">Vernon, A. (2009). </w:t>
      </w:r>
      <w:r w:rsidRPr="00FE3A3C">
        <w:rPr>
          <w:rFonts w:ascii="Times New Roman" w:hAnsi="Times New Roman"/>
          <w:i/>
          <w:sz w:val="24"/>
          <w:szCs w:val="24"/>
        </w:rPr>
        <w:t>Counseling children and adolescents</w:t>
      </w:r>
      <w:r>
        <w:rPr>
          <w:rFonts w:ascii="Times New Roman" w:hAnsi="Times New Roman"/>
          <w:sz w:val="24"/>
          <w:szCs w:val="24"/>
        </w:rPr>
        <w:t xml:space="preserve"> (4</w:t>
      </w:r>
      <w:r w:rsidRPr="00FE3A3C">
        <w:rPr>
          <w:rFonts w:ascii="Times New Roman" w:hAnsi="Times New Roman"/>
          <w:sz w:val="24"/>
          <w:szCs w:val="24"/>
          <w:vertAlign w:val="superscript"/>
        </w:rPr>
        <w:t>th</w:t>
      </w:r>
      <w:r>
        <w:rPr>
          <w:rFonts w:ascii="Times New Roman" w:hAnsi="Times New Roman"/>
          <w:sz w:val="24"/>
          <w:szCs w:val="24"/>
        </w:rPr>
        <w:t xml:space="preserve"> ed.). Denver, CO: Love. </w:t>
      </w:r>
    </w:p>
    <w:p w14:paraId="46C1F7B3" w14:textId="6663C5B7" w:rsidR="00CA6B97" w:rsidRDefault="00CA6B97" w:rsidP="00826EF8">
      <w:pPr>
        <w:ind w:left="540"/>
        <w:jc w:val="both"/>
        <w:rPr>
          <w:rFonts w:ascii="Times New Roman" w:hAnsi="Times New Roman"/>
          <w:b/>
          <w:sz w:val="24"/>
          <w:szCs w:val="24"/>
        </w:rPr>
      </w:pPr>
      <w:r>
        <w:rPr>
          <w:rFonts w:ascii="Times New Roman" w:hAnsi="Times New Roman"/>
          <w:b/>
          <w:sz w:val="24"/>
          <w:szCs w:val="24"/>
        </w:rPr>
        <w:t>Required Articles:</w:t>
      </w:r>
    </w:p>
    <w:p w14:paraId="282AE2C3" w14:textId="77777777" w:rsidR="00D67381" w:rsidRDefault="00D67381" w:rsidP="00D67381">
      <w:pPr>
        <w:spacing w:after="0" w:line="240" w:lineRule="auto"/>
        <w:ind w:left="540"/>
        <w:jc w:val="both"/>
        <w:rPr>
          <w:rFonts w:ascii="Times New Roman" w:hAnsi="Times New Roman"/>
          <w:sz w:val="24"/>
          <w:szCs w:val="24"/>
        </w:rPr>
      </w:pPr>
      <w:r>
        <w:rPr>
          <w:rFonts w:ascii="Times New Roman" w:hAnsi="Times New Roman"/>
          <w:sz w:val="24"/>
          <w:szCs w:val="24"/>
        </w:rPr>
        <w:t xml:space="preserve">Bainum, C.R., Schneider, M.F., &amp; Stone, M.H. (2006). An adlerian model for sandtray </w:t>
      </w:r>
    </w:p>
    <w:p w14:paraId="104A0F16" w14:textId="77777777" w:rsidR="00D67381" w:rsidRDefault="00D67381" w:rsidP="00D67381">
      <w:pPr>
        <w:spacing w:after="0" w:line="240" w:lineRule="auto"/>
        <w:ind w:left="540" w:firstLine="180"/>
        <w:jc w:val="both"/>
        <w:rPr>
          <w:rFonts w:ascii="Times New Roman" w:hAnsi="Times New Roman"/>
          <w:sz w:val="24"/>
          <w:szCs w:val="24"/>
        </w:rPr>
      </w:pPr>
      <w:r>
        <w:rPr>
          <w:rFonts w:ascii="Times New Roman" w:hAnsi="Times New Roman"/>
          <w:sz w:val="24"/>
          <w:szCs w:val="24"/>
        </w:rPr>
        <w:t xml:space="preserve">therapy. </w:t>
      </w:r>
      <w:r>
        <w:rPr>
          <w:rFonts w:ascii="Times New Roman" w:hAnsi="Times New Roman"/>
          <w:i/>
          <w:sz w:val="24"/>
          <w:szCs w:val="24"/>
        </w:rPr>
        <w:t xml:space="preserve">Journal of Individual Psychology, </w:t>
      </w:r>
      <w:r>
        <w:rPr>
          <w:rFonts w:ascii="Times New Roman" w:hAnsi="Times New Roman"/>
          <w:sz w:val="24"/>
          <w:szCs w:val="24"/>
        </w:rPr>
        <w:t xml:space="preserve">62, 36-36. </w:t>
      </w:r>
    </w:p>
    <w:p w14:paraId="043173F8" w14:textId="77777777" w:rsidR="00D67381" w:rsidRDefault="00D67381" w:rsidP="00D67381">
      <w:pPr>
        <w:spacing w:after="0" w:line="240" w:lineRule="auto"/>
        <w:ind w:left="540"/>
        <w:jc w:val="both"/>
        <w:rPr>
          <w:rFonts w:ascii="Times New Roman" w:hAnsi="Times New Roman"/>
          <w:sz w:val="24"/>
          <w:szCs w:val="24"/>
        </w:rPr>
      </w:pPr>
    </w:p>
    <w:p w14:paraId="19C48E73" w14:textId="77777777" w:rsidR="00D67381" w:rsidRDefault="00D67381" w:rsidP="00D67381">
      <w:pPr>
        <w:spacing w:after="0" w:line="240" w:lineRule="auto"/>
        <w:ind w:left="540"/>
        <w:jc w:val="both"/>
        <w:rPr>
          <w:rFonts w:ascii="Times New Roman" w:hAnsi="Times New Roman"/>
          <w:sz w:val="24"/>
          <w:szCs w:val="24"/>
        </w:rPr>
      </w:pPr>
      <w:r>
        <w:rPr>
          <w:rFonts w:ascii="Times New Roman" w:hAnsi="Times New Roman"/>
          <w:sz w:val="24"/>
          <w:szCs w:val="24"/>
        </w:rPr>
        <w:t xml:space="preserve">Patel, S. H., &amp; Choate, L.H. (2014). Conducting child custody evaluations: Best practices </w:t>
      </w:r>
    </w:p>
    <w:p w14:paraId="2FB10AC3" w14:textId="77777777" w:rsidR="00D67381" w:rsidRDefault="00D67381" w:rsidP="00D67381">
      <w:pPr>
        <w:spacing w:after="0" w:line="240" w:lineRule="auto"/>
        <w:ind w:left="540" w:firstLine="180"/>
        <w:jc w:val="both"/>
        <w:rPr>
          <w:rFonts w:ascii="Times New Roman" w:hAnsi="Times New Roman"/>
          <w:i/>
          <w:sz w:val="24"/>
          <w:szCs w:val="24"/>
        </w:rPr>
      </w:pPr>
      <w:r>
        <w:rPr>
          <w:rFonts w:ascii="Times New Roman" w:hAnsi="Times New Roman"/>
          <w:sz w:val="24"/>
          <w:szCs w:val="24"/>
        </w:rPr>
        <w:t xml:space="preserve">for mental health counselors who are court appointed as child custody evaluators. </w:t>
      </w:r>
      <w:r>
        <w:rPr>
          <w:rFonts w:ascii="Times New Roman" w:hAnsi="Times New Roman"/>
          <w:i/>
          <w:sz w:val="24"/>
          <w:szCs w:val="24"/>
        </w:rPr>
        <w:t xml:space="preserve">Journal </w:t>
      </w:r>
    </w:p>
    <w:p w14:paraId="3E1740EE" w14:textId="783AB4AD" w:rsidR="00D67381" w:rsidRDefault="00D67381" w:rsidP="00D67381">
      <w:pPr>
        <w:spacing w:after="0" w:line="240" w:lineRule="auto"/>
        <w:ind w:left="540" w:firstLine="180"/>
        <w:jc w:val="both"/>
        <w:rPr>
          <w:rFonts w:ascii="Times New Roman" w:hAnsi="Times New Roman"/>
          <w:sz w:val="24"/>
          <w:szCs w:val="24"/>
        </w:rPr>
      </w:pPr>
      <w:r>
        <w:rPr>
          <w:rFonts w:ascii="Times New Roman" w:hAnsi="Times New Roman"/>
          <w:i/>
          <w:sz w:val="24"/>
          <w:szCs w:val="24"/>
        </w:rPr>
        <w:t xml:space="preserve">of Mental Health Counseling, </w:t>
      </w:r>
      <w:r>
        <w:rPr>
          <w:rFonts w:ascii="Times New Roman" w:hAnsi="Times New Roman"/>
          <w:sz w:val="24"/>
          <w:szCs w:val="24"/>
        </w:rPr>
        <w:t xml:space="preserve">36, 18-30. </w:t>
      </w:r>
    </w:p>
    <w:p w14:paraId="28141E35" w14:textId="739574E6" w:rsidR="00AD2D3C" w:rsidRPr="00AD2D3C" w:rsidRDefault="00AD2D3C" w:rsidP="00AD2D3C">
      <w:pPr>
        <w:spacing w:after="0" w:line="240" w:lineRule="auto"/>
        <w:jc w:val="both"/>
        <w:rPr>
          <w:rFonts w:ascii="Times New Roman" w:hAnsi="Times New Roman"/>
          <w:b/>
          <w:sz w:val="24"/>
          <w:szCs w:val="24"/>
        </w:rPr>
      </w:pPr>
      <w:r>
        <w:rPr>
          <w:rFonts w:ascii="Times New Roman" w:hAnsi="Times New Roman"/>
          <w:sz w:val="24"/>
          <w:szCs w:val="24"/>
        </w:rPr>
        <w:tab/>
      </w:r>
    </w:p>
    <w:p w14:paraId="47B2A400" w14:textId="75C0A4B2" w:rsidR="00AD2D3C" w:rsidRDefault="00AD2D3C" w:rsidP="00826EF8">
      <w:pPr>
        <w:ind w:left="540"/>
        <w:jc w:val="both"/>
        <w:rPr>
          <w:rFonts w:ascii="Times New Roman" w:hAnsi="Times New Roman"/>
          <w:b/>
          <w:sz w:val="24"/>
          <w:szCs w:val="24"/>
        </w:rPr>
      </w:pPr>
      <w:r>
        <w:rPr>
          <w:rFonts w:ascii="Times New Roman" w:hAnsi="Times New Roman"/>
          <w:b/>
          <w:sz w:val="24"/>
          <w:szCs w:val="24"/>
        </w:rPr>
        <w:t>Required Websites:</w:t>
      </w:r>
    </w:p>
    <w:p w14:paraId="0E7D3E03" w14:textId="7510E0D2" w:rsidR="00AD2D3C" w:rsidRDefault="00C644DC" w:rsidP="00826EF8">
      <w:pPr>
        <w:ind w:left="540"/>
        <w:jc w:val="both"/>
        <w:rPr>
          <w:rFonts w:ascii="Times New Roman" w:hAnsi="Times New Roman"/>
          <w:b/>
          <w:sz w:val="24"/>
          <w:szCs w:val="24"/>
        </w:rPr>
      </w:pPr>
      <w:hyperlink r:id="rId6" w:history="1">
        <w:r w:rsidR="00AD2D3C" w:rsidRPr="00C90ED3">
          <w:rPr>
            <w:rStyle w:val="Hyperlink"/>
            <w:rFonts w:ascii="Times New Roman" w:hAnsi="Times New Roman"/>
            <w:b/>
            <w:sz w:val="24"/>
            <w:szCs w:val="24"/>
          </w:rPr>
          <w:t>http://spdfoundation.net/about-sensory-processing-disorder.html</w:t>
        </w:r>
      </w:hyperlink>
      <w:r w:rsidR="00AD2D3C">
        <w:rPr>
          <w:rFonts w:ascii="Times New Roman" w:hAnsi="Times New Roman"/>
          <w:b/>
          <w:sz w:val="24"/>
          <w:szCs w:val="24"/>
        </w:rPr>
        <w:t xml:space="preserve"> (Sensory Processing Disorder Website) </w:t>
      </w:r>
    </w:p>
    <w:p w14:paraId="3E3D76FB" w14:textId="2B4A6500" w:rsidR="004F1F7A" w:rsidRDefault="004F1F7A" w:rsidP="00826EF8">
      <w:pPr>
        <w:ind w:left="540"/>
        <w:jc w:val="both"/>
        <w:rPr>
          <w:rFonts w:ascii="Times New Roman" w:hAnsi="Times New Roman"/>
          <w:b/>
          <w:sz w:val="24"/>
          <w:szCs w:val="24"/>
        </w:rPr>
      </w:pPr>
      <w:r>
        <w:rPr>
          <w:rFonts w:ascii="Times New Roman" w:hAnsi="Times New Roman"/>
          <w:b/>
          <w:sz w:val="24"/>
          <w:szCs w:val="24"/>
        </w:rPr>
        <w:t>Supplemental Texts:</w:t>
      </w:r>
    </w:p>
    <w:p w14:paraId="622A8B65" w14:textId="77777777" w:rsidR="0083767F" w:rsidRDefault="0083767F" w:rsidP="0083767F">
      <w:pPr>
        <w:spacing w:after="0" w:line="240" w:lineRule="auto"/>
        <w:ind w:left="547" w:firstLine="173"/>
        <w:jc w:val="both"/>
        <w:rPr>
          <w:rFonts w:ascii="Times New Roman" w:hAnsi="Times New Roman"/>
          <w:i/>
          <w:sz w:val="24"/>
          <w:szCs w:val="24"/>
        </w:rPr>
      </w:pPr>
      <w:r>
        <w:rPr>
          <w:rFonts w:ascii="Times New Roman" w:hAnsi="Times New Roman"/>
          <w:sz w:val="24"/>
          <w:szCs w:val="24"/>
        </w:rPr>
        <w:t xml:space="preserve">DeLucia-Waack, J.L. (2006). </w:t>
      </w:r>
      <w:r>
        <w:rPr>
          <w:rFonts w:ascii="Times New Roman" w:hAnsi="Times New Roman"/>
          <w:i/>
          <w:sz w:val="24"/>
          <w:szCs w:val="24"/>
        </w:rPr>
        <w:t xml:space="preserve">Leading psychoeducational groups for children and </w:t>
      </w:r>
    </w:p>
    <w:p w14:paraId="02A95167" w14:textId="15327AB6" w:rsidR="0083767F" w:rsidRPr="0083767F" w:rsidRDefault="0083767F" w:rsidP="0083767F">
      <w:pPr>
        <w:spacing w:after="0" w:line="240" w:lineRule="auto"/>
        <w:ind w:left="1267" w:firstLine="173"/>
        <w:jc w:val="both"/>
        <w:rPr>
          <w:rFonts w:ascii="Times New Roman" w:hAnsi="Times New Roman"/>
          <w:sz w:val="24"/>
          <w:szCs w:val="24"/>
        </w:rPr>
      </w:pPr>
      <w:r>
        <w:rPr>
          <w:rFonts w:ascii="Times New Roman" w:hAnsi="Times New Roman"/>
          <w:i/>
          <w:sz w:val="24"/>
          <w:szCs w:val="24"/>
        </w:rPr>
        <w:t xml:space="preserve">adolescents. </w:t>
      </w:r>
      <w:r>
        <w:rPr>
          <w:rFonts w:ascii="Times New Roman" w:hAnsi="Times New Roman"/>
          <w:sz w:val="24"/>
          <w:szCs w:val="24"/>
        </w:rPr>
        <w:t xml:space="preserve">Thousand Oaks, CA: Sage. </w:t>
      </w:r>
    </w:p>
    <w:p w14:paraId="34A48D1F" w14:textId="77777777" w:rsidR="0083767F" w:rsidRDefault="0083767F" w:rsidP="0083767F">
      <w:pPr>
        <w:spacing w:after="0" w:line="240" w:lineRule="auto"/>
        <w:ind w:left="547" w:firstLine="173"/>
        <w:jc w:val="both"/>
        <w:rPr>
          <w:rFonts w:ascii="Times New Roman" w:hAnsi="Times New Roman"/>
          <w:sz w:val="24"/>
          <w:szCs w:val="24"/>
        </w:rPr>
      </w:pPr>
    </w:p>
    <w:p w14:paraId="7B8088FF" w14:textId="77777777" w:rsidR="0083767F" w:rsidRDefault="004F1F7A" w:rsidP="0083767F">
      <w:pPr>
        <w:spacing w:after="0" w:line="240" w:lineRule="auto"/>
        <w:ind w:left="547" w:firstLine="173"/>
        <w:jc w:val="both"/>
        <w:rPr>
          <w:rFonts w:ascii="Times New Roman" w:hAnsi="Times New Roman"/>
          <w:sz w:val="24"/>
          <w:szCs w:val="24"/>
        </w:rPr>
      </w:pPr>
      <w:r>
        <w:rPr>
          <w:rFonts w:ascii="Times New Roman" w:hAnsi="Times New Roman"/>
          <w:sz w:val="24"/>
          <w:szCs w:val="24"/>
        </w:rPr>
        <w:t xml:space="preserve">Homeyer, L.E., &amp; Sweeney, D.S. (2011). </w:t>
      </w:r>
      <w:r>
        <w:rPr>
          <w:rFonts w:ascii="Times New Roman" w:hAnsi="Times New Roman"/>
          <w:i/>
          <w:sz w:val="24"/>
          <w:szCs w:val="24"/>
        </w:rPr>
        <w:t xml:space="preserve">Sandtray therapy: A practical manual </w:t>
      </w:r>
      <w:r>
        <w:rPr>
          <w:rFonts w:ascii="Times New Roman" w:hAnsi="Times New Roman"/>
          <w:sz w:val="24"/>
          <w:szCs w:val="24"/>
        </w:rPr>
        <w:t>(2</w:t>
      </w:r>
      <w:r w:rsidRPr="004F1F7A">
        <w:rPr>
          <w:rFonts w:ascii="Times New Roman" w:hAnsi="Times New Roman"/>
          <w:sz w:val="24"/>
          <w:szCs w:val="24"/>
          <w:vertAlign w:val="superscript"/>
        </w:rPr>
        <w:t>nd</w:t>
      </w:r>
      <w:r>
        <w:rPr>
          <w:rFonts w:ascii="Times New Roman" w:hAnsi="Times New Roman"/>
          <w:sz w:val="24"/>
          <w:szCs w:val="24"/>
        </w:rPr>
        <w:t xml:space="preserve"> ed.). </w:t>
      </w:r>
    </w:p>
    <w:p w14:paraId="570A54A6" w14:textId="0D14933B" w:rsidR="004F1F7A" w:rsidRDefault="0083767F" w:rsidP="0083767F">
      <w:pPr>
        <w:spacing w:after="0" w:line="240" w:lineRule="auto"/>
        <w:ind w:left="1267" w:firstLine="173"/>
        <w:jc w:val="both"/>
        <w:rPr>
          <w:rFonts w:ascii="Times New Roman" w:hAnsi="Times New Roman"/>
          <w:sz w:val="24"/>
          <w:szCs w:val="24"/>
        </w:rPr>
      </w:pPr>
      <w:r>
        <w:rPr>
          <w:rFonts w:ascii="Times New Roman" w:hAnsi="Times New Roman"/>
          <w:sz w:val="24"/>
          <w:szCs w:val="24"/>
        </w:rPr>
        <w:t xml:space="preserve">New York: Taylor and Francis. </w:t>
      </w:r>
    </w:p>
    <w:p w14:paraId="6960E3D2" w14:textId="77777777" w:rsidR="0083767F" w:rsidRDefault="0083767F" w:rsidP="0083767F">
      <w:pPr>
        <w:spacing w:after="0" w:line="240" w:lineRule="auto"/>
        <w:ind w:left="547" w:firstLine="173"/>
        <w:jc w:val="both"/>
        <w:rPr>
          <w:rFonts w:ascii="Times New Roman" w:hAnsi="Times New Roman"/>
          <w:sz w:val="24"/>
          <w:szCs w:val="24"/>
        </w:rPr>
      </w:pPr>
    </w:p>
    <w:p w14:paraId="0364C287" w14:textId="77777777" w:rsidR="00853954" w:rsidRDefault="0083767F" w:rsidP="0083767F">
      <w:pPr>
        <w:spacing w:after="0" w:line="240" w:lineRule="auto"/>
        <w:jc w:val="both"/>
        <w:rPr>
          <w:rFonts w:ascii="Times New Roman" w:hAnsi="Times New Roman"/>
          <w:sz w:val="24"/>
          <w:szCs w:val="24"/>
        </w:rPr>
      </w:pPr>
      <w:r>
        <w:rPr>
          <w:rFonts w:ascii="Times New Roman" w:hAnsi="Times New Roman"/>
          <w:sz w:val="24"/>
          <w:szCs w:val="24"/>
        </w:rPr>
        <w:tab/>
      </w:r>
      <w:r w:rsidR="00853954">
        <w:rPr>
          <w:rFonts w:ascii="Times New Roman" w:hAnsi="Times New Roman"/>
          <w:sz w:val="24"/>
          <w:szCs w:val="24"/>
        </w:rPr>
        <w:t xml:space="preserve">Landreth, G.L. (2002). </w:t>
      </w:r>
      <w:r w:rsidR="00853954">
        <w:rPr>
          <w:rFonts w:ascii="Times New Roman" w:hAnsi="Times New Roman"/>
          <w:i/>
          <w:sz w:val="24"/>
          <w:szCs w:val="24"/>
        </w:rPr>
        <w:t xml:space="preserve">Play therapy: The art of the relationship. </w:t>
      </w:r>
      <w:r w:rsidR="00853954">
        <w:rPr>
          <w:rFonts w:ascii="Times New Roman" w:hAnsi="Times New Roman"/>
          <w:sz w:val="24"/>
          <w:szCs w:val="24"/>
        </w:rPr>
        <w:t>(2</w:t>
      </w:r>
      <w:r w:rsidR="00853954" w:rsidRPr="00853954">
        <w:rPr>
          <w:rFonts w:ascii="Times New Roman" w:hAnsi="Times New Roman"/>
          <w:sz w:val="24"/>
          <w:szCs w:val="24"/>
          <w:vertAlign w:val="superscript"/>
        </w:rPr>
        <w:t>nd</w:t>
      </w:r>
      <w:r w:rsidR="00853954">
        <w:rPr>
          <w:rFonts w:ascii="Times New Roman" w:hAnsi="Times New Roman"/>
          <w:sz w:val="24"/>
          <w:szCs w:val="24"/>
        </w:rPr>
        <w:t xml:space="preserve"> ed). New York: </w:t>
      </w:r>
    </w:p>
    <w:p w14:paraId="101070C9" w14:textId="4B876226" w:rsidR="00853954" w:rsidRPr="00853954" w:rsidRDefault="00853954" w:rsidP="00853954">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Brunner-Routledge. </w:t>
      </w:r>
    </w:p>
    <w:p w14:paraId="28128A0A" w14:textId="77777777" w:rsidR="00853954" w:rsidRDefault="00853954" w:rsidP="0083767F">
      <w:pPr>
        <w:spacing w:after="0" w:line="240" w:lineRule="auto"/>
        <w:jc w:val="both"/>
        <w:rPr>
          <w:rFonts w:ascii="Times New Roman" w:hAnsi="Times New Roman"/>
          <w:sz w:val="24"/>
          <w:szCs w:val="24"/>
        </w:rPr>
      </w:pPr>
    </w:p>
    <w:p w14:paraId="0F87EEFB" w14:textId="61C39AB2" w:rsidR="0083767F" w:rsidRDefault="0083767F" w:rsidP="00853954">
      <w:pPr>
        <w:spacing w:after="0" w:line="240" w:lineRule="auto"/>
        <w:ind w:firstLine="720"/>
        <w:jc w:val="both"/>
        <w:rPr>
          <w:rFonts w:ascii="Times New Roman" w:hAnsi="Times New Roman"/>
          <w:i/>
          <w:sz w:val="24"/>
          <w:szCs w:val="24"/>
        </w:rPr>
      </w:pPr>
      <w:r>
        <w:rPr>
          <w:rFonts w:ascii="Times New Roman" w:hAnsi="Times New Roman"/>
          <w:sz w:val="24"/>
          <w:szCs w:val="24"/>
        </w:rPr>
        <w:t xml:space="preserve">Lowenstein, L. (2008). </w:t>
      </w:r>
      <w:r w:rsidRPr="0083767F">
        <w:rPr>
          <w:rFonts w:ascii="Times New Roman" w:hAnsi="Times New Roman"/>
          <w:i/>
          <w:sz w:val="24"/>
          <w:szCs w:val="24"/>
        </w:rPr>
        <w:t xml:space="preserve">Assessment and treatment activities for children, adolescents and </w:t>
      </w:r>
    </w:p>
    <w:p w14:paraId="4510E1A1" w14:textId="6C9F8A6F" w:rsidR="0083767F" w:rsidRPr="0083767F" w:rsidRDefault="0083767F" w:rsidP="0083767F">
      <w:pPr>
        <w:spacing w:after="0" w:line="240" w:lineRule="auto"/>
        <w:ind w:left="720" w:firstLine="720"/>
        <w:jc w:val="both"/>
        <w:rPr>
          <w:rFonts w:ascii="Times New Roman" w:hAnsi="Times New Roman"/>
          <w:sz w:val="24"/>
          <w:szCs w:val="24"/>
        </w:rPr>
      </w:pPr>
      <w:r w:rsidRPr="0083767F">
        <w:rPr>
          <w:rFonts w:ascii="Times New Roman" w:hAnsi="Times New Roman"/>
          <w:i/>
          <w:sz w:val="24"/>
          <w:szCs w:val="24"/>
        </w:rPr>
        <w:t xml:space="preserve">their families. </w:t>
      </w:r>
      <w:r>
        <w:rPr>
          <w:rFonts w:ascii="Times New Roman" w:hAnsi="Times New Roman"/>
          <w:sz w:val="24"/>
          <w:szCs w:val="24"/>
        </w:rPr>
        <w:t xml:space="preserve">Toronto, Ontario: Champion Press. </w:t>
      </w:r>
    </w:p>
    <w:p w14:paraId="196CBC4D" w14:textId="77777777" w:rsidR="0083767F" w:rsidRPr="004F1F7A" w:rsidRDefault="0083767F" w:rsidP="0083767F">
      <w:pPr>
        <w:spacing w:after="0" w:line="240" w:lineRule="auto"/>
        <w:ind w:left="547"/>
        <w:jc w:val="both"/>
        <w:rPr>
          <w:rFonts w:ascii="Times New Roman" w:hAnsi="Times New Roman"/>
          <w:sz w:val="24"/>
          <w:szCs w:val="24"/>
        </w:rPr>
      </w:pPr>
    </w:p>
    <w:p w14:paraId="7EDBA2A7" w14:textId="62DBDD64" w:rsidR="008E6F85" w:rsidRPr="00826EF8" w:rsidRDefault="001F4A4B" w:rsidP="00702E03">
      <w:pPr>
        <w:spacing w:after="0" w:line="240" w:lineRule="auto"/>
        <w:ind w:left="547" w:hanging="547"/>
        <w:jc w:val="both"/>
        <w:rPr>
          <w:rFonts w:ascii="Times New Roman" w:hAnsi="Times New Roman"/>
          <w:sz w:val="24"/>
          <w:szCs w:val="24"/>
        </w:rPr>
      </w:pPr>
      <w:r>
        <w:rPr>
          <w:rStyle w:val="Strong"/>
        </w:rPr>
        <w:lastRenderedPageBreak/>
        <w:t xml:space="preserve">4. </w:t>
      </w:r>
      <w:r>
        <w:rPr>
          <w:rStyle w:val="Strong"/>
        </w:rPr>
        <w:tab/>
      </w:r>
      <w:r w:rsidR="00826EF8" w:rsidRPr="00826EF8">
        <w:rPr>
          <w:rStyle w:val="Strong"/>
          <w:rFonts w:ascii="Times New Roman" w:hAnsi="Times New Roman"/>
          <w:sz w:val="24"/>
          <w:szCs w:val="24"/>
        </w:rPr>
        <w:t>Course D</w:t>
      </w:r>
      <w:r w:rsidR="0037553C" w:rsidRPr="00826EF8">
        <w:rPr>
          <w:rStyle w:val="Strong"/>
          <w:rFonts w:ascii="Times New Roman" w:hAnsi="Times New Roman"/>
          <w:sz w:val="24"/>
          <w:szCs w:val="24"/>
        </w:rPr>
        <w:t>escription:</w:t>
      </w:r>
      <w:r w:rsidR="0037553C" w:rsidRPr="00826EF8">
        <w:rPr>
          <w:rFonts w:ascii="Times New Roman" w:hAnsi="Times New Roman"/>
          <w:sz w:val="24"/>
          <w:szCs w:val="24"/>
        </w:rPr>
        <w:t> </w:t>
      </w:r>
      <w:r w:rsidR="0037553C" w:rsidRPr="00826EF8">
        <w:rPr>
          <w:rFonts w:ascii="Times New Roman" w:hAnsi="Times New Roman"/>
        </w:rPr>
        <w:t xml:space="preserve"> </w:t>
      </w:r>
      <w:r w:rsidR="00826EF8" w:rsidRPr="00826EF8">
        <w:rPr>
          <w:rFonts w:ascii="Times New Roman" w:hAnsi="Times New Roman"/>
          <w:sz w:val="24"/>
          <w:szCs w:val="24"/>
        </w:rPr>
        <w:t xml:space="preserve">This course is designed to increase </w:t>
      </w:r>
      <w:r w:rsidR="00FE3A3C">
        <w:rPr>
          <w:rFonts w:ascii="Times New Roman" w:hAnsi="Times New Roman"/>
          <w:sz w:val="24"/>
          <w:szCs w:val="24"/>
        </w:rPr>
        <w:t>clinical mental health counseling</w:t>
      </w:r>
      <w:r w:rsidR="00826EF8" w:rsidRPr="00826EF8">
        <w:rPr>
          <w:rFonts w:ascii="Times New Roman" w:hAnsi="Times New Roman"/>
          <w:sz w:val="24"/>
          <w:szCs w:val="24"/>
        </w:rPr>
        <w:t xml:space="preserve"> students’ awareness, knowledge, and skills </w:t>
      </w:r>
      <w:r w:rsidR="00FE3A3C">
        <w:rPr>
          <w:rFonts w:ascii="Times New Roman" w:hAnsi="Times New Roman"/>
          <w:sz w:val="24"/>
          <w:szCs w:val="24"/>
        </w:rPr>
        <w:t xml:space="preserve">of counseling children, adolescents and transition age youth. </w:t>
      </w:r>
      <w:r w:rsidR="00826EF8" w:rsidRPr="00826EF8">
        <w:rPr>
          <w:rFonts w:ascii="Times New Roman" w:hAnsi="Times New Roman"/>
          <w:sz w:val="24"/>
          <w:szCs w:val="24"/>
        </w:rPr>
        <w:t>Using developmental and multicultural frameworks, this course will explore client p</w:t>
      </w:r>
      <w:r w:rsidR="00FE3A3C">
        <w:rPr>
          <w:rFonts w:ascii="Times New Roman" w:hAnsi="Times New Roman"/>
          <w:sz w:val="24"/>
          <w:szCs w:val="24"/>
        </w:rPr>
        <w:t xml:space="preserve">opulations and issues, </w:t>
      </w:r>
      <w:r w:rsidR="00826EF8" w:rsidRPr="00826EF8">
        <w:rPr>
          <w:rFonts w:ascii="Times New Roman" w:hAnsi="Times New Roman"/>
          <w:sz w:val="24"/>
          <w:szCs w:val="24"/>
        </w:rPr>
        <w:t>present a variety of effective theoretical approaches, counseling modalities and techniques for working with</w:t>
      </w:r>
      <w:r w:rsidR="00826EF8">
        <w:rPr>
          <w:rFonts w:ascii="Times New Roman" w:hAnsi="Times New Roman"/>
          <w:sz w:val="24"/>
          <w:szCs w:val="24"/>
        </w:rPr>
        <w:t xml:space="preserve"> families,</w:t>
      </w:r>
      <w:r w:rsidR="00826EF8" w:rsidRPr="00826EF8">
        <w:rPr>
          <w:rFonts w:ascii="Times New Roman" w:hAnsi="Times New Roman"/>
          <w:sz w:val="24"/>
          <w:szCs w:val="24"/>
        </w:rPr>
        <w:t xml:space="preserve"> children and adolescents.  </w:t>
      </w:r>
    </w:p>
    <w:p w14:paraId="04E9F2E0" w14:textId="77777777" w:rsidR="00826EF8" w:rsidRDefault="001F4A4B" w:rsidP="00826EF8">
      <w:pPr>
        <w:pStyle w:val="NoSpacing"/>
        <w:ind w:left="720" w:hanging="720"/>
        <w:rPr>
          <w:rStyle w:val="Strong"/>
          <w:b w:val="0"/>
        </w:rPr>
      </w:pPr>
      <w:r w:rsidRPr="008E6F85">
        <w:rPr>
          <w:b/>
        </w:rPr>
        <w:t>5.</w:t>
      </w:r>
      <w:r>
        <w:t xml:space="preserve"> </w:t>
      </w:r>
      <w:r>
        <w:tab/>
      </w:r>
      <w:r w:rsidR="008E6F85" w:rsidRPr="008E6F85">
        <w:rPr>
          <w:b/>
        </w:rPr>
        <w:t>Student Learning Outcomes</w:t>
      </w:r>
      <w:r w:rsidR="0037553C" w:rsidRPr="008E6F85">
        <w:rPr>
          <w:rStyle w:val="Strong"/>
          <w:b w:val="0"/>
        </w:rPr>
        <w:t>:</w:t>
      </w:r>
      <w:r w:rsidR="00826EF8">
        <w:rPr>
          <w:rStyle w:val="Strong"/>
          <w:b w:val="0"/>
        </w:rPr>
        <w:tab/>
      </w:r>
    </w:p>
    <w:p w14:paraId="3BF51F13" w14:textId="1E171C59" w:rsidR="00826EF8" w:rsidRPr="00826EF8" w:rsidRDefault="00826EF8" w:rsidP="00826EF8">
      <w:pPr>
        <w:pStyle w:val="NoSpacing"/>
        <w:ind w:left="720" w:hanging="360"/>
        <w:rPr>
          <w:b/>
        </w:rPr>
      </w:pPr>
      <w:r w:rsidRPr="00826EF8">
        <w:t>As a result of successful completion of this course, students will be able to:</w:t>
      </w:r>
    </w:p>
    <w:p w14:paraId="6524A4C1" w14:textId="21BCF5C3"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a) </w:t>
      </w:r>
      <w:r>
        <w:rPr>
          <w:rFonts w:ascii="Times New Roman" w:hAnsi="Times New Roman"/>
          <w:sz w:val="24"/>
          <w:szCs w:val="24"/>
        </w:rPr>
        <w:t>Learn</w:t>
      </w:r>
      <w:r w:rsidRPr="008C3BF2">
        <w:rPr>
          <w:rFonts w:ascii="Times New Roman" w:hAnsi="Times New Roman"/>
          <w:sz w:val="24"/>
          <w:szCs w:val="24"/>
        </w:rPr>
        <w:t xml:space="preserve"> activities that foster understanding of the help-seeking behaviors of diverse clients (CACREP II.2.e). </w:t>
      </w:r>
    </w:p>
    <w:p w14:paraId="02297826" w14:textId="3D0FEB66"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b) </w:t>
      </w:r>
      <w:r>
        <w:rPr>
          <w:rFonts w:ascii="Times New Roman" w:hAnsi="Times New Roman"/>
          <w:sz w:val="24"/>
          <w:szCs w:val="24"/>
        </w:rPr>
        <w:t>Demonstrate knowledge of t</w:t>
      </w:r>
      <w:r w:rsidRPr="008C3BF2">
        <w:rPr>
          <w:rFonts w:ascii="Times New Roman" w:hAnsi="Times New Roman"/>
          <w:sz w:val="24"/>
          <w:szCs w:val="24"/>
        </w:rPr>
        <w:t xml:space="preserve">heories of individual and family development across the lifespan (CACREP, II.3.a). </w:t>
      </w:r>
    </w:p>
    <w:p w14:paraId="047E1E3D" w14:textId="467C85C3" w:rsidR="008C3BF2" w:rsidRPr="008C3BF2" w:rsidRDefault="008C3BF2" w:rsidP="008C3BF2">
      <w:pPr>
        <w:spacing w:after="0" w:line="240" w:lineRule="auto"/>
        <w:ind w:firstLine="360"/>
        <w:rPr>
          <w:rFonts w:ascii="Times New Roman" w:hAnsi="Times New Roman"/>
          <w:sz w:val="24"/>
          <w:szCs w:val="24"/>
        </w:rPr>
      </w:pPr>
      <w:r w:rsidRPr="008C3BF2">
        <w:rPr>
          <w:rFonts w:ascii="Times New Roman" w:hAnsi="Times New Roman"/>
          <w:sz w:val="24"/>
          <w:szCs w:val="24"/>
        </w:rPr>
        <w:t xml:space="preserve">c) </w:t>
      </w:r>
      <w:r>
        <w:rPr>
          <w:rFonts w:ascii="Times New Roman" w:hAnsi="Times New Roman"/>
          <w:sz w:val="24"/>
          <w:szCs w:val="24"/>
        </w:rPr>
        <w:t>Demonstrate knowledge of t</w:t>
      </w:r>
      <w:r w:rsidRPr="008C3BF2">
        <w:rPr>
          <w:rFonts w:ascii="Times New Roman" w:hAnsi="Times New Roman"/>
          <w:sz w:val="24"/>
          <w:szCs w:val="24"/>
        </w:rPr>
        <w:t xml:space="preserve">heories of learning (CACREP II,3.b). </w:t>
      </w:r>
    </w:p>
    <w:p w14:paraId="35CA84A9" w14:textId="1007AD38"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d) </w:t>
      </w:r>
      <w:r>
        <w:rPr>
          <w:rFonts w:ascii="Times New Roman" w:hAnsi="Times New Roman"/>
          <w:sz w:val="24"/>
          <w:szCs w:val="24"/>
        </w:rPr>
        <w:t>Demonstrate knowledge of t</w:t>
      </w:r>
      <w:r w:rsidRPr="008C3BF2">
        <w:rPr>
          <w:rFonts w:ascii="Times New Roman" w:hAnsi="Times New Roman"/>
          <w:sz w:val="24"/>
          <w:szCs w:val="24"/>
        </w:rPr>
        <w:t xml:space="preserve">heories of normal and abnormal personality development (CACPEP II.3.c). </w:t>
      </w:r>
    </w:p>
    <w:p w14:paraId="5EBE84F7" w14:textId="50A89DD1"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e) </w:t>
      </w:r>
      <w:r>
        <w:rPr>
          <w:rFonts w:ascii="Times New Roman" w:hAnsi="Times New Roman"/>
          <w:sz w:val="24"/>
          <w:szCs w:val="24"/>
        </w:rPr>
        <w:t>Apply a</w:t>
      </w:r>
      <w:r w:rsidRPr="008C3BF2">
        <w:rPr>
          <w:rFonts w:ascii="Times New Roman" w:hAnsi="Times New Roman"/>
          <w:sz w:val="24"/>
          <w:szCs w:val="24"/>
        </w:rPr>
        <w:t xml:space="preserve"> general framework for understanding differing abilities and strategies for differentiated interventions (CACREP II.3.g). </w:t>
      </w:r>
    </w:p>
    <w:p w14:paraId="6E72ED88" w14:textId="19AD141B"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f) </w:t>
      </w:r>
      <w:r>
        <w:rPr>
          <w:rFonts w:ascii="Times New Roman" w:hAnsi="Times New Roman"/>
          <w:sz w:val="24"/>
          <w:szCs w:val="24"/>
        </w:rPr>
        <w:t>Apply a</w:t>
      </w:r>
      <w:r w:rsidRPr="008C3BF2">
        <w:rPr>
          <w:rFonts w:ascii="Times New Roman" w:hAnsi="Times New Roman"/>
          <w:sz w:val="24"/>
          <w:szCs w:val="24"/>
        </w:rPr>
        <w:t xml:space="preserve"> systems approach that provides an understanding of family, social, community and political networks (CACREP II.5.b). </w:t>
      </w:r>
    </w:p>
    <w:p w14:paraId="72896FEE" w14:textId="37FCA07D" w:rsidR="008C3BF2" w:rsidRPr="008C3BF2" w:rsidRDefault="008C3BF2" w:rsidP="008C3BF2">
      <w:pPr>
        <w:spacing w:after="0" w:line="240" w:lineRule="auto"/>
        <w:ind w:firstLine="360"/>
        <w:rPr>
          <w:rFonts w:ascii="Times New Roman" w:hAnsi="Times New Roman"/>
          <w:sz w:val="24"/>
          <w:szCs w:val="24"/>
        </w:rPr>
      </w:pPr>
      <w:r w:rsidRPr="008C3BF2">
        <w:rPr>
          <w:rFonts w:ascii="Times New Roman" w:hAnsi="Times New Roman"/>
          <w:sz w:val="24"/>
          <w:szCs w:val="24"/>
        </w:rPr>
        <w:t xml:space="preserve">g) </w:t>
      </w:r>
      <w:r>
        <w:rPr>
          <w:rFonts w:ascii="Times New Roman" w:hAnsi="Times New Roman"/>
          <w:sz w:val="24"/>
          <w:szCs w:val="24"/>
        </w:rPr>
        <w:t>Learn the d</w:t>
      </w:r>
      <w:r w:rsidRPr="008C3BF2">
        <w:rPr>
          <w:rFonts w:ascii="Times New Roman" w:hAnsi="Times New Roman"/>
          <w:sz w:val="24"/>
          <w:szCs w:val="24"/>
        </w:rPr>
        <w:t>evelopment of measurable outcom</w:t>
      </w:r>
      <w:r>
        <w:rPr>
          <w:rFonts w:ascii="Times New Roman" w:hAnsi="Times New Roman"/>
          <w:sz w:val="24"/>
          <w:szCs w:val="24"/>
        </w:rPr>
        <w:t>es for clients (CACREP II.5.h).</w:t>
      </w:r>
    </w:p>
    <w:p w14:paraId="1D9802C3" w14:textId="6048321B"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h) </w:t>
      </w:r>
      <w:r>
        <w:rPr>
          <w:rFonts w:ascii="Times New Roman" w:hAnsi="Times New Roman"/>
          <w:sz w:val="24"/>
          <w:szCs w:val="24"/>
        </w:rPr>
        <w:t>Demonstrate knowledge of p</w:t>
      </w:r>
      <w:r w:rsidRPr="008C3BF2">
        <w:rPr>
          <w:rFonts w:ascii="Times New Roman" w:hAnsi="Times New Roman"/>
          <w:sz w:val="24"/>
          <w:szCs w:val="24"/>
        </w:rPr>
        <w:t xml:space="preserve">rinciples of clinical mental health counseling, including prevention, intervention, consultation, education, and advocacy, and networks that promote mental health and wellness (CACREP CMHC.C.). </w:t>
      </w:r>
    </w:p>
    <w:p w14:paraId="26FE39CA" w14:textId="28EA4A9E"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i) </w:t>
      </w:r>
      <w:r>
        <w:rPr>
          <w:rFonts w:ascii="Times New Roman" w:hAnsi="Times New Roman"/>
          <w:sz w:val="24"/>
          <w:szCs w:val="24"/>
        </w:rPr>
        <w:t>Apply t</w:t>
      </w:r>
      <w:r w:rsidRPr="008C3BF2">
        <w:rPr>
          <w:rFonts w:ascii="Times New Roman" w:hAnsi="Times New Roman"/>
          <w:sz w:val="24"/>
          <w:szCs w:val="24"/>
        </w:rPr>
        <w:t xml:space="preserve">echniques and interventions related to a broad range of mental health issues (CACREP, CMHC, U). </w:t>
      </w:r>
    </w:p>
    <w:p w14:paraId="77218A57" w14:textId="6F6F457A" w:rsidR="00826EF8" w:rsidRPr="00826EF8" w:rsidRDefault="008C3BF2" w:rsidP="00D67381">
      <w:pPr>
        <w:spacing w:after="0" w:line="240" w:lineRule="auto"/>
        <w:ind w:firstLine="360"/>
        <w:rPr>
          <w:rFonts w:ascii="Times New Roman" w:hAnsi="Times New Roman"/>
          <w:sz w:val="24"/>
          <w:szCs w:val="24"/>
        </w:rPr>
      </w:pPr>
      <w:r>
        <w:rPr>
          <w:rFonts w:ascii="Times New Roman" w:hAnsi="Times New Roman"/>
          <w:sz w:val="24"/>
          <w:szCs w:val="24"/>
        </w:rPr>
        <w:t>*CACREP, 2016</w:t>
      </w:r>
    </w:p>
    <w:p w14:paraId="13BC6FA0" w14:textId="3F131368" w:rsidR="00826EF8"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836"/>
        <w:gridCol w:w="3048"/>
      </w:tblGrid>
      <w:tr w:rsidR="005668CB" w14:paraId="2AD1C6E2" w14:textId="77777777" w:rsidTr="005668CB">
        <w:trPr>
          <w:trHeight w:val="113"/>
        </w:trPr>
        <w:tc>
          <w:tcPr>
            <w:tcW w:w="2942" w:type="dxa"/>
          </w:tcPr>
          <w:p w14:paraId="2C221197" w14:textId="77777777" w:rsidR="005C784E" w:rsidRDefault="005C784E" w:rsidP="00A53710">
            <w:pPr>
              <w:pStyle w:val="Heading5"/>
              <w:rPr>
                <w:szCs w:val="24"/>
              </w:rPr>
            </w:pPr>
            <w:r>
              <w:rPr>
                <w:szCs w:val="24"/>
              </w:rPr>
              <w:t>Date</w:t>
            </w:r>
          </w:p>
        </w:tc>
        <w:tc>
          <w:tcPr>
            <w:tcW w:w="2836" w:type="dxa"/>
          </w:tcPr>
          <w:p w14:paraId="3209A419" w14:textId="77777777" w:rsidR="005C784E" w:rsidRDefault="005C784E" w:rsidP="00A53710">
            <w:pPr>
              <w:pStyle w:val="Heading5"/>
              <w:rPr>
                <w:szCs w:val="24"/>
              </w:rPr>
            </w:pPr>
            <w:r>
              <w:rPr>
                <w:szCs w:val="24"/>
              </w:rPr>
              <w:t>Topic</w:t>
            </w:r>
          </w:p>
        </w:tc>
        <w:tc>
          <w:tcPr>
            <w:tcW w:w="3048" w:type="dxa"/>
          </w:tcPr>
          <w:p w14:paraId="36E92F8B" w14:textId="77777777" w:rsidR="005C784E" w:rsidRDefault="005C784E" w:rsidP="00A53710">
            <w:pPr>
              <w:pStyle w:val="Heading5"/>
              <w:rPr>
                <w:szCs w:val="24"/>
              </w:rPr>
            </w:pPr>
            <w:r>
              <w:rPr>
                <w:szCs w:val="24"/>
              </w:rPr>
              <w:t>Assigned Reading</w:t>
            </w:r>
          </w:p>
        </w:tc>
      </w:tr>
      <w:tr w:rsidR="005668CB" w14:paraId="4A9B0137" w14:textId="77777777" w:rsidTr="005668CB">
        <w:trPr>
          <w:trHeight w:val="503"/>
        </w:trPr>
        <w:tc>
          <w:tcPr>
            <w:tcW w:w="2942" w:type="dxa"/>
          </w:tcPr>
          <w:p w14:paraId="4CC78858" w14:textId="477B8002" w:rsidR="005C784E" w:rsidRPr="003F5E4A" w:rsidRDefault="00243DFE" w:rsidP="00A53710">
            <w:pPr>
              <w:pStyle w:val="NoSpacing"/>
              <w:spacing w:before="0" w:beforeAutospacing="0" w:after="0" w:afterAutospacing="0"/>
              <w:jc w:val="center"/>
              <w:rPr>
                <w:sz w:val="22"/>
                <w:szCs w:val="22"/>
              </w:rPr>
            </w:pPr>
            <w:r>
              <w:rPr>
                <w:sz w:val="22"/>
                <w:szCs w:val="22"/>
              </w:rPr>
              <w:t>1/20</w:t>
            </w:r>
            <w:r w:rsidR="005C784E" w:rsidRPr="003F5E4A">
              <w:rPr>
                <w:sz w:val="22"/>
                <w:szCs w:val="22"/>
              </w:rPr>
              <w:t xml:space="preserve"> Week 1</w:t>
            </w:r>
          </w:p>
        </w:tc>
        <w:tc>
          <w:tcPr>
            <w:tcW w:w="2836" w:type="dxa"/>
          </w:tcPr>
          <w:p w14:paraId="1DC6734F" w14:textId="1998604A" w:rsidR="005B23C5" w:rsidRPr="005B23C5" w:rsidRDefault="005B23C5" w:rsidP="006D137A">
            <w:pPr>
              <w:pStyle w:val="NoSpacing"/>
              <w:spacing w:before="0" w:beforeAutospacing="0" w:after="0" w:afterAutospacing="0"/>
              <w:jc w:val="center"/>
              <w:rPr>
                <w:i/>
                <w:sz w:val="22"/>
                <w:szCs w:val="22"/>
              </w:rPr>
            </w:pPr>
          </w:p>
        </w:tc>
        <w:tc>
          <w:tcPr>
            <w:tcW w:w="3048" w:type="dxa"/>
          </w:tcPr>
          <w:p w14:paraId="61426148" w14:textId="0CCC6DAE" w:rsidR="00517EA7" w:rsidRPr="005B23C5" w:rsidRDefault="00517EA7" w:rsidP="00A53710">
            <w:pPr>
              <w:pStyle w:val="NoSpacing"/>
              <w:spacing w:before="0" w:beforeAutospacing="0" w:after="0" w:afterAutospacing="0"/>
              <w:jc w:val="center"/>
              <w:rPr>
                <w:b/>
                <w:sz w:val="22"/>
                <w:szCs w:val="22"/>
              </w:rPr>
            </w:pPr>
          </w:p>
        </w:tc>
      </w:tr>
      <w:tr w:rsidR="005668CB" w14:paraId="106CE229" w14:textId="77777777" w:rsidTr="005668CB">
        <w:trPr>
          <w:trHeight w:val="113"/>
        </w:trPr>
        <w:tc>
          <w:tcPr>
            <w:tcW w:w="2942" w:type="dxa"/>
          </w:tcPr>
          <w:p w14:paraId="378A70B3" w14:textId="30CE114C" w:rsidR="005C784E" w:rsidRPr="003F5E4A" w:rsidRDefault="00243DFE" w:rsidP="00A53710">
            <w:pPr>
              <w:pStyle w:val="NoSpacing"/>
              <w:spacing w:before="0" w:beforeAutospacing="0" w:after="0" w:afterAutospacing="0"/>
              <w:jc w:val="center"/>
              <w:rPr>
                <w:sz w:val="22"/>
                <w:szCs w:val="22"/>
              </w:rPr>
            </w:pPr>
            <w:r>
              <w:rPr>
                <w:sz w:val="22"/>
                <w:szCs w:val="22"/>
              </w:rPr>
              <w:t>1/27</w:t>
            </w:r>
            <w:r w:rsidR="005C784E" w:rsidRPr="003F5E4A">
              <w:rPr>
                <w:sz w:val="22"/>
                <w:szCs w:val="22"/>
              </w:rPr>
              <w:t xml:space="preserve"> Week 2</w:t>
            </w:r>
          </w:p>
        </w:tc>
        <w:tc>
          <w:tcPr>
            <w:tcW w:w="2836" w:type="dxa"/>
          </w:tcPr>
          <w:p w14:paraId="39EDB148" w14:textId="77777777" w:rsidR="005C784E" w:rsidRDefault="00243DFE" w:rsidP="00A53710">
            <w:pPr>
              <w:pStyle w:val="NoSpacing"/>
              <w:spacing w:before="0" w:beforeAutospacing="0" w:after="0" w:afterAutospacing="0"/>
              <w:jc w:val="center"/>
              <w:rPr>
                <w:sz w:val="22"/>
                <w:szCs w:val="22"/>
              </w:rPr>
            </w:pPr>
            <w:r>
              <w:rPr>
                <w:sz w:val="22"/>
                <w:szCs w:val="22"/>
              </w:rPr>
              <w:t xml:space="preserve">In-Class </w:t>
            </w:r>
          </w:p>
          <w:p w14:paraId="219425D5" w14:textId="77777777" w:rsidR="00243DFE" w:rsidRDefault="00243DFE" w:rsidP="00A53710">
            <w:pPr>
              <w:pStyle w:val="NoSpacing"/>
              <w:spacing w:before="0" w:beforeAutospacing="0" w:after="0" w:afterAutospacing="0"/>
              <w:jc w:val="center"/>
              <w:rPr>
                <w:i/>
                <w:sz w:val="22"/>
                <w:szCs w:val="22"/>
              </w:rPr>
            </w:pPr>
            <w:r>
              <w:rPr>
                <w:i/>
                <w:sz w:val="22"/>
                <w:szCs w:val="22"/>
              </w:rPr>
              <w:t xml:space="preserve">Introduction to the Course </w:t>
            </w:r>
          </w:p>
          <w:p w14:paraId="3B568FC5" w14:textId="4B7C2954" w:rsidR="009B4BD6" w:rsidRPr="00243DFE" w:rsidRDefault="009B4BD6" w:rsidP="00A53710">
            <w:pPr>
              <w:pStyle w:val="NoSpacing"/>
              <w:spacing w:before="0" w:beforeAutospacing="0" w:after="0" w:afterAutospacing="0"/>
              <w:jc w:val="center"/>
              <w:rPr>
                <w:i/>
                <w:sz w:val="22"/>
                <w:szCs w:val="22"/>
              </w:rPr>
            </w:pPr>
            <w:r>
              <w:rPr>
                <w:i/>
                <w:sz w:val="22"/>
                <w:szCs w:val="22"/>
              </w:rPr>
              <w:t>Working w/ Children, Adolescents and Parents</w:t>
            </w:r>
          </w:p>
        </w:tc>
        <w:tc>
          <w:tcPr>
            <w:tcW w:w="3048" w:type="dxa"/>
          </w:tcPr>
          <w:p w14:paraId="2EE7DF43" w14:textId="0901B547" w:rsidR="005C784E" w:rsidRPr="003F5E4A" w:rsidRDefault="006A4114" w:rsidP="00281D21">
            <w:pPr>
              <w:pStyle w:val="NoSpacing"/>
              <w:spacing w:before="0" w:beforeAutospacing="0" w:after="0" w:afterAutospacing="0"/>
              <w:jc w:val="center"/>
              <w:rPr>
                <w:b/>
                <w:sz w:val="22"/>
                <w:szCs w:val="22"/>
              </w:rPr>
            </w:pPr>
            <w:r>
              <w:rPr>
                <w:b/>
                <w:sz w:val="22"/>
                <w:szCs w:val="22"/>
              </w:rPr>
              <w:t xml:space="preserve"> </w:t>
            </w:r>
            <w:r w:rsidR="009B4BD6">
              <w:rPr>
                <w:b/>
                <w:sz w:val="22"/>
                <w:szCs w:val="22"/>
              </w:rPr>
              <w:t>Chapter 1, Vernon</w:t>
            </w:r>
          </w:p>
        </w:tc>
      </w:tr>
      <w:tr w:rsidR="005668CB" w14:paraId="4EC2B177" w14:textId="77777777" w:rsidTr="005668CB">
        <w:trPr>
          <w:trHeight w:val="113"/>
        </w:trPr>
        <w:tc>
          <w:tcPr>
            <w:tcW w:w="2942" w:type="dxa"/>
          </w:tcPr>
          <w:p w14:paraId="3C2D0A0C" w14:textId="2C44B2A1" w:rsidR="005C784E" w:rsidRPr="003F5E4A" w:rsidRDefault="00243DFE" w:rsidP="00A53710">
            <w:pPr>
              <w:pStyle w:val="NoSpacing"/>
              <w:spacing w:before="0" w:beforeAutospacing="0" w:after="0" w:afterAutospacing="0"/>
              <w:jc w:val="center"/>
              <w:rPr>
                <w:sz w:val="22"/>
                <w:szCs w:val="22"/>
              </w:rPr>
            </w:pPr>
            <w:r>
              <w:rPr>
                <w:sz w:val="22"/>
                <w:szCs w:val="22"/>
              </w:rPr>
              <w:t>2/3</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836" w:type="dxa"/>
          </w:tcPr>
          <w:p w14:paraId="65E90E0F" w14:textId="38CD3AFA" w:rsidR="00243DFE" w:rsidRDefault="00243DFE" w:rsidP="00A53710">
            <w:pPr>
              <w:pStyle w:val="NoSpacing"/>
              <w:spacing w:before="0" w:beforeAutospacing="0" w:after="0" w:afterAutospacing="0"/>
              <w:jc w:val="center"/>
              <w:rPr>
                <w:sz w:val="22"/>
                <w:szCs w:val="22"/>
              </w:rPr>
            </w:pPr>
            <w:r>
              <w:rPr>
                <w:sz w:val="22"/>
                <w:szCs w:val="22"/>
              </w:rPr>
              <w:t>Distance</w:t>
            </w:r>
          </w:p>
          <w:p w14:paraId="12DAB1EB" w14:textId="513EF97D" w:rsidR="00ED05F4" w:rsidRPr="006D137A" w:rsidRDefault="006D137A" w:rsidP="00A53710">
            <w:pPr>
              <w:pStyle w:val="NoSpacing"/>
              <w:spacing w:before="0" w:beforeAutospacing="0" w:after="0" w:afterAutospacing="0"/>
              <w:jc w:val="center"/>
              <w:rPr>
                <w:i/>
                <w:sz w:val="22"/>
                <w:szCs w:val="22"/>
              </w:rPr>
            </w:pPr>
            <w:r>
              <w:rPr>
                <w:i/>
                <w:sz w:val="22"/>
                <w:szCs w:val="22"/>
              </w:rPr>
              <w:t>Counseling At-Risk Children and Youth</w:t>
            </w:r>
          </w:p>
        </w:tc>
        <w:tc>
          <w:tcPr>
            <w:tcW w:w="3048" w:type="dxa"/>
          </w:tcPr>
          <w:p w14:paraId="68743FDB" w14:textId="22395707" w:rsidR="005C784E" w:rsidRPr="003F5E4A" w:rsidRDefault="006D137A" w:rsidP="00A53710">
            <w:pPr>
              <w:pStyle w:val="NoSpacing"/>
              <w:spacing w:before="0" w:beforeAutospacing="0" w:after="0" w:afterAutospacing="0"/>
              <w:jc w:val="center"/>
              <w:rPr>
                <w:b/>
                <w:sz w:val="22"/>
                <w:szCs w:val="22"/>
              </w:rPr>
            </w:pPr>
            <w:r>
              <w:rPr>
                <w:b/>
                <w:sz w:val="22"/>
                <w:szCs w:val="22"/>
              </w:rPr>
              <w:t>Chapter 10, Vernon</w:t>
            </w:r>
          </w:p>
        </w:tc>
      </w:tr>
      <w:tr w:rsidR="005668CB" w14:paraId="3573187E" w14:textId="77777777" w:rsidTr="005668CB">
        <w:trPr>
          <w:trHeight w:val="575"/>
        </w:trPr>
        <w:tc>
          <w:tcPr>
            <w:tcW w:w="2942" w:type="dxa"/>
          </w:tcPr>
          <w:p w14:paraId="1E1EF434" w14:textId="3774B070" w:rsidR="005C784E" w:rsidRPr="003F5E4A" w:rsidRDefault="00243DFE" w:rsidP="00A53710">
            <w:pPr>
              <w:pStyle w:val="NoSpacing"/>
              <w:spacing w:before="0" w:beforeAutospacing="0" w:after="0" w:afterAutospacing="0"/>
              <w:jc w:val="center"/>
              <w:rPr>
                <w:sz w:val="22"/>
                <w:szCs w:val="22"/>
              </w:rPr>
            </w:pPr>
            <w:r>
              <w:rPr>
                <w:sz w:val="22"/>
                <w:szCs w:val="22"/>
              </w:rPr>
              <w:t>2/10</w:t>
            </w:r>
            <w:r w:rsidR="005C784E" w:rsidRPr="003F5E4A">
              <w:rPr>
                <w:sz w:val="22"/>
                <w:szCs w:val="22"/>
              </w:rPr>
              <w:t xml:space="preserve"> Week 4</w:t>
            </w:r>
          </w:p>
        </w:tc>
        <w:tc>
          <w:tcPr>
            <w:tcW w:w="2836" w:type="dxa"/>
          </w:tcPr>
          <w:p w14:paraId="4B4593E6" w14:textId="77777777" w:rsidR="00517EA7" w:rsidRDefault="00243DFE" w:rsidP="005668CB">
            <w:pPr>
              <w:pStyle w:val="NoSpacing"/>
              <w:spacing w:before="0" w:beforeAutospacing="0" w:after="0" w:afterAutospacing="0"/>
              <w:jc w:val="center"/>
              <w:rPr>
                <w:sz w:val="22"/>
                <w:szCs w:val="22"/>
              </w:rPr>
            </w:pPr>
            <w:r>
              <w:rPr>
                <w:sz w:val="22"/>
                <w:szCs w:val="22"/>
              </w:rPr>
              <w:t>In-Class</w:t>
            </w:r>
          </w:p>
          <w:p w14:paraId="248B3DCB" w14:textId="1D226F60" w:rsidR="000D2A23" w:rsidRPr="000D2A23" w:rsidRDefault="00DA29BB" w:rsidP="005668CB">
            <w:pPr>
              <w:pStyle w:val="NoSpacing"/>
              <w:spacing w:before="0" w:beforeAutospacing="0" w:after="0" w:afterAutospacing="0"/>
              <w:jc w:val="center"/>
              <w:rPr>
                <w:i/>
                <w:sz w:val="22"/>
                <w:szCs w:val="22"/>
              </w:rPr>
            </w:pPr>
            <w:r>
              <w:rPr>
                <w:i/>
                <w:sz w:val="22"/>
                <w:szCs w:val="22"/>
              </w:rPr>
              <w:t xml:space="preserve">Building Rapport/Assessment and Treatment </w:t>
            </w:r>
          </w:p>
        </w:tc>
        <w:tc>
          <w:tcPr>
            <w:tcW w:w="3048" w:type="dxa"/>
          </w:tcPr>
          <w:p w14:paraId="325301A6" w14:textId="754A6A42" w:rsidR="005C784E" w:rsidRPr="003F5E4A" w:rsidRDefault="009B4BD6" w:rsidP="00A53710">
            <w:pPr>
              <w:pStyle w:val="NoSpacing"/>
              <w:spacing w:before="0" w:beforeAutospacing="0" w:after="0" w:afterAutospacing="0"/>
              <w:jc w:val="center"/>
              <w:rPr>
                <w:b/>
                <w:sz w:val="22"/>
                <w:szCs w:val="22"/>
              </w:rPr>
            </w:pPr>
            <w:r>
              <w:rPr>
                <w:b/>
                <w:sz w:val="22"/>
                <w:szCs w:val="22"/>
              </w:rPr>
              <w:t>Chapter 2, Vernon</w:t>
            </w:r>
          </w:p>
        </w:tc>
      </w:tr>
      <w:tr w:rsidR="005668CB" w14:paraId="6458B30E" w14:textId="77777777" w:rsidTr="00242461">
        <w:trPr>
          <w:trHeight w:val="530"/>
        </w:trPr>
        <w:tc>
          <w:tcPr>
            <w:tcW w:w="2942" w:type="dxa"/>
          </w:tcPr>
          <w:p w14:paraId="1B7F75CA" w14:textId="73491632" w:rsidR="005C784E" w:rsidRPr="00CC7CB4" w:rsidRDefault="00243DFE" w:rsidP="00A53710">
            <w:pPr>
              <w:pStyle w:val="NoSpacing"/>
              <w:spacing w:before="0" w:beforeAutospacing="0" w:after="0" w:afterAutospacing="0"/>
              <w:jc w:val="center"/>
              <w:rPr>
                <w:sz w:val="22"/>
                <w:szCs w:val="22"/>
              </w:rPr>
            </w:pPr>
            <w:r>
              <w:rPr>
                <w:sz w:val="22"/>
                <w:szCs w:val="22"/>
              </w:rPr>
              <w:t>2/17</w:t>
            </w:r>
            <w:r w:rsidR="005C784E" w:rsidRPr="00CC7CB4">
              <w:rPr>
                <w:sz w:val="22"/>
                <w:szCs w:val="22"/>
              </w:rPr>
              <w:t xml:space="preserve"> Week 5</w:t>
            </w:r>
          </w:p>
        </w:tc>
        <w:tc>
          <w:tcPr>
            <w:tcW w:w="2836" w:type="dxa"/>
          </w:tcPr>
          <w:p w14:paraId="5E1D012C" w14:textId="2EA7D9EB" w:rsidR="005668CB" w:rsidRDefault="00243DFE" w:rsidP="00242461">
            <w:pPr>
              <w:pStyle w:val="NoSpacing"/>
              <w:spacing w:before="0" w:beforeAutospacing="0" w:after="0" w:afterAutospacing="0"/>
              <w:jc w:val="center"/>
              <w:rPr>
                <w:sz w:val="22"/>
                <w:szCs w:val="22"/>
              </w:rPr>
            </w:pPr>
            <w:r>
              <w:rPr>
                <w:sz w:val="22"/>
                <w:szCs w:val="22"/>
              </w:rPr>
              <w:t>Distance</w:t>
            </w:r>
          </w:p>
          <w:p w14:paraId="565E3AF9" w14:textId="72D827E4" w:rsidR="005C784E" w:rsidRPr="009B4BD6" w:rsidRDefault="009B4BD6" w:rsidP="005668CB">
            <w:pPr>
              <w:pStyle w:val="NoSpacing"/>
              <w:spacing w:before="0" w:beforeAutospacing="0" w:after="0" w:afterAutospacing="0"/>
              <w:jc w:val="center"/>
              <w:rPr>
                <w:i/>
                <w:sz w:val="22"/>
                <w:szCs w:val="22"/>
              </w:rPr>
            </w:pPr>
            <w:r>
              <w:rPr>
                <w:i/>
                <w:sz w:val="22"/>
                <w:szCs w:val="22"/>
              </w:rPr>
              <w:t>Expressive Techniques</w:t>
            </w:r>
          </w:p>
        </w:tc>
        <w:tc>
          <w:tcPr>
            <w:tcW w:w="3048" w:type="dxa"/>
          </w:tcPr>
          <w:p w14:paraId="071FA710" w14:textId="42DB51A6" w:rsidR="005C784E" w:rsidRPr="009B4BD6" w:rsidRDefault="009B4BD6" w:rsidP="00A53710">
            <w:pPr>
              <w:pStyle w:val="NoSpacing"/>
              <w:spacing w:before="0" w:beforeAutospacing="0" w:after="0" w:afterAutospacing="0"/>
              <w:jc w:val="center"/>
              <w:rPr>
                <w:b/>
                <w:sz w:val="22"/>
                <w:szCs w:val="22"/>
              </w:rPr>
            </w:pPr>
            <w:r>
              <w:rPr>
                <w:b/>
                <w:sz w:val="22"/>
                <w:szCs w:val="22"/>
              </w:rPr>
              <w:t>Chapter 3, Vernon</w:t>
            </w:r>
          </w:p>
        </w:tc>
      </w:tr>
      <w:tr w:rsidR="005668CB" w14:paraId="7D97AB53" w14:textId="77777777" w:rsidTr="005668CB">
        <w:trPr>
          <w:trHeight w:val="113"/>
        </w:trPr>
        <w:tc>
          <w:tcPr>
            <w:tcW w:w="2942" w:type="dxa"/>
          </w:tcPr>
          <w:p w14:paraId="39D9FA4D" w14:textId="5DE70AA8" w:rsidR="005C784E" w:rsidRPr="00BE2680" w:rsidRDefault="00243DFE" w:rsidP="00A53710">
            <w:pPr>
              <w:pStyle w:val="NoSpacing"/>
              <w:spacing w:before="0" w:beforeAutospacing="0" w:after="0" w:afterAutospacing="0"/>
              <w:jc w:val="center"/>
              <w:rPr>
                <w:sz w:val="22"/>
                <w:szCs w:val="22"/>
              </w:rPr>
            </w:pPr>
            <w:r>
              <w:rPr>
                <w:sz w:val="22"/>
                <w:szCs w:val="22"/>
              </w:rPr>
              <w:t>2/24</w:t>
            </w:r>
            <w:r w:rsidR="005C784E" w:rsidRPr="00BE2680">
              <w:rPr>
                <w:sz w:val="22"/>
                <w:szCs w:val="22"/>
              </w:rPr>
              <w:t xml:space="preserve"> Week 6</w:t>
            </w:r>
          </w:p>
        </w:tc>
        <w:tc>
          <w:tcPr>
            <w:tcW w:w="2836" w:type="dxa"/>
          </w:tcPr>
          <w:p w14:paraId="28064F02" w14:textId="77777777" w:rsidR="005C784E" w:rsidRDefault="00243DFE" w:rsidP="005668CB">
            <w:pPr>
              <w:pStyle w:val="NoSpacing"/>
              <w:spacing w:before="0" w:beforeAutospacing="0" w:after="0" w:afterAutospacing="0"/>
              <w:jc w:val="center"/>
              <w:rPr>
                <w:sz w:val="22"/>
                <w:szCs w:val="22"/>
              </w:rPr>
            </w:pPr>
            <w:r>
              <w:rPr>
                <w:sz w:val="22"/>
                <w:szCs w:val="22"/>
              </w:rPr>
              <w:t>In-Class</w:t>
            </w:r>
          </w:p>
          <w:p w14:paraId="6FB0D268" w14:textId="19ED63CE" w:rsidR="000D2A23" w:rsidRPr="000D2A23" w:rsidRDefault="00DA29BB" w:rsidP="000D2A23">
            <w:pPr>
              <w:pStyle w:val="NoSpacing"/>
              <w:spacing w:before="0" w:beforeAutospacing="0" w:after="0" w:afterAutospacing="0"/>
              <w:jc w:val="center"/>
              <w:rPr>
                <w:i/>
                <w:sz w:val="22"/>
                <w:szCs w:val="22"/>
              </w:rPr>
            </w:pPr>
            <w:r>
              <w:rPr>
                <w:i/>
                <w:sz w:val="22"/>
                <w:szCs w:val="22"/>
              </w:rPr>
              <w:t>Parent Education/Training</w:t>
            </w:r>
          </w:p>
        </w:tc>
        <w:tc>
          <w:tcPr>
            <w:tcW w:w="3048" w:type="dxa"/>
          </w:tcPr>
          <w:p w14:paraId="525763AC" w14:textId="1229C2B3" w:rsidR="005C784E" w:rsidRPr="00BE2680" w:rsidRDefault="005B23C5" w:rsidP="00A53710">
            <w:pPr>
              <w:pStyle w:val="NoSpacing"/>
              <w:spacing w:before="0" w:beforeAutospacing="0" w:after="0" w:afterAutospacing="0"/>
              <w:jc w:val="center"/>
              <w:rPr>
                <w:b/>
                <w:sz w:val="22"/>
                <w:szCs w:val="22"/>
              </w:rPr>
            </w:pPr>
            <w:r>
              <w:rPr>
                <w:b/>
                <w:sz w:val="22"/>
                <w:szCs w:val="22"/>
              </w:rPr>
              <w:t>Chapter 13, Vernon</w:t>
            </w:r>
          </w:p>
        </w:tc>
      </w:tr>
      <w:tr w:rsidR="005668CB" w14:paraId="7551D196" w14:textId="77777777" w:rsidTr="005668CB">
        <w:trPr>
          <w:trHeight w:val="467"/>
        </w:trPr>
        <w:tc>
          <w:tcPr>
            <w:tcW w:w="2942" w:type="dxa"/>
          </w:tcPr>
          <w:p w14:paraId="3E949A4B" w14:textId="601B5FA3" w:rsidR="005C784E" w:rsidRPr="00BE2680" w:rsidRDefault="00243DFE" w:rsidP="00A53710">
            <w:pPr>
              <w:pStyle w:val="NoSpacing"/>
              <w:spacing w:before="0" w:beforeAutospacing="0" w:after="0" w:afterAutospacing="0"/>
              <w:jc w:val="center"/>
              <w:rPr>
                <w:sz w:val="22"/>
                <w:szCs w:val="22"/>
              </w:rPr>
            </w:pPr>
            <w:r>
              <w:rPr>
                <w:sz w:val="22"/>
                <w:szCs w:val="22"/>
              </w:rPr>
              <w:t>3/3</w:t>
            </w:r>
            <w:r w:rsidR="005C784E" w:rsidRPr="00BE2680">
              <w:rPr>
                <w:sz w:val="22"/>
                <w:szCs w:val="22"/>
              </w:rPr>
              <w:t xml:space="preserve"> Week 7</w:t>
            </w:r>
          </w:p>
        </w:tc>
        <w:tc>
          <w:tcPr>
            <w:tcW w:w="2836" w:type="dxa"/>
          </w:tcPr>
          <w:p w14:paraId="52CCBCD5" w14:textId="77777777" w:rsidR="005C784E" w:rsidRDefault="00243DFE" w:rsidP="005668CB">
            <w:pPr>
              <w:pStyle w:val="NoSpacing"/>
              <w:spacing w:before="0" w:beforeAutospacing="0" w:after="0" w:afterAutospacing="0"/>
              <w:jc w:val="center"/>
              <w:rPr>
                <w:sz w:val="22"/>
                <w:szCs w:val="22"/>
              </w:rPr>
            </w:pPr>
            <w:r>
              <w:rPr>
                <w:sz w:val="22"/>
                <w:szCs w:val="22"/>
              </w:rPr>
              <w:t>Distance</w:t>
            </w:r>
            <w:r w:rsidR="005668CB">
              <w:rPr>
                <w:sz w:val="22"/>
                <w:szCs w:val="22"/>
              </w:rPr>
              <w:t xml:space="preserve"> </w:t>
            </w:r>
          </w:p>
          <w:p w14:paraId="465F8E3B" w14:textId="1375095A" w:rsidR="009B4BD6" w:rsidRPr="009B4BD6" w:rsidRDefault="009B4BD6" w:rsidP="005668CB">
            <w:pPr>
              <w:pStyle w:val="NoSpacing"/>
              <w:spacing w:before="0" w:beforeAutospacing="0" w:after="0" w:afterAutospacing="0"/>
              <w:jc w:val="center"/>
              <w:rPr>
                <w:i/>
                <w:sz w:val="22"/>
                <w:szCs w:val="22"/>
              </w:rPr>
            </w:pPr>
            <w:r>
              <w:rPr>
                <w:i/>
                <w:sz w:val="22"/>
                <w:szCs w:val="22"/>
              </w:rPr>
              <w:t>Brief Counseling</w:t>
            </w:r>
          </w:p>
        </w:tc>
        <w:tc>
          <w:tcPr>
            <w:tcW w:w="3048" w:type="dxa"/>
          </w:tcPr>
          <w:p w14:paraId="41F87FF6" w14:textId="0BF49099"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 </w:t>
            </w:r>
            <w:r w:rsidR="009B4BD6">
              <w:rPr>
                <w:b/>
                <w:sz w:val="22"/>
                <w:szCs w:val="22"/>
              </w:rPr>
              <w:t>Chapter 5, Vernon</w:t>
            </w:r>
          </w:p>
        </w:tc>
      </w:tr>
      <w:tr w:rsidR="005668CB" w14:paraId="521F6D65" w14:textId="77777777" w:rsidTr="005668CB">
        <w:trPr>
          <w:trHeight w:val="113"/>
        </w:trPr>
        <w:tc>
          <w:tcPr>
            <w:tcW w:w="2942" w:type="dxa"/>
          </w:tcPr>
          <w:p w14:paraId="5EE263CC" w14:textId="105BF7DE" w:rsidR="005C784E" w:rsidRPr="004B244A" w:rsidRDefault="00243DFE" w:rsidP="00A53710">
            <w:pPr>
              <w:pStyle w:val="NoSpacing"/>
              <w:spacing w:before="0" w:beforeAutospacing="0" w:after="0" w:afterAutospacing="0"/>
              <w:jc w:val="center"/>
              <w:rPr>
                <w:sz w:val="22"/>
                <w:szCs w:val="22"/>
              </w:rPr>
            </w:pPr>
            <w:r>
              <w:rPr>
                <w:sz w:val="22"/>
                <w:szCs w:val="22"/>
              </w:rPr>
              <w:t>3/10</w:t>
            </w:r>
            <w:r w:rsidR="005C784E" w:rsidRPr="004B244A">
              <w:rPr>
                <w:sz w:val="22"/>
                <w:szCs w:val="22"/>
              </w:rPr>
              <w:t xml:space="preserve"> Week 8</w:t>
            </w:r>
          </w:p>
        </w:tc>
        <w:tc>
          <w:tcPr>
            <w:tcW w:w="2836" w:type="dxa"/>
          </w:tcPr>
          <w:p w14:paraId="3637B80D" w14:textId="77777777" w:rsidR="00242461" w:rsidRDefault="00243DFE" w:rsidP="00A53710">
            <w:pPr>
              <w:pStyle w:val="NoSpacing"/>
              <w:spacing w:before="0" w:beforeAutospacing="0" w:after="0" w:afterAutospacing="0"/>
              <w:jc w:val="center"/>
              <w:rPr>
                <w:sz w:val="22"/>
                <w:szCs w:val="22"/>
              </w:rPr>
            </w:pPr>
            <w:r>
              <w:rPr>
                <w:sz w:val="22"/>
                <w:szCs w:val="22"/>
              </w:rPr>
              <w:t>In-Class</w:t>
            </w:r>
          </w:p>
          <w:p w14:paraId="6DA9BF2F" w14:textId="49A85274" w:rsidR="000D2A23" w:rsidRPr="000D2A23" w:rsidRDefault="00DA29BB" w:rsidP="00AD2D3C">
            <w:pPr>
              <w:pStyle w:val="NoSpacing"/>
              <w:spacing w:before="0" w:beforeAutospacing="0" w:after="0" w:afterAutospacing="0"/>
              <w:jc w:val="center"/>
              <w:rPr>
                <w:i/>
                <w:sz w:val="22"/>
                <w:szCs w:val="22"/>
              </w:rPr>
            </w:pPr>
            <w:r>
              <w:rPr>
                <w:i/>
                <w:sz w:val="22"/>
                <w:szCs w:val="22"/>
              </w:rPr>
              <w:t xml:space="preserve">Applied Behavior Analysis/Sensory </w:t>
            </w:r>
            <w:r w:rsidR="00AD2D3C">
              <w:rPr>
                <w:i/>
                <w:sz w:val="22"/>
                <w:szCs w:val="22"/>
              </w:rPr>
              <w:t>Processing Disorder</w:t>
            </w:r>
          </w:p>
        </w:tc>
        <w:tc>
          <w:tcPr>
            <w:tcW w:w="3048" w:type="dxa"/>
          </w:tcPr>
          <w:p w14:paraId="7847C670" w14:textId="77777777" w:rsidR="005C784E" w:rsidRDefault="00AD2D3C" w:rsidP="00A53710">
            <w:pPr>
              <w:pStyle w:val="NoSpacing"/>
              <w:spacing w:before="0" w:beforeAutospacing="0" w:after="0" w:afterAutospacing="0"/>
              <w:jc w:val="center"/>
              <w:rPr>
                <w:b/>
                <w:sz w:val="22"/>
                <w:szCs w:val="22"/>
              </w:rPr>
            </w:pPr>
            <w:r>
              <w:rPr>
                <w:b/>
                <w:sz w:val="22"/>
                <w:szCs w:val="22"/>
              </w:rPr>
              <w:t>Intro to APA Booklet</w:t>
            </w:r>
          </w:p>
          <w:p w14:paraId="77F6CCE5" w14:textId="7494C07A" w:rsidR="004F06D3" w:rsidRPr="004B244A" w:rsidRDefault="004F06D3" w:rsidP="00A53710">
            <w:pPr>
              <w:pStyle w:val="NoSpacing"/>
              <w:spacing w:before="0" w:beforeAutospacing="0" w:after="0" w:afterAutospacing="0"/>
              <w:jc w:val="center"/>
              <w:rPr>
                <w:b/>
                <w:sz w:val="22"/>
                <w:szCs w:val="22"/>
              </w:rPr>
            </w:pPr>
            <w:r>
              <w:rPr>
                <w:b/>
                <w:sz w:val="22"/>
                <w:szCs w:val="22"/>
              </w:rPr>
              <w:t>SPD Website</w:t>
            </w:r>
          </w:p>
        </w:tc>
      </w:tr>
      <w:tr w:rsidR="005668CB" w14:paraId="59EB05C6" w14:textId="77777777" w:rsidTr="005B23C5">
        <w:trPr>
          <w:trHeight w:val="467"/>
        </w:trPr>
        <w:tc>
          <w:tcPr>
            <w:tcW w:w="2942" w:type="dxa"/>
          </w:tcPr>
          <w:p w14:paraId="23DB11FF" w14:textId="60DF07F0" w:rsidR="005C784E" w:rsidRPr="00223CA0" w:rsidRDefault="00243DFE" w:rsidP="00A53710">
            <w:pPr>
              <w:pStyle w:val="NoSpacing"/>
              <w:spacing w:before="0" w:beforeAutospacing="0" w:after="0" w:afterAutospacing="0"/>
              <w:jc w:val="center"/>
              <w:rPr>
                <w:sz w:val="22"/>
                <w:szCs w:val="22"/>
              </w:rPr>
            </w:pPr>
            <w:r>
              <w:rPr>
                <w:sz w:val="22"/>
                <w:szCs w:val="22"/>
              </w:rPr>
              <w:t>3/17</w:t>
            </w:r>
            <w:r w:rsidR="00B34E1C">
              <w:rPr>
                <w:sz w:val="22"/>
                <w:szCs w:val="22"/>
              </w:rPr>
              <w:t xml:space="preserve"> </w:t>
            </w:r>
            <w:r w:rsidR="005C784E" w:rsidRPr="00223CA0">
              <w:rPr>
                <w:sz w:val="22"/>
                <w:szCs w:val="22"/>
              </w:rPr>
              <w:t xml:space="preserve">Week </w:t>
            </w:r>
            <w:r>
              <w:rPr>
                <w:sz w:val="22"/>
                <w:szCs w:val="22"/>
              </w:rPr>
              <w:t>9</w:t>
            </w:r>
          </w:p>
        </w:tc>
        <w:tc>
          <w:tcPr>
            <w:tcW w:w="2836" w:type="dxa"/>
          </w:tcPr>
          <w:p w14:paraId="67DC8FAB" w14:textId="77777777" w:rsidR="005668CB" w:rsidRDefault="00243DFE" w:rsidP="00242461">
            <w:pPr>
              <w:pStyle w:val="NoSpacing"/>
              <w:spacing w:before="0" w:beforeAutospacing="0" w:after="0" w:afterAutospacing="0"/>
              <w:jc w:val="center"/>
              <w:rPr>
                <w:sz w:val="22"/>
                <w:szCs w:val="22"/>
              </w:rPr>
            </w:pPr>
            <w:r>
              <w:rPr>
                <w:sz w:val="22"/>
                <w:szCs w:val="22"/>
              </w:rPr>
              <w:t>Distance</w:t>
            </w:r>
          </w:p>
          <w:p w14:paraId="264E359C" w14:textId="378F97DF" w:rsidR="005B23C5" w:rsidRPr="005B23C5" w:rsidRDefault="005B23C5" w:rsidP="00242461">
            <w:pPr>
              <w:pStyle w:val="NoSpacing"/>
              <w:spacing w:before="0" w:beforeAutospacing="0" w:after="0" w:afterAutospacing="0"/>
              <w:jc w:val="center"/>
              <w:rPr>
                <w:i/>
                <w:sz w:val="22"/>
                <w:szCs w:val="22"/>
              </w:rPr>
            </w:pPr>
            <w:r>
              <w:rPr>
                <w:i/>
                <w:sz w:val="22"/>
                <w:szCs w:val="22"/>
              </w:rPr>
              <w:t>Counseling Exceptional Children and Children with Disabilities</w:t>
            </w:r>
          </w:p>
        </w:tc>
        <w:tc>
          <w:tcPr>
            <w:tcW w:w="3048" w:type="dxa"/>
          </w:tcPr>
          <w:p w14:paraId="1AC21F1B" w14:textId="77777777" w:rsidR="005C784E" w:rsidRDefault="005B23C5" w:rsidP="00A2735D">
            <w:pPr>
              <w:pStyle w:val="NoSpacing"/>
              <w:spacing w:before="0" w:beforeAutospacing="0" w:after="0" w:afterAutospacing="0"/>
              <w:jc w:val="center"/>
              <w:rPr>
                <w:b/>
                <w:sz w:val="22"/>
                <w:szCs w:val="22"/>
              </w:rPr>
            </w:pPr>
            <w:r>
              <w:rPr>
                <w:b/>
                <w:sz w:val="22"/>
                <w:szCs w:val="22"/>
              </w:rPr>
              <w:t>Chapter 7, Vernon;</w:t>
            </w:r>
          </w:p>
          <w:p w14:paraId="05383F8F" w14:textId="60A95E21" w:rsidR="005B23C5" w:rsidRPr="00223CA0" w:rsidRDefault="005B23C5" w:rsidP="00A2735D">
            <w:pPr>
              <w:pStyle w:val="NoSpacing"/>
              <w:spacing w:before="0" w:beforeAutospacing="0" w:after="0" w:afterAutospacing="0"/>
              <w:jc w:val="center"/>
              <w:rPr>
                <w:b/>
                <w:sz w:val="22"/>
                <w:szCs w:val="22"/>
              </w:rPr>
            </w:pPr>
            <w:r>
              <w:rPr>
                <w:b/>
                <w:sz w:val="22"/>
                <w:szCs w:val="22"/>
              </w:rPr>
              <w:t>Chapter 9, Vernon</w:t>
            </w:r>
          </w:p>
        </w:tc>
      </w:tr>
      <w:tr w:rsidR="005668CB" w14:paraId="3A048D35" w14:textId="77777777" w:rsidTr="005668CB">
        <w:trPr>
          <w:trHeight w:val="402"/>
        </w:trPr>
        <w:tc>
          <w:tcPr>
            <w:tcW w:w="2942" w:type="dxa"/>
          </w:tcPr>
          <w:p w14:paraId="284958F2" w14:textId="2430012A" w:rsidR="005C784E" w:rsidRPr="003C59E9" w:rsidRDefault="00243DFE" w:rsidP="00A53710">
            <w:pPr>
              <w:pStyle w:val="NoSpacing"/>
              <w:spacing w:before="0" w:beforeAutospacing="0" w:after="0" w:afterAutospacing="0"/>
              <w:jc w:val="center"/>
              <w:rPr>
                <w:sz w:val="22"/>
                <w:szCs w:val="22"/>
              </w:rPr>
            </w:pPr>
            <w:r>
              <w:rPr>
                <w:sz w:val="22"/>
                <w:szCs w:val="22"/>
              </w:rPr>
              <w:t>3/</w:t>
            </w:r>
            <w:r w:rsidR="00B34E1C">
              <w:rPr>
                <w:sz w:val="22"/>
                <w:szCs w:val="22"/>
              </w:rPr>
              <w:t>31</w:t>
            </w:r>
            <w:r w:rsidR="005C784E" w:rsidRPr="003C59E9">
              <w:rPr>
                <w:sz w:val="22"/>
                <w:szCs w:val="22"/>
              </w:rPr>
              <w:t xml:space="preserve"> Week 1</w:t>
            </w:r>
            <w:r>
              <w:rPr>
                <w:sz w:val="22"/>
                <w:szCs w:val="22"/>
              </w:rPr>
              <w:t>0</w:t>
            </w:r>
          </w:p>
        </w:tc>
        <w:tc>
          <w:tcPr>
            <w:tcW w:w="2836" w:type="dxa"/>
          </w:tcPr>
          <w:p w14:paraId="22508260" w14:textId="77777777" w:rsidR="005C784E" w:rsidRDefault="00243DFE" w:rsidP="00A53710">
            <w:pPr>
              <w:pStyle w:val="NoSpacing"/>
              <w:spacing w:before="0" w:beforeAutospacing="0" w:after="0" w:afterAutospacing="0"/>
              <w:jc w:val="center"/>
              <w:rPr>
                <w:sz w:val="22"/>
                <w:szCs w:val="22"/>
              </w:rPr>
            </w:pPr>
            <w:r>
              <w:rPr>
                <w:sz w:val="22"/>
                <w:szCs w:val="22"/>
              </w:rPr>
              <w:t xml:space="preserve">In-Class </w:t>
            </w:r>
          </w:p>
          <w:p w14:paraId="306E1D61" w14:textId="7239B13A" w:rsidR="00DA29BB" w:rsidRPr="00DA29BB" w:rsidRDefault="00DA29BB" w:rsidP="00A53710">
            <w:pPr>
              <w:pStyle w:val="NoSpacing"/>
              <w:spacing w:before="0" w:beforeAutospacing="0" w:after="0" w:afterAutospacing="0"/>
              <w:jc w:val="center"/>
              <w:rPr>
                <w:i/>
                <w:sz w:val="22"/>
                <w:szCs w:val="22"/>
              </w:rPr>
            </w:pPr>
            <w:r>
              <w:rPr>
                <w:i/>
                <w:sz w:val="22"/>
                <w:szCs w:val="22"/>
              </w:rPr>
              <w:t>Play Therapy</w:t>
            </w:r>
          </w:p>
        </w:tc>
        <w:tc>
          <w:tcPr>
            <w:tcW w:w="3048" w:type="dxa"/>
          </w:tcPr>
          <w:p w14:paraId="332F560A" w14:textId="697F46D1" w:rsidR="00A2735D" w:rsidRPr="00A86B89" w:rsidRDefault="009B4BD6" w:rsidP="00A86B89">
            <w:pPr>
              <w:pStyle w:val="NoSpacing"/>
              <w:spacing w:before="0" w:beforeAutospacing="0" w:after="0" w:afterAutospacing="0"/>
              <w:jc w:val="center"/>
              <w:rPr>
                <w:b/>
                <w:sz w:val="22"/>
                <w:szCs w:val="22"/>
              </w:rPr>
            </w:pPr>
            <w:r>
              <w:rPr>
                <w:b/>
                <w:sz w:val="22"/>
                <w:szCs w:val="22"/>
              </w:rPr>
              <w:t>Chapter 4, Vernon</w:t>
            </w:r>
          </w:p>
        </w:tc>
      </w:tr>
      <w:tr w:rsidR="005668CB" w14:paraId="11162539" w14:textId="77777777" w:rsidTr="005668CB">
        <w:trPr>
          <w:trHeight w:val="402"/>
        </w:trPr>
        <w:tc>
          <w:tcPr>
            <w:tcW w:w="2942" w:type="dxa"/>
          </w:tcPr>
          <w:p w14:paraId="5BAA0058" w14:textId="3E30463F" w:rsidR="005C784E" w:rsidRPr="003736AC" w:rsidRDefault="00243DFE" w:rsidP="00A53710">
            <w:pPr>
              <w:pStyle w:val="NoSpacing"/>
              <w:spacing w:before="0" w:beforeAutospacing="0" w:after="0" w:afterAutospacing="0"/>
              <w:jc w:val="center"/>
              <w:rPr>
                <w:sz w:val="22"/>
                <w:szCs w:val="22"/>
              </w:rPr>
            </w:pPr>
            <w:r>
              <w:rPr>
                <w:sz w:val="22"/>
                <w:szCs w:val="22"/>
              </w:rPr>
              <w:t>4</w:t>
            </w:r>
            <w:r w:rsidR="00B34E1C">
              <w:rPr>
                <w:sz w:val="22"/>
                <w:szCs w:val="22"/>
              </w:rPr>
              <w:t>/7</w:t>
            </w:r>
            <w:r w:rsidR="005C784E" w:rsidRPr="003736AC">
              <w:rPr>
                <w:sz w:val="22"/>
                <w:szCs w:val="22"/>
              </w:rPr>
              <w:t xml:space="preserve"> Week 1</w:t>
            </w:r>
            <w:r>
              <w:rPr>
                <w:sz w:val="22"/>
                <w:szCs w:val="22"/>
              </w:rPr>
              <w:t>1</w:t>
            </w:r>
          </w:p>
        </w:tc>
        <w:tc>
          <w:tcPr>
            <w:tcW w:w="2836" w:type="dxa"/>
          </w:tcPr>
          <w:p w14:paraId="5D6CF212" w14:textId="77777777" w:rsidR="00DD776C" w:rsidRDefault="00243DFE" w:rsidP="005668CB">
            <w:pPr>
              <w:pStyle w:val="NoSpacing"/>
              <w:spacing w:before="0" w:beforeAutospacing="0" w:after="0" w:afterAutospacing="0"/>
              <w:jc w:val="center"/>
              <w:rPr>
                <w:sz w:val="22"/>
                <w:szCs w:val="22"/>
              </w:rPr>
            </w:pPr>
            <w:r>
              <w:rPr>
                <w:sz w:val="22"/>
                <w:szCs w:val="22"/>
              </w:rPr>
              <w:t>Distance</w:t>
            </w:r>
            <w:r w:rsidR="00242461">
              <w:rPr>
                <w:sz w:val="22"/>
                <w:szCs w:val="22"/>
              </w:rPr>
              <w:t xml:space="preserve"> </w:t>
            </w:r>
          </w:p>
          <w:p w14:paraId="4F7ECD2F" w14:textId="781BC2FD" w:rsidR="005B23C5" w:rsidRPr="005B23C5" w:rsidRDefault="005B23C5" w:rsidP="005668CB">
            <w:pPr>
              <w:pStyle w:val="NoSpacing"/>
              <w:spacing w:before="0" w:beforeAutospacing="0" w:after="0" w:afterAutospacing="0"/>
              <w:jc w:val="center"/>
              <w:rPr>
                <w:i/>
                <w:sz w:val="22"/>
                <w:szCs w:val="22"/>
              </w:rPr>
            </w:pPr>
            <w:r>
              <w:rPr>
                <w:i/>
                <w:sz w:val="22"/>
                <w:szCs w:val="22"/>
              </w:rPr>
              <w:t>Group Counseling</w:t>
            </w:r>
          </w:p>
        </w:tc>
        <w:tc>
          <w:tcPr>
            <w:tcW w:w="3048" w:type="dxa"/>
          </w:tcPr>
          <w:p w14:paraId="792B66DD" w14:textId="5C144F0E" w:rsidR="005C784E" w:rsidRPr="00DD776C" w:rsidRDefault="005B23C5" w:rsidP="00A53710">
            <w:pPr>
              <w:pStyle w:val="NoSpacing"/>
              <w:spacing w:before="0" w:beforeAutospacing="0" w:after="0" w:afterAutospacing="0"/>
              <w:jc w:val="center"/>
              <w:rPr>
                <w:sz w:val="22"/>
                <w:szCs w:val="22"/>
              </w:rPr>
            </w:pPr>
            <w:r>
              <w:rPr>
                <w:b/>
                <w:sz w:val="22"/>
                <w:szCs w:val="22"/>
              </w:rPr>
              <w:t>Chapter 11, Vernon</w:t>
            </w:r>
            <w:r w:rsidR="00DD776C">
              <w:rPr>
                <w:sz w:val="22"/>
                <w:szCs w:val="22"/>
              </w:rPr>
              <w:t xml:space="preserve"> </w:t>
            </w:r>
          </w:p>
        </w:tc>
      </w:tr>
      <w:tr w:rsidR="005668CB" w14:paraId="5E885603" w14:textId="77777777" w:rsidTr="005668CB">
        <w:trPr>
          <w:trHeight w:val="474"/>
        </w:trPr>
        <w:tc>
          <w:tcPr>
            <w:tcW w:w="2942" w:type="dxa"/>
          </w:tcPr>
          <w:p w14:paraId="199EB5C7" w14:textId="5CE9DD71" w:rsidR="005C784E" w:rsidRPr="001D0830" w:rsidRDefault="00243DFE" w:rsidP="00A53710">
            <w:pPr>
              <w:pStyle w:val="NoSpacing"/>
              <w:spacing w:before="0" w:beforeAutospacing="0" w:after="0" w:afterAutospacing="0"/>
              <w:jc w:val="center"/>
              <w:rPr>
                <w:sz w:val="22"/>
                <w:szCs w:val="22"/>
              </w:rPr>
            </w:pPr>
            <w:r>
              <w:rPr>
                <w:sz w:val="22"/>
                <w:szCs w:val="22"/>
              </w:rPr>
              <w:t>4</w:t>
            </w:r>
            <w:r w:rsidR="00B34E1C">
              <w:rPr>
                <w:sz w:val="22"/>
                <w:szCs w:val="22"/>
              </w:rPr>
              <w:t>/14</w:t>
            </w:r>
            <w:r>
              <w:rPr>
                <w:sz w:val="22"/>
                <w:szCs w:val="22"/>
              </w:rPr>
              <w:t xml:space="preserve"> Week 12</w:t>
            </w:r>
          </w:p>
        </w:tc>
        <w:tc>
          <w:tcPr>
            <w:tcW w:w="2836" w:type="dxa"/>
          </w:tcPr>
          <w:p w14:paraId="37419A16" w14:textId="77777777" w:rsidR="005C784E" w:rsidRDefault="00243DFE" w:rsidP="005668CB">
            <w:pPr>
              <w:pStyle w:val="NoSpacing"/>
              <w:spacing w:before="0" w:beforeAutospacing="0" w:after="0" w:afterAutospacing="0"/>
              <w:jc w:val="center"/>
              <w:rPr>
                <w:sz w:val="22"/>
                <w:szCs w:val="22"/>
              </w:rPr>
            </w:pPr>
            <w:r>
              <w:rPr>
                <w:sz w:val="22"/>
                <w:szCs w:val="22"/>
              </w:rPr>
              <w:t>In-Class</w:t>
            </w:r>
          </w:p>
          <w:p w14:paraId="100A256A" w14:textId="6AC1155B" w:rsidR="00DA29BB" w:rsidRPr="005668CB" w:rsidRDefault="00DA29BB" w:rsidP="005668CB">
            <w:pPr>
              <w:pStyle w:val="NoSpacing"/>
              <w:spacing w:before="0" w:beforeAutospacing="0" w:after="0" w:afterAutospacing="0"/>
              <w:jc w:val="center"/>
              <w:rPr>
                <w:i/>
                <w:sz w:val="22"/>
                <w:szCs w:val="22"/>
              </w:rPr>
            </w:pPr>
            <w:r>
              <w:rPr>
                <w:i/>
                <w:sz w:val="22"/>
                <w:szCs w:val="22"/>
              </w:rPr>
              <w:t>Sand Tray Therapy</w:t>
            </w:r>
          </w:p>
        </w:tc>
        <w:tc>
          <w:tcPr>
            <w:tcW w:w="3048" w:type="dxa"/>
          </w:tcPr>
          <w:p w14:paraId="6481B1A1" w14:textId="7C2D801A" w:rsidR="00A86B89" w:rsidRPr="007B6A54" w:rsidRDefault="00C15CA5" w:rsidP="00517EA7">
            <w:pPr>
              <w:pStyle w:val="NoSpacing"/>
              <w:spacing w:before="0" w:beforeAutospacing="0" w:after="0" w:afterAutospacing="0"/>
              <w:jc w:val="center"/>
              <w:rPr>
                <w:b/>
                <w:sz w:val="22"/>
                <w:szCs w:val="22"/>
              </w:rPr>
            </w:pPr>
            <w:r>
              <w:rPr>
                <w:b/>
                <w:sz w:val="22"/>
                <w:szCs w:val="22"/>
              </w:rPr>
              <w:t xml:space="preserve">Bainum, et al. (2006) Article </w:t>
            </w:r>
          </w:p>
        </w:tc>
      </w:tr>
      <w:tr w:rsidR="005668CB" w14:paraId="29EE3A9A" w14:textId="77777777" w:rsidTr="005668CB">
        <w:trPr>
          <w:trHeight w:val="324"/>
        </w:trPr>
        <w:tc>
          <w:tcPr>
            <w:tcW w:w="2942" w:type="dxa"/>
          </w:tcPr>
          <w:p w14:paraId="2F5899D7" w14:textId="640A14DD" w:rsidR="00304CF6" w:rsidRPr="00F21641" w:rsidRDefault="00243DFE" w:rsidP="00373015">
            <w:pPr>
              <w:pStyle w:val="NoSpacing"/>
              <w:spacing w:before="0" w:beforeAutospacing="0" w:after="0" w:afterAutospacing="0"/>
              <w:jc w:val="center"/>
              <w:rPr>
                <w:sz w:val="22"/>
                <w:szCs w:val="22"/>
              </w:rPr>
            </w:pPr>
            <w:r>
              <w:rPr>
                <w:sz w:val="22"/>
                <w:szCs w:val="22"/>
              </w:rPr>
              <w:t>4</w:t>
            </w:r>
            <w:r w:rsidR="00B34E1C">
              <w:rPr>
                <w:sz w:val="22"/>
                <w:szCs w:val="22"/>
              </w:rPr>
              <w:t>/21</w:t>
            </w:r>
            <w:r w:rsidR="00373015">
              <w:rPr>
                <w:sz w:val="22"/>
                <w:szCs w:val="22"/>
              </w:rPr>
              <w:t xml:space="preserve"> Week 1</w:t>
            </w:r>
            <w:r>
              <w:rPr>
                <w:sz w:val="22"/>
                <w:szCs w:val="22"/>
              </w:rPr>
              <w:t>3</w:t>
            </w:r>
          </w:p>
        </w:tc>
        <w:tc>
          <w:tcPr>
            <w:tcW w:w="2836" w:type="dxa"/>
          </w:tcPr>
          <w:p w14:paraId="1B49A9FA" w14:textId="77777777" w:rsidR="00304CF6" w:rsidRDefault="00243DFE" w:rsidP="005668CB">
            <w:pPr>
              <w:pStyle w:val="NoSpacing"/>
              <w:spacing w:before="0" w:beforeAutospacing="0" w:after="0" w:afterAutospacing="0"/>
              <w:jc w:val="center"/>
              <w:rPr>
                <w:sz w:val="22"/>
                <w:szCs w:val="22"/>
              </w:rPr>
            </w:pPr>
            <w:r>
              <w:rPr>
                <w:sz w:val="22"/>
                <w:szCs w:val="22"/>
              </w:rPr>
              <w:t>Distance</w:t>
            </w:r>
          </w:p>
          <w:p w14:paraId="7512A465" w14:textId="742882FF" w:rsidR="006F76B4" w:rsidRPr="006F76B4" w:rsidRDefault="006F76B4" w:rsidP="005668CB">
            <w:pPr>
              <w:pStyle w:val="NoSpacing"/>
              <w:spacing w:before="0" w:beforeAutospacing="0" w:after="0" w:afterAutospacing="0"/>
              <w:jc w:val="center"/>
              <w:rPr>
                <w:i/>
                <w:sz w:val="22"/>
                <w:szCs w:val="22"/>
              </w:rPr>
            </w:pPr>
            <w:r>
              <w:rPr>
                <w:i/>
                <w:sz w:val="22"/>
                <w:szCs w:val="22"/>
              </w:rPr>
              <w:t>Reporting, Court Systems and Collaboration</w:t>
            </w:r>
          </w:p>
        </w:tc>
        <w:tc>
          <w:tcPr>
            <w:tcW w:w="3048" w:type="dxa"/>
          </w:tcPr>
          <w:p w14:paraId="6739A7FB" w14:textId="13E7CA7E" w:rsidR="00664763" w:rsidRPr="00517EA7" w:rsidRDefault="00526B09" w:rsidP="00553043">
            <w:pPr>
              <w:pStyle w:val="NoSpacing"/>
              <w:spacing w:before="0" w:beforeAutospacing="0" w:after="0" w:afterAutospacing="0"/>
              <w:jc w:val="center"/>
              <w:rPr>
                <w:sz w:val="22"/>
                <w:szCs w:val="22"/>
              </w:rPr>
            </w:pPr>
            <w:r>
              <w:rPr>
                <w:b/>
                <w:sz w:val="22"/>
                <w:szCs w:val="22"/>
              </w:rPr>
              <w:t xml:space="preserve">Patel, et al. (2014) Article </w:t>
            </w:r>
            <w:r w:rsidR="00553043">
              <w:rPr>
                <w:b/>
                <w:sz w:val="22"/>
                <w:szCs w:val="22"/>
              </w:rPr>
              <w:t xml:space="preserve"> </w:t>
            </w:r>
            <w:r w:rsidR="00553043" w:rsidRPr="00B5446D">
              <w:rPr>
                <w:b/>
                <w:color w:val="FF0000"/>
                <w:sz w:val="22"/>
                <w:szCs w:val="22"/>
              </w:rPr>
              <w:t xml:space="preserve"> </w:t>
            </w:r>
          </w:p>
        </w:tc>
      </w:tr>
      <w:tr w:rsidR="005668CB" w:rsidRPr="00B5446D" w14:paraId="433F0408" w14:textId="77777777" w:rsidTr="007B6A54">
        <w:trPr>
          <w:trHeight w:val="440"/>
        </w:trPr>
        <w:tc>
          <w:tcPr>
            <w:tcW w:w="2942" w:type="dxa"/>
            <w:tcBorders>
              <w:top w:val="single" w:sz="4" w:space="0" w:color="auto"/>
              <w:left w:val="single" w:sz="4" w:space="0" w:color="auto"/>
              <w:bottom w:val="single" w:sz="4" w:space="0" w:color="auto"/>
              <w:right w:val="single" w:sz="4" w:space="0" w:color="auto"/>
            </w:tcBorders>
          </w:tcPr>
          <w:p w14:paraId="3DC30E06" w14:textId="37CC3794" w:rsidR="00373015" w:rsidRPr="00F21641" w:rsidRDefault="00243DFE" w:rsidP="00373015">
            <w:pPr>
              <w:pStyle w:val="NoSpacing"/>
              <w:spacing w:before="0" w:beforeAutospacing="0" w:after="0" w:afterAutospacing="0"/>
              <w:jc w:val="center"/>
              <w:rPr>
                <w:sz w:val="22"/>
                <w:szCs w:val="22"/>
              </w:rPr>
            </w:pPr>
            <w:r>
              <w:rPr>
                <w:sz w:val="22"/>
                <w:szCs w:val="22"/>
              </w:rPr>
              <w:t>4/28</w:t>
            </w:r>
            <w:r w:rsidR="00373015" w:rsidRPr="00F21641">
              <w:rPr>
                <w:sz w:val="22"/>
                <w:szCs w:val="22"/>
              </w:rPr>
              <w:t xml:space="preserve"> Week 1</w:t>
            </w:r>
            <w:r>
              <w:rPr>
                <w:sz w:val="22"/>
                <w:szCs w:val="22"/>
              </w:rPr>
              <w:t>4</w:t>
            </w:r>
          </w:p>
        </w:tc>
        <w:tc>
          <w:tcPr>
            <w:tcW w:w="2836" w:type="dxa"/>
            <w:tcBorders>
              <w:top w:val="single" w:sz="4" w:space="0" w:color="auto"/>
              <w:left w:val="single" w:sz="4" w:space="0" w:color="auto"/>
              <w:bottom w:val="single" w:sz="4" w:space="0" w:color="auto"/>
              <w:right w:val="single" w:sz="4" w:space="0" w:color="auto"/>
            </w:tcBorders>
          </w:tcPr>
          <w:p w14:paraId="2B012656" w14:textId="77777777" w:rsidR="00373015" w:rsidRDefault="00243DFE" w:rsidP="005668CB">
            <w:pPr>
              <w:pStyle w:val="NoSpacing"/>
              <w:spacing w:before="0" w:beforeAutospacing="0" w:after="0" w:afterAutospacing="0"/>
              <w:jc w:val="center"/>
              <w:rPr>
                <w:sz w:val="22"/>
                <w:szCs w:val="22"/>
              </w:rPr>
            </w:pPr>
            <w:r>
              <w:rPr>
                <w:sz w:val="22"/>
                <w:szCs w:val="22"/>
              </w:rPr>
              <w:t xml:space="preserve">In-Class </w:t>
            </w:r>
          </w:p>
          <w:p w14:paraId="69B7FE9E" w14:textId="747F9CE4" w:rsidR="00F905C1" w:rsidRPr="00F905C1" w:rsidRDefault="00B60923" w:rsidP="005668CB">
            <w:pPr>
              <w:pStyle w:val="NoSpacing"/>
              <w:spacing w:before="0" w:beforeAutospacing="0" w:after="0" w:afterAutospacing="0"/>
              <w:jc w:val="center"/>
              <w:rPr>
                <w:i/>
                <w:sz w:val="22"/>
                <w:szCs w:val="22"/>
              </w:rPr>
            </w:pPr>
            <w:r>
              <w:rPr>
                <w:i/>
                <w:sz w:val="22"/>
                <w:szCs w:val="22"/>
              </w:rPr>
              <w:t>Review of Class Materials</w:t>
            </w:r>
          </w:p>
        </w:tc>
        <w:tc>
          <w:tcPr>
            <w:tcW w:w="3048" w:type="dxa"/>
            <w:tcBorders>
              <w:top w:val="single" w:sz="4" w:space="0" w:color="auto"/>
              <w:left w:val="single" w:sz="4" w:space="0" w:color="auto"/>
              <w:bottom w:val="single" w:sz="4" w:space="0" w:color="auto"/>
              <w:right w:val="single" w:sz="4" w:space="0" w:color="auto"/>
            </w:tcBorders>
          </w:tcPr>
          <w:p w14:paraId="4615F720" w14:textId="77777777" w:rsidR="00373015" w:rsidRDefault="005313D1" w:rsidP="00373015">
            <w:pPr>
              <w:pStyle w:val="NoSpacing"/>
              <w:spacing w:before="0" w:beforeAutospacing="0" w:after="0" w:afterAutospacing="0"/>
              <w:jc w:val="center"/>
              <w:rPr>
                <w:b/>
                <w:sz w:val="22"/>
                <w:szCs w:val="22"/>
              </w:rPr>
            </w:pPr>
            <w:r>
              <w:rPr>
                <w:b/>
                <w:sz w:val="22"/>
                <w:szCs w:val="22"/>
              </w:rPr>
              <w:t>Comprehensive Project Due</w:t>
            </w:r>
          </w:p>
          <w:p w14:paraId="007C7FC9" w14:textId="374B0974" w:rsidR="00F905C1" w:rsidRPr="00F905C1" w:rsidRDefault="00F905C1" w:rsidP="00373015">
            <w:pPr>
              <w:pStyle w:val="NoSpacing"/>
              <w:spacing w:before="0" w:beforeAutospacing="0" w:after="0" w:afterAutospacing="0"/>
              <w:jc w:val="center"/>
              <w:rPr>
                <w:sz w:val="22"/>
                <w:szCs w:val="22"/>
              </w:rPr>
            </w:pPr>
          </w:p>
        </w:tc>
      </w:tr>
    </w:tbl>
    <w:p w14:paraId="42D787FD" w14:textId="77777777" w:rsidR="00BB5D74" w:rsidRPr="006D137A" w:rsidRDefault="005C784E" w:rsidP="00BB5D74">
      <w:pPr>
        <w:spacing w:before="100" w:beforeAutospacing="1" w:after="100" w:afterAutospacing="1" w:line="240" w:lineRule="auto"/>
        <w:rPr>
          <w:rFonts w:ascii="Times New Roman" w:eastAsia="Times New Roman" w:hAnsi="Times New Roman"/>
          <w:b/>
          <w:bCs/>
          <w:sz w:val="24"/>
          <w:szCs w:val="24"/>
        </w:rPr>
      </w:pPr>
      <w:r w:rsidRPr="006D137A">
        <w:rPr>
          <w:rFonts w:ascii="Times New Roman" w:eastAsia="Times New Roman" w:hAnsi="Times New Roman"/>
          <w:b/>
          <w:bCs/>
          <w:sz w:val="24"/>
          <w:szCs w:val="24"/>
        </w:rPr>
        <w:t xml:space="preserve">7. </w:t>
      </w:r>
      <w:r w:rsidRPr="006D137A">
        <w:rPr>
          <w:rFonts w:ascii="Times New Roman" w:eastAsia="Times New Roman" w:hAnsi="Times New Roman"/>
          <w:b/>
          <w:bCs/>
          <w:sz w:val="24"/>
          <w:szCs w:val="24"/>
        </w:rPr>
        <w:tab/>
        <w:t>Assignments/Projects:</w:t>
      </w:r>
    </w:p>
    <w:p w14:paraId="38379FC7" w14:textId="183F7434" w:rsidR="003A346F" w:rsidRPr="008446C7" w:rsidRDefault="00CC0FE4" w:rsidP="00FA2749">
      <w:pPr>
        <w:spacing w:after="0" w:line="240" w:lineRule="auto"/>
        <w:ind w:left="720"/>
        <w:jc w:val="both"/>
        <w:rPr>
          <w:rFonts w:ascii="Times New Roman" w:hAnsi="Times New Roman"/>
          <w:bCs/>
          <w:sz w:val="24"/>
          <w:szCs w:val="24"/>
        </w:rPr>
      </w:pPr>
      <w:r>
        <w:rPr>
          <w:rFonts w:ascii="Times New Roman" w:eastAsia="Times New Roman" w:hAnsi="Times New Roman"/>
          <w:b/>
          <w:bCs/>
          <w:sz w:val="24"/>
          <w:szCs w:val="24"/>
        </w:rPr>
        <w:t xml:space="preserve">A. </w:t>
      </w:r>
      <w:r w:rsidR="006D137A" w:rsidRPr="00CC0FE4">
        <w:rPr>
          <w:rFonts w:ascii="Times New Roman" w:hAnsi="Times New Roman"/>
          <w:b/>
          <w:bCs/>
          <w:sz w:val="24"/>
          <w:szCs w:val="24"/>
        </w:rPr>
        <w:t xml:space="preserve">Expressive Intervention Introduction: </w:t>
      </w:r>
      <w:r>
        <w:rPr>
          <w:rFonts w:ascii="Times New Roman" w:hAnsi="Times New Roman"/>
          <w:b/>
          <w:bCs/>
          <w:sz w:val="24"/>
          <w:szCs w:val="24"/>
        </w:rPr>
        <w:t xml:space="preserve">(50 pts) </w:t>
      </w:r>
      <w:r w:rsidR="006D137A" w:rsidRPr="00CC0FE4">
        <w:rPr>
          <w:rFonts w:ascii="Times New Roman" w:hAnsi="Times New Roman"/>
          <w:bCs/>
          <w:sz w:val="24"/>
          <w:szCs w:val="24"/>
        </w:rPr>
        <w:t>Students are expected to present an expressive counseling intervention that would be applicable to working with children, adolescents and/or transitional age youth (age 16 to 25). This intervention must be a reflection of the counselor-in-training</w:t>
      </w:r>
      <w:r w:rsidR="008446C7">
        <w:rPr>
          <w:rFonts w:ascii="Times New Roman" w:hAnsi="Times New Roman"/>
          <w:bCs/>
          <w:sz w:val="24"/>
          <w:szCs w:val="24"/>
        </w:rPr>
        <w:t>’</w:t>
      </w:r>
      <w:r w:rsidR="006D137A" w:rsidRPr="00CC0FE4">
        <w:rPr>
          <w:rFonts w:ascii="Times New Roman" w:hAnsi="Times New Roman"/>
          <w:bCs/>
          <w:sz w:val="24"/>
          <w:szCs w:val="24"/>
        </w:rPr>
        <w:t xml:space="preserve">s theoretical orientation. For this assignment, students will </w:t>
      </w:r>
      <w:r>
        <w:rPr>
          <w:rFonts w:ascii="Times New Roman" w:hAnsi="Times New Roman"/>
          <w:bCs/>
          <w:sz w:val="24"/>
          <w:szCs w:val="24"/>
        </w:rPr>
        <w:t xml:space="preserve">present and demonstrate a counseling intervention appropriate to use with children, adolescents and/or transitional age youth. </w:t>
      </w:r>
      <w:r w:rsidR="008446C7" w:rsidRPr="00FA2749">
        <w:rPr>
          <w:rFonts w:ascii="Times New Roman" w:hAnsi="Times New Roman"/>
          <w:bCs/>
          <w:i/>
          <w:sz w:val="24"/>
          <w:szCs w:val="24"/>
        </w:rPr>
        <w:t>Please be sure to bring enough materials to the clas</w:t>
      </w:r>
      <w:r w:rsidR="00FA2749">
        <w:rPr>
          <w:rFonts w:ascii="Times New Roman" w:hAnsi="Times New Roman"/>
          <w:bCs/>
          <w:i/>
          <w:sz w:val="24"/>
          <w:szCs w:val="24"/>
        </w:rPr>
        <w:t xml:space="preserve">s so </w:t>
      </w:r>
      <w:r w:rsidR="008446C7" w:rsidRPr="00FA2749">
        <w:rPr>
          <w:rFonts w:ascii="Times New Roman" w:hAnsi="Times New Roman"/>
          <w:bCs/>
          <w:i/>
          <w:sz w:val="24"/>
          <w:szCs w:val="24"/>
        </w:rPr>
        <w:t xml:space="preserve">that every student can try the intervention in class. A rubric will be posted on Canvas to help with project preparation. </w:t>
      </w:r>
    </w:p>
    <w:p w14:paraId="2B5CB994" w14:textId="77777777" w:rsidR="00CC0FE4" w:rsidRPr="00CC0FE4" w:rsidRDefault="00CC0FE4" w:rsidP="00CC0FE4">
      <w:pPr>
        <w:spacing w:after="0" w:line="240" w:lineRule="auto"/>
        <w:ind w:left="720"/>
        <w:jc w:val="both"/>
        <w:rPr>
          <w:rFonts w:ascii="Times New Roman" w:hAnsi="Times New Roman"/>
          <w:bCs/>
          <w:sz w:val="24"/>
          <w:szCs w:val="24"/>
        </w:rPr>
      </w:pPr>
    </w:p>
    <w:p w14:paraId="1C8E6D28" w14:textId="58435E48" w:rsidR="00732050" w:rsidRPr="00CC0FE4" w:rsidRDefault="005C784E" w:rsidP="00FA2749">
      <w:pPr>
        <w:spacing w:after="0" w:line="240" w:lineRule="auto"/>
        <w:ind w:left="720" w:firstLine="60"/>
        <w:rPr>
          <w:rFonts w:ascii="Times New Roman" w:hAnsi="Times New Roman"/>
          <w:sz w:val="24"/>
          <w:szCs w:val="24"/>
        </w:rPr>
      </w:pPr>
      <w:r w:rsidRPr="00CC0FE4">
        <w:rPr>
          <w:rFonts w:ascii="Times New Roman" w:hAnsi="Times New Roman"/>
          <w:b/>
          <w:sz w:val="24"/>
          <w:szCs w:val="24"/>
        </w:rPr>
        <w:t xml:space="preserve">B. </w:t>
      </w:r>
      <w:r w:rsidR="006D137A" w:rsidRPr="00CC0FE4">
        <w:rPr>
          <w:rFonts w:ascii="Times New Roman" w:hAnsi="Times New Roman"/>
          <w:b/>
          <w:bCs/>
          <w:sz w:val="24"/>
          <w:szCs w:val="24"/>
        </w:rPr>
        <w:t xml:space="preserve">Review of the Research Literature: </w:t>
      </w:r>
      <w:r w:rsidR="00CC0FE4" w:rsidRPr="00CC0FE4">
        <w:rPr>
          <w:rFonts w:ascii="Times New Roman" w:hAnsi="Times New Roman"/>
          <w:b/>
          <w:sz w:val="24"/>
          <w:szCs w:val="24"/>
        </w:rPr>
        <w:t>(50 pts)</w:t>
      </w:r>
      <w:r w:rsidR="00CC0FE4" w:rsidRPr="00CC0FE4">
        <w:rPr>
          <w:rFonts w:ascii="Times New Roman" w:hAnsi="Times New Roman"/>
          <w:sz w:val="24"/>
          <w:szCs w:val="24"/>
        </w:rPr>
        <w:t xml:space="preserve"> Each student will be required to select and present on a self-selected research article. For this assignment, students will be required to select an article from a peer-reviewed, empirically based source that coincides with the </w:t>
      </w:r>
      <w:r w:rsidR="00CC0FE4">
        <w:rPr>
          <w:rFonts w:ascii="Times New Roman" w:hAnsi="Times New Roman"/>
          <w:sz w:val="24"/>
          <w:szCs w:val="24"/>
        </w:rPr>
        <w:t>student’s emerging theoretical orientation</w:t>
      </w:r>
      <w:r w:rsidR="00CC0FE4" w:rsidRPr="00CC0FE4">
        <w:rPr>
          <w:rFonts w:ascii="Times New Roman" w:hAnsi="Times New Roman"/>
          <w:sz w:val="24"/>
          <w:szCs w:val="24"/>
        </w:rPr>
        <w:t xml:space="preserve">. This assignment will be presented, individually, in front of the class in a format that highlights the important elements of </w:t>
      </w:r>
      <w:r w:rsidR="00CC0FE4">
        <w:rPr>
          <w:rFonts w:ascii="Times New Roman" w:hAnsi="Times New Roman"/>
          <w:sz w:val="24"/>
          <w:szCs w:val="24"/>
        </w:rPr>
        <w:t>Counseling Children and Adolescents</w:t>
      </w:r>
      <w:r w:rsidR="00CC0FE4" w:rsidRPr="00CC0FE4">
        <w:rPr>
          <w:rFonts w:ascii="Times New Roman" w:hAnsi="Times New Roman"/>
          <w:sz w:val="24"/>
          <w:szCs w:val="24"/>
        </w:rPr>
        <w:t xml:space="preserve"> as highlighted in the article. Please be sure to consider ethical responsibilities, multicultural sensitivity, rationale, goals, procedure, </w:t>
      </w:r>
      <w:r w:rsidR="007C424A">
        <w:rPr>
          <w:rFonts w:ascii="Times New Roman" w:hAnsi="Times New Roman"/>
          <w:sz w:val="24"/>
          <w:szCs w:val="24"/>
        </w:rPr>
        <w:t>evaluation methods and recommendations for future research</w:t>
      </w:r>
      <w:r w:rsidR="00CC0FE4" w:rsidRPr="00CC0FE4">
        <w:rPr>
          <w:rFonts w:ascii="Times New Roman" w:hAnsi="Times New Roman"/>
          <w:sz w:val="24"/>
          <w:szCs w:val="24"/>
        </w:rPr>
        <w:t xml:space="preserve">. A rubric will be posted on </w:t>
      </w:r>
      <w:r w:rsidR="00CC0FE4" w:rsidRPr="00CC0FE4">
        <w:rPr>
          <w:rFonts w:ascii="Times New Roman" w:hAnsi="Times New Roman"/>
          <w:i/>
          <w:sz w:val="24"/>
          <w:szCs w:val="24"/>
        </w:rPr>
        <w:t xml:space="preserve">Canvas </w:t>
      </w:r>
      <w:r w:rsidR="00CC0FE4" w:rsidRPr="00CC0FE4">
        <w:rPr>
          <w:rFonts w:ascii="Times New Roman" w:hAnsi="Times New Roman"/>
          <w:sz w:val="24"/>
          <w:szCs w:val="24"/>
        </w:rPr>
        <w:t xml:space="preserve">to assist with grading inquiries. </w:t>
      </w:r>
      <w:r w:rsidR="00732050" w:rsidRPr="00FA2749">
        <w:rPr>
          <w:rFonts w:ascii="Times New Roman" w:hAnsi="Times New Roman"/>
          <w:i/>
          <w:sz w:val="24"/>
          <w:szCs w:val="24"/>
        </w:rPr>
        <w:t>Be sure to send an electronic copy of this article to the course instructor so that it can be made available to all students.</w:t>
      </w:r>
      <w:r w:rsidR="00732050">
        <w:rPr>
          <w:rFonts w:ascii="Times New Roman" w:hAnsi="Times New Roman"/>
          <w:sz w:val="24"/>
          <w:szCs w:val="24"/>
        </w:rPr>
        <w:t xml:space="preserve"> </w:t>
      </w:r>
    </w:p>
    <w:p w14:paraId="4DFE9882" w14:textId="7A3F0E30" w:rsidR="005C784E" w:rsidRPr="00243DFE" w:rsidRDefault="005C784E" w:rsidP="00C3299C">
      <w:pPr>
        <w:spacing w:after="0" w:line="240" w:lineRule="auto"/>
        <w:rPr>
          <w:rFonts w:ascii="Times New Roman" w:hAnsi="Times New Roman"/>
          <w:color w:val="FF0000"/>
          <w:sz w:val="24"/>
          <w:szCs w:val="24"/>
        </w:rPr>
      </w:pPr>
    </w:p>
    <w:p w14:paraId="5BDE45D0" w14:textId="15EF3CAA" w:rsidR="001C144A" w:rsidRDefault="005C784E" w:rsidP="001C144A">
      <w:pPr>
        <w:ind w:left="720"/>
        <w:jc w:val="both"/>
        <w:rPr>
          <w:rFonts w:ascii="Times New Roman" w:hAnsi="Times New Roman"/>
          <w:sz w:val="24"/>
          <w:szCs w:val="24"/>
        </w:rPr>
      </w:pPr>
      <w:r w:rsidRPr="006D137A">
        <w:rPr>
          <w:rFonts w:ascii="Times New Roman" w:hAnsi="Times New Roman"/>
          <w:b/>
          <w:sz w:val="24"/>
          <w:szCs w:val="24"/>
        </w:rPr>
        <w:t>C.</w:t>
      </w:r>
      <w:r w:rsidR="007E58AF" w:rsidRPr="006D137A">
        <w:rPr>
          <w:rFonts w:ascii="Times New Roman" w:hAnsi="Times New Roman"/>
          <w:b/>
          <w:sz w:val="24"/>
          <w:szCs w:val="24"/>
        </w:rPr>
        <w:t xml:space="preserve"> </w:t>
      </w:r>
      <w:r w:rsidR="00536923">
        <w:rPr>
          <w:rFonts w:ascii="Times New Roman" w:hAnsi="Times New Roman"/>
          <w:b/>
          <w:sz w:val="24"/>
          <w:szCs w:val="24"/>
        </w:rPr>
        <w:t>Comprehensive Project</w:t>
      </w:r>
      <w:r w:rsidR="00271ECF">
        <w:rPr>
          <w:rFonts w:ascii="Times New Roman" w:hAnsi="Times New Roman"/>
          <w:b/>
          <w:sz w:val="24"/>
          <w:szCs w:val="24"/>
        </w:rPr>
        <w:t xml:space="preserve"> (200 pts)</w:t>
      </w:r>
      <w:r w:rsidR="00536923">
        <w:rPr>
          <w:rFonts w:ascii="Times New Roman" w:hAnsi="Times New Roman"/>
          <w:b/>
          <w:sz w:val="24"/>
          <w:szCs w:val="24"/>
        </w:rPr>
        <w:t xml:space="preserve">: </w:t>
      </w:r>
      <w:r w:rsidR="001C144A">
        <w:rPr>
          <w:rFonts w:ascii="Times New Roman" w:hAnsi="Times New Roman"/>
          <w:sz w:val="24"/>
          <w:szCs w:val="24"/>
        </w:rPr>
        <w:t xml:space="preserve">Students will identify a child, adolescent and/or transitional age youth for this project. This “client” can be modified real person or a character from television. Note: In selecting this “client” be sure that you know enough information about this person </w:t>
      </w:r>
      <w:r w:rsidR="003368EE">
        <w:rPr>
          <w:rFonts w:ascii="Times New Roman" w:hAnsi="Times New Roman"/>
          <w:sz w:val="24"/>
          <w:szCs w:val="24"/>
        </w:rPr>
        <w:t xml:space="preserve">                                                    </w:t>
      </w:r>
      <w:r w:rsidR="001C144A">
        <w:rPr>
          <w:rFonts w:ascii="Times New Roman" w:hAnsi="Times New Roman"/>
          <w:sz w:val="24"/>
          <w:szCs w:val="24"/>
        </w:rPr>
        <w:t xml:space="preserve">to make informed decisions about counseling and treatment. At the end of the semester, please submit a comprehensive project portfolio </w:t>
      </w:r>
    </w:p>
    <w:p w14:paraId="377B6888" w14:textId="77777777" w:rsidR="001C144A"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t>Intake</w:t>
      </w:r>
    </w:p>
    <w:p w14:paraId="3C6645AC" w14:textId="3C844529" w:rsidR="001C144A"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Completed intake assessment d</w:t>
      </w:r>
      <w:r w:rsidR="001C144A" w:rsidRPr="00F905C1">
        <w:rPr>
          <w:rFonts w:ascii="Times New Roman" w:hAnsi="Times New Roman"/>
          <w:sz w:val="24"/>
          <w:szCs w:val="24"/>
        </w:rPr>
        <w:t>ocument</w:t>
      </w:r>
      <w:r>
        <w:rPr>
          <w:rFonts w:ascii="Times New Roman" w:hAnsi="Times New Roman"/>
          <w:sz w:val="24"/>
          <w:szCs w:val="24"/>
        </w:rPr>
        <w:t>.</w:t>
      </w:r>
    </w:p>
    <w:p w14:paraId="27A024AF" w14:textId="0BA6C074" w:rsidR="001C144A"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t>Assessment/Evaluation</w:t>
      </w:r>
    </w:p>
    <w:p w14:paraId="6E089BEF" w14:textId="52AC7152" w:rsidR="001C144A"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2 completed assessment data points (e.g., BDI, BAI, survey, parent report).</w:t>
      </w:r>
    </w:p>
    <w:p w14:paraId="716287B7" w14:textId="6BFD6C4B" w:rsidR="00F905C1"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 xml:space="preserve">Please include the completed assessment in this section. </w:t>
      </w:r>
    </w:p>
    <w:p w14:paraId="7E31AC50" w14:textId="77777777" w:rsidR="00F905C1" w:rsidRPr="00F905C1" w:rsidRDefault="00F905C1" w:rsidP="00F905C1">
      <w:pPr>
        <w:pStyle w:val="ListParagraph"/>
        <w:spacing w:after="0" w:line="240" w:lineRule="auto"/>
        <w:ind w:left="2520"/>
        <w:jc w:val="both"/>
        <w:rPr>
          <w:rFonts w:ascii="Times New Roman" w:hAnsi="Times New Roman"/>
          <w:b/>
          <w:sz w:val="24"/>
          <w:szCs w:val="24"/>
        </w:rPr>
      </w:pPr>
    </w:p>
    <w:p w14:paraId="285ECA59" w14:textId="1731DBFD" w:rsidR="0094019C"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 </w:t>
      </w:r>
      <w:r>
        <w:rPr>
          <w:rFonts w:ascii="Times New Roman" w:hAnsi="Times New Roman"/>
          <w:b/>
          <w:sz w:val="24"/>
          <w:szCs w:val="24"/>
        </w:rPr>
        <w:t>Treatment Plan</w:t>
      </w:r>
    </w:p>
    <w:p w14:paraId="6328B29D" w14:textId="7CE02784" w:rsidR="00F905C1"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 xml:space="preserve">1 treatment plan that clearly identifies the client’s presenting problem. Include 2 long-term goals and 4 short-term goals. Note: There should be 2 short-term goals for each long-term goal. </w:t>
      </w:r>
    </w:p>
    <w:p w14:paraId="6601EE53" w14:textId="360A4AF3" w:rsidR="00F905C1" w:rsidRPr="00F905C1" w:rsidRDefault="00F905C1" w:rsidP="00F905C1">
      <w:pPr>
        <w:spacing w:after="0" w:line="240" w:lineRule="auto"/>
        <w:jc w:val="both"/>
        <w:rPr>
          <w:rFonts w:ascii="Times New Roman" w:hAnsi="Times New Roman"/>
          <w:b/>
          <w:sz w:val="24"/>
          <w:szCs w:val="24"/>
        </w:rPr>
      </w:pPr>
    </w:p>
    <w:p w14:paraId="231A1C1A" w14:textId="24D316CA" w:rsidR="001C144A"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t xml:space="preserve">Counseling Materials </w:t>
      </w:r>
    </w:p>
    <w:p w14:paraId="43EA1BC7" w14:textId="664607FC" w:rsidR="00F905C1" w:rsidRPr="00F905C1" w:rsidRDefault="00F905C1" w:rsidP="00F905C1">
      <w:pPr>
        <w:pStyle w:val="ListParagraph"/>
        <w:numPr>
          <w:ilvl w:val="0"/>
          <w:numId w:val="20"/>
        </w:numPr>
        <w:spacing w:after="0" w:line="240" w:lineRule="auto"/>
        <w:rPr>
          <w:rFonts w:ascii="Times New Roman" w:hAnsi="Times New Roman"/>
          <w:b/>
          <w:sz w:val="24"/>
          <w:szCs w:val="24"/>
        </w:rPr>
      </w:pPr>
      <w:r>
        <w:rPr>
          <w:rFonts w:ascii="Times New Roman" w:hAnsi="Times New Roman"/>
          <w:sz w:val="24"/>
          <w:szCs w:val="24"/>
        </w:rPr>
        <w:t xml:space="preserve">3 examples of counseling interventions used with this client that are directly connected to the treatment plan. This might include interventions introduced in class, recommended by the site, </w:t>
      </w:r>
      <w:r w:rsidR="009602EB">
        <w:rPr>
          <w:rFonts w:ascii="Times New Roman" w:hAnsi="Times New Roman"/>
          <w:sz w:val="24"/>
          <w:szCs w:val="24"/>
        </w:rPr>
        <w:t>found independently, etc. Pl</w:t>
      </w:r>
      <w:r w:rsidR="00C40D42">
        <w:rPr>
          <w:rFonts w:ascii="Times New Roman" w:hAnsi="Times New Roman"/>
          <w:sz w:val="24"/>
          <w:szCs w:val="24"/>
        </w:rPr>
        <w:t>ease include in this section copies of the</w:t>
      </w:r>
      <w:r w:rsidR="006975CF">
        <w:rPr>
          <w:rFonts w:ascii="Times New Roman" w:hAnsi="Times New Roman"/>
          <w:sz w:val="24"/>
          <w:szCs w:val="24"/>
        </w:rPr>
        <w:t xml:space="preserve"> </w:t>
      </w:r>
      <w:r w:rsidR="009602EB">
        <w:rPr>
          <w:rFonts w:ascii="Times New Roman" w:hAnsi="Times New Roman"/>
          <w:sz w:val="24"/>
          <w:szCs w:val="24"/>
        </w:rPr>
        <w:t xml:space="preserve">completed intervention. </w:t>
      </w:r>
    </w:p>
    <w:p w14:paraId="511E1A73" w14:textId="77777777" w:rsidR="001C144A" w:rsidRDefault="001C144A" w:rsidP="006D137A">
      <w:pPr>
        <w:pStyle w:val="NoSpacing"/>
        <w:spacing w:before="0" w:beforeAutospacing="0" w:after="0" w:afterAutospacing="0"/>
        <w:ind w:left="720" w:hanging="1020"/>
        <w:rPr>
          <w:b/>
        </w:rPr>
      </w:pPr>
    </w:p>
    <w:p w14:paraId="39AA3AA4" w14:textId="000823DC" w:rsidR="0091373E" w:rsidRDefault="00A53710" w:rsidP="006D137A">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D94D8A4" w14:textId="77777777" w:rsidR="00B16098" w:rsidRDefault="00B16098" w:rsidP="006D137A">
      <w:pPr>
        <w:pStyle w:val="NoSpacing"/>
        <w:spacing w:before="0" w:beforeAutospacing="0" w:after="0" w:afterAutospacing="0"/>
        <w:ind w:left="720" w:hanging="1020"/>
      </w:pPr>
    </w:p>
    <w:p w14:paraId="7347BE1A" w14:textId="77777777" w:rsidR="00B16098" w:rsidRPr="00351004" w:rsidRDefault="00B16098" w:rsidP="00B16098">
      <w:pPr>
        <w:pStyle w:val="NoSpacing"/>
        <w:spacing w:before="0" w:beforeAutospacing="0" w:after="0" w:afterAutospacing="0"/>
        <w:ind w:left="720" w:hanging="720"/>
        <w:rPr>
          <w:b/>
        </w:rPr>
      </w:pPr>
      <w:r w:rsidRPr="00351004">
        <w:rPr>
          <w:b/>
        </w:rPr>
        <w:t xml:space="preserve">Assignments </w:t>
      </w:r>
    </w:p>
    <w:p w14:paraId="2254F05F" w14:textId="77777777" w:rsidR="00B16098" w:rsidRDefault="00B16098" w:rsidP="00B16098">
      <w:pPr>
        <w:pStyle w:val="NoSpacing"/>
        <w:spacing w:before="0" w:beforeAutospacing="0" w:after="0" w:afterAutospacing="0"/>
        <w:ind w:left="720" w:hanging="1020"/>
      </w:pPr>
    </w:p>
    <w:tbl>
      <w:tblPr>
        <w:tblW w:w="3330" w:type="dxa"/>
        <w:tblInd w:w="468" w:type="dxa"/>
        <w:tblLayout w:type="fixed"/>
        <w:tblLook w:val="04A0" w:firstRow="1" w:lastRow="0" w:firstColumn="1" w:lastColumn="0" w:noHBand="0" w:noVBand="1"/>
      </w:tblPr>
      <w:tblGrid>
        <w:gridCol w:w="2610"/>
        <w:gridCol w:w="720"/>
      </w:tblGrid>
      <w:tr w:rsidR="00B16098" w:rsidRPr="0091373E" w14:paraId="08161667" w14:textId="77777777" w:rsidTr="00C458C6">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628FB" w14:textId="77777777" w:rsidR="00B16098" w:rsidRPr="0091373E" w:rsidRDefault="00B16098" w:rsidP="00C458C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Research Article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EAEEF10" w14:textId="77777777" w:rsidR="00B16098" w:rsidRPr="0091373E" w:rsidRDefault="00B16098" w:rsidP="00C458C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50 </w:t>
            </w:r>
          </w:p>
        </w:tc>
      </w:tr>
      <w:tr w:rsidR="00B16098" w:rsidRPr="0091373E" w14:paraId="15BABB01" w14:textId="77777777" w:rsidTr="00C458C6">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52661BDF" w14:textId="77777777" w:rsidR="00B16098" w:rsidRPr="0091373E" w:rsidRDefault="00B16098" w:rsidP="00C458C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Counseling Intervention</w:t>
            </w:r>
          </w:p>
        </w:tc>
        <w:tc>
          <w:tcPr>
            <w:tcW w:w="720" w:type="dxa"/>
            <w:tcBorders>
              <w:top w:val="nil"/>
              <w:left w:val="nil"/>
              <w:bottom w:val="single" w:sz="4" w:space="0" w:color="auto"/>
              <w:right w:val="single" w:sz="4" w:space="0" w:color="auto"/>
            </w:tcBorders>
            <w:shd w:val="clear" w:color="auto" w:fill="auto"/>
            <w:noWrap/>
            <w:vAlign w:val="bottom"/>
            <w:hideMark/>
          </w:tcPr>
          <w:p w14:paraId="32482B87" w14:textId="77777777" w:rsidR="00B16098" w:rsidRPr="0091373E" w:rsidRDefault="00B16098" w:rsidP="00C458C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50 </w:t>
            </w:r>
          </w:p>
        </w:tc>
      </w:tr>
      <w:tr w:rsidR="00B16098" w:rsidRPr="0091373E" w14:paraId="33F31247" w14:textId="77777777" w:rsidTr="00C458C6">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7A4CA7D" w14:textId="7FCA0748" w:rsidR="00B16098" w:rsidRPr="0091373E" w:rsidRDefault="003368EE" w:rsidP="00C458C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Comprehensive Project</w:t>
            </w:r>
          </w:p>
        </w:tc>
        <w:tc>
          <w:tcPr>
            <w:tcW w:w="720" w:type="dxa"/>
            <w:tcBorders>
              <w:top w:val="nil"/>
              <w:left w:val="nil"/>
              <w:bottom w:val="single" w:sz="4" w:space="0" w:color="auto"/>
              <w:right w:val="single" w:sz="4" w:space="0" w:color="auto"/>
            </w:tcBorders>
            <w:shd w:val="clear" w:color="auto" w:fill="auto"/>
            <w:noWrap/>
            <w:vAlign w:val="bottom"/>
            <w:hideMark/>
          </w:tcPr>
          <w:p w14:paraId="47F8EEEF" w14:textId="77777777" w:rsidR="00B16098" w:rsidRPr="0091373E" w:rsidRDefault="00B16098" w:rsidP="00C458C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200</w:t>
            </w:r>
          </w:p>
        </w:tc>
      </w:tr>
      <w:tr w:rsidR="00B16098" w:rsidRPr="0091373E" w14:paraId="365387FD" w14:textId="77777777" w:rsidTr="00C458C6">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F110443" w14:textId="77777777" w:rsidR="00B16098" w:rsidRPr="00351004" w:rsidRDefault="00B16098" w:rsidP="00C458C6">
            <w:pPr>
              <w:spacing w:after="0" w:line="240" w:lineRule="auto"/>
              <w:rPr>
                <w:rFonts w:ascii="Times New Roman" w:eastAsia="Times New Roman" w:hAnsi="Times New Roman"/>
                <w:b/>
                <w:color w:val="000000"/>
                <w:sz w:val="24"/>
                <w:szCs w:val="24"/>
              </w:rPr>
            </w:pPr>
            <w:r w:rsidRPr="00351004">
              <w:rPr>
                <w:rFonts w:ascii="Times New Roman" w:eastAsia="Times New Roman" w:hAnsi="Times New Roman"/>
                <w:b/>
                <w:color w:val="000000"/>
                <w:sz w:val="24"/>
                <w:szCs w:val="24"/>
              </w:rPr>
              <w:t xml:space="preserve">TOTAL </w:t>
            </w:r>
          </w:p>
        </w:tc>
        <w:tc>
          <w:tcPr>
            <w:tcW w:w="720" w:type="dxa"/>
            <w:tcBorders>
              <w:top w:val="nil"/>
              <w:left w:val="nil"/>
              <w:bottom w:val="single" w:sz="4" w:space="0" w:color="auto"/>
              <w:right w:val="single" w:sz="4" w:space="0" w:color="auto"/>
            </w:tcBorders>
            <w:shd w:val="clear" w:color="auto" w:fill="auto"/>
            <w:noWrap/>
            <w:vAlign w:val="bottom"/>
            <w:hideMark/>
          </w:tcPr>
          <w:p w14:paraId="1ADD4958" w14:textId="77777777" w:rsidR="00B16098" w:rsidRPr="00351004" w:rsidRDefault="00B16098" w:rsidP="00C458C6">
            <w:pPr>
              <w:spacing w:after="0" w:line="240" w:lineRule="auto"/>
              <w:rPr>
                <w:rFonts w:ascii="Times New Roman" w:eastAsia="Times New Roman" w:hAnsi="Times New Roman"/>
                <w:b/>
                <w:color w:val="000000"/>
                <w:sz w:val="24"/>
                <w:szCs w:val="24"/>
              </w:rPr>
            </w:pPr>
            <w:r w:rsidRPr="00351004">
              <w:rPr>
                <w:rFonts w:ascii="Times New Roman" w:eastAsia="Times New Roman" w:hAnsi="Times New Roman"/>
                <w:b/>
                <w:color w:val="000000"/>
                <w:sz w:val="24"/>
                <w:szCs w:val="24"/>
              </w:rPr>
              <w:t xml:space="preserve">300 </w:t>
            </w:r>
          </w:p>
        </w:tc>
      </w:tr>
    </w:tbl>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Default="00A53710" w:rsidP="006A791F">
      <w:pPr>
        <w:spacing w:before="100" w:beforeAutospacing="1" w:after="100" w:afterAutospacing="1" w:line="240" w:lineRule="auto"/>
        <w:rPr>
          <w:rFonts w:ascii="Times New Roman" w:hAnsi="Times New Roman"/>
          <w:b/>
          <w:i/>
          <w:sz w:val="24"/>
          <w:szCs w:val="24"/>
        </w:rPr>
      </w:pPr>
      <w:r w:rsidRPr="00A53710">
        <w:rPr>
          <w:rFonts w:ascii="Times New Roman" w:hAnsi="Times New Roman"/>
          <w:b/>
          <w:i/>
          <w:sz w:val="24"/>
          <w:szCs w:val="24"/>
        </w:rPr>
        <w:t>All late assignments will receive a 5% grade reduction per day.</w:t>
      </w:r>
    </w:p>
    <w:p w14:paraId="235D77E1" w14:textId="77777777" w:rsidR="00C644DC" w:rsidRPr="00A53710" w:rsidRDefault="00C644DC" w:rsidP="006A791F">
      <w:pPr>
        <w:spacing w:before="100" w:beforeAutospacing="1" w:after="100" w:afterAutospacing="1" w:line="240" w:lineRule="auto"/>
        <w:rPr>
          <w:rFonts w:ascii="Times New Roman" w:eastAsia="Times New Roman" w:hAnsi="Times New Roman"/>
          <w:b/>
          <w:bCs/>
          <w:sz w:val="24"/>
          <w:szCs w:val="24"/>
        </w:rPr>
      </w:pPr>
      <w:bookmarkStart w:id="2" w:name="_GoBack"/>
      <w:bookmarkEnd w:id="2"/>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395EAA04"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7"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4EB58E4E"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00697037" w:rsidRPr="00697037">
        <w:rPr>
          <w:rFonts w:ascii="Times New Roman" w:hAnsi="Times New Roman"/>
          <w:sz w:val="24"/>
          <w:szCs w:val="24"/>
        </w:rPr>
        <w:t xml:space="preserve">Students who need special accommodations should make an appointment to discuss the “Accommodation Memo” during office hours as soon as possible. If you do not have an Accommodation Memo, </w:t>
      </w:r>
      <w:hyperlink r:id="rId8" w:history="1">
        <w:r w:rsidR="00697037" w:rsidRPr="00697037">
          <w:rPr>
            <w:rStyle w:val="Hyperlink"/>
            <w:rFonts w:ascii="Times New Roman" w:hAnsi="Times New Roman"/>
            <w:bCs/>
            <w:i/>
            <w:sz w:val="24"/>
            <w:szCs w:val="24"/>
          </w:rPr>
          <w:t>Office of Accessibility</w:t>
        </w:r>
        <w:r w:rsidR="00697037" w:rsidRPr="00697037">
          <w:rPr>
            <w:rStyle w:val="Hyperlink"/>
            <w:rFonts w:ascii="Times New Roman" w:hAnsi="Times New Roman"/>
            <w:b/>
            <w:bCs/>
            <w:sz w:val="24"/>
            <w:szCs w:val="24"/>
          </w:rPr>
          <w:t xml:space="preserve"> </w:t>
        </w:r>
        <w:r w:rsidR="00697037" w:rsidRPr="00697037">
          <w:rPr>
            <w:rStyle w:val="Hyperlink"/>
            <w:rFonts w:ascii="Times New Roman" w:hAnsi="Times New Roman"/>
            <w:bCs/>
            <w:sz w:val="24"/>
            <w:szCs w:val="24"/>
          </w:rPr>
          <w:t xml:space="preserve">at https://fp.auburn.edu/disability/ </w:t>
        </w:r>
      </w:hyperlink>
      <w:r w:rsidR="00697037" w:rsidRPr="00697037">
        <w:rPr>
          <w:rFonts w:ascii="Times New Roman" w:hAnsi="Times New Roman"/>
          <w:sz w:val="24"/>
          <w:szCs w:val="24"/>
        </w:rPr>
        <w:t>at 1228 Haley Center, 844-2096 (V/TT).Telephone: (334)844-2096 (Voice T/O).</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77777777" w:rsidR="00907824" w:rsidRDefault="00907824" w:rsidP="00907824">
      <w:pPr>
        <w:numPr>
          <w:ilvl w:val="0"/>
          <w:numId w:val="12"/>
        </w:numPr>
        <w:spacing w:line="240" w:lineRule="auto"/>
        <w:ind w:left="18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64BD0563" w14:textId="7D3687F4" w:rsidR="0037553C" w:rsidRPr="001E0E73" w:rsidRDefault="00A53710" w:rsidP="001E0E73">
      <w:pPr>
        <w:spacing w:line="240" w:lineRule="auto"/>
        <w:ind w:left="90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sectPr w:rsidR="0037553C" w:rsidRPr="001E0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A8B1E0C"/>
    <w:multiLevelType w:val="hybridMultilevel"/>
    <w:tmpl w:val="E550C0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0">
    <w:nsid w:val="55585E30"/>
    <w:multiLevelType w:val="hybridMultilevel"/>
    <w:tmpl w:val="62CEF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84637F"/>
    <w:multiLevelType w:val="hybridMultilevel"/>
    <w:tmpl w:val="01B02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5">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3D712D"/>
    <w:multiLevelType w:val="hybridMultilevel"/>
    <w:tmpl w:val="175C6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AF4070"/>
    <w:multiLevelType w:val="hybridMultilevel"/>
    <w:tmpl w:val="0E7036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A351E0"/>
    <w:multiLevelType w:val="hybridMultilevel"/>
    <w:tmpl w:val="49EA1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5"/>
  </w:num>
  <w:num w:numId="4">
    <w:abstractNumId w:val="15"/>
  </w:num>
  <w:num w:numId="5">
    <w:abstractNumId w:val="7"/>
  </w:num>
  <w:num w:numId="6">
    <w:abstractNumId w:val="1"/>
  </w:num>
  <w:num w:numId="7">
    <w:abstractNumId w:val="6"/>
  </w:num>
  <w:num w:numId="8">
    <w:abstractNumId w:val="0"/>
  </w:num>
  <w:num w:numId="9">
    <w:abstractNumId w:val="12"/>
  </w:num>
  <w:num w:numId="10">
    <w:abstractNumId w:val="2"/>
  </w:num>
  <w:num w:numId="11">
    <w:abstractNumId w:val="14"/>
  </w:num>
  <w:num w:numId="12">
    <w:abstractNumId w:val="8"/>
  </w:num>
  <w:num w:numId="13">
    <w:abstractNumId w:val="11"/>
  </w:num>
  <w:num w:numId="14">
    <w:abstractNumId w:val="13"/>
  </w:num>
  <w:num w:numId="15">
    <w:abstractNumId w:val="16"/>
  </w:num>
  <w:num w:numId="16">
    <w:abstractNumId w:val="3"/>
  </w:num>
  <w:num w:numId="17">
    <w:abstractNumId w:val="19"/>
  </w:num>
  <w:num w:numId="18">
    <w:abstractNumId w:val="1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64122"/>
    <w:rsid w:val="00072499"/>
    <w:rsid w:val="000B6081"/>
    <w:rsid w:val="000D2A23"/>
    <w:rsid w:val="000F17C7"/>
    <w:rsid w:val="001145A9"/>
    <w:rsid w:val="00147EFA"/>
    <w:rsid w:val="00160996"/>
    <w:rsid w:val="00182A1C"/>
    <w:rsid w:val="001C144A"/>
    <w:rsid w:val="001C500B"/>
    <w:rsid w:val="001D0830"/>
    <w:rsid w:val="001D2373"/>
    <w:rsid w:val="001E0E73"/>
    <w:rsid w:val="001F3369"/>
    <w:rsid w:val="001F4A4B"/>
    <w:rsid w:val="002220B2"/>
    <w:rsid w:val="00223CA0"/>
    <w:rsid w:val="00242461"/>
    <w:rsid w:val="00243DFE"/>
    <w:rsid w:val="00245F38"/>
    <w:rsid w:val="00253278"/>
    <w:rsid w:val="0025595C"/>
    <w:rsid w:val="00271ECF"/>
    <w:rsid w:val="00281D21"/>
    <w:rsid w:val="00304CF6"/>
    <w:rsid w:val="00306FF2"/>
    <w:rsid w:val="00336279"/>
    <w:rsid w:val="003368EE"/>
    <w:rsid w:val="00347E41"/>
    <w:rsid w:val="0035033F"/>
    <w:rsid w:val="00353974"/>
    <w:rsid w:val="00373015"/>
    <w:rsid w:val="003736AC"/>
    <w:rsid w:val="0037553C"/>
    <w:rsid w:val="00380122"/>
    <w:rsid w:val="003A19D7"/>
    <w:rsid w:val="003A346F"/>
    <w:rsid w:val="003A3A20"/>
    <w:rsid w:val="003B42FE"/>
    <w:rsid w:val="003C59E9"/>
    <w:rsid w:val="003D2771"/>
    <w:rsid w:val="003F5E4A"/>
    <w:rsid w:val="00473FBB"/>
    <w:rsid w:val="004841B8"/>
    <w:rsid w:val="004A23F5"/>
    <w:rsid w:val="004B244A"/>
    <w:rsid w:val="004C40C6"/>
    <w:rsid w:val="004F06D3"/>
    <w:rsid w:val="004F1F7A"/>
    <w:rsid w:val="0051596B"/>
    <w:rsid w:val="00517EA7"/>
    <w:rsid w:val="005257F5"/>
    <w:rsid w:val="00526B09"/>
    <w:rsid w:val="005313D1"/>
    <w:rsid w:val="00536923"/>
    <w:rsid w:val="00542623"/>
    <w:rsid w:val="00553043"/>
    <w:rsid w:val="005668CB"/>
    <w:rsid w:val="00591C27"/>
    <w:rsid w:val="005B23C5"/>
    <w:rsid w:val="005C05D9"/>
    <w:rsid w:val="005C784E"/>
    <w:rsid w:val="00626596"/>
    <w:rsid w:val="00657FCB"/>
    <w:rsid w:val="00664763"/>
    <w:rsid w:val="00672FF3"/>
    <w:rsid w:val="006772E1"/>
    <w:rsid w:val="006830CC"/>
    <w:rsid w:val="00697037"/>
    <w:rsid w:val="006975CF"/>
    <w:rsid w:val="006A4114"/>
    <w:rsid w:val="006A791F"/>
    <w:rsid w:val="006A7C9A"/>
    <w:rsid w:val="006D137A"/>
    <w:rsid w:val="006E6DB8"/>
    <w:rsid w:val="006F5626"/>
    <w:rsid w:val="006F6CCA"/>
    <w:rsid w:val="006F76B4"/>
    <w:rsid w:val="00701E23"/>
    <w:rsid w:val="00702E03"/>
    <w:rsid w:val="00712EEC"/>
    <w:rsid w:val="00732050"/>
    <w:rsid w:val="00771375"/>
    <w:rsid w:val="007A5C50"/>
    <w:rsid w:val="007B37E4"/>
    <w:rsid w:val="007B6A54"/>
    <w:rsid w:val="007C424A"/>
    <w:rsid w:val="007D1D8F"/>
    <w:rsid w:val="007E58AF"/>
    <w:rsid w:val="00810E9E"/>
    <w:rsid w:val="00826EF8"/>
    <w:rsid w:val="00830723"/>
    <w:rsid w:val="0083681B"/>
    <w:rsid w:val="0083767F"/>
    <w:rsid w:val="008446C7"/>
    <w:rsid w:val="00853954"/>
    <w:rsid w:val="00854986"/>
    <w:rsid w:val="008701AA"/>
    <w:rsid w:val="00880B77"/>
    <w:rsid w:val="00890183"/>
    <w:rsid w:val="008A78ED"/>
    <w:rsid w:val="008B0357"/>
    <w:rsid w:val="008C3BF2"/>
    <w:rsid w:val="008D6580"/>
    <w:rsid w:val="008E6F85"/>
    <w:rsid w:val="00907824"/>
    <w:rsid w:val="0091373E"/>
    <w:rsid w:val="009356FC"/>
    <w:rsid w:val="0094019C"/>
    <w:rsid w:val="009602EB"/>
    <w:rsid w:val="00960C2C"/>
    <w:rsid w:val="00961963"/>
    <w:rsid w:val="0096233F"/>
    <w:rsid w:val="009633D8"/>
    <w:rsid w:val="009651F8"/>
    <w:rsid w:val="00966896"/>
    <w:rsid w:val="009A6D2F"/>
    <w:rsid w:val="009B4BD6"/>
    <w:rsid w:val="009D2A1A"/>
    <w:rsid w:val="009D568B"/>
    <w:rsid w:val="009D572B"/>
    <w:rsid w:val="009F1BE1"/>
    <w:rsid w:val="009F7256"/>
    <w:rsid w:val="00A04D27"/>
    <w:rsid w:val="00A15E64"/>
    <w:rsid w:val="00A2735D"/>
    <w:rsid w:val="00A40C35"/>
    <w:rsid w:val="00A53710"/>
    <w:rsid w:val="00A57AC7"/>
    <w:rsid w:val="00A65D39"/>
    <w:rsid w:val="00A80ABB"/>
    <w:rsid w:val="00A84370"/>
    <w:rsid w:val="00A84E7B"/>
    <w:rsid w:val="00A86B89"/>
    <w:rsid w:val="00A94F8F"/>
    <w:rsid w:val="00AB1C8E"/>
    <w:rsid w:val="00AB632A"/>
    <w:rsid w:val="00AD2D3C"/>
    <w:rsid w:val="00B1154F"/>
    <w:rsid w:val="00B16098"/>
    <w:rsid w:val="00B173C3"/>
    <w:rsid w:val="00B34E1C"/>
    <w:rsid w:val="00B41089"/>
    <w:rsid w:val="00B4733D"/>
    <w:rsid w:val="00B5446D"/>
    <w:rsid w:val="00B54732"/>
    <w:rsid w:val="00B60923"/>
    <w:rsid w:val="00BB5D74"/>
    <w:rsid w:val="00BE2680"/>
    <w:rsid w:val="00BE6069"/>
    <w:rsid w:val="00BF75C9"/>
    <w:rsid w:val="00C02953"/>
    <w:rsid w:val="00C15CA5"/>
    <w:rsid w:val="00C23F12"/>
    <w:rsid w:val="00C3299C"/>
    <w:rsid w:val="00C40D42"/>
    <w:rsid w:val="00C5427B"/>
    <w:rsid w:val="00C644DC"/>
    <w:rsid w:val="00C7685E"/>
    <w:rsid w:val="00C82FC9"/>
    <w:rsid w:val="00CA6B97"/>
    <w:rsid w:val="00CB150F"/>
    <w:rsid w:val="00CC0FE4"/>
    <w:rsid w:val="00CC7CB4"/>
    <w:rsid w:val="00CD3425"/>
    <w:rsid w:val="00CE7EB0"/>
    <w:rsid w:val="00D2215E"/>
    <w:rsid w:val="00D27466"/>
    <w:rsid w:val="00D43528"/>
    <w:rsid w:val="00D45A29"/>
    <w:rsid w:val="00D606E8"/>
    <w:rsid w:val="00D67381"/>
    <w:rsid w:val="00D82C9C"/>
    <w:rsid w:val="00DA29BB"/>
    <w:rsid w:val="00DD0BEE"/>
    <w:rsid w:val="00DD776C"/>
    <w:rsid w:val="00DE0383"/>
    <w:rsid w:val="00E01267"/>
    <w:rsid w:val="00E155A6"/>
    <w:rsid w:val="00E2344C"/>
    <w:rsid w:val="00E26779"/>
    <w:rsid w:val="00E41E94"/>
    <w:rsid w:val="00E42806"/>
    <w:rsid w:val="00E56E5C"/>
    <w:rsid w:val="00ED05F4"/>
    <w:rsid w:val="00ED741D"/>
    <w:rsid w:val="00EF776F"/>
    <w:rsid w:val="00F21641"/>
    <w:rsid w:val="00F905C1"/>
    <w:rsid w:val="00FA2749"/>
    <w:rsid w:val="00FA5929"/>
    <w:rsid w:val="00FE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odyTextIndent">
    <w:name w:val="Body Text Indent"/>
    <w:basedOn w:val="Normal"/>
    <w:link w:val="BodyTextIndentChar"/>
    <w:uiPriority w:val="99"/>
    <w:semiHidden/>
    <w:unhideWhenUsed/>
    <w:rsid w:val="00C3299C"/>
    <w:pPr>
      <w:spacing w:after="120"/>
      <w:ind w:left="360"/>
    </w:pPr>
  </w:style>
  <w:style w:type="character" w:customStyle="1" w:styleId="BodyTextIndentChar">
    <w:name w:val="Body Text Indent Char"/>
    <w:basedOn w:val="DefaultParagraphFont"/>
    <w:link w:val="BodyTextIndent"/>
    <w:uiPriority w:val="99"/>
    <w:semiHidden/>
    <w:rsid w:val="00C3299C"/>
    <w:rPr>
      <w:sz w:val="22"/>
      <w:szCs w:val="22"/>
    </w:rPr>
  </w:style>
  <w:style w:type="paragraph" w:customStyle="1" w:styleId="Default">
    <w:name w:val="Default"/>
    <w:rsid w:val="00C3299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369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odyTextIndent">
    <w:name w:val="Body Text Indent"/>
    <w:basedOn w:val="Normal"/>
    <w:link w:val="BodyTextIndentChar"/>
    <w:uiPriority w:val="99"/>
    <w:semiHidden/>
    <w:unhideWhenUsed/>
    <w:rsid w:val="00C3299C"/>
    <w:pPr>
      <w:spacing w:after="120"/>
      <w:ind w:left="360"/>
    </w:pPr>
  </w:style>
  <w:style w:type="character" w:customStyle="1" w:styleId="BodyTextIndentChar">
    <w:name w:val="Body Text Indent Char"/>
    <w:basedOn w:val="DefaultParagraphFont"/>
    <w:link w:val="BodyTextIndent"/>
    <w:uiPriority w:val="99"/>
    <w:semiHidden/>
    <w:rsid w:val="00C3299C"/>
    <w:rPr>
      <w:sz w:val="22"/>
      <w:szCs w:val="22"/>
    </w:rPr>
  </w:style>
  <w:style w:type="paragraph" w:customStyle="1" w:styleId="Default">
    <w:name w:val="Default"/>
    <w:rsid w:val="00C3299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36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dfoundation.net/about-sensory-processing-disorder.html" TargetMode="External"/><Relationship Id="rId7" Type="http://schemas.openxmlformats.org/officeDocument/2006/relationships/hyperlink" Target="https://cas.auburn.edu/owa/redir.aspx?C=ef2eb0b81d90495098a27dc4053361aa&amp;URL=http%3a%2f%2fwww.auburn.edu%2fstudentpolicies" TargetMode="External"/><Relationship Id="rId8" Type="http://schemas.openxmlformats.org/officeDocument/2006/relationships/hyperlink" Target="http://www.auburn.edu/academic/disabilit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1712</Words>
  <Characters>9762</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11452</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6</cp:revision>
  <dcterms:created xsi:type="dcterms:W3CDTF">2014-12-31T15:10:00Z</dcterms:created>
  <dcterms:modified xsi:type="dcterms:W3CDTF">2015-01-19T14:25:00Z</dcterms:modified>
</cp:coreProperties>
</file>