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0" w:type="dxa"/>
        <w:tblLayout w:type="fixed"/>
        <w:tblCellMar>
          <w:left w:w="120" w:type="dxa"/>
          <w:right w:w="120" w:type="dxa"/>
        </w:tblCellMar>
        <w:tblLook w:val="0000" w:firstRow="0" w:lastRow="0" w:firstColumn="0" w:lastColumn="0" w:noHBand="0" w:noVBand="0"/>
      </w:tblPr>
      <w:tblGrid>
        <w:gridCol w:w="9216"/>
      </w:tblGrid>
      <w:tr w:rsidR="00E26FE7" w:rsidRPr="0027653D">
        <w:trPr>
          <w:cantSplit/>
        </w:trPr>
        <w:tc>
          <w:tcPr>
            <w:tcW w:w="9216" w:type="dxa"/>
            <w:tcBorders>
              <w:top w:val="double" w:sz="8" w:space="0" w:color="000000"/>
              <w:left w:val="double" w:sz="8" w:space="0" w:color="000000"/>
              <w:bottom w:val="double" w:sz="8" w:space="0" w:color="000000"/>
              <w:right w:val="double" w:sz="8" w:space="0" w:color="000000"/>
            </w:tcBorders>
          </w:tcPr>
          <w:p w:rsidR="00330708" w:rsidRPr="00330708" w:rsidRDefault="007B7ED7" w:rsidP="0027653D">
            <w:pPr>
              <w:jc w:val="center"/>
              <w:rPr>
                <w:rFonts w:ascii="Calibri" w:hAnsi="Calibri"/>
                <w:b/>
                <w:sz w:val="24"/>
                <w:szCs w:val="24"/>
              </w:rPr>
            </w:pPr>
            <w:r>
              <w:rPr>
                <w:rFonts w:ascii="Calibri" w:hAnsi="Calibri"/>
                <w:b/>
                <w:sz w:val="24"/>
                <w:szCs w:val="24"/>
              </w:rPr>
              <w:t>Learning Resources in Adult Education</w:t>
            </w:r>
          </w:p>
          <w:p w:rsidR="00E26FE7" w:rsidRPr="0027653D" w:rsidRDefault="00E26FE7" w:rsidP="0027653D">
            <w:pPr>
              <w:jc w:val="center"/>
              <w:rPr>
                <w:rFonts w:asciiTheme="minorHAnsi" w:hAnsiTheme="minorHAnsi"/>
                <w:b/>
                <w:sz w:val="24"/>
                <w:szCs w:val="24"/>
              </w:rPr>
            </w:pPr>
            <w:r w:rsidRPr="0027653D">
              <w:rPr>
                <w:rFonts w:asciiTheme="minorHAnsi" w:hAnsiTheme="minorHAnsi"/>
                <w:b/>
                <w:sz w:val="24"/>
                <w:szCs w:val="24"/>
              </w:rPr>
              <w:t xml:space="preserve">ADED </w:t>
            </w:r>
            <w:r w:rsidR="00EC5D2F">
              <w:rPr>
                <w:rFonts w:asciiTheme="minorHAnsi" w:hAnsiTheme="minorHAnsi"/>
                <w:b/>
                <w:sz w:val="24"/>
                <w:szCs w:val="24"/>
              </w:rPr>
              <w:t>4010</w:t>
            </w:r>
            <w:r w:rsidR="00B4492A">
              <w:rPr>
                <w:rFonts w:asciiTheme="minorHAnsi" w:hAnsiTheme="minorHAnsi"/>
                <w:b/>
                <w:sz w:val="24"/>
                <w:szCs w:val="24"/>
              </w:rPr>
              <w:t xml:space="preserve"> – Tentative Syllabus</w:t>
            </w:r>
          </w:p>
          <w:p w:rsidR="00E26FE7" w:rsidRPr="0027653D" w:rsidRDefault="00E26FE7" w:rsidP="0027653D">
            <w:pPr>
              <w:jc w:val="center"/>
              <w:rPr>
                <w:rFonts w:asciiTheme="minorHAnsi" w:hAnsiTheme="minorHAnsi"/>
                <w:b/>
                <w:sz w:val="24"/>
                <w:szCs w:val="24"/>
              </w:rPr>
            </w:pPr>
            <w:r w:rsidRPr="0027653D">
              <w:rPr>
                <w:rFonts w:asciiTheme="minorHAnsi" w:hAnsiTheme="minorHAnsi"/>
                <w:b/>
                <w:sz w:val="24"/>
                <w:szCs w:val="24"/>
              </w:rPr>
              <w:t>Auburn University</w:t>
            </w:r>
          </w:p>
          <w:p w:rsidR="00D828B3" w:rsidRPr="0027653D" w:rsidRDefault="00D828B3" w:rsidP="0027653D">
            <w:pPr>
              <w:jc w:val="center"/>
              <w:rPr>
                <w:rFonts w:asciiTheme="minorHAnsi" w:hAnsiTheme="minorHAnsi"/>
                <w:b/>
                <w:sz w:val="24"/>
                <w:szCs w:val="24"/>
              </w:rPr>
            </w:pPr>
            <w:r w:rsidRPr="0027653D">
              <w:rPr>
                <w:rFonts w:asciiTheme="minorHAnsi" w:hAnsiTheme="minorHAnsi"/>
                <w:b/>
                <w:sz w:val="24"/>
                <w:szCs w:val="24"/>
              </w:rPr>
              <w:t xml:space="preserve">Department </w:t>
            </w:r>
            <w:r w:rsidR="0012396A" w:rsidRPr="0027653D">
              <w:rPr>
                <w:rFonts w:asciiTheme="minorHAnsi" w:hAnsiTheme="minorHAnsi"/>
                <w:b/>
                <w:sz w:val="24"/>
                <w:szCs w:val="24"/>
              </w:rPr>
              <w:t xml:space="preserve">- </w:t>
            </w:r>
            <w:r w:rsidR="00E26FE7" w:rsidRPr="0027653D">
              <w:rPr>
                <w:rFonts w:asciiTheme="minorHAnsi" w:hAnsiTheme="minorHAnsi"/>
                <w:b/>
                <w:sz w:val="24"/>
                <w:szCs w:val="24"/>
              </w:rPr>
              <w:t>Educational Foundations, Leaders</w:t>
            </w:r>
            <w:r w:rsidRPr="0027653D">
              <w:rPr>
                <w:rFonts w:asciiTheme="minorHAnsi" w:hAnsiTheme="minorHAnsi"/>
                <w:b/>
                <w:sz w:val="24"/>
                <w:szCs w:val="24"/>
              </w:rPr>
              <w:t>hip, and Technology</w:t>
            </w:r>
          </w:p>
          <w:p w:rsidR="00E26FE7" w:rsidRPr="0027653D" w:rsidRDefault="00E26FE7" w:rsidP="0027653D">
            <w:pPr>
              <w:jc w:val="center"/>
              <w:rPr>
                <w:rFonts w:asciiTheme="minorHAnsi" w:hAnsiTheme="minorHAnsi"/>
                <w:sz w:val="24"/>
                <w:szCs w:val="24"/>
              </w:rPr>
            </w:pPr>
            <w:r w:rsidRPr="0027653D">
              <w:rPr>
                <w:rFonts w:asciiTheme="minorHAnsi" w:hAnsiTheme="minorHAnsi"/>
                <w:b/>
                <w:sz w:val="24"/>
                <w:szCs w:val="24"/>
              </w:rPr>
              <w:t>College of Education</w:t>
            </w:r>
          </w:p>
        </w:tc>
      </w:tr>
    </w:tbl>
    <w:p w:rsidR="00EC19B8" w:rsidRPr="0027653D" w:rsidRDefault="00EC19B8" w:rsidP="0027653D">
      <w:pPr>
        <w:rPr>
          <w:rFonts w:asciiTheme="minorHAnsi" w:hAnsiTheme="minorHAnsi"/>
          <w:sz w:val="24"/>
          <w:szCs w:val="24"/>
        </w:rPr>
      </w:pPr>
    </w:p>
    <w:p w:rsidR="001925B7" w:rsidRPr="00E534E6" w:rsidRDefault="001925B7" w:rsidP="00E534E6">
      <w:pPr>
        <w:numPr>
          <w:ilvl w:val="0"/>
          <w:numId w:val="5"/>
        </w:numPr>
        <w:ind w:left="0" w:firstLine="0"/>
        <w:rPr>
          <w:rFonts w:asciiTheme="minorHAnsi" w:hAnsiTheme="minorHAnsi"/>
          <w:b/>
          <w:sz w:val="24"/>
          <w:szCs w:val="24"/>
        </w:rPr>
      </w:pPr>
      <w:r w:rsidRPr="00E534E6">
        <w:rPr>
          <w:rFonts w:asciiTheme="minorHAnsi" w:hAnsiTheme="minorHAnsi"/>
          <w:b/>
          <w:sz w:val="24"/>
          <w:szCs w:val="24"/>
        </w:rPr>
        <w:t>Course Number:</w:t>
      </w:r>
      <w:r w:rsidR="000E2959" w:rsidRPr="00E534E6">
        <w:rPr>
          <w:rFonts w:asciiTheme="minorHAnsi" w:hAnsiTheme="minorHAnsi"/>
          <w:b/>
          <w:sz w:val="24"/>
          <w:szCs w:val="24"/>
        </w:rPr>
        <w:tab/>
        <w:t xml:space="preserve">ADED </w:t>
      </w:r>
      <w:r w:rsidR="00EC5D2F">
        <w:rPr>
          <w:rFonts w:ascii="Calibri" w:hAnsi="Calibri"/>
          <w:b/>
          <w:sz w:val="24"/>
          <w:szCs w:val="24"/>
        </w:rPr>
        <w:t>4010</w:t>
      </w:r>
    </w:p>
    <w:p w:rsidR="007B7ED7" w:rsidRPr="00330708" w:rsidRDefault="001925B7" w:rsidP="007B7ED7">
      <w:pPr>
        <w:ind w:firstLine="720"/>
        <w:rPr>
          <w:rFonts w:ascii="Calibri" w:hAnsi="Calibri"/>
          <w:b/>
          <w:sz w:val="24"/>
          <w:szCs w:val="24"/>
        </w:rPr>
      </w:pPr>
      <w:r w:rsidRPr="0027653D">
        <w:rPr>
          <w:rFonts w:asciiTheme="minorHAnsi" w:hAnsiTheme="minorHAnsi"/>
          <w:sz w:val="24"/>
          <w:szCs w:val="24"/>
        </w:rPr>
        <w:t>Course Title:</w:t>
      </w:r>
      <w:r w:rsidRPr="0027653D">
        <w:rPr>
          <w:rFonts w:asciiTheme="minorHAnsi" w:hAnsiTheme="minorHAnsi"/>
          <w:sz w:val="24"/>
          <w:szCs w:val="24"/>
        </w:rPr>
        <w:tab/>
      </w:r>
      <w:r w:rsidRPr="0027653D">
        <w:rPr>
          <w:rFonts w:asciiTheme="minorHAnsi" w:hAnsiTheme="minorHAnsi"/>
          <w:sz w:val="24"/>
          <w:szCs w:val="24"/>
        </w:rPr>
        <w:tab/>
      </w:r>
      <w:r w:rsidR="007B7ED7" w:rsidRPr="007B7ED7">
        <w:rPr>
          <w:rFonts w:ascii="Calibri" w:hAnsi="Calibri"/>
          <w:sz w:val="24"/>
          <w:szCs w:val="24"/>
        </w:rPr>
        <w:t>Learning Resources in Adult Education</w:t>
      </w:r>
    </w:p>
    <w:p w:rsidR="001925B7" w:rsidRPr="0027653D" w:rsidRDefault="001925B7" w:rsidP="007B7ED7">
      <w:pPr>
        <w:ind w:firstLine="720"/>
        <w:rPr>
          <w:rFonts w:asciiTheme="minorHAnsi" w:hAnsiTheme="minorHAnsi"/>
          <w:sz w:val="24"/>
          <w:szCs w:val="24"/>
        </w:rPr>
      </w:pPr>
      <w:r w:rsidRPr="0027653D">
        <w:rPr>
          <w:rFonts w:asciiTheme="minorHAnsi" w:hAnsiTheme="minorHAnsi"/>
          <w:sz w:val="24"/>
          <w:szCs w:val="24"/>
        </w:rPr>
        <w:t>Credit Hours:</w:t>
      </w:r>
      <w:r w:rsidRPr="0027653D">
        <w:rPr>
          <w:rFonts w:asciiTheme="minorHAnsi" w:hAnsiTheme="minorHAnsi"/>
          <w:sz w:val="24"/>
          <w:szCs w:val="24"/>
        </w:rPr>
        <w:tab/>
      </w:r>
      <w:r w:rsidR="00934C2C" w:rsidRPr="0027653D">
        <w:rPr>
          <w:rFonts w:asciiTheme="minorHAnsi" w:hAnsiTheme="minorHAnsi"/>
          <w:sz w:val="24"/>
          <w:szCs w:val="24"/>
        </w:rPr>
        <w:tab/>
      </w:r>
      <w:r w:rsidR="00EC5D2F">
        <w:rPr>
          <w:rFonts w:asciiTheme="minorHAnsi" w:hAnsiTheme="minorHAnsi"/>
          <w:sz w:val="24"/>
          <w:szCs w:val="24"/>
        </w:rPr>
        <w:t xml:space="preserve">3 semester hours </w:t>
      </w:r>
    </w:p>
    <w:p w:rsidR="0012396A" w:rsidRPr="0027653D" w:rsidRDefault="00EC5D2F" w:rsidP="0027653D">
      <w:pPr>
        <w:ind w:firstLine="720"/>
        <w:rPr>
          <w:rFonts w:asciiTheme="minorHAnsi" w:hAnsiTheme="minorHAnsi"/>
          <w:sz w:val="24"/>
          <w:szCs w:val="24"/>
        </w:rPr>
      </w:pPr>
      <w:r>
        <w:rPr>
          <w:rFonts w:asciiTheme="minorHAnsi" w:hAnsiTheme="minorHAnsi"/>
          <w:sz w:val="24"/>
          <w:szCs w:val="24"/>
        </w:rPr>
        <w:t>Pre/Co-R</w:t>
      </w:r>
      <w:r w:rsidR="001925B7" w:rsidRPr="0027653D">
        <w:rPr>
          <w:rFonts w:asciiTheme="minorHAnsi" w:hAnsiTheme="minorHAnsi"/>
          <w:sz w:val="24"/>
          <w:szCs w:val="24"/>
        </w:rPr>
        <w:t>equisites:</w:t>
      </w:r>
      <w:r w:rsidR="001925B7" w:rsidRPr="0027653D">
        <w:rPr>
          <w:rFonts w:asciiTheme="minorHAnsi" w:hAnsiTheme="minorHAnsi"/>
          <w:sz w:val="24"/>
          <w:szCs w:val="24"/>
        </w:rPr>
        <w:tab/>
      </w:r>
      <w:r w:rsidR="007B7ED7">
        <w:rPr>
          <w:rFonts w:asciiTheme="minorHAnsi" w:hAnsiTheme="minorHAnsi"/>
          <w:sz w:val="24"/>
          <w:szCs w:val="24"/>
        </w:rPr>
        <w:t xml:space="preserve">Junior standing or above; or </w:t>
      </w:r>
      <w:r w:rsidR="000E2959" w:rsidRPr="0027653D">
        <w:rPr>
          <w:rFonts w:asciiTheme="minorHAnsi" w:hAnsiTheme="minorHAnsi"/>
          <w:sz w:val="24"/>
          <w:szCs w:val="24"/>
        </w:rPr>
        <w:t>D</w:t>
      </w:r>
      <w:r w:rsidR="001925B7" w:rsidRPr="0027653D">
        <w:rPr>
          <w:rFonts w:asciiTheme="minorHAnsi" w:hAnsiTheme="minorHAnsi"/>
          <w:sz w:val="24"/>
          <w:szCs w:val="24"/>
        </w:rPr>
        <w:t>epartmental approval</w:t>
      </w:r>
    </w:p>
    <w:p w:rsidR="001925B7" w:rsidRPr="0027653D" w:rsidRDefault="001925B7" w:rsidP="0027653D">
      <w:pPr>
        <w:rPr>
          <w:rFonts w:asciiTheme="minorHAnsi" w:hAnsiTheme="minorHAnsi"/>
          <w:sz w:val="24"/>
          <w:szCs w:val="24"/>
        </w:rPr>
      </w:pPr>
    </w:p>
    <w:p w:rsidR="009259D6" w:rsidRPr="0027653D" w:rsidRDefault="00D07868" w:rsidP="00E534E6">
      <w:pPr>
        <w:numPr>
          <w:ilvl w:val="0"/>
          <w:numId w:val="5"/>
        </w:numPr>
        <w:ind w:left="0" w:firstLine="0"/>
        <w:rPr>
          <w:rFonts w:asciiTheme="minorHAnsi" w:hAnsiTheme="minorHAnsi"/>
          <w:sz w:val="24"/>
          <w:szCs w:val="24"/>
        </w:rPr>
      </w:pPr>
      <w:r w:rsidRPr="0027653D">
        <w:rPr>
          <w:rFonts w:asciiTheme="minorHAnsi" w:hAnsiTheme="minorHAnsi"/>
          <w:sz w:val="24"/>
          <w:szCs w:val="24"/>
        </w:rPr>
        <w:t xml:space="preserve">Term: </w:t>
      </w:r>
      <w:r w:rsidRPr="0027653D">
        <w:rPr>
          <w:rFonts w:asciiTheme="minorHAnsi" w:hAnsiTheme="minorHAnsi"/>
          <w:sz w:val="24"/>
          <w:szCs w:val="24"/>
        </w:rPr>
        <w:tab/>
      </w:r>
      <w:r w:rsidRPr="0027653D">
        <w:rPr>
          <w:rFonts w:asciiTheme="minorHAnsi" w:hAnsiTheme="minorHAnsi"/>
          <w:sz w:val="24"/>
          <w:szCs w:val="24"/>
        </w:rPr>
        <w:tab/>
      </w:r>
      <w:r w:rsidRPr="0027653D">
        <w:rPr>
          <w:rFonts w:asciiTheme="minorHAnsi" w:hAnsiTheme="minorHAnsi"/>
          <w:sz w:val="24"/>
          <w:szCs w:val="24"/>
        </w:rPr>
        <w:tab/>
      </w:r>
      <w:r w:rsidR="00806CF3" w:rsidRPr="0027653D">
        <w:rPr>
          <w:rFonts w:asciiTheme="minorHAnsi" w:hAnsiTheme="minorHAnsi"/>
          <w:sz w:val="24"/>
          <w:szCs w:val="24"/>
        </w:rPr>
        <w:t>Spring</w:t>
      </w:r>
      <w:r w:rsidR="00A93DCD">
        <w:rPr>
          <w:rFonts w:asciiTheme="minorHAnsi" w:hAnsiTheme="minorHAnsi"/>
          <w:sz w:val="24"/>
          <w:szCs w:val="24"/>
        </w:rPr>
        <w:t xml:space="preserve"> 2017</w:t>
      </w:r>
    </w:p>
    <w:p w:rsidR="001925B7" w:rsidRPr="0027653D" w:rsidRDefault="001925B7" w:rsidP="0027653D">
      <w:pPr>
        <w:ind w:firstLine="720"/>
        <w:rPr>
          <w:rFonts w:asciiTheme="minorHAnsi" w:hAnsiTheme="minorHAnsi"/>
          <w:sz w:val="24"/>
          <w:szCs w:val="24"/>
        </w:rPr>
      </w:pPr>
      <w:r w:rsidRPr="0027653D">
        <w:rPr>
          <w:rFonts w:asciiTheme="minorHAnsi" w:hAnsiTheme="minorHAnsi"/>
          <w:sz w:val="24"/>
          <w:szCs w:val="24"/>
        </w:rPr>
        <w:t xml:space="preserve">Class Time: </w:t>
      </w:r>
      <w:r w:rsidRPr="0027653D">
        <w:rPr>
          <w:rFonts w:asciiTheme="minorHAnsi" w:hAnsiTheme="minorHAnsi"/>
          <w:sz w:val="24"/>
          <w:szCs w:val="24"/>
        </w:rPr>
        <w:tab/>
      </w:r>
      <w:r w:rsidR="009259D6" w:rsidRPr="0027653D">
        <w:rPr>
          <w:rFonts w:asciiTheme="minorHAnsi" w:hAnsiTheme="minorHAnsi"/>
          <w:sz w:val="24"/>
          <w:szCs w:val="24"/>
        </w:rPr>
        <w:tab/>
      </w:r>
      <w:r w:rsidR="000E2959" w:rsidRPr="0027653D">
        <w:rPr>
          <w:rFonts w:asciiTheme="minorHAnsi" w:hAnsiTheme="minorHAnsi"/>
          <w:sz w:val="24"/>
          <w:szCs w:val="24"/>
        </w:rPr>
        <w:t>T</w:t>
      </w:r>
      <w:r w:rsidR="00963A14">
        <w:rPr>
          <w:rFonts w:asciiTheme="minorHAnsi" w:hAnsiTheme="minorHAnsi"/>
          <w:sz w:val="24"/>
          <w:szCs w:val="24"/>
        </w:rPr>
        <w:t>uesdays</w:t>
      </w:r>
      <w:r w:rsidR="000A075F">
        <w:rPr>
          <w:rFonts w:asciiTheme="minorHAnsi" w:hAnsiTheme="minorHAnsi"/>
          <w:sz w:val="24"/>
          <w:szCs w:val="24"/>
        </w:rPr>
        <w:t>/Thursdays</w:t>
      </w:r>
      <w:r w:rsidR="00963A14">
        <w:rPr>
          <w:rFonts w:asciiTheme="minorHAnsi" w:hAnsiTheme="minorHAnsi"/>
          <w:sz w:val="24"/>
          <w:szCs w:val="24"/>
        </w:rPr>
        <w:t>, 1</w:t>
      </w:r>
      <w:r w:rsidR="00A93DCD">
        <w:rPr>
          <w:rFonts w:asciiTheme="minorHAnsi" w:hAnsiTheme="minorHAnsi"/>
          <w:sz w:val="24"/>
          <w:szCs w:val="24"/>
        </w:rPr>
        <w:t>1 A</w:t>
      </w:r>
      <w:r w:rsidR="002F11C2">
        <w:rPr>
          <w:rFonts w:asciiTheme="minorHAnsi" w:hAnsiTheme="minorHAnsi"/>
          <w:sz w:val="24"/>
          <w:szCs w:val="24"/>
        </w:rPr>
        <w:t>M to 1220</w:t>
      </w:r>
      <w:r w:rsidR="00963A14">
        <w:rPr>
          <w:rFonts w:asciiTheme="minorHAnsi" w:hAnsiTheme="minorHAnsi"/>
          <w:sz w:val="24"/>
          <w:szCs w:val="24"/>
        </w:rPr>
        <w:t xml:space="preserve"> PM</w:t>
      </w:r>
    </w:p>
    <w:p w:rsidR="001925B7" w:rsidRPr="0027653D" w:rsidRDefault="001925B7" w:rsidP="0027653D">
      <w:pPr>
        <w:ind w:firstLine="720"/>
        <w:rPr>
          <w:rFonts w:asciiTheme="minorHAnsi" w:hAnsiTheme="minorHAnsi"/>
          <w:sz w:val="24"/>
          <w:szCs w:val="24"/>
        </w:rPr>
      </w:pPr>
      <w:r w:rsidRPr="0027653D">
        <w:rPr>
          <w:rFonts w:asciiTheme="minorHAnsi" w:hAnsiTheme="minorHAnsi"/>
          <w:sz w:val="24"/>
          <w:szCs w:val="24"/>
        </w:rPr>
        <w:t>Location:</w:t>
      </w:r>
      <w:r w:rsidRPr="0027653D">
        <w:rPr>
          <w:rFonts w:asciiTheme="minorHAnsi" w:hAnsiTheme="minorHAnsi"/>
          <w:sz w:val="24"/>
          <w:szCs w:val="24"/>
        </w:rPr>
        <w:tab/>
      </w:r>
      <w:r w:rsidR="00D07868" w:rsidRPr="0027653D">
        <w:rPr>
          <w:rFonts w:asciiTheme="minorHAnsi" w:hAnsiTheme="minorHAnsi"/>
          <w:sz w:val="24"/>
          <w:szCs w:val="24"/>
        </w:rPr>
        <w:t xml:space="preserve"> </w:t>
      </w:r>
      <w:r w:rsidR="00D07868" w:rsidRPr="0027653D">
        <w:rPr>
          <w:rFonts w:asciiTheme="minorHAnsi" w:hAnsiTheme="minorHAnsi"/>
          <w:sz w:val="24"/>
          <w:szCs w:val="24"/>
        </w:rPr>
        <w:tab/>
      </w:r>
      <w:r w:rsidR="002F11C2">
        <w:rPr>
          <w:rFonts w:asciiTheme="minorHAnsi" w:hAnsiTheme="minorHAnsi"/>
          <w:sz w:val="24"/>
          <w:szCs w:val="24"/>
        </w:rPr>
        <w:t>HC 343</w:t>
      </w:r>
      <w:r w:rsidR="00B4492A">
        <w:rPr>
          <w:rFonts w:asciiTheme="minorHAnsi" w:hAnsiTheme="minorHAnsi"/>
          <w:sz w:val="24"/>
          <w:szCs w:val="24"/>
        </w:rPr>
        <w:t xml:space="preserve">0 </w:t>
      </w:r>
      <w:r w:rsidR="00EA431C">
        <w:rPr>
          <w:rFonts w:asciiTheme="minorHAnsi" w:hAnsiTheme="minorHAnsi"/>
          <w:sz w:val="24"/>
          <w:szCs w:val="24"/>
        </w:rPr>
        <w:t>– Learning Resources Center</w:t>
      </w:r>
    </w:p>
    <w:p w:rsidR="00222FA0" w:rsidRPr="0027653D" w:rsidRDefault="001925B7" w:rsidP="0027653D">
      <w:pPr>
        <w:ind w:firstLine="720"/>
        <w:rPr>
          <w:rFonts w:asciiTheme="minorHAnsi" w:hAnsiTheme="minorHAnsi"/>
          <w:sz w:val="24"/>
          <w:szCs w:val="24"/>
        </w:rPr>
      </w:pPr>
      <w:r w:rsidRPr="0027653D">
        <w:rPr>
          <w:rFonts w:asciiTheme="minorHAnsi" w:hAnsiTheme="minorHAnsi"/>
          <w:sz w:val="24"/>
          <w:szCs w:val="24"/>
        </w:rPr>
        <w:t>Professor:</w:t>
      </w:r>
      <w:r w:rsidRPr="0027653D">
        <w:rPr>
          <w:rFonts w:asciiTheme="minorHAnsi" w:hAnsiTheme="minorHAnsi"/>
          <w:sz w:val="24"/>
          <w:szCs w:val="24"/>
        </w:rPr>
        <w:tab/>
      </w:r>
      <w:r w:rsidRPr="0027653D">
        <w:rPr>
          <w:rFonts w:asciiTheme="minorHAnsi" w:hAnsiTheme="minorHAnsi"/>
          <w:sz w:val="24"/>
          <w:szCs w:val="24"/>
        </w:rPr>
        <w:tab/>
      </w:r>
      <w:r w:rsidR="007B7ED7">
        <w:rPr>
          <w:rFonts w:asciiTheme="minorHAnsi" w:hAnsiTheme="minorHAnsi"/>
          <w:sz w:val="24"/>
          <w:szCs w:val="24"/>
        </w:rPr>
        <w:t>Dr. Leslie Cordie</w:t>
      </w:r>
    </w:p>
    <w:p w:rsidR="001925B7" w:rsidRPr="0027653D" w:rsidRDefault="001925B7" w:rsidP="0027653D">
      <w:pPr>
        <w:ind w:firstLine="720"/>
        <w:rPr>
          <w:rFonts w:asciiTheme="minorHAnsi" w:hAnsiTheme="minorHAnsi"/>
          <w:sz w:val="24"/>
          <w:szCs w:val="24"/>
        </w:rPr>
      </w:pPr>
      <w:r w:rsidRPr="0027653D">
        <w:rPr>
          <w:rFonts w:asciiTheme="minorHAnsi" w:hAnsiTheme="minorHAnsi"/>
          <w:sz w:val="24"/>
          <w:szCs w:val="24"/>
        </w:rPr>
        <w:t>Office:</w:t>
      </w:r>
      <w:r w:rsidRPr="0027653D">
        <w:rPr>
          <w:rFonts w:asciiTheme="minorHAnsi" w:hAnsiTheme="minorHAnsi"/>
          <w:sz w:val="24"/>
          <w:szCs w:val="24"/>
        </w:rPr>
        <w:tab/>
      </w:r>
      <w:r w:rsidR="00787CDE" w:rsidRPr="0027653D">
        <w:rPr>
          <w:rFonts w:asciiTheme="minorHAnsi" w:hAnsiTheme="minorHAnsi"/>
          <w:sz w:val="24"/>
          <w:szCs w:val="24"/>
        </w:rPr>
        <w:tab/>
      </w:r>
      <w:r w:rsidR="00934C2C" w:rsidRPr="0027653D">
        <w:rPr>
          <w:rFonts w:asciiTheme="minorHAnsi" w:hAnsiTheme="minorHAnsi"/>
          <w:sz w:val="24"/>
          <w:szCs w:val="24"/>
        </w:rPr>
        <w:tab/>
      </w:r>
      <w:r w:rsidR="007B7ED7">
        <w:rPr>
          <w:rFonts w:asciiTheme="minorHAnsi" w:hAnsiTheme="minorHAnsi"/>
          <w:sz w:val="24"/>
          <w:szCs w:val="24"/>
        </w:rPr>
        <w:t xml:space="preserve">Haley Center, </w:t>
      </w:r>
      <w:r w:rsidR="00EA431C">
        <w:rPr>
          <w:rFonts w:asciiTheme="minorHAnsi" w:hAnsiTheme="minorHAnsi"/>
          <w:sz w:val="24"/>
          <w:szCs w:val="24"/>
        </w:rPr>
        <w:t>Room 3066</w:t>
      </w:r>
    </w:p>
    <w:p w:rsidR="001925B7" w:rsidRDefault="001925B7" w:rsidP="0027653D">
      <w:pPr>
        <w:ind w:firstLine="720"/>
        <w:rPr>
          <w:rFonts w:asciiTheme="minorHAnsi" w:hAnsiTheme="minorHAnsi"/>
          <w:sz w:val="24"/>
          <w:szCs w:val="24"/>
        </w:rPr>
      </w:pPr>
      <w:r w:rsidRPr="0027653D">
        <w:rPr>
          <w:rFonts w:asciiTheme="minorHAnsi" w:hAnsiTheme="minorHAnsi"/>
          <w:sz w:val="24"/>
          <w:szCs w:val="24"/>
        </w:rPr>
        <w:t xml:space="preserve">E-Mail: </w:t>
      </w:r>
      <w:r w:rsidRPr="0027653D">
        <w:rPr>
          <w:rFonts w:asciiTheme="minorHAnsi" w:hAnsiTheme="minorHAnsi"/>
          <w:sz w:val="24"/>
          <w:szCs w:val="24"/>
        </w:rPr>
        <w:tab/>
      </w:r>
      <w:r w:rsidRPr="0027653D">
        <w:rPr>
          <w:rFonts w:asciiTheme="minorHAnsi" w:hAnsiTheme="minorHAnsi"/>
          <w:sz w:val="24"/>
          <w:szCs w:val="24"/>
        </w:rPr>
        <w:tab/>
      </w:r>
      <w:hyperlink r:id="rId7" w:history="1">
        <w:r w:rsidR="00EC5D2F" w:rsidRPr="00F569F9">
          <w:rPr>
            <w:rStyle w:val="Hyperlink"/>
            <w:rFonts w:asciiTheme="minorHAnsi" w:hAnsiTheme="minorHAnsi" w:cs="Courier 10cpi"/>
            <w:sz w:val="24"/>
            <w:szCs w:val="24"/>
          </w:rPr>
          <w:t>lesliecordie@auburn.edu</w:t>
        </w:r>
      </w:hyperlink>
    </w:p>
    <w:p w:rsidR="001925B7" w:rsidRPr="0027653D" w:rsidRDefault="001925B7" w:rsidP="0027653D">
      <w:pPr>
        <w:ind w:firstLine="720"/>
        <w:rPr>
          <w:rFonts w:asciiTheme="minorHAnsi" w:hAnsiTheme="minorHAnsi"/>
          <w:sz w:val="24"/>
          <w:szCs w:val="24"/>
        </w:rPr>
      </w:pPr>
      <w:r w:rsidRPr="0027653D">
        <w:rPr>
          <w:rFonts w:asciiTheme="minorHAnsi" w:hAnsiTheme="minorHAnsi"/>
          <w:sz w:val="24"/>
          <w:szCs w:val="24"/>
        </w:rPr>
        <w:t xml:space="preserve">Telephone:    </w:t>
      </w:r>
      <w:r w:rsidR="00787CDE" w:rsidRPr="0027653D">
        <w:rPr>
          <w:rFonts w:asciiTheme="minorHAnsi" w:hAnsiTheme="minorHAnsi"/>
          <w:sz w:val="24"/>
          <w:szCs w:val="24"/>
        </w:rPr>
        <w:tab/>
      </w:r>
      <w:r w:rsidR="00934C2C" w:rsidRPr="0027653D">
        <w:rPr>
          <w:rFonts w:asciiTheme="minorHAnsi" w:hAnsiTheme="minorHAnsi"/>
          <w:sz w:val="24"/>
          <w:szCs w:val="24"/>
        </w:rPr>
        <w:tab/>
      </w:r>
      <w:r w:rsidRPr="0027653D">
        <w:rPr>
          <w:rFonts w:asciiTheme="minorHAnsi" w:hAnsiTheme="minorHAnsi"/>
          <w:sz w:val="24"/>
          <w:szCs w:val="24"/>
        </w:rPr>
        <w:t>(334) 844-</w:t>
      </w:r>
      <w:r w:rsidR="007B7ED7">
        <w:rPr>
          <w:rFonts w:asciiTheme="minorHAnsi" w:hAnsiTheme="minorHAnsi"/>
          <w:sz w:val="24"/>
          <w:szCs w:val="24"/>
        </w:rPr>
        <w:t>3089</w:t>
      </w:r>
      <w:r w:rsidRPr="0027653D">
        <w:rPr>
          <w:rFonts w:asciiTheme="minorHAnsi" w:hAnsiTheme="minorHAnsi"/>
          <w:sz w:val="24"/>
          <w:szCs w:val="24"/>
        </w:rPr>
        <w:tab/>
      </w:r>
    </w:p>
    <w:p w:rsidR="001925B7" w:rsidRPr="0027653D" w:rsidRDefault="001925B7" w:rsidP="0027653D">
      <w:pPr>
        <w:ind w:firstLine="720"/>
        <w:rPr>
          <w:rFonts w:asciiTheme="minorHAnsi" w:hAnsiTheme="minorHAnsi"/>
          <w:sz w:val="24"/>
          <w:szCs w:val="24"/>
        </w:rPr>
      </w:pPr>
      <w:r w:rsidRPr="0027653D">
        <w:rPr>
          <w:rFonts w:asciiTheme="minorHAnsi" w:hAnsiTheme="minorHAnsi"/>
          <w:sz w:val="24"/>
          <w:szCs w:val="24"/>
        </w:rPr>
        <w:t xml:space="preserve">Office Hours:  </w:t>
      </w:r>
      <w:r w:rsidR="00787CDE" w:rsidRPr="0027653D">
        <w:rPr>
          <w:rFonts w:asciiTheme="minorHAnsi" w:hAnsiTheme="minorHAnsi"/>
          <w:sz w:val="24"/>
          <w:szCs w:val="24"/>
        </w:rPr>
        <w:tab/>
      </w:r>
      <w:r w:rsidR="00934C2C" w:rsidRPr="0027653D">
        <w:rPr>
          <w:rFonts w:asciiTheme="minorHAnsi" w:hAnsiTheme="minorHAnsi"/>
          <w:sz w:val="24"/>
          <w:szCs w:val="24"/>
        </w:rPr>
        <w:tab/>
      </w:r>
      <w:r w:rsidR="00EA431C">
        <w:rPr>
          <w:rFonts w:asciiTheme="minorHAnsi" w:hAnsiTheme="minorHAnsi"/>
          <w:sz w:val="24"/>
          <w:szCs w:val="24"/>
        </w:rPr>
        <w:t>T/TH 1-3 PM;</w:t>
      </w:r>
      <w:r w:rsidR="00B4492A">
        <w:rPr>
          <w:rFonts w:asciiTheme="minorHAnsi" w:hAnsiTheme="minorHAnsi"/>
          <w:sz w:val="24"/>
          <w:szCs w:val="24"/>
        </w:rPr>
        <w:t xml:space="preserve"> anytime by appointment</w:t>
      </w:r>
    </w:p>
    <w:p w:rsidR="001925B7" w:rsidRPr="0027653D" w:rsidRDefault="001925B7" w:rsidP="0027653D">
      <w:pPr>
        <w:rPr>
          <w:rFonts w:asciiTheme="minorHAnsi" w:hAnsiTheme="minorHAnsi"/>
          <w:sz w:val="24"/>
          <w:szCs w:val="24"/>
        </w:rPr>
      </w:pPr>
    </w:p>
    <w:p w:rsidR="00787CDE" w:rsidRPr="00231AD3" w:rsidRDefault="00D07868" w:rsidP="00E534E6">
      <w:pPr>
        <w:numPr>
          <w:ilvl w:val="0"/>
          <w:numId w:val="5"/>
        </w:numPr>
        <w:ind w:left="0" w:firstLine="0"/>
        <w:rPr>
          <w:rFonts w:asciiTheme="minorHAnsi" w:hAnsiTheme="minorHAnsi"/>
          <w:b/>
          <w:sz w:val="24"/>
          <w:szCs w:val="24"/>
        </w:rPr>
      </w:pPr>
      <w:r w:rsidRPr="00231AD3">
        <w:rPr>
          <w:rFonts w:asciiTheme="minorHAnsi" w:hAnsiTheme="minorHAnsi"/>
          <w:b/>
          <w:sz w:val="24"/>
          <w:szCs w:val="24"/>
        </w:rPr>
        <w:t xml:space="preserve">Required </w:t>
      </w:r>
      <w:r w:rsidR="001925B7" w:rsidRPr="00231AD3">
        <w:rPr>
          <w:rFonts w:asciiTheme="minorHAnsi" w:hAnsiTheme="minorHAnsi"/>
          <w:b/>
          <w:sz w:val="24"/>
          <w:szCs w:val="24"/>
        </w:rPr>
        <w:t xml:space="preserve">Text:  </w:t>
      </w:r>
    </w:p>
    <w:p w:rsidR="007C128A" w:rsidRPr="0027653D" w:rsidRDefault="007C128A" w:rsidP="0027653D">
      <w:pPr>
        <w:rPr>
          <w:rFonts w:asciiTheme="minorHAnsi" w:hAnsiTheme="minorHAnsi"/>
          <w:sz w:val="24"/>
          <w:szCs w:val="24"/>
        </w:rPr>
      </w:pPr>
    </w:p>
    <w:p w:rsidR="007B7ED7" w:rsidRDefault="007B7ED7" w:rsidP="007B7ED7">
      <w:pPr>
        <w:ind w:left="720"/>
        <w:rPr>
          <w:rFonts w:asciiTheme="minorHAnsi" w:hAnsiTheme="minorHAnsi"/>
          <w:sz w:val="24"/>
          <w:szCs w:val="24"/>
        </w:rPr>
      </w:pPr>
      <w:r w:rsidRPr="007B7ED7">
        <w:rPr>
          <w:rFonts w:asciiTheme="minorHAnsi" w:hAnsiTheme="minorHAnsi"/>
          <w:i/>
          <w:sz w:val="24"/>
          <w:szCs w:val="24"/>
        </w:rPr>
        <w:t>Best Practices for Teaching with Emerging Technologies</w:t>
      </w:r>
      <w:r w:rsidRPr="007B7ED7">
        <w:rPr>
          <w:rFonts w:asciiTheme="minorHAnsi" w:hAnsiTheme="minorHAnsi"/>
          <w:sz w:val="24"/>
          <w:szCs w:val="24"/>
        </w:rPr>
        <w:t xml:space="preserve"> (2012) by Michelle Pacansky-</w:t>
      </w:r>
      <w:r w:rsidR="00E47D20" w:rsidRPr="007B7ED7">
        <w:rPr>
          <w:rFonts w:asciiTheme="minorHAnsi" w:hAnsiTheme="minorHAnsi"/>
          <w:sz w:val="24"/>
          <w:szCs w:val="24"/>
        </w:rPr>
        <w:t>Brock;</w:t>
      </w:r>
      <w:r w:rsidR="00E534E6">
        <w:rPr>
          <w:rFonts w:asciiTheme="minorHAnsi" w:hAnsiTheme="minorHAnsi"/>
          <w:sz w:val="24"/>
          <w:szCs w:val="24"/>
        </w:rPr>
        <w:t xml:space="preserve"> </w:t>
      </w:r>
      <w:r w:rsidRPr="007B7ED7">
        <w:rPr>
          <w:rFonts w:asciiTheme="minorHAnsi" w:hAnsiTheme="minorHAnsi"/>
          <w:sz w:val="24"/>
          <w:szCs w:val="24"/>
        </w:rPr>
        <w:t>ISBN-13: 978-0415899390</w:t>
      </w:r>
      <w:r>
        <w:rPr>
          <w:rFonts w:asciiTheme="minorHAnsi" w:hAnsiTheme="minorHAnsi"/>
          <w:sz w:val="24"/>
          <w:szCs w:val="24"/>
        </w:rPr>
        <w:t xml:space="preserve"> or </w:t>
      </w:r>
      <w:r w:rsidRPr="007B7ED7">
        <w:rPr>
          <w:rFonts w:asciiTheme="minorHAnsi" w:hAnsiTheme="minorHAnsi"/>
          <w:sz w:val="24"/>
          <w:szCs w:val="24"/>
        </w:rPr>
        <w:t>ISBN-10: 0415899397; Routledge</w:t>
      </w:r>
    </w:p>
    <w:p w:rsidR="00893E8C" w:rsidRDefault="00893E8C" w:rsidP="007B7ED7">
      <w:pPr>
        <w:ind w:left="720"/>
        <w:rPr>
          <w:rFonts w:asciiTheme="minorHAnsi" w:hAnsiTheme="minorHAnsi"/>
          <w:sz w:val="24"/>
          <w:szCs w:val="24"/>
        </w:rPr>
      </w:pPr>
    </w:p>
    <w:p w:rsidR="00893E8C" w:rsidRDefault="00893E8C" w:rsidP="007B7ED7">
      <w:pPr>
        <w:ind w:left="720"/>
        <w:rPr>
          <w:rFonts w:ascii="Calibri" w:hAnsi="Calibri"/>
          <w:sz w:val="24"/>
          <w:szCs w:val="24"/>
        </w:rPr>
      </w:pPr>
      <w:r>
        <w:rPr>
          <w:rFonts w:asciiTheme="minorHAnsi" w:hAnsiTheme="minorHAnsi"/>
          <w:sz w:val="24"/>
          <w:szCs w:val="24"/>
        </w:rPr>
        <w:t xml:space="preserve">Web site </w:t>
      </w:r>
      <w:hyperlink r:id="rId8" w:history="1">
        <w:r w:rsidRPr="005003AB">
          <w:rPr>
            <w:rStyle w:val="Hyperlink"/>
            <w:rFonts w:ascii="Calibri" w:hAnsi="Calibri" w:cs="Courier 10cpi"/>
            <w:sz w:val="24"/>
            <w:szCs w:val="24"/>
          </w:rPr>
          <w:t>http://teachingwithemergingtech.com/</w:t>
        </w:r>
      </w:hyperlink>
    </w:p>
    <w:p w:rsidR="007B7ED7" w:rsidRPr="007B7ED7" w:rsidRDefault="007B7ED7" w:rsidP="007B7ED7">
      <w:pPr>
        <w:ind w:left="720"/>
        <w:rPr>
          <w:rFonts w:asciiTheme="minorHAnsi" w:hAnsiTheme="minorHAnsi"/>
          <w:sz w:val="24"/>
          <w:szCs w:val="24"/>
        </w:rPr>
      </w:pPr>
    </w:p>
    <w:p w:rsidR="007B7ED7" w:rsidRPr="007B7ED7" w:rsidRDefault="007B7ED7" w:rsidP="007B7ED7">
      <w:pPr>
        <w:ind w:left="720"/>
        <w:rPr>
          <w:rFonts w:ascii="Calibri" w:hAnsi="Calibri"/>
          <w:sz w:val="24"/>
          <w:szCs w:val="24"/>
        </w:rPr>
      </w:pPr>
      <w:r>
        <w:rPr>
          <w:rFonts w:asciiTheme="minorHAnsi" w:hAnsiTheme="minorHAnsi"/>
          <w:sz w:val="24"/>
          <w:szCs w:val="24"/>
        </w:rPr>
        <w:t>O</w:t>
      </w:r>
      <w:r w:rsidR="000E2959" w:rsidRPr="0027653D">
        <w:rPr>
          <w:rFonts w:asciiTheme="minorHAnsi" w:hAnsiTheme="minorHAnsi"/>
          <w:sz w:val="24"/>
          <w:szCs w:val="24"/>
        </w:rPr>
        <w:t>ther resources</w:t>
      </w:r>
      <w:r>
        <w:rPr>
          <w:rFonts w:asciiTheme="minorHAnsi" w:hAnsiTheme="minorHAnsi"/>
          <w:sz w:val="24"/>
          <w:szCs w:val="24"/>
        </w:rPr>
        <w:t xml:space="preserve"> and readings may be </w:t>
      </w:r>
      <w:r>
        <w:rPr>
          <w:rFonts w:ascii="Calibri" w:hAnsi="Calibri"/>
          <w:sz w:val="24"/>
          <w:szCs w:val="24"/>
        </w:rPr>
        <w:t xml:space="preserve">made available </w:t>
      </w:r>
      <w:r w:rsidRPr="007B7ED7">
        <w:rPr>
          <w:rFonts w:ascii="Calibri" w:hAnsi="Calibri"/>
          <w:sz w:val="24"/>
          <w:szCs w:val="24"/>
        </w:rPr>
        <w:t>online or through eReserves and the Library.</w:t>
      </w:r>
    </w:p>
    <w:p w:rsidR="00B53D41" w:rsidRPr="0027653D" w:rsidRDefault="00B53D41" w:rsidP="0027653D">
      <w:pPr>
        <w:rPr>
          <w:rFonts w:asciiTheme="minorHAnsi" w:hAnsiTheme="minorHAnsi"/>
          <w:sz w:val="24"/>
          <w:szCs w:val="24"/>
        </w:rPr>
      </w:pPr>
    </w:p>
    <w:p w:rsidR="001925B7" w:rsidRPr="00231AD3" w:rsidRDefault="001925B7" w:rsidP="00E534E6">
      <w:pPr>
        <w:numPr>
          <w:ilvl w:val="0"/>
          <w:numId w:val="5"/>
        </w:numPr>
        <w:ind w:left="0" w:firstLine="0"/>
        <w:rPr>
          <w:rFonts w:asciiTheme="minorHAnsi" w:hAnsiTheme="minorHAnsi"/>
          <w:b/>
          <w:sz w:val="24"/>
          <w:szCs w:val="24"/>
        </w:rPr>
      </w:pPr>
      <w:r w:rsidRPr="00231AD3">
        <w:rPr>
          <w:rFonts w:asciiTheme="minorHAnsi" w:hAnsiTheme="minorHAnsi"/>
          <w:b/>
          <w:sz w:val="24"/>
          <w:szCs w:val="24"/>
        </w:rPr>
        <w:t>Course Description:</w:t>
      </w:r>
    </w:p>
    <w:p w:rsidR="0012396A" w:rsidRDefault="0012396A" w:rsidP="0027653D">
      <w:pPr>
        <w:rPr>
          <w:rFonts w:asciiTheme="minorHAnsi" w:hAnsiTheme="minorHAnsi"/>
          <w:sz w:val="24"/>
          <w:szCs w:val="24"/>
        </w:rPr>
      </w:pPr>
    </w:p>
    <w:p w:rsidR="007B7ED7" w:rsidRDefault="007B7ED7" w:rsidP="007B7ED7">
      <w:pPr>
        <w:ind w:left="720"/>
        <w:rPr>
          <w:rFonts w:asciiTheme="minorHAnsi" w:hAnsiTheme="minorHAnsi"/>
          <w:sz w:val="24"/>
          <w:szCs w:val="24"/>
        </w:rPr>
      </w:pPr>
      <w:r>
        <w:rPr>
          <w:rFonts w:asciiTheme="minorHAnsi" w:hAnsiTheme="minorHAnsi"/>
          <w:sz w:val="24"/>
          <w:szCs w:val="24"/>
        </w:rPr>
        <w:t>Selecting, developing, utilizing, and evaluating instructional resour</w:t>
      </w:r>
      <w:r w:rsidR="00E534E6">
        <w:rPr>
          <w:rFonts w:asciiTheme="minorHAnsi" w:hAnsiTheme="minorHAnsi"/>
          <w:sz w:val="24"/>
          <w:szCs w:val="24"/>
        </w:rPr>
        <w:t>ces and technology for teaching the adult learner.</w:t>
      </w:r>
    </w:p>
    <w:p w:rsidR="007B7ED7" w:rsidRPr="0027653D" w:rsidRDefault="007B7ED7" w:rsidP="007B7ED7">
      <w:pPr>
        <w:ind w:left="720"/>
        <w:rPr>
          <w:rFonts w:asciiTheme="minorHAnsi" w:hAnsiTheme="minorHAnsi"/>
          <w:sz w:val="24"/>
          <w:szCs w:val="24"/>
        </w:rPr>
      </w:pPr>
    </w:p>
    <w:p w:rsidR="001925B7" w:rsidRPr="00231AD3" w:rsidRDefault="001925B7" w:rsidP="00E534E6">
      <w:pPr>
        <w:numPr>
          <w:ilvl w:val="0"/>
          <w:numId w:val="5"/>
        </w:numPr>
        <w:ind w:left="0" w:firstLine="0"/>
        <w:rPr>
          <w:rFonts w:asciiTheme="minorHAnsi" w:hAnsiTheme="minorHAnsi"/>
          <w:b/>
          <w:sz w:val="24"/>
          <w:szCs w:val="24"/>
        </w:rPr>
      </w:pPr>
      <w:r w:rsidRPr="00231AD3">
        <w:rPr>
          <w:rFonts w:asciiTheme="minorHAnsi" w:hAnsiTheme="minorHAnsi"/>
          <w:b/>
          <w:sz w:val="24"/>
          <w:szCs w:val="24"/>
        </w:rPr>
        <w:t>Course Objectives:</w:t>
      </w:r>
    </w:p>
    <w:p w:rsidR="001925B7" w:rsidRPr="0027653D" w:rsidRDefault="001925B7" w:rsidP="0027653D">
      <w:pPr>
        <w:rPr>
          <w:rFonts w:asciiTheme="minorHAnsi" w:hAnsiTheme="minorHAnsi"/>
          <w:sz w:val="24"/>
          <w:szCs w:val="24"/>
        </w:rPr>
      </w:pPr>
    </w:p>
    <w:p w:rsidR="007B7ED7" w:rsidRDefault="007B7ED7" w:rsidP="007B7ED7">
      <w:pPr>
        <w:ind w:firstLine="720"/>
        <w:rPr>
          <w:rFonts w:asciiTheme="minorHAnsi" w:hAnsiTheme="minorHAnsi"/>
          <w:sz w:val="24"/>
          <w:szCs w:val="24"/>
        </w:rPr>
      </w:pPr>
      <w:r>
        <w:rPr>
          <w:rFonts w:asciiTheme="minorHAnsi" w:hAnsiTheme="minorHAnsi"/>
          <w:sz w:val="24"/>
          <w:szCs w:val="24"/>
        </w:rPr>
        <w:t>Upon completion of this course, students will be able to:</w:t>
      </w:r>
    </w:p>
    <w:p w:rsidR="00231AD3" w:rsidRDefault="00231AD3" w:rsidP="0027653D">
      <w:pPr>
        <w:rPr>
          <w:rFonts w:asciiTheme="minorHAnsi" w:hAnsiTheme="minorHAnsi"/>
          <w:sz w:val="24"/>
          <w:szCs w:val="24"/>
        </w:rPr>
      </w:pPr>
    </w:p>
    <w:p w:rsidR="007B7ED7" w:rsidRDefault="007B7ED7" w:rsidP="001C50B8">
      <w:pPr>
        <w:numPr>
          <w:ilvl w:val="0"/>
          <w:numId w:val="6"/>
        </w:numPr>
        <w:rPr>
          <w:rFonts w:asciiTheme="minorHAnsi" w:hAnsiTheme="minorHAnsi"/>
          <w:sz w:val="24"/>
          <w:szCs w:val="24"/>
        </w:rPr>
      </w:pPr>
      <w:r>
        <w:rPr>
          <w:rFonts w:asciiTheme="minorHAnsi" w:hAnsiTheme="minorHAnsi"/>
          <w:sz w:val="24"/>
          <w:szCs w:val="24"/>
        </w:rPr>
        <w:t>Select and utilize appropriate instruction</w:t>
      </w:r>
      <w:r w:rsidR="00EC5D2F">
        <w:rPr>
          <w:rFonts w:asciiTheme="minorHAnsi" w:hAnsiTheme="minorHAnsi"/>
          <w:sz w:val="24"/>
          <w:szCs w:val="24"/>
        </w:rPr>
        <w:t xml:space="preserve">al resource materials for area of specialization </w:t>
      </w:r>
    </w:p>
    <w:p w:rsidR="007B7ED7" w:rsidRDefault="007B7ED7" w:rsidP="001C50B8">
      <w:pPr>
        <w:numPr>
          <w:ilvl w:val="0"/>
          <w:numId w:val="6"/>
        </w:numPr>
        <w:rPr>
          <w:rFonts w:asciiTheme="minorHAnsi" w:hAnsiTheme="minorHAnsi"/>
          <w:sz w:val="24"/>
          <w:szCs w:val="24"/>
        </w:rPr>
      </w:pPr>
      <w:r>
        <w:rPr>
          <w:rFonts w:asciiTheme="minorHAnsi" w:hAnsiTheme="minorHAnsi"/>
          <w:sz w:val="24"/>
          <w:szCs w:val="24"/>
        </w:rPr>
        <w:t>Operate and maintain commonly used audio/visual equipment for teaching</w:t>
      </w:r>
      <w:r w:rsidR="00EC5D2F">
        <w:rPr>
          <w:rFonts w:asciiTheme="minorHAnsi" w:hAnsiTheme="minorHAnsi"/>
          <w:sz w:val="24"/>
          <w:szCs w:val="24"/>
        </w:rPr>
        <w:t xml:space="preserve">; </w:t>
      </w:r>
      <w:r w:rsidR="00EC5D2F">
        <w:rPr>
          <w:rFonts w:asciiTheme="minorHAnsi" w:hAnsiTheme="minorHAnsi"/>
          <w:sz w:val="24"/>
          <w:szCs w:val="24"/>
        </w:rPr>
        <w:lastRenderedPageBreak/>
        <w:t xml:space="preserve">analyze </w:t>
      </w:r>
      <w:r w:rsidR="002F11C2">
        <w:rPr>
          <w:rFonts w:asciiTheme="minorHAnsi" w:hAnsiTheme="minorHAnsi"/>
          <w:sz w:val="24"/>
          <w:szCs w:val="24"/>
        </w:rPr>
        <w:t>and develop alternative</w:t>
      </w:r>
      <w:r w:rsidR="00EC5D2F">
        <w:rPr>
          <w:rFonts w:asciiTheme="minorHAnsi" w:hAnsiTheme="minorHAnsi"/>
          <w:sz w:val="24"/>
          <w:szCs w:val="24"/>
        </w:rPr>
        <w:t xml:space="preserve"> options</w:t>
      </w:r>
      <w:r w:rsidR="002F11C2">
        <w:rPr>
          <w:rFonts w:asciiTheme="minorHAnsi" w:hAnsiTheme="minorHAnsi"/>
          <w:sz w:val="24"/>
          <w:szCs w:val="24"/>
        </w:rPr>
        <w:t xml:space="preserve"> for a variety of settings and learners</w:t>
      </w:r>
    </w:p>
    <w:p w:rsidR="007B7ED7" w:rsidRDefault="007B7ED7" w:rsidP="001C50B8">
      <w:pPr>
        <w:numPr>
          <w:ilvl w:val="0"/>
          <w:numId w:val="6"/>
        </w:numPr>
        <w:rPr>
          <w:rFonts w:asciiTheme="minorHAnsi" w:hAnsiTheme="minorHAnsi"/>
          <w:sz w:val="24"/>
          <w:szCs w:val="24"/>
        </w:rPr>
      </w:pPr>
      <w:r>
        <w:rPr>
          <w:rFonts w:asciiTheme="minorHAnsi" w:hAnsiTheme="minorHAnsi"/>
          <w:sz w:val="24"/>
          <w:szCs w:val="24"/>
        </w:rPr>
        <w:t>D</w:t>
      </w:r>
      <w:r w:rsidR="0070448E">
        <w:rPr>
          <w:rFonts w:asciiTheme="minorHAnsi" w:hAnsiTheme="minorHAnsi"/>
          <w:sz w:val="24"/>
          <w:szCs w:val="24"/>
        </w:rPr>
        <w:t>evelop</w:t>
      </w:r>
      <w:r>
        <w:rPr>
          <w:rFonts w:asciiTheme="minorHAnsi" w:hAnsiTheme="minorHAnsi"/>
          <w:sz w:val="24"/>
          <w:szCs w:val="24"/>
        </w:rPr>
        <w:t xml:space="preserve"> and </w:t>
      </w:r>
      <w:r w:rsidR="0070448E">
        <w:rPr>
          <w:rFonts w:asciiTheme="minorHAnsi" w:hAnsiTheme="minorHAnsi"/>
          <w:sz w:val="24"/>
          <w:szCs w:val="24"/>
        </w:rPr>
        <w:t>present</w:t>
      </w:r>
      <w:r>
        <w:rPr>
          <w:rFonts w:asciiTheme="minorHAnsi" w:hAnsiTheme="minorHAnsi"/>
          <w:sz w:val="24"/>
          <w:szCs w:val="24"/>
        </w:rPr>
        <w:t xml:space="preserve"> appropriate training resources related to instructional technologies</w:t>
      </w:r>
    </w:p>
    <w:p w:rsidR="007B7ED7" w:rsidRDefault="000A075F" w:rsidP="001C50B8">
      <w:pPr>
        <w:numPr>
          <w:ilvl w:val="0"/>
          <w:numId w:val="6"/>
        </w:numPr>
        <w:rPr>
          <w:rFonts w:asciiTheme="minorHAnsi" w:hAnsiTheme="minorHAnsi"/>
          <w:sz w:val="24"/>
          <w:szCs w:val="24"/>
        </w:rPr>
      </w:pPr>
      <w:r>
        <w:rPr>
          <w:rFonts w:asciiTheme="minorHAnsi" w:hAnsiTheme="minorHAnsi"/>
          <w:sz w:val="24"/>
          <w:szCs w:val="24"/>
        </w:rPr>
        <w:t>Analyze components of</w:t>
      </w:r>
      <w:r w:rsidR="0070448E">
        <w:rPr>
          <w:rFonts w:asciiTheme="minorHAnsi" w:hAnsiTheme="minorHAnsi"/>
          <w:sz w:val="24"/>
          <w:szCs w:val="24"/>
        </w:rPr>
        <w:t xml:space="preserve"> </w:t>
      </w:r>
      <w:r w:rsidR="007B7ED7">
        <w:rPr>
          <w:rFonts w:asciiTheme="minorHAnsi" w:hAnsiTheme="minorHAnsi"/>
          <w:sz w:val="24"/>
          <w:szCs w:val="24"/>
        </w:rPr>
        <w:t>a distance learning session</w:t>
      </w:r>
    </w:p>
    <w:p w:rsidR="007B7ED7" w:rsidRDefault="0070448E" w:rsidP="001C50B8">
      <w:pPr>
        <w:numPr>
          <w:ilvl w:val="0"/>
          <w:numId w:val="6"/>
        </w:numPr>
        <w:rPr>
          <w:rFonts w:asciiTheme="minorHAnsi" w:hAnsiTheme="minorHAnsi"/>
          <w:sz w:val="24"/>
          <w:szCs w:val="24"/>
        </w:rPr>
      </w:pPr>
      <w:r>
        <w:rPr>
          <w:rFonts w:asciiTheme="minorHAnsi" w:hAnsiTheme="minorHAnsi"/>
          <w:sz w:val="24"/>
          <w:szCs w:val="24"/>
        </w:rPr>
        <w:t>Create</w:t>
      </w:r>
      <w:r w:rsidR="007B7ED7">
        <w:rPr>
          <w:rFonts w:asciiTheme="minorHAnsi" w:hAnsiTheme="minorHAnsi"/>
          <w:sz w:val="24"/>
          <w:szCs w:val="24"/>
        </w:rPr>
        <w:t xml:space="preserve"> an educational video session</w:t>
      </w:r>
    </w:p>
    <w:p w:rsidR="0070448E" w:rsidRDefault="0070448E" w:rsidP="0070448E">
      <w:pPr>
        <w:numPr>
          <w:ilvl w:val="0"/>
          <w:numId w:val="6"/>
        </w:numPr>
        <w:rPr>
          <w:rFonts w:asciiTheme="minorHAnsi" w:hAnsiTheme="minorHAnsi"/>
          <w:sz w:val="24"/>
          <w:szCs w:val="24"/>
        </w:rPr>
      </w:pPr>
      <w:r>
        <w:rPr>
          <w:rFonts w:asciiTheme="minorHAnsi" w:hAnsiTheme="minorHAnsi"/>
          <w:sz w:val="24"/>
          <w:szCs w:val="24"/>
        </w:rPr>
        <w:t>Review, evaluate, select, and utilize appropriate software for developing instructional materials</w:t>
      </w:r>
    </w:p>
    <w:p w:rsidR="000E2959" w:rsidRPr="0027653D" w:rsidRDefault="000E2959" w:rsidP="0027653D">
      <w:pPr>
        <w:rPr>
          <w:rFonts w:asciiTheme="minorHAnsi" w:hAnsiTheme="minorHAnsi"/>
          <w:sz w:val="24"/>
          <w:szCs w:val="24"/>
        </w:rPr>
      </w:pPr>
    </w:p>
    <w:p w:rsidR="00E87546" w:rsidRPr="00231AD3" w:rsidRDefault="00D03E8B" w:rsidP="00E534E6">
      <w:pPr>
        <w:numPr>
          <w:ilvl w:val="0"/>
          <w:numId w:val="8"/>
        </w:numPr>
        <w:ind w:left="0" w:firstLine="0"/>
        <w:rPr>
          <w:rFonts w:asciiTheme="minorHAnsi" w:hAnsiTheme="minorHAnsi"/>
          <w:b/>
          <w:sz w:val="24"/>
          <w:szCs w:val="24"/>
        </w:rPr>
      </w:pPr>
      <w:r w:rsidRPr="00231AD3">
        <w:rPr>
          <w:rFonts w:asciiTheme="minorHAnsi" w:hAnsiTheme="minorHAnsi"/>
          <w:b/>
          <w:sz w:val="24"/>
          <w:szCs w:val="24"/>
        </w:rPr>
        <w:t>Course Philosophy</w:t>
      </w:r>
      <w:r w:rsidR="00E87546" w:rsidRPr="00231AD3">
        <w:rPr>
          <w:rFonts w:asciiTheme="minorHAnsi" w:hAnsiTheme="minorHAnsi"/>
          <w:b/>
          <w:sz w:val="24"/>
          <w:szCs w:val="24"/>
        </w:rPr>
        <w:t>:</w:t>
      </w:r>
    </w:p>
    <w:p w:rsidR="00E87546" w:rsidRPr="0027653D" w:rsidRDefault="00E87546" w:rsidP="0027653D">
      <w:pPr>
        <w:rPr>
          <w:rFonts w:asciiTheme="minorHAnsi" w:hAnsiTheme="minorHAnsi"/>
          <w:sz w:val="24"/>
          <w:szCs w:val="24"/>
        </w:rPr>
      </w:pPr>
    </w:p>
    <w:p w:rsidR="00E87546" w:rsidRPr="0027653D" w:rsidRDefault="00E87546" w:rsidP="0070448E">
      <w:pPr>
        <w:ind w:left="720"/>
        <w:rPr>
          <w:rFonts w:asciiTheme="minorHAnsi" w:hAnsiTheme="minorHAnsi"/>
          <w:sz w:val="24"/>
          <w:szCs w:val="24"/>
        </w:rPr>
      </w:pPr>
      <w:r w:rsidRPr="0027653D">
        <w:rPr>
          <w:rFonts w:asciiTheme="minorHAnsi" w:hAnsiTheme="minorHAnsi"/>
          <w:sz w:val="24"/>
          <w:szCs w:val="24"/>
        </w:rPr>
        <w:t>A variety of teaching techniques and strategies are employed in the instruction of this course.  The principal methods to be utilized include, but may no</w:t>
      </w:r>
      <w:r w:rsidR="009259D6" w:rsidRPr="0027653D">
        <w:rPr>
          <w:rFonts w:asciiTheme="minorHAnsi" w:hAnsiTheme="minorHAnsi"/>
          <w:sz w:val="24"/>
          <w:szCs w:val="24"/>
        </w:rPr>
        <w:t>t be limited to lectures, video</w:t>
      </w:r>
      <w:r w:rsidRPr="0027653D">
        <w:rPr>
          <w:rFonts w:asciiTheme="minorHAnsi" w:hAnsiTheme="minorHAnsi"/>
          <w:sz w:val="24"/>
          <w:szCs w:val="24"/>
        </w:rPr>
        <w:t>tapes, visual aids, development experiences, and group discussion.  This is a professional education course in adult education.  All participants are considered adults and are expected to not only study but also practice andragogy - to take responsibility for their learning.  Thus the participant is expected to contribute to the class by participating and to be collaborative and supportive of all members of the learning setting.  Adult education is not a place for passive learning but a place to</w:t>
      </w:r>
      <w:r w:rsidR="00AF062C" w:rsidRPr="0027653D">
        <w:rPr>
          <w:rFonts w:asciiTheme="minorHAnsi" w:hAnsiTheme="minorHAnsi"/>
          <w:sz w:val="24"/>
          <w:szCs w:val="24"/>
        </w:rPr>
        <w:t xml:space="preserve"> explore, take risks and grow. </w:t>
      </w:r>
    </w:p>
    <w:p w:rsidR="00E87546" w:rsidRPr="0027653D" w:rsidRDefault="00E87546" w:rsidP="0027653D">
      <w:pPr>
        <w:rPr>
          <w:rFonts w:asciiTheme="minorHAnsi" w:hAnsiTheme="minorHAnsi"/>
          <w:sz w:val="24"/>
          <w:szCs w:val="24"/>
        </w:rPr>
      </w:pPr>
    </w:p>
    <w:p w:rsidR="001925B7" w:rsidRPr="00231AD3" w:rsidRDefault="001925B7" w:rsidP="00E534E6">
      <w:pPr>
        <w:numPr>
          <w:ilvl w:val="0"/>
          <w:numId w:val="8"/>
        </w:numPr>
        <w:ind w:left="0" w:firstLine="0"/>
        <w:rPr>
          <w:rFonts w:asciiTheme="minorHAnsi" w:hAnsiTheme="minorHAnsi"/>
          <w:b/>
          <w:sz w:val="24"/>
          <w:szCs w:val="24"/>
        </w:rPr>
      </w:pPr>
      <w:r w:rsidRPr="00231AD3">
        <w:rPr>
          <w:rFonts w:asciiTheme="minorHAnsi" w:hAnsiTheme="minorHAnsi"/>
          <w:b/>
          <w:sz w:val="24"/>
          <w:szCs w:val="24"/>
        </w:rPr>
        <w:t xml:space="preserve">Course Content / Schedule: </w:t>
      </w:r>
    </w:p>
    <w:p w:rsidR="001925B7" w:rsidRPr="0027653D" w:rsidRDefault="001925B7" w:rsidP="0027653D">
      <w:pPr>
        <w:rPr>
          <w:rFonts w:asciiTheme="minorHAnsi" w:hAnsiTheme="minorHAnsi"/>
          <w:sz w:val="24"/>
          <w:szCs w:val="24"/>
        </w:rPr>
      </w:pPr>
    </w:p>
    <w:p w:rsidR="001925B7" w:rsidRPr="0027653D" w:rsidRDefault="001925B7" w:rsidP="0027653D">
      <w:pPr>
        <w:rPr>
          <w:rFonts w:asciiTheme="minorHAnsi" w:hAnsiTheme="minorHAnsi"/>
          <w:sz w:val="24"/>
          <w:szCs w:val="24"/>
        </w:rPr>
        <w:sectPr w:rsidR="001925B7" w:rsidRPr="0027653D" w:rsidSect="0071702D">
          <w:footerReference w:type="default" r:id="rId9"/>
          <w:type w:val="continuous"/>
          <w:pgSz w:w="12240" w:h="15840"/>
          <w:pgMar w:top="1440" w:right="1440" w:bottom="360" w:left="1440" w:header="1440" w:footer="1440" w:gutter="0"/>
          <w:cols w:space="720"/>
        </w:sectPr>
      </w:pPr>
    </w:p>
    <w:tbl>
      <w:tblPr>
        <w:tblStyle w:val="TableGrid"/>
        <w:tblW w:w="9087" w:type="dxa"/>
        <w:tblInd w:w="488" w:type="dxa"/>
        <w:tblLook w:val="01E0" w:firstRow="1" w:lastRow="1" w:firstColumn="1" w:lastColumn="1" w:noHBand="0" w:noVBand="0"/>
      </w:tblPr>
      <w:tblGrid>
        <w:gridCol w:w="1097"/>
        <w:gridCol w:w="13"/>
        <w:gridCol w:w="1480"/>
        <w:gridCol w:w="6497"/>
      </w:tblGrid>
      <w:tr w:rsidR="00C41417" w:rsidRPr="00C41417" w:rsidTr="00E2655A">
        <w:trPr>
          <w:trHeight w:val="585"/>
        </w:trPr>
        <w:tc>
          <w:tcPr>
            <w:tcW w:w="1110" w:type="dxa"/>
            <w:gridSpan w:val="2"/>
            <w:shd w:val="clear" w:color="auto" w:fill="auto"/>
          </w:tcPr>
          <w:p w:rsidR="00C41417" w:rsidRPr="00703A1D" w:rsidRDefault="00C41417" w:rsidP="00123D56">
            <w:pPr>
              <w:rPr>
                <w:rFonts w:ascii="Calibri" w:hAnsi="Calibri"/>
                <w:b/>
                <w:sz w:val="24"/>
                <w:szCs w:val="24"/>
              </w:rPr>
            </w:pPr>
            <w:r w:rsidRPr="00703A1D">
              <w:rPr>
                <w:rFonts w:ascii="Calibri" w:hAnsi="Calibri"/>
                <w:b/>
                <w:sz w:val="24"/>
                <w:szCs w:val="24"/>
              </w:rPr>
              <w:t>Session</w:t>
            </w:r>
          </w:p>
        </w:tc>
        <w:tc>
          <w:tcPr>
            <w:tcW w:w="1480" w:type="dxa"/>
            <w:shd w:val="clear" w:color="auto" w:fill="auto"/>
          </w:tcPr>
          <w:p w:rsidR="00C41417" w:rsidRPr="00703A1D" w:rsidRDefault="00893E8C" w:rsidP="00123D56">
            <w:pPr>
              <w:rPr>
                <w:rFonts w:ascii="Calibri" w:hAnsi="Calibri"/>
                <w:b/>
                <w:sz w:val="24"/>
                <w:szCs w:val="24"/>
              </w:rPr>
            </w:pPr>
            <w:r>
              <w:rPr>
                <w:rFonts w:ascii="Calibri" w:hAnsi="Calibri"/>
                <w:b/>
                <w:sz w:val="24"/>
                <w:szCs w:val="24"/>
              </w:rPr>
              <w:t>Date</w:t>
            </w:r>
          </w:p>
        </w:tc>
        <w:tc>
          <w:tcPr>
            <w:tcW w:w="6497" w:type="dxa"/>
            <w:shd w:val="clear" w:color="auto" w:fill="auto"/>
          </w:tcPr>
          <w:p w:rsidR="00C41417" w:rsidRPr="00703A1D" w:rsidRDefault="00C41417" w:rsidP="000A075F">
            <w:pPr>
              <w:rPr>
                <w:rFonts w:ascii="Calibri" w:hAnsi="Calibri"/>
                <w:b/>
                <w:sz w:val="24"/>
                <w:szCs w:val="24"/>
              </w:rPr>
            </w:pPr>
            <w:r w:rsidRPr="00703A1D">
              <w:rPr>
                <w:rFonts w:ascii="Calibri" w:hAnsi="Calibri"/>
                <w:b/>
                <w:sz w:val="24"/>
                <w:szCs w:val="24"/>
              </w:rPr>
              <w:t>Topic/</w:t>
            </w:r>
            <w:r w:rsidR="00893E8C">
              <w:rPr>
                <w:rFonts w:ascii="Calibri" w:hAnsi="Calibri"/>
                <w:b/>
                <w:sz w:val="24"/>
                <w:szCs w:val="24"/>
              </w:rPr>
              <w:t>Readings</w:t>
            </w:r>
          </w:p>
        </w:tc>
      </w:tr>
      <w:tr w:rsidR="00C41417" w:rsidRPr="00C41417" w:rsidTr="00E2655A">
        <w:trPr>
          <w:trHeight w:val="586"/>
        </w:trPr>
        <w:tc>
          <w:tcPr>
            <w:tcW w:w="1110" w:type="dxa"/>
            <w:gridSpan w:val="2"/>
            <w:shd w:val="clear" w:color="auto" w:fill="auto"/>
          </w:tcPr>
          <w:p w:rsidR="00C41417" w:rsidRPr="00C41417" w:rsidRDefault="00C41417" w:rsidP="00123D56">
            <w:pPr>
              <w:rPr>
                <w:rFonts w:ascii="Calibri" w:hAnsi="Calibri"/>
                <w:sz w:val="24"/>
                <w:szCs w:val="24"/>
              </w:rPr>
            </w:pPr>
            <w:r w:rsidRPr="00C41417">
              <w:rPr>
                <w:rFonts w:ascii="Calibri" w:hAnsi="Calibri"/>
                <w:sz w:val="24"/>
                <w:szCs w:val="24"/>
              </w:rPr>
              <w:t>1</w:t>
            </w:r>
          </w:p>
        </w:tc>
        <w:tc>
          <w:tcPr>
            <w:tcW w:w="1480" w:type="dxa"/>
            <w:shd w:val="clear" w:color="auto" w:fill="auto"/>
          </w:tcPr>
          <w:p w:rsidR="00C41417" w:rsidRPr="00C41417" w:rsidRDefault="00EA431C" w:rsidP="00123D56">
            <w:pPr>
              <w:rPr>
                <w:rFonts w:ascii="Calibri" w:hAnsi="Calibri"/>
                <w:sz w:val="24"/>
                <w:szCs w:val="24"/>
              </w:rPr>
            </w:pPr>
            <w:r>
              <w:rPr>
                <w:rFonts w:ascii="Calibri" w:hAnsi="Calibri"/>
                <w:sz w:val="24"/>
                <w:szCs w:val="24"/>
              </w:rPr>
              <w:t xml:space="preserve">TH </w:t>
            </w:r>
            <w:r w:rsidR="00893E8C">
              <w:rPr>
                <w:rFonts w:ascii="Calibri" w:hAnsi="Calibri"/>
                <w:sz w:val="24"/>
                <w:szCs w:val="24"/>
              </w:rPr>
              <w:t>Jan 1</w:t>
            </w:r>
            <w:r>
              <w:rPr>
                <w:rFonts w:ascii="Calibri" w:hAnsi="Calibri"/>
                <w:sz w:val="24"/>
                <w:szCs w:val="24"/>
              </w:rPr>
              <w:t>2</w:t>
            </w:r>
          </w:p>
        </w:tc>
        <w:tc>
          <w:tcPr>
            <w:tcW w:w="6497" w:type="dxa"/>
            <w:shd w:val="clear" w:color="auto" w:fill="auto"/>
          </w:tcPr>
          <w:p w:rsidR="00C41417" w:rsidRPr="00C41417" w:rsidRDefault="00C41417" w:rsidP="00123D56">
            <w:pPr>
              <w:rPr>
                <w:rFonts w:ascii="Calibri" w:hAnsi="Calibri"/>
                <w:sz w:val="24"/>
                <w:szCs w:val="24"/>
              </w:rPr>
            </w:pPr>
            <w:r w:rsidRPr="00C41417">
              <w:rPr>
                <w:rFonts w:ascii="Calibri" w:hAnsi="Calibri"/>
                <w:sz w:val="24"/>
                <w:szCs w:val="24"/>
              </w:rPr>
              <w:t xml:space="preserve">Review syllabus and course requirements; </w:t>
            </w:r>
          </w:p>
          <w:p w:rsidR="00893E8C" w:rsidRPr="00C41417" w:rsidRDefault="00C41417" w:rsidP="000A075F">
            <w:pPr>
              <w:rPr>
                <w:rFonts w:ascii="Calibri" w:hAnsi="Calibri"/>
                <w:sz w:val="24"/>
                <w:szCs w:val="24"/>
              </w:rPr>
            </w:pPr>
            <w:r w:rsidRPr="00C41417">
              <w:rPr>
                <w:rFonts w:ascii="Calibri" w:hAnsi="Calibri"/>
                <w:sz w:val="24"/>
                <w:szCs w:val="24"/>
              </w:rPr>
              <w:t>Introductions</w:t>
            </w:r>
          </w:p>
        </w:tc>
      </w:tr>
      <w:tr w:rsidR="00C41417" w:rsidRPr="00C41417" w:rsidTr="00E2655A">
        <w:trPr>
          <w:trHeight w:val="585"/>
        </w:trPr>
        <w:tc>
          <w:tcPr>
            <w:tcW w:w="1110" w:type="dxa"/>
            <w:gridSpan w:val="2"/>
            <w:shd w:val="clear" w:color="auto" w:fill="auto"/>
          </w:tcPr>
          <w:p w:rsidR="00C41417" w:rsidRPr="00C41417" w:rsidRDefault="00C41417" w:rsidP="00123D56">
            <w:pPr>
              <w:rPr>
                <w:rFonts w:ascii="Calibri" w:hAnsi="Calibri"/>
                <w:sz w:val="24"/>
                <w:szCs w:val="24"/>
              </w:rPr>
            </w:pPr>
            <w:r w:rsidRPr="00C41417">
              <w:rPr>
                <w:rFonts w:ascii="Calibri" w:hAnsi="Calibri"/>
                <w:sz w:val="24"/>
                <w:szCs w:val="24"/>
              </w:rPr>
              <w:t>2</w:t>
            </w:r>
          </w:p>
        </w:tc>
        <w:tc>
          <w:tcPr>
            <w:tcW w:w="1480" w:type="dxa"/>
            <w:shd w:val="clear" w:color="auto" w:fill="auto"/>
          </w:tcPr>
          <w:p w:rsidR="00C41417" w:rsidRPr="00C41417" w:rsidRDefault="00EA431C" w:rsidP="00123D56">
            <w:pPr>
              <w:rPr>
                <w:rFonts w:ascii="Calibri" w:hAnsi="Calibri"/>
                <w:sz w:val="24"/>
                <w:szCs w:val="24"/>
              </w:rPr>
            </w:pPr>
            <w:r>
              <w:rPr>
                <w:rFonts w:ascii="Calibri" w:hAnsi="Calibri"/>
                <w:sz w:val="24"/>
                <w:szCs w:val="24"/>
              </w:rPr>
              <w:t>T Jan 17</w:t>
            </w:r>
          </w:p>
        </w:tc>
        <w:tc>
          <w:tcPr>
            <w:tcW w:w="6497" w:type="dxa"/>
            <w:shd w:val="clear" w:color="auto" w:fill="auto"/>
          </w:tcPr>
          <w:p w:rsidR="00C41417" w:rsidRDefault="00C41417" w:rsidP="00123D56">
            <w:pPr>
              <w:rPr>
                <w:rFonts w:ascii="Calibri" w:hAnsi="Calibri"/>
                <w:sz w:val="24"/>
                <w:szCs w:val="24"/>
              </w:rPr>
            </w:pPr>
            <w:r>
              <w:rPr>
                <w:rFonts w:ascii="Calibri" w:hAnsi="Calibri"/>
                <w:sz w:val="24"/>
                <w:szCs w:val="24"/>
              </w:rPr>
              <w:t>Instructional Resources – Criteria and Selection</w:t>
            </w:r>
          </w:p>
          <w:p w:rsidR="00893E8C" w:rsidRPr="00C41417" w:rsidRDefault="00893E8C" w:rsidP="00123D56">
            <w:pPr>
              <w:rPr>
                <w:rFonts w:ascii="Calibri" w:hAnsi="Calibri"/>
                <w:sz w:val="24"/>
                <w:szCs w:val="24"/>
              </w:rPr>
            </w:pPr>
            <w:r>
              <w:rPr>
                <w:rFonts w:ascii="Calibri" w:hAnsi="Calibri"/>
                <w:sz w:val="24"/>
                <w:szCs w:val="24"/>
              </w:rPr>
              <w:t>Chapter 1</w:t>
            </w:r>
          </w:p>
        </w:tc>
      </w:tr>
      <w:tr w:rsidR="00EA431C" w:rsidRPr="00C41417" w:rsidTr="00E2655A">
        <w:trPr>
          <w:trHeight w:val="585"/>
        </w:trPr>
        <w:tc>
          <w:tcPr>
            <w:tcW w:w="1110" w:type="dxa"/>
            <w:gridSpan w:val="2"/>
            <w:shd w:val="clear" w:color="auto" w:fill="auto"/>
          </w:tcPr>
          <w:p w:rsidR="00EA431C" w:rsidRPr="00C41417" w:rsidRDefault="00EA431C" w:rsidP="00123D56">
            <w:pPr>
              <w:rPr>
                <w:rFonts w:ascii="Calibri" w:hAnsi="Calibri"/>
                <w:sz w:val="24"/>
                <w:szCs w:val="24"/>
              </w:rPr>
            </w:pPr>
          </w:p>
        </w:tc>
        <w:tc>
          <w:tcPr>
            <w:tcW w:w="1480" w:type="dxa"/>
            <w:shd w:val="clear" w:color="auto" w:fill="auto"/>
          </w:tcPr>
          <w:p w:rsidR="00EA431C" w:rsidRDefault="00EA431C" w:rsidP="00123D56">
            <w:pPr>
              <w:rPr>
                <w:rFonts w:ascii="Calibri" w:hAnsi="Calibri"/>
                <w:sz w:val="24"/>
                <w:szCs w:val="24"/>
              </w:rPr>
            </w:pPr>
            <w:r>
              <w:rPr>
                <w:rFonts w:ascii="Calibri" w:hAnsi="Calibri"/>
                <w:sz w:val="24"/>
                <w:szCs w:val="24"/>
              </w:rPr>
              <w:t>TH Jan 19</w:t>
            </w:r>
          </w:p>
        </w:tc>
        <w:tc>
          <w:tcPr>
            <w:tcW w:w="6497" w:type="dxa"/>
            <w:shd w:val="clear" w:color="auto" w:fill="auto"/>
          </w:tcPr>
          <w:p w:rsidR="00EA431C" w:rsidRDefault="00EA431C" w:rsidP="00EA431C">
            <w:pPr>
              <w:rPr>
                <w:rFonts w:ascii="Calibri" w:hAnsi="Calibri"/>
                <w:sz w:val="24"/>
                <w:szCs w:val="24"/>
              </w:rPr>
            </w:pPr>
            <w:r>
              <w:rPr>
                <w:rFonts w:ascii="Calibri" w:hAnsi="Calibri"/>
                <w:sz w:val="24"/>
                <w:szCs w:val="24"/>
              </w:rPr>
              <w:t>Instructional Resources – Criteria and Selection</w:t>
            </w:r>
          </w:p>
          <w:p w:rsidR="00EA431C" w:rsidRDefault="00EA431C" w:rsidP="00EA431C">
            <w:pPr>
              <w:rPr>
                <w:rFonts w:ascii="Calibri" w:hAnsi="Calibri"/>
                <w:sz w:val="24"/>
                <w:szCs w:val="24"/>
              </w:rPr>
            </w:pPr>
            <w:r>
              <w:rPr>
                <w:rFonts w:ascii="Calibri" w:hAnsi="Calibri"/>
                <w:sz w:val="24"/>
                <w:szCs w:val="24"/>
              </w:rPr>
              <w:t>Chapter 1</w:t>
            </w:r>
          </w:p>
        </w:tc>
      </w:tr>
      <w:tr w:rsidR="00C41417" w:rsidRPr="00C41417" w:rsidTr="00E2655A">
        <w:trPr>
          <w:trHeight w:val="586"/>
        </w:trPr>
        <w:tc>
          <w:tcPr>
            <w:tcW w:w="1110" w:type="dxa"/>
            <w:gridSpan w:val="2"/>
            <w:shd w:val="clear" w:color="auto" w:fill="auto"/>
          </w:tcPr>
          <w:p w:rsidR="00C41417" w:rsidRPr="00C41417" w:rsidRDefault="00C41417" w:rsidP="00123D56">
            <w:pPr>
              <w:rPr>
                <w:rFonts w:ascii="Calibri" w:hAnsi="Calibri"/>
                <w:sz w:val="24"/>
                <w:szCs w:val="24"/>
              </w:rPr>
            </w:pPr>
            <w:r w:rsidRPr="00C41417">
              <w:rPr>
                <w:rFonts w:ascii="Calibri" w:hAnsi="Calibri"/>
                <w:sz w:val="24"/>
                <w:szCs w:val="24"/>
              </w:rPr>
              <w:t>3</w:t>
            </w:r>
          </w:p>
        </w:tc>
        <w:tc>
          <w:tcPr>
            <w:tcW w:w="1480" w:type="dxa"/>
            <w:shd w:val="clear" w:color="auto" w:fill="auto"/>
          </w:tcPr>
          <w:p w:rsidR="00C41417" w:rsidRPr="00C41417" w:rsidRDefault="00EA431C" w:rsidP="00123D56">
            <w:pPr>
              <w:rPr>
                <w:rFonts w:ascii="Calibri" w:hAnsi="Calibri"/>
                <w:sz w:val="24"/>
                <w:szCs w:val="24"/>
              </w:rPr>
            </w:pPr>
            <w:r>
              <w:rPr>
                <w:rFonts w:ascii="Calibri" w:hAnsi="Calibri"/>
                <w:sz w:val="24"/>
                <w:szCs w:val="24"/>
              </w:rPr>
              <w:t>T Jan 24</w:t>
            </w:r>
          </w:p>
        </w:tc>
        <w:tc>
          <w:tcPr>
            <w:tcW w:w="6497" w:type="dxa"/>
            <w:shd w:val="clear" w:color="auto" w:fill="auto"/>
          </w:tcPr>
          <w:p w:rsidR="00C41417" w:rsidRDefault="00C41417" w:rsidP="00123D56">
            <w:pPr>
              <w:rPr>
                <w:rFonts w:ascii="Calibri" w:hAnsi="Calibri"/>
                <w:sz w:val="24"/>
                <w:szCs w:val="24"/>
              </w:rPr>
            </w:pPr>
            <w:r>
              <w:rPr>
                <w:rFonts w:ascii="Calibri" w:hAnsi="Calibri"/>
                <w:sz w:val="24"/>
                <w:szCs w:val="24"/>
              </w:rPr>
              <w:t>Role of Instructional Resources in Teaching the Adult</w:t>
            </w:r>
          </w:p>
          <w:p w:rsidR="00893E8C" w:rsidRPr="00C41417" w:rsidRDefault="00893E8C" w:rsidP="00123D56">
            <w:pPr>
              <w:rPr>
                <w:rFonts w:ascii="Calibri" w:hAnsi="Calibri"/>
                <w:sz w:val="24"/>
                <w:szCs w:val="24"/>
              </w:rPr>
            </w:pPr>
            <w:r>
              <w:rPr>
                <w:rFonts w:ascii="Calibri" w:hAnsi="Calibri"/>
                <w:sz w:val="24"/>
                <w:szCs w:val="24"/>
              </w:rPr>
              <w:t>Chapter 2</w:t>
            </w:r>
          </w:p>
        </w:tc>
      </w:tr>
      <w:tr w:rsidR="00EA431C" w:rsidRPr="00C41417" w:rsidTr="00E2655A">
        <w:trPr>
          <w:trHeight w:val="586"/>
        </w:trPr>
        <w:tc>
          <w:tcPr>
            <w:tcW w:w="1110" w:type="dxa"/>
            <w:gridSpan w:val="2"/>
            <w:shd w:val="clear" w:color="auto" w:fill="auto"/>
          </w:tcPr>
          <w:p w:rsidR="00EA431C" w:rsidRPr="00C41417" w:rsidRDefault="00EA431C" w:rsidP="00123D56">
            <w:pPr>
              <w:rPr>
                <w:rFonts w:ascii="Calibri" w:hAnsi="Calibri"/>
                <w:sz w:val="24"/>
                <w:szCs w:val="24"/>
              </w:rPr>
            </w:pPr>
          </w:p>
        </w:tc>
        <w:tc>
          <w:tcPr>
            <w:tcW w:w="1480" w:type="dxa"/>
            <w:shd w:val="clear" w:color="auto" w:fill="auto"/>
          </w:tcPr>
          <w:p w:rsidR="00EA431C" w:rsidRDefault="00EA431C" w:rsidP="00123D56">
            <w:pPr>
              <w:rPr>
                <w:rFonts w:ascii="Calibri" w:hAnsi="Calibri"/>
                <w:sz w:val="24"/>
                <w:szCs w:val="24"/>
              </w:rPr>
            </w:pPr>
            <w:r>
              <w:rPr>
                <w:rFonts w:ascii="Calibri" w:hAnsi="Calibri"/>
                <w:sz w:val="24"/>
                <w:szCs w:val="24"/>
              </w:rPr>
              <w:t>TH Jan 26</w:t>
            </w:r>
          </w:p>
        </w:tc>
        <w:tc>
          <w:tcPr>
            <w:tcW w:w="6497" w:type="dxa"/>
            <w:shd w:val="clear" w:color="auto" w:fill="auto"/>
          </w:tcPr>
          <w:p w:rsidR="00EA431C" w:rsidRDefault="00EA431C" w:rsidP="00EA431C">
            <w:pPr>
              <w:rPr>
                <w:rFonts w:ascii="Calibri" w:hAnsi="Calibri"/>
                <w:sz w:val="24"/>
                <w:szCs w:val="24"/>
              </w:rPr>
            </w:pPr>
            <w:r>
              <w:rPr>
                <w:rFonts w:ascii="Calibri" w:hAnsi="Calibri"/>
                <w:sz w:val="24"/>
                <w:szCs w:val="24"/>
              </w:rPr>
              <w:t>Role of Instructional Resources in Teaching the Adult</w:t>
            </w:r>
          </w:p>
          <w:p w:rsidR="00EA431C" w:rsidRDefault="00EA431C" w:rsidP="00EA431C">
            <w:pPr>
              <w:rPr>
                <w:rFonts w:ascii="Calibri" w:hAnsi="Calibri"/>
                <w:sz w:val="24"/>
                <w:szCs w:val="24"/>
              </w:rPr>
            </w:pPr>
            <w:r>
              <w:rPr>
                <w:rFonts w:ascii="Calibri" w:hAnsi="Calibri"/>
                <w:sz w:val="24"/>
                <w:szCs w:val="24"/>
              </w:rPr>
              <w:t>Chapter 2</w:t>
            </w:r>
          </w:p>
        </w:tc>
      </w:tr>
      <w:tr w:rsidR="00C41417" w:rsidRPr="00C41417" w:rsidTr="00E2655A">
        <w:trPr>
          <w:trHeight w:val="586"/>
        </w:trPr>
        <w:tc>
          <w:tcPr>
            <w:tcW w:w="1110" w:type="dxa"/>
            <w:gridSpan w:val="2"/>
            <w:shd w:val="clear" w:color="auto" w:fill="auto"/>
          </w:tcPr>
          <w:p w:rsidR="00C41417" w:rsidRPr="00C41417" w:rsidRDefault="00C41417" w:rsidP="00123D56">
            <w:pPr>
              <w:rPr>
                <w:rFonts w:ascii="Calibri" w:hAnsi="Calibri"/>
                <w:sz w:val="24"/>
                <w:szCs w:val="24"/>
              </w:rPr>
            </w:pPr>
            <w:r w:rsidRPr="00C41417">
              <w:rPr>
                <w:rFonts w:ascii="Calibri" w:hAnsi="Calibri"/>
                <w:sz w:val="24"/>
                <w:szCs w:val="24"/>
              </w:rPr>
              <w:t>4</w:t>
            </w:r>
          </w:p>
        </w:tc>
        <w:tc>
          <w:tcPr>
            <w:tcW w:w="1480" w:type="dxa"/>
            <w:shd w:val="clear" w:color="auto" w:fill="auto"/>
          </w:tcPr>
          <w:p w:rsidR="00C41417" w:rsidRPr="00C41417" w:rsidRDefault="00EA431C" w:rsidP="00123D56">
            <w:pPr>
              <w:rPr>
                <w:rFonts w:ascii="Calibri" w:hAnsi="Calibri"/>
                <w:sz w:val="24"/>
                <w:szCs w:val="24"/>
              </w:rPr>
            </w:pPr>
            <w:r>
              <w:rPr>
                <w:rFonts w:ascii="Calibri" w:hAnsi="Calibri"/>
                <w:sz w:val="24"/>
                <w:szCs w:val="24"/>
              </w:rPr>
              <w:t>T Jan 31</w:t>
            </w:r>
          </w:p>
        </w:tc>
        <w:tc>
          <w:tcPr>
            <w:tcW w:w="6497" w:type="dxa"/>
            <w:shd w:val="clear" w:color="auto" w:fill="auto"/>
          </w:tcPr>
          <w:p w:rsidR="00C41417" w:rsidRDefault="000805BB" w:rsidP="00123D56">
            <w:pPr>
              <w:rPr>
                <w:rFonts w:ascii="Calibri" w:hAnsi="Calibri"/>
                <w:sz w:val="24"/>
                <w:szCs w:val="24"/>
              </w:rPr>
            </w:pPr>
            <w:r>
              <w:rPr>
                <w:rFonts w:ascii="Calibri" w:hAnsi="Calibri"/>
                <w:sz w:val="24"/>
                <w:szCs w:val="24"/>
              </w:rPr>
              <w:t>Development of Training Resources</w:t>
            </w:r>
          </w:p>
          <w:p w:rsidR="00893E8C" w:rsidRPr="00C41417" w:rsidRDefault="00893E8C" w:rsidP="00123D56">
            <w:pPr>
              <w:rPr>
                <w:rFonts w:ascii="Calibri" w:hAnsi="Calibri"/>
                <w:sz w:val="24"/>
                <w:szCs w:val="24"/>
              </w:rPr>
            </w:pPr>
            <w:r>
              <w:rPr>
                <w:rFonts w:ascii="Calibri" w:hAnsi="Calibri"/>
                <w:sz w:val="24"/>
                <w:szCs w:val="24"/>
              </w:rPr>
              <w:t>Chapter 3</w:t>
            </w:r>
          </w:p>
        </w:tc>
      </w:tr>
      <w:tr w:rsidR="00EA431C" w:rsidRPr="00C41417" w:rsidTr="00E2655A">
        <w:trPr>
          <w:trHeight w:val="586"/>
        </w:trPr>
        <w:tc>
          <w:tcPr>
            <w:tcW w:w="1110" w:type="dxa"/>
            <w:gridSpan w:val="2"/>
            <w:shd w:val="clear" w:color="auto" w:fill="auto"/>
          </w:tcPr>
          <w:p w:rsidR="00EA431C" w:rsidRPr="00C41417" w:rsidRDefault="00EA431C" w:rsidP="00123D56">
            <w:pPr>
              <w:rPr>
                <w:rFonts w:ascii="Calibri" w:hAnsi="Calibri"/>
                <w:sz w:val="24"/>
                <w:szCs w:val="24"/>
              </w:rPr>
            </w:pPr>
          </w:p>
        </w:tc>
        <w:tc>
          <w:tcPr>
            <w:tcW w:w="1480" w:type="dxa"/>
            <w:shd w:val="clear" w:color="auto" w:fill="auto"/>
          </w:tcPr>
          <w:p w:rsidR="00EA431C" w:rsidRDefault="00EA431C" w:rsidP="00123D56">
            <w:pPr>
              <w:rPr>
                <w:rFonts w:ascii="Calibri" w:hAnsi="Calibri"/>
                <w:sz w:val="24"/>
                <w:szCs w:val="24"/>
              </w:rPr>
            </w:pPr>
            <w:r>
              <w:rPr>
                <w:rFonts w:ascii="Calibri" w:hAnsi="Calibri"/>
                <w:sz w:val="24"/>
                <w:szCs w:val="24"/>
              </w:rPr>
              <w:t>TH Feb 2</w:t>
            </w:r>
          </w:p>
        </w:tc>
        <w:tc>
          <w:tcPr>
            <w:tcW w:w="6497" w:type="dxa"/>
            <w:shd w:val="clear" w:color="auto" w:fill="auto"/>
          </w:tcPr>
          <w:p w:rsidR="00EA431C" w:rsidRDefault="00EA431C" w:rsidP="00EA431C">
            <w:pPr>
              <w:rPr>
                <w:rFonts w:ascii="Calibri" w:hAnsi="Calibri"/>
                <w:sz w:val="24"/>
                <w:szCs w:val="24"/>
              </w:rPr>
            </w:pPr>
            <w:r>
              <w:rPr>
                <w:rFonts w:ascii="Calibri" w:hAnsi="Calibri"/>
                <w:sz w:val="24"/>
                <w:szCs w:val="24"/>
              </w:rPr>
              <w:t>Development of Training Resources</w:t>
            </w:r>
          </w:p>
          <w:p w:rsidR="00EA431C" w:rsidRDefault="00EA431C" w:rsidP="00EA431C">
            <w:pPr>
              <w:rPr>
                <w:rFonts w:ascii="Calibri" w:hAnsi="Calibri"/>
                <w:sz w:val="24"/>
                <w:szCs w:val="24"/>
              </w:rPr>
            </w:pPr>
            <w:r>
              <w:rPr>
                <w:rFonts w:ascii="Calibri" w:hAnsi="Calibri"/>
                <w:sz w:val="24"/>
                <w:szCs w:val="24"/>
              </w:rPr>
              <w:t>Chapter 3</w:t>
            </w:r>
          </w:p>
        </w:tc>
      </w:tr>
      <w:tr w:rsidR="00C41417" w:rsidRPr="00C41417" w:rsidTr="00E2655A">
        <w:trPr>
          <w:trHeight w:val="585"/>
        </w:trPr>
        <w:tc>
          <w:tcPr>
            <w:tcW w:w="1110" w:type="dxa"/>
            <w:gridSpan w:val="2"/>
            <w:shd w:val="clear" w:color="auto" w:fill="auto"/>
          </w:tcPr>
          <w:p w:rsidR="00C41417" w:rsidRPr="00C41417" w:rsidRDefault="00C41417" w:rsidP="00123D56">
            <w:pPr>
              <w:rPr>
                <w:rFonts w:ascii="Calibri" w:hAnsi="Calibri"/>
                <w:sz w:val="24"/>
                <w:szCs w:val="24"/>
              </w:rPr>
            </w:pPr>
            <w:r w:rsidRPr="00C41417">
              <w:rPr>
                <w:rFonts w:ascii="Calibri" w:hAnsi="Calibri"/>
                <w:sz w:val="24"/>
                <w:szCs w:val="24"/>
              </w:rPr>
              <w:t>5</w:t>
            </w:r>
          </w:p>
        </w:tc>
        <w:tc>
          <w:tcPr>
            <w:tcW w:w="1480" w:type="dxa"/>
            <w:shd w:val="clear" w:color="auto" w:fill="auto"/>
          </w:tcPr>
          <w:p w:rsidR="00C41417" w:rsidRPr="00C41417" w:rsidRDefault="00EA431C" w:rsidP="00123D56">
            <w:pPr>
              <w:rPr>
                <w:rFonts w:ascii="Calibri" w:hAnsi="Calibri"/>
                <w:sz w:val="24"/>
                <w:szCs w:val="24"/>
              </w:rPr>
            </w:pPr>
            <w:r>
              <w:rPr>
                <w:rFonts w:ascii="Calibri" w:hAnsi="Calibri"/>
                <w:sz w:val="24"/>
                <w:szCs w:val="24"/>
              </w:rPr>
              <w:t xml:space="preserve">T Feb 7 </w:t>
            </w:r>
          </w:p>
        </w:tc>
        <w:tc>
          <w:tcPr>
            <w:tcW w:w="6497" w:type="dxa"/>
            <w:shd w:val="clear" w:color="auto" w:fill="auto"/>
          </w:tcPr>
          <w:p w:rsidR="00C41417" w:rsidRDefault="000805BB" w:rsidP="00123D56">
            <w:pPr>
              <w:rPr>
                <w:rFonts w:ascii="Calibri" w:hAnsi="Calibri"/>
                <w:sz w:val="24"/>
                <w:szCs w:val="24"/>
              </w:rPr>
            </w:pPr>
            <w:r>
              <w:rPr>
                <w:rFonts w:ascii="Calibri" w:hAnsi="Calibri"/>
                <w:sz w:val="24"/>
                <w:szCs w:val="24"/>
              </w:rPr>
              <w:t>Procuring Instructional Resources</w:t>
            </w:r>
          </w:p>
          <w:p w:rsidR="00893E8C" w:rsidRPr="00C41417" w:rsidRDefault="00893E8C" w:rsidP="00123D56">
            <w:pPr>
              <w:rPr>
                <w:rFonts w:ascii="Calibri" w:hAnsi="Calibri"/>
                <w:sz w:val="24"/>
                <w:szCs w:val="24"/>
              </w:rPr>
            </w:pPr>
            <w:r>
              <w:rPr>
                <w:rFonts w:ascii="Calibri" w:hAnsi="Calibri"/>
                <w:sz w:val="24"/>
                <w:szCs w:val="24"/>
              </w:rPr>
              <w:t>Chapter 3</w:t>
            </w:r>
          </w:p>
        </w:tc>
      </w:tr>
      <w:tr w:rsidR="00EA431C" w:rsidRPr="00C41417" w:rsidTr="00E2655A">
        <w:trPr>
          <w:trHeight w:val="585"/>
        </w:trPr>
        <w:tc>
          <w:tcPr>
            <w:tcW w:w="1110" w:type="dxa"/>
            <w:gridSpan w:val="2"/>
            <w:shd w:val="clear" w:color="auto" w:fill="auto"/>
          </w:tcPr>
          <w:p w:rsidR="00EA431C" w:rsidRPr="00C41417" w:rsidRDefault="00EA431C" w:rsidP="00123D56">
            <w:pPr>
              <w:rPr>
                <w:rFonts w:ascii="Calibri" w:hAnsi="Calibri"/>
                <w:sz w:val="24"/>
                <w:szCs w:val="24"/>
              </w:rPr>
            </w:pPr>
          </w:p>
        </w:tc>
        <w:tc>
          <w:tcPr>
            <w:tcW w:w="1480" w:type="dxa"/>
            <w:shd w:val="clear" w:color="auto" w:fill="auto"/>
          </w:tcPr>
          <w:p w:rsidR="00EA431C" w:rsidRDefault="00EA431C" w:rsidP="00123D56">
            <w:pPr>
              <w:rPr>
                <w:rFonts w:ascii="Calibri" w:hAnsi="Calibri"/>
                <w:sz w:val="24"/>
                <w:szCs w:val="24"/>
              </w:rPr>
            </w:pPr>
            <w:r>
              <w:rPr>
                <w:rFonts w:ascii="Calibri" w:hAnsi="Calibri"/>
                <w:sz w:val="24"/>
                <w:szCs w:val="24"/>
              </w:rPr>
              <w:t>TH Feb 9</w:t>
            </w:r>
          </w:p>
        </w:tc>
        <w:tc>
          <w:tcPr>
            <w:tcW w:w="6497" w:type="dxa"/>
            <w:shd w:val="clear" w:color="auto" w:fill="auto"/>
          </w:tcPr>
          <w:p w:rsidR="00EA431C" w:rsidRDefault="00EA431C" w:rsidP="00EA431C">
            <w:pPr>
              <w:rPr>
                <w:rFonts w:ascii="Calibri" w:hAnsi="Calibri"/>
                <w:sz w:val="24"/>
                <w:szCs w:val="24"/>
              </w:rPr>
            </w:pPr>
            <w:r>
              <w:rPr>
                <w:rFonts w:ascii="Calibri" w:hAnsi="Calibri"/>
                <w:sz w:val="24"/>
                <w:szCs w:val="24"/>
              </w:rPr>
              <w:t>Procuring Instructional Resources</w:t>
            </w:r>
          </w:p>
          <w:p w:rsidR="00EA431C" w:rsidRDefault="00EA431C" w:rsidP="00EA431C">
            <w:pPr>
              <w:rPr>
                <w:rFonts w:ascii="Calibri" w:hAnsi="Calibri"/>
                <w:sz w:val="24"/>
                <w:szCs w:val="24"/>
              </w:rPr>
            </w:pPr>
            <w:r>
              <w:rPr>
                <w:rFonts w:ascii="Calibri" w:hAnsi="Calibri"/>
                <w:sz w:val="24"/>
                <w:szCs w:val="24"/>
              </w:rPr>
              <w:t>Chapter 3</w:t>
            </w:r>
          </w:p>
        </w:tc>
      </w:tr>
      <w:tr w:rsidR="00C41417" w:rsidRPr="00C41417" w:rsidTr="00E2655A">
        <w:trPr>
          <w:trHeight w:val="586"/>
        </w:trPr>
        <w:tc>
          <w:tcPr>
            <w:tcW w:w="1110" w:type="dxa"/>
            <w:gridSpan w:val="2"/>
            <w:shd w:val="clear" w:color="auto" w:fill="auto"/>
          </w:tcPr>
          <w:p w:rsidR="00C41417" w:rsidRPr="00C41417" w:rsidRDefault="00C41417" w:rsidP="00123D56">
            <w:pPr>
              <w:rPr>
                <w:rFonts w:ascii="Calibri" w:hAnsi="Calibri"/>
                <w:sz w:val="24"/>
                <w:szCs w:val="24"/>
              </w:rPr>
            </w:pPr>
            <w:r w:rsidRPr="00C41417">
              <w:rPr>
                <w:rFonts w:ascii="Calibri" w:hAnsi="Calibri"/>
                <w:sz w:val="24"/>
                <w:szCs w:val="24"/>
              </w:rPr>
              <w:lastRenderedPageBreak/>
              <w:t>6</w:t>
            </w:r>
          </w:p>
        </w:tc>
        <w:tc>
          <w:tcPr>
            <w:tcW w:w="1480" w:type="dxa"/>
            <w:shd w:val="clear" w:color="auto" w:fill="auto"/>
          </w:tcPr>
          <w:p w:rsidR="00C41417" w:rsidRPr="00C41417" w:rsidRDefault="00EA431C" w:rsidP="00123D56">
            <w:pPr>
              <w:rPr>
                <w:rFonts w:ascii="Calibri" w:hAnsi="Calibri"/>
                <w:sz w:val="24"/>
                <w:szCs w:val="24"/>
              </w:rPr>
            </w:pPr>
            <w:r>
              <w:rPr>
                <w:rFonts w:ascii="Calibri" w:hAnsi="Calibri"/>
                <w:sz w:val="24"/>
                <w:szCs w:val="24"/>
              </w:rPr>
              <w:t>T Feb 14</w:t>
            </w:r>
          </w:p>
        </w:tc>
        <w:tc>
          <w:tcPr>
            <w:tcW w:w="6497" w:type="dxa"/>
            <w:shd w:val="clear" w:color="auto" w:fill="auto"/>
          </w:tcPr>
          <w:p w:rsidR="00C41417" w:rsidRDefault="000805BB" w:rsidP="00123D56">
            <w:pPr>
              <w:rPr>
                <w:rFonts w:ascii="Calibri" w:hAnsi="Calibri"/>
                <w:sz w:val="24"/>
                <w:szCs w:val="24"/>
              </w:rPr>
            </w:pPr>
            <w:r>
              <w:rPr>
                <w:rFonts w:ascii="Calibri" w:hAnsi="Calibri"/>
                <w:sz w:val="24"/>
                <w:szCs w:val="24"/>
              </w:rPr>
              <w:t>Design Considerations</w:t>
            </w:r>
            <w:r w:rsidR="00EC5D2F">
              <w:rPr>
                <w:rFonts w:ascii="Calibri" w:hAnsi="Calibri"/>
                <w:sz w:val="24"/>
                <w:szCs w:val="24"/>
              </w:rPr>
              <w:t xml:space="preserve"> in Teaching and Training</w:t>
            </w:r>
          </w:p>
          <w:p w:rsidR="00893E8C" w:rsidRPr="00C41417" w:rsidRDefault="00893E8C" w:rsidP="00123D56">
            <w:pPr>
              <w:rPr>
                <w:rFonts w:ascii="Calibri" w:hAnsi="Calibri"/>
                <w:sz w:val="24"/>
                <w:szCs w:val="24"/>
              </w:rPr>
            </w:pPr>
            <w:r>
              <w:rPr>
                <w:rFonts w:ascii="Calibri" w:hAnsi="Calibri"/>
                <w:sz w:val="24"/>
                <w:szCs w:val="24"/>
              </w:rPr>
              <w:t>Chapter 4</w:t>
            </w:r>
          </w:p>
        </w:tc>
      </w:tr>
      <w:tr w:rsidR="00EA431C" w:rsidRPr="00C41417" w:rsidTr="00E2655A">
        <w:trPr>
          <w:trHeight w:val="586"/>
        </w:trPr>
        <w:tc>
          <w:tcPr>
            <w:tcW w:w="1110" w:type="dxa"/>
            <w:gridSpan w:val="2"/>
            <w:shd w:val="clear" w:color="auto" w:fill="auto"/>
          </w:tcPr>
          <w:p w:rsidR="00EA431C" w:rsidRPr="00C41417" w:rsidRDefault="00EA431C" w:rsidP="00123D56">
            <w:pPr>
              <w:rPr>
                <w:rFonts w:ascii="Calibri" w:hAnsi="Calibri"/>
                <w:sz w:val="24"/>
                <w:szCs w:val="24"/>
              </w:rPr>
            </w:pPr>
          </w:p>
        </w:tc>
        <w:tc>
          <w:tcPr>
            <w:tcW w:w="1480" w:type="dxa"/>
            <w:shd w:val="clear" w:color="auto" w:fill="auto"/>
          </w:tcPr>
          <w:p w:rsidR="00EA431C" w:rsidRDefault="00EA431C" w:rsidP="00123D56">
            <w:pPr>
              <w:rPr>
                <w:rFonts w:ascii="Calibri" w:hAnsi="Calibri"/>
                <w:sz w:val="24"/>
                <w:szCs w:val="24"/>
              </w:rPr>
            </w:pPr>
            <w:r>
              <w:rPr>
                <w:rFonts w:ascii="Calibri" w:hAnsi="Calibri"/>
                <w:sz w:val="24"/>
                <w:szCs w:val="24"/>
              </w:rPr>
              <w:t>TH Feb 16</w:t>
            </w:r>
          </w:p>
        </w:tc>
        <w:tc>
          <w:tcPr>
            <w:tcW w:w="6497" w:type="dxa"/>
            <w:shd w:val="clear" w:color="auto" w:fill="auto"/>
          </w:tcPr>
          <w:p w:rsidR="00EA431C" w:rsidRDefault="00EA431C" w:rsidP="00EA431C">
            <w:pPr>
              <w:rPr>
                <w:rFonts w:ascii="Calibri" w:hAnsi="Calibri"/>
                <w:sz w:val="24"/>
                <w:szCs w:val="24"/>
              </w:rPr>
            </w:pPr>
            <w:r>
              <w:rPr>
                <w:rFonts w:ascii="Calibri" w:hAnsi="Calibri"/>
                <w:sz w:val="24"/>
                <w:szCs w:val="24"/>
              </w:rPr>
              <w:t>Design Considerations in Teaching and Training</w:t>
            </w:r>
          </w:p>
          <w:p w:rsidR="00EA431C" w:rsidRDefault="00EA431C" w:rsidP="00EA431C">
            <w:pPr>
              <w:rPr>
                <w:rFonts w:ascii="Calibri" w:hAnsi="Calibri"/>
                <w:sz w:val="24"/>
                <w:szCs w:val="24"/>
              </w:rPr>
            </w:pPr>
            <w:r>
              <w:rPr>
                <w:rFonts w:ascii="Calibri" w:hAnsi="Calibri"/>
                <w:sz w:val="24"/>
                <w:szCs w:val="24"/>
              </w:rPr>
              <w:t>Chapter 4</w:t>
            </w:r>
          </w:p>
        </w:tc>
      </w:tr>
      <w:tr w:rsidR="00C41417" w:rsidRPr="00C41417" w:rsidTr="00E2655A">
        <w:trPr>
          <w:trHeight w:val="586"/>
        </w:trPr>
        <w:tc>
          <w:tcPr>
            <w:tcW w:w="1110" w:type="dxa"/>
            <w:gridSpan w:val="2"/>
            <w:shd w:val="clear" w:color="auto" w:fill="auto"/>
          </w:tcPr>
          <w:p w:rsidR="00C41417" w:rsidRPr="00C41417" w:rsidRDefault="00C41417" w:rsidP="00123D56">
            <w:pPr>
              <w:rPr>
                <w:rFonts w:ascii="Calibri" w:hAnsi="Calibri"/>
                <w:sz w:val="24"/>
                <w:szCs w:val="24"/>
              </w:rPr>
            </w:pPr>
            <w:r w:rsidRPr="00C41417">
              <w:rPr>
                <w:rFonts w:ascii="Calibri" w:hAnsi="Calibri"/>
                <w:sz w:val="24"/>
                <w:szCs w:val="24"/>
              </w:rPr>
              <w:t>7</w:t>
            </w:r>
          </w:p>
        </w:tc>
        <w:tc>
          <w:tcPr>
            <w:tcW w:w="1480" w:type="dxa"/>
            <w:shd w:val="clear" w:color="auto" w:fill="auto"/>
          </w:tcPr>
          <w:p w:rsidR="00C41417" w:rsidRPr="00C41417" w:rsidRDefault="00E2655A" w:rsidP="00123D56">
            <w:pPr>
              <w:rPr>
                <w:rFonts w:ascii="Calibri" w:hAnsi="Calibri"/>
                <w:sz w:val="24"/>
                <w:szCs w:val="24"/>
              </w:rPr>
            </w:pPr>
            <w:r>
              <w:rPr>
                <w:rFonts w:ascii="Calibri" w:hAnsi="Calibri"/>
                <w:sz w:val="24"/>
                <w:szCs w:val="24"/>
              </w:rPr>
              <w:t>T Feb 21</w:t>
            </w:r>
          </w:p>
        </w:tc>
        <w:tc>
          <w:tcPr>
            <w:tcW w:w="6497" w:type="dxa"/>
            <w:shd w:val="clear" w:color="auto" w:fill="auto"/>
          </w:tcPr>
          <w:p w:rsidR="00C41417" w:rsidRPr="00C41417" w:rsidRDefault="000805BB" w:rsidP="00123D56">
            <w:pPr>
              <w:rPr>
                <w:rFonts w:ascii="Calibri" w:hAnsi="Calibri"/>
                <w:sz w:val="24"/>
                <w:szCs w:val="24"/>
              </w:rPr>
            </w:pPr>
            <w:r>
              <w:rPr>
                <w:rFonts w:ascii="Calibri" w:hAnsi="Calibri"/>
                <w:sz w:val="24"/>
                <w:szCs w:val="24"/>
              </w:rPr>
              <w:t>Evaluation of Instructional Resources</w:t>
            </w:r>
          </w:p>
        </w:tc>
      </w:tr>
      <w:tr w:rsidR="00EA431C" w:rsidRPr="00C41417" w:rsidTr="00E2655A">
        <w:trPr>
          <w:trHeight w:val="586"/>
        </w:trPr>
        <w:tc>
          <w:tcPr>
            <w:tcW w:w="1110" w:type="dxa"/>
            <w:gridSpan w:val="2"/>
            <w:shd w:val="clear" w:color="auto" w:fill="auto"/>
          </w:tcPr>
          <w:p w:rsidR="00EA431C" w:rsidRPr="00C41417" w:rsidRDefault="00EA431C" w:rsidP="00123D56">
            <w:pPr>
              <w:rPr>
                <w:rFonts w:ascii="Calibri" w:hAnsi="Calibri"/>
                <w:sz w:val="24"/>
                <w:szCs w:val="24"/>
              </w:rPr>
            </w:pPr>
          </w:p>
        </w:tc>
        <w:tc>
          <w:tcPr>
            <w:tcW w:w="1480" w:type="dxa"/>
            <w:shd w:val="clear" w:color="auto" w:fill="auto"/>
          </w:tcPr>
          <w:p w:rsidR="00EA431C" w:rsidRDefault="00E2655A" w:rsidP="00123D56">
            <w:pPr>
              <w:rPr>
                <w:rFonts w:ascii="Calibri" w:hAnsi="Calibri"/>
                <w:sz w:val="24"/>
                <w:szCs w:val="24"/>
              </w:rPr>
            </w:pPr>
            <w:r>
              <w:rPr>
                <w:rFonts w:ascii="Calibri" w:hAnsi="Calibri"/>
                <w:sz w:val="24"/>
                <w:szCs w:val="24"/>
              </w:rPr>
              <w:t>TH Feb 23</w:t>
            </w:r>
          </w:p>
        </w:tc>
        <w:tc>
          <w:tcPr>
            <w:tcW w:w="6497" w:type="dxa"/>
            <w:shd w:val="clear" w:color="auto" w:fill="auto"/>
          </w:tcPr>
          <w:p w:rsidR="00EA431C" w:rsidRDefault="00E2655A" w:rsidP="00123D56">
            <w:pPr>
              <w:rPr>
                <w:rFonts w:ascii="Calibri" w:hAnsi="Calibri"/>
                <w:sz w:val="24"/>
                <w:szCs w:val="24"/>
              </w:rPr>
            </w:pPr>
            <w:r>
              <w:rPr>
                <w:rFonts w:ascii="Calibri" w:hAnsi="Calibri"/>
                <w:sz w:val="24"/>
                <w:szCs w:val="24"/>
              </w:rPr>
              <w:t>Evaluation of Instructional Resources</w:t>
            </w:r>
          </w:p>
        </w:tc>
      </w:tr>
      <w:tr w:rsidR="00C41417" w:rsidRPr="00C41417" w:rsidTr="00E2655A">
        <w:trPr>
          <w:trHeight w:val="585"/>
        </w:trPr>
        <w:tc>
          <w:tcPr>
            <w:tcW w:w="1110" w:type="dxa"/>
            <w:gridSpan w:val="2"/>
            <w:shd w:val="clear" w:color="auto" w:fill="auto"/>
          </w:tcPr>
          <w:p w:rsidR="00C41417" w:rsidRPr="00C41417" w:rsidRDefault="00C41417" w:rsidP="00123D56">
            <w:pPr>
              <w:rPr>
                <w:rFonts w:ascii="Calibri" w:hAnsi="Calibri"/>
                <w:sz w:val="24"/>
                <w:szCs w:val="24"/>
              </w:rPr>
            </w:pPr>
            <w:r w:rsidRPr="00C41417">
              <w:rPr>
                <w:rFonts w:ascii="Calibri" w:hAnsi="Calibri"/>
                <w:sz w:val="24"/>
                <w:szCs w:val="24"/>
              </w:rPr>
              <w:t>8</w:t>
            </w:r>
          </w:p>
        </w:tc>
        <w:tc>
          <w:tcPr>
            <w:tcW w:w="1480" w:type="dxa"/>
            <w:shd w:val="clear" w:color="auto" w:fill="auto"/>
          </w:tcPr>
          <w:p w:rsidR="00C41417" w:rsidRPr="00C41417" w:rsidRDefault="00E2655A" w:rsidP="00123D56">
            <w:pPr>
              <w:rPr>
                <w:rFonts w:ascii="Calibri" w:hAnsi="Calibri"/>
                <w:sz w:val="24"/>
                <w:szCs w:val="24"/>
              </w:rPr>
            </w:pPr>
            <w:r>
              <w:rPr>
                <w:rFonts w:ascii="Calibri" w:hAnsi="Calibri"/>
                <w:sz w:val="24"/>
                <w:szCs w:val="24"/>
              </w:rPr>
              <w:t>T Feb 28</w:t>
            </w:r>
          </w:p>
        </w:tc>
        <w:tc>
          <w:tcPr>
            <w:tcW w:w="6497" w:type="dxa"/>
            <w:shd w:val="clear" w:color="auto" w:fill="auto"/>
          </w:tcPr>
          <w:p w:rsidR="00C41417" w:rsidRPr="00C41417" w:rsidRDefault="00E2655A" w:rsidP="00123D56">
            <w:pPr>
              <w:rPr>
                <w:rFonts w:ascii="Calibri" w:hAnsi="Calibri"/>
                <w:sz w:val="24"/>
                <w:szCs w:val="24"/>
              </w:rPr>
            </w:pPr>
            <w:r>
              <w:rPr>
                <w:rFonts w:ascii="Calibri" w:hAnsi="Calibri"/>
                <w:sz w:val="24"/>
                <w:szCs w:val="24"/>
              </w:rPr>
              <w:t>Review for Midterm</w:t>
            </w:r>
          </w:p>
        </w:tc>
      </w:tr>
      <w:tr w:rsidR="00EA431C" w:rsidRPr="00C41417" w:rsidTr="00E2655A">
        <w:trPr>
          <w:trHeight w:val="585"/>
        </w:trPr>
        <w:tc>
          <w:tcPr>
            <w:tcW w:w="1110" w:type="dxa"/>
            <w:gridSpan w:val="2"/>
            <w:shd w:val="clear" w:color="auto" w:fill="auto"/>
          </w:tcPr>
          <w:p w:rsidR="00EA431C" w:rsidRPr="00C41417" w:rsidRDefault="00EA431C" w:rsidP="00123D56">
            <w:pPr>
              <w:rPr>
                <w:rFonts w:ascii="Calibri" w:hAnsi="Calibri"/>
                <w:sz w:val="24"/>
                <w:szCs w:val="24"/>
              </w:rPr>
            </w:pPr>
          </w:p>
        </w:tc>
        <w:tc>
          <w:tcPr>
            <w:tcW w:w="1480" w:type="dxa"/>
            <w:shd w:val="clear" w:color="auto" w:fill="auto"/>
          </w:tcPr>
          <w:p w:rsidR="00EA431C" w:rsidRDefault="00E2655A" w:rsidP="00123D56">
            <w:pPr>
              <w:rPr>
                <w:rFonts w:ascii="Calibri" w:hAnsi="Calibri"/>
                <w:sz w:val="24"/>
                <w:szCs w:val="24"/>
              </w:rPr>
            </w:pPr>
            <w:r>
              <w:rPr>
                <w:rFonts w:ascii="Calibri" w:hAnsi="Calibri"/>
                <w:sz w:val="24"/>
                <w:szCs w:val="24"/>
              </w:rPr>
              <w:t>TH Mar 1</w:t>
            </w:r>
          </w:p>
        </w:tc>
        <w:tc>
          <w:tcPr>
            <w:tcW w:w="6497" w:type="dxa"/>
            <w:shd w:val="clear" w:color="auto" w:fill="auto"/>
          </w:tcPr>
          <w:p w:rsidR="00EA431C" w:rsidRPr="00C41417" w:rsidRDefault="00E2655A" w:rsidP="00123D56">
            <w:pPr>
              <w:rPr>
                <w:rFonts w:ascii="Calibri" w:hAnsi="Calibri"/>
                <w:sz w:val="24"/>
                <w:szCs w:val="24"/>
              </w:rPr>
            </w:pPr>
            <w:r w:rsidRPr="00C41417">
              <w:rPr>
                <w:rFonts w:ascii="Calibri" w:hAnsi="Calibri"/>
                <w:sz w:val="24"/>
                <w:szCs w:val="24"/>
              </w:rPr>
              <w:t>MIDTERM</w:t>
            </w:r>
          </w:p>
        </w:tc>
      </w:tr>
      <w:tr w:rsidR="00E2655A" w:rsidRPr="00C41417" w:rsidTr="00E2655A">
        <w:trPr>
          <w:trHeight w:val="585"/>
        </w:trPr>
        <w:tc>
          <w:tcPr>
            <w:tcW w:w="1110" w:type="dxa"/>
            <w:gridSpan w:val="2"/>
            <w:shd w:val="clear" w:color="auto" w:fill="auto"/>
          </w:tcPr>
          <w:p w:rsidR="00E2655A" w:rsidRPr="00C41417" w:rsidRDefault="00E2655A" w:rsidP="00123D56">
            <w:pPr>
              <w:rPr>
                <w:rFonts w:ascii="Calibri" w:hAnsi="Calibri"/>
                <w:sz w:val="24"/>
                <w:szCs w:val="24"/>
              </w:rPr>
            </w:pPr>
            <w:r>
              <w:rPr>
                <w:rFonts w:ascii="Calibri" w:hAnsi="Calibri"/>
                <w:sz w:val="24"/>
                <w:szCs w:val="24"/>
              </w:rPr>
              <w:t>9</w:t>
            </w:r>
          </w:p>
        </w:tc>
        <w:tc>
          <w:tcPr>
            <w:tcW w:w="1480" w:type="dxa"/>
            <w:shd w:val="clear" w:color="auto" w:fill="auto"/>
          </w:tcPr>
          <w:p w:rsidR="00E2655A" w:rsidRDefault="00E2655A" w:rsidP="00123D56">
            <w:pPr>
              <w:rPr>
                <w:rFonts w:ascii="Calibri" w:hAnsi="Calibri"/>
                <w:sz w:val="24"/>
                <w:szCs w:val="24"/>
              </w:rPr>
            </w:pPr>
            <w:r>
              <w:rPr>
                <w:rFonts w:ascii="Calibri" w:hAnsi="Calibri"/>
                <w:sz w:val="24"/>
                <w:szCs w:val="24"/>
              </w:rPr>
              <w:t>T Mar 7</w:t>
            </w:r>
          </w:p>
        </w:tc>
        <w:tc>
          <w:tcPr>
            <w:tcW w:w="6497" w:type="dxa"/>
            <w:shd w:val="clear" w:color="auto" w:fill="auto"/>
          </w:tcPr>
          <w:p w:rsidR="00E2655A" w:rsidRPr="00C41417" w:rsidRDefault="00755363" w:rsidP="00123D56">
            <w:pPr>
              <w:rPr>
                <w:rFonts w:ascii="Calibri" w:hAnsi="Calibri"/>
                <w:sz w:val="24"/>
                <w:szCs w:val="24"/>
              </w:rPr>
            </w:pPr>
            <w:r>
              <w:rPr>
                <w:rFonts w:ascii="Calibri" w:hAnsi="Calibri"/>
                <w:sz w:val="24"/>
                <w:szCs w:val="24"/>
              </w:rPr>
              <w:t>Active Learning</w:t>
            </w:r>
          </w:p>
        </w:tc>
      </w:tr>
      <w:tr w:rsidR="00E2655A" w:rsidRPr="00C41417" w:rsidTr="00E2655A">
        <w:trPr>
          <w:trHeight w:val="585"/>
        </w:trPr>
        <w:tc>
          <w:tcPr>
            <w:tcW w:w="1110" w:type="dxa"/>
            <w:gridSpan w:val="2"/>
            <w:shd w:val="clear" w:color="auto" w:fill="auto"/>
          </w:tcPr>
          <w:p w:rsidR="00E2655A" w:rsidRPr="00C41417" w:rsidRDefault="00E2655A" w:rsidP="00123D56">
            <w:pPr>
              <w:rPr>
                <w:rFonts w:ascii="Calibri" w:hAnsi="Calibri"/>
                <w:sz w:val="24"/>
                <w:szCs w:val="24"/>
              </w:rPr>
            </w:pPr>
          </w:p>
        </w:tc>
        <w:tc>
          <w:tcPr>
            <w:tcW w:w="1480" w:type="dxa"/>
            <w:shd w:val="clear" w:color="auto" w:fill="auto"/>
          </w:tcPr>
          <w:p w:rsidR="00E2655A" w:rsidRDefault="00E2655A" w:rsidP="00123D56">
            <w:pPr>
              <w:rPr>
                <w:rFonts w:ascii="Calibri" w:hAnsi="Calibri"/>
                <w:sz w:val="24"/>
                <w:szCs w:val="24"/>
              </w:rPr>
            </w:pPr>
            <w:r>
              <w:rPr>
                <w:rFonts w:ascii="Calibri" w:hAnsi="Calibri"/>
                <w:sz w:val="24"/>
                <w:szCs w:val="24"/>
              </w:rPr>
              <w:t>TH Mar 9</w:t>
            </w:r>
          </w:p>
        </w:tc>
        <w:tc>
          <w:tcPr>
            <w:tcW w:w="6497" w:type="dxa"/>
            <w:shd w:val="clear" w:color="auto" w:fill="auto"/>
          </w:tcPr>
          <w:p w:rsidR="00E2655A" w:rsidRPr="00C41417" w:rsidRDefault="00755363" w:rsidP="00123D56">
            <w:pPr>
              <w:rPr>
                <w:rFonts w:ascii="Calibri" w:hAnsi="Calibri"/>
                <w:sz w:val="24"/>
                <w:szCs w:val="24"/>
              </w:rPr>
            </w:pPr>
            <w:r>
              <w:rPr>
                <w:rFonts w:ascii="Calibri" w:hAnsi="Calibri"/>
                <w:sz w:val="24"/>
                <w:szCs w:val="24"/>
              </w:rPr>
              <w:t>Active Learning</w:t>
            </w:r>
          </w:p>
        </w:tc>
      </w:tr>
      <w:tr w:rsidR="00893E8C" w:rsidRPr="00C41417" w:rsidTr="00E2655A">
        <w:trPr>
          <w:trHeight w:val="585"/>
        </w:trPr>
        <w:tc>
          <w:tcPr>
            <w:tcW w:w="1110" w:type="dxa"/>
            <w:gridSpan w:val="2"/>
            <w:shd w:val="clear" w:color="auto" w:fill="auto"/>
          </w:tcPr>
          <w:p w:rsidR="00893E8C" w:rsidRPr="00C41417" w:rsidRDefault="00893E8C" w:rsidP="00123D56">
            <w:pPr>
              <w:rPr>
                <w:rFonts w:ascii="Calibri" w:hAnsi="Calibri"/>
                <w:sz w:val="24"/>
                <w:szCs w:val="24"/>
              </w:rPr>
            </w:pPr>
          </w:p>
        </w:tc>
        <w:tc>
          <w:tcPr>
            <w:tcW w:w="1480" w:type="dxa"/>
            <w:shd w:val="clear" w:color="auto" w:fill="auto"/>
          </w:tcPr>
          <w:p w:rsidR="00893E8C" w:rsidRDefault="00893E8C" w:rsidP="00123D56">
            <w:pPr>
              <w:rPr>
                <w:rFonts w:ascii="Calibri" w:hAnsi="Calibri"/>
                <w:sz w:val="24"/>
                <w:szCs w:val="24"/>
              </w:rPr>
            </w:pPr>
            <w:r>
              <w:rPr>
                <w:rFonts w:ascii="Calibri" w:hAnsi="Calibri"/>
                <w:sz w:val="24"/>
                <w:szCs w:val="24"/>
              </w:rPr>
              <w:t>Mar 1</w:t>
            </w:r>
            <w:r w:rsidR="00E2655A">
              <w:rPr>
                <w:rFonts w:ascii="Calibri" w:hAnsi="Calibri"/>
                <w:sz w:val="24"/>
                <w:szCs w:val="24"/>
              </w:rPr>
              <w:t>4-16</w:t>
            </w:r>
          </w:p>
        </w:tc>
        <w:tc>
          <w:tcPr>
            <w:tcW w:w="6497" w:type="dxa"/>
            <w:shd w:val="clear" w:color="auto" w:fill="auto"/>
          </w:tcPr>
          <w:p w:rsidR="00893E8C" w:rsidRPr="00C41417" w:rsidRDefault="00893E8C" w:rsidP="00123D56">
            <w:pPr>
              <w:rPr>
                <w:rFonts w:ascii="Calibri" w:hAnsi="Calibri"/>
                <w:sz w:val="24"/>
                <w:szCs w:val="24"/>
              </w:rPr>
            </w:pPr>
            <w:r>
              <w:rPr>
                <w:rFonts w:ascii="Calibri" w:hAnsi="Calibri"/>
                <w:sz w:val="24"/>
                <w:szCs w:val="24"/>
              </w:rPr>
              <w:t>Spring Break</w:t>
            </w:r>
          </w:p>
        </w:tc>
      </w:tr>
      <w:tr w:rsidR="00C41417" w:rsidRPr="00C41417" w:rsidTr="00E2655A">
        <w:trPr>
          <w:trHeight w:val="586"/>
        </w:trPr>
        <w:tc>
          <w:tcPr>
            <w:tcW w:w="1110" w:type="dxa"/>
            <w:gridSpan w:val="2"/>
            <w:shd w:val="clear" w:color="auto" w:fill="auto"/>
          </w:tcPr>
          <w:p w:rsidR="00C41417" w:rsidRPr="00C41417" w:rsidRDefault="00E2655A" w:rsidP="00123D56">
            <w:pPr>
              <w:rPr>
                <w:rFonts w:ascii="Calibri" w:hAnsi="Calibri"/>
                <w:sz w:val="24"/>
                <w:szCs w:val="24"/>
              </w:rPr>
            </w:pPr>
            <w:r>
              <w:rPr>
                <w:rFonts w:ascii="Calibri" w:hAnsi="Calibri"/>
                <w:sz w:val="24"/>
                <w:szCs w:val="24"/>
              </w:rPr>
              <w:t>10</w:t>
            </w:r>
          </w:p>
        </w:tc>
        <w:tc>
          <w:tcPr>
            <w:tcW w:w="1480" w:type="dxa"/>
            <w:shd w:val="clear" w:color="auto" w:fill="auto"/>
          </w:tcPr>
          <w:p w:rsidR="00C41417" w:rsidRPr="00C41417" w:rsidRDefault="00E2655A" w:rsidP="00123D56">
            <w:pPr>
              <w:rPr>
                <w:rFonts w:ascii="Calibri" w:hAnsi="Calibri"/>
                <w:sz w:val="24"/>
                <w:szCs w:val="24"/>
              </w:rPr>
            </w:pPr>
            <w:r>
              <w:rPr>
                <w:rFonts w:ascii="Calibri" w:hAnsi="Calibri"/>
                <w:sz w:val="24"/>
                <w:szCs w:val="24"/>
              </w:rPr>
              <w:t xml:space="preserve">T </w:t>
            </w:r>
            <w:r w:rsidR="00893E8C">
              <w:rPr>
                <w:rFonts w:ascii="Calibri" w:hAnsi="Calibri"/>
                <w:sz w:val="24"/>
                <w:szCs w:val="24"/>
              </w:rPr>
              <w:t>Mar 2</w:t>
            </w:r>
            <w:r>
              <w:rPr>
                <w:rFonts w:ascii="Calibri" w:hAnsi="Calibri"/>
                <w:sz w:val="24"/>
                <w:szCs w:val="24"/>
              </w:rPr>
              <w:t>1</w:t>
            </w:r>
          </w:p>
        </w:tc>
        <w:tc>
          <w:tcPr>
            <w:tcW w:w="6497" w:type="dxa"/>
            <w:shd w:val="clear" w:color="auto" w:fill="auto"/>
          </w:tcPr>
          <w:p w:rsidR="00C41417" w:rsidRDefault="000805BB" w:rsidP="00E534E6">
            <w:pPr>
              <w:rPr>
                <w:rFonts w:ascii="Calibri" w:hAnsi="Calibri"/>
                <w:sz w:val="24"/>
                <w:szCs w:val="24"/>
              </w:rPr>
            </w:pPr>
            <w:r>
              <w:rPr>
                <w:rFonts w:ascii="Calibri" w:hAnsi="Calibri"/>
                <w:sz w:val="24"/>
                <w:szCs w:val="24"/>
              </w:rPr>
              <w:t>Selection of Instructional Resources</w:t>
            </w:r>
          </w:p>
          <w:p w:rsidR="00893E8C" w:rsidRPr="00C41417" w:rsidRDefault="00893E8C" w:rsidP="00E534E6">
            <w:pPr>
              <w:rPr>
                <w:rFonts w:ascii="Calibri" w:hAnsi="Calibri"/>
                <w:sz w:val="24"/>
                <w:szCs w:val="24"/>
              </w:rPr>
            </w:pPr>
            <w:r>
              <w:rPr>
                <w:rFonts w:ascii="Calibri" w:hAnsi="Calibri"/>
                <w:sz w:val="24"/>
                <w:szCs w:val="24"/>
              </w:rPr>
              <w:t>Chapter 5</w:t>
            </w:r>
          </w:p>
        </w:tc>
      </w:tr>
      <w:tr w:rsidR="00E2655A" w:rsidRPr="00C41417" w:rsidTr="00E2655A">
        <w:trPr>
          <w:trHeight w:val="586"/>
        </w:trPr>
        <w:tc>
          <w:tcPr>
            <w:tcW w:w="1110" w:type="dxa"/>
            <w:gridSpan w:val="2"/>
            <w:shd w:val="clear" w:color="auto" w:fill="auto"/>
          </w:tcPr>
          <w:p w:rsidR="00E2655A" w:rsidRPr="00C41417" w:rsidRDefault="00E2655A" w:rsidP="00123D56">
            <w:pPr>
              <w:rPr>
                <w:rFonts w:ascii="Calibri" w:hAnsi="Calibri"/>
                <w:sz w:val="24"/>
                <w:szCs w:val="24"/>
              </w:rPr>
            </w:pPr>
          </w:p>
        </w:tc>
        <w:tc>
          <w:tcPr>
            <w:tcW w:w="1480" w:type="dxa"/>
            <w:shd w:val="clear" w:color="auto" w:fill="auto"/>
          </w:tcPr>
          <w:p w:rsidR="00E2655A" w:rsidRDefault="00E2655A" w:rsidP="00123D56">
            <w:pPr>
              <w:rPr>
                <w:rFonts w:ascii="Calibri" w:hAnsi="Calibri"/>
                <w:sz w:val="24"/>
                <w:szCs w:val="24"/>
              </w:rPr>
            </w:pPr>
            <w:r>
              <w:rPr>
                <w:rFonts w:ascii="Calibri" w:hAnsi="Calibri"/>
                <w:sz w:val="24"/>
                <w:szCs w:val="24"/>
              </w:rPr>
              <w:t>TH Mar 23</w:t>
            </w:r>
          </w:p>
        </w:tc>
        <w:tc>
          <w:tcPr>
            <w:tcW w:w="6497" w:type="dxa"/>
            <w:shd w:val="clear" w:color="auto" w:fill="auto"/>
          </w:tcPr>
          <w:p w:rsidR="00E2655A" w:rsidRDefault="00E2655A" w:rsidP="00E2655A">
            <w:pPr>
              <w:rPr>
                <w:rFonts w:ascii="Calibri" w:hAnsi="Calibri"/>
                <w:sz w:val="24"/>
                <w:szCs w:val="24"/>
              </w:rPr>
            </w:pPr>
            <w:r>
              <w:rPr>
                <w:rFonts w:ascii="Calibri" w:hAnsi="Calibri"/>
                <w:sz w:val="24"/>
                <w:szCs w:val="24"/>
              </w:rPr>
              <w:t>Selection of Instructional Resources</w:t>
            </w:r>
          </w:p>
          <w:p w:rsidR="00E2655A" w:rsidRDefault="00E2655A" w:rsidP="00E2655A">
            <w:pPr>
              <w:rPr>
                <w:rFonts w:ascii="Calibri" w:hAnsi="Calibri"/>
                <w:sz w:val="24"/>
                <w:szCs w:val="24"/>
              </w:rPr>
            </w:pPr>
            <w:r>
              <w:rPr>
                <w:rFonts w:ascii="Calibri" w:hAnsi="Calibri"/>
                <w:sz w:val="24"/>
                <w:szCs w:val="24"/>
              </w:rPr>
              <w:t>Chapter 5</w:t>
            </w:r>
          </w:p>
        </w:tc>
      </w:tr>
      <w:tr w:rsidR="00C41417" w:rsidRPr="00C41417" w:rsidTr="00E2655A">
        <w:trPr>
          <w:trHeight w:val="586"/>
        </w:trPr>
        <w:tc>
          <w:tcPr>
            <w:tcW w:w="1110" w:type="dxa"/>
            <w:gridSpan w:val="2"/>
            <w:shd w:val="clear" w:color="auto" w:fill="auto"/>
          </w:tcPr>
          <w:p w:rsidR="00C41417" w:rsidRPr="00C41417" w:rsidRDefault="00C41417" w:rsidP="00123D56">
            <w:pPr>
              <w:rPr>
                <w:rFonts w:ascii="Calibri" w:hAnsi="Calibri"/>
                <w:sz w:val="24"/>
                <w:szCs w:val="24"/>
              </w:rPr>
            </w:pPr>
            <w:r w:rsidRPr="00C41417">
              <w:rPr>
                <w:rFonts w:ascii="Calibri" w:hAnsi="Calibri"/>
                <w:sz w:val="24"/>
                <w:szCs w:val="24"/>
              </w:rPr>
              <w:t>1</w:t>
            </w:r>
            <w:r w:rsidR="00E2655A">
              <w:rPr>
                <w:rFonts w:ascii="Calibri" w:hAnsi="Calibri"/>
                <w:sz w:val="24"/>
                <w:szCs w:val="24"/>
              </w:rPr>
              <w:t>1</w:t>
            </w:r>
          </w:p>
        </w:tc>
        <w:tc>
          <w:tcPr>
            <w:tcW w:w="1480" w:type="dxa"/>
            <w:shd w:val="clear" w:color="auto" w:fill="auto"/>
          </w:tcPr>
          <w:p w:rsidR="00C41417" w:rsidRPr="00C41417" w:rsidRDefault="00E2655A" w:rsidP="00123D56">
            <w:pPr>
              <w:rPr>
                <w:rFonts w:ascii="Calibri" w:hAnsi="Calibri"/>
                <w:sz w:val="24"/>
                <w:szCs w:val="24"/>
              </w:rPr>
            </w:pPr>
            <w:r>
              <w:rPr>
                <w:rFonts w:ascii="Calibri" w:hAnsi="Calibri"/>
                <w:sz w:val="24"/>
                <w:szCs w:val="24"/>
              </w:rPr>
              <w:t xml:space="preserve">T </w:t>
            </w:r>
            <w:r w:rsidR="00893E8C">
              <w:rPr>
                <w:rFonts w:ascii="Calibri" w:hAnsi="Calibri"/>
                <w:sz w:val="24"/>
                <w:szCs w:val="24"/>
              </w:rPr>
              <w:t>Mar 2</w:t>
            </w:r>
            <w:r>
              <w:rPr>
                <w:rFonts w:ascii="Calibri" w:hAnsi="Calibri"/>
                <w:sz w:val="24"/>
                <w:szCs w:val="24"/>
              </w:rPr>
              <w:t>8</w:t>
            </w:r>
          </w:p>
        </w:tc>
        <w:tc>
          <w:tcPr>
            <w:tcW w:w="6497" w:type="dxa"/>
            <w:shd w:val="clear" w:color="auto" w:fill="auto"/>
          </w:tcPr>
          <w:p w:rsidR="00C41417" w:rsidRDefault="000805BB" w:rsidP="000805BB">
            <w:pPr>
              <w:rPr>
                <w:rFonts w:ascii="Calibri" w:hAnsi="Calibri"/>
                <w:sz w:val="24"/>
                <w:szCs w:val="24"/>
              </w:rPr>
            </w:pPr>
            <w:r>
              <w:rPr>
                <w:rFonts w:ascii="Calibri" w:hAnsi="Calibri"/>
                <w:sz w:val="24"/>
                <w:szCs w:val="24"/>
              </w:rPr>
              <w:t>Educational Video Session</w:t>
            </w:r>
            <w:r w:rsidR="00E534E6">
              <w:rPr>
                <w:rFonts w:ascii="Calibri" w:hAnsi="Calibri"/>
                <w:sz w:val="24"/>
                <w:szCs w:val="24"/>
              </w:rPr>
              <w:t>s</w:t>
            </w:r>
            <w:r>
              <w:rPr>
                <w:rFonts w:ascii="Calibri" w:hAnsi="Calibri"/>
                <w:sz w:val="24"/>
                <w:szCs w:val="24"/>
              </w:rPr>
              <w:t xml:space="preserve"> – Design and Production</w:t>
            </w:r>
          </w:p>
          <w:p w:rsidR="00893E8C" w:rsidRPr="00C41417" w:rsidRDefault="00893E8C" w:rsidP="000805BB">
            <w:pPr>
              <w:rPr>
                <w:rFonts w:ascii="Calibri" w:hAnsi="Calibri"/>
                <w:sz w:val="24"/>
                <w:szCs w:val="24"/>
              </w:rPr>
            </w:pPr>
            <w:r>
              <w:rPr>
                <w:rFonts w:ascii="Calibri" w:hAnsi="Calibri"/>
                <w:sz w:val="24"/>
                <w:szCs w:val="24"/>
              </w:rPr>
              <w:t>Chapter 6</w:t>
            </w:r>
          </w:p>
        </w:tc>
      </w:tr>
      <w:tr w:rsidR="00EA431C" w:rsidRPr="00C41417" w:rsidTr="00E2655A">
        <w:trPr>
          <w:trHeight w:val="586"/>
        </w:trPr>
        <w:tc>
          <w:tcPr>
            <w:tcW w:w="1110" w:type="dxa"/>
            <w:gridSpan w:val="2"/>
            <w:shd w:val="clear" w:color="auto" w:fill="auto"/>
          </w:tcPr>
          <w:p w:rsidR="00EA431C" w:rsidRPr="00C41417" w:rsidRDefault="00EA431C" w:rsidP="00123D56">
            <w:pPr>
              <w:rPr>
                <w:rFonts w:ascii="Calibri" w:hAnsi="Calibri"/>
                <w:sz w:val="24"/>
                <w:szCs w:val="24"/>
              </w:rPr>
            </w:pPr>
          </w:p>
        </w:tc>
        <w:tc>
          <w:tcPr>
            <w:tcW w:w="1480" w:type="dxa"/>
            <w:shd w:val="clear" w:color="auto" w:fill="auto"/>
          </w:tcPr>
          <w:p w:rsidR="00EA431C" w:rsidRDefault="00E2655A" w:rsidP="00123D56">
            <w:pPr>
              <w:rPr>
                <w:rFonts w:ascii="Calibri" w:hAnsi="Calibri"/>
                <w:sz w:val="24"/>
                <w:szCs w:val="24"/>
              </w:rPr>
            </w:pPr>
            <w:r>
              <w:rPr>
                <w:rFonts w:ascii="Calibri" w:hAnsi="Calibri"/>
                <w:sz w:val="24"/>
                <w:szCs w:val="24"/>
              </w:rPr>
              <w:t>TH Mar 30</w:t>
            </w:r>
          </w:p>
        </w:tc>
        <w:tc>
          <w:tcPr>
            <w:tcW w:w="6497" w:type="dxa"/>
            <w:shd w:val="clear" w:color="auto" w:fill="auto"/>
          </w:tcPr>
          <w:p w:rsidR="00E2655A" w:rsidRDefault="00E2655A" w:rsidP="00E2655A">
            <w:pPr>
              <w:rPr>
                <w:rFonts w:ascii="Calibri" w:hAnsi="Calibri"/>
                <w:sz w:val="24"/>
                <w:szCs w:val="24"/>
              </w:rPr>
            </w:pPr>
            <w:r>
              <w:rPr>
                <w:rFonts w:ascii="Calibri" w:hAnsi="Calibri"/>
                <w:sz w:val="24"/>
                <w:szCs w:val="24"/>
              </w:rPr>
              <w:t>Educational Video Sessions – Design and Production</w:t>
            </w:r>
          </w:p>
          <w:p w:rsidR="00EA431C" w:rsidRDefault="00E2655A" w:rsidP="00E2655A">
            <w:pPr>
              <w:rPr>
                <w:rFonts w:ascii="Calibri" w:hAnsi="Calibri"/>
                <w:sz w:val="24"/>
                <w:szCs w:val="24"/>
              </w:rPr>
            </w:pPr>
            <w:r>
              <w:rPr>
                <w:rFonts w:ascii="Calibri" w:hAnsi="Calibri"/>
                <w:sz w:val="24"/>
                <w:szCs w:val="24"/>
              </w:rPr>
              <w:t>Chapter 6</w:t>
            </w:r>
          </w:p>
        </w:tc>
      </w:tr>
      <w:tr w:rsidR="00C41417" w:rsidRPr="00C41417" w:rsidTr="00E2655A">
        <w:trPr>
          <w:trHeight w:val="586"/>
        </w:trPr>
        <w:tc>
          <w:tcPr>
            <w:tcW w:w="1097" w:type="dxa"/>
            <w:shd w:val="clear" w:color="auto" w:fill="auto"/>
          </w:tcPr>
          <w:p w:rsidR="00C41417" w:rsidRPr="00C41417" w:rsidRDefault="00C41417" w:rsidP="00123D56">
            <w:pPr>
              <w:rPr>
                <w:rFonts w:ascii="Calibri" w:hAnsi="Calibri"/>
                <w:sz w:val="24"/>
                <w:szCs w:val="24"/>
              </w:rPr>
            </w:pPr>
            <w:r w:rsidRPr="00C41417">
              <w:rPr>
                <w:rFonts w:ascii="Calibri" w:hAnsi="Calibri"/>
                <w:sz w:val="24"/>
                <w:szCs w:val="24"/>
              </w:rPr>
              <w:t>1</w:t>
            </w:r>
            <w:r w:rsidR="00E2655A">
              <w:rPr>
                <w:rFonts w:ascii="Calibri" w:hAnsi="Calibri"/>
                <w:sz w:val="24"/>
                <w:szCs w:val="24"/>
              </w:rPr>
              <w:t>2</w:t>
            </w:r>
          </w:p>
        </w:tc>
        <w:tc>
          <w:tcPr>
            <w:tcW w:w="1493" w:type="dxa"/>
            <w:gridSpan w:val="2"/>
            <w:shd w:val="clear" w:color="auto" w:fill="auto"/>
          </w:tcPr>
          <w:p w:rsidR="00C41417" w:rsidRPr="00C41417" w:rsidRDefault="00E2655A" w:rsidP="00E2655A">
            <w:pPr>
              <w:rPr>
                <w:rFonts w:ascii="Calibri" w:hAnsi="Calibri"/>
                <w:sz w:val="24"/>
                <w:szCs w:val="24"/>
              </w:rPr>
            </w:pPr>
            <w:r>
              <w:rPr>
                <w:rFonts w:ascii="Calibri" w:hAnsi="Calibri"/>
                <w:sz w:val="24"/>
                <w:szCs w:val="24"/>
              </w:rPr>
              <w:t xml:space="preserve">T </w:t>
            </w:r>
            <w:r w:rsidR="00893E8C">
              <w:rPr>
                <w:rFonts w:ascii="Calibri" w:hAnsi="Calibri"/>
                <w:sz w:val="24"/>
                <w:szCs w:val="24"/>
              </w:rPr>
              <w:t xml:space="preserve">Apr </w:t>
            </w:r>
            <w:r>
              <w:rPr>
                <w:rFonts w:ascii="Calibri" w:hAnsi="Calibri"/>
                <w:sz w:val="24"/>
                <w:szCs w:val="24"/>
              </w:rPr>
              <w:t>4</w:t>
            </w:r>
          </w:p>
        </w:tc>
        <w:tc>
          <w:tcPr>
            <w:tcW w:w="6497" w:type="dxa"/>
            <w:shd w:val="clear" w:color="auto" w:fill="auto"/>
          </w:tcPr>
          <w:p w:rsidR="00C41417" w:rsidRDefault="000805BB" w:rsidP="00123D56">
            <w:pPr>
              <w:rPr>
                <w:rFonts w:ascii="Calibri" w:hAnsi="Calibri"/>
                <w:sz w:val="24"/>
                <w:szCs w:val="24"/>
              </w:rPr>
            </w:pPr>
            <w:r>
              <w:rPr>
                <w:rFonts w:ascii="Calibri" w:hAnsi="Calibri"/>
                <w:sz w:val="24"/>
                <w:szCs w:val="24"/>
              </w:rPr>
              <w:t>Distance Learning Instruction</w:t>
            </w:r>
          </w:p>
          <w:p w:rsidR="00893E8C" w:rsidRPr="00C41417" w:rsidRDefault="00893E8C" w:rsidP="00123D56">
            <w:pPr>
              <w:rPr>
                <w:rFonts w:ascii="Calibri" w:hAnsi="Calibri"/>
                <w:sz w:val="24"/>
                <w:szCs w:val="24"/>
              </w:rPr>
            </w:pPr>
            <w:r>
              <w:rPr>
                <w:rFonts w:ascii="Calibri" w:hAnsi="Calibri"/>
                <w:sz w:val="24"/>
                <w:szCs w:val="24"/>
              </w:rPr>
              <w:t>Chapter 7</w:t>
            </w:r>
          </w:p>
        </w:tc>
      </w:tr>
      <w:tr w:rsidR="00E2655A" w:rsidRPr="00C41417" w:rsidTr="00E2655A">
        <w:trPr>
          <w:trHeight w:val="586"/>
        </w:trPr>
        <w:tc>
          <w:tcPr>
            <w:tcW w:w="1097" w:type="dxa"/>
            <w:shd w:val="clear" w:color="auto" w:fill="auto"/>
          </w:tcPr>
          <w:p w:rsidR="00E2655A" w:rsidRPr="00C41417" w:rsidRDefault="00E2655A" w:rsidP="00123D56">
            <w:pPr>
              <w:rPr>
                <w:rFonts w:ascii="Calibri" w:hAnsi="Calibri"/>
                <w:sz w:val="24"/>
                <w:szCs w:val="24"/>
              </w:rPr>
            </w:pPr>
          </w:p>
        </w:tc>
        <w:tc>
          <w:tcPr>
            <w:tcW w:w="1493" w:type="dxa"/>
            <w:gridSpan w:val="2"/>
            <w:shd w:val="clear" w:color="auto" w:fill="auto"/>
          </w:tcPr>
          <w:p w:rsidR="00E2655A" w:rsidRDefault="00E2655A" w:rsidP="00123D56">
            <w:pPr>
              <w:rPr>
                <w:rFonts w:ascii="Calibri" w:hAnsi="Calibri"/>
                <w:sz w:val="24"/>
                <w:szCs w:val="24"/>
              </w:rPr>
            </w:pPr>
            <w:r>
              <w:rPr>
                <w:rFonts w:ascii="Calibri" w:hAnsi="Calibri"/>
                <w:sz w:val="24"/>
                <w:szCs w:val="24"/>
              </w:rPr>
              <w:t>TH Apr 6</w:t>
            </w:r>
          </w:p>
        </w:tc>
        <w:tc>
          <w:tcPr>
            <w:tcW w:w="6497" w:type="dxa"/>
            <w:shd w:val="clear" w:color="auto" w:fill="auto"/>
          </w:tcPr>
          <w:p w:rsidR="00E2655A" w:rsidRDefault="00E2655A" w:rsidP="00E2655A">
            <w:pPr>
              <w:rPr>
                <w:rFonts w:ascii="Calibri" w:hAnsi="Calibri"/>
                <w:sz w:val="24"/>
                <w:szCs w:val="24"/>
              </w:rPr>
            </w:pPr>
            <w:r>
              <w:rPr>
                <w:rFonts w:ascii="Calibri" w:hAnsi="Calibri"/>
                <w:sz w:val="24"/>
                <w:szCs w:val="24"/>
              </w:rPr>
              <w:t>Distance Learning Instruction</w:t>
            </w:r>
          </w:p>
          <w:p w:rsidR="00E2655A" w:rsidRDefault="00E2655A" w:rsidP="00E2655A">
            <w:pPr>
              <w:rPr>
                <w:rFonts w:ascii="Calibri" w:hAnsi="Calibri"/>
                <w:sz w:val="24"/>
                <w:szCs w:val="24"/>
              </w:rPr>
            </w:pPr>
            <w:r>
              <w:rPr>
                <w:rFonts w:ascii="Calibri" w:hAnsi="Calibri"/>
                <w:sz w:val="24"/>
                <w:szCs w:val="24"/>
              </w:rPr>
              <w:t>Chapter 7</w:t>
            </w:r>
          </w:p>
        </w:tc>
      </w:tr>
      <w:tr w:rsidR="00C41417" w:rsidRPr="00C41417" w:rsidTr="00E2655A">
        <w:trPr>
          <w:trHeight w:val="586"/>
        </w:trPr>
        <w:tc>
          <w:tcPr>
            <w:tcW w:w="1097" w:type="dxa"/>
            <w:shd w:val="clear" w:color="auto" w:fill="auto"/>
          </w:tcPr>
          <w:p w:rsidR="00C41417" w:rsidRPr="00C41417" w:rsidRDefault="00C41417" w:rsidP="00123D56">
            <w:pPr>
              <w:rPr>
                <w:rFonts w:ascii="Calibri" w:hAnsi="Calibri"/>
                <w:sz w:val="24"/>
                <w:szCs w:val="24"/>
              </w:rPr>
            </w:pPr>
            <w:r w:rsidRPr="00C41417">
              <w:rPr>
                <w:rFonts w:ascii="Calibri" w:hAnsi="Calibri"/>
                <w:sz w:val="24"/>
                <w:szCs w:val="24"/>
              </w:rPr>
              <w:t>13</w:t>
            </w:r>
          </w:p>
        </w:tc>
        <w:tc>
          <w:tcPr>
            <w:tcW w:w="1493" w:type="dxa"/>
            <w:gridSpan w:val="2"/>
            <w:shd w:val="clear" w:color="auto" w:fill="auto"/>
          </w:tcPr>
          <w:p w:rsidR="00C41417" w:rsidRPr="00C41417" w:rsidRDefault="00E2655A" w:rsidP="00123D56">
            <w:pPr>
              <w:rPr>
                <w:rFonts w:ascii="Calibri" w:hAnsi="Calibri"/>
                <w:sz w:val="24"/>
                <w:szCs w:val="24"/>
              </w:rPr>
            </w:pPr>
            <w:r>
              <w:rPr>
                <w:rFonts w:ascii="Calibri" w:hAnsi="Calibri"/>
                <w:sz w:val="24"/>
                <w:szCs w:val="24"/>
              </w:rPr>
              <w:t xml:space="preserve">T </w:t>
            </w:r>
            <w:r w:rsidR="00893E8C">
              <w:rPr>
                <w:rFonts w:ascii="Calibri" w:hAnsi="Calibri"/>
                <w:sz w:val="24"/>
                <w:szCs w:val="24"/>
              </w:rPr>
              <w:t>Apr 1</w:t>
            </w:r>
            <w:r>
              <w:rPr>
                <w:rFonts w:ascii="Calibri" w:hAnsi="Calibri"/>
                <w:sz w:val="24"/>
                <w:szCs w:val="24"/>
              </w:rPr>
              <w:t>1</w:t>
            </w:r>
          </w:p>
        </w:tc>
        <w:tc>
          <w:tcPr>
            <w:tcW w:w="6497" w:type="dxa"/>
            <w:shd w:val="clear" w:color="auto" w:fill="auto"/>
          </w:tcPr>
          <w:p w:rsidR="00C41417" w:rsidRPr="00C41417" w:rsidRDefault="00E534E6" w:rsidP="00123D56">
            <w:pPr>
              <w:rPr>
                <w:rFonts w:ascii="Calibri" w:hAnsi="Calibri"/>
                <w:sz w:val="24"/>
                <w:szCs w:val="24"/>
              </w:rPr>
            </w:pPr>
            <w:r>
              <w:rPr>
                <w:rFonts w:ascii="Calibri" w:hAnsi="Calibri"/>
                <w:sz w:val="24"/>
                <w:szCs w:val="24"/>
              </w:rPr>
              <w:t>Developing Individualized Instructional Units</w:t>
            </w:r>
          </w:p>
        </w:tc>
      </w:tr>
      <w:tr w:rsidR="00E2655A" w:rsidRPr="00C41417" w:rsidTr="00E2655A">
        <w:trPr>
          <w:trHeight w:val="586"/>
        </w:trPr>
        <w:tc>
          <w:tcPr>
            <w:tcW w:w="1097" w:type="dxa"/>
            <w:shd w:val="clear" w:color="auto" w:fill="auto"/>
          </w:tcPr>
          <w:p w:rsidR="00E2655A" w:rsidRPr="00C41417" w:rsidRDefault="00E2655A" w:rsidP="00123D56">
            <w:pPr>
              <w:rPr>
                <w:rFonts w:ascii="Calibri" w:hAnsi="Calibri"/>
                <w:sz w:val="24"/>
                <w:szCs w:val="24"/>
              </w:rPr>
            </w:pPr>
          </w:p>
        </w:tc>
        <w:tc>
          <w:tcPr>
            <w:tcW w:w="1493" w:type="dxa"/>
            <w:gridSpan w:val="2"/>
            <w:shd w:val="clear" w:color="auto" w:fill="auto"/>
          </w:tcPr>
          <w:p w:rsidR="00E2655A" w:rsidRDefault="00E2655A" w:rsidP="00123D56">
            <w:pPr>
              <w:rPr>
                <w:rFonts w:ascii="Calibri" w:hAnsi="Calibri"/>
                <w:sz w:val="24"/>
                <w:szCs w:val="24"/>
              </w:rPr>
            </w:pPr>
            <w:r>
              <w:rPr>
                <w:rFonts w:ascii="Calibri" w:hAnsi="Calibri"/>
                <w:sz w:val="24"/>
                <w:szCs w:val="24"/>
              </w:rPr>
              <w:t>TH Apr 13</w:t>
            </w:r>
          </w:p>
        </w:tc>
        <w:tc>
          <w:tcPr>
            <w:tcW w:w="6497" w:type="dxa"/>
            <w:shd w:val="clear" w:color="auto" w:fill="auto"/>
          </w:tcPr>
          <w:p w:rsidR="00E2655A" w:rsidRDefault="00E2655A" w:rsidP="00123D56">
            <w:pPr>
              <w:rPr>
                <w:rFonts w:ascii="Calibri" w:hAnsi="Calibri"/>
                <w:sz w:val="24"/>
                <w:szCs w:val="24"/>
              </w:rPr>
            </w:pPr>
            <w:r>
              <w:rPr>
                <w:rFonts w:ascii="Calibri" w:hAnsi="Calibri"/>
                <w:sz w:val="24"/>
                <w:szCs w:val="24"/>
              </w:rPr>
              <w:t>Developing Individualized Instructional Units</w:t>
            </w:r>
          </w:p>
        </w:tc>
      </w:tr>
      <w:tr w:rsidR="00C41417" w:rsidRPr="00C41417" w:rsidTr="00E2655A">
        <w:trPr>
          <w:trHeight w:val="585"/>
        </w:trPr>
        <w:tc>
          <w:tcPr>
            <w:tcW w:w="1097" w:type="dxa"/>
            <w:shd w:val="clear" w:color="auto" w:fill="auto"/>
          </w:tcPr>
          <w:p w:rsidR="00C41417" w:rsidRPr="00C41417" w:rsidRDefault="00C41417" w:rsidP="00123D56">
            <w:pPr>
              <w:rPr>
                <w:rFonts w:ascii="Calibri" w:hAnsi="Calibri"/>
                <w:sz w:val="24"/>
                <w:szCs w:val="24"/>
              </w:rPr>
            </w:pPr>
            <w:r w:rsidRPr="00C41417">
              <w:rPr>
                <w:rFonts w:ascii="Calibri" w:hAnsi="Calibri"/>
                <w:sz w:val="24"/>
                <w:szCs w:val="24"/>
              </w:rPr>
              <w:t>14</w:t>
            </w:r>
          </w:p>
        </w:tc>
        <w:tc>
          <w:tcPr>
            <w:tcW w:w="1493" w:type="dxa"/>
            <w:gridSpan w:val="2"/>
            <w:shd w:val="clear" w:color="auto" w:fill="auto"/>
          </w:tcPr>
          <w:p w:rsidR="00C41417" w:rsidRPr="00C41417" w:rsidRDefault="00E2655A" w:rsidP="00123D56">
            <w:pPr>
              <w:rPr>
                <w:rFonts w:ascii="Calibri" w:hAnsi="Calibri"/>
                <w:sz w:val="24"/>
                <w:szCs w:val="24"/>
              </w:rPr>
            </w:pPr>
            <w:r>
              <w:rPr>
                <w:rFonts w:ascii="Calibri" w:hAnsi="Calibri"/>
                <w:sz w:val="24"/>
                <w:szCs w:val="24"/>
              </w:rPr>
              <w:t xml:space="preserve">T </w:t>
            </w:r>
            <w:r w:rsidR="00893E8C">
              <w:rPr>
                <w:rFonts w:ascii="Calibri" w:hAnsi="Calibri"/>
                <w:sz w:val="24"/>
                <w:szCs w:val="24"/>
              </w:rPr>
              <w:t>Apr 1</w:t>
            </w:r>
            <w:r>
              <w:rPr>
                <w:rFonts w:ascii="Calibri" w:hAnsi="Calibri"/>
                <w:sz w:val="24"/>
                <w:szCs w:val="24"/>
              </w:rPr>
              <w:t>8</w:t>
            </w:r>
          </w:p>
        </w:tc>
        <w:tc>
          <w:tcPr>
            <w:tcW w:w="6497" w:type="dxa"/>
            <w:shd w:val="clear" w:color="auto" w:fill="auto"/>
          </w:tcPr>
          <w:p w:rsidR="00C41417" w:rsidRPr="00C41417" w:rsidRDefault="00EE151D" w:rsidP="00123D56">
            <w:pPr>
              <w:rPr>
                <w:rFonts w:ascii="Calibri" w:hAnsi="Calibri"/>
                <w:sz w:val="24"/>
                <w:szCs w:val="24"/>
              </w:rPr>
            </w:pPr>
            <w:r>
              <w:rPr>
                <w:rFonts w:ascii="Calibri" w:hAnsi="Calibri"/>
                <w:sz w:val="24"/>
                <w:szCs w:val="24"/>
              </w:rPr>
              <w:t xml:space="preserve">Teaching – Learning </w:t>
            </w:r>
            <w:r w:rsidR="00E534E6">
              <w:rPr>
                <w:rFonts w:ascii="Calibri" w:hAnsi="Calibri"/>
                <w:sz w:val="24"/>
                <w:szCs w:val="24"/>
              </w:rPr>
              <w:t>Presentations</w:t>
            </w:r>
          </w:p>
        </w:tc>
      </w:tr>
      <w:tr w:rsidR="00E2655A" w:rsidRPr="00C41417" w:rsidTr="00E2655A">
        <w:trPr>
          <w:trHeight w:val="585"/>
        </w:trPr>
        <w:tc>
          <w:tcPr>
            <w:tcW w:w="1097" w:type="dxa"/>
            <w:shd w:val="clear" w:color="auto" w:fill="auto"/>
          </w:tcPr>
          <w:p w:rsidR="00E2655A" w:rsidRPr="00C41417" w:rsidRDefault="00E2655A" w:rsidP="00123D56">
            <w:pPr>
              <w:rPr>
                <w:rFonts w:ascii="Calibri" w:hAnsi="Calibri"/>
                <w:sz w:val="24"/>
                <w:szCs w:val="24"/>
              </w:rPr>
            </w:pPr>
          </w:p>
        </w:tc>
        <w:tc>
          <w:tcPr>
            <w:tcW w:w="1493" w:type="dxa"/>
            <w:gridSpan w:val="2"/>
            <w:shd w:val="clear" w:color="auto" w:fill="auto"/>
          </w:tcPr>
          <w:p w:rsidR="00E2655A" w:rsidRDefault="00E2655A" w:rsidP="00123D56">
            <w:pPr>
              <w:rPr>
                <w:rFonts w:ascii="Calibri" w:hAnsi="Calibri"/>
                <w:sz w:val="24"/>
                <w:szCs w:val="24"/>
              </w:rPr>
            </w:pPr>
            <w:r>
              <w:rPr>
                <w:rFonts w:ascii="Calibri" w:hAnsi="Calibri"/>
                <w:sz w:val="24"/>
                <w:szCs w:val="24"/>
              </w:rPr>
              <w:t>TH Apr 20</w:t>
            </w:r>
          </w:p>
        </w:tc>
        <w:tc>
          <w:tcPr>
            <w:tcW w:w="6497" w:type="dxa"/>
            <w:shd w:val="clear" w:color="auto" w:fill="auto"/>
          </w:tcPr>
          <w:p w:rsidR="00E2655A" w:rsidRDefault="00E2655A" w:rsidP="00123D56">
            <w:pPr>
              <w:rPr>
                <w:rFonts w:ascii="Calibri" w:hAnsi="Calibri"/>
                <w:sz w:val="24"/>
                <w:szCs w:val="24"/>
              </w:rPr>
            </w:pPr>
            <w:r>
              <w:rPr>
                <w:rFonts w:ascii="Calibri" w:hAnsi="Calibri"/>
                <w:sz w:val="24"/>
                <w:szCs w:val="24"/>
              </w:rPr>
              <w:t>Teaching – Learning Presentations</w:t>
            </w:r>
          </w:p>
        </w:tc>
      </w:tr>
      <w:tr w:rsidR="00C41417" w:rsidRPr="00C41417" w:rsidTr="00E2655A">
        <w:trPr>
          <w:trHeight w:val="586"/>
        </w:trPr>
        <w:tc>
          <w:tcPr>
            <w:tcW w:w="1097" w:type="dxa"/>
            <w:shd w:val="clear" w:color="auto" w:fill="auto"/>
          </w:tcPr>
          <w:p w:rsidR="00C41417" w:rsidRPr="00C41417" w:rsidRDefault="00C41417" w:rsidP="00123D56">
            <w:pPr>
              <w:rPr>
                <w:rFonts w:ascii="Calibri" w:hAnsi="Calibri"/>
                <w:sz w:val="24"/>
                <w:szCs w:val="24"/>
              </w:rPr>
            </w:pPr>
            <w:r w:rsidRPr="00C41417">
              <w:rPr>
                <w:rFonts w:ascii="Calibri" w:hAnsi="Calibri"/>
                <w:sz w:val="24"/>
                <w:szCs w:val="24"/>
              </w:rPr>
              <w:t>15</w:t>
            </w:r>
          </w:p>
        </w:tc>
        <w:tc>
          <w:tcPr>
            <w:tcW w:w="1493" w:type="dxa"/>
            <w:gridSpan w:val="2"/>
            <w:shd w:val="clear" w:color="auto" w:fill="auto"/>
          </w:tcPr>
          <w:p w:rsidR="00C41417" w:rsidRPr="00C41417" w:rsidRDefault="00E2655A" w:rsidP="00123D56">
            <w:pPr>
              <w:rPr>
                <w:rFonts w:ascii="Calibri" w:hAnsi="Calibri"/>
                <w:sz w:val="24"/>
                <w:szCs w:val="24"/>
              </w:rPr>
            </w:pPr>
            <w:r>
              <w:rPr>
                <w:rFonts w:ascii="Calibri" w:hAnsi="Calibri"/>
                <w:sz w:val="24"/>
                <w:szCs w:val="24"/>
              </w:rPr>
              <w:t xml:space="preserve">T </w:t>
            </w:r>
            <w:r w:rsidR="00893E8C">
              <w:rPr>
                <w:rFonts w:ascii="Calibri" w:hAnsi="Calibri"/>
                <w:sz w:val="24"/>
                <w:szCs w:val="24"/>
              </w:rPr>
              <w:t>Apr 2</w:t>
            </w:r>
            <w:r>
              <w:rPr>
                <w:rFonts w:ascii="Calibri" w:hAnsi="Calibri"/>
                <w:sz w:val="24"/>
                <w:szCs w:val="24"/>
              </w:rPr>
              <w:t>5</w:t>
            </w:r>
          </w:p>
        </w:tc>
        <w:tc>
          <w:tcPr>
            <w:tcW w:w="6497" w:type="dxa"/>
            <w:shd w:val="clear" w:color="auto" w:fill="auto"/>
          </w:tcPr>
          <w:p w:rsidR="00C41417" w:rsidRPr="00C41417" w:rsidRDefault="00EE151D" w:rsidP="00123D56">
            <w:pPr>
              <w:rPr>
                <w:rFonts w:ascii="Calibri" w:hAnsi="Calibri"/>
                <w:sz w:val="24"/>
                <w:szCs w:val="24"/>
              </w:rPr>
            </w:pPr>
            <w:r>
              <w:rPr>
                <w:rFonts w:ascii="Calibri" w:hAnsi="Calibri"/>
                <w:sz w:val="24"/>
                <w:szCs w:val="24"/>
              </w:rPr>
              <w:t xml:space="preserve">Teaching – Learning </w:t>
            </w:r>
            <w:r w:rsidR="00E534E6">
              <w:rPr>
                <w:rFonts w:ascii="Calibri" w:hAnsi="Calibri"/>
                <w:sz w:val="24"/>
                <w:szCs w:val="24"/>
              </w:rPr>
              <w:t>Presentations</w:t>
            </w:r>
          </w:p>
        </w:tc>
      </w:tr>
      <w:tr w:rsidR="00E2655A" w:rsidRPr="00C41417" w:rsidTr="001B2E27">
        <w:trPr>
          <w:trHeight w:val="586"/>
        </w:trPr>
        <w:tc>
          <w:tcPr>
            <w:tcW w:w="1097" w:type="dxa"/>
            <w:tcBorders>
              <w:bottom w:val="single" w:sz="4" w:space="0" w:color="auto"/>
            </w:tcBorders>
            <w:shd w:val="clear" w:color="auto" w:fill="auto"/>
          </w:tcPr>
          <w:p w:rsidR="00E2655A" w:rsidRPr="00C41417" w:rsidRDefault="00E2655A" w:rsidP="00123D56">
            <w:pPr>
              <w:rPr>
                <w:rFonts w:ascii="Calibri" w:hAnsi="Calibri"/>
                <w:sz w:val="24"/>
                <w:szCs w:val="24"/>
              </w:rPr>
            </w:pPr>
          </w:p>
        </w:tc>
        <w:tc>
          <w:tcPr>
            <w:tcW w:w="1493" w:type="dxa"/>
            <w:gridSpan w:val="2"/>
            <w:tcBorders>
              <w:bottom w:val="single" w:sz="4" w:space="0" w:color="auto"/>
            </w:tcBorders>
            <w:shd w:val="clear" w:color="auto" w:fill="auto"/>
          </w:tcPr>
          <w:p w:rsidR="00E2655A" w:rsidRDefault="00E2655A" w:rsidP="00123D56">
            <w:pPr>
              <w:rPr>
                <w:rFonts w:ascii="Calibri" w:hAnsi="Calibri"/>
                <w:sz w:val="24"/>
                <w:szCs w:val="24"/>
              </w:rPr>
            </w:pPr>
            <w:r>
              <w:rPr>
                <w:rFonts w:ascii="Calibri" w:hAnsi="Calibri"/>
                <w:sz w:val="24"/>
                <w:szCs w:val="24"/>
              </w:rPr>
              <w:t>TH Apr 27</w:t>
            </w:r>
          </w:p>
        </w:tc>
        <w:tc>
          <w:tcPr>
            <w:tcW w:w="6497" w:type="dxa"/>
            <w:tcBorders>
              <w:bottom w:val="single" w:sz="4" w:space="0" w:color="auto"/>
            </w:tcBorders>
            <w:shd w:val="clear" w:color="auto" w:fill="auto"/>
          </w:tcPr>
          <w:p w:rsidR="00E2655A" w:rsidRDefault="00E2655A" w:rsidP="00123D56">
            <w:pPr>
              <w:rPr>
                <w:rFonts w:ascii="Calibri" w:hAnsi="Calibri"/>
                <w:sz w:val="24"/>
                <w:szCs w:val="24"/>
              </w:rPr>
            </w:pPr>
            <w:r>
              <w:rPr>
                <w:rFonts w:ascii="Calibri" w:hAnsi="Calibri"/>
                <w:sz w:val="24"/>
                <w:szCs w:val="24"/>
              </w:rPr>
              <w:t>Final Exam Review – Class Summary</w:t>
            </w:r>
          </w:p>
        </w:tc>
      </w:tr>
      <w:tr w:rsidR="00C41417" w:rsidRPr="00C41417" w:rsidTr="001B2E27">
        <w:trPr>
          <w:trHeight w:val="586"/>
        </w:trPr>
        <w:tc>
          <w:tcPr>
            <w:tcW w:w="1097" w:type="dxa"/>
            <w:tcBorders>
              <w:bottom w:val="single" w:sz="4" w:space="0" w:color="auto"/>
            </w:tcBorders>
            <w:shd w:val="clear" w:color="auto" w:fill="auto"/>
          </w:tcPr>
          <w:p w:rsidR="00C41417" w:rsidRPr="00C41417" w:rsidRDefault="00C41417" w:rsidP="00123D56">
            <w:pPr>
              <w:rPr>
                <w:rFonts w:ascii="Calibri" w:hAnsi="Calibri"/>
                <w:sz w:val="24"/>
                <w:szCs w:val="24"/>
              </w:rPr>
            </w:pPr>
            <w:r w:rsidRPr="00C41417">
              <w:rPr>
                <w:rFonts w:ascii="Calibri" w:hAnsi="Calibri"/>
                <w:sz w:val="24"/>
                <w:szCs w:val="24"/>
              </w:rPr>
              <w:t>16</w:t>
            </w:r>
          </w:p>
        </w:tc>
        <w:tc>
          <w:tcPr>
            <w:tcW w:w="1493" w:type="dxa"/>
            <w:gridSpan w:val="2"/>
            <w:tcBorders>
              <w:bottom w:val="single" w:sz="4" w:space="0" w:color="auto"/>
            </w:tcBorders>
            <w:shd w:val="clear" w:color="auto" w:fill="auto"/>
          </w:tcPr>
          <w:p w:rsidR="00C41417" w:rsidRPr="00C41417" w:rsidRDefault="00893E8C" w:rsidP="00123D56">
            <w:pPr>
              <w:rPr>
                <w:rFonts w:ascii="Calibri" w:hAnsi="Calibri"/>
                <w:sz w:val="24"/>
                <w:szCs w:val="24"/>
              </w:rPr>
            </w:pPr>
            <w:r>
              <w:rPr>
                <w:rFonts w:ascii="Calibri" w:hAnsi="Calibri"/>
                <w:sz w:val="24"/>
                <w:szCs w:val="24"/>
              </w:rPr>
              <w:t>TBD</w:t>
            </w:r>
          </w:p>
        </w:tc>
        <w:tc>
          <w:tcPr>
            <w:tcW w:w="6497" w:type="dxa"/>
            <w:tcBorders>
              <w:bottom w:val="single" w:sz="4" w:space="0" w:color="auto"/>
            </w:tcBorders>
            <w:shd w:val="clear" w:color="auto" w:fill="auto"/>
          </w:tcPr>
          <w:p w:rsidR="00C41417" w:rsidRPr="00C41417" w:rsidRDefault="00C41417" w:rsidP="00123D56">
            <w:pPr>
              <w:rPr>
                <w:rFonts w:ascii="Calibri" w:hAnsi="Calibri"/>
                <w:sz w:val="24"/>
                <w:szCs w:val="24"/>
              </w:rPr>
            </w:pPr>
            <w:r w:rsidRPr="00C41417">
              <w:rPr>
                <w:rFonts w:ascii="Calibri" w:hAnsi="Calibri"/>
                <w:sz w:val="24"/>
                <w:szCs w:val="24"/>
              </w:rPr>
              <w:t>Final Exam as Scheduled by the University</w:t>
            </w:r>
          </w:p>
        </w:tc>
      </w:tr>
      <w:tr w:rsidR="00E2655A" w:rsidRPr="00C41417" w:rsidTr="001B2E27">
        <w:trPr>
          <w:trHeight w:val="586"/>
        </w:trPr>
        <w:tc>
          <w:tcPr>
            <w:tcW w:w="1097" w:type="dxa"/>
            <w:tcBorders>
              <w:top w:val="single" w:sz="4" w:space="0" w:color="auto"/>
              <w:left w:val="nil"/>
              <w:bottom w:val="nil"/>
              <w:right w:val="nil"/>
            </w:tcBorders>
            <w:shd w:val="clear" w:color="auto" w:fill="auto"/>
          </w:tcPr>
          <w:p w:rsidR="00E2655A" w:rsidRDefault="00E2655A" w:rsidP="00123D56">
            <w:pPr>
              <w:rPr>
                <w:rFonts w:ascii="Calibri" w:hAnsi="Calibri"/>
                <w:sz w:val="24"/>
                <w:szCs w:val="24"/>
              </w:rPr>
            </w:pPr>
          </w:p>
          <w:p w:rsidR="00E2655A" w:rsidRPr="00C41417" w:rsidRDefault="00E2655A" w:rsidP="00123D56">
            <w:pPr>
              <w:rPr>
                <w:rFonts w:ascii="Calibri" w:hAnsi="Calibri"/>
                <w:sz w:val="24"/>
                <w:szCs w:val="24"/>
              </w:rPr>
            </w:pPr>
          </w:p>
        </w:tc>
        <w:tc>
          <w:tcPr>
            <w:tcW w:w="1493" w:type="dxa"/>
            <w:gridSpan w:val="2"/>
            <w:tcBorders>
              <w:top w:val="single" w:sz="4" w:space="0" w:color="auto"/>
              <w:left w:val="nil"/>
              <w:bottom w:val="nil"/>
              <w:right w:val="nil"/>
            </w:tcBorders>
            <w:shd w:val="clear" w:color="auto" w:fill="auto"/>
          </w:tcPr>
          <w:p w:rsidR="00E2655A" w:rsidRDefault="00E2655A" w:rsidP="00123D56">
            <w:pPr>
              <w:rPr>
                <w:rFonts w:ascii="Calibri" w:hAnsi="Calibri"/>
                <w:sz w:val="24"/>
                <w:szCs w:val="24"/>
              </w:rPr>
            </w:pPr>
          </w:p>
        </w:tc>
        <w:tc>
          <w:tcPr>
            <w:tcW w:w="6497" w:type="dxa"/>
            <w:tcBorders>
              <w:top w:val="single" w:sz="4" w:space="0" w:color="auto"/>
              <w:left w:val="nil"/>
              <w:bottom w:val="nil"/>
              <w:right w:val="nil"/>
            </w:tcBorders>
            <w:shd w:val="clear" w:color="auto" w:fill="auto"/>
          </w:tcPr>
          <w:p w:rsidR="00E2655A" w:rsidRPr="00C41417" w:rsidRDefault="00E2655A" w:rsidP="00123D56">
            <w:pPr>
              <w:rPr>
                <w:rFonts w:ascii="Calibri" w:hAnsi="Calibri"/>
                <w:sz w:val="24"/>
                <w:szCs w:val="24"/>
              </w:rPr>
            </w:pPr>
          </w:p>
        </w:tc>
      </w:tr>
    </w:tbl>
    <w:p w:rsidR="00FD4B21" w:rsidRPr="0027653D" w:rsidRDefault="00FD4B21" w:rsidP="00E534E6">
      <w:pPr>
        <w:numPr>
          <w:ilvl w:val="0"/>
          <w:numId w:val="8"/>
        </w:numPr>
        <w:ind w:left="0" w:firstLine="0"/>
        <w:rPr>
          <w:rFonts w:asciiTheme="minorHAnsi" w:hAnsiTheme="minorHAnsi"/>
          <w:sz w:val="24"/>
          <w:szCs w:val="24"/>
        </w:rPr>
      </w:pPr>
      <w:r w:rsidRPr="00231AD3">
        <w:rPr>
          <w:rFonts w:asciiTheme="minorHAnsi" w:hAnsiTheme="minorHAnsi"/>
          <w:b/>
          <w:sz w:val="24"/>
          <w:szCs w:val="24"/>
        </w:rPr>
        <w:t>Course Requirements</w:t>
      </w:r>
      <w:r w:rsidRPr="0027653D">
        <w:rPr>
          <w:rFonts w:asciiTheme="minorHAnsi" w:hAnsiTheme="minorHAnsi"/>
          <w:sz w:val="24"/>
          <w:szCs w:val="24"/>
        </w:rPr>
        <w:t xml:space="preserve"> </w:t>
      </w:r>
    </w:p>
    <w:p w:rsidR="00334EC9" w:rsidRPr="0027653D" w:rsidRDefault="00334EC9" w:rsidP="0027653D">
      <w:pPr>
        <w:rPr>
          <w:rFonts w:asciiTheme="minorHAnsi" w:hAnsiTheme="minorHAnsi"/>
          <w:sz w:val="24"/>
          <w:szCs w:val="24"/>
        </w:rPr>
      </w:pPr>
    </w:p>
    <w:p w:rsidR="00933AC8" w:rsidRDefault="00EE151D" w:rsidP="00EE151D">
      <w:pPr>
        <w:ind w:left="720"/>
        <w:rPr>
          <w:rFonts w:asciiTheme="minorHAnsi" w:hAnsiTheme="minorHAnsi"/>
          <w:b/>
          <w:sz w:val="24"/>
          <w:szCs w:val="24"/>
        </w:rPr>
      </w:pPr>
      <w:r>
        <w:rPr>
          <w:rFonts w:asciiTheme="minorHAnsi" w:hAnsiTheme="minorHAnsi"/>
          <w:b/>
          <w:sz w:val="24"/>
          <w:szCs w:val="24"/>
        </w:rPr>
        <w:t xml:space="preserve">Undergraduate </w:t>
      </w:r>
      <w:r w:rsidR="007E518B" w:rsidRPr="00231AD3">
        <w:rPr>
          <w:rFonts w:asciiTheme="minorHAnsi" w:hAnsiTheme="minorHAnsi"/>
          <w:b/>
          <w:sz w:val="24"/>
          <w:szCs w:val="24"/>
        </w:rPr>
        <w:t>Requirements</w:t>
      </w:r>
    </w:p>
    <w:p w:rsidR="00EE151D" w:rsidRDefault="00EE151D" w:rsidP="00EE151D">
      <w:pPr>
        <w:ind w:left="720"/>
        <w:rPr>
          <w:rFonts w:asciiTheme="minorHAnsi" w:hAnsiTheme="minorHAnsi"/>
          <w:b/>
          <w:sz w:val="24"/>
          <w:szCs w:val="24"/>
        </w:rPr>
      </w:pPr>
    </w:p>
    <w:p w:rsidR="00EE151D" w:rsidRDefault="005320A2" w:rsidP="00EE151D">
      <w:pPr>
        <w:numPr>
          <w:ilvl w:val="0"/>
          <w:numId w:val="18"/>
        </w:numPr>
        <w:ind w:left="1440"/>
        <w:rPr>
          <w:rFonts w:asciiTheme="minorHAnsi" w:hAnsiTheme="minorHAnsi"/>
          <w:sz w:val="24"/>
          <w:szCs w:val="24"/>
        </w:rPr>
      </w:pPr>
      <w:r>
        <w:rPr>
          <w:rFonts w:asciiTheme="minorHAnsi" w:hAnsiTheme="minorHAnsi"/>
          <w:sz w:val="24"/>
          <w:szCs w:val="24"/>
        </w:rPr>
        <w:t xml:space="preserve">Read/view </w:t>
      </w:r>
      <w:r w:rsidR="00EE151D">
        <w:rPr>
          <w:rFonts w:asciiTheme="minorHAnsi" w:hAnsiTheme="minorHAnsi"/>
          <w:sz w:val="24"/>
          <w:szCs w:val="24"/>
        </w:rPr>
        <w:t>all assigned materials</w:t>
      </w:r>
      <w:r>
        <w:rPr>
          <w:rFonts w:asciiTheme="minorHAnsi" w:hAnsiTheme="minorHAnsi"/>
          <w:sz w:val="24"/>
          <w:szCs w:val="24"/>
        </w:rPr>
        <w:t xml:space="preserve"> and resources</w:t>
      </w:r>
    </w:p>
    <w:p w:rsidR="00EE151D" w:rsidRDefault="00EE151D" w:rsidP="00EE151D">
      <w:pPr>
        <w:numPr>
          <w:ilvl w:val="0"/>
          <w:numId w:val="18"/>
        </w:numPr>
        <w:ind w:left="1440"/>
        <w:rPr>
          <w:rFonts w:asciiTheme="minorHAnsi" w:hAnsiTheme="minorHAnsi"/>
          <w:sz w:val="24"/>
          <w:szCs w:val="24"/>
        </w:rPr>
      </w:pPr>
      <w:r>
        <w:rPr>
          <w:rFonts w:asciiTheme="minorHAnsi" w:hAnsiTheme="minorHAnsi"/>
          <w:sz w:val="24"/>
          <w:szCs w:val="24"/>
        </w:rPr>
        <w:t>Participa</w:t>
      </w:r>
      <w:r w:rsidR="000A075F">
        <w:rPr>
          <w:rFonts w:asciiTheme="minorHAnsi" w:hAnsiTheme="minorHAnsi"/>
          <w:sz w:val="24"/>
          <w:szCs w:val="24"/>
        </w:rPr>
        <w:t xml:space="preserve">te in all class discussions, </w:t>
      </w:r>
      <w:r>
        <w:rPr>
          <w:rFonts w:asciiTheme="minorHAnsi" w:hAnsiTheme="minorHAnsi"/>
          <w:sz w:val="24"/>
          <w:szCs w:val="24"/>
        </w:rPr>
        <w:t>activities</w:t>
      </w:r>
      <w:r w:rsidR="000A075F">
        <w:rPr>
          <w:rFonts w:asciiTheme="minorHAnsi" w:hAnsiTheme="minorHAnsi"/>
          <w:sz w:val="24"/>
          <w:szCs w:val="24"/>
        </w:rPr>
        <w:t xml:space="preserve"> and </w:t>
      </w:r>
      <w:r>
        <w:rPr>
          <w:rFonts w:asciiTheme="minorHAnsi" w:hAnsiTheme="minorHAnsi"/>
          <w:sz w:val="24"/>
          <w:szCs w:val="24"/>
        </w:rPr>
        <w:t xml:space="preserve">exercises. Participation assumes attendance </w:t>
      </w:r>
      <w:r w:rsidR="001B2E27">
        <w:rPr>
          <w:rFonts w:asciiTheme="minorHAnsi" w:hAnsiTheme="minorHAnsi"/>
          <w:sz w:val="24"/>
          <w:szCs w:val="24"/>
        </w:rPr>
        <w:t>and engagement in class activities</w:t>
      </w:r>
      <w:r w:rsidR="00234400">
        <w:rPr>
          <w:rFonts w:asciiTheme="minorHAnsi" w:hAnsiTheme="minorHAnsi"/>
          <w:sz w:val="24"/>
          <w:szCs w:val="24"/>
        </w:rPr>
        <w:t xml:space="preserve"> and assignments</w:t>
      </w:r>
    </w:p>
    <w:p w:rsidR="002F11C2" w:rsidRDefault="002F11C2" w:rsidP="00EE151D">
      <w:pPr>
        <w:numPr>
          <w:ilvl w:val="0"/>
          <w:numId w:val="18"/>
        </w:numPr>
        <w:ind w:left="1440"/>
        <w:rPr>
          <w:rFonts w:asciiTheme="minorHAnsi" w:hAnsiTheme="minorHAnsi"/>
          <w:sz w:val="24"/>
          <w:szCs w:val="24"/>
        </w:rPr>
      </w:pPr>
      <w:r>
        <w:rPr>
          <w:rFonts w:asciiTheme="minorHAnsi" w:hAnsiTheme="minorHAnsi"/>
          <w:sz w:val="24"/>
          <w:szCs w:val="24"/>
        </w:rPr>
        <w:t>Research a topic related to teaching the adult learner with technology; create an annotated bibliography of at least 10 academic references</w:t>
      </w:r>
    </w:p>
    <w:p w:rsidR="00EC5D2F" w:rsidRDefault="00EE151D" w:rsidP="00EE151D">
      <w:pPr>
        <w:numPr>
          <w:ilvl w:val="0"/>
          <w:numId w:val="18"/>
        </w:numPr>
        <w:ind w:left="1440"/>
        <w:rPr>
          <w:rFonts w:asciiTheme="minorHAnsi" w:hAnsiTheme="minorHAnsi"/>
          <w:sz w:val="24"/>
          <w:szCs w:val="24"/>
        </w:rPr>
      </w:pPr>
      <w:r w:rsidRPr="00EE151D">
        <w:rPr>
          <w:rFonts w:asciiTheme="minorHAnsi" w:hAnsiTheme="minorHAnsi"/>
          <w:sz w:val="24"/>
          <w:szCs w:val="24"/>
        </w:rPr>
        <w:t xml:space="preserve">Develop </w:t>
      </w:r>
      <w:r w:rsidR="002F11C2">
        <w:rPr>
          <w:rFonts w:asciiTheme="minorHAnsi" w:hAnsiTheme="minorHAnsi"/>
          <w:sz w:val="24"/>
          <w:szCs w:val="24"/>
        </w:rPr>
        <w:t xml:space="preserve">and present </w:t>
      </w:r>
      <w:r w:rsidRPr="00EE151D">
        <w:rPr>
          <w:rFonts w:asciiTheme="minorHAnsi" w:hAnsiTheme="minorHAnsi"/>
          <w:sz w:val="24"/>
          <w:szCs w:val="24"/>
        </w:rPr>
        <w:t>a media-supported teaching-learning session</w:t>
      </w:r>
      <w:r w:rsidR="002F11C2">
        <w:rPr>
          <w:rFonts w:asciiTheme="minorHAnsi" w:hAnsiTheme="minorHAnsi"/>
          <w:sz w:val="24"/>
          <w:szCs w:val="24"/>
        </w:rPr>
        <w:t xml:space="preserve"> 20 minutes in length</w:t>
      </w:r>
      <w:r w:rsidR="00234400">
        <w:rPr>
          <w:rFonts w:asciiTheme="minorHAnsi" w:hAnsiTheme="minorHAnsi"/>
          <w:sz w:val="24"/>
          <w:szCs w:val="24"/>
        </w:rPr>
        <w:t xml:space="preserve"> (if an individual; 30 minutes if group of 2)</w:t>
      </w:r>
    </w:p>
    <w:p w:rsidR="00EE151D" w:rsidRDefault="00EC5D2F" w:rsidP="00EE151D">
      <w:pPr>
        <w:numPr>
          <w:ilvl w:val="0"/>
          <w:numId w:val="18"/>
        </w:numPr>
        <w:ind w:left="1440"/>
        <w:rPr>
          <w:rFonts w:asciiTheme="minorHAnsi" w:hAnsiTheme="minorHAnsi"/>
          <w:sz w:val="24"/>
          <w:szCs w:val="24"/>
        </w:rPr>
      </w:pPr>
      <w:r>
        <w:rPr>
          <w:rFonts w:asciiTheme="minorHAnsi" w:hAnsiTheme="minorHAnsi"/>
          <w:sz w:val="24"/>
          <w:szCs w:val="24"/>
        </w:rPr>
        <w:t>C</w:t>
      </w:r>
      <w:r w:rsidR="002F11C2">
        <w:rPr>
          <w:rFonts w:asciiTheme="minorHAnsi" w:hAnsiTheme="minorHAnsi"/>
          <w:sz w:val="24"/>
          <w:szCs w:val="24"/>
        </w:rPr>
        <w:t>reate an evaluation rubric or assessment</w:t>
      </w:r>
      <w:r w:rsidR="000A075F">
        <w:rPr>
          <w:rFonts w:asciiTheme="minorHAnsi" w:hAnsiTheme="minorHAnsi"/>
          <w:sz w:val="24"/>
          <w:szCs w:val="24"/>
        </w:rPr>
        <w:t xml:space="preserve"> for a technology learning assignment</w:t>
      </w:r>
    </w:p>
    <w:p w:rsidR="002F11C2" w:rsidRDefault="002F11C2" w:rsidP="00EE151D">
      <w:pPr>
        <w:numPr>
          <w:ilvl w:val="0"/>
          <w:numId w:val="18"/>
        </w:numPr>
        <w:ind w:left="1440"/>
        <w:rPr>
          <w:rFonts w:asciiTheme="minorHAnsi" w:hAnsiTheme="minorHAnsi"/>
          <w:sz w:val="24"/>
          <w:szCs w:val="24"/>
        </w:rPr>
      </w:pPr>
      <w:r>
        <w:rPr>
          <w:rFonts w:asciiTheme="minorHAnsi" w:hAnsiTheme="minorHAnsi"/>
          <w:sz w:val="24"/>
          <w:szCs w:val="24"/>
        </w:rPr>
        <w:t>Set up a site in LMS (Learning Management System)</w:t>
      </w:r>
    </w:p>
    <w:p w:rsidR="002F11C2" w:rsidRDefault="002F11C2" w:rsidP="00EE151D">
      <w:pPr>
        <w:numPr>
          <w:ilvl w:val="0"/>
          <w:numId w:val="18"/>
        </w:numPr>
        <w:ind w:left="1440"/>
        <w:rPr>
          <w:rFonts w:asciiTheme="minorHAnsi" w:hAnsiTheme="minorHAnsi"/>
          <w:sz w:val="24"/>
          <w:szCs w:val="24"/>
        </w:rPr>
      </w:pPr>
      <w:r>
        <w:rPr>
          <w:rFonts w:asciiTheme="minorHAnsi" w:hAnsiTheme="minorHAnsi"/>
          <w:sz w:val="24"/>
          <w:szCs w:val="24"/>
        </w:rPr>
        <w:t>Develop an educational video or tutorial (5 minutes)</w:t>
      </w:r>
    </w:p>
    <w:p w:rsidR="000E2959" w:rsidRPr="0027653D" w:rsidRDefault="000E2959" w:rsidP="0027653D">
      <w:pPr>
        <w:rPr>
          <w:rFonts w:asciiTheme="minorHAnsi" w:hAnsiTheme="minorHAnsi"/>
          <w:sz w:val="24"/>
          <w:szCs w:val="24"/>
        </w:rPr>
      </w:pPr>
    </w:p>
    <w:p w:rsidR="000E2959" w:rsidRPr="00231AD3" w:rsidRDefault="007E518B" w:rsidP="00E534E6">
      <w:pPr>
        <w:numPr>
          <w:ilvl w:val="0"/>
          <w:numId w:val="17"/>
        </w:numPr>
        <w:ind w:left="0" w:firstLine="0"/>
        <w:rPr>
          <w:rFonts w:asciiTheme="minorHAnsi" w:hAnsiTheme="minorHAnsi"/>
          <w:b/>
          <w:sz w:val="24"/>
          <w:szCs w:val="24"/>
        </w:rPr>
      </w:pPr>
      <w:r w:rsidRPr="00231AD3">
        <w:rPr>
          <w:rFonts w:asciiTheme="minorHAnsi" w:hAnsiTheme="minorHAnsi"/>
          <w:b/>
          <w:sz w:val="24"/>
          <w:szCs w:val="24"/>
        </w:rPr>
        <w:t>Evaluation</w:t>
      </w:r>
      <w:r w:rsidR="000E2959" w:rsidRPr="00231AD3">
        <w:rPr>
          <w:rFonts w:asciiTheme="minorHAnsi" w:hAnsiTheme="minorHAnsi"/>
          <w:b/>
          <w:sz w:val="24"/>
          <w:szCs w:val="24"/>
        </w:rPr>
        <w:tab/>
      </w:r>
    </w:p>
    <w:p w:rsidR="000E2959" w:rsidRDefault="000E2959" w:rsidP="0027653D">
      <w:pPr>
        <w:rPr>
          <w:rFonts w:asciiTheme="minorHAnsi" w:hAnsiTheme="minorHAnsi"/>
          <w:sz w:val="24"/>
          <w:szCs w:val="24"/>
        </w:rPr>
      </w:pPr>
    </w:p>
    <w:p w:rsidR="00EE151D" w:rsidRDefault="00EE151D" w:rsidP="00EE151D">
      <w:pPr>
        <w:ind w:left="720"/>
        <w:rPr>
          <w:rFonts w:asciiTheme="minorHAnsi" w:hAnsiTheme="minorHAnsi"/>
          <w:b/>
          <w:sz w:val="24"/>
          <w:szCs w:val="24"/>
        </w:rPr>
      </w:pPr>
      <w:r w:rsidRPr="00E13B97">
        <w:rPr>
          <w:rFonts w:asciiTheme="minorHAnsi" w:hAnsiTheme="minorHAnsi"/>
          <w:b/>
          <w:sz w:val="24"/>
          <w:szCs w:val="24"/>
        </w:rPr>
        <w:t>Undergraduate final grading:</w:t>
      </w:r>
    </w:p>
    <w:p w:rsidR="00234400" w:rsidRPr="00E13B97" w:rsidRDefault="00234400" w:rsidP="00EE151D">
      <w:pPr>
        <w:ind w:left="720"/>
        <w:rPr>
          <w:rFonts w:asciiTheme="minorHAnsi" w:hAnsiTheme="minorHAnsi"/>
          <w:b/>
          <w:sz w:val="24"/>
          <w:szCs w:val="24"/>
        </w:rPr>
      </w:pPr>
    </w:p>
    <w:p w:rsidR="00802B62" w:rsidRDefault="002F11C2" w:rsidP="00802B62">
      <w:pPr>
        <w:numPr>
          <w:ilvl w:val="0"/>
          <w:numId w:val="22"/>
        </w:numPr>
        <w:rPr>
          <w:rFonts w:asciiTheme="minorHAnsi" w:hAnsiTheme="minorHAnsi"/>
          <w:sz w:val="24"/>
          <w:szCs w:val="24"/>
        </w:rPr>
      </w:pPr>
      <w:r>
        <w:rPr>
          <w:rFonts w:asciiTheme="minorHAnsi" w:hAnsiTheme="minorHAnsi"/>
          <w:sz w:val="24"/>
          <w:szCs w:val="24"/>
        </w:rPr>
        <w:t xml:space="preserve">Learning Management </w:t>
      </w:r>
      <w:r w:rsidR="00802B62">
        <w:rPr>
          <w:rFonts w:asciiTheme="minorHAnsi" w:hAnsiTheme="minorHAnsi"/>
          <w:sz w:val="24"/>
          <w:szCs w:val="24"/>
        </w:rPr>
        <w:t>Site –</w:t>
      </w:r>
      <w:r>
        <w:rPr>
          <w:rFonts w:asciiTheme="minorHAnsi" w:hAnsiTheme="minorHAnsi"/>
          <w:sz w:val="24"/>
          <w:szCs w:val="24"/>
        </w:rPr>
        <w:t xml:space="preserve"> 10</w:t>
      </w:r>
      <w:r w:rsidR="00802B62">
        <w:rPr>
          <w:rFonts w:asciiTheme="minorHAnsi" w:hAnsiTheme="minorHAnsi"/>
          <w:sz w:val="24"/>
          <w:szCs w:val="24"/>
        </w:rPr>
        <w:t>%</w:t>
      </w:r>
    </w:p>
    <w:p w:rsidR="00802B62" w:rsidRDefault="00234400" w:rsidP="00802B62">
      <w:pPr>
        <w:numPr>
          <w:ilvl w:val="0"/>
          <w:numId w:val="22"/>
        </w:numPr>
        <w:rPr>
          <w:rFonts w:asciiTheme="minorHAnsi" w:hAnsiTheme="minorHAnsi"/>
          <w:sz w:val="24"/>
          <w:szCs w:val="24"/>
        </w:rPr>
      </w:pPr>
      <w:r>
        <w:rPr>
          <w:rFonts w:asciiTheme="minorHAnsi" w:hAnsiTheme="minorHAnsi"/>
          <w:sz w:val="24"/>
          <w:szCs w:val="24"/>
        </w:rPr>
        <w:t xml:space="preserve">Educational </w:t>
      </w:r>
      <w:r w:rsidR="00802B62">
        <w:rPr>
          <w:rFonts w:asciiTheme="minorHAnsi" w:hAnsiTheme="minorHAnsi"/>
          <w:sz w:val="24"/>
          <w:szCs w:val="24"/>
        </w:rPr>
        <w:t>Video Recording – 10%</w:t>
      </w:r>
    </w:p>
    <w:p w:rsidR="00802B62" w:rsidRDefault="00802B62" w:rsidP="00802B62">
      <w:pPr>
        <w:numPr>
          <w:ilvl w:val="0"/>
          <w:numId w:val="22"/>
        </w:numPr>
        <w:rPr>
          <w:rFonts w:asciiTheme="minorHAnsi" w:hAnsiTheme="minorHAnsi"/>
          <w:sz w:val="24"/>
          <w:szCs w:val="24"/>
        </w:rPr>
      </w:pPr>
      <w:r>
        <w:rPr>
          <w:rFonts w:asciiTheme="minorHAnsi" w:hAnsiTheme="minorHAnsi"/>
          <w:sz w:val="24"/>
          <w:szCs w:val="24"/>
        </w:rPr>
        <w:t>Evaluation Rubric</w:t>
      </w:r>
      <w:r w:rsidR="002F11C2">
        <w:rPr>
          <w:rFonts w:asciiTheme="minorHAnsi" w:hAnsiTheme="minorHAnsi"/>
          <w:sz w:val="24"/>
          <w:szCs w:val="24"/>
        </w:rPr>
        <w:t>/Assessment</w:t>
      </w:r>
      <w:r>
        <w:rPr>
          <w:rFonts w:asciiTheme="minorHAnsi" w:hAnsiTheme="minorHAnsi"/>
          <w:sz w:val="24"/>
          <w:szCs w:val="24"/>
        </w:rPr>
        <w:t xml:space="preserve"> – 10%</w:t>
      </w:r>
    </w:p>
    <w:p w:rsidR="00802B62" w:rsidRDefault="00802B62" w:rsidP="00802B62">
      <w:pPr>
        <w:numPr>
          <w:ilvl w:val="0"/>
          <w:numId w:val="22"/>
        </w:numPr>
        <w:rPr>
          <w:rFonts w:asciiTheme="minorHAnsi" w:hAnsiTheme="minorHAnsi"/>
          <w:sz w:val="24"/>
          <w:szCs w:val="24"/>
        </w:rPr>
      </w:pPr>
      <w:r>
        <w:rPr>
          <w:rFonts w:asciiTheme="minorHAnsi" w:hAnsiTheme="minorHAnsi"/>
          <w:sz w:val="24"/>
          <w:szCs w:val="24"/>
        </w:rPr>
        <w:t xml:space="preserve">Teaching-Learning Session Research </w:t>
      </w:r>
      <w:r w:rsidR="000A075F">
        <w:rPr>
          <w:rFonts w:asciiTheme="minorHAnsi" w:hAnsiTheme="minorHAnsi"/>
          <w:sz w:val="24"/>
          <w:szCs w:val="24"/>
        </w:rPr>
        <w:t xml:space="preserve">- </w:t>
      </w:r>
      <w:r>
        <w:rPr>
          <w:rFonts w:asciiTheme="minorHAnsi" w:hAnsiTheme="minorHAnsi"/>
          <w:sz w:val="24"/>
          <w:szCs w:val="24"/>
        </w:rPr>
        <w:t>Annotated Bibliography – 10%</w:t>
      </w:r>
    </w:p>
    <w:p w:rsidR="00EE151D" w:rsidRDefault="00EE151D" w:rsidP="00E13B97">
      <w:pPr>
        <w:numPr>
          <w:ilvl w:val="0"/>
          <w:numId w:val="22"/>
        </w:numPr>
        <w:rPr>
          <w:rFonts w:asciiTheme="minorHAnsi" w:hAnsiTheme="minorHAnsi"/>
          <w:sz w:val="24"/>
          <w:szCs w:val="24"/>
        </w:rPr>
      </w:pPr>
      <w:r w:rsidRPr="00E13B97">
        <w:rPr>
          <w:rFonts w:asciiTheme="minorHAnsi" w:hAnsiTheme="minorHAnsi"/>
          <w:sz w:val="24"/>
          <w:szCs w:val="24"/>
        </w:rPr>
        <w:t xml:space="preserve">Media-supported Teaching-Learning Session </w:t>
      </w:r>
      <w:r w:rsidR="00802B62">
        <w:rPr>
          <w:rFonts w:asciiTheme="minorHAnsi" w:hAnsiTheme="minorHAnsi"/>
          <w:sz w:val="24"/>
          <w:szCs w:val="24"/>
        </w:rPr>
        <w:t>– 2</w:t>
      </w:r>
      <w:r w:rsidR="00703A1D">
        <w:rPr>
          <w:rFonts w:asciiTheme="minorHAnsi" w:hAnsiTheme="minorHAnsi"/>
          <w:sz w:val="24"/>
          <w:szCs w:val="24"/>
        </w:rPr>
        <w:t>0%</w:t>
      </w:r>
    </w:p>
    <w:p w:rsidR="00802B62" w:rsidRPr="00EE151D" w:rsidRDefault="00802B62" w:rsidP="00802B62">
      <w:pPr>
        <w:numPr>
          <w:ilvl w:val="0"/>
          <w:numId w:val="22"/>
        </w:numPr>
        <w:rPr>
          <w:rFonts w:asciiTheme="minorHAnsi" w:hAnsiTheme="minorHAnsi"/>
          <w:sz w:val="24"/>
          <w:szCs w:val="24"/>
        </w:rPr>
      </w:pPr>
      <w:r>
        <w:rPr>
          <w:rFonts w:asciiTheme="minorHAnsi" w:hAnsiTheme="minorHAnsi"/>
          <w:sz w:val="24"/>
          <w:szCs w:val="24"/>
        </w:rPr>
        <w:t>Midterm Examination – 10%</w:t>
      </w:r>
    </w:p>
    <w:p w:rsidR="00802B62" w:rsidRPr="00EE151D" w:rsidRDefault="00802B62" w:rsidP="00802B62">
      <w:pPr>
        <w:numPr>
          <w:ilvl w:val="0"/>
          <w:numId w:val="22"/>
        </w:numPr>
        <w:rPr>
          <w:rFonts w:asciiTheme="minorHAnsi" w:hAnsiTheme="minorHAnsi"/>
          <w:sz w:val="24"/>
          <w:szCs w:val="24"/>
        </w:rPr>
      </w:pPr>
      <w:r w:rsidRPr="00EE151D">
        <w:rPr>
          <w:rFonts w:asciiTheme="minorHAnsi" w:hAnsiTheme="minorHAnsi"/>
          <w:sz w:val="24"/>
          <w:szCs w:val="24"/>
        </w:rPr>
        <w:t>Final Examination</w:t>
      </w:r>
      <w:r>
        <w:rPr>
          <w:rFonts w:asciiTheme="minorHAnsi" w:hAnsiTheme="minorHAnsi"/>
          <w:sz w:val="24"/>
          <w:szCs w:val="24"/>
        </w:rPr>
        <w:t xml:space="preserve"> – 20%</w:t>
      </w:r>
    </w:p>
    <w:p w:rsidR="00802B62" w:rsidRPr="00EE151D" w:rsidRDefault="00802B62" w:rsidP="00802B62">
      <w:pPr>
        <w:numPr>
          <w:ilvl w:val="0"/>
          <w:numId w:val="22"/>
        </w:numPr>
        <w:rPr>
          <w:rFonts w:asciiTheme="minorHAnsi" w:hAnsiTheme="minorHAnsi"/>
          <w:sz w:val="24"/>
          <w:szCs w:val="24"/>
        </w:rPr>
      </w:pPr>
      <w:r>
        <w:rPr>
          <w:rFonts w:asciiTheme="minorHAnsi" w:hAnsiTheme="minorHAnsi"/>
          <w:sz w:val="24"/>
          <w:szCs w:val="24"/>
        </w:rPr>
        <w:t>Participation/Activities/Exercises/</w:t>
      </w:r>
      <w:r w:rsidR="00234400">
        <w:rPr>
          <w:rFonts w:asciiTheme="minorHAnsi" w:hAnsiTheme="minorHAnsi"/>
          <w:sz w:val="24"/>
          <w:szCs w:val="24"/>
        </w:rPr>
        <w:t>Quizzes/</w:t>
      </w:r>
      <w:r>
        <w:rPr>
          <w:rFonts w:asciiTheme="minorHAnsi" w:hAnsiTheme="minorHAnsi"/>
          <w:sz w:val="24"/>
          <w:szCs w:val="24"/>
        </w:rPr>
        <w:t>Discussions – 10%</w:t>
      </w:r>
    </w:p>
    <w:p w:rsidR="00802B62" w:rsidRPr="00E13B97" w:rsidRDefault="00802B62" w:rsidP="002F11C2">
      <w:pPr>
        <w:rPr>
          <w:rFonts w:asciiTheme="minorHAnsi" w:hAnsiTheme="minorHAnsi"/>
          <w:sz w:val="24"/>
          <w:szCs w:val="24"/>
        </w:rPr>
      </w:pPr>
    </w:p>
    <w:p w:rsidR="000E2959" w:rsidRDefault="008358EA" w:rsidP="00EE151D">
      <w:pPr>
        <w:ind w:left="720"/>
        <w:rPr>
          <w:rFonts w:asciiTheme="minorHAnsi" w:hAnsiTheme="minorHAnsi"/>
          <w:sz w:val="24"/>
          <w:szCs w:val="24"/>
        </w:rPr>
      </w:pPr>
      <w:r w:rsidRPr="008358EA">
        <w:rPr>
          <w:rFonts w:asciiTheme="minorHAnsi" w:hAnsiTheme="minorHAnsi"/>
          <w:sz w:val="24"/>
          <w:szCs w:val="24"/>
        </w:rPr>
        <w:t>Any assignment presented or submitted after the due date will be penalized 5% for each calendar day after the due date (up to 3 calendar days).  Late assignments presented or turned in late after three calendar days will not be accepted and will receive a grade of zero (0).</w:t>
      </w:r>
    </w:p>
    <w:p w:rsidR="008358EA" w:rsidRDefault="008358EA">
      <w:pPr>
        <w:widowControl/>
        <w:autoSpaceDE/>
        <w:autoSpaceDN/>
        <w:adjustRightInd/>
        <w:spacing w:after="200" w:line="276" w:lineRule="auto"/>
        <w:rPr>
          <w:rFonts w:asciiTheme="minorHAnsi" w:hAnsiTheme="minorHAnsi"/>
          <w:sz w:val="24"/>
          <w:szCs w:val="24"/>
        </w:rPr>
      </w:pPr>
      <w:r>
        <w:rPr>
          <w:rFonts w:asciiTheme="minorHAnsi" w:hAnsiTheme="minorHAnsi"/>
          <w:sz w:val="24"/>
          <w:szCs w:val="24"/>
        </w:rPr>
        <w:br w:type="page"/>
      </w:r>
    </w:p>
    <w:p w:rsidR="00E13B97" w:rsidRPr="00E13B97" w:rsidRDefault="00E13B97" w:rsidP="00E13B97">
      <w:pPr>
        <w:ind w:left="360"/>
        <w:rPr>
          <w:rFonts w:ascii="Calibri" w:hAnsi="Calibri"/>
          <w:sz w:val="24"/>
          <w:szCs w:val="24"/>
        </w:rPr>
      </w:pPr>
      <w:r w:rsidRPr="00E13B97">
        <w:rPr>
          <w:rFonts w:ascii="Calibri" w:hAnsi="Calibri"/>
          <w:sz w:val="24"/>
          <w:szCs w:val="24"/>
        </w:rPr>
        <w:lastRenderedPageBreak/>
        <w:t>The following grading scale will be used:</w:t>
      </w:r>
    </w:p>
    <w:p w:rsidR="00E13B97" w:rsidRPr="00E13B97" w:rsidRDefault="00E13B97" w:rsidP="00E13B97">
      <w:pPr>
        <w:ind w:left="360"/>
        <w:rPr>
          <w:rFonts w:ascii="Calibri" w:hAnsi="Calibri"/>
          <w:sz w:val="24"/>
          <w:szCs w:val="24"/>
        </w:rPr>
      </w:pPr>
    </w:p>
    <w:p w:rsidR="00E13B97" w:rsidRPr="00E13B97" w:rsidRDefault="00E13B97" w:rsidP="00E13B97">
      <w:pPr>
        <w:rPr>
          <w:rFonts w:ascii="Calibri" w:hAnsi="Calibri"/>
          <w:sz w:val="24"/>
          <w:szCs w:val="24"/>
        </w:rPr>
      </w:pPr>
      <w:r w:rsidRPr="00E13B97">
        <w:rPr>
          <w:rFonts w:ascii="Calibri" w:hAnsi="Calibri"/>
          <w:sz w:val="24"/>
          <w:szCs w:val="24"/>
        </w:rPr>
        <w:tab/>
      </w:r>
      <w:r w:rsidRPr="00E13B97">
        <w:rPr>
          <w:rFonts w:ascii="Calibri" w:hAnsi="Calibri"/>
          <w:sz w:val="24"/>
          <w:szCs w:val="24"/>
        </w:rPr>
        <w:tab/>
        <w:t>90-100% / 90 – 100 points = A</w:t>
      </w:r>
    </w:p>
    <w:p w:rsidR="00E13B97" w:rsidRPr="00E13B97" w:rsidRDefault="00E13B97" w:rsidP="00E13B97">
      <w:pPr>
        <w:rPr>
          <w:rFonts w:ascii="Calibri" w:hAnsi="Calibri"/>
          <w:sz w:val="24"/>
          <w:szCs w:val="24"/>
        </w:rPr>
      </w:pPr>
      <w:r w:rsidRPr="00E13B97">
        <w:rPr>
          <w:rFonts w:ascii="Calibri" w:hAnsi="Calibri"/>
          <w:sz w:val="24"/>
          <w:szCs w:val="24"/>
        </w:rPr>
        <w:tab/>
      </w:r>
      <w:r w:rsidRPr="00E13B97">
        <w:rPr>
          <w:rFonts w:ascii="Calibri" w:hAnsi="Calibri"/>
          <w:sz w:val="24"/>
          <w:szCs w:val="24"/>
        </w:rPr>
        <w:tab/>
        <w:t>80-89% / 80 – 89 points = B</w:t>
      </w:r>
    </w:p>
    <w:p w:rsidR="00E13B97" w:rsidRPr="00E13B97" w:rsidRDefault="00E13B97" w:rsidP="00E13B97">
      <w:pPr>
        <w:rPr>
          <w:rFonts w:ascii="Calibri" w:hAnsi="Calibri"/>
          <w:sz w:val="24"/>
          <w:szCs w:val="24"/>
        </w:rPr>
      </w:pPr>
      <w:r w:rsidRPr="00E13B97">
        <w:rPr>
          <w:rFonts w:ascii="Calibri" w:hAnsi="Calibri"/>
          <w:sz w:val="24"/>
          <w:szCs w:val="24"/>
        </w:rPr>
        <w:tab/>
      </w:r>
      <w:r w:rsidRPr="00E13B97">
        <w:rPr>
          <w:rFonts w:ascii="Calibri" w:hAnsi="Calibri"/>
          <w:sz w:val="24"/>
          <w:szCs w:val="24"/>
        </w:rPr>
        <w:tab/>
        <w:t>70-79% / 70 - 79 points = C</w:t>
      </w:r>
    </w:p>
    <w:p w:rsidR="00E13B97" w:rsidRPr="00E13B97" w:rsidRDefault="00E13B97" w:rsidP="00E13B97">
      <w:pPr>
        <w:rPr>
          <w:rFonts w:ascii="Calibri" w:hAnsi="Calibri"/>
          <w:sz w:val="24"/>
          <w:szCs w:val="24"/>
        </w:rPr>
      </w:pPr>
      <w:r w:rsidRPr="00E13B97">
        <w:rPr>
          <w:rFonts w:ascii="Calibri" w:hAnsi="Calibri"/>
          <w:sz w:val="24"/>
          <w:szCs w:val="24"/>
        </w:rPr>
        <w:tab/>
      </w:r>
      <w:r w:rsidRPr="00E13B97">
        <w:rPr>
          <w:rFonts w:ascii="Calibri" w:hAnsi="Calibri"/>
          <w:sz w:val="24"/>
          <w:szCs w:val="24"/>
        </w:rPr>
        <w:tab/>
        <w:t>60-69% / 60 – 69 points = D</w:t>
      </w:r>
    </w:p>
    <w:p w:rsidR="000A075F" w:rsidRDefault="00E13B97" w:rsidP="00E13B97">
      <w:pPr>
        <w:rPr>
          <w:rFonts w:ascii="Calibri" w:hAnsi="Calibri"/>
          <w:sz w:val="24"/>
          <w:szCs w:val="24"/>
        </w:rPr>
      </w:pPr>
      <w:r w:rsidRPr="00E13B97">
        <w:rPr>
          <w:rFonts w:ascii="Calibri" w:hAnsi="Calibri"/>
          <w:sz w:val="24"/>
          <w:szCs w:val="24"/>
        </w:rPr>
        <w:tab/>
      </w:r>
      <w:r w:rsidRPr="00E13B97">
        <w:rPr>
          <w:rFonts w:ascii="Calibri" w:hAnsi="Calibri"/>
          <w:sz w:val="24"/>
          <w:szCs w:val="24"/>
        </w:rPr>
        <w:tab/>
        <w:t xml:space="preserve">Below 60% / </w:t>
      </w:r>
      <w:r w:rsidR="00E47D20" w:rsidRPr="00E13B97">
        <w:rPr>
          <w:rFonts w:ascii="Calibri" w:hAnsi="Calibri"/>
          <w:sz w:val="24"/>
          <w:szCs w:val="24"/>
        </w:rPr>
        <w:t>Below 60</w:t>
      </w:r>
      <w:r w:rsidRPr="00E13B97">
        <w:rPr>
          <w:rFonts w:ascii="Calibri" w:hAnsi="Calibri"/>
          <w:sz w:val="24"/>
          <w:szCs w:val="24"/>
        </w:rPr>
        <w:t xml:space="preserve"> points = F </w:t>
      </w:r>
    </w:p>
    <w:p w:rsidR="000A075F" w:rsidRDefault="000A075F">
      <w:pPr>
        <w:widowControl/>
        <w:autoSpaceDE/>
        <w:autoSpaceDN/>
        <w:adjustRightInd/>
        <w:spacing w:after="200" w:line="276" w:lineRule="auto"/>
        <w:rPr>
          <w:rFonts w:ascii="Calibri" w:hAnsi="Calibri"/>
          <w:sz w:val="24"/>
          <w:szCs w:val="24"/>
        </w:rPr>
      </w:pPr>
    </w:p>
    <w:p w:rsidR="00F82AA0" w:rsidRPr="00231AD3" w:rsidRDefault="00F82AA0" w:rsidP="00E534E6">
      <w:pPr>
        <w:numPr>
          <w:ilvl w:val="0"/>
          <w:numId w:val="17"/>
        </w:numPr>
        <w:ind w:left="0" w:firstLine="0"/>
        <w:rPr>
          <w:rFonts w:asciiTheme="minorHAnsi" w:hAnsiTheme="minorHAnsi"/>
          <w:b/>
          <w:sz w:val="24"/>
          <w:szCs w:val="24"/>
        </w:rPr>
      </w:pPr>
      <w:r w:rsidRPr="00231AD3">
        <w:rPr>
          <w:rFonts w:asciiTheme="minorHAnsi" w:hAnsiTheme="minorHAnsi"/>
          <w:b/>
          <w:sz w:val="24"/>
          <w:szCs w:val="24"/>
        </w:rPr>
        <w:t>Class Policy Statements:</w:t>
      </w:r>
      <w:r w:rsidRPr="00231AD3">
        <w:rPr>
          <w:rFonts w:asciiTheme="minorHAnsi" w:hAnsiTheme="minorHAnsi"/>
          <w:b/>
          <w:sz w:val="24"/>
          <w:szCs w:val="24"/>
        </w:rPr>
        <w:tab/>
      </w:r>
    </w:p>
    <w:p w:rsidR="00F82AA0" w:rsidRPr="0027653D" w:rsidRDefault="00F82AA0" w:rsidP="0027653D">
      <w:pPr>
        <w:rPr>
          <w:rFonts w:asciiTheme="minorHAnsi" w:hAnsiTheme="minorHAnsi"/>
          <w:sz w:val="24"/>
          <w:szCs w:val="24"/>
        </w:rPr>
      </w:pPr>
    </w:p>
    <w:p w:rsidR="00F82AA0" w:rsidRPr="0027653D" w:rsidRDefault="001C2B85" w:rsidP="001C50B8">
      <w:pPr>
        <w:numPr>
          <w:ilvl w:val="1"/>
          <w:numId w:val="12"/>
        </w:numPr>
        <w:rPr>
          <w:rFonts w:asciiTheme="minorHAnsi" w:hAnsiTheme="minorHAnsi"/>
          <w:sz w:val="24"/>
          <w:szCs w:val="24"/>
        </w:rPr>
      </w:pPr>
      <w:r w:rsidRPr="00231AD3">
        <w:rPr>
          <w:rFonts w:asciiTheme="minorHAnsi" w:hAnsiTheme="minorHAnsi"/>
          <w:b/>
          <w:sz w:val="24"/>
          <w:szCs w:val="24"/>
        </w:rPr>
        <w:t>Absences/Inactivity in Class</w:t>
      </w:r>
      <w:r w:rsidRPr="0027653D">
        <w:rPr>
          <w:rFonts w:asciiTheme="minorHAnsi" w:hAnsiTheme="minorHAnsi"/>
          <w:sz w:val="24"/>
          <w:szCs w:val="24"/>
        </w:rPr>
        <w:t xml:space="preserve"> - </w:t>
      </w:r>
      <w:r w:rsidR="00F82AA0" w:rsidRPr="0027653D">
        <w:rPr>
          <w:rFonts w:asciiTheme="minorHAnsi" w:hAnsiTheme="minorHAnsi"/>
          <w:sz w:val="24"/>
          <w:szCs w:val="24"/>
        </w:rPr>
        <w:t>You are expected to attend all class meetings</w:t>
      </w:r>
      <w:r w:rsidR="001B2E27">
        <w:rPr>
          <w:rFonts w:asciiTheme="minorHAnsi" w:hAnsiTheme="minorHAnsi"/>
          <w:sz w:val="24"/>
          <w:szCs w:val="24"/>
        </w:rPr>
        <w:t xml:space="preserve">, </w:t>
      </w:r>
      <w:r w:rsidR="00787CDE" w:rsidRPr="0027653D">
        <w:rPr>
          <w:rFonts w:asciiTheme="minorHAnsi" w:hAnsiTheme="minorHAnsi"/>
          <w:sz w:val="24"/>
          <w:szCs w:val="24"/>
        </w:rPr>
        <w:t>login to the online class</w:t>
      </w:r>
      <w:r w:rsidR="001B2E27">
        <w:rPr>
          <w:rFonts w:asciiTheme="minorHAnsi" w:hAnsiTheme="minorHAnsi"/>
          <w:sz w:val="24"/>
          <w:szCs w:val="24"/>
        </w:rPr>
        <w:t xml:space="preserve"> resources</w:t>
      </w:r>
      <w:r w:rsidR="00F82AA0" w:rsidRPr="0027653D">
        <w:rPr>
          <w:rFonts w:asciiTheme="minorHAnsi" w:hAnsiTheme="minorHAnsi"/>
          <w:sz w:val="24"/>
          <w:szCs w:val="24"/>
        </w:rPr>
        <w:t xml:space="preserve"> </w:t>
      </w:r>
      <w:r w:rsidR="00FD1B3C" w:rsidRPr="0027653D">
        <w:rPr>
          <w:rFonts w:asciiTheme="minorHAnsi" w:hAnsiTheme="minorHAnsi"/>
          <w:sz w:val="24"/>
          <w:szCs w:val="24"/>
        </w:rPr>
        <w:t xml:space="preserve">regularly </w:t>
      </w:r>
      <w:r w:rsidR="00F82AA0" w:rsidRPr="0027653D">
        <w:rPr>
          <w:rFonts w:asciiTheme="minorHAnsi" w:hAnsiTheme="minorHAnsi"/>
          <w:sz w:val="24"/>
          <w:szCs w:val="24"/>
        </w:rPr>
        <w:t>and participate in all exercises</w:t>
      </w:r>
      <w:r w:rsidR="00787CDE" w:rsidRPr="0027653D">
        <w:rPr>
          <w:rFonts w:asciiTheme="minorHAnsi" w:hAnsiTheme="minorHAnsi"/>
          <w:sz w:val="24"/>
          <w:szCs w:val="24"/>
        </w:rPr>
        <w:t xml:space="preserve"> and requirements as scheduled</w:t>
      </w:r>
      <w:r w:rsidR="00F82AA0" w:rsidRPr="0027653D">
        <w:rPr>
          <w:rFonts w:asciiTheme="minorHAnsi" w:hAnsiTheme="minorHAnsi"/>
          <w:sz w:val="24"/>
          <w:szCs w:val="24"/>
        </w:rPr>
        <w:t xml:space="preserve">.  It is your responsibility to contact me if assignment deadlines are not met.  You are responsible for initiating arrangements for missed work.  </w:t>
      </w:r>
    </w:p>
    <w:p w:rsidR="005B70A6" w:rsidRPr="0027653D" w:rsidRDefault="005B70A6" w:rsidP="0027653D">
      <w:pPr>
        <w:rPr>
          <w:rFonts w:asciiTheme="minorHAnsi" w:hAnsiTheme="minorHAnsi"/>
          <w:sz w:val="24"/>
          <w:szCs w:val="24"/>
        </w:rPr>
      </w:pPr>
    </w:p>
    <w:p w:rsidR="0008643B" w:rsidRDefault="005B70A6" w:rsidP="00231AD3">
      <w:pPr>
        <w:ind w:left="1440"/>
        <w:rPr>
          <w:rFonts w:asciiTheme="minorHAnsi" w:hAnsiTheme="minorHAnsi"/>
          <w:sz w:val="24"/>
          <w:szCs w:val="24"/>
        </w:rPr>
      </w:pPr>
      <w:r w:rsidRPr="0027653D">
        <w:rPr>
          <w:rFonts w:asciiTheme="minorHAnsi" w:hAnsiTheme="minorHAnsi"/>
          <w:sz w:val="24"/>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r w:rsidRPr="000A075F">
        <w:rPr>
          <w:rFonts w:asciiTheme="minorHAnsi" w:hAnsiTheme="minorHAnsi"/>
          <w:i/>
          <w:sz w:val="24"/>
          <w:szCs w:val="24"/>
        </w:rPr>
        <w:t>Students who wish to have an excused absence from this class for any other reason must contact the instructor in advance of the absence to request permission.</w:t>
      </w:r>
      <w:r w:rsidRPr="0027653D">
        <w:rPr>
          <w:rFonts w:asciiTheme="minorHAnsi" w:hAnsiTheme="minorHAnsi"/>
          <w:sz w:val="24"/>
          <w:szCs w:val="24"/>
        </w:rPr>
        <w:t xml:space="preserve"> The instructor will weigh the merits of the request and render a decision. When feasible, the student must notify the instructor prior to the occurrence of any excused absences, but in no case shall such notification occur more than one week after the absence. </w:t>
      </w:r>
    </w:p>
    <w:p w:rsidR="008358EA" w:rsidRDefault="008358EA" w:rsidP="00231AD3">
      <w:pPr>
        <w:ind w:left="1440"/>
        <w:rPr>
          <w:rFonts w:asciiTheme="minorHAnsi" w:hAnsiTheme="minorHAnsi"/>
          <w:sz w:val="24"/>
          <w:szCs w:val="24"/>
        </w:rPr>
      </w:pPr>
    </w:p>
    <w:p w:rsidR="008358EA" w:rsidRPr="008358EA" w:rsidRDefault="008358EA" w:rsidP="00231AD3">
      <w:pPr>
        <w:ind w:left="1440"/>
        <w:rPr>
          <w:rFonts w:asciiTheme="minorHAnsi" w:hAnsiTheme="minorHAnsi"/>
          <w:b/>
          <w:sz w:val="24"/>
          <w:szCs w:val="24"/>
        </w:rPr>
      </w:pPr>
      <w:r w:rsidRPr="008358EA">
        <w:rPr>
          <w:rFonts w:asciiTheme="minorHAnsi" w:hAnsiTheme="minorHAnsi"/>
          <w:b/>
          <w:sz w:val="24"/>
          <w:szCs w:val="24"/>
        </w:rPr>
        <w:t>Any assignment presented or submitted after the due date will be penalized 5% for each calendar day after the due date (up to 3 calendar days).  Late assignments presented or turned in late after three calendar days will not be accepted and will receive a grade of zero (0).</w:t>
      </w:r>
    </w:p>
    <w:p w:rsidR="0008643B" w:rsidRDefault="0008643B" w:rsidP="00231AD3">
      <w:pPr>
        <w:ind w:left="1440"/>
        <w:rPr>
          <w:rFonts w:asciiTheme="minorHAnsi" w:hAnsiTheme="minorHAnsi"/>
          <w:sz w:val="24"/>
          <w:szCs w:val="24"/>
        </w:rPr>
      </w:pPr>
    </w:p>
    <w:p w:rsidR="005B70A6" w:rsidRDefault="005B70A6" w:rsidP="00231AD3">
      <w:pPr>
        <w:ind w:left="1440"/>
        <w:rPr>
          <w:rFonts w:asciiTheme="minorHAnsi" w:hAnsiTheme="minorHAnsi"/>
          <w:b/>
          <w:sz w:val="24"/>
          <w:szCs w:val="24"/>
        </w:rPr>
      </w:pPr>
      <w:r w:rsidRPr="008358EA">
        <w:rPr>
          <w:rFonts w:asciiTheme="minorHAnsi" w:hAnsiTheme="minorHAnsi"/>
          <w:b/>
          <w:sz w:val="24"/>
          <w:szCs w:val="24"/>
          <w:highlight w:val="yellow"/>
        </w:rPr>
        <w:t xml:space="preserve">Appropriate documentation for all excused absences is required. Please see the </w:t>
      </w:r>
      <w:hyperlink r:id="rId10" w:tooltip="Student Policy eHandbook" w:history="1">
        <w:r w:rsidRPr="008358EA">
          <w:rPr>
            <w:rStyle w:val="Hyperlink"/>
            <w:rFonts w:asciiTheme="minorHAnsi" w:hAnsiTheme="minorHAnsi"/>
            <w:b/>
            <w:sz w:val="24"/>
            <w:szCs w:val="24"/>
            <w:highlight w:val="yellow"/>
          </w:rPr>
          <w:t>Student Policy eHandbook</w:t>
        </w:r>
      </w:hyperlink>
      <w:r w:rsidRPr="008358EA">
        <w:rPr>
          <w:rFonts w:asciiTheme="minorHAnsi" w:hAnsiTheme="minorHAnsi"/>
          <w:b/>
          <w:sz w:val="24"/>
          <w:szCs w:val="24"/>
          <w:highlight w:val="yellow"/>
        </w:rPr>
        <w:t xml:space="preserve"> for more information on excused absences.</w:t>
      </w:r>
      <w:r w:rsidRPr="008358EA">
        <w:rPr>
          <w:rFonts w:asciiTheme="minorHAnsi" w:hAnsiTheme="minorHAnsi"/>
          <w:b/>
          <w:sz w:val="24"/>
          <w:szCs w:val="24"/>
        </w:rPr>
        <w:t xml:space="preserve"> </w:t>
      </w:r>
    </w:p>
    <w:p w:rsidR="008358EA" w:rsidRPr="008358EA" w:rsidRDefault="008358EA" w:rsidP="00231AD3">
      <w:pPr>
        <w:ind w:left="1440"/>
        <w:rPr>
          <w:rFonts w:asciiTheme="minorHAnsi" w:hAnsiTheme="minorHAnsi"/>
          <w:b/>
          <w:sz w:val="24"/>
          <w:szCs w:val="24"/>
        </w:rPr>
      </w:pPr>
    </w:p>
    <w:p w:rsidR="0008643B" w:rsidRDefault="0008643B" w:rsidP="0008643B">
      <w:pPr>
        <w:ind w:left="1440"/>
        <w:rPr>
          <w:rFonts w:asciiTheme="minorHAnsi" w:hAnsiTheme="minorHAnsi"/>
          <w:sz w:val="24"/>
          <w:szCs w:val="24"/>
        </w:rPr>
      </w:pPr>
      <w:r>
        <w:rPr>
          <w:rFonts w:asciiTheme="minorHAnsi" w:hAnsiTheme="minorHAnsi"/>
          <w:sz w:val="24"/>
          <w:szCs w:val="24"/>
        </w:rPr>
        <w:t xml:space="preserve">• </w:t>
      </w:r>
      <w:r w:rsidRPr="0008643B">
        <w:rPr>
          <w:rFonts w:asciiTheme="minorHAnsi" w:hAnsiTheme="minorHAnsi"/>
          <w:sz w:val="24"/>
          <w:szCs w:val="24"/>
        </w:rPr>
        <w:t xml:space="preserve">Students who are absent for “excused” reasons (please see the Student Policy eHandbook for specific information regarding excused absences) must provide the instructor with appropriate documentation within one (1) week from the date of the absence. </w:t>
      </w:r>
    </w:p>
    <w:p w:rsidR="005320A2" w:rsidRPr="0008643B" w:rsidRDefault="005320A2" w:rsidP="0008643B">
      <w:pPr>
        <w:ind w:left="1440"/>
        <w:rPr>
          <w:rFonts w:asciiTheme="minorHAnsi" w:hAnsiTheme="minorHAnsi"/>
          <w:sz w:val="24"/>
          <w:szCs w:val="24"/>
        </w:rPr>
      </w:pPr>
    </w:p>
    <w:p w:rsidR="0008643B" w:rsidRDefault="0008643B" w:rsidP="0008643B">
      <w:pPr>
        <w:ind w:left="1440"/>
        <w:rPr>
          <w:rFonts w:asciiTheme="minorHAnsi" w:hAnsiTheme="minorHAnsi"/>
          <w:sz w:val="24"/>
          <w:szCs w:val="24"/>
        </w:rPr>
      </w:pPr>
      <w:r w:rsidRPr="0008643B">
        <w:rPr>
          <w:rFonts w:asciiTheme="minorHAnsi" w:hAnsiTheme="minorHAnsi"/>
          <w:sz w:val="24"/>
          <w:szCs w:val="24"/>
        </w:rPr>
        <w:lastRenderedPageBreak/>
        <w:t>•</w:t>
      </w:r>
      <w:r>
        <w:rPr>
          <w:rFonts w:asciiTheme="minorHAnsi" w:hAnsiTheme="minorHAnsi"/>
          <w:sz w:val="24"/>
          <w:szCs w:val="24"/>
        </w:rPr>
        <w:t xml:space="preserve"> </w:t>
      </w:r>
      <w:r w:rsidRPr="0008643B">
        <w:rPr>
          <w:rFonts w:asciiTheme="minorHAnsi" w:hAnsiTheme="minorHAnsi"/>
          <w:sz w:val="24"/>
          <w:szCs w:val="24"/>
        </w:rPr>
        <w:t>If the total number of absences equals</w:t>
      </w:r>
      <w:r>
        <w:rPr>
          <w:rFonts w:asciiTheme="minorHAnsi" w:hAnsiTheme="minorHAnsi"/>
          <w:sz w:val="24"/>
          <w:szCs w:val="24"/>
        </w:rPr>
        <w:t xml:space="preserve"> more than 20 percent of the class</w:t>
      </w:r>
      <w:r w:rsidRPr="0008643B">
        <w:rPr>
          <w:rFonts w:asciiTheme="minorHAnsi" w:hAnsiTheme="minorHAnsi"/>
          <w:sz w:val="24"/>
          <w:szCs w:val="24"/>
        </w:rPr>
        <w:t xml:space="preserve">, students may be directed to (1) request a withdrawal based on medical or other circumstances allowed by university policy and (2) re-enroll when the essential function of regular attendance can be demonstrated.  If the university policy governing withdrawals does not apply, designated grade penalties for unexcused absences will be invoked (A grade of “FA” – Failure due to excessive absences – will be submitted as the final grade). </w:t>
      </w:r>
    </w:p>
    <w:p w:rsidR="005320A2" w:rsidRDefault="005320A2" w:rsidP="0008643B">
      <w:pPr>
        <w:ind w:left="1440"/>
        <w:rPr>
          <w:rFonts w:asciiTheme="minorHAnsi" w:hAnsiTheme="minorHAnsi"/>
          <w:sz w:val="24"/>
          <w:szCs w:val="24"/>
        </w:rPr>
      </w:pPr>
    </w:p>
    <w:p w:rsidR="0008643B" w:rsidRDefault="0008643B" w:rsidP="0008643B">
      <w:pPr>
        <w:ind w:left="1440"/>
        <w:rPr>
          <w:rFonts w:asciiTheme="minorHAnsi" w:hAnsiTheme="minorHAnsi"/>
          <w:sz w:val="24"/>
          <w:szCs w:val="24"/>
        </w:rPr>
      </w:pPr>
      <w:r>
        <w:rPr>
          <w:rFonts w:asciiTheme="minorHAnsi" w:hAnsiTheme="minorHAnsi"/>
          <w:sz w:val="24"/>
          <w:szCs w:val="24"/>
        </w:rPr>
        <w:t xml:space="preserve">• </w:t>
      </w:r>
      <w:r w:rsidRPr="0008643B">
        <w:rPr>
          <w:rFonts w:asciiTheme="minorHAnsi" w:hAnsiTheme="minorHAnsi"/>
          <w:sz w:val="24"/>
          <w:szCs w:val="24"/>
        </w:rPr>
        <w:t xml:space="preserve">“Excused” absences are defined as absences that have been documented as occurring for University approved reasons.  ALL absences will be considered to be “Unexcused” until and unless the instructor is in possession of the appropriate documentation for that absence.  Please be aware that the instructor may verify any or all medical or other documentation that is presented for absence verification purposes.  The falsification or forgery of medical documentation is considered to be an act of Academic Dishonesty, subject to sanctions as spelled out in the Student Policy eHandbook by the Academic Dishonesty Committee.  </w:t>
      </w:r>
    </w:p>
    <w:p w:rsidR="008358EA" w:rsidRDefault="008358EA" w:rsidP="0008643B">
      <w:pPr>
        <w:ind w:left="1440"/>
        <w:rPr>
          <w:rFonts w:asciiTheme="minorHAnsi" w:hAnsiTheme="minorHAnsi"/>
          <w:sz w:val="24"/>
          <w:szCs w:val="24"/>
        </w:rPr>
      </w:pPr>
    </w:p>
    <w:p w:rsidR="0008643B" w:rsidRPr="0008643B" w:rsidRDefault="0008643B" w:rsidP="005320A2">
      <w:pPr>
        <w:pStyle w:val="ListParagraph"/>
        <w:numPr>
          <w:ilvl w:val="0"/>
          <w:numId w:val="27"/>
        </w:numPr>
        <w:ind w:left="1440" w:hanging="180"/>
        <w:rPr>
          <w:rFonts w:asciiTheme="minorHAnsi" w:hAnsiTheme="minorHAnsi"/>
          <w:sz w:val="24"/>
          <w:szCs w:val="24"/>
        </w:rPr>
      </w:pPr>
      <w:r w:rsidRPr="0008643B">
        <w:rPr>
          <w:rFonts w:asciiTheme="minorHAnsi" w:hAnsiTheme="minorHAnsi"/>
          <w:sz w:val="24"/>
          <w:szCs w:val="24"/>
        </w:rPr>
        <w:t xml:space="preserve">Make-up assignments:  Students who miss class on days when assignments are due have two responsibilities.  First, they must submit the work that is due prior to the start of class using the appropriate online submission procedure(s) (i.e., Assignment drop box, posting a discussion, or other as communicated by the instructor).  Second, they must be sure to bring </w:t>
      </w:r>
      <w:r w:rsidR="009C2D2D" w:rsidRPr="0008643B">
        <w:rPr>
          <w:rFonts w:asciiTheme="minorHAnsi" w:hAnsiTheme="minorHAnsi"/>
          <w:sz w:val="24"/>
          <w:szCs w:val="24"/>
        </w:rPr>
        <w:t>university-approved</w:t>
      </w:r>
      <w:r w:rsidRPr="0008643B">
        <w:rPr>
          <w:rFonts w:asciiTheme="minorHAnsi" w:hAnsiTheme="minorHAnsi"/>
          <w:sz w:val="24"/>
          <w:szCs w:val="24"/>
        </w:rPr>
        <w:t xml:space="preserve"> documentation in cases where the absence should be considered “excused.”  If students have questions regarding the submission procedures, they should email the appropriate instructor for clarification prior to the absence.  </w:t>
      </w:r>
    </w:p>
    <w:p w:rsidR="0008643B" w:rsidRPr="0008643B" w:rsidRDefault="0008643B" w:rsidP="005320A2">
      <w:pPr>
        <w:ind w:left="1440" w:hanging="180"/>
        <w:rPr>
          <w:rFonts w:asciiTheme="minorHAnsi" w:hAnsiTheme="minorHAnsi"/>
          <w:sz w:val="24"/>
          <w:szCs w:val="24"/>
        </w:rPr>
      </w:pPr>
    </w:p>
    <w:p w:rsidR="0008643B" w:rsidRPr="0008643B" w:rsidRDefault="0008643B" w:rsidP="005320A2">
      <w:pPr>
        <w:ind w:left="1440"/>
        <w:rPr>
          <w:rFonts w:asciiTheme="minorHAnsi" w:hAnsiTheme="minorHAnsi"/>
          <w:sz w:val="24"/>
          <w:szCs w:val="24"/>
        </w:rPr>
      </w:pPr>
      <w:r w:rsidRPr="0008643B">
        <w:rPr>
          <w:rFonts w:asciiTheme="minorHAnsi" w:hAnsiTheme="minorHAnsi"/>
          <w:sz w:val="24"/>
          <w:szCs w:val="24"/>
        </w:rPr>
        <w:t xml:space="preserve">Situations of “extenuating” circumstances (i.e., Extended stays in the hospital) should be communicated to the instructor as soon as is possible.  Students should make every effort to resolve any missing work upon their return to </w:t>
      </w:r>
      <w:r w:rsidR="000A075F" w:rsidRPr="0008643B">
        <w:rPr>
          <w:rFonts w:asciiTheme="minorHAnsi" w:hAnsiTheme="minorHAnsi"/>
          <w:sz w:val="24"/>
          <w:szCs w:val="24"/>
        </w:rPr>
        <w:t>class(</w:t>
      </w:r>
      <w:r w:rsidRPr="0008643B">
        <w:rPr>
          <w:rFonts w:asciiTheme="minorHAnsi" w:hAnsiTheme="minorHAnsi"/>
          <w:sz w:val="24"/>
          <w:szCs w:val="24"/>
        </w:rPr>
        <w:t>es).  Appropriate documentation will be required in order to make arrangements for special scheduling needs in these circumstances.</w:t>
      </w:r>
    </w:p>
    <w:p w:rsidR="0008643B" w:rsidRPr="0027653D" w:rsidRDefault="0008643B" w:rsidP="005320A2">
      <w:pPr>
        <w:ind w:left="1440"/>
        <w:rPr>
          <w:rFonts w:asciiTheme="minorHAnsi" w:hAnsiTheme="minorHAnsi"/>
          <w:sz w:val="24"/>
          <w:szCs w:val="24"/>
        </w:rPr>
      </w:pPr>
    </w:p>
    <w:p w:rsidR="001C2B85" w:rsidRPr="005320A2" w:rsidRDefault="0008643B" w:rsidP="008C6293">
      <w:pPr>
        <w:pStyle w:val="ListParagraph"/>
        <w:numPr>
          <w:ilvl w:val="0"/>
          <w:numId w:val="26"/>
        </w:numPr>
        <w:ind w:left="1440" w:firstLine="0"/>
        <w:rPr>
          <w:rFonts w:asciiTheme="minorHAnsi" w:hAnsiTheme="minorHAnsi"/>
          <w:sz w:val="24"/>
          <w:szCs w:val="24"/>
        </w:rPr>
      </w:pPr>
      <w:r w:rsidRPr="005320A2">
        <w:rPr>
          <w:rFonts w:asciiTheme="minorHAnsi" w:hAnsiTheme="minorHAnsi"/>
          <w:sz w:val="24"/>
          <w:szCs w:val="24"/>
        </w:rPr>
        <w:t xml:space="preserve">Make-up Test:  Make-ups for the test </w:t>
      </w:r>
      <w:proofErr w:type="gramStart"/>
      <w:r w:rsidRPr="005320A2">
        <w:rPr>
          <w:rFonts w:asciiTheme="minorHAnsi" w:hAnsiTheme="minorHAnsi"/>
          <w:sz w:val="24"/>
          <w:szCs w:val="24"/>
        </w:rPr>
        <w:t>will be given</w:t>
      </w:r>
      <w:proofErr w:type="gramEnd"/>
      <w:r w:rsidRPr="005320A2">
        <w:rPr>
          <w:rFonts w:asciiTheme="minorHAnsi" w:hAnsiTheme="minorHAnsi"/>
          <w:sz w:val="24"/>
          <w:szCs w:val="24"/>
        </w:rPr>
        <w:t xml:space="preserve"> only for University approved excuses as outlined in the Student Policy </w:t>
      </w:r>
      <w:proofErr w:type="spellStart"/>
      <w:r w:rsidRPr="005320A2">
        <w:rPr>
          <w:rFonts w:asciiTheme="minorHAnsi" w:hAnsiTheme="minorHAnsi"/>
          <w:sz w:val="24"/>
          <w:szCs w:val="24"/>
        </w:rPr>
        <w:t>eHandbook</w:t>
      </w:r>
      <w:proofErr w:type="spellEnd"/>
      <w:r w:rsidRPr="005320A2">
        <w:rPr>
          <w:rFonts w:asciiTheme="minorHAnsi" w:hAnsiTheme="minorHAnsi"/>
          <w:sz w:val="24"/>
          <w:szCs w:val="24"/>
        </w:rPr>
        <w:t xml:space="preserve"> (</w:t>
      </w:r>
      <w:hyperlink r:id="rId11" w:history="1">
        <w:r w:rsidR="005320A2" w:rsidRPr="005320A2">
          <w:rPr>
            <w:rStyle w:val="Hyperlink"/>
            <w:rFonts w:asciiTheme="minorHAnsi" w:hAnsiTheme="minorHAnsi" w:cs="Courier 10cpi"/>
            <w:sz w:val="24"/>
            <w:szCs w:val="24"/>
          </w:rPr>
          <w:t>http://www.auburn.edu/student_info/student_policies/</w:t>
        </w:r>
      </w:hyperlink>
      <w:r w:rsidRPr="005320A2">
        <w:rPr>
          <w:rFonts w:asciiTheme="minorHAnsi" w:hAnsiTheme="minorHAnsi"/>
          <w:sz w:val="24"/>
          <w:szCs w:val="24"/>
        </w:rPr>
        <w:t xml:space="preserve">).  Arrangements to take a make-up test must be made in advance. Students who miss the test because of illness need a doctor’s statement of verification of sickness and should clear the absence with the instructor the day they return to class. Other unavoidable absences from campus must be documented and cleared with the instructor in advance.  Please note:  Simply informing the instructor of an absence does not automatically cause that absence to be considered “excused.”  It is the student’s responsibility to provide appropriate documentation of excused absences for </w:t>
      </w:r>
      <w:r w:rsidRPr="005320A2">
        <w:rPr>
          <w:rFonts w:asciiTheme="minorHAnsi" w:hAnsiTheme="minorHAnsi"/>
          <w:sz w:val="24"/>
          <w:szCs w:val="24"/>
        </w:rPr>
        <w:lastRenderedPageBreak/>
        <w:t xml:space="preserve">make-up purposes. Failure to provide documentation within one week of return to class will result in a 0 being entered in the gradebook for any missed tests. </w:t>
      </w:r>
      <w:r w:rsidR="005B70A6" w:rsidRPr="005320A2">
        <w:rPr>
          <w:rFonts w:asciiTheme="minorHAnsi" w:hAnsiTheme="minorHAnsi"/>
          <w:sz w:val="24"/>
          <w:szCs w:val="24"/>
        </w:rPr>
        <w:t xml:space="preserve"> The format </w:t>
      </w:r>
      <w:r w:rsidR="00FD1B3C" w:rsidRPr="005320A2">
        <w:rPr>
          <w:rFonts w:asciiTheme="minorHAnsi" w:hAnsiTheme="minorHAnsi"/>
          <w:sz w:val="24"/>
          <w:szCs w:val="24"/>
        </w:rPr>
        <w:t xml:space="preserve">of the make-up exam will be </w:t>
      </w:r>
      <w:r w:rsidR="005B70A6" w:rsidRPr="005320A2">
        <w:rPr>
          <w:rFonts w:asciiTheme="minorHAnsi" w:hAnsiTheme="minorHAnsi"/>
          <w:sz w:val="24"/>
          <w:szCs w:val="24"/>
        </w:rPr>
        <w:t>specified by instructor.</w:t>
      </w:r>
    </w:p>
    <w:p w:rsidR="0008643B" w:rsidRPr="0008643B" w:rsidRDefault="0008643B" w:rsidP="0008643B">
      <w:pPr>
        <w:ind w:left="1440"/>
        <w:rPr>
          <w:rFonts w:asciiTheme="minorHAnsi" w:hAnsiTheme="minorHAnsi"/>
          <w:sz w:val="24"/>
          <w:szCs w:val="24"/>
        </w:rPr>
      </w:pPr>
    </w:p>
    <w:p w:rsidR="00F82AA0" w:rsidRPr="0027653D" w:rsidRDefault="005B70A6" w:rsidP="001C50B8">
      <w:pPr>
        <w:numPr>
          <w:ilvl w:val="1"/>
          <w:numId w:val="12"/>
        </w:numPr>
        <w:rPr>
          <w:rFonts w:asciiTheme="minorHAnsi" w:hAnsiTheme="minorHAnsi"/>
          <w:sz w:val="24"/>
          <w:szCs w:val="24"/>
        </w:rPr>
      </w:pPr>
      <w:r w:rsidRPr="00703A1D">
        <w:rPr>
          <w:rFonts w:asciiTheme="minorHAnsi" w:hAnsiTheme="minorHAnsi"/>
          <w:b/>
          <w:sz w:val="24"/>
          <w:szCs w:val="24"/>
        </w:rPr>
        <w:t>Accommodations:</w:t>
      </w:r>
      <w:r w:rsidRPr="0027653D">
        <w:rPr>
          <w:rFonts w:asciiTheme="minorHAnsi" w:hAnsiTheme="minorHAnsi"/>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r w:rsidR="001D0D5E" w:rsidRPr="0027653D">
        <w:rPr>
          <w:rFonts w:asciiTheme="minorHAnsi" w:hAnsiTheme="minorHAnsi"/>
          <w:sz w:val="24"/>
          <w:szCs w:val="24"/>
        </w:rPr>
        <w:t>334 -</w:t>
      </w:r>
      <w:r w:rsidRPr="0027653D">
        <w:rPr>
          <w:rFonts w:asciiTheme="minorHAnsi" w:hAnsiTheme="minorHAnsi"/>
          <w:sz w:val="24"/>
          <w:szCs w:val="24"/>
        </w:rPr>
        <w:t>844-2096</w:t>
      </w:r>
      <w:r w:rsidR="001D0D5E" w:rsidRPr="0027653D">
        <w:rPr>
          <w:rFonts w:asciiTheme="minorHAnsi" w:hAnsiTheme="minorHAnsi"/>
          <w:sz w:val="24"/>
          <w:szCs w:val="24"/>
        </w:rPr>
        <w:t xml:space="preserve"> </w:t>
      </w:r>
      <w:r w:rsidRPr="0027653D">
        <w:rPr>
          <w:rFonts w:asciiTheme="minorHAnsi" w:hAnsiTheme="minorHAnsi"/>
          <w:sz w:val="24"/>
          <w:szCs w:val="24"/>
        </w:rPr>
        <w:t xml:space="preserve">(V/TT).” </w:t>
      </w:r>
      <w:r w:rsidR="00030C66" w:rsidRPr="0027653D">
        <w:rPr>
          <w:rFonts w:asciiTheme="minorHAnsi" w:hAnsiTheme="minorHAnsi"/>
          <w:sz w:val="24"/>
          <w:szCs w:val="24"/>
        </w:rPr>
        <w:t>Please visit their web site at:</w:t>
      </w:r>
      <w:r w:rsidR="00F82AA0" w:rsidRPr="0027653D">
        <w:rPr>
          <w:rFonts w:asciiTheme="minorHAnsi" w:hAnsiTheme="minorHAnsi"/>
          <w:sz w:val="24"/>
          <w:szCs w:val="24"/>
        </w:rPr>
        <w:t xml:space="preserve"> </w:t>
      </w:r>
      <w:hyperlink r:id="rId12" w:history="1">
        <w:r w:rsidR="00787CDE" w:rsidRPr="0027653D">
          <w:rPr>
            <w:rStyle w:val="Hyperlink"/>
            <w:rFonts w:asciiTheme="minorHAnsi" w:hAnsiTheme="minorHAnsi"/>
            <w:sz w:val="24"/>
            <w:szCs w:val="24"/>
          </w:rPr>
          <w:t>http://accessibility.auburn.edu/</w:t>
        </w:r>
      </w:hyperlink>
    </w:p>
    <w:p w:rsidR="00787CDE" w:rsidRPr="0027653D" w:rsidRDefault="00787CDE" w:rsidP="0027653D">
      <w:pPr>
        <w:rPr>
          <w:rFonts w:asciiTheme="minorHAnsi" w:hAnsiTheme="minorHAnsi"/>
          <w:sz w:val="24"/>
          <w:szCs w:val="24"/>
        </w:rPr>
      </w:pPr>
    </w:p>
    <w:p w:rsidR="00787CDE" w:rsidRPr="0027653D" w:rsidRDefault="00F82AA0" w:rsidP="001C50B8">
      <w:pPr>
        <w:numPr>
          <w:ilvl w:val="1"/>
          <w:numId w:val="12"/>
        </w:numPr>
        <w:rPr>
          <w:rFonts w:asciiTheme="minorHAnsi" w:hAnsiTheme="minorHAnsi"/>
          <w:sz w:val="24"/>
          <w:szCs w:val="24"/>
        </w:rPr>
      </w:pPr>
      <w:r w:rsidRPr="0027653D">
        <w:rPr>
          <w:rFonts w:asciiTheme="minorHAnsi" w:hAnsiTheme="minorHAnsi"/>
          <w:sz w:val="24"/>
          <w:szCs w:val="24"/>
        </w:rPr>
        <w:t xml:space="preserve">The </w:t>
      </w:r>
      <w:hyperlink r:id="rId13" w:tooltip="Student Policy eHandbook" w:history="1">
        <w:r w:rsidR="001D0D5E" w:rsidRPr="0027653D">
          <w:rPr>
            <w:rStyle w:val="Hyperlink"/>
            <w:rFonts w:asciiTheme="minorHAnsi" w:hAnsiTheme="minorHAnsi"/>
            <w:sz w:val="24"/>
            <w:szCs w:val="24"/>
          </w:rPr>
          <w:t>Student Policy eHandbook</w:t>
        </w:r>
      </w:hyperlink>
      <w:r w:rsidR="001D0D5E" w:rsidRPr="0027653D">
        <w:rPr>
          <w:rFonts w:asciiTheme="minorHAnsi" w:hAnsiTheme="minorHAnsi"/>
          <w:sz w:val="24"/>
          <w:szCs w:val="24"/>
        </w:rPr>
        <w:t xml:space="preserve"> </w:t>
      </w:r>
      <w:r w:rsidR="00E543A2" w:rsidRPr="0027653D">
        <w:rPr>
          <w:rFonts w:asciiTheme="minorHAnsi" w:hAnsiTheme="minorHAnsi"/>
          <w:sz w:val="24"/>
          <w:szCs w:val="24"/>
        </w:rPr>
        <w:t xml:space="preserve"> rules and r</w:t>
      </w:r>
      <w:r w:rsidRPr="0027653D">
        <w:rPr>
          <w:rFonts w:asciiTheme="minorHAnsi" w:hAnsiTheme="minorHAnsi"/>
          <w:sz w:val="24"/>
          <w:szCs w:val="24"/>
        </w:rPr>
        <w:t xml:space="preserve">egulations pertaining to </w:t>
      </w:r>
      <w:r w:rsidR="005B70A6" w:rsidRPr="0027653D">
        <w:rPr>
          <w:rFonts w:asciiTheme="minorHAnsi" w:hAnsiTheme="minorHAnsi"/>
          <w:sz w:val="24"/>
          <w:szCs w:val="24"/>
        </w:rPr>
        <w:t>Academic Honesty</w:t>
      </w:r>
      <w:r w:rsidR="001D0D5E" w:rsidRPr="0027653D">
        <w:rPr>
          <w:rFonts w:asciiTheme="minorHAnsi" w:hAnsiTheme="minorHAnsi"/>
          <w:sz w:val="24"/>
          <w:szCs w:val="24"/>
        </w:rPr>
        <w:t xml:space="preserve"> will apply to this class.</w:t>
      </w:r>
    </w:p>
    <w:p w:rsidR="001D0D5E" w:rsidRPr="0027653D" w:rsidRDefault="001D0D5E" w:rsidP="0027653D">
      <w:pPr>
        <w:rPr>
          <w:rFonts w:asciiTheme="minorHAnsi" w:hAnsiTheme="minorHAnsi"/>
          <w:sz w:val="24"/>
          <w:szCs w:val="24"/>
        </w:rPr>
      </w:pPr>
    </w:p>
    <w:p w:rsidR="00F82AA0" w:rsidRDefault="000478A9" w:rsidP="001C50B8">
      <w:pPr>
        <w:numPr>
          <w:ilvl w:val="1"/>
          <w:numId w:val="12"/>
        </w:numPr>
        <w:rPr>
          <w:rFonts w:asciiTheme="minorHAnsi" w:hAnsiTheme="minorHAnsi"/>
          <w:sz w:val="24"/>
          <w:szCs w:val="24"/>
        </w:rPr>
      </w:pPr>
      <w:r w:rsidRPr="00231AD3">
        <w:rPr>
          <w:rFonts w:asciiTheme="minorHAnsi" w:hAnsiTheme="minorHAnsi"/>
          <w:b/>
          <w:sz w:val="24"/>
          <w:szCs w:val="24"/>
        </w:rPr>
        <w:t>Professional Classroom Behavior</w:t>
      </w:r>
      <w:r w:rsidRPr="0027653D">
        <w:rPr>
          <w:rFonts w:asciiTheme="minorHAnsi" w:hAnsiTheme="minorHAnsi"/>
          <w:sz w:val="24"/>
          <w:szCs w:val="24"/>
        </w:rPr>
        <w:t xml:space="preserve"> - </w:t>
      </w:r>
      <w:r w:rsidR="00F82AA0" w:rsidRPr="0027653D">
        <w:rPr>
          <w:rFonts w:asciiTheme="minorHAnsi" w:hAnsiTheme="minorHAnsi"/>
          <w:sz w:val="24"/>
          <w:szCs w:val="24"/>
        </w:rPr>
        <w:t xml:space="preserve">As faculty, staff, and students interact in professional settings, they are expected to demonstrate professional behaviors as defined in the College’s conceptual framework.  These professional commitments or dispositions are listed below: </w:t>
      </w:r>
    </w:p>
    <w:p w:rsidR="00D71DBE" w:rsidRDefault="00D71DBE" w:rsidP="00D71DBE">
      <w:pPr>
        <w:pStyle w:val="ListParagraph"/>
        <w:rPr>
          <w:rFonts w:asciiTheme="minorHAnsi" w:hAnsiTheme="minorHAnsi"/>
          <w:sz w:val="24"/>
          <w:szCs w:val="24"/>
        </w:rPr>
      </w:pPr>
    </w:p>
    <w:p w:rsidR="00D71DBE" w:rsidRPr="0027653D" w:rsidRDefault="00D71DBE" w:rsidP="00D71DBE">
      <w:pPr>
        <w:ind w:left="1080"/>
        <w:rPr>
          <w:rFonts w:asciiTheme="minorHAnsi" w:hAnsiTheme="minorHAnsi"/>
          <w:sz w:val="24"/>
          <w:szCs w:val="24"/>
        </w:rPr>
      </w:pPr>
    </w:p>
    <w:p w:rsidR="00F82AA0" w:rsidRPr="0027653D" w:rsidRDefault="00F82AA0" w:rsidP="001C50B8">
      <w:pPr>
        <w:numPr>
          <w:ilvl w:val="0"/>
          <w:numId w:val="13"/>
        </w:numPr>
        <w:rPr>
          <w:rFonts w:asciiTheme="minorHAnsi" w:hAnsiTheme="minorHAnsi"/>
          <w:sz w:val="24"/>
          <w:szCs w:val="24"/>
        </w:rPr>
      </w:pPr>
      <w:r w:rsidRPr="0027653D">
        <w:rPr>
          <w:rFonts w:asciiTheme="minorHAnsi" w:hAnsiTheme="minorHAnsi"/>
          <w:sz w:val="24"/>
          <w:szCs w:val="24"/>
        </w:rPr>
        <w:t xml:space="preserve">Engage in responsible and ethical professional practices </w:t>
      </w:r>
    </w:p>
    <w:p w:rsidR="00F82AA0" w:rsidRPr="0027653D" w:rsidRDefault="00F82AA0" w:rsidP="001C50B8">
      <w:pPr>
        <w:numPr>
          <w:ilvl w:val="0"/>
          <w:numId w:val="13"/>
        </w:numPr>
        <w:rPr>
          <w:rFonts w:asciiTheme="minorHAnsi" w:hAnsiTheme="minorHAnsi"/>
          <w:sz w:val="24"/>
          <w:szCs w:val="24"/>
        </w:rPr>
      </w:pPr>
      <w:r w:rsidRPr="0027653D">
        <w:rPr>
          <w:rFonts w:asciiTheme="minorHAnsi" w:hAnsiTheme="minorHAnsi"/>
          <w:sz w:val="24"/>
          <w:szCs w:val="24"/>
        </w:rPr>
        <w:t xml:space="preserve">Contribute to collaborative learning communities </w:t>
      </w:r>
    </w:p>
    <w:p w:rsidR="00F82AA0" w:rsidRPr="0027653D" w:rsidRDefault="00F82AA0" w:rsidP="001C50B8">
      <w:pPr>
        <w:numPr>
          <w:ilvl w:val="0"/>
          <w:numId w:val="13"/>
        </w:numPr>
        <w:rPr>
          <w:rFonts w:asciiTheme="minorHAnsi" w:hAnsiTheme="minorHAnsi"/>
          <w:sz w:val="24"/>
          <w:szCs w:val="24"/>
        </w:rPr>
      </w:pPr>
      <w:r w:rsidRPr="0027653D">
        <w:rPr>
          <w:rFonts w:asciiTheme="minorHAnsi" w:hAnsiTheme="minorHAnsi"/>
          <w:sz w:val="24"/>
          <w:szCs w:val="24"/>
        </w:rPr>
        <w:t xml:space="preserve">Demonstrate a commitment to diversity </w:t>
      </w:r>
    </w:p>
    <w:p w:rsidR="00F82AA0" w:rsidRPr="0027653D" w:rsidRDefault="00F82AA0" w:rsidP="001C50B8">
      <w:pPr>
        <w:numPr>
          <w:ilvl w:val="0"/>
          <w:numId w:val="13"/>
        </w:numPr>
        <w:rPr>
          <w:rFonts w:asciiTheme="minorHAnsi" w:hAnsiTheme="minorHAnsi"/>
          <w:sz w:val="24"/>
          <w:szCs w:val="24"/>
        </w:rPr>
      </w:pPr>
      <w:r w:rsidRPr="0027653D">
        <w:rPr>
          <w:rFonts w:asciiTheme="minorHAnsi" w:hAnsiTheme="minorHAnsi"/>
          <w:sz w:val="24"/>
          <w:szCs w:val="24"/>
        </w:rPr>
        <w:t>Model and nurture intellectual vitality</w:t>
      </w:r>
    </w:p>
    <w:p w:rsidR="00E22766" w:rsidRPr="002F11C2" w:rsidRDefault="00E534E6" w:rsidP="00E534E6">
      <w:pPr>
        <w:rPr>
          <w:rFonts w:asciiTheme="minorHAnsi" w:hAnsiTheme="minorHAnsi"/>
          <w:sz w:val="24"/>
          <w:szCs w:val="24"/>
        </w:rPr>
      </w:pPr>
      <w:r w:rsidRPr="002F11C2">
        <w:rPr>
          <w:rFonts w:asciiTheme="minorHAnsi" w:hAnsiTheme="minorHAnsi"/>
          <w:sz w:val="24"/>
          <w:szCs w:val="24"/>
        </w:rPr>
        <w:t xml:space="preserve"> </w:t>
      </w:r>
    </w:p>
    <w:p w:rsidR="00F60D8E" w:rsidRPr="002F11C2" w:rsidRDefault="00F60D8E" w:rsidP="00F60D8E">
      <w:pPr>
        <w:rPr>
          <w:rFonts w:asciiTheme="minorHAnsi" w:hAnsiTheme="minorHAnsi"/>
          <w:b/>
          <w:i/>
          <w:color w:val="000000"/>
          <w:sz w:val="24"/>
          <w:szCs w:val="24"/>
        </w:rPr>
      </w:pPr>
      <w:r w:rsidRPr="002F11C2">
        <w:rPr>
          <w:rFonts w:asciiTheme="minorHAnsi" w:hAnsiTheme="minorHAnsi"/>
          <w:b/>
          <w:i/>
          <w:color w:val="000000"/>
          <w:sz w:val="24"/>
          <w:szCs w:val="24"/>
        </w:rPr>
        <w:t>Other Class Policy Statements:</w:t>
      </w:r>
    </w:p>
    <w:p w:rsidR="00F60D8E" w:rsidRPr="002F11C2" w:rsidRDefault="00F60D8E" w:rsidP="00F60D8E">
      <w:pPr>
        <w:rPr>
          <w:rFonts w:asciiTheme="minorHAnsi" w:hAnsiTheme="minorHAnsi"/>
          <w:b/>
          <w:i/>
          <w:color w:val="000000"/>
          <w:sz w:val="24"/>
          <w:szCs w:val="24"/>
        </w:rPr>
      </w:pPr>
    </w:p>
    <w:p w:rsidR="00F60D8E" w:rsidRDefault="00F60D8E" w:rsidP="00F60D8E">
      <w:pPr>
        <w:rPr>
          <w:rFonts w:asciiTheme="minorHAnsi" w:hAnsiTheme="minorHAnsi"/>
          <w:i/>
          <w:iCs/>
          <w:color w:val="000000"/>
          <w:sz w:val="24"/>
          <w:szCs w:val="24"/>
        </w:rPr>
      </w:pPr>
      <w:r w:rsidRPr="002F11C2">
        <w:rPr>
          <w:rFonts w:asciiTheme="minorHAnsi" w:hAnsiTheme="minorHAnsi"/>
          <w:i/>
          <w:iCs/>
          <w:color w:val="000000"/>
          <w:sz w:val="24"/>
          <w:szCs w:val="24"/>
        </w:rPr>
        <w:t xml:space="preserve">The instructor reserves the right to alter the schedule and content of this syllabus in order to accommodate the needs of the students and/or in light of university and academic schedule changes. </w:t>
      </w:r>
    </w:p>
    <w:p w:rsidR="00F574BD" w:rsidRPr="002F11C2" w:rsidRDefault="00F574BD" w:rsidP="00F60D8E">
      <w:pPr>
        <w:rPr>
          <w:rFonts w:asciiTheme="minorHAnsi" w:hAnsiTheme="minorHAnsi"/>
          <w:color w:val="000000"/>
          <w:sz w:val="24"/>
          <w:szCs w:val="24"/>
        </w:rPr>
      </w:pPr>
    </w:p>
    <w:p w:rsidR="00F574BD" w:rsidRDefault="00F574BD" w:rsidP="00F574BD">
      <w:pPr>
        <w:rPr>
          <w:rFonts w:asciiTheme="minorHAnsi" w:hAnsiTheme="minorHAnsi"/>
          <w:sz w:val="24"/>
          <w:szCs w:val="24"/>
        </w:rPr>
      </w:pPr>
      <w:r w:rsidRPr="00F574BD">
        <w:rPr>
          <w:rFonts w:asciiTheme="minorHAnsi" w:hAnsiTheme="minorHAnsi"/>
          <w:sz w:val="24"/>
          <w:szCs w:val="24"/>
        </w:rPr>
        <w:t>•</w:t>
      </w:r>
      <w:r>
        <w:rPr>
          <w:rFonts w:asciiTheme="minorHAnsi" w:hAnsiTheme="minorHAnsi"/>
          <w:sz w:val="24"/>
          <w:szCs w:val="24"/>
        </w:rPr>
        <w:t xml:space="preserve"> </w:t>
      </w:r>
      <w:r w:rsidR="00D71DBE" w:rsidRPr="00D71DBE">
        <w:rPr>
          <w:rFonts w:asciiTheme="minorHAnsi" w:hAnsiTheme="minorHAnsi"/>
          <w:b/>
          <w:sz w:val="24"/>
          <w:szCs w:val="24"/>
        </w:rPr>
        <w:t>Technology Issues</w:t>
      </w:r>
      <w:r w:rsidR="00D71DBE">
        <w:rPr>
          <w:rFonts w:asciiTheme="minorHAnsi" w:hAnsiTheme="minorHAnsi"/>
          <w:sz w:val="24"/>
          <w:szCs w:val="24"/>
        </w:rPr>
        <w:t xml:space="preserve"> - </w:t>
      </w:r>
      <w:r w:rsidRPr="00F574BD">
        <w:rPr>
          <w:rFonts w:asciiTheme="minorHAnsi" w:hAnsiTheme="minorHAnsi"/>
          <w:sz w:val="24"/>
          <w:szCs w:val="24"/>
        </w:rPr>
        <w:t xml:space="preserve">Students should make sure that any technological problems encountered while using public computers in the computer lab are immediately reported to the instructor, and to the lab staff in writing.  Students should write the number of the computer (found either on the monitor or on the CPU), the time the problem occurred, the specific tasks being attempted when the problem occurred, name and email of the student discovering the problem, and a detailed description of the problem. This will provide the computer lab staff with the necessary information to quickly address and correct the problem.  </w:t>
      </w:r>
    </w:p>
    <w:p w:rsidR="005320A2" w:rsidRPr="00F574BD" w:rsidRDefault="005320A2" w:rsidP="00F574BD">
      <w:pPr>
        <w:rPr>
          <w:rFonts w:asciiTheme="minorHAnsi" w:hAnsiTheme="minorHAnsi"/>
          <w:sz w:val="24"/>
          <w:szCs w:val="24"/>
        </w:rPr>
      </w:pPr>
    </w:p>
    <w:p w:rsidR="009D0328" w:rsidRDefault="00F574BD" w:rsidP="009D0328">
      <w:pPr>
        <w:rPr>
          <w:rFonts w:asciiTheme="minorHAnsi" w:hAnsiTheme="minorHAnsi"/>
          <w:sz w:val="24"/>
          <w:szCs w:val="24"/>
        </w:rPr>
      </w:pPr>
      <w:r>
        <w:rPr>
          <w:rFonts w:asciiTheme="minorHAnsi" w:hAnsiTheme="minorHAnsi"/>
          <w:sz w:val="24"/>
          <w:szCs w:val="24"/>
        </w:rPr>
        <w:lastRenderedPageBreak/>
        <w:t xml:space="preserve">• </w:t>
      </w:r>
      <w:r w:rsidR="00D71DBE" w:rsidRPr="00D71DBE">
        <w:rPr>
          <w:rFonts w:asciiTheme="minorHAnsi" w:hAnsiTheme="minorHAnsi"/>
          <w:b/>
          <w:sz w:val="24"/>
          <w:szCs w:val="24"/>
        </w:rPr>
        <w:t>Instructor Contact</w:t>
      </w:r>
      <w:r w:rsidR="00D71DBE">
        <w:rPr>
          <w:rFonts w:asciiTheme="minorHAnsi" w:hAnsiTheme="minorHAnsi"/>
          <w:sz w:val="24"/>
          <w:szCs w:val="24"/>
        </w:rPr>
        <w:t xml:space="preserve"> - </w:t>
      </w:r>
      <w:r w:rsidRPr="00F574BD">
        <w:rPr>
          <w:rFonts w:asciiTheme="minorHAnsi" w:hAnsiTheme="minorHAnsi"/>
          <w:sz w:val="24"/>
          <w:szCs w:val="24"/>
        </w:rPr>
        <w:t xml:space="preserve">Students are also strongly encouraged to contact the instructor regularly during class, office hours or via e-mail for assistance; clarification, if needed, on assignment requirements; and for periodic review of class progress.  </w:t>
      </w:r>
      <w:r w:rsidR="009D0328">
        <w:rPr>
          <w:rFonts w:asciiTheme="minorHAnsi" w:hAnsiTheme="minorHAnsi"/>
          <w:sz w:val="24"/>
          <w:szCs w:val="24"/>
        </w:rPr>
        <w:t xml:space="preserve"> </w:t>
      </w:r>
    </w:p>
    <w:p w:rsidR="009D0328" w:rsidRDefault="009D0328" w:rsidP="009D0328">
      <w:pPr>
        <w:rPr>
          <w:rFonts w:asciiTheme="minorHAnsi" w:hAnsiTheme="minorHAnsi"/>
          <w:sz w:val="24"/>
          <w:szCs w:val="24"/>
        </w:rPr>
      </w:pPr>
    </w:p>
    <w:p w:rsidR="007E518B" w:rsidRDefault="00F574BD" w:rsidP="009D0328">
      <w:pPr>
        <w:rPr>
          <w:rFonts w:asciiTheme="minorHAnsi" w:hAnsiTheme="minorHAnsi"/>
          <w:sz w:val="24"/>
          <w:szCs w:val="24"/>
        </w:rPr>
      </w:pPr>
      <w:bookmarkStart w:id="0" w:name="_GoBack"/>
      <w:bookmarkEnd w:id="0"/>
      <w:r>
        <w:rPr>
          <w:rFonts w:asciiTheme="minorHAnsi" w:hAnsiTheme="minorHAnsi"/>
          <w:sz w:val="24"/>
          <w:szCs w:val="24"/>
        </w:rPr>
        <w:t xml:space="preserve">• </w:t>
      </w:r>
      <w:r w:rsidR="00D71DBE" w:rsidRPr="00D71DBE">
        <w:rPr>
          <w:rFonts w:asciiTheme="minorHAnsi" w:hAnsiTheme="minorHAnsi"/>
          <w:b/>
          <w:sz w:val="24"/>
          <w:szCs w:val="24"/>
        </w:rPr>
        <w:t xml:space="preserve">Email </w:t>
      </w:r>
      <w:r w:rsidR="00D71DBE">
        <w:rPr>
          <w:rFonts w:asciiTheme="minorHAnsi" w:hAnsiTheme="minorHAnsi"/>
          <w:sz w:val="24"/>
          <w:szCs w:val="24"/>
        </w:rPr>
        <w:t xml:space="preserve">- </w:t>
      </w:r>
      <w:r w:rsidRPr="00F574BD">
        <w:rPr>
          <w:rFonts w:asciiTheme="minorHAnsi" w:hAnsiTheme="minorHAnsi"/>
          <w:sz w:val="24"/>
          <w:szCs w:val="24"/>
        </w:rPr>
        <w:t>Auburn University has provided each student with an email account. These accounts are used as the official communication medium between the university and the student.  For this reason, students should communicate with the instructor using only their official university (MS Exchange) accounts.  Email originating from Hotmail, AOL, or other non-Auburn sources may not be opened by the instructor.</w:t>
      </w:r>
    </w:p>
    <w:p w:rsidR="005320A2" w:rsidRDefault="005320A2" w:rsidP="00F574BD">
      <w:pPr>
        <w:rPr>
          <w:rFonts w:asciiTheme="minorHAnsi" w:hAnsiTheme="minorHAnsi"/>
          <w:sz w:val="24"/>
          <w:szCs w:val="24"/>
        </w:rPr>
      </w:pPr>
    </w:p>
    <w:p w:rsidR="00F574BD" w:rsidRDefault="00F574BD" w:rsidP="00F574BD">
      <w:pPr>
        <w:rPr>
          <w:rFonts w:asciiTheme="minorHAnsi" w:hAnsiTheme="minorHAnsi"/>
          <w:sz w:val="24"/>
          <w:szCs w:val="24"/>
        </w:rPr>
      </w:pPr>
      <w:r>
        <w:rPr>
          <w:rFonts w:asciiTheme="minorHAnsi" w:hAnsiTheme="minorHAnsi"/>
          <w:sz w:val="24"/>
          <w:szCs w:val="24"/>
        </w:rPr>
        <w:t>•</w:t>
      </w:r>
      <w:r w:rsidR="00A45C46" w:rsidRPr="00A45C46">
        <w:rPr>
          <w:rFonts w:asciiTheme="minorHAnsi" w:hAnsiTheme="minorHAnsi"/>
          <w:b/>
          <w:sz w:val="24"/>
          <w:szCs w:val="24"/>
        </w:rPr>
        <w:t xml:space="preserve"> Conduct</w:t>
      </w:r>
      <w:r w:rsidR="00A45C46">
        <w:rPr>
          <w:rFonts w:asciiTheme="minorHAnsi" w:hAnsiTheme="minorHAnsi"/>
          <w:sz w:val="24"/>
          <w:szCs w:val="24"/>
        </w:rPr>
        <w:t xml:space="preserve"> -</w:t>
      </w:r>
      <w:r>
        <w:rPr>
          <w:rFonts w:asciiTheme="minorHAnsi" w:hAnsiTheme="minorHAnsi"/>
          <w:sz w:val="24"/>
          <w:szCs w:val="24"/>
        </w:rPr>
        <w:t xml:space="preserve"> </w:t>
      </w:r>
      <w:r w:rsidRPr="00F574BD">
        <w:rPr>
          <w:rFonts w:asciiTheme="minorHAnsi" w:hAnsiTheme="minorHAnsi"/>
          <w:sz w:val="24"/>
          <w:szCs w:val="24"/>
        </w:rPr>
        <w:t>In addition to professional written communication, students are expected to comport themselves in a professional manner during class meeting times as well as conferences with the instructors. Accessing non-class related websites during class (i.e. Facebook, wedding planning sites, etc.) demonstrates a lack of professionalism and respect for the instructor and others enrolled in the class. This type of web use during class should not occur. Instructors may deduct points from the participation portion of the grade should this type of activity occur.</w:t>
      </w:r>
    </w:p>
    <w:p w:rsidR="005320A2" w:rsidRDefault="005320A2" w:rsidP="00F574BD">
      <w:pPr>
        <w:rPr>
          <w:rFonts w:asciiTheme="minorHAnsi" w:hAnsiTheme="minorHAnsi"/>
          <w:sz w:val="24"/>
          <w:szCs w:val="24"/>
        </w:rPr>
      </w:pPr>
    </w:p>
    <w:p w:rsidR="008358EA" w:rsidRPr="002F11C2" w:rsidRDefault="008358EA" w:rsidP="00F574BD">
      <w:pPr>
        <w:rPr>
          <w:rFonts w:asciiTheme="minorHAnsi" w:hAnsiTheme="minorHAnsi"/>
          <w:sz w:val="24"/>
          <w:szCs w:val="24"/>
        </w:rPr>
      </w:pPr>
      <w:r>
        <w:rPr>
          <w:rFonts w:asciiTheme="minorHAnsi" w:hAnsiTheme="minorHAnsi"/>
          <w:sz w:val="24"/>
          <w:szCs w:val="24"/>
        </w:rPr>
        <w:t xml:space="preserve">• </w:t>
      </w:r>
      <w:r w:rsidR="00A45C46" w:rsidRPr="00A45C46">
        <w:rPr>
          <w:rFonts w:asciiTheme="minorHAnsi" w:hAnsiTheme="minorHAnsi"/>
          <w:b/>
          <w:sz w:val="24"/>
          <w:szCs w:val="24"/>
        </w:rPr>
        <w:t>Back-up</w:t>
      </w:r>
      <w:r w:rsidR="00A45C46">
        <w:rPr>
          <w:rFonts w:asciiTheme="minorHAnsi" w:hAnsiTheme="minorHAnsi"/>
          <w:sz w:val="24"/>
          <w:szCs w:val="24"/>
        </w:rPr>
        <w:t xml:space="preserve"> - </w:t>
      </w:r>
      <w:r w:rsidRPr="008358EA">
        <w:rPr>
          <w:rFonts w:asciiTheme="minorHAnsi" w:hAnsiTheme="minorHAnsi"/>
          <w:sz w:val="24"/>
          <w:szCs w:val="24"/>
        </w:rPr>
        <w:t xml:space="preserve">It is the student's responsibility to maintain backup copies of disks and assignments and to complete the work in the time available. Students are strongly encouraged to utilize their public server space provided by Auburn University as one of their back-up options.  However, this should not be the only option used by students. Dropbox or flash drives, and multiple copies of files should also be used to guard against data loss.  Failure to submit assignments due to data loss is not an acceptable excuse.  </w:t>
      </w:r>
    </w:p>
    <w:sectPr w:rsidR="008358EA" w:rsidRPr="002F11C2" w:rsidSect="0071702D">
      <w:footerReference w:type="default" r:id="rId14"/>
      <w:type w:val="continuous"/>
      <w:pgSz w:w="12240" w:h="15840"/>
      <w:pgMar w:top="1440" w:right="1440" w:bottom="360" w:left="135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92B" w:rsidRDefault="0000392B">
      <w:r>
        <w:separator/>
      </w:r>
    </w:p>
  </w:endnote>
  <w:endnote w:type="continuationSeparator" w:id="0">
    <w:p w:rsidR="0000392B" w:rsidRDefault="0000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5B7" w:rsidRDefault="001925B7" w:rsidP="00274D84">
    <w:pPr>
      <w:widowControl/>
      <w:ind w:right="360"/>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381613"/>
      <w:docPartObj>
        <w:docPartGallery w:val="Page Numbers (Bottom of Page)"/>
        <w:docPartUnique/>
      </w:docPartObj>
    </w:sdtPr>
    <w:sdtEndPr>
      <w:rPr>
        <w:noProof/>
      </w:rPr>
    </w:sdtEndPr>
    <w:sdtContent>
      <w:p w:rsidR="009D0328" w:rsidRDefault="009D0328">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E26FE7" w:rsidRDefault="00E26FE7">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92B" w:rsidRDefault="0000392B">
      <w:r>
        <w:separator/>
      </w:r>
    </w:p>
  </w:footnote>
  <w:footnote w:type="continuationSeparator" w:id="0">
    <w:p w:rsidR="0000392B" w:rsidRDefault="00003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0000011"/>
    <w:multiLevelType w:val="multilevel"/>
    <w:tmpl w:val="00000000"/>
    <w:name w:val="8"/>
    <w:lvl w:ilvl="0">
      <w:start w:val="1"/>
      <w:numFmt w:val="upperLetter"/>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2" w15:restartNumberingAfterBreak="0">
    <w:nsid w:val="00000013"/>
    <w:multiLevelType w:val="multilevel"/>
    <w:tmpl w:val="00000000"/>
    <w:name w:val="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0000015"/>
    <w:multiLevelType w:val="multilevel"/>
    <w:tmpl w:val="00000000"/>
    <w:name w:val="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15:restartNumberingAfterBreak="0">
    <w:nsid w:val="002F2AEB"/>
    <w:multiLevelType w:val="hybridMultilevel"/>
    <w:tmpl w:val="8F3EA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FD6812"/>
    <w:multiLevelType w:val="hybridMultilevel"/>
    <w:tmpl w:val="AD204A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F375412"/>
    <w:multiLevelType w:val="hybridMultilevel"/>
    <w:tmpl w:val="5050A400"/>
    <w:lvl w:ilvl="0" w:tplc="04090001">
      <w:start w:val="1"/>
      <w:numFmt w:val="bullet"/>
      <w:pStyle w:val="Outline0121"/>
      <w:lvlText w:val=""/>
      <w:lvlJc w:val="left"/>
      <w:pPr>
        <w:tabs>
          <w:tab w:val="num" w:pos="646"/>
        </w:tabs>
        <w:ind w:left="646" w:hanging="360"/>
      </w:pPr>
      <w:rPr>
        <w:rFonts w:ascii="Symbol" w:hAnsi="Symbol" w:hint="default"/>
      </w:rPr>
    </w:lvl>
    <w:lvl w:ilvl="1" w:tplc="04090003" w:tentative="1">
      <w:start w:val="1"/>
      <w:numFmt w:val="bullet"/>
      <w:lvlText w:val="o"/>
      <w:lvlJc w:val="left"/>
      <w:pPr>
        <w:tabs>
          <w:tab w:val="num" w:pos="1366"/>
        </w:tabs>
        <w:ind w:left="1366" w:hanging="360"/>
      </w:pPr>
      <w:rPr>
        <w:rFonts w:ascii="Courier New" w:hAnsi="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7" w15:restartNumberingAfterBreak="0">
    <w:nsid w:val="111F7FC4"/>
    <w:multiLevelType w:val="hybridMultilevel"/>
    <w:tmpl w:val="B94E6C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A445C08"/>
    <w:multiLevelType w:val="hybridMultilevel"/>
    <w:tmpl w:val="C466121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BFF3A4B"/>
    <w:multiLevelType w:val="hybridMultilevel"/>
    <w:tmpl w:val="33CA54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C90092A"/>
    <w:multiLevelType w:val="hybridMultilevel"/>
    <w:tmpl w:val="E45E8FBE"/>
    <w:lvl w:ilvl="0" w:tplc="0409000F">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204C29CB"/>
    <w:multiLevelType w:val="hybridMultilevel"/>
    <w:tmpl w:val="35D0D904"/>
    <w:lvl w:ilvl="0" w:tplc="04090019">
      <w:start w:val="1"/>
      <w:numFmt w:val="lowerLetter"/>
      <w:lvlText w:val="%1."/>
      <w:lvlJc w:val="left"/>
      <w:pPr>
        <w:ind w:left="144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7633563"/>
    <w:multiLevelType w:val="hybridMultilevel"/>
    <w:tmpl w:val="8FC85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F1C1058"/>
    <w:multiLevelType w:val="hybridMultilevel"/>
    <w:tmpl w:val="46220672"/>
    <w:lvl w:ilvl="0" w:tplc="B464DC0C">
      <w:start w:val="1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0224890"/>
    <w:multiLevelType w:val="hybridMultilevel"/>
    <w:tmpl w:val="EA265D90"/>
    <w:lvl w:ilvl="0" w:tplc="04090019">
      <w:start w:val="1"/>
      <w:numFmt w:val="lowerLetter"/>
      <w:lvlText w:val="%1."/>
      <w:lvlJc w:val="left"/>
      <w:pPr>
        <w:ind w:left="1440" w:hanging="360"/>
      </w:pPr>
      <w:rPr>
        <w:rFonts w:cs="Times New Roman" w:hint="default"/>
      </w:rPr>
    </w:lvl>
    <w:lvl w:ilvl="1" w:tplc="04090011">
      <w:start w:val="1"/>
      <w:numFmt w:val="decimal"/>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5652AA5"/>
    <w:multiLevelType w:val="hybridMultilevel"/>
    <w:tmpl w:val="E45E8F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57C1D8F"/>
    <w:multiLevelType w:val="hybridMultilevel"/>
    <w:tmpl w:val="D2EE831A"/>
    <w:lvl w:ilvl="0" w:tplc="9D181FB4">
      <w:start w:val="8"/>
      <w:numFmt w:val="decimal"/>
      <w:pStyle w:val="Outline0211"/>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0AE2686"/>
    <w:multiLevelType w:val="hybridMultilevel"/>
    <w:tmpl w:val="0388CF7C"/>
    <w:lvl w:ilvl="0" w:tplc="26A83CDA">
      <w:start w:val="9"/>
      <w:numFmt w:val="bullet"/>
      <w:pStyle w:val="Outline0221"/>
      <w:lvlText w:val=""/>
      <w:lvlJc w:val="left"/>
      <w:pPr>
        <w:tabs>
          <w:tab w:val="num" w:pos="1635"/>
        </w:tabs>
        <w:ind w:left="1635" w:hanging="360"/>
      </w:pPr>
      <w:rPr>
        <w:rFonts w:ascii="Symbol" w:eastAsia="Times New Roman" w:hAnsi="Symbol" w:hint="default"/>
        <w:b/>
      </w:rPr>
    </w:lvl>
    <w:lvl w:ilvl="1" w:tplc="04090003" w:tentative="1">
      <w:start w:val="1"/>
      <w:numFmt w:val="bullet"/>
      <w:lvlText w:val="o"/>
      <w:lvlJc w:val="left"/>
      <w:pPr>
        <w:tabs>
          <w:tab w:val="num" w:pos="2355"/>
        </w:tabs>
        <w:ind w:left="2355" w:hanging="360"/>
      </w:pPr>
      <w:rPr>
        <w:rFonts w:ascii="Courier New" w:hAnsi="Courier New" w:hint="default"/>
      </w:rPr>
    </w:lvl>
    <w:lvl w:ilvl="2" w:tplc="04090005" w:tentative="1">
      <w:start w:val="1"/>
      <w:numFmt w:val="bullet"/>
      <w:lvlText w:val=""/>
      <w:lvlJc w:val="left"/>
      <w:pPr>
        <w:tabs>
          <w:tab w:val="num" w:pos="3075"/>
        </w:tabs>
        <w:ind w:left="3075" w:hanging="360"/>
      </w:pPr>
      <w:rPr>
        <w:rFonts w:ascii="Wingdings" w:hAnsi="Wingdings" w:hint="default"/>
      </w:rPr>
    </w:lvl>
    <w:lvl w:ilvl="3" w:tplc="04090001" w:tentative="1">
      <w:start w:val="1"/>
      <w:numFmt w:val="bullet"/>
      <w:lvlText w:val=""/>
      <w:lvlJc w:val="left"/>
      <w:pPr>
        <w:tabs>
          <w:tab w:val="num" w:pos="3795"/>
        </w:tabs>
        <w:ind w:left="3795" w:hanging="360"/>
      </w:pPr>
      <w:rPr>
        <w:rFonts w:ascii="Symbol" w:hAnsi="Symbol" w:hint="default"/>
      </w:rPr>
    </w:lvl>
    <w:lvl w:ilvl="4" w:tplc="04090003" w:tentative="1">
      <w:start w:val="1"/>
      <w:numFmt w:val="bullet"/>
      <w:lvlText w:val="o"/>
      <w:lvlJc w:val="left"/>
      <w:pPr>
        <w:tabs>
          <w:tab w:val="num" w:pos="4515"/>
        </w:tabs>
        <w:ind w:left="4515" w:hanging="360"/>
      </w:pPr>
      <w:rPr>
        <w:rFonts w:ascii="Courier New" w:hAnsi="Courier New" w:hint="default"/>
      </w:rPr>
    </w:lvl>
    <w:lvl w:ilvl="5" w:tplc="04090005" w:tentative="1">
      <w:start w:val="1"/>
      <w:numFmt w:val="bullet"/>
      <w:lvlText w:val=""/>
      <w:lvlJc w:val="left"/>
      <w:pPr>
        <w:tabs>
          <w:tab w:val="num" w:pos="5235"/>
        </w:tabs>
        <w:ind w:left="5235" w:hanging="360"/>
      </w:pPr>
      <w:rPr>
        <w:rFonts w:ascii="Wingdings" w:hAnsi="Wingdings" w:hint="default"/>
      </w:rPr>
    </w:lvl>
    <w:lvl w:ilvl="6" w:tplc="04090001" w:tentative="1">
      <w:start w:val="1"/>
      <w:numFmt w:val="bullet"/>
      <w:lvlText w:val=""/>
      <w:lvlJc w:val="left"/>
      <w:pPr>
        <w:tabs>
          <w:tab w:val="num" w:pos="5955"/>
        </w:tabs>
        <w:ind w:left="5955" w:hanging="360"/>
      </w:pPr>
      <w:rPr>
        <w:rFonts w:ascii="Symbol" w:hAnsi="Symbol" w:hint="default"/>
      </w:rPr>
    </w:lvl>
    <w:lvl w:ilvl="7" w:tplc="04090003" w:tentative="1">
      <w:start w:val="1"/>
      <w:numFmt w:val="bullet"/>
      <w:lvlText w:val="o"/>
      <w:lvlJc w:val="left"/>
      <w:pPr>
        <w:tabs>
          <w:tab w:val="num" w:pos="6675"/>
        </w:tabs>
        <w:ind w:left="6675" w:hanging="360"/>
      </w:pPr>
      <w:rPr>
        <w:rFonts w:ascii="Courier New" w:hAnsi="Courier New" w:hint="default"/>
      </w:rPr>
    </w:lvl>
    <w:lvl w:ilvl="8" w:tplc="04090005" w:tentative="1">
      <w:start w:val="1"/>
      <w:numFmt w:val="bullet"/>
      <w:lvlText w:val=""/>
      <w:lvlJc w:val="left"/>
      <w:pPr>
        <w:tabs>
          <w:tab w:val="num" w:pos="7395"/>
        </w:tabs>
        <w:ind w:left="7395" w:hanging="360"/>
      </w:pPr>
      <w:rPr>
        <w:rFonts w:ascii="Wingdings" w:hAnsi="Wingdings" w:hint="default"/>
      </w:rPr>
    </w:lvl>
  </w:abstractNum>
  <w:abstractNum w:abstractNumId="18" w15:restartNumberingAfterBreak="0">
    <w:nsid w:val="415C27B0"/>
    <w:multiLevelType w:val="hybridMultilevel"/>
    <w:tmpl w:val="E45E8F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9BD1E7C"/>
    <w:multiLevelType w:val="hybridMultilevel"/>
    <w:tmpl w:val="629C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536E5"/>
    <w:multiLevelType w:val="hybridMultilevel"/>
    <w:tmpl w:val="E44CE412"/>
    <w:lvl w:ilvl="0" w:tplc="25D8427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06F0B68"/>
    <w:multiLevelType w:val="hybridMultilevel"/>
    <w:tmpl w:val="EEA6FFD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57952A7F"/>
    <w:multiLevelType w:val="hybridMultilevel"/>
    <w:tmpl w:val="FE8E25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DC9367C"/>
    <w:multiLevelType w:val="hybridMultilevel"/>
    <w:tmpl w:val="63728844"/>
    <w:lvl w:ilvl="0" w:tplc="BF3A8BEE">
      <w:start w:val="9"/>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E93095F"/>
    <w:multiLevelType w:val="hybridMultilevel"/>
    <w:tmpl w:val="389AD9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2291D6D"/>
    <w:multiLevelType w:val="hybridMultilevel"/>
    <w:tmpl w:val="2F900610"/>
    <w:lvl w:ilvl="0" w:tplc="CE148A9E">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68A71547"/>
    <w:multiLevelType w:val="hybridMultilevel"/>
    <w:tmpl w:val="68F880E8"/>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EA27941"/>
    <w:multiLevelType w:val="hybridMultilevel"/>
    <w:tmpl w:val="E45E8F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EAF79A6"/>
    <w:multiLevelType w:val="multilevel"/>
    <w:tmpl w:val="D2F487EA"/>
    <w:lvl w:ilvl="0">
      <w:start w:val="2"/>
      <w:numFmt w:val="decimal"/>
      <w:pStyle w:val="Outline0061"/>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9" w15:restartNumberingAfterBreak="0">
    <w:nsid w:val="7BAF465A"/>
    <w:multiLevelType w:val="hybridMultilevel"/>
    <w:tmpl w:val="42120D7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7F984C3B"/>
    <w:multiLevelType w:val="hybridMultilevel"/>
    <w:tmpl w:val="B8DC81C6"/>
    <w:lvl w:ilvl="0" w:tplc="767037EE">
      <w:start w:val="6"/>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28"/>
  </w:num>
  <w:num w:numId="3">
    <w:abstractNumId w:val="17"/>
  </w:num>
  <w:num w:numId="4">
    <w:abstractNumId w:val="6"/>
  </w:num>
  <w:num w:numId="5">
    <w:abstractNumId w:val="20"/>
  </w:num>
  <w:num w:numId="6">
    <w:abstractNumId w:val="8"/>
  </w:num>
  <w:num w:numId="7">
    <w:abstractNumId w:val="21"/>
  </w:num>
  <w:num w:numId="8">
    <w:abstractNumId w:val="30"/>
  </w:num>
  <w:num w:numId="9">
    <w:abstractNumId w:val="11"/>
  </w:num>
  <w:num w:numId="10">
    <w:abstractNumId w:val="14"/>
  </w:num>
  <w:num w:numId="11">
    <w:abstractNumId w:val="19"/>
  </w:num>
  <w:num w:numId="12">
    <w:abstractNumId w:val="26"/>
  </w:num>
  <w:num w:numId="13">
    <w:abstractNumId w:val="22"/>
  </w:num>
  <w:num w:numId="14">
    <w:abstractNumId w:val="24"/>
  </w:num>
  <w:num w:numId="15">
    <w:abstractNumId w:val="4"/>
  </w:num>
  <w:num w:numId="16">
    <w:abstractNumId w:val="5"/>
  </w:num>
  <w:num w:numId="17">
    <w:abstractNumId w:val="23"/>
  </w:num>
  <w:num w:numId="18">
    <w:abstractNumId w:val="18"/>
  </w:num>
  <w:num w:numId="19">
    <w:abstractNumId w:val="15"/>
  </w:num>
  <w:num w:numId="20">
    <w:abstractNumId w:val="10"/>
  </w:num>
  <w:num w:numId="21">
    <w:abstractNumId w:val="27"/>
  </w:num>
  <w:num w:numId="22">
    <w:abstractNumId w:val="25"/>
  </w:num>
  <w:num w:numId="23">
    <w:abstractNumId w:val="29"/>
  </w:num>
  <w:num w:numId="24">
    <w:abstractNumId w:val="9"/>
  </w:num>
  <w:num w:numId="25">
    <w:abstractNumId w:val="13"/>
  </w:num>
  <w:num w:numId="26">
    <w:abstractNumId w:val="7"/>
  </w:num>
  <w:num w:numId="2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AA"/>
    <w:rsid w:val="0000392B"/>
    <w:rsid w:val="00030C66"/>
    <w:rsid w:val="00035FC4"/>
    <w:rsid w:val="000478A9"/>
    <w:rsid w:val="00050E71"/>
    <w:rsid w:val="000805BB"/>
    <w:rsid w:val="0008643B"/>
    <w:rsid w:val="000A075F"/>
    <w:rsid w:val="000E2959"/>
    <w:rsid w:val="000F2525"/>
    <w:rsid w:val="000F6A08"/>
    <w:rsid w:val="001052ED"/>
    <w:rsid w:val="00107204"/>
    <w:rsid w:val="00107428"/>
    <w:rsid w:val="0011412D"/>
    <w:rsid w:val="00115CB8"/>
    <w:rsid w:val="0012396A"/>
    <w:rsid w:val="00123D56"/>
    <w:rsid w:val="00150604"/>
    <w:rsid w:val="001925B7"/>
    <w:rsid w:val="001B2E27"/>
    <w:rsid w:val="001B5069"/>
    <w:rsid w:val="001C2B85"/>
    <w:rsid w:val="001C50B8"/>
    <w:rsid w:val="001D0D5E"/>
    <w:rsid w:val="001F6EF4"/>
    <w:rsid w:val="0020709C"/>
    <w:rsid w:val="0021090A"/>
    <w:rsid w:val="00215AE0"/>
    <w:rsid w:val="002165B1"/>
    <w:rsid w:val="00222FA0"/>
    <w:rsid w:val="00231AD3"/>
    <w:rsid w:val="00234400"/>
    <w:rsid w:val="00247CDF"/>
    <w:rsid w:val="00265869"/>
    <w:rsid w:val="00274D84"/>
    <w:rsid w:val="0027653D"/>
    <w:rsid w:val="00276582"/>
    <w:rsid w:val="00286642"/>
    <w:rsid w:val="002A796E"/>
    <w:rsid w:val="002B2182"/>
    <w:rsid w:val="002B5F9E"/>
    <w:rsid w:val="002C25A9"/>
    <w:rsid w:val="002C64ED"/>
    <w:rsid w:val="002F11C2"/>
    <w:rsid w:val="002F5DBE"/>
    <w:rsid w:val="00307E9D"/>
    <w:rsid w:val="003107C5"/>
    <w:rsid w:val="00316478"/>
    <w:rsid w:val="0031793C"/>
    <w:rsid w:val="003226A2"/>
    <w:rsid w:val="00330708"/>
    <w:rsid w:val="00334EC9"/>
    <w:rsid w:val="003515BD"/>
    <w:rsid w:val="0037526B"/>
    <w:rsid w:val="003A6E86"/>
    <w:rsid w:val="003E1327"/>
    <w:rsid w:val="00413658"/>
    <w:rsid w:val="00435806"/>
    <w:rsid w:val="00435E20"/>
    <w:rsid w:val="00442B27"/>
    <w:rsid w:val="00457B52"/>
    <w:rsid w:val="00463054"/>
    <w:rsid w:val="00465E0D"/>
    <w:rsid w:val="0046698F"/>
    <w:rsid w:val="00474C0C"/>
    <w:rsid w:val="004866AA"/>
    <w:rsid w:val="004A2752"/>
    <w:rsid w:val="004D11B5"/>
    <w:rsid w:val="004D4BA8"/>
    <w:rsid w:val="004D72A7"/>
    <w:rsid w:val="004E0F34"/>
    <w:rsid w:val="004F319D"/>
    <w:rsid w:val="004F59FA"/>
    <w:rsid w:val="004F5FA9"/>
    <w:rsid w:val="00501073"/>
    <w:rsid w:val="00515613"/>
    <w:rsid w:val="00521A6D"/>
    <w:rsid w:val="005320A2"/>
    <w:rsid w:val="005502D7"/>
    <w:rsid w:val="0058069F"/>
    <w:rsid w:val="005834E9"/>
    <w:rsid w:val="005953E2"/>
    <w:rsid w:val="005B0D08"/>
    <w:rsid w:val="005B70A6"/>
    <w:rsid w:val="005C142D"/>
    <w:rsid w:val="005C5E8F"/>
    <w:rsid w:val="005D604E"/>
    <w:rsid w:val="00636CC2"/>
    <w:rsid w:val="00654F1E"/>
    <w:rsid w:val="006715C8"/>
    <w:rsid w:val="00687382"/>
    <w:rsid w:val="006A1EA1"/>
    <w:rsid w:val="006B7799"/>
    <w:rsid w:val="006F1E9D"/>
    <w:rsid w:val="00703A13"/>
    <w:rsid w:val="00703A1D"/>
    <w:rsid w:val="0070448E"/>
    <w:rsid w:val="00712EB6"/>
    <w:rsid w:val="0071702D"/>
    <w:rsid w:val="00730B95"/>
    <w:rsid w:val="0073634E"/>
    <w:rsid w:val="00755363"/>
    <w:rsid w:val="00786974"/>
    <w:rsid w:val="00787CDE"/>
    <w:rsid w:val="007B7ED7"/>
    <w:rsid w:val="007C128A"/>
    <w:rsid w:val="007E518B"/>
    <w:rsid w:val="007E7290"/>
    <w:rsid w:val="00802B62"/>
    <w:rsid w:val="00806CF3"/>
    <w:rsid w:val="0081015E"/>
    <w:rsid w:val="008208A5"/>
    <w:rsid w:val="00825DE9"/>
    <w:rsid w:val="008358EA"/>
    <w:rsid w:val="00853001"/>
    <w:rsid w:val="008530A1"/>
    <w:rsid w:val="00877816"/>
    <w:rsid w:val="0088255B"/>
    <w:rsid w:val="00893E8C"/>
    <w:rsid w:val="00894E70"/>
    <w:rsid w:val="008A0AF3"/>
    <w:rsid w:val="008A3C45"/>
    <w:rsid w:val="008B19FF"/>
    <w:rsid w:val="008C28A6"/>
    <w:rsid w:val="008C7D04"/>
    <w:rsid w:val="008D2092"/>
    <w:rsid w:val="008D3F97"/>
    <w:rsid w:val="008E7290"/>
    <w:rsid w:val="00920C67"/>
    <w:rsid w:val="009259D6"/>
    <w:rsid w:val="00933AC8"/>
    <w:rsid w:val="00934C2C"/>
    <w:rsid w:val="00945F42"/>
    <w:rsid w:val="00953497"/>
    <w:rsid w:val="00957A5E"/>
    <w:rsid w:val="00963A14"/>
    <w:rsid w:val="00980C62"/>
    <w:rsid w:val="009918AB"/>
    <w:rsid w:val="00995996"/>
    <w:rsid w:val="009A714F"/>
    <w:rsid w:val="009C25A5"/>
    <w:rsid w:val="009C2D2D"/>
    <w:rsid w:val="009D0328"/>
    <w:rsid w:val="009D5FA9"/>
    <w:rsid w:val="009D7836"/>
    <w:rsid w:val="009F0E98"/>
    <w:rsid w:val="00A052F4"/>
    <w:rsid w:val="00A175A4"/>
    <w:rsid w:val="00A45C46"/>
    <w:rsid w:val="00A60669"/>
    <w:rsid w:val="00A610D7"/>
    <w:rsid w:val="00A70BAA"/>
    <w:rsid w:val="00A70C8D"/>
    <w:rsid w:val="00A75EFC"/>
    <w:rsid w:val="00A91FC3"/>
    <w:rsid w:val="00A9262A"/>
    <w:rsid w:val="00A93DCD"/>
    <w:rsid w:val="00A97E56"/>
    <w:rsid w:val="00AA1806"/>
    <w:rsid w:val="00AA3FEB"/>
    <w:rsid w:val="00AB4AA1"/>
    <w:rsid w:val="00AB646F"/>
    <w:rsid w:val="00AD0597"/>
    <w:rsid w:val="00AD76D7"/>
    <w:rsid w:val="00AD7789"/>
    <w:rsid w:val="00AF062C"/>
    <w:rsid w:val="00B366ED"/>
    <w:rsid w:val="00B43326"/>
    <w:rsid w:val="00B4492A"/>
    <w:rsid w:val="00B53D41"/>
    <w:rsid w:val="00B81505"/>
    <w:rsid w:val="00BA134C"/>
    <w:rsid w:val="00BB185F"/>
    <w:rsid w:val="00BE572A"/>
    <w:rsid w:val="00BF7672"/>
    <w:rsid w:val="00C21D7B"/>
    <w:rsid w:val="00C310B6"/>
    <w:rsid w:val="00C41417"/>
    <w:rsid w:val="00C42616"/>
    <w:rsid w:val="00C43223"/>
    <w:rsid w:val="00C90DEF"/>
    <w:rsid w:val="00CF3A22"/>
    <w:rsid w:val="00CF763C"/>
    <w:rsid w:val="00D021A2"/>
    <w:rsid w:val="00D03E8B"/>
    <w:rsid w:val="00D07868"/>
    <w:rsid w:val="00D426A5"/>
    <w:rsid w:val="00D479C2"/>
    <w:rsid w:val="00D56BDF"/>
    <w:rsid w:val="00D71DBE"/>
    <w:rsid w:val="00D735B7"/>
    <w:rsid w:val="00D828B3"/>
    <w:rsid w:val="00DA5241"/>
    <w:rsid w:val="00DB325A"/>
    <w:rsid w:val="00DB5FF3"/>
    <w:rsid w:val="00DE43A7"/>
    <w:rsid w:val="00DF3807"/>
    <w:rsid w:val="00E00452"/>
    <w:rsid w:val="00E13B97"/>
    <w:rsid w:val="00E22766"/>
    <w:rsid w:val="00E2655A"/>
    <w:rsid w:val="00E26FE7"/>
    <w:rsid w:val="00E33D9D"/>
    <w:rsid w:val="00E47D20"/>
    <w:rsid w:val="00E534E6"/>
    <w:rsid w:val="00E543A2"/>
    <w:rsid w:val="00E56E31"/>
    <w:rsid w:val="00E6707E"/>
    <w:rsid w:val="00E6792A"/>
    <w:rsid w:val="00E854AB"/>
    <w:rsid w:val="00E87546"/>
    <w:rsid w:val="00EA149A"/>
    <w:rsid w:val="00EA431C"/>
    <w:rsid w:val="00EB1623"/>
    <w:rsid w:val="00EC19B8"/>
    <w:rsid w:val="00EC427C"/>
    <w:rsid w:val="00EC5D2F"/>
    <w:rsid w:val="00EE151D"/>
    <w:rsid w:val="00EF1D66"/>
    <w:rsid w:val="00F107C2"/>
    <w:rsid w:val="00F21A4C"/>
    <w:rsid w:val="00F23308"/>
    <w:rsid w:val="00F54968"/>
    <w:rsid w:val="00F56453"/>
    <w:rsid w:val="00F569F9"/>
    <w:rsid w:val="00F574BD"/>
    <w:rsid w:val="00F60D8E"/>
    <w:rsid w:val="00F62A1E"/>
    <w:rsid w:val="00F6768F"/>
    <w:rsid w:val="00F677C1"/>
    <w:rsid w:val="00F70329"/>
    <w:rsid w:val="00F73B85"/>
    <w:rsid w:val="00F82AA0"/>
    <w:rsid w:val="00F83B6D"/>
    <w:rsid w:val="00F85589"/>
    <w:rsid w:val="00F87FF2"/>
    <w:rsid w:val="00F93C5B"/>
    <w:rsid w:val="00FA6889"/>
    <w:rsid w:val="00FD1B3C"/>
    <w:rsid w:val="00FD4B21"/>
    <w:rsid w:val="00FE0871"/>
    <w:rsid w:val="00FF0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DD3B7"/>
  <w14:defaultImageDpi w14:val="0"/>
  <w15:docId w15:val="{5AB25241-2F9A-4F37-BDE6-33836200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10cpi" w:hAnsi="Courier 10cpi" w:cs="Courier 10cpi"/>
      <w:sz w:val="20"/>
      <w:szCs w:val="20"/>
    </w:rPr>
  </w:style>
  <w:style w:type="paragraph" w:styleId="Heading1">
    <w:name w:val="heading 1"/>
    <w:basedOn w:val="Normal"/>
    <w:link w:val="Heading1Char"/>
    <w:uiPriority w:val="9"/>
    <w:qFormat/>
    <w:rsid w:val="00806CF3"/>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06CF3"/>
    <w:rPr>
      <w:rFonts w:cs="Times New Roman"/>
      <w:b/>
      <w:bCs/>
      <w:kern w:val="36"/>
      <w:sz w:val="48"/>
      <w:szCs w:val="48"/>
    </w:rPr>
  </w:style>
  <w:style w:type="paragraph" w:customStyle="1" w:styleId="Level1">
    <w:name w:val="Level 1"/>
    <w:pPr>
      <w:widowControl w:val="0"/>
      <w:autoSpaceDE w:val="0"/>
      <w:autoSpaceDN w:val="0"/>
      <w:adjustRightInd w:val="0"/>
      <w:spacing w:after="0" w:line="240" w:lineRule="auto"/>
      <w:ind w:left="720"/>
      <w:jc w:val="both"/>
    </w:pPr>
    <w:rPr>
      <w:rFonts w:ascii="Courier 10cpi" w:hAnsi="Courier 10cpi" w:cs="Courier 10cpi"/>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Courier 10cpi" w:hAnsi="Courier 10cpi" w:cs="Courier 10cpi"/>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Courier 10cpi" w:hAnsi="Courier 10cpi" w:cs="Courier 10cpi"/>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Courier 10cpi" w:hAnsi="Courier 10cpi" w:cs="Courier 10cpi"/>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Courier 10cpi" w:hAnsi="Courier 10cpi" w:cs="Courier 10cpi"/>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Courier 10cpi" w:hAnsi="Courier 10cpi" w:cs="Courier 10cpi"/>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Courier 10cpi" w:hAnsi="Courier 10cpi" w:cs="Courier 10cpi"/>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Courier 10cpi" w:hAnsi="Courier 10cpi" w:cs="Courier 10cpi"/>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Courier 10cpi" w:hAnsi="Courier 10cpi" w:cs="Courier 10cpi"/>
      <w:b/>
      <w:bCs/>
      <w:sz w:val="24"/>
      <w:szCs w:val="24"/>
    </w:rPr>
  </w:style>
  <w:style w:type="character" w:customStyle="1" w:styleId="SYSHYPERTEXT">
    <w:name w:val="SYS_HYPERTEXT"/>
    <w:uiPriority w:val="99"/>
    <w:rPr>
      <w:color w:val="0000FF"/>
      <w:u w:val="single"/>
    </w:rPr>
  </w:style>
  <w:style w:type="paragraph" w:styleId="BalloonText">
    <w:name w:val="Balloon Text"/>
    <w:basedOn w:val="Normal"/>
    <w:link w:val="BalloonTextChar"/>
    <w:uiPriority w:val="99"/>
    <w:semiHidden/>
    <w:rsid w:val="008C7D0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4D11B5"/>
    <w:pPr>
      <w:widowControl w:val="0"/>
      <w:autoSpaceDE w:val="0"/>
      <w:autoSpaceDN w:val="0"/>
      <w:adjustRightInd w:val="0"/>
      <w:spacing w:after="0" w:line="240" w:lineRule="auto"/>
    </w:pPr>
    <w:rPr>
      <w:rFonts w:ascii="Courier 10cpi" w:hAnsi="Courier 10cp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74D84"/>
    <w:pPr>
      <w:tabs>
        <w:tab w:val="center" w:pos="4320"/>
        <w:tab w:val="right" w:pos="8640"/>
      </w:tabs>
    </w:pPr>
  </w:style>
  <w:style w:type="character" w:customStyle="1" w:styleId="HeaderChar">
    <w:name w:val="Header Char"/>
    <w:basedOn w:val="DefaultParagraphFont"/>
    <w:link w:val="Header"/>
    <w:uiPriority w:val="99"/>
    <w:semiHidden/>
    <w:locked/>
    <w:rPr>
      <w:rFonts w:ascii="Courier 10cpi" w:hAnsi="Courier 10cpi" w:cs="Courier 10cpi"/>
      <w:sz w:val="20"/>
      <w:szCs w:val="20"/>
    </w:rPr>
  </w:style>
  <w:style w:type="paragraph" w:styleId="Footer">
    <w:name w:val="footer"/>
    <w:basedOn w:val="Normal"/>
    <w:link w:val="FooterChar"/>
    <w:uiPriority w:val="99"/>
    <w:rsid w:val="00274D84"/>
    <w:pPr>
      <w:tabs>
        <w:tab w:val="center" w:pos="4320"/>
        <w:tab w:val="right" w:pos="8640"/>
      </w:tabs>
    </w:pPr>
  </w:style>
  <w:style w:type="character" w:customStyle="1" w:styleId="FooterChar">
    <w:name w:val="Footer Char"/>
    <w:basedOn w:val="DefaultParagraphFont"/>
    <w:link w:val="Footer"/>
    <w:uiPriority w:val="99"/>
    <w:locked/>
    <w:rPr>
      <w:rFonts w:ascii="Courier 10cpi" w:hAnsi="Courier 10cpi" w:cs="Courier 10cpi"/>
      <w:sz w:val="20"/>
      <w:szCs w:val="20"/>
    </w:rPr>
  </w:style>
  <w:style w:type="character" w:styleId="PageNumber">
    <w:name w:val="page number"/>
    <w:basedOn w:val="DefaultParagraphFont"/>
    <w:uiPriority w:val="99"/>
    <w:rsid w:val="00274D84"/>
    <w:rPr>
      <w:rFonts w:cs="Times New Roman"/>
    </w:rPr>
  </w:style>
  <w:style w:type="paragraph" w:styleId="BodyText2">
    <w:name w:val="Body Text 2"/>
    <w:basedOn w:val="Normal"/>
    <w:link w:val="BodyText2Char"/>
    <w:uiPriority w:val="99"/>
    <w:rsid w:val="001925B7"/>
    <w:pPr>
      <w:widowControl/>
      <w:autoSpaceDE/>
      <w:autoSpaceDN/>
      <w:adjustRightInd/>
      <w:ind w:left="360"/>
    </w:pPr>
    <w:rPr>
      <w:rFonts w:cs="Times New Roman"/>
      <w:sz w:val="24"/>
    </w:rPr>
  </w:style>
  <w:style w:type="character" w:customStyle="1" w:styleId="BodyText2Char">
    <w:name w:val="Body Text 2 Char"/>
    <w:basedOn w:val="DefaultParagraphFont"/>
    <w:link w:val="BodyText2"/>
    <w:uiPriority w:val="99"/>
    <w:semiHidden/>
    <w:locked/>
    <w:rPr>
      <w:rFonts w:ascii="Courier 10cpi" w:hAnsi="Courier 10cpi" w:cs="Courier 10cpi"/>
      <w:sz w:val="20"/>
      <w:szCs w:val="20"/>
    </w:rPr>
  </w:style>
  <w:style w:type="paragraph" w:styleId="BodyTextIndent2">
    <w:name w:val="Body Text Indent 2"/>
    <w:basedOn w:val="Normal"/>
    <w:link w:val="BodyTextIndent2Char"/>
    <w:uiPriority w:val="99"/>
    <w:rsid w:val="00F82AA0"/>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ascii="Courier 10cpi" w:hAnsi="Courier 10cpi" w:cs="Courier 10cpi"/>
      <w:sz w:val="20"/>
      <w:szCs w:val="20"/>
    </w:rPr>
  </w:style>
  <w:style w:type="character" w:styleId="Hyperlink">
    <w:name w:val="Hyperlink"/>
    <w:basedOn w:val="DefaultParagraphFont"/>
    <w:uiPriority w:val="99"/>
    <w:unhideWhenUsed/>
    <w:rsid w:val="00E543A2"/>
    <w:rPr>
      <w:rFonts w:cs="Times New Roman"/>
      <w:color w:val="0000FF" w:themeColor="hyperlink"/>
      <w:u w:val="single"/>
    </w:rPr>
  </w:style>
  <w:style w:type="character" w:customStyle="1" w:styleId="a-color-secondary">
    <w:name w:val="a-color-secondary"/>
    <w:rsid w:val="00D07868"/>
  </w:style>
  <w:style w:type="character" w:customStyle="1" w:styleId="apple-converted-space">
    <w:name w:val="apple-converted-space"/>
    <w:rsid w:val="00D07868"/>
  </w:style>
  <w:style w:type="paragraph" w:styleId="ListParagraph">
    <w:name w:val="List Paragraph"/>
    <w:basedOn w:val="Normal"/>
    <w:uiPriority w:val="34"/>
    <w:qFormat/>
    <w:rsid w:val="00787CDE"/>
    <w:pPr>
      <w:ind w:left="720"/>
    </w:pPr>
  </w:style>
  <w:style w:type="character" w:styleId="Emphasis">
    <w:name w:val="Emphasis"/>
    <w:basedOn w:val="DefaultParagraphFont"/>
    <w:uiPriority w:val="20"/>
    <w:qFormat/>
    <w:rsid w:val="005B70A6"/>
    <w:rPr>
      <w:rFonts w:cs="Times New Roman"/>
      <w:i/>
    </w:rPr>
  </w:style>
  <w:style w:type="character" w:styleId="Strong">
    <w:name w:val="Strong"/>
    <w:basedOn w:val="DefaultParagraphFont"/>
    <w:uiPriority w:val="22"/>
    <w:qFormat/>
    <w:rsid w:val="005B70A6"/>
    <w:rPr>
      <w:rFonts w:cs="Times New Roman"/>
      <w:b/>
    </w:rPr>
  </w:style>
  <w:style w:type="character" w:customStyle="1" w:styleId="a-declarative">
    <w:name w:val="a-declarative"/>
    <w:rsid w:val="00E00452"/>
  </w:style>
  <w:style w:type="character" w:customStyle="1" w:styleId="reviewcounttextlinkedhistogram">
    <w:name w:val="reviewcounttextlinkedhistogram"/>
    <w:rsid w:val="00E00452"/>
  </w:style>
  <w:style w:type="paragraph" w:styleId="NormalWeb">
    <w:name w:val="Normal (Web)"/>
    <w:basedOn w:val="Normal"/>
    <w:uiPriority w:val="99"/>
    <w:unhideWhenUsed/>
    <w:rsid w:val="00C21D7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size-large">
    <w:name w:val="a-size-large"/>
    <w:rsid w:val="00806CF3"/>
  </w:style>
  <w:style w:type="character" w:customStyle="1" w:styleId="a-size-medium">
    <w:name w:val="a-size-medium"/>
    <w:rsid w:val="00806CF3"/>
  </w:style>
  <w:style w:type="paragraph" w:customStyle="1" w:styleId="Outline0211">
    <w:name w:val="Outline021_1"/>
    <w:basedOn w:val="Normal"/>
    <w:rsid w:val="00E22766"/>
    <w:pPr>
      <w:numPr>
        <w:numId w:val="1"/>
      </w:numPr>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540"/>
      <w:outlineLvl w:val="0"/>
    </w:pPr>
    <w:rPr>
      <w:rFonts w:ascii="Shruti" w:eastAsia="MS Mincho" w:hAnsi="Shruti" w:cs="Shruti"/>
      <w:sz w:val="24"/>
      <w:szCs w:val="24"/>
      <w:lang w:eastAsia="ja-JP"/>
    </w:rPr>
  </w:style>
  <w:style w:type="paragraph" w:customStyle="1" w:styleId="Outline0061">
    <w:name w:val="Outline006_1"/>
    <w:basedOn w:val="Normal"/>
    <w:rsid w:val="00E22766"/>
    <w:pPr>
      <w:numPr>
        <w:numId w:val="2"/>
      </w:numPr>
      <w:tabs>
        <w:tab w:val="left" w:pos="0"/>
        <w:tab w:val="left" w:pos="405"/>
        <w:tab w:val="left" w:pos="1125"/>
        <w:tab w:val="left" w:pos="1845"/>
        <w:tab w:val="left" w:pos="2565"/>
        <w:tab w:val="left" w:pos="3285"/>
        <w:tab w:val="left" w:pos="4005"/>
        <w:tab w:val="left" w:pos="4725"/>
        <w:tab w:val="left" w:pos="5445"/>
        <w:tab w:val="left" w:pos="6165"/>
        <w:tab w:val="left" w:pos="6885"/>
      </w:tabs>
      <w:ind w:left="1754" w:hanging="494"/>
      <w:outlineLvl w:val="0"/>
    </w:pPr>
    <w:rPr>
      <w:rFonts w:ascii="Shruti" w:eastAsia="MS Mincho" w:hAnsi="Shruti" w:cs="Shruti"/>
      <w:sz w:val="24"/>
      <w:szCs w:val="24"/>
      <w:lang w:eastAsia="ja-JP"/>
    </w:rPr>
  </w:style>
  <w:style w:type="paragraph" w:customStyle="1" w:styleId="Outline0221">
    <w:name w:val="Outline022_1"/>
    <w:basedOn w:val="Normal"/>
    <w:rsid w:val="00E22766"/>
    <w:pPr>
      <w:numPr>
        <w:numId w:val="3"/>
      </w:numPr>
      <w:tabs>
        <w:tab w:val="clear" w:pos="1635"/>
        <w:tab w:val="left" w:pos="0"/>
        <w:tab w:val="left" w:pos="180"/>
        <w:tab w:val="left" w:pos="900"/>
        <w:tab w:val="left" w:pos="1620"/>
        <w:tab w:val="left" w:pos="2340"/>
        <w:tab w:val="left" w:pos="3060"/>
        <w:tab w:val="left" w:pos="3780"/>
        <w:tab w:val="left" w:pos="4500"/>
        <w:tab w:val="left" w:pos="5220"/>
        <w:tab w:val="left" w:pos="5940"/>
        <w:tab w:val="left" w:pos="6660"/>
      </w:tabs>
      <w:ind w:left="1980"/>
      <w:outlineLvl w:val="0"/>
    </w:pPr>
    <w:rPr>
      <w:rFonts w:ascii="Shruti" w:eastAsia="MS Mincho" w:hAnsi="Shruti" w:cs="Shruti"/>
      <w:sz w:val="24"/>
      <w:szCs w:val="24"/>
      <w:lang w:eastAsia="ja-JP"/>
    </w:rPr>
  </w:style>
  <w:style w:type="paragraph" w:customStyle="1" w:styleId="Outline0121">
    <w:name w:val="Outline012_1"/>
    <w:basedOn w:val="Normal"/>
    <w:rsid w:val="00E22766"/>
    <w:pPr>
      <w:numPr>
        <w:numId w:val="4"/>
      </w:numPr>
      <w:tabs>
        <w:tab w:val="left" w:pos="0"/>
        <w:tab w:val="left" w:pos="540"/>
        <w:tab w:val="left" w:pos="1260"/>
        <w:tab w:val="left" w:pos="1980"/>
        <w:tab w:val="left" w:pos="2700"/>
        <w:tab w:val="left" w:pos="3420"/>
        <w:tab w:val="left" w:pos="4140"/>
        <w:tab w:val="left" w:pos="4860"/>
        <w:tab w:val="left" w:pos="5580"/>
        <w:tab w:val="left" w:pos="6300"/>
        <w:tab w:val="left" w:pos="7020"/>
      </w:tabs>
      <w:ind w:left="1620"/>
      <w:outlineLvl w:val="0"/>
    </w:pPr>
    <w:rPr>
      <w:rFonts w:ascii="Shruti" w:eastAsia="MS Mincho" w:hAnsi="Shruti" w:cs="Shrut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343478">
      <w:marLeft w:val="0"/>
      <w:marRight w:val="0"/>
      <w:marTop w:val="0"/>
      <w:marBottom w:val="0"/>
      <w:divBdr>
        <w:top w:val="none" w:sz="0" w:space="0" w:color="auto"/>
        <w:left w:val="none" w:sz="0" w:space="0" w:color="auto"/>
        <w:bottom w:val="none" w:sz="0" w:space="0" w:color="auto"/>
        <w:right w:val="none" w:sz="0" w:space="0" w:color="auto"/>
      </w:divBdr>
      <w:divsChild>
        <w:div w:id="1766343500">
          <w:marLeft w:val="0"/>
          <w:marRight w:val="0"/>
          <w:marTop w:val="0"/>
          <w:marBottom w:val="0"/>
          <w:divBdr>
            <w:top w:val="none" w:sz="0" w:space="0" w:color="auto"/>
            <w:left w:val="none" w:sz="0" w:space="0" w:color="auto"/>
            <w:bottom w:val="none" w:sz="0" w:space="0" w:color="auto"/>
            <w:right w:val="none" w:sz="0" w:space="0" w:color="auto"/>
          </w:divBdr>
          <w:divsChild>
            <w:div w:id="1766343476">
              <w:marLeft w:val="0"/>
              <w:marRight w:val="0"/>
              <w:marTop w:val="0"/>
              <w:marBottom w:val="0"/>
              <w:divBdr>
                <w:top w:val="none" w:sz="0" w:space="0" w:color="auto"/>
                <w:left w:val="none" w:sz="0" w:space="0" w:color="auto"/>
                <w:bottom w:val="none" w:sz="0" w:space="0" w:color="auto"/>
                <w:right w:val="none" w:sz="0" w:space="0" w:color="auto"/>
              </w:divBdr>
            </w:div>
          </w:divsChild>
        </w:div>
        <w:div w:id="1766343501">
          <w:marLeft w:val="0"/>
          <w:marRight w:val="0"/>
          <w:marTop w:val="0"/>
          <w:marBottom w:val="0"/>
          <w:divBdr>
            <w:top w:val="none" w:sz="0" w:space="0" w:color="auto"/>
            <w:left w:val="none" w:sz="0" w:space="0" w:color="auto"/>
            <w:bottom w:val="none" w:sz="0" w:space="0" w:color="auto"/>
            <w:right w:val="none" w:sz="0" w:space="0" w:color="auto"/>
          </w:divBdr>
          <w:divsChild>
            <w:div w:id="17663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3480">
      <w:marLeft w:val="0"/>
      <w:marRight w:val="0"/>
      <w:marTop w:val="0"/>
      <w:marBottom w:val="0"/>
      <w:divBdr>
        <w:top w:val="none" w:sz="0" w:space="0" w:color="auto"/>
        <w:left w:val="none" w:sz="0" w:space="0" w:color="auto"/>
        <w:bottom w:val="none" w:sz="0" w:space="0" w:color="auto"/>
        <w:right w:val="none" w:sz="0" w:space="0" w:color="auto"/>
      </w:divBdr>
      <w:divsChild>
        <w:div w:id="1766343496">
          <w:marLeft w:val="0"/>
          <w:marRight w:val="0"/>
          <w:marTop w:val="0"/>
          <w:marBottom w:val="0"/>
          <w:divBdr>
            <w:top w:val="none" w:sz="0" w:space="0" w:color="auto"/>
            <w:left w:val="none" w:sz="0" w:space="0" w:color="auto"/>
            <w:bottom w:val="none" w:sz="0" w:space="0" w:color="auto"/>
            <w:right w:val="none" w:sz="0" w:space="0" w:color="auto"/>
          </w:divBdr>
          <w:divsChild>
            <w:div w:id="1766343479">
              <w:marLeft w:val="0"/>
              <w:marRight w:val="0"/>
              <w:marTop w:val="0"/>
              <w:marBottom w:val="330"/>
              <w:divBdr>
                <w:top w:val="none" w:sz="0" w:space="0" w:color="auto"/>
                <w:left w:val="none" w:sz="0" w:space="0" w:color="auto"/>
                <w:bottom w:val="none" w:sz="0" w:space="0" w:color="auto"/>
                <w:right w:val="none" w:sz="0" w:space="0" w:color="auto"/>
              </w:divBdr>
            </w:div>
            <w:div w:id="1766343497">
              <w:marLeft w:val="0"/>
              <w:marRight w:val="0"/>
              <w:marTop w:val="0"/>
              <w:marBottom w:val="0"/>
              <w:divBdr>
                <w:top w:val="none" w:sz="0" w:space="0" w:color="auto"/>
                <w:left w:val="none" w:sz="0" w:space="0" w:color="auto"/>
                <w:bottom w:val="none" w:sz="0" w:space="0" w:color="auto"/>
                <w:right w:val="none" w:sz="0" w:space="0" w:color="auto"/>
              </w:divBdr>
            </w:div>
          </w:divsChild>
        </w:div>
        <w:div w:id="1766343499">
          <w:marLeft w:val="0"/>
          <w:marRight w:val="0"/>
          <w:marTop w:val="0"/>
          <w:marBottom w:val="0"/>
          <w:divBdr>
            <w:top w:val="none" w:sz="0" w:space="0" w:color="auto"/>
            <w:left w:val="none" w:sz="0" w:space="0" w:color="auto"/>
            <w:bottom w:val="none" w:sz="0" w:space="0" w:color="auto"/>
            <w:right w:val="none" w:sz="0" w:space="0" w:color="auto"/>
          </w:divBdr>
          <w:divsChild>
            <w:div w:id="17663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3482">
      <w:marLeft w:val="0"/>
      <w:marRight w:val="0"/>
      <w:marTop w:val="0"/>
      <w:marBottom w:val="0"/>
      <w:divBdr>
        <w:top w:val="none" w:sz="0" w:space="0" w:color="auto"/>
        <w:left w:val="none" w:sz="0" w:space="0" w:color="auto"/>
        <w:bottom w:val="none" w:sz="0" w:space="0" w:color="auto"/>
        <w:right w:val="none" w:sz="0" w:space="0" w:color="auto"/>
      </w:divBdr>
    </w:div>
    <w:div w:id="1766343483">
      <w:marLeft w:val="0"/>
      <w:marRight w:val="0"/>
      <w:marTop w:val="0"/>
      <w:marBottom w:val="0"/>
      <w:divBdr>
        <w:top w:val="none" w:sz="0" w:space="0" w:color="auto"/>
        <w:left w:val="none" w:sz="0" w:space="0" w:color="auto"/>
        <w:bottom w:val="none" w:sz="0" w:space="0" w:color="auto"/>
        <w:right w:val="none" w:sz="0" w:space="0" w:color="auto"/>
      </w:divBdr>
    </w:div>
    <w:div w:id="1766343485">
      <w:marLeft w:val="0"/>
      <w:marRight w:val="0"/>
      <w:marTop w:val="0"/>
      <w:marBottom w:val="0"/>
      <w:divBdr>
        <w:top w:val="none" w:sz="0" w:space="0" w:color="auto"/>
        <w:left w:val="none" w:sz="0" w:space="0" w:color="auto"/>
        <w:bottom w:val="none" w:sz="0" w:space="0" w:color="auto"/>
        <w:right w:val="none" w:sz="0" w:space="0" w:color="auto"/>
      </w:divBdr>
      <w:divsChild>
        <w:div w:id="1766343484">
          <w:marLeft w:val="0"/>
          <w:marRight w:val="0"/>
          <w:marTop w:val="0"/>
          <w:marBottom w:val="105"/>
          <w:divBdr>
            <w:top w:val="none" w:sz="0" w:space="0" w:color="auto"/>
            <w:left w:val="none" w:sz="0" w:space="0" w:color="auto"/>
            <w:bottom w:val="none" w:sz="0" w:space="0" w:color="auto"/>
            <w:right w:val="none" w:sz="0" w:space="0" w:color="auto"/>
          </w:divBdr>
          <w:divsChild>
            <w:div w:id="1766343481">
              <w:marLeft w:val="0"/>
              <w:marRight w:val="0"/>
              <w:marTop w:val="0"/>
              <w:marBottom w:val="0"/>
              <w:divBdr>
                <w:top w:val="none" w:sz="0" w:space="0" w:color="auto"/>
                <w:left w:val="none" w:sz="0" w:space="0" w:color="auto"/>
                <w:bottom w:val="none" w:sz="0" w:space="0" w:color="auto"/>
                <w:right w:val="none" w:sz="0" w:space="0" w:color="auto"/>
              </w:divBdr>
            </w:div>
          </w:divsChild>
        </w:div>
        <w:div w:id="1766343486">
          <w:marLeft w:val="0"/>
          <w:marRight w:val="0"/>
          <w:marTop w:val="0"/>
          <w:marBottom w:val="0"/>
          <w:divBdr>
            <w:top w:val="none" w:sz="0" w:space="0" w:color="auto"/>
            <w:left w:val="none" w:sz="0" w:space="0" w:color="auto"/>
            <w:bottom w:val="none" w:sz="0" w:space="0" w:color="auto"/>
            <w:right w:val="none" w:sz="0" w:space="0" w:color="auto"/>
          </w:divBdr>
          <w:divsChild>
            <w:div w:id="1766343495">
              <w:marLeft w:val="0"/>
              <w:marRight w:val="0"/>
              <w:marTop w:val="0"/>
              <w:marBottom w:val="0"/>
              <w:divBdr>
                <w:top w:val="none" w:sz="0" w:space="0" w:color="auto"/>
                <w:left w:val="none" w:sz="0" w:space="0" w:color="auto"/>
                <w:bottom w:val="none" w:sz="0" w:space="0" w:color="auto"/>
                <w:right w:val="none" w:sz="0" w:space="0" w:color="auto"/>
              </w:divBdr>
            </w:div>
          </w:divsChild>
        </w:div>
        <w:div w:id="1766343487">
          <w:marLeft w:val="0"/>
          <w:marRight w:val="0"/>
          <w:marTop w:val="0"/>
          <w:marBottom w:val="0"/>
          <w:divBdr>
            <w:top w:val="none" w:sz="0" w:space="0" w:color="auto"/>
            <w:left w:val="none" w:sz="0" w:space="0" w:color="auto"/>
            <w:bottom w:val="none" w:sz="0" w:space="0" w:color="auto"/>
            <w:right w:val="none" w:sz="0" w:space="0" w:color="auto"/>
          </w:divBdr>
          <w:divsChild>
            <w:div w:id="176634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3490">
      <w:marLeft w:val="0"/>
      <w:marRight w:val="0"/>
      <w:marTop w:val="0"/>
      <w:marBottom w:val="0"/>
      <w:divBdr>
        <w:top w:val="none" w:sz="0" w:space="0" w:color="auto"/>
        <w:left w:val="none" w:sz="0" w:space="0" w:color="auto"/>
        <w:bottom w:val="none" w:sz="0" w:space="0" w:color="auto"/>
        <w:right w:val="none" w:sz="0" w:space="0" w:color="auto"/>
      </w:divBdr>
      <w:divsChild>
        <w:div w:id="1766343488">
          <w:marLeft w:val="0"/>
          <w:marRight w:val="0"/>
          <w:marTop w:val="0"/>
          <w:marBottom w:val="0"/>
          <w:divBdr>
            <w:top w:val="none" w:sz="0" w:space="0" w:color="auto"/>
            <w:left w:val="none" w:sz="0" w:space="0" w:color="auto"/>
            <w:bottom w:val="none" w:sz="0" w:space="0" w:color="auto"/>
            <w:right w:val="none" w:sz="0" w:space="0" w:color="auto"/>
          </w:divBdr>
        </w:div>
        <w:div w:id="1766343489">
          <w:marLeft w:val="0"/>
          <w:marRight w:val="0"/>
          <w:marTop w:val="0"/>
          <w:marBottom w:val="0"/>
          <w:divBdr>
            <w:top w:val="none" w:sz="0" w:space="0" w:color="auto"/>
            <w:left w:val="none" w:sz="0" w:space="0" w:color="auto"/>
            <w:bottom w:val="none" w:sz="0" w:space="0" w:color="auto"/>
            <w:right w:val="none" w:sz="0" w:space="0" w:color="auto"/>
          </w:divBdr>
        </w:div>
        <w:div w:id="1766343491">
          <w:marLeft w:val="0"/>
          <w:marRight w:val="0"/>
          <w:marTop w:val="0"/>
          <w:marBottom w:val="0"/>
          <w:divBdr>
            <w:top w:val="none" w:sz="0" w:space="0" w:color="auto"/>
            <w:left w:val="none" w:sz="0" w:space="0" w:color="auto"/>
            <w:bottom w:val="none" w:sz="0" w:space="0" w:color="auto"/>
            <w:right w:val="none" w:sz="0" w:space="0" w:color="auto"/>
          </w:divBdr>
          <w:divsChild>
            <w:div w:id="1766343492">
              <w:marLeft w:val="0"/>
              <w:marRight w:val="0"/>
              <w:marTop w:val="0"/>
              <w:marBottom w:val="225"/>
              <w:divBdr>
                <w:top w:val="none" w:sz="0" w:space="11" w:color="auto"/>
                <w:left w:val="single" w:sz="6" w:space="11" w:color="DDDDDD"/>
                <w:bottom w:val="none" w:sz="0" w:space="0" w:color="auto"/>
                <w:right w:val="none" w:sz="0" w:space="11" w:color="auto"/>
              </w:divBdr>
            </w:div>
          </w:divsChild>
        </w:div>
        <w:div w:id="1766343493">
          <w:marLeft w:val="0"/>
          <w:marRight w:val="0"/>
          <w:marTop w:val="0"/>
          <w:marBottom w:val="0"/>
          <w:divBdr>
            <w:top w:val="none" w:sz="0" w:space="0" w:color="auto"/>
            <w:left w:val="none" w:sz="0" w:space="0" w:color="auto"/>
            <w:bottom w:val="none" w:sz="0" w:space="0" w:color="auto"/>
            <w:right w:val="none" w:sz="0" w:space="0" w:color="auto"/>
          </w:divBdr>
        </w:div>
      </w:divsChild>
    </w:div>
    <w:div w:id="1766343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achingwithemergingtech.com/" TargetMode="External"/><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accessibility.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2237</Words>
  <Characters>12754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lcordie</dc:creator>
  <cp:lastModifiedBy>Leslie Cordie</cp:lastModifiedBy>
  <cp:revision>6</cp:revision>
  <cp:lastPrinted>2017-01-12T16:00:00Z</cp:lastPrinted>
  <dcterms:created xsi:type="dcterms:W3CDTF">2017-01-12T15:51:00Z</dcterms:created>
  <dcterms:modified xsi:type="dcterms:W3CDTF">2017-01-12T16:10:00Z</dcterms:modified>
</cp:coreProperties>
</file>