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C7" w:rsidRPr="007E07C7" w:rsidRDefault="007E07C7" w:rsidP="007E07C7">
      <w:pPr>
        <w:shd w:val="clear" w:color="auto" w:fill="FFFFFF"/>
        <w:spacing w:after="0" w:line="240" w:lineRule="auto"/>
        <w:outlineLvl w:val="0"/>
        <w:rPr>
          <w:rFonts w:ascii="Helvetica" w:eastAsia="Times New Roman" w:hAnsi="Helvetica" w:cs="Helvetica"/>
          <w:color w:val="2D3B45"/>
          <w:kern w:val="36"/>
          <w:sz w:val="38"/>
          <w:szCs w:val="38"/>
        </w:rPr>
      </w:pPr>
      <w:r w:rsidRPr="007E07C7">
        <w:rPr>
          <w:rFonts w:ascii="Helvetica" w:eastAsia="Times New Roman" w:hAnsi="Helvetica" w:cs="Helvetica"/>
          <w:color w:val="2D3B45"/>
          <w:kern w:val="36"/>
          <w:sz w:val="38"/>
          <w:szCs w:val="38"/>
        </w:rPr>
        <w:t>Course Syllabus</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bookmarkStart w:id="0" w:name="_GoBack"/>
      <w:bookmarkEnd w:id="0"/>
      <w:r w:rsidRPr="007E07C7">
        <w:rPr>
          <w:rFonts w:ascii="Helvetica" w:eastAsia="Times New Roman" w:hAnsi="Helvetica" w:cs="Helvetica"/>
          <w:b/>
          <w:bCs/>
          <w:color w:val="2D3B45"/>
          <w:sz w:val="21"/>
          <w:szCs w:val="21"/>
        </w:rPr>
        <w:t>KINE-6250-001 (Spring 2017)</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b/>
          <w:bCs/>
          <w:color w:val="2D3B45"/>
          <w:sz w:val="21"/>
          <w:szCs w:val="21"/>
        </w:rPr>
        <w:t>Course Description: Instructional Supervision</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Section Instructor: Dr. Peter Hastie (176 Kinesiology Building)</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proofErr w:type="gramStart"/>
      <w:r w:rsidRPr="007E07C7">
        <w:rPr>
          <w:rFonts w:ascii="Helvetica" w:eastAsia="Times New Roman" w:hAnsi="Helvetica" w:cs="Helvetica"/>
          <w:color w:val="2D3B45"/>
          <w:sz w:val="21"/>
          <w:szCs w:val="21"/>
        </w:rPr>
        <w:t>e-mail</w:t>
      </w:r>
      <w:proofErr w:type="gramEnd"/>
      <w:r w:rsidRPr="007E07C7">
        <w:rPr>
          <w:rFonts w:ascii="Helvetica" w:eastAsia="Times New Roman" w:hAnsi="Helvetica" w:cs="Helvetica"/>
          <w:color w:val="2D3B45"/>
          <w:sz w:val="21"/>
          <w:szCs w:val="21"/>
        </w:rPr>
        <w:t>: </w:t>
      </w:r>
      <w:hyperlink r:id="rId5" w:history="1">
        <w:r w:rsidRPr="007E07C7">
          <w:rPr>
            <w:rFonts w:ascii="Helvetica" w:eastAsia="Times New Roman" w:hAnsi="Helvetica" w:cs="Helvetica"/>
            <w:color w:val="008EE2"/>
            <w:sz w:val="21"/>
            <w:szCs w:val="21"/>
            <w:u w:val="single"/>
          </w:rPr>
          <w:t>hastipe@auburn.edu</w:t>
        </w:r>
      </w:hyperlink>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Phone: 334 844 1469</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b/>
          <w:bCs/>
          <w:color w:val="2D3B45"/>
          <w:sz w:val="21"/>
          <w:szCs w:val="21"/>
        </w:rPr>
        <w:t>Course Requirements</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 xml:space="preserve">The aim of this course is to provide you with information </w:t>
      </w:r>
      <w:proofErr w:type="gramStart"/>
      <w:r w:rsidRPr="007E07C7">
        <w:rPr>
          <w:rFonts w:ascii="Helvetica" w:eastAsia="Times New Roman" w:hAnsi="Helvetica" w:cs="Helvetica"/>
          <w:color w:val="2D3B45"/>
          <w:sz w:val="21"/>
          <w:szCs w:val="21"/>
        </w:rPr>
        <w:t>about ,</w:t>
      </w:r>
      <w:proofErr w:type="gramEnd"/>
      <w:r w:rsidRPr="007E07C7">
        <w:rPr>
          <w:rFonts w:ascii="Helvetica" w:eastAsia="Times New Roman" w:hAnsi="Helvetica" w:cs="Helvetica"/>
          <w:color w:val="2D3B45"/>
          <w:sz w:val="21"/>
          <w:szCs w:val="21"/>
        </w:rPr>
        <w:t xml:space="preserve"> and practice in, the supervision process in pre-service teacher education. </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Through readings and site visits with AU faculty, you will develop knowledge and skills relative to effective teacher learning.</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b/>
          <w:bCs/>
          <w:color w:val="2D3B45"/>
          <w:sz w:val="21"/>
          <w:szCs w:val="21"/>
        </w:rPr>
        <w:t>Assessment</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Article reviews: 40 points</w:t>
      </w:r>
    </w:p>
    <w:p w:rsidR="007E07C7" w:rsidRPr="007E07C7" w:rsidRDefault="007E07C7" w:rsidP="007E07C7">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Review and respond to any 6 readings from the reading list on this site.</w:t>
      </w:r>
    </w:p>
    <w:p w:rsidR="007E07C7" w:rsidRPr="007E07C7" w:rsidRDefault="007E07C7" w:rsidP="007E07C7">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For each article, you are to write a 100 word summary of the paper, and then identify the five major points of the paper.</w:t>
      </w:r>
    </w:p>
    <w:p w:rsidR="007E07C7" w:rsidRPr="007E07C7" w:rsidRDefault="007E07C7" w:rsidP="007E07C7">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Provide a justification as to why you considered these to be crucial.</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Book chapter reviews: 40 points</w:t>
      </w:r>
    </w:p>
    <w:p w:rsidR="007E07C7" w:rsidRPr="007E07C7" w:rsidRDefault="007E07C7" w:rsidP="007E07C7">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Read and review chapters 4, 5, 6, and 8 from the Metzler text</w:t>
      </w:r>
    </w:p>
    <w:p w:rsidR="007E07C7" w:rsidRPr="007E07C7" w:rsidRDefault="007E07C7" w:rsidP="007E07C7">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As per above, write a 100 word summary of the paper, and then identify the five major points of the chapter.</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Site visit reviews: 20 points</w:t>
      </w:r>
    </w:p>
    <w:p w:rsidR="007E07C7" w:rsidRPr="007E07C7" w:rsidRDefault="007E07C7" w:rsidP="007E07C7">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You will participate in site visits with KINE faculty as they assess KINE 4920 students.</w:t>
      </w:r>
    </w:p>
    <w:p w:rsidR="007E07C7" w:rsidRPr="007E07C7" w:rsidRDefault="007E07C7" w:rsidP="007E07C7">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You are to write a report on your experience on this visit, things you learned, and what you might change if you were the instructor. These will remain confidential, so you can be as positive or critical as you wish.</w:t>
      </w:r>
    </w:p>
    <w:p w:rsidR="007E07C7" w:rsidRPr="007E07C7" w:rsidRDefault="007E07C7" w:rsidP="007E07C7">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You are to complete 3 reports.</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b/>
          <w:bCs/>
          <w:color w:val="2D3B45"/>
          <w:sz w:val="21"/>
          <w:szCs w:val="21"/>
        </w:rPr>
        <w:t>Grading</w:t>
      </w:r>
    </w:p>
    <w:p w:rsidR="007E07C7" w:rsidRPr="007E07C7" w:rsidRDefault="007E07C7" w:rsidP="007E07C7">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A = 90+</w:t>
      </w:r>
    </w:p>
    <w:p w:rsidR="007E07C7" w:rsidRPr="007E07C7" w:rsidRDefault="007E07C7" w:rsidP="007E07C7">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B = 80-89</w:t>
      </w:r>
    </w:p>
    <w:p w:rsidR="007E07C7" w:rsidRPr="007E07C7" w:rsidRDefault="007E07C7" w:rsidP="007E07C7">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C = 70-79</w:t>
      </w:r>
    </w:p>
    <w:p w:rsidR="007E07C7" w:rsidRPr="007E07C7" w:rsidRDefault="007E07C7" w:rsidP="007E07C7">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D = 60-69</w:t>
      </w:r>
    </w:p>
    <w:p w:rsidR="007E07C7" w:rsidRPr="007E07C7" w:rsidRDefault="007E07C7" w:rsidP="007E07C7">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F &lt;60</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b/>
          <w:bCs/>
          <w:color w:val="2D3B45"/>
          <w:sz w:val="21"/>
          <w:szCs w:val="21"/>
        </w:rPr>
        <w:t>Participation</w:t>
      </w:r>
      <w:r w:rsidRPr="007E07C7">
        <w:rPr>
          <w:rFonts w:ascii="Helvetica" w:eastAsia="Times New Roman" w:hAnsi="Helvetica" w:cs="Helvetica"/>
          <w:color w:val="2D3B45"/>
          <w:sz w:val="21"/>
          <w:szCs w:val="21"/>
        </w:rPr>
        <w:t xml:space="preserve"> - It is expected that students will attend every scheduled class meeting, will actively participate in class discussions if relevant, and will meet all project, term paper, or presentation </w:t>
      </w:r>
      <w:r w:rsidRPr="007E07C7">
        <w:rPr>
          <w:rFonts w:ascii="Helvetica" w:eastAsia="Times New Roman" w:hAnsi="Helvetica" w:cs="Helvetica"/>
          <w:color w:val="2D3B45"/>
          <w:sz w:val="21"/>
          <w:szCs w:val="21"/>
        </w:rPr>
        <w:lastRenderedPageBreak/>
        <w:t>deadlines. Please refer to the current edition of the Tiger Cub (http://www.auburn.edu/tigercub) for the definition of excused absences. Students are responsible for initiating arrangements for missed work.</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b/>
          <w:bCs/>
          <w:color w:val="2D3B45"/>
          <w:sz w:val="21"/>
          <w:szCs w:val="21"/>
        </w:rPr>
        <w:t>Unannounced Quizzes</w:t>
      </w:r>
      <w:r w:rsidRPr="007E07C7">
        <w:rPr>
          <w:rFonts w:ascii="Helvetica" w:eastAsia="Times New Roman" w:hAnsi="Helvetica" w:cs="Helvetica"/>
          <w:color w:val="2D3B45"/>
          <w:sz w:val="21"/>
          <w:szCs w:val="21"/>
        </w:rPr>
        <w:t> - There will be no unannounced quizzes in this class.</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b/>
          <w:bCs/>
          <w:color w:val="2D3B45"/>
          <w:sz w:val="21"/>
          <w:szCs w:val="21"/>
        </w:rPr>
        <w:t>Accommodations </w:t>
      </w:r>
      <w:r w:rsidRPr="007E07C7">
        <w:rPr>
          <w:rFonts w:ascii="Helvetica" w:eastAsia="Times New Roman" w:hAnsi="Helvetica" w:cs="Helvetica"/>
          <w:color w:val="2D3B45"/>
          <w:sz w:val="21"/>
          <w:szCs w:val="21"/>
        </w:rPr>
        <w:t>- Students who need accommodations are asked to arrange a meeting during office hours the first week of classes, or as soon as possible if accommodations are needed immediately. To set up this meeting, please contact me by e-mail.</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Bring a copy of your Accommodation Memo and an Instructor Verification Form to the meeting.</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If you do not have an Accommodation Memo but need accommodations, make an appointment with The Program for Students with Disabilities, 1244 Haley Center, 844-2096 (V/TT).</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color w:val="2D3B45"/>
          <w:sz w:val="21"/>
          <w:szCs w:val="21"/>
        </w:rPr>
        <w:t>It is the student’s responsibility to inform the instructor of any medical conditions or allergies that may affect in class participation or performance. Students with any health problems should have completed a Health Referral Form.</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b/>
          <w:bCs/>
          <w:color w:val="2D3B45"/>
          <w:sz w:val="21"/>
          <w:szCs w:val="21"/>
        </w:rPr>
        <w:t>Honesty Code</w:t>
      </w:r>
      <w:r w:rsidRPr="007E07C7">
        <w:rPr>
          <w:rFonts w:ascii="Helvetica" w:eastAsia="Times New Roman" w:hAnsi="Helvetica" w:cs="Helvetica"/>
          <w:color w:val="2D3B45"/>
          <w:sz w:val="21"/>
          <w:szCs w:val="21"/>
        </w:rPr>
        <w:t> – The University Academic Honesty Code and the Tiger Cub Rules and Regulations pertaining to Cheating will apply to this class.</w:t>
      </w:r>
    </w:p>
    <w:p w:rsidR="007E07C7" w:rsidRPr="007E07C7" w:rsidRDefault="007E07C7" w:rsidP="007E07C7">
      <w:pPr>
        <w:shd w:val="clear" w:color="auto" w:fill="FFFFFF"/>
        <w:spacing w:before="180" w:after="180" w:line="240" w:lineRule="auto"/>
        <w:rPr>
          <w:rFonts w:ascii="Helvetica" w:eastAsia="Times New Roman" w:hAnsi="Helvetica" w:cs="Helvetica"/>
          <w:color w:val="2D3B45"/>
          <w:sz w:val="21"/>
          <w:szCs w:val="21"/>
        </w:rPr>
      </w:pPr>
      <w:r w:rsidRPr="007E07C7">
        <w:rPr>
          <w:rFonts w:ascii="Helvetica" w:eastAsia="Times New Roman" w:hAnsi="Helvetica" w:cs="Helvetica"/>
          <w:b/>
          <w:bCs/>
          <w:color w:val="2D3B45"/>
          <w:sz w:val="21"/>
          <w:szCs w:val="21"/>
        </w:rPr>
        <w:t>Professionalism</w:t>
      </w:r>
      <w:r w:rsidRPr="007E07C7">
        <w:rPr>
          <w:rFonts w:ascii="Helvetica" w:eastAsia="Times New Roman" w:hAnsi="Helvetica" w:cs="Helvetica"/>
          <w:color w:val="2D3B45"/>
          <w:sz w:val="21"/>
          <w:szCs w:val="21"/>
        </w:rPr>
        <w:t>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7E07C7">
        <w:rPr>
          <w:rFonts w:ascii="Helvetica" w:eastAsia="Times New Roman" w:hAnsi="Helvetica" w:cs="Helvetica"/>
          <w:color w:val="2D3B45"/>
          <w:sz w:val="21"/>
          <w:szCs w:val="21"/>
        </w:rPr>
        <w:t xml:space="preserve"> 3) demonstrate a commitment to diversity, and 4) model and nurture intellectual vitality</w:t>
      </w:r>
      <w:proofErr w:type="gramEnd"/>
      <w:r w:rsidRPr="007E07C7">
        <w:rPr>
          <w:rFonts w:ascii="Helvetica" w:eastAsia="Times New Roman" w:hAnsi="Helvetica" w:cs="Helvetica"/>
          <w:color w:val="2D3B45"/>
          <w:sz w:val="21"/>
          <w:szCs w:val="21"/>
        </w:rPr>
        <w:t>.</w:t>
      </w:r>
    </w:p>
    <w:p w:rsidR="00910818" w:rsidRDefault="00910818"/>
    <w:sectPr w:rsidR="00910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7F61"/>
    <w:multiLevelType w:val="multilevel"/>
    <w:tmpl w:val="E50E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43381"/>
    <w:multiLevelType w:val="multilevel"/>
    <w:tmpl w:val="0EFC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C0252"/>
    <w:multiLevelType w:val="multilevel"/>
    <w:tmpl w:val="564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C2CA0"/>
    <w:multiLevelType w:val="multilevel"/>
    <w:tmpl w:val="77C0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C7"/>
    <w:rsid w:val="004E7C39"/>
    <w:rsid w:val="00782F53"/>
    <w:rsid w:val="007E07C7"/>
    <w:rsid w:val="0091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22C92-4DC2-4A4E-BE10-2F691BE1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E07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qFormat/>
    <w:rsid w:val="00782F53"/>
    <w:rPr>
      <w:rFonts w:asciiTheme="minorHAnsi" w:hAnsiTheme="minorHAnsi"/>
      <w:sz w:val="18"/>
    </w:rPr>
  </w:style>
  <w:style w:type="character" w:customStyle="1" w:styleId="Heading1Char">
    <w:name w:val="Heading 1 Char"/>
    <w:basedOn w:val="DefaultParagraphFont"/>
    <w:link w:val="Heading1"/>
    <w:uiPriority w:val="9"/>
    <w:rsid w:val="007E07C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E07C7"/>
    <w:rPr>
      <w:color w:val="0000FF"/>
      <w:u w:val="single"/>
    </w:rPr>
  </w:style>
  <w:style w:type="character" w:customStyle="1" w:styleId="apple-converted-space">
    <w:name w:val="apple-converted-space"/>
    <w:basedOn w:val="DefaultParagraphFont"/>
    <w:rsid w:val="007E07C7"/>
  </w:style>
  <w:style w:type="paragraph" w:styleId="NormalWeb">
    <w:name w:val="Normal (Web)"/>
    <w:basedOn w:val="Normal"/>
    <w:uiPriority w:val="99"/>
    <w:semiHidden/>
    <w:unhideWhenUsed/>
    <w:rsid w:val="007E07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7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234230">
      <w:bodyDiv w:val="1"/>
      <w:marLeft w:val="0"/>
      <w:marRight w:val="0"/>
      <w:marTop w:val="0"/>
      <w:marBottom w:val="0"/>
      <w:divBdr>
        <w:top w:val="none" w:sz="0" w:space="0" w:color="auto"/>
        <w:left w:val="none" w:sz="0" w:space="0" w:color="auto"/>
        <w:bottom w:val="none" w:sz="0" w:space="0" w:color="auto"/>
        <w:right w:val="none" w:sz="0" w:space="0" w:color="auto"/>
      </w:divBdr>
      <w:divsChild>
        <w:div w:id="1249269573">
          <w:marLeft w:val="0"/>
          <w:marRight w:val="0"/>
          <w:marTop w:val="0"/>
          <w:marBottom w:val="360"/>
          <w:divBdr>
            <w:top w:val="none" w:sz="0" w:space="0" w:color="auto"/>
            <w:left w:val="none" w:sz="0" w:space="0" w:color="auto"/>
            <w:bottom w:val="none" w:sz="0" w:space="0" w:color="auto"/>
            <w:right w:val="none" w:sz="0" w:space="0" w:color="auto"/>
          </w:divBdr>
          <w:divsChild>
            <w:div w:id="1562714540">
              <w:marLeft w:val="0"/>
              <w:marRight w:val="0"/>
              <w:marTop w:val="0"/>
              <w:marBottom w:val="0"/>
              <w:divBdr>
                <w:top w:val="none" w:sz="0" w:space="0" w:color="auto"/>
                <w:left w:val="none" w:sz="0" w:space="0" w:color="auto"/>
                <w:bottom w:val="none" w:sz="0" w:space="0" w:color="auto"/>
                <w:right w:val="none" w:sz="0" w:space="0" w:color="auto"/>
              </w:divBdr>
            </w:div>
          </w:divsChild>
        </w:div>
        <w:div w:id="3207283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stip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2</cp:revision>
  <dcterms:created xsi:type="dcterms:W3CDTF">2017-02-10T14:17:00Z</dcterms:created>
  <dcterms:modified xsi:type="dcterms:W3CDTF">2017-02-10T14:17:00Z</dcterms:modified>
</cp:coreProperties>
</file>