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B4A1F" w14:textId="77777777" w:rsidR="00AD1E8A" w:rsidRDefault="00D90775" w:rsidP="000C7B02">
      <w:pPr>
        <w:rPr>
          <w:rFonts w:ascii="Century Gothic" w:hAnsi="Century Gothic"/>
          <w:sz w:val="22"/>
          <w:szCs w:val="22"/>
        </w:rPr>
      </w:pPr>
      <w:r w:rsidRPr="007A64CC">
        <w:rPr>
          <w:rFonts w:ascii="Cutie Patootie" w:hAnsi="Cutie Patootie"/>
          <w:noProof/>
          <w:sz w:val="44"/>
          <w:szCs w:val="44"/>
        </w:rPr>
        <w:drawing>
          <wp:anchor distT="0" distB="0" distL="114300" distR="114300" simplePos="0" relativeHeight="251675136" behindDoc="0" locked="0" layoutInCell="1" allowOverlap="1" wp14:anchorId="7A4F1FFD" wp14:editId="488B2911">
            <wp:simplePos x="0" y="0"/>
            <wp:positionH relativeFrom="margin">
              <wp:posOffset>3890010</wp:posOffset>
            </wp:positionH>
            <wp:positionV relativeFrom="margin">
              <wp:posOffset>-205105</wp:posOffset>
            </wp:positionV>
            <wp:extent cx="2743200" cy="3897630"/>
            <wp:effectExtent l="19050" t="19050" r="19050" b="26670"/>
            <wp:wrapSquare wrapText="bothSides"/>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3897630"/>
                    </a:xfrm>
                    <a:prstGeom prst="rect">
                      <a:avLst/>
                    </a:prstGeom>
                    <a:noFill/>
                    <a:ln>
                      <a:solidFill>
                        <a:schemeClr val="tx1"/>
                      </a:solidFill>
                    </a:ln>
                  </pic:spPr>
                </pic:pic>
              </a:graphicData>
            </a:graphic>
          </wp:anchor>
        </w:drawing>
      </w:r>
    </w:p>
    <w:p w14:paraId="4E2772DC" w14:textId="77777777" w:rsidR="00D90775" w:rsidRPr="00D90775" w:rsidRDefault="000C7B02" w:rsidP="00D90775">
      <w:pPr>
        <w:jc w:val="center"/>
        <w:rPr>
          <w:rFonts w:ascii="Century Gothic" w:hAnsi="Century Gothic"/>
          <w:sz w:val="52"/>
          <w:szCs w:val="52"/>
        </w:rPr>
      </w:pPr>
      <w:r w:rsidRPr="00D90775">
        <w:rPr>
          <w:rFonts w:ascii="Century Gothic" w:hAnsi="Century Gothic"/>
          <w:b/>
          <w:sz w:val="52"/>
          <w:szCs w:val="52"/>
        </w:rPr>
        <w:t>CTEE 3100</w:t>
      </w:r>
    </w:p>
    <w:p w14:paraId="5A6E3577" w14:textId="77777777" w:rsidR="000C7B02" w:rsidRPr="00D90775" w:rsidRDefault="000C7B02" w:rsidP="00D90775">
      <w:pPr>
        <w:jc w:val="center"/>
        <w:rPr>
          <w:rFonts w:ascii="Century Gothic" w:hAnsi="Century Gothic"/>
          <w:b/>
          <w:sz w:val="52"/>
          <w:szCs w:val="52"/>
        </w:rPr>
      </w:pPr>
      <w:r w:rsidRPr="00D90775">
        <w:rPr>
          <w:rFonts w:ascii="Century Gothic" w:hAnsi="Century Gothic"/>
          <w:b/>
          <w:sz w:val="52"/>
          <w:szCs w:val="52"/>
        </w:rPr>
        <w:t>Introduction to Elementary Education</w:t>
      </w:r>
    </w:p>
    <w:p w14:paraId="51060460" w14:textId="77777777" w:rsidR="00D90775" w:rsidRDefault="00D90775" w:rsidP="000C7B02">
      <w:pPr>
        <w:rPr>
          <w:rFonts w:ascii="Century Gothic" w:hAnsi="Century Gothic"/>
          <w:b/>
          <w:sz w:val="22"/>
          <w:szCs w:val="22"/>
        </w:rPr>
      </w:pPr>
    </w:p>
    <w:p w14:paraId="6EE2B129" w14:textId="77777777" w:rsidR="000C7B02" w:rsidRPr="008952D0" w:rsidRDefault="000C7B02" w:rsidP="000C7B02">
      <w:pPr>
        <w:tabs>
          <w:tab w:val="left" w:pos="7440"/>
        </w:tabs>
        <w:rPr>
          <w:rFonts w:ascii="Century Gothic" w:hAnsi="Century Gothic"/>
          <w:sz w:val="22"/>
          <w:szCs w:val="22"/>
        </w:rPr>
      </w:pPr>
      <w:r w:rsidRPr="008952D0">
        <w:rPr>
          <w:rFonts w:ascii="Century Gothic" w:hAnsi="Century Gothic"/>
          <w:sz w:val="22"/>
          <w:szCs w:val="22"/>
        </w:rPr>
        <w:t xml:space="preserve">Credit Hours: 3 semester credits  </w:t>
      </w:r>
      <w:r w:rsidRPr="008952D0">
        <w:rPr>
          <w:rFonts w:ascii="Century Gothic" w:hAnsi="Century Gothic"/>
          <w:sz w:val="22"/>
          <w:szCs w:val="22"/>
        </w:rPr>
        <w:tab/>
      </w:r>
    </w:p>
    <w:p w14:paraId="09B36D61" w14:textId="77777777" w:rsidR="000C7B02" w:rsidRPr="008952D0" w:rsidRDefault="000C7B02" w:rsidP="000C7B02">
      <w:pPr>
        <w:rPr>
          <w:rFonts w:ascii="Century Gothic" w:hAnsi="Century Gothic"/>
          <w:sz w:val="22"/>
          <w:szCs w:val="22"/>
        </w:rPr>
      </w:pPr>
      <w:r w:rsidRPr="008952D0">
        <w:rPr>
          <w:rFonts w:ascii="Century Gothic" w:hAnsi="Century Gothic"/>
          <w:sz w:val="22"/>
          <w:szCs w:val="22"/>
        </w:rPr>
        <w:t>Prerequisites: Acceptance into the Teacher Education Program</w:t>
      </w:r>
    </w:p>
    <w:p w14:paraId="4377E2E7" w14:textId="77777777" w:rsidR="000C7B02" w:rsidRDefault="000C7B02" w:rsidP="000C7B02">
      <w:pPr>
        <w:rPr>
          <w:rFonts w:ascii="Century Gothic" w:hAnsi="Century Gothic"/>
          <w:sz w:val="22"/>
          <w:szCs w:val="22"/>
        </w:rPr>
      </w:pPr>
    </w:p>
    <w:p w14:paraId="69488864" w14:textId="77777777" w:rsidR="00D90775" w:rsidRPr="00845463" w:rsidRDefault="00D90775" w:rsidP="000C7B02">
      <w:pPr>
        <w:rPr>
          <w:rFonts w:ascii="Century Gothic" w:hAnsi="Century Gothic"/>
          <w:sz w:val="22"/>
          <w:szCs w:val="22"/>
        </w:rPr>
      </w:pPr>
    </w:p>
    <w:p w14:paraId="1EA54151" w14:textId="77777777" w:rsidR="000C7B02" w:rsidRPr="00D90775" w:rsidRDefault="008952D0" w:rsidP="000C7B02">
      <w:pPr>
        <w:rPr>
          <w:rFonts w:ascii="Century Gothic" w:hAnsi="Century Gothic"/>
          <w:b/>
          <w:sz w:val="32"/>
          <w:szCs w:val="32"/>
        </w:rPr>
      </w:pPr>
      <w:r w:rsidRPr="00D90775">
        <w:rPr>
          <w:rFonts w:ascii="Century Gothic" w:hAnsi="Century Gothic"/>
          <w:b/>
          <w:sz w:val="32"/>
          <w:szCs w:val="32"/>
        </w:rPr>
        <w:t>Stacie L. Finley</w:t>
      </w:r>
      <w:r w:rsidR="00845463" w:rsidRPr="00D90775">
        <w:rPr>
          <w:rFonts w:ascii="Century Gothic" w:hAnsi="Century Gothic"/>
          <w:b/>
          <w:sz w:val="32"/>
          <w:szCs w:val="32"/>
        </w:rPr>
        <w:t>, slf0024@auburn.edu</w:t>
      </w:r>
    </w:p>
    <w:p w14:paraId="44C783DC" w14:textId="77777777" w:rsidR="000C7B02" w:rsidRPr="00845463" w:rsidRDefault="00E64F0E" w:rsidP="000C7B02">
      <w:pPr>
        <w:rPr>
          <w:rFonts w:ascii="Century Gothic" w:hAnsi="Century Gothic"/>
          <w:sz w:val="22"/>
          <w:szCs w:val="22"/>
        </w:rPr>
      </w:pPr>
      <w:r>
        <w:rPr>
          <w:rFonts w:ascii="Century Gothic" w:hAnsi="Century Gothic"/>
          <w:sz w:val="22"/>
          <w:szCs w:val="22"/>
        </w:rPr>
        <w:t>5026</w:t>
      </w:r>
      <w:r w:rsidR="00881032" w:rsidRPr="00845463">
        <w:rPr>
          <w:rFonts w:ascii="Century Gothic" w:hAnsi="Century Gothic"/>
          <w:sz w:val="22"/>
          <w:szCs w:val="22"/>
        </w:rPr>
        <w:t xml:space="preserve"> </w:t>
      </w:r>
      <w:r w:rsidR="000C7B02" w:rsidRPr="00845463">
        <w:rPr>
          <w:rFonts w:ascii="Century Gothic" w:hAnsi="Century Gothic"/>
          <w:sz w:val="22"/>
          <w:szCs w:val="22"/>
        </w:rPr>
        <w:t>Haley Center</w:t>
      </w:r>
    </w:p>
    <w:p w14:paraId="351A7B0B" w14:textId="1F18BFD3" w:rsidR="00845463" w:rsidRDefault="00845463" w:rsidP="000C7B02">
      <w:pPr>
        <w:rPr>
          <w:rFonts w:ascii="Century Gothic" w:hAnsi="Century Gothic"/>
          <w:sz w:val="22"/>
          <w:szCs w:val="22"/>
        </w:rPr>
      </w:pPr>
      <w:r>
        <w:rPr>
          <w:rFonts w:ascii="Century Gothic" w:hAnsi="Century Gothic"/>
          <w:sz w:val="22"/>
          <w:szCs w:val="22"/>
        </w:rPr>
        <w:t xml:space="preserve">Class Hours: </w:t>
      </w:r>
      <w:r w:rsidR="00916EE6">
        <w:rPr>
          <w:rFonts w:ascii="Century Gothic" w:hAnsi="Century Gothic"/>
          <w:sz w:val="22"/>
          <w:szCs w:val="22"/>
        </w:rPr>
        <w:t>Thursdays 1-3:30</w:t>
      </w:r>
      <w:r>
        <w:rPr>
          <w:rFonts w:ascii="Century Gothic" w:hAnsi="Century Gothic"/>
          <w:sz w:val="22"/>
          <w:szCs w:val="22"/>
        </w:rPr>
        <w:t>pm</w:t>
      </w:r>
    </w:p>
    <w:p w14:paraId="53EF32F5" w14:textId="77777777" w:rsidR="000C7B02" w:rsidRDefault="00845463" w:rsidP="000C7B02">
      <w:pPr>
        <w:rPr>
          <w:rFonts w:ascii="Century Gothic" w:hAnsi="Century Gothic"/>
          <w:sz w:val="22"/>
          <w:szCs w:val="22"/>
        </w:rPr>
      </w:pPr>
      <w:r>
        <w:rPr>
          <w:rFonts w:ascii="Century Gothic" w:hAnsi="Century Gothic"/>
          <w:sz w:val="22"/>
          <w:szCs w:val="22"/>
        </w:rPr>
        <w:t xml:space="preserve">Class Location: </w:t>
      </w:r>
      <w:r w:rsidR="000C7B02" w:rsidRPr="00845463">
        <w:rPr>
          <w:rFonts w:ascii="Century Gothic" w:hAnsi="Century Gothic"/>
          <w:sz w:val="22"/>
          <w:szCs w:val="22"/>
        </w:rPr>
        <w:t>Haley Center 2406</w:t>
      </w:r>
    </w:p>
    <w:p w14:paraId="1A82B24E" w14:textId="2898B7C3" w:rsidR="000C7B02" w:rsidRPr="00AD1E8A" w:rsidRDefault="00845463" w:rsidP="00E64F0E">
      <w:pPr>
        <w:rPr>
          <w:rFonts w:ascii="Century Gothic" w:hAnsi="Century Gothic"/>
          <w:b/>
          <w:sz w:val="22"/>
          <w:szCs w:val="22"/>
        </w:rPr>
      </w:pPr>
      <w:r w:rsidRPr="00845463">
        <w:rPr>
          <w:rFonts w:ascii="Century Gothic" w:hAnsi="Century Gothic"/>
          <w:sz w:val="22"/>
          <w:szCs w:val="22"/>
        </w:rPr>
        <w:t>Office Hou</w:t>
      </w:r>
      <w:r>
        <w:rPr>
          <w:rFonts w:ascii="Century Gothic" w:hAnsi="Century Gothic"/>
          <w:sz w:val="22"/>
          <w:szCs w:val="22"/>
        </w:rPr>
        <w:t>rs</w:t>
      </w:r>
      <w:r w:rsidR="00E64F0E">
        <w:rPr>
          <w:rFonts w:ascii="Century Gothic" w:hAnsi="Century Gothic"/>
          <w:sz w:val="22"/>
          <w:szCs w:val="22"/>
        </w:rPr>
        <w:t xml:space="preserve">: </w:t>
      </w:r>
      <w:r w:rsidR="00916EE6">
        <w:rPr>
          <w:rFonts w:ascii="Century Gothic" w:hAnsi="Century Gothic"/>
          <w:sz w:val="22"/>
          <w:szCs w:val="22"/>
        </w:rPr>
        <w:t>T/Th 9-12 or By A</w:t>
      </w:r>
      <w:r w:rsidR="00E64F0E">
        <w:rPr>
          <w:rFonts w:ascii="Century Gothic" w:hAnsi="Century Gothic"/>
          <w:sz w:val="22"/>
          <w:szCs w:val="22"/>
        </w:rPr>
        <w:t>ppointment</w:t>
      </w:r>
      <w:r w:rsidR="00916EE6">
        <w:rPr>
          <w:rFonts w:ascii="Century Gothic" w:hAnsi="Century Gothic"/>
          <w:sz w:val="22"/>
          <w:szCs w:val="22"/>
        </w:rPr>
        <w:t xml:space="preserve"> *I am often called out to the field, so please contact me if you need to meet with. </w:t>
      </w:r>
    </w:p>
    <w:p w14:paraId="22FF10E3" w14:textId="77777777" w:rsidR="00AD1E8A" w:rsidRPr="00AD1E8A" w:rsidRDefault="00AD1E8A" w:rsidP="00AD1E8A">
      <w:pPr>
        <w:rPr>
          <w:rFonts w:ascii="Century Gothic" w:hAnsi="Century Gothic"/>
          <w:sz w:val="22"/>
          <w:szCs w:val="22"/>
        </w:rPr>
      </w:pPr>
    </w:p>
    <w:p w14:paraId="2E3790EF" w14:textId="77777777" w:rsidR="00E64F0E" w:rsidRDefault="000C7B02" w:rsidP="00036F24">
      <w:pPr>
        <w:ind w:left="720" w:hanging="720"/>
        <w:rPr>
          <w:rFonts w:ascii="Century Gothic" w:hAnsi="Century Gothic"/>
          <w:b/>
          <w:sz w:val="22"/>
          <w:szCs w:val="22"/>
        </w:rPr>
      </w:pPr>
      <w:r w:rsidRPr="00AD1E8A">
        <w:rPr>
          <w:rFonts w:ascii="Century Gothic" w:hAnsi="Century Gothic"/>
          <w:b/>
          <w:sz w:val="22"/>
          <w:szCs w:val="22"/>
        </w:rPr>
        <w:t>Required Texts:</w:t>
      </w:r>
    </w:p>
    <w:p w14:paraId="05CE7CD3" w14:textId="77777777" w:rsidR="00916EE6" w:rsidRDefault="00916EE6" w:rsidP="00036F24">
      <w:pPr>
        <w:ind w:left="720" w:hanging="720"/>
        <w:rPr>
          <w:rFonts w:ascii="Century Gothic" w:hAnsi="Century Gothic"/>
          <w:b/>
          <w:sz w:val="22"/>
          <w:szCs w:val="22"/>
        </w:rPr>
      </w:pPr>
    </w:p>
    <w:p w14:paraId="5D975AFB" w14:textId="46041924" w:rsidR="00916EE6" w:rsidRDefault="00916EE6" w:rsidP="00036F24">
      <w:pPr>
        <w:ind w:left="720" w:hanging="720"/>
        <w:rPr>
          <w:rFonts w:ascii="Century Gothic" w:hAnsi="Century Gothic"/>
          <w:b/>
          <w:sz w:val="22"/>
          <w:szCs w:val="22"/>
        </w:rPr>
      </w:pPr>
      <w:r>
        <w:rPr>
          <w:rFonts w:ascii="Century Gothic" w:hAnsi="Century Gothic"/>
          <w:b/>
          <w:sz w:val="22"/>
          <w:szCs w:val="22"/>
        </w:rPr>
        <w:tab/>
        <w:t>Professional Reading Text (self-selected- more information will be given in class)</w:t>
      </w:r>
    </w:p>
    <w:p w14:paraId="24BFEAB5" w14:textId="77777777" w:rsidR="00036F24" w:rsidRDefault="00036F24" w:rsidP="00036F24">
      <w:r>
        <w:rPr>
          <w:rFonts w:ascii="Century Gothic" w:hAnsi="Century Gothic"/>
          <w:b/>
          <w:sz w:val="22"/>
          <w:szCs w:val="22"/>
        </w:rPr>
        <w:tab/>
      </w:r>
    </w:p>
    <w:p w14:paraId="2BA24852" w14:textId="77777777" w:rsidR="000C7B02" w:rsidRDefault="000C7B02" w:rsidP="000C7B02">
      <w:pPr>
        <w:ind w:left="720" w:hanging="720"/>
        <w:rPr>
          <w:rFonts w:ascii="Century Gothic" w:hAnsi="Century Gothic"/>
          <w:b/>
          <w:sz w:val="22"/>
          <w:szCs w:val="22"/>
        </w:rPr>
      </w:pPr>
      <w:r w:rsidRPr="00AD1E8A">
        <w:rPr>
          <w:rFonts w:ascii="Century Gothic" w:hAnsi="Century Gothic"/>
          <w:b/>
          <w:sz w:val="22"/>
          <w:szCs w:val="22"/>
        </w:rPr>
        <w:t xml:space="preserve">Additional Resources: </w:t>
      </w:r>
    </w:p>
    <w:p w14:paraId="0BBD3A40" w14:textId="77777777" w:rsidR="00D90775" w:rsidRPr="00AD1E8A" w:rsidRDefault="00D90775" w:rsidP="000C7B02">
      <w:pPr>
        <w:ind w:left="720" w:hanging="720"/>
        <w:rPr>
          <w:rFonts w:ascii="Century Gothic" w:hAnsi="Century Gothic"/>
          <w:b/>
          <w:sz w:val="22"/>
          <w:szCs w:val="22"/>
        </w:rPr>
      </w:pPr>
    </w:p>
    <w:p w14:paraId="75704F29" w14:textId="7822346F" w:rsidR="000C7B02" w:rsidRPr="00AD1E8A" w:rsidRDefault="000C7B02" w:rsidP="000C7B02">
      <w:pPr>
        <w:ind w:left="720" w:hanging="720"/>
        <w:rPr>
          <w:rFonts w:ascii="Century Gothic" w:hAnsi="Century Gothic"/>
          <w:sz w:val="22"/>
          <w:szCs w:val="22"/>
        </w:rPr>
      </w:pPr>
      <w:r w:rsidRPr="00AD1E8A">
        <w:rPr>
          <w:rFonts w:ascii="Century Gothic" w:hAnsi="Century Gothic"/>
          <w:b/>
          <w:sz w:val="22"/>
          <w:szCs w:val="22"/>
        </w:rPr>
        <w:tab/>
      </w:r>
      <w:r w:rsidR="009E035B" w:rsidRPr="00AD1E8A">
        <w:rPr>
          <w:rFonts w:ascii="Century Gothic" w:hAnsi="Century Gothic"/>
          <w:sz w:val="22"/>
          <w:szCs w:val="22"/>
        </w:rPr>
        <w:t>1.</w:t>
      </w:r>
      <w:r w:rsidR="009E035B" w:rsidRPr="00AD1E8A">
        <w:rPr>
          <w:rFonts w:ascii="Century Gothic" w:hAnsi="Century Gothic"/>
          <w:b/>
          <w:sz w:val="22"/>
          <w:szCs w:val="22"/>
        </w:rPr>
        <w:t xml:space="preserve"> </w:t>
      </w:r>
      <w:hyperlink r:id="rId8" w:history="1">
        <w:r w:rsidRPr="004151FC">
          <w:rPr>
            <w:rStyle w:val="Hyperlink"/>
            <w:rFonts w:ascii="Century Gothic" w:hAnsi="Century Gothic"/>
            <w:sz w:val="22"/>
            <w:szCs w:val="22"/>
          </w:rPr>
          <w:t>Alabama Educator Code of Ethics State of Alabama Department of Education</w:t>
        </w:r>
      </w:hyperlink>
      <w:r w:rsidRPr="00AD1E8A">
        <w:rPr>
          <w:rFonts w:ascii="Century Gothic" w:hAnsi="Century Gothic"/>
          <w:sz w:val="22"/>
          <w:szCs w:val="22"/>
        </w:rPr>
        <w:t>:</w:t>
      </w:r>
    </w:p>
    <w:p w14:paraId="7099D4A6" w14:textId="77777777" w:rsidR="000C7B02" w:rsidRPr="00AD1E8A" w:rsidRDefault="000C7B02" w:rsidP="009E035B">
      <w:pPr>
        <w:ind w:left="720" w:hanging="720"/>
        <w:rPr>
          <w:rFonts w:ascii="Century Gothic" w:hAnsi="Century Gothic"/>
          <w:sz w:val="22"/>
          <w:szCs w:val="22"/>
        </w:rPr>
      </w:pPr>
      <w:r w:rsidRPr="00AD1E8A">
        <w:rPr>
          <w:rFonts w:ascii="Century Gothic" w:hAnsi="Century Gothic"/>
          <w:sz w:val="22"/>
          <w:szCs w:val="22"/>
        </w:rPr>
        <w:tab/>
        <w:t xml:space="preserve">     </w:t>
      </w:r>
      <w:hyperlink r:id="rId9" w:history="1">
        <w:r w:rsidRPr="00AD1E8A">
          <w:rPr>
            <w:rStyle w:val="Hyperlink"/>
            <w:rFonts w:ascii="Century Gothic" w:hAnsi="Century Gothic"/>
            <w:sz w:val="22"/>
            <w:szCs w:val="22"/>
          </w:rPr>
          <w:t>http://www.alsde.edu/html/doc_download.asp?id=3578&amp;section=70</w:t>
        </w:r>
      </w:hyperlink>
    </w:p>
    <w:p w14:paraId="587FCEC7" w14:textId="7D6E206A" w:rsidR="000C7B02" w:rsidRPr="00AD1E8A" w:rsidRDefault="000C7B02" w:rsidP="009E035B">
      <w:pPr>
        <w:ind w:left="720" w:hanging="720"/>
        <w:rPr>
          <w:rFonts w:ascii="Century Gothic" w:hAnsi="Century Gothic"/>
          <w:sz w:val="22"/>
          <w:szCs w:val="22"/>
        </w:rPr>
      </w:pPr>
      <w:r w:rsidRPr="00AD1E8A">
        <w:rPr>
          <w:rFonts w:ascii="Century Gothic" w:hAnsi="Century Gothic"/>
          <w:sz w:val="22"/>
          <w:szCs w:val="22"/>
        </w:rPr>
        <w:tab/>
      </w:r>
      <w:r w:rsidR="009E035B" w:rsidRPr="00AD1E8A">
        <w:rPr>
          <w:rFonts w:ascii="Century Gothic" w:hAnsi="Century Gothic"/>
          <w:sz w:val="22"/>
          <w:szCs w:val="22"/>
        </w:rPr>
        <w:t xml:space="preserve">2. </w:t>
      </w:r>
      <w:hyperlink r:id="rId10" w:history="1">
        <w:r w:rsidRPr="004151FC">
          <w:rPr>
            <w:rStyle w:val="Hyperlink"/>
            <w:rFonts w:ascii="Century Gothic" w:hAnsi="Century Gothic"/>
            <w:sz w:val="22"/>
            <w:szCs w:val="22"/>
          </w:rPr>
          <w:t>Alabama Quality Teaching Standards</w:t>
        </w:r>
      </w:hyperlink>
      <w:r w:rsidRPr="00AD1E8A">
        <w:rPr>
          <w:rFonts w:ascii="Century Gothic" w:hAnsi="Century Gothic"/>
          <w:sz w:val="22"/>
          <w:szCs w:val="22"/>
        </w:rPr>
        <w:t xml:space="preserve">:  </w:t>
      </w:r>
      <w:hyperlink r:id="rId11" w:history="1">
        <w:r w:rsidRPr="00AD1E8A">
          <w:rPr>
            <w:rStyle w:val="Hyperlink"/>
            <w:rFonts w:ascii="Century Gothic" w:hAnsi="Century Gothic"/>
            <w:sz w:val="22"/>
            <w:szCs w:val="22"/>
          </w:rPr>
          <w:t>http://alex.state.al.us/leadershipalqts_full.pdf</w:t>
        </w:r>
      </w:hyperlink>
    </w:p>
    <w:p w14:paraId="3A2C867A" w14:textId="77777777" w:rsidR="000C7B02" w:rsidRPr="00AD1E8A" w:rsidRDefault="000C7B02" w:rsidP="000C7B02">
      <w:pPr>
        <w:ind w:left="720" w:hanging="720"/>
        <w:rPr>
          <w:rFonts w:ascii="Century Gothic" w:hAnsi="Century Gothic"/>
          <w:sz w:val="22"/>
          <w:szCs w:val="22"/>
        </w:rPr>
      </w:pPr>
      <w:r w:rsidRPr="00AD1E8A">
        <w:rPr>
          <w:rFonts w:ascii="Century Gothic" w:hAnsi="Century Gothic"/>
          <w:sz w:val="22"/>
          <w:szCs w:val="22"/>
        </w:rPr>
        <w:tab/>
      </w:r>
      <w:r w:rsidR="009E035B" w:rsidRPr="00AD1E8A">
        <w:rPr>
          <w:rFonts w:ascii="Century Gothic" w:hAnsi="Century Gothic"/>
          <w:sz w:val="22"/>
          <w:szCs w:val="22"/>
        </w:rPr>
        <w:t xml:space="preserve">3. </w:t>
      </w:r>
      <w:r w:rsidRPr="00AD1E8A">
        <w:rPr>
          <w:rFonts w:ascii="Century Gothic" w:hAnsi="Century Gothic"/>
          <w:sz w:val="22"/>
          <w:szCs w:val="22"/>
        </w:rPr>
        <w:t xml:space="preserve">Educational journals located online and in Learning Resource Center </w:t>
      </w:r>
    </w:p>
    <w:p w14:paraId="592FDC85" w14:textId="77777777" w:rsidR="00AD1E8A" w:rsidRPr="00AD1E8A" w:rsidRDefault="00AD1E8A" w:rsidP="000C7B02">
      <w:pPr>
        <w:ind w:left="720" w:hanging="720"/>
        <w:rPr>
          <w:rFonts w:ascii="Century Gothic" w:hAnsi="Century Gothic"/>
          <w:sz w:val="22"/>
          <w:szCs w:val="22"/>
        </w:rPr>
      </w:pPr>
      <w:r w:rsidRPr="00AD1E8A">
        <w:rPr>
          <w:rFonts w:ascii="Century Gothic" w:hAnsi="Century Gothic"/>
          <w:sz w:val="22"/>
          <w:szCs w:val="22"/>
        </w:rPr>
        <w:tab/>
        <w:t>4. Current topics in education located on Canvas</w:t>
      </w:r>
    </w:p>
    <w:p w14:paraId="1C2BD13B" w14:textId="77777777" w:rsidR="000C7B02" w:rsidRPr="003D26B5" w:rsidRDefault="000C7B02" w:rsidP="000C7B02">
      <w:pPr>
        <w:ind w:left="720" w:hanging="720"/>
        <w:rPr>
          <w:sz w:val="20"/>
          <w:szCs w:val="20"/>
        </w:rPr>
      </w:pPr>
      <w:r w:rsidRPr="003D26B5">
        <w:rPr>
          <w:sz w:val="20"/>
          <w:szCs w:val="20"/>
        </w:rPr>
        <w:tab/>
      </w:r>
      <w:r w:rsidRPr="003D26B5">
        <w:rPr>
          <w:sz w:val="20"/>
          <w:szCs w:val="20"/>
        </w:rPr>
        <w:tab/>
      </w:r>
    </w:p>
    <w:p w14:paraId="58068206" w14:textId="77777777" w:rsidR="000C7B02" w:rsidRDefault="000C7B02" w:rsidP="000C7B02">
      <w:pPr>
        <w:ind w:left="720" w:hanging="720"/>
        <w:rPr>
          <w:rFonts w:ascii="Century Gothic" w:hAnsi="Century Gothic"/>
          <w:b/>
          <w:sz w:val="20"/>
          <w:szCs w:val="20"/>
        </w:rPr>
      </w:pPr>
      <w:r w:rsidRPr="003D26B5">
        <w:rPr>
          <w:rFonts w:ascii="Century Gothic" w:hAnsi="Century Gothic"/>
          <w:b/>
          <w:sz w:val="20"/>
          <w:szCs w:val="20"/>
        </w:rPr>
        <w:t>Course Purpose:</w:t>
      </w:r>
    </w:p>
    <w:p w14:paraId="0CB705DC" w14:textId="77777777" w:rsidR="00D90775" w:rsidRPr="00973CAE" w:rsidRDefault="00D90775" w:rsidP="000C7B02">
      <w:pPr>
        <w:ind w:left="720" w:hanging="720"/>
        <w:rPr>
          <w:rFonts w:ascii="Century Gothic" w:hAnsi="Century Gothic"/>
          <w:b/>
          <w:sz w:val="22"/>
          <w:szCs w:val="22"/>
        </w:rPr>
      </w:pPr>
    </w:p>
    <w:p w14:paraId="24D2F1A9" w14:textId="49C72EA4" w:rsidR="00973CAE" w:rsidRPr="00916EE6" w:rsidRDefault="000C7B02" w:rsidP="00916EE6">
      <w:pPr>
        <w:ind w:left="720"/>
        <w:rPr>
          <w:rFonts w:ascii="Century Gothic" w:hAnsi="Century Gothic"/>
          <w:sz w:val="22"/>
          <w:szCs w:val="22"/>
        </w:rPr>
      </w:pPr>
      <w:r w:rsidRPr="00973CAE">
        <w:rPr>
          <w:rFonts w:ascii="Century Gothic" w:hAnsi="Century Gothic"/>
          <w:sz w:val="22"/>
          <w:szCs w:val="22"/>
        </w:rPr>
        <w:t xml:space="preserve">In order to become an effective teacher, teacher candidates need to understand the realistic expectations of classroom life. You must possess the ability to create and sustain classroom environments conducive to learning, to understand the stages of emotional development and intellectual growth, to analyze classroom contexts, and to always be prepared to solve </w:t>
      </w:r>
      <w:r w:rsidRPr="00973CAE">
        <w:rPr>
          <w:rFonts w:ascii="Century Gothic" w:hAnsi="Century Gothic"/>
          <w:sz w:val="22"/>
          <w:szCs w:val="22"/>
        </w:rPr>
        <w:lastRenderedPageBreak/>
        <w:t xml:space="preserve">problems. </w:t>
      </w:r>
      <w:r w:rsidR="00AD1E8A" w:rsidRPr="00973CAE">
        <w:rPr>
          <w:rFonts w:ascii="Century Gothic" w:hAnsi="Century Gothic"/>
          <w:sz w:val="22"/>
          <w:szCs w:val="22"/>
        </w:rPr>
        <w:t xml:space="preserve">Effective teachers understand learning is a life-long purpose and set out to continuously grow in their profession. </w:t>
      </w:r>
      <w:r w:rsidRPr="00973CAE">
        <w:rPr>
          <w:rFonts w:ascii="Century Gothic" w:hAnsi="Century Gothic"/>
          <w:sz w:val="22"/>
          <w:szCs w:val="22"/>
        </w:rPr>
        <w:t xml:space="preserve">Additionally, effective teachers must collaborate with other educators, parents, and consultants. To wear all of these hats requires a combination of confidence, enthusiasm, </w:t>
      </w:r>
      <w:r w:rsidR="00AD1E8A" w:rsidRPr="00973CAE">
        <w:rPr>
          <w:rFonts w:ascii="Century Gothic" w:hAnsi="Century Gothic"/>
          <w:sz w:val="22"/>
          <w:szCs w:val="22"/>
        </w:rPr>
        <w:t xml:space="preserve">self-reflection, </w:t>
      </w:r>
      <w:r w:rsidR="00916EE6">
        <w:rPr>
          <w:rFonts w:ascii="Century Gothic" w:hAnsi="Century Gothic"/>
          <w:sz w:val="22"/>
          <w:szCs w:val="22"/>
        </w:rPr>
        <w:t>and importantly, stamina.</w:t>
      </w:r>
    </w:p>
    <w:p w14:paraId="15907418" w14:textId="77777777" w:rsidR="00973CAE" w:rsidRDefault="00973CAE" w:rsidP="00916EE6">
      <w:pPr>
        <w:rPr>
          <w:rFonts w:ascii="Century Gothic" w:hAnsi="Century Gothic"/>
          <w:b/>
          <w:sz w:val="22"/>
          <w:szCs w:val="22"/>
        </w:rPr>
      </w:pPr>
    </w:p>
    <w:p w14:paraId="604C85BC" w14:textId="77777777" w:rsidR="000C7B02" w:rsidRPr="00973CAE" w:rsidRDefault="000C7B02" w:rsidP="000C7B02">
      <w:pPr>
        <w:ind w:left="720" w:hanging="720"/>
        <w:rPr>
          <w:rFonts w:ascii="Century Gothic" w:hAnsi="Century Gothic"/>
          <w:b/>
          <w:sz w:val="22"/>
          <w:szCs w:val="22"/>
        </w:rPr>
      </w:pPr>
      <w:r w:rsidRPr="00973CAE">
        <w:rPr>
          <w:rFonts w:ascii="Century Gothic" w:hAnsi="Century Gothic"/>
          <w:b/>
          <w:sz w:val="22"/>
          <w:szCs w:val="22"/>
        </w:rPr>
        <w:t>Course Description:</w:t>
      </w:r>
    </w:p>
    <w:p w14:paraId="72B35C14" w14:textId="77777777" w:rsidR="00D90775" w:rsidRPr="00973CAE" w:rsidRDefault="00D90775" w:rsidP="000C7B02">
      <w:pPr>
        <w:ind w:left="720" w:hanging="720"/>
        <w:rPr>
          <w:rFonts w:ascii="Century Gothic" w:hAnsi="Century Gothic"/>
          <w:b/>
          <w:sz w:val="22"/>
          <w:szCs w:val="22"/>
        </w:rPr>
      </w:pPr>
    </w:p>
    <w:p w14:paraId="65E062D9" w14:textId="77777777" w:rsidR="000C7B02" w:rsidRPr="00973CAE" w:rsidRDefault="000C7B02" w:rsidP="000C7B02">
      <w:pPr>
        <w:ind w:left="720" w:hanging="720"/>
        <w:rPr>
          <w:rFonts w:ascii="Century Gothic" w:hAnsi="Century Gothic"/>
          <w:sz w:val="22"/>
          <w:szCs w:val="22"/>
        </w:rPr>
      </w:pPr>
      <w:r w:rsidRPr="00973CAE">
        <w:rPr>
          <w:rFonts w:ascii="Century Gothic" w:hAnsi="Century Gothic"/>
          <w:b/>
          <w:sz w:val="22"/>
          <w:szCs w:val="22"/>
        </w:rPr>
        <w:tab/>
      </w:r>
      <w:r w:rsidRPr="00973CAE">
        <w:rPr>
          <w:rFonts w:ascii="Century Gothic" w:hAnsi="Century Gothic"/>
          <w:sz w:val="22"/>
          <w:szCs w:val="22"/>
        </w:rPr>
        <w:t>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dispositions that support a career choice and continuous improvement as an elementary educator.</w:t>
      </w:r>
    </w:p>
    <w:p w14:paraId="6C3D1B23" w14:textId="77777777" w:rsidR="000C7B02" w:rsidRPr="00973CAE" w:rsidRDefault="000C7B02" w:rsidP="000C7B02">
      <w:pPr>
        <w:rPr>
          <w:sz w:val="22"/>
          <w:szCs w:val="22"/>
        </w:rPr>
      </w:pPr>
    </w:p>
    <w:p w14:paraId="7F46F4AA" w14:textId="77777777" w:rsidR="000C7B02" w:rsidRPr="00973CAE" w:rsidRDefault="000C7B02" w:rsidP="000C7B02">
      <w:pPr>
        <w:ind w:left="720" w:hanging="720"/>
        <w:rPr>
          <w:rFonts w:ascii="Century Gothic" w:hAnsi="Century Gothic"/>
          <w:b/>
          <w:sz w:val="22"/>
          <w:szCs w:val="22"/>
        </w:rPr>
      </w:pPr>
      <w:r w:rsidRPr="00973CAE">
        <w:rPr>
          <w:rFonts w:ascii="Century Gothic" w:hAnsi="Century Gothic"/>
          <w:b/>
          <w:sz w:val="22"/>
          <w:szCs w:val="22"/>
        </w:rPr>
        <w:t>Course Objectives:</w:t>
      </w:r>
    </w:p>
    <w:p w14:paraId="60250DC6" w14:textId="77777777" w:rsidR="00D90775" w:rsidRPr="00973CAE" w:rsidRDefault="00D90775" w:rsidP="000C7B02">
      <w:pPr>
        <w:ind w:left="720" w:hanging="720"/>
        <w:rPr>
          <w:rFonts w:ascii="Century Gothic" w:hAnsi="Century Gothic"/>
          <w:b/>
          <w:sz w:val="22"/>
          <w:szCs w:val="22"/>
        </w:rPr>
      </w:pPr>
    </w:p>
    <w:p w14:paraId="088E540D" w14:textId="77777777" w:rsidR="000C7B02" w:rsidRPr="00973CAE" w:rsidRDefault="000C7B02" w:rsidP="000C7B02">
      <w:pPr>
        <w:ind w:left="720" w:hanging="720"/>
        <w:rPr>
          <w:rFonts w:ascii="Century Gothic" w:hAnsi="Century Gothic"/>
          <w:sz w:val="22"/>
          <w:szCs w:val="22"/>
        </w:rPr>
      </w:pPr>
      <w:r w:rsidRPr="00973CAE">
        <w:rPr>
          <w:rFonts w:ascii="Century Gothic" w:hAnsi="Century Gothic"/>
          <w:sz w:val="22"/>
          <w:szCs w:val="22"/>
        </w:rPr>
        <w:t>As a result of participation in this course students will:</w:t>
      </w:r>
    </w:p>
    <w:p w14:paraId="573B3882" w14:textId="77777777" w:rsidR="008A4218"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Analyze various elementary school arrangements and how they support the school program (AQTS 2</w:t>
      </w:r>
      <w:r w:rsidR="003D26B5" w:rsidRPr="00973CAE">
        <w:rPr>
          <w:rFonts w:ascii="Century Gothic" w:hAnsi="Century Gothic"/>
          <w:sz w:val="22"/>
          <w:szCs w:val="22"/>
        </w:rPr>
        <w:t>90-3-3-.04(5)(c)</w:t>
      </w:r>
      <w:r w:rsidRPr="00973CAE">
        <w:rPr>
          <w:rFonts w:ascii="Century Gothic" w:hAnsi="Century Gothic"/>
          <w:sz w:val="22"/>
          <w:szCs w:val="22"/>
        </w:rPr>
        <w:t>3.(I,ii,iii,iv)</w:t>
      </w:r>
    </w:p>
    <w:p w14:paraId="15F3BF80"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Identify and explain why professional dispositions are important for the teaching profession (AQTS 290-3-3-.04(5)(c)2.(iv, vi, vii)</w:t>
      </w:r>
    </w:p>
    <w:p w14:paraId="43065709"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Explain the research-based rationale behind current learning theory and the Learning Cycle (AQTS 290-3-3-.04(2)(c)4.(ii)</w:t>
      </w:r>
    </w:p>
    <w:p w14:paraId="6545BD53"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Evaluate the appropriate use of “best practice” strategies for instruction in content areas (AQTS 290-3-3-.04(2)(ii)</w:t>
      </w:r>
    </w:p>
    <w:p w14:paraId="3F7CF6D0"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Draft lesson plans that meet standards and “best practice” strategies for student learning (AQTS 290-3-3-.04(1)(iii)</w:t>
      </w:r>
    </w:p>
    <w:p w14:paraId="3815655A"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 xml:space="preserve">Describe the purpose and types of assessment used to evaluate student learning (AQTS 290-3-3-.04(2)(c)5.(i, ii)  </w:t>
      </w:r>
    </w:p>
    <w:p w14:paraId="27DDF4BB"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Make student assessments including authentic types of assessments (AQTS 290-3-3-.04(5)(c)5.(ii,iii,iv,v,vi,vii,viii,ix,x)</w:t>
      </w:r>
    </w:p>
    <w:p w14:paraId="090264E8"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Create an integrated unit plan for instruction at a chosen grade level for diverse learners (AQTS 290-3-3-.04(2).(I, ii,iii)</w:t>
      </w:r>
    </w:p>
    <w:p w14:paraId="3BE5C9E2"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Consider the role of reflection in continuous improvement as an elementary educator (AQTS 290-3-3-.04(5)(c)2.(vi)</w:t>
      </w:r>
    </w:p>
    <w:p w14:paraId="797EC661"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Reflect on the role of elementary teacher as a career choice (AQTS 290-3-3-.04(5)(c)2.(viii)</w:t>
      </w:r>
    </w:p>
    <w:p w14:paraId="0F8D6AEE"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Receive information regarding field placements and internships, and program expectations for students (AQTS 290-3-3-.05(5)(c)2.(vii)</w:t>
      </w:r>
    </w:p>
    <w:p w14:paraId="3F4BF152" w14:textId="77777777" w:rsidR="000C7B02" w:rsidRPr="00973CAE" w:rsidRDefault="000C7B02" w:rsidP="000C7B02">
      <w:pPr>
        <w:ind w:left="720"/>
        <w:rPr>
          <w:rFonts w:ascii="Century Gothic" w:hAnsi="Century Gothic"/>
          <w:sz w:val="22"/>
          <w:szCs w:val="22"/>
        </w:rPr>
      </w:pPr>
    </w:p>
    <w:p w14:paraId="5F75ADDB" w14:textId="77777777" w:rsidR="000C7B02" w:rsidRPr="00973CAE" w:rsidRDefault="000C7B02" w:rsidP="000C7B02">
      <w:pPr>
        <w:ind w:left="360"/>
        <w:rPr>
          <w:rFonts w:ascii="Century Gothic" w:hAnsi="Century Gothic"/>
          <w:b/>
          <w:sz w:val="22"/>
          <w:szCs w:val="22"/>
        </w:rPr>
      </w:pPr>
      <w:r w:rsidRPr="00973CAE">
        <w:rPr>
          <w:rFonts w:ascii="Century Gothic" w:hAnsi="Century Gothic"/>
          <w:b/>
          <w:sz w:val="22"/>
          <w:szCs w:val="22"/>
        </w:rPr>
        <w:t>Course Content and Schedule:</w:t>
      </w:r>
    </w:p>
    <w:p w14:paraId="409B86F2" w14:textId="77777777" w:rsidR="00D90775" w:rsidRPr="00973CAE" w:rsidRDefault="00D90775" w:rsidP="000C7B02">
      <w:pPr>
        <w:ind w:left="360"/>
        <w:rPr>
          <w:rFonts w:ascii="Century Gothic" w:hAnsi="Century Gothic"/>
          <w:b/>
          <w:sz w:val="22"/>
          <w:szCs w:val="22"/>
        </w:rPr>
      </w:pPr>
    </w:p>
    <w:p w14:paraId="2994CA55" w14:textId="77777777" w:rsidR="000C7B02" w:rsidRPr="00973CAE" w:rsidRDefault="000C7B02" w:rsidP="000C7B02">
      <w:pPr>
        <w:ind w:left="360"/>
        <w:rPr>
          <w:rFonts w:ascii="Century Gothic" w:hAnsi="Century Gothic"/>
          <w:sz w:val="22"/>
          <w:szCs w:val="22"/>
        </w:rPr>
      </w:pPr>
      <w:r w:rsidRPr="00973CAE">
        <w:rPr>
          <w:rFonts w:ascii="Century Gothic" w:hAnsi="Century Gothic"/>
          <w:sz w:val="22"/>
          <w:szCs w:val="22"/>
        </w:rPr>
        <w:t>See attached calendar</w:t>
      </w:r>
    </w:p>
    <w:p w14:paraId="4C22DF3E" w14:textId="77777777" w:rsidR="000C7B02" w:rsidRPr="00973CAE" w:rsidRDefault="000C7B02" w:rsidP="000C7B02">
      <w:pPr>
        <w:ind w:left="360"/>
        <w:rPr>
          <w:b/>
          <w:sz w:val="22"/>
          <w:szCs w:val="22"/>
        </w:rPr>
      </w:pPr>
    </w:p>
    <w:p w14:paraId="70DB287C" w14:textId="77777777" w:rsidR="00D90775" w:rsidRPr="00973CAE" w:rsidRDefault="000C7B02" w:rsidP="00D90775">
      <w:pPr>
        <w:ind w:left="360"/>
        <w:rPr>
          <w:rFonts w:ascii="Century Gothic" w:hAnsi="Century Gothic"/>
          <w:b/>
          <w:sz w:val="22"/>
          <w:szCs w:val="22"/>
        </w:rPr>
      </w:pPr>
      <w:r w:rsidRPr="00973CAE">
        <w:rPr>
          <w:rFonts w:ascii="Century Gothic" w:hAnsi="Century Gothic"/>
          <w:b/>
          <w:sz w:val="22"/>
          <w:szCs w:val="22"/>
        </w:rPr>
        <w:t>Course Requirements/Evaluation</w:t>
      </w:r>
      <w:r w:rsidR="00D57989" w:rsidRPr="00973CAE">
        <w:rPr>
          <w:rFonts w:ascii="Century Gothic" w:hAnsi="Century Gothic"/>
          <w:b/>
          <w:sz w:val="22"/>
          <w:szCs w:val="22"/>
        </w:rPr>
        <w:t>:</w:t>
      </w:r>
    </w:p>
    <w:p w14:paraId="22AD0A85" w14:textId="77777777" w:rsidR="00D57989" w:rsidRPr="00973CAE" w:rsidRDefault="00D57989" w:rsidP="008101E5">
      <w:pPr>
        <w:ind w:left="720" w:hanging="360"/>
        <w:rPr>
          <w:rFonts w:ascii="Century Gothic" w:hAnsi="Century Gothic"/>
          <w:sz w:val="22"/>
          <w:szCs w:val="22"/>
        </w:rPr>
      </w:pPr>
    </w:p>
    <w:p w14:paraId="63795254" w14:textId="77777777" w:rsidR="000C7B02" w:rsidRPr="00973CAE" w:rsidRDefault="000C7B02" w:rsidP="000C7B02">
      <w:pPr>
        <w:ind w:left="360" w:firstLine="360"/>
        <w:rPr>
          <w:rFonts w:ascii="Century Gothic" w:hAnsi="Century Gothic"/>
          <w:sz w:val="22"/>
          <w:szCs w:val="22"/>
        </w:rPr>
      </w:pPr>
      <w:r w:rsidRPr="00973CAE">
        <w:rPr>
          <w:rFonts w:ascii="Century Gothic" w:hAnsi="Century Gothic"/>
          <w:sz w:val="22"/>
          <w:szCs w:val="22"/>
        </w:rPr>
        <w:t>A</w:t>
      </w:r>
      <w:r w:rsidR="00D90775" w:rsidRPr="00973CAE">
        <w:rPr>
          <w:rFonts w:ascii="Century Gothic" w:hAnsi="Century Gothic"/>
          <w:sz w:val="22"/>
          <w:szCs w:val="22"/>
        </w:rPr>
        <w:t>ssignment 1: Course Notebook (30</w:t>
      </w:r>
      <w:r w:rsidR="003A73DB" w:rsidRPr="00973CAE">
        <w:rPr>
          <w:rFonts w:ascii="Century Gothic" w:hAnsi="Century Gothic"/>
          <w:sz w:val="22"/>
          <w:szCs w:val="22"/>
        </w:rPr>
        <w:t xml:space="preserve"> </w:t>
      </w:r>
      <w:r w:rsidRPr="00973CAE">
        <w:rPr>
          <w:rFonts w:ascii="Century Gothic" w:hAnsi="Century Gothic"/>
          <w:sz w:val="22"/>
          <w:szCs w:val="22"/>
        </w:rPr>
        <w:t>points)</w:t>
      </w:r>
    </w:p>
    <w:p w14:paraId="40583B54" w14:textId="77777777" w:rsidR="000C7B02" w:rsidRPr="00973CAE" w:rsidRDefault="000C7B02" w:rsidP="000C7B02">
      <w:pPr>
        <w:ind w:left="720"/>
        <w:rPr>
          <w:rFonts w:ascii="Century Gothic" w:hAnsi="Century Gothic"/>
          <w:sz w:val="22"/>
          <w:szCs w:val="22"/>
        </w:rPr>
      </w:pPr>
      <w:r w:rsidRPr="00973CAE">
        <w:rPr>
          <w:rFonts w:ascii="Century Gothic" w:hAnsi="Century Gothic"/>
          <w:sz w:val="22"/>
          <w:szCs w:val="22"/>
        </w:rPr>
        <w:t>Assignment 2</w:t>
      </w:r>
      <w:r w:rsidR="00C61300" w:rsidRPr="00973CAE">
        <w:rPr>
          <w:rFonts w:ascii="Century Gothic" w:hAnsi="Century Gothic"/>
          <w:sz w:val="22"/>
          <w:szCs w:val="22"/>
        </w:rPr>
        <w:t xml:space="preserve">: </w:t>
      </w:r>
      <w:r w:rsidR="00D57989" w:rsidRPr="00973CAE">
        <w:rPr>
          <w:rFonts w:ascii="Century Gothic" w:hAnsi="Century Gothic"/>
          <w:sz w:val="22"/>
          <w:szCs w:val="22"/>
        </w:rPr>
        <w:t>Classwork (15 points)</w:t>
      </w:r>
    </w:p>
    <w:p w14:paraId="13E8E50D" w14:textId="77777777" w:rsidR="000C7B02" w:rsidRPr="00973CAE" w:rsidRDefault="000C7B02" w:rsidP="000C7B02">
      <w:pPr>
        <w:ind w:left="360" w:firstLine="360"/>
        <w:rPr>
          <w:rFonts w:ascii="Century Gothic" w:hAnsi="Century Gothic"/>
          <w:sz w:val="22"/>
          <w:szCs w:val="22"/>
        </w:rPr>
      </w:pPr>
      <w:r w:rsidRPr="00973CAE">
        <w:rPr>
          <w:rFonts w:ascii="Century Gothic" w:hAnsi="Century Gothic"/>
          <w:sz w:val="22"/>
          <w:szCs w:val="22"/>
        </w:rPr>
        <w:t xml:space="preserve">Assignment 3: </w:t>
      </w:r>
      <w:r w:rsidR="003D26B5" w:rsidRPr="00973CAE">
        <w:rPr>
          <w:rFonts w:ascii="Century Gothic" w:hAnsi="Century Gothic"/>
          <w:sz w:val="22"/>
          <w:szCs w:val="22"/>
        </w:rPr>
        <w:t>Philosophy of Teaching</w:t>
      </w:r>
      <w:r w:rsidR="00D90775" w:rsidRPr="00973CAE">
        <w:rPr>
          <w:rFonts w:ascii="Century Gothic" w:hAnsi="Century Gothic"/>
          <w:sz w:val="22"/>
          <w:szCs w:val="22"/>
        </w:rPr>
        <w:t xml:space="preserve"> (20</w:t>
      </w:r>
      <w:r w:rsidRPr="00973CAE">
        <w:rPr>
          <w:rFonts w:ascii="Century Gothic" w:hAnsi="Century Gothic"/>
          <w:sz w:val="22"/>
          <w:szCs w:val="22"/>
        </w:rPr>
        <w:t xml:space="preserve"> points</w:t>
      </w:r>
      <w:r w:rsidR="00D90775" w:rsidRPr="00973CAE">
        <w:rPr>
          <w:rFonts w:ascii="Century Gothic" w:hAnsi="Century Gothic"/>
          <w:sz w:val="22"/>
          <w:szCs w:val="22"/>
        </w:rPr>
        <w:t xml:space="preserve"> +15</w:t>
      </w:r>
      <w:r w:rsidRPr="00973CAE">
        <w:rPr>
          <w:rFonts w:ascii="Century Gothic" w:hAnsi="Century Gothic"/>
          <w:sz w:val="22"/>
          <w:szCs w:val="22"/>
        </w:rPr>
        <w:t>)</w:t>
      </w:r>
    </w:p>
    <w:p w14:paraId="68A7EDE6" w14:textId="7BB315F1" w:rsidR="000C7B02" w:rsidRPr="00973CAE" w:rsidRDefault="000C7B02" w:rsidP="000C7B02">
      <w:pPr>
        <w:ind w:left="360" w:firstLine="360"/>
        <w:rPr>
          <w:rFonts w:ascii="Century Gothic" w:hAnsi="Century Gothic"/>
          <w:sz w:val="22"/>
          <w:szCs w:val="22"/>
        </w:rPr>
      </w:pPr>
      <w:r w:rsidRPr="00973CAE">
        <w:rPr>
          <w:rFonts w:ascii="Century Gothic" w:hAnsi="Century Gothic"/>
          <w:sz w:val="22"/>
          <w:szCs w:val="22"/>
        </w:rPr>
        <w:t xml:space="preserve">Assignment 4: </w:t>
      </w:r>
      <w:r w:rsidR="00916EE6">
        <w:rPr>
          <w:rFonts w:ascii="Century Gothic" w:hAnsi="Century Gothic"/>
          <w:sz w:val="22"/>
          <w:szCs w:val="22"/>
        </w:rPr>
        <w:t>Professional Reading Book Club (midterm)</w:t>
      </w:r>
      <w:r w:rsidR="00D90775" w:rsidRPr="00973CAE">
        <w:rPr>
          <w:rFonts w:ascii="Century Gothic" w:hAnsi="Century Gothic"/>
          <w:sz w:val="22"/>
          <w:szCs w:val="22"/>
        </w:rPr>
        <w:t xml:space="preserve"> (3</w:t>
      </w:r>
      <w:r w:rsidR="00916EE6">
        <w:rPr>
          <w:rFonts w:ascii="Century Gothic" w:hAnsi="Century Gothic"/>
          <w:sz w:val="22"/>
          <w:szCs w:val="22"/>
        </w:rPr>
        <w:t>5</w:t>
      </w:r>
      <w:r w:rsidRPr="00973CAE">
        <w:rPr>
          <w:rFonts w:ascii="Century Gothic" w:hAnsi="Century Gothic"/>
          <w:sz w:val="22"/>
          <w:szCs w:val="22"/>
        </w:rPr>
        <w:t xml:space="preserve"> points)</w:t>
      </w:r>
    </w:p>
    <w:p w14:paraId="0D5E8A04" w14:textId="38F86263" w:rsidR="000C7B02" w:rsidRPr="00973CAE" w:rsidRDefault="008D1474" w:rsidP="000C7B02">
      <w:pPr>
        <w:ind w:left="360" w:firstLine="360"/>
        <w:rPr>
          <w:rFonts w:ascii="Century Gothic" w:hAnsi="Century Gothic"/>
          <w:sz w:val="22"/>
          <w:szCs w:val="22"/>
        </w:rPr>
      </w:pPr>
      <w:r w:rsidRPr="00973CAE">
        <w:rPr>
          <w:rFonts w:ascii="Century Gothic" w:hAnsi="Century Gothic"/>
          <w:sz w:val="22"/>
          <w:szCs w:val="22"/>
        </w:rPr>
        <w:t xml:space="preserve">Assignment 5: </w:t>
      </w:r>
      <w:r w:rsidR="00916EE6" w:rsidRPr="00973CAE">
        <w:rPr>
          <w:rFonts w:ascii="Century Gothic" w:hAnsi="Century Gothic"/>
          <w:sz w:val="22"/>
          <w:szCs w:val="22"/>
        </w:rPr>
        <w:t>Integrated Unit Plan Project (60 points + 15)</w:t>
      </w:r>
    </w:p>
    <w:p w14:paraId="16520481" w14:textId="2803B6C1" w:rsidR="00047E01" w:rsidRPr="001463C4" w:rsidRDefault="000C7B02" w:rsidP="001463C4">
      <w:pPr>
        <w:ind w:left="360" w:firstLine="360"/>
        <w:rPr>
          <w:rFonts w:ascii="Century Gothic" w:hAnsi="Century Gothic"/>
          <w:sz w:val="22"/>
          <w:szCs w:val="22"/>
        </w:rPr>
      </w:pPr>
      <w:r w:rsidRPr="00973CAE">
        <w:rPr>
          <w:rFonts w:ascii="Century Gothic" w:hAnsi="Century Gothic"/>
          <w:sz w:val="22"/>
          <w:szCs w:val="22"/>
        </w:rPr>
        <w:t>Assignment 6:</w:t>
      </w:r>
      <w:r w:rsidR="00D90775" w:rsidRPr="00973CAE">
        <w:rPr>
          <w:rFonts w:ascii="Century Gothic" w:hAnsi="Century Gothic"/>
          <w:sz w:val="22"/>
          <w:szCs w:val="22"/>
        </w:rPr>
        <w:t xml:space="preserve"> </w:t>
      </w:r>
      <w:r w:rsidR="00916EE6" w:rsidRPr="00973CAE">
        <w:rPr>
          <w:rFonts w:ascii="Century Gothic" w:hAnsi="Century Gothic"/>
          <w:sz w:val="22"/>
          <w:szCs w:val="22"/>
        </w:rPr>
        <w:t>Course Examination (30 points)</w:t>
      </w:r>
    </w:p>
    <w:p w14:paraId="638373CC" w14:textId="77777777" w:rsidR="00047E01" w:rsidRDefault="00047E01" w:rsidP="000C7B02">
      <w:pPr>
        <w:ind w:firstLine="360"/>
        <w:rPr>
          <w:rFonts w:ascii="Century Gothic" w:hAnsi="Century Gothic"/>
          <w:b/>
          <w:sz w:val="22"/>
          <w:szCs w:val="22"/>
        </w:rPr>
      </w:pPr>
    </w:p>
    <w:p w14:paraId="392F6D37" w14:textId="77777777" w:rsidR="000C7B02" w:rsidRPr="00973CAE" w:rsidRDefault="000C7B02" w:rsidP="000C7B02">
      <w:pPr>
        <w:ind w:firstLine="360"/>
        <w:rPr>
          <w:rFonts w:ascii="Century Gothic" w:hAnsi="Century Gothic"/>
          <w:b/>
          <w:sz w:val="22"/>
          <w:szCs w:val="22"/>
        </w:rPr>
      </w:pPr>
      <w:r w:rsidRPr="00973CAE">
        <w:rPr>
          <w:rFonts w:ascii="Century Gothic" w:hAnsi="Century Gothic"/>
          <w:b/>
          <w:sz w:val="22"/>
          <w:szCs w:val="22"/>
        </w:rPr>
        <w:lastRenderedPageBreak/>
        <w:t>Course Assignments</w:t>
      </w:r>
      <w:r w:rsidR="00D57989" w:rsidRPr="00973CAE">
        <w:rPr>
          <w:rFonts w:ascii="Century Gothic" w:hAnsi="Century Gothic"/>
          <w:b/>
          <w:sz w:val="22"/>
          <w:szCs w:val="22"/>
        </w:rPr>
        <w:t>:</w:t>
      </w:r>
    </w:p>
    <w:p w14:paraId="6B7DB3BD" w14:textId="77777777" w:rsidR="00D57989" w:rsidRPr="00973CAE" w:rsidRDefault="00D57989" w:rsidP="000C7B02">
      <w:pPr>
        <w:ind w:firstLine="360"/>
        <w:rPr>
          <w:rFonts w:ascii="Century Gothic" w:hAnsi="Century Gothic"/>
          <w:b/>
          <w:sz w:val="22"/>
          <w:szCs w:val="22"/>
        </w:rPr>
      </w:pPr>
    </w:p>
    <w:p w14:paraId="506554EB" w14:textId="77777777" w:rsidR="000C7B02" w:rsidRPr="00973CAE" w:rsidRDefault="00C61300" w:rsidP="000C7B02">
      <w:pPr>
        <w:ind w:firstLine="360"/>
        <w:rPr>
          <w:rFonts w:ascii="Century Gothic" w:hAnsi="Century Gothic"/>
          <w:sz w:val="22"/>
          <w:szCs w:val="22"/>
        </w:rPr>
      </w:pPr>
      <w:r w:rsidRPr="00973CAE">
        <w:rPr>
          <w:rFonts w:ascii="Century Gothic" w:hAnsi="Century Gothic"/>
          <w:sz w:val="22"/>
          <w:szCs w:val="22"/>
          <w:u w:val="single"/>
        </w:rPr>
        <w:t>Assignment 1</w:t>
      </w:r>
      <w:r w:rsidR="00D90775" w:rsidRPr="00973CAE">
        <w:rPr>
          <w:rFonts w:ascii="Century Gothic" w:hAnsi="Century Gothic"/>
          <w:sz w:val="22"/>
          <w:szCs w:val="22"/>
        </w:rPr>
        <w:t xml:space="preserve">:  Notebook (30 </w:t>
      </w:r>
      <w:r w:rsidR="000C7B02" w:rsidRPr="00973CAE">
        <w:rPr>
          <w:rFonts w:ascii="Century Gothic" w:hAnsi="Century Gothic"/>
          <w:sz w:val="22"/>
          <w:szCs w:val="22"/>
        </w:rPr>
        <w:t>points)</w:t>
      </w:r>
    </w:p>
    <w:p w14:paraId="5A778D91" w14:textId="71EFAA32" w:rsidR="000C7B02" w:rsidRDefault="000C7B02" w:rsidP="008101E5">
      <w:pPr>
        <w:ind w:left="720"/>
        <w:rPr>
          <w:rFonts w:ascii="Century Gothic" w:hAnsi="Century Gothic"/>
        </w:rPr>
      </w:pPr>
      <w:r w:rsidRPr="00973CAE">
        <w:rPr>
          <w:rFonts w:ascii="Century Gothic" w:hAnsi="Century Gothic"/>
          <w:sz w:val="22"/>
          <w:szCs w:val="22"/>
        </w:rPr>
        <w:t xml:space="preserve">Over the semester you will collect weekly reflections, class work, </w:t>
      </w:r>
      <w:r w:rsidR="00C61300" w:rsidRPr="00973CAE">
        <w:rPr>
          <w:rFonts w:ascii="Century Gothic" w:hAnsi="Century Gothic"/>
          <w:sz w:val="22"/>
          <w:szCs w:val="22"/>
        </w:rPr>
        <w:t xml:space="preserve">educational buzzwords </w:t>
      </w:r>
      <w:r w:rsidRPr="00973CAE">
        <w:rPr>
          <w:rFonts w:ascii="Century Gothic" w:hAnsi="Century Gothic"/>
          <w:sz w:val="22"/>
          <w:szCs w:val="22"/>
        </w:rPr>
        <w:t xml:space="preserve">and various other writings in a three-ring notebook. </w:t>
      </w:r>
      <w:r w:rsidR="003D26B5" w:rsidRPr="00973CAE">
        <w:rPr>
          <w:rFonts w:ascii="Century Gothic" w:hAnsi="Century Gothic"/>
          <w:sz w:val="22"/>
          <w:szCs w:val="22"/>
        </w:rPr>
        <w:t>You</w:t>
      </w:r>
      <w:r w:rsidR="00F25A6E">
        <w:rPr>
          <w:rFonts w:ascii="Century Gothic" w:hAnsi="Century Gothic"/>
          <w:sz w:val="22"/>
          <w:szCs w:val="22"/>
        </w:rPr>
        <w:t>r</w:t>
      </w:r>
      <w:r w:rsidR="003D26B5" w:rsidRPr="00973CAE">
        <w:rPr>
          <w:rFonts w:ascii="Century Gothic" w:hAnsi="Century Gothic"/>
          <w:sz w:val="22"/>
          <w:szCs w:val="22"/>
        </w:rPr>
        <w:t xml:space="preserve"> notebook should come to class with you each period. </w:t>
      </w:r>
      <w:r w:rsidR="00D90775" w:rsidRPr="00973CAE">
        <w:rPr>
          <w:rFonts w:ascii="Century Gothic" w:hAnsi="Century Gothic"/>
          <w:sz w:val="22"/>
          <w:szCs w:val="22"/>
        </w:rPr>
        <w:t xml:space="preserve">You will be asked to review, and share your reflections as you fully participate in the class discussions. </w:t>
      </w:r>
      <w:r w:rsidRPr="00973CAE">
        <w:rPr>
          <w:rFonts w:ascii="Century Gothic" w:hAnsi="Century Gothic"/>
          <w:sz w:val="22"/>
          <w:szCs w:val="22"/>
        </w:rPr>
        <w:t xml:space="preserve">At the end of the semester you will be asked to review the collection of your work and write a </w:t>
      </w:r>
      <w:r w:rsidR="00F90FD4" w:rsidRPr="00973CAE">
        <w:rPr>
          <w:rFonts w:ascii="Century Gothic" w:hAnsi="Century Gothic"/>
          <w:sz w:val="22"/>
          <w:szCs w:val="22"/>
        </w:rPr>
        <w:t>2-3-page</w:t>
      </w:r>
      <w:r w:rsidRPr="00973CAE">
        <w:rPr>
          <w:rFonts w:ascii="Century Gothic" w:hAnsi="Century Gothic"/>
          <w:sz w:val="22"/>
          <w:szCs w:val="22"/>
        </w:rPr>
        <w:t xml:space="preserve"> summary that reflects on and highlights what you have learned throughout the course. The weekly reflections will be written each week following </w:t>
      </w:r>
      <w:r w:rsidR="003D26B5" w:rsidRPr="00973CAE">
        <w:rPr>
          <w:rFonts w:ascii="Century Gothic" w:hAnsi="Century Gothic"/>
          <w:sz w:val="22"/>
          <w:szCs w:val="22"/>
        </w:rPr>
        <w:t>the</w:t>
      </w:r>
      <w:r w:rsidRPr="00973CAE">
        <w:rPr>
          <w:rFonts w:ascii="Century Gothic" w:hAnsi="Century Gothic"/>
          <w:sz w:val="22"/>
          <w:szCs w:val="22"/>
        </w:rPr>
        <w:t xml:space="preserve"> class.</w:t>
      </w:r>
      <w:r w:rsidR="00C61300" w:rsidRPr="00973CAE">
        <w:rPr>
          <w:rFonts w:ascii="Century Gothic" w:hAnsi="Century Gothic"/>
          <w:sz w:val="22"/>
          <w:szCs w:val="22"/>
        </w:rPr>
        <w:t xml:space="preserve"> </w:t>
      </w:r>
      <w:r w:rsidR="00D90775" w:rsidRPr="00973CAE">
        <w:rPr>
          <w:rFonts w:ascii="Century Gothic" w:hAnsi="Century Gothic"/>
          <w:sz w:val="22"/>
          <w:szCs w:val="22"/>
        </w:rPr>
        <w:t>Notebooks may</w:t>
      </w:r>
      <w:r w:rsidR="00D90775">
        <w:rPr>
          <w:rFonts w:ascii="Century Gothic" w:hAnsi="Century Gothic"/>
        </w:rPr>
        <w:t xml:space="preserve"> randomly be collected to be graded, but all notebooks will be turned in at the end of the semester for grading. </w:t>
      </w:r>
    </w:p>
    <w:p w14:paraId="377ED77B" w14:textId="77777777" w:rsidR="002A380F" w:rsidRDefault="002A380F" w:rsidP="008101E5">
      <w:pPr>
        <w:ind w:left="720"/>
        <w:rPr>
          <w:rFonts w:ascii="Century Gothic" w:hAnsi="Century Gothic"/>
        </w:rPr>
      </w:pPr>
      <w:r>
        <w:rPr>
          <w:rFonts w:ascii="Century Gothic" w:hAnsi="Century Gothic"/>
        </w:rPr>
        <w:tab/>
        <w:t>Sections in Notebook:</w:t>
      </w:r>
    </w:p>
    <w:p w14:paraId="181D616D" w14:textId="5F894781" w:rsidR="00345E26" w:rsidRDefault="002A380F" w:rsidP="008101E5">
      <w:pPr>
        <w:ind w:left="720"/>
        <w:rPr>
          <w:rFonts w:ascii="Century Gothic" w:hAnsi="Century Gothic"/>
        </w:rPr>
      </w:pPr>
      <w:r>
        <w:rPr>
          <w:rFonts w:ascii="Century Gothic" w:hAnsi="Century Gothic"/>
        </w:rPr>
        <w:tab/>
      </w:r>
      <w:r>
        <w:rPr>
          <w:rFonts w:ascii="Century Gothic" w:hAnsi="Century Gothic"/>
        </w:rPr>
        <w:tab/>
        <w:t>-</w:t>
      </w:r>
      <w:r w:rsidR="0038216C">
        <w:rPr>
          <w:rFonts w:ascii="Century Gothic" w:hAnsi="Century Gothic"/>
        </w:rPr>
        <w:t>Reading</w:t>
      </w:r>
    </w:p>
    <w:p w14:paraId="3A2F60F9" w14:textId="77777777" w:rsidR="00A150E2" w:rsidRDefault="00A150E2" w:rsidP="008101E5">
      <w:pPr>
        <w:ind w:left="720"/>
        <w:rPr>
          <w:rFonts w:ascii="Century Gothic" w:hAnsi="Century Gothic"/>
        </w:rPr>
      </w:pPr>
      <w:r>
        <w:rPr>
          <w:rFonts w:ascii="Century Gothic" w:hAnsi="Century Gothic"/>
        </w:rPr>
        <w:tab/>
      </w:r>
      <w:r>
        <w:rPr>
          <w:rFonts w:ascii="Century Gothic" w:hAnsi="Century Gothic"/>
        </w:rPr>
        <w:tab/>
      </w:r>
      <w:r>
        <w:rPr>
          <w:rFonts w:ascii="Century Gothic" w:hAnsi="Century Gothic"/>
        </w:rPr>
        <w:tab/>
        <w:t xml:space="preserve">*As you read the assigned reading, complete the three-column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notes in your notebook. </w:t>
      </w:r>
    </w:p>
    <w:p w14:paraId="46A80A25" w14:textId="77777777" w:rsidR="00A150E2" w:rsidRDefault="00A150E2" w:rsidP="008101E5">
      <w:pPr>
        <w:ind w:left="720"/>
        <w:rPr>
          <w:rFonts w:ascii="Century Gothic" w:hAnsi="Century Gothic"/>
        </w:rPr>
      </w:pPr>
    </w:p>
    <w:tbl>
      <w:tblPr>
        <w:tblStyle w:val="TableGrid"/>
        <w:tblW w:w="0" w:type="auto"/>
        <w:tblInd w:w="720" w:type="dxa"/>
        <w:tblLook w:val="04A0" w:firstRow="1" w:lastRow="0" w:firstColumn="1" w:lastColumn="0" w:noHBand="0" w:noVBand="1"/>
      </w:tblPr>
      <w:tblGrid>
        <w:gridCol w:w="3444"/>
        <w:gridCol w:w="3299"/>
        <w:gridCol w:w="3327"/>
      </w:tblGrid>
      <w:tr w:rsidR="00AC4D89" w14:paraId="6DE79C01" w14:textId="77777777" w:rsidTr="00AC4D89">
        <w:tc>
          <w:tcPr>
            <w:tcW w:w="3672" w:type="dxa"/>
            <w:vAlign w:val="center"/>
          </w:tcPr>
          <w:p w14:paraId="379A178A" w14:textId="77777777" w:rsidR="00AC4D89" w:rsidRDefault="00AC4D89" w:rsidP="00AC4D89">
            <w:pPr>
              <w:jc w:val="center"/>
              <w:rPr>
                <w:rFonts w:ascii="Century Gothic" w:hAnsi="Century Gothic"/>
              </w:rPr>
            </w:pPr>
            <w:r>
              <w:rPr>
                <w:rFonts w:ascii="Century Gothic" w:hAnsi="Century Gothic"/>
              </w:rPr>
              <w:t>Page Number and Sentence/Phrase</w:t>
            </w:r>
          </w:p>
        </w:tc>
        <w:tc>
          <w:tcPr>
            <w:tcW w:w="3672" w:type="dxa"/>
            <w:vAlign w:val="center"/>
          </w:tcPr>
          <w:p w14:paraId="2D85EAC4" w14:textId="77777777" w:rsidR="00AC4D89" w:rsidRDefault="00AC4D89" w:rsidP="00AC4D89">
            <w:pPr>
              <w:jc w:val="center"/>
              <w:rPr>
                <w:rFonts w:ascii="Century Gothic" w:hAnsi="Century Gothic"/>
              </w:rPr>
            </w:pPr>
            <w:r>
              <w:rPr>
                <w:rFonts w:ascii="Century Gothic" w:hAnsi="Century Gothic"/>
              </w:rPr>
              <w:t>Ah-Ha Moments</w:t>
            </w:r>
          </w:p>
        </w:tc>
        <w:tc>
          <w:tcPr>
            <w:tcW w:w="3672" w:type="dxa"/>
            <w:vAlign w:val="center"/>
          </w:tcPr>
          <w:p w14:paraId="058C2EAF" w14:textId="77777777" w:rsidR="00AC4D89" w:rsidRDefault="00AC4D89" w:rsidP="00AC4D89">
            <w:pPr>
              <w:jc w:val="center"/>
              <w:rPr>
                <w:rFonts w:ascii="Century Gothic" w:hAnsi="Century Gothic"/>
              </w:rPr>
            </w:pPr>
            <w:r>
              <w:rPr>
                <w:rFonts w:ascii="Century Gothic" w:hAnsi="Century Gothic"/>
              </w:rPr>
              <w:t>Confusions or Questions</w:t>
            </w:r>
          </w:p>
        </w:tc>
      </w:tr>
    </w:tbl>
    <w:p w14:paraId="6958C78D" w14:textId="77777777" w:rsidR="00AC4D89" w:rsidRDefault="00AC4D89" w:rsidP="008101E5">
      <w:pPr>
        <w:ind w:left="720"/>
        <w:rPr>
          <w:rFonts w:ascii="Century Gothic" w:hAnsi="Century Gothic"/>
        </w:rPr>
      </w:pPr>
    </w:p>
    <w:p w14:paraId="0DEC495D" w14:textId="77777777" w:rsidR="00AC4D89" w:rsidRDefault="00AC4D89" w:rsidP="00036F24">
      <w:pPr>
        <w:rPr>
          <w:rFonts w:ascii="Century Gothic" w:hAnsi="Century Gothic"/>
        </w:rPr>
      </w:pPr>
    </w:p>
    <w:p w14:paraId="3CC71FCB" w14:textId="77777777" w:rsidR="00A150E2" w:rsidRPr="00047E01" w:rsidRDefault="002A380F" w:rsidP="008101E5">
      <w:pPr>
        <w:ind w:left="720"/>
        <w:rPr>
          <w:rFonts w:ascii="Century Gothic" w:hAnsi="Century Gothic"/>
          <w:sz w:val="22"/>
          <w:szCs w:val="22"/>
        </w:rPr>
      </w:pPr>
      <w:r>
        <w:rPr>
          <w:rFonts w:ascii="Century Gothic" w:hAnsi="Century Gothic"/>
        </w:rPr>
        <w:tab/>
      </w:r>
      <w:r>
        <w:rPr>
          <w:rFonts w:ascii="Century Gothic" w:hAnsi="Century Gothic"/>
        </w:rPr>
        <w:tab/>
        <w:t>-</w:t>
      </w:r>
      <w:r w:rsidR="00036F24">
        <w:rPr>
          <w:rFonts w:ascii="Century Gothic" w:hAnsi="Century Gothic"/>
        </w:rPr>
        <w:t xml:space="preserve">Academic Vocabulary </w:t>
      </w:r>
    </w:p>
    <w:p w14:paraId="3E1B92A0" w14:textId="77777777" w:rsidR="002A380F" w:rsidRPr="00047E01" w:rsidRDefault="00A150E2" w:rsidP="00036F24">
      <w:pPr>
        <w:ind w:left="2880"/>
        <w:rPr>
          <w:rFonts w:ascii="Century Gothic" w:hAnsi="Century Gothic"/>
          <w:sz w:val="22"/>
          <w:szCs w:val="22"/>
        </w:rPr>
      </w:pPr>
      <w:r w:rsidRPr="00047E01">
        <w:rPr>
          <w:rFonts w:ascii="Century Gothic" w:hAnsi="Century Gothic"/>
          <w:sz w:val="22"/>
          <w:szCs w:val="22"/>
        </w:rPr>
        <w:t xml:space="preserve">*Each week, you will hear or read “educational buzzwords”. </w:t>
      </w:r>
      <w:r w:rsidR="00036F24" w:rsidRPr="00047E01">
        <w:rPr>
          <w:rFonts w:ascii="Century Gothic" w:hAnsi="Century Gothic"/>
          <w:sz w:val="22"/>
          <w:szCs w:val="22"/>
        </w:rPr>
        <w:t xml:space="preserve">This academic vocabulary is important for you to know and use. </w:t>
      </w:r>
      <w:r w:rsidRPr="00047E01">
        <w:rPr>
          <w:rFonts w:ascii="Century Gothic" w:hAnsi="Century Gothic"/>
          <w:sz w:val="22"/>
          <w:szCs w:val="22"/>
        </w:rPr>
        <w:t>Complete the Four-Column Notes in your notebook to keep trac</w:t>
      </w:r>
      <w:r w:rsidR="00036F24" w:rsidRPr="00047E01">
        <w:rPr>
          <w:rFonts w:ascii="Century Gothic" w:hAnsi="Century Gothic"/>
          <w:sz w:val="22"/>
          <w:szCs w:val="22"/>
        </w:rPr>
        <w:t xml:space="preserve">k </w:t>
      </w:r>
      <w:r w:rsidRPr="00047E01">
        <w:rPr>
          <w:rFonts w:ascii="Century Gothic" w:hAnsi="Century Gothic"/>
          <w:sz w:val="22"/>
          <w:szCs w:val="22"/>
        </w:rPr>
        <w:t>of these important words in educ</w:t>
      </w:r>
      <w:r w:rsidR="00036F24" w:rsidRPr="00047E01">
        <w:rPr>
          <w:rFonts w:ascii="Century Gothic" w:hAnsi="Century Gothic"/>
          <w:sz w:val="22"/>
          <w:szCs w:val="22"/>
        </w:rPr>
        <w:t xml:space="preserve">ation. You should always </w:t>
      </w:r>
      <w:r w:rsidR="00036F24" w:rsidRPr="00047E01">
        <w:rPr>
          <w:rFonts w:ascii="Century Gothic" w:hAnsi="Century Gothic"/>
          <w:sz w:val="22"/>
          <w:szCs w:val="22"/>
        </w:rPr>
        <w:tab/>
      </w:r>
      <w:r w:rsidRPr="00047E01">
        <w:rPr>
          <w:rFonts w:ascii="Century Gothic" w:hAnsi="Century Gothic"/>
          <w:sz w:val="22"/>
          <w:szCs w:val="22"/>
        </w:rPr>
        <w:t>complete this for the words in the syllab</w:t>
      </w:r>
      <w:r w:rsidR="00036F24" w:rsidRPr="00047E01">
        <w:rPr>
          <w:rFonts w:ascii="Century Gothic" w:hAnsi="Century Gothic"/>
          <w:sz w:val="22"/>
          <w:szCs w:val="22"/>
        </w:rPr>
        <w:t xml:space="preserve">us, but you are welcome to </w:t>
      </w:r>
      <w:r w:rsidRPr="00047E01">
        <w:rPr>
          <w:rFonts w:ascii="Century Gothic" w:hAnsi="Century Gothic"/>
          <w:sz w:val="22"/>
          <w:szCs w:val="22"/>
        </w:rPr>
        <w:t xml:space="preserve">add any words you feel would help </w:t>
      </w:r>
      <w:r w:rsidR="00036F24" w:rsidRPr="00047E01">
        <w:rPr>
          <w:rFonts w:ascii="Century Gothic" w:hAnsi="Century Gothic"/>
          <w:sz w:val="22"/>
          <w:szCs w:val="22"/>
        </w:rPr>
        <w:t xml:space="preserve">increase your knowledge of </w:t>
      </w:r>
      <w:r w:rsidRPr="00047E01">
        <w:rPr>
          <w:rFonts w:ascii="Century Gothic" w:hAnsi="Century Gothic"/>
          <w:sz w:val="22"/>
          <w:szCs w:val="22"/>
        </w:rPr>
        <w:t xml:space="preserve">the teaching profession. </w:t>
      </w:r>
      <w:r w:rsidR="002A380F" w:rsidRPr="00047E01">
        <w:rPr>
          <w:rFonts w:ascii="Century Gothic" w:hAnsi="Century Gothic"/>
          <w:sz w:val="22"/>
          <w:szCs w:val="22"/>
        </w:rPr>
        <w:t xml:space="preserve"> </w:t>
      </w:r>
    </w:p>
    <w:p w14:paraId="42D4E2D6" w14:textId="77777777" w:rsidR="00A150E2" w:rsidRPr="00047E01" w:rsidRDefault="00A150E2" w:rsidP="008101E5">
      <w:pPr>
        <w:ind w:left="720"/>
        <w:rPr>
          <w:rFonts w:ascii="Century Gothic" w:hAnsi="Century Gothic"/>
          <w:sz w:val="22"/>
          <w:szCs w:val="22"/>
        </w:rPr>
      </w:pPr>
    </w:p>
    <w:tbl>
      <w:tblPr>
        <w:tblStyle w:val="TableGrid"/>
        <w:tblW w:w="0" w:type="auto"/>
        <w:tblInd w:w="720" w:type="dxa"/>
        <w:tblLook w:val="04A0" w:firstRow="1" w:lastRow="0" w:firstColumn="1" w:lastColumn="0" w:noHBand="0" w:noVBand="1"/>
      </w:tblPr>
      <w:tblGrid>
        <w:gridCol w:w="2436"/>
        <w:gridCol w:w="2507"/>
        <w:gridCol w:w="2611"/>
        <w:gridCol w:w="2516"/>
      </w:tblGrid>
      <w:tr w:rsidR="002A380F" w:rsidRPr="00047E01" w14:paraId="62D4A75F" w14:textId="77777777" w:rsidTr="0038216C">
        <w:tc>
          <w:tcPr>
            <w:tcW w:w="2515" w:type="dxa"/>
            <w:vAlign w:val="center"/>
          </w:tcPr>
          <w:p w14:paraId="7C0EF5FE" w14:textId="77777777" w:rsidR="002A380F" w:rsidRPr="00587872" w:rsidRDefault="002A380F" w:rsidP="002A380F">
            <w:pPr>
              <w:jc w:val="center"/>
              <w:rPr>
                <w:rFonts w:ascii="Century Gothic" w:hAnsi="Century Gothic"/>
              </w:rPr>
            </w:pPr>
            <w:r w:rsidRPr="00587872">
              <w:rPr>
                <w:rFonts w:ascii="Century Gothic" w:hAnsi="Century Gothic"/>
              </w:rPr>
              <w:t>Word</w:t>
            </w:r>
          </w:p>
        </w:tc>
        <w:tc>
          <w:tcPr>
            <w:tcW w:w="2566" w:type="dxa"/>
            <w:vAlign w:val="center"/>
          </w:tcPr>
          <w:p w14:paraId="650011B3" w14:textId="77777777" w:rsidR="002A380F" w:rsidRPr="00587872" w:rsidRDefault="002A380F" w:rsidP="002A380F">
            <w:pPr>
              <w:jc w:val="center"/>
              <w:rPr>
                <w:rFonts w:ascii="Century Gothic" w:hAnsi="Century Gothic"/>
              </w:rPr>
            </w:pPr>
            <w:r w:rsidRPr="00587872">
              <w:rPr>
                <w:rFonts w:ascii="Century Gothic" w:hAnsi="Century Gothic"/>
              </w:rPr>
              <w:t>Definition</w:t>
            </w:r>
          </w:p>
        </w:tc>
        <w:tc>
          <w:tcPr>
            <w:tcW w:w="2642" w:type="dxa"/>
            <w:vAlign w:val="center"/>
          </w:tcPr>
          <w:p w14:paraId="4EB3E6C1" w14:textId="77777777" w:rsidR="002A380F" w:rsidRPr="00587872" w:rsidRDefault="002A380F" w:rsidP="002A380F">
            <w:pPr>
              <w:jc w:val="center"/>
              <w:rPr>
                <w:rFonts w:ascii="Century Gothic" w:hAnsi="Century Gothic"/>
              </w:rPr>
            </w:pPr>
            <w:r w:rsidRPr="00587872">
              <w:rPr>
                <w:rFonts w:ascii="Century Gothic" w:hAnsi="Century Gothic"/>
              </w:rPr>
              <w:t>Visual Representation</w:t>
            </w:r>
          </w:p>
        </w:tc>
        <w:tc>
          <w:tcPr>
            <w:tcW w:w="2573" w:type="dxa"/>
            <w:vAlign w:val="center"/>
          </w:tcPr>
          <w:p w14:paraId="66A85513" w14:textId="77777777" w:rsidR="002A380F" w:rsidRPr="00587872" w:rsidRDefault="002A380F" w:rsidP="002A380F">
            <w:pPr>
              <w:jc w:val="center"/>
              <w:rPr>
                <w:rFonts w:ascii="Century Gothic" w:hAnsi="Century Gothic"/>
              </w:rPr>
            </w:pPr>
            <w:r w:rsidRPr="00587872">
              <w:rPr>
                <w:rFonts w:ascii="Century Gothic" w:hAnsi="Century Gothic"/>
              </w:rPr>
              <w:t>Synonyms</w:t>
            </w:r>
          </w:p>
        </w:tc>
      </w:tr>
    </w:tbl>
    <w:p w14:paraId="2E920758" w14:textId="77777777" w:rsidR="0038216C" w:rsidRDefault="0038216C" w:rsidP="0038216C">
      <w:pPr>
        <w:ind w:left="720"/>
        <w:rPr>
          <w:rFonts w:ascii="Century Gothic" w:hAnsi="Century Gothic"/>
        </w:rPr>
      </w:pPr>
    </w:p>
    <w:p w14:paraId="33308C6B" w14:textId="77777777" w:rsidR="0038216C" w:rsidRDefault="0038216C" w:rsidP="0038216C">
      <w:pPr>
        <w:ind w:left="720"/>
        <w:rPr>
          <w:rFonts w:ascii="Century Gothic" w:hAnsi="Century Gothic"/>
        </w:rPr>
      </w:pPr>
    </w:p>
    <w:p w14:paraId="56FAB81D" w14:textId="3778E2A6" w:rsidR="0038216C" w:rsidRDefault="0038216C" w:rsidP="0038216C">
      <w:pPr>
        <w:ind w:left="1440" w:firstLine="720"/>
        <w:rPr>
          <w:rFonts w:ascii="Century Gothic" w:hAnsi="Century Gothic"/>
        </w:rPr>
      </w:pPr>
      <w:r>
        <w:rPr>
          <w:rFonts w:ascii="Century Gothic" w:hAnsi="Century Gothic"/>
        </w:rPr>
        <w:t>-</w:t>
      </w:r>
      <w:r>
        <w:rPr>
          <w:rFonts w:ascii="Century Gothic" w:hAnsi="Century Gothic"/>
        </w:rPr>
        <w:t>Reflections</w:t>
      </w:r>
    </w:p>
    <w:p w14:paraId="6B7625B8" w14:textId="09D5B0A3" w:rsidR="0038216C" w:rsidRDefault="0038216C" w:rsidP="00AA0DE2">
      <w:pPr>
        <w:ind w:left="2880"/>
        <w:rPr>
          <w:rFonts w:ascii="Century Gothic" w:hAnsi="Century Gothic"/>
        </w:rPr>
      </w:pPr>
      <w:r>
        <w:rPr>
          <w:rFonts w:ascii="Century Gothic" w:hAnsi="Century Gothic"/>
        </w:rPr>
        <w:t>*</w:t>
      </w:r>
      <w:r>
        <w:rPr>
          <w:rFonts w:ascii="Century Gothic" w:hAnsi="Century Gothic"/>
        </w:rPr>
        <w:t xml:space="preserve">Respond </w:t>
      </w:r>
      <w:r w:rsidR="00AA0DE2">
        <w:rPr>
          <w:rFonts w:ascii="Century Gothic" w:hAnsi="Century Gothic"/>
        </w:rPr>
        <w:t xml:space="preserve">to the prompts in the weekly calendar. These should be  fully developed, “beefy” responses. </w:t>
      </w:r>
      <w:r>
        <w:rPr>
          <w:rFonts w:ascii="Century Gothic" w:hAnsi="Century Gothic"/>
        </w:rPr>
        <w:t xml:space="preserve"> </w:t>
      </w:r>
    </w:p>
    <w:p w14:paraId="1325CFD1" w14:textId="77777777" w:rsidR="002A380F" w:rsidRPr="00047E01" w:rsidRDefault="002A380F" w:rsidP="008101E5">
      <w:pPr>
        <w:ind w:left="720"/>
        <w:rPr>
          <w:rFonts w:ascii="Century Gothic" w:hAnsi="Century Gothic"/>
          <w:sz w:val="22"/>
          <w:szCs w:val="22"/>
        </w:rPr>
      </w:pPr>
    </w:p>
    <w:p w14:paraId="2CA23269" w14:textId="77777777" w:rsidR="000C7B02" w:rsidRPr="00047E01" w:rsidRDefault="000C7B02" w:rsidP="000C7B02">
      <w:pPr>
        <w:rPr>
          <w:rFonts w:ascii="Century Gothic" w:hAnsi="Century Gothic"/>
          <w:sz w:val="22"/>
          <w:szCs w:val="22"/>
        </w:rPr>
      </w:pPr>
      <w:r w:rsidRPr="00047E01">
        <w:rPr>
          <w:rFonts w:ascii="Century Gothic" w:hAnsi="Century Gothic"/>
          <w:sz w:val="22"/>
          <w:szCs w:val="22"/>
        </w:rPr>
        <w:t xml:space="preserve">     </w:t>
      </w:r>
      <w:r w:rsidRPr="00047E01">
        <w:rPr>
          <w:rFonts w:ascii="Century Gothic" w:hAnsi="Century Gothic"/>
          <w:sz w:val="22"/>
          <w:szCs w:val="22"/>
          <w:u w:val="single"/>
        </w:rPr>
        <w:t>Assignm</w:t>
      </w:r>
      <w:r w:rsidR="00C61300" w:rsidRPr="00047E01">
        <w:rPr>
          <w:rFonts w:ascii="Century Gothic" w:hAnsi="Century Gothic"/>
          <w:sz w:val="22"/>
          <w:szCs w:val="22"/>
          <w:u w:val="single"/>
        </w:rPr>
        <w:t>ent 2</w:t>
      </w:r>
      <w:r w:rsidR="00C61300" w:rsidRPr="00047E01">
        <w:rPr>
          <w:rFonts w:ascii="Century Gothic" w:hAnsi="Century Gothic"/>
          <w:sz w:val="22"/>
          <w:szCs w:val="22"/>
        </w:rPr>
        <w:t>:  Classwork (15</w:t>
      </w:r>
      <w:r w:rsidRPr="00047E01">
        <w:rPr>
          <w:rFonts w:ascii="Century Gothic" w:hAnsi="Century Gothic"/>
          <w:sz w:val="22"/>
          <w:szCs w:val="22"/>
        </w:rPr>
        <w:t xml:space="preserve"> points)</w:t>
      </w:r>
    </w:p>
    <w:p w14:paraId="6574A36F" w14:textId="77777777" w:rsidR="00D90775" w:rsidRPr="00047E01" w:rsidRDefault="00D90775" w:rsidP="000C7B02">
      <w:pPr>
        <w:rPr>
          <w:rFonts w:ascii="Century Gothic" w:hAnsi="Century Gothic"/>
          <w:sz w:val="22"/>
          <w:szCs w:val="22"/>
        </w:rPr>
      </w:pPr>
    </w:p>
    <w:p w14:paraId="46AEC97E" w14:textId="7C849EE5" w:rsidR="00743839" w:rsidRPr="00047E01" w:rsidRDefault="000C7B02" w:rsidP="00D57989">
      <w:pPr>
        <w:ind w:left="720"/>
        <w:rPr>
          <w:rFonts w:ascii="Century Gothic" w:hAnsi="Century Gothic"/>
          <w:sz w:val="22"/>
          <w:szCs w:val="22"/>
        </w:rPr>
      </w:pPr>
      <w:r w:rsidRPr="00047E01">
        <w:rPr>
          <w:rFonts w:ascii="Century Gothic" w:hAnsi="Century Gothic"/>
          <w:sz w:val="22"/>
          <w:szCs w:val="22"/>
        </w:rPr>
        <w:t>Throughout the course you will particip</w:t>
      </w:r>
      <w:r w:rsidR="00AA0DE2">
        <w:rPr>
          <w:rFonts w:ascii="Century Gothic" w:hAnsi="Century Gothic"/>
          <w:sz w:val="22"/>
          <w:szCs w:val="22"/>
        </w:rPr>
        <w:t>ate in a variety of activities,</w:t>
      </w:r>
      <w:r w:rsidR="00C61300" w:rsidRPr="00047E01">
        <w:rPr>
          <w:rFonts w:ascii="Century Gothic" w:hAnsi="Century Gothic"/>
          <w:sz w:val="22"/>
          <w:szCs w:val="22"/>
        </w:rPr>
        <w:t xml:space="preserve"> conduct discussions electronically</w:t>
      </w:r>
      <w:r w:rsidRPr="00047E01">
        <w:rPr>
          <w:rFonts w:ascii="Century Gothic" w:hAnsi="Century Gothic"/>
          <w:sz w:val="22"/>
          <w:szCs w:val="22"/>
        </w:rPr>
        <w:t>, and interact with your classmates in discussions. Your classroom professionalism also will be reflected in this portion of your grade. You will maintain documentation of class activities under a separate tab in your notebook.</w:t>
      </w:r>
      <w:r w:rsidR="00973CAE" w:rsidRPr="00047E01">
        <w:rPr>
          <w:rFonts w:ascii="Century Gothic" w:hAnsi="Century Gothic"/>
          <w:sz w:val="22"/>
          <w:szCs w:val="22"/>
        </w:rPr>
        <w:t xml:space="preserve"> Unexcused absences will result</w:t>
      </w:r>
      <w:r w:rsidR="00D90775" w:rsidRPr="00047E01">
        <w:rPr>
          <w:rFonts w:ascii="Century Gothic" w:hAnsi="Century Gothic"/>
          <w:sz w:val="22"/>
          <w:szCs w:val="22"/>
        </w:rPr>
        <w:t xml:space="preserve"> in a deduction </w:t>
      </w:r>
      <w:r w:rsidR="008A4F90" w:rsidRPr="00047E01">
        <w:rPr>
          <w:rFonts w:ascii="Century Gothic" w:hAnsi="Century Gothic"/>
          <w:sz w:val="22"/>
          <w:szCs w:val="22"/>
        </w:rPr>
        <w:t xml:space="preserve">of points from this assignment. </w:t>
      </w:r>
    </w:p>
    <w:p w14:paraId="3A74BD64" w14:textId="77777777" w:rsidR="00D90775" w:rsidRPr="00047E01" w:rsidRDefault="00D90775" w:rsidP="00D57989">
      <w:pPr>
        <w:ind w:left="720"/>
        <w:rPr>
          <w:rFonts w:ascii="Century Gothic" w:hAnsi="Century Gothic"/>
          <w:sz w:val="22"/>
          <w:szCs w:val="22"/>
        </w:rPr>
      </w:pPr>
    </w:p>
    <w:p w14:paraId="2B927E45" w14:textId="77777777" w:rsidR="007155E8" w:rsidRPr="00047E01" w:rsidRDefault="000C7B02" w:rsidP="007155E8">
      <w:pPr>
        <w:rPr>
          <w:rFonts w:ascii="Century Gothic" w:hAnsi="Century Gothic"/>
          <w:sz w:val="22"/>
          <w:szCs w:val="22"/>
        </w:rPr>
      </w:pPr>
      <w:r w:rsidRPr="00047E01">
        <w:rPr>
          <w:rFonts w:ascii="Century Gothic" w:hAnsi="Century Gothic"/>
          <w:sz w:val="22"/>
          <w:szCs w:val="22"/>
        </w:rPr>
        <w:t xml:space="preserve">    </w:t>
      </w:r>
      <w:r w:rsidR="003A73DB" w:rsidRPr="00047E01">
        <w:rPr>
          <w:rFonts w:ascii="Century Gothic" w:hAnsi="Century Gothic"/>
          <w:sz w:val="22"/>
          <w:szCs w:val="22"/>
        </w:rPr>
        <w:t xml:space="preserve"> </w:t>
      </w:r>
      <w:r w:rsidR="007155E8" w:rsidRPr="00047E01">
        <w:rPr>
          <w:rFonts w:ascii="Century Gothic" w:hAnsi="Century Gothic"/>
          <w:sz w:val="22"/>
          <w:szCs w:val="22"/>
          <w:u w:val="single"/>
        </w:rPr>
        <w:t xml:space="preserve">Assignment </w:t>
      </w:r>
      <w:r w:rsidR="003A73DB" w:rsidRPr="00047E01">
        <w:rPr>
          <w:rFonts w:ascii="Century Gothic" w:hAnsi="Century Gothic"/>
          <w:sz w:val="22"/>
          <w:szCs w:val="22"/>
          <w:u w:val="single"/>
        </w:rPr>
        <w:t>3</w:t>
      </w:r>
      <w:r w:rsidR="008A4F90" w:rsidRPr="00047E01">
        <w:rPr>
          <w:rFonts w:ascii="Century Gothic" w:hAnsi="Century Gothic"/>
          <w:sz w:val="22"/>
          <w:szCs w:val="22"/>
        </w:rPr>
        <w:t>:  Philosophy of Teaching (20</w:t>
      </w:r>
      <w:r w:rsidR="007155E8" w:rsidRPr="00047E01">
        <w:rPr>
          <w:rFonts w:ascii="Century Gothic" w:hAnsi="Century Gothic"/>
          <w:sz w:val="22"/>
          <w:szCs w:val="22"/>
        </w:rPr>
        <w:t xml:space="preserve"> points</w:t>
      </w:r>
      <w:r w:rsidR="008A4F90" w:rsidRPr="00047E01">
        <w:rPr>
          <w:rFonts w:ascii="Century Gothic" w:hAnsi="Century Gothic"/>
          <w:sz w:val="22"/>
          <w:szCs w:val="22"/>
        </w:rPr>
        <w:t xml:space="preserve"> +15</w:t>
      </w:r>
      <w:r w:rsidR="007155E8" w:rsidRPr="00047E01">
        <w:rPr>
          <w:rFonts w:ascii="Century Gothic" w:hAnsi="Century Gothic"/>
          <w:sz w:val="22"/>
          <w:szCs w:val="22"/>
        </w:rPr>
        <w:t>)</w:t>
      </w:r>
    </w:p>
    <w:p w14:paraId="2E02E7D9" w14:textId="77777777" w:rsidR="00D90775" w:rsidRPr="00047E01" w:rsidRDefault="00D90775" w:rsidP="007155E8">
      <w:pPr>
        <w:rPr>
          <w:rFonts w:ascii="Century Gothic" w:hAnsi="Century Gothic"/>
          <w:sz w:val="22"/>
          <w:szCs w:val="22"/>
        </w:rPr>
      </w:pPr>
    </w:p>
    <w:p w14:paraId="449D384F" w14:textId="586BBE7B" w:rsidR="00047E01" w:rsidRDefault="007155E8" w:rsidP="00AA0DE2">
      <w:pPr>
        <w:ind w:left="720"/>
        <w:rPr>
          <w:rFonts w:ascii="Century Gothic" w:hAnsi="Century Gothic"/>
          <w:sz w:val="22"/>
          <w:szCs w:val="22"/>
        </w:rPr>
      </w:pPr>
      <w:r w:rsidRPr="00047E01">
        <w:rPr>
          <w:rFonts w:ascii="Century Gothic" w:hAnsi="Century Gothic"/>
          <w:sz w:val="22"/>
          <w:szCs w:val="22"/>
        </w:rPr>
        <w:t>Over the course of the semester, you will develop your personal “Philosophy of Teaching” statement. This statement should be no more than two pa</w:t>
      </w:r>
      <w:r w:rsidR="00D57989" w:rsidRPr="00047E01">
        <w:rPr>
          <w:rFonts w:ascii="Century Gothic" w:hAnsi="Century Gothic"/>
          <w:sz w:val="22"/>
          <w:szCs w:val="22"/>
        </w:rPr>
        <w:t>ges, double-space</w:t>
      </w:r>
      <w:r w:rsidRPr="00047E01">
        <w:rPr>
          <w:rFonts w:ascii="Century Gothic" w:hAnsi="Century Gothic"/>
          <w:sz w:val="22"/>
          <w:szCs w:val="22"/>
        </w:rPr>
        <w:t xml:space="preserve">, using </w:t>
      </w:r>
      <w:r w:rsidR="00D57989" w:rsidRPr="00047E01">
        <w:rPr>
          <w:rFonts w:ascii="Century Gothic" w:hAnsi="Century Gothic"/>
          <w:sz w:val="22"/>
          <w:szCs w:val="22"/>
        </w:rPr>
        <w:t xml:space="preserve">12-point </w:t>
      </w:r>
      <w:r w:rsidRPr="00047E01">
        <w:rPr>
          <w:rFonts w:ascii="Century Gothic" w:hAnsi="Century Gothic"/>
          <w:sz w:val="22"/>
          <w:szCs w:val="22"/>
        </w:rPr>
        <w:t xml:space="preserve">Times New Roman </w:t>
      </w:r>
      <w:r w:rsidR="00F274C1" w:rsidRPr="00047E01">
        <w:rPr>
          <w:rFonts w:ascii="Century Gothic" w:hAnsi="Century Gothic"/>
          <w:sz w:val="22"/>
          <w:szCs w:val="22"/>
        </w:rPr>
        <w:t>f</w:t>
      </w:r>
      <w:r w:rsidRPr="00047E01">
        <w:rPr>
          <w:rFonts w:ascii="Century Gothic" w:hAnsi="Century Gothic"/>
          <w:sz w:val="22"/>
          <w:szCs w:val="22"/>
        </w:rPr>
        <w:t xml:space="preserve">ont. You will use the writing process to develop your philosophy, including </w:t>
      </w:r>
      <w:r w:rsidRPr="00047E01">
        <w:rPr>
          <w:rFonts w:ascii="Century Gothic" w:hAnsi="Century Gothic"/>
          <w:sz w:val="22"/>
          <w:szCs w:val="22"/>
        </w:rPr>
        <w:lastRenderedPageBreak/>
        <w:t xml:space="preserve">peer review. </w:t>
      </w:r>
      <w:r w:rsidR="00D57989" w:rsidRPr="00047E01">
        <w:rPr>
          <w:rFonts w:ascii="Century Gothic" w:hAnsi="Century Gothic"/>
          <w:sz w:val="22"/>
          <w:szCs w:val="22"/>
        </w:rPr>
        <w:t>More explanation will be given in class throughout the semester as the process unfolds.</w:t>
      </w:r>
    </w:p>
    <w:p w14:paraId="5E860A2F" w14:textId="77777777" w:rsidR="00047E01" w:rsidRDefault="00047E01" w:rsidP="003A73DB">
      <w:pPr>
        <w:rPr>
          <w:rFonts w:ascii="Century Gothic" w:hAnsi="Century Gothic"/>
          <w:sz w:val="22"/>
          <w:szCs w:val="22"/>
        </w:rPr>
      </w:pPr>
    </w:p>
    <w:p w14:paraId="576E5560" w14:textId="2E4C3947" w:rsidR="003A73DB" w:rsidRPr="00047E01" w:rsidRDefault="003A73DB" w:rsidP="003A73DB">
      <w:pPr>
        <w:rPr>
          <w:rFonts w:ascii="Century Gothic" w:hAnsi="Century Gothic"/>
          <w:sz w:val="22"/>
          <w:szCs w:val="22"/>
        </w:rPr>
      </w:pPr>
      <w:r w:rsidRPr="00047E01">
        <w:rPr>
          <w:rFonts w:ascii="Century Gothic" w:hAnsi="Century Gothic"/>
          <w:sz w:val="22"/>
          <w:szCs w:val="22"/>
        </w:rPr>
        <w:t xml:space="preserve"> </w:t>
      </w:r>
      <w:r w:rsidRPr="00047E01">
        <w:rPr>
          <w:rFonts w:ascii="Century Gothic" w:hAnsi="Century Gothic"/>
          <w:sz w:val="22"/>
          <w:szCs w:val="22"/>
          <w:u w:val="single"/>
        </w:rPr>
        <w:t>Assignment 4</w:t>
      </w:r>
      <w:r w:rsidR="008A4F90" w:rsidRPr="00047E01">
        <w:rPr>
          <w:rFonts w:ascii="Century Gothic" w:hAnsi="Century Gothic"/>
          <w:sz w:val="22"/>
          <w:szCs w:val="22"/>
        </w:rPr>
        <w:t xml:space="preserve">:  </w:t>
      </w:r>
      <w:r w:rsidR="00A459BD">
        <w:rPr>
          <w:rFonts w:ascii="Century Gothic" w:hAnsi="Century Gothic"/>
          <w:sz w:val="22"/>
          <w:szCs w:val="22"/>
        </w:rPr>
        <w:t xml:space="preserve">Professional Reading Book Club </w:t>
      </w:r>
      <w:r w:rsidR="008A4F90" w:rsidRPr="00047E01">
        <w:rPr>
          <w:rFonts w:ascii="Century Gothic" w:hAnsi="Century Gothic"/>
          <w:sz w:val="22"/>
          <w:szCs w:val="22"/>
        </w:rPr>
        <w:t>(3</w:t>
      </w:r>
      <w:r w:rsidR="00A459BD">
        <w:rPr>
          <w:rFonts w:ascii="Century Gothic" w:hAnsi="Century Gothic"/>
          <w:sz w:val="22"/>
          <w:szCs w:val="22"/>
        </w:rPr>
        <w:t>5</w:t>
      </w:r>
      <w:r w:rsidRPr="00047E01">
        <w:rPr>
          <w:rFonts w:ascii="Century Gothic" w:hAnsi="Century Gothic"/>
          <w:sz w:val="22"/>
          <w:szCs w:val="22"/>
        </w:rPr>
        <w:t xml:space="preserve"> points)</w:t>
      </w:r>
    </w:p>
    <w:p w14:paraId="3ECE20F0" w14:textId="77777777" w:rsidR="00D90775" w:rsidRPr="00047E01" w:rsidRDefault="00D90775" w:rsidP="003A73DB">
      <w:pPr>
        <w:rPr>
          <w:rFonts w:ascii="Century Gothic" w:hAnsi="Century Gothic"/>
          <w:sz w:val="22"/>
          <w:szCs w:val="22"/>
        </w:rPr>
      </w:pPr>
    </w:p>
    <w:p w14:paraId="04D26198" w14:textId="1D23E581" w:rsidR="003A73DB" w:rsidRPr="00047E01" w:rsidRDefault="003A73DB" w:rsidP="008A4F90">
      <w:pPr>
        <w:ind w:left="720"/>
        <w:rPr>
          <w:rFonts w:ascii="Century Gothic" w:hAnsi="Century Gothic"/>
          <w:sz w:val="22"/>
          <w:szCs w:val="22"/>
        </w:rPr>
      </w:pPr>
      <w:r w:rsidRPr="00047E01">
        <w:rPr>
          <w:rFonts w:ascii="Century Gothic" w:hAnsi="Century Gothic"/>
          <w:sz w:val="22"/>
          <w:szCs w:val="22"/>
        </w:rPr>
        <w:t>You will sel</w:t>
      </w:r>
      <w:r w:rsidR="00A459BD">
        <w:rPr>
          <w:rFonts w:ascii="Century Gothic" w:hAnsi="Century Gothic"/>
          <w:sz w:val="22"/>
          <w:szCs w:val="22"/>
        </w:rPr>
        <w:t>ect a professional text to read, reflect on, and discuss with peers. You will respond to your reading on Canvas, discuss the readings on Canvas with your peers, and present your reading in the form of an Infographic</w:t>
      </w:r>
      <w:r w:rsidRPr="00047E01">
        <w:rPr>
          <w:rFonts w:ascii="Century Gothic" w:hAnsi="Century Gothic"/>
          <w:sz w:val="22"/>
          <w:szCs w:val="22"/>
        </w:rPr>
        <w:t xml:space="preserve"> to the class in lieu of a midterm. </w:t>
      </w:r>
      <w:r w:rsidR="008A4F90" w:rsidRPr="00047E01">
        <w:rPr>
          <w:rFonts w:ascii="Century Gothic" w:hAnsi="Century Gothic"/>
          <w:sz w:val="22"/>
          <w:szCs w:val="22"/>
        </w:rPr>
        <w:t xml:space="preserve">See Canvas and be present in class for more information. </w:t>
      </w:r>
    </w:p>
    <w:p w14:paraId="15F6C5DC" w14:textId="77777777" w:rsidR="00D90775" w:rsidRPr="00047E01" w:rsidRDefault="00D90775" w:rsidP="003A73DB">
      <w:pPr>
        <w:rPr>
          <w:rFonts w:ascii="Century Gothic" w:hAnsi="Century Gothic"/>
          <w:sz w:val="22"/>
          <w:szCs w:val="22"/>
        </w:rPr>
      </w:pPr>
    </w:p>
    <w:p w14:paraId="68A6D84F" w14:textId="77777777" w:rsidR="00A459BD" w:rsidRDefault="003A73DB" w:rsidP="000C7B02">
      <w:pPr>
        <w:rPr>
          <w:rFonts w:ascii="Century Gothic" w:hAnsi="Century Gothic"/>
          <w:sz w:val="22"/>
          <w:szCs w:val="22"/>
        </w:rPr>
      </w:pPr>
      <w:r w:rsidRPr="00047E01">
        <w:rPr>
          <w:rFonts w:ascii="Century Gothic" w:hAnsi="Century Gothic"/>
          <w:sz w:val="22"/>
          <w:szCs w:val="22"/>
        </w:rPr>
        <w:t xml:space="preserve">    </w:t>
      </w:r>
    </w:p>
    <w:p w14:paraId="6226221C" w14:textId="2F316F55" w:rsidR="000C7B02" w:rsidRPr="00047E01" w:rsidRDefault="00A459BD" w:rsidP="000C7B02">
      <w:pPr>
        <w:rPr>
          <w:rFonts w:ascii="Century Gothic" w:hAnsi="Century Gothic"/>
          <w:sz w:val="22"/>
          <w:szCs w:val="22"/>
        </w:rPr>
      </w:pPr>
      <w:r>
        <w:rPr>
          <w:rFonts w:ascii="Century Gothic" w:hAnsi="Century Gothic"/>
          <w:sz w:val="22"/>
          <w:szCs w:val="22"/>
          <w:u w:val="single"/>
        </w:rPr>
        <w:t>Assignment 5</w:t>
      </w:r>
      <w:r w:rsidR="000C7B02" w:rsidRPr="00047E01">
        <w:rPr>
          <w:rFonts w:ascii="Century Gothic" w:hAnsi="Century Gothic"/>
          <w:sz w:val="22"/>
          <w:szCs w:val="22"/>
          <w:u w:val="single"/>
        </w:rPr>
        <w:t>:</w:t>
      </w:r>
      <w:r w:rsidR="000C7B02" w:rsidRPr="00047E01">
        <w:rPr>
          <w:rFonts w:ascii="Century Gothic" w:hAnsi="Century Gothic"/>
          <w:sz w:val="22"/>
          <w:szCs w:val="22"/>
        </w:rPr>
        <w:t xml:space="preserve">  </w:t>
      </w:r>
      <w:r w:rsidR="008A4F90" w:rsidRPr="00047E01">
        <w:rPr>
          <w:rFonts w:ascii="Century Gothic" w:hAnsi="Century Gothic"/>
          <w:sz w:val="22"/>
          <w:szCs w:val="22"/>
        </w:rPr>
        <w:t>Integrated Unit Plan Project (60</w:t>
      </w:r>
      <w:r w:rsidR="000C7B02" w:rsidRPr="00047E01">
        <w:rPr>
          <w:rFonts w:ascii="Century Gothic" w:hAnsi="Century Gothic"/>
          <w:sz w:val="22"/>
          <w:szCs w:val="22"/>
        </w:rPr>
        <w:t xml:space="preserve"> points</w:t>
      </w:r>
      <w:r w:rsidR="008A4F90" w:rsidRPr="00047E01">
        <w:rPr>
          <w:rFonts w:ascii="Century Gothic" w:hAnsi="Century Gothic"/>
          <w:sz w:val="22"/>
          <w:szCs w:val="22"/>
        </w:rPr>
        <w:t xml:space="preserve"> +15</w:t>
      </w:r>
      <w:r w:rsidR="000C7B02" w:rsidRPr="00047E01">
        <w:rPr>
          <w:rFonts w:ascii="Century Gothic" w:hAnsi="Century Gothic"/>
          <w:sz w:val="22"/>
          <w:szCs w:val="22"/>
        </w:rPr>
        <w:t>)</w:t>
      </w:r>
    </w:p>
    <w:p w14:paraId="6BF775D2" w14:textId="77777777" w:rsidR="008A4F90" w:rsidRPr="00047E01" w:rsidRDefault="008A4F90" w:rsidP="000C7B02">
      <w:pPr>
        <w:rPr>
          <w:rFonts w:ascii="Century Gothic" w:hAnsi="Century Gothic"/>
          <w:sz w:val="22"/>
          <w:szCs w:val="22"/>
        </w:rPr>
      </w:pPr>
    </w:p>
    <w:p w14:paraId="0F6FD77A" w14:textId="77777777" w:rsidR="000C7B02" w:rsidRDefault="000C7B02" w:rsidP="000C7B02">
      <w:pPr>
        <w:ind w:left="720"/>
        <w:rPr>
          <w:rFonts w:ascii="Century Gothic" w:hAnsi="Century Gothic"/>
          <w:sz w:val="22"/>
          <w:szCs w:val="22"/>
        </w:rPr>
      </w:pPr>
      <w:r w:rsidRPr="00047E01">
        <w:rPr>
          <w:rFonts w:ascii="Century Gothic" w:hAnsi="Century Gothic"/>
          <w:sz w:val="22"/>
          <w:szCs w:val="22"/>
        </w:rPr>
        <w:t>This assignment serves as a culminating project to demonstrate your learning from the semester. Working with assigned classmates, you will complete two integrated lesson plans for a given grade level and model your learning for the other members of the cohort.</w:t>
      </w:r>
      <w:r w:rsidR="008A4F90" w:rsidRPr="00047E01">
        <w:rPr>
          <w:rFonts w:ascii="Century Gothic" w:hAnsi="Century Gothic"/>
          <w:sz w:val="22"/>
          <w:szCs w:val="22"/>
        </w:rPr>
        <w:t xml:space="preserve"> You will follow the template and use the lesson plan online to complete this assignment. Information will be given in class as this process unfolds. </w:t>
      </w:r>
    </w:p>
    <w:p w14:paraId="21D897F5" w14:textId="77777777" w:rsidR="00A459BD" w:rsidRDefault="00A459BD" w:rsidP="000C7B02">
      <w:pPr>
        <w:ind w:left="720"/>
        <w:rPr>
          <w:rFonts w:ascii="Century Gothic" w:hAnsi="Century Gothic"/>
          <w:sz w:val="22"/>
          <w:szCs w:val="22"/>
        </w:rPr>
      </w:pPr>
    </w:p>
    <w:p w14:paraId="76BCC151" w14:textId="2A8D6E2B" w:rsidR="00A459BD" w:rsidRPr="00047E01" w:rsidRDefault="00A459BD" w:rsidP="00A459BD">
      <w:pPr>
        <w:rPr>
          <w:rFonts w:ascii="Century Gothic" w:hAnsi="Century Gothic"/>
          <w:sz w:val="22"/>
          <w:szCs w:val="22"/>
        </w:rPr>
      </w:pPr>
      <w:r w:rsidRPr="00047E01">
        <w:rPr>
          <w:rFonts w:ascii="Century Gothic" w:hAnsi="Century Gothic"/>
          <w:sz w:val="22"/>
          <w:szCs w:val="22"/>
          <w:u w:val="single"/>
        </w:rPr>
        <w:t xml:space="preserve">Assignment </w:t>
      </w:r>
      <w:r>
        <w:rPr>
          <w:rFonts w:ascii="Century Gothic" w:hAnsi="Century Gothic"/>
          <w:sz w:val="22"/>
          <w:szCs w:val="22"/>
          <w:u w:val="single"/>
        </w:rPr>
        <w:t>6</w:t>
      </w:r>
      <w:r w:rsidRPr="00047E01">
        <w:rPr>
          <w:rFonts w:ascii="Century Gothic" w:hAnsi="Century Gothic"/>
          <w:sz w:val="22"/>
          <w:szCs w:val="22"/>
        </w:rPr>
        <w:t>:  Course Examination (30 points)</w:t>
      </w:r>
    </w:p>
    <w:p w14:paraId="425133E4" w14:textId="77777777" w:rsidR="00A459BD" w:rsidRPr="00047E01" w:rsidRDefault="00A459BD" w:rsidP="00A459BD">
      <w:pPr>
        <w:rPr>
          <w:rFonts w:ascii="Century Gothic" w:hAnsi="Century Gothic"/>
          <w:sz w:val="22"/>
          <w:szCs w:val="22"/>
        </w:rPr>
      </w:pPr>
    </w:p>
    <w:p w14:paraId="40408839" w14:textId="77777777" w:rsidR="00A459BD" w:rsidRPr="00047E01" w:rsidRDefault="00A459BD" w:rsidP="00A459BD">
      <w:pPr>
        <w:rPr>
          <w:rFonts w:ascii="Century Gothic" w:hAnsi="Century Gothic"/>
          <w:sz w:val="22"/>
          <w:szCs w:val="22"/>
        </w:rPr>
      </w:pPr>
      <w:r w:rsidRPr="00047E01">
        <w:rPr>
          <w:rFonts w:ascii="Century Gothic" w:hAnsi="Century Gothic"/>
          <w:sz w:val="22"/>
          <w:szCs w:val="22"/>
        </w:rPr>
        <w:tab/>
        <w:t xml:space="preserve">You will complete an individual course examination that evaluates your learning of the </w:t>
      </w:r>
      <w:r w:rsidRPr="00047E01">
        <w:rPr>
          <w:rFonts w:ascii="Century Gothic" w:hAnsi="Century Gothic"/>
          <w:sz w:val="22"/>
          <w:szCs w:val="22"/>
        </w:rPr>
        <w:tab/>
        <w:t>course.</w:t>
      </w:r>
    </w:p>
    <w:p w14:paraId="0D4A4EC6" w14:textId="77777777" w:rsidR="00A459BD" w:rsidRPr="00047E01" w:rsidRDefault="00A459BD" w:rsidP="000C7B02">
      <w:pPr>
        <w:ind w:left="720"/>
        <w:rPr>
          <w:rFonts w:ascii="Century Gothic" w:hAnsi="Century Gothic"/>
          <w:sz w:val="22"/>
          <w:szCs w:val="22"/>
        </w:rPr>
      </w:pPr>
    </w:p>
    <w:p w14:paraId="50AA233C" w14:textId="77777777" w:rsidR="000C7B02" w:rsidRPr="00047E01" w:rsidRDefault="000C7B02" w:rsidP="000C7B02">
      <w:pPr>
        <w:ind w:left="720"/>
        <w:rPr>
          <w:rFonts w:ascii="Century Gothic" w:hAnsi="Century Gothic"/>
          <w:sz w:val="22"/>
          <w:szCs w:val="22"/>
        </w:rPr>
      </w:pPr>
    </w:p>
    <w:p w14:paraId="2A168C51" w14:textId="77777777" w:rsidR="000C7B02" w:rsidRPr="00047E01" w:rsidRDefault="000C7B02" w:rsidP="000C7B02">
      <w:pPr>
        <w:ind w:left="360"/>
        <w:rPr>
          <w:rFonts w:ascii="Century Gothic" w:hAnsi="Century Gothic"/>
          <w:b/>
          <w:sz w:val="22"/>
          <w:szCs w:val="22"/>
        </w:rPr>
      </w:pPr>
      <w:r w:rsidRPr="00047E01">
        <w:rPr>
          <w:rFonts w:ascii="Century Gothic" w:hAnsi="Century Gothic"/>
          <w:b/>
          <w:sz w:val="22"/>
          <w:szCs w:val="22"/>
        </w:rPr>
        <w:t>Grading Scale</w:t>
      </w:r>
    </w:p>
    <w:p w14:paraId="3E11B8E5" w14:textId="77777777" w:rsidR="000C7B02" w:rsidRPr="00047E01" w:rsidRDefault="000C7B02" w:rsidP="000C7B02">
      <w:pPr>
        <w:ind w:left="360"/>
        <w:rPr>
          <w:rFonts w:ascii="Century Gothic" w:hAnsi="Century Gothic"/>
          <w:sz w:val="22"/>
          <w:szCs w:val="22"/>
        </w:rPr>
      </w:pPr>
      <w:r w:rsidRPr="00047E01">
        <w:rPr>
          <w:rFonts w:ascii="Century Gothic" w:hAnsi="Century Gothic"/>
          <w:b/>
          <w:sz w:val="22"/>
          <w:szCs w:val="22"/>
        </w:rPr>
        <w:tab/>
      </w:r>
      <w:r w:rsidRPr="00047E01">
        <w:rPr>
          <w:rFonts w:ascii="Century Gothic" w:hAnsi="Century Gothic"/>
          <w:sz w:val="22"/>
          <w:szCs w:val="22"/>
        </w:rPr>
        <w:t>90 – 100%  A</w:t>
      </w:r>
    </w:p>
    <w:p w14:paraId="48EF0F3E" w14:textId="77777777" w:rsidR="000C7B02" w:rsidRPr="00047E01" w:rsidRDefault="000C7B02" w:rsidP="000C7B02">
      <w:pPr>
        <w:ind w:left="360"/>
        <w:rPr>
          <w:rFonts w:ascii="Century Gothic" w:hAnsi="Century Gothic"/>
          <w:sz w:val="22"/>
          <w:szCs w:val="22"/>
        </w:rPr>
      </w:pPr>
      <w:r w:rsidRPr="00047E01">
        <w:rPr>
          <w:rFonts w:ascii="Century Gothic" w:hAnsi="Century Gothic"/>
          <w:sz w:val="22"/>
          <w:szCs w:val="22"/>
        </w:rPr>
        <w:tab/>
        <w:t>80 –  89%   B</w:t>
      </w:r>
    </w:p>
    <w:p w14:paraId="1628A680" w14:textId="77777777" w:rsidR="000C7B02" w:rsidRPr="00047E01" w:rsidRDefault="000C7B02" w:rsidP="000C7B02">
      <w:pPr>
        <w:ind w:left="360"/>
        <w:rPr>
          <w:rFonts w:ascii="Century Gothic" w:hAnsi="Century Gothic"/>
          <w:sz w:val="22"/>
          <w:szCs w:val="22"/>
        </w:rPr>
      </w:pPr>
      <w:r w:rsidRPr="00047E01">
        <w:rPr>
          <w:rFonts w:ascii="Century Gothic" w:hAnsi="Century Gothic"/>
          <w:sz w:val="22"/>
          <w:szCs w:val="22"/>
        </w:rPr>
        <w:tab/>
        <w:t>70 -   79%   C</w:t>
      </w:r>
    </w:p>
    <w:p w14:paraId="30884256" w14:textId="77777777" w:rsidR="000C7B02" w:rsidRPr="00047E01" w:rsidRDefault="000C7B02" w:rsidP="000C7B02">
      <w:pPr>
        <w:ind w:left="360"/>
        <w:rPr>
          <w:rFonts w:ascii="Century Gothic" w:hAnsi="Century Gothic"/>
          <w:sz w:val="22"/>
          <w:szCs w:val="22"/>
        </w:rPr>
      </w:pPr>
      <w:r w:rsidRPr="00047E01">
        <w:rPr>
          <w:rFonts w:ascii="Century Gothic" w:hAnsi="Century Gothic"/>
          <w:sz w:val="22"/>
          <w:szCs w:val="22"/>
        </w:rPr>
        <w:tab/>
        <w:t>69 -   69%   D</w:t>
      </w:r>
    </w:p>
    <w:p w14:paraId="76659BCE" w14:textId="77777777" w:rsidR="000C7B02" w:rsidRPr="00047E01" w:rsidRDefault="000C7B02" w:rsidP="000C7B02">
      <w:pPr>
        <w:ind w:left="360"/>
        <w:rPr>
          <w:rFonts w:ascii="Century Gothic" w:hAnsi="Century Gothic"/>
          <w:sz w:val="22"/>
          <w:szCs w:val="22"/>
        </w:rPr>
      </w:pPr>
      <w:r w:rsidRPr="00047E01">
        <w:rPr>
          <w:rFonts w:ascii="Century Gothic" w:hAnsi="Century Gothic"/>
          <w:sz w:val="22"/>
          <w:szCs w:val="22"/>
        </w:rPr>
        <w:tab/>
        <w:t xml:space="preserve">  0 -   59%   F</w:t>
      </w:r>
    </w:p>
    <w:p w14:paraId="33172160" w14:textId="77777777" w:rsidR="000C7B02" w:rsidRPr="00047E01" w:rsidRDefault="000C7B02" w:rsidP="009E369E">
      <w:pPr>
        <w:ind w:left="360"/>
        <w:rPr>
          <w:rFonts w:ascii="Century Gothic" w:hAnsi="Century Gothic"/>
          <w:sz w:val="22"/>
          <w:szCs w:val="22"/>
        </w:rPr>
      </w:pPr>
      <w:r w:rsidRPr="00047E01">
        <w:rPr>
          <w:rFonts w:ascii="Century Gothic" w:hAnsi="Century Gothic"/>
          <w:sz w:val="22"/>
          <w:szCs w:val="22"/>
        </w:rPr>
        <w:t xml:space="preserve"> </w:t>
      </w:r>
    </w:p>
    <w:p w14:paraId="19683D50" w14:textId="77777777" w:rsidR="000C7B02" w:rsidRPr="00047E01" w:rsidRDefault="000C7B02" w:rsidP="000C7B02">
      <w:pPr>
        <w:ind w:left="360"/>
        <w:rPr>
          <w:rFonts w:ascii="Century Gothic" w:hAnsi="Century Gothic"/>
          <w:b/>
          <w:sz w:val="22"/>
          <w:szCs w:val="22"/>
        </w:rPr>
      </w:pPr>
      <w:r w:rsidRPr="00047E01">
        <w:rPr>
          <w:rFonts w:ascii="Century Gothic" w:hAnsi="Century Gothic"/>
          <w:b/>
          <w:sz w:val="22"/>
          <w:szCs w:val="22"/>
        </w:rPr>
        <w:t>Course Policy Statements:</w:t>
      </w:r>
    </w:p>
    <w:p w14:paraId="322FD5CC" w14:textId="5B041956" w:rsidR="00250D8B" w:rsidRPr="00047E01" w:rsidRDefault="00250D8B" w:rsidP="00250D8B">
      <w:pPr>
        <w:rPr>
          <w:rFonts w:ascii="Century Gothic" w:hAnsi="Century Gothic"/>
          <w:b/>
          <w:sz w:val="22"/>
          <w:szCs w:val="22"/>
        </w:rPr>
      </w:pPr>
    </w:p>
    <w:p w14:paraId="7029BFC2" w14:textId="77777777" w:rsidR="00250D8B" w:rsidRPr="00047E01" w:rsidRDefault="00250D8B" w:rsidP="00250D8B">
      <w:pPr>
        <w:numPr>
          <w:ilvl w:val="0"/>
          <w:numId w:val="6"/>
        </w:numPr>
        <w:rPr>
          <w:rFonts w:ascii="Century Gothic" w:hAnsi="Century Gothic"/>
          <w:sz w:val="22"/>
          <w:szCs w:val="22"/>
        </w:rPr>
      </w:pPr>
      <w:r w:rsidRPr="00047E01">
        <w:rPr>
          <w:rFonts w:ascii="Century Gothic" w:hAnsi="Century Gothic"/>
          <w:b/>
          <w:sz w:val="22"/>
          <w:szCs w:val="22"/>
          <w:u w:val="single"/>
        </w:rPr>
        <w:t>Participation</w:t>
      </w:r>
      <w:r w:rsidRPr="00047E01">
        <w:rPr>
          <w:rFonts w:ascii="Century Gothic" w:hAnsi="Century Gothic"/>
          <w:b/>
          <w:sz w:val="22"/>
          <w:szCs w:val="22"/>
        </w:rPr>
        <w:t>:</w:t>
      </w:r>
      <w:r w:rsidRPr="00047E01">
        <w:rPr>
          <w:rFonts w:ascii="Century Gothic" w:hAnsi="Century Gothic"/>
          <w:sz w:val="22"/>
          <w:szCs w:val="22"/>
        </w:rPr>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5741A4F5" w14:textId="77777777" w:rsidR="00047E01" w:rsidRPr="00047E01" w:rsidRDefault="00047E01" w:rsidP="00047E01">
      <w:pPr>
        <w:widowControl w:val="0"/>
        <w:tabs>
          <w:tab w:val="left" w:pos="220"/>
          <w:tab w:val="left" w:pos="720"/>
        </w:tabs>
        <w:autoSpaceDE w:val="0"/>
        <w:autoSpaceDN w:val="0"/>
        <w:adjustRightInd w:val="0"/>
        <w:ind w:left="1440"/>
        <w:rPr>
          <w:rFonts w:ascii="Century Gothic" w:hAnsi="Century Gothic"/>
          <w:color w:val="262626"/>
          <w:sz w:val="22"/>
          <w:szCs w:val="22"/>
          <w:u w:color="262626"/>
        </w:rPr>
      </w:pPr>
    </w:p>
    <w:p w14:paraId="2B7162D9" w14:textId="1EC49147" w:rsidR="00047E01" w:rsidRPr="00047E01" w:rsidRDefault="00047E01" w:rsidP="00047E01">
      <w:pPr>
        <w:pStyle w:val="ListParagraph"/>
        <w:widowControl w:val="0"/>
        <w:numPr>
          <w:ilvl w:val="0"/>
          <w:numId w:val="6"/>
        </w:numPr>
        <w:tabs>
          <w:tab w:val="left" w:pos="220"/>
          <w:tab w:val="left" w:pos="720"/>
        </w:tabs>
        <w:autoSpaceDE w:val="0"/>
        <w:autoSpaceDN w:val="0"/>
        <w:adjustRightInd w:val="0"/>
        <w:rPr>
          <w:rFonts w:ascii="Century Gothic" w:hAnsi="Century Gothic"/>
          <w:color w:val="262626"/>
          <w:u w:color="262626"/>
        </w:rPr>
      </w:pPr>
      <w:r w:rsidRPr="00047E01">
        <w:rPr>
          <w:rFonts w:ascii="Century Gothic" w:hAnsi="Century Gothic"/>
          <w:b/>
          <w:u w:val="single"/>
        </w:rPr>
        <w:t>Unannounced quizzes</w:t>
      </w:r>
      <w:r w:rsidRPr="00047E01">
        <w:rPr>
          <w:rFonts w:ascii="Century Gothic" w:hAnsi="Century Gothic"/>
          <w:b/>
        </w:rPr>
        <w:t>:</w:t>
      </w:r>
      <w:r w:rsidRPr="00047E01">
        <w:rPr>
          <w:rFonts w:ascii="Century Gothic" w:hAnsi="Century Gothic"/>
        </w:rPr>
        <w:t xml:space="preserve"> There may be unannounced quizzes.</w:t>
      </w:r>
    </w:p>
    <w:p w14:paraId="3AF3B067" w14:textId="1AFE3220" w:rsidR="00250D8B" w:rsidRPr="00AD3E04" w:rsidRDefault="00250D8B" w:rsidP="00250D8B">
      <w:pPr>
        <w:numPr>
          <w:ilvl w:val="0"/>
          <w:numId w:val="6"/>
        </w:numPr>
        <w:rPr>
          <w:rFonts w:ascii="Century Gothic" w:hAnsi="Century Gothic"/>
          <w:sz w:val="22"/>
          <w:szCs w:val="22"/>
        </w:rPr>
      </w:pPr>
      <w:r w:rsidRPr="00047E01">
        <w:rPr>
          <w:rStyle w:val="Strong"/>
          <w:rFonts w:ascii="Century Gothic" w:hAnsi="Century Gothic"/>
          <w:color w:val="333333"/>
          <w:sz w:val="22"/>
          <w:szCs w:val="22"/>
          <w:u w:val="single"/>
          <w:bdr w:val="none" w:sz="0" w:space="0" w:color="auto" w:frame="1"/>
          <w:shd w:val="clear" w:color="auto" w:fill="FFFFFF"/>
        </w:rPr>
        <w:t>Excused Absences</w:t>
      </w:r>
      <w:r w:rsidRPr="00047E01">
        <w:rPr>
          <w:rFonts w:ascii="Century Gothic" w:hAnsi="Century Gothic"/>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w:t>
      </w:r>
      <w:r w:rsidR="00047E01" w:rsidRPr="00047E01">
        <w:rPr>
          <w:rFonts w:ascii="Century Gothic" w:hAnsi="Century Gothic"/>
          <w:color w:val="333333"/>
          <w:sz w:val="22"/>
          <w:szCs w:val="22"/>
          <w:shd w:val="clear" w:color="auto" w:fill="FFFFFF"/>
        </w:rPr>
        <w:t xml:space="preserve">rance, and religious holidays. </w:t>
      </w:r>
      <w:r w:rsidRPr="00047E01">
        <w:rPr>
          <w:rFonts w:ascii="Century Gothic" w:hAnsi="Century Gothic"/>
          <w:color w:val="333333"/>
          <w:sz w:val="22"/>
          <w:szCs w:val="22"/>
          <w:shd w:val="clear" w:color="auto" w:fill="FFFFFF"/>
        </w:rPr>
        <w:t xml:space="preserve">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w:t>
      </w:r>
      <w:r w:rsidRPr="00047E01">
        <w:rPr>
          <w:rFonts w:ascii="Century Gothic" w:hAnsi="Century Gothic"/>
          <w:color w:val="333333"/>
          <w:sz w:val="22"/>
          <w:szCs w:val="22"/>
          <w:shd w:val="clear" w:color="auto" w:fill="FFFFFF"/>
        </w:rPr>
        <w:lastRenderedPageBreak/>
        <w:t>notification occur more than one week after the absence.  Appropriate documentation for all excused absences is required. Please see the </w:t>
      </w:r>
      <w:hyperlink r:id="rId12" w:tooltip="Student Policy eHandbook" w:history="1">
        <w:r w:rsidRPr="00047E01">
          <w:rPr>
            <w:rStyle w:val="Emphasis"/>
            <w:rFonts w:ascii="Century Gothic" w:hAnsi="Century Gothic"/>
            <w:color w:val="0070C0"/>
            <w:sz w:val="22"/>
            <w:szCs w:val="22"/>
            <w:bdr w:val="none" w:sz="0" w:space="0" w:color="auto" w:frame="1"/>
            <w:shd w:val="clear" w:color="auto" w:fill="FFFFFF"/>
          </w:rPr>
          <w:t>Student Policy eHandbook</w:t>
        </w:r>
      </w:hyperlink>
      <w:r w:rsidRPr="00047E01">
        <w:rPr>
          <w:rFonts w:ascii="Century Gothic" w:hAnsi="Century Gothic"/>
          <w:color w:val="0070C0"/>
          <w:sz w:val="22"/>
          <w:szCs w:val="22"/>
          <w:shd w:val="clear" w:color="auto" w:fill="FFFFFF"/>
        </w:rPr>
        <w:t> </w:t>
      </w:r>
      <w:r w:rsidRPr="00047E01">
        <w:rPr>
          <w:rFonts w:ascii="Century Gothic" w:hAnsi="Century Gothic"/>
          <w:color w:val="333333"/>
          <w:sz w:val="22"/>
          <w:szCs w:val="22"/>
          <w:shd w:val="clear" w:color="auto" w:fill="FFFFFF"/>
        </w:rPr>
        <w:t>for more information on excused absences (</w:t>
      </w:r>
      <w:hyperlink r:id="rId13" w:history="1">
        <w:r w:rsidR="00047E01" w:rsidRPr="00342CB1">
          <w:rPr>
            <w:rStyle w:val="Hyperlink"/>
            <w:rFonts w:ascii="Century Gothic" w:hAnsi="Century Gothic"/>
            <w:sz w:val="22"/>
            <w:szCs w:val="22"/>
            <w:shd w:val="clear" w:color="auto" w:fill="FFFFFF"/>
          </w:rPr>
          <w:t>http://www.auburn.edu/student_info/student_policies/)</w:t>
        </w:r>
      </w:hyperlink>
      <w:r w:rsidRPr="00047E01">
        <w:rPr>
          <w:rFonts w:ascii="Century Gothic" w:hAnsi="Century Gothic"/>
          <w:color w:val="333333"/>
          <w:sz w:val="22"/>
          <w:szCs w:val="22"/>
          <w:shd w:val="clear" w:color="auto" w:fill="FFFFFF"/>
        </w:rPr>
        <w:t>.</w:t>
      </w:r>
    </w:p>
    <w:p w14:paraId="43CD3BCC" w14:textId="77777777" w:rsidR="00AD3E04" w:rsidRPr="00047E01" w:rsidRDefault="00AD3E04" w:rsidP="00AD3E04">
      <w:pPr>
        <w:widowControl w:val="0"/>
        <w:numPr>
          <w:ilvl w:val="1"/>
          <w:numId w:val="6"/>
        </w:numPr>
        <w:tabs>
          <w:tab w:val="left" w:pos="220"/>
          <w:tab w:val="left" w:pos="720"/>
        </w:tabs>
        <w:autoSpaceDE w:val="0"/>
        <w:autoSpaceDN w:val="0"/>
        <w:adjustRightInd w:val="0"/>
        <w:rPr>
          <w:rFonts w:ascii="Century Gothic" w:hAnsi="Century Gothic"/>
          <w:color w:val="262626"/>
          <w:sz w:val="22"/>
          <w:szCs w:val="22"/>
          <w:u w:color="262626"/>
        </w:rPr>
      </w:pPr>
      <w:r>
        <w:rPr>
          <w:rFonts w:ascii="Century Gothic" w:hAnsi="Century Gothic"/>
          <w:b/>
          <w:bCs/>
          <w:color w:val="262626"/>
          <w:sz w:val="22"/>
          <w:szCs w:val="22"/>
          <w:u w:color="262626"/>
        </w:rPr>
        <w:t>At three</w:t>
      </w:r>
      <w:r w:rsidRPr="00047E01">
        <w:rPr>
          <w:rFonts w:ascii="Century Gothic" w:hAnsi="Century Gothic"/>
          <w:b/>
          <w:bCs/>
          <w:color w:val="262626"/>
          <w:sz w:val="22"/>
          <w:szCs w:val="22"/>
          <w:u w:color="262626"/>
        </w:rPr>
        <w:t xml:space="preserve"> </w:t>
      </w:r>
      <w:r>
        <w:rPr>
          <w:rFonts w:ascii="Century Gothic" w:hAnsi="Century Gothic"/>
          <w:b/>
          <w:bCs/>
          <w:color w:val="262626"/>
          <w:sz w:val="22"/>
          <w:szCs w:val="22"/>
          <w:u w:color="262626"/>
        </w:rPr>
        <w:t xml:space="preserve">excused </w:t>
      </w:r>
      <w:r w:rsidRPr="00047E01">
        <w:rPr>
          <w:rFonts w:ascii="Century Gothic" w:hAnsi="Century Gothic"/>
          <w:b/>
          <w:bCs/>
          <w:color w:val="262626"/>
          <w:sz w:val="22"/>
          <w:szCs w:val="22"/>
          <w:u w:color="262626"/>
        </w:rPr>
        <w:t>absences from class students will be required to meet in conference to discuss continuing in this course.</w:t>
      </w:r>
      <w:r w:rsidRPr="00047E01">
        <w:rPr>
          <w:rFonts w:ascii="Century Gothic" w:hAnsi="Century Gothic"/>
          <w:color w:val="262626"/>
          <w:sz w:val="22"/>
          <w:szCs w:val="22"/>
          <w:u w:color="262626"/>
        </w:rPr>
        <w:t xml:space="preserve"> Students will be counseled and placed on an attendance contract in order to continue in the course. Expected professional dispositions and perfor</w:t>
      </w:r>
      <w:r>
        <w:rPr>
          <w:rFonts w:ascii="Century Gothic" w:hAnsi="Century Gothic"/>
          <w:color w:val="262626"/>
          <w:sz w:val="22"/>
          <w:szCs w:val="22"/>
          <w:u w:color="262626"/>
        </w:rPr>
        <w:t>mance competencies in this</w:t>
      </w:r>
      <w:r w:rsidRPr="00047E01">
        <w:rPr>
          <w:rFonts w:ascii="Century Gothic" w:hAnsi="Century Gothic"/>
          <w:color w:val="262626"/>
          <w:sz w:val="22"/>
          <w:szCs w:val="22"/>
          <w:u w:color="262626"/>
        </w:rPr>
        <w:t xml:space="preserve"> course require students to meet attendance requirements.</w:t>
      </w:r>
    </w:p>
    <w:p w14:paraId="0DBA6BFB" w14:textId="2269F9BA" w:rsidR="00AD3E04" w:rsidRPr="0070413D" w:rsidRDefault="00AD3E04" w:rsidP="0070413D">
      <w:pPr>
        <w:widowControl w:val="0"/>
        <w:numPr>
          <w:ilvl w:val="1"/>
          <w:numId w:val="6"/>
        </w:numPr>
        <w:tabs>
          <w:tab w:val="left" w:pos="220"/>
          <w:tab w:val="left" w:pos="720"/>
        </w:tabs>
        <w:autoSpaceDE w:val="0"/>
        <w:autoSpaceDN w:val="0"/>
        <w:adjustRightInd w:val="0"/>
        <w:rPr>
          <w:rFonts w:ascii="Century Gothic" w:hAnsi="Century Gothic"/>
          <w:color w:val="262626"/>
          <w:sz w:val="22"/>
          <w:szCs w:val="22"/>
          <w:u w:color="262626"/>
        </w:rPr>
      </w:pPr>
      <w:r w:rsidRPr="00047E01">
        <w:rPr>
          <w:rFonts w:ascii="Century Gothic" w:hAnsi="Century Gothic"/>
          <w:color w:val="262626"/>
          <w:sz w:val="22"/>
          <w:szCs w:val="22"/>
          <w:u w:val="single" w:color="262626"/>
        </w:rPr>
        <w:t>Five points will be deducted from the final grade for an</w:t>
      </w:r>
      <w:r>
        <w:rPr>
          <w:rFonts w:ascii="Century Gothic" w:hAnsi="Century Gothic"/>
          <w:color w:val="262626"/>
          <w:sz w:val="22"/>
          <w:szCs w:val="22"/>
          <w:u w:val="single" w:color="262626"/>
        </w:rPr>
        <w:t>y unexcused absence from class.</w:t>
      </w:r>
      <w:r w:rsidRPr="00047E01">
        <w:rPr>
          <w:rFonts w:ascii="Century Gothic" w:hAnsi="Century Gothic"/>
          <w:color w:val="262626"/>
          <w:sz w:val="22"/>
          <w:szCs w:val="22"/>
          <w:u w:color="262626"/>
        </w:rPr>
        <w:t xml:space="preserve"> </w:t>
      </w:r>
      <w:r w:rsidRPr="00047E01">
        <w:rPr>
          <w:rFonts w:ascii="Century Gothic" w:hAnsi="Century Gothic"/>
          <w:b/>
          <w:bCs/>
          <w:color w:val="262626"/>
          <w:sz w:val="22"/>
          <w:szCs w:val="22"/>
          <w:u w:color="262626"/>
        </w:rPr>
        <w:t>At 2 unexcused absences students will be referred to the Office of Student Affairs to be withdrawn from the course.</w:t>
      </w:r>
      <w:r w:rsidRPr="00047E01">
        <w:rPr>
          <w:rFonts w:ascii="Century Gothic" w:hAnsi="Century Gothic"/>
          <w:color w:val="262626"/>
          <w:sz w:val="22"/>
          <w:szCs w:val="22"/>
          <w:u w:color="262626"/>
        </w:rPr>
        <w:t xml:space="preserve"> Three unexcused tardies will be counted as one unexcused absence. Leaving class early counts as an absence without prior (not same day) approval.    </w:t>
      </w:r>
    </w:p>
    <w:p w14:paraId="0C623CD3" w14:textId="77777777" w:rsidR="00047E01" w:rsidRPr="00047E01" w:rsidRDefault="00047E01" w:rsidP="00047E01">
      <w:pPr>
        <w:ind w:left="720"/>
        <w:rPr>
          <w:rFonts w:ascii="Century Gothic" w:hAnsi="Century Gothic"/>
          <w:sz w:val="22"/>
          <w:szCs w:val="22"/>
        </w:rPr>
      </w:pPr>
    </w:p>
    <w:p w14:paraId="31C328EC" w14:textId="77777777" w:rsidR="00250D8B" w:rsidRPr="00047E01" w:rsidRDefault="00250D8B" w:rsidP="00250D8B">
      <w:pPr>
        <w:numPr>
          <w:ilvl w:val="0"/>
          <w:numId w:val="6"/>
        </w:numPr>
        <w:rPr>
          <w:rStyle w:val="Emphasis"/>
          <w:rFonts w:ascii="Century Gothic" w:hAnsi="Century Gothic"/>
          <w:i w:val="0"/>
          <w:iCs w:val="0"/>
          <w:sz w:val="22"/>
          <w:szCs w:val="22"/>
        </w:rPr>
      </w:pPr>
      <w:r w:rsidRPr="00047E01">
        <w:rPr>
          <w:rStyle w:val="Strong"/>
          <w:rFonts w:ascii="Century Gothic" w:hAnsi="Century Gothic"/>
          <w:color w:val="333333"/>
          <w:sz w:val="22"/>
          <w:szCs w:val="22"/>
          <w:u w:val="single"/>
          <w:bdr w:val="none" w:sz="0" w:space="0" w:color="auto" w:frame="1"/>
          <w:shd w:val="clear" w:color="auto" w:fill="FFFFFF"/>
        </w:rPr>
        <w:t>Make-Up Policy</w:t>
      </w:r>
      <w:r w:rsidRPr="00047E01">
        <w:rPr>
          <w:rStyle w:val="Strong"/>
          <w:rFonts w:ascii="Century Gothic" w:hAnsi="Century Gothic"/>
          <w:color w:val="333333"/>
          <w:sz w:val="22"/>
          <w:szCs w:val="22"/>
          <w:bdr w:val="none" w:sz="0" w:space="0" w:color="auto" w:frame="1"/>
          <w:shd w:val="clear" w:color="auto" w:fill="FFFFFF"/>
        </w:rPr>
        <w:t>: </w:t>
      </w:r>
      <w:r w:rsidRPr="00047E01">
        <w:rPr>
          <w:rFonts w:ascii="Century Gothic" w:hAnsi="Century Gothic"/>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047E01">
        <w:rPr>
          <w:rStyle w:val="Emphasis"/>
          <w:rFonts w:ascii="Century Gothic" w:hAnsi="Century Gothic"/>
          <w:color w:val="333333"/>
          <w:sz w:val="22"/>
          <w:szCs w:val="22"/>
          <w:bdr w:val="none" w:sz="0" w:space="0" w:color="auto" w:frame="1"/>
          <w:shd w:val="clear" w:color="auto" w:fill="FFFFFF"/>
        </w:rPr>
        <w:t>(as specified by instructor).</w:t>
      </w:r>
    </w:p>
    <w:p w14:paraId="24D5B0D2" w14:textId="77777777" w:rsidR="00047E01" w:rsidRPr="00047E01" w:rsidRDefault="00047E01" w:rsidP="00047E01">
      <w:pPr>
        <w:rPr>
          <w:rFonts w:ascii="Century Gothic" w:hAnsi="Century Gothic"/>
          <w:sz w:val="22"/>
          <w:szCs w:val="22"/>
        </w:rPr>
      </w:pPr>
    </w:p>
    <w:p w14:paraId="2705C6D8" w14:textId="77777777" w:rsidR="00250D8B" w:rsidRPr="00047E01" w:rsidRDefault="00250D8B" w:rsidP="00250D8B">
      <w:pPr>
        <w:numPr>
          <w:ilvl w:val="0"/>
          <w:numId w:val="6"/>
        </w:numPr>
        <w:rPr>
          <w:rFonts w:ascii="Century Gothic" w:hAnsi="Century Gothic"/>
          <w:sz w:val="22"/>
          <w:szCs w:val="22"/>
        </w:rPr>
      </w:pPr>
      <w:r w:rsidRPr="00047E01">
        <w:rPr>
          <w:rStyle w:val="Strong"/>
          <w:rFonts w:ascii="Century Gothic" w:hAnsi="Century Gothic"/>
          <w:color w:val="333333"/>
          <w:sz w:val="22"/>
          <w:szCs w:val="22"/>
          <w:u w:val="single"/>
          <w:bdr w:val="none" w:sz="0" w:space="0" w:color="auto" w:frame="1"/>
          <w:shd w:val="clear" w:color="auto" w:fill="FFFFFF"/>
        </w:rPr>
        <w:t>Disability Accommodations</w:t>
      </w:r>
      <w:r w:rsidRPr="00047E01">
        <w:rPr>
          <w:rFonts w:ascii="Century Gothic" w:hAnsi="Century Gothic"/>
          <w:b/>
          <w:color w:val="333333"/>
          <w:sz w:val="22"/>
          <w:szCs w:val="22"/>
          <w:shd w:val="clear" w:color="auto" w:fill="FFFFFF"/>
        </w:rPr>
        <w:t>:</w:t>
      </w:r>
      <w:r w:rsidRPr="00047E01">
        <w:rPr>
          <w:rFonts w:ascii="Century Gothic" w:hAnsi="Century Gothic"/>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A291F08" w14:textId="77777777" w:rsidR="00047E01" w:rsidRPr="00047E01" w:rsidRDefault="00047E01" w:rsidP="00047E01">
      <w:pPr>
        <w:rPr>
          <w:rFonts w:ascii="Century Gothic" w:hAnsi="Century Gothic"/>
          <w:sz w:val="22"/>
          <w:szCs w:val="22"/>
        </w:rPr>
      </w:pPr>
    </w:p>
    <w:p w14:paraId="23AA0F88" w14:textId="77777777" w:rsidR="00250D8B" w:rsidRDefault="00250D8B" w:rsidP="00250D8B">
      <w:pPr>
        <w:numPr>
          <w:ilvl w:val="0"/>
          <w:numId w:val="6"/>
        </w:numPr>
        <w:rPr>
          <w:rFonts w:ascii="Century Gothic" w:hAnsi="Century Gothic"/>
          <w:sz w:val="22"/>
          <w:szCs w:val="22"/>
        </w:rPr>
      </w:pPr>
      <w:r w:rsidRPr="00047E01">
        <w:rPr>
          <w:rFonts w:ascii="Century Gothic" w:hAnsi="Century Gothic"/>
          <w:b/>
          <w:sz w:val="22"/>
          <w:szCs w:val="22"/>
          <w:u w:val="single"/>
        </w:rPr>
        <w:t>Honesty Code</w:t>
      </w:r>
      <w:r w:rsidRPr="00047E01">
        <w:rPr>
          <w:rFonts w:ascii="Century Gothic" w:hAnsi="Century Gothic"/>
          <w:b/>
          <w:sz w:val="22"/>
          <w:szCs w:val="22"/>
        </w:rPr>
        <w:t xml:space="preserve">:  </w:t>
      </w:r>
      <w:r w:rsidRPr="00047E01">
        <w:rPr>
          <w:rStyle w:val="apple-converted-space"/>
          <w:rFonts w:ascii="Century Gothic" w:hAnsi="Century Gothic"/>
          <w:b/>
          <w:color w:val="333333"/>
          <w:sz w:val="22"/>
          <w:szCs w:val="22"/>
          <w:shd w:val="clear" w:color="auto" w:fill="FFFFFF"/>
        </w:rPr>
        <w:t> </w:t>
      </w:r>
      <w:r w:rsidRPr="00047E01">
        <w:rPr>
          <w:rFonts w:ascii="Century Gothic" w:hAnsi="Century Gothic"/>
          <w:color w:val="333333"/>
          <w:sz w:val="22"/>
          <w:szCs w:val="22"/>
          <w:shd w:val="clear" w:color="auto" w:fill="FFFFFF"/>
        </w:rPr>
        <w:t>All portions of the Auburn University student academic honesty code (Title XII) found in the </w:t>
      </w:r>
      <w:hyperlink r:id="rId14" w:tooltip="Student Policy eHandbook" w:history="1">
        <w:r w:rsidRPr="00047E01">
          <w:rPr>
            <w:rStyle w:val="Hyperlink"/>
            <w:rFonts w:ascii="Century Gothic" w:hAnsi="Century Gothic"/>
            <w:i/>
            <w:iCs/>
            <w:color w:val="0070C0"/>
            <w:sz w:val="22"/>
            <w:szCs w:val="22"/>
            <w:bdr w:val="none" w:sz="0" w:space="0" w:color="auto" w:frame="1"/>
            <w:shd w:val="clear" w:color="auto" w:fill="FFFFFF"/>
          </w:rPr>
          <w:t>Student Policy eHandbook</w:t>
        </w:r>
      </w:hyperlink>
      <w:r w:rsidRPr="00047E01">
        <w:rPr>
          <w:rStyle w:val="Emphasis"/>
          <w:rFonts w:ascii="Century Gothic" w:hAnsi="Century Gothic"/>
          <w:color w:val="0070C0"/>
          <w:sz w:val="22"/>
          <w:szCs w:val="22"/>
          <w:bdr w:val="none" w:sz="0" w:space="0" w:color="auto" w:frame="1"/>
          <w:shd w:val="clear" w:color="auto" w:fill="FFFFFF"/>
        </w:rPr>
        <w:t> </w:t>
      </w:r>
      <w:r w:rsidRPr="00047E01">
        <w:rPr>
          <w:rFonts w:ascii="Century Gothic" w:hAnsi="Century Gothic"/>
          <w:color w:val="333333"/>
          <w:sz w:val="22"/>
          <w:szCs w:val="22"/>
          <w:shd w:val="clear" w:color="auto" w:fill="FFFFFF"/>
        </w:rPr>
        <w:t xml:space="preserve">will apply.  All academic honesty violations or alleged violations of the SGA Code of Laws will be reported to the Office of the Provost, which will then refer the case to the Academic Honesty Committee. </w:t>
      </w:r>
      <w:r w:rsidRPr="00047E01">
        <w:rPr>
          <w:rFonts w:ascii="Century Gothic" w:hAnsi="Century Gothic"/>
          <w:color w:val="262626"/>
          <w:sz w:val="22"/>
          <w:szCs w:val="22"/>
          <w:u w:color="262626"/>
        </w:rPr>
        <w:t xml:space="preserve">Some assignments will involve integrating readings &amp; websites into your reflections &amp; lessons. </w:t>
      </w:r>
      <w:r w:rsidRPr="00047E01">
        <w:rPr>
          <w:rFonts w:ascii="Century Gothic" w:hAnsi="Century Gothic"/>
          <w:b/>
          <w:color w:val="262626"/>
          <w:sz w:val="22"/>
          <w:szCs w:val="22"/>
          <w:u w:color="262626"/>
        </w:rPr>
        <w:t>Plagiarism is the act of representing words, data, works, ideas, computer program or output, or anything not generated by the student as his or her own. </w:t>
      </w:r>
      <w:r w:rsidRPr="00047E01">
        <w:rPr>
          <w:rFonts w:ascii="Century Gothic" w:hAnsi="Century Gothic"/>
          <w:color w:val="262626"/>
          <w:sz w:val="22"/>
          <w:szCs w:val="22"/>
          <w:u w:color="262626"/>
        </w:rPr>
        <w:t xml:space="preserve"> Plagiarism may be inadvertent or purposeful; however, plagiarism is not a question of intent.  Please be sure to cite any outside sources used in work.  Also all work is to be done individually unless otherwise specified. </w:t>
      </w:r>
      <w:r w:rsidRPr="00047E01">
        <w:rPr>
          <w:rFonts w:ascii="Century Gothic" w:hAnsi="Century Gothic"/>
          <w:sz w:val="22"/>
          <w:szCs w:val="22"/>
        </w:rPr>
        <w:t>All submitted assignments are subject to a plagiarism check.</w:t>
      </w:r>
    </w:p>
    <w:p w14:paraId="74C379EE" w14:textId="77777777" w:rsidR="00047E01" w:rsidRPr="00047E01" w:rsidRDefault="00047E01" w:rsidP="00047E01">
      <w:pPr>
        <w:rPr>
          <w:rFonts w:ascii="Century Gothic" w:hAnsi="Century Gothic"/>
          <w:sz w:val="22"/>
          <w:szCs w:val="22"/>
        </w:rPr>
      </w:pPr>
    </w:p>
    <w:p w14:paraId="4251627F" w14:textId="7DF4CE8C" w:rsidR="00047E01" w:rsidRPr="0070413D" w:rsidRDefault="00047E01" w:rsidP="00047E01">
      <w:pPr>
        <w:pStyle w:val="ListParagraph"/>
        <w:numPr>
          <w:ilvl w:val="0"/>
          <w:numId w:val="6"/>
        </w:numPr>
        <w:rPr>
          <w:rFonts w:ascii="Century Gothic" w:hAnsi="Century Gothic"/>
          <w:u w:val="single"/>
        </w:rPr>
      </w:pPr>
      <w:r w:rsidRPr="00047E01">
        <w:rPr>
          <w:rFonts w:ascii="Century Gothic" w:hAnsi="Century Gothic"/>
          <w:b/>
          <w:u w:val="single"/>
        </w:rPr>
        <w:t>Title IX:</w:t>
      </w:r>
      <w:r w:rsidRPr="00047E01">
        <w:rPr>
          <w:rFonts w:ascii="Century Gothic" w:hAnsi="Century Gothic"/>
        </w:rPr>
        <w:t xml:space="preserve"> </w:t>
      </w:r>
      <w:r w:rsidRPr="00047E01">
        <w:rPr>
          <w:rFonts w:ascii="Century Gothic" w:hAnsi="Century Gothic"/>
          <w:color w:val="000000"/>
          <w:shd w:val="clear" w:color="auto" w:fill="FFFFFF"/>
        </w:rPr>
        <w:t>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w:t>
      </w:r>
      <w:r w:rsidRPr="00047E01">
        <w:rPr>
          <w:rStyle w:val="apple-converted-space"/>
          <w:rFonts w:ascii="Century Gothic" w:hAnsi="Century Gothic"/>
          <w:color w:val="000000"/>
          <w:shd w:val="clear" w:color="auto" w:fill="FFFFFF"/>
        </w:rPr>
        <w:t> </w:t>
      </w:r>
      <w:hyperlink r:id="rId15" w:tgtFrame="_blank" w:history="1">
        <w:r w:rsidRPr="00047E01">
          <w:rPr>
            <w:rStyle w:val="Hyperlink"/>
            <w:rFonts w:ascii="Century Gothic" w:hAnsi="Century Gothic"/>
          </w:rPr>
          <w:t>www.auburn.edu/titleix</w:t>
        </w:r>
      </w:hyperlink>
      <w:r w:rsidRPr="00047E01">
        <w:rPr>
          <w:rFonts w:ascii="Century Gothic" w:hAnsi="Century Gothic"/>
          <w:color w:val="000000"/>
          <w:shd w:val="clear" w:color="auto" w:fill="FFFFFF"/>
        </w:rPr>
        <w:t>​</w:t>
      </w:r>
    </w:p>
    <w:p w14:paraId="33A4C23A" w14:textId="77777777" w:rsidR="0070413D" w:rsidRPr="0070413D" w:rsidRDefault="0070413D" w:rsidP="0070413D">
      <w:pPr>
        <w:rPr>
          <w:rFonts w:ascii="Century Gothic" w:hAnsi="Century Gothic"/>
          <w:u w:val="single"/>
        </w:rPr>
      </w:pPr>
    </w:p>
    <w:p w14:paraId="67F75EA5" w14:textId="77777777" w:rsidR="00047E01" w:rsidRPr="00047E01" w:rsidRDefault="00047E01" w:rsidP="00047E01">
      <w:pPr>
        <w:pStyle w:val="ListParagraph"/>
        <w:numPr>
          <w:ilvl w:val="0"/>
          <w:numId w:val="6"/>
        </w:numPr>
        <w:rPr>
          <w:rFonts w:ascii="Century Gothic" w:hAnsi="Century Gothic"/>
        </w:rPr>
      </w:pPr>
      <w:r w:rsidRPr="00047E01">
        <w:rPr>
          <w:rFonts w:ascii="Century Gothic" w:hAnsi="Century Gothic"/>
          <w:b/>
          <w:u w:val="single"/>
        </w:rPr>
        <w:t>Cell Phones/Electronic Devices</w:t>
      </w:r>
      <w:r w:rsidRPr="00047E01">
        <w:rPr>
          <w:rFonts w:ascii="Century Gothic" w:hAnsi="Century Gothic"/>
          <w:b/>
        </w:rPr>
        <w:t>:</w:t>
      </w:r>
      <w:r w:rsidRPr="00047E01">
        <w:rPr>
          <w:rFonts w:ascii="Century Gothic" w:hAnsi="Century Gothic"/>
        </w:rPr>
        <w:t xml:space="preserve"> Students are expected to keep all cell phones off during class time. </w:t>
      </w:r>
      <w:r w:rsidRPr="00047E01">
        <w:rPr>
          <w:rFonts w:ascii="Century Gothic" w:hAnsi="Century Gothic"/>
          <w:b/>
        </w:rPr>
        <w:t xml:space="preserve">No use of electronic devices or text messaging will be permitted during class time unless otherwise stated! </w:t>
      </w:r>
      <w:r w:rsidRPr="00047E01">
        <w:rPr>
          <w:rFonts w:ascii="Century Gothic" w:hAnsi="Century Gothic"/>
        </w:rPr>
        <w:t>If you have children or someone in your care, please communicate with me about keeping your phone on silent. While students may use an iPad, laptop or similar device for viewing the textbook and Power Points in class, should it become a distraction, or if a student is found using it for other purposes during class, it will be banned and the student will be responsible for purchasing a physical textbook for the remainder of class.</w:t>
      </w:r>
    </w:p>
    <w:p w14:paraId="46FA8A2D" w14:textId="77777777" w:rsidR="00047E01" w:rsidRPr="00047E01" w:rsidRDefault="00047E01" w:rsidP="00047E01">
      <w:pPr>
        <w:ind w:left="720"/>
        <w:rPr>
          <w:rFonts w:ascii="Century Gothic" w:hAnsi="Century Gothic"/>
          <w:sz w:val="22"/>
          <w:szCs w:val="22"/>
        </w:rPr>
      </w:pPr>
    </w:p>
    <w:p w14:paraId="4E229DB0" w14:textId="77777777" w:rsidR="00250D8B" w:rsidRPr="00047E01" w:rsidRDefault="00250D8B" w:rsidP="00250D8B">
      <w:pPr>
        <w:numPr>
          <w:ilvl w:val="0"/>
          <w:numId w:val="6"/>
        </w:numPr>
        <w:rPr>
          <w:rFonts w:ascii="Century Gothic" w:hAnsi="Century Gothic"/>
          <w:sz w:val="22"/>
          <w:szCs w:val="22"/>
        </w:rPr>
      </w:pPr>
      <w:r w:rsidRPr="00047E01">
        <w:rPr>
          <w:rFonts w:ascii="Century Gothic" w:hAnsi="Century Gothic"/>
          <w:b/>
          <w:sz w:val="22"/>
          <w:szCs w:val="22"/>
          <w:u w:val="single"/>
        </w:rPr>
        <w:t>Course contingency</w:t>
      </w:r>
      <w:r w:rsidRPr="00047E01">
        <w:rPr>
          <w:rFonts w:ascii="Century Gothic" w:hAnsi="Century Gothic"/>
          <w:b/>
          <w:sz w:val="22"/>
          <w:szCs w:val="22"/>
        </w:rPr>
        <w:t>:</w:t>
      </w:r>
      <w:r w:rsidRPr="00047E01">
        <w:rPr>
          <w:rFonts w:ascii="Century Gothic" w:hAnsi="Century Gothic"/>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1083524" w14:textId="77777777" w:rsidR="00250D8B" w:rsidRPr="00047E01" w:rsidRDefault="00250D8B" w:rsidP="00250D8B">
      <w:pPr>
        <w:rPr>
          <w:rFonts w:ascii="Century Gothic" w:hAnsi="Century Gothic"/>
          <w:sz w:val="22"/>
          <w:szCs w:val="22"/>
        </w:rPr>
      </w:pPr>
    </w:p>
    <w:p w14:paraId="52EB7580" w14:textId="77777777" w:rsidR="00250D8B" w:rsidRDefault="00250D8B" w:rsidP="00250D8B">
      <w:pPr>
        <w:ind w:left="360"/>
        <w:rPr>
          <w:rFonts w:ascii="Century Gothic" w:hAnsi="Century Gothic"/>
          <w:b/>
          <w:i/>
          <w:sz w:val="22"/>
          <w:szCs w:val="22"/>
        </w:rPr>
      </w:pPr>
      <w:r w:rsidRPr="00047E01">
        <w:rPr>
          <w:rFonts w:ascii="Century Gothic" w:hAnsi="Century Gothic"/>
          <w:b/>
          <w:i/>
          <w:sz w:val="22"/>
          <w:szCs w:val="22"/>
        </w:rPr>
        <w:t>In addition to the university recommended statements noted above, College of Education syllabi are to include the following statement:</w:t>
      </w:r>
    </w:p>
    <w:p w14:paraId="4B31CD7E" w14:textId="77777777" w:rsidR="00047E01" w:rsidRPr="00047E01" w:rsidRDefault="00047E01" w:rsidP="00250D8B">
      <w:pPr>
        <w:ind w:left="360"/>
        <w:rPr>
          <w:rFonts w:ascii="Century Gothic" w:hAnsi="Century Gothic"/>
          <w:b/>
          <w:i/>
          <w:sz w:val="22"/>
          <w:szCs w:val="22"/>
        </w:rPr>
      </w:pPr>
    </w:p>
    <w:p w14:paraId="2E079E05" w14:textId="77777777" w:rsidR="00250D8B" w:rsidRPr="00047E01" w:rsidRDefault="00250D8B" w:rsidP="00250D8B">
      <w:pPr>
        <w:numPr>
          <w:ilvl w:val="0"/>
          <w:numId w:val="6"/>
        </w:numPr>
        <w:rPr>
          <w:rFonts w:ascii="Century Gothic" w:hAnsi="Century Gothic"/>
          <w:sz w:val="22"/>
          <w:szCs w:val="22"/>
        </w:rPr>
      </w:pPr>
      <w:r w:rsidRPr="00047E01">
        <w:rPr>
          <w:rFonts w:ascii="Century Gothic" w:hAnsi="Century Gothic"/>
          <w:b/>
          <w:sz w:val="22"/>
          <w:szCs w:val="22"/>
          <w:u w:val="single"/>
        </w:rPr>
        <w:t>Professionalism</w:t>
      </w:r>
      <w:r w:rsidRPr="00047E01">
        <w:rPr>
          <w:rFonts w:ascii="Century Gothic" w:hAnsi="Century Gothic"/>
          <w:b/>
          <w:sz w:val="22"/>
          <w:szCs w:val="22"/>
        </w:rPr>
        <w:t>:</w:t>
      </w:r>
      <w:r w:rsidRPr="00047E01">
        <w:rPr>
          <w:rFonts w:ascii="Century Gothic" w:hAnsi="Century Gothic"/>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FC95" w14:textId="77777777" w:rsidR="00250D8B" w:rsidRPr="00047E01" w:rsidRDefault="00250D8B" w:rsidP="00250D8B">
      <w:pPr>
        <w:numPr>
          <w:ilvl w:val="0"/>
          <w:numId w:val="5"/>
        </w:numPr>
        <w:tabs>
          <w:tab w:val="left" w:pos="1080"/>
        </w:tabs>
        <w:ind w:left="360" w:firstLine="360"/>
        <w:rPr>
          <w:rFonts w:ascii="Century Gothic" w:hAnsi="Century Gothic"/>
          <w:sz w:val="22"/>
          <w:szCs w:val="22"/>
        </w:rPr>
      </w:pPr>
      <w:r w:rsidRPr="00047E01">
        <w:rPr>
          <w:rFonts w:ascii="Century Gothic" w:hAnsi="Century Gothic"/>
          <w:sz w:val="22"/>
          <w:szCs w:val="22"/>
        </w:rPr>
        <w:t>Engage in responsible and ethical professional practices</w:t>
      </w:r>
    </w:p>
    <w:p w14:paraId="18F7C702" w14:textId="77777777" w:rsidR="00250D8B" w:rsidRPr="00047E01" w:rsidRDefault="00250D8B" w:rsidP="00250D8B">
      <w:pPr>
        <w:numPr>
          <w:ilvl w:val="0"/>
          <w:numId w:val="5"/>
        </w:numPr>
        <w:tabs>
          <w:tab w:val="left" w:pos="1080"/>
        </w:tabs>
        <w:ind w:left="360" w:firstLine="360"/>
        <w:rPr>
          <w:rFonts w:ascii="Century Gothic" w:hAnsi="Century Gothic"/>
          <w:sz w:val="22"/>
          <w:szCs w:val="22"/>
        </w:rPr>
      </w:pPr>
      <w:r w:rsidRPr="00047E01">
        <w:rPr>
          <w:rFonts w:ascii="Century Gothic" w:hAnsi="Century Gothic"/>
          <w:sz w:val="22"/>
          <w:szCs w:val="22"/>
        </w:rPr>
        <w:t>Contribute to collaborative learning communities</w:t>
      </w:r>
    </w:p>
    <w:p w14:paraId="749A5A56" w14:textId="77777777" w:rsidR="00250D8B" w:rsidRPr="00047E01" w:rsidRDefault="00250D8B" w:rsidP="00250D8B">
      <w:pPr>
        <w:numPr>
          <w:ilvl w:val="0"/>
          <w:numId w:val="5"/>
        </w:numPr>
        <w:tabs>
          <w:tab w:val="left" w:pos="1080"/>
        </w:tabs>
        <w:ind w:left="360" w:firstLine="360"/>
        <w:rPr>
          <w:rFonts w:ascii="Century Gothic" w:hAnsi="Century Gothic"/>
          <w:sz w:val="22"/>
          <w:szCs w:val="22"/>
        </w:rPr>
      </w:pPr>
      <w:r w:rsidRPr="00047E01">
        <w:rPr>
          <w:rFonts w:ascii="Century Gothic" w:hAnsi="Century Gothic"/>
          <w:sz w:val="22"/>
          <w:szCs w:val="22"/>
        </w:rPr>
        <w:t>Demonstrate a commitment to diversity</w:t>
      </w:r>
    </w:p>
    <w:p w14:paraId="60888170" w14:textId="77777777" w:rsidR="00250D8B" w:rsidRPr="00047E01" w:rsidRDefault="00250D8B" w:rsidP="00250D8B">
      <w:pPr>
        <w:numPr>
          <w:ilvl w:val="0"/>
          <w:numId w:val="5"/>
        </w:numPr>
        <w:tabs>
          <w:tab w:val="left" w:pos="1080"/>
        </w:tabs>
        <w:ind w:left="360" w:firstLine="360"/>
        <w:rPr>
          <w:rFonts w:ascii="Century Gothic" w:hAnsi="Century Gothic"/>
          <w:sz w:val="22"/>
          <w:szCs w:val="22"/>
        </w:rPr>
      </w:pPr>
      <w:r w:rsidRPr="00047E01">
        <w:rPr>
          <w:rFonts w:ascii="Century Gothic" w:hAnsi="Century Gothic"/>
          <w:sz w:val="22"/>
          <w:szCs w:val="22"/>
        </w:rPr>
        <w:t>Model and nurture intellectual vitality</w:t>
      </w:r>
    </w:p>
    <w:p w14:paraId="6FDA8A9D" w14:textId="77777777" w:rsidR="00250D8B" w:rsidRPr="00047E01" w:rsidRDefault="00250D8B" w:rsidP="00250D8B">
      <w:pPr>
        <w:tabs>
          <w:tab w:val="left" w:pos="1080"/>
        </w:tabs>
        <w:ind w:left="720"/>
        <w:rPr>
          <w:rFonts w:ascii="Century Gothic" w:hAnsi="Century Gothic"/>
          <w:sz w:val="22"/>
          <w:szCs w:val="22"/>
        </w:rPr>
      </w:pPr>
    </w:p>
    <w:p w14:paraId="2E049C93" w14:textId="77777777" w:rsidR="00250D8B" w:rsidRPr="00047E01" w:rsidRDefault="00250D8B" w:rsidP="00250D8B">
      <w:pPr>
        <w:widowControl w:val="0"/>
        <w:autoSpaceDE w:val="0"/>
        <w:autoSpaceDN w:val="0"/>
        <w:adjustRightInd w:val="0"/>
        <w:spacing w:after="240"/>
        <w:ind w:left="360"/>
        <w:rPr>
          <w:rFonts w:ascii="Century Gothic" w:hAnsi="Century Gothic"/>
          <w:color w:val="262626"/>
          <w:sz w:val="22"/>
          <w:szCs w:val="22"/>
          <w:u w:color="262626"/>
        </w:rPr>
      </w:pPr>
      <w:r w:rsidRPr="00047E01">
        <w:rPr>
          <w:rFonts w:ascii="Century Gothic" w:hAnsi="Century Gothic"/>
          <w:color w:val="262626"/>
          <w:sz w:val="22"/>
          <w:szCs w:val="22"/>
          <w:u w:color="262626"/>
        </w:rPr>
        <w:t xml:space="preserve">     Each student is expected to exhibit courteous, mature, responsible, and professional behavior. This includes not texting messages during class, doing work for another class, and talking when someone else – a peer or instructor – is speaking. Students are expected to participate in all class discussions, exercises and readings. </w:t>
      </w:r>
      <w:r w:rsidRPr="00047E01">
        <w:rPr>
          <w:rFonts w:ascii="Century Gothic" w:hAnsi="Century Gothic"/>
          <w:color w:val="262626"/>
          <w:sz w:val="22"/>
          <w:szCs w:val="22"/>
          <w:u w:val="single" w:color="262626"/>
        </w:rPr>
        <w:t>It is the student’s responsibility to contact the instructor if assignment deadlines are not met</w:t>
      </w:r>
      <w:r w:rsidRPr="00047E01">
        <w:rPr>
          <w:rFonts w:ascii="Century Gothic" w:hAnsi="Century Gothic"/>
          <w:color w:val="262626"/>
          <w:sz w:val="22"/>
          <w:szCs w:val="22"/>
          <w:u w:color="262626"/>
        </w:rPr>
        <w:t>.  Students are responsible for initiating arrangements for missed work.</w:t>
      </w:r>
    </w:p>
    <w:p w14:paraId="01F790D8" w14:textId="3B0BA34A" w:rsidR="00250D8B" w:rsidRPr="00047E01" w:rsidRDefault="00250D8B" w:rsidP="00250D8B">
      <w:pPr>
        <w:widowControl w:val="0"/>
        <w:tabs>
          <w:tab w:val="left" w:pos="220"/>
          <w:tab w:val="left" w:pos="720"/>
        </w:tabs>
        <w:autoSpaceDE w:val="0"/>
        <w:autoSpaceDN w:val="0"/>
        <w:adjustRightInd w:val="0"/>
        <w:spacing w:after="240"/>
        <w:ind w:left="360" w:firstLine="360"/>
        <w:rPr>
          <w:rFonts w:ascii="Century Gothic" w:hAnsi="Century Gothic"/>
          <w:color w:val="262626"/>
          <w:sz w:val="22"/>
          <w:szCs w:val="22"/>
          <w:u w:color="262626"/>
        </w:rPr>
      </w:pPr>
      <w:r w:rsidRPr="00047E01">
        <w:rPr>
          <w:rFonts w:ascii="Century Gothic" w:hAnsi="Century Gothic"/>
          <w:color w:val="262626"/>
          <w:sz w:val="22"/>
          <w:szCs w:val="22"/>
          <w:u w:color="262626"/>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carefully to class presentations and discussions.  Professionalism is more than just showing up for class.  In this course</w:t>
      </w:r>
      <w:r w:rsidR="00773B89">
        <w:rPr>
          <w:rFonts w:ascii="Century Gothic" w:hAnsi="Century Gothic"/>
          <w:color w:val="262626"/>
          <w:sz w:val="22"/>
          <w:szCs w:val="22"/>
          <w:u w:color="262626"/>
        </w:rPr>
        <w:t>,</w:t>
      </w:r>
      <w:r w:rsidRPr="00047E01">
        <w:rPr>
          <w:rFonts w:ascii="Century Gothic" w:hAnsi="Century Gothic"/>
          <w:color w:val="262626"/>
          <w:sz w:val="22"/>
          <w:szCs w:val="22"/>
          <w:u w:color="262626"/>
        </w:rPr>
        <w:t xml:space="preserv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w:t>
      </w:r>
      <w:r w:rsidR="00047E01" w:rsidRPr="00047E01">
        <w:rPr>
          <w:rFonts w:ascii="Century Gothic" w:hAnsi="Century Gothic"/>
          <w:color w:val="262626"/>
          <w:sz w:val="22"/>
          <w:szCs w:val="22"/>
          <w:u w:color="262626"/>
        </w:rPr>
        <w:t>most important things we do as</w:t>
      </w:r>
      <w:r w:rsidRPr="00047E01">
        <w:rPr>
          <w:rFonts w:ascii="Century Gothic" w:hAnsi="Century Gothic"/>
          <w:color w:val="262626"/>
          <w:sz w:val="22"/>
          <w:szCs w:val="22"/>
          <w:u w:color="262626"/>
        </w:rPr>
        <w:t xml:space="preserve"> teachers.</w:t>
      </w:r>
    </w:p>
    <w:p w14:paraId="117C4EFE" w14:textId="77777777" w:rsidR="00250D8B" w:rsidRPr="00047E01" w:rsidRDefault="00250D8B" w:rsidP="00250D8B">
      <w:pPr>
        <w:widowControl w:val="0"/>
        <w:autoSpaceDE w:val="0"/>
        <w:autoSpaceDN w:val="0"/>
        <w:adjustRightInd w:val="0"/>
        <w:spacing w:after="240"/>
        <w:ind w:left="360" w:firstLine="360"/>
        <w:rPr>
          <w:rFonts w:ascii="Century Gothic" w:hAnsi="Century Gothic"/>
          <w:color w:val="262626"/>
          <w:sz w:val="22"/>
          <w:szCs w:val="22"/>
          <w:u w:color="262626"/>
        </w:rPr>
      </w:pPr>
      <w:r w:rsidRPr="00047E01">
        <w:rPr>
          <w:rFonts w:ascii="Century Gothic" w:hAnsi="Century Gothic"/>
          <w:color w:val="262626"/>
          <w:sz w:val="22"/>
          <w:szCs w:val="22"/>
          <w:u w:color="262626"/>
        </w:rPr>
        <w:t>Cell phones and personal iPads need to be turned to off during class and lab experiences unless otherwise instructed by the professor. In addition, students should not work on university course assignments that are not field based during their lab experience. During lab experiences students are expected to be fully and actively involved in the classrooms in which they are placed.</w:t>
      </w:r>
    </w:p>
    <w:p w14:paraId="055893EE" w14:textId="77777777" w:rsidR="00250D8B" w:rsidRPr="007155E8" w:rsidRDefault="00250D8B" w:rsidP="000C7B02">
      <w:pPr>
        <w:ind w:left="360"/>
        <w:rPr>
          <w:rFonts w:ascii="Century Gothic" w:hAnsi="Century Gothic"/>
          <w:b/>
          <w:sz w:val="22"/>
          <w:szCs w:val="22"/>
        </w:rPr>
      </w:pPr>
    </w:p>
    <w:p w14:paraId="06715DE9" w14:textId="77777777" w:rsidR="000C7B02" w:rsidRPr="007155E8" w:rsidRDefault="000C7B02" w:rsidP="000C7B02">
      <w:pPr>
        <w:ind w:left="360"/>
        <w:rPr>
          <w:rFonts w:ascii="Century Gothic" w:hAnsi="Century Gothic"/>
          <w:b/>
          <w:sz w:val="22"/>
          <w:szCs w:val="22"/>
        </w:rPr>
      </w:pPr>
    </w:p>
    <w:p w14:paraId="75914E2B" w14:textId="7005187E" w:rsidR="000215AD" w:rsidRPr="00047E01" w:rsidRDefault="000215AD" w:rsidP="00047E01">
      <w:pPr>
        <w:jc w:val="center"/>
        <w:rPr>
          <w:b/>
          <w:sz w:val="28"/>
          <w:szCs w:val="28"/>
        </w:rPr>
      </w:pPr>
      <w:r w:rsidRPr="00BB5955">
        <w:rPr>
          <w:rFonts w:ascii="Century Gothic" w:hAnsi="Century Gothic"/>
          <w:b/>
          <w:sz w:val="36"/>
          <w:szCs w:val="36"/>
        </w:rPr>
        <w:t>Tentative Class Schedule</w:t>
      </w:r>
    </w:p>
    <w:tbl>
      <w:tblPr>
        <w:tblStyle w:val="TableGrid"/>
        <w:tblW w:w="11610" w:type="dxa"/>
        <w:tblInd w:w="-432" w:type="dxa"/>
        <w:tblLayout w:type="fixed"/>
        <w:tblLook w:val="04A0" w:firstRow="1" w:lastRow="0" w:firstColumn="1" w:lastColumn="0" w:noHBand="0" w:noVBand="1"/>
      </w:tblPr>
      <w:tblGrid>
        <w:gridCol w:w="1142"/>
        <w:gridCol w:w="1738"/>
        <w:gridCol w:w="1980"/>
        <w:gridCol w:w="2547"/>
        <w:gridCol w:w="2430"/>
        <w:gridCol w:w="1773"/>
      </w:tblGrid>
      <w:tr w:rsidR="00C745BC" w:rsidRPr="000F7821" w14:paraId="6F00CB73" w14:textId="77777777" w:rsidTr="00C745BC">
        <w:trPr>
          <w:trHeight w:val="315"/>
        </w:trPr>
        <w:tc>
          <w:tcPr>
            <w:tcW w:w="1142" w:type="dxa"/>
            <w:hideMark/>
          </w:tcPr>
          <w:p w14:paraId="6270CF64" w14:textId="77777777" w:rsidR="000F7821" w:rsidRPr="000F7821" w:rsidRDefault="000F7821" w:rsidP="000F7821">
            <w:pPr>
              <w:rPr>
                <w:rFonts w:ascii="Century Gothic" w:hAnsi="Century Gothic" w:cs="Arial"/>
                <w:b/>
                <w:bCs/>
                <w:sz w:val="20"/>
                <w:szCs w:val="20"/>
              </w:rPr>
            </w:pPr>
            <w:r w:rsidRPr="000F7821">
              <w:rPr>
                <w:rFonts w:ascii="Century Gothic" w:hAnsi="Century Gothic" w:cs="Arial"/>
                <w:b/>
                <w:bCs/>
                <w:sz w:val="20"/>
                <w:szCs w:val="20"/>
              </w:rPr>
              <w:t>Week</w:t>
            </w:r>
          </w:p>
        </w:tc>
        <w:tc>
          <w:tcPr>
            <w:tcW w:w="1738" w:type="dxa"/>
            <w:hideMark/>
          </w:tcPr>
          <w:p w14:paraId="1CD10E44" w14:textId="77777777" w:rsidR="000F7821" w:rsidRPr="000F7821" w:rsidRDefault="000F7821" w:rsidP="000F7821">
            <w:pPr>
              <w:rPr>
                <w:rFonts w:ascii="Century Gothic" w:hAnsi="Century Gothic" w:cs="Arial"/>
                <w:b/>
                <w:bCs/>
                <w:sz w:val="20"/>
                <w:szCs w:val="20"/>
              </w:rPr>
            </w:pPr>
            <w:r w:rsidRPr="000F7821">
              <w:rPr>
                <w:rFonts w:ascii="Century Gothic" w:hAnsi="Century Gothic" w:cs="Arial"/>
                <w:b/>
                <w:bCs/>
                <w:sz w:val="20"/>
                <w:szCs w:val="20"/>
              </w:rPr>
              <w:t>Topic</w:t>
            </w:r>
          </w:p>
        </w:tc>
        <w:tc>
          <w:tcPr>
            <w:tcW w:w="1980" w:type="dxa"/>
            <w:hideMark/>
          </w:tcPr>
          <w:p w14:paraId="1B1CFF80" w14:textId="77777777" w:rsidR="000F7821" w:rsidRPr="000F7821" w:rsidRDefault="000F7821" w:rsidP="000F7821">
            <w:pPr>
              <w:rPr>
                <w:rFonts w:ascii="Century Gothic" w:hAnsi="Century Gothic" w:cs="Arial"/>
                <w:b/>
                <w:bCs/>
                <w:sz w:val="20"/>
                <w:szCs w:val="20"/>
              </w:rPr>
            </w:pPr>
            <w:r w:rsidRPr="000F7821">
              <w:rPr>
                <w:rFonts w:ascii="Century Gothic" w:hAnsi="Century Gothic" w:cs="Arial"/>
                <w:b/>
                <w:bCs/>
                <w:sz w:val="20"/>
                <w:szCs w:val="20"/>
              </w:rPr>
              <w:t>Readings</w:t>
            </w:r>
          </w:p>
        </w:tc>
        <w:tc>
          <w:tcPr>
            <w:tcW w:w="2547" w:type="dxa"/>
            <w:hideMark/>
          </w:tcPr>
          <w:p w14:paraId="42829F33" w14:textId="77777777" w:rsidR="000F7821" w:rsidRPr="000F7821" w:rsidRDefault="000F7821" w:rsidP="000F7821">
            <w:pPr>
              <w:rPr>
                <w:rFonts w:ascii="Century Gothic" w:hAnsi="Century Gothic" w:cs="Arial"/>
                <w:b/>
                <w:bCs/>
                <w:sz w:val="20"/>
                <w:szCs w:val="20"/>
              </w:rPr>
            </w:pPr>
            <w:r w:rsidRPr="000F7821">
              <w:rPr>
                <w:rFonts w:ascii="Century Gothic" w:hAnsi="Century Gothic" w:cs="Arial"/>
                <w:b/>
                <w:bCs/>
                <w:sz w:val="20"/>
                <w:szCs w:val="20"/>
              </w:rPr>
              <w:t>Assignments Due</w:t>
            </w:r>
          </w:p>
        </w:tc>
        <w:tc>
          <w:tcPr>
            <w:tcW w:w="2430" w:type="dxa"/>
            <w:hideMark/>
          </w:tcPr>
          <w:p w14:paraId="28224F3B" w14:textId="77777777" w:rsidR="000F7821" w:rsidRPr="000F7821" w:rsidRDefault="000F7821" w:rsidP="000F7821">
            <w:pPr>
              <w:rPr>
                <w:rFonts w:ascii="Century Gothic" w:hAnsi="Century Gothic" w:cs="Arial"/>
                <w:b/>
                <w:bCs/>
                <w:sz w:val="20"/>
                <w:szCs w:val="20"/>
              </w:rPr>
            </w:pPr>
            <w:r w:rsidRPr="000F7821">
              <w:rPr>
                <w:rFonts w:ascii="Century Gothic" w:hAnsi="Century Gothic" w:cs="Arial"/>
                <w:b/>
                <w:bCs/>
                <w:sz w:val="20"/>
                <w:szCs w:val="20"/>
              </w:rPr>
              <w:t>Reflection Prompt</w:t>
            </w:r>
          </w:p>
        </w:tc>
        <w:tc>
          <w:tcPr>
            <w:tcW w:w="1773" w:type="dxa"/>
            <w:hideMark/>
          </w:tcPr>
          <w:p w14:paraId="47464CE5" w14:textId="77777777" w:rsidR="000F7821" w:rsidRPr="000F7821" w:rsidRDefault="000F7821" w:rsidP="000F7821">
            <w:pPr>
              <w:rPr>
                <w:rFonts w:ascii="Century Gothic" w:hAnsi="Century Gothic" w:cs="Arial"/>
                <w:b/>
                <w:bCs/>
                <w:sz w:val="20"/>
                <w:szCs w:val="20"/>
              </w:rPr>
            </w:pPr>
            <w:r w:rsidRPr="000F7821">
              <w:rPr>
                <w:rFonts w:ascii="Century Gothic" w:hAnsi="Century Gothic" w:cs="Arial"/>
                <w:b/>
                <w:bCs/>
                <w:sz w:val="20"/>
                <w:szCs w:val="20"/>
              </w:rPr>
              <w:t xml:space="preserve">Academic </w:t>
            </w:r>
            <w:r>
              <w:rPr>
                <w:rFonts w:ascii="Century Gothic" w:hAnsi="Century Gothic" w:cs="Arial"/>
                <w:b/>
                <w:bCs/>
                <w:sz w:val="20"/>
                <w:szCs w:val="20"/>
              </w:rPr>
              <w:t xml:space="preserve">Vocabulary </w:t>
            </w:r>
          </w:p>
        </w:tc>
      </w:tr>
      <w:tr w:rsidR="00C745BC" w:rsidRPr="000F7821" w14:paraId="136F166F" w14:textId="77777777" w:rsidTr="00C745BC">
        <w:trPr>
          <w:trHeight w:val="315"/>
        </w:trPr>
        <w:tc>
          <w:tcPr>
            <w:tcW w:w="1142" w:type="dxa"/>
            <w:hideMark/>
          </w:tcPr>
          <w:p w14:paraId="0C89E7F4" w14:textId="7E605176" w:rsidR="000F7821" w:rsidRPr="000F7821" w:rsidRDefault="0080518E" w:rsidP="000F7821">
            <w:pPr>
              <w:rPr>
                <w:rFonts w:ascii="Century Gothic" w:hAnsi="Century Gothic" w:cs="Arial"/>
                <w:sz w:val="20"/>
                <w:szCs w:val="20"/>
              </w:rPr>
            </w:pPr>
            <w:r>
              <w:rPr>
                <w:rFonts w:ascii="Century Gothic" w:hAnsi="Century Gothic" w:cs="Arial"/>
                <w:sz w:val="20"/>
                <w:szCs w:val="20"/>
              </w:rPr>
              <w:t>#1: 1/11</w:t>
            </w:r>
          </w:p>
        </w:tc>
        <w:tc>
          <w:tcPr>
            <w:tcW w:w="1738" w:type="dxa"/>
            <w:hideMark/>
          </w:tcPr>
          <w:p w14:paraId="219421C8"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Good vs. Great Teaching, Mindset</w:t>
            </w:r>
          </w:p>
        </w:tc>
        <w:tc>
          <w:tcPr>
            <w:tcW w:w="1980" w:type="dxa"/>
            <w:hideMark/>
          </w:tcPr>
          <w:p w14:paraId="4AE0BA97"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Dweck (2010) Mind-sets &amp; Equitable Education (in class)</w:t>
            </w:r>
          </w:p>
        </w:tc>
        <w:tc>
          <w:tcPr>
            <w:tcW w:w="2547" w:type="dxa"/>
            <w:hideMark/>
          </w:tcPr>
          <w:p w14:paraId="2A6310E4" w14:textId="77777777" w:rsidR="000F7821" w:rsidRPr="000F7821" w:rsidRDefault="000F7821" w:rsidP="000F7821">
            <w:pPr>
              <w:rPr>
                <w:rFonts w:ascii="Century Gothic" w:hAnsi="Century Gothic" w:cs="Arial"/>
                <w:sz w:val="20"/>
                <w:szCs w:val="20"/>
              </w:rPr>
            </w:pPr>
          </w:p>
        </w:tc>
        <w:tc>
          <w:tcPr>
            <w:tcW w:w="2430" w:type="dxa"/>
            <w:hideMark/>
          </w:tcPr>
          <w:p w14:paraId="358BD318" w14:textId="77777777" w:rsidR="000F7821" w:rsidRPr="000F7821" w:rsidRDefault="000F7821" w:rsidP="000F7821">
            <w:pPr>
              <w:rPr>
                <w:rFonts w:ascii="Century Gothic" w:hAnsi="Century Gothic"/>
                <w:sz w:val="20"/>
                <w:szCs w:val="20"/>
              </w:rPr>
            </w:pPr>
          </w:p>
        </w:tc>
        <w:tc>
          <w:tcPr>
            <w:tcW w:w="1773" w:type="dxa"/>
            <w:hideMark/>
          </w:tcPr>
          <w:p w14:paraId="502E1882" w14:textId="77777777" w:rsidR="000F7821" w:rsidRPr="000F7821" w:rsidRDefault="000F7821" w:rsidP="000F7821">
            <w:pPr>
              <w:rPr>
                <w:rFonts w:ascii="Century Gothic" w:hAnsi="Century Gothic"/>
                <w:sz w:val="20"/>
                <w:szCs w:val="20"/>
              </w:rPr>
            </w:pPr>
          </w:p>
        </w:tc>
      </w:tr>
      <w:tr w:rsidR="007D603C" w:rsidRPr="000F7821" w14:paraId="4DB496F7" w14:textId="77777777" w:rsidTr="00C745BC">
        <w:trPr>
          <w:trHeight w:val="315"/>
        </w:trPr>
        <w:tc>
          <w:tcPr>
            <w:tcW w:w="1142" w:type="dxa"/>
            <w:hideMark/>
          </w:tcPr>
          <w:p w14:paraId="27BC66AF" w14:textId="3BD92852" w:rsidR="000F7821" w:rsidRPr="000F7821" w:rsidRDefault="00810F4F" w:rsidP="000F7821">
            <w:pPr>
              <w:rPr>
                <w:rFonts w:ascii="Century Gothic" w:hAnsi="Century Gothic" w:cs="Arial"/>
                <w:sz w:val="20"/>
                <w:szCs w:val="20"/>
              </w:rPr>
            </w:pPr>
            <w:r>
              <w:rPr>
                <w:rFonts w:ascii="Century Gothic" w:hAnsi="Century Gothic" w:cs="Arial"/>
                <w:sz w:val="20"/>
                <w:szCs w:val="20"/>
              </w:rPr>
              <w:t xml:space="preserve">#2: </w:t>
            </w:r>
            <w:r w:rsidR="0080518E">
              <w:rPr>
                <w:rFonts w:ascii="Century Gothic" w:hAnsi="Century Gothic" w:cs="Arial"/>
                <w:sz w:val="20"/>
                <w:szCs w:val="20"/>
              </w:rPr>
              <w:t xml:space="preserve"> 1/</w:t>
            </w:r>
            <w:r w:rsidR="000F7821" w:rsidRPr="000F7821">
              <w:rPr>
                <w:rFonts w:ascii="Century Gothic" w:hAnsi="Century Gothic" w:cs="Arial"/>
                <w:sz w:val="20"/>
                <w:szCs w:val="20"/>
              </w:rPr>
              <w:t>1</w:t>
            </w:r>
            <w:r w:rsidR="0080518E">
              <w:rPr>
                <w:rFonts w:ascii="Century Gothic" w:hAnsi="Century Gothic" w:cs="Arial"/>
                <w:sz w:val="20"/>
                <w:szCs w:val="20"/>
              </w:rPr>
              <w:t>8</w:t>
            </w:r>
          </w:p>
        </w:tc>
        <w:tc>
          <w:tcPr>
            <w:tcW w:w="1738" w:type="dxa"/>
            <w:hideMark/>
          </w:tcPr>
          <w:p w14:paraId="01BC108F"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Professionalism, Guest Speakers</w:t>
            </w:r>
          </w:p>
        </w:tc>
        <w:tc>
          <w:tcPr>
            <w:tcW w:w="1980" w:type="dxa"/>
            <w:hideMark/>
          </w:tcPr>
          <w:p w14:paraId="26D3EE48" w14:textId="59633EE5" w:rsidR="000F7821" w:rsidRDefault="000F7821" w:rsidP="000F7821">
            <w:pPr>
              <w:rPr>
                <w:rFonts w:ascii="Century Gothic" w:hAnsi="Century Gothic" w:cs="Arial"/>
                <w:sz w:val="20"/>
                <w:szCs w:val="20"/>
              </w:rPr>
            </w:pPr>
            <w:r w:rsidRPr="000F7821">
              <w:rPr>
                <w:rFonts w:ascii="Century Gothic" w:hAnsi="Century Gothic" w:cs="Arial"/>
                <w:sz w:val="20"/>
                <w:szCs w:val="20"/>
              </w:rPr>
              <w:t xml:space="preserve">Alabama Code of Ethics, AU Dispositions; </w:t>
            </w:r>
            <w:hyperlink r:id="rId16" w:history="1">
              <w:r w:rsidRPr="00047E01">
                <w:rPr>
                  <w:rStyle w:val="Hyperlink"/>
                  <w:rFonts w:ascii="Century Gothic" w:hAnsi="Century Gothic" w:cs="Arial"/>
                  <w:sz w:val="20"/>
                  <w:szCs w:val="20"/>
                </w:rPr>
                <w:t>Activism is Good Teaching -</w:t>
              </w:r>
            </w:hyperlink>
            <w:r w:rsidRPr="000F7821">
              <w:rPr>
                <w:rFonts w:ascii="Century Gothic" w:hAnsi="Century Gothic" w:cs="Arial"/>
                <w:sz w:val="20"/>
                <w:szCs w:val="20"/>
              </w:rPr>
              <w:t xml:space="preserve"> </w:t>
            </w:r>
            <w:hyperlink r:id="rId17" w:history="1">
              <w:r w:rsidR="007D603C" w:rsidRPr="00011333">
                <w:rPr>
                  <w:rStyle w:val="Hyperlink"/>
                  <w:rFonts w:ascii="Century Gothic" w:hAnsi="Century Gothic" w:cs="Arial"/>
                  <w:sz w:val="20"/>
                  <w:szCs w:val="20"/>
                </w:rPr>
                <w:t>https://www.rethinkingschools.org/articles/activism-is-good-teaching</w:t>
              </w:r>
            </w:hyperlink>
          </w:p>
          <w:p w14:paraId="2B68F9B5" w14:textId="77777777" w:rsidR="007D603C" w:rsidRPr="000F7821" w:rsidRDefault="007D603C" w:rsidP="000F7821">
            <w:pPr>
              <w:rPr>
                <w:rFonts w:ascii="Century Gothic" w:hAnsi="Century Gothic" w:cs="Arial"/>
                <w:sz w:val="20"/>
                <w:szCs w:val="20"/>
              </w:rPr>
            </w:pPr>
          </w:p>
        </w:tc>
        <w:tc>
          <w:tcPr>
            <w:tcW w:w="2547" w:type="dxa"/>
            <w:hideMark/>
          </w:tcPr>
          <w:p w14:paraId="75404C0C" w14:textId="23C17FDE" w:rsidR="000F7821" w:rsidRPr="000F7821" w:rsidRDefault="00575CF3" w:rsidP="000F7821">
            <w:pPr>
              <w:rPr>
                <w:rFonts w:ascii="Century Gothic" w:hAnsi="Century Gothic" w:cs="Arial"/>
                <w:color w:val="000000"/>
                <w:sz w:val="20"/>
                <w:szCs w:val="20"/>
              </w:rPr>
            </w:pPr>
            <w:r>
              <w:rPr>
                <w:rFonts w:ascii="Century Gothic" w:hAnsi="Century Gothic" w:cs="Arial"/>
                <w:color w:val="000000"/>
                <w:sz w:val="20"/>
                <w:szCs w:val="20"/>
              </w:rPr>
              <w:t xml:space="preserve">Professional Book Selected </w:t>
            </w:r>
          </w:p>
        </w:tc>
        <w:tc>
          <w:tcPr>
            <w:tcW w:w="2430" w:type="dxa"/>
            <w:hideMark/>
          </w:tcPr>
          <w:p w14:paraId="3EB26A83"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Professionalism entails individual behaviors, collaboration within schools, and the opportunity for activism within education organizations. Visit NEA's Legislative Center at http://edadvocacy.nea.org/home. Review the Key Issues and Take Action section. Choose one key issue that concerns you. Read the summary of the issue and the "Take Action" stance of the NEA. Write a (pretend) letter to your state legislature about your concerns over the issue and how you want the legislature to represent your voice in regard to this issue.</w:t>
            </w:r>
          </w:p>
        </w:tc>
        <w:tc>
          <w:tcPr>
            <w:tcW w:w="1773" w:type="dxa"/>
            <w:hideMark/>
          </w:tcPr>
          <w:p w14:paraId="5DACEAB2" w14:textId="77777777" w:rsidR="000F7821" w:rsidRPr="000F7821" w:rsidRDefault="00810F4F" w:rsidP="000F7821">
            <w:pPr>
              <w:rPr>
                <w:rFonts w:ascii="Century Gothic" w:hAnsi="Century Gothic" w:cs="Arial"/>
                <w:sz w:val="20"/>
                <w:szCs w:val="20"/>
              </w:rPr>
            </w:pPr>
            <w:r>
              <w:rPr>
                <w:rFonts w:ascii="Century Gothic" w:hAnsi="Century Gothic" w:cs="Arial"/>
                <w:sz w:val="20"/>
                <w:szCs w:val="20"/>
              </w:rPr>
              <w:t>Professionalism,</w:t>
            </w:r>
            <w:r w:rsidR="000F7821" w:rsidRPr="000F7821">
              <w:rPr>
                <w:rFonts w:ascii="Century Gothic" w:hAnsi="Century Gothic" w:cs="Arial"/>
                <w:sz w:val="20"/>
                <w:szCs w:val="20"/>
              </w:rPr>
              <w:t xml:space="preserve"> Disposition, Growth Mind-set, Fixed Mind-set, National Education Association, Deficit Thinking</w:t>
            </w:r>
          </w:p>
        </w:tc>
      </w:tr>
      <w:tr w:rsidR="007D603C" w:rsidRPr="000F7821" w14:paraId="70308D4B" w14:textId="77777777" w:rsidTr="00C745BC">
        <w:trPr>
          <w:trHeight w:val="315"/>
        </w:trPr>
        <w:tc>
          <w:tcPr>
            <w:tcW w:w="1142" w:type="dxa"/>
            <w:hideMark/>
          </w:tcPr>
          <w:p w14:paraId="24105594" w14:textId="6C7829E9" w:rsidR="000F7821" w:rsidRPr="000F7821" w:rsidRDefault="00810F4F" w:rsidP="000F7821">
            <w:pPr>
              <w:rPr>
                <w:rFonts w:ascii="Century Gothic" w:hAnsi="Century Gothic" w:cs="Arial"/>
                <w:sz w:val="20"/>
                <w:szCs w:val="20"/>
              </w:rPr>
            </w:pPr>
            <w:r>
              <w:rPr>
                <w:rFonts w:ascii="Century Gothic" w:hAnsi="Century Gothic" w:cs="Arial"/>
                <w:sz w:val="20"/>
                <w:szCs w:val="20"/>
              </w:rPr>
              <w:t xml:space="preserve">#3: </w:t>
            </w:r>
            <w:r w:rsidR="0080518E">
              <w:rPr>
                <w:rFonts w:ascii="Century Gothic" w:hAnsi="Century Gothic" w:cs="Arial"/>
                <w:sz w:val="20"/>
                <w:szCs w:val="20"/>
              </w:rPr>
              <w:t>1</w:t>
            </w:r>
            <w:r w:rsidR="000F7821" w:rsidRPr="000F7821">
              <w:rPr>
                <w:rFonts w:ascii="Century Gothic" w:hAnsi="Century Gothic" w:cs="Arial"/>
                <w:sz w:val="20"/>
                <w:szCs w:val="20"/>
              </w:rPr>
              <w:t>/</w:t>
            </w:r>
            <w:r w:rsidR="0080518E">
              <w:rPr>
                <w:rFonts w:ascii="Century Gothic" w:hAnsi="Century Gothic" w:cs="Arial"/>
                <w:sz w:val="20"/>
                <w:szCs w:val="20"/>
              </w:rPr>
              <w:t>25</w:t>
            </w:r>
          </w:p>
        </w:tc>
        <w:tc>
          <w:tcPr>
            <w:tcW w:w="1738" w:type="dxa"/>
            <w:hideMark/>
          </w:tcPr>
          <w:p w14:paraId="21AFCC0F" w14:textId="304B30E0"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 xml:space="preserve">Diversity in </w:t>
            </w:r>
            <w:r w:rsidR="0080518E" w:rsidRPr="000F7821">
              <w:rPr>
                <w:rFonts w:ascii="Century Gothic" w:hAnsi="Century Gothic" w:cs="Arial"/>
                <w:sz w:val="20"/>
                <w:szCs w:val="20"/>
              </w:rPr>
              <w:t>Families</w:t>
            </w:r>
            <w:r w:rsidRPr="000F7821">
              <w:rPr>
                <w:rFonts w:ascii="Century Gothic" w:hAnsi="Century Gothic" w:cs="Arial"/>
                <w:sz w:val="20"/>
                <w:szCs w:val="20"/>
              </w:rPr>
              <w:t xml:space="preserve"> &amp; Students</w:t>
            </w:r>
          </w:p>
        </w:tc>
        <w:tc>
          <w:tcPr>
            <w:tcW w:w="1980" w:type="dxa"/>
            <w:hideMark/>
          </w:tcPr>
          <w:p w14:paraId="70342540" w14:textId="0E347591" w:rsidR="007D603C" w:rsidRPr="000F7821" w:rsidRDefault="000F7821" w:rsidP="000F7821">
            <w:pPr>
              <w:rPr>
                <w:rFonts w:ascii="Century Gothic" w:hAnsi="Century Gothic" w:cs="Arial"/>
                <w:sz w:val="20"/>
                <w:szCs w:val="20"/>
              </w:rPr>
            </w:pPr>
            <w:r w:rsidRPr="000F7821">
              <w:rPr>
                <w:rFonts w:ascii="Century Gothic" w:hAnsi="Century Gothic" w:cs="Arial"/>
                <w:sz w:val="20"/>
                <w:szCs w:val="20"/>
              </w:rPr>
              <w:t xml:space="preserve"> </w:t>
            </w:r>
            <w:r w:rsidR="00323381">
              <w:fldChar w:fldCharType="begin"/>
            </w:r>
            <w:r w:rsidR="00323381">
              <w:instrText xml:space="preserve"> HYPERLINK "https://www.brown.edu/academics/education-alliance/teaching-diverse-learners/strategies-0/culturally-responsive-teaching-0" </w:instrText>
            </w:r>
            <w:r w:rsidR="00323381">
              <w:fldChar w:fldCharType="separate"/>
            </w:r>
            <w:r w:rsidRPr="00047E01">
              <w:rPr>
                <w:rStyle w:val="Hyperlink"/>
                <w:rFonts w:ascii="Century Gothic" w:hAnsi="Century Gothic" w:cs="Arial"/>
                <w:sz w:val="20"/>
                <w:szCs w:val="20"/>
              </w:rPr>
              <w:t>Principles for Culturally Responsive Teaching -</w:t>
            </w:r>
            <w:r w:rsidR="00323381">
              <w:rPr>
                <w:rStyle w:val="Hyperlink"/>
                <w:rFonts w:ascii="Century Gothic" w:hAnsi="Century Gothic" w:cs="Arial"/>
                <w:sz w:val="20"/>
                <w:szCs w:val="20"/>
              </w:rPr>
              <w:fldChar w:fldCharType="end"/>
            </w:r>
            <w:r w:rsidRPr="000F7821">
              <w:rPr>
                <w:rFonts w:ascii="Century Gothic" w:hAnsi="Century Gothic" w:cs="Arial"/>
                <w:sz w:val="20"/>
                <w:szCs w:val="20"/>
              </w:rPr>
              <w:t xml:space="preserve"> </w:t>
            </w:r>
            <w:hyperlink r:id="rId18" w:history="1">
              <w:r w:rsidR="007D603C" w:rsidRPr="00011333">
                <w:rPr>
                  <w:rStyle w:val="Hyperlink"/>
                  <w:rFonts w:ascii="Century Gothic" w:hAnsi="Century Gothic" w:cs="Arial"/>
                  <w:sz w:val="20"/>
                  <w:szCs w:val="20"/>
                </w:rPr>
                <w:t>https://www.brown.edu/academics/education-alliance/teaching-diverse-learners/strategies-0/culturally-responsive-teaching-0</w:t>
              </w:r>
            </w:hyperlink>
          </w:p>
        </w:tc>
        <w:tc>
          <w:tcPr>
            <w:tcW w:w="2547" w:type="dxa"/>
            <w:hideMark/>
          </w:tcPr>
          <w:p w14:paraId="02D54570" w14:textId="77777777" w:rsidR="000F7821" w:rsidRDefault="00575CF3" w:rsidP="000F7821">
            <w:pPr>
              <w:rPr>
                <w:rFonts w:ascii="Century Gothic" w:hAnsi="Century Gothic" w:cs="Arial"/>
                <w:sz w:val="20"/>
                <w:szCs w:val="20"/>
              </w:rPr>
            </w:pPr>
            <w:r>
              <w:rPr>
                <w:rFonts w:ascii="Century Gothic" w:hAnsi="Century Gothic" w:cs="Arial"/>
                <w:sz w:val="20"/>
                <w:szCs w:val="20"/>
              </w:rPr>
              <w:t>Professional Reading Response 1</w:t>
            </w:r>
          </w:p>
          <w:p w14:paraId="4AD582E6" w14:textId="77777777" w:rsidR="001E7338" w:rsidRDefault="001E7338" w:rsidP="000F7821">
            <w:pPr>
              <w:rPr>
                <w:rFonts w:ascii="Century Gothic" w:hAnsi="Century Gothic" w:cs="Arial"/>
                <w:sz w:val="20"/>
                <w:szCs w:val="20"/>
              </w:rPr>
            </w:pPr>
          </w:p>
          <w:p w14:paraId="7C0B87A5" w14:textId="77777777" w:rsidR="001E7338" w:rsidRDefault="001E7338" w:rsidP="000F7821">
            <w:pPr>
              <w:rPr>
                <w:rFonts w:ascii="Century Gothic" w:hAnsi="Century Gothic" w:cs="Arial"/>
                <w:sz w:val="20"/>
                <w:szCs w:val="20"/>
              </w:rPr>
            </w:pPr>
          </w:p>
          <w:p w14:paraId="1B86053C" w14:textId="395746D9" w:rsidR="001E7338" w:rsidRPr="000F7821" w:rsidRDefault="001E7338" w:rsidP="000F7821">
            <w:pPr>
              <w:rPr>
                <w:rFonts w:ascii="Century Gothic" w:hAnsi="Century Gothic" w:cs="Arial"/>
                <w:sz w:val="20"/>
                <w:szCs w:val="20"/>
              </w:rPr>
            </w:pPr>
            <w:r>
              <w:rPr>
                <w:rFonts w:ascii="Century Gothic" w:hAnsi="Century Gothic" w:cs="Arial"/>
                <w:sz w:val="20"/>
                <w:szCs w:val="20"/>
              </w:rPr>
              <w:t xml:space="preserve">Philosophy of Teaching Pre-write </w:t>
            </w:r>
          </w:p>
        </w:tc>
        <w:tc>
          <w:tcPr>
            <w:tcW w:w="2430" w:type="dxa"/>
            <w:hideMark/>
          </w:tcPr>
          <w:p w14:paraId="7F83815F"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Many schools in the area struggle to create a strong connection between school and home. Consider why this is and what changes you think need to be made to create strong partnerships. Explain how you would increase parent involvement in the student’s education, the school, and the community.</w:t>
            </w:r>
          </w:p>
        </w:tc>
        <w:tc>
          <w:tcPr>
            <w:tcW w:w="1773" w:type="dxa"/>
            <w:hideMark/>
          </w:tcPr>
          <w:p w14:paraId="73070AA7"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ESOL, Funds of Knowledge, Diversity, Culturally Responsive Teaching</w:t>
            </w:r>
          </w:p>
        </w:tc>
      </w:tr>
      <w:tr w:rsidR="007D603C" w:rsidRPr="000F7821" w14:paraId="0242384D" w14:textId="77777777" w:rsidTr="00C745BC">
        <w:trPr>
          <w:trHeight w:val="315"/>
        </w:trPr>
        <w:tc>
          <w:tcPr>
            <w:tcW w:w="1142" w:type="dxa"/>
            <w:hideMark/>
          </w:tcPr>
          <w:p w14:paraId="11A9745B" w14:textId="2ABDB8C1" w:rsidR="000F7821" w:rsidRPr="000F7821" w:rsidRDefault="00810F4F" w:rsidP="000F7821">
            <w:pPr>
              <w:rPr>
                <w:rFonts w:ascii="Century Gothic" w:hAnsi="Century Gothic" w:cs="Arial"/>
                <w:sz w:val="20"/>
                <w:szCs w:val="20"/>
              </w:rPr>
            </w:pPr>
            <w:r>
              <w:rPr>
                <w:rFonts w:ascii="Century Gothic" w:hAnsi="Century Gothic" w:cs="Arial"/>
                <w:sz w:val="20"/>
                <w:szCs w:val="20"/>
              </w:rPr>
              <w:t xml:space="preserve">#4: </w:t>
            </w:r>
            <w:r w:rsidR="0080518E">
              <w:rPr>
                <w:rFonts w:ascii="Century Gothic" w:hAnsi="Century Gothic" w:cs="Arial"/>
                <w:sz w:val="20"/>
                <w:szCs w:val="20"/>
              </w:rPr>
              <w:t>2</w:t>
            </w:r>
            <w:r w:rsidR="000F7821" w:rsidRPr="000F7821">
              <w:rPr>
                <w:rFonts w:ascii="Century Gothic" w:hAnsi="Century Gothic" w:cs="Arial"/>
                <w:sz w:val="20"/>
                <w:szCs w:val="20"/>
              </w:rPr>
              <w:t>/</w:t>
            </w:r>
            <w:r w:rsidR="0080518E">
              <w:rPr>
                <w:rFonts w:ascii="Century Gothic" w:hAnsi="Century Gothic" w:cs="Arial"/>
                <w:sz w:val="20"/>
                <w:szCs w:val="20"/>
              </w:rPr>
              <w:t>1</w:t>
            </w:r>
          </w:p>
        </w:tc>
        <w:tc>
          <w:tcPr>
            <w:tcW w:w="1738" w:type="dxa"/>
            <w:hideMark/>
          </w:tcPr>
          <w:p w14:paraId="2CE16F26"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 xml:space="preserve">Learning Theories, </w:t>
            </w:r>
            <w:r w:rsidRPr="000F7821">
              <w:rPr>
                <w:rFonts w:ascii="Century Gothic" w:hAnsi="Century Gothic" w:cs="Arial"/>
                <w:sz w:val="20"/>
                <w:szCs w:val="20"/>
              </w:rPr>
              <w:lastRenderedPageBreak/>
              <w:t>Alabama State Standards</w:t>
            </w:r>
          </w:p>
        </w:tc>
        <w:tc>
          <w:tcPr>
            <w:tcW w:w="1980" w:type="dxa"/>
            <w:hideMark/>
          </w:tcPr>
          <w:p w14:paraId="5F71BF19" w14:textId="7DAD87E5" w:rsidR="000F7821" w:rsidRDefault="000F7821" w:rsidP="000F7821">
            <w:pPr>
              <w:rPr>
                <w:rFonts w:ascii="Century Gothic" w:hAnsi="Century Gothic" w:cs="Arial"/>
                <w:sz w:val="20"/>
                <w:szCs w:val="20"/>
              </w:rPr>
            </w:pPr>
            <w:r w:rsidRPr="000F7821">
              <w:rPr>
                <w:rFonts w:ascii="Century Gothic" w:hAnsi="Century Gothic" w:cs="Arial"/>
                <w:sz w:val="20"/>
                <w:szCs w:val="20"/>
              </w:rPr>
              <w:lastRenderedPageBreak/>
              <w:t xml:space="preserve"> </w:t>
            </w:r>
            <w:hyperlink r:id="rId19" w:history="1">
              <w:r w:rsidRPr="00047E01">
                <w:rPr>
                  <w:rStyle w:val="Hyperlink"/>
                  <w:rFonts w:ascii="Century Gothic" w:hAnsi="Century Gothic" w:cs="Arial"/>
                  <w:sz w:val="20"/>
                  <w:szCs w:val="20"/>
                </w:rPr>
                <w:t>Learning Theories</w:t>
              </w:r>
            </w:hyperlink>
            <w:r w:rsidRPr="000F7821">
              <w:rPr>
                <w:rFonts w:ascii="Century Gothic" w:hAnsi="Century Gothic" w:cs="Arial"/>
                <w:sz w:val="20"/>
                <w:szCs w:val="20"/>
              </w:rPr>
              <w:t xml:space="preserve"> - </w:t>
            </w:r>
            <w:hyperlink r:id="rId20" w:history="1">
              <w:r w:rsidR="007D603C" w:rsidRPr="00011333">
                <w:rPr>
                  <w:rStyle w:val="Hyperlink"/>
                  <w:rFonts w:ascii="Century Gothic" w:hAnsi="Century Gothic" w:cs="Arial"/>
                  <w:sz w:val="20"/>
                  <w:szCs w:val="20"/>
                </w:rPr>
                <w:t>http://gsi.berkeley.edu/gsi-guide-contents/learning-theory-research/</w:t>
              </w:r>
            </w:hyperlink>
          </w:p>
          <w:p w14:paraId="29BD0810" w14:textId="77777777" w:rsidR="007D603C" w:rsidRPr="000F7821" w:rsidRDefault="007D603C" w:rsidP="000F7821">
            <w:pPr>
              <w:rPr>
                <w:rFonts w:ascii="Century Gothic" w:hAnsi="Century Gothic" w:cs="Arial"/>
                <w:sz w:val="20"/>
                <w:szCs w:val="20"/>
              </w:rPr>
            </w:pPr>
          </w:p>
        </w:tc>
        <w:tc>
          <w:tcPr>
            <w:tcW w:w="2547" w:type="dxa"/>
            <w:hideMark/>
          </w:tcPr>
          <w:p w14:paraId="00A859BC" w14:textId="77777777" w:rsidR="00575CF3" w:rsidRDefault="00575CF3" w:rsidP="000F7821">
            <w:pPr>
              <w:rPr>
                <w:rFonts w:ascii="Century Gothic" w:hAnsi="Century Gothic" w:cs="Arial"/>
                <w:sz w:val="20"/>
                <w:szCs w:val="20"/>
              </w:rPr>
            </w:pPr>
            <w:r>
              <w:rPr>
                <w:rFonts w:ascii="Century Gothic" w:hAnsi="Century Gothic" w:cs="Arial"/>
                <w:sz w:val="20"/>
                <w:szCs w:val="20"/>
              </w:rPr>
              <w:lastRenderedPageBreak/>
              <w:t>Professional Reading Response 2</w:t>
            </w:r>
          </w:p>
          <w:p w14:paraId="3EEC4282" w14:textId="77777777" w:rsidR="00575CF3" w:rsidRDefault="00575CF3" w:rsidP="000F7821">
            <w:pPr>
              <w:rPr>
                <w:rFonts w:ascii="Century Gothic" w:hAnsi="Century Gothic" w:cs="Arial"/>
                <w:sz w:val="20"/>
                <w:szCs w:val="20"/>
              </w:rPr>
            </w:pPr>
          </w:p>
          <w:p w14:paraId="53EB0974" w14:textId="2F95A0C7" w:rsidR="000F7821" w:rsidRPr="000F7821" w:rsidRDefault="00F2391E" w:rsidP="000F7821">
            <w:pPr>
              <w:rPr>
                <w:rFonts w:ascii="Century Gothic" w:hAnsi="Century Gothic" w:cs="Arial"/>
                <w:sz w:val="20"/>
                <w:szCs w:val="20"/>
              </w:rPr>
            </w:pPr>
            <w:r>
              <w:rPr>
                <w:rFonts w:ascii="Century Gothic" w:hAnsi="Century Gothic" w:cs="Arial"/>
                <w:sz w:val="20"/>
                <w:szCs w:val="20"/>
              </w:rPr>
              <w:t>Philosophy of Teaching Rough Draft</w:t>
            </w:r>
          </w:p>
        </w:tc>
        <w:tc>
          <w:tcPr>
            <w:tcW w:w="2430" w:type="dxa"/>
            <w:hideMark/>
          </w:tcPr>
          <w:p w14:paraId="7AD69774"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lastRenderedPageBreak/>
              <w:t xml:space="preserve">You have read about many learning theories </w:t>
            </w:r>
            <w:r w:rsidRPr="000F7821">
              <w:rPr>
                <w:rFonts w:ascii="Century Gothic" w:hAnsi="Century Gothic" w:cs="Arial"/>
                <w:sz w:val="20"/>
                <w:szCs w:val="20"/>
              </w:rPr>
              <w:lastRenderedPageBreak/>
              <w:t>in preparation for class today. Why do we need so many different approaches to learning? How can you use this information to form your teaching philosophy?</w:t>
            </w:r>
          </w:p>
        </w:tc>
        <w:tc>
          <w:tcPr>
            <w:tcW w:w="1773" w:type="dxa"/>
            <w:hideMark/>
          </w:tcPr>
          <w:p w14:paraId="157D4810"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lastRenderedPageBreak/>
              <w:t xml:space="preserve">Behaviorism, Cognitive </w:t>
            </w:r>
            <w:r w:rsidRPr="000F7821">
              <w:rPr>
                <w:rFonts w:ascii="Century Gothic" w:hAnsi="Century Gothic" w:cs="Arial"/>
                <w:sz w:val="20"/>
                <w:szCs w:val="20"/>
              </w:rPr>
              <w:lastRenderedPageBreak/>
              <w:t>Constructivism, Social Constructivism, Zone of Proximal Development, Standard, Common Core</w:t>
            </w:r>
          </w:p>
        </w:tc>
      </w:tr>
      <w:tr w:rsidR="007D603C" w:rsidRPr="000F7821" w14:paraId="573D9FDE" w14:textId="77777777" w:rsidTr="00C745BC">
        <w:trPr>
          <w:trHeight w:val="315"/>
        </w:trPr>
        <w:tc>
          <w:tcPr>
            <w:tcW w:w="1142" w:type="dxa"/>
            <w:hideMark/>
          </w:tcPr>
          <w:p w14:paraId="41769513" w14:textId="5587343F" w:rsidR="000F7821" w:rsidRPr="000F7821" w:rsidRDefault="00810F4F" w:rsidP="000F7821">
            <w:pPr>
              <w:rPr>
                <w:rFonts w:ascii="Century Gothic" w:hAnsi="Century Gothic" w:cs="Arial"/>
                <w:sz w:val="20"/>
                <w:szCs w:val="20"/>
              </w:rPr>
            </w:pPr>
            <w:r>
              <w:rPr>
                <w:rFonts w:ascii="Century Gothic" w:hAnsi="Century Gothic" w:cs="Arial"/>
                <w:sz w:val="20"/>
                <w:szCs w:val="20"/>
              </w:rPr>
              <w:lastRenderedPageBreak/>
              <w:t>#5:</w:t>
            </w:r>
            <w:r w:rsidR="0080518E">
              <w:rPr>
                <w:rFonts w:ascii="Century Gothic" w:hAnsi="Century Gothic" w:cs="Arial"/>
                <w:sz w:val="20"/>
                <w:szCs w:val="20"/>
              </w:rPr>
              <w:t xml:space="preserve"> 2/8</w:t>
            </w:r>
          </w:p>
        </w:tc>
        <w:tc>
          <w:tcPr>
            <w:tcW w:w="1738" w:type="dxa"/>
            <w:hideMark/>
          </w:tcPr>
          <w:p w14:paraId="7D41CF18"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Essential Questions, Learning Objectives, Learning Targets</w:t>
            </w:r>
          </w:p>
        </w:tc>
        <w:tc>
          <w:tcPr>
            <w:tcW w:w="1980" w:type="dxa"/>
            <w:hideMark/>
          </w:tcPr>
          <w:p w14:paraId="60B2D0B7" w14:textId="059550EC" w:rsidR="007D603C" w:rsidRDefault="00093CE0" w:rsidP="000F7821">
            <w:pPr>
              <w:rPr>
                <w:rFonts w:ascii="Century Gothic" w:hAnsi="Century Gothic" w:cs="Arial"/>
                <w:sz w:val="20"/>
                <w:szCs w:val="20"/>
              </w:rPr>
            </w:pPr>
            <w:r>
              <w:rPr>
                <w:rFonts w:ascii="Century Gothic" w:hAnsi="Century Gothic" w:cs="Arial"/>
                <w:sz w:val="20"/>
                <w:szCs w:val="20"/>
              </w:rPr>
              <w:t>Moore</w:t>
            </w:r>
            <w:r w:rsidR="000F7821" w:rsidRPr="000F7821">
              <w:rPr>
                <w:rFonts w:ascii="Century Gothic" w:hAnsi="Century Gothic" w:cs="Arial"/>
                <w:sz w:val="20"/>
                <w:szCs w:val="20"/>
              </w:rPr>
              <w:t xml:space="preserve"> Ch. 4 (pp. 79-96), </w:t>
            </w:r>
            <w:hyperlink r:id="rId21" w:history="1">
              <w:r w:rsidR="000F7821" w:rsidRPr="00047E01">
                <w:rPr>
                  <w:rStyle w:val="Hyperlink"/>
                  <w:rFonts w:ascii="Century Gothic" w:hAnsi="Century Gothic" w:cs="Arial"/>
                  <w:sz w:val="20"/>
                  <w:szCs w:val="20"/>
                </w:rPr>
                <w:t>Essential Questions</w:t>
              </w:r>
            </w:hyperlink>
            <w:r w:rsidR="000F7821" w:rsidRPr="000F7821">
              <w:rPr>
                <w:rFonts w:ascii="Century Gothic" w:hAnsi="Century Gothic" w:cs="Arial"/>
                <w:sz w:val="20"/>
                <w:szCs w:val="20"/>
              </w:rPr>
              <w:t xml:space="preserve"> - </w:t>
            </w:r>
            <w:hyperlink r:id="rId22" w:history="1">
              <w:r w:rsidR="007D603C" w:rsidRPr="00011333">
                <w:rPr>
                  <w:rStyle w:val="Hyperlink"/>
                  <w:rFonts w:ascii="Century Gothic" w:hAnsi="Century Gothic" w:cs="Arial"/>
                  <w:sz w:val="20"/>
                  <w:szCs w:val="20"/>
                </w:rPr>
                <w:t>http://www.authenticeducation.org/ae_bigideas/article.lasso?artid=53</w:t>
              </w:r>
            </w:hyperlink>
          </w:p>
          <w:p w14:paraId="31DB2999" w14:textId="6EBA58B8" w:rsidR="00047E01" w:rsidRDefault="000F7821" w:rsidP="000F7821">
            <w:pPr>
              <w:rPr>
                <w:rFonts w:ascii="Century Gothic" w:hAnsi="Century Gothic" w:cs="Arial"/>
                <w:sz w:val="20"/>
                <w:szCs w:val="20"/>
              </w:rPr>
            </w:pPr>
            <w:r w:rsidRPr="000F7821">
              <w:rPr>
                <w:rFonts w:ascii="Century Gothic" w:hAnsi="Century Gothic" w:cs="Arial"/>
                <w:sz w:val="20"/>
                <w:szCs w:val="20"/>
              </w:rPr>
              <w:t xml:space="preserve"> </w:t>
            </w:r>
            <w:hyperlink r:id="rId23" w:history="1">
              <w:r w:rsidR="00047E01" w:rsidRPr="00047E01">
                <w:rPr>
                  <w:rStyle w:val="Hyperlink"/>
                  <w:rFonts w:ascii="Century Gothic" w:hAnsi="Century Gothic" w:cs="Arial"/>
                  <w:sz w:val="20"/>
                  <w:szCs w:val="20"/>
                </w:rPr>
                <w:t>Higher Order Thinking</w:t>
              </w:r>
            </w:hyperlink>
          </w:p>
          <w:p w14:paraId="46FDE634" w14:textId="77777777" w:rsidR="007D603C" w:rsidRPr="000F7821" w:rsidRDefault="00323381" w:rsidP="000F7821">
            <w:pPr>
              <w:rPr>
                <w:rFonts w:ascii="Century Gothic" w:hAnsi="Century Gothic" w:cs="Arial"/>
                <w:sz w:val="20"/>
                <w:szCs w:val="20"/>
              </w:rPr>
            </w:pPr>
            <w:hyperlink r:id="rId24" w:history="1">
              <w:r w:rsidR="007D603C" w:rsidRPr="00011333">
                <w:rPr>
                  <w:rStyle w:val="Hyperlink"/>
                  <w:rFonts w:ascii="Century Gothic" w:hAnsi="Century Gothic" w:cs="Arial"/>
                  <w:sz w:val="20"/>
                  <w:szCs w:val="20"/>
                </w:rPr>
                <w:t>http://www.ascd.org/publications/books/104428/chapters/Higher-Order_Thinking.aspx</w:t>
              </w:r>
            </w:hyperlink>
          </w:p>
        </w:tc>
        <w:tc>
          <w:tcPr>
            <w:tcW w:w="2547" w:type="dxa"/>
            <w:hideMark/>
          </w:tcPr>
          <w:p w14:paraId="08C05091" w14:textId="77777777" w:rsidR="00575CF3" w:rsidRDefault="00575CF3" w:rsidP="000F7821">
            <w:pPr>
              <w:rPr>
                <w:rFonts w:ascii="Century Gothic" w:hAnsi="Century Gothic" w:cs="Arial"/>
                <w:sz w:val="20"/>
                <w:szCs w:val="20"/>
              </w:rPr>
            </w:pPr>
            <w:r>
              <w:rPr>
                <w:rFonts w:ascii="Century Gothic" w:hAnsi="Century Gothic" w:cs="Arial"/>
                <w:sz w:val="20"/>
                <w:szCs w:val="20"/>
              </w:rPr>
              <w:t>Professional Reading Response 3</w:t>
            </w:r>
          </w:p>
          <w:p w14:paraId="1F617409" w14:textId="77777777" w:rsidR="00575CF3" w:rsidRDefault="00575CF3" w:rsidP="000F7821">
            <w:pPr>
              <w:rPr>
                <w:rFonts w:ascii="Century Gothic" w:hAnsi="Century Gothic" w:cs="Arial"/>
                <w:sz w:val="20"/>
                <w:szCs w:val="20"/>
              </w:rPr>
            </w:pPr>
          </w:p>
          <w:p w14:paraId="15753E0C" w14:textId="77777777" w:rsidR="000F7821" w:rsidRPr="000F7821" w:rsidRDefault="007D603C" w:rsidP="000F7821">
            <w:pPr>
              <w:rPr>
                <w:rFonts w:ascii="Century Gothic" w:hAnsi="Century Gothic" w:cs="Arial"/>
                <w:sz w:val="20"/>
                <w:szCs w:val="20"/>
              </w:rPr>
            </w:pPr>
            <w:r>
              <w:rPr>
                <w:rFonts w:ascii="Century Gothic" w:hAnsi="Century Gothic" w:cs="Arial"/>
                <w:sz w:val="20"/>
                <w:szCs w:val="20"/>
              </w:rPr>
              <w:t>Philosophy of Teaching Rough Draft</w:t>
            </w:r>
          </w:p>
        </w:tc>
        <w:tc>
          <w:tcPr>
            <w:tcW w:w="2430" w:type="dxa"/>
            <w:hideMark/>
          </w:tcPr>
          <w:p w14:paraId="4DDA0E14"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No Reflection</w:t>
            </w:r>
          </w:p>
        </w:tc>
        <w:tc>
          <w:tcPr>
            <w:tcW w:w="1773" w:type="dxa"/>
            <w:hideMark/>
          </w:tcPr>
          <w:p w14:paraId="415AE630"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Essential Question, Backwards Design, Bloom's Taxonomy, Webb's Depth of Knowledge, Objective, Learning Target</w:t>
            </w:r>
          </w:p>
        </w:tc>
      </w:tr>
      <w:tr w:rsidR="007D603C" w:rsidRPr="000F7821" w14:paraId="4C61ABED" w14:textId="77777777" w:rsidTr="00C745BC">
        <w:trPr>
          <w:trHeight w:val="315"/>
        </w:trPr>
        <w:tc>
          <w:tcPr>
            <w:tcW w:w="1142" w:type="dxa"/>
            <w:hideMark/>
          </w:tcPr>
          <w:p w14:paraId="722AFF15" w14:textId="54DF8E43" w:rsidR="000F7821" w:rsidRPr="000F7821" w:rsidRDefault="00810F4F" w:rsidP="000F7821">
            <w:pPr>
              <w:rPr>
                <w:rFonts w:ascii="Century Gothic" w:hAnsi="Century Gothic" w:cs="Arial"/>
                <w:sz w:val="20"/>
                <w:szCs w:val="20"/>
              </w:rPr>
            </w:pPr>
            <w:r>
              <w:rPr>
                <w:rFonts w:ascii="Century Gothic" w:hAnsi="Century Gothic" w:cs="Arial"/>
                <w:sz w:val="20"/>
                <w:szCs w:val="20"/>
              </w:rPr>
              <w:t xml:space="preserve">#6: </w:t>
            </w:r>
            <w:r w:rsidR="0080518E">
              <w:rPr>
                <w:rFonts w:ascii="Century Gothic" w:hAnsi="Century Gothic" w:cs="Arial"/>
                <w:sz w:val="20"/>
                <w:szCs w:val="20"/>
              </w:rPr>
              <w:t>2</w:t>
            </w:r>
            <w:r w:rsidR="000F7821" w:rsidRPr="000F7821">
              <w:rPr>
                <w:rFonts w:ascii="Century Gothic" w:hAnsi="Century Gothic" w:cs="Arial"/>
                <w:sz w:val="20"/>
                <w:szCs w:val="20"/>
              </w:rPr>
              <w:t>/</w:t>
            </w:r>
            <w:r w:rsidR="0080518E">
              <w:rPr>
                <w:rFonts w:ascii="Century Gothic" w:hAnsi="Century Gothic" w:cs="Arial"/>
                <w:sz w:val="20"/>
                <w:szCs w:val="20"/>
              </w:rPr>
              <w:t>15</w:t>
            </w:r>
          </w:p>
        </w:tc>
        <w:tc>
          <w:tcPr>
            <w:tcW w:w="1738" w:type="dxa"/>
            <w:hideMark/>
          </w:tcPr>
          <w:p w14:paraId="7688B6FF" w14:textId="025B1F5E" w:rsidR="000F7821" w:rsidRPr="000F7821" w:rsidRDefault="00486678" w:rsidP="000F7821">
            <w:pPr>
              <w:rPr>
                <w:rFonts w:ascii="Century Gothic" w:hAnsi="Century Gothic" w:cs="Arial"/>
                <w:sz w:val="20"/>
                <w:szCs w:val="20"/>
              </w:rPr>
            </w:pPr>
            <w:r>
              <w:rPr>
                <w:rFonts w:ascii="Century Gothic" w:hAnsi="Century Gothic" w:cs="Arial"/>
                <w:sz w:val="20"/>
                <w:szCs w:val="20"/>
              </w:rPr>
              <w:t>Assessment</w:t>
            </w:r>
            <w:r w:rsidR="00741C3F">
              <w:rPr>
                <w:rFonts w:ascii="Century Gothic" w:hAnsi="Century Gothic" w:cs="Arial"/>
                <w:sz w:val="20"/>
                <w:szCs w:val="20"/>
              </w:rPr>
              <w:t>, Unit Outline</w:t>
            </w:r>
          </w:p>
        </w:tc>
        <w:tc>
          <w:tcPr>
            <w:tcW w:w="1980" w:type="dxa"/>
            <w:hideMark/>
          </w:tcPr>
          <w:p w14:paraId="75E143E7" w14:textId="6DF7F3CB" w:rsidR="000F7821" w:rsidRPr="000F7821" w:rsidRDefault="00093CE0" w:rsidP="000F7821">
            <w:pPr>
              <w:rPr>
                <w:rFonts w:ascii="Century Gothic" w:hAnsi="Century Gothic" w:cs="Arial"/>
                <w:sz w:val="20"/>
                <w:szCs w:val="20"/>
              </w:rPr>
            </w:pPr>
            <w:r>
              <w:rPr>
                <w:rFonts w:ascii="Century Gothic" w:hAnsi="Century Gothic" w:cs="Arial"/>
                <w:sz w:val="20"/>
                <w:szCs w:val="20"/>
              </w:rPr>
              <w:t>Moore</w:t>
            </w:r>
            <w:r w:rsidR="000F7821" w:rsidRPr="000F7821">
              <w:rPr>
                <w:rFonts w:ascii="Century Gothic" w:hAnsi="Century Gothic" w:cs="Arial"/>
                <w:sz w:val="20"/>
                <w:szCs w:val="20"/>
              </w:rPr>
              <w:t xml:space="preserve"> Ch. 6; AST pp. 51-57</w:t>
            </w:r>
          </w:p>
        </w:tc>
        <w:tc>
          <w:tcPr>
            <w:tcW w:w="2547" w:type="dxa"/>
            <w:hideMark/>
          </w:tcPr>
          <w:p w14:paraId="78AD52FC" w14:textId="77777777" w:rsidR="00575CF3" w:rsidRDefault="00575CF3" w:rsidP="000F7821">
            <w:pPr>
              <w:rPr>
                <w:rFonts w:ascii="Century Gothic" w:hAnsi="Century Gothic" w:cs="Arial"/>
                <w:sz w:val="20"/>
                <w:szCs w:val="20"/>
              </w:rPr>
            </w:pPr>
            <w:r>
              <w:rPr>
                <w:rFonts w:ascii="Century Gothic" w:hAnsi="Century Gothic" w:cs="Arial"/>
                <w:sz w:val="20"/>
                <w:szCs w:val="20"/>
              </w:rPr>
              <w:t>Professional Reading Response 4</w:t>
            </w:r>
          </w:p>
          <w:p w14:paraId="1A45AE77" w14:textId="77777777" w:rsidR="00F2391E" w:rsidRDefault="00F2391E" w:rsidP="000F7821">
            <w:pPr>
              <w:rPr>
                <w:rFonts w:ascii="Century Gothic" w:hAnsi="Century Gothic" w:cs="Arial"/>
                <w:sz w:val="20"/>
                <w:szCs w:val="20"/>
              </w:rPr>
            </w:pPr>
          </w:p>
          <w:p w14:paraId="7E42B93C" w14:textId="77777777" w:rsidR="00F2391E" w:rsidRDefault="00F2391E" w:rsidP="000F7821">
            <w:pPr>
              <w:rPr>
                <w:rFonts w:ascii="Century Gothic" w:hAnsi="Century Gothic" w:cs="Arial"/>
                <w:sz w:val="20"/>
                <w:szCs w:val="20"/>
              </w:rPr>
            </w:pPr>
            <w:r>
              <w:rPr>
                <w:rFonts w:ascii="Century Gothic" w:hAnsi="Century Gothic" w:cs="Arial"/>
                <w:sz w:val="20"/>
                <w:szCs w:val="20"/>
              </w:rPr>
              <w:t>Philosophy of Teaching</w:t>
            </w:r>
          </w:p>
          <w:p w14:paraId="60C920DD" w14:textId="2CE75E35" w:rsidR="00F2391E" w:rsidRDefault="00F2391E" w:rsidP="000F7821">
            <w:pPr>
              <w:rPr>
                <w:rFonts w:ascii="Century Gothic" w:hAnsi="Century Gothic" w:cs="Arial"/>
                <w:sz w:val="20"/>
                <w:szCs w:val="20"/>
              </w:rPr>
            </w:pPr>
            <w:r>
              <w:rPr>
                <w:rFonts w:ascii="Century Gothic" w:hAnsi="Century Gothic" w:cs="Arial"/>
                <w:sz w:val="20"/>
                <w:szCs w:val="20"/>
              </w:rPr>
              <w:t xml:space="preserve">Peer Review </w:t>
            </w:r>
          </w:p>
          <w:p w14:paraId="6800DDF2" w14:textId="77777777" w:rsidR="00575CF3" w:rsidRDefault="00575CF3" w:rsidP="000F7821">
            <w:pPr>
              <w:rPr>
                <w:rFonts w:ascii="Century Gothic" w:hAnsi="Century Gothic" w:cs="Arial"/>
                <w:sz w:val="20"/>
                <w:szCs w:val="20"/>
              </w:rPr>
            </w:pPr>
          </w:p>
          <w:p w14:paraId="5DF6EB14" w14:textId="7909C403" w:rsidR="000F7821" w:rsidRPr="000F7821" w:rsidRDefault="000F7821" w:rsidP="000F7821">
            <w:pPr>
              <w:rPr>
                <w:rFonts w:ascii="Century Gothic" w:hAnsi="Century Gothic" w:cs="Arial"/>
                <w:sz w:val="20"/>
                <w:szCs w:val="20"/>
              </w:rPr>
            </w:pPr>
          </w:p>
        </w:tc>
        <w:tc>
          <w:tcPr>
            <w:tcW w:w="2430" w:type="dxa"/>
            <w:hideMark/>
          </w:tcPr>
          <w:p w14:paraId="64A54956"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 xml:space="preserve">Explain the benefits and drawbacks to </w:t>
            </w:r>
            <w:r w:rsidRPr="000F7821">
              <w:rPr>
                <w:rFonts w:ascii="Century Gothic" w:hAnsi="Century Gothic" w:cs="Arial"/>
                <w:sz w:val="20"/>
                <w:szCs w:val="20"/>
              </w:rPr>
              <w:br/>
              <w:t xml:space="preserve">traditional vs. authentic assessment. Reflect on </w:t>
            </w:r>
            <w:r w:rsidRPr="000F7821">
              <w:rPr>
                <w:rFonts w:ascii="Century Gothic" w:hAnsi="Century Gothic" w:cs="Arial"/>
                <w:sz w:val="20"/>
                <w:szCs w:val="20"/>
              </w:rPr>
              <w:br/>
              <w:t xml:space="preserve">your personal opinions of each. For what types of </w:t>
            </w:r>
            <w:r w:rsidRPr="000F7821">
              <w:rPr>
                <w:rFonts w:ascii="Century Gothic" w:hAnsi="Century Gothic" w:cs="Arial"/>
                <w:sz w:val="20"/>
                <w:szCs w:val="20"/>
              </w:rPr>
              <w:br/>
              <w:t xml:space="preserve">assignments, evaluations, etc. would you use the </w:t>
            </w:r>
            <w:r w:rsidRPr="000F7821">
              <w:rPr>
                <w:rFonts w:ascii="Century Gothic" w:hAnsi="Century Gothic" w:cs="Arial"/>
                <w:sz w:val="20"/>
                <w:szCs w:val="20"/>
              </w:rPr>
              <w:br/>
              <w:t xml:space="preserve">different types of assessments? </w:t>
            </w:r>
          </w:p>
        </w:tc>
        <w:tc>
          <w:tcPr>
            <w:tcW w:w="1773" w:type="dxa"/>
            <w:hideMark/>
          </w:tcPr>
          <w:p w14:paraId="33FB57BD"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 xml:space="preserve">Formative Assessment, Summative Assessment, </w:t>
            </w:r>
            <w:r w:rsidR="00C745BC" w:rsidRPr="000F7821">
              <w:rPr>
                <w:rFonts w:ascii="Century Gothic" w:hAnsi="Century Gothic" w:cs="Arial"/>
                <w:sz w:val="20"/>
                <w:szCs w:val="20"/>
              </w:rPr>
              <w:t>Authentic</w:t>
            </w:r>
            <w:r w:rsidRPr="000F7821">
              <w:rPr>
                <w:rFonts w:ascii="Century Gothic" w:hAnsi="Century Gothic" w:cs="Arial"/>
                <w:sz w:val="20"/>
                <w:szCs w:val="20"/>
              </w:rPr>
              <w:t xml:space="preserve"> Assessment Rubric</w:t>
            </w:r>
          </w:p>
        </w:tc>
      </w:tr>
      <w:tr w:rsidR="007D603C" w:rsidRPr="000F7821" w14:paraId="240336F2" w14:textId="77777777" w:rsidTr="00C745BC">
        <w:trPr>
          <w:trHeight w:val="315"/>
        </w:trPr>
        <w:tc>
          <w:tcPr>
            <w:tcW w:w="1142" w:type="dxa"/>
            <w:hideMark/>
          </w:tcPr>
          <w:p w14:paraId="5A0D7AC3" w14:textId="1EFEB80C" w:rsidR="000F7821" w:rsidRPr="000F7821" w:rsidRDefault="00810F4F" w:rsidP="000F7821">
            <w:pPr>
              <w:rPr>
                <w:rFonts w:ascii="Century Gothic" w:hAnsi="Century Gothic" w:cs="Arial"/>
                <w:sz w:val="20"/>
                <w:szCs w:val="20"/>
              </w:rPr>
            </w:pPr>
            <w:r>
              <w:rPr>
                <w:rFonts w:ascii="Century Gothic" w:hAnsi="Century Gothic" w:cs="Arial"/>
                <w:sz w:val="20"/>
                <w:szCs w:val="20"/>
              </w:rPr>
              <w:t xml:space="preserve">#7: </w:t>
            </w:r>
            <w:r w:rsidR="0080518E">
              <w:rPr>
                <w:rFonts w:ascii="Century Gothic" w:hAnsi="Century Gothic" w:cs="Arial"/>
                <w:sz w:val="20"/>
                <w:szCs w:val="20"/>
              </w:rPr>
              <w:t>2/22</w:t>
            </w:r>
          </w:p>
        </w:tc>
        <w:tc>
          <w:tcPr>
            <w:tcW w:w="1738" w:type="dxa"/>
            <w:hideMark/>
          </w:tcPr>
          <w:p w14:paraId="522B789C" w14:textId="7CCF1803" w:rsidR="000F7821" w:rsidRPr="000F7821" w:rsidRDefault="00575CF3" w:rsidP="000F7821">
            <w:pPr>
              <w:rPr>
                <w:rFonts w:ascii="Century Gothic" w:hAnsi="Century Gothic" w:cs="Arial"/>
                <w:b/>
                <w:bCs/>
                <w:sz w:val="20"/>
                <w:szCs w:val="20"/>
              </w:rPr>
            </w:pPr>
            <w:r w:rsidRPr="000F7821">
              <w:rPr>
                <w:rFonts w:ascii="Century Gothic" w:hAnsi="Century Gothic" w:cs="Arial"/>
                <w:sz w:val="20"/>
                <w:szCs w:val="20"/>
              </w:rPr>
              <w:t>Lesson Plans, Hook &amp; Anticipatory Set</w:t>
            </w:r>
          </w:p>
        </w:tc>
        <w:tc>
          <w:tcPr>
            <w:tcW w:w="1980" w:type="dxa"/>
            <w:hideMark/>
          </w:tcPr>
          <w:p w14:paraId="68BED67B" w14:textId="0A39D66E" w:rsidR="000F7821" w:rsidRPr="00F2391E" w:rsidRDefault="00575CF3" w:rsidP="000F7821">
            <w:pPr>
              <w:rPr>
                <w:rFonts w:ascii="Century Gothic" w:hAnsi="Century Gothic" w:cs="Arial"/>
                <w:sz w:val="20"/>
                <w:szCs w:val="20"/>
              </w:rPr>
            </w:pPr>
            <w:r w:rsidRPr="000F7821">
              <w:rPr>
                <w:rFonts w:ascii="Century Gothic" w:hAnsi="Century Gothic" w:cs="Arial"/>
                <w:sz w:val="20"/>
                <w:szCs w:val="20"/>
              </w:rPr>
              <w:t xml:space="preserve">Miller Ch. 6; </w:t>
            </w:r>
            <w:hyperlink r:id="rId25" w:history="1">
              <w:r w:rsidRPr="00047E01">
                <w:rPr>
                  <w:rStyle w:val="Hyperlink"/>
                  <w:rFonts w:ascii="Century Gothic" w:hAnsi="Century Gothic" w:cs="Arial"/>
                  <w:sz w:val="20"/>
                  <w:szCs w:val="20"/>
                </w:rPr>
                <w:t>Know Your Terms: Anticipatory Set</w:t>
              </w:r>
            </w:hyperlink>
            <w:r w:rsidRPr="000F7821">
              <w:rPr>
                <w:rFonts w:ascii="Century Gothic" w:hAnsi="Century Gothic" w:cs="Arial"/>
                <w:sz w:val="20"/>
                <w:szCs w:val="20"/>
              </w:rPr>
              <w:t xml:space="preserve"> - </w:t>
            </w:r>
            <w:hyperlink r:id="rId26" w:history="1">
              <w:r w:rsidRPr="00011333">
                <w:rPr>
                  <w:rStyle w:val="Hyperlink"/>
                  <w:rFonts w:ascii="Century Gothic" w:hAnsi="Century Gothic" w:cs="Arial"/>
                  <w:sz w:val="20"/>
                  <w:szCs w:val="20"/>
                </w:rPr>
                <w:t>https://www.cultofpedagogy.com/anticipatory-set/</w:t>
              </w:r>
            </w:hyperlink>
          </w:p>
        </w:tc>
        <w:tc>
          <w:tcPr>
            <w:tcW w:w="2547" w:type="dxa"/>
            <w:hideMark/>
          </w:tcPr>
          <w:p w14:paraId="06B1A0C7" w14:textId="77777777" w:rsidR="000F7821" w:rsidRDefault="00575CF3" w:rsidP="000F7821">
            <w:pPr>
              <w:rPr>
                <w:rFonts w:ascii="Century Gothic" w:hAnsi="Century Gothic"/>
                <w:sz w:val="20"/>
                <w:szCs w:val="20"/>
              </w:rPr>
            </w:pPr>
            <w:r>
              <w:rPr>
                <w:rFonts w:ascii="Century Gothic" w:hAnsi="Century Gothic"/>
                <w:sz w:val="20"/>
                <w:szCs w:val="20"/>
              </w:rPr>
              <w:t>Professional Reading Response 5</w:t>
            </w:r>
          </w:p>
          <w:p w14:paraId="6771A52B" w14:textId="77777777" w:rsidR="00F2391E" w:rsidRDefault="00F2391E" w:rsidP="000F7821">
            <w:pPr>
              <w:rPr>
                <w:rFonts w:ascii="Century Gothic" w:hAnsi="Century Gothic"/>
                <w:sz w:val="20"/>
                <w:szCs w:val="20"/>
              </w:rPr>
            </w:pPr>
          </w:p>
          <w:p w14:paraId="7C371667" w14:textId="0DDA4947" w:rsidR="00F2391E" w:rsidRPr="000F7821" w:rsidRDefault="00F2391E" w:rsidP="000F7821">
            <w:pPr>
              <w:rPr>
                <w:rFonts w:ascii="Century Gothic" w:hAnsi="Century Gothic"/>
                <w:sz w:val="20"/>
                <w:szCs w:val="20"/>
              </w:rPr>
            </w:pPr>
            <w:r w:rsidRPr="000F7821">
              <w:rPr>
                <w:rFonts w:ascii="Century Gothic" w:hAnsi="Century Gothic" w:cs="Arial"/>
                <w:sz w:val="20"/>
                <w:szCs w:val="20"/>
              </w:rPr>
              <w:t>Steps 1 &amp; 2 Unit Plan</w:t>
            </w:r>
          </w:p>
        </w:tc>
        <w:tc>
          <w:tcPr>
            <w:tcW w:w="2430" w:type="dxa"/>
            <w:hideMark/>
          </w:tcPr>
          <w:p w14:paraId="686378EF"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No Reflection</w:t>
            </w:r>
          </w:p>
        </w:tc>
        <w:tc>
          <w:tcPr>
            <w:tcW w:w="1773" w:type="dxa"/>
            <w:hideMark/>
          </w:tcPr>
          <w:p w14:paraId="4B234B0E" w14:textId="201CCF66" w:rsidR="000F7821" w:rsidRPr="000F7821" w:rsidRDefault="00575CF3" w:rsidP="000F7821">
            <w:pPr>
              <w:rPr>
                <w:rFonts w:ascii="Century Gothic" w:hAnsi="Century Gothic" w:cs="Arial"/>
                <w:sz w:val="20"/>
                <w:szCs w:val="20"/>
              </w:rPr>
            </w:pPr>
            <w:r w:rsidRPr="000F7821">
              <w:rPr>
                <w:rFonts w:ascii="Century Gothic" w:hAnsi="Century Gothic" w:cs="Arial"/>
                <w:sz w:val="20"/>
                <w:szCs w:val="20"/>
              </w:rPr>
              <w:t>Anticipatory Set, 5E + 1A Instructional Model, Unit Plan</w:t>
            </w:r>
          </w:p>
        </w:tc>
      </w:tr>
      <w:tr w:rsidR="00C745BC" w:rsidRPr="000F7821" w14:paraId="5B388A91" w14:textId="77777777" w:rsidTr="00C745BC">
        <w:trPr>
          <w:trHeight w:val="315"/>
        </w:trPr>
        <w:tc>
          <w:tcPr>
            <w:tcW w:w="1142" w:type="dxa"/>
          </w:tcPr>
          <w:p w14:paraId="2A5FBA1B" w14:textId="59FA69BC" w:rsidR="00C745BC" w:rsidRDefault="0080518E" w:rsidP="000F7821">
            <w:pPr>
              <w:rPr>
                <w:rFonts w:ascii="Century Gothic" w:hAnsi="Century Gothic" w:cs="Arial"/>
                <w:sz w:val="20"/>
                <w:szCs w:val="20"/>
              </w:rPr>
            </w:pPr>
            <w:r>
              <w:rPr>
                <w:rFonts w:ascii="Century Gothic" w:hAnsi="Century Gothic" w:cs="Arial"/>
                <w:sz w:val="20"/>
                <w:szCs w:val="20"/>
              </w:rPr>
              <w:t>#8: 3/1</w:t>
            </w:r>
          </w:p>
        </w:tc>
        <w:tc>
          <w:tcPr>
            <w:tcW w:w="1738" w:type="dxa"/>
          </w:tcPr>
          <w:p w14:paraId="35736FA2" w14:textId="4A6F678E" w:rsidR="00C745BC" w:rsidRPr="002943B4" w:rsidRDefault="002943B4" w:rsidP="000F7821">
            <w:pPr>
              <w:rPr>
                <w:rFonts w:ascii="Century Gothic" w:hAnsi="Century Gothic" w:cs="Arial"/>
                <w:bCs/>
                <w:sz w:val="20"/>
                <w:szCs w:val="20"/>
              </w:rPr>
            </w:pPr>
            <w:r>
              <w:rPr>
                <w:rFonts w:ascii="Century Gothic" w:hAnsi="Century Gothic" w:cs="Arial"/>
                <w:bCs/>
                <w:sz w:val="20"/>
                <w:szCs w:val="20"/>
              </w:rPr>
              <w:t>Designing Lessons,</w:t>
            </w:r>
            <w:r w:rsidR="00741C3F">
              <w:rPr>
                <w:rFonts w:ascii="Century Gothic" w:hAnsi="Century Gothic" w:cs="Arial"/>
                <w:bCs/>
                <w:sz w:val="20"/>
                <w:szCs w:val="20"/>
              </w:rPr>
              <w:t xml:space="preserve"> Teaching Strategies</w:t>
            </w:r>
          </w:p>
        </w:tc>
        <w:tc>
          <w:tcPr>
            <w:tcW w:w="1980" w:type="dxa"/>
          </w:tcPr>
          <w:p w14:paraId="288E5AD1" w14:textId="77777777" w:rsidR="00C745BC" w:rsidRPr="00C745BC" w:rsidRDefault="00C745BC" w:rsidP="000F7821">
            <w:pPr>
              <w:rPr>
                <w:rFonts w:ascii="Century Gothic" w:hAnsi="Century Gothic" w:cs="Arial"/>
                <w:b/>
                <w:bCs/>
                <w:sz w:val="20"/>
                <w:szCs w:val="20"/>
              </w:rPr>
            </w:pPr>
          </w:p>
        </w:tc>
        <w:tc>
          <w:tcPr>
            <w:tcW w:w="2547" w:type="dxa"/>
          </w:tcPr>
          <w:p w14:paraId="783EC9E8" w14:textId="5F4F473F" w:rsidR="00C745BC" w:rsidRPr="00F2391E" w:rsidRDefault="00F2391E" w:rsidP="000F7821">
            <w:pPr>
              <w:rPr>
                <w:rFonts w:ascii="Century Gothic" w:hAnsi="Century Gothic"/>
                <w:sz w:val="20"/>
                <w:szCs w:val="20"/>
              </w:rPr>
            </w:pPr>
            <w:r>
              <w:rPr>
                <w:rFonts w:ascii="Century Gothic" w:hAnsi="Century Gothic"/>
                <w:sz w:val="20"/>
                <w:szCs w:val="20"/>
              </w:rPr>
              <w:t xml:space="preserve">Philosophy of Teaching Final Draft </w:t>
            </w:r>
          </w:p>
        </w:tc>
        <w:tc>
          <w:tcPr>
            <w:tcW w:w="2430" w:type="dxa"/>
          </w:tcPr>
          <w:p w14:paraId="1BD4BC26" w14:textId="2FD91425" w:rsidR="00C745BC" w:rsidRPr="000F7821" w:rsidRDefault="00741C3F" w:rsidP="000F7821">
            <w:pPr>
              <w:rPr>
                <w:rFonts w:ascii="Century Gothic" w:hAnsi="Century Gothic" w:cs="Arial"/>
                <w:sz w:val="20"/>
                <w:szCs w:val="20"/>
              </w:rPr>
            </w:pPr>
            <w:r>
              <w:rPr>
                <w:rFonts w:ascii="Century Gothic" w:hAnsi="Century Gothic" w:cs="Arial"/>
                <w:sz w:val="20"/>
                <w:szCs w:val="20"/>
              </w:rPr>
              <w:t xml:space="preserve">No Reflection </w:t>
            </w:r>
          </w:p>
        </w:tc>
        <w:tc>
          <w:tcPr>
            <w:tcW w:w="1773" w:type="dxa"/>
          </w:tcPr>
          <w:p w14:paraId="4B42C2D0" w14:textId="77777777" w:rsidR="00C745BC" w:rsidRPr="000F7821" w:rsidRDefault="00C745BC" w:rsidP="000F7821">
            <w:pPr>
              <w:rPr>
                <w:rFonts w:ascii="Century Gothic" w:hAnsi="Century Gothic" w:cs="Arial"/>
                <w:sz w:val="20"/>
                <w:szCs w:val="20"/>
              </w:rPr>
            </w:pPr>
          </w:p>
        </w:tc>
      </w:tr>
      <w:tr w:rsidR="007D603C" w:rsidRPr="000F7821" w14:paraId="1D4AC9C6" w14:textId="77777777" w:rsidTr="00C745BC">
        <w:trPr>
          <w:trHeight w:val="315"/>
        </w:trPr>
        <w:tc>
          <w:tcPr>
            <w:tcW w:w="1142" w:type="dxa"/>
            <w:hideMark/>
          </w:tcPr>
          <w:p w14:paraId="2328B0D3" w14:textId="6246CA2B" w:rsidR="000F7821" w:rsidRPr="000F7821" w:rsidRDefault="00C745BC" w:rsidP="00810F4F">
            <w:pPr>
              <w:rPr>
                <w:rFonts w:ascii="Century Gothic" w:hAnsi="Century Gothic" w:cs="Arial"/>
                <w:sz w:val="20"/>
                <w:szCs w:val="20"/>
              </w:rPr>
            </w:pPr>
            <w:r>
              <w:rPr>
                <w:rFonts w:ascii="Century Gothic" w:hAnsi="Century Gothic" w:cs="Arial"/>
                <w:sz w:val="20"/>
                <w:szCs w:val="20"/>
              </w:rPr>
              <w:t>#9</w:t>
            </w:r>
            <w:r w:rsidR="0080518E">
              <w:rPr>
                <w:rFonts w:ascii="Century Gothic" w:hAnsi="Century Gothic" w:cs="Arial"/>
                <w:sz w:val="20"/>
                <w:szCs w:val="20"/>
              </w:rPr>
              <w:t>: 3/8</w:t>
            </w:r>
          </w:p>
        </w:tc>
        <w:tc>
          <w:tcPr>
            <w:tcW w:w="1738" w:type="dxa"/>
            <w:hideMark/>
          </w:tcPr>
          <w:p w14:paraId="63055FDB" w14:textId="77777777" w:rsidR="0080518E" w:rsidRDefault="0080518E" w:rsidP="000F7821">
            <w:pPr>
              <w:rPr>
                <w:rFonts w:ascii="Century Gothic" w:hAnsi="Century Gothic" w:cs="Arial"/>
                <w:sz w:val="20"/>
                <w:szCs w:val="20"/>
              </w:rPr>
            </w:pPr>
            <w:r w:rsidRPr="000F7821">
              <w:rPr>
                <w:rFonts w:ascii="Century Gothic" w:hAnsi="Century Gothic" w:cs="Arial"/>
                <w:b/>
                <w:bCs/>
                <w:sz w:val="20"/>
                <w:szCs w:val="20"/>
              </w:rPr>
              <w:t>Midterm</w:t>
            </w:r>
            <w:r w:rsidRPr="000F7821">
              <w:rPr>
                <w:rFonts w:ascii="Century Gothic" w:hAnsi="Century Gothic" w:cs="Arial"/>
                <w:sz w:val="20"/>
                <w:szCs w:val="20"/>
              </w:rPr>
              <w:t xml:space="preserve"> </w:t>
            </w:r>
          </w:p>
          <w:p w14:paraId="5C91CCA5" w14:textId="77777777" w:rsidR="0080518E" w:rsidRDefault="0080518E" w:rsidP="000F7821">
            <w:pPr>
              <w:rPr>
                <w:rFonts w:ascii="Century Gothic" w:hAnsi="Century Gothic" w:cs="Arial"/>
                <w:sz w:val="20"/>
                <w:szCs w:val="20"/>
              </w:rPr>
            </w:pPr>
          </w:p>
          <w:p w14:paraId="6B144174" w14:textId="5F324711" w:rsidR="000F7821" w:rsidRPr="000F7821" w:rsidRDefault="000F7821" w:rsidP="000F7821">
            <w:pPr>
              <w:rPr>
                <w:rFonts w:ascii="Century Gothic" w:hAnsi="Century Gothic" w:cs="Arial"/>
                <w:sz w:val="20"/>
                <w:szCs w:val="20"/>
              </w:rPr>
            </w:pPr>
          </w:p>
        </w:tc>
        <w:tc>
          <w:tcPr>
            <w:tcW w:w="1980" w:type="dxa"/>
            <w:hideMark/>
          </w:tcPr>
          <w:p w14:paraId="78B41CD7" w14:textId="77777777" w:rsidR="007D603C" w:rsidRPr="000F7821" w:rsidRDefault="007D603C" w:rsidP="00575CF3">
            <w:pPr>
              <w:rPr>
                <w:rFonts w:ascii="Century Gothic" w:hAnsi="Century Gothic" w:cs="Arial"/>
                <w:sz w:val="20"/>
                <w:szCs w:val="20"/>
              </w:rPr>
            </w:pPr>
          </w:p>
        </w:tc>
        <w:tc>
          <w:tcPr>
            <w:tcW w:w="2547" w:type="dxa"/>
            <w:hideMark/>
          </w:tcPr>
          <w:p w14:paraId="30C35C4B" w14:textId="6C8AFBF0" w:rsidR="000F7821" w:rsidRPr="000F7821" w:rsidRDefault="00575CF3" w:rsidP="000F7821">
            <w:pPr>
              <w:rPr>
                <w:rFonts w:ascii="Century Gothic" w:hAnsi="Century Gothic" w:cs="Arial"/>
                <w:sz w:val="20"/>
                <w:szCs w:val="20"/>
              </w:rPr>
            </w:pPr>
            <w:r>
              <w:rPr>
                <w:rFonts w:ascii="Century Gothic" w:hAnsi="Century Gothic" w:cs="Arial"/>
                <w:sz w:val="20"/>
                <w:szCs w:val="20"/>
              </w:rPr>
              <w:t>Professional Reading Infographic</w:t>
            </w:r>
          </w:p>
        </w:tc>
        <w:tc>
          <w:tcPr>
            <w:tcW w:w="2430" w:type="dxa"/>
            <w:hideMark/>
          </w:tcPr>
          <w:p w14:paraId="51B88149" w14:textId="449712CF" w:rsidR="000F7821" w:rsidRPr="000F7821" w:rsidRDefault="00F2391E" w:rsidP="000F7821">
            <w:pPr>
              <w:rPr>
                <w:rFonts w:ascii="Century Gothic" w:hAnsi="Century Gothic" w:cs="Arial"/>
                <w:sz w:val="20"/>
                <w:szCs w:val="20"/>
              </w:rPr>
            </w:pPr>
            <w:r>
              <w:rPr>
                <w:rFonts w:ascii="Century Gothic" w:hAnsi="Century Gothic" w:cs="Arial"/>
                <w:sz w:val="20"/>
                <w:szCs w:val="20"/>
              </w:rPr>
              <w:t xml:space="preserve">Consider </w:t>
            </w:r>
            <w:r w:rsidR="00B12FEC">
              <w:rPr>
                <w:rFonts w:ascii="Century Gothic" w:hAnsi="Century Gothic" w:cs="Arial"/>
                <w:sz w:val="20"/>
                <w:szCs w:val="20"/>
              </w:rPr>
              <w:t xml:space="preserve">the text you read for the midterm, the discussions you have had with your peers and </w:t>
            </w:r>
            <w:r w:rsidR="00252696">
              <w:rPr>
                <w:rFonts w:ascii="Century Gothic" w:hAnsi="Century Gothic" w:cs="Arial"/>
                <w:sz w:val="20"/>
                <w:szCs w:val="20"/>
              </w:rPr>
              <w:t xml:space="preserve">your Philosophy of Teaching Statement. How have these </w:t>
            </w:r>
            <w:r w:rsidR="00252696">
              <w:rPr>
                <w:rFonts w:ascii="Century Gothic" w:hAnsi="Century Gothic" w:cs="Arial"/>
                <w:sz w:val="20"/>
                <w:szCs w:val="20"/>
              </w:rPr>
              <w:lastRenderedPageBreak/>
              <w:t>informed your understanding of teaching, students, and the classroom? How has your thinking changed?</w:t>
            </w:r>
          </w:p>
        </w:tc>
        <w:tc>
          <w:tcPr>
            <w:tcW w:w="1773" w:type="dxa"/>
            <w:hideMark/>
          </w:tcPr>
          <w:p w14:paraId="2E44B7C5" w14:textId="5EDB5A1C" w:rsidR="000F7821" w:rsidRPr="000F7821" w:rsidRDefault="000F7821" w:rsidP="000F7821">
            <w:pPr>
              <w:rPr>
                <w:rFonts w:ascii="Century Gothic" w:hAnsi="Century Gothic" w:cs="Arial"/>
                <w:sz w:val="20"/>
                <w:szCs w:val="20"/>
              </w:rPr>
            </w:pPr>
          </w:p>
        </w:tc>
      </w:tr>
      <w:tr w:rsidR="005855E1" w:rsidRPr="000F7821" w14:paraId="3178F933" w14:textId="77777777" w:rsidTr="00C745BC">
        <w:trPr>
          <w:trHeight w:val="315"/>
        </w:trPr>
        <w:tc>
          <w:tcPr>
            <w:tcW w:w="1142" w:type="dxa"/>
          </w:tcPr>
          <w:p w14:paraId="76433A38" w14:textId="7DED06BB" w:rsidR="005855E1" w:rsidRDefault="00283115" w:rsidP="00810F4F">
            <w:pPr>
              <w:rPr>
                <w:rFonts w:ascii="Century Gothic" w:hAnsi="Century Gothic" w:cs="Arial"/>
                <w:sz w:val="20"/>
                <w:szCs w:val="20"/>
              </w:rPr>
            </w:pPr>
            <w:r>
              <w:rPr>
                <w:rFonts w:ascii="Century Gothic" w:hAnsi="Century Gothic" w:cs="Arial"/>
                <w:sz w:val="20"/>
                <w:szCs w:val="20"/>
              </w:rPr>
              <w:lastRenderedPageBreak/>
              <w:t>#10: 3/15</w:t>
            </w:r>
          </w:p>
        </w:tc>
        <w:tc>
          <w:tcPr>
            <w:tcW w:w="1738" w:type="dxa"/>
          </w:tcPr>
          <w:p w14:paraId="0C1D774D" w14:textId="2EA4A8D0" w:rsidR="005855E1" w:rsidRPr="000F7821" w:rsidRDefault="00283115" w:rsidP="000F7821">
            <w:pPr>
              <w:rPr>
                <w:rFonts w:ascii="Century Gothic" w:hAnsi="Century Gothic" w:cs="Arial"/>
                <w:b/>
                <w:bCs/>
                <w:sz w:val="20"/>
                <w:szCs w:val="20"/>
              </w:rPr>
            </w:pPr>
            <w:r>
              <w:rPr>
                <w:rFonts w:ascii="Century Gothic" w:hAnsi="Century Gothic" w:cs="Arial"/>
                <w:b/>
                <w:bCs/>
                <w:sz w:val="20"/>
                <w:szCs w:val="20"/>
              </w:rPr>
              <w:t>Spring Break</w:t>
            </w:r>
          </w:p>
        </w:tc>
        <w:tc>
          <w:tcPr>
            <w:tcW w:w="1980" w:type="dxa"/>
          </w:tcPr>
          <w:p w14:paraId="61766950" w14:textId="77777777" w:rsidR="005855E1" w:rsidRPr="000F7821" w:rsidRDefault="005855E1" w:rsidP="00575CF3">
            <w:pPr>
              <w:rPr>
                <w:rFonts w:ascii="Century Gothic" w:hAnsi="Century Gothic" w:cs="Arial"/>
                <w:sz w:val="20"/>
                <w:szCs w:val="20"/>
              </w:rPr>
            </w:pPr>
          </w:p>
        </w:tc>
        <w:tc>
          <w:tcPr>
            <w:tcW w:w="2547" w:type="dxa"/>
          </w:tcPr>
          <w:p w14:paraId="16B2FF93" w14:textId="05736EC3" w:rsidR="005855E1" w:rsidRPr="008F35A4" w:rsidRDefault="008F35A4" w:rsidP="000F7821">
            <w:pPr>
              <w:rPr>
                <w:rFonts w:ascii="Century Gothic" w:hAnsi="Century Gothic" w:cs="Arial"/>
                <w:b/>
                <w:sz w:val="20"/>
                <w:szCs w:val="20"/>
              </w:rPr>
            </w:pPr>
            <w:r w:rsidRPr="008F35A4">
              <w:rPr>
                <w:rFonts w:ascii="Century Gothic" w:hAnsi="Century Gothic" w:cs="Arial"/>
                <w:b/>
                <w:sz w:val="20"/>
                <w:szCs w:val="20"/>
              </w:rPr>
              <w:t>NO CLASS</w:t>
            </w:r>
          </w:p>
        </w:tc>
        <w:tc>
          <w:tcPr>
            <w:tcW w:w="2430" w:type="dxa"/>
          </w:tcPr>
          <w:p w14:paraId="6C037840" w14:textId="77777777" w:rsidR="005855E1" w:rsidRPr="000F7821" w:rsidRDefault="005855E1" w:rsidP="000F7821">
            <w:pPr>
              <w:rPr>
                <w:rFonts w:ascii="Century Gothic" w:hAnsi="Century Gothic" w:cs="Arial"/>
                <w:sz w:val="20"/>
                <w:szCs w:val="20"/>
              </w:rPr>
            </w:pPr>
          </w:p>
        </w:tc>
        <w:tc>
          <w:tcPr>
            <w:tcW w:w="1773" w:type="dxa"/>
          </w:tcPr>
          <w:p w14:paraId="5C2924E3" w14:textId="77777777" w:rsidR="005855E1" w:rsidRPr="000F7821" w:rsidRDefault="005855E1" w:rsidP="000F7821">
            <w:pPr>
              <w:rPr>
                <w:rFonts w:ascii="Century Gothic" w:hAnsi="Century Gothic" w:cs="Arial"/>
                <w:sz w:val="20"/>
                <w:szCs w:val="20"/>
              </w:rPr>
            </w:pPr>
          </w:p>
        </w:tc>
      </w:tr>
      <w:tr w:rsidR="00283115" w:rsidRPr="000F7821" w14:paraId="13C1454F" w14:textId="77777777" w:rsidTr="00C745BC">
        <w:trPr>
          <w:trHeight w:val="315"/>
        </w:trPr>
        <w:tc>
          <w:tcPr>
            <w:tcW w:w="1142" w:type="dxa"/>
            <w:hideMark/>
          </w:tcPr>
          <w:p w14:paraId="592B762A" w14:textId="4668AC47" w:rsidR="00283115" w:rsidRPr="000F7821" w:rsidRDefault="00283115" w:rsidP="00810F4F">
            <w:pPr>
              <w:rPr>
                <w:rFonts w:ascii="Century Gothic" w:hAnsi="Century Gothic" w:cs="Arial"/>
                <w:sz w:val="20"/>
                <w:szCs w:val="20"/>
              </w:rPr>
            </w:pPr>
            <w:r>
              <w:rPr>
                <w:rFonts w:ascii="Century Gothic" w:hAnsi="Century Gothic" w:cs="Arial"/>
                <w:sz w:val="20"/>
                <w:szCs w:val="20"/>
              </w:rPr>
              <w:t>#11</w:t>
            </w:r>
            <w:r w:rsidRPr="000F7821">
              <w:rPr>
                <w:rFonts w:ascii="Century Gothic" w:hAnsi="Century Gothic" w:cs="Arial"/>
                <w:sz w:val="20"/>
                <w:szCs w:val="20"/>
              </w:rPr>
              <w:t xml:space="preserve">: </w:t>
            </w:r>
            <w:r>
              <w:rPr>
                <w:rFonts w:ascii="Century Gothic" w:hAnsi="Century Gothic" w:cs="Arial"/>
                <w:sz w:val="20"/>
                <w:szCs w:val="20"/>
              </w:rPr>
              <w:t>3/22</w:t>
            </w:r>
          </w:p>
        </w:tc>
        <w:tc>
          <w:tcPr>
            <w:tcW w:w="1738" w:type="dxa"/>
            <w:hideMark/>
          </w:tcPr>
          <w:p w14:paraId="7360FCCD" w14:textId="5C7C697A" w:rsidR="00283115" w:rsidRPr="000F7821" w:rsidRDefault="00741C3F" w:rsidP="000F7821">
            <w:pPr>
              <w:rPr>
                <w:rFonts w:ascii="Century Gothic" w:hAnsi="Century Gothic" w:cs="Arial"/>
                <w:sz w:val="20"/>
                <w:szCs w:val="20"/>
              </w:rPr>
            </w:pPr>
            <w:r>
              <w:rPr>
                <w:rFonts w:ascii="Century Gothic" w:hAnsi="Century Gothic" w:cs="Arial"/>
                <w:sz w:val="20"/>
                <w:szCs w:val="20"/>
              </w:rPr>
              <w:t xml:space="preserve">Best Practices; Cooperative Learning, Inquiry-Based Learning </w:t>
            </w:r>
          </w:p>
        </w:tc>
        <w:tc>
          <w:tcPr>
            <w:tcW w:w="1980" w:type="dxa"/>
            <w:hideMark/>
          </w:tcPr>
          <w:p w14:paraId="6ACF329D" w14:textId="66BD0D21" w:rsidR="00283115" w:rsidRPr="000F7821" w:rsidRDefault="00283115" w:rsidP="000F7821">
            <w:pPr>
              <w:rPr>
                <w:rFonts w:ascii="Century Gothic" w:hAnsi="Century Gothic" w:cs="Arial"/>
                <w:sz w:val="20"/>
                <w:szCs w:val="20"/>
              </w:rPr>
            </w:pPr>
            <w:r>
              <w:rPr>
                <w:rFonts w:ascii="Century Gothic" w:hAnsi="Century Gothic" w:cs="Arial"/>
                <w:sz w:val="20"/>
                <w:szCs w:val="20"/>
              </w:rPr>
              <w:t>Moore</w:t>
            </w:r>
            <w:r w:rsidRPr="000F7821">
              <w:rPr>
                <w:rFonts w:ascii="Century Gothic" w:hAnsi="Century Gothic" w:cs="Arial"/>
                <w:sz w:val="20"/>
                <w:szCs w:val="20"/>
              </w:rPr>
              <w:t xml:space="preserve"> 9; AST pp. 29-48, 72-79; What is Cooperative Learning</w:t>
            </w:r>
            <w:r>
              <w:rPr>
                <w:rFonts w:ascii="Century Gothic" w:hAnsi="Century Gothic" w:cs="Arial"/>
                <w:sz w:val="20"/>
                <w:szCs w:val="20"/>
              </w:rPr>
              <w:t xml:space="preserve"> (See Canvas)</w:t>
            </w:r>
          </w:p>
        </w:tc>
        <w:tc>
          <w:tcPr>
            <w:tcW w:w="2547" w:type="dxa"/>
            <w:hideMark/>
          </w:tcPr>
          <w:p w14:paraId="29D5B1D7" w14:textId="77777777" w:rsidR="00283115" w:rsidRPr="000F7821" w:rsidRDefault="00283115" w:rsidP="000F7821">
            <w:pPr>
              <w:rPr>
                <w:rFonts w:ascii="Century Gothic" w:hAnsi="Century Gothic" w:cs="Arial"/>
                <w:sz w:val="20"/>
                <w:szCs w:val="20"/>
              </w:rPr>
            </w:pPr>
            <w:r>
              <w:rPr>
                <w:rFonts w:ascii="Century Gothic" w:hAnsi="Century Gothic" w:cs="Arial"/>
                <w:sz w:val="20"/>
                <w:szCs w:val="20"/>
              </w:rPr>
              <w:t>Steps 3 &amp; 4</w:t>
            </w:r>
            <w:r w:rsidRPr="000F7821">
              <w:rPr>
                <w:rFonts w:ascii="Century Gothic" w:hAnsi="Century Gothic" w:cs="Arial"/>
                <w:sz w:val="20"/>
                <w:szCs w:val="20"/>
              </w:rPr>
              <w:t xml:space="preserve"> Unit Plan</w:t>
            </w:r>
          </w:p>
        </w:tc>
        <w:tc>
          <w:tcPr>
            <w:tcW w:w="2430" w:type="dxa"/>
            <w:hideMark/>
          </w:tcPr>
          <w:p w14:paraId="061441E0" w14:textId="64613292" w:rsidR="00283115" w:rsidRPr="000F7821" w:rsidRDefault="00283115" w:rsidP="000F7821">
            <w:pPr>
              <w:rPr>
                <w:rFonts w:ascii="Century Gothic" w:hAnsi="Century Gothic" w:cs="Arial"/>
                <w:sz w:val="20"/>
                <w:szCs w:val="20"/>
              </w:rPr>
            </w:pPr>
            <w:r w:rsidRPr="000F7821">
              <w:rPr>
                <w:rFonts w:ascii="Century Gothic" w:hAnsi="Century Gothic" w:cs="Arial"/>
                <w:sz w:val="20"/>
                <w:szCs w:val="20"/>
              </w:rPr>
              <w:t>The Internet is full of lesson plans and some are better than others. Locate 4 lesson plans on the Internet based the grade level you would like to teach. The lesson plans should encompass the four major content areas (Social Studies, Science, Math, Language Arts). Based on what you have learned about effective instruction, critique each of the lesson plans (about ½ page each). Be sure to discuss the highlights and drawbacks of each. After you have critiqued each lesson plan, rank the plans from best to worst using a scale of 1-4 with 1 being the best and 4 being the worst. These will be shared and discussed in class.</w:t>
            </w:r>
          </w:p>
        </w:tc>
        <w:tc>
          <w:tcPr>
            <w:tcW w:w="1773" w:type="dxa"/>
            <w:hideMark/>
          </w:tcPr>
          <w:p w14:paraId="522FEDC3" w14:textId="77777777" w:rsidR="00283115" w:rsidRPr="000F7821" w:rsidRDefault="00283115" w:rsidP="000F7821">
            <w:pPr>
              <w:rPr>
                <w:rFonts w:ascii="Century Gothic" w:hAnsi="Century Gothic" w:cs="Arial"/>
                <w:sz w:val="20"/>
                <w:szCs w:val="20"/>
              </w:rPr>
            </w:pPr>
            <w:r w:rsidRPr="000F7821">
              <w:rPr>
                <w:rFonts w:ascii="Century Gothic" w:hAnsi="Century Gothic" w:cs="Arial"/>
                <w:sz w:val="20"/>
                <w:szCs w:val="20"/>
              </w:rPr>
              <w:t>Cooperative Learning, Direct Instruction, Inquiry Instruction</w:t>
            </w:r>
          </w:p>
        </w:tc>
      </w:tr>
      <w:tr w:rsidR="00283115" w:rsidRPr="000F7821" w14:paraId="17D82FA0" w14:textId="77777777" w:rsidTr="00C745BC">
        <w:trPr>
          <w:trHeight w:val="315"/>
        </w:trPr>
        <w:tc>
          <w:tcPr>
            <w:tcW w:w="1142" w:type="dxa"/>
            <w:hideMark/>
          </w:tcPr>
          <w:p w14:paraId="788C97A6" w14:textId="5055A552" w:rsidR="00283115" w:rsidRPr="000F7821" w:rsidRDefault="00283115" w:rsidP="003A0D48">
            <w:pPr>
              <w:rPr>
                <w:rFonts w:ascii="Century Gothic" w:hAnsi="Century Gothic" w:cs="Arial"/>
                <w:sz w:val="20"/>
                <w:szCs w:val="20"/>
              </w:rPr>
            </w:pPr>
            <w:r>
              <w:rPr>
                <w:rFonts w:ascii="Century Gothic" w:hAnsi="Century Gothic" w:cs="Arial"/>
                <w:sz w:val="20"/>
                <w:szCs w:val="20"/>
              </w:rPr>
              <w:t>#12: 3/29</w:t>
            </w:r>
          </w:p>
        </w:tc>
        <w:tc>
          <w:tcPr>
            <w:tcW w:w="1738" w:type="dxa"/>
            <w:hideMark/>
          </w:tcPr>
          <w:p w14:paraId="44A2C519" w14:textId="77777777" w:rsidR="00283115" w:rsidRPr="000F7821" w:rsidRDefault="00283115" w:rsidP="000F7821">
            <w:pPr>
              <w:rPr>
                <w:rFonts w:ascii="Century Gothic" w:hAnsi="Century Gothic" w:cs="Arial"/>
                <w:sz w:val="20"/>
                <w:szCs w:val="20"/>
              </w:rPr>
            </w:pPr>
            <w:r w:rsidRPr="000F7821">
              <w:rPr>
                <w:rFonts w:ascii="Century Gothic" w:hAnsi="Century Gothic" w:cs="Arial"/>
                <w:sz w:val="20"/>
                <w:szCs w:val="20"/>
              </w:rPr>
              <w:t>Questioning, Higher-Order Thinking Skills</w:t>
            </w:r>
          </w:p>
        </w:tc>
        <w:tc>
          <w:tcPr>
            <w:tcW w:w="1980" w:type="dxa"/>
            <w:hideMark/>
          </w:tcPr>
          <w:p w14:paraId="33702B6C" w14:textId="0DF2D940" w:rsidR="00283115" w:rsidRPr="000F7821" w:rsidRDefault="00283115" w:rsidP="000F7821">
            <w:pPr>
              <w:rPr>
                <w:rFonts w:ascii="Century Gothic" w:hAnsi="Century Gothic" w:cs="Arial"/>
                <w:sz w:val="20"/>
                <w:szCs w:val="20"/>
              </w:rPr>
            </w:pPr>
            <w:r w:rsidRPr="000F7821">
              <w:rPr>
                <w:rFonts w:ascii="Century Gothic" w:hAnsi="Century Gothic" w:cs="Arial"/>
                <w:sz w:val="20"/>
                <w:szCs w:val="20"/>
              </w:rPr>
              <w:t>AST pp. 48-51; Asking More Effective Questions</w:t>
            </w:r>
            <w:r>
              <w:rPr>
                <w:rFonts w:ascii="Century Gothic" w:hAnsi="Century Gothic" w:cs="Arial"/>
                <w:sz w:val="20"/>
                <w:szCs w:val="20"/>
              </w:rPr>
              <w:t xml:space="preserve"> (See Canvas)</w:t>
            </w:r>
          </w:p>
        </w:tc>
        <w:tc>
          <w:tcPr>
            <w:tcW w:w="2547" w:type="dxa"/>
            <w:hideMark/>
          </w:tcPr>
          <w:p w14:paraId="713E91D1" w14:textId="4FE13FB5" w:rsidR="00283115" w:rsidRPr="000F7821" w:rsidRDefault="00283115" w:rsidP="000F7821">
            <w:pPr>
              <w:rPr>
                <w:rFonts w:ascii="Century Gothic" w:hAnsi="Century Gothic" w:cs="Arial"/>
                <w:sz w:val="20"/>
                <w:szCs w:val="20"/>
              </w:rPr>
            </w:pPr>
          </w:p>
        </w:tc>
        <w:tc>
          <w:tcPr>
            <w:tcW w:w="2430" w:type="dxa"/>
            <w:hideMark/>
          </w:tcPr>
          <w:p w14:paraId="086CF8FD" w14:textId="77777777" w:rsidR="00283115" w:rsidRPr="000F7821" w:rsidRDefault="00283115" w:rsidP="000F7821">
            <w:pPr>
              <w:rPr>
                <w:rFonts w:ascii="Century Gothic" w:hAnsi="Century Gothic" w:cs="Arial"/>
                <w:sz w:val="20"/>
                <w:szCs w:val="20"/>
              </w:rPr>
            </w:pPr>
            <w:r w:rsidRPr="000F7821">
              <w:rPr>
                <w:rFonts w:ascii="Century Gothic" w:hAnsi="Century Gothic" w:cs="Arial"/>
                <w:sz w:val="20"/>
                <w:szCs w:val="20"/>
              </w:rPr>
              <w:t>No Reflection</w:t>
            </w:r>
          </w:p>
        </w:tc>
        <w:tc>
          <w:tcPr>
            <w:tcW w:w="1773" w:type="dxa"/>
            <w:hideMark/>
          </w:tcPr>
          <w:p w14:paraId="5798B157" w14:textId="77777777" w:rsidR="00283115" w:rsidRPr="000F7821" w:rsidRDefault="00283115" w:rsidP="000F7821">
            <w:pPr>
              <w:rPr>
                <w:rFonts w:ascii="Century Gothic" w:hAnsi="Century Gothic" w:cs="Arial"/>
                <w:sz w:val="20"/>
                <w:szCs w:val="20"/>
              </w:rPr>
            </w:pPr>
            <w:r w:rsidRPr="000F7821">
              <w:rPr>
                <w:rFonts w:ascii="Century Gothic" w:hAnsi="Century Gothic" w:cs="Arial"/>
                <w:sz w:val="20"/>
                <w:szCs w:val="20"/>
              </w:rPr>
              <w:t xml:space="preserve">Higher-Order Thinking, </w:t>
            </w:r>
          </w:p>
        </w:tc>
      </w:tr>
      <w:tr w:rsidR="00283115" w:rsidRPr="000F7821" w14:paraId="6F8B4C15" w14:textId="77777777" w:rsidTr="00C745BC">
        <w:trPr>
          <w:trHeight w:val="315"/>
        </w:trPr>
        <w:tc>
          <w:tcPr>
            <w:tcW w:w="1142" w:type="dxa"/>
            <w:hideMark/>
          </w:tcPr>
          <w:p w14:paraId="5BA7B882" w14:textId="161E0675" w:rsidR="00283115" w:rsidRPr="000F7821" w:rsidRDefault="00283115" w:rsidP="003A0D48">
            <w:pPr>
              <w:rPr>
                <w:rFonts w:ascii="Century Gothic" w:hAnsi="Century Gothic" w:cs="Arial"/>
                <w:sz w:val="20"/>
                <w:szCs w:val="20"/>
              </w:rPr>
            </w:pPr>
            <w:r>
              <w:rPr>
                <w:rFonts w:ascii="Century Gothic" w:hAnsi="Century Gothic" w:cs="Arial"/>
                <w:sz w:val="20"/>
                <w:szCs w:val="20"/>
              </w:rPr>
              <w:t>#13: 4/5</w:t>
            </w:r>
          </w:p>
        </w:tc>
        <w:tc>
          <w:tcPr>
            <w:tcW w:w="1738" w:type="dxa"/>
            <w:hideMark/>
          </w:tcPr>
          <w:p w14:paraId="4C5E3395" w14:textId="77777777" w:rsidR="00283115" w:rsidRPr="000F7821" w:rsidRDefault="00283115" w:rsidP="000F7821">
            <w:pPr>
              <w:rPr>
                <w:rFonts w:ascii="Century Gothic" w:hAnsi="Century Gothic" w:cs="Arial"/>
                <w:sz w:val="20"/>
                <w:szCs w:val="20"/>
              </w:rPr>
            </w:pPr>
            <w:r>
              <w:rPr>
                <w:rFonts w:ascii="Century Gothic" w:hAnsi="Century Gothic" w:cs="Arial"/>
                <w:sz w:val="20"/>
                <w:szCs w:val="20"/>
              </w:rPr>
              <w:t xml:space="preserve">Differentiated Instruction </w:t>
            </w:r>
          </w:p>
        </w:tc>
        <w:tc>
          <w:tcPr>
            <w:tcW w:w="1980" w:type="dxa"/>
            <w:hideMark/>
          </w:tcPr>
          <w:p w14:paraId="54EDCB98" w14:textId="77777777" w:rsidR="00283115" w:rsidRPr="000F7821" w:rsidRDefault="00283115" w:rsidP="000F7821">
            <w:pPr>
              <w:rPr>
                <w:rFonts w:ascii="Century Gothic" w:hAnsi="Century Gothic" w:cs="Arial"/>
                <w:sz w:val="20"/>
                <w:szCs w:val="20"/>
              </w:rPr>
            </w:pPr>
            <w:r w:rsidRPr="000F7821">
              <w:rPr>
                <w:rFonts w:ascii="Century Gothic" w:hAnsi="Century Gothic" w:cs="Arial"/>
                <w:sz w:val="20"/>
                <w:szCs w:val="20"/>
              </w:rPr>
              <w:t>Tomlinson Ch. 1</w:t>
            </w:r>
          </w:p>
        </w:tc>
        <w:tc>
          <w:tcPr>
            <w:tcW w:w="2547" w:type="dxa"/>
            <w:hideMark/>
          </w:tcPr>
          <w:p w14:paraId="41A878B6" w14:textId="05A2080D" w:rsidR="00283115" w:rsidRDefault="00AF6930" w:rsidP="00A972D3">
            <w:pPr>
              <w:rPr>
                <w:rFonts w:ascii="Century Gothic" w:hAnsi="Century Gothic" w:cs="Arial"/>
                <w:sz w:val="20"/>
                <w:szCs w:val="20"/>
              </w:rPr>
            </w:pPr>
            <w:r>
              <w:rPr>
                <w:rFonts w:ascii="Century Gothic" w:hAnsi="Century Gothic" w:cs="Arial"/>
                <w:sz w:val="20"/>
                <w:szCs w:val="20"/>
              </w:rPr>
              <w:t xml:space="preserve">Step 5 Unit Plan </w:t>
            </w:r>
          </w:p>
          <w:p w14:paraId="772BA692" w14:textId="77777777" w:rsidR="00283115" w:rsidRPr="000F7821" w:rsidRDefault="00283115" w:rsidP="007D603C">
            <w:pPr>
              <w:rPr>
                <w:rFonts w:ascii="Century Gothic" w:hAnsi="Century Gothic" w:cs="Arial"/>
                <w:sz w:val="20"/>
                <w:szCs w:val="20"/>
              </w:rPr>
            </w:pPr>
          </w:p>
        </w:tc>
        <w:tc>
          <w:tcPr>
            <w:tcW w:w="2430" w:type="dxa"/>
            <w:hideMark/>
          </w:tcPr>
          <w:p w14:paraId="60A221AD" w14:textId="68D21D69" w:rsidR="00283115" w:rsidRPr="000F7821" w:rsidRDefault="00283115" w:rsidP="000F7821">
            <w:pPr>
              <w:rPr>
                <w:rFonts w:ascii="Century Gothic" w:hAnsi="Century Gothic" w:cs="Arial"/>
                <w:sz w:val="20"/>
                <w:szCs w:val="20"/>
              </w:rPr>
            </w:pPr>
            <w:r w:rsidRPr="000F7821">
              <w:rPr>
                <w:rFonts w:ascii="Century Gothic" w:hAnsi="Century Gothic" w:cs="Arial"/>
                <w:sz w:val="20"/>
                <w:szCs w:val="20"/>
              </w:rPr>
              <w:t>Thinking about the reading, what are at least 4 ways that you may differentiate instruct</w:t>
            </w:r>
            <w:r w:rsidR="00751E04">
              <w:rPr>
                <w:rFonts w:ascii="Century Gothic" w:hAnsi="Century Gothic" w:cs="Arial"/>
                <w:sz w:val="20"/>
                <w:szCs w:val="20"/>
              </w:rPr>
              <w:t>ion in the lesson plan that you are</w:t>
            </w:r>
            <w:r w:rsidRPr="000F7821">
              <w:rPr>
                <w:rFonts w:ascii="Century Gothic" w:hAnsi="Century Gothic" w:cs="Arial"/>
                <w:sz w:val="20"/>
                <w:szCs w:val="20"/>
              </w:rPr>
              <w:t xml:space="preserve"> working to develop?</w:t>
            </w:r>
          </w:p>
        </w:tc>
        <w:tc>
          <w:tcPr>
            <w:tcW w:w="1773" w:type="dxa"/>
            <w:hideMark/>
          </w:tcPr>
          <w:p w14:paraId="46F2E6C1" w14:textId="77777777" w:rsidR="00283115" w:rsidRPr="000F7821" w:rsidRDefault="00283115" w:rsidP="000F7821">
            <w:pPr>
              <w:rPr>
                <w:rFonts w:ascii="Century Gothic" w:hAnsi="Century Gothic" w:cs="Arial"/>
                <w:sz w:val="20"/>
                <w:szCs w:val="20"/>
              </w:rPr>
            </w:pPr>
            <w:r w:rsidRPr="000F7821">
              <w:rPr>
                <w:rFonts w:ascii="Century Gothic" w:hAnsi="Century Gothic" w:cs="Arial"/>
                <w:sz w:val="20"/>
                <w:szCs w:val="20"/>
              </w:rPr>
              <w:t>Differentiated Instruction, Scaffold, SIOP Method</w:t>
            </w:r>
          </w:p>
        </w:tc>
      </w:tr>
      <w:tr w:rsidR="00283115" w:rsidRPr="000F7821" w14:paraId="5C4EF042" w14:textId="77777777" w:rsidTr="00C745BC">
        <w:trPr>
          <w:trHeight w:val="315"/>
        </w:trPr>
        <w:tc>
          <w:tcPr>
            <w:tcW w:w="1142" w:type="dxa"/>
            <w:hideMark/>
          </w:tcPr>
          <w:p w14:paraId="4DF2B6E4" w14:textId="76F2FCB2" w:rsidR="00283115" w:rsidRPr="000F7821" w:rsidRDefault="00283115" w:rsidP="003A0D48">
            <w:pPr>
              <w:rPr>
                <w:rFonts w:ascii="Century Gothic" w:hAnsi="Century Gothic" w:cs="Arial"/>
                <w:sz w:val="20"/>
                <w:szCs w:val="20"/>
              </w:rPr>
            </w:pPr>
            <w:r>
              <w:rPr>
                <w:rFonts w:ascii="Century Gothic" w:hAnsi="Century Gothic" w:cs="Arial"/>
                <w:sz w:val="20"/>
                <w:szCs w:val="20"/>
              </w:rPr>
              <w:t>#14</w:t>
            </w:r>
            <w:r w:rsidRPr="000F7821">
              <w:rPr>
                <w:rFonts w:ascii="Century Gothic" w:hAnsi="Century Gothic" w:cs="Arial"/>
                <w:sz w:val="20"/>
                <w:szCs w:val="20"/>
              </w:rPr>
              <w:t xml:space="preserve">: </w:t>
            </w:r>
            <w:r>
              <w:rPr>
                <w:rFonts w:ascii="Century Gothic" w:hAnsi="Century Gothic" w:cs="Arial"/>
                <w:sz w:val="20"/>
                <w:szCs w:val="20"/>
              </w:rPr>
              <w:t>4/12</w:t>
            </w:r>
          </w:p>
        </w:tc>
        <w:tc>
          <w:tcPr>
            <w:tcW w:w="1738" w:type="dxa"/>
            <w:hideMark/>
          </w:tcPr>
          <w:p w14:paraId="735F2D01" w14:textId="77777777" w:rsidR="00283115" w:rsidRPr="000F7821" w:rsidRDefault="00283115" w:rsidP="000F7821">
            <w:pPr>
              <w:rPr>
                <w:rFonts w:ascii="Century Gothic" w:hAnsi="Century Gothic" w:cs="Arial"/>
                <w:sz w:val="20"/>
                <w:szCs w:val="20"/>
              </w:rPr>
            </w:pPr>
            <w:r w:rsidRPr="000F7821">
              <w:rPr>
                <w:rFonts w:ascii="Century Gothic" w:hAnsi="Century Gothic" w:cs="Arial"/>
                <w:sz w:val="20"/>
                <w:szCs w:val="20"/>
              </w:rPr>
              <w:t>Closing, Assessments</w:t>
            </w:r>
          </w:p>
        </w:tc>
        <w:tc>
          <w:tcPr>
            <w:tcW w:w="1980" w:type="dxa"/>
            <w:hideMark/>
          </w:tcPr>
          <w:p w14:paraId="254E79F3" w14:textId="0B1995D3" w:rsidR="00283115" w:rsidRDefault="00283115" w:rsidP="000F7821">
            <w:pPr>
              <w:rPr>
                <w:rFonts w:ascii="Century Gothic" w:hAnsi="Century Gothic" w:cs="Arial"/>
                <w:sz w:val="20"/>
                <w:szCs w:val="20"/>
              </w:rPr>
            </w:pPr>
            <w:hyperlink r:id="rId27" w:history="1">
              <w:r w:rsidRPr="004151FC">
                <w:rPr>
                  <w:rStyle w:val="Hyperlink"/>
                  <w:rFonts w:ascii="Century Gothic" w:hAnsi="Century Gothic" w:cs="Arial"/>
                  <w:sz w:val="20"/>
                  <w:szCs w:val="20"/>
                </w:rPr>
                <w:t>22 Powerful Closure Activities</w:t>
              </w:r>
            </w:hyperlink>
            <w:r w:rsidRPr="000F7821">
              <w:rPr>
                <w:rFonts w:ascii="Century Gothic" w:hAnsi="Century Gothic" w:cs="Arial"/>
                <w:sz w:val="20"/>
                <w:szCs w:val="20"/>
              </w:rPr>
              <w:t xml:space="preserve"> - </w:t>
            </w:r>
            <w:hyperlink r:id="rId28" w:history="1">
              <w:r w:rsidRPr="00011333">
                <w:rPr>
                  <w:rStyle w:val="Hyperlink"/>
                  <w:rFonts w:ascii="Century Gothic" w:hAnsi="Century Gothic" w:cs="Arial"/>
                  <w:sz w:val="20"/>
                  <w:szCs w:val="20"/>
                </w:rPr>
                <w:t>https://www.edutopia.org/blog/22-powerful-closure-</w:t>
              </w:r>
              <w:r w:rsidRPr="00011333">
                <w:rPr>
                  <w:rStyle w:val="Hyperlink"/>
                  <w:rFonts w:ascii="Century Gothic" w:hAnsi="Century Gothic" w:cs="Arial"/>
                  <w:sz w:val="20"/>
                  <w:szCs w:val="20"/>
                </w:rPr>
                <w:lastRenderedPageBreak/>
                <w:t>activities-todd-finley</w:t>
              </w:r>
            </w:hyperlink>
          </w:p>
          <w:p w14:paraId="4EA9190C" w14:textId="77777777" w:rsidR="00283115" w:rsidRPr="000F7821" w:rsidRDefault="00283115" w:rsidP="000F7821">
            <w:pPr>
              <w:rPr>
                <w:rFonts w:ascii="Century Gothic" w:hAnsi="Century Gothic" w:cs="Arial"/>
                <w:sz w:val="20"/>
                <w:szCs w:val="20"/>
              </w:rPr>
            </w:pPr>
          </w:p>
        </w:tc>
        <w:tc>
          <w:tcPr>
            <w:tcW w:w="2547" w:type="dxa"/>
            <w:hideMark/>
          </w:tcPr>
          <w:p w14:paraId="4832BCEC" w14:textId="47F3212C" w:rsidR="00283115" w:rsidRPr="000F7821" w:rsidRDefault="00283115" w:rsidP="000F7821">
            <w:pPr>
              <w:rPr>
                <w:rFonts w:ascii="Century Gothic" w:hAnsi="Century Gothic" w:cs="Arial"/>
                <w:sz w:val="20"/>
                <w:szCs w:val="20"/>
              </w:rPr>
            </w:pPr>
          </w:p>
        </w:tc>
        <w:tc>
          <w:tcPr>
            <w:tcW w:w="2430" w:type="dxa"/>
            <w:hideMark/>
          </w:tcPr>
          <w:p w14:paraId="5D868239" w14:textId="77777777" w:rsidR="00283115" w:rsidRPr="000F7821" w:rsidRDefault="00283115" w:rsidP="000F7821">
            <w:pPr>
              <w:rPr>
                <w:rFonts w:ascii="Century Gothic" w:hAnsi="Century Gothic" w:cs="Arial"/>
                <w:sz w:val="20"/>
                <w:szCs w:val="20"/>
              </w:rPr>
            </w:pPr>
            <w:r w:rsidRPr="000F7821">
              <w:rPr>
                <w:rFonts w:ascii="Century Gothic" w:hAnsi="Century Gothic" w:cs="Arial"/>
                <w:sz w:val="20"/>
                <w:szCs w:val="20"/>
              </w:rPr>
              <w:t xml:space="preserve">Reflect upon the last classroom in which you observed. Make a list of all the ways that you recall the teacher </w:t>
            </w:r>
            <w:r w:rsidRPr="000F7821">
              <w:rPr>
                <w:rFonts w:ascii="Century Gothic" w:hAnsi="Century Gothic" w:cs="Arial"/>
                <w:sz w:val="20"/>
                <w:szCs w:val="20"/>
              </w:rPr>
              <w:lastRenderedPageBreak/>
              <w:t>assessing students' understanding (formative and summative). When you are teaching, what are at least three ways that you plan to use formative assessment during lessons?</w:t>
            </w:r>
          </w:p>
        </w:tc>
        <w:tc>
          <w:tcPr>
            <w:tcW w:w="1773" w:type="dxa"/>
            <w:hideMark/>
          </w:tcPr>
          <w:p w14:paraId="0C3EB268" w14:textId="77777777" w:rsidR="00283115" w:rsidRPr="000F7821" w:rsidRDefault="00283115" w:rsidP="000F7821">
            <w:pPr>
              <w:rPr>
                <w:rFonts w:ascii="Century Gothic" w:hAnsi="Century Gothic" w:cs="Arial"/>
                <w:sz w:val="20"/>
                <w:szCs w:val="20"/>
              </w:rPr>
            </w:pPr>
          </w:p>
        </w:tc>
      </w:tr>
      <w:tr w:rsidR="00283115" w:rsidRPr="000F7821" w14:paraId="420E3AA3" w14:textId="77777777" w:rsidTr="00C745BC">
        <w:trPr>
          <w:trHeight w:val="315"/>
        </w:trPr>
        <w:tc>
          <w:tcPr>
            <w:tcW w:w="1142" w:type="dxa"/>
            <w:hideMark/>
          </w:tcPr>
          <w:p w14:paraId="5B6401D2" w14:textId="268ADA2D" w:rsidR="00283115" w:rsidRPr="000F7821" w:rsidRDefault="00283115" w:rsidP="003A0D48">
            <w:pPr>
              <w:rPr>
                <w:rFonts w:ascii="Century Gothic" w:hAnsi="Century Gothic" w:cs="Arial"/>
                <w:sz w:val="20"/>
                <w:szCs w:val="20"/>
              </w:rPr>
            </w:pPr>
            <w:r>
              <w:rPr>
                <w:rFonts w:ascii="Century Gothic" w:hAnsi="Century Gothic" w:cs="Arial"/>
                <w:sz w:val="20"/>
                <w:szCs w:val="20"/>
              </w:rPr>
              <w:lastRenderedPageBreak/>
              <w:t>#15: 4/19</w:t>
            </w:r>
          </w:p>
        </w:tc>
        <w:tc>
          <w:tcPr>
            <w:tcW w:w="1738" w:type="dxa"/>
            <w:hideMark/>
          </w:tcPr>
          <w:p w14:paraId="26A6BA12" w14:textId="735BF67A" w:rsidR="00283115" w:rsidRPr="00C745BC" w:rsidRDefault="00751E04" w:rsidP="000F7821">
            <w:pPr>
              <w:rPr>
                <w:rFonts w:ascii="Century Gothic" w:hAnsi="Century Gothic" w:cs="Arial"/>
                <w:b/>
                <w:sz w:val="20"/>
                <w:szCs w:val="20"/>
              </w:rPr>
            </w:pPr>
            <w:r w:rsidRPr="000F7821">
              <w:rPr>
                <w:rFonts w:ascii="Century Gothic" w:hAnsi="Century Gothic" w:cs="Arial"/>
                <w:sz w:val="20"/>
                <w:szCs w:val="20"/>
              </w:rPr>
              <w:t>Effective Feedback, Team Reflection</w:t>
            </w:r>
          </w:p>
        </w:tc>
        <w:tc>
          <w:tcPr>
            <w:tcW w:w="1980" w:type="dxa"/>
            <w:hideMark/>
          </w:tcPr>
          <w:p w14:paraId="653D03C7" w14:textId="47D57F66" w:rsidR="00283115" w:rsidRPr="000F7821" w:rsidRDefault="00751E04" w:rsidP="000F7821">
            <w:pPr>
              <w:rPr>
                <w:rFonts w:ascii="Century Gothic" w:hAnsi="Century Gothic"/>
                <w:sz w:val="20"/>
                <w:szCs w:val="20"/>
              </w:rPr>
            </w:pPr>
            <w:r w:rsidRPr="000F7821">
              <w:rPr>
                <w:rFonts w:ascii="Century Gothic" w:hAnsi="Century Gothic" w:cs="Arial"/>
                <w:sz w:val="20"/>
                <w:szCs w:val="20"/>
              </w:rPr>
              <w:t>Hattie Ch. 7; Saaris "Instructional Tips: Effective Feedback for Deeper Learning"</w:t>
            </w:r>
            <w:r>
              <w:rPr>
                <w:rFonts w:ascii="Century Gothic" w:hAnsi="Century Gothic" w:cs="Arial"/>
                <w:sz w:val="20"/>
                <w:szCs w:val="20"/>
              </w:rPr>
              <w:t xml:space="preserve"> (See Canvas)</w:t>
            </w:r>
          </w:p>
        </w:tc>
        <w:tc>
          <w:tcPr>
            <w:tcW w:w="2547" w:type="dxa"/>
            <w:hideMark/>
          </w:tcPr>
          <w:p w14:paraId="70C6CED1" w14:textId="463CEDA6" w:rsidR="00283115" w:rsidRPr="00C745BC" w:rsidRDefault="00283115" w:rsidP="000F7821">
            <w:pPr>
              <w:rPr>
                <w:rFonts w:ascii="Century Gothic" w:hAnsi="Century Gothic" w:cs="Arial"/>
                <w:b/>
                <w:sz w:val="20"/>
                <w:szCs w:val="20"/>
              </w:rPr>
            </w:pPr>
          </w:p>
        </w:tc>
        <w:tc>
          <w:tcPr>
            <w:tcW w:w="2430" w:type="dxa"/>
            <w:hideMark/>
          </w:tcPr>
          <w:p w14:paraId="15F92CDA" w14:textId="6CD98C77" w:rsidR="00283115" w:rsidRPr="000F7821" w:rsidRDefault="00751E04" w:rsidP="000F7821">
            <w:pPr>
              <w:rPr>
                <w:rFonts w:ascii="Century Gothic" w:hAnsi="Century Gothic" w:cs="Arial"/>
                <w:sz w:val="20"/>
                <w:szCs w:val="20"/>
              </w:rPr>
            </w:pPr>
            <w:r w:rsidRPr="000F7821">
              <w:rPr>
                <w:rFonts w:ascii="Century Gothic" w:hAnsi="Century Gothic" w:cs="Arial"/>
                <w:sz w:val="20"/>
                <w:szCs w:val="20"/>
              </w:rPr>
              <w:t>Collaboration can be incredibly effective and beneficial, and it can have its challenges. Take time to reflect over your experience co-planning the integrated unit plan in your small group. How did your team work well together? What were some benefits of co-planning? What were some difficulties that your team faced? How did you overcome those challenges? What did you learn about yourself in the collaboration process?</w:t>
            </w:r>
          </w:p>
        </w:tc>
        <w:tc>
          <w:tcPr>
            <w:tcW w:w="1773" w:type="dxa"/>
            <w:hideMark/>
          </w:tcPr>
          <w:p w14:paraId="133A63AA" w14:textId="79335CF0" w:rsidR="00283115" w:rsidRPr="000F7821" w:rsidRDefault="00751E04" w:rsidP="000F7821">
            <w:pPr>
              <w:rPr>
                <w:rFonts w:ascii="Century Gothic" w:hAnsi="Century Gothic" w:cs="Arial"/>
                <w:sz w:val="20"/>
                <w:szCs w:val="20"/>
              </w:rPr>
            </w:pPr>
            <w:r>
              <w:rPr>
                <w:rFonts w:ascii="Century Gothic" w:hAnsi="Century Gothic" w:cs="Arial"/>
                <w:sz w:val="20"/>
                <w:szCs w:val="20"/>
              </w:rPr>
              <w:t xml:space="preserve">Effective Feedback, Praise </w:t>
            </w:r>
          </w:p>
        </w:tc>
      </w:tr>
      <w:tr w:rsidR="00283115" w:rsidRPr="000F7821" w14:paraId="0796A257" w14:textId="77777777" w:rsidTr="00C745BC">
        <w:trPr>
          <w:trHeight w:val="315"/>
        </w:trPr>
        <w:tc>
          <w:tcPr>
            <w:tcW w:w="1142" w:type="dxa"/>
            <w:hideMark/>
          </w:tcPr>
          <w:p w14:paraId="36EC5CCD" w14:textId="41B73347" w:rsidR="00283115" w:rsidRPr="000F7821" w:rsidRDefault="00283115" w:rsidP="000F7821">
            <w:pPr>
              <w:rPr>
                <w:rFonts w:ascii="Century Gothic" w:hAnsi="Century Gothic" w:cs="Arial"/>
                <w:sz w:val="20"/>
                <w:szCs w:val="20"/>
              </w:rPr>
            </w:pPr>
            <w:r w:rsidRPr="000F7821">
              <w:rPr>
                <w:rFonts w:ascii="Century Gothic" w:hAnsi="Century Gothic" w:cs="Arial"/>
                <w:sz w:val="20"/>
                <w:szCs w:val="20"/>
              </w:rPr>
              <w:t>#1</w:t>
            </w:r>
            <w:r>
              <w:rPr>
                <w:rFonts w:ascii="Century Gothic" w:hAnsi="Century Gothic" w:cs="Arial"/>
                <w:sz w:val="20"/>
                <w:szCs w:val="20"/>
              </w:rPr>
              <w:t>6: 4/26</w:t>
            </w:r>
          </w:p>
        </w:tc>
        <w:tc>
          <w:tcPr>
            <w:tcW w:w="1738" w:type="dxa"/>
            <w:hideMark/>
          </w:tcPr>
          <w:p w14:paraId="24B0F94B" w14:textId="7CCB3B62" w:rsidR="00283115" w:rsidRPr="000F7821" w:rsidRDefault="00C125BF" w:rsidP="000F7821">
            <w:pPr>
              <w:rPr>
                <w:rFonts w:ascii="Century Gothic" w:hAnsi="Century Gothic" w:cs="Arial"/>
                <w:sz w:val="20"/>
                <w:szCs w:val="20"/>
              </w:rPr>
            </w:pPr>
            <w:r w:rsidRPr="000F7821">
              <w:rPr>
                <w:rFonts w:ascii="Century Gothic" w:hAnsi="Century Gothic" w:cs="Arial"/>
                <w:sz w:val="20"/>
                <w:szCs w:val="20"/>
              </w:rPr>
              <w:t>Integrated Unit Plan Presentations</w:t>
            </w:r>
          </w:p>
        </w:tc>
        <w:tc>
          <w:tcPr>
            <w:tcW w:w="1980" w:type="dxa"/>
            <w:hideMark/>
          </w:tcPr>
          <w:p w14:paraId="34587D66" w14:textId="1019C634" w:rsidR="00283115" w:rsidRPr="000F7821" w:rsidRDefault="00283115" w:rsidP="000F7821">
            <w:pPr>
              <w:rPr>
                <w:rFonts w:ascii="Century Gothic" w:hAnsi="Century Gothic" w:cs="Arial"/>
                <w:sz w:val="20"/>
                <w:szCs w:val="20"/>
              </w:rPr>
            </w:pPr>
          </w:p>
        </w:tc>
        <w:tc>
          <w:tcPr>
            <w:tcW w:w="2547" w:type="dxa"/>
            <w:hideMark/>
          </w:tcPr>
          <w:p w14:paraId="41CF9303" w14:textId="5DBBE11C" w:rsidR="00283115" w:rsidRPr="000F7821" w:rsidRDefault="00751E04" w:rsidP="000F7821">
            <w:pPr>
              <w:rPr>
                <w:rFonts w:ascii="Century Gothic" w:hAnsi="Century Gothic" w:cs="Arial"/>
                <w:sz w:val="20"/>
                <w:szCs w:val="20"/>
              </w:rPr>
            </w:pPr>
            <w:r>
              <w:rPr>
                <w:rFonts w:ascii="Century Gothic" w:hAnsi="Century Gothic" w:cs="Arial"/>
                <w:sz w:val="20"/>
                <w:szCs w:val="20"/>
              </w:rPr>
              <w:t>Integrated Unit Plan Final Document and Presentation</w:t>
            </w:r>
          </w:p>
        </w:tc>
        <w:tc>
          <w:tcPr>
            <w:tcW w:w="2430" w:type="dxa"/>
            <w:hideMark/>
          </w:tcPr>
          <w:p w14:paraId="5347B594" w14:textId="70EEA691" w:rsidR="00283115" w:rsidRPr="000F7821" w:rsidRDefault="00751E04" w:rsidP="000F7821">
            <w:pPr>
              <w:rPr>
                <w:rFonts w:ascii="Century Gothic" w:hAnsi="Century Gothic" w:cs="Arial"/>
                <w:sz w:val="20"/>
                <w:szCs w:val="20"/>
              </w:rPr>
            </w:pPr>
            <w:r>
              <w:rPr>
                <w:rFonts w:ascii="Century Gothic" w:hAnsi="Century Gothic" w:cs="Arial"/>
                <w:sz w:val="20"/>
                <w:szCs w:val="20"/>
              </w:rPr>
              <w:t>No Reflection</w:t>
            </w:r>
          </w:p>
        </w:tc>
        <w:tc>
          <w:tcPr>
            <w:tcW w:w="1773" w:type="dxa"/>
            <w:hideMark/>
          </w:tcPr>
          <w:p w14:paraId="010DC04B" w14:textId="4281492A" w:rsidR="00283115" w:rsidRPr="000F7821" w:rsidRDefault="00283115" w:rsidP="000F7821">
            <w:pPr>
              <w:rPr>
                <w:rFonts w:ascii="Century Gothic" w:hAnsi="Century Gothic" w:cs="Arial"/>
                <w:sz w:val="20"/>
                <w:szCs w:val="20"/>
              </w:rPr>
            </w:pPr>
          </w:p>
        </w:tc>
      </w:tr>
      <w:tr w:rsidR="00283115" w:rsidRPr="000F7821" w14:paraId="45EAD860" w14:textId="77777777" w:rsidTr="00C937FD">
        <w:trPr>
          <w:trHeight w:val="315"/>
        </w:trPr>
        <w:tc>
          <w:tcPr>
            <w:tcW w:w="1142" w:type="dxa"/>
          </w:tcPr>
          <w:p w14:paraId="5BB500C0" w14:textId="1BB22540" w:rsidR="00283115" w:rsidRPr="000F7821" w:rsidRDefault="00C125BF" w:rsidP="000F7821">
            <w:pPr>
              <w:rPr>
                <w:rFonts w:ascii="Century Gothic" w:hAnsi="Century Gothic"/>
                <w:sz w:val="20"/>
                <w:szCs w:val="20"/>
              </w:rPr>
            </w:pPr>
            <w:r>
              <w:rPr>
                <w:rFonts w:ascii="Century Gothic" w:hAnsi="Century Gothic"/>
                <w:sz w:val="20"/>
                <w:szCs w:val="20"/>
              </w:rPr>
              <w:t>Finals Week</w:t>
            </w:r>
          </w:p>
        </w:tc>
        <w:tc>
          <w:tcPr>
            <w:tcW w:w="1738" w:type="dxa"/>
            <w:hideMark/>
          </w:tcPr>
          <w:p w14:paraId="49EAB701" w14:textId="77777777" w:rsidR="00283115" w:rsidRPr="000F7821" w:rsidRDefault="00283115" w:rsidP="000F7821">
            <w:pPr>
              <w:rPr>
                <w:rFonts w:ascii="Century Gothic" w:hAnsi="Century Gothic" w:cs="Arial"/>
                <w:b/>
                <w:bCs/>
                <w:sz w:val="20"/>
                <w:szCs w:val="20"/>
              </w:rPr>
            </w:pPr>
            <w:r w:rsidRPr="000F7821">
              <w:rPr>
                <w:rFonts w:ascii="Century Gothic" w:hAnsi="Century Gothic" w:cs="Arial"/>
                <w:b/>
                <w:bCs/>
                <w:sz w:val="20"/>
                <w:szCs w:val="20"/>
              </w:rPr>
              <w:t>Final Exam</w:t>
            </w:r>
          </w:p>
        </w:tc>
        <w:tc>
          <w:tcPr>
            <w:tcW w:w="1980" w:type="dxa"/>
            <w:hideMark/>
          </w:tcPr>
          <w:p w14:paraId="4C7B7D13" w14:textId="77777777" w:rsidR="00283115" w:rsidRPr="000F7821" w:rsidRDefault="00283115" w:rsidP="000F7821">
            <w:pPr>
              <w:rPr>
                <w:rFonts w:ascii="Century Gothic" w:hAnsi="Century Gothic" w:cs="Arial"/>
                <w:b/>
                <w:bCs/>
                <w:sz w:val="20"/>
                <w:szCs w:val="20"/>
              </w:rPr>
            </w:pPr>
          </w:p>
        </w:tc>
        <w:tc>
          <w:tcPr>
            <w:tcW w:w="2547" w:type="dxa"/>
            <w:hideMark/>
          </w:tcPr>
          <w:p w14:paraId="387A2855" w14:textId="77777777" w:rsidR="00283115" w:rsidRPr="000F7821" w:rsidRDefault="00283115" w:rsidP="000F7821">
            <w:pPr>
              <w:rPr>
                <w:rFonts w:ascii="Century Gothic" w:hAnsi="Century Gothic" w:cs="Arial"/>
                <w:sz w:val="20"/>
                <w:szCs w:val="20"/>
              </w:rPr>
            </w:pPr>
            <w:r w:rsidRPr="000F7821">
              <w:rPr>
                <w:rFonts w:ascii="Century Gothic" w:hAnsi="Century Gothic" w:cs="Arial"/>
                <w:sz w:val="20"/>
                <w:szCs w:val="20"/>
              </w:rPr>
              <w:t>Course Notebook</w:t>
            </w:r>
          </w:p>
        </w:tc>
        <w:tc>
          <w:tcPr>
            <w:tcW w:w="2430" w:type="dxa"/>
            <w:hideMark/>
          </w:tcPr>
          <w:p w14:paraId="416A03F8" w14:textId="43E36FB1" w:rsidR="00283115" w:rsidRPr="000F7821" w:rsidRDefault="00C8085B" w:rsidP="000F7821">
            <w:pPr>
              <w:rPr>
                <w:rFonts w:ascii="Century Gothic" w:hAnsi="Century Gothic" w:cs="Arial"/>
                <w:sz w:val="20"/>
                <w:szCs w:val="20"/>
              </w:rPr>
            </w:pPr>
            <w:r>
              <w:rPr>
                <w:rFonts w:ascii="Century Gothic" w:hAnsi="Century Gothic" w:cs="Arial"/>
                <w:sz w:val="20"/>
                <w:szCs w:val="20"/>
              </w:rPr>
              <w:t xml:space="preserve">Think about your learning over the course of the semester. </w:t>
            </w:r>
            <w:bookmarkStart w:id="0" w:name="_GoBack"/>
            <w:bookmarkEnd w:id="0"/>
            <w:r w:rsidR="00283115" w:rsidRPr="000F7821">
              <w:rPr>
                <w:rFonts w:ascii="Century Gothic" w:hAnsi="Century Gothic" w:cs="Arial"/>
                <w:sz w:val="20"/>
                <w:szCs w:val="20"/>
              </w:rPr>
              <w:t>What are the highlights of what you have learned throughout the course? What did you like and dislike about the class? How do you think what you have learned in this course will aid you in future coursework and in your field placements?</w:t>
            </w:r>
          </w:p>
        </w:tc>
        <w:tc>
          <w:tcPr>
            <w:tcW w:w="1773" w:type="dxa"/>
            <w:hideMark/>
          </w:tcPr>
          <w:p w14:paraId="1B2718B0" w14:textId="77777777" w:rsidR="00283115" w:rsidRPr="000F7821" w:rsidRDefault="00283115" w:rsidP="000F7821">
            <w:pPr>
              <w:rPr>
                <w:rFonts w:ascii="Century Gothic" w:hAnsi="Century Gothic" w:cs="Arial"/>
                <w:sz w:val="20"/>
                <w:szCs w:val="20"/>
              </w:rPr>
            </w:pPr>
          </w:p>
        </w:tc>
      </w:tr>
    </w:tbl>
    <w:p w14:paraId="0E6018A4" w14:textId="77777777" w:rsidR="00FD066B" w:rsidRDefault="00FD066B" w:rsidP="000F7821">
      <w:pPr>
        <w:rPr>
          <w:b/>
          <w:sz w:val="28"/>
          <w:szCs w:val="28"/>
        </w:rPr>
      </w:pPr>
    </w:p>
    <w:p w14:paraId="2978F517" w14:textId="77777777" w:rsidR="000C7B02" w:rsidRDefault="000C7B02" w:rsidP="000C7B02"/>
    <w:p w14:paraId="205F35F8" w14:textId="77777777" w:rsidR="000C7B02" w:rsidRDefault="000C7B02" w:rsidP="000C7B02"/>
    <w:p w14:paraId="4EAF8600" w14:textId="77777777" w:rsidR="000C7B02" w:rsidRDefault="000C7B02" w:rsidP="000C7B02"/>
    <w:p w14:paraId="3EB48930" w14:textId="77777777" w:rsidR="000C7B02" w:rsidRDefault="000C7B02" w:rsidP="000C7B02"/>
    <w:p w14:paraId="2EFFD273" w14:textId="3BD58324" w:rsidR="000C7B02" w:rsidRDefault="008D5840" w:rsidP="004A033F">
      <w:r>
        <w:rPr>
          <w:noProof/>
        </w:rPr>
        <mc:AlternateContent>
          <mc:Choice Requires="wps">
            <w:drawing>
              <wp:anchor distT="0" distB="0" distL="114300" distR="114300" simplePos="0" relativeHeight="251673088" behindDoc="0" locked="0" layoutInCell="1" allowOverlap="1" wp14:anchorId="7A0DDADD" wp14:editId="136243F3">
                <wp:simplePos x="0" y="0"/>
                <wp:positionH relativeFrom="column">
                  <wp:posOffset>0</wp:posOffset>
                </wp:positionH>
                <wp:positionV relativeFrom="paragraph">
                  <wp:posOffset>91440</wp:posOffset>
                </wp:positionV>
                <wp:extent cx="1028700" cy="457200"/>
                <wp:effectExtent l="0" t="0" r="0" b="0"/>
                <wp:wrapTight wrapText="bothSides">
                  <wp:wrapPolygon edited="0">
                    <wp:start x="533" y="1200"/>
                    <wp:lineTo x="533" y="19200"/>
                    <wp:lineTo x="20267" y="19200"/>
                    <wp:lineTo x="20267" y="1200"/>
                    <wp:lineTo x="533" y="1200"/>
                  </wp:wrapPolygon>
                </wp:wrapTight>
                <wp:docPr id="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14:paraId="42E7856D" w14:textId="77777777" w:rsidR="002B153D" w:rsidRDefault="002B153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DDADD" id="_x0000_t202" coordsize="21600,21600" o:spt="202" path="m0,0l0,21600,21600,21600,21600,0xe">
                <v:stroke joinstyle="miter"/>
                <v:path gradientshapeok="t" o:connecttype="rect"/>
              </v:shapetype>
              <v:shape id="Text Box 72" o:spid="_x0000_s1026" type="#_x0000_t202" style="position:absolute;margin-left:0;margin-top:7.2pt;width:81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" filled="f" stroked="f">
                <v:textbox inset=",7.2pt,,7.2pt">
                  <w:txbxContent>
                    <w:p w14:paraId="42E7856D" w14:textId="77777777" w:rsidR="002B153D" w:rsidRDefault="002B153D"/>
                  </w:txbxContent>
                </v:textbox>
                <w10:wrap type="tight"/>
              </v:shape>
            </w:pict>
          </mc:Fallback>
        </mc:AlternateContent>
      </w:r>
    </w:p>
    <w:sectPr w:rsidR="000C7B02" w:rsidSect="00845463">
      <w:headerReference w:type="default" r:id="rId29"/>
      <w:footerReference w:type="even" r:id="rId30"/>
      <w:footerReference w:type="default" r:id="rId31"/>
      <w:pgSz w:w="12240" w:h="15840"/>
      <w:pgMar w:top="720" w:right="720" w:bottom="720" w:left="720" w:header="720" w:footer="720" w:gutter="0"/>
      <w:pgNumType w:start="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A9951" w14:textId="77777777" w:rsidR="00323381" w:rsidRDefault="00323381">
      <w:r>
        <w:separator/>
      </w:r>
    </w:p>
  </w:endnote>
  <w:endnote w:type="continuationSeparator" w:id="0">
    <w:p w14:paraId="7ED5FDC6" w14:textId="77777777" w:rsidR="00323381" w:rsidRDefault="0032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utie Patootie">
    <w:altName w:val="Times New Roman"/>
    <w:charset w:val="00"/>
    <w:family w:val="auto"/>
    <w:pitch w:val="variable"/>
    <w:sig w:usb0="80000007" w:usb1="1001000A" w:usb2="00000000" w:usb3="00000000" w:csb0="00000001" w:csb1="00000000"/>
  </w:font>
  <w:font w:name="Century Gothic">
    <w:panose1 w:val="020B0502020202020204"/>
    <w:charset w:val="00"/>
    <w:family w:val="roman"/>
    <w:pitch w:val="variable"/>
    <w:sig w:usb0="00000287" w:usb1="00000000" w:usb2="00000000" w:usb3="00000000" w:csb0="0000009F" w:csb1="00000000"/>
  </w:font>
  <w:font w:name="Imprint MT Shadow">
    <w:panose1 w:val="040206050603030302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6FF3C" w14:textId="77777777" w:rsidR="002B153D" w:rsidRDefault="002B153D" w:rsidP="000C7B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1A6F2B" w14:textId="77777777" w:rsidR="002B153D" w:rsidRDefault="002B153D" w:rsidP="000C7B0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E4A8" w14:textId="77777777" w:rsidR="002B153D" w:rsidRDefault="002B153D" w:rsidP="000C7B0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67F81" w14:textId="77777777" w:rsidR="00323381" w:rsidRDefault="00323381">
      <w:r>
        <w:separator/>
      </w:r>
    </w:p>
  </w:footnote>
  <w:footnote w:type="continuationSeparator" w:id="0">
    <w:p w14:paraId="3F579D91" w14:textId="77777777" w:rsidR="00323381" w:rsidRDefault="003233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0168A" w14:textId="3A12ED79" w:rsidR="002B153D" w:rsidRPr="008952D0" w:rsidRDefault="00916EE6">
    <w:pPr>
      <w:pStyle w:val="Header"/>
      <w:rPr>
        <w:rFonts w:ascii="Imprint MT Shadow" w:hAnsi="Imprint MT Shadow"/>
        <w:sz w:val="28"/>
        <w:szCs w:val="28"/>
      </w:rPr>
    </w:pPr>
    <w:r>
      <w:rPr>
        <w:rFonts w:ascii="Imprint MT Shadow" w:hAnsi="Imprint MT Shadow"/>
        <w:sz w:val="28"/>
        <w:szCs w:val="28"/>
      </w:rPr>
      <w:t>Spring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DE17480"/>
    <w:multiLevelType w:val="hybridMultilevel"/>
    <w:tmpl w:val="6E74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C4628F"/>
    <w:multiLevelType w:val="hybridMultilevel"/>
    <w:tmpl w:val="AA2E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E03"/>
    <w:rsid w:val="000118EB"/>
    <w:rsid w:val="00014E66"/>
    <w:rsid w:val="000215AD"/>
    <w:rsid w:val="00026648"/>
    <w:rsid w:val="00036F24"/>
    <w:rsid w:val="00047E01"/>
    <w:rsid w:val="00053B90"/>
    <w:rsid w:val="00054DA4"/>
    <w:rsid w:val="000574CB"/>
    <w:rsid w:val="000705D8"/>
    <w:rsid w:val="00093CE0"/>
    <w:rsid w:val="000C2057"/>
    <w:rsid w:val="000C44C2"/>
    <w:rsid w:val="000C7B02"/>
    <w:rsid w:val="000D59EC"/>
    <w:rsid w:val="000F7821"/>
    <w:rsid w:val="001049E9"/>
    <w:rsid w:val="00142F46"/>
    <w:rsid w:val="001463C4"/>
    <w:rsid w:val="00161773"/>
    <w:rsid w:val="00173AD0"/>
    <w:rsid w:val="001C2FFF"/>
    <w:rsid w:val="001E7338"/>
    <w:rsid w:val="00205431"/>
    <w:rsid w:val="002328F5"/>
    <w:rsid w:val="00236334"/>
    <w:rsid w:val="00237C67"/>
    <w:rsid w:val="00246026"/>
    <w:rsid w:val="00247F6E"/>
    <w:rsid w:val="00250D8B"/>
    <w:rsid w:val="00252696"/>
    <w:rsid w:val="00267E10"/>
    <w:rsid w:val="00271E03"/>
    <w:rsid w:val="0028061A"/>
    <w:rsid w:val="00283115"/>
    <w:rsid w:val="002943B4"/>
    <w:rsid w:val="002A380F"/>
    <w:rsid w:val="002A74C3"/>
    <w:rsid w:val="002B153D"/>
    <w:rsid w:val="002C2119"/>
    <w:rsid w:val="002C2746"/>
    <w:rsid w:val="00323381"/>
    <w:rsid w:val="00342915"/>
    <w:rsid w:val="00345E26"/>
    <w:rsid w:val="003724FA"/>
    <w:rsid w:val="0038216C"/>
    <w:rsid w:val="003A0D48"/>
    <w:rsid w:val="003A73DB"/>
    <w:rsid w:val="003B765D"/>
    <w:rsid w:val="003D26B5"/>
    <w:rsid w:val="00404B4E"/>
    <w:rsid w:val="004151FC"/>
    <w:rsid w:val="00440B9B"/>
    <w:rsid w:val="004458CC"/>
    <w:rsid w:val="0044667A"/>
    <w:rsid w:val="00486678"/>
    <w:rsid w:val="004A033F"/>
    <w:rsid w:val="004A63D5"/>
    <w:rsid w:val="004E2D53"/>
    <w:rsid w:val="004F124C"/>
    <w:rsid w:val="004F322A"/>
    <w:rsid w:val="004F3542"/>
    <w:rsid w:val="00575CF3"/>
    <w:rsid w:val="005855E1"/>
    <w:rsid w:val="0058604E"/>
    <w:rsid w:val="00587872"/>
    <w:rsid w:val="00590A5E"/>
    <w:rsid w:val="005E40BB"/>
    <w:rsid w:val="00604D99"/>
    <w:rsid w:val="00613D75"/>
    <w:rsid w:val="00665134"/>
    <w:rsid w:val="00666FA9"/>
    <w:rsid w:val="00671EE8"/>
    <w:rsid w:val="006A11E7"/>
    <w:rsid w:val="006A3349"/>
    <w:rsid w:val="006C1D90"/>
    <w:rsid w:val="006E1E3B"/>
    <w:rsid w:val="006F72CE"/>
    <w:rsid w:val="0070413D"/>
    <w:rsid w:val="0071291E"/>
    <w:rsid w:val="007155E8"/>
    <w:rsid w:val="00716EA1"/>
    <w:rsid w:val="00732686"/>
    <w:rsid w:val="00741C3F"/>
    <w:rsid w:val="00743839"/>
    <w:rsid w:val="00750266"/>
    <w:rsid w:val="00751E04"/>
    <w:rsid w:val="00773B89"/>
    <w:rsid w:val="00774EB0"/>
    <w:rsid w:val="00774FAE"/>
    <w:rsid w:val="007D603C"/>
    <w:rsid w:val="007E419E"/>
    <w:rsid w:val="007E76E2"/>
    <w:rsid w:val="008032C3"/>
    <w:rsid w:val="0080518E"/>
    <w:rsid w:val="008101E5"/>
    <w:rsid w:val="00810F4F"/>
    <w:rsid w:val="00836A82"/>
    <w:rsid w:val="008403EF"/>
    <w:rsid w:val="00845463"/>
    <w:rsid w:val="00881032"/>
    <w:rsid w:val="008952D0"/>
    <w:rsid w:val="008A4218"/>
    <w:rsid w:val="008A4F90"/>
    <w:rsid w:val="008B1AA5"/>
    <w:rsid w:val="008C1710"/>
    <w:rsid w:val="008D1474"/>
    <w:rsid w:val="008D5840"/>
    <w:rsid w:val="008F35A4"/>
    <w:rsid w:val="008F60D8"/>
    <w:rsid w:val="00916EE6"/>
    <w:rsid w:val="00952A5C"/>
    <w:rsid w:val="00962055"/>
    <w:rsid w:val="00973CAE"/>
    <w:rsid w:val="00977A94"/>
    <w:rsid w:val="00987E2B"/>
    <w:rsid w:val="0099661F"/>
    <w:rsid w:val="009A5CFA"/>
    <w:rsid w:val="009E035B"/>
    <w:rsid w:val="009E369E"/>
    <w:rsid w:val="00A150E2"/>
    <w:rsid w:val="00A459BD"/>
    <w:rsid w:val="00A972D3"/>
    <w:rsid w:val="00AA0DE2"/>
    <w:rsid w:val="00AC4D89"/>
    <w:rsid w:val="00AD1E8A"/>
    <w:rsid w:val="00AD3E04"/>
    <w:rsid w:val="00AF2C42"/>
    <w:rsid w:val="00AF6930"/>
    <w:rsid w:val="00B02722"/>
    <w:rsid w:val="00B12FEC"/>
    <w:rsid w:val="00B516D7"/>
    <w:rsid w:val="00B57086"/>
    <w:rsid w:val="00BB1724"/>
    <w:rsid w:val="00BB5515"/>
    <w:rsid w:val="00BB5955"/>
    <w:rsid w:val="00BD137B"/>
    <w:rsid w:val="00BE752A"/>
    <w:rsid w:val="00C125BF"/>
    <w:rsid w:val="00C1577E"/>
    <w:rsid w:val="00C2566A"/>
    <w:rsid w:val="00C61300"/>
    <w:rsid w:val="00C711EF"/>
    <w:rsid w:val="00C745BC"/>
    <w:rsid w:val="00C8085B"/>
    <w:rsid w:val="00CD1DBD"/>
    <w:rsid w:val="00CE34E0"/>
    <w:rsid w:val="00CE5133"/>
    <w:rsid w:val="00D12614"/>
    <w:rsid w:val="00D2068E"/>
    <w:rsid w:val="00D23014"/>
    <w:rsid w:val="00D5495A"/>
    <w:rsid w:val="00D57989"/>
    <w:rsid w:val="00D90775"/>
    <w:rsid w:val="00DB4D0A"/>
    <w:rsid w:val="00DB7B07"/>
    <w:rsid w:val="00DD5331"/>
    <w:rsid w:val="00DF0BD2"/>
    <w:rsid w:val="00DF0DB6"/>
    <w:rsid w:val="00E33D38"/>
    <w:rsid w:val="00E44ED3"/>
    <w:rsid w:val="00E64F0E"/>
    <w:rsid w:val="00E67236"/>
    <w:rsid w:val="00E904F4"/>
    <w:rsid w:val="00EB4F1C"/>
    <w:rsid w:val="00EC5969"/>
    <w:rsid w:val="00ED358E"/>
    <w:rsid w:val="00F01111"/>
    <w:rsid w:val="00F21E1B"/>
    <w:rsid w:val="00F2391E"/>
    <w:rsid w:val="00F25A6E"/>
    <w:rsid w:val="00F274C1"/>
    <w:rsid w:val="00F52B7F"/>
    <w:rsid w:val="00F54943"/>
    <w:rsid w:val="00F61804"/>
    <w:rsid w:val="00F65F4C"/>
    <w:rsid w:val="00F70A94"/>
    <w:rsid w:val="00F82840"/>
    <w:rsid w:val="00F90FD4"/>
    <w:rsid w:val="00FA67D8"/>
    <w:rsid w:val="00FD066B"/>
    <w:rsid w:val="00FE374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D076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rsid w:val="005D3710"/>
    <w:pPr>
      <w:tabs>
        <w:tab w:val="center" w:pos="4680"/>
        <w:tab w:val="right" w:pos="9360"/>
      </w:tabs>
    </w:pPr>
  </w:style>
  <w:style w:type="character" w:customStyle="1" w:styleId="HeaderChar">
    <w:name w:val="Header Char"/>
    <w:link w:val="Header"/>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42F46"/>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036F24"/>
    <w:pPr>
      <w:spacing w:before="100" w:beforeAutospacing="1" w:after="100" w:afterAutospacing="1"/>
    </w:pPr>
  </w:style>
  <w:style w:type="table" w:styleId="TableGridLight">
    <w:name w:val="Grid Table Light"/>
    <w:basedOn w:val="TableNormal"/>
    <w:uiPriority w:val="40"/>
    <w:rsid w:val="00810F4F"/>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810F4F"/>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10F4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10F4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10F4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Grid">
    <w:name w:val="Light Grid"/>
    <w:basedOn w:val="TableNormal"/>
    <w:rsid w:val="00810F4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dTable1Light-Accent4">
    <w:name w:val="Grid Table 1 Light Accent 4"/>
    <w:basedOn w:val="TableNormal"/>
    <w:uiPriority w:val="46"/>
    <w:rsid w:val="00810F4F"/>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973CAE"/>
  </w:style>
  <w:style w:type="character" w:styleId="Emphasis">
    <w:name w:val="Emphasis"/>
    <w:uiPriority w:val="20"/>
    <w:qFormat/>
    <w:rsid w:val="00250D8B"/>
    <w:rPr>
      <w:i/>
      <w:iCs/>
    </w:rPr>
  </w:style>
  <w:style w:type="character" w:styleId="Strong">
    <w:name w:val="Strong"/>
    <w:uiPriority w:val="22"/>
    <w:qFormat/>
    <w:rsid w:val="00250D8B"/>
    <w:rPr>
      <w:b/>
      <w:bCs/>
    </w:rPr>
  </w:style>
  <w:style w:type="character" w:styleId="FollowedHyperlink">
    <w:name w:val="FollowedHyperlink"/>
    <w:basedOn w:val="DefaultParagraphFont"/>
    <w:rsid w:val="00773B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2881">
      <w:bodyDiv w:val="1"/>
      <w:marLeft w:val="0"/>
      <w:marRight w:val="0"/>
      <w:marTop w:val="0"/>
      <w:marBottom w:val="0"/>
      <w:divBdr>
        <w:top w:val="none" w:sz="0" w:space="0" w:color="auto"/>
        <w:left w:val="none" w:sz="0" w:space="0" w:color="auto"/>
        <w:bottom w:val="none" w:sz="0" w:space="0" w:color="auto"/>
        <w:right w:val="none" w:sz="0" w:space="0" w:color="auto"/>
      </w:divBdr>
    </w:div>
    <w:div w:id="335620103">
      <w:bodyDiv w:val="1"/>
      <w:marLeft w:val="0"/>
      <w:marRight w:val="0"/>
      <w:marTop w:val="0"/>
      <w:marBottom w:val="0"/>
      <w:divBdr>
        <w:top w:val="none" w:sz="0" w:space="0" w:color="auto"/>
        <w:left w:val="none" w:sz="0" w:space="0" w:color="auto"/>
        <w:bottom w:val="none" w:sz="0" w:space="0" w:color="auto"/>
        <w:right w:val="none" w:sz="0" w:space="0" w:color="auto"/>
      </w:divBdr>
      <w:divsChild>
        <w:div w:id="1620448208">
          <w:marLeft w:val="1166"/>
          <w:marRight w:val="0"/>
          <w:marTop w:val="140"/>
          <w:marBottom w:val="0"/>
          <w:divBdr>
            <w:top w:val="none" w:sz="0" w:space="0" w:color="auto"/>
            <w:left w:val="none" w:sz="0" w:space="0" w:color="auto"/>
            <w:bottom w:val="none" w:sz="0" w:space="0" w:color="auto"/>
            <w:right w:val="none" w:sz="0" w:space="0" w:color="auto"/>
          </w:divBdr>
        </w:div>
      </w:divsChild>
    </w:div>
    <w:div w:id="526606228">
      <w:bodyDiv w:val="1"/>
      <w:marLeft w:val="0"/>
      <w:marRight w:val="0"/>
      <w:marTop w:val="0"/>
      <w:marBottom w:val="0"/>
      <w:divBdr>
        <w:top w:val="none" w:sz="0" w:space="0" w:color="auto"/>
        <w:left w:val="none" w:sz="0" w:space="0" w:color="auto"/>
        <w:bottom w:val="none" w:sz="0" w:space="0" w:color="auto"/>
        <w:right w:val="none" w:sz="0" w:space="0" w:color="auto"/>
      </w:divBdr>
    </w:div>
    <w:div w:id="865214467">
      <w:bodyDiv w:val="1"/>
      <w:marLeft w:val="0"/>
      <w:marRight w:val="0"/>
      <w:marTop w:val="0"/>
      <w:marBottom w:val="0"/>
      <w:divBdr>
        <w:top w:val="none" w:sz="0" w:space="0" w:color="auto"/>
        <w:left w:val="none" w:sz="0" w:space="0" w:color="auto"/>
        <w:bottom w:val="none" w:sz="0" w:space="0" w:color="auto"/>
        <w:right w:val="none" w:sz="0" w:space="0" w:color="auto"/>
      </w:divBdr>
    </w:div>
    <w:div w:id="1801222303">
      <w:bodyDiv w:val="1"/>
      <w:marLeft w:val="0"/>
      <w:marRight w:val="0"/>
      <w:marTop w:val="0"/>
      <w:marBottom w:val="0"/>
      <w:divBdr>
        <w:top w:val="none" w:sz="0" w:space="0" w:color="auto"/>
        <w:left w:val="none" w:sz="0" w:space="0" w:color="auto"/>
        <w:bottom w:val="none" w:sz="0" w:space="0" w:color="auto"/>
        <w:right w:val="none" w:sz="0" w:space="0" w:color="auto"/>
      </w:divBdr>
      <w:divsChild>
        <w:div w:id="1918898310">
          <w:marLeft w:val="648"/>
          <w:marRight w:val="0"/>
          <w:marTop w:val="14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gsi.berkeley.edu/gsi-guide-contents/learning-theory-research/" TargetMode="External"/><Relationship Id="rId21" Type="http://schemas.openxmlformats.org/officeDocument/2006/relationships/hyperlink" Target="http://www.authenticeducation.org/ae_bigideas/article.lasso?artid=53" TargetMode="External"/><Relationship Id="rId22" Type="http://schemas.openxmlformats.org/officeDocument/2006/relationships/hyperlink" Target="http://www.authenticeducation.org/ae_bigideas/article.lasso?artid=53" TargetMode="External"/><Relationship Id="rId23" Type="http://schemas.openxmlformats.org/officeDocument/2006/relationships/hyperlink" Target="http://www.ascd.org/publications/books/104428/chapters/Higher-Order_Thinking.aspx" TargetMode="External"/><Relationship Id="rId24" Type="http://schemas.openxmlformats.org/officeDocument/2006/relationships/hyperlink" Target="http://www.ascd.org/publications/books/104428/chapters/Higher-Order_Thinking.aspx" TargetMode="External"/><Relationship Id="rId25" Type="http://schemas.openxmlformats.org/officeDocument/2006/relationships/hyperlink" Target="https://www.cultofpedagogy.com/anticipatory-set/" TargetMode="External"/><Relationship Id="rId26" Type="http://schemas.openxmlformats.org/officeDocument/2006/relationships/hyperlink" Target="https://www.cultofpedagogy.com/anticipatory-set/" TargetMode="External"/><Relationship Id="rId27" Type="http://schemas.openxmlformats.org/officeDocument/2006/relationships/hyperlink" Target="https://www.edutopia.org/blog/22-powerful-closure-activities-todd-finley" TargetMode="External"/><Relationship Id="rId28" Type="http://schemas.openxmlformats.org/officeDocument/2006/relationships/hyperlink" Target="https://www.edutopia.org/blog/22-powerful-closure-activities-todd-finley" TargetMode="External"/><Relationship Id="rId2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hyperlink" Target="http://www.alsde.edu/html/doc_download.asp?id=3578&amp;section=70" TargetMode="Externa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alsde.edu/html/doc_download.asp?id=3578&amp;section=70" TargetMode="External"/><Relationship Id="rId33" Type="http://schemas.openxmlformats.org/officeDocument/2006/relationships/theme" Target="theme/theme1.xml"/><Relationship Id="rId10" Type="http://schemas.openxmlformats.org/officeDocument/2006/relationships/hyperlink" Target=":%20%20http://alex.state.al.us/leadershipalqts_full.pdf" TargetMode="External"/><Relationship Id="rId11" Type="http://schemas.openxmlformats.org/officeDocument/2006/relationships/hyperlink" Target="http://alex.state.al.us/leadershipalqts_full.pdf" TargetMode="External"/><Relationship Id="rId12" Type="http://schemas.openxmlformats.org/officeDocument/2006/relationships/hyperlink" Target="http://www.auburn.edu/student_info/student_policies/" TargetMode="External"/><Relationship Id="rId13" Type="http://schemas.openxmlformats.org/officeDocument/2006/relationships/hyperlink" Target="http://www.auburn.edu/student_info/student_policies/)" TargetMode="External"/><Relationship Id="rId14" Type="http://schemas.openxmlformats.org/officeDocument/2006/relationships/hyperlink" Target="http://www.auburn.edu/student_info/student_policies/" TargetMode="External"/><Relationship Id="rId15" Type="http://schemas.openxmlformats.org/officeDocument/2006/relationships/hyperlink" Target="http://www.auburn.edu/titleix" TargetMode="External"/><Relationship Id="rId16" Type="http://schemas.openxmlformats.org/officeDocument/2006/relationships/hyperlink" Target="https://www.rethinkingschools.org/articles/activism-is-good-teaching" TargetMode="External"/><Relationship Id="rId17" Type="http://schemas.openxmlformats.org/officeDocument/2006/relationships/hyperlink" Target="https://www.rethinkingschools.org/articles/activism-is-good-teaching" TargetMode="External"/><Relationship Id="rId18" Type="http://schemas.openxmlformats.org/officeDocument/2006/relationships/hyperlink" Target="https://www.brown.edu/academics/education-alliance/teaching-diverse-learners/strategies-0/culturally-responsive-teaching-0" TargetMode="External"/><Relationship Id="rId19" Type="http://schemas.openxmlformats.org/officeDocument/2006/relationships/hyperlink" Target="http://gsi.berkeley.edu/gsi-guide-contents/learning-theory-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11</Pages>
  <Words>3639</Words>
  <Characters>20748</Characters>
  <Application>Microsoft Macintosh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24339</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3801095</vt:i4>
      </vt:variant>
      <vt:variant>
        <vt:i4>3</vt:i4>
      </vt:variant>
      <vt:variant>
        <vt:i4>0</vt:i4>
      </vt:variant>
      <vt:variant>
        <vt:i4>5</vt:i4>
      </vt:variant>
      <vt:variant>
        <vt:lpwstr>http://alex.state.al.us/leadershipalqts_full.pdf</vt:lpwstr>
      </vt:variant>
      <vt:variant>
        <vt:lpwstr/>
      </vt:variant>
      <vt:variant>
        <vt:i4>3407979</vt:i4>
      </vt:variant>
      <vt:variant>
        <vt:i4>0</vt:i4>
      </vt:variant>
      <vt:variant>
        <vt:i4>0</vt:i4>
      </vt:variant>
      <vt:variant>
        <vt:i4>5</vt:i4>
      </vt:variant>
      <vt:variant>
        <vt:lpwstr>http://www.alsde.edu/html/doc_download.asp?id=3578&amp;section=70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MCCORTM</dc:creator>
  <cp:lastModifiedBy>Stacie Finley</cp:lastModifiedBy>
  <cp:revision>3</cp:revision>
  <cp:lastPrinted>2017-08-23T19:27:00Z</cp:lastPrinted>
  <dcterms:created xsi:type="dcterms:W3CDTF">2018-01-10T22:38:00Z</dcterms:created>
  <dcterms:modified xsi:type="dcterms:W3CDTF">2018-01-11T04:55:00Z</dcterms:modified>
</cp:coreProperties>
</file>