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70A7BB54" w:rsidR="005E0F1D" w:rsidRPr="00594AC8" w:rsidRDefault="002E3A44"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CMDS</w:t>
      </w:r>
      <w:r w:rsidR="005E0F1D" w:rsidRPr="00594AC8">
        <w:rPr>
          <w:rFonts w:ascii="Times New Roman" w:hAnsi="Times New Roman" w:cs="Times New Roman"/>
          <w:color w:val="000000" w:themeColor="text1"/>
          <w:sz w:val="24"/>
          <w:szCs w:val="24"/>
        </w:rPr>
        <w:t xml:space="preserve">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0FA924EC"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7E67B09C" w14:textId="77777777" w:rsidR="002F2C9A" w:rsidRPr="00734C35" w:rsidRDefault="00B511C5"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4A1E5B97"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7A44E6">
        <w:rPr>
          <w:rFonts w:ascii="Times New Roman" w:hAnsi="Times New Roman" w:cs="Times New Roman"/>
          <w:color w:val="000000" w:themeColor="text1"/>
        </w:rPr>
        <w:t>Spring</w:t>
      </w:r>
      <w:r w:rsidR="002E3A44">
        <w:rPr>
          <w:rFonts w:ascii="Times New Roman" w:hAnsi="Times New Roman" w:cs="Times New Roman"/>
          <w:color w:val="000000" w:themeColor="text1"/>
        </w:rPr>
        <w:t xml:space="preserve"> 201</w:t>
      </w:r>
      <w:r w:rsidR="007A44E6">
        <w:rPr>
          <w:rFonts w:ascii="Times New Roman" w:hAnsi="Times New Roman" w:cs="Times New Roman"/>
          <w:color w:val="000000" w:themeColor="text1"/>
        </w:rPr>
        <w:t>9</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2F867D94" w:rsidR="00DE0CFC" w:rsidRPr="00594AC8" w:rsidRDefault="00DE0CFC" w:rsidP="002E3A44">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7A44E6">
        <w:rPr>
          <w:rFonts w:ascii="Times New Roman" w:hAnsi="Times New Roman" w:cs="Times New Roman"/>
          <w:color w:val="000000" w:themeColor="text1"/>
        </w:rPr>
        <w:t>12</w:t>
      </w:r>
      <w:r w:rsidR="002E3A44">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w:t>
      </w:r>
      <w:r w:rsidRPr="00594AC8">
        <w:rPr>
          <w:color w:val="000000" w:themeColor="text1"/>
        </w:rPr>
        <w:lastRenderedPageBreak/>
        <w:t>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Complete all assignments and submit via Canvas. Failure to complete assignments will result in a grade of unsatisfactory for practicum. All </w:t>
      </w:r>
      <w:r w:rsidRPr="00594AC8">
        <w:rPr>
          <w:color w:val="000000" w:themeColor="text1"/>
        </w:rPr>
        <w:lastRenderedPageBreak/>
        <w:t>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D0B993D"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082C78DA"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44E6">
              <w:rPr>
                <w:rFonts w:ascii="Times New Roman" w:hAnsi="Times New Roman" w:cs="Times New Roman"/>
                <w:color w:val="000000" w:themeColor="text1"/>
              </w:rPr>
              <w:t>1/22</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7C7194A8"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7A44E6">
              <w:rPr>
                <w:rFonts w:ascii="Times New Roman" w:hAnsi="Times New Roman" w:cs="Times New Roman"/>
                <w:color w:val="000000" w:themeColor="text1"/>
              </w:rPr>
              <w:t>2/25</w:t>
            </w:r>
          </w:p>
          <w:p w14:paraId="46FC5FF5" w14:textId="5DA4195A"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7A44E6">
              <w:rPr>
                <w:rFonts w:ascii="Times New Roman" w:hAnsi="Times New Roman" w:cs="Times New Roman"/>
                <w:color w:val="000000" w:themeColor="text1"/>
              </w:rPr>
              <w:t>4/29</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270EEF0F"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7A44E6">
              <w:rPr>
                <w:rFonts w:ascii="Times New Roman" w:hAnsi="Times New Roman" w:cs="Times New Roman"/>
                <w:color w:val="000000" w:themeColor="text1"/>
              </w:rPr>
              <w:t>1/28</w:t>
            </w:r>
            <w:r w:rsidRPr="00594AC8">
              <w:rPr>
                <w:rFonts w:ascii="Times New Roman" w:hAnsi="Times New Roman" w:cs="Times New Roman"/>
                <w:color w:val="000000" w:themeColor="text1"/>
              </w:rPr>
              <w:t xml:space="preserve"> through </w:t>
            </w:r>
            <w:r w:rsidR="007A44E6">
              <w:rPr>
                <w:rFonts w:ascii="Times New Roman" w:hAnsi="Times New Roman" w:cs="Times New Roman"/>
                <w:color w:val="000000" w:themeColor="text1"/>
              </w:rPr>
              <w:t>4/29</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7563A3AD"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44E6">
              <w:rPr>
                <w:rFonts w:ascii="Times New Roman" w:hAnsi="Times New Roman" w:cs="Times New Roman"/>
                <w:color w:val="000000" w:themeColor="text1"/>
              </w:rPr>
              <w:t>2/4</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at least </w:t>
            </w:r>
            <w:proofErr w:type="gramStart"/>
            <w:r w:rsidRPr="00594AC8">
              <w:rPr>
                <w:rFonts w:ascii="Times New Roman" w:hAnsi="Times New Roman" w:cs="Times New Roman"/>
                <w:color w:val="000000" w:themeColor="text1"/>
              </w:rPr>
              <w:t>30 minute</w:t>
            </w:r>
            <w:proofErr w:type="gramEnd"/>
            <w:r w:rsidRPr="00594AC8">
              <w:rPr>
                <w:rFonts w:ascii="Times New Roman" w:hAnsi="Times New Roman" w:cs="Times New Roman"/>
                <w:color w:val="000000" w:themeColor="text1"/>
              </w:rPr>
              <w:t xml:space="preserve"> increments. </w:t>
            </w:r>
            <w:r w:rsidRPr="00594AC8">
              <w:rPr>
                <w:rFonts w:ascii="Times New Roman" w:hAnsi="Times New Roman" w:cs="Times New Roman"/>
                <w:color w:val="000000" w:themeColor="text1"/>
              </w:rPr>
              <w:lastRenderedPageBreak/>
              <w:t>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6D9899C6"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44E6">
              <w:rPr>
                <w:rFonts w:ascii="Times New Roman" w:hAnsi="Times New Roman" w:cs="Times New Roman"/>
                <w:color w:val="000000" w:themeColor="text1"/>
              </w:rPr>
              <w:t>2/11</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4DF8F2D0"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7A44E6">
              <w:rPr>
                <w:rFonts w:ascii="Times New Roman" w:hAnsi="Times New Roman" w:cs="Times New Roman"/>
                <w:color w:val="000000" w:themeColor="text1"/>
              </w:rPr>
              <w:t>2/25</w:t>
            </w:r>
          </w:p>
          <w:p w14:paraId="6889DC20" w14:textId="3173DCCC"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7A44E6">
              <w:rPr>
                <w:rFonts w:ascii="Times New Roman" w:hAnsi="Times New Roman" w:cs="Times New Roman"/>
                <w:color w:val="000000" w:themeColor="text1"/>
              </w:rPr>
              <w:t>4/29</w:t>
            </w:r>
            <w:bookmarkStart w:id="0" w:name="_GoBack"/>
            <w:bookmarkEnd w:id="0"/>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w:t>
      </w:r>
      <w:r w:rsidRPr="00594AC8">
        <w:rPr>
          <w:rFonts w:ascii="Times New Roman" w:hAnsi="Times New Roman" w:cs="Times New Roman"/>
          <w:color w:val="000000" w:themeColor="text1"/>
        </w:rPr>
        <w:lastRenderedPageBreak/>
        <w:t xml:space="preserve">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59696CA"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2F2C9A">
        <w:rPr>
          <w:rFonts w:ascii="Times New Roman" w:hAnsi="Times New Roman"/>
          <w:b/>
          <w:color w:val="000000" w:themeColor="text1"/>
        </w:rPr>
        <w:t xml:space="preserve">CMDS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E7308" w14:textId="77777777" w:rsidR="00B511C5" w:rsidRDefault="00B511C5" w:rsidP="00EF0F97">
      <w:r>
        <w:separator/>
      </w:r>
    </w:p>
  </w:endnote>
  <w:endnote w:type="continuationSeparator" w:id="0">
    <w:p w14:paraId="2C4F2086" w14:textId="77777777" w:rsidR="00B511C5" w:rsidRDefault="00B511C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6554B" w14:textId="77777777" w:rsidR="00B511C5" w:rsidRDefault="00B511C5" w:rsidP="00EF0F97">
      <w:r>
        <w:separator/>
      </w:r>
    </w:p>
  </w:footnote>
  <w:footnote w:type="continuationSeparator" w:id="0">
    <w:p w14:paraId="3148EC18" w14:textId="77777777" w:rsidR="00B511C5" w:rsidRDefault="00B511C5"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9"/>
  </w:num>
  <w:num w:numId="5">
    <w:abstractNumId w:val="1"/>
  </w:num>
  <w:num w:numId="6">
    <w:abstractNumId w:val="16"/>
  </w:num>
  <w:num w:numId="7">
    <w:abstractNumId w:val="15"/>
  </w:num>
  <w:num w:numId="8">
    <w:abstractNumId w:val="12"/>
  </w:num>
  <w:num w:numId="9">
    <w:abstractNumId w:val="5"/>
  </w:num>
  <w:num w:numId="10">
    <w:abstractNumId w:val="4"/>
  </w:num>
  <w:num w:numId="11">
    <w:abstractNumId w:val="7"/>
  </w:num>
  <w:num w:numId="12">
    <w:abstractNumId w:val="18"/>
  </w:num>
  <w:num w:numId="13">
    <w:abstractNumId w:val="11"/>
  </w:num>
  <w:num w:numId="14">
    <w:abstractNumId w:val="2"/>
  </w:num>
  <w:num w:numId="15">
    <w:abstractNumId w:val="13"/>
  </w:num>
  <w:num w:numId="16">
    <w:abstractNumId w:val="10"/>
  </w:num>
  <w:num w:numId="17">
    <w:abstractNumId w:val="8"/>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C6385"/>
    <w:rsid w:val="002078A0"/>
    <w:rsid w:val="002B03DB"/>
    <w:rsid w:val="002C69D4"/>
    <w:rsid w:val="002D54DB"/>
    <w:rsid w:val="002E3A44"/>
    <w:rsid w:val="002E4E2F"/>
    <w:rsid w:val="002F2C9A"/>
    <w:rsid w:val="00304123"/>
    <w:rsid w:val="00322E2E"/>
    <w:rsid w:val="00345154"/>
    <w:rsid w:val="004565FA"/>
    <w:rsid w:val="00594AC8"/>
    <w:rsid w:val="005A024A"/>
    <w:rsid w:val="005C7854"/>
    <w:rsid w:val="005E0F1D"/>
    <w:rsid w:val="00690671"/>
    <w:rsid w:val="006942D3"/>
    <w:rsid w:val="006A197E"/>
    <w:rsid w:val="007210CF"/>
    <w:rsid w:val="00745668"/>
    <w:rsid w:val="00774A0B"/>
    <w:rsid w:val="007A44E6"/>
    <w:rsid w:val="007D3C6F"/>
    <w:rsid w:val="00803507"/>
    <w:rsid w:val="0080515F"/>
    <w:rsid w:val="00877C0F"/>
    <w:rsid w:val="00877D17"/>
    <w:rsid w:val="00886D12"/>
    <w:rsid w:val="008E4B59"/>
    <w:rsid w:val="00984404"/>
    <w:rsid w:val="00990C93"/>
    <w:rsid w:val="009A227D"/>
    <w:rsid w:val="00AF3CC2"/>
    <w:rsid w:val="00B511C5"/>
    <w:rsid w:val="00B65EEB"/>
    <w:rsid w:val="00BB5C3B"/>
    <w:rsid w:val="00BD6245"/>
    <w:rsid w:val="00BE5EF4"/>
    <w:rsid w:val="00BF716D"/>
    <w:rsid w:val="00C024CF"/>
    <w:rsid w:val="00C74DA6"/>
    <w:rsid w:val="00CB3789"/>
    <w:rsid w:val="00CC37FC"/>
    <w:rsid w:val="00D17136"/>
    <w:rsid w:val="00D24841"/>
    <w:rsid w:val="00DC6039"/>
    <w:rsid w:val="00DE0CFC"/>
    <w:rsid w:val="00DE6117"/>
    <w:rsid w:val="00E17913"/>
    <w:rsid w:val="00E23E9C"/>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2018-12-05T03:27:00Z</dcterms:created>
  <dcterms:modified xsi:type="dcterms:W3CDTF">2018-12-05T06:00:00Z</dcterms:modified>
</cp:coreProperties>
</file>