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F1673" w14:textId="77777777" w:rsidR="009A1B06" w:rsidRPr="00A255D8" w:rsidRDefault="009A1B06" w:rsidP="00754012">
      <w:pPr>
        <w:pStyle w:val="BodyText"/>
        <w:spacing w:before="81"/>
        <w:ind w:left="360" w:right="700"/>
        <w:jc w:val="center"/>
        <w:rPr>
          <w:rFonts w:cs="Times New Roman"/>
          <w:sz w:val="22"/>
          <w:szCs w:val="22"/>
        </w:rPr>
      </w:pPr>
      <w:bookmarkStart w:id="0" w:name="_GoBack"/>
      <w:bookmarkEnd w:id="0"/>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Spring Semester 201</w:t>
      </w:r>
      <w:r>
        <w:rPr>
          <w:rFonts w:cs="Times New Roman"/>
          <w:w w:val="105"/>
          <w:sz w:val="22"/>
          <w:szCs w:val="22"/>
        </w:rPr>
        <w:t>9</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265F096"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7350</w:t>
      </w:r>
      <w:r w:rsidR="000106B7">
        <w:rPr>
          <w:rFonts w:cs="Times New Roman"/>
          <w:w w:val="105"/>
          <w:sz w:val="22"/>
          <w:szCs w:val="22"/>
        </w:rPr>
        <w:t>-001</w:t>
      </w:r>
      <w:r w:rsidR="003115C3">
        <w:rPr>
          <w:rFonts w:cs="Times New Roman"/>
          <w:w w:val="105"/>
          <w:sz w:val="22"/>
          <w:szCs w:val="22"/>
        </w:rPr>
        <w:t xml:space="preserve">, 7350-002 </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7A0DED12" w:rsidR="009A1B06"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Pr>
          <w:rFonts w:cs="Times New Roman"/>
          <w:w w:val="105"/>
          <w:sz w:val="22"/>
          <w:szCs w:val="22"/>
        </w:rPr>
        <w:t>Revised December 201</w:t>
      </w:r>
      <w:r w:rsidR="00DB0697">
        <w:rPr>
          <w:rFonts w:cs="Times New Roman"/>
          <w:w w:val="105"/>
          <w:sz w:val="22"/>
          <w:szCs w:val="22"/>
        </w:rPr>
        <w:t>9</w:t>
      </w:r>
      <w:r w:rsidRPr="00A255D8">
        <w:rPr>
          <w:rFonts w:cs="Times New Roman"/>
          <w:w w:val="102"/>
          <w:sz w:val="22"/>
          <w:szCs w:val="22"/>
        </w:rPr>
        <w:t xml:space="preserve"> </w:t>
      </w:r>
    </w:p>
    <w:p w14:paraId="184A71F1" w14:textId="4FA605FA" w:rsidR="003115C3" w:rsidRDefault="003115C3" w:rsidP="003115C3">
      <w:pPr>
        <w:pStyle w:val="BodyText"/>
        <w:tabs>
          <w:tab w:val="left" w:pos="2880"/>
        </w:tabs>
        <w:spacing w:before="22"/>
        <w:ind w:left="336" w:right="700"/>
        <w:rPr>
          <w:rFonts w:cs="Times New Roman"/>
          <w:sz w:val="22"/>
          <w:szCs w:val="22"/>
        </w:rPr>
      </w:pPr>
      <w:r>
        <w:rPr>
          <w:rFonts w:cs="Times New Roman"/>
          <w:sz w:val="22"/>
          <w:szCs w:val="22"/>
        </w:rPr>
        <w:t xml:space="preserve">Course Meeting Times: </w:t>
      </w:r>
      <w:r>
        <w:rPr>
          <w:rFonts w:cs="Times New Roman"/>
          <w:sz w:val="22"/>
          <w:szCs w:val="22"/>
        </w:rPr>
        <w:tab/>
        <w:t xml:space="preserve">12-2:50pm (Section 002), 4-6:50pm (Section 001) </w:t>
      </w:r>
    </w:p>
    <w:p w14:paraId="68FD129E" w14:textId="2F02159E" w:rsidR="003115C3" w:rsidRPr="00A255D8" w:rsidRDefault="003115C3" w:rsidP="003115C3">
      <w:pPr>
        <w:pStyle w:val="BodyText"/>
        <w:tabs>
          <w:tab w:val="left" w:pos="2880"/>
        </w:tabs>
        <w:spacing w:before="22"/>
        <w:ind w:left="336" w:right="700"/>
        <w:rPr>
          <w:rFonts w:cs="Times New Roman"/>
          <w:sz w:val="22"/>
          <w:szCs w:val="22"/>
        </w:rPr>
      </w:pPr>
      <w:r>
        <w:rPr>
          <w:rFonts w:cs="Times New Roman"/>
          <w:sz w:val="22"/>
          <w:szCs w:val="22"/>
        </w:rPr>
        <w:t xml:space="preserve">Course Locations: </w:t>
      </w:r>
      <w:r>
        <w:rPr>
          <w:rFonts w:cs="Times New Roman"/>
          <w:sz w:val="22"/>
          <w:szCs w:val="22"/>
        </w:rPr>
        <w:tab/>
        <w:t xml:space="preserve">Haley 1221 (Section 002), Haley 2011 (Section 001) </w:t>
      </w:r>
    </w:p>
    <w:p w14:paraId="099289A2" w14:textId="77777777" w:rsidR="009A1B06" w:rsidRPr="00A255D8" w:rsidRDefault="009A1B06" w:rsidP="00FF5F8C">
      <w:pPr>
        <w:pStyle w:val="BodyText"/>
        <w:spacing w:before="10"/>
        <w:ind w:right="700"/>
        <w:rPr>
          <w:rFonts w:cs="Times New Roman"/>
          <w:sz w:val="22"/>
          <w:szCs w:val="22"/>
        </w:rPr>
      </w:pPr>
    </w:p>
    <w:p w14:paraId="55B6BDFA" w14:textId="2A131143" w:rsidR="009A1B06" w:rsidRPr="00A255D8" w:rsidRDefault="009A1B06" w:rsidP="00FF5F8C">
      <w:pPr>
        <w:pStyle w:val="BodyText"/>
        <w:spacing w:line="264" w:lineRule="auto"/>
        <w:ind w:left="336" w:right="700"/>
        <w:rPr>
          <w:rFonts w:cs="Times New Roman"/>
          <w:w w:val="105"/>
          <w:sz w:val="22"/>
          <w:szCs w:val="22"/>
        </w:rPr>
      </w:pPr>
      <w:r w:rsidRPr="00A255D8">
        <w:rPr>
          <w:rFonts w:cs="Times New Roman"/>
          <w:w w:val="105"/>
          <w:sz w:val="22"/>
          <w:szCs w:val="22"/>
        </w:rPr>
        <w:t xml:space="preserve">Instructor: </w:t>
      </w:r>
      <w:r w:rsidR="00247341">
        <w:rPr>
          <w:rFonts w:cs="Times New Roman"/>
          <w:w w:val="105"/>
          <w:sz w:val="22"/>
          <w:szCs w:val="22"/>
        </w:rPr>
        <w:t>Nancy Thacker, PhD, NCC</w:t>
      </w:r>
    </w:p>
    <w:p w14:paraId="5EA30D84" w14:textId="320B67DC" w:rsidR="009A1B06" w:rsidRDefault="009A1B06" w:rsidP="00FF5F8C">
      <w:pPr>
        <w:pStyle w:val="BodyText"/>
        <w:spacing w:line="264" w:lineRule="auto"/>
        <w:ind w:left="336" w:right="700"/>
        <w:rPr>
          <w:rFonts w:cs="Times New Roman"/>
          <w:w w:val="102"/>
          <w:sz w:val="22"/>
          <w:szCs w:val="22"/>
        </w:rPr>
      </w:pPr>
      <w:r w:rsidRPr="00A255D8">
        <w:rPr>
          <w:rFonts w:cs="Times New Roman"/>
          <w:w w:val="105"/>
          <w:sz w:val="22"/>
          <w:szCs w:val="22"/>
        </w:rPr>
        <w:t xml:space="preserve">Email: </w:t>
      </w:r>
      <w:hyperlink r:id="rId7" w:history="1">
        <w:r w:rsidR="00247341" w:rsidRPr="00D823C3">
          <w:rPr>
            <w:rStyle w:val="Hyperlink"/>
            <w:rFonts w:cs="Times New Roman"/>
            <w:w w:val="105"/>
            <w:sz w:val="22"/>
            <w:szCs w:val="22"/>
          </w:rPr>
          <w:t>net0013@auburn.edu</w:t>
        </w:r>
      </w:hyperlink>
      <w:r w:rsidRPr="00A255D8">
        <w:rPr>
          <w:rFonts w:cs="Times New Roman"/>
          <w:w w:val="102"/>
          <w:sz w:val="22"/>
          <w:szCs w:val="22"/>
        </w:rPr>
        <w:t xml:space="preserve"> </w:t>
      </w:r>
    </w:p>
    <w:p w14:paraId="7A9C2F92" w14:textId="162B2D1D" w:rsidR="000106B7" w:rsidRPr="000106B7" w:rsidRDefault="000106B7" w:rsidP="00FF5F8C">
      <w:pPr>
        <w:pStyle w:val="BodyText"/>
        <w:spacing w:line="264" w:lineRule="auto"/>
        <w:ind w:left="336" w:right="700"/>
        <w:rPr>
          <w:rFonts w:cs="Times New Roman"/>
          <w:sz w:val="22"/>
          <w:szCs w:val="22"/>
        </w:rPr>
      </w:pPr>
      <w:r w:rsidRPr="000106B7">
        <w:rPr>
          <w:rFonts w:cs="Times New Roman"/>
          <w:w w:val="102"/>
          <w:sz w:val="22"/>
          <w:szCs w:val="22"/>
        </w:rPr>
        <w:t xml:space="preserve">Phone: </w:t>
      </w:r>
      <w:r w:rsidRPr="000106B7">
        <w:rPr>
          <w:rFonts w:cs="Times New Roman"/>
          <w:w w:val="105"/>
          <w:sz w:val="22"/>
          <w:szCs w:val="22"/>
        </w:rPr>
        <w:t>(334) 844-7649</w:t>
      </w:r>
    </w:p>
    <w:p w14:paraId="304A57CC" w14:textId="78379618" w:rsidR="009A1B06" w:rsidRDefault="009A1B06" w:rsidP="00FF5F8C">
      <w:pPr>
        <w:pStyle w:val="BodyText"/>
        <w:spacing w:before="22" w:line="261" w:lineRule="auto"/>
        <w:ind w:left="336" w:right="700"/>
        <w:rPr>
          <w:rFonts w:cs="Times New Roman"/>
          <w:w w:val="102"/>
          <w:sz w:val="22"/>
          <w:szCs w:val="22"/>
        </w:rPr>
      </w:pPr>
      <w:r w:rsidRPr="00A255D8">
        <w:rPr>
          <w:rFonts w:cs="Times New Roman"/>
          <w:sz w:val="22"/>
          <w:szCs w:val="22"/>
        </w:rPr>
        <w:t>Office: 20</w:t>
      </w:r>
      <w:r w:rsidR="00247341">
        <w:rPr>
          <w:rFonts w:cs="Times New Roman"/>
          <w:sz w:val="22"/>
          <w:szCs w:val="22"/>
        </w:rPr>
        <w:t>66</w:t>
      </w:r>
      <w:r>
        <w:rPr>
          <w:rFonts w:cs="Times New Roman"/>
          <w:sz w:val="22"/>
          <w:szCs w:val="22"/>
        </w:rPr>
        <w:t xml:space="preserve"> </w:t>
      </w:r>
      <w:r w:rsidRPr="00A255D8">
        <w:rPr>
          <w:rFonts w:cs="Times New Roman"/>
          <w:sz w:val="22"/>
          <w:szCs w:val="22"/>
        </w:rPr>
        <w:t>Haley Center</w:t>
      </w:r>
      <w:r w:rsidRPr="00A255D8">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Pr="00A255D8" w:rsidRDefault="009A1B06" w:rsidP="004E2B58">
      <w:pPr>
        <w:pStyle w:val="BodyText"/>
        <w:ind w:left="336" w:right="706"/>
        <w:rPr>
          <w:rFonts w:cs="Times New Roman"/>
          <w:sz w:val="22"/>
          <w:szCs w:val="22"/>
        </w:rPr>
      </w:pPr>
      <w:r w:rsidRPr="00A255D8">
        <w:rPr>
          <w:rFonts w:cs="Times New Roman"/>
          <w:w w:val="105"/>
          <w:sz w:val="22"/>
          <w:szCs w:val="22"/>
        </w:rPr>
        <w:t>Required:</w:t>
      </w:r>
      <w:r w:rsidRPr="00A255D8">
        <w:rPr>
          <w:rFonts w:cs="Times New Roman"/>
          <w:w w:val="102"/>
          <w:sz w:val="22"/>
          <w:szCs w:val="22"/>
        </w:rPr>
        <w:t xml:space="preserve"> </w:t>
      </w:r>
    </w:p>
    <w:p w14:paraId="33F41175" w14:textId="0DE6CD1F" w:rsidR="009A1B06" w:rsidRPr="00633B55" w:rsidRDefault="00E51279" w:rsidP="004E2B58">
      <w:pPr>
        <w:pStyle w:val="BodyText"/>
        <w:ind w:left="1056" w:right="706" w:hanging="360"/>
        <w:rPr>
          <w:rFonts w:cs="Times New Roman"/>
          <w:w w:val="102"/>
          <w:sz w:val="22"/>
          <w:szCs w:val="22"/>
        </w:rPr>
      </w:pPr>
      <w:r>
        <w:rPr>
          <w:rFonts w:cs="Times New Roman"/>
          <w:w w:val="105"/>
          <w:sz w:val="22"/>
          <w:szCs w:val="22"/>
        </w:rPr>
        <w:t>Young, M.</w:t>
      </w:r>
      <w:r w:rsidR="009A1B06" w:rsidRPr="00633B55">
        <w:rPr>
          <w:rFonts w:cs="Times New Roman"/>
          <w:w w:val="105"/>
          <w:sz w:val="22"/>
          <w:szCs w:val="22"/>
        </w:rPr>
        <w:t xml:space="preserve"> (201</w:t>
      </w:r>
      <w:r>
        <w:rPr>
          <w:rFonts w:cs="Times New Roman"/>
          <w:w w:val="105"/>
          <w:sz w:val="22"/>
          <w:szCs w:val="22"/>
        </w:rPr>
        <w:t>7</w:t>
      </w:r>
      <w:r w:rsidR="009A1B06" w:rsidRPr="00633B55">
        <w:rPr>
          <w:rFonts w:cs="Times New Roman"/>
          <w:w w:val="105"/>
          <w:sz w:val="22"/>
          <w:szCs w:val="22"/>
        </w:rPr>
        <w:t xml:space="preserve">). </w:t>
      </w:r>
      <w:r w:rsidRPr="004E2B58">
        <w:rPr>
          <w:rFonts w:cs="Times New Roman"/>
          <w:i/>
          <w:iCs/>
          <w:w w:val="105"/>
          <w:sz w:val="22"/>
          <w:szCs w:val="22"/>
        </w:rPr>
        <w:t>Learning the art of helping: Building blocks and techniques</w:t>
      </w:r>
      <w:r w:rsidR="009A1B06" w:rsidRPr="00633B55">
        <w:rPr>
          <w:rFonts w:cs="Times New Roman"/>
          <w:w w:val="105"/>
          <w:sz w:val="22"/>
          <w:szCs w:val="22"/>
        </w:rPr>
        <w:t xml:space="preserve"> (</w:t>
      </w:r>
      <w:r>
        <w:rPr>
          <w:rFonts w:cs="Times New Roman"/>
          <w:w w:val="105"/>
          <w:sz w:val="22"/>
          <w:szCs w:val="22"/>
        </w:rPr>
        <w:t>6</w:t>
      </w:r>
      <w:r w:rsidR="009A1B06" w:rsidRPr="00633B55">
        <w:rPr>
          <w:rFonts w:cs="Times New Roman"/>
          <w:w w:val="105"/>
          <w:position w:val="10"/>
          <w:sz w:val="22"/>
          <w:szCs w:val="22"/>
        </w:rPr>
        <w:t xml:space="preserve">th </w:t>
      </w:r>
      <w:r w:rsidR="009A1B06" w:rsidRPr="00633B55">
        <w:rPr>
          <w:rFonts w:cs="Times New Roman"/>
          <w:w w:val="105"/>
          <w:sz w:val="22"/>
          <w:szCs w:val="22"/>
        </w:rPr>
        <w:t>ed.). Upper Saddle River, NJ: Pearson Education.</w:t>
      </w:r>
      <w:r w:rsidR="009A1B06" w:rsidRPr="00633B55">
        <w:rPr>
          <w:rFonts w:cs="Times New Roman"/>
          <w:w w:val="102"/>
          <w:sz w:val="22"/>
          <w:szCs w:val="22"/>
        </w:rPr>
        <w:t xml:space="preserve"> </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3B15138A" w:rsidR="00D745FD" w:rsidRPr="00A255D8" w:rsidRDefault="00D745FD" w:rsidP="004E2B58">
      <w:pPr>
        <w:pStyle w:val="BodyText"/>
        <w:ind w:left="1056" w:right="700" w:hanging="360"/>
        <w:rPr>
          <w:rFonts w:cs="Times New Roman"/>
          <w:sz w:val="22"/>
          <w:szCs w:val="22"/>
        </w:rPr>
      </w:pPr>
      <w:r>
        <w:rPr>
          <w:rFonts w:cs="Times New Roman"/>
          <w:sz w:val="22"/>
          <w:szCs w:val="22"/>
        </w:rPr>
        <w:tab/>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77777777"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 xml:space="preserve">Erford, B. T., Eaves, S. T., Bryant, E. M., &amp; Young, K. A. (2010). </w:t>
      </w:r>
      <w:r w:rsidRPr="004E2B58">
        <w:rPr>
          <w:rFonts w:cs="Times New Roman"/>
          <w:i/>
          <w:iCs/>
          <w:w w:val="107"/>
          <w:sz w:val="22"/>
          <w:szCs w:val="22"/>
        </w:rPr>
        <w:t>Thirty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 xml:space="preserve">counselor should know.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664EE157" w14:textId="2C099704" w:rsidR="00FC1028" w:rsidRDefault="00FC1028" w:rsidP="00FF5F8C">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76570DBC" w14:textId="77777777" w:rsidR="00FC1028" w:rsidRPr="00A255D8" w:rsidRDefault="00FC1028" w:rsidP="00FF5F8C">
      <w:pPr>
        <w:pStyle w:val="BodyText"/>
        <w:spacing w:before="9"/>
        <w:ind w:right="700"/>
        <w:rPr>
          <w:rFonts w:cs="Times New Roman"/>
          <w:sz w:val="22"/>
          <w:szCs w:val="22"/>
        </w:rPr>
      </w:pPr>
    </w:p>
    <w:p w14:paraId="43189F98"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6F103EEA" w:rsidR="009A1B06" w:rsidRPr="00A255D8" w:rsidRDefault="009A1B06" w:rsidP="00FF5F8C">
      <w:pPr>
        <w:pStyle w:val="BodyText"/>
        <w:ind w:left="696" w:right="700"/>
        <w:rPr>
          <w:rFonts w:cs="Times New Roman"/>
          <w:sz w:val="22"/>
          <w:szCs w:val="22"/>
        </w:rPr>
      </w:pPr>
      <w:r w:rsidRPr="00A255D8">
        <w:rPr>
          <w:rFonts w:cs="Times New Roman"/>
          <w:sz w:val="22"/>
          <w:szCs w:val="22"/>
        </w:rPr>
        <w:lastRenderedPageBreak/>
        <w:t xml:space="preserve">1. </w:t>
      </w:r>
      <w:r w:rsidRPr="00A255D8">
        <w:rPr>
          <w:rFonts w:cs="Times New Roman"/>
          <w:w w:val="90"/>
          <w:sz w:val="22"/>
          <w:szCs w:val="22"/>
        </w:rPr>
        <w:t xml:space="preserve">  </w:t>
      </w:r>
      <w:r w:rsidRPr="00A255D8">
        <w:rPr>
          <w:rFonts w:cs="Times New Roman"/>
          <w:sz w:val="22"/>
          <w:szCs w:val="22"/>
        </w:rPr>
        <w:t xml:space="preserve">Theories, models and strategies for understanding and practicing consultation (CACREP II.F.5.c.)  </w:t>
      </w:r>
    </w:p>
    <w:p w14:paraId="237250EC" w14:textId="77777777" w:rsidR="004E2B58" w:rsidRDefault="009455B1" w:rsidP="004E2B58">
      <w:pPr>
        <w:pStyle w:val="BodyText"/>
        <w:ind w:left="1056" w:right="700" w:hanging="360"/>
        <w:rPr>
          <w:rFonts w:cs="Times New Roman"/>
          <w:w w:val="102"/>
          <w:sz w:val="22"/>
          <w:szCs w:val="22"/>
        </w:rPr>
      </w:pPr>
      <w:r>
        <w:rPr>
          <w:rFonts w:cs="Times New Roman"/>
          <w:w w:val="105"/>
          <w:sz w:val="22"/>
          <w:szCs w:val="22"/>
        </w:rPr>
        <w:t>2</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rPr>
        <w:t>Ethical and culturally relevant strategies for establishing and maintaining in person and technology assisted relationships (CACREP II.F.5.d)</w:t>
      </w:r>
      <w:r w:rsidR="009A1B06" w:rsidRPr="00A255D8">
        <w:rPr>
          <w:rFonts w:cs="Times New Roman"/>
          <w:w w:val="102"/>
          <w:sz w:val="22"/>
          <w:szCs w:val="22"/>
        </w:rPr>
        <w:t xml:space="preserve"> </w:t>
      </w:r>
    </w:p>
    <w:p w14:paraId="0E368B5F" w14:textId="7189ADDB" w:rsidR="009455B1" w:rsidRPr="004E2B58" w:rsidRDefault="004E2B58" w:rsidP="004E2B58">
      <w:pPr>
        <w:pStyle w:val="BodyText"/>
        <w:ind w:left="1080" w:right="700" w:hanging="384"/>
        <w:rPr>
          <w:rFonts w:cs="Times New Roman"/>
          <w:w w:val="102"/>
          <w:sz w:val="22"/>
          <w:szCs w:val="22"/>
        </w:rPr>
      </w:pPr>
      <w:r>
        <w:rPr>
          <w:rFonts w:cs="Times New Roman"/>
          <w:w w:val="102"/>
          <w:sz w:val="22"/>
          <w:szCs w:val="22"/>
        </w:rPr>
        <w:t xml:space="preserve">3. </w:t>
      </w:r>
      <w:r>
        <w:rPr>
          <w:rFonts w:cs="Times New Roman"/>
          <w:w w:val="102"/>
          <w:sz w:val="22"/>
          <w:szCs w:val="22"/>
        </w:rPr>
        <w:tab/>
      </w:r>
      <w:r w:rsidR="009455B1" w:rsidRPr="00A255D8">
        <w:rPr>
          <w:rFonts w:cs="Times New Roman"/>
          <w:sz w:val="22"/>
          <w:szCs w:val="22"/>
        </w:rPr>
        <w:t>The impact of technology on the counseling practice (CACREP II.F.5.e)</w:t>
      </w:r>
    </w:p>
    <w:p w14:paraId="0C145E27"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4. </w:t>
      </w:r>
      <w:r w:rsidRPr="00A255D8">
        <w:rPr>
          <w:rFonts w:cs="Times New Roman"/>
          <w:w w:val="90"/>
          <w:sz w:val="22"/>
          <w:szCs w:val="22"/>
        </w:rPr>
        <w:t xml:space="preserve">  </w:t>
      </w:r>
      <w:r w:rsidRPr="00A255D8">
        <w:rPr>
          <w:rFonts w:cs="Times New Roman"/>
          <w:sz w:val="22"/>
          <w:szCs w:val="22"/>
        </w:rPr>
        <w:t>Counselor characteristics and behaviors that influence the counseling process (CACREP II.F.5.f)</w:t>
      </w:r>
      <w:r w:rsidRPr="00A255D8">
        <w:rPr>
          <w:rFonts w:cs="Times New Roman"/>
          <w:w w:val="102"/>
          <w:sz w:val="22"/>
          <w:szCs w:val="22"/>
        </w:rPr>
        <w:t xml:space="preserve"> </w:t>
      </w:r>
    </w:p>
    <w:p w14:paraId="046CA97B"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Essential interviewing, counseling and case conceptualization skills (CACREP II.F.5.g)</w:t>
      </w:r>
      <w:r w:rsidRPr="00A255D8">
        <w:rPr>
          <w:rFonts w:cs="Times New Roman"/>
          <w:w w:val="102"/>
          <w:sz w:val="22"/>
          <w:szCs w:val="22"/>
        </w:rPr>
        <w:t xml:space="preserve"> </w:t>
      </w:r>
    </w:p>
    <w:p w14:paraId="57AE86B5"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6. </w:t>
      </w:r>
      <w:r w:rsidRPr="00A255D8">
        <w:rPr>
          <w:rFonts w:cs="Times New Roman"/>
          <w:w w:val="90"/>
          <w:sz w:val="22"/>
          <w:szCs w:val="22"/>
        </w:rPr>
        <w:t xml:space="preserve">  </w:t>
      </w:r>
      <w:r w:rsidRPr="00A255D8">
        <w:rPr>
          <w:rFonts w:cs="Times New Roman"/>
          <w:sz w:val="22"/>
          <w:szCs w:val="22"/>
        </w:rPr>
        <w:t>Developmentally relevant counseling treatment or intervention plans (CACREP II.F.5.h)</w:t>
      </w:r>
      <w:r w:rsidRPr="00A255D8">
        <w:rPr>
          <w:rFonts w:cs="Times New Roman"/>
          <w:w w:val="102"/>
          <w:sz w:val="22"/>
          <w:szCs w:val="22"/>
        </w:rPr>
        <w:t xml:space="preserve"> </w:t>
      </w:r>
    </w:p>
    <w:p w14:paraId="5D72C257" w14:textId="77777777" w:rsidR="009A1B06" w:rsidRPr="00A255D8" w:rsidRDefault="009A1B06" w:rsidP="00FF5F8C">
      <w:pPr>
        <w:ind w:right="700"/>
        <w:rPr>
          <w:rFonts w:cs="Times New Roman"/>
        </w:rPr>
        <w:sectPr w:rsidR="009A1B06" w:rsidRPr="00A255D8" w:rsidSect="00754012">
          <w:headerReference w:type="even" r:id="rId8"/>
          <w:headerReference w:type="default" r:id="rId9"/>
          <w:footerReference w:type="even" r:id="rId10"/>
          <w:footerReference w:type="default" r:id="rId11"/>
          <w:type w:val="continuous"/>
          <w:pgSz w:w="12240" w:h="15840"/>
          <w:pgMar w:top="1238" w:right="418" w:bottom="274" w:left="1037" w:header="720" w:footer="720" w:gutter="0"/>
          <w:cols w:space="720"/>
        </w:sectPr>
      </w:pPr>
    </w:p>
    <w:p w14:paraId="252F0630" w14:textId="7570A01B" w:rsidR="009A1B06" w:rsidRPr="00247341" w:rsidRDefault="009A1B06" w:rsidP="00FF5F8C">
      <w:pPr>
        <w:pStyle w:val="BodyText"/>
        <w:ind w:left="696" w:right="700"/>
        <w:rPr>
          <w:rFonts w:cs="Times New Roman"/>
          <w:sz w:val="22"/>
          <w:szCs w:val="22"/>
        </w:rPr>
      </w:pPr>
      <w:r w:rsidRPr="00A255D8">
        <w:rPr>
          <w:rFonts w:cs="Times New Roman"/>
          <w:sz w:val="22"/>
          <w:szCs w:val="22"/>
        </w:rPr>
        <w:t xml:space="preserve">7. </w:t>
      </w:r>
      <w:r w:rsidRPr="00A255D8">
        <w:rPr>
          <w:rFonts w:cs="Times New Roman"/>
          <w:w w:val="90"/>
          <w:sz w:val="22"/>
          <w:szCs w:val="22"/>
        </w:rPr>
        <w:t xml:space="preserve">  </w:t>
      </w:r>
      <w:r w:rsidRPr="00A255D8">
        <w:rPr>
          <w:rFonts w:cs="Times New Roman"/>
          <w:sz w:val="22"/>
          <w:szCs w:val="22"/>
        </w:rPr>
        <w:t>Development of measurable outcomes for clients (CACREP II.F.5.i)</w:t>
      </w:r>
    </w:p>
    <w:p w14:paraId="180D19F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8. </w:t>
      </w:r>
      <w:r w:rsidRPr="00A255D8">
        <w:rPr>
          <w:rFonts w:cs="Times New Roman"/>
          <w:w w:val="90"/>
          <w:sz w:val="22"/>
          <w:szCs w:val="22"/>
        </w:rPr>
        <w:t xml:space="preserve">  </w:t>
      </w:r>
      <w:r w:rsidRPr="00A255D8">
        <w:rPr>
          <w:rFonts w:cs="Times New Roman"/>
          <w:sz w:val="22"/>
          <w:szCs w:val="22"/>
        </w:rPr>
        <w:t>Processes for aiding students in developing a personal model of counseling (CACREP II.F.5.n)</w:t>
      </w:r>
    </w:p>
    <w:p w14:paraId="49A9A086"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9. </w:t>
      </w:r>
      <w:r w:rsidRPr="00A255D8">
        <w:rPr>
          <w:rFonts w:cs="Times New Roman"/>
          <w:w w:val="90"/>
          <w:sz w:val="22"/>
          <w:szCs w:val="22"/>
        </w:rPr>
        <w:t xml:space="preserve">  </w:t>
      </w:r>
      <w:r w:rsidRPr="00A255D8">
        <w:rPr>
          <w:rFonts w:cs="Times New Roman"/>
          <w:sz w:val="22"/>
          <w:szCs w:val="22"/>
        </w:rPr>
        <w:t>Development of outcome measures for counseling programs (CACREP II.F.8.d)</w:t>
      </w:r>
    </w:p>
    <w:p w14:paraId="0B800A54" w14:textId="77777777" w:rsidR="009A1B06" w:rsidRPr="00A255D8" w:rsidRDefault="009A1B06" w:rsidP="00FF5F8C">
      <w:pPr>
        <w:pStyle w:val="BodyText"/>
        <w:ind w:left="696" w:right="700"/>
        <w:rPr>
          <w:rFonts w:cs="Times New Roman"/>
          <w:sz w:val="22"/>
          <w:szCs w:val="22"/>
        </w:rPr>
      </w:pPr>
      <w:r w:rsidRPr="00A255D8">
        <w:rPr>
          <w:rFonts w:cs="Times New Roman"/>
          <w:sz w:val="22"/>
          <w:szCs w:val="22"/>
        </w:rPr>
        <w:t>10.</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Eva</w:t>
      </w:r>
      <w:r w:rsidRPr="00A255D8">
        <w:rPr>
          <w:rFonts w:cs="Times New Roman"/>
          <w:w w:val="107"/>
          <w:sz w:val="22"/>
          <w:szCs w:val="22"/>
        </w:rPr>
        <w:t>l</w:t>
      </w:r>
      <w:r w:rsidRPr="00A255D8">
        <w:rPr>
          <w:rFonts w:cs="Times New Roman"/>
          <w:spacing w:val="1"/>
          <w:w w:val="107"/>
          <w:sz w:val="22"/>
          <w:szCs w:val="22"/>
        </w:rPr>
        <w:t>ua</w:t>
      </w:r>
      <w:r w:rsidRPr="00A255D8">
        <w:rPr>
          <w:rFonts w:cs="Times New Roman"/>
          <w:w w:val="107"/>
          <w:sz w:val="22"/>
          <w:szCs w:val="22"/>
        </w:rPr>
        <w:t>ti</w:t>
      </w:r>
      <w:r w:rsidRPr="00A255D8">
        <w:rPr>
          <w:rFonts w:cs="Times New Roman"/>
          <w:spacing w:val="1"/>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spacing w:val="1"/>
          <w:w w:val="107"/>
          <w:sz w:val="22"/>
          <w:szCs w:val="22"/>
        </w:rPr>
        <w:t>o</w:t>
      </w:r>
      <w:r w:rsidRPr="00A255D8">
        <w:rPr>
          <w:rFonts w:cs="Times New Roman"/>
          <w:w w:val="107"/>
          <w:sz w:val="22"/>
          <w:szCs w:val="22"/>
        </w:rPr>
        <w:t>f</w:t>
      </w:r>
      <w:r w:rsidRPr="00A255D8">
        <w:rPr>
          <w:rFonts w:cs="Times New Roman"/>
          <w:spacing w:val="5"/>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on</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1"/>
          <w:w w:val="107"/>
          <w:sz w:val="22"/>
          <w:szCs w:val="22"/>
        </w:rPr>
        <w:t>p</w:t>
      </w:r>
      <w:r w:rsidRPr="00A255D8">
        <w:rPr>
          <w:rFonts w:cs="Times New Roman"/>
          <w:w w:val="107"/>
          <w:sz w:val="22"/>
          <w:szCs w:val="22"/>
        </w:rPr>
        <w:t>r</w:t>
      </w:r>
      <w:r w:rsidRPr="00A255D8">
        <w:rPr>
          <w:rFonts w:cs="Times New Roman"/>
          <w:spacing w:val="1"/>
          <w:w w:val="107"/>
          <w:sz w:val="22"/>
          <w:szCs w:val="22"/>
        </w:rPr>
        <w:t>og</w:t>
      </w:r>
      <w:r w:rsidRPr="00A255D8">
        <w:rPr>
          <w:rFonts w:cs="Times New Roman"/>
          <w:w w:val="107"/>
          <w:sz w:val="22"/>
          <w:szCs w:val="22"/>
        </w:rPr>
        <w:t>r</w:t>
      </w:r>
      <w:r w:rsidRPr="00A255D8">
        <w:rPr>
          <w:rFonts w:cs="Times New Roman"/>
          <w:spacing w:val="1"/>
          <w:w w:val="107"/>
          <w:sz w:val="22"/>
          <w:szCs w:val="22"/>
        </w:rPr>
        <w:t>a</w:t>
      </w:r>
      <w:r w:rsidRPr="00A255D8">
        <w:rPr>
          <w:rFonts w:cs="Times New Roman"/>
          <w:spacing w:val="3"/>
          <w:w w:val="107"/>
          <w:sz w:val="22"/>
          <w:szCs w:val="22"/>
        </w:rPr>
        <w:t>m</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II.</w:t>
      </w:r>
      <w:r w:rsidRPr="00A255D8">
        <w:rPr>
          <w:rFonts w:cs="Times New Roman"/>
          <w:spacing w:val="1"/>
          <w:w w:val="107"/>
          <w:sz w:val="22"/>
          <w:szCs w:val="22"/>
        </w:rPr>
        <w:t>F</w:t>
      </w:r>
      <w:r w:rsidRPr="00A255D8">
        <w:rPr>
          <w:rFonts w:cs="Times New Roman"/>
          <w:w w:val="107"/>
          <w:sz w:val="22"/>
          <w:szCs w:val="22"/>
        </w:rPr>
        <w:t>.</w:t>
      </w:r>
      <w:r w:rsidRPr="00A255D8">
        <w:rPr>
          <w:rFonts w:cs="Times New Roman"/>
          <w:spacing w:val="1"/>
          <w:w w:val="107"/>
          <w:sz w:val="22"/>
          <w:szCs w:val="22"/>
        </w:rPr>
        <w:t>8</w:t>
      </w:r>
      <w:r w:rsidRPr="00A255D8">
        <w:rPr>
          <w:rFonts w:cs="Times New Roman"/>
          <w:w w:val="107"/>
          <w:sz w:val="22"/>
          <w:szCs w:val="22"/>
        </w:rPr>
        <w:t>.</w:t>
      </w:r>
      <w:r w:rsidRPr="00A255D8">
        <w:rPr>
          <w:rFonts w:cs="Times New Roman"/>
          <w:spacing w:val="1"/>
          <w:w w:val="107"/>
          <w:sz w:val="22"/>
          <w:szCs w:val="22"/>
        </w:rPr>
        <w:t>e)</w:t>
      </w:r>
    </w:p>
    <w:p w14:paraId="4A18DD3B"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11.</w:t>
      </w:r>
      <w:r w:rsidRPr="00A255D8">
        <w:rPr>
          <w:rFonts w:cs="Times New Roman"/>
          <w:w w:val="50"/>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role</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advocating</w:t>
      </w:r>
      <w:r w:rsidRPr="00A255D8">
        <w:rPr>
          <w:rFonts w:cs="Times New Roman"/>
          <w:sz w:val="22"/>
          <w:szCs w:val="22"/>
        </w:rPr>
        <w:t xml:space="preserve"> </w:t>
      </w:r>
      <w:r w:rsidRPr="00A255D8">
        <w:rPr>
          <w:rFonts w:cs="Times New Roman"/>
          <w:w w:val="107"/>
          <w:sz w:val="22"/>
          <w:szCs w:val="22"/>
        </w:rPr>
        <w:t>on</w:t>
      </w:r>
      <w:r w:rsidRPr="00A255D8">
        <w:rPr>
          <w:rFonts w:cs="Times New Roman"/>
          <w:sz w:val="22"/>
          <w:szCs w:val="22"/>
        </w:rPr>
        <w:t xml:space="preserve"> </w:t>
      </w:r>
      <w:r w:rsidRPr="00A255D8">
        <w:rPr>
          <w:rFonts w:cs="Times New Roman"/>
          <w:w w:val="107"/>
          <w:sz w:val="22"/>
          <w:szCs w:val="22"/>
        </w:rPr>
        <w:t>behalf</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 xml:space="preserve">profession </w:t>
      </w:r>
      <w:r w:rsidRPr="00A255D8">
        <w:rPr>
          <w:rFonts w:cs="Times New Roman"/>
          <w:w w:val="105"/>
          <w:sz w:val="22"/>
          <w:szCs w:val="22"/>
        </w:rPr>
        <w:t>(CACREP II.F.1.d)</w:t>
      </w:r>
    </w:p>
    <w:p w14:paraId="36EBFA6C" w14:textId="77777777"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12.</w:t>
      </w:r>
      <w:r w:rsidRPr="00A255D8">
        <w:rPr>
          <w:rFonts w:cs="Times New Roman"/>
          <w:w w:val="50"/>
          <w:sz w:val="22"/>
          <w:szCs w:val="22"/>
        </w:rPr>
        <w:t xml:space="preserve">  </w:t>
      </w:r>
      <w:r w:rsidRPr="00A255D8">
        <w:rPr>
          <w:rFonts w:cs="Times New Roman"/>
          <w:w w:val="107"/>
          <w:sz w:val="22"/>
          <w:szCs w:val="22"/>
        </w:rPr>
        <w:t>Strategies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personal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professional</w:t>
      </w:r>
      <w:r w:rsidRPr="00A255D8">
        <w:rPr>
          <w:rFonts w:cs="Times New Roman"/>
          <w:sz w:val="22"/>
          <w:szCs w:val="22"/>
        </w:rPr>
        <w:t xml:space="preserve"> </w:t>
      </w:r>
      <w:r w:rsidRPr="00A255D8">
        <w:rPr>
          <w:rFonts w:cs="Times New Roman"/>
          <w:w w:val="107"/>
          <w:sz w:val="22"/>
          <w:szCs w:val="22"/>
        </w:rPr>
        <w:t>self</w:t>
      </w:r>
      <w:r w:rsidRPr="00A255D8">
        <w:rPr>
          <w:rFonts w:cs="Times New Roman"/>
          <w:w w:val="35"/>
          <w:sz w:val="22"/>
          <w:szCs w:val="22"/>
        </w:rPr>
        <w:t>-­‐</w:t>
      </w:r>
      <w:r w:rsidRPr="00A255D8">
        <w:rPr>
          <w:rFonts w:cs="Times New Roman"/>
          <w:w w:val="107"/>
          <w:sz w:val="22"/>
          <w:szCs w:val="22"/>
        </w:rPr>
        <w:t>evaluation</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implications</w:t>
      </w:r>
      <w:r w:rsidRPr="00A255D8">
        <w:rPr>
          <w:rFonts w:cs="Times New Roman"/>
          <w:sz w:val="22"/>
          <w:szCs w:val="22"/>
        </w:rPr>
        <w:t xml:space="preserve"> </w:t>
      </w:r>
      <w:r w:rsidRPr="00A255D8">
        <w:rPr>
          <w:rFonts w:cs="Times New Roman"/>
          <w:w w:val="107"/>
          <w:sz w:val="22"/>
          <w:szCs w:val="22"/>
        </w:rPr>
        <w:t>for</w:t>
      </w:r>
      <w:r w:rsidRPr="00A255D8">
        <w:rPr>
          <w:rFonts w:cs="Times New Roman"/>
          <w:sz w:val="22"/>
          <w:szCs w:val="22"/>
        </w:rPr>
        <w:t xml:space="preserve"> </w:t>
      </w:r>
      <w:r w:rsidRPr="00A255D8">
        <w:rPr>
          <w:rFonts w:cs="Times New Roman"/>
          <w:w w:val="107"/>
          <w:sz w:val="22"/>
          <w:szCs w:val="22"/>
        </w:rPr>
        <w:t xml:space="preserve">practice </w:t>
      </w:r>
      <w:r w:rsidRPr="00A255D8">
        <w:rPr>
          <w:rFonts w:cs="Times New Roman"/>
          <w:w w:val="105"/>
          <w:sz w:val="22"/>
          <w:szCs w:val="22"/>
        </w:rPr>
        <w:t>(CACREP II.F.1.k)</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1A88F9E" w14:textId="030F288A" w:rsidR="009A1B06" w:rsidRPr="00A255D8" w:rsidRDefault="009A1B06" w:rsidP="00FF5F8C">
      <w:pPr>
        <w:pStyle w:val="BodyText"/>
        <w:ind w:left="696" w:right="700"/>
        <w:rPr>
          <w:rFonts w:cs="Times New Roman"/>
          <w:sz w:val="22"/>
          <w:szCs w:val="22"/>
        </w:rPr>
      </w:pPr>
      <w:r w:rsidRPr="00A255D8">
        <w:rPr>
          <w:rFonts w:cs="Times New Roman"/>
          <w:sz w:val="22"/>
          <w:szCs w:val="22"/>
        </w:rPr>
        <w:t>13.</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Theo</w:t>
      </w:r>
      <w:r w:rsidRPr="00A255D8">
        <w:rPr>
          <w:rFonts w:cs="Times New Roman"/>
          <w:w w:val="107"/>
          <w:sz w:val="22"/>
          <w:szCs w:val="22"/>
        </w:rPr>
        <w:t>ri</w:t>
      </w:r>
      <w:r w:rsidRPr="00A255D8">
        <w:rPr>
          <w:rFonts w:cs="Times New Roman"/>
          <w:spacing w:val="1"/>
          <w:w w:val="107"/>
          <w:sz w:val="22"/>
          <w:szCs w:val="22"/>
        </w:rPr>
        <w:t>e</w:t>
      </w:r>
      <w:r w:rsidRPr="00A255D8">
        <w:rPr>
          <w:rFonts w:cs="Times New Roman"/>
          <w:w w:val="107"/>
          <w:sz w:val="22"/>
          <w:szCs w:val="22"/>
        </w:rPr>
        <w:t>s</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ode</w:t>
      </w:r>
      <w:r w:rsidRPr="00A255D8">
        <w:rPr>
          <w:rFonts w:cs="Times New Roman"/>
          <w:w w:val="107"/>
          <w:sz w:val="22"/>
          <w:szCs w:val="22"/>
        </w:rPr>
        <w:t>ls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w:t>
      </w:r>
      <w:r w:rsidRPr="00A255D8">
        <w:rPr>
          <w:rFonts w:cs="Times New Roman"/>
          <w:spacing w:val="2"/>
          <w:w w:val="107"/>
          <w:sz w:val="22"/>
          <w:szCs w:val="22"/>
        </w:rPr>
        <w:t>R</w:t>
      </w:r>
      <w:r w:rsidRPr="00A255D8">
        <w:rPr>
          <w:rFonts w:cs="Times New Roman"/>
          <w:spacing w:val="1"/>
          <w:w w:val="107"/>
          <w:sz w:val="22"/>
          <w:szCs w:val="22"/>
        </w:rPr>
        <w:t>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1</w:t>
      </w:r>
      <w:r w:rsidRPr="00A255D8">
        <w:rPr>
          <w:rFonts w:cs="Times New Roman"/>
          <w:w w:val="107"/>
          <w:sz w:val="22"/>
          <w:szCs w:val="22"/>
        </w:rPr>
        <w:t>.</w:t>
      </w:r>
      <w:r w:rsidRPr="00A255D8">
        <w:rPr>
          <w:rFonts w:cs="Times New Roman"/>
          <w:spacing w:val="1"/>
          <w:w w:val="107"/>
          <w:sz w:val="22"/>
          <w:szCs w:val="22"/>
        </w:rPr>
        <w:t>b</w:t>
      </w:r>
      <w:r w:rsidRPr="00A255D8">
        <w:rPr>
          <w:rFonts w:cs="Times New Roman"/>
          <w:w w:val="107"/>
          <w:sz w:val="22"/>
          <w:szCs w:val="22"/>
        </w:rPr>
        <w:t>)</w:t>
      </w:r>
    </w:p>
    <w:p w14:paraId="5A9A6F5F" w14:textId="5921A278"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14.</w:t>
      </w:r>
      <w:r w:rsidRPr="00A255D8">
        <w:rPr>
          <w:rFonts w:cs="Times New Roman"/>
          <w:w w:val="50"/>
          <w:sz w:val="22"/>
          <w:szCs w:val="22"/>
        </w:rPr>
        <w:t xml:space="preserve">  </w:t>
      </w:r>
      <w:r w:rsidRPr="00A255D8">
        <w:rPr>
          <w:rFonts w:cs="Times New Roman"/>
          <w:w w:val="107"/>
          <w:sz w:val="22"/>
          <w:szCs w:val="22"/>
        </w:rPr>
        <w:t>Principles,</w:t>
      </w:r>
      <w:r w:rsidRPr="00A255D8">
        <w:rPr>
          <w:rFonts w:cs="Times New Roman"/>
          <w:sz w:val="22"/>
          <w:szCs w:val="22"/>
        </w:rPr>
        <w:t xml:space="preserve"> </w:t>
      </w:r>
      <w:r w:rsidRPr="00A255D8">
        <w:rPr>
          <w:rFonts w:cs="Times New Roman"/>
          <w:w w:val="107"/>
          <w:sz w:val="22"/>
          <w:szCs w:val="22"/>
        </w:rPr>
        <w:t>models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documentation</w:t>
      </w:r>
      <w:r w:rsidRPr="00A255D8">
        <w:rPr>
          <w:rFonts w:cs="Times New Roman"/>
          <w:sz w:val="22"/>
          <w:szCs w:val="22"/>
        </w:rPr>
        <w:t xml:space="preserve"> </w:t>
      </w:r>
      <w:r w:rsidRPr="00A255D8">
        <w:rPr>
          <w:rFonts w:cs="Times New Roman"/>
          <w:w w:val="107"/>
          <w:sz w:val="22"/>
          <w:szCs w:val="22"/>
        </w:rPr>
        <w:t>formats</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biopsychosocial</w:t>
      </w:r>
      <w:r w:rsidRPr="00A255D8">
        <w:rPr>
          <w:rFonts w:cs="Times New Roman"/>
          <w:sz w:val="22"/>
          <w:szCs w:val="22"/>
        </w:rPr>
        <w:t xml:space="preserve"> </w:t>
      </w:r>
      <w:r w:rsidRPr="00A255D8">
        <w:rPr>
          <w:rFonts w:cs="Times New Roman"/>
          <w:w w:val="107"/>
          <w:sz w:val="22"/>
          <w:szCs w:val="22"/>
        </w:rPr>
        <w:t>case</w:t>
      </w:r>
      <w:r w:rsidRPr="00A255D8">
        <w:rPr>
          <w:rFonts w:cs="Times New Roman"/>
          <w:sz w:val="22"/>
          <w:szCs w:val="22"/>
        </w:rPr>
        <w:t xml:space="preserve"> </w:t>
      </w:r>
      <w:r w:rsidRPr="00A255D8">
        <w:rPr>
          <w:rFonts w:cs="Times New Roman"/>
          <w:w w:val="107"/>
          <w:sz w:val="22"/>
          <w:szCs w:val="22"/>
        </w:rPr>
        <w:t xml:space="preserve">conceptualization </w:t>
      </w:r>
      <w:r w:rsidRPr="00A255D8">
        <w:rPr>
          <w:rFonts w:cs="Times New Roman"/>
          <w:w w:val="105"/>
          <w:sz w:val="22"/>
          <w:szCs w:val="22"/>
        </w:rPr>
        <w:t>and treatment planning (CACREP V.</w:t>
      </w:r>
      <w:r w:rsidR="002B6025">
        <w:rPr>
          <w:rFonts w:cs="Times New Roman"/>
          <w:w w:val="105"/>
          <w:sz w:val="22"/>
          <w:szCs w:val="22"/>
        </w:rPr>
        <w:t>C</w:t>
      </w:r>
      <w:r w:rsidRPr="00A255D8">
        <w:rPr>
          <w:rFonts w:cs="Times New Roman"/>
          <w:w w:val="105"/>
          <w:sz w:val="22"/>
          <w:szCs w:val="22"/>
        </w:rPr>
        <w:t>.1.c)</w:t>
      </w:r>
    </w:p>
    <w:p w14:paraId="71AF7A95" w14:textId="35F41261"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15.</w:t>
      </w:r>
      <w:r w:rsidRPr="00A255D8">
        <w:rPr>
          <w:rFonts w:cs="Times New Roman"/>
          <w:w w:val="50"/>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service</w:t>
      </w:r>
      <w:r w:rsidRPr="00A255D8">
        <w:rPr>
          <w:rFonts w:cs="Times New Roman"/>
          <w:sz w:val="22"/>
          <w:szCs w:val="22"/>
        </w:rPr>
        <w:t xml:space="preserve"> </w:t>
      </w:r>
      <w:r w:rsidRPr="00A255D8">
        <w:rPr>
          <w:rFonts w:cs="Times New Roman"/>
          <w:w w:val="107"/>
          <w:sz w:val="22"/>
          <w:szCs w:val="22"/>
        </w:rPr>
        <w:t>delivery</w:t>
      </w:r>
      <w:r w:rsidRPr="00A255D8">
        <w:rPr>
          <w:rFonts w:cs="Times New Roman"/>
          <w:sz w:val="22"/>
          <w:szCs w:val="22"/>
        </w:rPr>
        <w:t xml:space="preserve"> </w:t>
      </w:r>
      <w:r w:rsidRPr="00A255D8">
        <w:rPr>
          <w:rFonts w:cs="Times New Roman"/>
          <w:w w:val="107"/>
          <w:sz w:val="22"/>
          <w:szCs w:val="22"/>
        </w:rPr>
        <w:t>modalities</w:t>
      </w:r>
      <w:r w:rsidRPr="00A255D8">
        <w:rPr>
          <w:rFonts w:cs="Times New Roman"/>
          <w:sz w:val="22"/>
          <w:szCs w:val="22"/>
        </w:rPr>
        <w:t xml:space="preserve"> </w:t>
      </w:r>
      <w:r w:rsidRPr="00A255D8">
        <w:rPr>
          <w:rFonts w:cs="Times New Roman"/>
          <w:w w:val="107"/>
          <w:sz w:val="22"/>
          <w:szCs w:val="22"/>
        </w:rPr>
        <w:t>within</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continuum</w:t>
      </w:r>
      <w:r w:rsidRPr="00A255D8">
        <w:rPr>
          <w:rFonts w:cs="Times New Roman"/>
          <w:sz w:val="22"/>
          <w:szCs w:val="22"/>
        </w:rPr>
        <w:t xml:space="preserve"> </w:t>
      </w:r>
      <w:r w:rsidRPr="00A255D8">
        <w:rPr>
          <w:rFonts w:cs="Times New Roman"/>
          <w:w w:val="107"/>
          <w:sz w:val="22"/>
          <w:szCs w:val="22"/>
        </w:rPr>
        <w:t>of</w:t>
      </w:r>
      <w:r w:rsidRPr="00A255D8">
        <w:rPr>
          <w:rFonts w:cs="Times New Roman"/>
          <w:sz w:val="22"/>
          <w:szCs w:val="22"/>
        </w:rPr>
        <w:t xml:space="preserve"> </w:t>
      </w:r>
      <w:r w:rsidRPr="00A255D8">
        <w:rPr>
          <w:rFonts w:cs="Times New Roman"/>
          <w:w w:val="107"/>
          <w:sz w:val="22"/>
          <w:szCs w:val="22"/>
        </w:rPr>
        <w:t>care,</w:t>
      </w:r>
      <w:r w:rsidRPr="00A255D8">
        <w:rPr>
          <w:rFonts w:cs="Times New Roman"/>
          <w:sz w:val="22"/>
          <w:szCs w:val="22"/>
        </w:rPr>
        <w:t xml:space="preserve"> </w:t>
      </w:r>
      <w:r w:rsidRPr="00A255D8">
        <w:rPr>
          <w:rFonts w:cs="Times New Roman"/>
          <w:w w:val="107"/>
          <w:sz w:val="22"/>
          <w:szCs w:val="22"/>
        </w:rPr>
        <w:t>such</w:t>
      </w:r>
      <w:r w:rsidRPr="00A255D8">
        <w:rPr>
          <w:rFonts w:cs="Times New Roman"/>
          <w:sz w:val="22"/>
          <w:szCs w:val="22"/>
        </w:rPr>
        <w:t xml:space="preserve"> </w:t>
      </w:r>
      <w:r w:rsidRPr="00A255D8">
        <w:rPr>
          <w:rFonts w:cs="Times New Roman"/>
          <w:w w:val="107"/>
          <w:sz w:val="22"/>
          <w:szCs w:val="22"/>
        </w:rPr>
        <w:t>as</w:t>
      </w:r>
      <w:r w:rsidRPr="00A255D8">
        <w:rPr>
          <w:rFonts w:cs="Times New Roman"/>
          <w:sz w:val="22"/>
          <w:szCs w:val="22"/>
        </w:rPr>
        <w:t xml:space="preserve"> </w:t>
      </w:r>
      <w:r w:rsidRPr="00A255D8">
        <w:rPr>
          <w:rFonts w:cs="Times New Roman"/>
          <w:w w:val="107"/>
          <w:sz w:val="22"/>
          <w:szCs w:val="22"/>
        </w:rPr>
        <w:t xml:space="preserve">inpatient, </w:t>
      </w:r>
      <w:r w:rsidRPr="00A255D8">
        <w:rPr>
          <w:rFonts w:cs="Times New Roman"/>
          <w:w w:val="105"/>
          <w:sz w:val="22"/>
          <w:szCs w:val="22"/>
        </w:rPr>
        <w:t>outpatient, partial treatment and aftercare, and the mental health counseling services networks (CACREP V.</w:t>
      </w:r>
      <w:r w:rsidR="002B6025">
        <w:rPr>
          <w:rFonts w:cs="Times New Roman"/>
          <w:w w:val="105"/>
          <w:sz w:val="22"/>
          <w:szCs w:val="22"/>
        </w:rPr>
        <w:t>C</w:t>
      </w:r>
      <w:r w:rsidRPr="00A255D8">
        <w:rPr>
          <w:rFonts w:cs="Times New Roman"/>
          <w:w w:val="105"/>
          <w:sz w:val="22"/>
          <w:szCs w:val="22"/>
        </w:rPr>
        <w:t>.1.c)</w:t>
      </w:r>
    </w:p>
    <w:p w14:paraId="73FE959F" w14:textId="7D708EAA"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16.</w:t>
      </w:r>
      <w:r w:rsidRPr="00A255D8">
        <w:rPr>
          <w:rFonts w:cs="Times New Roman"/>
          <w:w w:val="50"/>
          <w:sz w:val="22"/>
          <w:szCs w:val="22"/>
        </w:rPr>
        <w:t xml:space="preserve">  </w:t>
      </w:r>
      <w:r w:rsidRPr="00A255D8">
        <w:rPr>
          <w:rFonts w:cs="Times New Roman"/>
          <w:w w:val="107"/>
          <w:sz w:val="22"/>
          <w:szCs w:val="22"/>
        </w:rPr>
        <w:t>Counselor</w:t>
      </w:r>
      <w:r w:rsidRPr="00A255D8">
        <w:rPr>
          <w:rFonts w:cs="Times New Roman"/>
          <w:sz w:val="22"/>
          <w:szCs w:val="22"/>
        </w:rPr>
        <w:t xml:space="preserve"> </w:t>
      </w:r>
      <w:r w:rsidRPr="00A255D8">
        <w:rPr>
          <w:rFonts w:cs="Times New Roman"/>
          <w:w w:val="107"/>
          <w:sz w:val="22"/>
          <w:szCs w:val="22"/>
        </w:rPr>
        <w:t>characteristics</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behaviors</w:t>
      </w:r>
      <w:r w:rsidRPr="00A255D8">
        <w:rPr>
          <w:rFonts w:cs="Times New Roman"/>
          <w:sz w:val="22"/>
          <w:szCs w:val="22"/>
        </w:rPr>
        <w:t xml:space="preserve"> </w:t>
      </w:r>
      <w:r w:rsidRPr="00A255D8">
        <w:rPr>
          <w:rFonts w:cs="Times New Roman"/>
          <w:w w:val="107"/>
          <w:sz w:val="22"/>
          <w:szCs w:val="22"/>
        </w:rPr>
        <w:t>that</w:t>
      </w:r>
      <w:r w:rsidRPr="00A255D8">
        <w:rPr>
          <w:rFonts w:cs="Times New Roman"/>
          <w:sz w:val="22"/>
          <w:szCs w:val="22"/>
        </w:rPr>
        <w:t xml:space="preserve"> </w:t>
      </w:r>
      <w:r w:rsidRPr="00A255D8">
        <w:rPr>
          <w:rFonts w:cs="Times New Roman"/>
          <w:w w:val="107"/>
          <w:sz w:val="22"/>
          <w:szCs w:val="22"/>
        </w:rPr>
        <w:t>influence</w:t>
      </w:r>
      <w:r w:rsidRPr="00A255D8">
        <w:rPr>
          <w:rFonts w:cs="Times New Roman"/>
          <w:sz w:val="22"/>
          <w:szCs w:val="22"/>
        </w:rPr>
        <w:t xml:space="preserve"> </w:t>
      </w:r>
      <w:r w:rsidRPr="00A255D8">
        <w:rPr>
          <w:rFonts w:cs="Times New Roman"/>
          <w:w w:val="107"/>
          <w:sz w:val="22"/>
          <w:szCs w:val="22"/>
        </w:rPr>
        <w:t>the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process</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.1.f)</w:t>
      </w:r>
    </w:p>
    <w:p w14:paraId="08BED965" w14:textId="33774339" w:rsidR="009A1B06" w:rsidRPr="00A255D8" w:rsidRDefault="009A1B06" w:rsidP="00FF5F8C">
      <w:pPr>
        <w:pStyle w:val="BodyText"/>
        <w:ind w:left="696" w:right="700"/>
        <w:rPr>
          <w:rFonts w:cs="Times New Roman"/>
          <w:sz w:val="22"/>
          <w:szCs w:val="22"/>
        </w:rPr>
      </w:pPr>
      <w:r w:rsidRPr="00A255D8">
        <w:rPr>
          <w:rFonts w:cs="Times New Roman"/>
          <w:sz w:val="22"/>
          <w:szCs w:val="22"/>
        </w:rPr>
        <w:t>17.</w:t>
      </w:r>
      <w:r w:rsidRPr="00A255D8">
        <w:rPr>
          <w:rFonts w:cs="Times New Roman"/>
          <w:w w:val="50"/>
          <w:sz w:val="22"/>
          <w:szCs w:val="22"/>
        </w:rPr>
        <w:t xml:space="preserve"> </w:t>
      </w:r>
      <w:r w:rsidRPr="00A255D8">
        <w:rPr>
          <w:rFonts w:cs="Times New Roman"/>
          <w:spacing w:val="-6"/>
          <w:w w:val="50"/>
          <w:sz w:val="22"/>
          <w:szCs w:val="22"/>
        </w:rPr>
        <w:t> </w:t>
      </w:r>
      <w:r w:rsidRPr="00A255D8">
        <w:rPr>
          <w:rFonts w:cs="Times New Roman"/>
          <w:spacing w:val="1"/>
          <w:w w:val="107"/>
          <w:sz w:val="22"/>
          <w:szCs w:val="22"/>
        </w:rPr>
        <w:t>Cu</w:t>
      </w:r>
      <w:r w:rsidRPr="00A255D8">
        <w:rPr>
          <w:rFonts w:cs="Times New Roman"/>
          <w:w w:val="107"/>
          <w:sz w:val="22"/>
          <w:szCs w:val="22"/>
        </w:rPr>
        <w:t>lt</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rs</w:t>
      </w:r>
      <w:r w:rsidRPr="00A255D8">
        <w:rPr>
          <w:rFonts w:cs="Times New Roman"/>
          <w:spacing w:val="5"/>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evan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i</w:t>
      </w:r>
      <w:r w:rsidRPr="00A255D8">
        <w:rPr>
          <w:rFonts w:cs="Times New Roman"/>
          <w:spacing w:val="1"/>
          <w:w w:val="107"/>
          <w:sz w:val="22"/>
          <w:szCs w:val="22"/>
        </w:rPr>
        <w:t>ca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sz w:val="22"/>
          <w:szCs w:val="22"/>
        </w:rPr>
        <w:t xml:space="preserve"> </w:t>
      </w:r>
      <w:r w:rsidRPr="00A255D8">
        <w:rPr>
          <w:rFonts w:cs="Times New Roman"/>
          <w:spacing w:val="1"/>
          <w:w w:val="107"/>
          <w:sz w:val="22"/>
          <w:szCs w:val="22"/>
        </w:rPr>
        <w:t>hea</w:t>
      </w:r>
      <w:r w:rsidRPr="00A255D8">
        <w:rPr>
          <w:rFonts w:cs="Times New Roman"/>
          <w:w w:val="107"/>
          <w:sz w:val="22"/>
          <w:szCs w:val="22"/>
        </w:rPr>
        <w:t>lth</w:t>
      </w:r>
      <w:r w:rsidRPr="00A255D8">
        <w:rPr>
          <w:rFonts w:cs="Times New Roman"/>
          <w:spacing w:val="6"/>
          <w:sz w:val="22"/>
          <w:szCs w:val="22"/>
        </w:rPr>
        <w:t xml:space="preserve"> </w:t>
      </w:r>
      <w:r w:rsidRPr="00A255D8">
        <w:rPr>
          <w:rFonts w:cs="Times New Roman"/>
          <w:spacing w:val="1"/>
          <w:w w:val="107"/>
          <w:sz w:val="22"/>
          <w:szCs w:val="22"/>
        </w:rPr>
        <w:t>counse</w:t>
      </w:r>
      <w:r w:rsidRPr="00A255D8">
        <w:rPr>
          <w:rFonts w:cs="Times New Roman"/>
          <w:w w:val="107"/>
          <w:sz w:val="22"/>
          <w:szCs w:val="22"/>
        </w:rPr>
        <w:t>li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C</w:t>
      </w:r>
      <w:r w:rsidRPr="00A255D8">
        <w:rPr>
          <w:rFonts w:cs="Times New Roman"/>
          <w:spacing w:val="2"/>
          <w:w w:val="107"/>
          <w:sz w:val="22"/>
          <w:szCs w:val="22"/>
        </w:rPr>
        <w:t>A</w:t>
      </w:r>
      <w:r w:rsidRPr="00A255D8">
        <w:rPr>
          <w:rFonts w:cs="Times New Roman"/>
          <w:spacing w:val="1"/>
          <w:w w:val="107"/>
          <w:sz w:val="22"/>
          <w:szCs w:val="22"/>
        </w:rPr>
        <w:t>CRE</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2"/>
          <w:w w:val="107"/>
          <w:sz w:val="22"/>
          <w:szCs w:val="22"/>
        </w:rPr>
        <w:t>V</w:t>
      </w:r>
      <w:r w:rsidRPr="00A255D8">
        <w:rPr>
          <w:rFonts w:cs="Times New Roman"/>
          <w:w w:val="107"/>
          <w:sz w:val="22"/>
          <w:szCs w:val="22"/>
        </w:rPr>
        <w:t>.</w:t>
      </w:r>
      <w:r w:rsidR="002B6025">
        <w:rPr>
          <w:rFonts w:cs="Times New Roman"/>
          <w:spacing w:val="2"/>
          <w:w w:val="107"/>
          <w:sz w:val="22"/>
          <w:szCs w:val="22"/>
        </w:rPr>
        <w:t>C</w:t>
      </w:r>
      <w:r w:rsidRPr="00A255D8">
        <w:rPr>
          <w:rFonts w:cs="Times New Roman"/>
          <w:w w:val="107"/>
          <w:sz w:val="22"/>
          <w:szCs w:val="22"/>
        </w:rPr>
        <w:t>.</w:t>
      </w:r>
      <w:r w:rsidRPr="00A255D8">
        <w:rPr>
          <w:rFonts w:cs="Times New Roman"/>
          <w:spacing w:val="1"/>
          <w:w w:val="107"/>
          <w:sz w:val="22"/>
          <w:szCs w:val="22"/>
        </w:rPr>
        <w:t>2</w:t>
      </w:r>
      <w:r w:rsidRPr="00A255D8">
        <w:rPr>
          <w:rFonts w:cs="Times New Roman"/>
          <w:w w:val="107"/>
          <w:sz w:val="22"/>
          <w:szCs w:val="22"/>
        </w:rPr>
        <w:t>.j)</w:t>
      </w:r>
    </w:p>
    <w:p w14:paraId="1CA6A912" w14:textId="0EF3F164" w:rsidR="009A1B06" w:rsidRPr="00A255D8" w:rsidRDefault="009A1B06" w:rsidP="00FF5F8C">
      <w:pPr>
        <w:pStyle w:val="BodyText"/>
        <w:ind w:left="1056" w:right="700" w:hanging="360"/>
        <w:rPr>
          <w:rFonts w:cs="Times New Roman"/>
          <w:sz w:val="22"/>
          <w:szCs w:val="22"/>
        </w:rPr>
      </w:pPr>
      <w:r w:rsidRPr="00A255D8">
        <w:rPr>
          <w:rFonts w:cs="Times New Roman"/>
          <w:sz w:val="22"/>
          <w:szCs w:val="22"/>
        </w:rPr>
        <w:t>18.</w:t>
      </w:r>
      <w:r w:rsidRPr="00A255D8">
        <w:rPr>
          <w:rFonts w:cs="Times New Roman"/>
          <w:w w:val="50"/>
          <w:sz w:val="22"/>
          <w:szCs w:val="22"/>
        </w:rPr>
        <w:t xml:space="preserve">  </w:t>
      </w:r>
      <w:r w:rsidRPr="00A255D8">
        <w:rPr>
          <w:rFonts w:cs="Times New Roman"/>
          <w:w w:val="107"/>
          <w:sz w:val="22"/>
          <w:szCs w:val="22"/>
        </w:rPr>
        <w:t>Legal</w:t>
      </w:r>
      <w:r w:rsidRPr="00A255D8">
        <w:rPr>
          <w:rFonts w:cs="Times New Roman"/>
          <w:sz w:val="22"/>
          <w:szCs w:val="22"/>
        </w:rPr>
        <w:t xml:space="preserve"> </w:t>
      </w:r>
      <w:r w:rsidRPr="00A255D8">
        <w:rPr>
          <w:rFonts w:cs="Times New Roman"/>
          <w:w w:val="107"/>
          <w:sz w:val="22"/>
          <w:szCs w:val="22"/>
        </w:rPr>
        <w:t>and</w:t>
      </w:r>
      <w:r w:rsidRPr="00A255D8">
        <w:rPr>
          <w:rFonts w:cs="Times New Roman"/>
          <w:sz w:val="22"/>
          <w:szCs w:val="22"/>
        </w:rPr>
        <w:t xml:space="preserve"> </w:t>
      </w:r>
      <w:r w:rsidRPr="00A255D8">
        <w:rPr>
          <w:rFonts w:cs="Times New Roman"/>
          <w:w w:val="107"/>
          <w:sz w:val="22"/>
          <w:szCs w:val="22"/>
        </w:rPr>
        <w:t>ethical</w:t>
      </w:r>
      <w:r w:rsidRPr="00A255D8">
        <w:rPr>
          <w:rFonts w:cs="Times New Roman"/>
          <w:sz w:val="22"/>
          <w:szCs w:val="22"/>
        </w:rPr>
        <w:t xml:space="preserve"> </w:t>
      </w:r>
      <w:r w:rsidRPr="00A255D8">
        <w:rPr>
          <w:rFonts w:cs="Times New Roman"/>
          <w:w w:val="107"/>
          <w:sz w:val="22"/>
          <w:szCs w:val="22"/>
        </w:rPr>
        <w:t>considerations</w:t>
      </w:r>
      <w:r w:rsidRPr="00A255D8">
        <w:rPr>
          <w:rFonts w:cs="Times New Roman"/>
          <w:sz w:val="22"/>
          <w:szCs w:val="22"/>
        </w:rPr>
        <w:t xml:space="preserve"> </w:t>
      </w:r>
      <w:r w:rsidRPr="00A255D8">
        <w:rPr>
          <w:rFonts w:cs="Times New Roman"/>
          <w:w w:val="107"/>
          <w:sz w:val="22"/>
          <w:szCs w:val="22"/>
        </w:rPr>
        <w:t>specific</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clinical</w:t>
      </w:r>
      <w:r w:rsidRPr="00A255D8">
        <w:rPr>
          <w:rFonts w:cs="Times New Roman"/>
          <w:sz w:val="22"/>
          <w:szCs w:val="22"/>
        </w:rPr>
        <w:t xml:space="preserve"> </w:t>
      </w:r>
      <w:r w:rsidRPr="00A255D8">
        <w:rPr>
          <w:rFonts w:cs="Times New Roman"/>
          <w:w w:val="107"/>
          <w:sz w:val="22"/>
          <w:szCs w:val="22"/>
        </w:rPr>
        <w:t>mental</w:t>
      </w:r>
      <w:r w:rsidRPr="00A255D8">
        <w:rPr>
          <w:rFonts w:cs="Times New Roman"/>
          <w:sz w:val="22"/>
          <w:szCs w:val="22"/>
        </w:rPr>
        <w:t xml:space="preserve"> </w:t>
      </w:r>
      <w:r w:rsidRPr="00A255D8">
        <w:rPr>
          <w:rFonts w:cs="Times New Roman"/>
          <w:w w:val="107"/>
          <w:sz w:val="22"/>
          <w:szCs w:val="22"/>
        </w:rPr>
        <w:t>health</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(CACREP </w:t>
      </w:r>
      <w:r w:rsidRPr="00A255D8">
        <w:rPr>
          <w:rFonts w:cs="Times New Roman"/>
          <w:w w:val="105"/>
          <w:sz w:val="22"/>
          <w:szCs w:val="22"/>
        </w:rPr>
        <w:t>V.</w:t>
      </w:r>
      <w:r w:rsidR="002B6025">
        <w:rPr>
          <w:rFonts w:cs="Times New Roman"/>
          <w:w w:val="105"/>
          <w:sz w:val="22"/>
          <w:szCs w:val="22"/>
        </w:rPr>
        <w:t>C</w:t>
      </w:r>
      <w:r w:rsidRPr="00A255D8">
        <w:rPr>
          <w:rFonts w:cs="Times New Roman"/>
          <w:w w:val="105"/>
          <w:sz w:val="22"/>
          <w:szCs w:val="22"/>
        </w:rPr>
        <w:t>.2.l)</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74065C3" w14:textId="2BBF0D90" w:rsidR="009A1B06" w:rsidRPr="00FF5F8C" w:rsidRDefault="009A1B06" w:rsidP="00FF5F8C">
      <w:pPr>
        <w:pStyle w:val="Default"/>
        <w:ind w:left="1080" w:right="700" w:hanging="360"/>
        <w:rPr>
          <w:w w:val="105"/>
          <w:sz w:val="22"/>
          <w:szCs w:val="22"/>
        </w:rPr>
      </w:pPr>
      <w:r w:rsidRPr="00FF5F8C">
        <w:rPr>
          <w:sz w:val="22"/>
          <w:szCs w:val="22"/>
        </w:rPr>
        <w:t>19.</w:t>
      </w:r>
      <w:r w:rsidRPr="00FF5F8C">
        <w:rPr>
          <w:w w:val="50"/>
          <w:sz w:val="22"/>
          <w:szCs w:val="22"/>
        </w:rPr>
        <w:t xml:space="preserve">  </w:t>
      </w:r>
      <w:r w:rsidRPr="00FF5F8C">
        <w:rPr>
          <w:w w:val="102"/>
          <w:sz w:val="22"/>
          <w:szCs w:val="22"/>
        </w:rPr>
        <w:t>Characteristics,</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factors,</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warning</w:t>
      </w:r>
      <w:r w:rsidRPr="00FF5F8C">
        <w:rPr>
          <w:sz w:val="22"/>
          <w:szCs w:val="22"/>
        </w:rPr>
        <w:t xml:space="preserve"> </w:t>
      </w:r>
      <w:r w:rsidRPr="00FF5F8C">
        <w:rPr>
          <w:w w:val="102"/>
          <w:sz w:val="22"/>
          <w:szCs w:val="22"/>
        </w:rPr>
        <w:t>signs</w:t>
      </w:r>
      <w:r w:rsidRPr="00FF5F8C">
        <w:rPr>
          <w:sz w:val="22"/>
          <w:szCs w:val="22"/>
        </w:rPr>
        <w:t xml:space="preserve"> </w:t>
      </w:r>
      <w:r w:rsidRPr="00FF5F8C">
        <w:rPr>
          <w:w w:val="102"/>
          <w:sz w:val="22"/>
          <w:szCs w:val="22"/>
        </w:rPr>
        <w:t>of</w:t>
      </w:r>
      <w:r w:rsidRPr="00FF5F8C">
        <w:rPr>
          <w:sz w:val="22"/>
          <w:szCs w:val="22"/>
        </w:rPr>
        <w:t xml:space="preserve"> </w:t>
      </w:r>
      <w:r w:rsidRPr="00FF5F8C">
        <w:rPr>
          <w:w w:val="102"/>
          <w:sz w:val="22"/>
          <w:szCs w:val="22"/>
        </w:rPr>
        <w:t>students</w:t>
      </w:r>
      <w:r w:rsidRPr="00FF5F8C">
        <w:rPr>
          <w:sz w:val="22"/>
          <w:szCs w:val="22"/>
        </w:rPr>
        <w:t xml:space="preserve"> </w:t>
      </w:r>
      <w:r w:rsidRPr="00FF5F8C">
        <w:rPr>
          <w:w w:val="102"/>
          <w:sz w:val="22"/>
          <w:szCs w:val="22"/>
        </w:rPr>
        <w:t>at</w:t>
      </w:r>
      <w:r w:rsidRPr="00FF5F8C">
        <w:rPr>
          <w:sz w:val="22"/>
          <w:szCs w:val="22"/>
        </w:rPr>
        <w:t xml:space="preserve"> </w:t>
      </w:r>
      <w:r w:rsidRPr="00FF5F8C">
        <w:rPr>
          <w:w w:val="102"/>
          <w:sz w:val="22"/>
          <w:szCs w:val="22"/>
        </w:rPr>
        <w:t>risk</w:t>
      </w:r>
      <w:r w:rsidRPr="00FF5F8C">
        <w:rPr>
          <w:sz w:val="22"/>
          <w:szCs w:val="22"/>
        </w:rPr>
        <w:t xml:space="preserve"> </w:t>
      </w:r>
      <w:r w:rsidRPr="00FF5F8C">
        <w:rPr>
          <w:w w:val="102"/>
          <w:sz w:val="22"/>
          <w:szCs w:val="22"/>
        </w:rPr>
        <w:t>for</w:t>
      </w:r>
      <w:r w:rsidRPr="00FF5F8C">
        <w:rPr>
          <w:sz w:val="22"/>
          <w:szCs w:val="22"/>
        </w:rPr>
        <w:t xml:space="preserve"> </w:t>
      </w:r>
      <w:r w:rsidRPr="00FF5F8C">
        <w:rPr>
          <w:w w:val="102"/>
          <w:sz w:val="22"/>
          <w:szCs w:val="22"/>
        </w:rPr>
        <w:t>mental</w:t>
      </w:r>
      <w:r w:rsidRPr="00FF5F8C">
        <w:rPr>
          <w:sz w:val="22"/>
          <w:szCs w:val="22"/>
        </w:rPr>
        <w:t xml:space="preserve"> </w:t>
      </w:r>
      <w:r w:rsidRPr="00FF5F8C">
        <w:rPr>
          <w:w w:val="102"/>
          <w:sz w:val="22"/>
          <w:szCs w:val="22"/>
        </w:rPr>
        <w:t>health</w:t>
      </w:r>
      <w:r w:rsidRPr="00FF5F8C">
        <w:rPr>
          <w:sz w:val="22"/>
          <w:szCs w:val="22"/>
        </w:rPr>
        <w:t xml:space="preserve"> </w:t>
      </w:r>
      <w:r w:rsidRPr="00FF5F8C">
        <w:rPr>
          <w:w w:val="102"/>
          <w:sz w:val="22"/>
          <w:szCs w:val="22"/>
        </w:rPr>
        <w:t>and</w:t>
      </w:r>
      <w:r w:rsidRPr="00FF5F8C">
        <w:rPr>
          <w:sz w:val="22"/>
          <w:szCs w:val="22"/>
        </w:rPr>
        <w:t xml:space="preserve"> </w:t>
      </w:r>
      <w:r w:rsidRPr="00FF5F8C">
        <w:rPr>
          <w:w w:val="102"/>
          <w:sz w:val="22"/>
          <w:szCs w:val="22"/>
        </w:rPr>
        <w:t xml:space="preserve">behavioral </w:t>
      </w:r>
      <w:r w:rsidRPr="00FF5F8C">
        <w:rPr>
          <w:w w:val="105"/>
          <w:sz w:val="22"/>
          <w:szCs w:val="22"/>
        </w:rPr>
        <w:t>disorders (CACREP V.G.2.g)</w:t>
      </w:r>
    </w:p>
    <w:p w14:paraId="5B781FE2" w14:textId="5D1B7E2F" w:rsidR="000430B2" w:rsidRPr="00FF5F8C" w:rsidRDefault="000430B2" w:rsidP="00FF5F8C">
      <w:pPr>
        <w:pStyle w:val="Default"/>
        <w:ind w:left="1080" w:right="700" w:hanging="360"/>
        <w:rPr>
          <w:sz w:val="22"/>
          <w:szCs w:val="22"/>
        </w:rPr>
      </w:pPr>
      <w:r w:rsidRPr="00FF5F8C">
        <w:rPr>
          <w:w w:val="105"/>
          <w:sz w:val="22"/>
          <w:szCs w:val="22"/>
        </w:rPr>
        <w:t xml:space="preserve">20. </w:t>
      </w:r>
      <w:r w:rsidRPr="00FF5F8C">
        <w:rPr>
          <w:sz w:val="22"/>
          <w:szCs w:val="22"/>
        </w:rPr>
        <w:t>Techniques of personal/social counseling in school settings (CACREP V.G.3.f)</w:t>
      </w:r>
    </w:p>
    <w:p w14:paraId="3BD54B7C" w14:textId="6D9ADE0F" w:rsidR="00D456F6" w:rsidRDefault="00D456F6" w:rsidP="00FF5F8C">
      <w:pPr>
        <w:pStyle w:val="BodyText"/>
        <w:spacing w:before="2" w:line="249" w:lineRule="auto"/>
        <w:ind w:left="1056" w:right="700" w:hanging="360"/>
        <w:rPr>
          <w:rFonts w:cs="Times New Roman"/>
          <w:w w:val="105"/>
          <w:sz w:val="22"/>
          <w:szCs w:val="22"/>
        </w:rPr>
      </w:pPr>
    </w:p>
    <w:p w14:paraId="35B6B563" w14:textId="0383D6F1" w:rsidR="009455B1" w:rsidRPr="000430B2" w:rsidRDefault="009455B1" w:rsidP="00FF5F8C">
      <w:pPr>
        <w:ind w:left="720" w:right="700"/>
        <w:rPr>
          <w:rFonts w:cs="Times New Roman"/>
          <w:bCs/>
          <w:u w:val="single"/>
        </w:rPr>
      </w:pPr>
      <w:r w:rsidRPr="000430B2">
        <w:rPr>
          <w:rFonts w:cs="Times New Roman"/>
          <w:bCs/>
          <w:u w:val="single"/>
        </w:rPr>
        <w:t xml:space="preserve">Clinical Rehabilitation Counseling </w:t>
      </w:r>
      <w:r w:rsidR="000430B2" w:rsidRPr="000430B2">
        <w:rPr>
          <w:rFonts w:cs="Times New Roman"/>
          <w:bCs/>
          <w:u w:val="single"/>
        </w:rPr>
        <w:t>Specialty Area</w:t>
      </w:r>
    </w:p>
    <w:p w14:paraId="298614D0" w14:textId="79F1B02E" w:rsidR="009455B1" w:rsidRPr="009F412E" w:rsidRDefault="009455B1" w:rsidP="00FF5F8C">
      <w:pPr>
        <w:ind w:right="700"/>
        <w:rPr>
          <w:rFonts w:cs="Times New Roman"/>
        </w:rPr>
      </w:pPr>
      <w:r w:rsidRPr="009F412E">
        <w:rPr>
          <w:rFonts w:cs="Times New Roman"/>
        </w:rPr>
        <w:t xml:space="preserve">      </w:t>
      </w:r>
      <w:r>
        <w:rPr>
          <w:rFonts w:cs="Times New Roman"/>
        </w:rPr>
        <w:tab/>
        <w:t xml:space="preserve">20. </w:t>
      </w:r>
      <w:r w:rsidRPr="009F412E">
        <w:rPr>
          <w:rFonts w:cs="Times New Roman"/>
        </w:rPr>
        <w:t>Understanding of theories and models related to rehabilitation counseling</w:t>
      </w:r>
      <w:r>
        <w:rPr>
          <w:rFonts w:cs="Times New Roman"/>
        </w:rPr>
        <w:t xml:space="preserve"> (</w:t>
      </w:r>
      <w:r w:rsidR="000430B2">
        <w:rPr>
          <w:rFonts w:cs="Times New Roman"/>
        </w:rPr>
        <w:t>V</w:t>
      </w:r>
      <w:r w:rsidRPr="009F412E">
        <w:rPr>
          <w:rFonts w:cs="Times New Roman"/>
        </w:rPr>
        <w:t>.D.1.b.</w:t>
      </w:r>
      <w:r w:rsidR="00B40F10">
        <w:rPr>
          <w:rFonts w:cs="Times New Roman"/>
        </w:rPr>
        <w:t>)</w:t>
      </w:r>
    </w:p>
    <w:p w14:paraId="6945CC2C" w14:textId="32C4082E" w:rsidR="009455B1" w:rsidRPr="00D745FD" w:rsidRDefault="009455B1" w:rsidP="00D745FD">
      <w:pPr>
        <w:ind w:right="700"/>
        <w:rPr>
          <w:rFonts w:cs="Times New Roman"/>
        </w:rPr>
      </w:pPr>
      <w:r w:rsidRPr="009F412E">
        <w:rPr>
          <w:rFonts w:cs="Times New Roman"/>
        </w:rPr>
        <w:t xml:space="preserve">      </w:t>
      </w:r>
      <w:r>
        <w:rPr>
          <w:rFonts w:cs="Times New Roman"/>
        </w:rPr>
        <w:tab/>
        <w:t>2</w:t>
      </w:r>
      <w:r w:rsidR="00B40F10">
        <w:rPr>
          <w:rFonts w:cs="Times New Roman"/>
        </w:rPr>
        <w:t>1</w:t>
      </w:r>
      <w:r>
        <w:rPr>
          <w:rFonts w:cs="Times New Roman"/>
        </w:rPr>
        <w:t xml:space="preserve">. </w:t>
      </w:r>
      <w:r w:rsidRPr="009F412E">
        <w:rPr>
          <w:rFonts w:cs="Times New Roman"/>
        </w:rPr>
        <w:t xml:space="preserve">Understanding of cultural factors relevant to rehabilitation counseling </w:t>
      </w:r>
      <w:r>
        <w:rPr>
          <w:rFonts w:cs="Times New Roman"/>
        </w:rPr>
        <w:t>(</w:t>
      </w:r>
      <w:r w:rsidR="000430B2">
        <w:rPr>
          <w:rFonts w:cs="Times New Roman"/>
        </w:rPr>
        <w:t>V</w:t>
      </w:r>
      <w:r w:rsidRPr="009F412E">
        <w:rPr>
          <w:rFonts w:cs="Times New Roman"/>
        </w:rPr>
        <w:t>.D.2.s.</w:t>
      </w:r>
      <w:r>
        <w:rPr>
          <w:rFonts w:cs="Times New Roman"/>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07B60C12"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You are allotted one excused absence (i.e., you 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lastRenderedPageBreak/>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5D7FDC"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for each session.  </w:t>
      </w:r>
    </w:p>
    <w:p w14:paraId="699DD706" w14:textId="6CDFCD28" w:rsidR="00374346" w:rsidRPr="00754012"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320"/>
        <w:gridCol w:w="720"/>
        <w:gridCol w:w="3060"/>
      </w:tblGrid>
      <w:tr w:rsidR="005E6C68" w14:paraId="54E397CE" w14:textId="6F579FA3" w:rsidTr="003B3EC9">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320" w:type="dxa"/>
            <w:shd w:val="clear" w:color="auto" w:fill="B4C6E7" w:themeFill="accent1" w:themeFillTint="66"/>
          </w:tcPr>
          <w:p w14:paraId="6AAB9E44" w14:textId="5B7064A6"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4E2B58">
              <w:rPr>
                <w:rFonts w:cs="Times New Roman"/>
                <w:sz w:val="22"/>
                <w:szCs w:val="22"/>
              </w:rPr>
              <w:t>3</w:t>
            </w:r>
          </w:p>
        </w:tc>
        <w:tc>
          <w:tcPr>
            <w:tcW w:w="72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306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3B3EC9">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320" w:type="dxa"/>
          </w:tcPr>
          <w:p w14:paraId="6063F288" w14:textId="398D15B3" w:rsidR="005E6C68" w:rsidRDefault="00444AC9" w:rsidP="00444AC9">
            <w:pPr>
              <w:pStyle w:val="BodyText"/>
              <w:spacing w:line="264" w:lineRule="auto"/>
              <w:ind w:left="-19"/>
              <w:rPr>
                <w:rFonts w:cs="Times New Roman"/>
                <w:sz w:val="22"/>
                <w:szCs w:val="22"/>
              </w:rPr>
            </w:pPr>
            <w:r w:rsidRPr="003B3EC9">
              <w:rPr>
                <w:rFonts w:cs="Times New Roman"/>
                <w:w w:val="105"/>
                <w:sz w:val="22"/>
                <w:szCs w:val="22"/>
              </w:rPr>
              <w:t>After reading</w:t>
            </w:r>
            <w:r w:rsidR="005E6C68" w:rsidRPr="003B3EC9">
              <w:rPr>
                <w:rFonts w:cs="Times New Roman"/>
                <w:spacing w:val="5"/>
                <w:sz w:val="22"/>
                <w:szCs w:val="22"/>
              </w:rPr>
              <w:t xml:space="preserve"> </w:t>
            </w:r>
            <w:r w:rsidR="0004326F">
              <w:rPr>
                <w:rFonts w:cs="Times New Roman"/>
                <w:spacing w:val="1"/>
                <w:w w:val="107"/>
                <w:sz w:val="22"/>
                <w:szCs w:val="22"/>
              </w:rPr>
              <w:t>Young (</w:t>
            </w:r>
            <w:r w:rsidR="00AA564A">
              <w:rPr>
                <w:rFonts w:cs="Times New Roman"/>
                <w:spacing w:val="1"/>
                <w:w w:val="107"/>
                <w:sz w:val="22"/>
                <w:szCs w:val="22"/>
              </w:rPr>
              <w:t xml:space="preserve">2017, </w:t>
            </w:r>
            <w:r w:rsidR="0004326F">
              <w:rPr>
                <w:rFonts w:cs="Times New Roman"/>
                <w:spacing w:val="1"/>
                <w:w w:val="107"/>
                <w:sz w:val="22"/>
                <w:szCs w:val="22"/>
              </w:rPr>
              <w:t>p. 11-16)</w:t>
            </w:r>
            <w:r w:rsidRPr="003B3EC9">
              <w:rPr>
                <w:rFonts w:cs="Times New Roman"/>
                <w:w w:val="107"/>
                <w:sz w:val="22"/>
                <w:szCs w:val="22"/>
              </w:rPr>
              <w:t xml:space="preserve">, </w:t>
            </w:r>
            <w:r w:rsidR="005E6C68" w:rsidRPr="003B3EC9">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Pr="003B3EC9">
              <w:rPr>
                <w:rFonts w:cs="Times New Roman"/>
                <w:w w:val="105"/>
                <w:sz w:val="22"/>
                <w:szCs w:val="22"/>
              </w:rPr>
              <w:t>they</w:t>
            </w:r>
            <w:r w:rsidR="005E6C68" w:rsidRPr="003B3EC9">
              <w:rPr>
                <w:rFonts w:cs="Times New Roman"/>
                <w:w w:val="105"/>
                <w:sz w:val="22"/>
                <w:szCs w:val="22"/>
              </w:rPr>
              <w:t xml:space="preserve"> anticipate</w:t>
            </w:r>
            <w:r w:rsidRPr="003B3EC9">
              <w:rPr>
                <w:rFonts w:cs="Times New Roman"/>
                <w:w w:val="105"/>
                <w:sz w:val="22"/>
                <w:szCs w:val="22"/>
              </w:rPr>
              <w:t xml:space="preserve">  </w:t>
            </w:r>
            <w:r w:rsidR="005E6C68" w:rsidRPr="003B3EC9">
              <w:rPr>
                <w:rFonts w:cs="Times New Roman"/>
                <w:w w:val="105"/>
                <w:sz w:val="22"/>
                <w:szCs w:val="22"/>
              </w:rPr>
              <w:t xml:space="preserve">encountering given </w:t>
            </w:r>
            <w:r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72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3060" w:type="dxa"/>
          </w:tcPr>
          <w:p w14:paraId="742620E2" w14:textId="58022CB1" w:rsidR="005E6C68" w:rsidRPr="003B3EC9" w:rsidRDefault="00FF5F8C" w:rsidP="00FF5F8C">
            <w:pPr>
              <w:pStyle w:val="BodyText"/>
              <w:spacing w:line="264" w:lineRule="auto"/>
              <w:ind w:left="70"/>
              <w:rPr>
                <w:rFonts w:cs="Times New Roman"/>
                <w:w w:val="105"/>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p w14:paraId="253E03B5" w14:textId="77777777" w:rsidR="00FF5F8C" w:rsidRPr="003B3EC9" w:rsidRDefault="00FF5F8C" w:rsidP="00FF5F8C">
            <w:pPr>
              <w:pStyle w:val="BodyText"/>
              <w:spacing w:line="264" w:lineRule="auto"/>
              <w:ind w:left="70"/>
              <w:rPr>
                <w:rFonts w:cs="Times New Roman"/>
                <w:w w:val="105"/>
                <w:sz w:val="19"/>
                <w:szCs w:val="19"/>
              </w:rPr>
            </w:pP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3B3EC9">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320" w:type="dxa"/>
            <w:shd w:val="clear" w:color="auto" w:fill="B4C6E7" w:themeFill="accent1" w:themeFillTint="66"/>
          </w:tcPr>
          <w:p w14:paraId="2CE94197" w14:textId="7383A6F4" w:rsidR="005E6C68" w:rsidRDefault="005E6C68" w:rsidP="00853ADA">
            <w:pPr>
              <w:pStyle w:val="BodyText"/>
              <w:spacing w:before="2" w:line="264" w:lineRule="auto"/>
              <w:ind w:right="1558"/>
              <w:rPr>
                <w:rFonts w:cs="Times New Roman"/>
                <w:sz w:val="22"/>
                <w:szCs w:val="22"/>
              </w:rPr>
            </w:pPr>
            <w:r>
              <w:rPr>
                <w:rFonts w:cs="Times New Roman"/>
                <w:sz w:val="22"/>
                <w:szCs w:val="22"/>
              </w:rPr>
              <w:t>Due: 2/1</w:t>
            </w:r>
            <w:r w:rsidR="004E2B58">
              <w:rPr>
                <w:rFonts w:cs="Times New Roman"/>
                <w:sz w:val="22"/>
                <w:szCs w:val="22"/>
              </w:rPr>
              <w:t>0</w:t>
            </w:r>
          </w:p>
        </w:tc>
        <w:tc>
          <w:tcPr>
            <w:tcW w:w="72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306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3B3EC9">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32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72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3060" w:type="dxa"/>
          </w:tcPr>
          <w:p w14:paraId="255E416D" w14:textId="46D9CE56" w:rsidR="00853ADA" w:rsidRPr="003B3EC9" w:rsidRDefault="00B40F10" w:rsidP="00853ADA">
            <w:pPr>
              <w:pStyle w:val="TableParagraph"/>
              <w:spacing w:line="252" w:lineRule="auto"/>
              <w:ind w:left="105" w:right="240"/>
              <w:rPr>
                <w:rFonts w:cs="Times New Roman"/>
                <w:sz w:val="19"/>
                <w:szCs w:val="19"/>
              </w:rPr>
            </w:pPr>
            <w:r w:rsidRPr="003B3EC9">
              <w:rPr>
                <w:rFonts w:cs="Times New Roman"/>
                <w:w w:val="105"/>
                <w:sz w:val="19"/>
                <w:szCs w:val="19"/>
              </w:rPr>
              <w:t>II.F.5.d</w:t>
            </w:r>
          </w:p>
        </w:tc>
      </w:tr>
      <w:tr w:rsidR="00853ADA" w14:paraId="42E04083" w14:textId="2C00BF1A" w:rsidTr="003B3EC9">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32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3060" w:type="dxa"/>
          </w:tcPr>
          <w:p w14:paraId="33B00D61" w14:textId="66795671" w:rsidR="00853ADA" w:rsidRPr="003B3EC9" w:rsidRDefault="00FF5F8C" w:rsidP="002B6025">
            <w:pPr>
              <w:pStyle w:val="BodyText"/>
              <w:spacing w:line="264" w:lineRule="auto"/>
              <w:ind w:left="70" w:right="-12"/>
              <w:rPr>
                <w:rFonts w:cs="Times New Roman"/>
                <w:w w:val="105"/>
                <w:sz w:val="19"/>
                <w:szCs w:val="19"/>
              </w:rPr>
            </w:pPr>
            <w:r w:rsidRPr="003B3EC9">
              <w:rPr>
                <w:rFonts w:cs="Times New Roman"/>
                <w:w w:val="105"/>
                <w:sz w:val="19"/>
                <w:szCs w:val="19"/>
              </w:rPr>
              <w:t>II.F.5.c, II.F.5.e, II.F.1.k,</w:t>
            </w:r>
            <w:r w:rsidR="002B6025" w:rsidRPr="003B3EC9">
              <w:rPr>
                <w:rFonts w:cs="Times New Roman"/>
                <w:w w:val="105"/>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033C6FBB" w14:textId="03FE2047" w:rsidTr="003B3EC9">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320" w:type="dxa"/>
            <w:shd w:val="clear" w:color="auto" w:fill="B4C6E7" w:themeFill="accent1" w:themeFillTint="66"/>
          </w:tcPr>
          <w:p w14:paraId="19C059A9" w14:textId="2559C6E6" w:rsidR="005E6C68" w:rsidRDefault="005E6C68" w:rsidP="00853ADA">
            <w:pPr>
              <w:pStyle w:val="BodyText"/>
              <w:spacing w:before="2" w:line="264" w:lineRule="auto"/>
              <w:ind w:right="1558"/>
              <w:rPr>
                <w:rFonts w:cs="Times New Roman"/>
                <w:sz w:val="22"/>
                <w:szCs w:val="22"/>
              </w:rPr>
            </w:pPr>
            <w:r>
              <w:rPr>
                <w:rFonts w:cs="Times New Roman"/>
                <w:sz w:val="22"/>
                <w:szCs w:val="22"/>
              </w:rPr>
              <w:t>Due: 3/</w:t>
            </w:r>
            <w:r w:rsidR="004E2B58">
              <w:rPr>
                <w:rFonts w:cs="Times New Roman"/>
                <w:sz w:val="22"/>
                <w:szCs w:val="22"/>
              </w:rPr>
              <w:t>2</w:t>
            </w:r>
          </w:p>
        </w:tc>
        <w:tc>
          <w:tcPr>
            <w:tcW w:w="72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306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3B3EC9">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320" w:type="dxa"/>
          </w:tcPr>
          <w:p w14:paraId="7D50EEFD" w14:textId="706FFAD0"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p>
        </w:tc>
        <w:tc>
          <w:tcPr>
            <w:tcW w:w="72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3060" w:type="dxa"/>
          </w:tcPr>
          <w:p w14:paraId="3D40F359" w14:textId="57F62C94" w:rsidR="00F7756E" w:rsidRPr="003B3EC9" w:rsidRDefault="00F7756E" w:rsidP="003B3EC9">
            <w:pPr>
              <w:pStyle w:val="TableParagraph"/>
              <w:spacing w:before="5"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II.F.5.h, II.F.5.i, II.F.5.n, II.F.8.d,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.1.c</w:t>
            </w:r>
            <w:r w:rsidRPr="003B3EC9">
              <w:rPr>
                <w:rFonts w:cs="Times New Roman"/>
                <w:sz w:val="19"/>
                <w:szCs w:val="19"/>
              </w:rPr>
              <w:t xml:space="preserve">, </w:t>
            </w: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 V.</w:t>
            </w:r>
            <w:r w:rsidR="002B6025" w:rsidRPr="003B3EC9">
              <w:rPr>
                <w:rFonts w:cs="Times New Roman"/>
                <w:w w:val="105"/>
                <w:sz w:val="19"/>
                <w:szCs w:val="19"/>
              </w:rPr>
              <w:t>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F7756E" w14:paraId="53374834" w14:textId="7FC463B0" w:rsidTr="003B3EC9">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32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3060" w:type="dxa"/>
          </w:tcPr>
          <w:p w14:paraId="2C314648" w14:textId="42AC8234" w:rsidR="00F7756E" w:rsidRPr="003B3EC9" w:rsidRDefault="00FF5F8C" w:rsidP="003B3EC9">
            <w:pPr>
              <w:pStyle w:val="BodyText"/>
              <w:spacing w:before="2" w:line="264" w:lineRule="auto"/>
              <w:ind w:left="70" w:right="-102"/>
              <w:rPr>
                <w:rFonts w:cs="Times New Roman"/>
                <w:spacing w:val="1"/>
                <w:w w:val="107"/>
                <w:sz w:val="19"/>
                <w:szCs w:val="19"/>
              </w:rPr>
            </w:pPr>
            <w:r w:rsidRPr="003B3EC9">
              <w:rPr>
                <w:rFonts w:cs="Times New Roman"/>
                <w:w w:val="105"/>
                <w:sz w:val="19"/>
                <w:szCs w:val="19"/>
              </w:rPr>
              <w:t>II.F.5.c, II.F.5.e, II.F.1.k, V.</w:t>
            </w:r>
            <w:r w:rsidR="002B6025" w:rsidRPr="003B3EC9">
              <w:rPr>
                <w:rFonts w:cs="Times New Roman"/>
                <w:w w:val="105"/>
                <w:sz w:val="19"/>
                <w:szCs w:val="19"/>
              </w:rPr>
              <w:t>C</w:t>
            </w:r>
            <w:r w:rsidRPr="003B3EC9">
              <w:rPr>
                <w:rFonts w:cs="Times New Roman"/>
                <w:w w:val="105"/>
                <w:sz w:val="19"/>
                <w:szCs w:val="19"/>
              </w:rPr>
              <w:t>.1.b, V.</w:t>
            </w:r>
            <w:r w:rsidR="002B6025" w:rsidRPr="003B3EC9">
              <w:rPr>
                <w:rFonts w:cs="Times New Roman"/>
                <w:w w:val="105"/>
                <w:sz w:val="19"/>
                <w:szCs w:val="19"/>
              </w:rPr>
              <w:t>C</w:t>
            </w:r>
            <w:r w:rsidRPr="003B3EC9">
              <w:rPr>
                <w:rFonts w:cs="Times New Roman"/>
                <w:w w:val="105"/>
                <w:sz w:val="19"/>
                <w:szCs w:val="19"/>
              </w:rPr>
              <w:t>.1.f, V.</w:t>
            </w:r>
            <w:r w:rsidR="002B6025" w:rsidRPr="003B3EC9">
              <w:rPr>
                <w:rFonts w:cs="Times New Roman"/>
                <w:w w:val="105"/>
                <w:sz w:val="19"/>
                <w:szCs w:val="19"/>
              </w:rPr>
              <w:t>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40A81BDB" w14:textId="79620EFF" w:rsidTr="003B3EC9">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32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72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3060" w:type="dxa"/>
          </w:tcPr>
          <w:p w14:paraId="41E63A7B" w14:textId="3560FE20" w:rsidR="005E6C68" w:rsidRPr="003B3EC9" w:rsidRDefault="00FF5F8C" w:rsidP="00FF5F8C">
            <w:pPr>
              <w:pStyle w:val="BodyText"/>
              <w:spacing w:before="2" w:line="264" w:lineRule="auto"/>
              <w:ind w:right="-15"/>
              <w:rPr>
                <w:rFonts w:cs="Times New Roman"/>
                <w:w w:val="105"/>
                <w:sz w:val="19"/>
                <w:szCs w:val="19"/>
              </w:rPr>
            </w:pPr>
            <w:r w:rsidRPr="003B3EC9">
              <w:rPr>
                <w:rFonts w:cs="Times New Roman"/>
                <w:w w:val="105"/>
                <w:sz w:val="19"/>
                <w:szCs w:val="19"/>
              </w:rPr>
              <w:t>V.</w:t>
            </w:r>
            <w:r w:rsidR="002B6025" w:rsidRPr="003B3EC9">
              <w:rPr>
                <w:rFonts w:cs="Times New Roman"/>
                <w:w w:val="105"/>
                <w:sz w:val="19"/>
                <w:szCs w:val="19"/>
              </w:rPr>
              <w:t>C</w:t>
            </w:r>
            <w:r w:rsidRPr="003B3EC9">
              <w:rPr>
                <w:rFonts w:cs="Times New Roman"/>
                <w:w w:val="105"/>
                <w:sz w:val="19"/>
                <w:szCs w:val="19"/>
              </w:rPr>
              <w:t>.1.c, V.G.2.g</w:t>
            </w:r>
          </w:p>
        </w:tc>
      </w:tr>
      <w:tr w:rsidR="005E6C68" w14:paraId="57D49DB1" w14:textId="385E659D" w:rsidTr="003B3EC9">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320" w:type="dxa"/>
            <w:shd w:val="clear" w:color="auto" w:fill="B4C6E7" w:themeFill="accent1" w:themeFillTint="66"/>
          </w:tcPr>
          <w:p w14:paraId="46B98FF6" w14:textId="42FF2C3A"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4E2B58">
              <w:rPr>
                <w:rFonts w:cs="Times New Roman"/>
                <w:sz w:val="22"/>
                <w:szCs w:val="22"/>
              </w:rPr>
              <w:t>3/30</w:t>
            </w:r>
          </w:p>
        </w:tc>
        <w:tc>
          <w:tcPr>
            <w:tcW w:w="72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306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853ADA" w14:paraId="5134A4C6" w14:textId="296DC5E8" w:rsidTr="003B3EC9">
        <w:tc>
          <w:tcPr>
            <w:tcW w:w="2065" w:type="dxa"/>
          </w:tcPr>
          <w:p w14:paraId="12B27A87" w14:textId="15451530" w:rsidR="00853ADA" w:rsidRDefault="00853ADA" w:rsidP="00853ADA">
            <w:pPr>
              <w:pStyle w:val="BodyText"/>
              <w:spacing w:before="2" w:line="264" w:lineRule="auto"/>
              <w:ind w:right="-24"/>
              <w:rPr>
                <w:rFonts w:cs="Times New Roman"/>
                <w:sz w:val="22"/>
                <w:szCs w:val="22"/>
              </w:rPr>
            </w:pPr>
            <w:r>
              <w:rPr>
                <w:rFonts w:cs="Times New Roman"/>
                <w:sz w:val="22"/>
                <w:szCs w:val="22"/>
              </w:rPr>
              <w:t>Session C Recording</w:t>
            </w:r>
          </w:p>
        </w:tc>
        <w:tc>
          <w:tcPr>
            <w:tcW w:w="4320" w:type="dxa"/>
          </w:tcPr>
          <w:p w14:paraId="64133DBF" w14:textId="15D7ED15" w:rsidR="00853ADA" w:rsidRDefault="00853ADA" w:rsidP="00853ADA">
            <w:pPr>
              <w:pStyle w:val="BodyText"/>
              <w:spacing w:before="2" w:line="264" w:lineRule="auto"/>
              <w:ind w:right="68"/>
              <w:rPr>
                <w:rFonts w:cs="Times New Roman"/>
                <w:sz w:val="22"/>
                <w:szCs w:val="22"/>
              </w:rPr>
            </w:pPr>
            <w:r>
              <w:rPr>
                <w:rFonts w:cs="Times New Roman"/>
                <w:sz w:val="22"/>
                <w:szCs w:val="22"/>
              </w:rPr>
              <w:t xml:space="preserve">A </w:t>
            </w:r>
            <w:r w:rsidR="00F7756E">
              <w:rPr>
                <w:rFonts w:cs="Times New Roman"/>
                <w:sz w:val="22"/>
                <w:szCs w:val="22"/>
              </w:rPr>
              <w:t>25-35</w:t>
            </w:r>
            <w:r>
              <w:rPr>
                <w:rFonts w:cs="Times New Roman"/>
                <w:sz w:val="22"/>
                <w:szCs w:val="22"/>
              </w:rPr>
              <w:t xml:space="preserve"> minute recording of a counseling session</w:t>
            </w:r>
            <w:r w:rsidR="005F3BF1">
              <w:rPr>
                <w:rFonts w:cs="Times New Roman"/>
                <w:sz w:val="22"/>
                <w:szCs w:val="22"/>
              </w:rPr>
              <w:t>. Focus on exploring treatment options and implementing an intervention.</w:t>
            </w:r>
          </w:p>
        </w:tc>
        <w:tc>
          <w:tcPr>
            <w:tcW w:w="720" w:type="dxa"/>
          </w:tcPr>
          <w:p w14:paraId="7C450118" w14:textId="1796C177" w:rsidR="00853ADA" w:rsidRDefault="00374346" w:rsidP="00374346">
            <w:pPr>
              <w:pStyle w:val="BodyText"/>
              <w:spacing w:before="2" w:line="264" w:lineRule="auto"/>
              <w:rPr>
                <w:rFonts w:cs="Times New Roman"/>
                <w:sz w:val="22"/>
                <w:szCs w:val="22"/>
              </w:rPr>
            </w:pPr>
            <w:r>
              <w:rPr>
                <w:rFonts w:cs="Times New Roman"/>
                <w:sz w:val="22"/>
                <w:szCs w:val="22"/>
              </w:rPr>
              <w:t>25</w:t>
            </w:r>
          </w:p>
        </w:tc>
        <w:tc>
          <w:tcPr>
            <w:tcW w:w="3060" w:type="dxa"/>
          </w:tcPr>
          <w:p w14:paraId="734E0E39" w14:textId="2CE18E1C" w:rsidR="00853ADA" w:rsidRPr="003B3EC9" w:rsidRDefault="00FF5F8C" w:rsidP="003B3EC9">
            <w:pPr>
              <w:pStyle w:val="TableParagraph"/>
              <w:spacing w:line="252" w:lineRule="auto"/>
              <w:ind w:left="105" w:right="-102"/>
              <w:rPr>
                <w:rFonts w:cs="Times New Roman"/>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853ADA" w14:paraId="4F319077" w14:textId="1484A2B6" w:rsidTr="003B3EC9">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320" w:type="dxa"/>
          </w:tcPr>
          <w:p w14:paraId="68E25DB3" w14:textId="66572715"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72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3060" w:type="dxa"/>
          </w:tcPr>
          <w:p w14:paraId="3F62D94A" w14:textId="54B2F9DD" w:rsidR="00853ADA"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59EC82EF" w14:textId="4E36B610" w:rsidTr="003B3EC9">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32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72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3060" w:type="dxa"/>
          </w:tcPr>
          <w:p w14:paraId="23F356E9" w14:textId="43AFA06B" w:rsidR="005E6C68" w:rsidRPr="003B3EC9" w:rsidRDefault="00FF5F8C" w:rsidP="00FF5F8C">
            <w:pPr>
              <w:pStyle w:val="TableParagraph"/>
              <w:spacing w:before="1" w:line="252" w:lineRule="auto"/>
              <w:ind w:left="105" w:right="240"/>
              <w:rPr>
                <w:rFonts w:cs="Times New Roman"/>
                <w:sz w:val="19"/>
                <w:szCs w:val="19"/>
              </w:rPr>
            </w:pPr>
            <w:r w:rsidRPr="003B3EC9">
              <w:rPr>
                <w:rFonts w:cs="Times New Roman"/>
                <w:w w:val="105"/>
                <w:sz w:val="19"/>
                <w:szCs w:val="19"/>
              </w:rPr>
              <w:t xml:space="preserve">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301B2652" w14:textId="4959ECFB" w:rsidTr="003B3EC9">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lastRenderedPageBreak/>
              <w:t>Assignment 5</w:t>
            </w:r>
          </w:p>
        </w:tc>
        <w:tc>
          <w:tcPr>
            <w:tcW w:w="4320" w:type="dxa"/>
            <w:shd w:val="clear" w:color="auto" w:fill="B4C6E7" w:themeFill="accent1" w:themeFillTint="66"/>
          </w:tcPr>
          <w:p w14:paraId="698861C1" w14:textId="51199E41"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/20</w:t>
            </w:r>
          </w:p>
        </w:tc>
        <w:tc>
          <w:tcPr>
            <w:tcW w:w="72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306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3B3EC9">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320" w:type="dxa"/>
          </w:tcPr>
          <w:p w14:paraId="56173ED8" w14:textId="1C9EB4FA"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p>
        </w:tc>
        <w:tc>
          <w:tcPr>
            <w:tcW w:w="72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3060" w:type="dxa"/>
          </w:tcPr>
          <w:p w14:paraId="40863DD4" w14:textId="050966A2" w:rsidR="00444AC9" w:rsidRPr="003B3EC9" w:rsidRDefault="00FF5F8C" w:rsidP="00444AC9">
            <w:pPr>
              <w:pStyle w:val="BodyText"/>
              <w:spacing w:before="2" w:line="264" w:lineRule="auto"/>
              <w:rPr>
                <w:rFonts w:cs="Times New Roman"/>
                <w:b/>
                <w:bCs/>
                <w:w w:val="105"/>
                <w:sz w:val="19"/>
                <w:szCs w:val="19"/>
              </w:rPr>
            </w:pPr>
            <w:r w:rsidRPr="003B3EC9">
              <w:rPr>
                <w:rFonts w:cs="Times New Roman"/>
                <w:w w:val="105"/>
                <w:sz w:val="19"/>
                <w:szCs w:val="19"/>
              </w:rPr>
              <w:t>II.F.5.d, II.F.5.f, II.F.5.g,</w:t>
            </w:r>
            <w:r w:rsidRPr="003B3EC9">
              <w:rPr>
                <w:rFonts w:cs="Times New Roman"/>
                <w:spacing w:val="-21"/>
                <w:w w:val="105"/>
                <w:sz w:val="19"/>
                <w:szCs w:val="19"/>
              </w:rPr>
              <w:t xml:space="preserve"> </w:t>
            </w:r>
            <w:r w:rsidRPr="003B3EC9">
              <w:rPr>
                <w:rFonts w:cs="Times New Roman"/>
                <w:w w:val="105"/>
                <w:sz w:val="19"/>
                <w:szCs w:val="19"/>
              </w:rPr>
              <w:t xml:space="preserve">II.F.5.h, II.F.5.i, II.F.5.n, II.F.8.d,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1.c</w:t>
            </w:r>
            <w:r w:rsidRPr="003B3EC9">
              <w:rPr>
                <w:rFonts w:cs="Times New Roman"/>
                <w:sz w:val="19"/>
                <w:szCs w:val="19"/>
              </w:rPr>
              <w:t xml:space="preserve">,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 xml:space="preserve">2.j, </w:t>
            </w:r>
            <w:r w:rsidR="002B6025" w:rsidRPr="003B3EC9">
              <w:rPr>
                <w:rFonts w:cs="Times New Roman"/>
                <w:w w:val="105"/>
                <w:sz w:val="19"/>
                <w:szCs w:val="19"/>
              </w:rPr>
              <w:t>V.C.</w:t>
            </w:r>
            <w:r w:rsidRPr="003B3EC9">
              <w:rPr>
                <w:rFonts w:cs="Times New Roman"/>
                <w:w w:val="105"/>
                <w:sz w:val="19"/>
                <w:szCs w:val="19"/>
              </w:rPr>
              <w:t>2.l</w:t>
            </w:r>
            <w:r w:rsidR="002B6025" w:rsidRPr="003B3EC9">
              <w:rPr>
                <w:rFonts w:cs="Times New Roman"/>
                <w:w w:val="105"/>
                <w:sz w:val="19"/>
                <w:szCs w:val="19"/>
              </w:rPr>
              <w:t xml:space="preserve">, </w:t>
            </w:r>
            <w:r w:rsidR="002B6025" w:rsidRPr="003B3EC9">
              <w:rPr>
                <w:rFonts w:cs="Times New Roman"/>
                <w:sz w:val="19"/>
                <w:szCs w:val="19"/>
              </w:rPr>
              <w:t>V.D.1.b</w:t>
            </w:r>
            <w:r w:rsidR="00B40F10" w:rsidRPr="003B3EC9">
              <w:rPr>
                <w:rFonts w:cs="Times New Roman"/>
                <w:sz w:val="19"/>
                <w:szCs w:val="19"/>
              </w:rPr>
              <w:t>, V.D.2.s, V.G.3.f</w:t>
            </w:r>
          </w:p>
        </w:tc>
      </w:tr>
      <w:tr w:rsidR="005E6C68" w14:paraId="14F78B21" w14:textId="78FEC707" w:rsidTr="003B3EC9">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t>Reflection Paper 5</w:t>
            </w:r>
          </w:p>
        </w:tc>
        <w:tc>
          <w:tcPr>
            <w:tcW w:w="432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72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3060" w:type="dxa"/>
          </w:tcPr>
          <w:p w14:paraId="61264FA7" w14:textId="260410E8" w:rsidR="005E6C68" w:rsidRPr="003B3EC9" w:rsidRDefault="00FF5F8C" w:rsidP="00853ADA">
            <w:pPr>
              <w:pStyle w:val="BodyText"/>
              <w:spacing w:before="27" w:line="264" w:lineRule="auto"/>
              <w:ind w:right="-113"/>
              <w:rPr>
                <w:rFonts w:cs="Times New Roman"/>
                <w:spacing w:val="1"/>
                <w:w w:val="107"/>
                <w:sz w:val="19"/>
                <w:szCs w:val="19"/>
              </w:rPr>
            </w:pPr>
            <w:r w:rsidRPr="003B3EC9">
              <w:rPr>
                <w:rFonts w:cs="Times New Roman"/>
                <w:w w:val="105"/>
                <w:sz w:val="19"/>
                <w:szCs w:val="19"/>
              </w:rPr>
              <w:t xml:space="preserve">II.F.5.c, II.F.5.e, II.F.1.k, </w:t>
            </w:r>
            <w:r w:rsidR="002B6025" w:rsidRPr="003B3EC9">
              <w:rPr>
                <w:rFonts w:cs="Times New Roman"/>
                <w:w w:val="105"/>
                <w:sz w:val="19"/>
                <w:szCs w:val="19"/>
              </w:rPr>
              <w:t>V.C.</w:t>
            </w:r>
            <w:r w:rsidRPr="003B3EC9">
              <w:rPr>
                <w:rFonts w:cs="Times New Roman"/>
                <w:w w:val="105"/>
                <w:sz w:val="19"/>
                <w:szCs w:val="19"/>
              </w:rPr>
              <w:t xml:space="preserve">1.b, </w:t>
            </w:r>
            <w:r w:rsidR="002B6025" w:rsidRPr="003B3EC9">
              <w:rPr>
                <w:rFonts w:cs="Times New Roman"/>
                <w:w w:val="105"/>
                <w:sz w:val="19"/>
                <w:szCs w:val="19"/>
              </w:rPr>
              <w:t>V.C.</w:t>
            </w:r>
            <w:r w:rsidRPr="003B3EC9">
              <w:rPr>
                <w:rFonts w:cs="Times New Roman"/>
                <w:w w:val="105"/>
                <w:sz w:val="19"/>
                <w:szCs w:val="19"/>
              </w:rPr>
              <w:t xml:space="preserve">1.f, </w:t>
            </w:r>
            <w:r w:rsidR="002B6025" w:rsidRPr="003B3EC9">
              <w:rPr>
                <w:rFonts w:cs="Times New Roman"/>
                <w:w w:val="105"/>
                <w:sz w:val="19"/>
                <w:szCs w:val="19"/>
              </w:rPr>
              <w:t>V.C.</w:t>
            </w:r>
            <w:r w:rsidRPr="003B3EC9">
              <w:rPr>
                <w:rFonts w:cs="Times New Roman"/>
                <w:w w:val="105"/>
                <w:sz w:val="19"/>
                <w:szCs w:val="19"/>
              </w:rPr>
              <w:t>2.j</w:t>
            </w:r>
            <w:r w:rsidR="002B6025" w:rsidRPr="003B3EC9">
              <w:rPr>
                <w:rFonts w:cs="Times New Roman"/>
                <w:w w:val="105"/>
                <w:sz w:val="19"/>
                <w:szCs w:val="19"/>
              </w:rPr>
              <w:t xml:space="preserve">, </w:t>
            </w:r>
            <w:r w:rsidR="002B6025" w:rsidRPr="003B3EC9">
              <w:rPr>
                <w:rFonts w:cs="Times New Roman"/>
                <w:sz w:val="19"/>
                <w:szCs w:val="19"/>
              </w:rPr>
              <w:t>V.D.1.b</w:t>
            </w:r>
          </w:p>
        </w:tc>
      </w:tr>
      <w:tr w:rsidR="005E6C68" w14:paraId="2F1137F7" w14:textId="15CA9A1B" w:rsidTr="003B3EC9">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32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72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3060" w:type="dxa"/>
          </w:tcPr>
          <w:p w14:paraId="1886A885" w14:textId="564CF93A" w:rsidR="005E6C68" w:rsidRPr="003B3EC9" w:rsidRDefault="00B40F10" w:rsidP="004E2B58">
            <w:pPr>
              <w:pStyle w:val="BodyText"/>
              <w:spacing w:before="2" w:line="264" w:lineRule="auto"/>
              <w:ind w:right="75"/>
              <w:rPr>
                <w:rFonts w:cs="Times New Roman"/>
                <w:sz w:val="19"/>
                <w:szCs w:val="19"/>
              </w:rPr>
            </w:pPr>
            <w:r w:rsidRPr="003B3EC9">
              <w:rPr>
                <w:rFonts w:cs="Times New Roman"/>
                <w:w w:val="105"/>
                <w:sz w:val="19"/>
                <w:szCs w:val="19"/>
              </w:rPr>
              <w:t xml:space="preserve">II.F.8.e, </w:t>
            </w:r>
            <w:r w:rsidR="002B6025" w:rsidRPr="003B3EC9">
              <w:rPr>
                <w:rFonts w:cs="Times New Roman"/>
                <w:w w:val="105"/>
                <w:sz w:val="19"/>
                <w:szCs w:val="19"/>
              </w:rPr>
              <w:t>V.C.</w:t>
            </w:r>
            <w:r w:rsidR="004E2B58" w:rsidRPr="003B3EC9">
              <w:rPr>
                <w:rFonts w:cs="Times New Roman"/>
                <w:w w:val="105"/>
                <w:sz w:val="19"/>
                <w:szCs w:val="19"/>
              </w:rPr>
              <w:t>1.c, V.G.2.g</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054D8E" w:rsidRDefault="009A1B06" w:rsidP="00054D8E">
      <w:pPr>
        <w:rPr>
          <w:w w:val="105"/>
        </w:rPr>
      </w:pPr>
      <w:r w:rsidRPr="004E2B58">
        <w:rPr>
          <w:w w:val="105"/>
        </w:rPr>
        <w:t>Grading and Evaluation</w:t>
      </w:r>
      <w:r w:rsidRPr="00A255D8">
        <w:rPr>
          <w:w w:val="105"/>
        </w:rPr>
        <w:t>:</w:t>
      </w:r>
    </w:p>
    <w:p w14:paraId="35B856C4" w14:textId="437154DC" w:rsidR="009A1B06" w:rsidRPr="00A255D8" w:rsidRDefault="009A1B06" w:rsidP="009A1B06">
      <w:pPr>
        <w:pStyle w:val="BodyText"/>
        <w:spacing w:before="27"/>
        <w:ind w:left="336"/>
        <w:rPr>
          <w:rFonts w:cs="Times New Roman"/>
          <w:sz w:val="22"/>
          <w:szCs w:val="22"/>
        </w:rPr>
      </w:pPr>
      <w:r w:rsidRPr="00A255D8">
        <w:rPr>
          <w:rFonts w:cs="Times New Roman"/>
          <w:w w:val="105"/>
          <w:sz w:val="22"/>
          <w:szCs w:val="22"/>
        </w:rPr>
        <w:t>Skill Demonstration &amp; Documentation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9FB565D" w14:textId="77777777" w:rsidR="009A1B06" w:rsidRPr="00A255D8" w:rsidRDefault="009A1B06" w:rsidP="00853ADA">
            <w:pPr>
              <w:pStyle w:val="TableParagraph"/>
              <w:spacing w:line="167" w:lineRule="exact"/>
              <w:ind w:left="99"/>
              <w:rPr>
                <w:rFonts w:cs="Times New Roman"/>
              </w:rPr>
            </w:pPr>
            <w:r w:rsidRPr="00A255D8">
              <w:rPr>
                <w:rFonts w:cs="Times New Roman"/>
                <w:w w:val="102"/>
              </w:rPr>
              <w:t>#</w:t>
            </w:r>
          </w:p>
        </w:tc>
        <w:tc>
          <w:tcPr>
            <w:tcW w:w="1099" w:type="dxa"/>
          </w:tcPr>
          <w:p w14:paraId="2A2CF9D7" w14:textId="77777777" w:rsidR="009A1B06" w:rsidRPr="00A255D8" w:rsidRDefault="009A1B06" w:rsidP="00853ADA">
            <w:pPr>
              <w:pStyle w:val="TableParagraph"/>
              <w:spacing w:before="120" w:line="167" w:lineRule="exact"/>
              <w:ind w:left="100"/>
              <w:rPr>
                <w:rFonts w:cs="Times New Roman"/>
              </w:rPr>
            </w:pPr>
            <w:r w:rsidRPr="00A255D8">
              <w:rPr>
                <w:rFonts w:cs="Times New Roman"/>
                <w:w w:val="105"/>
              </w:rPr>
              <w:t>Title</w:t>
            </w:r>
          </w:p>
        </w:tc>
        <w:tc>
          <w:tcPr>
            <w:tcW w:w="1478" w:type="dxa"/>
          </w:tcPr>
          <w:p w14:paraId="1A796E98" w14:textId="77777777" w:rsidR="009A1B06" w:rsidRPr="00A255D8" w:rsidRDefault="009A1B06" w:rsidP="00853ADA">
            <w:pPr>
              <w:pStyle w:val="TableParagraph"/>
              <w:spacing w:before="120" w:line="167" w:lineRule="exact"/>
              <w:ind w:left="100"/>
              <w:rPr>
                <w:rFonts w:cs="Times New Roman"/>
              </w:rPr>
            </w:pPr>
            <w:r w:rsidRPr="00A255D8">
              <w:rPr>
                <w:rFonts w:cs="Times New Roman"/>
                <w:w w:val="105"/>
              </w:rPr>
              <w:t>Length</w:t>
            </w:r>
          </w:p>
        </w:tc>
        <w:tc>
          <w:tcPr>
            <w:tcW w:w="2030" w:type="dxa"/>
          </w:tcPr>
          <w:p w14:paraId="3F948D9E" w14:textId="77777777" w:rsidR="009A1B06" w:rsidRPr="00A255D8" w:rsidRDefault="009A1B06" w:rsidP="00853ADA">
            <w:pPr>
              <w:pStyle w:val="TableParagraph"/>
              <w:spacing w:before="120" w:line="167" w:lineRule="exact"/>
              <w:ind w:left="105"/>
              <w:rPr>
                <w:rFonts w:cs="Times New Roman"/>
              </w:rPr>
            </w:pPr>
            <w:r w:rsidRPr="00A255D8">
              <w:rPr>
                <w:rFonts w:cs="Times New Roman"/>
                <w:w w:val="105"/>
              </w:rPr>
              <w:t>Required skills</w:t>
            </w:r>
          </w:p>
        </w:tc>
        <w:tc>
          <w:tcPr>
            <w:tcW w:w="2394" w:type="dxa"/>
          </w:tcPr>
          <w:p w14:paraId="4109BC6B" w14:textId="77777777" w:rsidR="009A1B06" w:rsidRPr="00A255D8" w:rsidRDefault="009A1B06" w:rsidP="004E2B58">
            <w:pPr>
              <w:pStyle w:val="TableParagraph"/>
              <w:ind w:left="101"/>
              <w:rPr>
                <w:rFonts w:cs="Times New Roman"/>
              </w:rPr>
            </w:pPr>
            <w:r w:rsidRPr="00A255D8">
              <w:rPr>
                <w:rFonts w:cs="Times New Roman"/>
                <w:w w:val="105"/>
              </w:rPr>
              <w:t>Required Documentation</w:t>
            </w:r>
          </w:p>
        </w:tc>
        <w:tc>
          <w:tcPr>
            <w:tcW w:w="2556" w:type="dxa"/>
          </w:tcPr>
          <w:p w14:paraId="2D8E1C6E" w14:textId="77777777" w:rsidR="009A1B06" w:rsidRPr="00A255D8" w:rsidRDefault="009A1B06" w:rsidP="00853ADA">
            <w:pPr>
              <w:pStyle w:val="TableParagraph"/>
              <w:spacing w:before="120" w:line="167" w:lineRule="exact"/>
              <w:ind w:left="102"/>
              <w:rPr>
                <w:rFonts w:cs="Times New Roman"/>
              </w:rPr>
            </w:pPr>
            <w:r w:rsidRPr="00A255D8">
              <w:rPr>
                <w:rFonts w:cs="Times New Roman"/>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w:t>
      </w:r>
      <w:r w:rsidRPr="00A255D8">
        <w:rPr>
          <w:rFonts w:cs="Times New Roman"/>
          <w:w w:val="105"/>
          <w:sz w:val="22"/>
          <w:szCs w:val="22"/>
        </w:rPr>
        <w:lastRenderedPageBreak/>
        <w:t xml:space="preserve">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77777777" w:rsidR="009A1B06" w:rsidRPr="00A255D8" w:rsidRDefault="009A1B06" w:rsidP="00F91BA3">
      <w:pPr>
        <w:pStyle w:val="BodyText"/>
        <w:spacing w:line="264" w:lineRule="auto"/>
        <w:ind w:left="691" w:right="1728" w:hanging="360"/>
        <w:rPr>
          <w:rFonts w:cs="Times New Roman"/>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0E9CAB25" w14:textId="77881A85" w:rsidR="009A1B06" w:rsidRPr="00A255D8" w:rsidRDefault="009A1B06" w:rsidP="00F91BA3">
      <w:pPr>
        <w:pStyle w:val="BodyText"/>
        <w:spacing w:line="264" w:lineRule="auto"/>
        <w:ind w:left="693" w:right="1125"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2B5E5036" w14:textId="0AB3041B"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7A67BB73" w:rsidR="009F41F0" w:rsidRP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2E453A8D" w:rsidR="009A1B06" w:rsidRPr="00A255D8" w:rsidRDefault="009A1B06" w:rsidP="00F91BA3">
      <w:pPr>
        <w:pStyle w:val="BodyText"/>
        <w:spacing w:line="264" w:lineRule="auto"/>
        <w:ind w:left="693" w:right="1279"/>
        <w:rPr>
          <w:rFonts w:cs="Times New Roman"/>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0333EDF8" w14:textId="5581D59C" w:rsidR="009A1B06" w:rsidRPr="00A255D8" w:rsidRDefault="009F41F0" w:rsidP="00F91BA3">
      <w:pPr>
        <w:pStyle w:val="BodyText"/>
        <w:spacing w:line="264" w:lineRule="auto"/>
        <w:ind w:left="736" w:right="748" w:hanging="360"/>
        <w:rPr>
          <w:rFonts w:cs="Times New Roman"/>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1C6C00AD" w14:textId="06F6D91B" w:rsidR="009455B1" w:rsidRPr="002B1D0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3CEE407D" w14:textId="77777777" w:rsidR="009A1B06" w:rsidRPr="00A255D8" w:rsidRDefault="009A1B06" w:rsidP="009455B1">
      <w:pPr>
        <w:pStyle w:val="BodyText"/>
        <w:spacing w:before="230"/>
        <w:ind w:left="336"/>
        <w:rPr>
          <w:rFonts w:cs="Times New Roman"/>
          <w:sz w:val="22"/>
          <w:szCs w:val="22"/>
        </w:rPr>
      </w:pPr>
      <w:r w:rsidRPr="00A255D8">
        <w:rPr>
          <w:rFonts w:cs="Times New Roman"/>
          <w:w w:val="105"/>
          <w:sz w:val="22"/>
          <w:szCs w:val="22"/>
        </w:rPr>
        <w:t>Justification for Graduate Credit:</w:t>
      </w:r>
    </w:p>
    <w:p w14:paraId="1B2CD7A6" w14:textId="77777777" w:rsidR="009A1B06" w:rsidRPr="00A255D8" w:rsidRDefault="009A1B06" w:rsidP="009455B1">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2259C5C9" w14:textId="77777777" w:rsidR="009A1B06" w:rsidRPr="00A255D8" w:rsidRDefault="009A1B06" w:rsidP="009A1B06">
      <w:pPr>
        <w:pStyle w:val="BodyText"/>
        <w:spacing w:before="6"/>
        <w:rPr>
          <w:rFonts w:cs="Times New Roman"/>
          <w:sz w:val="22"/>
          <w:szCs w:val="22"/>
        </w:rPr>
      </w:pPr>
    </w:p>
    <w:p w14:paraId="6905789F" w14:textId="77777777" w:rsidR="009A1B06" w:rsidRPr="00A255D8" w:rsidRDefault="009A1B06" w:rsidP="00F91BA3">
      <w:pPr>
        <w:pStyle w:val="BodyText"/>
        <w:ind w:left="336"/>
        <w:rPr>
          <w:rFonts w:cs="Times New Roman"/>
          <w:sz w:val="22"/>
          <w:szCs w:val="22"/>
        </w:rPr>
      </w:pPr>
      <w:r w:rsidRPr="00A255D8">
        <w:rPr>
          <w:rFonts w:cs="Times New Roman"/>
          <w:w w:val="105"/>
          <w:sz w:val="22"/>
          <w:szCs w:val="22"/>
        </w:rPr>
        <w:t>SYLLABUS DISCLAIMER:</w:t>
      </w:r>
    </w:p>
    <w:p w14:paraId="11F16C58" w14:textId="2C194BF0" w:rsidR="009A1B06" w:rsidRPr="00A255D8" w:rsidRDefault="009A1B06" w:rsidP="00F91BA3">
      <w:pPr>
        <w:pStyle w:val="BodyText"/>
        <w:spacing w:before="27" w:line="264" w:lineRule="auto"/>
        <w:ind w:left="336" w:right="695"/>
        <w:rPr>
          <w:rFonts w:cs="Times New Roman"/>
          <w:sz w:val="22"/>
          <w:szCs w:val="22"/>
        </w:rPr>
      </w:pPr>
      <w:r w:rsidRPr="00A255D8">
        <w:rPr>
          <w:rFonts w:cs="Times New Roman"/>
          <w:w w:val="105"/>
          <w:sz w:val="22"/>
          <w:szCs w:val="22"/>
        </w:rPr>
        <w:t>Due to the nature of this course, the instructor reserves the right to make changes to the syllabus as needed due to the developmental needs of the students. In the event that</w:t>
      </w:r>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F91BA3">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75D613C1" w14:textId="77777777" w:rsidR="009A1B06" w:rsidRPr="00A255D8" w:rsidRDefault="009A1B06" w:rsidP="009A1B06">
      <w:pPr>
        <w:spacing w:line="264" w:lineRule="auto"/>
        <w:jc w:val="both"/>
        <w:rPr>
          <w:rFonts w:cs="Times New Roman"/>
        </w:rPr>
        <w:sectPr w:rsidR="009A1B06" w:rsidRPr="00A255D8" w:rsidSect="00754012">
          <w:type w:val="continuous"/>
          <w:pgSz w:w="12240" w:h="15840"/>
          <w:pgMar w:top="980" w:right="420" w:bottom="280" w:left="1040" w:header="752" w:footer="558" w:gutter="0"/>
          <w:cols w:space="720"/>
        </w:sectPr>
      </w:pPr>
    </w:p>
    <w:p w14:paraId="30C0BE43" w14:textId="77777777" w:rsidR="009A1B06" w:rsidRPr="00A255D8" w:rsidRDefault="009A1B06" w:rsidP="009A1B06">
      <w:pPr>
        <w:pStyle w:val="BodyText"/>
        <w:spacing w:before="6"/>
        <w:rPr>
          <w:rFonts w:cs="Times New Roman"/>
          <w:sz w:val="22"/>
          <w:szCs w:val="22"/>
        </w:rPr>
      </w:pPr>
    </w:p>
    <w:p w14:paraId="6D4FE096" w14:textId="77777777" w:rsidR="009A1B06" w:rsidRPr="00A255D8" w:rsidRDefault="009A1B06" w:rsidP="003B3EC9">
      <w:pPr>
        <w:pStyle w:val="BodyText"/>
        <w:spacing w:before="106"/>
        <w:ind w:left="270"/>
        <w:rPr>
          <w:rFonts w:cs="Times New Roman"/>
          <w:sz w:val="22"/>
          <w:szCs w:val="22"/>
        </w:rPr>
      </w:pPr>
      <w:r w:rsidRPr="003B3EC9">
        <w:rPr>
          <w:rFonts w:cs="Times New Roman"/>
          <w:b/>
          <w:bCs/>
          <w:w w:val="105"/>
          <w:sz w:val="22"/>
          <w:szCs w:val="22"/>
        </w:rPr>
        <w:t>Course Schedule</w:t>
      </w:r>
      <w:r w:rsidRPr="00A255D8">
        <w:rPr>
          <w:rFonts w:cs="Times New Roman"/>
          <w:w w:val="105"/>
          <w:sz w:val="22"/>
          <w:szCs w:val="22"/>
        </w:rPr>
        <w:t>:</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FA0775">
        <w:trPr>
          <w:trHeight w:val="486"/>
        </w:trPr>
        <w:tc>
          <w:tcPr>
            <w:tcW w:w="810" w:type="dxa"/>
            <w:tcBorders>
              <w:bottom w:val="single" w:sz="4" w:space="0" w:color="auto"/>
            </w:tcBorders>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tcPr>
          <w:p w14:paraId="2082F180" w14:textId="01DBC063"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Pr>
                <w:rFonts w:cs="Times New Roman"/>
                <w:w w:val="105"/>
              </w:rPr>
              <w:t>3</w:t>
            </w:r>
          </w:p>
        </w:tc>
        <w:tc>
          <w:tcPr>
            <w:tcW w:w="4140" w:type="dxa"/>
            <w:tcBorders>
              <w:bottom w:val="single" w:sz="4" w:space="0" w:color="auto"/>
            </w:tcBorders>
          </w:tcPr>
          <w:p w14:paraId="5A032B41" w14:textId="77777777" w:rsidR="00D7081D" w:rsidRDefault="00D7081D" w:rsidP="00A26F35">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p w14:paraId="5A778F6B" w14:textId="33EBC039" w:rsidR="00D7081D" w:rsidRPr="00A255D8" w:rsidRDefault="00D7081D" w:rsidP="00A26F35">
            <w:pPr>
              <w:pStyle w:val="TableParagraph"/>
              <w:spacing w:line="264" w:lineRule="auto"/>
              <w:ind w:left="103"/>
              <w:rPr>
                <w:rFonts w:cs="Times New Roman"/>
              </w:rPr>
            </w:pPr>
          </w:p>
        </w:tc>
        <w:tc>
          <w:tcPr>
            <w:tcW w:w="4230" w:type="dxa"/>
            <w:tcBorders>
              <w:bottom w:val="single" w:sz="4" w:space="0" w:color="auto"/>
            </w:tcBorders>
          </w:tcPr>
          <w:p w14:paraId="37C5E67F" w14:textId="6ADAF228" w:rsidR="00D7081D" w:rsidRPr="00A255D8" w:rsidRDefault="00D7081D" w:rsidP="00A26F35">
            <w:pPr>
              <w:pStyle w:val="TableParagraph"/>
              <w:spacing w:line="264" w:lineRule="auto"/>
              <w:ind w:left="88"/>
              <w:rPr>
                <w:rFonts w:cs="Times New Roman"/>
              </w:rPr>
            </w:pPr>
            <w:r>
              <w:rPr>
                <w:rFonts w:cs="Times New Roman"/>
              </w:rPr>
              <w:t>None</w:t>
            </w:r>
          </w:p>
        </w:tc>
      </w:tr>
      <w:tr w:rsidR="00D7081D" w:rsidRPr="00A255D8" w14:paraId="3533DC09" w14:textId="77777777" w:rsidTr="00FA0775">
        <w:trPr>
          <w:trHeight w:val="918"/>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66704851" w:rsidR="00D7081D" w:rsidRPr="00A255D8" w:rsidRDefault="00D7081D" w:rsidP="00A26F35">
            <w:pPr>
              <w:pStyle w:val="TableParagraph"/>
              <w:spacing w:line="264" w:lineRule="auto"/>
              <w:rPr>
                <w:rFonts w:cs="Times New Roman"/>
              </w:rPr>
            </w:pPr>
            <w:r>
              <w:rPr>
                <w:rFonts w:cs="Times New Roman"/>
              </w:rPr>
              <w:t xml:space="preserve"> 1/20</w:t>
            </w:r>
          </w:p>
        </w:tc>
        <w:tc>
          <w:tcPr>
            <w:tcW w:w="4140" w:type="dxa"/>
            <w:tcBorders>
              <w:top w:val="single" w:sz="4" w:space="0" w:color="auto"/>
            </w:tcBorders>
          </w:tcPr>
          <w:p w14:paraId="5A51FE37" w14:textId="5D979E6E" w:rsidR="00D7081D" w:rsidRDefault="00D7081D" w:rsidP="00A26F35">
            <w:pPr>
              <w:pStyle w:val="TableParagraph"/>
              <w:spacing w:line="264" w:lineRule="auto"/>
              <w:ind w:left="103" w:right="796"/>
              <w:rPr>
                <w:rFonts w:cs="Times New Roman"/>
                <w:w w:val="105"/>
              </w:rPr>
            </w:pPr>
            <w:r>
              <w:rPr>
                <w:rFonts w:cs="Times New Roman"/>
                <w:w w:val="105"/>
              </w:rPr>
              <w:t>M</w:t>
            </w:r>
            <w:r w:rsidR="0004326F">
              <w:rPr>
                <w:rFonts w:cs="Times New Roman"/>
                <w:w w:val="105"/>
              </w:rPr>
              <w:t>artin</w:t>
            </w:r>
            <w:r>
              <w:rPr>
                <w:rFonts w:cs="Times New Roman"/>
                <w:w w:val="105"/>
              </w:rPr>
              <w:t xml:space="preserve"> Luther King Jr. Day</w:t>
            </w:r>
          </w:p>
          <w:p w14:paraId="169271E7" w14:textId="77777777" w:rsidR="00D7081D" w:rsidRDefault="00D7081D" w:rsidP="00A26F35">
            <w:pPr>
              <w:pStyle w:val="TableParagraph"/>
              <w:spacing w:line="264" w:lineRule="auto"/>
              <w:ind w:left="103" w:right="796"/>
              <w:rPr>
                <w:rFonts w:cs="Times New Roman"/>
                <w:w w:val="105"/>
              </w:rPr>
            </w:pPr>
          </w:p>
          <w:p w14:paraId="0B28704E" w14:textId="77777777" w:rsidR="00D7081D" w:rsidRPr="00A255D8" w:rsidRDefault="00D7081D" w:rsidP="00A26F35">
            <w:pPr>
              <w:pStyle w:val="TableParagraph"/>
              <w:spacing w:line="264" w:lineRule="auto"/>
              <w:ind w:left="103" w:right="796"/>
              <w:rPr>
                <w:rFonts w:cs="Times New Roman"/>
                <w:w w:val="105"/>
              </w:rPr>
            </w:pPr>
            <w:r>
              <w:rPr>
                <w:rFonts w:cs="Times New Roman"/>
                <w:w w:val="105"/>
              </w:rPr>
              <w:t>NO CLASS</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7C9327A9" w:rsidR="00D7081D" w:rsidRPr="00A255D8" w:rsidRDefault="00D7081D" w:rsidP="00A26F35">
            <w:pPr>
              <w:pStyle w:val="TableParagraph"/>
              <w:spacing w:line="264" w:lineRule="auto"/>
              <w:rPr>
                <w:rFonts w:cs="Times New Roman"/>
              </w:rPr>
            </w:pPr>
            <w:r>
              <w:rPr>
                <w:rFonts w:cs="Times New Roman"/>
                <w:w w:val="105"/>
              </w:rPr>
              <w:t xml:space="preserve"> 1/27</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488C96E2" w:rsidR="00D7081D" w:rsidRDefault="00D7081D" w:rsidP="00A26F35">
            <w:pPr>
              <w:pStyle w:val="TableParagraph"/>
              <w:spacing w:line="264" w:lineRule="auto"/>
              <w:ind w:left="88"/>
              <w:rPr>
                <w:rFonts w:cs="Times New Roman"/>
                <w:spacing w:val="5"/>
                <w:w w:val="104"/>
              </w:rPr>
            </w:pPr>
            <w:r>
              <w:rPr>
                <w:rFonts w:cs="Times New Roman"/>
                <w:spacing w:val="5"/>
                <w:w w:val="104"/>
              </w:rPr>
              <w:t>Young: Ch. 1, 2</w:t>
            </w:r>
          </w:p>
          <w:p w14:paraId="2BCCA1FB" w14:textId="21559527" w:rsidR="00D7081D" w:rsidRPr="00F91BA3" w:rsidRDefault="00D7081D" w:rsidP="00A26F35">
            <w:pPr>
              <w:pStyle w:val="TableParagraph"/>
              <w:spacing w:line="264" w:lineRule="auto"/>
              <w:ind w:left="88"/>
              <w:rPr>
                <w:rFonts w:cs="Times New Roman"/>
                <w:spacing w:val="5"/>
                <w:w w:val="104"/>
              </w:rPr>
            </w:pPr>
            <w:r>
              <w:rPr>
                <w:rFonts w:cs="Times New Roman"/>
                <w:spacing w:val="5"/>
                <w:w w:val="104"/>
              </w:rPr>
              <w:t>Yalom: Ch. 1-7</w:t>
            </w:r>
          </w:p>
          <w:p w14:paraId="646EDE24" w14:textId="77777777" w:rsidR="00D7081D" w:rsidRPr="00A255D8" w:rsidRDefault="00D7081D" w:rsidP="00A26F35">
            <w:pPr>
              <w:pStyle w:val="TableParagraph"/>
              <w:spacing w:line="264" w:lineRule="auto"/>
              <w:ind w:left="98"/>
              <w:rPr>
                <w:rFonts w:cs="Times New Roman"/>
              </w:rPr>
            </w:pP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3465863E" w:rsidR="00D7081D" w:rsidRDefault="00D7081D" w:rsidP="00A26F35">
            <w:pPr>
              <w:pStyle w:val="TableParagraph"/>
              <w:spacing w:line="264" w:lineRule="auto"/>
              <w:rPr>
                <w:rFonts w:cs="Times New Roman"/>
                <w:w w:val="105"/>
              </w:rPr>
            </w:pPr>
            <w:r>
              <w:rPr>
                <w:rFonts w:cs="Times New Roman"/>
                <w:w w:val="105"/>
              </w:rPr>
              <w:t xml:space="preserve"> 2/3</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53BA721" w14:textId="0EDDDD8F" w:rsidR="00D7081D" w:rsidRPr="00633B55"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10686B9C" w:rsidR="00D7081D" w:rsidRDefault="00D7081D" w:rsidP="00A26F35">
            <w:pPr>
              <w:pStyle w:val="TableParagraph"/>
              <w:spacing w:line="264" w:lineRule="auto"/>
              <w:ind w:left="98"/>
              <w:rPr>
                <w:rFonts w:cs="Times New Roman"/>
              </w:rPr>
            </w:pPr>
            <w:r>
              <w:rPr>
                <w:rFonts w:cs="Times New Roman"/>
                <w:w w:val="105"/>
              </w:rPr>
              <w:t>Young: Ch.1 (p. 11-16),</w:t>
            </w:r>
            <w:r>
              <w:rPr>
                <w:rFonts w:cs="Times New Roman"/>
              </w:rPr>
              <w:t xml:space="preserve"> 3</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5DBB823" w:rsidR="00D7081D" w:rsidRPr="00A255D8" w:rsidRDefault="00D7081D" w:rsidP="00A26F35">
            <w:pPr>
              <w:pStyle w:val="TableParagraph"/>
              <w:spacing w:line="264" w:lineRule="auto"/>
              <w:rPr>
                <w:rFonts w:cs="Times New Roman"/>
              </w:rPr>
            </w:pPr>
            <w:r>
              <w:rPr>
                <w:rFonts w:cs="Times New Roman"/>
                <w:w w:val="105"/>
              </w:rPr>
              <w:t xml:space="preserve"> 2/10</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1F9188A0" w:rsidR="00D7081D" w:rsidRDefault="00D7081D" w:rsidP="00A26F35">
            <w:pPr>
              <w:pStyle w:val="TableParagraph"/>
              <w:spacing w:line="264" w:lineRule="auto"/>
              <w:ind w:left="98"/>
              <w:rPr>
                <w:rFonts w:cs="Times New Roman"/>
                <w:w w:val="105"/>
              </w:rPr>
            </w:pPr>
            <w:r>
              <w:rPr>
                <w:rFonts w:cs="Times New Roman"/>
                <w:w w:val="105"/>
              </w:rPr>
              <w:t>Young: Ch. 4, 5, 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4933F8B9" w:rsidR="00D7081D" w:rsidRPr="00A255D8" w:rsidRDefault="00D7081D" w:rsidP="00A26F35">
            <w:pPr>
              <w:pStyle w:val="TableParagraph"/>
              <w:spacing w:line="264" w:lineRule="auto"/>
              <w:rPr>
                <w:rFonts w:cs="Times New Roman"/>
              </w:rPr>
            </w:pPr>
            <w:r>
              <w:rPr>
                <w:rFonts w:cs="Times New Roman"/>
                <w:w w:val="105"/>
              </w:rPr>
              <w:t xml:space="preserve"> 2/17</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16954A5E" w14:textId="50DFFBEB" w:rsidR="00D7081D" w:rsidRPr="001367B8"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6F672C1" w:rsidR="00D7081D" w:rsidRDefault="00D7081D" w:rsidP="00A26F35">
            <w:pPr>
              <w:pStyle w:val="TableParagraph"/>
              <w:spacing w:line="264" w:lineRule="auto"/>
              <w:ind w:left="88"/>
              <w:rPr>
                <w:rFonts w:cs="Times New Roman"/>
              </w:rPr>
            </w:pPr>
            <w:r>
              <w:rPr>
                <w:rFonts w:cs="Times New Roman"/>
              </w:rPr>
              <w:t xml:space="preserve">Young: Ch. </w:t>
            </w:r>
            <w:r w:rsidR="00D745FD">
              <w:rPr>
                <w:rFonts w:cs="Times New Roman"/>
              </w:rPr>
              <w:t>8</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69D99B29" w:rsidR="00D7081D" w:rsidRPr="00A255D8" w:rsidRDefault="00D7081D" w:rsidP="00A26F35">
            <w:pPr>
              <w:pStyle w:val="TableParagraph"/>
              <w:spacing w:line="264" w:lineRule="auto"/>
              <w:rPr>
                <w:rFonts w:cs="Times New Roman"/>
              </w:rPr>
            </w:pPr>
            <w:r>
              <w:rPr>
                <w:rFonts w:cs="Times New Roman"/>
              </w:rPr>
              <w:t xml:space="preserve"> 2/24</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744DB6FF"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Young</w:t>
            </w:r>
            <w:r w:rsidRPr="008C780A">
              <w:rPr>
                <w:rFonts w:cs="Times New Roman"/>
                <w:spacing w:val="5"/>
                <w:w w:val="104"/>
              </w:rPr>
              <w:t>: Ch.</w:t>
            </w:r>
            <w:r w:rsidR="00D745FD">
              <w:rPr>
                <w:rFonts w:cs="Times New Roman"/>
                <w:spacing w:val="5"/>
                <w:w w:val="104"/>
              </w:rPr>
              <w:t xml:space="preserve"> 9-10</w:t>
            </w:r>
          </w:p>
          <w:p w14:paraId="40EB8892" w14:textId="060DECB4" w:rsidR="00D7081D" w:rsidRPr="008C780A" w:rsidRDefault="00D7081D" w:rsidP="00A26F35">
            <w:pPr>
              <w:pStyle w:val="TableParagraph"/>
              <w:spacing w:line="264" w:lineRule="auto"/>
              <w:ind w:left="88"/>
              <w:rPr>
                <w:rFonts w:cs="Times New Roman"/>
                <w:spacing w:val="5"/>
                <w:w w:val="104"/>
              </w:rPr>
            </w:pPr>
            <w:r>
              <w:rPr>
                <w:rFonts w:cs="Times New Roman"/>
                <w:spacing w:val="5"/>
                <w:w w:val="104"/>
              </w:rPr>
              <w:t>Yalom: 29-35</w:t>
            </w:r>
          </w:p>
        </w:tc>
      </w:tr>
      <w:tr w:rsidR="00D7081D" w:rsidRPr="00A255D8" w14:paraId="568AFE82" w14:textId="77777777" w:rsidTr="00A462B0">
        <w:trPr>
          <w:trHeight w:val="1926"/>
        </w:trPr>
        <w:tc>
          <w:tcPr>
            <w:tcW w:w="810" w:type="dxa"/>
            <w:tcBorders>
              <w:top w:val="single" w:sz="4" w:space="0" w:color="auto"/>
              <w:left w:val="single" w:sz="4" w:space="0" w:color="auto"/>
              <w:bottom w:val="single" w:sz="4" w:space="0" w:color="auto"/>
              <w:right w:val="single" w:sz="4" w:space="0" w:color="auto"/>
            </w:tcBorders>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tcPr>
          <w:p w14:paraId="702227C7" w14:textId="5C225872" w:rsidR="00D7081D" w:rsidRPr="00A255D8" w:rsidRDefault="00D7081D" w:rsidP="00A26F35">
            <w:pPr>
              <w:pStyle w:val="TableParagraph"/>
              <w:spacing w:line="264" w:lineRule="auto"/>
              <w:rPr>
                <w:rFonts w:cs="Times New Roman"/>
              </w:rPr>
            </w:pPr>
            <w:r>
              <w:rPr>
                <w:rFonts w:cs="Times New Roman"/>
              </w:rPr>
              <w:t xml:space="preserve"> 3/2</w:t>
            </w:r>
          </w:p>
        </w:tc>
        <w:tc>
          <w:tcPr>
            <w:tcW w:w="4140" w:type="dxa"/>
            <w:tcBorders>
              <w:top w:val="single" w:sz="4" w:space="0" w:color="auto"/>
              <w:left w:val="single" w:sz="4" w:space="0" w:color="auto"/>
              <w:bottom w:val="single" w:sz="4" w:space="0" w:color="auto"/>
              <w:right w:val="single" w:sz="4" w:space="0" w:color="auto"/>
            </w:tcBorders>
          </w:tcPr>
          <w:p w14:paraId="1C84478F" w14:textId="77777777" w:rsidR="00D7081D" w:rsidRPr="00F91BA3" w:rsidRDefault="00D7081D" w:rsidP="00A26F35">
            <w:pPr>
              <w:pStyle w:val="TableParagraph"/>
              <w:spacing w:line="264" w:lineRule="auto"/>
              <w:ind w:left="117"/>
              <w:rPr>
                <w:rFonts w:cs="Times New Roman"/>
                <w:w w:val="105"/>
              </w:rPr>
            </w:pPr>
            <w:r w:rsidRPr="00F91BA3">
              <w:rPr>
                <w:rFonts w:cs="Times New Roman"/>
                <w:w w:val="105"/>
              </w:rPr>
              <w:t>Communication patterns in the helping process:</w:t>
            </w:r>
          </w:p>
          <w:p w14:paraId="695CE897" w14:textId="2B8EC240" w:rsidR="00D7081D" w:rsidRPr="00F91BA3" w:rsidRDefault="00AA564A" w:rsidP="00A462B0">
            <w:pPr>
              <w:pStyle w:val="TableParagraph"/>
              <w:numPr>
                <w:ilvl w:val="0"/>
                <w:numId w:val="11"/>
              </w:numPr>
              <w:spacing w:line="264" w:lineRule="auto"/>
              <w:ind w:left="835"/>
              <w:rPr>
                <w:rFonts w:cs="Times New Roman"/>
              </w:rPr>
            </w:pPr>
            <w:r>
              <w:rPr>
                <w:rFonts w:cs="Times New Roman"/>
                <w:w w:val="105"/>
              </w:rPr>
              <w:t>Counseling w</w:t>
            </w:r>
            <w:r w:rsidR="001367B8">
              <w:rPr>
                <w:rFonts w:cs="Times New Roman"/>
                <w:w w:val="105"/>
              </w:rPr>
              <w:t>it</w:t>
            </w:r>
            <w:r>
              <w:rPr>
                <w:rFonts w:cs="Times New Roman"/>
                <w:w w:val="105"/>
              </w:rPr>
              <w:t xml:space="preserve">h cultural humility </w:t>
            </w:r>
          </w:p>
        </w:tc>
        <w:tc>
          <w:tcPr>
            <w:tcW w:w="4230" w:type="dxa"/>
            <w:tcBorders>
              <w:top w:val="single" w:sz="4" w:space="0" w:color="auto"/>
              <w:left w:val="single" w:sz="4" w:space="0" w:color="auto"/>
              <w:bottom w:val="single" w:sz="4" w:space="0" w:color="auto"/>
              <w:right w:val="single" w:sz="4" w:space="0" w:color="auto"/>
            </w:tcBorders>
          </w:tcPr>
          <w:p w14:paraId="3CEFE83C" w14:textId="77777777" w:rsidR="00D7081D" w:rsidRDefault="00D7081D" w:rsidP="00A26F35">
            <w:pPr>
              <w:pStyle w:val="TableParagraph"/>
              <w:spacing w:line="264" w:lineRule="auto"/>
              <w:ind w:left="88"/>
              <w:rPr>
                <w:rFonts w:cs="Times New Roman"/>
              </w:rPr>
            </w:pPr>
            <w:r>
              <w:rPr>
                <w:rFonts w:cs="Times New Roman"/>
              </w:rPr>
              <w:t>Readings:</w:t>
            </w:r>
          </w:p>
          <w:p w14:paraId="15D080C2" w14:textId="6C23A957" w:rsidR="00D7081D" w:rsidRPr="00D41518" w:rsidRDefault="00D7081D" w:rsidP="00A26F35">
            <w:pPr>
              <w:pStyle w:val="TableParagraph"/>
              <w:spacing w:line="264" w:lineRule="auto"/>
              <w:ind w:left="88"/>
              <w:rPr>
                <w:rFonts w:cs="Times New Roman"/>
              </w:rPr>
            </w:pPr>
            <w:r>
              <w:rPr>
                <w:rFonts w:cs="Times New Roman"/>
              </w:rPr>
              <w:t>Young: Ch. 12</w:t>
            </w:r>
          </w:p>
          <w:p w14:paraId="090AC297" w14:textId="3DB25B02" w:rsidR="00D7081D" w:rsidRDefault="00D7081D" w:rsidP="00086997">
            <w:pPr>
              <w:pStyle w:val="TableParagraph"/>
              <w:spacing w:line="264" w:lineRule="auto"/>
              <w:ind w:left="88"/>
              <w:rPr>
                <w:rFonts w:cs="Times New Roman"/>
                <w:spacing w:val="5"/>
                <w:w w:val="104"/>
              </w:rPr>
            </w:pPr>
            <w:r>
              <w:rPr>
                <w:rFonts w:cs="Times New Roman"/>
                <w:spacing w:val="5"/>
                <w:w w:val="104"/>
              </w:rPr>
              <w:t>Yalom: 36-42</w:t>
            </w:r>
          </w:p>
          <w:p w14:paraId="7E5A2A3F" w14:textId="77777777" w:rsidR="001367B8" w:rsidRPr="00086997" w:rsidRDefault="001367B8" w:rsidP="001367B8">
            <w:pPr>
              <w:pStyle w:val="TableParagraph"/>
              <w:spacing w:line="264" w:lineRule="auto"/>
              <w:rPr>
                <w:rFonts w:cs="Times New Roman"/>
                <w:spacing w:val="5"/>
                <w:w w:val="104"/>
              </w:rPr>
            </w:pPr>
          </w:p>
          <w:p w14:paraId="454324FE" w14:textId="04F6BF04" w:rsidR="00D7081D" w:rsidRPr="007C43BE" w:rsidRDefault="00D7081D" w:rsidP="00A26F35">
            <w:pPr>
              <w:pStyle w:val="TableParagraph"/>
              <w:spacing w:line="264" w:lineRule="auto"/>
              <w:ind w:left="88"/>
              <w:rPr>
                <w:rFonts w:cs="Times New Roman"/>
                <w:b/>
                <w:spacing w:val="5"/>
                <w:w w:val="104"/>
              </w:rPr>
            </w:pPr>
            <w:r w:rsidRPr="007C43BE">
              <w:rPr>
                <w:rFonts w:cs="Times New Roman"/>
                <w:b/>
                <w:spacing w:val="5"/>
                <w:w w:val="104"/>
              </w:rPr>
              <w:t>Assignments Due:</w:t>
            </w:r>
          </w:p>
          <w:p w14:paraId="52BB86B1" w14:textId="2692DE26"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B8AE767" w14:textId="6C449D39" w:rsidR="00D7081D" w:rsidRDefault="00D7081D" w:rsidP="00A26F3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2C53C6E4" w14:textId="0C7E29C5" w:rsidR="00D7081D" w:rsidRPr="008C780A" w:rsidRDefault="00D7081D" w:rsidP="00086997">
            <w:pPr>
              <w:pStyle w:val="TableParagraph"/>
              <w:spacing w:line="264" w:lineRule="auto"/>
              <w:ind w:left="88"/>
              <w:rPr>
                <w:rFonts w:cs="Times New Roman"/>
                <w:b/>
              </w:rPr>
            </w:pPr>
            <w:r>
              <w:rPr>
                <w:rFonts w:cs="Times New Roman"/>
                <w:b/>
              </w:rPr>
              <w:t>-Completed Intake For</w:t>
            </w:r>
            <w:r w:rsidR="00086997">
              <w:rPr>
                <w:rFonts w:cs="Times New Roman"/>
                <w:b/>
              </w:rPr>
              <w:t>m</w:t>
            </w:r>
          </w:p>
        </w:tc>
      </w:tr>
      <w:tr w:rsidR="00D7081D" w:rsidRPr="00A255D8" w14:paraId="35F5A130" w14:textId="77777777" w:rsidTr="00A462B0">
        <w:trPr>
          <w:trHeight w:val="460"/>
        </w:trPr>
        <w:tc>
          <w:tcPr>
            <w:tcW w:w="810" w:type="dxa"/>
            <w:tcBorders>
              <w:top w:val="single" w:sz="4" w:space="0" w:color="auto"/>
            </w:tcBorders>
          </w:tcPr>
          <w:p w14:paraId="2BD2BCBB" w14:textId="4D5CE101" w:rsidR="00D7081D" w:rsidRPr="00A255D8" w:rsidRDefault="00D7081D" w:rsidP="00A26F35">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2CA8047A" w:rsidR="00D7081D" w:rsidRPr="00A255D8" w:rsidRDefault="00D7081D" w:rsidP="00A26F35">
            <w:pPr>
              <w:pStyle w:val="TableParagraph"/>
              <w:spacing w:line="264" w:lineRule="auto"/>
              <w:rPr>
                <w:rFonts w:cs="Times New Roman"/>
              </w:rPr>
            </w:pPr>
            <w:r>
              <w:rPr>
                <w:rFonts w:cs="Times New Roman"/>
                <w:w w:val="105"/>
              </w:rPr>
              <w:t xml:space="preserve"> 3/9</w:t>
            </w:r>
          </w:p>
        </w:tc>
        <w:tc>
          <w:tcPr>
            <w:tcW w:w="4140" w:type="dxa"/>
            <w:tcBorders>
              <w:top w:val="single" w:sz="4" w:space="0" w:color="auto"/>
            </w:tcBorders>
          </w:tcPr>
          <w:p w14:paraId="4CAAD945" w14:textId="77777777" w:rsidR="00397122" w:rsidRDefault="00D7081D" w:rsidP="00352CF0">
            <w:pPr>
              <w:pStyle w:val="TableParagraph"/>
              <w:spacing w:line="264" w:lineRule="auto"/>
              <w:ind w:left="103"/>
              <w:rPr>
                <w:rFonts w:cs="Times New Roman"/>
                <w:w w:val="105"/>
              </w:rPr>
            </w:pPr>
            <w:r>
              <w:rPr>
                <w:rFonts w:cs="Times New Roman"/>
                <w:w w:val="105"/>
              </w:rPr>
              <w:t xml:space="preserve">SPRING BREAK!!! </w:t>
            </w:r>
          </w:p>
          <w:p w14:paraId="21AA8936" w14:textId="77777777" w:rsidR="00397122" w:rsidRDefault="00397122" w:rsidP="00352CF0">
            <w:pPr>
              <w:pStyle w:val="TableParagraph"/>
              <w:spacing w:line="264" w:lineRule="auto"/>
              <w:ind w:left="103"/>
              <w:rPr>
                <w:rFonts w:cs="Times New Roman"/>
                <w:w w:val="105"/>
              </w:rPr>
            </w:pPr>
          </w:p>
          <w:p w14:paraId="5F37AFCF" w14:textId="515E1723" w:rsidR="00D7081D" w:rsidRPr="00352CF0" w:rsidRDefault="00D7081D" w:rsidP="00352CF0">
            <w:pPr>
              <w:pStyle w:val="TableParagraph"/>
              <w:spacing w:line="264" w:lineRule="auto"/>
              <w:ind w:left="103"/>
              <w:rPr>
                <w:rFonts w:cs="Times New Roman"/>
              </w:rPr>
            </w:pPr>
            <w:r>
              <w:rPr>
                <w:rFonts w:cs="Times New Roman"/>
              </w:rPr>
              <w:t>NO CLASS</w:t>
            </w:r>
          </w:p>
        </w:tc>
        <w:tc>
          <w:tcPr>
            <w:tcW w:w="4230" w:type="dxa"/>
            <w:tcBorders>
              <w:top w:val="single" w:sz="4" w:space="0" w:color="auto"/>
            </w:tcBorders>
          </w:tcPr>
          <w:p w14:paraId="6E8AA9B7" w14:textId="3398DC71" w:rsidR="00D7081D" w:rsidRPr="001F2677" w:rsidRDefault="00D7081D" w:rsidP="00A26F35">
            <w:pPr>
              <w:pStyle w:val="TableParagraph"/>
              <w:spacing w:line="264" w:lineRule="auto"/>
              <w:rPr>
                <w:rFonts w:cs="Times New Roman"/>
                <w:b/>
              </w:rPr>
            </w:pPr>
          </w:p>
        </w:tc>
      </w:tr>
      <w:tr w:rsidR="00D7081D" w:rsidRPr="00A255D8" w14:paraId="0CCA42C4" w14:textId="77777777" w:rsidTr="00FA0775">
        <w:trPr>
          <w:trHeight w:val="460"/>
        </w:trPr>
        <w:tc>
          <w:tcPr>
            <w:tcW w:w="810" w:type="dxa"/>
          </w:tcPr>
          <w:p w14:paraId="641651AF" w14:textId="2683F372" w:rsidR="00D7081D" w:rsidRPr="00A255D8" w:rsidRDefault="00D7081D" w:rsidP="00A26F35">
            <w:pPr>
              <w:pStyle w:val="TableParagraph"/>
              <w:spacing w:line="264" w:lineRule="auto"/>
              <w:ind w:left="104"/>
              <w:rPr>
                <w:rFonts w:cs="Times New Roman"/>
              </w:rPr>
            </w:pPr>
            <w:r>
              <w:rPr>
                <w:rFonts w:cs="Times New Roman"/>
                <w:w w:val="104"/>
              </w:rPr>
              <w:t>10</w:t>
            </w:r>
          </w:p>
        </w:tc>
        <w:tc>
          <w:tcPr>
            <w:tcW w:w="810" w:type="dxa"/>
          </w:tcPr>
          <w:p w14:paraId="4748A068" w14:textId="44C087D9" w:rsidR="00D7081D" w:rsidRPr="00A255D8" w:rsidRDefault="00D7081D" w:rsidP="00A26F35">
            <w:pPr>
              <w:pStyle w:val="TableParagraph"/>
              <w:spacing w:line="264" w:lineRule="auto"/>
              <w:rPr>
                <w:rFonts w:cs="Times New Roman"/>
              </w:rPr>
            </w:pPr>
            <w:r>
              <w:rPr>
                <w:rFonts w:cs="Times New Roman"/>
                <w:w w:val="105"/>
              </w:rPr>
              <w:t xml:space="preserve"> 3/16</w:t>
            </w:r>
          </w:p>
        </w:tc>
        <w:tc>
          <w:tcPr>
            <w:tcW w:w="4140" w:type="dxa"/>
          </w:tcPr>
          <w:p w14:paraId="68F66E0D" w14:textId="42C929A8" w:rsidR="00D7081D" w:rsidRDefault="00D7081D" w:rsidP="00A26F35">
            <w:pPr>
              <w:pStyle w:val="TableParagraph"/>
              <w:spacing w:line="264" w:lineRule="auto"/>
              <w:ind w:left="117"/>
              <w:rPr>
                <w:rFonts w:cs="Times New Roman"/>
              </w:rPr>
            </w:pPr>
            <w:r>
              <w:rPr>
                <w:rFonts w:cs="Times New Roman"/>
              </w:rPr>
              <w:t>Challenging responses</w:t>
            </w:r>
            <w:r w:rsidR="00477878">
              <w:rPr>
                <w:rFonts w:cs="Times New Roman"/>
              </w:rPr>
              <w:t xml:space="preserve">, confrontation and feedback </w:t>
            </w:r>
          </w:p>
          <w:p w14:paraId="2E925441" w14:textId="3A4FE79A" w:rsidR="00D7081D" w:rsidRPr="00A255D8" w:rsidRDefault="00D7081D" w:rsidP="00477878">
            <w:pPr>
              <w:pStyle w:val="TableParagraph"/>
              <w:spacing w:line="264" w:lineRule="auto"/>
              <w:rPr>
                <w:rFonts w:cs="Times New Roman"/>
              </w:rPr>
            </w:pPr>
          </w:p>
        </w:tc>
        <w:tc>
          <w:tcPr>
            <w:tcW w:w="4230" w:type="dxa"/>
          </w:tcPr>
          <w:p w14:paraId="5D78F5A9" w14:textId="77777777" w:rsidR="00D7081D" w:rsidRDefault="00D7081D" w:rsidP="00397122">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B425A4C" w14:textId="2F245AA7" w:rsidR="00D7081D" w:rsidRDefault="00D7081D" w:rsidP="00397122">
            <w:pPr>
              <w:pStyle w:val="TableParagraph"/>
              <w:spacing w:line="264" w:lineRule="auto"/>
              <w:ind w:left="85"/>
              <w:rPr>
                <w:rFonts w:cs="Times New Roman"/>
                <w:spacing w:val="5"/>
                <w:w w:val="104"/>
              </w:rPr>
            </w:pPr>
            <w:r>
              <w:rPr>
                <w:rFonts w:cs="Times New Roman"/>
                <w:spacing w:val="5"/>
                <w:w w:val="104"/>
              </w:rPr>
              <w:t>Young</w:t>
            </w:r>
            <w:r w:rsidRPr="006E5287">
              <w:rPr>
                <w:rFonts w:cs="Times New Roman"/>
                <w:spacing w:val="5"/>
                <w:w w:val="104"/>
              </w:rPr>
              <w:t xml:space="preserve">: Ch. </w:t>
            </w:r>
            <w:r>
              <w:rPr>
                <w:rFonts w:cs="Times New Roman"/>
                <w:spacing w:val="5"/>
                <w:w w:val="104"/>
              </w:rPr>
              <w:t>7</w:t>
            </w:r>
            <w:r w:rsidRPr="006E5287">
              <w:rPr>
                <w:rFonts w:cs="Times New Roman"/>
                <w:spacing w:val="5"/>
                <w:w w:val="104"/>
              </w:rPr>
              <w:t xml:space="preserve"> </w:t>
            </w:r>
          </w:p>
          <w:p w14:paraId="04EC348E" w14:textId="6A3182BD" w:rsidR="00D7081D" w:rsidRPr="00383951" w:rsidRDefault="00D7081D" w:rsidP="00397122">
            <w:pPr>
              <w:pStyle w:val="TableParagraph"/>
              <w:spacing w:line="264" w:lineRule="auto"/>
              <w:ind w:left="85"/>
              <w:rPr>
                <w:rFonts w:cs="Times New Roman"/>
                <w:spacing w:val="5"/>
                <w:w w:val="104"/>
              </w:rPr>
            </w:pPr>
            <w:r>
              <w:rPr>
                <w:rFonts w:cs="Times New Roman"/>
                <w:spacing w:val="5"/>
                <w:w w:val="104"/>
              </w:rPr>
              <w:t>Yalom: Ch. 43-49</w:t>
            </w:r>
          </w:p>
        </w:tc>
      </w:tr>
      <w:tr w:rsidR="00D7081D" w:rsidRPr="00A255D8" w14:paraId="682764F2" w14:textId="77777777" w:rsidTr="00FA0775">
        <w:trPr>
          <w:trHeight w:val="455"/>
        </w:trPr>
        <w:tc>
          <w:tcPr>
            <w:tcW w:w="810" w:type="dxa"/>
          </w:tcPr>
          <w:p w14:paraId="46700795" w14:textId="4FB14E8A" w:rsidR="00D7081D" w:rsidRPr="00A255D8" w:rsidRDefault="00D7081D" w:rsidP="00A26F35">
            <w:pPr>
              <w:pStyle w:val="TableParagraph"/>
              <w:spacing w:line="264" w:lineRule="auto"/>
              <w:ind w:left="104"/>
              <w:rPr>
                <w:rFonts w:cs="Times New Roman"/>
              </w:rPr>
            </w:pPr>
            <w:r>
              <w:rPr>
                <w:rFonts w:cs="Times New Roman"/>
                <w:w w:val="105"/>
              </w:rPr>
              <w:t>1</w:t>
            </w:r>
            <w:r w:rsidR="00352CF0">
              <w:rPr>
                <w:rFonts w:cs="Times New Roman"/>
                <w:w w:val="105"/>
              </w:rPr>
              <w:t>1</w:t>
            </w:r>
          </w:p>
        </w:tc>
        <w:tc>
          <w:tcPr>
            <w:tcW w:w="810" w:type="dxa"/>
          </w:tcPr>
          <w:p w14:paraId="52DFC9AD" w14:textId="29286D45" w:rsidR="00D7081D" w:rsidRPr="00A255D8" w:rsidRDefault="00D7081D" w:rsidP="00A26F35">
            <w:pPr>
              <w:pStyle w:val="TableParagraph"/>
              <w:spacing w:line="264" w:lineRule="auto"/>
              <w:rPr>
                <w:rFonts w:cs="Times New Roman"/>
              </w:rPr>
            </w:pPr>
            <w:r>
              <w:rPr>
                <w:rFonts w:cs="Times New Roman"/>
                <w:w w:val="105"/>
              </w:rPr>
              <w:t xml:space="preserve"> 3/23</w:t>
            </w:r>
          </w:p>
        </w:tc>
        <w:tc>
          <w:tcPr>
            <w:tcW w:w="4140" w:type="dxa"/>
          </w:tcPr>
          <w:p w14:paraId="6E48D6EC" w14:textId="775E1416" w:rsidR="00D7081D" w:rsidRPr="003474EA" w:rsidRDefault="009D304C" w:rsidP="00A26F35">
            <w:pPr>
              <w:pStyle w:val="TableParagraph"/>
              <w:spacing w:line="264" w:lineRule="auto"/>
              <w:ind w:left="117" w:right="440"/>
              <w:rPr>
                <w:rFonts w:cs="Times New Roman"/>
                <w:w w:val="105"/>
              </w:rPr>
            </w:pPr>
            <w:r>
              <w:rPr>
                <w:rFonts w:cs="Times New Roman"/>
                <w:w w:val="105"/>
              </w:rPr>
              <w:t xml:space="preserve">Short-term counseling techniques </w:t>
            </w:r>
          </w:p>
        </w:tc>
        <w:tc>
          <w:tcPr>
            <w:tcW w:w="4230" w:type="dxa"/>
          </w:tcPr>
          <w:p w14:paraId="2CF1A0BF" w14:textId="2674C30F" w:rsidR="00D7081D" w:rsidRDefault="00D7081D" w:rsidP="00A26F35">
            <w:pPr>
              <w:pStyle w:val="TableParagraph"/>
              <w:spacing w:line="264" w:lineRule="auto"/>
              <w:ind w:left="98"/>
              <w:rPr>
                <w:rFonts w:cs="Times New Roman"/>
                <w:w w:val="105"/>
              </w:rPr>
            </w:pPr>
            <w:r w:rsidRPr="00C04B60">
              <w:rPr>
                <w:rFonts w:cs="Times New Roman"/>
                <w:w w:val="105"/>
              </w:rPr>
              <w:t xml:space="preserve">Readings: </w:t>
            </w:r>
          </w:p>
          <w:p w14:paraId="686BCE32" w14:textId="56B8E0C1" w:rsidR="00477878" w:rsidRPr="00C04B60" w:rsidRDefault="00352CF0" w:rsidP="00A26F35">
            <w:pPr>
              <w:pStyle w:val="TableParagraph"/>
              <w:spacing w:line="264" w:lineRule="auto"/>
              <w:ind w:left="98"/>
              <w:rPr>
                <w:rFonts w:cs="Times New Roman"/>
                <w:w w:val="105"/>
              </w:rPr>
            </w:pPr>
            <w:r>
              <w:rPr>
                <w:rFonts w:cs="Times New Roman"/>
                <w:w w:val="105"/>
              </w:rPr>
              <w:t>Solution Focused Techniques:</w:t>
            </w:r>
          </w:p>
          <w:p w14:paraId="759EB7D6" w14:textId="0D9332EB" w:rsidR="009D304C" w:rsidRPr="00352CF0" w:rsidRDefault="008A2756" w:rsidP="00352CF0">
            <w:pPr>
              <w:widowControl/>
              <w:autoSpaceDE/>
              <w:autoSpaceDN/>
              <w:ind w:left="95"/>
              <w:rPr>
                <w:rFonts w:eastAsia="Times New Roman" w:cs="Times New Roman"/>
                <w:szCs w:val="24"/>
              </w:rPr>
            </w:pPr>
            <w:hyperlink r:id="rId12" w:history="1">
              <w:r w:rsidR="009D304C" w:rsidRPr="00C04B60">
                <w:rPr>
                  <w:rStyle w:val="Hyperlink"/>
                  <w:rFonts w:cs="Times New Roman"/>
                  <w:color w:val="954F72"/>
                </w:rPr>
                <w:t>https://solutionfocused.net/what-is-solution-focused-therapy/</w:t>
              </w:r>
            </w:hyperlink>
          </w:p>
          <w:p w14:paraId="52D8F72D" w14:textId="78429199" w:rsidR="00D7081D" w:rsidRPr="00C04B60" w:rsidRDefault="00D7081D" w:rsidP="00A26F35">
            <w:pPr>
              <w:pStyle w:val="TableParagraph"/>
              <w:spacing w:line="264" w:lineRule="auto"/>
              <w:ind w:left="98"/>
              <w:rPr>
                <w:rFonts w:cs="Times New Roman"/>
              </w:rPr>
            </w:pPr>
            <w:r w:rsidRPr="00C04B60">
              <w:rPr>
                <w:rFonts w:cs="Times New Roman"/>
              </w:rPr>
              <w:t>Yalom: Ch. 50-57</w:t>
            </w:r>
          </w:p>
          <w:p w14:paraId="6D81B486" w14:textId="43175E21" w:rsidR="00D7081D" w:rsidRPr="00C04B60" w:rsidRDefault="00D7081D" w:rsidP="00A26F35">
            <w:pPr>
              <w:pStyle w:val="TableParagraph"/>
              <w:spacing w:line="264" w:lineRule="auto"/>
              <w:ind w:left="98"/>
              <w:rPr>
                <w:rFonts w:cs="Times New Roman"/>
              </w:rPr>
            </w:pPr>
            <w:r w:rsidRPr="00C04B60">
              <w:rPr>
                <w:rFonts w:cs="Times New Roman"/>
              </w:rPr>
              <w:t xml:space="preserve">          </w:t>
            </w:r>
          </w:p>
        </w:tc>
      </w:tr>
      <w:tr w:rsidR="00D7081D" w:rsidRPr="00A255D8" w14:paraId="61D75714" w14:textId="77777777" w:rsidTr="00FA0775">
        <w:trPr>
          <w:trHeight w:val="1237"/>
        </w:trPr>
        <w:tc>
          <w:tcPr>
            <w:tcW w:w="810" w:type="dxa"/>
          </w:tcPr>
          <w:p w14:paraId="4A58938C" w14:textId="1EEB0074"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2</w:t>
            </w:r>
          </w:p>
        </w:tc>
        <w:tc>
          <w:tcPr>
            <w:tcW w:w="810" w:type="dxa"/>
          </w:tcPr>
          <w:p w14:paraId="43213076" w14:textId="0EF4B6F4" w:rsidR="00D7081D" w:rsidRPr="00A255D8" w:rsidRDefault="00D7081D" w:rsidP="00A26F35">
            <w:pPr>
              <w:pStyle w:val="TableParagraph"/>
              <w:spacing w:line="264" w:lineRule="auto"/>
              <w:rPr>
                <w:rFonts w:cs="Times New Roman"/>
              </w:rPr>
            </w:pPr>
            <w:r>
              <w:rPr>
                <w:rFonts w:cs="Times New Roman"/>
                <w:w w:val="105"/>
              </w:rPr>
              <w:t xml:space="preserve"> 3/30</w:t>
            </w:r>
          </w:p>
        </w:tc>
        <w:tc>
          <w:tcPr>
            <w:tcW w:w="4140" w:type="dxa"/>
          </w:tcPr>
          <w:p w14:paraId="004A87D2" w14:textId="0ED95FA6" w:rsidR="00D7081D" w:rsidRPr="00A255D8" w:rsidRDefault="00D7081D" w:rsidP="00A462B0">
            <w:pPr>
              <w:pStyle w:val="TableParagraph"/>
              <w:spacing w:line="264" w:lineRule="auto"/>
              <w:ind w:left="89" w:right="989"/>
              <w:rPr>
                <w:rFonts w:cs="Times New Roman"/>
              </w:rPr>
            </w:pPr>
            <w:r>
              <w:rPr>
                <w:rFonts w:cs="Times New Roman"/>
              </w:rPr>
              <w:t>Mental status and suicide</w:t>
            </w:r>
            <w:r w:rsidR="00C04B60">
              <w:rPr>
                <w:rFonts w:cs="Times New Roman"/>
              </w:rPr>
              <w:t xml:space="preserve"> risk</w:t>
            </w:r>
            <w:r w:rsidR="00A462B0">
              <w:rPr>
                <w:rFonts w:cs="Times New Roman"/>
              </w:rPr>
              <w:t xml:space="preserve"> </w:t>
            </w:r>
            <w:r w:rsidR="00C04B60">
              <w:rPr>
                <w:rFonts w:cs="Times New Roman"/>
              </w:rPr>
              <w:t xml:space="preserve">assessment </w:t>
            </w:r>
          </w:p>
        </w:tc>
        <w:tc>
          <w:tcPr>
            <w:tcW w:w="4230" w:type="dxa"/>
          </w:tcPr>
          <w:p w14:paraId="428F2E82" w14:textId="77777777" w:rsidR="00D7081D" w:rsidRDefault="00D7081D" w:rsidP="00A26F35">
            <w:pPr>
              <w:pStyle w:val="TableParagraph"/>
              <w:spacing w:line="264" w:lineRule="auto"/>
              <w:ind w:left="88"/>
              <w:rPr>
                <w:rFonts w:cs="Times New Roman"/>
                <w:w w:val="105"/>
              </w:rPr>
            </w:pPr>
            <w:r>
              <w:rPr>
                <w:rFonts w:cs="Times New Roman"/>
                <w:w w:val="105"/>
              </w:rPr>
              <w:t>Readings:</w:t>
            </w:r>
          </w:p>
          <w:p w14:paraId="5E8984AF" w14:textId="14C1FD54" w:rsidR="00D7081D" w:rsidRDefault="0004326F" w:rsidP="00C04B60">
            <w:pPr>
              <w:pStyle w:val="TableParagraph"/>
              <w:spacing w:line="264" w:lineRule="auto"/>
              <w:ind w:left="88"/>
              <w:rPr>
                <w:rFonts w:cs="Times New Roman"/>
                <w:w w:val="105"/>
              </w:rPr>
            </w:pPr>
            <w:r>
              <w:rPr>
                <w:rFonts w:cs="Times New Roman"/>
                <w:w w:val="105"/>
              </w:rPr>
              <w:t xml:space="preserve">(Canvas) </w:t>
            </w:r>
            <w:r w:rsidR="00D7081D" w:rsidRPr="00D41518">
              <w:rPr>
                <w:rFonts w:cs="Times New Roman"/>
                <w:w w:val="105"/>
              </w:rPr>
              <w:t>Granello (2010)</w:t>
            </w:r>
            <w:r w:rsidR="00C04B60">
              <w:rPr>
                <w:rFonts w:cs="Times New Roman"/>
                <w:w w:val="105"/>
              </w:rPr>
              <w:t xml:space="preserve"> </w:t>
            </w:r>
          </w:p>
          <w:p w14:paraId="712040A0" w14:textId="7D4E6E40" w:rsidR="0004326F" w:rsidRDefault="0004326F" w:rsidP="0004326F">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D7081D" w:rsidRDefault="00D7081D" w:rsidP="00A26F35">
            <w:pPr>
              <w:pStyle w:val="TableParagraph"/>
              <w:spacing w:line="264" w:lineRule="auto"/>
              <w:ind w:left="88"/>
              <w:rPr>
                <w:rFonts w:cs="Times New Roman"/>
              </w:rPr>
            </w:pPr>
            <w:r>
              <w:rPr>
                <w:rFonts w:cs="Times New Roman"/>
              </w:rPr>
              <w:t>Yalom: Ch. 58-64</w:t>
            </w:r>
          </w:p>
          <w:p w14:paraId="7D7E00E7" w14:textId="77777777" w:rsidR="00D7081D" w:rsidRDefault="00D7081D" w:rsidP="00A26F35">
            <w:pPr>
              <w:pStyle w:val="TableParagraph"/>
              <w:spacing w:line="264" w:lineRule="auto"/>
              <w:rPr>
                <w:rFonts w:cs="Times New Roman"/>
                <w:b/>
              </w:rPr>
            </w:pPr>
          </w:p>
          <w:p w14:paraId="5C956F34" w14:textId="2D24F2A9" w:rsidR="00D7081D" w:rsidRPr="00D41518" w:rsidRDefault="00D7081D" w:rsidP="00A26F3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6BD800CB" w14:textId="092AD618" w:rsidR="00D7081D" w:rsidRPr="00D41518" w:rsidRDefault="00D7081D" w:rsidP="00A26F3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5DE83D22" w14:textId="7186608B" w:rsidR="00D7081D" w:rsidRDefault="00D7081D" w:rsidP="00A26F3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328D6655" w14:textId="2750B2CD" w:rsidR="00D7081D" w:rsidRDefault="00D7081D" w:rsidP="00A26F35">
            <w:pPr>
              <w:pStyle w:val="TableParagraph"/>
              <w:spacing w:line="264" w:lineRule="auto"/>
              <w:ind w:left="88"/>
              <w:rPr>
                <w:rFonts w:cs="Times New Roman"/>
                <w:b/>
              </w:rPr>
            </w:pPr>
            <w:r>
              <w:rPr>
                <w:rFonts w:cs="Times New Roman"/>
                <w:b/>
              </w:rPr>
              <w:t>-Transcript</w:t>
            </w:r>
          </w:p>
          <w:p w14:paraId="73FCF207" w14:textId="40D7D183" w:rsidR="00D7081D" w:rsidRPr="00383951" w:rsidRDefault="00D7081D" w:rsidP="00A26F35">
            <w:pPr>
              <w:pStyle w:val="TableParagraph"/>
              <w:spacing w:line="264" w:lineRule="auto"/>
              <w:rPr>
                <w:rFonts w:cs="Times New Roman"/>
                <w:b/>
              </w:rPr>
            </w:pPr>
          </w:p>
        </w:tc>
      </w:tr>
      <w:tr w:rsidR="00D7081D" w:rsidRPr="00A255D8" w14:paraId="78BAA103" w14:textId="77777777" w:rsidTr="00FA0775">
        <w:trPr>
          <w:trHeight w:val="226"/>
        </w:trPr>
        <w:tc>
          <w:tcPr>
            <w:tcW w:w="810" w:type="dxa"/>
            <w:tcBorders>
              <w:bottom w:val="nil"/>
            </w:tcBorders>
          </w:tcPr>
          <w:p w14:paraId="1D347455" w14:textId="34CC7C61" w:rsidR="00D7081D" w:rsidRPr="00A255D8" w:rsidRDefault="00D7081D" w:rsidP="00A26F35">
            <w:pPr>
              <w:pStyle w:val="TableParagraph"/>
              <w:spacing w:line="264" w:lineRule="auto"/>
              <w:ind w:left="104"/>
              <w:rPr>
                <w:rFonts w:cs="Times New Roman"/>
              </w:rPr>
            </w:pPr>
            <w:r w:rsidRPr="00A255D8">
              <w:rPr>
                <w:rFonts w:cs="Times New Roman"/>
                <w:w w:val="105"/>
              </w:rPr>
              <w:t>1</w:t>
            </w:r>
            <w:r w:rsidR="00352CF0">
              <w:rPr>
                <w:rFonts w:cs="Times New Roman"/>
                <w:w w:val="105"/>
              </w:rPr>
              <w:t>3</w:t>
            </w:r>
          </w:p>
        </w:tc>
        <w:tc>
          <w:tcPr>
            <w:tcW w:w="810" w:type="dxa"/>
            <w:tcBorders>
              <w:bottom w:val="nil"/>
            </w:tcBorders>
          </w:tcPr>
          <w:p w14:paraId="005FA119" w14:textId="5D1B5BAC" w:rsidR="00D7081D" w:rsidRPr="00A255D8" w:rsidRDefault="00D7081D" w:rsidP="00A26F35">
            <w:pPr>
              <w:pStyle w:val="TableParagraph"/>
              <w:spacing w:line="264" w:lineRule="auto"/>
              <w:rPr>
                <w:rFonts w:cs="Times New Roman"/>
              </w:rPr>
            </w:pPr>
            <w:r>
              <w:rPr>
                <w:rFonts w:cs="Times New Roman"/>
              </w:rPr>
              <w:t xml:space="preserve"> 4/6</w:t>
            </w:r>
          </w:p>
        </w:tc>
        <w:tc>
          <w:tcPr>
            <w:tcW w:w="4140" w:type="dxa"/>
            <w:tcBorders>
              <w:bottom w:val="nil"/>
            </w:tcBorders>
          </w:tcPr>
          <w:p w14:paraId="6FB3E2BE" w14:textId="498F227A" w:rsidR="00D7081D" w:rsidRPr="00B57CF0" w:rsidRDefault="00D7081D" w:rsidP="00A26F35">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D7081D" w:rsidRPr="00B57CF0" w:rsidRDefault="00D7081D" w:rsidP="00A26F35">
            <w:pPr>
              <w:pStyle w:val="TableParagraph"/>
              <w:spacing w:line="264" w:lineRule="auto"/>
              <w:ind w:left="103"/>
              <w:rPr>
                <w:rFonts w:cs="Times New Roman"/>
                <w:w w:val="105"/>
              </w:rPr>
            </w:pPr>
          </w:p>
          <w:p w14:paraId="0CE6D5C3" w14:textId="757FBF39" w:rsidR="00D7081D" w:rsidRPr="00A26F35" w:rsidRDefault="00D7081D" w:rsidP="00A26F35">
            <w:pPr>
              <w:pStyle w:val="TableParagraph"/>
              <w:spacing w:line="264" w:lineRule="auto"/>
              <w:ind w:left="103"/>
              <w:rPr>
                <w:rFonts w:cs="Times New Roman"/>
                <w:w w:val="105"/>
              </w:rPr>
            </w:pPr>
            <w:r w:rsidRPr="00B57CF0">
              <w:rPr>
                <w:rFonts w:cs="Times New Roman"/>
                <w:w w:val="105"/>
              </w:rPr>
              <w:t>Integrating theory into skills</w:t>
            </w:r>
          </w:p>
        </w:tc>
        <w:tc>
          <w:tcPr>
            <w:tcW w:w="4230" w:type="dxa"/>
            <w:tcBorders>
              <w:bottom w:val="nil"/>
            </w:tcBorders>
          </w:tcPr>
          <w:p w14:paraId="6AE4828E"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5FF31C41" w14:textId="107D1030" w:rsidR="00D7081D" w:rsidRDefault="00D7081D" w:rsidP="00A26F35">
            <w:pPr>
              <w:pStyle w:val="TableParagraph"/>
              <w:spacing w:line="264" w:lineRule="auto"/>
              <w:ind w:left="98"/>
              <w:rPr>
                <w:rFonts w:cs="Times New Roman"/>
                <w:w w:val="105"/>
              </w:rPr>
            </w:pPr>
            <w:r>
              <w:rPr>
                <w:rFonts w:cs="Times New Roman"/>
                <w:w w:val="105"/>
              </w:rPr>
              <w:t>C</w:t>
            </w:r>
            <w:r w:rsidR="00477878">
              <w:rPr>
                <w:rFonts w:cs="Times New Roman"/>
                <w:w w:val="105"/>
              </w:rPr>
              <w:t>ormier</w:t>
            </w:r>
            <w:r w:rsidR="00352CF0">
              <w:rPr>
                <w:rFonts w:cs="Times New Roman"/>
                <w:w w:val="105"/>
              </w:rPr>
              <w:t xml:space="preserve"> (2016)</w:t>
            </w:r>
            <w:r>
              <w:rPr>
                <w:rFonts w:cs="Times New Roman"/>
                <w:w w:val="105"/>
              </w:rPr>
              <w:t xml:space="preserve"> Ch. 9 (Canvas)</w:t>
            </w:r>
          </w:p>
          <w:p w14:paraId="3C087487" w14:textId="58218606" w:rsidR="00D7081D" w:rsidRDefault="00D7081D" w:rsidP="00A26F35">
            <w:pPr>
              <w:pStyle w:val="TableParagraph"/>
              <w:spacing w:line="264" w:lineRule="auto"/>
              <w:ind w:left="98"/>
              <w:rPr>
                <w:rFonts w:cs="Times New Roman"/>
                <w:w w:val="105"/>
              </w:rPr>
            </w:pPr>
            <w:r>
              <w:rPr>
                <w:rFonts w:cs="Times New Roman"/>
                <w:w w:val="105"/>
              </w:rPr>
              <w:t>Yalom: Ch. 65-71</w:t>
            </w:r>
          </w:p>
          <w:p w14:paraId="0EA3643F" w14:textId="12B9133C" w:rsidR="00D7081D" w:rsidRPr="00A255D8" w:rsidRDefault="00D7081D" w:rsidP="00A26F35">
            <w:pPr>
              <w:pStyle w:val="TableParagraph"/>
              <w:spacing w:line="264" w:lineRule="auto"/>
              <w:rPr>
                <w:rFonts w:cs="Times New Roman"/>
              </w:rPr>
            </w:pPr>
          </w:p>
        </w:tc>
      </w:tr>
      <w:tr w:rsidR="00D7081D" w:rsidRPr="00A255D8" w14:paraId="66857EAB" w14:textId="77777777" w:rsidTr="00FA0775">
        <w:trPr>
          <w:trHeight w:val="1151"/>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D7081D" w:rsidRPr="00A255D8" w:rsidRDefault="00D7081D" w:rsidP="00A26F35">
            <w:pPr>
              <w:pStyle w:val="TableParagraph"/>
              <w:spacing w:line="264" w:lineRule="auto"/>
              <w:ind w:left="104"/>
              <w:rPr>
                <w:rFonts w:cs="Times New Roman"/>
                <w:w w:val="105"/>
              </w:rPr>
            </w:pPr>
            <w:r w:rsidRPr="00A255D8">
              <w:rPr>
                <w:rFonts w:cs="Times New Roman"/>
                <w:w w:val="105"/>
              </w:rPr>
              <w:t>1</w:t>
            </w:r>
            <w:r w:rsidR="00352CF0">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3C085B86" w:rsidR="00D7081D" w:rsidRPr="00A255D8" w:rsidRDefault="00D7081D" w:rsidP="00A26F35">
            <w:pPr>
              <w:pStyle w:val="TableParagraph"/>
              <w:spacing w:line="264" w:lineRule="auto"/>
              <w:ind w:left="104"/>
              <w:rPr>
                <w:rFonts w:cs="Times New Roman"/>
                <w:w w:val="105"/>
              </w:rPr>
            </w:pPr>
            <w:r w:rsidRPr="00A255D8">
              <w:rPr>
                <w:rFonts w:cs="Times New Roman"/>
                <w:w w:val="105"/>
              </w:rPr>
              <w:t>4/</w:t>
            </w:r>
            <w:r>
              <w:rPr>
                <w:rFonts w:cs="Times New Roman"/>
                <w:w w:val="105"/>
              </w:rPr>
              <w:t>13</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D7081D" w:rsidRDefault="00D7081D" w:rsidP="00477878">
            <w:pPr>
              <w:pStyle w:val="TableParagraph"/>
              <w:spacing w:line="264" w:lineRule="auto"/>
              <w:ind w:left="103"/>
              <w:rPr>
                <w:rFonts w:cs="Times New Roman"/>
                <w:w w:val="105"/>
              </w:rPr>
            </w:pPr>
            <w:r>
              <w:rPr>
                <w:rFonts w:cs="Times New Roman"/>
                <w:w w:val="105"/>
              </w:rPr>
              <w:t xml:space="preserve">Evaluating </w:t>
            </w:r>
            <w:r w:rsidR="00477878">
              <w:rPr>
                <w:rFonts w:cs="Times New Roman"/>
                <w:w w:val="105"/>
              </w:rPr>
              <w:t>p</w:t>
            </w:r>
            <w:r>
              <w:rPr>
                <w:rFonts w:cs="Times New Roman"/>
                <w:w w:val="105"/>
              </w:rPr>
              <w:t>rogress</w:t>
            </w:r>
            <w:r w:rsidR="00477878">
              <w:rPr>
                <w:rFonts w:cs="Times New Roman"/>
                <w:w w:val="105"/>
              </w:rPr>
              <w:t xml:space="preserve"> and t</w:t>
            </w:r>
            <w:r>
              <w:rPr>
                <w:rFonts w:cs="Times New Roman"/>
                <w:w w:val="105"/>
              </w:rPr>
              <w:t>ermination</w:t>
            </w:r>
          </w:p>
          <w:p w14:paraId="5B361A49" w14:textId="702C8D01" w:rsidR="00D7081D" w:rsidRDefault="00D7081D" w:rsidP="00A26F35">
            <w:pPr>
              <w:pStyle w:val="TableParagraph"/>
              <w:spacing w:line="264" w:lineRule="auto"/>
              <w:ind w:right="1103"/>
              <w:rPr>
                <w:rFonts w:cs="Times New Roman"/>
                <w:w w:val="105"/>
              </w:rPr>
            </w:pPr>
          </w:p>
          <w:p w14:paraId="72DC51B9" w14:textId="0610EA28" w:rsidR="00D7081D" w:rsidRPr="00A255D8" w:rsidRDefault="00D7081D" w:rsidP="00A26F35">
            <w:pPr>
              <w:pStyle w:val="TableParagraph"/>
              <w:spacing w:line="264" w:lineRule="auto"/>
              <w:ind w:right="1103"/>
              <w:rPr>
                <w:rFonts w:cs="Times New Roman"/>
                <w:w w:val="105"/>
              </w:rPr>
            </w:pPr>
            <w:r>
              <w:rPr>
                <w:rFonts w:cs="Times New Roman"/>
                <w:w w:val="105"/>
              </w:rPr>
              <w:t xml:space="preserve">  </w:t>
            </w:r>
            <w:r w:rsidR="00054D8E">
              <w:rPr>
                <w:rFonts w:cs="Times New Roman"/>
                <w:w w:val="105"/>
              </w:rPr>
              <w:t>Progress/</w:t>
            </w:r>
            <w:r>
              <w:rPr>
                <w:rFonts w:cs="Times New Roman"/>
                <w:w w:val="105"/>
              </w:rPr>
              <w:t>Case Notes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D7081D" w:rsidRDefault="00D7081D" w:rsidP="00A26F35">
            <w:pPr>
              <w:pStyle w:val="TableParagraph"/>
              <w:spacing w:line="264" w:lineRule="auto"/>
              <w:ind w:left="98"/>
              <w:rPr>
                <w:rFonts w:cs="Times New Roman"/>
                <w:w w:val="105"/>
              </w:rPr>
            </w:pPr>
            <w:r>
              <w:rPr>
                <w:rFonts w:cs="Times New Roman"/>
                <w:w w:val="105"/>
              </w:rPr>
              <w:t>Readings:</w:t>
            </w:r>
          </w:p>
          <w:p w14:paraId="546B1CCE" w14:textId="62089127" w:rsidR="00D7081D" w:rsidRDefault="00D7081D" w:rsidP="00A26F35">
            <w:pPr>
              <w:pStyle w:val="TableParagraph"/>
              <w:spacing w:line="264" w:lineRule="auto"/>
              <w:ind w:left="98"/>
              <w:rPr>
                <w:rFonts w:cs="Times New Roman"/>
                <w:w w:val="105"/>
              </w:rPr>
            </w:pPr>
            <w:r>
              <w:rPr>
                <w:rFonts w:cs="Times New Roman"/>
                <w:w w:val="105"/>
              </w:rPr>
              <w:t xml:space="preserve">Young: Ch. 11 </w:t>
            </w:r>
          </w:p>
          <w:p w14:paraId="2951C998" w14:textId="4ED2AFC6" w:rsidR="00D7081D" w:rsidRDefault="00D7081D" w:rsidP="00A26F35">
            <w:pPr>
              <w:pStyle w:val="TableParagraph"/>
              <w:spacing w:line="264" w:lineRule="auto"/>
              <w:ind w:left="98"/>
              <w:rPr>
                <w:rFonts w:cs="Times New Roman"/>
                <w:w w:val="105"/>
              </w:rPr>
            </w:pPr>
            <w:r>
              <w:rPr>
                <w:rFonts w:cs="Times New Roman"/>
                <w:w w:val="105"/>
              </w:rPr>
              <w:t>Yalom: Ch. 72-78</w:t>
            </w:r>
          </w:p>
          <w:p w14:paraId="4A6CCB0F" w14:textId="1668A7C5" w:rsidR="00D7081D" w:rsidRPr="001F2677" w:rsidRDefault="00D7081D" w:rsidP="00A26F35">
            <w:pPr>
              <w:pStyle w:val="TableParagraph"/>
              <w:spacing w:line="264" w:lineRule="auto"/>
              <w:rPr>
                <w:rFonts w:cs="Times New Roman"/>
                <w:b/>
                <w:w w:val="105"/>
              </w:rPr>
            </w:pPr>
          </w:p>
        </w:tc>
      </w:tr>
      <w:tr w:rsidR="00D7081D"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D7081D" w:rsidRPr="00A255D8" w:rsidRDefault="00D7081D" w:rsidP="00A26F35">
            <w:pPr>
              <w:pStyle w:val="TableParagraph"/>
              <w:spacing w:line="264" w:lineRule="auto"/>
              <w:ind w:left="104"/>
              <w:rPr>
                <w:rFonts w:cs="Times New Roman"/>
                <w:w w:val="105"/>
              </w:rPr>
            </w:pPr>
            <w:r>
              <w:rPr>
                <w:rFonts w:cs="Times New Roman"/>
                <w:w w:val="105"/>
              </w:rPr>
              <w:t>1</w:t>
            </w:r>
            <w:r w:rsidR="00352CF0">
              <w:rPr>
                <w:rFonts w:cs="Times New Roman"/>
                <w:w w:val="105"/>
              </w:rPr>
              <w:t>5</w:t>
            </w:r>
          </w:p>
        </w:tc>
        <w:tc>
          <w:tcPr>
            <w:tcW w:w="810" w:type="dxa"/>
            <w:tcBorders>
              <w:top w:val="single" w:sz="4" w:space="0" w:color="000000"/>
              <w:left w:val="single" w:sz="4" w:space="0" w:color="000000"/>
              <w:bottom w:val="single" w:sz="4" w:space="0" w:color="000000"/>
              <w:right w:val="single" w:sz="4" w:space="0" w:color="000000"/>
            </w:tcBorders>
          </w:tcPr>
          <w:p w14:paraId="449BC9D3" w14:textId="0D9F582E" w:rsidR="00D7081D" w:rsidRPr="00A255D8" w:rsidRDefault="00D7081D" w:rsidP="00A26F35">
            <w:pPr>
              <w:pStyle w:val="TableParagraph"/>
              <w:spacing w:line="264" w:lineRule="auto"/>
              <w:ind w:left="104"/>
              <w:rPr>
                <w:rFonts w:cs="Times New Roman"/>
                <w:w w:val="105"/>
              </w:rPr>
            </w:pPr>
            <w:r>
              <w:rPr>
                <w:rFonts w:cs="Times New Roman"/>
                <w:w w:val="105"/>
              </w:rPr>
              <w:t>4/20</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D7081D" w:rsidRDefault="00352CF0" w:rsidP="00A26F35">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D7081D" w:rsidRDefault="00D7081D" w:rsidP="00A26F35">
            <w:pPr>
              <w:pStyle w:val="TableParagraph"/>
              <w:spacing w:line="264" w:lineRule="auto"/>
              <w:ind w:left="103" w:right="1103"/>
              <w:rPr>
                <w:rFonts w:cs="Times New Roman"/>
                <w:w w:val="105"/>
              </w:rPr>
            </w:pPr>
            <w:r>
              <w:rPr>
                <w:rFonts w:cs="Times New Roman"/>
                <w:w w:val="105"/>
              </w:rPr>
              <w:t>Practice sessions</w:t>
            </w:r>
          </w:p>
          <w:p w14:paraId="5269DB71" w14:textId="42145950" w:rsidR="00D7081D" w:rsidRDefault="00D7081D" w:rsidP="00A26F35">
            <w:pPr>
              <w:pStyle w:val="TableParagraph"/>
              <w:spacing w:line="264" w:lineRule="auto"/>
              <w:ind w:left="103" w:right="1103"/>
              <w:rPr>
                <w:rFonts w:cs="Times New Roman"/>
                <w:w w:val="105"/>
              </w:rPr>
            </w:pPr>
          </w:p>
          <w:p w14:paraId="2F36910B" w14:textId="77777777" w:rsidR="00D7081D" w:rsidRDefault="00D7081D" w:rsidP="00A26F35">
            <w:pPr>
              <w:pStyle w:val="TableParagraph"/>
              <w:spacing w:line="264" w:lineRule="auto"/>
              <w:ind w:left="103" w:right="1103"/>
              <w:rPr>
                <w:rFonts w:cs="Times New Roman"/>
                <w:w w:val="105"/>
              </w:rPr>
            </w:pPr>
          </w:p>
          <w:p w14:paraId="2DFE2B5B" w14:textId="77777777" w:rsidR="00D7081D" w:rsidRDefault="00D7081D" w:rsidP="00A26F35">
            <w:pPr>
              <w:pStyle w:val="TableParagraph"/>
              <w:spacing w:line="264" w:lineRule="auto"/>
              <w:ind w:left="103" w:right="1103"/>
              <w:rPr>
                <w:rFonts w:cs="Times New Roman"/>
                <w:w w:val="105"/>
              </w:rPr>
            </w:pPr>
          </w:p>
          <w:p w14:paraId="279A6D4F" w14:textId="31FF8A0E" w:rsidR="00D7081D" w:rsidRDefault="00D7081D" w:rsidP="00A26F35">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D7081D" w:rsidRPr="00DE153E" w:rsidRDefault="00D7081D" w:rsidP="00A26F35">
            <w:pPr>
              <w:pStyle w:val="TableParagraph"/>
              <w:spacing w:line="264" w:lineRule="auto"/>
              <w:ind w:left="98"/>
              <w:rPr>
                <w:rFonts w:cs="Times New Roman"/>
                <w:w w:val="105"/>
              </w:rPr>
            </w:pPr>
            <w:r w:rsidRPr="00DE153E">
              <w:rPr>
                <w:rFonts w:cs="Times New Roman"/>
                <w:w w:val="105"/>
              </w:rPr>
              <w:t>Readings:</w:t>
            </w:r>
          </w:p>
          <w:p w14:paraId="746421DF" w14:textId="36CC8E16" w:rsidR="00D7081D" w:rsidRPr="00DE153E" w:rsidRDefault="00D7081D" w:rsidP="00A26F35">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6F70A14B" w14:textId="77777777" w:rsidR="00D7081D" w:rsidRDefault="00D7081D" w:rsidP="00A26F35">
            <w:pPr>
              <w:pStyle w:val="TableParagraph"/>
              <w:spacing w:line="264" w:lineRule="auto"/>
              <w:ind w:left="98"/>
              <w:rPr>
                <w:rFonts w:cs="Times New Roman"/>
                <w:b/>
                <w:w w:val="105"/>
              </w:rPr>
            </w:pPr>
          </w:p>
          <w:p w14:paraId="4D11AD8A" w14:textId="0CE95BBA" w:rsidR="00D7081D" w:rsidRDefault="00D7081D" w:rsidP="00A26F35">
            <w:pPr>
              <w:pStyle w:val="TableParagraph"/>
              <w:spacing w:line="264" w:lineRule="auto"/>
              <w:ind w:left="98"/>
              <w:rPr>
                <w:rFonts w:cs="Times New Roman"/>
                <w:b/>
                <w:w w:val="105"/>
              </w:rPr>
            </w:pPr>
            <w:r>
              <w:rPr>
                <w:rFonts w:cs="Times New Roman"/>
                <w:b/>
                <w:w w:val="105"/>
              </w:rPr>
              <w:t>Assignments Due:</w:t>
            </w:r>
          </w:p>
          <w:p w14:paraId="121F4301" w14:textId="2B1DFF14" w:rsidR="00D7081D" w:rsidRDefault="00D7081D" w:rsidP="00A26F35">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2A308CE" w14:textId="4B32AD48" w:rsidR="00D7081D" w:rsidRPr="001B20E4" w:rsidRDefault="00D7081D" w:rsidP="00A26F35">
            <w:pPr>
              <w:pStyle w:val="TableParagraph"/>
              <w:spacing w:line="264" w:lineRule="auto"/>
              <w:ind w:left="98"/>
              <w:rPr>
                <w:rFonts w:cs="Times New Roman"/>
                <w:b/>
                <w:w w:val="105"/>
              </w:rPr>
            </w:pPr>
            <w:r>
              <w:rPr>
                <w:rFonts w:cs="Times New Roman"/>
                <w:b/>
                <w:w w:val="105"/>
              </w:rPr>
              <w:t>-Reflection Paper 5</w:t>
            </w:r>
          </w:p>
          <w:p w14:paraId="6A603861" w14:textId="488C17A3" w:rsidR="00D7081D" w:rsidRPr="00DE153E" w:rsidRDefault="00D7081D" w:rsidP="00A26F35">
            <w:pPr>
              <w:pStyle w:val="TableParagraph"/>
              <w:spacing w:line="264" w:lineRule="auto"/>
              <w:rPr>
                <w:rFonts w:cs="Times New Roman"/>
                <w:b/>
                <w:w w:val="105"/>
              </w:rPr>
            </w:pPr>
            <w:r>
              <w:rPr>
                <w:rFonts w:cs="Times New Roman"/>
                <w:b/>
                <w:w w:val="105"/>
              </w:rPr>
              <w:t xml:space="preserve">  -</w:t>
            </w:r>
            <w:r w:rsidR="00054D8E">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5E1CEA46" w14:textId="49846F26" w:rsidR="00165274" w:rsidRPr="007F5A3B" w:rsidRDefault="009A1B06" w:rsidP="007F5A3B">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p w14:paraId="44B6DAB1" w14:textId="77777777" w:rsidR="00FC1028" w:rsidRDefault="00FC1028"/>
    <w:sectPr w:rsidR="00FC1028" w:rsidSect="00754012">
      <w:headerReference w:type="default" r:id="rId13"/>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A2AAA" w14:textId="77777777" w:rsidR="008A2756" w:rsidRDefault="008A2756">
      <w:r>
        <w:separator/>
      </w:r>
    </w:p>
  </w:endnote>
  <w:endnote w:type="continuationSeparator" w:id="0">
    <w:p w14:paraId="40FC67F5" w14:textId="77777777" w:rsidR="008A2756" w:rsidRDefault="008A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61036626"/>
      <w:docPartObj>
        <w:docPartGallery w:val="Page Numbers (Bottom of Page)"/>
        <w:docPartUnique/>
      </w:docPartObj>
    </w:sdtPr>
    <w:sdtEndPr>
      <w:rPr>
        <w:rStyle w:val="PageNumber"/>
      </w:rPr>
    </w:sdtEnd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3486429"/>
      <w:docPartObj>
        <w:docPartGallery w:val="Page Numbers (Bottom of Page)"/>
        <w:docPartUnique/>
      </w:docPartObj>
    </w:sdtPr>
    <w:sdtEndPr>
      <w:rPr>
        <w:rStyle w:val="PageNumber"/>
      </w:rPr>
    </w:sdtEndPr>
    <w:sdtContent>
      <w:p w14:paraId="0CE722CF" w14:textId="1503243D"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8</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F76EE" w14:textId="77777777" w:rsidR="008A2756" w:rsidRDefault="008A2756">
      <w:r>
        <w:separator/>
      </w:r>
    </w:p>
  </w:footnote>
  <w:footnote w:type="continuationSeparator" w:id="0">
    <w:p w14:paraId="3245CE46" w14:textId="77777777" w:rsidR="008A2756" w:rsidRDefault="008A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57491697"/>
      <w:docPartObj>
        <w:docPartGallery w:val="Page Numbers (Top of Page)"/>
        <w:docPartUnique/>
      </w:docPartObj>
    </w:sdtPr>
    <w:sdtEndPr>
      <w:rPr>
        <w:rStyle w:val="PageNumber"/>
      </w:rPr>
    </w:sdtEnd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EndPr>
      <w:rPr>
        <w:rStyle w:val="PageNumber"/>
      </w:rPr>
    </w:sdtEnd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528B3"/>
    <w:multiLevelType w:val="hybridMultilevel"/>
    <w:tmpl w:val="488804B8"/>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4"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6"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7"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4"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10"/>
  </w:num>
  <w:num w:numId="3">
    <w:abstractNumId w:val="12"/>
  </w:num>
  <w:num w:numId="4">
    <w:abstractNumId w:val="8"/>
  </w:num>
  <w:num w:numId="5">
    <w:abstractNumId w:val="2"/>
  </w:num>
  <w:num w:numId="6">
    <w:abstractNumId w:val="13"/>
  </w:num>
  <w:num w:numId="7">
    <w:abstractNumId w:val="5"/>
  </w:num>
  <w:num w:numId="8">
    <w:abstractNumId w:val="7"/>
  </w:num>
  <w:num w:numId="9">
    <w:abstractNumId w:val="9"/>
  </w:num>
  <w:num w:numId="10">
    <w:abstractNumId w:val="3"/>
  </w:num>
  <w:num w:numId="11">
    <w:abstractNumId w:val="0"/>
  </w:num>
  <w:num w:numId="12">
    <w:abstractNumId w:val="6"/>
  </w:num>
  <w:num w:numId="13">
    <w:abstractNumId w:val="1"/>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103F7"/>
    <w:rsid w:val="000106B7"/>
    <w:rsid w:val="00040846"/>
    <w:rsid w:val="000430B2"/>
    <w:rsid w:val="0004326F"/>
    <w:rsid w:val="00054D8E"/>
    <w:rsid w:val="000721DE"/>
    <w:rsid w:val="000865C5"/>
    <w:rsid w:val="00086997"/>
    <w:rsid w:val="000D1144"/>
    <w:rsid w:val="00101458"/>
    <w:rsid w:val="00111A78"/>
    <w:rsid w:val="001367B8"/>
    <w:rsid w:val="00140AD8"/>
    <w:rsid w:val="00151FDF"/>
    <w:rsid w:val="00165274"/>
    <w:rsid w:val="00174E64"/>
    <w:rsid w:val="00174E6B"/>
    <w:rsid w:val="00183DAE"/>
    <w:rsid w:val="001B00A3"/>
    <w:rsid w:val="001C44B0"/>
    <w:rsid w:val="001D5CA7"/>
    <w:rsid w:val="001E262C"/>
    <w:rsid w:val="001E5F24"/>
    <w:rsid w:val="002165B3"/>
    <w:rsid w:val="00244248"/>
    <w:rsid w:val="00247341"/>
    <w:rsid w:val="00247BED"/>
    <w:rsid w:val="00284DBE"/>
    <w:rsid w:val="00293E87"/>
    <w:rsid w:val="002B1D01"/>
    <w:rsid w:val="002B6025"/>
    <w:rsid w:val="002D50E4"/>
    <w:rsid w:val="003115C3"/>
    <w:rsid w:val="003474EA"/>
    <w:rsid w:val="00352CF0"/>
    <w:rsid w:val="0036037F"/>
    <w:rsid w:val="003624A7"/>
    <w:rsid w:val="00374346"/>
    <w:rsid w:val="00383951"/>
    <w:rsid w:val="00385E8D"/>
    <w:rsid w:val="003873F8"/>
    <w:rsid w:val="00393B7A"/>
    <w:rsid w:val="00393F9E"/>
    <w:rsid w:val="00397122"/>
    <w:rsid w:val="003B3EC9"/>
    <w:rsid w:val="003C7294"/>
    <w:rsid w:val="00426B31"/>
    <w:rsid w:val="00444AC9"/>
    <w:rsid w:val="00447D7E"/>
    <w:rsid w:val="00477878"/>
    <w:rsid w:val="00483E81"/>
    <w:rsid w:val="00486EC3"/>
    <w:rsid w:val="004B67E0"/>
    <w:rsid w:val="004E2B58"/>
    <w:rsid w:val="004F407A"/>
    <w:rsid w:val="005061FD"/>
    <w:rsid w:val="005119D2"/>
    <w:rsid w:val="00534BFF"/>
    <w:rsid w:val="005467C9"/>
    <w:rsid w:val="0057494F"/>
    <w:rsid w:val="0058718F"/>
    <w:rsid w:val="00590B6C"/>
    <w:rsid w:val="00591481"/>
    <w:rsid w:val="005C3EA6"/>
    <w:rsid w:val="005D7FDC"/>
    <w:rsid w:val="005E6C68"/>
    <w:rsid w:val="005F2AA3"/>
    <w:rsid w:val="005F3BF1"/>
    <w:rsid w:val="00615AC5"/>
    <w:rsid w:val="00633B55"/>
    <w:rsid w:val="006478FC"/>
    <w:rsid w:val="00671086"/>
    <w:rsid w:val="0068679E"/>
    <w:rsid w:val="0069499A"/>
    <w:rsid w:val="006B34B5"/>
    <w:rsid w:val="006C465D"/>
    <w:rsid w:val="006C609F"/>
    <w:rsid w:val="006D37DC"/>
    <w:rsid w:val="006E5287"/>
    <w:rsid w:val="006E5FBF"/>
    <w:rsid w:val="0070461A"/>
    <w:rsid w:val="00713D79"/>
    <w:rsid w:val="00726E67"/>
    <w:rsid w:val="00743248"/>
    <w:rsid w:val="00754012"/>
    <w:rsid w:val="00757025"/>
    <w:rsid w:val="00775057"/>
    <w:rsid w:val="007B1544"/>
    <w:rsid w:val="007C14B6"/>
    <w:rsid w:val="007C43BE"/>
    <w:rsid w:val="007D10EF"/>
    <w:rsid w:val="007E50A8"/>
    <w:rsid w:val="007E78D6"/>
    <w:rsid w:val="007F5A3B"/>
    <w:rsid w:val="007F6C7B"/>
    <w:rsid w:val="00830F96"/>
    <w:rsid w:val="00853ADA"/>
    <w:rsid w:val="00883785"/>
    <w:rsid w:val="00891E96"/>
    <w:rsid w:val="008A2756"/>
    <w:rsid w:val="008A6948"/>
    <w:rsid w:val="008C780A"/>
    <w:rsid w:val="009455B1"/>
    <w:rsid w:val="009570C6"/>
    <w:rsid w:val="00961852"/>
    <w:rsid w:val="009618C8"/>
    <w:rsid w:val="009A1B06"/>
    <w:rsid w:val="009B35B6"/>
    <w:rsid w:val="009C3561"/>
    <w:rsid w:val="009D304C"/>
    <w:rsid w:val="009F41F0"/>
    <w:rsid w:val="00A26F35"/>
    <w:rsid w:val="00A41042"/>
    <w:rsid w:val="00A462B0"/>
    <w:rsid w:val="00A51992"/>
    <w:rsid w:val="00A602C9"/>
    <w:rsid w:val="00A70189"/>
    <w:rsid w:val="00A74C1F"/>
    <w:rsid w:val="00A81B1F"/>
    <w:rsid w:val="00AA1313"/>
    <w:rsid w:val="00AA564A"/>
    <w:rsid w:val="00AB1934"/>
    <w:rsid w:val="00AF7151"/>
    <w:rsid w:val="00B1435E"/>
    <w:rsid w:val="00B37FEF"/>
    <w:rsid w:val="00B403CD"/>
    <w:rsid w:val="00B40F10"/>
    <w:rsid w:val="00B563A6"/>
    <w:rsid w:val="00B57CF0"/>
    <w:rsid w:val="00B73B40"/>
    <w:rsid w:val="00B73EE0"/>
    <w:rsid w:val="00B9580F"/>
    <w:rsid w:val="00BB2BCC"/>
    <w:rsid w:val="00BC286B"/>
    <w:rsid w:val="00BD5055"/>
    <w:rsid w:val="00BD59AC"/>
    <w:rsid w:val="00C04B60"/>
    <w:rsid w:val="00C04E90"/>
    <w:rsid w:val="00C228E5"/>
    <w:rsid w:val="00C6292D"/>
    <w:rsid w:val="00C75712"/>
    <w:rsid w:val="00C81EC9"/>
    <w:rsid w:val="00C90C17"/>
    <w:rsid w:val="00CF4D3F"/>
    <w:rsid w:val="00D0135B"/>
    <w:rsid w:val="00D22A1E"/>
    <w:rsid w:val="00D2373C"/>
    <w:rsid w:val="00D25FD9"/>
    <w:rsid w:val="00D27F98"/>
    <w:rsid w:val="00D36E58"/>
    <w:rsid w:val="00D41518"/>
    <w:rsid w:val="00D456F6"/>
    <w:rsid w:val="00D7081D"/>
    <w:rsid w:val="00D70ACA"/>
    <w:rsid w:val="00D7336F"/>
    <w:rsid w:val="00D745FD"/>
    <w:rsid w:val="00D85894"/>
    <w:rsid w:val="00D864BE"/>
    <w:rsid w:val="00DA3B55"/>
    <w:rsid w:val="00DB0697"/>
    <w:rsid w:val="00DD022A"/>
    <w:rsid w:val="00DD66E1"/>
    <w:rsid w:val="00DE153E"/>
    <w:rsid w:val="00DF536F"/>
    <w:rsid w:val="00E07697"/>
    <w:rsid w:val="00E23EC1"/>
    <w:rsid w:val="00E31F5A"/>
    <w:rsid w:val="00E337D3"/>
    <w:rsid w:val="00E51279"/>
    <w:rsid w:val="00EB4771"/>
    <w:rsid w:val="00ED0733"/>
    <w:rsid w:val="00ED0E9C"/>
    <w:rsid w:val="00EE5860"/>
    <w:rsid w:val="00EF5DD3"/>
    <w:rsid w:val="00F02D8B"/>
    <w:rsid w:val="00F10289"/>
    <w:rsid w:val="00F13762"/>
    <w:rsid w:val="00F24406"/>
    <w:rsid w:val="00F561FE"/>
    <w:rsid w:val="00F712D5"/>
    <w:rsid w:val="00F73F5E"/>
    <w:rsid w:val="00F7756E"/>
    <w:rsid w:val="00F91BA3"/>
    <w:rsid w:val="00FA0775"/>
    <w:rsid w:val="00FA08A6"/>
    <w:rsid w:val="00FA7877"/>
    <w:rsid w:val="00FC102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086"/>
    <w:pPr>
      <w:widowControl w:val="0"/>
      <w:autoSpaceDE w:val="0"/>
      <w:autoSpaceDN w:val="0"/>
    </w:pPr>
    <w:rPr>
      <w:rFonts w:ascii="Times New Roman" w:eastAsia="Calibri" w:hAnsi="Times New Roman" w:cs="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t0013@auburn.edu" TargetMode="External"/><Relationship Id="rId12" Type="http://schemas.openxmlformats.org/officeDocument/2006/relationships/hyperlink" Target="https://solutionfocused.net/what-is-solution-focused-thera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8</Pages>
  <Words>2888</Words>
  <Characters>16467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Reviewer</cp:lastModifiedBy>
  <cp:revision>35</cp:revision>
  <dcterms:created xsi:type="dcterms:W3CDTF">2019-12-04T20:24:00Z</dcterms:created>
  <dcterms:modified xsi:type="dcterms:W3CDTF">2020-01-06T19:32:00Z</dcterms:modified>
</cp:coreProperties>
</file>