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ECB485" w14:textId="4BB1ECED" w:rsidR="00C02F3F" w:rsidRPr="00AC3C75" w:rsidRDefault="00C02F3F" w:rsidP="006A4AFF">
      <w:pPr>
        <w:spacing w:before="100" w:beforeAutospacing="1" w:after="100" w:afterAutospacing="1"/>
        <w:jc w:val="center"/>
        <w:rPr>
          <w:rFonts w:ascii="Times New Roman" w:eastAsia="Times New Roman" w:hAnsi="Times New Roman" w:cs="Times New Roman"/>
          <w:color w:val="000000" w:themeColor="text1"/>
        </w:rPr>
      </w:pPr>
      <w:r w:rsidRPr="00AC3C75">
        <w:rPr>
          <w:rFonts w:ascii="Times New Roman" w:eastAsia="Times New Roman" w:hAnsi="Times New Roman" w:cs="Times New Roman"/>
          <w:b/>
          <w:bCs/>
          <w:color w:val="000000" w:themeColor="text1"/>
        </w:rPr>
        <w:t>KINE 4600-001</w:t>
      </w:r>
      <w:r w:rsidR="00B56922" w:rsidRPr="00AC3C75">
        <w:rPr>
          <w:rFonts w:ascii="Times New Roman" w:eastAsia="Times New Roman" w:hAnsi="Times New Roman" w:cs="Times New Roman"/>
          <w:b/>
          <w:bCs/>
          <w:color w:val="000000" w:themeColor="text1"/>
        </w:rPr>
        <w:t xml:space="preserve"> </w:t>
      </w:r>
      <w:r w:rsidRPr="00AC3C75">
        <w:rPr>
          <w:rFonts w:ascii="Times New Roman" w:eastAsia="Times New Roman" w:hAnsi="Times New Roman" w:cs="Times New Roman"/>
          <w:b/>
          <w:bCs/>
          <w:color w:val="000000" w:themeColor="text1"/>
        </w:rPr>
        <w:t>Strength Development</w:t>
      </w:r>
    </w:p>
    <w:p w14:paraId="67D630A6" w14:textId="77777777" w:rsidR="00C02F3F" w:rsidRPr="00AC3C75" w:rsidRDefault="00C02F3F" w:rsidP="00C02F3F">
      <w:pPr>
        <w:spacing w:before="100" w:beforeAutospacing="1" w:after="100" w:afterAutospacing="1"/>
        <w:jc w:val="center"/>
        <w:rPr>
          <w:rFonts w:ascii="Times New Roman" w:eastAsia="Times New Roman" w:hAnsi="Times New Roman" w:cs="Times New Roman"/>
          <w:color w:val="000000" w:themeColor="text1"/>
        </w:rPr>
      </w:pPr>
      <w:r w:rsidRPr="00AC3C75">
        <w:rPr>
          <w:rFonts w:ascii="Times New Roman" w:eastAsia="Times New Roman" w:hAnsi="Times New Roman" w:cs="Times New Roman"/>
          <w:b/>
          <w:bCs/>
          <w:color w:val="000000" w:themeColor="text1"/>
        </w:rPr>
        <w:t> Course Syllabus</w:t>
      </w:r>
    </w:p>
    <w:p w14:paraId="1F154472" w14:textId="658F8D1B" w:rsidR="00C02F3F" w:rsidRPr="00AC3C75" w:rsidRDefault="00F707F1" w:rsidP="00B56922">
      <w:pPr>
        <w:spacing w:before="100" w:beforeAutospacing="1" w:after="100" w:afterAutospacing="1"/>
        <w:jc w:val="center"/>
        <w:rPr>
          <w:rFonts w:ascii="Times New Roman" w:eastAsia="Times New Roman" w:hAnsi="Times New Roman" w:cs="Times New Roman"/>
          <w:color w:val="000000" w:themeColor="text1"/>
        </w:rPr>
      </w:pPr>
      <w:r w:rsidRPr="00AC3C75">
        <w:rPr>
          <w:rFonts w:ascii="Times New Roman" w:eastAsia="Times New Roman" w:hAnsi="Times New Roman" w:cs="Times New Roman"/>
          <w:b/>
          <w:bCs/>
          <w:color w:val="000000" w:themeColor="text1"/>
        </w:rPr>
        <w:t>Spring 2020</w:t>
      </w:r>
    </w:p>
    <w:p w14:paraId="0DEF91B9" w14:textId="620FC05A" w:rsidR="00C02F3F" w:rsidRPr="00AC3C75" w:rsidRDefault="00C02F3F" w:rsidP="00C02F3F">
      <w:pPr>
        <w:spacing w:before="100" w:beforeAutospacing="1" w:after="100" w:afterAutospacing="1"/>
        <w:rPr>
          <w:rFonts w:ascii="Times New Roman" w:eastAsia="Times New Roman" w:hAnsi="Times New Roman" w:cs="Times New Roman"/>
          <w:color w:val="000000" w:themeColor="text1"/>
        </w:rPr>
      </w:pPr>
      <w:r w:rsidRPr="00AC3C75">
        <w:rPr>
          <w:rFonts w:ascii="Times New Roman" w:eastAsia="Times New Roman" w:hAnsi="Times New Roman" w:cs="Times New Roman"/>
          <w:b/>
          <w:bCs/>
          <w:color w:val="000000" w:themeColor="text1"/>
        </w:rPr>
        <w:t>Instructors:</w:t>
      </w:r>
      <w:r w:rsidRPr="00AC3C75">
        <w:rPr>
          <w:rFonts w:ascii="Times New Roman" w:eastAsia="Times New Roman" w:hAnsi="Times New Roman" w:cs="Times New Roman"/>
          <w:color w:val="000000" w:themeColor="text1"/>
        </w:rPr>
        <w:t xml:space="preserve"> Christopher G. Vann, M.S.</w:t>
      </w:r>
      <w:r w:rsidR="00F707F1" w:rsidRPr="00AC3C75">
        <w:rPr>
          <w:rFonts w:ascii="Times New Roman" w:eastAsia="Times New Roman" w:hAnsi="Times New Roman" w:cs="Times New Roman"/>
          <w:color w:val="000000" w:themeColor="text1"/>
        </w:rPr>
        <w:t>,</w:t>
      </w:r>
      <w:r w:rsidRPr="00AC3C75">
        <w:rPr>
          <w:rFonts w:ascii="Times New Roman" w:eastAsia="Times New Roman" w:hAnsi="Times New Roman" w:cs="Times New Roman"/>
          <w:color w:val="000000" w:themeColor="text1"/>
        </w:rPr>
        <w:t xml:space="preserve"> C</w:t>
      </w:r>
      <w:r w:rsidR="00E25346">
        <w:rPr>
          <w:rFonts w:ascii="Times New Roman" w:eastAsia="Times New Roman" w:hAnsi="Times New Roman" w:cs="Times New Roman"/>
          <w:color w:val="000000" w:themeColor="text1"/>
        </w:rPr>
        <w:t>.</w:t>
      </w:r>
      <w:r w:rsidRPr="00AC3C75">
        <w:rPr>
          <w:rFonts w:ascii="Times New Roman" w:eastAsia="Times New Roman" w:hAnsi="Times New Roman" w:cs="Times New Roman"/>
          <w:color w:val="000000" w:themeColor="text1"/>
        </w:rPr>
        <w:t>S</w:t>
      </w:r>
      <w:r w:rsidR="00E25346">
        <w:rPr>
          <w:rFonts w:ascii="Times New Roman" w:eastAsia="Times New Roman" w:hAnsi="Times New Roman" w:cs="Times New Roman"/>
          <w:color w:val="000000" w:themeColor="text1"/>
        </w:rPr>
        <w:t>.</w:t>
      </w:r>
      <w:r w:rsidRPr="00AC3C75">
        <w:rPr>
          <w:rFonts w:ascii="Times New Roman" w:eastAsia="Times New Roman" w:hAnsi="Times New Roman" w:cs="Times New Roman"/>
          <w:color w:val="000000" w:themeColor="text1"/>
        </w:rPr>
        <w:t>C</w:t>
      </w:r>
      <w:r w:rsidR="00E25346">
        <w:rPr>
          <w:rFonts w:ascii="Times New Roman" w:eastAsia="Times New Roman" w:hAnsi="Times New Roman" w:cs="Times New Roman"/>
          <w:color w:val="000000" w:themeColor="text1"/>
        </w:rPr>
        <w:t>.</w:t>
      </w:r>
      <w:r w:rsidRPr="00AC3C75">
        <w:rPr>
          <w:rFonts w:ascii="Times New Roman" w:eastAsia="Times New Roman" w:hAnsi="Times New Roman" w:cs="Times New Roman"/>
          <w:color w:val="000000" w:themeColor="text1"/>
        </w:rPr>
        <w:t>S</w:t>
      </w:r>
      <w:r w:rsidR="00E25346">
        <w:rPr>
          <w:rFonts w:ascii="Times New Roman" w:eastAsia="Times New Roman" w:hAnsi="Times New Roman" w:cs="Times New Roman"/>
          <w:color w:val="000000" w:themeColor="text1"/>
        </w:rPr>
        <w:t>.</w:t>
      </w:r>
      <w:bookmarkStart w:id="0" w:name="_GoBack"/>
      <w:bookmarkEnd w:id="0"/>
    </w:p>
    <w:p w14:paraId="3D7ADCB4" w14:textId="51B561C4" w:rsidR="00F707F1" w:rsidRPr="00AC3C75" w:rsidRDefault="00F707F1" w:rsidP="00C02F3F">
      <w:pPr>
        <w:spacing w:before="100" w:beforeAutospacing="1" w:after="100" w:afterAutospacing="1"/>
        <w:rPr>
          <w:rFonts w:ascii="Times New Roman" w:eastAsia="Times New Roman" w:hAnsi="Times New Roman" w:cs="Times New Roman"/>
          <w:color w:val="000000" w:themeColor="text1"/>
        </w:rPr>
      </w:pPr>
      <w:r w:rsidRPr="00AC3C75">
        <w:rPr>
          <w:rFonts w:ascii="Times New Roman" w:eastAsia="Times New Roman" w:hAnsi="Times New Roman" w:cs="Times New Roman"/>
          <w:b/>
          <w:bCs/>
          <w:color w:val="000000" w:themeColor="text1"/>
        </w:rPr>
        <w:t>Teaching Assistant:</w:t>
      </w:r>
      <w:r w:rsidRPr="00AC3C75">
        <w:rPr>
          <w:rFonts w:ascii="Times New Roman" w:eastAsia="Times New Roman" w:hAnsi="Times New Roman" w:cs="Times New Roman"/>
          <w:color w:val="000000" w:themeColor="text1"/>
        </w:rPr>
        <w:t xml:space="preserve"> Casey L. Sexton, M.S., C.S.C.S.</w:t>
      </w:r>
    </w:p>
    <w:p w14:paraId="3AB6248C" w14:textId="69640142" w:rsidR="00C02F3F" w:rsidRPr="00AC3C75" w:rsidRDefault="00C02F3F" w:rsidP="00C02F3F">
      <w:pPr>
        <w:spacing w:before="100" w:beforeAutospacing="1" w:after="100" w:afterAutospacing="1"/>
        <w:rPr>
          <w:rFonts w:ascii="Times New Roman" w:eastAsia="Times New Roman" w:hAnsi="Times New Roman" w:cs="Times New Roman"/>
          <w:color w:val="000000" w:themeColor="text1"/>
        </w:rPr>
      </w:pPr>
      <w:r w:rsidRPr="00AC3C75">
        <w:rPr>
          <w:rFonts w:ascii="Times New Roman" w:eastAsia="Times New Roman" w:hAnsi="Times New Roman" w:cs="Times New Roman"/>
          <w:b/>
          <w:bCs/>
          <w:color w:val="000000" w:themeColor="text1"/>
        </w:rPr>
        <w:t>Office:</w:t>
      </w:r>
      <w:r w:rsidRPr="00AC3C75">
        <w:rPr>
          <w:rFonts w:ascii="Times New Roman" w:eastAsia="Times New Roman" w:hAnsi="Times New Roman" w:cs="Times New Roman"/>
          <w:color w:val="000000" w:themeColor="text1"/>
        </w:rPr>
        <w:t> 260</w:t>
      </w:r>
      <w:r w:rsidR="00B5282D" w:rsidRPr="00AC3C75">
        <w:rPr>
          <w:rFonts w:ascii="Times New Roman" w:eastAsia="Times New Roman" w:hAnsi="Times New Roman" w:cs="Times New Roman"/>
          <w:color w:val="000000" w:themeColor="text1"/>
        </w:rPr>
        <w:t>-</w:t>
      </w:r>
      <w:r w:rsidR="00881B30" w:rsidRPr="00AC3C75">
        <w:rPr>
          <w:rFonts w:ascii="Times New Roman" w:eastAsia="Times New Roman" w:hAnsi="Times New Roman" w:cs="Times New Roman"/>
          <w:color w:val="000000" w:themeColor="text1"/>
        </w:rPr>
        <w:t>D</w:t>
      </w:r>
      <w:r w:rsidRPr="00AC3C75">
        <w:rPr>
          <w:rFonts w:ascii="Times New Roman" w:eastAsia="Times New Roman" w:hAnsi="Times New Roman" w:cs="Times New Roman"/>
          <w:color w:val="000000" w:themeColor="text1"/>
        </w:rPr>
        <w:t xml:space="preserve"> Kinesiology </w:t>
      </w:r>
      <w:proofErr w:type="spellStart"/>
      <w:r w:rsidRPr="00AC3C75">
        <w:rPr>
          <w:rFonts w:ascii="Times New Roman" w:eastAsia="Times New Roman" w:hAnsi="Times New Roman" w:cs="Times New Roman"/>
          <w:color w:val="000000" w:themeColor="text1"/>
        </w:rPr>
        <w:t>Bldg</w:t>
      </w:r>
      <w:proofErr w:type="spellEnd"/>
    </w:p>
    <w:p w14:paraId="78A4ED7E" w14:textId="07DCAFF5" w:rsidR="00C02F3F" w:rsidRPr="00AC3C75" w:rsidRDefault="00C02F3F" w:rsidP="00C02F3F">
      <w:pPr>
        <w:spacing w:before="100" w:beforeAutospacing="1" w:after="100" w:afterAutospacing="1"/>
        <w:rPr>
          <w:rFonts w:ascii="Times New Roman" w:eastAsia="Times New Roman" w:hAnsi="Times New Roman" w:cs="Times New Roman"/>
          <w:color w:val="000000" w:themeColor="text1"/>
        </w:rPr>
      </w:pPr>
      <w:r w:rsidRPr="00AC3C75">
        <w:rPr>
          <w:rFonts w:ascii="Times New Roman" w:eastAsia="Times New Roman" w:hAnsi="Times New Roman" w:cs="Times New Roman"/>
          <w:b/>
          <w:bCs/>
          <w:color w:val="000000" w:themeColor="text1"/>
        </w:rPr>
        <w:t>E-mail: </w:t>
      </w:r>
      <w:r w:rsidRPr="00AC3C75">
        <w:rPr>
          <w:rFonts w:ascii="Times New Roman" w:eastAsia="Times New Roman" w:hAnsi="Times New Roman" w:cs="Times New Roman"/>
          <w:color w:val="000000" w:themeColor="text1"/>
        </w:rPr>
        <w:t>cgv0001@auburn.edu</w:t>
      </w:r>
      <w:r w:rsidR="00881B30" w:rsidRPr="00AC3C75">
        <w:rPr>
          <w:rFonts w:ascii="Times New Roman" w:eastAsia="Times New Roman" w:hAnsi="Times New Roman" w:cs="Times New Roman"/>
          <w:color w:val="000000" w:themeColor="text1"/>
        </w:rPr>
        <w:t>/cls0087@auburn.edu</w:t>
      </w:r>
    </w:p>
    <w:p w14:paraId="6A37E46C" w14:textId="77777777" w:rsidR="00C02F3F" w:rsidRPr="00AC3C75" w:rsidRDefault="00C02F3F" w:rsidP="00C02F3F">
      <w:pPr>
        <w:spacing w:before="100" w:beforeAutospacing="1" w:after="100" w:afterAutospacing="1"/>
        <w:rPr>
          <w:rFonts w:ascii="Times New Roman" w:eastAsia="Times New Roman" w:hAnsi="Times New Roman" w:cs="Times New Roman"/>
          <w:color w:val="000000" w:themeColor="text1"/>
        </w:rPr>
      </w:pPr>
      <w:r w:rsidRPr="00AC3C75">
        <w:rPr>
          <w:rFonts w:ascii="Times New Roman" w:eastAsia="Times New Roman" w:hAnsi="Times New Roman" w:cs="Times New Roman"/>
          <w:b/>
          <w:bCs/>
          <w:color w:val="000000" w:themeColor="text1"/>
        </w:rPr>
        <w:t>Office hours:</w:t>
      </w:r>
      <w:r w:rsidRPr="00AC3C75">
        <w:rPr>
          <w:rFonts w:ascii="Times New Roman" w:eastAsia="Times New Roman" w:hAnsi="Times New Roman" w:cs="Times New Roman"/>
          <w:color w:val="000000" w:themeColor="text1"/>
        </w:rPr>
        <w:t> By appointment  </w:t>
      </w:r>
    </w:p>
    <w:p w14:paraId="7D42E191" w14:textId="4C332688" w:rsidR="00C02F3F" w:rsidRPr="00AC3C75" w:rsidRDefault="00C02F3F" w:rsidP="00C02F3F">
      <w:pPr>
        <w:spacing w:before="100" w:beforeAutospacing="1" w:after="100" w:afterAutospacing="1"/>
        <w:rPr>
          <w:rFonts w:ascii="Times New Roman" w:eastAsia="Times New Roman" w:hAnsi="Times New Roman" w:cs="Times New Roman"/>
          <w:color w:val="000000" w:themeColor="text1"/>
        </w:rPr>
      </w:pPr>
      <w:r w:rsidRPr="00AC3C75">
        <w:rPr>
          <w:rFonts w:ascii="Times New Roman" w:eastAsia="Times New Roman" w:hAnsi="Times New Roman" w:cs="Times New Roman"/>
          <w:b/>
          <w:bCs/>
          <w:color w:val="000000" w:themeColor="text1"/>
        </w:rPr>
        <w:t>Class schedule:</w:t>
      </w:r>
      <w:r w:rsidRPr="00AC3C75">
        <w:rPr>
          <w:rFonts w:ascii="Times New Roman" w:eastAsia="Times New Roman" w:hAnsi="Times New Roman" w:cs="Times New Roman"/>
          <w:color w:val="000000" w:themeColor="text1"/>
        </w:rPr>
        <w:t> </w:t>
      </w:r>
      <w:r w:rsidR="00F707F1" w:rsidRPr="00AC3C75">
        <w:rPr>
          <w:rFonts w:ascii="Times New Roman" w:eastAsia="Times New Roman" w:hAnsi="Times New Roman" w:cs="Times New Roman"/>
          <w:color w:val="000000" w:themeColor="text1"/>
        </w:rPr>
        <w:t>T-R</w:t>
      </w:r>
      <w:r w:rsidR="00881B30" w:rsidRPr="00AC3C75">
        <w:rPr>
          <w:rFonts w:ascii="Times New Roman" w:eastAsia="Times New Roman" w:hAnsi="Times New Roman" w:cs="Times New Roman"/>
          <w:color w:val="000000" w:themeColor="text1"/>
        </w:rPr>
        <w:t xml:space="preserve"> </w:t>
      </w:r>
      <w:r w:rsidR="00F707F1" w:rsidRPr="00AC3C75">
        <w:rPr>
          <w:rFonts w:ascii="Times New Roman" w:eastAsia="Times New Roman" w:hAnsi="Times New Roman" w:cs="Times New Roman"/>
          <w:color w:val="000000" w:themeColor="text1"/>
        </w:rPr>
        <w:t>11</w:t>
      </w:r>
      <w:r w:rsidR="00881B30" w:rsidRPr="00AC3C75">
        <w:rPr>
          <w:rFonts w:ascii="Times New Roman" w:eastAsia="Times New Roman" w:hAnsi="Times New Roman" w:cs="Times New Roman"/>
          <w:color w:val="000000" w:themeColor="text1"/>
        </w:rPr>
        <w:t>:00am-</w:t>
      </w:r>
      <w:r w:rsidR="00F707F1" w:rsidRPr="00AC3C75">
        <w:rPr>
          <w:rFonts w:ascii="Times New Roman" w:eastAsia="Times New Roman" w:hAnsi="Times New Roman" w:cs="Times New Roman"/>
          <w:color w:val="000000" w:themeColor="text1"/>
        </w:rPr>
        <w:t>12</w:t>
      </w:r>
      <w:r w:rsidR="00881B30" w:rsidRPr="00AC3C75">
        <w:rPr>
          <w:rFonts w:ascii="Times New Roman" w:eastAsia="Times New Roman" w:hAnsi="Times New Roman" w:cs="Times New Roman"/>
          <w:color w:val="000000" w:themeColor="text1"/>
        </w:rPr>
        <w:t>:</w:t>
      </w:r>
      <w:r w:rsidR="00F707F1" w:rsidRPr="00AC3C75">
        <w:rPr>
          <w:rFonts w:ascii="Times New Roman" w:eastAsia="Times New Roman" w:hAnsi="Times New Roman" w:cs="Times New Roman"/>
          <w:color w:val="000000" w:themeColor="text1"/>
        </w:rPr>
        <w:t>1</w:t>
      </w:r>
      <w:r w:rsidR="00881B30" w:rsidRPr="00AC3C75">
        <w:rPr>
          <w:rFonts w:ascii="Times New Roman" w:eastAsia="Times New Roman" w:hAnsi="Times New Roman" w:cs="Times New Roman"/>
          <w:color w:val="000000" w:themeColor="text1"/>
        </w:rPr>
        <w:t>5</w:t>
      </w:r>
      <w:r w:rsidR="00F707F1" w:rsidRPr="00AC3C75">
        <w:rPr>
          <w:rFonts w:ascii="Times New Roman" w:eastAsia="Times New Roman" w:hAnsi="Times New Roman" w:cs="Times New Roman"/>
          <w:color w:val="000000" w:themeColor="text1"/>
        </w:rPr>
        <w:t>p</w:t>
      </w:r>
      <w:r w:rsidR="00881B30" w:rsidRPr="00AC3C75">
        <w:rPr>
          <w:rFonts w:ascii="Times New Roman" w:eastAsia="Times New Roman" w:hAnsi="Times New Roman" w:cs="Times New Roman"/>
          <w:color w:val="000000" w:themeColor="text1"/>
        </w:rPr>
        <w:t>m</w:t>
      </w:r>
    </w:p>
    <w:p w14:paraId="09D46BD1" w14:textId="77777777" w:rsidR="00C02F3F" w:rsidRPr="00AC3C75" w:rsidRDefault="00C02F3F" w:rsidP="00C02F3F">
      <w:pPr>
        <w:spacing w:before="100" w:beforeAutospacing="1" w:after="100" w:afterAutospacing="1"/>
        <w:rPr>
          <w:rFonts w:ascii="Times New Roman" w:eastAsia="Times New Roman" w:hAnsi="Times New Roman" w:cs="Times New Roman"/>
          <w:color w:val="000000" w:themeColor="text1"/>
        </w:rPr>
      </w:pPr>
      <w:r w:rsidRPr="00AC3C75">
        <w:rPr>
          <w:rFonts w:ascii="Times New Roman" w:eastAsia="Times New Roman" w:hAnsi="Times New Roman" w:cs="Times New Roman"/>
          <w:b/>
          <w:bCs/>
          <w:color w:val="000000" w:themeColor="text1"/>
        </w:rPr>
        <w:t xml:space="preserve">Classroom: </w:t>
      </w:r>
      <w:r w:rsidRPr="00AC3C75">
        <w:rPr>
          <w:rFonts w:ascii="Times New Roman" w:eastAsia="Times New Roman" w:hAnsi="Times New Roman" w:cs="Times New Roman"/>
          <w:color w:val="000000" w:themeColor="text1"/>
        </w:rPr>
        <w:t>Student Activities Ctr 2</w:t>
      </w:r>
      <w:r w:rsidR="00CF44B2" w:rsidRPr="00AC3C75">
        <w:rPr>
          <w:rFonts w:ascii="Times New Roman" w:eastAsia="Times New Roman" w:hAnsi="Times New Roman" w:cs="Times New Roman"/>
          <w:color w:val="000000" w:themeColor="text1"/>
        </w:rPr>
        <w:t>53</w:t>
      </w:r>
    </w:p>
    <w:p w14:paraId="3538F962" w14:textId="2C97E266" w:rsidR="00C02F3F" w:rsidRPr="00AC3C75" w:rsidRDefault="00C02F3F" w:rsidP="00881B30">
      <w:pPr>
        <w:spacing w:before="100" w:beforeAutospacing="1" w:after="100" w:afterAutospacing="1"/>
        <w:jc w:val="both"/>
        <w:rPr>
          <w:rFonts w:ascii="Times New Roman" w:eastAsia="Times New Roman" w:hAnsi="Times New Roman" w:cs="Times New Roman"/>
          <w:color w:val="000000" w:themeColor="text1"/>
        </w:rPr>
      </w:pPr>
      <w:r w:rsidRPr="00AC3C75">
        <w:rPr>
          <w:rFonts w:ascii="Times New Roman" w:eastAsia="Times New Roman" w:hAnsi="Times New Roman" w:cs="Times New Roman"/>
          <w:color w:val="000000" w:themeColor="text1"/>
        </w:rPr>
        <w:t> </w:t>
      </w:r>
      <w:r w:rsidRPr="00AC3C75">
        <w:rPr>
          <w:rFonts w:ascii="Times New Roman" w:eastAsia="Times New Roman" w:hAnsi="Times New Roman" w:cs="Times New Roman"/>
          <w:b/>
          <w:bCs/>
          <w:color w:val="000000" w:themeColor="text1"/>
        </w:rPr>
        <w:t>Course description</w:t>
      </w:r>
      <w:r w:rsidRPr="00AC3C75">
        <w:rPr>
          <w:rFonts w:ascii="Times New Roman" w:eastAsia="Times New Roman" w:hAnsi="Times New Roman" w:cs="Times New Roman"/>
          <w:color w:val="000000" w:themeColor="text1"/>
        </w:rPr>
        <w:t xml:space="preserve">: The primary intention of this course is for students to learn the scientific principles underpinning human strength development to better prepare athletes, clients, or patients for requisite force production tasks. Briefly, a general biomechanical and physiological basis of human force production will be presented. This introductory series of lectures will lead to an advanced discussion of the physiology of human adaptation to resistance exercise and eventual presentation of </w:t>
      </w:r>
      <w:r w:rsidR="00422C54" w:rsidRPr="00AC3C75">
        <w:rPr>
          <w:rFonts w:ascii="Times New Roman" w:eastAsia="Times New Roman" w:hAnsi="Times New Roman" w:cs="Times New Roman"/>
          <w:color w:val="000000" w:themeColor="text1"/>
        </w:rPr>
        <w:t>basic</w:t>
      </w:r>
      <w:r w:rsidRPr="00AC3C75">
        <w:rPr>
          <w:rFonts w:ascii="Times New Roman" w:eastAsia="Times New Roman" w:hAnsi="Times New Roman" w:cs="Times New Roman"/>
          <w:color w:val="000000" w:themeColor="text1"/>
        </w:rPr>
        <w:t xml:space="preserve"> methodology of resistance training programming to enhance human force production. Students are expected to possess a basic understanding of human anatomy and physiology. Further, previous courses in biology and chemistry are sure to enhance learning in this </w:t>
      </w:r>
      <w:r w:rsidR="00B56922" w:rsidRPr="00AC3C75">
        <w:rPr>
          <w:rFonts w:ascii="Times New Roman" w:eastAsia="Times New Roman" w:hAnsi="Times New Roman" w:cs="Times New Roman"/>
          <w:color w:val="000000" w:themeColor="text1"/>
        </w:rPr>
        <w:t>course but</w:t>
      </w:r>
      <w:r w:rsidRPr="00AC3C75">
        <w:rPr>
          <w:rFonts w:ascii="Times New Roman" w:eastAsia="Times New Roman" w:hAnsi="Times New Roman" w:cs="Times New Roman"/>
          <w:color w:val="000000" w:themeColor="text1"/>
        </w:rPr>
        <w:t xml:space="preserve"> are not prerequisites. Some key outcomes of this course are described below. </w:t>
      </w:r>
    </w:p>
    <w:p w14:paraId="65C3F0E0" w14:textId="77777777" w:rsidR="00C02F3F" w:rsidRPr="00AC3C75" w:rsidRDefault="00C02F3F" w:rsidP="00881B30">
      <w:pPr>
        <w:numPr>
          <w:ilvl w:val="0"/>
          <w:numId w:val="1"/>
        </w:numPr>
        <w:spacing w:before="100" w:beforeAutospacing="1" w:after="100" w:afterAutospacing="1"/>
        <w:jc w:val="both"/>
        <w:rPr>
          <w:rFonts w:ascii="Times New Roman" w:eastAsia="Times New Roman" w:hAnsi="Times New Roman" w:cs="Times New Roman"/>
          <w:color w:val="000000" w:themeColor="text1"/>
        </w:rPr>
      </w:pPr>
      <w:r w:rsidRPr="00AC3C75">
        <w:rPr>
          <w:rFonts w:ascii="Times New Roman" w:eastAsia="Times New Roman" w:hAnsi="Times New Roman" w:cs="Times New Roman"/>
          <w:color w:val="000000" w:themeColor="text1"/>
        </w:rPr>
        <w:t>To properly define strength and understand the general mechanisms by which humans produce force. </w:t>
      </w:r>
    </w:p>
    <w:p w14:paraId="28FCBE22" w14:textId="77777777" w:rsidR="00C02F3F" w:rsidRPr="00AC3C75" w:rsidRDefault="00C02F3F" w:rsidP="00881B30">
      <w:pPr>
        <w:numPr>
          <w:ilvl w:val="0"/>
          <w:numId w:val="1"/>
        </w:numPr>
        <w:spacing w:before="100" w:beforeAutospacing="1" w:after="100" w:afterAutospacing="1"/>
        <w:jc w:val="both"/>
        <w:rPr>
          <w:rFonts w:ascii="Times New Roman" w:eastAsia="Times New Roman" w:hAnsi="Times New Roman" w:cs="Times New Roman"/>
          <w:color w:val="000000" w:themeColor="text1"/>
        </w:rPr>
      </w:pPr>
      <w:r w:rsidRPr="00AC3C75">
        <w:rPr>
          <w:rFonts w:ascii="Times New Roman" w:eastAsia="Times New Roman" w:hAnsi="Times New Roman" w:cs="Times New Roman"/>
          <w:color w:val="000000" w:themeColor="text1"/>
        </w:rPr>
        <w:t>To possess a sufficient understanding of appropriate resistance exercises for specific situations and defend why those exercises should be employed. </w:t>
      </w:r>
    </w:p>
    <w:p w14:paraId="0316E264" w14:textId="77777777" w:rsidR="00C02F3F" w:rsidRPr="00AC3C75" w:rsidRDefault="00C02F3F" w:rsidP="00881B30">
      <w:pPr>
        <w:numPr>
          <w:ilvl w:val="0"/>
          <w:numId w:val="1"/>
        </w:numPr>
        <w:spacing w:before="100" w:beforeAutospacing="1" w:after="100" w:afterAutospacing="1"/>
        <w:jc w:val="both"/>
        <w:rPr>
          <w:rFonts w:ascii="Times New Roman" w:eastAsia="Times New Roman" w:hAnsi="Times New Roman" w:cs="Times New Roman"/>
          <w:color w:val="000000" w:themeColor="text1"/>
        </w:rPr>
      </w:pPr>
      <w:r w:rsidRPr="00AC3C75">
        <w:rPr>
          <w:rFonts w:ascii="Times New Roman" w:eastAsia="Times New Roman" w:hAnsi="Times New Roman" w:cs="Times New Roman"/>
          <w:color w:val="000000" w:themeColor="text1"/>
        </w:rPr>
        <w:t>To describe the scientific principles of the strength training process and be able to define and objectively apply them to training programming.</w:t>
      </w:r>
    </w:p>
    <w:p w14:paraId="1FF7C71C" w14:textId="77777777" w:rsidR="00C02F3F" w:rsidRPr="00AC3C75" w:rsidRDefault="00C02F3F" w:rsidP="00881B30">
      <w:pPr>
        <w:numPr>
          <w:ilvl w:val="0"/>
          <w:numId w:val="1"/>
        </w:numPr>
        <w:spacing w:before="100" w:beforeAutospacing="1" w:after="100" w:afterAutospacing="1"/>
        <w:jc w:val="both"/>
        <w:rPr>
          <w:rFonts w:ascii="Times New Roman" w:eastAsia="Times New Roman" w:hAnsi="Times New Roman" w:cs="Times New Roman"/>
          <w:color w:val="000000" w:themeColor="text1"/>
        </w:rPr>
      </w:pPr>
      <w:r w:rsidRPr="00AC3C75">
        <w:rPr>
          <w:rFonts w:ascii="Times New Roman" w:eastAsia="Times New Roman" w:hAnsi="Times New Roman" w:cs="Times New Roman"/>
          <w:color w:val="000000" w:themeColor="text1"/>
        </w:rPr>
        <w:t>To understand the meaning of training periodization and integrate the scientific principles appropriately into a periodized model of resistance training. </w:t>
      </w:r>
    </w:p>
    <w:p w14:paraId="7F9E3A2A" w14:textId="77777777" w:rsidR="00C02F3F" w:rsidRPr="00AC3C75" w:rsidRDefault="00C02F3F" w:rsidP="00881B30">
      <w:pPr>
        <w:numPr>
          <w:ilvl w:val="0"/>
          <w:numId w:val="1"/>
        </w:numPr>
        <w:spacing w:before="100" w:beforeAutospacing="1" w:after="100" w:afterAutospacing="1"/>
        <w:jc w:val="both"/>
        <w:rPr>
          <w:rFonts w:ascii="Times New Roman" w:eastAsia="Times New Roman" w:hAnsi="Times New Roman" w:cs="Times New Roman"/>
          <w:color w:val="000000" w:themeColor="text1"/>
        </w:rPr>
      </w:pPr>
      <w:r w:rsidRPr="00AC3C75">
        <w:rPr>
          <w:rFonts w:ascii="Times New Roman" w:eastAsia="Times New Roman" w:hAnsi="Times New Roman" w:cs="Times New Roman"/>
          <w:color w:val="000000" w:themeColor="text1"/>
        </w:rPr>
        <w:t>To understand basic nutritional and supplemental strategies for enhancing the effects of resistance training in humans. </w:t>
      </w:r>
    </w:p>
    <w:p w14:paraId="742A488D" w14:textId="77777777" w:rsidR="00C02F3F" w:rsidRPr="004630DE" w:rsidRDefault="00C02F3F" w:rsidP="00881B30">
      <w:pPr>
        <w:spacing w:before="100" w:beforeAutospacing="1" w:after="100" w:afterAutospacing="1"/>
        <w:jc w:val="both"/>
        <w:rPr>
          <w:rFonts w:ascii="Times New Roman" w:eastAsia="Times New Roman" w:hAnsi="Times New Roman" w:cs="Times New Roman"/>
          <w:color w:val="000000" w:themeColor="text1"/>
        </w:rPr>
      </w:pPr>
      <w:r w:rsidRPr="004630DE">
        <w:rPr>
          <w:rFonts w:ascii="Times New Roman" w:eastAsia="Times New Roman" w:hAnsi="Times New Roman" w:cs="Times New Roman"/>
          <w:color w:val="000000" w:themeColor="text1"/>
        </w:rPr>
        <w:t>Below, you will find a link to the recommended textbook for this course. This text is not required but is highly encouraged for those who desire to possess a more comprehensive understanding of the training process. </w:t>
      </w:r>
    </w:p>
    <w:p w14:paraId="05DC5B8A" w14:textId="77777777" w:rsidR="00F619A4" w:rsidRDefault="00F619A4" w:rsidP="00EB5DDE">
      <w:pPr>
        <w:spacing w:before="100" w:beforeAutospacing="1" w:after="100" w:afterAutospacing="1"/>
        <w:jc w:val="center"/>
        <w:rPr>
          <w:rFonts w:ascii="Times New Roman" w:eastAsia="Times New Roman" w:hAnsi="Times New Roman" w:cs="Times New Roman"/>
          <w:b/>
          <w:bCs/>
          <w:i/>
          <w:iCs/>
          <w:color w:val="000000" w:themeColor="text1"/>
        </w:rPr>
      </w:pPr>
    </w:p>
    <w:p w14:paraId="152E4DA0" w14:textId="649A131E" w:rsidR="00C02F3F" w:rsidRPr="00AC3C75" w:rsidRDefault="00C02F3F" w:rsidP="00EB5DDE">
      <w:pPr>
        <w:spacing w:before="100" w:beforeAutospacing="1" w:after="100" w:afterAutospacing="1"/>
        <w:jc w:val="center"/>
        <w:rPr>
          <w:rFonts w:ascii="Times New Roman" w:eastAsia="Times New Roman" w:hAnsi="Times New Roman" w:cs="Times New Roman"/>
          <w:color w:val="000000" w:themeColor="text1"/>
        </w:rPr>
      </w:pPr>
      <w:r w:rsidRPr="00AC3C75">
        <w:rPr>
          <w:rFonts w:ascii="Times New Roman" w:eastAsia="Times New Roman" w:hAnsi="Times New Roman" w:cs="Times New Roman"/>
          <w:b/>
          <w:bCs/>
          <w:i/>
          <w:iCs/>
          <w:color w:val="000000" w:themeColor="text1"/>
        </w:rPr>
        <w:lastRenderedPageBreak/>
        <w:t>Scientific Principles of Strength Training, Israetel et al. , 2015</w:t>
      </w:r>
    </w:p>
    <w:p w14:paraId="2C64A51B" w14:textId="77777777" w:rsidR="00C02F3F" w:rsidRPr="00AC3C75" w:rsidRDefault="00C02F3F" w:rsidP="00C02F3F">
      <w:pPr>
        <w:spacing w:before="100" w:beforeAutospacing="1" w:after="100" w:afterAutospacing="1"/>
        <w:jc w:val="center"/>
        <w:rPr>
          <w:rFonts w:ascii="Times New Roman" w:eastAsia="Times New Roman" w:hAnsi="Times New Roman" w:cs="Times New Roman"/>
          <w:color w:val="000000" w:themeColor="text1"/>
        </w:rPr>
      </w:pPr>
      <w:r w:rsidRPr="00AC3C75">
        <w:rPr>
          <w:rFonts w:ascii="Times New Roman" w:eastAsia="Times New Roman" w:hAnsi="Times New Roman" w:cs="Times New Roman"/>
          <w:color w:val="000000" w:themeColor="text1"/>
        </w:rPr>
        <w:t> </w:t>
      </w:r>
      <w:hyperlink r:id="rId5" w:history="1">
        <w:r w:rsidR="00EB5DDE" w:rsidRPr="00AC3C75">
          <w:rPr>
            <w:rStyle w:val="Hyperlink"/>
            <w:rFonts w:ascii="Times New Roman" w:eastAsia="Times New Roman" w:hAnsi="Times New Roman" w:cs="Times New Roman"/>
            <w:color w:val="000000" w:themeColor="text1"/>
          </w:rPr>
          <w:t>http://store.jtsstrength.com/products/scientific-principles-of-strength-training</w:t>
        </w:r>
      </w:hyperlink>
    </w:p>
    <w:p w14:paraId="2C1EB635" w14:textId="77777777" w:rsidR="00EB5DDE" w:rsidRPr="00AC3C75" w:rsidRDefault="00EB5DDE" w:rsidP="00C02F3F">
      <w:pPr>
        <w:spacing w:before="100" w:beforeAutospacing="1" w:after="100" w:afterAutospacing="1"/>
        <w:jc w:val="center"/>
        <w:rPr>
          <w:rFonts w:ascii="Times New Roman" w:eastAsia="Times New Roman" w:hAnsi="Times New Roman" w:cs="Times New Roman"/>
          <w:color w:val="000000" w:themeColor="text1"/>
        </w:rPr>
      </w:pPr>
      <w:r w:rsidRPr="00AC3C75">
        <w:rPr>
          <w:rFonts w:ascii="Times New Roman" w:eastAsia="Times New Roman" w:hAnsi="Times New Roman" w:cs="Times New Roman"/>
          <w:noProof/>
          <w:color w:val="000000" w:themeColor="text1"/>
        </w:rPr>
        <w:drawing>
          <wp:inline distT="0" distB="0" distL="0" distR="0" wp14:anchorId="4845E279" wp14:editId="3C0E24C8">
            <wp:extent cx="2992450" cy="3618230"/>
            <wp:effectExtent l="0" t="0" r="508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known"/>
                    <pic:cNvPicPr/>
                  </pic:nvPicPr>
                  <pic:blipFill>
                    <a:blip r:embed="rId6">
                      <a:extLst>
                        <a:ext uri="{28A0092B-C50C-407E-A947-70E740481C1C}">
                          <a14:useLocalDpi xmlns:a14="http://schemas.microsoft.com/office/drawing/2010/main" val="0"/>
                        </a:ext>
                      </a:extLst>
                    </a:blip>
                    <a:stretch>
                      <a:fillRect/>
                    </a:stretch>
                  </pic:blipFill>
                  <pic:spPr>
                    <a:xfrm>
                      <a:off x="0" y="0"/>
                      <a:ext cx="3008688" cy="3637863"/>
                    </a:xfrm>
                    <a:prstGeom prst="rect">
                      <a:avLst/>
                    </a:prstGeom>
                  </pic:spPr>
                </pic:pic>
              </a:graphicData>
            </a:graphic>
          </wp:inline>
        </w:drawing>
      </w:r>
    </w:p>
    <w:p w14:paraId="3140C7FA" w14:textId="77777777" w:rsidR="00C02F3F" w:rsidRPr="00AC3C75" w:rsidRDefault="00C02F3F" w:rsidP="00C02F3F">
      <w:pPr>
        <w:spacing w:before="100" w:beforeAutospacing="1" w:after="100" w:afterAutospacing="1"/>
        <w:rPr>
          <w:rFonts w:ascii="Times New Roman" w:eastAsia="Times New Roman" w:hAnsi="Times New Roman" w:cs="Times New Roman"/>
          <w:color w:val="000000" w:themeColor="text1"/>
        </w:rPr>
      </w:pPr>
      <w:r w:rsidRPr="00AC3C75">
        <w:rPr>
          <w:rFonts w:ascii="Times New Roman" w:eastAsia="Times New Roman" w:hAnsi="Times New Roman" w:cs="Times New Roman"/>
          <w:b/>
          <w:bCs/>
          <w:color w:val="000000" w:themeColor="text1"/>
        </w:rPr>
        <w:t>Additional recommended readings:</w:t>
      </w:r>
    </w:p>
    <w:p w14:paraId="1D44888E" w14:textId="77777777" w:rsidR="00C02F3F" w:rsidRPr="00AC3C75" w:rsidRDefault="00C02F3F" w:rsidP="00C02F3F">
      <w:pPr>
        <w:pStyle w:val="ListParagraph"/>
        <w:numPr>
          <w:ilvl w:val="0"/>
          <w:numId w:val="6"/>
        </w:numPr>
        <w:snapToGrid w:val="0"/>
        <w:spacing w:before="100" w:beforeAutospacing="1" w:after="100" w:afterAutospacing="1"/>
        <w:rPr>
          <w:rFonts w:ascii="Times New Roman" w:eastAsia="Times New Roman" w:hAnsi="Times New Roman" w:cs="Times New Roman"/>
          <w:color w:val="000000" w:themeColor="text1"/>
        </w:rPr>
      </w:pPr>
      <w:r w:rsidRPr="00AC3C75">
        <w:rPr>
          <w:rFonts w:ascii="Times New Roman" w:eastAsia="Times New Roman" w:hAnsi="Times New Roman" w:cs="Times New Roman"/>
          <w:i/>
          <w:iCs/>
          <w:color w:val="000000" w:themeColor="text1"/>
        </w:rPr>
        <w:t>Exercise Physiology: Theory and Application to Fitness and Performance. </w:t>
      </w:r>
      <w:r w:rsidRPr="00AC3C75">
        <w:rPr>
          <w:rFonts w:ascii="Times New Roman" w:eastAsia="Times New Roman" w:hAnsi="Times New Roman" w:cs="Times New Roman"/>
          <w:color w:val="000000" w:themeColor="text1"/>
        </w:rPr>
        <w:t>Powers, S.; Howley, E. (2017, 10th Edition)</w:t>
      </w:r>
      <w:r w:rsidRPr="00AC3C75">
        <w:rPr>
          <w:rFonts w:ascii="Times New Roman" w:eastAsia="Times New Roman" w:hAnsi="Times New Roman" w:cs="Times New Roman"/>
          <w:i/>
          <w:iCs/>
          <w:color w:val="000000" w:themeColor="text1"/>
        </w:rPr>
        <w:t>. </w:t>
      </w:r>
      <w:r w:rsidRPr="00AC3C75">
        <w:rPr>
          <w:rFonts w:ascii="Times New Roman" w:eastAsia="Times New Roman" w:hAnsi="Times New Roman" w:cs="Times New Roman"/>
          <w:color w:val="000000" w:themeColor="text1"/>
        </w:rPr>
        <w:t>B &amp; B Physical Education.</w:t>
      </w:r>
    </w:p>
    <w:p w14:paraId="6937750B" w14:textId="77777777" w:rsidR="00C02F3F" w:rsidRPr="00AC3C75" w:rsidRDefault="00C02F3F" w:rsidP="00C02F3F">
      <w:pPr>
        <w:pStyle w:val="ListParagraph"/>
        <w:snapToGrid w:val="0"/>
        <w:spacing w:before="100" w:beforeAutospacing="1" w:after="100" w:afterAutospacing="1"/>
        <w:rPr>
          <w:rFonts w:ascii="Times New Roman" w:eastAsia="Times New Roman" w:hAnsi="Times New Roman" w:cs="Times New Roman"/>
          <w:color w:val="000000" w:themeColor="text1"/>
        </w:rPr>
      </w:pPr>
    </w:p>
    <w:p w14:paraId="0F920F73" w14:textId="77777777" w:rsidR="00C02F3F" w:rsidRPr="00AC3C75" w:rsidRDefault="00C02F3F" w:rsidP="00C02F3F">
      <w:pPr>
        <w:pStyle w:val="ListParagraph"/>
        <w:numPr>
          <w:ilvl w:val="0"/>
          <w:numId w:val="6"/>
        </w:numPr>
        <w:snapToGrid w:val="0"/>
        <w:spacing w:before="100" w:beforeAutospacing="1" w:after="100" w:afterAutospacing="1"/>
        <w:rPr>
          <w:rFonts w:ascii="Times New Roman" w:eastAsia="Times New Roman" w:hAnsi="Times New Roman" w:cs="Times New Roman"/>
          <w:color w:val="000000" w:themeColor="text1"/>
        </w:rPr>
      </w:pPr>
      <w:r w:rsidRPr="00AC3C75">
        <w:rPr>
          <w:rFonts w:ascii="Times New Roman" w:eastAsia="Times New Roman" w:hAnsi="Times New Roman" w:cs="Times New Roman"/>
          <w:i/>
          <w:iCs/>
          <w:color w:val="000000" w:themeColor="text1"/>
        </w:rPr>
        <w:t>Essentials of Strength Training and Conditioning</w:t>
      </w:r>
      <w:r w:rsidRPr="00AC3C75">
        <w:rPr>
          <w:rFonts w:ascii="Times New Roman" w:eastAsia="Times New Roman" w:hAnsi="Times New Roman" w:cs="Times New Roman"/>
          <w:color w:val="000000" w:themeColor="text1"/>
        </w:rPr>
        <w:t xml:space="preserve">. National Strength and Conditioning Association; </w:t>
      </w:r>
      <w:proofErr w:type="spellStart"/>
      <w:r w:rsidRPr="00AC3C75">
        <w:rPr>
          <w:rFonts w:ascii="Times New Roman" w:eastAsia="Times New Roman" w:hAnsi="Times New Roman" w:cs="Times New Roman"/>
          <w:color w:val="000000" w:themeColor="text1"/>
        </w:rPr>
        <w:t>Haff</w:t>
      </w:r>
      <w:proofErr w:type="spellEnd"/>
      <w:r w:rsidRPr="00AC3C75">
        <w:rPr>
          <w:rFonts w:ascii="Times New Roman" w:eastAsia="Times New Roman" w:hAnsi="Times New Roman" w:cs="Times New Roman"/>
          <w:color w:val="000000" w:themeColor="text1"/>
        </w:rPr>
        <w:t>, G.; Triplett, T.; editors. (2016, 4th Edition). Champaign, IL; Human Kinetics. </w:t>
      </w:r>
    </w:p>
    <w:p w14:paraId="71676A31" w14:textId="77777777" w:rsidR="00C02F3F" w:rsidRPr="00AC3C75" w:rsidRDefault="00C02F3F" w:rsidP="00C02F3F">
      <w:pPr>
        <w:pStyle w:val="ListParagraph"/>
        <w:rPr>
          <w:rFonts w:ascii="Times New Roman" w:eastAsia="Times New Roman" w:hAnsi="Times New Roman" w:cs="Times New Roman"/>
          <w:color w:val="000000" w:themeColor="text1"/>
        </w:rPr>
      </w:pPr>
    </w:p>
    <w:p w14:paraId="2761DB94" w14:textId="59D52DD5" w:rsidR="00C02F3F" w:rsidRPr="00AC3C75" w:rsidRDefault="00C02F3F" w:rsidP="00C02F3F">
      <w:pPr>
        <w:pStyle w:val="ListParagraph"/>
        <w:numPr>
          <w:ilvl w:val="0"/>
          <w:numId w:val="6"/>
        </w:numPr>
        <w:snapToGrid w:val="0"/>
        <w:spacing w:before="100" w:beforeAutospacing="1" w:after="100" w:afterAutospacing="1"/>
        <w:rPr>
          <w:rFonts w:ascii="Times New Roman" w:eastAsia="Times New Roman" w:hAnsi="Times New Roman" w:cs="Times New Roman"/>
          <w:color w:val="000000" w:themeColor="text1"/>
        </w:rPr>
      </w:pPr>
      <w:r w:rsidRPr="00AC3C75">
        <w:rPr>
          <w:rFonts w:ascii="Times New Roman" w:eastAsia="Times New Roman" w:hAnsi="Times New Roman" w:cs="Times New Roman"/>
          <w:i/>
          <w:iCs/>
          <w:color w:val="000000" w:themeColor="text1"/>
        </w:rPr>
        <w:t>Principles and practice of resistance training</w:t>
      </w:r>
      <w:r w:rsidRPr="00AC3C75">
        <w:rPr>
          <w:rFonts w:ascii="Times New Roman" w:eastAsia="Times New Roman" w:hAnsi="Times New Roman" w:cs="Times New Roman"/>
          <w:color w:val="000000" w:themeColor="text1"/>
        </w:rPr>
        <w:t>. Stone, M. H.; Stone, M. E.; Sands, W. A. (2007). Champaign, IL; Human Kinetics.</w:t>
      </w:r>
    </w:p>
    <w:p w14:paraId="70318751" w14:textId="77777777" w:rsidR="00C02F3F" w:rsidRPr="00AC3C75" w:rsidRDefault="00C02F3F" w:rsidP="00C02F3F">
      <w:pPr>
        <w:pStyle w:val="ListParagraph"/>
        <w:snapToGrid w:val="0"/>
        <w:spacing w:before="100" w:beforeAutospacing="1" w:after="100" w:afterAutospacing="1"/>
        <w:rPr>
          <w:rFonts w:ascii="Times New Roman" w:eastAsia="Times New Roman" w:hAnsi="Times New Roman" w:cs="Times New Roman"/>
          <w:color w:val="000000" w:themeColor="text1"/>
        </w:rPr>
      </w:pPr>
    </w:p>
    <w:p w14:paraId="3721245D" w14:textId="624C28DB" w:rsidR="00C02F3F" w:rsidRPr="00AC3C75" w:rsidRDefault="00C02F3F" w:rsidP="00C02F3F">
      <w:pPr>
        <w:pStyle w:val="ListParagraph"/>
        <w:numPr>
          <w:ilvl w:val="0"/>
          <w:numId w:val="6"/>
        </w:numPr>
        <w:snapToGrid w:val="0"/>
        <w:spacing w:before="100" w:beforeAutospacing="1" w:after="100" w:afterAutospacing="1"/>
        <w:rPr>
          <w:rFonts w:ascii="Times New Roman" w:eastAsia="Times New Roman" w:hAnsi="Times New Roman" w:cs="Times New Roman"/>
          <w:color w:val="000000" w:themeColor="text1"/>
        </w:rPr>
      </w:pPr>
      <w:r w:rsidRPr="00AC3C75">
        <w:rPr>
          <w:rFonts w:ascii="Times New Roman" w:eastAsia="Times New Roman" w:hAnsi="Times New Roman" w:cs="Times New Roman"/>
          <w:i/>
          <w:iCs/>
          <w:color w:val="000000" w:themeColor="text1"/>
        </w:rPr>
        <w:t>Periodization: Theory and Methodology of Training</w:t>
      </w:r>
      <w:r w:rsidR="00422C54" w:rsidRPr="00AC3C75">
        <w:rPr>
          <w:rFonts w:ascii="Times New Roman" w:eastAsia="Times New Roman" w:hAnsi="Times New Roman" w:cs="Times New Roman"/>
          <w:i/>
          <w:iCs/>
          <w:color w:val="000000" w:themeColor="text1"/>
        </w:rPr>
        <w:t xml:space="preserve"> </w:t>
      </w:r>
      <w:r w:rsidRPr="00AC3C75">
        <w:rPr>
          <w:rFonts w:ascii="Times New Roman" w:eastAsia="Times New Roman" w:hAnsi="Times New Roman" w:cs="Times New Roman"/>
          <w:color w:val="000000" w:themeColor="text1"/>
        </w:rPr>
        <w:t xml:space="preserve">(5th ed.). </w:t>
      </w:r>
      <w:proofErr w:type="spellStart"/>
      <w:r w:rsidRPr="00AC3C75">
        <w:rPr>
          <w:rFonts w:ascii="Times New Roman" w:eastAsia="Times New Roman" w:hAnsi="Times New Roman" w:cs="Times New Roman"/>
          <w:color w:val="000000" w:themeColor="text1"/>
        </w:rPr>
        <w:t>Bompa</w:t>
      </w:r>
      <w:proofErr w:type="spellEnd"/>
      <w:r w:rsidRPr="00AC3C75">
        <w:rPr>
          <w:rFonts w:ascii="Times New Roman" w:eastAsia="Times New Roman" w:hAnsi="Times New Roman" w:cs="Times New Roman"/>
          <w:color w:val="000000" w:themeColor="text1"/>
        </w:rPr>
        <w:t xml:space="preserve">, T. O.; </w:t>
      </w:r>
      <w:proofErr w:type="spellStart"/>
      <w:r w:rsidRPr="00AC3C75">
        <w:rPr>
          <w:rFonts w:ascii="Times New Roman" w:eastAsia="Times New Roman" w:hAnsi="Times New Roman" w:cs="Times New Roman"/>
          <w:color w:val="000000" w:themeColor="text1"/>
        </w:rPr>
        <w:t>Haff</w:t>
      </w:r>
      <w:proofErr w:type="spellEnd"/>
      <w:r w:rsidRPr="00AC3C75">
        <w:rPr>
          <w:rFonts w:ascii="Times New Roman" w:eastAsia="Times New Roman" w:hAnsi="Times New Roman" w:cs="Times New Roman"/>
          <w:color w:val="000000" w:themeColor="text1"/>
        </w:rPr>
        <w:t>, G. G. (2009). Champaign, IL; Human Kinetics.</w:t>
      </w:r>
    </w:p>
    <w:p w14:paraId="0D7CDA08" w14:textId="77777777" w:rsidR="00C02F3F" w:rsidRPr="00AC3C75" w:rsidRDefault="00C02F3F" w:rsidP="00C02F3F">
      <w:pPr>
        <w:pStyle w:val="ListParagraph"/>
        <w:rPr>
          <w:rFonts w:ascii="Times New Roman" w:eastAsia="Times New Roman" w:hAnsi="Times New Roman" w:cs="Times New Roman"/>
          <w:color w:val="000000" w:themeColor="text1"/>
        </w:rPr>
      </w:pPr>
    </w:p>
    <w:p w14:paraId="335385FE" w14:textId="77777777" w:rsidR="00C02F3F" w:rsidRPr="00AC3C75" w:rsidRDefault="00C02F3F" w:rsidP="00C02F3F">
      <w:pPr>
        <w:pStyle w:val="ListParagraph"/>
        <w:numPr>
          <w:ilvl w:val="0"/>
          <w:numId w:val="6"/>
        </w:numPr>
        <w:snapToGrid w:val="0"/>
        <w:spacing w:before="100" w:beforeAutospacing="1" w:after="100" w:afterAutospacing="1"/>
        <w:rPr>
          <w:rFonts w:ascii="Times New Roman" w:eastAsia="Times New Roman" w:hAnsi="Times New Roman" w:cs="Times New Roman"/>
          <w:color w:val="000000" w:themeColor="text1"/>
        </w:rPr>
      </w:pPr>
      <w:r w:rsidRPr="00AC3C75">
        <w:rPr>
          <w:rFonts w:ascii="Times New Roman" w:eastAsia="Times New Roman" w:hAnsi="Times New Roman" w:cs="Times New Roman"/>
          <w:i/>
          <w:iCs/>
          <w:color w:val="000000" w:themeColor="text1"/>
        </w:rPr>
        <w:t>Science and Development of Muscle Hypertrophy. </w:t>
      </w:r>
      <w:r w:rsidRPr="00AC3C75">
        <w:rPr>
          <w:rFonts w:ascii="Times New Roman" w:eastAsia="Times New Roman" w:hAnsi="Times New Roman" w:cs="Times New Roman"/>
          <w:color w:val="000000" w:themeColor="text1"/>
        </w:rPr>
        <w:t>Schoenfeld, B. (2016). Champaign, IL; Human Kinetics.</w:t>
      </w:r>
    </w:p>
    <w:p w14:paraId="26483C9D" w14:textId="77777777" w:rsidR="00C02F3F" w:rsidRPr="00AC3C75" w:rsidRDefault="00C02F3F" w:rsidP="00C02F3F">
      <w:pPr>
        <w:pStyle w:val="ListParagraph"/>
        <w:snapToGrid w:val="0"/>
        <w:spacing w:before="100" w:beforeAutospacing="1" w:after="100" w:afterAutospacing="1"/>
        <w:rPr>
          <w:rFonts w:ascii="Times New Roman" w:eastAsia="Times New Roman" w:hAnsi="Times New Roman" w:cs="Times New Roman"/>
          <w:color w:val="000000" w:themeColor="text1"/>
        </w:rPr>
      </w:pPr>
    </w:p>
    <w:p w14:paraId="3C4A169F" w14:textId="66544972" w:rsidR="00C02F3F" w:rsidRPr="00AC3C75" w:rsidRDefault="00C02F3F" w:rsidP="00C02F3F">
      <w:pPr>
        <w:pStyle w:val="ListParagraph"/>
        <w:numPr>
          <w:ilvl w:val="0"/>
          <w:numId w:val="6"/>
        </w:numPr>
        <w:snapToGrid w:val="0"/>
        <w:spacing w:before="100" w:beforeAutospacing="1" w:after="100" w:afterAutospacing="1"/>
        <w:rPr>
          <w:rFonts w:ascii="Times New Roman" w:eastAsia="Times New Roman" w:hAnsi="Times New Roman" w:cs="Times New Roman"/>
          <w:color w:val="000000" w:themeColor="text1"/>
        </w:rPr>
      </w:pPr>
      <w:r w:rsidRPr="00AC3C75">
        <w:rPr>
          <w:rFonts w:ascii="Times New Roman" w:eastAsia="Times New Roman" w:hAnsi="Times New Roman" w:cs="Times New Roman"/>
          <w:i/>
          <w:iCs/>
          <w:color w:val="000000" w:themeColor="text1"/>
        </w:rPr>
        <w:t>The Renaissance Diet</w:t>
      </w:r>
      <w:r w:rsidR="00881B30" w:rsidRPr="00AC3C75">
        <w:rPr>
          <w:rFonts w:ascii="Times New Roman" w:eastAsia="Times New Roman" w:hAnsi="Times New Roman" w:cs="Times New Roman"/>
          <w:i/>
          <w:iCs/>
          <w:color w:val="000000" w:themeColor="text1"/>
        </w:rPr>
        <w:t xml:space="preserve"> 2.0</w:t>
      </w:r>
      <w:r w:rsidRPr="00AC3C75">
        <w:rPr>
          <w:rFonts w:ascii="Times New Roman" w:eastAsia="Times New Roman" w:hAnsi="Times New Roman" w:cs="Times New Roman"/>
          <w:i/>
          <w:iCs/>
          <w:color w:val="000000" w:themeColor="text1"/>
        </w:rPr>
        <w:t>. </w:t>
      </w:r>
      <w:r w:rsidRPr="00AC3C75">
        <w:rPr>
          <w:rFonts w:ascii="Times New Roman" w:eastAsia="Times New Roman" w:hAnsi="Times New Roman" w:cs="Times New Roman"/>
          <w:color w:val="000000" w:themeColor="text1"/>
        </w:rPr>
        <w:t>Israetel, M. (201</w:t>
      </w:r>
      <w:r w:rsidR="00881B30" w:rsidRPr="00AC3C75">
        <w:rPr>
          <w:rFonts w:ascii="Times New Roman" w:eastAsia="Times New Roman" w:hAnsi="Times New Roman" w:cs="Times New Roman"/>
          <w:color w:val="000000" w:themeColor="text1"/>
        </w:rPr>
        <w:t>8</w:t>
      </w:r>
      <w:r w:rsidRPr="00AC3C75">
        <w:rPr>
          <w:rFonts w:ascii="Times New Roman" w:eastAsia="Times New Roman" w:hAnsi="Times New Roman" w:cs="Times New Roman"/>
          <w:color w:val="000000" w:themeColor="text1"/>
        </w:rPr>
        <w:t>). (can be purchased at: </w:t>
      </w:r>
      <w:hyperlink r:id="rId7" w:history="1">
        <w:r w:rsidRPr="00AC3C75">
          <w:rPr>
            <w:rFonts w:ascii="Times New Roman" w:eastAsia="Times New Roman" w:hAnsi="Times New Roman" w:cs="Times New Roman"/>
            <w:color w:val="000000" w:themeColor="text1"/>
            <w:u w:val="single"/>
          </w:rPr>
          <w:t>https://renaissanceperiodization.com/shop/the-renaissance-diet/</w:t>
        </w:r>
      </w:hyperlink>
      <w:r w:rsidRPr="00AC3C75">
        <w:rPr>
          <w:rFonts w:ascii="Times New Roman" w:eastAsia="Times New Roman" w:hAnsi="Times New Roman" w:cs="Times New Roman"/>
          <w:color w:val="000000" w:themeColor="text1"/>
        </w:rPr>
        <w:t>)</w:t>
      </w:r>
    </w:p>
    <w:p w14:paraId="5AA24F38" w14:textId="19DF96B5" w:rsidR="00C02F3F" w:rsidRPr="00AC3C75" w:rsidRDefault="00C02F3F" w:rsidP="00F619A4">
      <w:pPr>
        <w:snapToGrid w:val="0"/>
        <w:spacing w:before="100" w:beforeAutospacing="1" w:after="100" w:afterAutospacing="1"/>
        <w:contextualSpacing/>
        <w:jc w:val="center"/>
        <w:rPr>
          <w:rFonts w:ascii="Times New Roman" w:eastAsia="Times New Roman" w:hAnsi="Times New Roman" w:cs="Times New Roman"/>
          <w:color w:val="000000" w:themeColor="text1"/>
        </w:rPr>
      </w:pPr>
      <w:r w:rsidRPr="00AC3C75">
        <w:rPr>
          <w:rFonts w:ascii="Times New Roman" w:eastAsia="Times New Roman" w:hAnsi="Times New Roman" w:cs="Times New Roman"/>
          <w:b/>
          <w:bCs/>
          <w:color w:val="000000" w:themeColor="text1"/>
          <w:u w:val="single"/>
        </w:rPr>
        <w:lastRenderedPageBreak/>
        <w:t>Advice from the Instructor</w:t>
      </w:r>
    </w:p>
    <w:p w14:paraId="1FC60FC2" w14:textId="77777777" w:rsidR="00C02F3F" w:rsidRPr="004630DE" w:rsidRDefault="00C02F3F" w:rsidP="00881B30">
      <w:pPr>
        <w:numPr>
          <w:ilvl w:val="0"/>
          <w:numId w:val="2"/>
        </w:numPr>
        <w:spacing w:before="100" w:beforeAutospacing="1" w:after="100" w:afterAutospacing="1"/>
        <w:jc w:val="both"/>
        <w:rPr>
          <w:rFonts w:ascii="Times New Roman" w:eastAsia="Times New Roman" w:hAnsi="Times New Roman" w:cs="Times New Roman"/>
          <w:color w:val="000000" w:themeColor="text1"/>
        </w:rPr>
      </w:pPr>
      <w:r w:rsidRPr="004630DE">
        <w:rPr>
          <w:rFonts w:ascii="Times New Roman" w:eastAsia="Times New Roman" w:hAnsi="Times New Roman" w:cs="Times New Roman"/>
          <w:color w:val="000000" w:themeColor="text1"/>
        </w:rPr>
        <w:t xml:space="preserve">This course </w:t>
      </w:r>
      <w:r w:rsidR="00EB5DDE" w:rsidRPr="004630DE">
        <w:rPr>
          <w:rFonts w:ascii="Times New Roman" w:eastAsia="Times New Roman" w:hAnsi="Times New Roman" w:cs="Times New Roman"/>
          <w:color w:val="000000" w:themeColor="text1"/>
        </w:rPr>
        <w:t>assumes that you have had the foundational kinesiology courses of Exercise Physiology, Motor Learning and Performance, and Biomechanics of human movement.  If you have not, you should make arrangements to increase study time to understand the concepts that will be presented</w:t>
      </w:r>
      <w:r w:rsidRPr="004630DE">
        <w:rPr>
          <w:rFonts w:ascii="Times New Roman" w:eastAsia="Times New Roman" w:hAnsi="Times New Roman" w:cs="Times New Roman"/>
          <w:color w:val="000000" w:themeColor="text1"/>
        </w:rPr>
        <w:t xml:space="preserve"> </w:t>
      </w:r>
      <w:r w:rsidR="00EB5DDE" w:rsidRPr="004630DE">
        <w:rPr>
          <w:rFonts w:ascii="Times New Roman" w:eastAsia="Times New Roman" w:hAnsi="Times New Roman" w:cs="Times New Roman"/>
          <w:color w:val="000000" w:themeColor="text1"/>
        </w:rPr>
        <w:t>over the coming semester.</w:t>
      </w:r>
      <w:r w:rsidRPr="004630DE">
        <w:rPr>
          <w:rFonts w:ascii="Times New Roman" w:eastAsia="Times New Roman" w:hAnsi="Times New Roman" w:cs="Times New Roman"/>
          <w:color w:val="000000" w:themeColor="text1"/>
        </w:rPr>
        <w:t> </w:t>
      </w:r>
    </w:p>
    <w:p w14:paraId="0C574073" w14:textId="0D0BB3B3" w:rsidR="00C02F3F" w:rsidRPr="004630DE" w:rsidRDefault="00C02F3F" w:rsidP="00881B30">
      <w:pPr>
        <w:numPr>
          <w:ilvl w:val="0"/>
          <w:numId w:val="3"/>
        </w:numPr>
        <w:spacing w:before="100" w:beforeAutospacing="1" w:after="100" w:afterAutospacing="1"/>
        <w:jc w:val="both"/>
        <w:rPr>
          <w:rFonts w:ascii="Times New Roman" w:eastAsia="Times New Roman" w:hAnsi="Times New Roman" w:cs="Times New Roman"/>
          <w:color w:val="000000" w:themeColor="text1"/>
        </w:rPr>
      </w:pPr>
      <w:r w:rsidRPr="004630DE">
        <w:rPr>
          <w:rFonts w:ascii="Times New Roman" w:eastAsia="Times New Roman" w:hAnsi="Times New Roman" w:cs="Times New Roman"/>
          <w:color w:val="000000" w:themeColor="text1"/>
        </w:rPr>
        <w:t>Although attendance is not required, it is highly recommended that you attend every class.</w:t>
      </w:r>
      <w:r w:rsidR="00881B30" w:rsidRPr="004630DE">
        <w:rPr>
          <w:rFonts w:ascii="Times New Roman" w:eastAsia="Times New Roman" w:hAnsi="Times New Roman" w:cs="Times New Roman"/>
          <w:color w:val="000000" w:themeColor="text1"/>
        </w:rPr>
        <w:t xml:space="preserve">  Reviewing the material, the evening prior to class will go a long way in helping to set the conceptual foundations for the course</w:t>
      </w:r>
      <w:r w:rsidRPr="004630DE">
        <w:rPr>
          <w:rFonts w:ascii="Times New Roman" w:eastAsia="Times New Roman" w:hAnsi="Times New Roman" w:cs="Times New Roman"/>
          <w:color w:val="000000" w:themeColor="text1"/>
        </w:rPr>
        <w:t>.  </w:t>
      </w:r>
    </w:p>
    <w:p w14:paraId="0A502D62" w14:textId="77777777" w:rsidR="00C02F3F" w:rsidRPr="004630DE" w:rsidRDefault="00C02F3F" w:rsidP="00881B30">
      <w:pPr>
        <w:numPr>
          <w:ilvl w:val="0"/>
          <w:numId w:val="4"/>
        </w:numPr>
        <w:spacing w:before="100" w:beforeAutospacing="1" w:after="100" w:afterAutospacing="1"/>
        <w:jc w:val="both"/>
        <w:rPr>
          <w:rFonts w:ascii="Times New Roman" w:eastAsia="Times New Roman" w:hAnsi="Times New Roman" w:cs="Times New Roman"/>
          <w:color w:val="000000" w:themeColor="text1"/>
        </w:rPr>
      </w:pPr>
      <w:r w:rsidRPr="004630DE">
        <w:rPr>
          <w:rFonts w:ascii="Times New Roman" w:eastAsia="Times New Roman" w:hAnsi="Times New Roman" w:cs="Times New Roman"/>
          <w:color w:val="000000" w:themeColor="text1"/>
        </w:rPr>
        <w:t xml:space="preserve">I strongly desire for you to be a qualified </w:t>
      </w:r>
      <w:r w:rsidR="00EB5DDE" w:rsidRPr="004630DE">
        <w:rPr>
          <w:rFonts w:ascii="Times New Roman" w:eastAsia="Times New Roman" w:hAnsi="Times New Roman" w:cs="Times New Roman"/>
          <w:color w:val="000000" w:themeColor="text1"/>
        </w:rPr>
        <w:t>professional and</w:t>
      </w:r>
      <w:r w:rsidRPr="004630DE">
        <w:rPr>
          <w:rFonts w:ascii="Times New Roman" w:eastAsia="Times New Roman" w:hAnsi="Times New Roman" w:cs="Times New Roman"/>
          <w:color w:val="000000" w:themeColor="text1"/>
        </w:rPr>
        <w:t xml:space="preserve"> will expect you to possess the knowledge required to do so when you finish this course. My top priority is that you learn.  </w:t>
      </w:r>
    </w:p>
    <w:p w14:paraId="40E9C585" w14:textId="35B23FBD" w:rsidR="00C02F3F" w:rsidRPr="004630DE" w:rsidRDefault="00C02F3F" w:rsidP="00881B30">
      <w:pPr>
        <w:numPr>
          <w:ilvl w:val="0"/>
          <w:numId w:val="5"/>
        </w:numPr>
        <w:spacing w:before="100" w:beforeAutospacing="1" w:after="100" w:afterAutospacing="1"/>
        <w:jc w:val="both"/>
        <w:rPr>
          <w:rFonts w:ascii="Times New Roman" w:eastAsia="Times New Roman" w:hAnsi="Times New Roman" w:cs="Times New Roman"/>
          <w:color w:val="000000" w:themeColor="text1"/>
        </w:rPr>
      </w:pPr>
      <w:r w:rsidRPr="004630DE">
        <w:rPr>
          <w:rFonts w:ascii="Times New Roman" w:eastAsia="Times New Roman" w:hAnsi="Times New Roman" w:cs="Times New Roman"/>
          <w:color w:val="000000" w:themeColor="text1"/>
        </w:rPr>
        <w:t>It is not possible to do very well in this course without studying. Always feel free to ask questions during class and clarify any areas of confusion.</w:t>
      </w:r>
    </w:p>
    <w:p w14:paraId="634B4CA4" w14:textId="77777777" w:rsidR="00C02F3F" w:rsidRPr="00AC3C75" w:rsidRDefault="00C02F3F" w:rsidP="00C02F3F">
      <w:pPr>
        <w:spacing w:before="100" w:beforeAutospacing="1" w:after="100" w:afterAutospacing="1"/>
        <w:jc w:val="center"/>
        <w:rPr>
          <w:rFonts w:ascii="Times New Roman" w:eastAsia="Times New Roman" w:hAnsi="Times New Roman" w:cs="Times New Roman"/>
          <w:color w:val="000000" w:themeColor="text1"/>
        </w:rPr>
      </w:pPr>
      <w:r w:rsidRPr="00AC3C75">
        <w:rPr>
          <w:rFonts w:ascii="Times New Roman" w:eastAsia="Times New Roman" w:hAnsi="Times New Roman" w:cs="Times New Roman"/>
          <w:b/>
          <w:bCs/>
          <w:color w:val="000000" w:themeColor="text1"/>
          <w:u w:val="single"/>
        </w:rPr>
        <w:t>Specific recommendations</w:t>
      </w:r>
    </w:p>
    <w:p w14:paraId="5AC81ACD" w14:textId="77777777" w:rsidR="00C02F3F" w:rsidRPr="004630DE" w:rsidRDefault="00EB5DDE" w:rsidP="00881B30">
      <w:pPr>
        <w:spacing w:before="100" w:beforeAutospacing="1" w:after="100" w:afterAutospacing="1"/>
        <w:jc w:val="both"/>
        <w:rPr>
          <w:rFonts w:ascii="Times New Roman" w:eastAsia="Times New Roman" w:hAnsi="Times New Roman" w:cs="Times New Roman"/>
          <w:color w:val="000000" w:themeColor="text1"/>
        </w:rPr>
      </w:pPr>
      <w:r w:rsidRPr="004630DE">
        <w:rPr>
          <w:rFonts w:ascii="Times New Roman" w:eastAsia="Times New Roman" w:hAnsi="Times New Roman" w:cs="Times New Roman"/>
          <w:color w:val="000000" w:themeColor="text1"/>
        </w:rPr>
        <w:t xml:space="preserve">1.) Attend </w:t>
      </w:r>
      <w:r w:rsidR="00C02F3F" w:rsidRPr="004630DE">
        <w:rPr>
          <w:rFonts w:ascii="Times New Roman" w:eastAsia="Times New Roman" w:hAnsi="Times New Roman" w:cs="Times New Roman"/>
          <w:color w:val="000000" w:themeColor="text1"/>
        </w:rPr>
        <w:t>class.  </w:t>
      </w:r>
    </w:p>
    <w:p w14:paraId="49B9018A" w14:textId="77777777" w:rsidR="00C02F3F" w:rsidRPr="004630DE" w:rsidRDefault="00C02F3F" w:rsidP="00881B30">
      <w:pPr>
        <w:spacing w:before="100" w:beforeAutospacing="1" w:after="100" w:afterAutospacing="1"/>
        <w:jc w:val="both"/>
        <w:rPr>
          <w:rFonts w:ascii="Times New Roman" w:eastAsia="Times New Roman" w:hAnsi="Times New Roman" w:cs="Times New Roman"/>
          <w:color w:val="000000" w:themeColor="text1"/>
        </w:rPr>
      </w:pPr>
      <w:r w:rsidRPr="004630DE">
        <w:rPr>
          <w:rFonts w:ascii="Times New Roman" w:eastAsia="Times New Roman" w:hAnsi="Times New Roman" w:cs="Times New Roman"/>
          <w:color w:val="000000" w:themeColor="text1"/>
        </w:rPr>
        <w:t>2.) Review the previous class's lecture. </w:t>
      </w:r>
    </w:p>
    <w:p w14:paraId="597CE785" w14:textId="77777777" w:rsidR="00C02F3F" w:rsidRPr="004630DE" w:rsidRDefault="00C02F3F" w:rsidP="00881B30">
      <w:pPr>
        <w:spacing w:before="100" w:beforeAutospacing="1" w:after="100" w:afterAutospacing="1"/>
        <w:jc w:val="both"/>
        <w:rPr>
          <w:rFonts w:ascii="Times New Roman" w:eastAsia="Times New Roman" w:hAnsi="Times New Roman" w:cs="Times New Roman"/>
          <w:color w:val="000000" w:themeColor="text1"/>
        </w:rPr>
      </w:pPr>
      <w:r w:rsidRPr="004630DE">
        <w:rPr>
          <w:rFonts w:ascii="Times New Roman" w:eastAsia="Times New Roman" w:hAnsi="Times New Roman" w:cs="Times New Roman"/>
          <w:color w:val="000000" w:themeColor="text1"/>
        </w:rPr>
        <w:t>3.) Complete the recommended readings when mentioned in class and read each chapter in the recommended text, based on the course schedule.  </w:t>
      </w:r>
    </w:p>
    <w:p w14:paraId="27CAB1BC" w14:textId="77777777" w:rsidR="00C02F3F" w:rsidRPr="004630DE" w:rsidRDefault="00C02F3F" w:rsidP="00881B30">
      <w:pPr>
        <w:spacing w:before="100" w:beforeAutospacing="1" w:after="100" w:afterAutospacing="1"/>
        <w:jc w:val="both"/>
        <w:rPr>
          <w:rFonts w:ascii="Times New Roman" w:eastAsia="Times New Roman" w:hAnsi="Times New Roman" w:cs="Times New Roman"/>
          <w:color w:val="000000" w:themeColor="text1"/>
        </w:rPr>
      </w:pPr>
      <w:r w:rsidRPr="004630DE">
        <w:rPr>
          <w:rFonts w:ascii="Times New Roman" w:eastAsia="Times New Roman" w:hAnsi="Times New Roman" w:cs="Times New Roman"/>
          <w:color w:val="000000" w:themeColor="text1"/>
        </w:rPr>
        <w:t>4.) If assigned, actually read any posted articles for review assignments before completing any written review. That is, don't complete the written review without actually reading the material. </w:t>
      </w:r>
    </w:p>
    <w:p w14:paraId="72C531F4" w14:textId="4A624B02" w:rsidR="00AC3C75" w:rsidRDefault="00C02F3F" w:rsidP="00F619A4">
      <w:pPr>
        <w:spacing w:before="100" w:beforeAutospacing="1" w:after="100" w:afterAutospacing="1"/>
        <w:jc w:val="both"/>
        <w:rPr>
          <w:rFonts w:ascii="Times New Roman" w:eastAsia="Times New Roman" w:hAnsi="Times New Roman" w:cs="Times New Roman"/>
          <w:b/>
          <w:bCs/>
          <w:color w:val="000000" w:themeColor="text1"/>
          <w:u w:val="single"/>
        </w:rPr>
      </w:pPr>
      <w:r w:rsidRPr="004630DE">
        <w:rPr>
          <w:rFonts w:ascii="Times New Roman" w:eastAsia="Times New Roman" w:hAnsi="Times New Roman" w:cs="Times New Roman"/>
          <w:color w:val="000000" w:themeColor="text1"/>
        </w:rPr>
        <w:t>5.) Avoid cellphone and laptop use during class (except for using this technology for class purposes). </w:t>
      </w:r>
    </w:p>
    <w:p w14:paraId="65F5AE6B" w14:textId="2FF8B1AE" w:rsidR="00C02F3F" w:rsidRPr="00AC3C75" w:rsidRDefault="003E330D" w:rsidP="00881B30">
      <w:pPr>
        <w:spacing w:before="100" w:beforeAutospacing="1" w:after="100" w:afterAutospacing="1"/>
        <w:jc w:val="center"/>
        <w:outlineLvl w:val="1"/>
        <w:rPr>
          <w:rFonts w:ascii="Times New Roman" w:eastAsia="Times New Roman" w:hAnsi="Times New Roman" w:cs="Times New Roman"/>
          <w:b/>
          <w:bCs/>
          <w:color w:val="000000" w:themeColor="text1"/>
        </w:rPr>
      </w:pPr>
      <w:r w:rsidRPr="00AC3C75">
        <w:rPr>
          <w:rFonts w:ascii="Times New Roman" w:eastAsia="Times New Roman" w:hAnsi="Times New Roman" w:cs="Times New Roman"/>
          <w:b/>
          <w:bCs/>
          <w:color w:val="000000" w:themeColor="text1"/>
          <w:u w:val="single"/>
        </w:rPr>
        <w:t>S</w:t>
      </w:r>
      <w:r w:rsidR="00C02F3F" w:rsidRPr="00AC3C75">
        <w:rPr>
          <w:rFonts w:ascii="Times New Roman" w:eastAsia="Times New Roman" w:hAnsi="Times New Roman" w:cs="Times New Roman"/>
          <w:b/>
          <w:bCs/>
          <w:color w:val="000000" w:themeColor="text1"/>
          <w:u w:val="single"/>
        </w:rPr>
        <w:t>emester Grading Rubric</w:t>
      </w:r>
    </w:p>
    <w:tbl>
      <w:tblPr>
        <w:tblW w:w="843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12"/>
        <w:gridCol w:w="4341"/>
        <w:gridCol w:w="2177"/>
      </w:tblGrid>
      <w:tr w:rsidR="00AC3C75" w:rsidRPr="00AC3C75" w14:paraId="5452F9F1" w14:textId="77777777" w:rsidTr="00881B30">
        <w:trPr>
          <w:tblCellSpacing w:w="15" w:type="dxa"/>
        </w:trPr>
        <w:tc>
          <w:tcPr>
            <w:tcW w:w="1867" w:type="dxa"/>
            <w:vAlign w:val="center"/>
            <w:hideMark/>
          </w:tcPr>
          <w:p w14:paraId="1D3119B0" w14:textId="77777777" w:rsidR="00C02F3F" w:rsidRPr="00AC3C75" w:rsidRDefault="00C02F3F" w:rsidP="00C02F3F">
            <w:pPr>
              <w:spacing w:before="100" w:beforeAutospacing="1" w:after="100" w:afterAutospacing="1"/>
              <w:jc w:val="center"/>
              <w:rPr>
                <w:rFonts w:ascii="Times New Roman" w:eastAsia="Times New Roman" w:hAnsi="Times New Roman" w:cs="Times New Roman"/>
                <w:color w:val="000000" w:themeColor="text1"/>
              </w:rPr>
            </w:pPr>
            <w:r w:rsidRPr="00AC3C75">
              <w:rPr>
                <w:rFonts w:ascii="Times New Roman" w:eastAsia="Times New Roman" w:hAnsi="Times New Roman" w:cs="Times New Roman"/>
                <w:b/>
                <w:bCs/>
                <w:color w:val="000000" w:themeColor="text1"/>
              </w:rPr>
              <w:t>Assignments</w:t>
            </w:r>
          </w:p>
        </w:tc>
        <w:tc>
          <w:tcPr>
            <w:tcW w:w="4311" w:type="dxa"/>
            <w:vAlign w:val="center"/>
            <w:hideMark/>
          </w:tcPr>
          <w:p w14:paraId="7FB32E1B" w14:textId="77777777" w:rsidR="00C02F3F" w:rsidRPr="00AC3C75" w:rsidRDefault="00C02F3F" w:rsidP="00C02F3F">
            <w:pPr>
              <w:spacing w:before="100" w:beforeAutospacing="1" w:after="100" w:afterAutospacing="1"/>
              <w:jc w:val="center"/>
              <w:rPr>
                <w:rFonts w:ascii="Times New Roman" w:eastAsia="Times New Roman" w:hAnsi="Times New Roman" w:cs="Times New Roman"/>
                <w:color w:val="000000" w:themeColor="text1"/>
              </w:rPr>
            </w:pPr>
            <w:r w:rsidRPr="00AC3C75">
              <w:rPr>
                <w:rFonts w:ascii="Times New Roman" w:eastAsia="Times New Roman" w:hAnsi="Times New Roman" w:cs="Times New Roman"/>
                <w:b/>
                <w:bCs/>
                <w:color w:val="000000" w:themeColor="text1"/>
              </w:rPr>
              <w:t>Description</w:t>
            </w:r>
          </w:p>
        </w:tc>
        <w:tc>
          <w:tcPr>
            <w:tcW w:w="2132" w:type="dxa"/>
            <w:vAlign w:val="center"/>
            <w:hideMark/>
          </w:tcPr>
          <w:p w14:paraId="17FCB25B" w14:textId="77777777" w:rsidR="00C02F3F" w:rsidRPr="00AC3C75" w:rsidRDefault="00C02F3F" w:rsidP="00C02F3F">
            <w:pPr>
              <w:spacing w:before="100" w:beforeAutospacing="1" w:after="100" w:afterAutospacing="1"/>
              <w:jc w:val="center"/>
              <w:rPr>
                <w:rFonts w:ascii="Times New Roman" w:eastAsia="Times New Roman" w:hAnsi="Times New Roman" w:cs="Times New Roman"/>
                <w:color w:val="000000" w:themeColor="text1"/>
              </w:rPr>
            </w:pPr>
            <w:r w:rsidRPr="00AC3C75">
              <w:rPr>
                <w:rFonts w:ascii="Times New Roman" w:eastAsia="Times New Roman" w:hAnsi="Times New Roman" w:cs="Times New Roman"/>
                <w:b/>
                <w:bCs/>
                <w:color w:val="000000" w:themeColor="text1"/>
              </w:rPr>
              <w:t>Points</w:t>
            </w:r>
          </w:p>
        </w:tc>
      </w:tr>
      <w:tr w:rsidR="00AC3C75" w:rsidRPr="00AC3C75" w14:paraId="258F1012" w14:textId="77777777" w:rsidTr="00881B30">
        <w:trPr>
          <w:tblCellSpacing w:w="15" w:type="dxa"/>
        </w:trPr>
        <w:tc>
          <w:tcPr>
            <w:tcW w:w="1867" w:type="dxa"/>
            <w:vAlign w:val="center"/>
            <w:hideMark/>
          </w:tcPr>
          <w:p w14:paraId="1613D5F4" w14:textId="77777777" w:rsidR="00C02F3F" w:rsidRPr="00AC3C75" w:rsidRDefault="00C02F3F" w:rsidP="00C02F3F">
            <w:pPr>
              <w:spacing w:before="100" w:beforeAutospacing="1" w:after="100" w:afterAutospacing="1"/>
              <w:jc w:val="center"/>
              <w:rPr>
                <w:rFonts w:ascii="Times New Roman" w:eastAsia="Times New Roman" w:hAnsi="Times New Roman" w:cs="Times New Roman"/>
                <w:b/>
                <w:bCs/>
                <w:color w:val="000000" w:themeColor="text1"/>
              </w:rPr>
            </w:pPr>
            <w:r w:rsidRPr="00AC3C75">
              <w:rPr>
                <w:rFonts w:ascii="Times New Roman" w:eastAsia="Times New Roman" w:hAnsi="Times New Roman" w:cs="Times New Roman"/>
                <w:b/>
                <w:bCs/>
                <w:color w:val="000000" w:themeColor="text1"/>
              </w:rPr>
              <w:t> </w:t>
            </w:r>
            <w:r w:rsidR="00881B30" w:rsidRPr="00AC3C75">
              <w:rPr>
                <w:rFonts w:ascii="Times New Roman" w:eastAsia="Times New Roman" w:hAnsi="Times New Roman" w:cs="Times New Roman"/>
                <w:b/>
                <w:bCs/>
                <w:color w:val="000000" w:themeColor="text1"/>
              </w:rPr>
              <w:t>Exams</w:t>
            </w:r>
          </w:p>
          <w:p w14:paraId="0E4B64D3" w14:textId="4C1A1F78" w:rsidR="00881B30" w:rsidRPr="00AC3C75" w:rsidRDefault="00F707F1" w:rsidP="00C02F3F">
            <w:pPr>
              <w:spacing w:before="100" w:beforeAutospacing="1" w:after="100" w:afterAutospacing="1"/>
              <w:jc w:val="center"/>
              <w:rPr>
                <w:rFonts w:ascii="Times New Roman" w:eastAsia="Times New Roman" w:hAnsi="Times New Roman" w:cs="Times New Roman"/>
                <w:color w:val="000000" w:themeColor="text1"/>
                <w:u w:val="single"/>
              </w:rPr>
            </w:pPr>
            <w:r w:rsidRPr="00AC3C75">
              <w:rPr>
                <w:rFonts w:ascii="Times New Roman" w:eastAsia="Times New Roman" w:hAnsi="Times New Roman" w:cs="Times New Roman"/>
                <w:b/>
                <w:bCs/>
                <w:color w:val="000000" w:themeColor="text1"/>
                <w:u w:val="single"/>
              </w:rPr>
              <w:t>50</w:t>
            </w:r>
            <w:r w:rsidR="00881B30" w:rsidRPr="00AC3C75">
              <w:rPr>
                <w:rFonts w:ascii="Times New Roman" w:eastAsia="Times New Roman" w:hAnsi="Times New Roman" w:cs="Times New Roman"/>
                <w:b/>
                <w:bCs/>
                <w:color w:val="000000" w:themeColor="text1"/>
                <w:u w:val="single"/>
              </w:rPr>
              <w:t>% of grade</w:t>
            </w:r>
          </w:p>
        </w:tc>
        <w:tc>
          <w:tcPr>
            <w:tcW w:w="4311" w:type="dxa"/>
            <w:vAlign w:val="center"/>
            <w:hideMark/>
          </w:tcPr>
          <w:p w14:paraId="7D67B70F" w14:textId="34EC59A2" w:rsidR="00C02F3F" w:rsidRPr="00AC3C75" w:rsidRDefault="00F707F1" w:rsidP="00C02F3F">
            <w:pPr>
              <w:spacing w:before="100" w:beforeAutospacing="1" w:after="100" w:afterAutospacing="1"/>
              <w:jc w:val="center"/>
              <w:rPr>
                <w:rFonts w:ascii="Times New Roman" w:eastAsia="Times New Roman" w:hAnsi="Times New Roman" w:cs="Times New Roman"/>
                <w:color w:val="000000" w:themeColor="text1"/>
              </w:rPr>
            </w:pPr>
            <w:r w:rsidRPr="00AC3C75">
              <w:rPr>
                <w:rFonts w:ascii="Times New Roman" w:eastAsia="Times New Roman" w:hAnsi="Times New Roman" w:cs="Times New Roman"/>
                <w:b/>
                <w:bCs/>
                <w:color w:val="000000" w:themeColor="text1"/>
              </w:rPr>
              <w:t>2</w:t>
            </w:r>
            <w:r w:rsidR="00881B30" w:rsidRPr="00AC3C75">
              <w:rPr>
                <w:rFonts w:ascii="Times New Roman" w:eastAsia="Times New Roman" w:hAnsi="Times New Roman" w:cs="Times New Roman"/>
                <w:b/>
                <w:bCs/>
                <w:color w:val="000000" w:themeColor="text1"/>
              </w:rPr>
              <w:t xml:space="preserve"> exams</w:t>
            </w:r>
          </w:p>
        </w:tc>
        <w:tc>
          <w:tcPr>
            <w:tcW w:w="2132" w:type="dxa"/>
            <w:vAlign w:val="center"/>
            <w:hideMark/>
          </w:tcPr>
          <w:p w14:paraId="7697BFBF" w14:textId="6B23EA8F" w:rsidR="00C02F3F" w:rsidRPr="00AC3C75" w:rsidRDefault="00881B30" w:rsidP="00C02F3F">
            <w:pPr>
              <w:spacing w:before="100" w:beforeAutospacing="1" w:after="100" w:afterAutospacing="1"/>
              <w:jc w:val="center"/>
              <w:rPr>
                <w:rFonts w:ascii="Times New Roman" w:eastAsia="Times New Roman" w:hAnsi="Times New Roman" w:cs="Times New Roman"/>
                <w:b/>
                <w:bCs/>
                <w:color w:val="000000" w:themeColor="text1"/>
              </w:rPr>
            </w:pPr>
            <w:r w:rsidRPr="00AC3C75">
              <w:rPr>
                <w:rFonts w:ascii="Times New Roman" w:eastAsia="Times New Roman" w:hAnsi="Times New Roman" w:cs="Times New Roman"/>
                <w:b/>
                <w:bCs/>
                <w:color w:val="000000" w:themeColor="text1"/>
              </w:rPr>
              <w:t>2</w:t>
            </w:r>
            <w:r w:rsidR="00F707F1" w:rsidRPr="00AC3C75">
              <w:rPr>
                <w:rFonts w:ascii="Times New Roman" w:eastAsia="Times New Roman" w:hAnsi="Times New Roman" w:cs="Times New Roman"/>
                <w:b/>
                <w:bCs/>
                <w:color w:val="000000" w:themeColor="text1"/>
              </w:rPr>
              <w:t>5</w:t>
            </w:r>
            <w:r w:rsidRPr="00AC3C75">
              <w:rPr>
                <w:rFonts w:ascii="Times New Roman" w:eastAsia="Times New Roman" w:hAnsi="Times New Roman" w:cs="Times New Roman"/>
                <w:b/>
                <w:bCs/>
                <w:color w:val="000000" w:themeColor="text1"/>
              </w:rPr>
              <w:t xml:space="preserve"> point each</w:t>
            </w:r>
          </w:p>
          <w:p w14:paraId="43A4D513" w14:textId="498D348E" w:rsidR="00881B30" w:rsidRPr="00AC3C75" w:rsidRDefault="00881B30" w:rsidP="00881B30">
            <w:pPr>
              <w:spacing w:before="100" w:beforeAutospacing="1" w:after="100" w:afterAutospacing="1"/>
              <w:jc w:val="center"/>
              <w:rPr>
                <w:rFonts w:ascii="Times New Roman" w:eastAsia="Times New Roman" w:hAnsi="Times New Roman" w:cs="Times New Roman"/>
                <w:b/>
                <w:bCs/>
                <w:color w:val="000000" w:themeColor="text1"/>
                <w:u w:val="single"/>
              </w:rPr>
            </w:pPr>
            <w:r w:rsidRPr="00AC3C75">
              <w:rPr>
                <w:rFonts w:ascii="Times New Roman" w:eastAsia="Times New Roman" w:hAnsi="Times New Roman" w:cs="Times New Roman"/>
                <w:b/>
                <w:bCs/>
                <w:color w:val="000000" w:themeColor="text1"/>
                <w:u w:val="single"/>
              </w:rPr>
              <w:t>(</w:t>
            </w:r>
            <w:r w:rsidR="00F707F1" w:rsidRPr="00AC3C75">
              <w:rPr>
                <w:rFonts w:ascii="Times New Roman" w:eastAsia="Times New Roman" w:hAnsi="Times New Roman" w:cs="Times New Roman"/>
                <w:b/>
                <w:bCs/>
                <w:color w:val="000000" w:themeColor="text1"/>
                <w:u w:val="single"/>
              </w:rPr>
              <w:t>5</w:t>
            </w:r>
            <w:r w:rsidRPr="00AC3C75">
              <w:rPr>
                <w:rFonts w:ascii="Times New Roman" w:eastAsia="Times New Roman" w:hAnsi="Times New Roman" w:cs="Times New Roman"/>
                <w:b/>
                <w:bCs/>
                <w:color w:val="000000" w:themeColor="text1"/>
                <w:u w:val="single"/>
              </w:rPr>
              <w:t>0 Total Points)</w:t>
            </w:r>
          </w:p>
        </w:tc>
      </w:tr>
      <w:tr w:rsidR="00F707F1" w:rsidRPr="00AC3C75" w14:paraId="475FE910" w14:textId="77777777" w:rsidTr="00881B30">
        <w:trPr>
          <w:tblCellSpacing w:w="15" w:type="dxa"/>
        </w:trPr>
        <w:tc>
          <w:tcPr>
            <w:tcW w:w="1867" w:type="dxa"/>
            <w:vAlign w:val="center"/>
          </w:tcPr>
          <w:p w14:paraId="14338266" w14:textId="77777777" w:rsidR="00F707F1" w:rsidRPr="00AC3C75" w:rsidRDefault="00F707F1" w:rsidP="00C02F3F">
            <w:pPr>
              <w:spacing w:before="100" w:beforeAutospacing="1" w:after="100" w:afterAutospacing="1"/>
              <w:jc w:val="center"/>
              <w:rPr>
                <w:rFonts w:ascii="Times New Roman" w:eastAsia="Times New Roman" w:hAnsi="Times New Roman" w:cs="Times New Roman"/>
                <w:b/>
                <w:bCs/>
                <w:color w:val="000000" w:themeColor="text1"/>
              </w:rPr>
            </w:pPr>
            <w:r w:rsidRPr="00AC3C75">
              <w:rPr>
                <w:rFonts w:ascii="Times New Roman" w:eastAsia="Times New Roman" w:hAnsi="Times New Roman" w:cs="Times New Roman"/>
                <w:b/>
                <w:bCs/>
                <w:color w:val="000000" w:themeColor="text1"/>
              </w:rPr>
              <w:t>Quizzes</w:t>
            </w:r>
          </w:p>
          <w:p w14:paraId="77FFF790" w14:textId="10E30A82" w:rsidR="00F707F1" w:rsidRPr="00AC3C75" w:rsidRDefault="00F707F1" w:rsidP="00C02F3F">
            <w:pPr>
              <w:spacing w:before="100" w:beforeAutospacing="1" w:after="100" w:afterAutospacing="1"/>
              <w:jc w:val="center"/>
              <w:rPr>
                <w:rFonts w:ascii="Times New Roman" w:eastAsia="Times New Roman" w:hAnsi="Times New Roman" w:cs="Times New Roman"/>
                <w:b/>
                <w:bCs/>
                <w:color w:val="000000" w:themeColor="text1"/>
                <w:u w:val="single"/>
              </w:rPr>
            </w:pPr>
            <w:r w:rsidRPr="00AC3C75">
              <w:rPr>
                <w:rFonts w:ascii="Times New Roman" w:eastAsia="Times New Roman" w:hAnsi="Times New Roman" w:cs="Times New Roman"/>
                <w:b/>
                <w:bCs/>
                <w:color w:val="000000" w:themeColor="text1"/>
                <w:u w:val="single"/>
              </w:rPr>
              <w:t>30% of grade</w:t>
            </w:r>
          </w:p>
        </w:tc>
        <w:tc>
          <w:tcPr>
            <w:tcW w:w="4311" w:type="dxa"/>
            <w:vAlign w:val="center"/>
          </w:tcPr>
          <w:p w14:paraId="31C93870" w14:textId="58CC9118" w:rsidR="00F707F1" w:rsidRPr="00AC3C75" w:rsidRDefault="00F707F1" w:rsidP="00C02F3F">
            <w:pPr>
              <w:spacing w:before="100" w:beforeAutospacing="1" w:after="100" w:afterAutospacing="1"/>
              <w:jc w:val="center"/>
              <w:rPr>
                <w:rFonts w:ascii="Times New Roman" w:eastAsia="Times New Roman" w:hAnsi="Times New Roman" w:cs="Times New Roman"/>
                <w:b/>
                <w:bCs/>
                <w:color w:val="000000" w:themeColor="text1"/>
              </w:rPr>
            </w:pPr>
            <w:r w:rsidRPr="00AC3C75">
              <w:rPr>
                <w:rFonts w:ascii="Times New Roman" w:eastAsia="Times New Roman" w:hAnsi="Times New Roman" w:cs="Times New Roman"/>
                <w:b/>
                <w:bCs/>
                <w:color w:val="000000" w:themeColor="text1"/>
              </w:rPr>
              <w:t>2 quizzes</w:t>
            </w:r>
          </w:p>
        </w:tc>
        <w:tc>
          <w:tcPr>
            <w:tcW w:w="2132" w:type="dxa"/>
            <w:vAlign w:val="center"/>
          </w:tcPr>
          <w:p w14:paraId="15BC345D" w14:textId="77777777" w:rsidR="00F707F1" w:rsidRPr="00AC3C75" w:rsidRDefault="00F707F1" w:rsidP="00C02F3F">
            <w:pPr>
              <w:spacing w:before="100" w:beforeAutospacing="1" w:after="100" w:afterAutospacing="1"/>
              <w:jc w:val="center"/>
              <w:rPr>
                <w:rFonts w:ascii="Times New Roman" w:eastAsia="Times New Roman" w:hAnsi="Times New Roman" w:cs="Times New Roman"/>
                <w:b/>
                <w:bCs/>
                <w:color w:val="000000" w:themeColor="text1"/>
              </w:rPr>
            </w:pPr>
            <w:r w:rsidRPr="00AC3C75">
              <w:rPr>
                <w:rFonts w:ascii="Times New Roman" w:eastAsia="Times New Roman" w:hAnsi="Times New Roman" w:cs="Times New Roman"/>
                <w:b/>
                <w:bCs/>
                <w:color w:val="000000" w:themeColor="text1"/>
              </w:rPr>
              <w:t>15 Points Each</w:t>
            </w:r>
          </w:p>
          <w:p w14:paraId="0F86F489" w14:textId="565F12E3" w:rsidR="00F707F1" w:rsidRPr="00AC3C75" w:rsidRDefault="00F707F1" w:rsidP="00C02F3F">
            <w:pPr>
              <w:spacing w:before="100" w:beforeAutospacing="1" w:after="100" w:afterAutospacing="1"/>
              <w:jc w:val="center"/>
              <w:rPr>
                <w:rFonts w:ascii="Times New Roman" w:eastAsia="Times New Roman" w:hAnsi="Times New Roman" w:cs="Times New Roman"/>
                <w:b/>
                <w:bCs/>
                <w:color w:val="000000" w:themeColor="text1"/>
                <w:u w:val="single"/>
              </w:rPr>
            </w:pPr>
            <w:r w:rsidRPr="00AC3C75">
              <w:rPr>
                <w:rFonts w:ascii="Times New Roman" w:eastAsia="Times New Roman" w:hAnsi="Times New Roman" w:cs="Times New Roman"/>
                <w:b/>
                <w:bCs/>
                <w:color w:val="000000" w:themeColor="text1"/>
                <w:u w:val="single"/>
              </w:rPr>
              <w:t>(30 Total Points)</w:t>
            </w:r>
          </w:p>
        </w:tc>
      </w:tr>
      <w:tr w:rsidR="00AC3C75" w:rsidRPr="00AC3C75" w14:paraId="14BE1D74" w14:textId="77777777" w:rsidTr="00881B30">
        <w:trPr>
          <w:tblCellSpacing w:w="15" w:type="dxa"/>
        </w:trPr>
        <w:tc>
          <w:tcPr>
            <w:tcW w:w="1867" w:type="dxa"/>
            <w:vAlign w:val="center"/>
            <w:hideMark/>
          </w:tcPr>
          <w:p w14:paraId="73A3AC20" w14:textId="77777777" w:rsidR="00C02F3F" w:rsidRPr="00AC3C75" w:rsidRDefault="00C02F3F" w:rsidP="00C02F3F">
            <w:pPr>
              <w:jc w:val="center"/>
              <w:rPr>
                <w:rFonts w:ascii="Times New Roman" w:eastAsia="Times New Roman" w:hAnsi="Times New Roman" w:cs="Times New Roman"/>
                <w:b/>
                <w:bCs/>
                <w:color w:val="000000" w:themeColor="text1"/>
              </w:rPr>
            </w:pPr>
            <w:r w:rsidRPr="00AC3C75">
              <w:rPr>
                <w:rFonts w:ascii="Times New Roman" w:eastAsia="Times New Roman" w:hAnsi="Times New Roman" w:cs="Times New Roman"/>
                <w:b/>
                <w:bCs/>
                <w:color w:val="000000" w:themeColor="text1"/>
              </w:rPr>
              <w:t>Final Project</w:t>
            </w:r>
          </w:p>
          <w:p w14:paraId="07DC3D71" w14:textId="77777777" w:rsidR="00881B30" w:rsidRPr="00AC3C75" w:rsidRDefault="00881B30" w:rsidP="00C02F3F">
            <w:pPr>
              <w:jc w:val="center"/>
              <w:rPr>
                <w:rFonts w:ascii="Times New Roman" w:eastAsia="Times New Roman" w:hAnsi="Times New Roman" w:cs="Times New Roman"/>
                <w:color w:val="000000" w:themeColor="text1"/>
              </w:rPr>
            </w:pPr>
          </w:p>
          <w:p w14:paraId="31938E3C" w14:textId="385F500F" w:rsidR="00881B30" w:rsidRPr="00AC3C75" w:rsidRDefault="00881B30" w:rsidP="00C02F3F">
            <w:pPr>
              <w:jc w:val="center"/>
              <w:rPr>
                <w:rFonts w:ascii="Times New Roman" w:eastAsia="Times New Roman" w:hAnsi="Times New Roman" w:cs="Times New Roman"/>
                <w:b/>
                <w:bCs/>
                <w:color w:val="000000" w:themeColor="text1"/>
                <w:u w:val="single"/>
              </w:rPr>
            </w:pPr>
            <w:r w:rsidRPr="00AC3C75">
              <w:rPr>
                <w:rFonts w:ascii="Times New Roman" w:eastAsia="Times New Roman" w:hAnsi="Times New Roman" w:cs="Times New Roman"/>
                <w:b/>
                <w:bCs/>
                <w:color w:val="000000" w:themeColor="text1"/>
                <w:u w:val="single"/>
              </w:rPr>
              <w:t>20% of grade</w:t>
            </w:r>
          </w:p>
        </w:tc>
        <w:tc>
          <w:tcPr>
            <w:tcW w:w="4311" w:type="dxa"/>
            <w:vAlign w:val="center"/>
            <w:hideMark/>
          </w:tcPr>
          <w:p w14:paraId="04C454C4" w14:textId="1C5E1779" w:rsidR="00C02F3F" w:rsidRPr="00AC3C75" w:rsidRDefault="00881B30" w:rsidP="00C02F3F">
            <w:pPr>
              <w:jc w:val="center"/>
              <w:rPr>
                <w:rFonts w:ascii="Times New Roman" w:eastAsia="Times New Roman" w:hAnsi="Times New Roman" w:cs="Times New Roman"/>
                <w:color w:val="000000" w:themeColor="text1"/>
              </w:rPr>
            </w:pPr>
            <w:r w:rsidRPr="00AC3C75">
              <w:rPr>
                <w:rFonts w:ascii="Times New Roman" w:eastAsia="Times New Roman" w:hAnsi="Times New Roman" w:cs="Times New Roman"/>
                <w:b/>
                <w:bCs/>
                <w:color w:val="000000" w:themeColor="text1"/>
              </w:rPr>
              <w:t>Literature review and presentation</w:t>
            </w:r>
          </w:p>
        </w:tc>
        <w:tc>
          <w:tcPr>
            <w:tcW w:w="2132" w:type="dxa"/>
            <w:vAlign w:val="center"/>
            <w:hideMark/>
          </w:tcPr>
          <w:p w14:paraId="7AF499D3" w14:textId="77777777" w:rsidR="003E330D" w:rsidRPr="00AC3C75" w:rsidRDefault="00C02F3F" w:rsidP="003E330D">
            <w:pPr>
              <w:jc w:val="center"/>
              <w:rPr>
                <w:rFonts w:ascii="Times New Roman" w:eastAsia="Times New Roman" w:hAnsi="Times New Roman" w:cs="Times New Roman"/>
                <w:b/>
                <w:bCs/>
                <w:color w:val="000000" w:themeColor="text1"/>
              </w:rPr>
            </w:pPr>
            <w:r w:rsidRPr="00AC3C75">
              <w:rPr>
                <w:rFonts w:ascii="Times New Roman" w:eastAsia="Times New Roman" w:hAnsi="Times New Roman" w:cs="Times New Roman"/>
                <w:b/>
                <w:bCs/>
                <w:color w:val="000000" w:themeColor="text1"/>
              </w:rPr>
              <w:t>2</w:t>
            </w:r>
            <w:r w:rsidR="003E330D" w:rsidRPr="00AC3C75">
              <w:rPr>
                <w:rFonts w:ascii="Times New Roman" w:eastAsia="Times New Roman" w:hAnsi="Times New Roman" w:cs="Times New Roman"/>
                <w:b/>
                <w:bCs/>
                <w:color w:val="000000" w:themeColor="text1"/>
              </w:rPr>
              <w:t>0</w:t>
            </w:r>
            <w:r w:rsidR="00A46581" w:rsidRPr="00AC3C75">
              <w:rPr>
                <w:rFonts w:ascii="Times New Roman" w:eastAsia="Times New Roman" w:hAnsi="Times New Roman" w:cs="Times New Roman"/>
                <w:b/>
                <w:bCs/>
                <w:color w:val="000000" w:themeColor="text1"/>
              </w:rPr>
              <w:t xml:space="preserve"> </w:t>
            </w:r>
            <w:r w:rsidRPr="00AC3C75">
              <w:rPr>
                <w:rFonts w:ascii="Times New Roman" w:eastAsia="Times New Roman" w:hAnsi="Times New Roman" w:cs="Times New Roman"/>
                <w:b/>
                <w:bCs/>
                <w:color w:val="000000" w:themeColor="text1"/>
              </w:rPr>
              <w:t>points</w:t>
            </w:r>
          </w:p>
        </w:tc>
      </w:tr>
      <w:tr w:rsidR="00AC3C75" w:rsidRPr="00AC3C75" w14:paraId="0D0CC3AF" w14:textId="77777777" w:rsidTr="00881B30">
        <w:trPr>
          <w:tblCellSpacing w:w="15" w:type="dxa"/>
        </w:trPr>
        <w:tc>
          <w:tcPr>
            <w:tcW w:w="1867" w:type="dxa"/>
            <w:vAlign w:val="center"/>
            <w:hideMark/>
          </w:tcPr>
          <w:p w14:paraId="09F0A5BB" w14:textId="77777777" w:rsidR="00C02F3F" w:rsidRPr="00AC3C75" w:rsidRDefault="00C02F3F" w:rsidP="00C02F3F">
            <w:pPr>
              <w:spacing w:before="100" w:beforeAutospacing="1" w:after="100" w:afterAutospacing="1"/>
              <w:jc w:val="center"/>
              <w:rPr>
                <w:rFonts w:ascii="Times New Roman" w:eastAsia="Times New Roman" w:hAnsi="Times New Roman" w:cs="Times New Roman"/>
                <w:color w:val="000000" w:themeColor="text1"/>
              </w:rPr>
            </w:pPr>
            <w:r w:rsidRPr="00AC3C75">
              <w:rPr>
                <w:rFonts w:ascii="Times New Roman" w:eastAsia="Times New Roman" w:hAnsi="Times New Roman" w:cs="Times New Roman"/>
                <w:color w:val="000000" w:themeColor="text1"/>
              </w:rPr>
              <w:t> </w:t>
            </w:r>
          </w:p>
        </w:tc>
        <w:tc>
          <w:tcPr>
            <w:tcW w:w="4311" w:type="dxa"/>
            <w:vAlign w:val="center"/>
            <w:hideMark/>
          </w:tcPr>
          <w:p w14:paraId="70129A72" w14:textId="77777777" w:rsidR="00C02F3F" w:rsidRPr="00AC3C75" w:rsidRDefault="00C02F3F" w:rsidP="00C02F3F">
            <w:pPr>
              <w:spacing w:before="100" w:beforeAutospacing="1" w:after="100" w:afterAutospacing="1"/>
              <w:jc w:val="center"/>
              <w:rPr>
                <w:rFonts w:ascii="Times New Roman" w:eastAsia="Times New Roman" w:hAnsi="Times New Roman" w:cs="Times New Roman"/>
                <w:color w:val="000000" w:themeColor="text1"/>
              </w:rPr>
            </w:pPr>
            <w:r w:rsidRPr="00AC3C75">
              <w:rPr>
                <w:rFonts w:ascii="Times New Roman" w:eastAsia="Times New Roman" w:hAnsi="Times New Roman" w:cs="Times New Roman"/>
                <w:b/>
                <w:bCs/>
                <w:color w:val="000000" w:themeColor="text1"/>
              </w:rPr>
              <w:t>Total </w:t>
            </w:r>
          </w:p>
        </w:tc>
        <w:tc>
          <w:tcPr>
            <w:tcW w:w="2132" w:type="dxa"/>
            <w:vAlign w:val="center"/>
            <w:hideMark/>
          </w:tcPr>
          <w:p w14:paraId="14BC0B5E" w14:textId="77777777" w:rsidR="00C02F3F" w:rsidRPr="00AC3C75" w:rsidRDefault="00C02F3F" w:rsidP="00C02F3F">
            <w:pPr>
              <w:spacing w:before="100" w:beforeAutospacing="1" w:after="100" w:afterAutospacing="1"/>
              <w:jc w:val="center"/>
              <w:rPr>
                <w:rFonts w:ascii="Times New Roman" w:eastAsia="Times New Roman" w:hAnsi="Times New Roman" w:cs="Times New Roman"/>
                <w:color w:val="000000" w:themeColor="text1"/>
              </w:rPr>
            </w:pPr>
            <w:r w:rsidRPr="00AC3C75">
              <w:rPr>
                <w:rFonts w:ascii="Times New Roman" w:eastAsia="Times New Roman" w:hAnsi="Times New Roman" w:cs="Times New Roman"/>
                <w:b/>
                <w:bCs/>
                <w:color w:val="000000" w:themeColor="text1"/>
              </w:rPr>
              <w:t>  100 points</w:t>
            </w:r>
          </w:p>
        </w:tc>
      </w:tr>
    </w:tbl>
    <w:p w14:paraId="7F71BF11" w14:textId="435CE508" w:rsidR="00881B30" w:rsidRPr="00AC3C75" w:rsidRDefault="00881B30" w:rsidP="00881B30">
      <w:pPr>
        <w:spacing w:before="100" w:beforeAutospacing="1" w:after="100" w:afterAutospacing="1"/>
        <w:jc w:val="both"/>
        <w:rPr>
          <w:rFonts w:ascii="Times New Roman" w:eastAsia="Times New Roman" w:hAnsi="Times New Roman" w:cs="Times New Roman"/>
          <w:b/>
          <w:bCs/>
          <w:color w:val="000000" w:themeColor="text1"/>
        </w:rPr>
      </w:pPr>
      <w:r w:rsidRPr="00AC3C75">
        <w:rPr>
          <w:rFonts w:ascii="Times New Roman" w:eastAsia="Times New Roman" w:hAnsi="Times New Roman" w:cs="Times New Roman"/>
          <w:b/>
          <w:bCs/>
          <w:color w:val="000000" w:themeColor="text1"/>
        </w:rPr>
        <w:lastRenderedPageBreak/>
        <w:t>Exam</w:t>
      </w:r>
      <w:r w:rsidR="00F707F1" w:rsidRPr="00AC3C75">
        <w:rPr>
          <w:rFonts w:ascii="Times New Roman" w:eastAsia="Times New Roman" w:hAnsi="Times New Roman" w:cs="Times New Roman"/>
          <w:b/>
          <w:bCs/>
          <w:color w:val="000000" w:themeColor="text1"/>
        </w:rPr>
        <w:t>/Quiz</w:t>
      </w:r>
      <w:r w:rsidRPr="00AC3C75">
        <w:rPr>
          <w:rFonts w:ascii="Times New Roman" w:eastAsia="Times New Roman" w:hAnsi="Times New Roman" w:cs="Times New Roman"/>
          <w:b/>
          <w:bCs/>
          <w:color w:val="000000" w:themeColor="text1"/>
        </w:rPr>
        <w:t xml:space="preserve"> format:  </w:t>
      </w:r>
      <w:r w:rsidRPr="00AC3C75">
        <w:rPr>
          <w:rFonts w:ascii="Times New Roman" w:eastAsia="Times New Roman" w:hAnsi="Times New Roman" w:cs="Times New Roman"/>
          <w:color w:val="000000" w:themeColor="text1"/>
        </w:rPr>
        <w:t xml:space="preserve">Exams will be </w:t>
      </w:r>
      <w:r w:rsidR="00F707F1" w:rsidRPr="00AC3C75">
        <w:rPr>
          <w:rFonts w:ascii="Times New Roman" w:eastAsia="Times New Roman" w:hAnsi="Times New Roman" w:cs="Times New Roman"/>
          <w:color w:val="000000" w:themeColor="text1"/>
        </w:rPr>
        <w:t xml:space="preserve">in </w:t>
      </w:r>
      <w:r w:rsidRPr="00AC3C75">
        <w:rPr>
          <w:rFonts w:ascii="Times New Roman" w:eastAsia="Times New Roman" w:hAnsi="Times New Roman" w:cs="Times New Roman"/>
          <w:color w:val="000000" w:themeColor="text1"/>
        </w:rPr>
        <w:t>essay</w:t>
      </w:r>
      <w:r w:rsidR="00F707F1" w:rsidRPr="00AC3C75">
        <w:rPr>
          <w:rFonts w:ascii="Times New Roman" w:eastAsia="Times New Roman" w:hAnsi="Times New Roman" w:cs="Times New Roman"/>
          <w:color w:val="000000" w:themeColor="text1"/>
        </w:rPr>
        <w:t>,</w:t>
      </w:r>
      <w:r w:rsidRPr="00AC3C75">
        <w:rPr>
          <w:rFonts w:ascii="Times New Roman" w:eastAsia="Times New Roman" w:hAnsi="Times New Roman" w:cs="Times New Roman"/>
          <w:color w:val="000000" w:themeColor="text1"/>
        </w:rPr>
        <w:t xml:space="preserve"> multiple choice, T/F, short answer, </w:t>
      </w:r>
      <w:r w:rsidR="00F707F1" w:rsidRPr="00AC3C75">
        <w:rPr>
          <w:rFonts w:ascii="Times New Roman" w:eastAsia="Times New Roman" w:hAnsi="Times New Roman" w:cs="Times New Roman"/>
          <w:color w:val="000000" w:themeColor="text1"/>
        </w:rPr>
        <w:t>format</w:t>
      </w:r>
      <w:r w:rsidRPr="00AC3C75">
        <w:rPr>
          <w:rFonts w:ascii="Times New Roman" w:eastAsia="Times New Roman" w:hAnsi="Times New Roman" w:cs="Times New Roman"/>
          <w:color w:val="000000" w:themeColor="text1"/>
        </w:rPr>
        <w:t>.  I will not lecture on exam days as these will likely take most of the class period.</w:t>
      </w:r>
      <w:r w:rsidRPr="00AC3C75">
        <w:rPr>
          <w:rFonts w:ascii="Times New Roman" w:eastAsia="Times New Roman" w:hAnsi="Times New Roman" w:cs="Times New Roman"/>
          <w:b/>
          <w:bCs/>
          <w:color w:val="000000" w:themeColor="text1"/>
        </w:rPr>
        <w:t xml:space="preserve">  </w:t>
      </w:r>
    </w:p>
    <w:p w14:paraId="499BF0D4" w14:textId="2D27BDC7" w:rsidR="00881B30" w:rsidRPr="00AC3C75" w:rsidRDefault="00881B30" w:rsidP="00881B30">
      <w:pPr>
        <w:spacing w:before="100" w:beforeAutospacing="1" w:after="100" w:afterAutospacing="1"/>
        <w:jc w:val="both"/>
        <w:rPr>
          <w:rFonts w:ascii="Times New Roman" w:eastAsia="Times New Roman" w:hAnsi="Times New Roman" w:cs="Times New Roman"/>
          <w:b/>
          <w:bCs/>
          <w:color w:val="000000" w:themeColor="text1"/>
        </w:rPr>
      </w:pPr>
      <w:r w:rsidRPr="00AC3C75">
        <w:rPr>
          <w:rFonts w:ascii="Times New Roman" w:eastAsia="Times New Roman" w:hAnsi="Times New Roman" w:cs="Times New Roman"/>
          <w:b/>
          <w:bCs/>
          <w:color w:val="000000" w:themeColor="text1"/>
        </w:rPr>
        <w:t xml:space="preserve">Final project:  </w:t>
      </w:r>
      <w:r w:rsidRPr="00AC3C75">
        <w:rPr>
          <w:rFonts w:ascii="Times New Roman" w:eastAsia="Times New Roman" w:hAnsi="Times New Roman" w:cs="Times New Roman"/>
          <w:color w:val="000000" w:themeColor="text1"/>
        </w:rPr>
        <w:t xml:space="preserve">You will work in groups of no more than </w:t>
      </w:r>
      <w:r w:rsidR="00EB141A">
        <w:rPr>
          <w:rFonts w:ascii="Times New Roman" w:eastAsia="Times New Roman" w:hAnsi="Times New Roman" w:cs="Times New Roman"/>
          <w:color w:val="000000" w:themeColor="text1"/>
        </w:rPr>
        <w:t>5</w:t>
      </w:r>
      <w:r w:rsidRPr="00AC3C75">
        <w:rPr>
          <w:rFonts w:ascii="Times New Roman" w:eastAsia="Times New Roman" w:hAnsi="Times New Roman" w:cs="Times New Roman"/>
          <w:color w:val="000000" w:themeColor="text1"/>
        </w:rPr>
        <w:t xml:space="preserve"> people and will read </w:t>
      </w:r>
      <w:r w:rsidRPr="00AC3C75">
        <w:rPr>
          <w:rFonts w:ascii="Times New Roman" w:eastAsia="Times New Roman" w:hAnsi="Times New Roman" w:cs="Times New Roman"/>
          <w:b/>
          <w:bCs/>
          <w:color w:val="000000" w:themeColor="text1"/>
          <w:u w:val="single"/>
        </w:rPr>
        <w:t>5 articles</w:t>
      </w:r>
      <w:r w:rsidRPr="00AC3C75">
        <w:rPr>
          <w:rFonts w:ascii="Times New Roman" w:eastAsia="Times New Roman" w:hAnsi="Times New Roman" w:cs="Times New Roman"/>
          <w:color w:val="000000" w:themeColor="text1"/>
        </w:rPr>
        <w:t xml:space="preserve"> relevant to a topic of your choosing.  From this you will write a </w:t>
      </w:r>
      <w:r w:rsidR="00AC3C75" w:rsidRPr="00AC3C75">
        <w:rPr>
          <w:rFonts w:ascii="Times New Roman" w:eastAsia="Times New Roman" w:hAnsi="Times New Roman" w:cs="Times New Roman"/>
          <w:color w:val="000000" w:themeColor="text1"/>
        </w:rPr>
        <w:t>4-5-page</w:t>
      </w:r>
      <w:r w:rsidRPr="00AC3C75">
        <w:rPr>
          <w:rFonts w:ascii="Times New Roman" w:eastAsia="Times New Roman" w:hAnsi="Times New Roman" w:cs="Times New Roman"/>
          <w:color w:val="000000" w:themeColor="text1"/>
        </w:rPr>
        <w:t xml:space="preserve"> double spaced </w:t>
      </w:r>
      <w:r w:rsidR="00AC3C75" w:rsidRPr="00AC3C75">
        <w:rPr>
          <w:rFonts w:ascii="Times New Roman" w:eastAsia="Times New Roman" w:hAnsi="Times New Roman" w:cs="Times New Roman"/>
          <w:color w:val="000000" w:themeColor="text1"/>
        </w:rPr>
        <w:t xml:space="preserve">paper </w:t>
      </w:r>
      <w:r w:rsidRPr="00AC3C75">
        <w:rPr>
          <w:rFonts w:ascii="Times New Roman" w:eastAsia="Times New Roman" w:hAnsi="Times New Roman" w:cs="Times New Roman"/>
          <w:color w:val="000000" w:themeColor="text1"/>
        </w:rPr>
        <w:t>where you will discuss the methods and results of these articles and how this can be applied to coaching an athlete.  You will also give a brief presentation (15 minutes) on what you read. The paper is worth 15 points and the presentation is worth 5 points.</w:t>
      </w:r>
      <w:r w:rsidR="00AC3C75" w:rsidRPr="00AC3C75">
        <w:rPr>
          <w:rFonts w:ascii="Times New Roman" w:eastAsia="Times New Roman" w:hAnsi="Times New Roman" w:cs="Times New Roman"/>
          <w:color w:val="000000" w:themeColor="text1"/>
        </w:rPr>
        <w:t xml:space="preserve">  Attendance during the presentations is required.  </w:t>
      </w:r>
    </w:p>
    <w:p w14:paraId="0BF90B8A" w14:textId="49BBEDBB" w:rsidR="00C02F3F" w:rsidRPr="00AC3C75" w:rsidRDefault="00C02F3F" w:rsidP="00813AA7">
      <w:pPr>
        <w:spacing w:before="100" w:beforeAutospacing="1" w:after="100" w:afterAutospacing="1"/>
        <w:jc w:val="center"/>
        <w:rPr>
          <w:rFonts w:ascii="Times New Roman" w:eastAsia="Times New Roman" w:hAnsi="Times New Roman" w:cs="Times New Roman"/>
          <w:color w:val="000000" w:themeColor="text1"/>
        </w:rPr>
      </w:pPr>
      <w:r w:rsidRPr="00AC3C75">
        <w:rPr>
          <w:rFonts w:ascii="Times New Roman" w:eastAsia="Times New Roman" w:hAnsi="Times New Roman" w:cs="Times New Roman"/>
          <w:b/>
          <w:bCs/>
          <w:color w:val="000000" w:themeColor="text1"/>
        </w:rPr>
        <w:t>Grading Scale</w:t>
      </w:r>
      <w:r w:rsidRPr="00AC3C75">
        <w:rPr>
          <w:rFonts w:ascii="Times New Roman" w:eastAsia="Times New Roman" w:hAnsi="Times New Roman" w:cs="Times New Roman"/>
          <w:color w:val="000000" w:themeColor="text1"/>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28"/>
        <w:gridCol w:w="1320"/>
        <w:gridCol w:w="1455"/>
      </w:tblGrid>
      <w:tr w:rsidR="00AC3C75" w:rsidRPr="00AC3C75" w14:paraId="2129DF59" w14:textId="77777777" w:rsidTr="00C02F3F">
        <w:trPr>
          <w:tblCellSpacing w:w="15" w:type="dxa"/>
        </w:trPr>
        <w:tc>
          <w:tcPr>
            <w:tcW w:w="0" w:type="auto"/>
            <w:vAlign w:val="center"/>
            <w:hideMark/>
          </w:tcPr>
          <w:p w14:paraId="6C3C66D3" w14:textId="77777777" w:rsidR="00C02F3F" w:rsidRPr="00AC3C75" w:rsidRDefault="00C02F3F" w:rsidP="00C02F3F">
            <w:pPr>
              <w:spacing w:before="100" w:beforeAutospacing="1" w:after="100" w:afterAutospacing="1"/>
              <w:rPr>
                <w:rFonts w:ascii="Times New Roman" w:eastAsia="Times New Roman" w:hAnsi="Times New Roman" w:cs="Times New Roman"/>
                <w:color w:val="000000" w:themeColor="text1"/>
              </w:rPr>
            </w:pPr>
            <w:r w:rsidRPr="00AC3C75">
              <w:rPr>
                <w:rFonts w:ascii="Times New Roman" w:eastAsia="Times New Roman" w:hAnsi="Times New Roman" w:cs="Times New Roman"/>
                <w:b/>
                <w:bCs/>
                <w:color w:val="000000" w:themeColor="text1"/>
              </w:rPr>
              <w:t>Letter Grade</w:t>
            </w:r>
          </w:p>
        </w:tc>
        <w:tc>
          <w:tcPr>
            <w:tcW w:w="0" w:type="auto"/>
            <w:vAlign w:val="center"/>
            <w:hideMark/>
          </w:tcPr>
          <w:p w14:paraId="6441A79C" w14:textId="77777777" w:rsidR="00C02F3F" w:rsidRPr="00AC3C75" w:rsidRDefault="00C02F3F" w:rsidP="00C02F3F">
            <w:pPr>
              <w:spacing w:before="100" w:beforeAutospacing="1" w:after="100" w:afterAutospacing="1"/>
              <w:rPr>
                <w:rFonts w:ascii="Times New Roman" w:eastAsia="Times New Roman" w:hAnsi="Times New Roman" w:cs="Times New Roman"/>
                <w:color w:val="000000" w:themeColor="text1"/>
              </w:rPr>
            </w:pPr>
            <w:r w:rsidRPr="00AC3C75">
              <w:rPr>
                <w:rFonts w:ascii="Times New Roman" w:eastAsia="Times New Roman" w:hAnsi="Times New Roman" w:cs="Times New Roman"/>
                <w:b/>
                <w:bCs/>
                <w:color w:val="000000" w:themeColor="text1"/>
              </w:rPr>
              <w:t>Point Range</w:t>
            </w:r>
          </w:p>
        </w:tc>
        <w:tc>
          <w:tcPr>
            <w:tcW w:w="0" w:type="auto"/>
            <w:vAlign w:val="center"/>
            <w:hideMark/>
          </w:tcPr>
          <w:p w14:paraId="45C7E85C" w14:textId="77777777" w:rsidR="00C02F3F" w:rsidRPr="00AC3C75" w:rsidRDefault="00C02F3F" w:rsidP="00C02F3F">
            <w:pPr>
              <w:spacing w:before="100" w:beforeAutospacing="1" w:after="100" w:afterAutospacing="1"/>
              <w:rPr>
                <w:rFonts w:ascii="Times New Roman" w:eastAsia="Times New Roman" w:hAnsi="Times New Roman" w:cs="Times New Roman"/>
                <w:color w:val="000000" w:themeColor="text1"/>
              </w:rPr>
            </w:pPr>
            <w:r w:rsidRPr="00AC3C75">
              <w:rPr>
                <w:rFonts w:ascii="Times New Roman" w:eastAsia="Times New Roman" w:hAnsi="Times New Roman" w:cs="Times New Roman"/>
                <w:b/>
                <w:bCs/>
                <w:color w:val="000000" w:themeColor="text1"/>
              </w:rPr>
              <w:t>Percent Scale</w:t>
            </w:r>
          </w:p>
        </w:tc>
      </w:tr>
      <w:tr w:rsidR="00AC3C75" w:rsidRPr="00AC3C75" w14:paraId="452F91BA" w14:textId="77777777" w:rsidTr="00C02F3F">
        <w:trPr>
          <w:tblCellSpacing w:w="15" w:type="dxa"/>
        </w:trPr>
        <w:tc>
          <w:tcPr>
            <w:tcW w:w="0" w:type="auto"/>
            <w:vAlign w:val="center"/>
            <w:hideMark/>
          </w:tcPr>
          <w:p w14:paraId="5E6A2F93" w14:textId="77777777" w:rsidR="00C02F3F" w:rsidRPr="00AC3C75" w:rsidRDefault="00C02F3F" w:rsidP="00C02F3F">
            <w:pPr>
              <w:spacing w:before="100" w:beforeAutospacing="1" w:after="100" w:afterAutospacing="1"/>
              <w:jc w:val="center"/>
              <w:rPr>
                <w:rFonts w:ascii="Times New Roman" w:eastAsia="Times New Roman" w:hAnsi="Times New Roman" w:cs="Times New Roman"/>
                <w:color w:val="000000" w:themeColor="text1"/>
              </w:rPr>
            </w:pPr>
            <w:r w:rsidRPr="00AC3C75">
              <w:rPr>
                <w:rFonts w:ascii="Times New Roman" w:eastAsia="Times New Roman" w:hAnsi="Times New Roman" w:cs="Times New Roman"/>
                <w:b/>
                <w:bCs/>
                <w:color w:val="000000" w:themeColor="text1"/>
              </w:rPr>
              <w:t>A</w:t>
            </w:r>
          </w:p>
        </w:tc>
        <w:tc>
          <w:tcPr>
            <w:tcW w:w="0" w:type="auto"/>
            <w:vAlign w:val="center"/>
            <w:hideMark/>
          </w:tcPr>
          <w:p w14:paraId="2AAFF6DE" w14:textId="77777777" w:rsidR="00C02F3F" w:rsidRPr="00AC3C75" w:rsidRDefault="00C02F3F" w:rsidP="00C02F3F">
            <w:pPr>
              <w:spacing w:before="100" w:beforeAutospacing="1" w:after="100" w:afterAutospacing="1"/>
              <w:jc w:val="center"/>
              <w:rPr>
                <w:rFonts w:ascii="Times New Roman" w:eastAsia="Times New Roman" w:hAnsi="Times New Roman" w:cs="Times New Roman"/>
                <w:color w:val="000000" w:themeColor="text1"/>
              </w:rPr>
            </w:pPr>
            <w:r w:rsidRPr="00AC3C75">
              <w:rPr>
                <w:rFonts w:ascii="Times New Roman" w:eastAsia="Times New Roman" w:hAnsi="Times New Roman" w:cs="Times New Roman"/>
                <w:b/>
                <w:bCs/>
                <w:color w:val="000000" w:themeColor="text1"/>
              </w:rPr>
              <w:t>90 - 100</w:t>
            </w:r>
          </w:p>
        </w:tc>
        <w:tc>
          <w:tcPr>
            <w:tcW w:w="0" w:type="auto"/>
            <w:vAlign w:val="center"/>
            <w:hideMark/>
          </w:tcPr>
          <w:p w14:paraId="3B9E5BAB" w14:textId="77777777" w:rsidR="00C02F3F" w:rsidRPr="00AC3C75" w:rsidRDefault="00C02F3F" w:rsidP="00C02F3F">
            <w:pPr>
              <w:spacing w:before="100" w:beforeAutospacing="1" w:after="100" w:afterAutospacing="1"/>
              <w:jc w:val="center"/>
              <w:rPr>
                <w:rFonts w:ascii="Times New Roman" w:eastAsia="Times New Roman" w:hAnsi="Times New Roman" w:cs="Times New Roman"/>
                <w:color w:val="000000" w:themeColor="text1"/>
              </w:rPr>
            </w:pPr>
            <w:r w:rsidRPr="00AC3C75">
              <w:rPr>
                <w:rFonts w:ascii="Times New Roman" w:eastAsia="Times New Roman" w:hAnsi="Times New Roman" w:cs="Times New Roman"/>
                <w:b/>
                <w:bCs/>
                <w:color w:val="000000" w:themeColor="text1"/>
              </w:rPr>
              <w:t>90-100</w:t>
            </w:r>
          </w:p>
        </w:tc>
      </w:tr>
      <w:tr w:rsidR="00AC3C75" w:rsidRPr="00AC3C75" w14:paraId="6D8087B4" w14:textId="77777777" w:rsidTr="00C02F3F">
        <w:trPr>
          <w:tblCellSpacing w:w="15" w:type="dxa"/>
        </w:trPr>
        <w:tc>
          <w:tcPr>
            <w:tcW w:w="0" w:type="auto"/>
            <w:vAlign w:val="center"/>
            <w:hideMark/>
          </w:tcPr>
          <w:p w14:paraId="4CF667E8" w14:textId="77777777" w:rsidR="00C02F3F" w:rsidRPr="00AC3C75" w:rsidRDefault="00C02F3F" w:rsidP="00C02F3F">
            <w:pPr>
              <w:spacing w:before="100" w:beforeAutospacing="1" w:after="100" w:afterAutospacing="1"/>
              <w:jc w:val="center"/>
              <w:rPr>
                <w:rFonts w:ascii="Times New Roman" w:eastAsia="Times New Roman" w:hAnsi="Times New Roman" w:cs="Times New Roman"/>
                <w:color w:val="000000" w:themeColor="text1"/>
              </w:rPr>
            </w:pPr>
            <w:r w:rsidRPr="00AC3C75">
              <w:rPr>
                <w:rFonts w:ascii="Times New Roman" w:eastAsia="Times New Roman" w:hAnsi="Times New Roman" w:cs="Times New Roman"/>
                <w:b/>
                <w:bCs/>
                <w:color w:val="000000" w:themeColor="text1"/>
              </w:rPr>
              <w:t>B</w:t>
            </w:r>
          </w:p>
        </w:tc>
        <w:tc>
          <w:tcPr>
            <w:tcW w:w="0" w:type="auto"/>
            <w:vAlign w:val="center"/>
            <w:hideMark/>
          </w:tcPr>
          <w:p w14:paraId="23FD193B" w14:textId="77777777" w:rsidR="00C02F3F" w:rsidRPr="00AC3C75" w:rsidRDefault="00C02F3F" w:rsidP="00C02F3F">
            <w:pPr>
              <w:spacing w:before="100" w:beforeAutospacing="1" w:after="100" w:afterAutospacing="1"/>
              <w:jc w:val="center"/>
              <w:rPr>
                <w:rFonts w:ascii="Times New Roman" w:eastAsia="Times New Roman" w:hAnsi="Times New Roman" w:cs="Times New Roman"/>
                <w:color w:val="000000" w:themeColor="text1"/>
              </w:rPr>
            </w:pPr>
            <w:r w:rsidRPr="00AC3C75">
              <w:rPr>
                <w:rFonts w:ascii="Times New Roman" w:eastAsia="Times New Roman" w:hAnsi="Times New Roman" w:cs="Times New Roman"/>
                <w:b/>
                <w:bCs/>
                <w:color w:val="000000" w:themeColor="text1"/>
              </w:rPr>
              <w:t>80 - 89</w:t>
            </w:r>
          </w:p>
        </w:tc>
        <w:tc>
          <w:tcPr>
            <w:tcW w:w="0" w:type="auto"/>
            <w:vAlign w:val="center"/>
            <w:hideMark/>
          </w:tcPr>
          <w:p w14:paraId="3FBDC021" w14:textId="77777777" w:rsidR="00C02F3F" w:rsidRPr="00AC3C75" w:rsidRDefault="00C02F3F" w:rsidP="00C02F3F">
            <w:pPr>
              <w:spacing w:before="100" w:beforeAutospacing="1" w:after="100" w:afterAutospacing="1"/>
              <w:jc w:val="center"/>
              <w:rPr>
                <w:rFonts w:ascii="Times New Roman" w:eastAsia="Times New Roman" w:hAnsi="Times New Roman" w:cs="Times New Roman"/>
                <w:color w:val="000000" w:themeColor="text1"/>
              </w:rPr>
            </w:pPr>
            <w:r w:rsidRPr="00AC3C75">
              <w:rPr>
                <w:rFonts w:ascii="Times New Roman" w:eastAsia="Times New Roman" w:hAnsi="Times New Roman" w:cs="Times New Roman"/>
                <w:b/>
                <w:bCs/>
                <w:color w:val="000000" w:themeColor="text1"/>
              </w:rPr>
              <w:t>80-89</w:t>
            </w:r>
          </w:p>
        </w:tc>
      </w:tr>
      <w:tr w:rsidR="00AC3C75" w:rsidRPr="00AC3C75" w14:paraId="04C3C752" w14:textId="77777777" w:rsidTr="00C02F3F">
        <w:trPr>
          <w:tblCellSpacing w:w="15" w:type="dxa"/>
        </w:trPr>
        <w:tc>
          <w:tcPr>
            <w:tcW w:w="0" w:type="auto"/>
            <w:vAlign w:val="center"/>
            <w:hideMark/>
          </w:tcPr>
          <w:p w14:paraId="76E2FCCC" w14:textId="77777777" w:rsidR="00C02F3F" w:rsidRPr="00AC3C75" w:rsidRDefault="00C02F3F" w:rsidP="00C02F3F">
            <w:pPr>
              <w:spacing w:before="100" w:beforeAutospacing="1" w:after="100" w:afterAutospacing="1"/>
              <w:jc w:val="center"/>
              <w:rPr>
                <w:rFonts w:ascii="Times New Roman" w:eastAsia="Times New Roman" w:hAnsi="Times New Roman" w:cs="Times New Roman"/>
                <w:color w:val="000000" w:themeColor="text1"/>
              </w:rPr>
            </w:pPr>
            <w:r w:rsidRPr="00AC3C75">
              <w:rPr>
                <w:rFonts w:ascii="Times New Roman" w:eastAsia="Times New Roman" w:hAnsi="Times New Roman" w:cs="Times New Roman"/>
                <w:b/>
                <w:bCs/>
                <w:color w:val="000000" w:themeColor="text1"/>
              </w:rPr>
              <w:t>C</w:t>
            </w:r>
          </w:p>
        </w:tc>
        <w:tc>
          <w:tcPr>
            <w:tcW w:w="0" w:type="auto"/>
            <w:vAlign w:val="center"/>
            <w:hideMark/>
          </w:tcPr>
          <w:p w14:paraId="7D091A69" w14:textId="77777777" w:rsidR="00C02F3F" w:rsidRPr="00AC3C75" w:rsidRDefault="00C02F3F" w:rsidP="00C02F3F">
            <w:pPr>
              <w:spacing w:before="100" w:beforeAutospacing="1" w:after="100" w:afterAutospacing="1"/>
              <w:jc w:val="center"/>
              <w:rPr>
                <w:rFonts w:ascii="Times New Roman" w:eastAsia="Times New Roman" w:hAnsi="Times New Roman" w:cs="Times New Roman"/>
                <w:color w:val="000000" w:themeColor="text1"/>
              </w:rPr>
            </w:pPr>
            <w:r w:rsidRPr="00AC3C75">
              <w:rPr>
                <w:rFonts w:ascii="Times New Roman" w:eastAsia="Times New Roman" w:hAnsi="Times New Roman" w:cs="Times New Roman"/>
                <w:b/>
                <w:bCs/>
                <w:color w:val="000000" w:themeColor="text1"/>
              </w:rPr>
              <w:t>70 - 79</w:t>
            </w:r>
          </w:p>
        </w:tc>
        <w:tc>
          <w:tcPr>
            <w:tcW w:w="0" w:type="auto"/>
            <w:vAlign w:val="center"/>
            <w:hideMark/>
          </w:tcPr>
          <w:p w14:paraId="61473B88" w14:textId="77777777" w:rsidR="00C02F3F" w:rsidRPr="00AC3C75" w:rsidRDefault="00C02F3F" w:rsidP="00C02F3F">
            <w:pPr>
              <w:spacing w:before="100" w:beforeAutospacing="1" w:after="100" w:afterAutospacing="1"/>
              <w:jc w:val="center"/>
              <w:rPr>
                <w:rFonts w:ascii="Times New Roman" w:eastAsia="Times New Roman" w:hAnsi="Times New Roman" w:cs="Times New Roman"/>
                <w:color w:val="000000" w:themeColor="text1"/>
              </w:rPr>
            </w:pPr>
            <w:r w:rsidRPr="00AC3C75">
              <w:rPr>
                <w:rFonts w:ascii="Times New Roman" w:eastAsia="Times New Roman" w:hAnsi="Times New Roman" w:cs="Times New Roman"/>
                <w:b/>
                <w:bCs/>
                <w:color w:val="000000" w:themeColor="text1"/>
              </w:rPr>
              <w:t>70-79</w:t>
            </w:r>
          </w:p>
        </w:tc>
      </w:tr>
      <w:tr w:rsidR="00AC3C75" w:rsidRPr="00AC3C75" w14:paraId="18B8104E" w14:textId="77777777" w:rsidTr="00C02F3F">
        <w:trPr>
          <w:tblCellSpacing w:w="15" w:type="dxa"/>
        </w:trPr>
        <w:tc>
          <w:tcPr>
            <w:tcW w:w="0" w:type="auto"/>
            <w:vAlign w:val="center"/>
            <w:hideMark/>
          </w:tcPr>
          <w:p w14:paraId="65C25261" w14:textId="77777777" w:rsidR="00C02F3F" w:rsidRPr="00AC3C75" w:rsidRDefault="00C02F3F" w:rsidP="00C02F3F">
            <w:pPr>
              <w:spacing w:before="100" w:beforeAutospacing="1" w:after="100" w:afterAutospacing="1"/>
              <w:jc w:val="center"/>
              <w:rPr>
                <w:rFonts w:ascii="Times New Roman" w:eastAsia="Times New Roman" w:hAnsi="Times New Roman" w:cs="Times New Roman"/>
                <w:color w:val="000000" w:themeColor="text1"/>
              </w:rPr>
            </w:pPr>
            <w:r w:rsidRPr="00AC3C75">
              <w:rPr>
                <w:rFonts w:ascii="Times New Roman" w:eastAsia="Times New Roman" w:hAnsi="Times New Roman" w:cs="Times New Roman"/>
                <w:b/>
                <w:bCs/>
                <w:color w:val="000000" w:themeColor="text1"/>
              </w:rPr>
              <w:t>D</w:t>
            </w:r>
          </w:p>
        </w:tc>
        <w:tc>
          <w:tcPr>
            <w:tcW w:w="0" w:type="auto"/>
            <w:vAlign w:val="center"/>
            <w:hideMark/>
          </w:tcPr>
          <w:p w14:paraId="6ADF38EA" w14:textId="77777777" w:rsidR="00C02F3F" w:rsidRPr="00AC3C75" w:rsidRDefault="00C02F3F" w:rsidP="00C02F3F">
            <w:pPr>
              <w:spacing w:before="100" w:beforeAutospacing="1" w:after="100" w:afterAutospacing="1"/>
              <w:jc w:val="center"/>
              <w:rPr>
                <w:rFonts w:ascii="Times New Roman" w:eastAsia="Times New Roman" w:hAnsi="Times New Roman" w:cs="Times New Roman"/>
                <w:color w:val="000000" w:themeColor="text1"/>
              </w:rPr>
            </w:pPr>
            <w:r w:rsidRPr="00AC3C75">
              <w:rPr>
                <w:rFonts w:ascii="Times New Roman" w:eastAsia="Times New Roman" w:hAnsi="Times New Roman" w:cs="Times New Roman"/>
                <w:b/>
                <w:bCs/>
                <w:color w:val="000000" w:themeColor="text1"/>
              </w:rPr>
              <w:t>60 - 69</w:t>
            </w:r>
          </w:p>
        </w:tc>
        <w:tc>
          <w:tcPr>
            <w:tcW w:w="0" w:type="auto"/>
            <w:vAlign w:val="center"/>
            <w:hideMark/>
          </w:tcPr>
          <w:p w14:paraId="10975582" w14:textId="77777777" w:rsidR="00C02F3F" w:rsidRPr="00AC3C75" w:rsidRDefault="00C02F3F" w:rsidP="00C02F3F">
            <w:pPr>
              <w:spacing w:before="100" w:beforeAutospacing="1" w:after="100" w:afterAutospacing="1"/>
              <w:jc w:val="center"/>
              <w:rPr>
                <w:rFonts w:ascii="Times New Roman" w:eastAsia="Times New Roman" w:hAnsi="Times New Roman" w:cs="Times New Roman"/>
                <w:color w:val="000000" w:themeColor="text1"/>
              </w:rPr>
            </w:pPr>
            <w:r w:rsidRPr="00AC3C75">
              <w:rPr>
                <w:rFonts w:ascii="Times New Roman" w:eastAsia="Times New Roman" w:hAnsi="Times New Roman" w:cs="Times New Roman"/>
                <w:b/>
                <w:bCs/>
                <w:color w:val="000000" w:themeColor="text1"/>
              </w:rPr>
              <w:t>60-69</w:t>
            </w:r>
          </w:p>
        </w:tc>
      </w:tr>
      <w:tr w:rsidR="00AC3C75" w:rsidRPr="00AC3C75" w14:paraId="4271479A" w14:textId="77777777" w:rsidTr="00C02F3F">
        <w:trPr>
          <w:tblCellSpacing w:w="15" w:type="dxa"/>
        </w:trPr>
        <w:tc>
          <w:tcPr>
            <w:tcW w:w="0" w:type="auto"/>
            <w:vAlign w:val="center"/>
            <w:hideMark/>
          </w:tcPr>
          <w:p w14:paraId="68563D07" w14:textId="77777777" w:rsidR="00C02F3F" w:rsidRPr="00AC3C75" w:rsidRDefault="00C02F3F" w:rsidP="00C02F3F">
            <w:pPr>
              <w:spacing w:before="100" w:beforeAutospacing="1" w:after="100" w:afterAutospacing="1"/>
              <w:jc w:val="center"/>
              <w:rPr>
                <w:rFonts w:ascii="Times New Roman" w:eastAsia="Times New Roman" w:hAnsi="Times New Roman" w:cs="Times New Roman"/>
                <w:color w:val="000000" w:themeColor="text1"/>
              </w:rPr>
            </w:pPr>
            <w:r w:rsidRPr="00AC3C75">
              <w:rPr>
                <w:rFonts w:ascii="Times New Roman" w:eastAsia="Times New Roman" w:hAnsi="Times New Roman" w:cs="Times New Roman"/>
                <w:b/>
                <w:bCs/>
                <w:color w:val="000000" w:themeColor="text1"/>
              </w:rPr>
              <w:t>F</w:t>
            </w:r>
          </w:p>
        </w:tc>
        <w:tc>
          <w:tcPr>
            <w:tcW w:w="0" w:type="auto"/>
            <w:vAlign w:val="center"/>
            <w:hideMark/>
          </w:tcPr>
          <w:p w14:paraId="4F701454" w14:textId="77777777" w:rsidR="00C02F3F" w:rsidRPr="00AC3C75" w:rsidRDefault="00C02F3F" w:rsidP="00C02F3F">
            <w:pPr>
              <w:spacing w:before="100" w:beforeAutospacing="1" w:after="100" w:afterAutospacing="1"/>
              <w:jc w:val="center"/>
              <w:rPr>
                <w:rFonts w:ascii="Times New Roman" w:eastAsia="Times New Roman" w:hAnsi="Times New Roman" w:cs="Times New Roman"/>
                <w:color w:val="000000" w:themeColor="text1"/>
              </w:rPr>
            </w:pPr>
            <w:r w:rsidRPr="00AC3C75">
              <w:rPr>
                <w:rFonts w:ascii="Times New Roman" w:eastAsia="Times New Roman" w:hAnsi="Times New Roman" w:cs="Times New Roman"/>
                <w:b/>
                <w:bCs/>
                <w:color w:val="000000" w:themeColor="text1"/>
              </w:rPr>
              <w:t>&lt; 60</w:t>
            </w:r>
          </w:p>
        </w:tc>
        <w:tc>
          <w:tcPr>
            <w:tcW w:w="0" w:type="auto"/>
            <w:vAlign w:val="center"/>
            <w:hideMark/>
          </w:tcPr>
          <w:p w14:paraId="19C8ABBE" w14:textId="77777777" w:rsidR="00C02F3F" w:rsidRPr="00AC3C75" w:rsidRDefault="00C02F3F" w:rsidP="00C02F3F">
            <w:pPr>
              <w:spacing w:before="100" w:beforeAutospacing="1" w:after="100" w:afterAutospacing="1"/>
              <w:jc w:val="center"/>
              <w:rPr>
                <w:rFonts w:ascii="Times New Roman" w:eastAsia="Times New Roman" w:hAnsi="Times New Roman" w:cs="Times New Roman"/>
                <w:color w:val="000000" w:themeColor="text1"/>
              </w:rPr>
            </w:pPr>
            <w:r w:rsidRPr="00AC3C75">
              <w:rPr>
                <w:rFonts w:ascii="Times New Roman" w:eastAsia="Times New Roman" w:hAnsi="Times New Roman" w:cs="Times New Roman"/>
                <w:b/>
                <w:bCs/>
                <w:color w:val="000000" w:themeColor="text1"/>
              </w:rPr>
              <w:t>&lt;60</w:t>
            </w:r>
          </w:p>
        </w:tc>
      </w:tr>
    </w:tbl>
    <w:p w14:paraId="191D5B98" w14:textId="77777777" w:rsidR="00AC3C75" w:rsidRPr="00AC3C75" w:rsidRDefault="00AC3C75" w:rsidP="00AC3C75">
      <w:pPr>
        <w:rPr>
          <w:rFonts w:ascii="Times New Roman" w:eastAsia="Times New Roman" w:hAnsi="Times New Roman" w:cs="Times New Roman"/>
          <w:b/>
          <w:bCs/>
          <w:color w:val="000000" w:themeColor="text1"/>
        </w:rPr>
      </w:pPr>
    </w:p>
    <w:p w14:paraId="3D91E956" w14:textId="164F94DD" w:rsidR="00AC3C75" w:rsidRPr="00AC3C75" w:rsidRDefault="00AC3C75" w:rsidP="00AC3C75">
      <w:pPr>
        <w:jc w:val="both"/>
        <w:rPr>
          <w:rFonts w:ascii="Times New Roman" w:eastAsia="Times New Roman" w:hAnsi="Times New Roman" w:cs="Times New Roman"/>
          <w:b/>
          <w:bCs/>
          <w:color w:val="000000" w:themeColor="text1"/>
          <w:u w:val="single"/>
        </w:rPr>
      </w:pPr>
      <w:r w:rsidRPr="00AC3C75">
        <w:rPr>
          <w:rFonts w:ascii="Times New Roman" w:eastAsia="Times New Roman" w:hAnsi="Times New Roman" w:cs="Times New Roman"/>
          <w:b/>
          <w:bCs/>
          <w:color w:val="000000" w:themeColor="text1"/>
          <w:u w:val="single"/>
        </w:rPr>
        <w:t>NOTE:</w:t>
      </w:r>
      <w:r w:rsidRPr="00AC3C75">
        <w:rPr>
          <w:rFonts w:ascii="Times New Roman" w:eastAsia="Times New Roman" w:hAnsi="Times New Roman" w:cs="Times New Roman"/>
          <w:color w:val="000000" w:themeColor="text1"/>
        </w:rPr>
        <w:t xml:space="preserve"> The instructor will round grades that are .50 from the next highest letter grade (i.e. an 89.50 will round to an A). However, NO grades below this number will be rounded (i.e. an 89.49 will be given a B). Please do not ask the professor to round your grade at the end of the semester if it does not fit this criterion. Any requests for additional extra credit or special exceptions to these grading policies will be interpreted as an honor code violation (i.e., asking for preferential treatment) and will be handled accordingly.</w:t>
      </w:r>
    </w:p>
    <w:p w14:paraId="0ED4C5E6" w14:textId="0E8C75DA" w:rsidR="00C02F3F" w:rsidRPr="00AC3C75" w:rsidRDefault="00C02F3F" w:rsidP="00C02F3F">
      <w:pPr>
        <w:spacing w:before="100" w:beforeAutospacing="1" w:after="100" w:afterAutospacing="1"/>
        <w:jc w:val="center"/>
        <w:rPr>
          <w:rFonts w:ascii="Times New Roman" w:eastAsia="Times New Roman" w:hAnsi="Times New Roman" w:cs="Times New Roman"/>
          <w:color w:val="000000" w:themeColor="text1"/>
        </w:rPr>
      </w:pPr>
      <w:r w:rsidRPr="00AC3C75">
        <w:rPr>
          <w:rFonts w:ascii="Times New Roman" w:eastAsia="Times New Roman" w:hAnsi="Times New Roman" w:cs="Times New Roman"/>
          <w:b/>
          <w:bCs/>
          <w:color w:val="000000" w:themeColor="text1"/>
          <w:u w:val="single"/>
        </w:rPr>
        <w:t>Attendance and late-work policies</w:t>
      </w:r>
    </w:p>
    <w:p w14:paraId="13B8D210" w14:textId="77777777" w:rsidR="00C02F3F" w:rsidRPr="00AC3C75" w:rsidRDefault="00C02F3F" w:rsidP="00881B30">
      <w:pPr>
        <w:spacing w:before="100" w:beforeAutospacing="1" w:after="100" w:afterAutospacing="1"/>
        <w:jc w:val="both"/>
        <w:rPr>
          <w:rFonts w:ascii="Times New Roman" w:eastAsia="Times New Roman" w:hAnsi="Times New Roman" w:cs="Times New Roman"/>
          <w:color w:val="000000" w:themeColor="text1"/>
        </w:rPr>
      </w:pPr>
      <w:r w:rsidRPr="00AC3C75">
        <w:rPr>
          <w:rFonts w:ascii="Times New Roman" w:eastAsia="Times New Roman" w:hAnsi="Times New Roman" w:cs="Times New Roman"/>
          <w:color w:val="000000" w:themeColor="text1"/>
        </w:rPr>
        <w:t xml:space="preserve">Attendance is not </w:t>
      </w:r>
      <w:r w:rsidR="00B56922" w:rsidRPr="00AC3C75">
        <w:rPr>
          <w:rFonts w:ascii="Times New Roman" w:eastAsia="Times New Roman" w:hAnsi="Times New Roman" w:cs="Times New Roman"/>
          <w:color w:val="000000" w:themeColor="text1"/>
        </w:rPr>
        <w:t>required but</w:t>
      </w:r>
      <w:r w:rsidRPr="00AC3C75">
        <w:rPr>
          <w:rFonts w:ascii="Times New Roman" w:eastAsia="Times New Roman" w:hAnsi="Times New Roman" w:cs="Times New Roman"/>
          <w:color w:val="000000" w:themeColor="text1"/>
        </w:rPr>
        <w:t xml:space="preserve"> is highly encouraged given that ~25% of his/her grade is obtained through random, in-class quizzes. If he or she were to miss a class due to a foreseen circumstance (e.g., wedding, funeral, etc.), then make-up quizzes or exams can be re-</w:t>
      </w:r>
      <w:r w:rsidR="00A46581" w:rsidRPr="00AC3C75">
        <w:rPr>
          <w:rFonts w:ascii="Times New Roman" w:eastAsia="Times New Roman" w:hAnsi="Times New Roman" w:cs="Times New Roman"/>
          <w:color w:val="000000" w:themeColor="text1"/>
        </w:rPr>
        <w:t>scheduled,</w:t>
      </w:r>
      <w:r w:rsidR="00A46581" w:rsidRPr="00AC3C75">
        <w:rPr>
          <w:rFonts w:ascii="Times New Roman" w:eastAsia="Times New Roman" w:hAnsi="Times New Roman" w:cs="Times New Roman"/>
          <w:b/>
          <w:bCs/>
          <w:color w:val="000000" w:themeColor="text1"/>
        </w:rPr>
        <w:t xml:space="preserve"> per</w:t>
      </w:r>
      <w:r w:rsidRPr="00AC3C75">
        <w:rPr>
          <w:rFonts w:ascii="Times New Roman" w:eastAsia="Times New Roman" w:hAnsi="Times New Roman" w:cs="Times New Roman"/>
          <w:b/>
          <w:bCs/>
          <w:color w:val="000000" w:themeColor="text1"/>
        </w:rPr>
        <w:t xml:space="preserve"> communication with the instructor</w:t>
      </w:r>
      <w:r w:rsidRPr="00AC3C75">
        <w:rPr>
          <w:rFonts w:ascii="Times New Roman" w:eastAsia="Times New Roman" w:hAnsi="Times New Roman" w:cs="Times New Roman"/>
          <w:color w:val="000000" w:themeColor="text1"/>
        </w:rPr>
        <w:t>. However, these must be scheduled within </w:t>
      </w:r>
      <w:r w:rsidRPr="00AC3C75">
        <w:rPr>
          <w:rFonts w:ascii="Times New Roman" w:eastAsia="Times New Roman" w:hAnsi="Times New Roman" w:cs="Times New Roman"/>
          <w:b/>
          <w:bCs/>
          <w:color w:val="000000" w:themeColor="text1"/>
        </w:rPr>
        <w:t xml:space="preserve">one </w:t>
      </w:r>
      <w:r w:rsidR="00A46581" w:rsidRPr="00AC3C75">
        <w:rPr>
          <w:rFonts w:ascii="Times New Roman" w:eastAsia="Times New Roman" w:hAnsi="Times New Roman" w:cs="Times New Roman"/>
          <w:b/>
          <w:bCs/>
          <w:color w:val="000000" w:themeColor="text1"/>
        </w:rPr>
        <w:t>week</w:t>
      </w:r>
      <w:r w:rsidR="00A46581" w:rsidRPr="00AC3C75">
        <w:rPr>
          <w:rFonts w:ascii="Times New Roman" w:eastAsia="Times New Roman" w:hAnsi="Times New Roman" w:cs="Times New Roman"/>
          <w:color w:val="000000" w:themeColor="text1"/>
        </w:rPr>
        <w:t xml:space="preserve"> of</w:t>
      </w:r>
      <w:r w:rsidRPr="00AC3C75">
        <w:rPr>
          <w:rFonts w:ascii="Times New Roman" w:eastAsia="Times New Roman" w:hAnsi="Times New Roman" w:cs="Times New Roman"/>
          <w:color w:val="000000" w:themeColor="text1"/>
        </w:rPr>
        <w:t xml:space="preserve"> the absence or these cannot be made up. A legitimate, written excuse must be provided.</w:t>
      </w:r>
    </w:p>
    <w:p w14:paraId="345F6A8F" w14:textId="6E3243AE" w:rsidR="00C02F3F" w:rsidRPr="00AC3C75" w:rsidRDefault="00C02F3F" w:rsidP="00881B30">
      <w:pPr>
        <w:spacing w:before="100" w:beforeAutospacing="1" w:after="100" w:afterAutospacing="1"/>
        <w:jc w:val="both"/>
        <w:rPr>
          <w:rFonts w:ascii="Times New Roman" w:eastAsia="Times New Roman" w:hAnsi="Times New Roman" w:cs="Times New Roman"/>
          <w:color w:val="000000" w:themeColor="text1"/>
        </w:rPr>
      </w:pPr>
      <w:r w:rsidRPr="00AC3C75">
        <w:rPr>
          <w:rFonts w:ascii="Times New Roman" w:eastAsia="Times New Roman" w:hAnsi="Times New Roman" w:cs="Times New Roman"/>
          <w:color w:val="000000" w:themeColor="text1"/>
        </w:rPr>
        <w:t xml:space="preserve">For unforeseen circumstances (flat tire, car accident, overslept, etc.), it is his or her responsibility to contact the instructor as soon as possible and explain why class was missed. Make-up exams for these absences will only be provided for medical-related issues or legitimate automobile issues. That is, make-up </w:t>
      </w:r>
      <w:r w:rsidR="00881B30" w:rsidRPr="00AC3C75">
        <w:rPr>
          <w:rFonts w:ascii="Times New Roman" w:eastAsia="Times New Roman" w:hAnsi="Times New Roman" w:cs="Times New Roman"/>
          <w:color w:val="000000" w:themeColor="text1"/>
        </w:rPr>
        <w:t xml:space="preserve">exams </w:t>
      </w:r>
      <w:r w:rsidRPr="00AC3C75">
        <w:rPr>
          <w:rFonts w:ascii="Times New Roman" w:eastAsia="Times New Roman" w:hAnsi="Times New Roman" w:cs="Times New Roman"/>
          <w:color w:val="000000" w:themeColor="text1"/>
        </w:rPr>
        <w:t xml:space="preserve">will not be provided for oversleeping or other illegitimate reasons. Again, these make-up </w:t>
      </w:r>
      <w:r w:rsidR="00881B30" w:rsidRPr="00AC3C75">
        <w:rPr>
          <w:rFonts w:ascii="Times New Roman" w:eastAsia="Times New Roman" w:hAnsi="Times New Roman" w:cs="Times New Roman"/>
          <w:color w:val="000000" w:themeColor="text1"/>
        </w:rPr>
        <w:t>exams</w:t>
      </w:r>
      <w:r w:rsidRPr="00AC3C75">
        <w:rPr>
          <w:rFonts w:ascii="Times New Roman" w:eastAsia="Times New Roman" w:hAnsi="Times New Roman" w:cs="Times New Roman"/>
          <w:color w:val="000000" w:themeColor="text1"/>
        </w:rPr>
        <w:t xml:space="preserve"> can be scheduled within one week only. For any absences due to medical visits, a legitimate, written note from the medical institution is required for excuse.   </w:t>
      </w:r>
    </w:p>
    <w:p w14:paraId="4B87B302" w14:textId="77777777" w:rsidR="00C02F3F" w:rsidRPr="00AC3C75" w:rsidRDefault="00C02F3F" w:rsidP="00C02F3F">
      <w:pPr>
        <w:spacing w:before="100" w:beforeAutospacing="1" w:after="100" w:afterAutospacing="1"/>
        <w:jc w:val="center"/>
        <w:rPr>
          <w:rFonts w:ascii="Times New Roman" w:eastAsia="Times New Roman" w:hAnsi="Times New Roman" w:cs="Times New Roman"/>
          <w:color w:val="000000" w:themeColor="text1"/>
        </w:rPr>
      </w:pPr>
      <w:r w:rsidRPr="00AC3C75">
        <w:rPr>
          <w:rFonts w:ascii="Times New Roman" w:eastAsia="Times New Roman" w:hAnsi="Times New Roman" w:cs="Times New Roman"/>
          <w:b/>
          <w:bCs/>
          <w:color w:val="000000" w:themeColor="text1"/>
          <w:u w:val="single"/>
        </w:rPr>
        <w:t>Disability Accommodations</w:t>
      </w:r>
    </w:p>
    <w:p w14:paraId="2FEB435F" w14:textId="77777777" w:rsidR="00C02F3F" w:rsidRPr="00AC3C75" w:rsidRDefault="00C02F3F" w:rsidP="00881B30">
      <w:pPr>
        <w:spacing w:before="100" w:beforeAutospacing="1" w:after="100" w:afterAutospacing="1"/>
        <w:jc w:val="both"/>
        <w:rPr>
          <w:rFonts w:ascii="Times New Roman" w:eastAsia="Times New Roman" w:hAnsi="Times New Roman" w:cs="Times New Roman"/>
          <w:color w:val="000000" w:themeColor="text1"/>
        </w:rPr>
      </w:pPr>
      <w:r w:rsidRPr="00AC3C75">
        <w:rPr>
          <w:rFonts w:ascii="Times New Roman" w:eastAsia="Times New Roman" w:hAnsi="Times New Roman" w:cs="Times New Roman"/>
          <w:color w:val="000000" w:themeColor="text1"/>
        </w:rPr>
        <w:t>If you have not established learning accommodations through the Program for Students with Disabilities (PSD) office (1228 Haley Center, 844-2096), please contact me</w:t>
      </w:r>
      <w:r w:rsidR="00A46581" w:rsidRPr="00AC3C75">
        <w:rPr>
          <w:rFonts w:ascii="Times New Roman" w:eastAsia="Times New Roman" w:hAnsi="Times New Roman" w:cs="Times New Roman"/>
          <w:color w:val="000000" w:themeColor="text1"/>
        </w:rPr>
        <w:t xml:space="preserve"> </w:t>
      </w:r>
      <w:r w:rsidRPr="00AC3C75">
        <w:rPr>
          <w:rFonts w:ascii="Times New Roman" w:eastAsia="Times New Roman" w:hAnsi="Times New Roman" w:cs="Times New Roman"/>
          <w:b/>
          <w:bCs/>
          <w:color w:val="000000" w:themeColor="text1"/>
        </w:rPr>
        <w:t>as soon as possible</w:t>
      </w:r>
      <w:r w:rsidR="00A46581" w:rsidRPr="00AC3C75">
        <w:rPr>
          <w:rFonts w:ascii="Times New Roman" w:eastAsia="Times New Roman" w:hAnsi="Times New Roman" w:cs="Times New Roman"/>
          <w:b/>
          <w:bCs/>
          <w:color w:val="000000" w:themeColor="text1"/>
        </w:rPr>
        <w:t xml:space="preserve"> </w:t>
      </w:r>
      <w:r w:rsidRPr="00AC3C75">
        <w:rPr>
          <w:rFonts w:ascii="Times New Roman" w:eastAsia="Times New Roman" w:hAnsi="Times New Roman" w:cs="Times New Roman"/>
          <w:color w:val="000000" w:themeColor="text1"/>
        </w:rPr>
        <w:t xml:space="preserve">if </w:t>
      </w:r>
      <w:r w:rsidRPr="00AC3C75">
        <w:rPr>
          <w:rFonts w:ascii="Times New Roman" w:eastAsia="Times New Roman" w:hAnsi="Times New Roman" w:cs="Times New Roman"/>
          <w:color w:val="000000" w:themeColor="text1"/>
        </w:rPr>
        <w:lastRenderedPageBreak/>
        <w:t xml:space="preserve">accommodations need to be made due to learning and/or other disabilities. </w:t>
      </w:r>
      <w:r w:rsidRPr="00AC3C75">
        <w:rPr>
          <w:rFonts w:ascii="Times New Roman" w:eastAsia="Times New Roman" w:hAnsi="Times New Roman" w:cs="Times New Roman"/>
          <w:b/>
          <w:bCs/>
          <w:color w:val="000000" w:themeColor="text1"/>
          <w:u w:val="single"/>
        </w:rPr>
        <w:t>This should be taken care of the first week of class</w:t>
      </w:r>
      <w:r w:rsidRPr="00AC3C75">
        <w:rPr>
          <w:rFonts w:ascii="Times New Roman" w:eastAsia="Times New Roman" w:hAnsi="Times New Roman" w:cs="Times New Roman"/>
          <w:color w:val="000000" w:themeColor="text1"/>
        </w:rPr>
        <w:t>. </w:t>
      </w:r>
    </w:p>
    <w:p w14:paraId="6F845FB6" w14:textId="77777777" w:rsidR="00C02F3F" w:rsidRPr="00AC3C75" w:rsidRDefault="00C02F3F" w:rsidP="00881B30">
      <w:pPr>
        <w:spacing w:before="100" w:beforeAutospacing="1" w:after="100" w:afterAutospacing="1"/>
        <w:jc w:val="both"/>
        <w:rPr>
          <w:rFonts w:ascii="Times New Roman" w:eastAsia="Times New Roman" w:hAnsi="Times New Roman" w:cs="Times New Roman"/>
          <w:color w:val="000000" w:themeColor="text1"/>
        </w:rPr>
      </w:pPr>
      <w:r w:rsidRPr="00AC3C75">
        <w:rPr>
          <w:rFonts w:ascii="Times New Roman" w:eastAsia="Times New Roman" w:hAnsi="Times New Roman" w:cs="Times New Roman"/>
          <w:color w:val="000000" w:themeColor="text1"/>
        </w:rPr>
        <w:t>Also, please contact me for any accommodations necessary for class projects using Microsoft Office.</w:t>
      </w:r>
    </w:p>
    <w:p w14:paraId="1BA09271" w14:textId="195B6818" w:rsidR="00813AA7" w:rsidRPr="00AC3C75" w:rsidRDefault="00C02F3F" w:rsidP="00881B30">
      <w:pPr>
        <w:spacing w:before="100" w:beforeAutospacing="1" w:after="100" w:afterAutospacing="1"/>
        <w:jc w:val="both"/>
        <w:rPr>
          <w:rFonts w:ascii="Times New Roman" w:eastAsia="Times New Roman" w:hAnsi="Times New Roman" w:cs="Times New Roman"/>
          <w:b/>
          <w:bCs/>
          <w:color w:val="000000" w:themeColor="text1"/>
          <w:u w:val="single"/>
        </w:rPr>
      </w:pPr>
      <w:r w:rsidRPr="00AC3C75">
        <w:rPr>
          <w:rFonts w:ascii="Times New Roman" w:eastAsia="Times New Roman" w:hAnsi="Times New Roman" w:cs="Times New Roman"/>
          <w:color w:val="000000" w:themeColor="text1"/>
        </w:rPr>
        <w:t>Finally, let me know if you have pertinent medical information that you need to share with me (e.g., cannot participate in weight-lifting laboratories due to prior injury, etc.). </w:t>
      </w:r>
    </w:p>
    <w:p w14:paraId="7A1EA974" w14:textId="77777777" w:rsidR="00C02F3F" w:rsidRPr="00AC3C75" w:rsidRDefault="00C02F3F" w:rsidP="00C02F3F">
      <w:pPr>
        <w:spacing w:before="100" w:beforeAutospacing="1" w:after="100" w:afterAutospacing="1"/>
        <w:jc w:val="center"/>
        <w:rPr>
          <w:rFonts w:ascii="Times New Roman" w:eastAsia="Times New Roman" w:hAnsi="Times New Roman" w:cs="Times New Roman"/>
          <w:color w:val="000000" w:themeColor="text1"/>
        </w:rPr>
      </w:pPr>
      <w:r w:rsidRPr="00AC3C75">
        <w:rPr>
          <w:rFonts w:ascii="Times New Roman" w:eastAsia="Times New Roman" w:hAnsi="Times New Roman" w:cs="Times New Roman"/>
          <w:b/>
          <w:bCs/>
          <w:color w:val="000000" w:themeColor="text1"/>
          <w:u w:val="single"/>
        </w:rPr>
        <w:t>Academic Integrity Policy</w:t>
      </w:r>
    </w:p>
    <w:p w14:paraId="2302D3BC" w14:textId="77777777" w:rsidR="00881B30" w:rsidRPr="00AC3C75" w:rsidRDefault="00C02F3F" w:rsidP="00881B30">
      <w:pPr>
        <w:spacing w:before="100" w:beforeAutospacing="1" w:after="100" w:afterAutospacing="1"/>
        <w:rPr>
          <w:rFonts w:ascii="Times New Roman" w:eastAsia="Times New Roman" w:hAnsi="Times New Roman" w:cs="Times New Roman"/>
          <w:color w:val="000000" w:themeColor="text1"/>
        </w:rPr>
      </w:pPr>
      <w:r w:rsidRPr="00AC3C75">
        <w:rPr>
          <w:rFonts w:ascii="Times New Roman" w:eastAsia="Times New Roman" w:hAnsi="Times New Roman" w:cs="Times New Roman"/>
          <w:color w:val="000000" w:themeColor="text1"/>
        </w:rPr>
        <w:t xml:space="preserve">Students must adhere to the student academic honesty code Title XII found on the University Policies Page </w:t>
      </w:r>
    </w:p>
    <w:p w14:paraId="0557AE05" w14:textId="1F19273B" w:rsidR="00C02F3F" w:rsidRPr="00AC3C75" w:rsidRDefault="00C02F3F" w:rsidP="00881B30">
      <w:pPr>
        <w:spacing w:before="100" w:beforeAutospacing="1" w:after="100" w:afterAutospacing="1"/>
        <w:rPr>
          <w:rFonts w:ascii="Times New Roman" w:eastAsia="Times New Roman" w:hAnsi="Times New Roman" w:cs="Times New Roman"/>
          <w:color w:val="000000" w:themeColor="text1"/>
        </w:rPr>
      </w:pPr>
      <w:r w:rsidRPr="00AC3C75">
        <w:rPr>
          <w:rFonts w:ascii="Times New Roman" w:eastAsia="Times New Roman" w:hAnsi="Times New Roman" w:cs="Times New Roman"/>
          <w:color w:val="000000" w:themeColor="text1"/>
        </w:rPr>
        <w:t>(</w:t>
      </w:r>
      <w:hyperlink r:id="rId8" w:tgtFrame="_blank" w:history="1">
        <w:r w:rsidRPr="00AC3C75">
          <w:rPr>
            <w:rFonts w:ascii="Times New Roman" w:eastAsia="Times New Roman" w:hAnsi="Times New Roman" w:cs="Times New Roman"/>
            <w:color w:val="000000" w:themeColor="text1"/>
            <w:u w:val="single"/>
          </w:rPr>
          <w:t>http://www.business.auburn.edu/~yostkev/teaching/finc3610/images/SGAHonorCode.pdf</w:t>
        </w:r>
      </w:hyperlink>
      <w:r w:rsidRPr="00AC3C75">
        <w:rPr>
          <w:rFonts w:ascii="Times New Roman" w:eastAsia="Times New Roman" w:hAnsi="Times New Roman" w:cs="Times New Roman"/>
          <w:color w:val="000000" w:themeColor="text1"/>
        </w:rPr>
        <w:t>). Cheating will not be tolerated. </w:t>
      </w:r>
    </w:p>
    <w:p w14:paraId="0FBBB86E" w14:textId="77777777" w:rsidR="00C02F3F" w:rsidRPr="00AC3C75" w:rsidRDefault="00C02F3F" w:rsidP="00C02F3F">
      <w:pPr>
        <w:spacing w:before="100" w:beforeAutospacing="1" w:after="100" w:afterAutospacing="1"/>
        <w:jc w:val="center"/>
        <w:rPr>
          <w:rFonts w:ascii="Times New Roman" w:eastAsia="Times New Roman" w:hAnsi="Times New Roman" w:cs="Times New Roman"/>
          <w:color w:val="000000" w:themeColor="text1"/>
        </w:rPr>
      </w:pPr>
      <w:r w:rsidRPr="00AC3C75">
        <w:rPr>
          <w:rFonts w:ascii="Times New Roman" w:eastAsia="Times New Roman" w:hAnsi="Times New Roman" w:cs="Times New Roman"/>
          <w:b/>
          <w:bCs/>
          <w:color w:val="000000" w:themeColor="text1"/>
          <w:u w:val="single"/>
        </w:rPr>
        <w:t>Additional Notes </w:t>
      </w:r>
    </w:p>
    <w:p w14:paraId="2F9F19CC" w14:textId="77777777" w:rsidR="00C02F3F" w:rsidRPr="00AC3C75" w:rsidRDefault="00C02F3F" w:rsidP="00881B30">
      <w:pPr>
        <w:spacing w:before="100" w:beforeAutospacing="1" w:after="100" w:afterAutospacing="1"/>
        <w:jc w:val="both"/>
        <w:rPr>
          <w:rFonts w:ascii="Times New Roman" w:eastAsia="Times New Roman" w:hAnsi="Times New Roman" w:cs="Times New Roman"/>
          <w:color w:val="000000" w:themeColor="text1"/>
        </w:rPr>
      </w:pPr>
      <w:r w:rsidRPr="00AC3C75">
        <w:rPr>
          <w:rFonts w:ascii="Times New Roman" w:eastAsia="Times New Roman" w:hAnsi="Times New Roman" w:cs="Times New Roman"/>
          <w:color w:val="000000" w:themeColor="text1"/>
        </w:rPr>
        <w:t>While unlikely, note that the instructor reserves the right to modify this course syllabus at any time.  However, students will receive verbal notification of such modification. </w:t>
      </w:r>
    </w:p>
    <w:p w14:paraId="4581E192" w14:textId="67EA0056" w:rsidR="00AC3C75" w:rsidRPr="00AC3C75" w:rsidRDefault="00C02F3F" w:rsidP="00881B30">
      <w:pPr>
        <w:spacing w:before="100" w:beforeAutospacing="1" w:after="100" w:afterAutospacing="1"/>
        <w:jc w:val="both"/>
        <w:rPr>
          <w:rFonts w:ascii="Times New Roman" w:eastAsia="Times New Roman" w:hAnsi="Times New Roman" w:cs="Times New Roman"/>
          <w:color w:val="000000" w:themeColor="text1"/>
        </w:rPr>
      </w:pPr>
      <w:r w:rsidRPr="00AC3C75">
        <w:rPr>
          <w:rFonts w:ascii="Times New Roman" w:eastAsia="Times New Roman" w:hAnsi="Times New Roman" w:cs="Times New Roman"/>
          <w:color w:val="000000" w:themeColor="text1"/>
        </w:rPr>
        <w:t> The flow of the lectures</w:t>
      </w:r>
      <w:r w:rsidR="00881B30" w:rsidRPr="00AC3C75">
        <w:rPr>
          <w:rFonts w:ascii="Times New Roman" w:eastAsia="Times New Roman" w:hAnsi="Times New Roman" w:cs="Times New Roman"/>
          <w:color w:val="000000" w:themeColor="text1"/>
        </w:rPr>
        <w:t xml:space="preserve"> </w:t>
      </w:r>
      <w:r w:rsidRPr="00AC3C75">
        <w:rPr>
          <w:rFonts w:ascii="Times New Roman" w:eastAsia="Times New Roman" w:hAnsi="Times New Roman" w:cs="Times New Roman"/>
          <w:color w:val="000000" w:themeColor="text1"/>
        </w:rPr>
        <w:t>will determine exam dates. You will be given </w:t>
      </w:r>
      <w:r w:rsidRPr="00AC3C75">
        <w:rPr>
          <w:rFonts w:ascii="Times New Roman" w:eastAsia="Times New Roman" w:hAnsi="Times New Roman" w:cs="Times New Roman"/>
          <w:i/>
          <w:iCs/>
          <w:color w:val="000000" w:themeColor="text1"/>
          <w:u w:val="single"/>
        </w:rPr>
        <w:t>at least</w:t>
      </w:r>
      <w:r w:rsidRPr="00AC3C75">
        <w:rPr>
          <w:rFonts w:ascii="Times New Roman" w:eastAsia="Times New Roman" w:hAnsi="Times New Roman" w:cs="Times New Roman"/>
          <w:i/>
          <w:iCs/>
          <w:color w:val="000000" w:themeColor="text1"/>
        </w:rPr>
        <w:t> </w:t>
      </w:r>
      <w:r w:rsidRPr="00AC3C75">
        <w:rPr>
          <w:rFonts w:ascii="Times New Roman" w:eastAsia="Times New Roman" w:hAnsi="Times New Roman" w:cs="Times New Roman"/>
          <w:color w:val="000000" w:themeColor="text1"/>
        </w:rPr>
        <w:t>a one week notice to prepare for exams.  </w:t>
      </w:r>
    </w:p>
    <w:tbl>
      <w:tblPr>
        <w:tblW w:w="930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15"/>
        <w:gridCol w:w="4230"/>
        <w:gridCol w:w="1552"/>
        <w:gridCol w:w="1903"/>
      </w:tblGrid>
      <w:tr w:rsidR="00AC3C75" w:rsidRPr="00AC3C75" w14:paraId="05AC36C9" w14:textId="77777777" w:rsidTr="00881B30">
        <w:trPr>
          <w:tblCellSpacing w:w="15" w:type="dxa"/>
        </w:trPr>
        <w:tc>
          <w:tcPr>
            <w:tcW w:w="1570" w:type="dxa"/>
            <w:vAlign w:val="center"/>
            <w:hideMark/>
          </w:tcPr>
          <w:p w14:paraId="050A1FC6" w14:textId="77777777" w:rsidR="00A46581" w:rsidRPr="00AC3C75" w:rsidRDefault="00813AA7" w:rsidP="00813AA7">
            <w:pPr>
              <w:spacing w:before="100" w:beforeAutospacing="1" w:after="100" w:afterAutospacing="1"/>
              <w:jc w:val="center"/>
              <w:rPr>
                <w:rFonts w:ascii="Times New Roman" w:eastAsia="Times New Roman" w:hAnsi="Times New Roman" w:cs="Times New Roman"/>
                <w:color w:val="000000" w:themeColor="text1"/>
              </w:rPr>
            </w:pPr>
            <w:r w:rsidRPr="00AC3C75">
              <w:rPr>
                <w:rFonts w:ascii="Times New Roman" w:eastAsia="Times New Roman" w:hAnsi="Times New Roman" w:cs="Times New Roman"/>
                <w:bCs/>
                <w:color w:val="000000" w:themeColor="text1"/>
              </w:rPr>
              <w:t>Date</w:t>
            </w:r>
          </w:p>
        </w:tc>
        <w:tc>
          <w:tcPr>
            <w:tcW w:w="4200" w:type="dxa"/>
            <w:vAlign w:val="center"/>
            <w:hideMark/>
          </w:tcPr>
          <w:p w14:paraId="7071A819" w14:textId="77777777" w:rsidR="00A46581" w:rsidRPr="00AC3C75" w:rsidRDefault="00813AA7" w:rsidP="00813AA7">
            <w:pPr>
              <w:spacing w:before="100" w:beforeAutospacing="1" w:after="100" w:afterAutospacing="1"/>
              <w:jc w:val="center"/>
              <w:rPr>
                <w:rFonts w:ascii="Times New Roman" w:eastAsia="Times New Roman" w:hAnsi="Times New Roman" w:cs="Times New Roman"/>
                <w:color w:val="000000" w:themeColor="text1"/>
              </w:rPr>
            </w:pPr>
            <w:r w:rsidRPr="00AC3C75">
              <w:rPr>
                <w:rFonts w:ascii="Times New Roman" w:eastAsia="Times New Roman" w:hAnsi="Times New Roman" w:cs="Times New Roman"/>
                <w:bCs/>
                <w:color w:val="000000" w:themeColor="text1"/>
              </w:rPr>
              <w:t>Topic</w:t>
            </w:r>
          </w:p>
        </w:tc>
        <w:tc>
          <w:tcPr>
            <w:tcW w:w="1522" w:type="dxa"/>
            <w:vAlign w:val="center"/>
            <w:hideMark/>
          </w:tcPr>
          <w:p w14:paraId="534AB7A0" w14:textId="77777777" w:rsidR="00A46581" w:rsidRPr="00AC3C75" w:rsidRDefault="00A46581" w:rsidP="00813AA7">
            <w:pPr>
              <w:spacing w:before="100" w:beforeAutospacing="1" w:after="100" w:afterAutospacing="1"/>
              <w:jc w:val="center"/>
              <w:rPr>
                <w:rFonts w:ascii="Times New Roman" w:eastAsia="Times New Roman" w:hAnsi="Times New Roman" w:cs="Times New Roman"/>
                <w:color w:val="000000" w:themeColor="text1"/>
              </w:rPr>
            </w:pPr>
            <w:r w:rsidRPr="00AC3C75">
              <w:rPr>
                <w:rFonts w:ascii="Times New Roman" w:eastAsia="Times New Roman" w:hAnsi="Times New Roman" w:cs="Times New Roman"/>
                <w:bCs/>
                <w:color w:val="000000" w:themeColor="text1"/>
              </w:rPr>
              <w:t>Location</w:t>
            </w:r>
          </w:p>
        </w:tc>
        <w:tc>
          <w:tcPr>
            <w:tcW w:w="1858" w:type="dxa"/>
            <w:vAlign w:val="center"/>
            <w:hideMark/>
          </w:tcPr>
          <w:p w14:paraId="7473485E" w14:textId="77777777" w:rsidR="00A46581" w:rsidRPr="00AC3C75" w:rsidRDefault="00813AA7" w:rsidP="00813AA7">
            <w:pPr>
              <w:spacing w:before="100" w:beforeAutospacing="1" w:after="100" w:afterAutospacing="1"/>
              <w:jc w:val="center"/>
              <w:rPr>
                <w:rFonts w:ascii="Times New Roman" w:eastAsia="Times New Roman" w:hAnsi="Times New Roman" w:cs="Times New Roman"/>
                <w:color w:val="000000" w:themeColor="text1"/>
              </w:rPr>
            </w:pPr>
            <w:r w:rsidRPr="00AC3C75">
              <w:rPr>
                <w:rFonts w:ascii="Times New Roman" w:eastAsia="Times New Roman" w:hAnsi="Times New Roman" w:cs="Times New Roman"/>
                <w:bCs/>
                <w:color w:val="000000" w:themeColor="text1"/>
              </w:rPr>
              <w:t>Style</w:t>
            </w:r>
          </w:p>
        </w:tc>
      </w:tr>
      <w:tr w:rsidR="00AC3C75" w:rsidRPr="00AC3C75" w14:paraId="53B10F83" w14:textId="77777777" w:rsidTr="00881B30">
        <w:trPr>
          <w:tblCellSpacing w:w="15" w:type="dxa"/>
        </w:trPr>
        <w:tc>
          <w:tcPr>
            <w:tcW w:w="1570" w:type="dxa"/>
            <w:vAlign w:val="center"/>
            <w:hideMark/>
          </w:tcPr>
          <w:p w14:paraId="3ABE8194" w14:textId="77777777" w:rsidR="00A46581" w:rsidRPr="00AC3C75" w:rsidRDefault="00A91E00" w:rsidP="00813AA7">
            <w:pPr>
              <w:spacing w:before="100" w:beforeAutospacing="1" w:after="100" w:afterAutospacing="1"/>
              <w:jc w:val="center"/>
              <w:rPr>
                <w:rFonts w:ascii="Times New Roman" w:eastAsia="Times New Roman" w:hAnsi="Times New Roman" w:cs="Times New Roman"/>
                <w:color w:val="000000" w:themeColor="text1"/>
              </w:rPr>
            </w:pPr>
            <w:r w:rsidRPr="00AC3C75">
              <w:rPr>
                <w:rFonts w:ascii="Times New Roman" w:eastAsia="Times New Roman" w:hAnsi="Times New Roman" w:cs="Times New Roman"/>
                <w:color w:val="000000" w:themeColor="text1"/>
              </w:rPr>
              <w:t>Day 1</w:t>
            </w:r>
          </w:p>
        </w:tc>
        <w:tc>
          <w:tcPr>
            <w:tcW w:w="4200" w:type="dxa"/>
            <w:vAlign w:val="center"/>
            <w:hideMark/>
          </w:tcPr>
          <w:p w14:paraId="397DEC53" w14:textId="2DA41C62" w:rsidR="00A46581" w:rsidRPr="00AC3C75" w:rsidRDefault="00881B30" w:rsidP="00813AA7">
            <w:pPr>
              <w:spacing w:before="100" w:beforeAutospacing="1" w:after="100" w:afterAutospacing="1"/>
              <w:jc w:val="center"/>
              <w:rPr>
                <w:rFonts w:ascii="Times New Roman" w:eastAsia="Times New Roman" w:hAnsi="Times New Roman" w:cs="Times New Roman"/>
                <w:color w:val="000000" w:themeColor="text1"/>
              </w:rPr>
            </w:pPr>
            <w:r w:rsidRPr="00AC3C75">
              <w:rPr>
                <w:rFonts w:ascii="Times New Roman" w:eastAsia="Times New Roman" w:hAnsi="Times New Roman" w:cs="Times New Roman"/>
                <w:bCs/>
                <w:color w:val="000000" w:themeColor="text1"/>
              </w:rPr>
              <w:t>Syllabus and Intro</w:t>
            </w:r>
          </w:p>
        </w:tc>
        <w:tc>
          <w:tcPr>
            <w:tcW w:w="1522" w:type="dxa"/>
            <w:vAlign w:val="center"/>
            <w:hideMark/>
          </w:tcPr>
          <w:p w14:paraId="2EDFF2A9" w14:textId="77777777" w:rsidR="00A46581" w:rsidRPr="00AC3C75" w:rsidRDefault="00A91E00" w:rsidP="00A91E00">
            <w:pPr>
              <w:spacing w:before="100" w:beforeAutospacing="1" w:after="100" w:afterAutospacing="1"/>
              <w:jc w:val="center"/>
              <w:rPr>
                <w:rFonts w:ascii="Times New Roman" w:eastAsia="Times New Roman" w:hAnsi="Times New Roman" w:cs="Times New Roman"/>
                <w:color w:val="000000" w:themeColor="text1"/>
              </w:rPr>
            </w:pPr>
            <w:r w:rsidRPr="00AC3C75">
              <w:rPr>
                <w:rFonts w:ascii="Times New Roman" w:eastAsia="Times New Roman" w:hAnsi="Times New Roman" w:cs="Times New Roman"/>
                <w:bCs/>
                <w:color w:val="000000" w:themeColor="text1"/>
              </w:rPr>
              <w:t>STACT 253</w:t>
            </w:r>
          </w:p>
        </w:tc>
        <w:tc>
          <w:tcPr>
            <w:tcW w:w="1858" w:type="dxa"/>
            <w:vAlign w:val="center"/>
          </w:tcPr>
          <w:p w14:paraId="606D144F" w14:textId="77777777" w:rsidR="00A46581" w:rsidRPr="00AC3C75" w:rsidRDefault="006A2B71" w:rsidP="006A2B71">
            <w:pPr>
              <w:spacing w:before="100" w:beforeAutospacing="1" w:after="100" w:afterAutospacing="1"/>
              <w:jc w:val="center"/>
              <w:rPr>
                <w:rFonts w:ascii="Times New Roman" w:eastAsia="Times New Roman" w:hAnsi="Times New Roman" w:cs="Times New Roman"/>
                <w:color w:val="000000" w:themeColor="text1"/>
              </w:rPr>
            </w:pPr>
            <w:r w:rsidRPr="00AC3C75">
              <w:rPr>
                <w:rFonts w:ascii="Times New Roman" w:eastAsia="Times New Roman" w:hAnsi="Times New Roman" w:cs="Times New Roman"/>
                <w:color w:val="000000" w:themeColor="text1"/>
              </w:rPr>
              <w:t>Lecture</w:t>
            </w:r>
          </w:p>
        </w:tc>
      </w:tr>
      <w:tr w:rsidR="00AC3C75" w:rsidRPr="00AC3C75" w14:paraId="5B5DC714" w14:textId="77777777" w:rsidTr="00881B30">
        <w:trPr>
          <w:tblCellSpacing w:w="15" w:type="dxa"/>
        </w:trPr>
        <w:tc>
          <w:tcPr>
            <w:tcW w:w="1570" w:type="dxa"/>
            <w:vAlign w:val="center"/>
            <w:hideMark/>
          </w:tcPr>
          <w:p w14:paraId="4AACF53F" w14:textId="77777777" w:rsidR="00A46581" w:rsidRPr="00AC3C75" w:rsidRDefault="00A91E00" w:rsidP="00813AA7">
            <w:pPr>
              <w:spacing w:before="100" w:beforeAutospacing="1" w:after="100" w:afterAutospacing="1"/>
              <w:jc w:val="center"/>
              <w:rPr>
                <w:rFonts w:ascii="Times New Roman" w:eastAsia="Times New Roman" w:hAnsi="Times New Roman" w:cs="Times New Roman"/>
                <w:color w:val="000000" w:themeColor="text1"/>
              </w:rPr>
            </w:pPr>
            <w:r w:rsidRPr="00AC3C75">
              <w:rPr>
                <w:rFonts w:ascii="Times New Roman" w:eastAsia="Times New Roman" w:hAnsi="Times New Roman" w:cs="Times New Roman"/>
                <w:bCs/>
                <w:color w:val="000000" w:themeColor="text1"/>
              </w:rPr>
              <w:t>Week 1</w:t>
            </w:r>
          </w:p>
        </w:tc>
        <w:tc>
          <w:tcPr>
            <w:tcW w:w="4200" w:type="dxa"/>
            <w:vAlign w:val="center"/>
            <w:hideMark/>
          </w:tcPr>
          <w:p w14:paraId="684957DD" w14:textId="74DED210" w:rsidR="00A46581" w:rsidRPr="00AC3C75" w:rsidRDefault="002C63B9" w:rsidP="00813AA7">
            <w:pPr>
              <w:spacing w:before="100" w:beforeAutospacing="1" w:after="100" w:afterAutospacing="1"/>
              <w:jc w:val="center"/>
              <w:rPr>
                <w:rFonts w:ascii="Times New Roman" w:eastAsia="Times New Roman" w:hAnsi="Times New Roman" w:cs="Times New Roman"/>
                <w:color w:val="000000" w:themeColor="text1"/>
              </w:rPr>
            </w:pPr>
            <w:r w:rsidRPr="00AC3C75">
              <w:rPr>
                <w:rFonts w:ascii="Times New Roman" w:eastAsia="Times New Roman" w:hAnsi="Times New Roman" w:cs="Times New Roman"/>
                <w:color w:val="000000" w:themeColor="text1"/>
              </w:rPr>
              <w:t xml:space="preserve">Thoughts and </w:t>
            </w:r>
            <w:r w:rsidR="00422C54" w:rsidRPr="00AC3C75">
              <w:rPr>
                <w:rFonts w:ascii="Times New Roman" w:eastAsia="Times New Roman" w:hAnsi="Times New Roman" w:cs="Times New Roman"/>
                <w:color w:val="000000" w:themeColor="text1"/>
              </w:rPr>
              <w:t>P</w:t>
            </w:r>
            <w:r w:rsidRPr="00AC3C75">
              <w:rPr>
                <w:rFonts w:ascii="Times New Roman" w:eastAsia="Times New Roman" w:hAnsi="Times New Roman" w:cs="Times New Roman"/>
                <w:color w:val="000000" w:themeColor="text1"/>
              </w:rPr>
              <w:t xml:space="preserve">erspectives on </w:t>
            </w:r>
            <w:r w:rsidR="00422C54" w:rsidRPr="00AC3C75">
              <w:rPr>
                <w:rFonts w:ascii="Times New Roman" w:eastAsia="Times New Roman" w:hAnsi="Times New Roman" w:cs="Times New Roman"/>
                <w:color w:val="000000" w:themeColor="text1"/>
              </w:rPr>
              <w:t>S</w:t>
            </w:r>
            <w:r w:rsidRPr="00AC3C75">
              <w:rPr>
                <w:rFonts w:ascii="Times New Roman" w:eastAsia="Times New Roman" w:hAnsi="Times New Roman" w:cs="Times New Roman"/>
                <w:color w:val="000000" w:themeColor="text1"/>
              </w:rPr>
              <w:t>trength</w:t>
            </w:r>
          </w:p>
        </w:tc>
        <w:tc>
          <w:tcPr>
            <w:tcW w:w="1522" w:type="dxa"/>
            <w:vAlign w:val="center"/>
            <w:hideMark/>
          </w:tcPr>
          <w:p w14:paraId="60BC9B4A" w14:textId="77777777" w:rsidR="00A46581" w:rsidRPr="00AC3C75" w:rsidRDefault="00A91E00" w:rsidP="00A91E00">
            <w:pPr>
              <w:spacing w:before="100" w:beforeAutospacing="1" w:after="100" w:afterAutospacing="1"/>
              <w:jc w:val="center"/>
              <w:rPr>
                <w:rFonts w:ascii="Times New Roman" w:eastAsia="Times New Roman" w:hAnsi="Times New Roman" w:cs="Times New Roman"/>
                <w:color w:val="000000" w:themeColor="text1"/>
              </w:rPr>
            </w:pPr>
            <w:r w:rsidRPr="00AC3C75">
              <w:rPr>
                <w:rFonts w:ascii="Times New Roman" w:eastAsia="Times New Roman" w:hAnsi="Times New Roman" w:cs="Times New Roman"/>
                <w:bCs/>
                <w:color w:val="000000" w:themeColor="text1"/>
              </w:rPr>
              <w:t>STACT 253</w:t>
            </w:r>
          </w:p>
        </w:tc>
        <w:tc>
          <w:tcPr>
            <w:tcW w:w="1858" w:type="dxa"/>
            <w:vAlign w:val="center"/>
          </w:tcPr>
          <w:p w14:paraId="3E9E5633" w14:textId="77777777" w:rsidR="00A46581" w:rsidRPr="00AC3C75" w:rsidRDefault="006A2B71" w:rsidP="006A2B71">
            <w:pPr>
              <w:spacing w:before="100" w:beforeAutospacing="1" w:after="100" w:afterAutospacing="1"/>
              <w:jc w:val="center"/>
              <w:rPr>
                <w:rFonts w:ascii="Times New Roman" w:eastAsia="Times New Roman" w:hAnsi="Times New Roman" w:cs="Times New Roman"/>
                <w:color w:val="000000" w:themeColor="text1"/>
              </w:rPr>
            </w:pPr>
            <w:r w:rsidRPr="00AC3C75">
              <w:rPr>
                <w:rFonts w:ascii="Times New Roman" w:eastAsia="Times New Roman" w:hAnsi="Times New Roman" w:cs="Times New Roman"/>
                <w:color w:val="000000" w:themeColor="text1"/>
              </w:rPr>
              <w:t>Lecture</w:t>
            </w:r>
          </w:p>
        </w:tc>
      </w:tr>
      <w:tr w:rsidR="00AC3C75" w:rsidRPr="00AC3C75" w14:paraId="470C56B5" w14:textId="77777777" w:rsidTr="00881B30">
        <w:trPr>
          <w:tblCellSpacing w:w="15" w:type="dxa"/>
        </w:trPr>
        <w:tc>
          <w:tcPr>
            <w:tcW w:w="1570" w:type="dxa"/>
            <w:vAlign w:val="center"/>
            <w:hideMark/>
          </w:tcPr>
          <w:p w14:paraId="37AB4154" w14:textId="0BE1A03D" w:rsidR="00A46581" w:rsidRPr="00AC3C75" w:rsidRDefault="00A91E00" w:rsidP="00813AA7">
            <w:pPr>
              <w:spacing w:before="100" w:beforeAutospacing="1" w:after="100" w:afterAutospacing="1"/>
              <w:jc w:val="center"/>
              <w:rPr>
                <w:rFonts w:ascii="Times New Roman" w:eastAsia="Times New Roman" w:hAnsi="Times New Roman" w:cs="Times New Roman"/>
                <w:color w:val="000000" w:themeColor="text1"/>
              </w:rPr>
            </w:pPr>
            <w:r w:rsidRPr="00AC3C75">
              <w:rPr>
                <w:rFonts w:ascii="Times New Roman" w:eastAsia="Times New Roman" w:hAnsi="Times New Roman" w:cs="Times New Roman"/>
                <w:bCs/>
                <w:color w:val="000000" w:themeColor="text1"/>
              </w:rPr>
              <w:t xml:space="preserve">Weeks 2 </w:t>
            </w:r>
          </w:p>
        </w:tc>
        <w:tc>
          <w:tcPr>
            <w:tcW w:w="4200" w:type="dxa"/>
            <w:vAlign w:val="center"/>
          </w:tcPr>
          <w:p w14:paraId="3FF5FF0B" w14:textId="77777777" w:rsidR="006A2B71" w:rsidRPr="00AC3C75" w:rsidRDefault="002C63B9" w:rsidP="00813AA7">
            <w:pPr>
              <w:spacing w:before="100" w:beforeAutospacing="1" w:after="100" w:afterAutospacing="1"/>
              <w:jc w:val="center"/>
              <w:rPr>
                <w:rFonts w:ascii="Times New Roman" w:eastAsia="Times New Roman" w:hAnsi="Times New Roman" w:cs="Times New Roman"/>
                <w:color w:val="000000" w:themeColor="text1"/>
              </w:rPr>
            </w:pPr>
            <w:r w:rsidRPr="00AC3C75">
              <w:rPr>
                <w:rFonts w:ascii="Times New Roman" w:eastAsia="Times New Roman" w:hAnsi="Times New Roman" w:cs="Times New Roman"/>
                <w:color w:val="000000" w:themeColor="text1"/>
              </w:rPr>
              <w:t xml:space="preserve">Weight Room: </w:t>
            </w:r>
          </w:p>
          <w:p w14:paraId="5B46266E" w14:textId="7EB0703F" w:rsidR="006A2B71" w:rsidRPr="00AC3C75" w:rsidRDefault="006A2B71" w:rsidP="006A2B71">
            <w:pPr>
              <w:spacing w:before="100" w:beforeAutospacing="1" w:after="100" w:afterAutospacing="1"/>
              <w:ind w:left="1013" w:hanging="540"/>
              <w:contextualSpacing/>
              <w:rPr>
                <w:rFonts w:ascii="Times New Roman" w:eastAsia="Times New Roman" w:hAnsi="Times New Roman" w:cs="Times New Roman"/>
                <w:color w:val="000000" w:themeColor="text1"/>
              </w:rPr>
            </w:pPr>
            <w:r w:rsidRPr="00AC3C75">
              <w:rPr>
                <w:rFonts w:ascii="Times New Roman" w:eastAsia="Times New Roman" w:hAnsi="Times New Roman" w:cs="Times New Roman"/>
                <w:color w:val="000000" w:themeColor="text1"/>
              </w:rPr>
              <w:t xml:space="preserve">1.   </w:t>
            </w:r>
            <w:r w:rsidR="002C63B9" w:rsidRPr="00AC3C75">
              <w:rPr>
                <w:rFonts w:ascii="Times New Roman" w:eastAsia="Times New Roman" w:hAnsi="Times New Roman" w:cs="Times New Roman"/>
                <w:color w:val="000000" w:themeColor="text1"/>
              </w:rPr>
              <w:t>Squatting</w:t>
            </w:r>
            <w:r w:rsidR="00F619A4">
              <w:rPr>
                <w:rFonts w:ascii="Times New Roman" w:eastAsia="Times New Roman" w:hAnsi="Times New Roman" w:cs="Times New Roman"/>
                <w:color w:val="000000" w:themeColor="text1"/>
              </w:rPr>
              <w:t xml:space="preserve"> &amp; Pressing</w:t>
            </w:r>
            <w:r w:rsidR="00A91E00" w:rsidRPr="00AC3C75">
              <w:rPr>
                <w:rFonts w:ascii="Times New Roman" w:eastAsia="Times New Roman" w:hAnsi="Times New Roman" w:cs="Times New Roman"/>
                <w:color w:val="000000" w:themeColor="text1"/>
              </w:rPr>
              <w:t xml:space="preserve"> </w:t>
            </w:r>
          </w:p>
          <w:p w14:paraId="207BBFA7" w14:textId="2DC21CF4" w:rsidR="00A46581" w:rsidRPr="00AC3C75" w:rsidRDefault="006A2B71" w:rsidP="00F619A4">
            <w:pPr>
              <w:spacing w:before="100" w:beforeAutospacing="1" w:after="100" w:afterAutospacing="1"/>
              <w:ind w:left="1013" w:hanging="540"/>
              <w:contextualSpacing/>
              <w:rPr>
                <w:rFonts w:ascii="Times New Roman" w:eastAsia="Times New Roman" w:hAnsi="Times New Roman" w:cs="Times New Roman"/>
                <w:color w:val="000000" w:themeColor="text1"/>
              </w:rPr>
            </w:pPr>
            <w:r w:rsidRPr="00AC3C75">
              <w:rPr>
                <w:rFonts w:ascii="Times New Roman" w:eastAsia="Times New Roman" w:hAnsi="Times New Roman" w:cs="Times New Roman"/>
                <w:color w:val="000000" w:themeColor="text1"/>
              </w:rPr>
              <w:t xml:space="preserve">2.   </w:t>
            </w:r>
            <w:r w:rsidR="00A91E00" w:rsidRPr="00AC3C75">
              <w:rPr>
                <w:rFonts w:ascii="Times New Roman" w:eastAsia="Times New Roman" w:hAnsi="Times New Roman" w:cs="Times New Roman"/>
                <w:color w:val="000000" w:themeColor="text1"/>
              </w:rPr>
              <w:t>P</w:t>
            </w:r>
            <w:r w:rsidR="00F619A4">
              <w:rPr>
                <w:rFonts w:ascii="Times New Roman" w:eastAsia="Times New Roman" w:hAnsi="Times New Roman" w:cs="Times New Roman"/>
                <w:color w:val="000000" w:themeColor="text1"/>
              </w:rPr>
              <w:t>ulling &amp; Accessories</w:t>
            </w:r>
          </w:p>
          <w:p w14:paraId="46742383" w14:textId="77777777" w:rsidR="006A2B71" w:rsidRPr="00AC3C75" w:rsidRDefault="006A2B71" w:rsidP="006A2B71">
            <w:pPr>
              <w:spacing w:before="100" w:beforeAutospacing="1" w:after="100" w:afterAutospacing="1"/>
              <w:ind w:left="923" w:hanging="450"/>
              <w:contextualSpacing/>
              <w:rPr>
                <w:rFonts w:ascii="Times New Roman" w:eastAsia="Times New Roman" w:hAnsi="Times New Roman" w:cs="Times New Roman"/>
                <w:color w:val="000000" w:themeColor="text1"/>
              </w:rPr>
            </w:pPr>
          </w:p>
        </w:tc>
        <w:tc>
          <w:tcPr>
            <w:tcW w:w="1522" w:type="dxa"/>
            <w:vAlign w:val="center"/>
            <w:hideMark/>
          </w:tcPr>
          <w:p w14:paraId="70833B1E" w14:textId="77777777" w:rsidR="00A46581" w:rsidRPr="00AC3C75" w:rsidRDefault="00A46581" w:rsidP="00813AA7">
            <w:pPr>
              <w:spacing w:before="100" w:beforeAutospacing="1" w:after="100" w:afterAutospacing="1"/>
              <w:jc w:val="center"/>
              <w:rPr>
                <w:rFonts w:ascii="Times New Roman" w:eastAsia="Times New Roman" w:hAnsi="Times New Roman" w:cs="Times New Roman"/>
                <w:color w:val="000000" w:themeColor="text1"/>
              </w:rPr>
            </w:pPr>
            <w:r w:rsidRPr="00AC3C75">
              <w:rPr>
                <w:rFonts w:ascii="Times New Roman" w:eastAsia="Times New Roman" w:hAnsi="Times New Roman" w:cs="Times New Roman"/>
                <w:bCs/>
                <w:color w:val="000000" w:themeColor="text1"/>
              </w:rPr>
              <w:t xml:space="preserve">STACT </w:t>
            </w:r>
            <w:r w:rsidR="00A86D35" w:rsidRPr="00AC3C75">
              <w:rPr>
                <w:rFonts w:ascii="Times New Roman" w:eastAsia="Times New Roman" w:hAnsi="Times New Roman" w:cs="Times New Roman"/>
                <w:bCs/>
                <w:color w:val="000000" w:themeColor="text1"/>
              </w:rPr>
              <w:t>WR</w:t>
            </w:r>
          </w:p>
        </w:tc>
        <w:tc>
          <w:tcPr>
            <w:tcW w:w="1858" w:type="dxa"/>
            <w:vAlign w:val="center"/>
          </w:tcPr>
          <w:p w14:paraId="757FE8A1" w14:textId="77777777" w:rsidR="00A46581" w:rsidRPr="00AC3C75" w:rsidRDefault="002C63B9" w:rsidP="00813AA7">
            <w:pPr>
              <w:spacing w:before="100" w:beforeAutospacing="1" w:after="100" w:afterAutospacing="1"/>
              <w:jc w:val="center"/>
              <w:rPr>
                <w:rFonts w:ascii="Times New Roman" w:eastAsia="Times New Roman" w:hAnsi="Times New Roman" w:cs="Times New Roman"/>
                <w:color w:val="000000" w:themeColor="text1"/>
              </w:rPr>
            </w:pPr>
            <w:r w:rsidRPr="00AC3C75">
              <w:rPr>
                <w:rFonts w:ascii="Times New Roman" w:eastAsia="Times New Roman" w:hAnsi="Times New Roman" w:cs="Times New Roman"/>
                <w:color w:val="000000" w:themeColor="text1"/>
              </w:rPr>
              <w:t>Tutorial</w:t>
            </w:r>
          </w:p>
        </w:tc>
      </w:tr>
      <w:tr w:rsidR="00AC3C75" w:rsidRPr="00AC3C75" w14:paraId="74469941" w14:textId="77777777" w:rsidTr="00881B30">
        <w:trPr>
          <w:tblCellSpacing w:w="15" w:type="dxa"/>
        </w:trPr>
        <w:tc>
          <w:tcPr>
            <w:tcW w:w="1570" w:type="dxa"/>
            <w:vAlign w:val="center"/>
            <w:hideMark/>
          </w:tcPr>
          <w:p w14:paraId="3F673F16" w14:textId="1A1C656D" w:rsidR="00A46581" w:rsidRPr="00AC3C75" w:rsidRDefault="00A91E00" w:rsidP="00813AA7">
            <w:pPr>
              <w:spacing w:before="100" w:beforeAutospacing="1" w:after="100" w:afterAutospacing="1"/>
              <w:jc w:val="center"/>
              <w:rPr>
                <w:rFonts w:ascii="Times New Roman" w:eastAsia="Times New Roman" w:hAnsi="Times New Roman" w:cs="Times New Roman"/>
                <w:color w:val="000000" w:themeColor="text1"/>
              </w:rPr>
            </w:pPr>
            <w:r w:rsidRPr="00AC3C75">
              <w:rPr>
                <w:rFonts w:ascii="Times New Roman" w:eastAsia="Times New Roman" w:hAnsi="Times New Roman" w:cs="Times New Roman"/>
                <w:color w:val="000000" w:themeColor="text1"/>
              </w:rPr>
              <w:t>Week 3</w:t>
            </w:r>
            <w:r w:rsidR="006A2B71" w:rsidRPr="00AC3C75">
              <w:rPr>
                <w:rFonts w:ascii="Times New Roman" w:eastAsia="Times New Roman" w:hAnsi="Times New Roman" w:cs="Times New Roman"/>
                <w:color w:val="000000" w:themeColor="text1"/>
              </w:rPr>
              <w:t xml:space="preserve"> </w:t>
            </w:r>
          </w:p>
        </w:tc>
        <w:tc>
          <w:tcPr>
            <w:tcW w:w="4200" w:type="dxa"/>
            <w:vAlign w:val="center"/>
          </w:tcPr>
          <w:p w14:paraId="57D3C848" w14:textId="77777777" w:rsidR="006A2B71" w:rsidRPr="00AC3C75" w:rsidRDefault="006A2B71" w:rsidP="00813AA7">
            <w:pPr>
              <w:spacing w:before="100" w:beforeAutospacing="1" w:after="100" w:afterAutospacing="1"/>
              <w:jc w:val="center"/>
              <w:rPr>
                <w:rFonts w:ascii="Times New Roman" w:eastAsia="Times New Roman" w:hAnsi="Times New Roman" w:cs="Times New Roman"/>
                <w:color w:val="000000" w:themeColor="text1"/>
              </w:rPr>
            </w:pPr>
            <w:r w:rsidRPr="00AC3C75">
              <w:rPr>
                <w:rFonts w:ascii="Times New Roman" w:eastAsia="Times New Roman" w:hAnsi="Times New Roman" w:cs="Times New Roman"/>
                <w:color w:val="000000" w:themeColor="text1"/>
              </w:rPr>
              <w:t>Fundamentals of Nutrition</w:t>
            </w:r>
          </w:p>
        </w:tc>
        <w:tc>
          <w:tcPr>
            <w:tcW w:w="1522" w:type="dxa"/>
            <w:vAlign w:val="center"/>
            <w:hideMark/>
          </w:tcPr>
          <w:p w14:paraId="72B765EB" w14:textId="4E6BD19A" w:rsidR="00A46581" w:rsidRPr="00AC3C75" w:rsidRDefault="006A2B71" w:rsidP="00813AA7">
            <w:pPr>
              <w:spacing w:before="100" w:beforeAutospacing="1" w:after="100" w:afterAutospacing="1"/>
              <w:jc w:val="center"/>
              <w:rPr>
                <w:rFonts w:ascii="Times New Roman" w:eastAsia="Times New Roman" w:hAnsi="Times New Roman" w:cs="Times New Roman"/>
                <w:color w:val="000000" w:themeColor="text1"/>
              </w:rPr>
            </w:pPr>
            <w:r w:rsidRPr="00AC3C75">
              <w:rPr>
                <w:rFonts w:ascii="Times New Roman" w:eastAsia="Times New Roman" w:hAnsi="Times New Roman" w:cs="Times New Roman"/>
                <w:bCs/>
                <w:color w:val="000000" w:themeColor="text1"/>
              </w:rPr>
              <w:t>STACT 253</w:t>
            </w:r>
          </w:p>
        </w:tc>
        <w:tc>
          <w:tcPr>
            <w:tcW w:w="1858" w:type="dxa"/>
            <w:vAlign w:val="center"/>
          </w:tcPr>
          <w:p w14:paraId="00CDDA91" w14:textId="32DD453C" w:rsidR="00A46581" w:rsidRPr="00AC3C75" w:rsidRDefault="006A2B71" w:rsidP="00813AA7">
            <w:pPr>
              <w:spacing w:before="100" w:beforeAutospacing="1" w:after="100" w:afterAutospacing="1"/>
              <w:jc w:val="center"/>
              <w:rPr>
                <w:rFonts w:ascii="Times New Roman" w:eastAsia="Times New Roman" w:hAnsi="Times New Roman" w:cs="Times New Roman"/>
                <w:color w:val="000000" w:themeColor="text1"/>
              </w:rPr>
            </w:pPr>
            <w:r w:rsidRPr="00AC3C75">
              <w:rPr>
                <w:rFonts w:ascii="Times New Roman" w:eastAsia="Times New Roman" w:hAnsi="Times New Roman" w:cs="Times New Roman"/>
                <w:color w:val="000000" w:themeColor="text1"/>
              </w:rPr>
              <w:t>Lecture</w:t>
            </w:r>
          </w:p>
        </w:tc>
      </w:tr>
      <w:tr w:rsidR="00AC3C75" w:rsidRPr="00AC3C75" w14:paraId="4DA0712B" w14:textId="77777777" w:rsidTr="00881B30">
        <w:trPr>
          <w:tblCellSpacing w:w="15" w:type="dxa"/>
        </w:trPr>
        <w:tc>
          <w:tcPr>
            <w:tcW w:w="1570" w:type="dxa"/>
            <w:vAlign w:val="center"/>
            <w:hideMark/>
          </w:tcPr>
          <w:p w14:paraId="537255BD" w14:textId="5A4E25AE" w:rsidR="00A46581" w:rsidRPr="00AC3C75" w:rsidRDefault="006A2B71" w:rsidP="00813AA7">
            <w:pPr>
              <w:spacing w:before="100" w:beforeAutospacing="1" w:after="100" w:afterAutospacing="1"/>
              <w:jc w:val="center"/>
              <w:rPr>
                <w:rFonts w:ascii="Times New Roman" w:eastAsia="Times New Roman" w:hAnsi="Times New Roman" w:cs="Times New Roman"/>
                <w:color w:val="000000" w:themeColor="text1"/>
              </w:rPr>
            </w:pPr>
            <w:r w:rsidRPr="00AC3C75">
              <w:rPr>
                <w:rFonts w:ascii="Times New Roman" w:eastAsia="Times New Roman" w:hAnsi="Times New Roman" w:cs="Times New Roman"/>
                <w:bCs/>
                <w:color w:val="000000" w:themeColor="text1"/>
              </w:rPr>
              <w:t>Week 5-</w:t>
            </w:r>
            <w:r w:rsidR="00881B30" w:rsidRPr="00AC3C75">
              <w:rPr>
                <w:rFonts w:ascii="Times New Roman" w:eastAsia="Times New Roman" w:hAnsi="Times New Roman" w:cs="Times New Roman"/>
                <w:bCs/>
                <w:color w:val="000000" w:themeColor="text1"/>
              </w:rPr>
              <w:t>12</w:t>
            </w:r>
          </w:p>
        </w:tc>
        <w:tc>
          <w:tcPr>
            <w:tcW w:w="4200" w:type="dxa"/>
            <w:vAlign w:val="center"/>
          </w:tcPr>
          <w:p w14:paraId="64501417" w14:textId="77777777" w:rsidR="00A46581" w:rsidRPr="00AC3C75" w:rsidRDefault="006A2B71" w:rsidP="00813AA7">
            <w:pPr>
              <w:spacing w:before="100" w:beforeAutospacing="1" w:after="100" w:afterAutospacing="1"/>
              <w:jc w:val="center"/>
              <w:rPr>
                <w:rFonts w:ascii="Times New Roman" w:eastAsia="Times New Roman" w:hAnsi="Times New Roman" w:cs="Times New Roman"/>
                <w:color w:val="000000" w:themeColor="text1"/>
              </w:rPr>
            </w:pPr>
            <w:r w:rsidRPr="00AC3C75">
              <w:rPr>
                <w:rFonts w:ascii="Times New Roman" w:eastAsia="Times New Roman" w:hAnsi="Times New Roman" w:cs="Times New Roman"/>
                <w:color w:val="000000" w:themeColor="text1"/>
              </w:rPr>
              <w:t>Training Principles</w:t>
            </w:r>
          </w:p>
          <w:p w14:paraId="6F1FADCA" w14:textId="77777777" w:rsidR="006A2B71" w:rsidRPr="00AC3C75" w:rsidRDefault="006A2B71" w:rsidP="006A2B71">
            <w:pPr>
              <w:pStyle w:val="ListParagraph"/>
              <w:numPr>
                <w:ilvl w:val="1"/>
                <w:numId w:val="4"/>
              </w:numPr>
              <w:spacing w:before="100" w:beforeAutospacing="1" w:after="100" w:afterAutospacing="1"/>
              <w:ind w:left="923" w:hanging="450"/>
              <w:rPr>
                <w:rFonts w:ascii="Times New Roman" w:eastAsia="Times New Roman" w:hAnsi="Times New Roman" w:cs="Times New Roman"/>
                <w:color w:val="000000" w:themeColor="text1"/>
              </w:rPr>
            </w:pPr>
            <w:r w:rsidRPr="00AC3C75">
              <w:rPr>
                <w:rFonts w:ascii="Times New Roman" w:eastAsia="Times New Roman" w:hAnsi="Times New Roman" w:cs="Times New Roman"/>
                <w:color w:val="000000" w:themeColor="text1"/>
              </w:rPr>
              <w:t>Specificity</w:t>
            </w:r>
          </w:p>
          <w:p w14:paraId="2D5B0CC1" w14:textId="77777777" w:rsidR="006A2B71" w:rsidRPr="00AC3C75" w:rsidRDefault="006A2B71" w:rsidP="006A2B71">
            <w:pPr>
              <w:pStyle w:val="ListParagraph"/>
              <w:numPr>
                <w:ilvl w:val="1"/>
                <w:numId w:val="4"/>
              </w:numPr>
              <w:spacing w:before="100" w:beforeAutospacing="1" w:after="100" w:afterAutospacing="1"/>
              <w:ind w:left="923" w:hanging="450"/>
              <w:rPr>
                <w:rFonts w:ascii="Times New Roman" w:eastAsia="Times New Roman" w:hAnsi="Times New Roman" w:cs="Times New Roman"/>
                <w:color w:val="000000" w:themeColor="text1"/>
              </w:rPr>
            </w:pPr>
            <w:r w:rsidRPr="00AC3C75">
              <w:rPr>
                <w:rFonts w:ascii="Times New Roman" w:eastAsia="Times New Roman" w:hAnsi="Times New Roman" w:cs="Times New Roman"/>
                <w:color w:val="000000" w:themeColor="text1"/>
              </w:rPr>
              <w:t>Overload</w:t>
            </w:r>
          </w:p>
          <w:p w14:paraId="19051105" w14:textId="77777777" w:rsidR="006A2B71" w:rsidRPr="00AC3C75" w:rsidRDefault="006A2B71" w:rsidP="006A2B71">
            <w:pPr>
              <w:pStyle w:val="ListParagraph"/>
              <w:numPr>
                <w:ilvl w:val="1"/>
                <w:numId w:val="4"/>
              </w:numPr>
              <w:spacing w:before="100" w:beforeAutospacing="1" w:after="100" w:afterAutospacing="1"/>
              <w:ind w:left="923" w:hanging="450"/>
              <w:rPr>
                <w:rFonts w:ascii="Times New Roman" w:eastAsia="Times New Roman" w:hAnsi="Times New Roman" w:cs="Times New Roman"/>
                <w:color w:val="000000" w:themeColor="text1"/>
              </w:rPr>
            </w:pPr>
            <w:r w:rsidRPr="00AC3C75">
              <w:rPr>
                <w:rFonts w:ascii="Times New Roman" w:eastAsia="Times New Roman" w:hAnsi="Times New Roman" w:cs="Times New Roman"/>
                <w:color w:val="000000" w:themeColor="text1"/>
              </w:rPr>
              <w:t>Fatigue Management</w:t>
            </w:r>
          </w:p>
          <w:p w14:paraId="03CFDE2B" w14:textId="74AC0AF2" w:rsidR="006A2B71" w:rsidRPr="00F619A4" w:rsidRDefault="006A2B71" w:rsidP="00F619A4">
            <w:pPr>
              <w:pStyle w:val="ListParagraph"/>
              <w:numPr>
                <w:ilvl w:val="1"/>
                <w:numId w:val="4"/>
              </w:numPr>
              <w:spacing w:before="100" w:beforeAutospacing="1" w:after="100" w:afterAutospacing="1"/>
              <w:ind w:left="923" w:hanging="450"/>
              <w:rPr>
                <w:rFonts w:ascii="Times New Roman" w:eastAsia="Times New Roman" w:hAnsi="Times New Roman" w:cs="Times New Roman"/>
                <w:color w:val="000000" w:themeColor="text1"/>
              </w:rPr>
            </w:pPr>
            <w:r w:rsidRPr="00AC3C75">
              <w:rPr>
                <w:rFonts w:ascii="Times New Roman" w:eastAsia="Times New Roman" w:hAnsi="Times New Roman" w:cs="Times New Roman"/>
                <w:color w:val="000000" w:themeColor="text1"/>
              </w:rPr>
              <w:t>Stimulus Recovery Adaptation</w:t>
            </w:r>
          </w:p>
          <w:p w14:paraId="588AB79D" w14:textId="77777777" w:rsidR="006A2B71" w:rsidRPr="00AC3C75" w:rsidRDefault="006A2B71" w:rsidP="006A2B71">
            <w:pPr>
              <w:pStyle w:val="ListParagraph"/>
              <w:numPr>
                <w:ilvl w:val="1"/>
                <w:numId w:val="4"/>
              </w:numPr>
              <w:spacing w:before="100" w:beforeAutospacing="1" w:after="100" w:afterAutospacing="1"/>
              <w:ind w:left="923" w:hanging="450"/>
              <w:rPr>
                <w:rFonts w:ascii="Times New Roman" w:eastAsia="Times New Roman" w:hAnsi="Times New Roman" w:cs="Times New Roman"/>
                <w:color w:val="000000" w:themeColor="text1"/>
              </w:rPr>
            </w:pPr>
            <w:r w:rsidRPr="00AC3C75">
              <w:rPr>
                <w:rFonts w:ascii="Times New Roman" w:eastAsia="Times New Roman" w:hAnsi="Times New Roman" w:cs="Times New Roman"/>
                <w:color w:val="000000" w:themeColor="text1"/>
              </w:rPr>
              <w:t>Phase Potentiation</w:t>
            </w:r>
          </w:p>
          <w:p w14:paraId="5CB2F161" w14:textId="0ADD81F4" w:rsidR="006A2B71" w:rsidRPr="00AC3C75" w:rsidRDefault="006A2B71" w:rsidP="00F619A4">
            <w:pPr>
              <w:pStyle w:val="ListParagraph"/>
              <w:spacing w:before="100" w:beforeAutospacing="1" w:after="100" w:afterAutospacing="1"/>
              <w:ind w:left="923"/>
              <w:rPr>
                <w:rFonts w:ascii="Times New Roman" w:eastAsia="Times New Roman" w:hAnsi="Times New Roman" w:cs="Times New Roman"/>
                <w:color w:val="000000" w:themeColor="text1"/>
              </w:rPr>
            </w:pPr>
          </w:p>
        </w:tc>
        <w:tc>
          <w:tcPr>
            <w:tcW w:w="1522" w:type="dxa"/>
            <w:vAlign w:val="center"/>
            <w:hideMark/>
          </w:tcPr>
          <w:p w14:paraId="57E2ECEE" w14:textId="546E0348" w:rsidR="00A46581" w:rsidRPr="00AC3C75" w:rsidRDefault="00A46581" w:rsidP="00813AA7">
            <w:pPr>
              <w:spacing w:before="100" w:beforeAutospacing="1" w:after="100" w:afterAutospacing="1"/>
              <w:jc w:val="center"/>
              <w:rPr>
                <w:rFonts w:ascii="Times New Roman" w:eastAsia="Times New Roman" w:hAnsi="Times New Roman" w:cs="Times New Roman"/>
                <w:color w:val="000000" w:themeColor="text1"/>
              </w:rPr>
            </w:pPr>
            <w:r w:rsidRPr="00AC3C75">
              <w:rPr>
                <w:rFonts w:ascii="Times New Roman" w:eastAsia="Times New Roman" w:hAnsi="Times New Roman" w:cs="Times New Roman"/>
                <w:bCs/>
                <w:color w:val="000000" w:themeColor="text1"/>
              </w:rPr>
              <w:t xml:space="preserve">STACT </w:t>
            </w:r>
            <w:r w:rsidR="00422C54" w:rsidRPr="00AC3C75">
              <w:rPr>
                <w:rFonts w:ascii="Times New Roman" w:eastAsia="Times New Roman" w:hAnsi="Times New Roman" w:cs="Times New Roman"/>
                <w:bCs/>
                <w:color w:val="000000" w:themeColor="text1"/>
              </w:rPr>
              <w:t>253</w:t>
            </w:r>
          </w:p>
        </w:tc>
        <w:tc>
          <w:tcPr>
            <w:tcW w:w="1858" w:type="dxa"/>
            <w:vAlign w:val="center"/>
          </w:tcPr>
          <w:p w14:paraId="37A8465F" w14:textId="77777777" w:rsidR="00A46581" w:rsidRPr="00AC3C75" w:rsidRDefault="006A2B71" w:rsidP="006A2B71">
            <w:pPr>
              <w:spacing w:before="100" w:beforeAutospacing="1" w:after="100" w:afterAutospacing="1"/>
              <w:jc w:val="center"/>
              <w:rPr>
                <w:rFonts w:ascii="Times New Roman" w:eastAsia="Times New Roman" w:hAnsi="Times New Roman" w:cs="Times New Roman"/>
                <w:color w:val="000000" w:themeColor="text1"/>
              </w:rPr>
            </w:pPr>
            <w:r w:rsidRPr="00AC3C75">
              <w:rPr>
                <w:rFonts w:ascii="Times New Roman" w:eastAsia="Times New Roman" w:hAnsi="Times New Roman" w:cs="Times New Roman"/>
                <w:color w:val="000000" w:themeColor="text1"/>
              </w:rPr>
              <w:t>Lecture</w:t>
            </w:r>
          </w:p>
        </w:tc>
      </w:tr>
      <w:tr w:rsidR="00AC3C75" w:rsidRPr="00AC3C75" w14:paraId="0511AC48" w14:textId="77777777" w:rsidTr="00881B30">
        <w:trPr>
          <w:tblCellSpacing w:w="15" w:type="dxa"/>
        </w:trPr>
        <w:tc>
          <w:tcPr>
            <w:tcW w:w="1570" w:type="dxa"/>
            <w:vAlign w:val="center"/>
            <w:hideMark/>
          </w:tcPr>
          <w:p w14:paraId="1F22637A" w14:textId="6BE11688" w:rsidR="00A46581" w:rsidRPr="00AC3C75" w:rsidRDefault="006A2B71" w:rsidP="00813AA7">
            <w:pPr>
              <w:spacing w:before="100" w:beforeAutospacing="1" w:after="100" w:afterAutospacing="1"/>
              <w:jc w:val="center"/>
              <w:rPr>
                <w:rFonts w:ascii="Times New Roman" w:eastAsia="Times New Roman" w:hAnsi="Times New Roman" w:cs="Times New Roman"/>
                <w:color w:val="000000" w:themeColor="text1"/>
              </w:rPr>
            </w:pPr>
            <w:r w:rsidRPr="00AC3C75">
              <w:rPr>
                <w:rFonts w:ascii="Times New Roman" w:eastAsia="Times New Roman" w:hAnsi="Times New Roman" w:cs="Times New Roman"/>
                <w:bCs/>
                <w:color w:val="000000" w:themeColor="text1"/>
              </w:rPr>
              <w:t>Weeks 1</w:t>
            </w:r>
            <w:r w:rsidR="00881B30" w:rsidRPr="00AC3C75">
              <w:rPr>
                <w:rFonts w:ascii="Times New Roman" w:eastAsia="Times New Roman" w:hAnsi="Times New Roman" w:cs="Times New Roman"/>
                <w:bCs/>
                <w:color w:val="000000" w:themeColor="text1"/>
              </w:rPr>
              <w:t>3</w:t>
            </w:r>
            <w:r w:rsidRPr="00AC3C75">
              <w:rPr>
                <w:rFonts w:ascii="Times New Roman" w:eastAsia="Times New Roman" w:hAnsi="Times New Roman" w:cs="Times New Roman"/>
                <w:bCs/>
                <w:color w:val="000000" w:themeColor="text1"/>
              </w:rPr>
              <w:t>-1</w:t>
            </w:r>
            <w:r w:rsidR="00881B30" w:rsidRPr="00AC3C75">
              <w:rPr>
                <w:rFonts w:ascii="Times New Roman" w:eastAsia="Times New Roman" w:hAnsi="Times New Roman" w:cs="Times New Roman"/>
                <w:bCs/>
                <w:color w:val="000000" w:themeColor="text1"/>
              </w:rPr>
              <w:t>4</w:t>
            </w:r>
          </w:p>
        </w:tc>
        <w:tc>
          <w:tcPr>
            <w:tcW w:w="4200" w:type="dxa"/>
            <w:vAlign w:val="center"/>
            <w:hideMark/>
          </w:tcPr>
          <w:p w14:paraId="054F0588" w14:textId="77777777" w:rsidR="00A46581" w:rsidRPr="00AC3C75" w:rsidRDefault="006A2B71" w:rsidP="00813AA7">
            <w:pPr>
              <w:spacing w:before="100" w:beforeAutospacing="1" w:after="100" w:afterAutospacing="1"/>
              <w:jc w:val="center"/>
              <w:rPr>
                <w:rFonts w:ascii="Times New Roman" w:eastAsia="Times New Roman" w:hAnsi="Times New Roman" w:cs="Times New Roman"/>
                <w:color w:val="000000" w:themeColor="text1"/>
              </w:rPr>
            </w:pPr>
            <w:r w:rsidRPr="00AC3C75">
              <w:rPr>
                <w:rFonts w:ascii="Times New Roman" w:eastAsia="Times New Roman" w:hAnsi="Times New Roman" w:cs="Times New Roman"/>
                <w:color w:val="000000" w:themeColor="text1"/>
              </w:rPr>
              <w:t>Programming</w:t>
            </w:r>
          </w:p>
        </w:tc>
        <w:tc>
          <w:tcPr>
            <w:tcW w:w="1522" w:type="dxa"/>
            <w:vAlign w:val="center"/>
            <w:hideMark/>
          </w:tcPr>
          <w:p w14:paraId="4393ED73" w14:textId="77777777" w:rsidR="00A46581" w:rsidRPr="00AC3C75" w:rsidRDefault="00A91E00" w:rsidP="00A91E00">
            <w:pPr>
              <w:spacing w:before="100" w:beforeAutospacing="1" w:after="100" w:afterAutospacing="1"/>
              <w:jc w:val="center"/>
              <w:rPr>
                <w:rFonts w:ascii="Times New Roman" w:eastAsia="Times New Roman" w:hAnsi="Times New Roman" w:cs="Times New Roman"/>
                <w:color w:val="000000" w:themeColor="text1"/>
              </w:rPr>
            </w:pPr>
            <w:r w:rsidRPr="00AC3C75">
              <w:rPr>
                <w:rFonts w:ascii="Times New Roman" w:eastAsia="Times New Roman" w:hAnsi="Times New Roman" w:cs="Times New Roman"/>
                <w:bCs/>
                <w:color w:val="000000" w:themeColor="text1"/>
              </w:rPr>
              <w:t>STACT 253</w:t>
            </w:r>
          </w:p>
        </w:tc>
        <w:tc>
          <w:tcPr>
            <w:tcW w:w="1858" w:type="dxa"/>
            <w:vAlign w:val="center"/>
          </w:tcPr>
          <w:p w14:paraId="1D0933B7" w14:textId="77777777" w:rsidR="00A46581" w:rsidRPr="00AC3C75" w:rsidRDefault="006A2B71" w:rsidP="00813AA7">
            <w:pPr>
              <w:spacing w:before="100" w:beforeAutospacing="1" w:after="100" w:afterAutospacing="1"/>
              <w:jc w:val="center"/>
              <w:rPr>
                <w:rFonts w:ascii="Times New Roman" w:eastAsia="Times New Roman" w:hAnsi="Times New Roman" w:cs="Times New Roman"/>
                <w:color w:val="000000" w:themeColor="text1"/>
              </w:rPr>
            </w:pPr>
            <w:r w:rsidRPr="00AC3C75">
              <w:rPr>
                <w:rFonts w:ascii="Times New Roman" w:eastAsia="Times New Roman" w:hAnsi="Times New Roman" w:cs="Times New Roman"/>
                <w:color w:val="000000" w:themeColor="text1"/>
              </w:rPr>
              <w:t>Lecture</w:t>
            </w:r>
          </w:p>
        </w:tc>
      </w:tr>
      <w:tr w:rsidR="00AC3C75" w:rsidRPr="00AC3C75" w14:paraId="0DE9F77E" w14:textId="77777777" w:rsidTr="00881B30">
        <w:trPr>
          <w:tblCellSpacing w:w="15" w:type="dxa"/>
        </w:trPr>
        <w:tc>
          <w:tcPr>
            <w:tcW w:w="1570" w:type="dxa"/>
            <w:vAlign w:val="center"/>
          </w:tcPr>
          <w:p w14:paraId="29309BE4" w14:textId="48F2D715" w:rsidR="00881B30" w:rsidRPr="00AC3C75" w:rsidRDefault="00881B30" w:rsidP="00813AA7">
            <w:pPr>
              <w:spacing w:before="100" w:beforeAutospacing="1" w:after="100" w:afterAutospacing="1"/>
              <w:jc w:val="center"/>
              <w:rPr>
                <w:rFonts w:ascii="Times New Roman" w:eastAsia="Times New Roman" w:hAnsi="Times New Roman" w:cs="Times New Roman"/>
                <w:bCs/>
                <w:color w:val="000000" w:themeColor="text1"/>
              </w:rPr>
            </w:pPr>
            <w:r w:rsidRPr="00AC3C75">
              <w:rPr>
                <w:rFonts w:ascii="Times New Roman" w:eastAsia="Times New Roman" w:hAnsi="Times New Roman" w:cs="Times New Roman"/>
                <w:bCs/>
                <w:color w:val="000000" w:themeColor="text1"/>
              </w:rPr>
              <w:t>Week 15</w:t>
            </w:r>
          </w:p>
        </w:tc>
        <w:tc>
          <w:tcPr>
            <w:tcW w:w="4200" w:type="dxa"/>
            <w:vAlign w:val="center"/>
          </w:tcPr>
          <w:p w14:paraId="48D93C97" w14:textId="3C32ABF3" w:rsidR="00881B30" w:rsidRPr="00AC3C75" w:rsidRDefault="00881B30" w:rsidP="00813AA7">
            <w:pPr>
              <w:spacing w:before="100" w:beforeAutospacing="1" w:after="100" w:afterAutospacing="1"/>
              <w:jc w:val="center"/>
              <w:rPr>
                <w:rFonts w:ascii="Times New Roman" w:eastAsia="Times New Roman" w:hAnsi="Times New Roman" w:cs="Times New Roman"/>
                <w:color w:val="000000" w:themeColor="text1"/>
              </w:rPr>
            </w:pPr>
            <w:r w:rsidRPr="00AC3C75">
              <w:rPr>
                <w:rFonts w:ascii="Times New Roman" w:eastAsia="Times New Roman" w:hAnsi="Times New Roman" w:cs="Times New Roman"/>
                <w:color w:val="000000" w:themeColor="text1"/>
              </w:rPr>
              <w:t>Presentations</w:t>
            </w:r>
          </w:p>
        </w:tc>
        <w:tc>
          <w:tcPr>
            <w:tcW w:w="1522" w:type="dxa"/>
            <w:vAlign w:val="center"/>
          </w:tcPr>
          <w:p w14:paraId="50F640A0" w14:textId="26274041" w:rsidR="00881B30" w:rsidRPr="00AC3C75" w:rsidRDefault="00881B30" w:rsidP="00A91E00">
            <w:pPr>
              <w:spacing w:before="100" w:beforeAutospacing="1" w:after="100" w:afterAutospacing="1"/>
              <w:jc w:val="center"/>
              <w:rPr>
                <w:rFonts w:ascii="Times New Roman" w:eastAsia="Times New Roman" w:hAnsi="Times New Roman" w:cs="Times New Roman"/>
                <w:bCs/>
                <w:color w:val="000000" w:themeColor="text1"/>
              </w:rPr>
            </w:pPr>
            <w:r w:rsidRPr="00AC3C75">
              <w:rPr>
                <w:rFonts w:ascii="Times New Roman" w:eastAsia="Times New Roman" w:hAnsi="Times New Roman" w:cs="Times New Roman"/>
                <w:bCs/>
                <w:color w:val="000000" w:themeColor="text1"/>
              </w:rPr>
              <w:t>STACT 253</w:t>
            </w:r>
          </w:p>
        </w:tc>
        <w:tc>
          <w:tcPr>
            <w:tcW w:w="1858" w:type="dxa"/>
            <w:vAlign w:val="center"/>
          </w:tcPr>
          <w:p w14:paraId="121A16D0" w14:textId="659B510B" w:rsidR="00881B30" w:rsidRPr="00AC3C75" w:rsidRDefault="00881B30" w:rsidP="00813AA7">
            <w:pPr>
              <w:spacing w:before="100" w:beforeAutospacing="1" w:after="100" w:afterAutospacing="1"/>
              <w:jc w:val="center"/>
              <w:rPr>
                <w:rFonts w:ascii="Times New Roman" w:eastAsia="Times New Roman" w:hAnsi="Times New Roman" w:cs="Times New Roman"/>
                <w:color w:val="000000" w:themeColor="text1"/>
              </w:rPr>
            </w:pPr>
            <w:r w:rsidRPr="00AC3C75">
              <w:rPr>
                <w:rFonts w:ascii="Times New Roman" w:eastAsia="Times New Roman" w:hAnsi="Times New Roman" w:cs="Times New Roman"/>
                <w:color w:val="000000" w:themeColor="text1"/>
              </w:rPr>
              <w:t>Lecture</w:t>
            </w:r>
          </w:p>
        </w:tc>
      </w:tr>
    </w:tbl>
    <w:p w14:paraId="120AED7F" w14:textId="77777777" w:rsidR="00BC4FA0" w:rsidRDefault="00E25346" w:rsidP="00F619A4"/>
    <w:sectPr w:rsidR="00BC4FA0" w:rsidSect="00E82A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43994"/>
    <w:multiLevelType w:val="hybridMultilevel"/>
    <w:tmpl w:val="45CAE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B6F1F"/>
    <w:multiLevelType w:val="multilevel"/>
    <w:tmpl w:val="A2C4B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F01787"/>
    <w:multiLevelType w:val="multilevel"/>
    <w:tmpl w:val="7CAC2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1F260F"/>
    <w:multiLevelType w:val="multilevel"/>
    <w:tmpl w:val="4AACFD6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5E754D"/>
    <w:multiLevelType w:val="multilevel"/>
    <w:tmpl w:val="BB9CE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656462"/>
    <w:multiLevelType w:val="multilevel"/>
    <w:tmpl w:val="B9B26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5"/>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F3F"/>
    <w:rsid w:val="00247ED1"/>
    <w:rsid w:val="002C63B9"/>
    <w:rsid w:val="00335716"/>
    <w:rsid w:val="00364BC3"/>
    <w:rsid w:val="003D5AC5"/>
    <w:rsid w:val="003E330D"/>
    <w:rsid w:val="00422C54"/>
    <w:rsid w:val="0045553A"/>
    <w:rsid w:val="004630DE"/>
    <w:rsid w:val="006A2B71"/>
    <w:rsid w:val="006A4AFF"/>
    <w:rsid w:val="00813AA7"/>
    <w:rsid w:val="00881B30"/>
    <w:rsid w:val="00A46581"/>
    <w:rsid w:val="00A86D35"/>
    <w:rsid w:val="00A91E00"/>
    <w:rsid w:val="00AC3C75"/>
    <w:rsid w:val="00B5282D"/>
    <w:rsid w:val="00B56922"/>
    <w:rsid w:val="00C02F3F"/>
    <w:rsid w:val="00CF44B2"/>
    <w:rsid w:val="00DC535E"/>
    <w:rsid w:val="00E25346"/>
    <w:rsid w:val="00E82A5C"/>
    <w:rsid w:val="00EB141A"/>
    <w:rsid w:val="00EB5DDE"/>
    <w:rsid w:val="00F619A4"/>
    <w:rsid w:val="00F707F1"/>
    <w:rsid w:val="00FB10F9"/>
    <w:rsid w:val="00FE0E3C"/>
    <w:rsid w:val="00FE3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2002E"/>
  <w14:defaultImageDpi w14:val="32767"/>
  <w15:chartTrackingRefBased/>
  <w15:docId w15:val="{862FEA41-49F5-9F46-A50C-10202AA37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02F3F"/>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02F3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02F3F"/>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C02F3F"/>
    <w:rPr>
      <w:b/>
      <w:bCs/>
    </w:rPr>
  </w:style>
  <w:style w:type="character" w:customStyle="1" w:styleId="apple-converted-space">
    <w:name w:val="apple-converted-space"/>
    <w:basedOn w:val="DefaultParagraphFont"/>
    <w:rsid w:val="00C02F3F"/>
  </w:style>
  <w:style w:type="character" w:styleId="Hyperlink">
    <w:name w:val="Hyperlink"/>
    <w:basedOn w:val="DefaultParagraphFont"/>
    <w:uiPriority w:val="99"/>
    <w:unhideWhenUsed/>
    <w:rsid w:val="00C02F3F"/>
    <w:rPr>
      <w:color w:val="0000FF"/>
      <w:u w:val="single"/>
    </w:rPr>
  </w:style>
  <w:style w:type="character" w:styleId="Emphasis">
    <w:name w:val="Emphasis"/>
    <w:basedOn w:val="DefaultParagraphFont"/>
    <w:uiPriority w:val="20"/>
    <w:qFormat/>
    <w:rsid w:val="00C02F3F"/>
    <w:rPr>
      <w:i/>
      <w:iCs/>
    </w:rPr>
  </w:style>
  <w:style w:type="paragraph" w:styleId="ListParagraph">
    <w:name w:val="List Paragraph"/>
    <w:basedOn w:val="Normal"/>
    <w:uiPriority w:val="34"/>
    <w:qFormat/>
    <w:rsid w:val="00C02F3F"/>
    <w:pPr>
      <w:ind w:left="720"/>
      <w:contextualSpacing/>
    </w:pPr>
  </w:style>
  <w:style w:type="character" w:styleId="UnresolvedMention">
    <w:name w:val="Unresolved Mention"/>
    <w:basedOn w:val="DefaultParagraphFont"/>
    <w:uiPriority w:val="99"/>
    <w:rsid w:val="00EB5DDE"/>
    <w:rPr>
      <w:color w:val="605E5C"/>
      <w:shd w:val="clear" w:color="auto" w:fill="E1DFDD"/>
    </w:rPr>
  </w:style>
  <w:style w:type="paragraph" w:styleId="BalloonText">
    <w:name w:val="Balloon Text"/>
    <w:basedOn w:val="Normal"/>
    <w:link w:val="BalloonTextChar"/>
    <w:uiPriority w:val="99"/>
    <w:semiHidden/>
    <w:unhideWhenUsed/>
    <w:rsid w:val="00B5282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5282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147446">
      <w:bodyDiv w:val="1"/>
      <w:marLeft w:val="0"/>
      <w:marRight w:val="0"/>
      <w:marTop w:val="0"/>
      <w:marBottom w:val="0"/>
      <w:divBdr>
        <w:top w:val="none" w:sz="0" w:space="0" w:color="auto"/>
        <w:left w:val="none" w:sz="0" w:space="0" w:color="auto"/>
        <w:bottom w:val="none" w:sz="0" w:space="0" w:color="auto"/>
        <w:right w:val="none" w:sz="0" w:space="0" w:color="auto"/>
      </w:divBdr>
    </w:div>
    <w:div w:id="140498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siness.auburn.edu/~yostkev/teaching/finc3610/images/SGAHonorCode.pdf" TargetMode="External"/><Relationship Id="rId3" Type="http://schemas.openxmlformats.org/officeDocument/2006/relationships/settings" Target="settings.xml"/><Relationship Id="rId7" Type="http://schemas.openxmlformats.org/officeDocument/2006/relationships/hyperlink" Target="https://renaissanceperiodization.com/shop/the-renaissance-di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tore.jtsstrength.com/products/scientific-principles-of-strength-trainin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6</Pages>
  <Words>1373</Words>
  <Characters>7832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Vann</dc:creator>
  <cp:keywords/>
  <dc:description/>
  <cp:lastModifiedBy>Christopher Vann</cp:lastModifiedBy>
  <cp:revision>8</cp:revision>
  <dcterms:created xsi:type="dcterms:W3CDTF">2019-07-10T17:08:00Z</dcterms:created>
  <dcterms:modified xsi:type="dcterms:W3CDTF">2020-01-08T22:42:00Z</dcterms:modified>
</cp:coreProperties>
</file>