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637BE" w14:textId="77777777" w:rsidR="009F7BB7" w:rsidRDefault="009F7BB7" w:rsidP="004D0C32">
      <w:pPr>
        <w:spacing w:after="0"/>
        <w:jc w:val="center"/>
        <w:rPr>
          <w:rFonts w:ascii="Arial" w:hAnsi="Arial" w:cs="Arial"/>
          <w:b/>
          <w:sz w:val="32"/>
          <w:szCs w:val="32"/>
        </w:rPr>
      </w:pPr>
      <w:r w:rsidRPr="00191B38">
        <w:rPr>
          <w:rFonts w:ascii="Arial" w:hAnsi="Arial" w:cs="Arial"/>
          <w:b/>
          <w:sz w:val="32"/>
          <w:szCs w:val="32"/>
        </w:rPr>
        <w:t xml:space="preserve">CTEE </w:t>
      </w:r>
      <w:r>
        <w:rPr>
          <w:rFonts w:ascii="Arial" w:hAnsi="Arial" w:cs="Arial"/>
          <w:b/>
          <w:sz w:val="32"/>
          <w:szCs w:val="32"/>
        </w:rPr>
        <w:t xml:space="preserve">7410/7416 </w:t>
      </w:r>
    </w:p>
    <w:p w14:paraId="5B753E93" w14:textId="77777777" w:rsidR="009F7BB7" w:rsidRDefault="009F7BB7" w:rsidP="009F7BB7">
      <w:pPr>
        <w:jc w:val="center"/>
        <w:rPr>
          <w:rFonts w:ascii="Arial" w:hAnsi="Arial" w:cs="Arial"/>
          <w:b/>
          <w:sz w:val="32"/>
          <w:szCs w:val="32"/>
        </w:rPr>
      </w:pPr>
      <w:r>
        <w:rPr>
          <w:rFonts w:ascii="Arial" w:hAnsi="Arial" w:cs="Arial"/>
          <w:b/>
          <w:sz w:val="32"/>
          <w:szCs w:val="32"/>
        </w:rPr>
        <w:t>Curriculum &amp; Teaching in Social Sciences (K-6)</w:t>
      </w:r>
    </w:p>
    <w:p w14:paraId="3BEE8357" w14:textId="050C9D06" w:rsidR="004B5906" w:rsidRDefault="00042DC2" w:rsidP="004B5906">
      <w:pPr>
        <w:spacing w:after="0"/>
        <w:jc w:val="center"/>
        <w:rPr>
          <w:rFonts w:ascii="Arial" w:hAnsi="Arial" w:cs="Arial"/>
        </w:rPr>
      </w:pPr>
      <w:r>
        <w:rPr>
          <w:rFonts w:ascii="Arial" w:hAnsi="Arial" w:cs="Arial"/>
        </w:rPr>
        <w:t>Spring 2021</w:t>
      </w:r>
    </w:p>
    <w:p w14:paraId="483176B3" w14:textId="77777777" w:rsidR="004B5906" w:rsidRPr="004B5906" w:rsidRDefault="004B5906" w:rsidP="004B5906">
      <w:pPr>
        <w:spacing w:after="0"/>
        <w:jc w:val="center"/>
        <w:rPr>
          <w:rFonts w:ascii="Arial" w:hAnsi="Arial" w:cs="Arial"/>
        </w:rPr>
      </w:pPr>
      <w:r>
        <w:rPr>
          <w:rFonts w:ascii="Arial" w:hAnsi="Arial" w:cs="Arial"/>
        </w:rPr>
        <w:t xml:space="preserve">Distance </w:t>
      </w:r>
      <w:proofErr w:type="gramStart"/>
      <w:r>
        <w:rPr>
          <w:rFonts w:ascii="Arial" w:hAnsi="Arial" w:cs="Arial"/>
        </w:rPr>
        <w:t>Learning</w:t>
      </w:r>
      <w:proofErr w:type="gramEnd"/>
      <w:r>
        <w:rPr>
          <w:rFonts w:ascii="Arial" w:hAnsi="Arial" w:cs="Arial"/>
        </w:rPr>
        <w:t>, (3 semester hours)</w:t>
      </w:r>
    </w:p>
    <w:p w14:paraId="2CA37F8E" w14:textId="77777777" w:rsidR="009F7BB7" w:rsidRDefault="009F7BB7" w:rsidP="009F7BB7">
      <w:pPr>
        <w:spacing w:after="0"/>
        <w:rPr>
          <w:rFonts w:ascii="Arial" w:hAnsi="Arial" w:cs="Arial"/>
          <w:sz w:val="24"/>
          <w:szCs w:val="24"/>
        </w:rPr>
      </w:pPr>
    </w:p>
    <w:p w14:paraId="17612BDA" w14:textId="77777777" w:rsidR="009F7BB7" w:rsidRPr="004B5906" w:rsidRDefault="009F7BB7" w:rsidP="009F7BB7">
      <w:pPr>
        <w:spacing w:after="0"/>
        <w:rPr>
          <w:rFonts w:ascii="Arial" w:hAnsi="Arial" w:cs="Arial"/>
          <w:b/>
          <w:sz w:val="24"/>
          <w:szCs w:val="24"/>
        </w:rPr>
      </w:pPr>
      <w:r w:rsidRPr="004B5906">
        <w:rPr>
          <w:rFonts w:ascii="Arial" w:hAnsi="Arial" w:cs="Arial"/>
          <w:b/>
          <w:sz w:val="24"/>
          <w:szCs w:val="24"/>
        </w:rPr>
        <w:t>Sara B. Demoiny, Ph.D.</w:t>
      </w:r>
    </w:p>
    <w:p w14:paraId="05DC05B1" w14:textId="77777777" w:rsidR="009F7BB7" w:rsidRPr="004B5906" w:rsidRDefault="009F7BB7" w:rsidP="009F7BB7">
      <w:pPr>
        <w:spacing w:after="0"/>
        <w:rPr>
          <w:rFonts w:ascii="Arial" w:hAnsi="Arial" w:cs="Arial"/>
        </w:rPr>
      </w:pPr>
      <w:r w:rsidRPr="004B5906">
        <w:rPr>
          <w:rFonts w:ascii="Arial" w:hAnsi="Arial" w:cs="Arial"/>
        </w:rPr>
        <w:t>Haley Center, 5024</w:t>
      </w:r>
    </w:p>
    <w:p w14:paraId="64D31351" w14:textId="77777777" w:rsidR="009F7BB7" w:rsidRPr="004B5906" w:rsidRDefault="001D7DE1" w:rsidP="009F7BB7">
      <w:pPr>
        <w:spacing w:after="0"/>
        <w:rPr>
          <w:rFonts w:ascii="Arial" w:hAnsi="Arial" w:cs="Arial"/>
        </w:rPr>
      </w:pPr>
      <w:hyperlink r:id="rId5" w:history="1">
        <w:r w:rsidR="009F7BB7" w:rsidRPr="004B5906">
          <w:rPr>
            <w:rStyle w:val="Hyperlink"/>
            <w:rFonts w:ascii="Arial" w:hAnsi="Arial" w:cs="Arial"/>
          </w:rPr>
          <w:t>sbd0026@auburn.edu</w:t>
        </w:r>
      </w:hyperlink>
    </w:p>
    <w:p w14:paraId="1098F73A" w14:textId="251AFCD3" w:rsidR="009F7BB7" w:rsidRPr="004B5906" w:rsidRDefault="009F7BB7" w:rsidP="009F7BB7">
      <w:pPr>
        <w:spacing w:after="0"/>
        <w:rPr>
          <w:rFonts w:ascii="Arial" w:hAnsi="Arial" w:cs="Arial"/>
        </w:rPr>
      </w:pPr>
      <w:r w:rsidRPr="004B5906">
        <w:rPr>
          <w:rFonts w:ascii="Arial" w:hAnsi="Arial" w:cs="Arial"/>
        </w:rPr>
        <w:t xml:space="preserve">Office Hours: </w:t>
      </w:r>
      <w:r w:rsidR="00956566">
        <w:rPr>
          <w:rFonts w:ascii="Arial" w:hAnsi="Arial" w:cs="Arial"/>
        </w:rPr>
        <w:t>Monday 2</w:t>
      </w:r>
      <w:r w:rsidR="00042DC2">
        <w:rPr>
          <w:rFonts w:ascii="Arial" w:hAnsi="Arial" w:cs="Arial"/>
        </w:rPr>
        <w:t>-4 pm (on campus or</w:t>
      </w:r>
      <w:r w:rsidR="00956566">
        <w:rPr>
          <w:rFonts w:ascii="Arial" w:hAnsi="Arial" w:cs="Arial"/>
        </w:rPr>
        <w:t xml:space="preserve"> requested Zoom); Wednesday 3-5</w:t>
      </w:r>
      <w:r w:rsidR="00042DC2">
        <w:rPr>
          <w:rFonts w:ascii="Arial" w:hAnsi="Arial" w:cs="Arial"/>
        </w:rPr>
        <w:t xml:space="preserve"> pm (</w:t>
      </w:r>
      <w:hyperlink r:id="rId6" w:history="1">
        <w:r w:rsidR="00042DC2" w:rsidRPr="00042DC2">
          <w:rPr>
            <w:rStyle w:val="Hyperlink"/>
            <w:rFonts w:ascii="Arial" w:hAnsi="Arial" w:cs="Arial"/>
          </w:rPr>
          <w:t>Zoom</w:t>
        </w:r>
      </w:hyperlink>
      <w:r w:rsidR="00042DC2">
        <w:rPr>
          <w:rFonts w:ascii="Arial" w:hAnsi="Arial" w:cs="Arial"/>
        </w:rPr>
        <w:t>)</w:t>
      </w:r>
    </w:p>
    <w:p w14:paraId="575115A8" w14:textId="77777777" w:rsidR="009F7BB7" w:rsidRDefault="009F7BB7" w:rsidP="009F7BB7">
      <w:pPr>
        <w:spacing w:after="0"/>
        <w:rPr>
          <w:rFonts w:ascii="Arial" w:hAnsi="Arial" w:cs="Arial"/>
          <w:sz w:val="24"/>
          <w:szCs w:val="24"/>
        </w:rPr>
      </w:pPr>
    </w:p>
    <w:p w14:paraId="5CB8A09A" w14:textId="77777777" w:rsidR="009F7BB7" w:rsidRDefault="009F7BB7" w:rsidP="009F7BB7">
      <w:pPr>
        <w:spacing w:after="0"/>
        <w:rPr>
          <w:rFonts w:ascii="Arial" w:hAnsi="Arial" w:cs="Arial"/>
          <w:b/>
          <w:sz w:val="24"/>
          <w:szCs w:val="24"/>
        </w:rPr>
      </w:pPr>
      <w:r w:rsidRPr="00A3626F">
        <w:rPr>
          <w:rFonts w:ascii="Arial" w:hAnsi="Arial" w:cs="Arial"/>
          <w:b/>
          <w:sz w:val="24"/>
          <w:szCs w:val="24"/>
        </w:rPr>
        <w:t>Course Description</w:t>
      </w:r>
    </w:p>
    <w:p w14:paraId="31F6143B" w14:textId="04E0C0F4" w:rsidR="009F7BB7" w:rsidRPr="004D0C32" w:rsidRDefault="00395F9D" w:rsidP="009F7BB7">
      <w:pPr>
        <w:spacing w:after="0"/>
        <w:rPr>
          <w:rFonts w:ascii="Arial" w:hAnsi="Arial" w:cs="Arial"/>
        </w:rPr>
      </w:pPr>
      <w:r>
        <w:rPr>
          <w:rFonts w:ascii="Arial" w:hAnsi="Arial" w:cs="Arial"/>
        </w:rPr>
        <w:t xml:space="preserve">This course provides </w:t>
      </w:r>
      <w:r w:rsidR="004D0C32">
        <w:rPr>
          <w:rFonts w:ascii="Arial" w:hAnsi="Arial" w:cs="Arial"/>
        </w:rPr>
        <w:t>o</w:t>
      </w:r>
      <w:r w:rsidR="00763E7B">
        <w:rPr>
          <w:rFonts w:ascii="Arial" w:hAnsi="Arial" w:cs="Arial"/>
        </w:rPr>
        <w:t>pportunity for graduate students</w:t>
      </w:r>
      <w:r w:rsidR="004D0C32">
        <w:rPr>
          <w:rFonts w:ascii="Arial" w:hAnsi="Arial" w:cs="Arial"/>
        </w:rPr>
        <w:t xml:space="preserve"> </w:t>
      </w:r>
      <w:r>
        <w:rPr>
          <w:rFonts w:ascii="Arial" w:hAnsi="Arial" w:cs="Arial"/>
        </w:rPr>
        <w:t xml:space="preserve">to </w:t>
      </w:r>
      <w:r w:rsidR="004D0C32">
        <w:rPr>
          <w:rFonts w:ascii="Arial" w:hAnsi="Arial" w:cs="Arial"/>
        </w:rPr>
        <w:t>re-examine the purpo</w:t>
      </w:r>
      <w:r w:rsidR="00763E7B">
        <w:rPr>
          <w:rFonts w:ascii="Arial" w:hAnsi="Arial" w:cs="Arial"/>
        </w:rPr>
        <w:t>ses of social studies.  Students</w:t>
      </w:r>
      <w:r w:rsidR="004D0C32">
        <w:rPr>
          <w:rFonts w:ascii="Arial" w:hAnsi="Arial" w:cs="Arial"/>
        </w:rPr>
        <w:t xml:space="preserve"> will research and explore </w:t>
      </w:r>
      <w:r w:rsidR="00E758F2">
        <w:rPr>
          <w:rFonts w:ascii="Arial" w:hAnsi="Arial" w:cs="Arial"/>
        </w:rPr>
        <w:t>social and critical theories while considering how these theories can infor</w:t>
      </w:r>
      <w:r w:rsidR="001F50A1">
        <w:rPr>
          <w:rFonts w:ascii="Arial" w:hAnsi="Arial" w:cs="Arial"/>
        </w:rPr>
        <w:t>m social studies pedagogies and</w:t>
      </w:r>
      <w:r w:rsidR="001752D9">
        <w:rPr>
          <w:rFonts w:ascii="Arial" w:hAnsi="Arial" w:cs="Arial"/>
        </w:rPr>
        <w:t xml:space="preserve"> </w:t>
      </w:r>
      <w:r w:rsidR="00E758F2">
        <w:rPr>
          <w:rFonts w:ascii="Arial" w:hAnsi="Arial" w:cs="Arial"/>
        </w:rPr>
        <w:t xml:space="preserve">practices.  </w:t>
      </w:r>
      <w:r w:rsidR="00357C81">
        <w:rPr>
          <w:rFonts w:ascii="Arial" w:hAnsi="Arial" w:cs="Arial"/>
        </w:rPr>
        <w:t>Particularly, s</w:t>
      </w:r>
      <w:r w:rsidR="00E758F2">
        <w:rPr>
          <w:rFonts w:ascii="Arial" w:hAnsi="Arial" w:cs="Arial"/>
        </w:rPr>
        <w:t xml:space="preserve">tudents will </w:t>
      </w:r>
      <w:r w:rsidR="00357C81">
        <w:rPr>
          <w:rFonts w:ascii="Arial" w:hAnsi="Arial" w:cs="Arial"/>
        </w:rPr>
        <w:t>analyze and develop social studies curricula</w:t>
      </w:r>
      <w:r w:rsidR="00E758F2">
        <w:rPr>
          <w:rFonts w:ascii="Arial" w:hAnsi="Arial" w:cs="Arial"/>
        </w:rPr>
        <w:t xml:space="preserve"> using a selected </w:t>
      </w:r>
      <w:proofErr w:type="spellStart"/>
      <w:proofErr w:type="gramStart"/>
      <w:r w:rsidR="00E758F2">
        <w:rPr>
          <w:rFonts w:ascii="Arial" w:hAnsi="Arial" w:cs="Arial"/>
        </w:rPr>
        <w:t>theor</w:t>
      </w:r>
      <w:proofErr w:type="spellEnd"/>
      <w:r w:rsidR="00E758F2">
        <w:rPr>
          <w:rFonts w:ascii="Arial" w:hAnsi="Arial" w:cs="Arial"/>
        </w:rPr>
        <w:t>(</w:t>
      </w:r>
      <w:proofErr w:type="spellStart"/>
      <w:proofErr w:type="gramEnd"/>
      <w:r w:rsidR="00E758F2">
        <w:rPr>
          <w:rFonts w:ascii="Arial" w:hAnsi="Arial" w:cs="Arial"/>
        </w:rPr>
        <w:t>ies</w:t>
      </w:r>
      <w:proofErr w:type="spellEnd"/>
      <w:r w:rsidR="00E758F2">
        <w:rPr>
          <w:rFonts w:ascii="Arial" w:hAnsi="Arial" w:cs="Arial"/>
        </w:rPr>
        <w:t xml:space="preserve">) as a guide.  </w:t>
      </w:r>
      <w:r w:rsidR="009F7BB7" w:rsidRPr="004D0C32">
        <w:rPr>
          <w:rFonts w:ascii="Arial" w:hAnsi="Arial" w:cs="Arial"/>
        </w:rPr>
        <w:t>Within this cours</w:t>
      </w:r>
      <w:r w:rsidR="00357C81">
        <w:rPr>
          <w:rFonts w:ascii="Arial" w:hAnsi="Arial" w:cs="Arial"/>
        </w:rPr>
        <w:t>e, there is a commitment to highlight</w:t>
      </w:r>
      <w:r w:rsidR="009F7BB7" w:rsidRPr="004D0C32">
        <w:rPr>
          <w:rFonts w:ascii="Arial" w:hAnsi="Arial" w:cs="Arial"/>
        </w:rPr>
        <w:t xml:space="preserve"> voices and histories often marginalized in social studies instruc</w:t>
      </w:r>
      <w:r w:rsidR="00BC0B0B">
        <w:rPr>
          <w:rFonts w:ascii="Arial" w:hAnsi="Arial" w:cs="Arial"/>
        </w:rPr>
        <w:t xml:space="preserve">tion in order to move towards an </w:t>
      </w:r>
      <w:r w:rsidR="009F7BB7" w:rsidRPr="004D0C32">
        <w:rPr>
          <w:rFonts w:ascii="Arial" w:hAnsi="Arial" w:cs="Arial"/>
        </w:rPr>
        <w:t xml:space="preserve">equitable </w:t>
      </w:r>
      <w:r w:rsidR="00BC0B0B">
        <w:rPr>
          <w:rFonts w:ascii="Arial" w:hAnsi="Arial" w:cs="Arial"/>
        </w:rPr>
        <w:t xml:space="preserve">and socially just </w:t>
      </w:r>
      <w:r w:rsidR="009F7BB7" w:rsidRPr="004D0C32">
        <w:rPr>
          <w:rFonts w:ascii="Arial" w:hAnsi="Arial" w:cs="Arial"/>
        </w:rPr>
        <w:t>social studies curriculum.</w:t>
      </w:r>
    </w:p>
    <w:p w14:paraId="4872DE92" w14:textId="77777777" w:rsidR="009F7BB7" w:rsidRDefault="009F7BB7" w:rsidP="009F7BB7">
      <w:pPr>
        <w:spacing w:after="0"/>
        <w:rPr>
          <w:rFonts w:ascii="Arial" w:hAnsi="Arial" w:cs="Arial"/>
          <w:sz w:val="24"/>
          <w:szCs w:val="24"/>
        </w:rPr>
      </w:pPr>
    </w:p>
    <w:p w14:paraId="79D15749" w14:textId="77777777" w:rsidR="009F7BB7" w:rsidRPr="00FC2C5E" w:rsidRDefault="009F7BB7" w:rsidP="009F7BB7">
      <w:pPr>
        <w:spacing w:after="0"/>
        <w:rPr>
          <w:rFonts w:ascii="Arial" w:hAnsi="Arial" w:cs="Arial"/>
          <w:b/>
          <w:sz w:val="24"/>
          <w:szCs w:val="24"/>
        </w:rPr>
      </w:pPr>
      <w:r w:rsidRPr="00FC2C5E">
        <w:rPr>
          <w:rFonts w:ascii="Arial" w:hAnsi="Arial" w:cs="Arial"/>
          <w:b/>
          <w:sz w:val="24"/>
          <w:szCs w:val="24"/>
        </w:rPr>
        <w:t>Course Objectives</w:t>
      </w:r>
    </w:p>
    <w:p w14:paraId="6F0E79F6" w14:textId="77777777" w:rsidR="009F7BB7" w:rsidRPr="006627CD" w:rsidRDefault="00763E7B" w:rsidP="009F7BB7">
      <w:pPr>
        <w:rPr>
          <w:rFonts w:ascii="Arial" w:hAnsi="Arial" w:cs="Arial"/>
          <w:i/>
        </w:rPr>
      </w:pPr>
      <w:r>
        <w:rPr>
          <w:rFonts w:ascii="Arial" w:hAnsi="Arial" w:cs="Arial"/>
          <w:i/>
        </w:rPr>
        <w:t>Students</w:t>
      </w:r>
      <w:r w:rsidR="009F7BB7" w:rsidRPr="006627CD">
        <w:rPr>
          <w:rFonts w:ascii="Arial" w:hAnsi="Arial" w:cs="Arial"/>
          <w:i/>
        </w:rPr>
        <w:t xml:space="preserve"> will:</w:t>
      </w:r>
    </w:p>
    <w:p w14:paraId="1969C8AF" w14:textId="6D9DA0B1" w:rsidR="009F7BB7" w:rsidRPr="00BB2F38" w:rsidRDefault="00EA75AF" w:rsidP="009F7BB7">
      <w:pPr>
        <w:pStyle w:val="ListParagraph"/>
        <w:numPr>
          <w:ilvl w:val="0"/>
          <w:numId w:val="1"/>
        </w:numPr>
        <w:rPr>
          <w:rFonts w:ascii="Arial" w:hAnsi="Arial" w:cs="Arial"/>
          <w:sz w:val="20"/>
          <w:szCs w:val="20"/>
        </w:rPr>
      </w:pPr>
      <w:r w:rsidRPr="00BB2F38">
        <w:rPr>
          <w:rFonts w:ascii="Arial" w:hAnsi="Arial" w:cs="Arial"/>
        </w:rPr>
        <w:t xml:space="preserve">Re-examine the </w:t>
      </w:r>
      <w:r w:rsidR="00B51E25">
        <w:rPr>
          <w:rFonts w:ascii="Arial" w:hAnsi="Arial" w:cs="Arial"/>
        </w:rPr>
        <w:t>focus of citizenship education within the social studies</w:t>
      </w:r>
      <w:r w:rsidRPr="00BB2F38">
        <w:rPr>
          <w:rFonts w:ascii="Arial" w:hAnsi="Arial" w:cs="Arial"/>
        </w:rPr>
        <w:t xml:space="preserve">. </w:t>
      </w:r>
      <w:r w:rsidRPr="00BB2F38">
        <w:rPr>
          <w:rFonts w:ascii="Arial" w:hAnsi="Arial" w:cs="Arial"/>
          <w:sz w:val="20"/>
          <w:szCs w:val="20"/>
        </w:rPr>
        <w:t>[290-3-3.04</w:t>
      </w:r>
      <w:r w:rsidR="006627CD" w:rsidRPr="00BB2F38">
        <w:rPr>
          <w:rFonts w:ascii="Arial" w:hAnsi="Arial" w:cs="Arial"/>
          <w:sz w:val="20"/>
          <w:szCs w:val="20"/>
        </w:rPr>
        <w:t>(1)(c)1.i; 290-3-.04(5)(c)2.iv]</w:t>
      </w:r>
    </w:p>
    <w:p w14:paraId="0A448DDC" w14:textId="77777777" w:rsidR="00FE2881" w:rsidRDefault="006627CD" w:rsidP="00FE2881">
      <w:pPr>
        <w:pStyle w:val="ListParagraph"/>
        <w:numPr>
          <w:ilvl w:val="0"/>
          <w:numId w:val="1"/>
        </w:numPr>
        <w:rPr>
          <w:rFonts w:ascii="Arial" w:hAnsi="Arial" w:cs="Arial"/>
          <w:sz w:val="20"/>
          <w:szCs w:val="20"/>
        </w:rPr>
      </w:pPr>
      <w:r w:rsidRPr="00BB2F38">
        <w:rPr>
          <w:rFonts w:ascii="Arial" w:hAnsi="Arial" w:cs="Arial"/>
        </w:rPr>
        <w:t xml:space="preserve">Research and analyze current trends in elementary social studies professional literature. </w:t>
      </w:r>
      <w:r w:rsidRPr="00BB2F38">
        <w:rPr>
          <w:rFonts w:ascii="Arial" w:hAnsi="Arial" w:cs="Arial"/>
          <w:sz w:val="20"/>
          <w:szCs w:val="20"/>
        </w:rPr>
        <w:t>[290-3-3.04(1)(c)1.ii; 290-3-3.04(5)(c)2.v]</w:t>
      </w:r>
    </w:p>
    <w:p w14:paraId="0302F1D0" w14:textId="60BCEFDB" w:rsidR="006627CD" w:rsidRPr="00FE2881" w:rsidRDefault="00FE2881" w:rsidP="00FE2881">
      <w:pPr>
        <w:pStyle w:val="ListParagraph"/>
        <w:numPr>
          <w:ilvl w:val="0"/>
          <w:numId w:val="1"/>
        </w:numPr>
        <w:rPr>
          <w:rFonts w:ascii="Arial" w:hAnsi="Arial" w:cs="Arial"/>
          <w:sz w:val="20"/>
          <w:szCs w:val="20"/>
        </w:rPr>
      </w:pPr>
      <w:r>
        <w:rPr>
          <w:rFonts w:ascii="Arial" w:hAnsi="Arial" w:cs="Arial"/>
        </w:rPr>
        <w:t xml:space="preserve">Explore the relationship between social and critical theories and social studies </w:t>
      </w:r>
      <w:r w:rsidR="00B51E25">
        <w:rPr>
          <w:rFonts w:ascii="Arial" w:hAnsi="Arial" w:cs="Arial"/>
        </w:rPr>
        <w:t xml:space="preserve">curriculum and </w:t>
      </w:r>
      <w:r>
        <w:rPr>
          <w:rFonts w:ascii="Arial" w:hAnsi="Arial" w:cs="Arial"/>
        </w:rPr>
        <w:t>pedagogy.</w:t>
      </w:r>
      <w:r w:rsidR="006627CD" w:rsidRPr="00FE2881">
        <w:rPr>
          <w:rFonts w:ascii="Arial" w:hAnsi="Arial" w:cs="Arial"/>
        </w:rPr>
        <w:t xml:space="preserve"> </w:t>
      </w:r>
      <w:r w:rsidR="006627CD" w:rsidRPr="00FE2881">
        <w:rPr>
          <w:rFonts w:ascii="Arial" w:hAnsi="Arial" w:cs="Arial"/>
          <w:sz w:val="20"/>
          <w:szCs w:val="20"/>
        </w:rPr>
        <w:t>[290-3-3-.04(1)(c)1.v; 290-3-3-.04(2)(c)2.i]</w:t>
      </w:r>
    </w:p>
    <w:p w14:paraId="23037794" w14:textId="77777777" w:rsidR="00FE2881" w:rsidRPr="00FE2881" w:rsidRDefault="006627CD" w:rsidP="00FE2881">
      <w:pPr>
        <w:pStyle w:val="ListParagraph"/>
        <w:numPr>
          <w:ilvl w:val="0"/>
          <w:numId w:val="1"/>
        </w:numPr>
        <w:rPr>
          <w:rFonts w:ascii="Arial" w:hAnsi="Arial" w:cs="Arial"/>
          <w:sz w:val="20"/>
          <w:szCs w:val="20"/>
        </w:rPr>
      </w:pPr>
      <w:r w:rsidRPr="00BB2F38">
        <w:rPr>
          <w:rFonts w:ascii="Arial" w:hAnsi="Arial" w:cs="Arial"/>
        </w:rPr>
        <w:t xml:space="preserve">Deepen personal content knowledge through reading </w:t>
      </w:r>
      <w:r w:rsidR="00FE2881">
        <w:rPr>
          <w:rFonts w:ascii="Arial" w:hAnsi="Arial" w:cs="Arial"/>
        </w:rPr>
        <w:t>and researching</w:t>
      </w:r>
      <w:r w:rsidRPr="00BB2F38">
        <w:rPr>
          <w:rFonts w:ascii="Arial" w:hAnsi="Arial" w:cs="Arial"/>
        </w:rPr>
        <w:t xml:space="preserve"> counter-narratives. </w:t>
      </w:r>
      <w:r w:rsidRPr="00BB2F38">
        <w:rPr>
          <w:rFonts w:ascii="Arial" w:hAnsi="Arial" w:cs="Arial"/>
          <w:sz w:val="20"/>
          <w:szCs w:val="20"/>
        </w:rPr>
        <w:t>[290-3.3.04(1)(c)1.i]</w:t>
      </w:r>
    </w:p>
    <w:p w14:paraId="570F3964" w14:textId="77777777" w:rsidR="006627CD" w:rsidRPr="00BB2F38" w:rsidRDefault="00FE2881" w:rsidP="009F7BB7">
      <w:pPr>
        <w:pStyle w:val="ListParagraph"/>
        <w:numPr>
          <w:ilvl w:val="0"/>
          <w:numId w:val="1"/>
        </w:numPr>
        <w:rPr>
          <w:rFonts w:ascii="Arial" w:hAnsi="Arial" w:cs="Arial"/>
          <w:sz w:val="20"/>
          <w:szCs w:val="20"/>
        </w:rPr>
      </w:pPr>
      <w:r>
        <w:rPr>
          <w:rFonts w:ascii="Arial" w:hAnsi="Arial" w:cs="Arial"/>
        </w:rPr>
        <w:t>Design a social studies inquiry through the lens of a selected social/critical theory</w:t>
      </w:r>
      <w:r w:rsidR="006627CD" w:rsidRPr="00BB2F38">
        <w:rPr>
          <w:rFonts w:ascii="Arial" w:hAnsi="Arial" w:cs="Arial"/>
        </w:rPr>
        <w:t xml:space="preserve">. </w:t>
      </w:r>
      <w:r w:rsidR="006627CD" w:rsidRPr="00BB2F38">
        <w:rPr>
          <w:rFonts w:ascii="Arial" w:hAnsi="Arial" w:cs="Arial"/>
          <w:sz w:val="20"/>
          <w:szCs w:val="20"/>
        </w:rPr>
        <w:t>[290-3-3.04(2)(c)2.iii; 290-3-3.04(2)(c)4.x; 290-3-3.04(3)(c)2.i]</w:t>
      </w:r>
    </w:p>
    <w:p w14:paraId="4F6DD740" w14:textId="2D0BDD67" w:rsidR="00BC0B0B" w:rsidRPr="00BC0B0B" w:rsidRDefault="00B51E25" w:rsidP="00BC0B0B">
      <w:pPr>
        <w:spacing w:after="0"/>
        <w:rPr>
          <w:rFonts w:ascii="Arial" w:hAnsi="Arial" w:cs="Arial"/>
          <w:b/>
          <w:sz w:val="24"/>
          <w:szCs w:val="24"/>
        </w:rPr>
      </w:pPr>
      <w:r w:rsidRPr="00BC0B0B">
        <w:rPr>
          <w:rFonts w:ascii="Arial" w:hAnsi="Arial" w:cs="Arial"/>
          <w:b/>
          <w:sz w:val="24"/>
          <w:szCs w:val="24"/>
        </w:rPr>
        <w:t>Association of Childhood Education International (ACEI) Standards Alignment</w:t>
      </w:r>
    </w:p>
    <w:p w14:paraId="3B397735" w14:textId="5F7C853B" w:rsidR="00BC0B0B" w:rsidRDefault="00BC0B0B" w:rsidP="00BC0B0B">
      <w:pPr>
        <w:spacing w:after="0"/>
        <w:rPr>
          <w:rFonts w:ascii="Arial" w:hAnsi="Arial" w:cs="Arial"/>
          <w:i/>
          <w:sz w:val="20"/>
          <w:szCs w:val="20"/>
        </w:rPr>
      </w:pPr>
      <w:r>
        <w:rPr>
          <w:rFonts w:ascii="Arial" w:hAnsi="Arial" w:cs="Arial"/>
          <w:i/>
          <w:sz w:val="20"/>
          <w:szCs w:val="20"/>
        </w:rPr>
        <w:t>This course aligns with the following ACEI standards:</w:t>
      </w:r>
    </w:p>
    <w:p w14:paraId="47100605" w14:textId="77777777" w:rsidR="00BC0B0B" w:rsidRPr="00BC0B0B" w:rsidRDefault="00BC0B0B" w:rsidP="00BC0B0B">
      <w:pPr>
        <w:spacing w:after="0"/>
        <w:rPr>
          <w:rFonts w:ascii="Arial" w:hAnsi="Arial" w:cs="Arial"/>
          <w:i/>
          <w:sz w:val="20"/>
          <w:szCs w:val="20"/>
        </w:rPr>
      </w:pPr>
    </w:p>
    <w:p w14:paraId="1F5626B0" w14:textId="77777777" w:rsidR="00B51E25" w:rsidRPr="00B51E25" w:rsidRDefault="00B51E25" w:rsidP="00B51E25">
      <w:pPr>
        <w:pStyle w:val="ListParagraph"/>
        <w:numPr>
          <w:ilvl w:val="0"/>
          <w:numId w:val="6"/>
        </w:numPr>
        <w:rPr>
          <w:rFonts w:ascii="Arial" w:hAnsi="Arial" w:cs="Arial"/>
        </w:rPr>
      </w:pPr>
      <w:r w:rsidRPr="00B51E25">
        <w:rPr>
          <w:rFonts w:ascii="Arial" w:hAnsi="Arial" w:cs="Arial"/>
        </w:rPr>
        <w:t>2.4 Social studies—Candidates know, understand, and use the major concepts and modes of inquiry from the social studies—the integrated study of history, geography, the social sciences, and other related areas —to promote elementary students’ abilities to make informed decisions as citizens of a culturally diverse democratic society and interdependent world.</w:t>
      </w:r>
    </w:p>
    <w:p w14:paraId="4716E084" w14:textId="77777777" w:rsidR="00B51E25" w:rsidRPr="00B51E25" w:rsidRDefault="00B51E25" w:rsidP="00B51E25">
      <w:pPr>
        <w:pStyle w:val="ListParagraph"/>
        <w:numPr>
          <w:ilvl w:val="0"/>
          <w:numId w:val="6"/>
        </w:numPr>
        <w:rPr>
          <w:rFonts w:ascii="Arial" w:hAnsi="Arial" w:cs="Arial"/>
        </w:rPr>
      </w:pPr>
      <w:r w:rsidRPr="00B51E25">
        <w:rPr>
          <w:rFonts w:ascii="Arial" w:hAnsi="Arial" w:cs="Arial"/>
        </w:rPr>
        <w:t>3.2 Adaptation to diverse students—Candidates understand how elementary students differ in their development and approaches to learning, and create instructional opportunities that are adapted to diverse students.</w:t>
      </w:r>
    </w:p>
    <w:p w14:paraId="53AFF2BB" w14:textId="77777777" w:rsidR="00B51E25" w:rsidRPr="00B51E25" w:rsidRDefault="00B51E25" w:rsidP="00B51E25">
      <w:pPr>
        <w:pStyle w:val="ListParagraph"/>
        <w:numPr>
          <w:ilvl w:val="0"/>
          <w:numId w:val="6"/>
        </w:numPr>
        <w:rPr>
          <w:rFonts w:ascii="Arial" w:hAnsi="Arial" w:cs="Arial"/>
        </w:rPr>
      </w:pPr>
      <w:r w:rsidRPr="00B51E25">
        <w:rPr>
          <w:rFonts w:ascii="Arial" w:hAnsi="Arial" w:cs="Arial"/>
        </w:rPr>
        <w:lastRenderedPageBreak/>
        <w:t>3.3 Development of critical thinking, problem solving, performance skills—Candidates understand and use a variety of teaching strategies that encourage elementary students’ development of critical thinking, problem solving, and performance skills.</w:t>
      </w:r>
    </w:p>
    <w:p w14:paraId="1FFFD46A" w14:textId="77777777" w:rsidR="00B51E25" w:rsidRPr="00B51E25" w:rsidRDefault="00B51E25" w:rsidP="00B51E25">
      <w:pPr>
        <w:pStyle w:val="ListParagraph"/>
        <w:numPr>
          <w:ilvl w:val="0"/>
          <w:numId w:val="6"/>
        </w:numPr>
        <w:rPr>
          <w:rFonts w:ascii="Arial" w:hAnsi="Arial" w:cs="Arial"/>
        </w:rPr>
      </w:pPr>
      <w:r w:rsidRPr="00B51E25">
        <w:rPr>
          <w:rFonts w:ascii="Arial" w:hAnsi="Arial" w:cs="Arial"/>
        </w:rPr>
        <w:t xml:space="preserve">3.4 Active engagement in learning—Candidates use their knowledge and understanding of individual and group motivation and behavior among students at the K-6 level to foster active engagement in learning, </w:t>
      </w:r>
      <w:proofErr w:type="spellStart"/>
      <w:r w:rsidRPr="00B51E25">
        <w:rPr>
          <w:rFonts w:ascii="Arial" w:hAnsi="Arial" w:cs="Arial"/>
        </w:rPr>
        <w:t>self motivation</w:t>
      </w:r>
      <w:proofErr w:type="spellEnd"/>
      <w:r w:rsidRPr="00B51E25">
        <w:rPr>
          <w:rFonts w:ascii="Arial" w:hAnsi="Arial" w:cs="Arial"/>
        </w:rPr>
        <w:t>, and positive social interaction and to create supportive learning environments.</w:t>
      </w:r>
    </w:p>
    <w:p w14:paraId="7E198CE3" w14:textId="10C45B56" w:rsidR="009F7BB7" w:rsidRPr="00BC0B0B" w:rsidRDefault="00B51E25" w:rsidP="00DD5C79">
      <w:pPr>
        <w:pStyle w:val="ListParagraph"/>
        <w:numPr>
          <w:ilvl w:val="0"/>
          <w:numId w:val="6"/>
        </w:numPr>
        <w:spacing w:after="0"/>
        <w:rPr>
          <w:rFonts w:ascii="Arial" w:hAnsi="Arial" w:cs="Arial"/>
          <w:sz w:val="24"/>
          <w:szCs w:val="24"/>
        </w:rPr>
      </w:pPr>
      <w:r w:rsidRPr="00BC0B0B">
        <w:rPr>
          <w:rFonts w:ascii="Arial" w:hAnsi="Arial" w:cs="Arial"/>
        </w:rPr>
        <w:t>5.2 Reflection and evaluation—Candidates are aware of and reflect on their practice in light of research on teaching and resources available for professional learning; they continually evaluate the effects of their professional decisions and actions on students, parents, and other professionals in the learning community and actively seek out opportunities to grow professionally.</w:t>
      </w:r>
    </w:p>
    <w:p w14:paraId="57F09E60" w14:textId="77777777" w:rsidR="00BC0B0B" w:rsidRPr="00BC0B0B" w:rsidRDefault="00BC0B0B" w:rsidP="00BC0B0B">
      <w:pPr>
        <w:pStyle w:val="ListParagraph"/>
        <w:spacing w:after="0"/>
        <w:rPr>
          <w:rFonts w:ascii="Arial" w:hAnsi="Arial" w:cs="Arial"/>
          <w:sz w:val="24"/>
          <w:szCs w:val="24"/>
        </w:rPr>
      </w:pPr>
    </w:p>
    <w:p w14:paraId="353EDF52" w14:textId="77777777" w:rsidR="009F7BB7" w:rsidRDefault="009F7BB7" w:rsidP="009F7BB7">
      <w:pPr>
        <w:spacing w:after="0"/>
        <w:rPr>
          <w:rFonts w:ascii="Arial" w:hAnsi="Arial" w:cs="Arial"/>
          <w:b/>
          <w:sz w:val="24"/>
          <w:szCs w:val="24"/>
        </w:rPr>
      </w:pPr>
      <w:r w:rsidRPr="003E4E9C">
        <w:rPr>
          <w:rFonts w:ascii="Arial" w:hAnsi="Arial" w:cs="Arial"/>
          <w:b/>
          <w:sz w:val="24"/>
          <w:szCs w:val="24"/>
        </w:rPr>
        <w:t>Required Texts</w:t>
      </w:r>
    </w:p>
    <w:p w14:paraId="480A1432" w14:textId="1FA8C5B4" w:rsidR="003B2CDA" w:rsidRPr="00F160C3" w:rsidRDefault="00F160C3" w:rsidP="009F7BB7">
      <w:pPr>
        <w:spacing w:after="0"/>
        <w:rPr>
          <w:rFonts w:ascii="Arial" w:hAnsi="Arial" w:cs="Arial"/>
        </w:rPr>
      </w:pPr>
      <w:r w:rsidRPr="00F160C3">
        <w:rPr>
          <w:rFonts w:ascii="Arial" w:hAnsi="Arial" w:cs="Arial"/>
        </w:rPr>
        <w:t>All required readings will be available on Canvas.</w:t>
      </w:r>
    </w:p>
    <w:p w14:paraId="63C6FD2E" w14:textId="77777777" w:rsidR="00A013A8" w:rsidRPr="003E4E9C" w:rsidRDefault="00A013A8" w:rsidP="009F7BB7">
      <w:pPr>
        <w:spacing w:after="0"/>
        <w:rPr>
          <w:rFonts w:ascii="Arial" w:hAnsi="Arial" w:cs="Arial"/>
        </w:rPr>
      </w:pPr>
    </w:p>
    <w:p w14:paraId="53FC8F10" w14:textId="77777777" w:rsidR="00DD5E2E" w:rsidRPr="00BC0B0B" w:rsidRDefault="003B2CDA" w:rsidP="009F7BB7">
      <w:pPr>
        <w:spacing w:after="0"/>
        <w:rPr>
          <w:rFonts w:ascii="Arial" w:hAnsi="Arial" w:cs="Arial"/>
          <w:b/>
          <w:sz w:val="24"/>
          <w:szCs w:val="24"/>
        </w:rPr>
      </w:pPr>
      <w:r w:rsidRPr="00BC0B0B">
        <w:rPr>
          <w:rFonts w:ascii="Arial" w:hAnsi="Arial" w:cs="Arial"/>
          <w:b/>
          <w:sz w:val="24"/>
          <w:szCs w:val="24"/>
        </w:rPr>
        <w:t xml:space="preserve">Recommended Texts: </w:t>
      </w:r>
    </w:p>
    <w:p w14:paraId="36C8D793" w14:textId="7755C5A6" w:rsidR="00F160C3" w:rsidRDefault="00F160C3" w:rsidP="00F160C3">
      <w:pPr>
        <w:spacing w:after="0"/>
        <w:rPr>
          <w:rFonts w:ascii="Arial" w:hAnsi="Arial" w:cs="Arial"/>
        </w:rPr>
      </w:pPr>
      <w:r>
        <w:rPr>
          <w:rFonts w:ascii="Arial" w:hAnsi="Arial" w:cs="Arial"/>
        </w:rPr>
        <w:t xml:space="preserve">Shear, S. B., </w:t>
      </w:r>
      <w:proofErr w:type="spellStart"/>
      <w:r>
        <w:rPr>
          <w:rFonts w:ascii="Arial" w:hAnsi="Arial" w:cs="Arial"/>
        </w:rPr>
        <w:t>Tschida</w:t>
      </w:r>
      <w:proofErr w:type="spellEnd"/>
      <w:r>
        <w:rPr>
          <w:rFonts w:ascii="Arial" w:hAnsi="Arial" w:cs="Arial"/>
        </w:rPr>
        <w:t xml:space="preserve">, C. M., Bellows, E., Buchanan, L. B., &amp; Saylor, E. E. (2018). </w:t>
      </w:r>
      <w:r>
        <w:rPr>
          <w:rFonts w:ascii="Arial" w:hAnsi="Arial" w:cs="Arial"/>
        </w:rPr>
        <w:tab/>
      </w:r>
      <w:r w:rsidRPr="00A013A8">
        <w:rPr>
          <w:rFonts w:ascii="Arial" w:hAnsi="Arial" w:cs="Arial"/>
          <w:i/>
        </w:rPr>
        <w:t>(Re</w:t>
      </w:r>
      <w:proofErr w:type="gramStart"/>
      <w:r w:rsidRPr="00A013A8">
        <w:rPr>
          <w:rFonts w:ascii="Arial" w:hAnsi="Arial" w:cs="Arial"/>
          <w:i/>
        </w:rPr>
        <w:t>)imagining</w:t>
      </w:r>
      <w:proofErr w:type="gramEnd"/>
      <w:r w:rsidRPr="00A013A8">
        <w:rPr>
          <w:rFonts w:ascii="Arial" w:hAnsi="Arial" w:cs="Arial"/>
          <w:i/>
        </w:rPr>
        <w:t xml:space="preserve"> elementary social studies: A controversial issues reader</w:t>
      </w:r>
      <w:r>
        <w:rPr>
          <w:rFonts w:ascii="Arial" w:hAnsi="Arial" w:cs="Arial"/>
        </w:rPr>
        <w:t>.</w:t>
      </w:r>
      <w:r w:rsidR="006922CC">
        <w:rPr>
          <w:rFonts w:ascii="Arial" w:hAnsi="Arial" w:cs="Arial"/>
        </w:rPr>
        <w:t xml:space="preserve"> </w:t>
      </w:r>
      <w:r>
        <w:rPr>
          <w:rFonts w:ascii="Arial" w:hAnsi="Arial" w:cs="Arial"/>
        </w:rPr>
        <w:t xml:space="preserve">Information Age </w:t>
      </w:r>
      <w:r w:rsidR="006922CC">
        <w:rPr>
          <w:rFonts w:ascii="Arial" w:hAnsi="Arial" w:cs="Arial"/>
        </w:rPr>
        <w:tab/>
      </w:r>
      <w:r>
        <w:rPr>
          <w:rFonts w:ascii="Arial" w:hAnsi="Arial" w:cs="Arial"/>
        </w:rPr>
        <w:t>Publishing.</w:t>
      </w:r>
    </w:p>
    <w:p w14:paraId="7F59E591" w14:textId="77777777" w:rsidR="00F160C3" w:rsidRDefault="00F160C3" w:rsidP="009F7BB7">
      <w:pPr>
        <w:spacing w:after="0"/>
        <w:rPr>
          <w:rFonts w:ascii="Arial" w:hAnsi="Arial" w:cs="Arial"/>
        </w:rPr>
      </w:pPr>
    </w:p>
    <w:p w14:paraId="79C59E78" w14:textId="308C6E23" w:rsidR="00DD5E2E" w:rsidRPr="00DD5E2E" w:rsidRDefault="006922CC" w:rsidP="009F7BB7">
      <w:pPr>
        <w:spacing w:after="0"/>
        <w:rPr>
          <w:rFonts w:ascii="Arial" w:hAnsi="Arial" w:cs="Arial"/>
        </w:rPr>
      </w:pPr>
      <w:r>
        <w:rPr>
          <w:rFonts w:ascii="Arial" w:hAnsi="Arial" w:cs="Arial"/>
        </w:rPr>
        <w:t xml:space="preserve">Swan, K., Lee, J., &amp; Grant, S. G. (2018). </w:t>
      </w:r>
      <w:r w:rsidRPr="006922CC">
        <w:rPr>
          <w:rFonts w:ascii="Arial" w:hAnsi="Arial" w:cs="Arial"/>
          <w:i/>
        </w:rPr>
        <w:t xml:space="preserve">Inquiry design model: Building inquiries in social </w:t>
      </w:r>
      <w:r>
        <w:rPr>
          <w:rFonts w:ascii="Arial" w:hAnsi="Arial" w:cs="Arial"/>
          <w:i/>
        </w:rPr>
        <w:tab/>
      </w:r>
      <w:r w:rsidRPr="006922CC">
        <w:rPr>
          <w:rFonts w:ascii="Arial" w:hAnsi="Arial" w:cs="Arial"/>
          <w:i/>
        </w:rPr>
        <w:t>studies.</w:t>
      </w:r>
      <w:r>
        <w:rPr>
          <w:rFonts w:ascii="Arial" w:hAnsi="Arial" w:cs="Arial"/>
        </w:rPr>
        <w:t xml:space="preserve"> National Council for the Social Studies.</w:t>
      </w:r>
    </w:p>
    <w:p w14:paraId="5B565823" w14:textId="77777777" w:rsidR="00BC0B0B" w:rsidRDefault="00BC0B0B" w:rsidP="009F7BB7">
      <w:pPr>
        <w:spacing w:after="0"/>
        <w:rPr>
          <w:rFonts w:ascii="Arial" w:hAnsi="Arial" w:cs="Arial"/>
          <w:b/>
        </w:rPr>
      </w:pPr>
    </w:p>
    <w:p w14:paraId="1349A913" w14:textId="29A2885E" w:rsidR="003B2CDA" w:rsidRDefault="003B2CDA" w:rsidP="009F7BB7">
      <w:pPr>
        <w:spacing w:after="0"/>
        <w:rPr>
          <w:rFonts w:ascii="Arial" w:hAnsi="Arial" w:cs="Arial"/>
          <w:b/>
        </w:rPr>
      </w:pPr>
      <w:r>
        <w:rPr>
          <w:rFonts w:ascii="Arial" w:hAnsi="Arial" w:cs="Arial"/>
          <w:b/>
        </w:rPr>
        <w:t>(One of the following)</w:t>
      </w:r>
    </w:p>
    <w:p w14:paraId="0BE7F7FA" w14:textId="77777777" w:rsidR="003B2CDA" w:rsidRDefault="003B2CDA" w:rsidP="003B2CDA">
      <w:pPr>
        <w:spacing w:after="0"/>
        <w:rPr>
          <w:rFonts w:ascii="Arial" w:hAnsi="Arial" w:cs="Arial"/>
        </w:rPr>
      </w:pPr>
      <w:proofErr w:type="spellStart"/>
      <w:r>
        <w:rPr>
          <w:rFonts w:ascii="Arial" w:hAnsi="Arial" w:cs="Arial"/>
        </w:rPr>
        <w:t>Loewen</w:t>
      </w:r>
      <w:proofErr w:type="spellEnd"/>
      <w:r>
        <w:rPr>
          <w:rFonts w:ascii="Arial" w:hAnsi="Arial" w:cs="Arial"/>
        </w:rPr>
        <w:t xml:space="preserve">, J. W. (2007). </w:t>
      </w:r>
      <w:r w:rsidRPr="003B2CDA">
        <w:rPr>
          <w:rFonts w:ascii="Arial" w:hAnsi="Arial" w:cs="Arial"/>
          <w:i/>
        </w:rPr>
        <w:t xml:space="preserve">Lies my teacher told me: Everything your American history textbook got </w:t>
      </w:r>
      <w:r>
        <w:rPr>
          <w:rFonts w:ascii="Arial" w:hAnsi="Arial" w:cs="Arial"/>
          <w:i/>
        </w:rPr>
        <w:tab/>
      </w:r>
      <w:r w:rsidRPr="003B2CDA">
        <w:rPr>
          <w:rFonts w:ascii="Arial" w:hAnsi="Arial" w:cs="Arial"/>
          <w:i/>
        </w:rPr>
        <w:t>wrong.</w:t>
      </w:r>
      <w:r>
        <w:rPr>
          <w:rFonts w:ascii="Arial" w:hAnsi="Arial" w:cs="Arial"/>
        </w:rPr>
        <w:t xml:space="preserve"> New York, NY: The New Press.</w:t>
      </w:r>
    </w:p>
    <w:p w14:paraId="5D20DC87" w14:textId="77777777" w:rsidR="003B2CDA" w:rsidRDefault="003B2CDA" w:rsidP="003B2CDA">
      <w:pPr>
        <w:spacing w:after="0"/>
        <w:rPr>
          <w:rFonts w:ascii="Arial" w:hAnsi="Arial" w:cs="Arial"/>
        </w:rPr>
      </w:pPr>
    </w:p>
    <w:p w14:paraId="50B91569" w14:textId="77777777" w:rsidR="003B2CDA" w:rsidRPr="003E4E9C" w:rsidRDefault="003B2CDA" w:rsidP="003B2CDA">
      <w:pPr>
        <w:spacing w:after="0"/>
        <w:rPr>
          <w:rFonts w:ascii="Arial" w:hAnsi="Arial" w:cs="Arial"/>
        </w:rPr>
      </w:pPr>
      <w:proofErr w:type="spellStart"/>
      <w:r w:rsidRPr="003E4E9C">
        <w:rPr>
          <w:rFonts w:ascii="Arial" w:hAnsi="Arial" w:cs="Arial"/>
        </w:rPr>
        <w:t>Takaki</w:t>
      </w:r>
      <w:proofErr w:type="spellEnd"/>
      <w:r w:rsidRPr="003E4E9C">
        <w:rPr>
          <w:rFonts w:ascii="Arial" w:hAnsi="Arial" w:cs="Arial"/>
        </w:rPr>
        <w:t xml:space="preserve">, R. (2012). </w:t>
      </w:r>
      <w:r w:rsidRPr="003E4E9C">
        <w:rPr>
          <w:rFonts w:ascii="Arial" w:hAnsi="Arial" w:cs="Arial"/>
          <w:i/>
        </w:rPr>
        <w:t>A different mirror for young people. A history of multicultural America.</w:t>
      </w:r>
      <w:r w:rsidRPr="003E4E9C">
        <w:rPr>
          <w:rFonts w:ascii="Arial" w:hAnsi="Arial" w:cs="Arial"/>
        </w:rPr>
        <w:t xml:space="preserve"> </w:t>
      </w:r>
      <w:r w:rsidRPr="003E4E9C">
        <w:rPr>
          <w:rFonts w:ascii="Arial" w:hAnsi="Arial" w:cs="Arial"/>
        </w:rPr>
        <w:tab/>
        <w:t xml:space="preserve">New </w:t>
      </w:r>
      <w:r>
        <w:rPr>
          <w:rFonts w:ascii="Arial" w:hAnsi="Arial" w:cs="Arial"/>
        </w:rPr>
        <w:tab/>
      </w:r>
      <w:r w:rsidRPr="003E4E9C">
        <w:rPr>
          <w:rFonts w:ascii="Arial" w:hAnsi="Arial" w:cs="Arial"/>
        </w:rPr>
        <w:t>York, NY: Seven Stories Press.</w:t>
      </w:r>
    </w:p>
    <w:p w14:paraId="67774C56" w14:textId="77777777" w:rsidR="003B2CDA" w:rsidRDefault="003B2CDA" w:rsidP="009F7BB7">
      <w:pPr>
        <w:spacing w:after="0"/>
        <w:rPr>
          <w:rFonts w:ascii="Arial" w:hAnsi="Arial" w:cs="Arial"/>
        </w:rPr>
      </w:pPr>
    </w:p>
    <w:p w14:paraId="66B86E5C" w14:textId="77777777" w:rsidR="003B2CDA" w:rsidRPr="003B2CDA" w:rsidRDefault="003B2CDA" w:rsidP="009F7BB7">
      <w:pPr>
        <w:spacing w:after="0"/>
        <w:rPr>
          <w:rFonts w:ascii="Arial" w:hAnsi="Arial" w:cs="Arial"/>
        </w:rPr>
      </w:pPr>
      <w:r>
        <w:rPr>
          <w:rFonts w:ascii="Arial" w:hAnsi="Arial" w:cs="Arial"/>
        </w:rPr>
        <w:t xml:space="preserve">Zinn, H. (2003). </w:t>
      </w:r>
      <w:r w:rsidRPr="003B2CDA">
        <w:rPr>
          <w:rFonts w:ascii="Arial" w:hAnsi="Arial" w:cs="Arial"/>
          <w:i/>
        </w:rPr>
        <w:t>A people’s history of the United States</w:t>
      </w:r>
      <w:r>
        <w:rPr>
          <w:rFonts w:ascii="Arial" w:hAnsi="Arial" w:cs="Arial"/>
        </w:rPr>
        <w:t xml:space="preserve">. New York, NY: HarperCollins </w:t>
      </w:r>
      <w:r>
        <w:rPr>
          <w:rFonts w:ascii="Arial" w:hAnsi="Arial" w:cs="Arial"/>
        </w:rPr>
        <w:tab/>
        <w:t>Publishers. (</w:t>
      </w:r>
      <w:r w:rsidR="00395F9D">
        <w:rPr>
          <w:rFonts w:ascii="Arial" w:hAnsi="Arial" w:cs="Arial"/>
        </w:rPr>
        <w:t>*There is also a</w:t>
      </w:r>
      <w:r>
        <w:rPr>
          <w:rFonts w:ascii="Arial" w:hAnsi="Arial" w:cs="Arial"/>
        </w:rPr>
        <w:t xml:space="preserve"> version for young people</w:t>
      </w:r>
      <w:r w:rsidR="00395F9D">
        <w:rPr>
          <w:rFonts w:ascii="Arial" w:hAnsi="Arial" w:cs="Arial"/>
        </w:rPr>
        <w:t xml:space="preserve">, similar to the </w:t>
      </w:r>
      <w:proofErr w:type="spellStart"/>
      <w:r w:rsidR="00395F9D">
        <w:rPr>
          <w:rFonts w:ascii="Arial" w:hAnsi="Arial" w:cs="Arial"/>
        </w:rPr>
        <w:t>Takaki</w:t>
      </w:r>
      <w:proofErr w:type="spellEnd"/>
      <w:r w:rsidR="00395F9D">
        <w:rPr>
          <w:rFonts w:ascii="Arial" w:hAnsi="Arial" w:cs="Arial"/>
        </w:rPr>
        <w:t xml:space="preserve"> book listed </w:t>
      </w:r>
      <w:r w:rsidR="00395F9D">
        <w:rPr>
          <w:rFonts w:ascii="Arial" w:hAnsi="Arial" w:cs="Arial"/>
        </w:rPr>
        <w:tab/>
        <w:t>above</w:t>
      </w:r>
      <w:r>
        <w:rPr>
          <w:rFonts w:ascii="Arial" w:hAnsi="Arial" w:cs="Arial"/>
        </w:rPr>
        <w:t>)</w:t>
      </w:r>
      <w:r w:rsidR="00395F9D">
        <w:rPr>
          <w:rFonts w:ascii="Arial" w:hAnsi="Arial" w:cs="Arial"/>
        </w:rPr>
        <w:t>.</w:t>
      </w:r>
    </w:p>
    <w:p w14:paraId="4C6EA792" w14:textId="77777777" w:rsidR="009F7BB7" w:rsidRDefault="009F7BB7" w:rsidP="009F7BB7">
      <w:pPr>
        <w:spacing w:after="0"/>
        <w:rPr>
          <w:rFonts w:ascii="Arial" w:hAnsi="Arial" w:cs="Arial"/>
          <w:sz w:val="24"/>
          <w:szCs w:val="24"/>
        </w:rPr>
      </w:pPr>
    </w:p>
    <w:p w14:paraId="4C1F784F" w14:textId="77777777" w:rsidR="009F7BB7" w:rsidRDefault="009F7BB7" w:rsidP="009F7BB7">
      <w:pPr>
        <w:spacing w:after="0"/>
        <w:rPr>
          <w:rFonts w:ascii="Arial" w:hAnsi="Arial" w:cs="Arial"/>
          <w:b/>
          <w:sz w:val="24"/>
          <w:szCs w:val="24"/>
        </w:rPr>
      </w:pPr>
      <w:r w:rsidRPr="00A3626F">
        <w:rPr>
          <w:rFonts w:ascii="Arial" w:hAnsi="Arial" w:cs="Arial"/>
          <w:b/>
          <w:sz w:val="24"/>
          <w:szCs w:val="24"/>
        </w:rPr>
        <w:t>Assessments</w:t>
      </w:r>
      <w:r>
        <w:rPr>
          <w:rFonts w:ascii="Arial" w:hAnsi="Arial" w:cs="Arial"/>
          <w:b/>
          <w:sz w:val="24"/>
          <w:szCs w:val="24"/>
        </w:rPr>
        <w:t xml:space="preserve"> of Learning</w:t>
      </w:r>
    </w:p>
    <w:p w14:paraId="6E575A98" w14:textId="14AB2620" w:rsidR="009F7BB7" w:rsidRPr="003E4E9C" w:rsidRDefault="009F7BB7" w:rsidP="009F7BB7">
      <w:pPr>
        <w:spacing w:after="0"/>
        <w:rPr>
          <w:rFonts w:ascii="Arial" w:hAnsi="Arial" w:cs="Arial"/>
          <w:i/>
        </w:rPr>
      </w:pPr>
      <w:r w:rsidRPr="003E4E9C">
        <w:rPr>
          <w:rFonts w:ascii="Arial" w:hAnsi="Arial" w:cs="Arial"/>
          <w:i/>
        </w:rPr>
        <w:t xml:space="preserve">Detailed directions and rubrics will be </w:t>
      </w:r>
      <w:r>
        <w:rPr>
          <w:rFonts w:ascii="Arial" w:hAnsi="Arial" w:cs="Arial"/>
          <w:i/>
        </w:rPr>
        <w:t>posted on Canvas</w:t>
      </w:r>
      <w:r w:rsidRPr="003E4E9C">
        <w:rPr>
          <w:rFonts w:ascii="Arial" w:hAnsi="Arial" w:cs="Arial"/>
          <w:i/>
        </w:rPr>
        <w:t xml:space="preserve"> for each assignment.</w:t>
      </w:r>
      <w:r w:rsidR="006922CC">
        <w:rPr>
          <w:rFonts w:ascii="Arial" w:hAnsi="Arial" w:cs="Arial"/>
          <w:i/>
        </w:rPr>
        <w:t xml:space="preserve">  Assignments must follow the </w:t>
      </w:r>
      <w:hyperlink r:id="rId7" w:history="1">
        <w:r w:rsidR="006922CC" w:rsidRPr="006922CC">
          <w:rPr>
            <w:rStyle w:val="Hyperlink"/>
            <w:rFonts w:ascii="Arial" w:hAnsi="Arial" w:cs="Arial"/>
            <w:i/>
          </w:rPr>
          <w:t>7</w:t>
        </w:r>
        <w:r w:rsidR="002C3881" w:rsidRPr="006922CC">
          <w:rPr>
            <w:rStyle w:val="Hyperlink"/>
            <w:rFonts w:ascii="Arial" w:hAnsi="Arial" w:cs="Arial"/>
            <w:i/>
            <w:vertAlign w:val="superscript"/>
          </w:rPr>
          <w:t>th</w:t>
        </w:r>
        <w:r w:rsidR="002C3881" w:rsidRPr="006922CC">
          <w:rPr>
            <w:rStyle w:val="Hyperlink"/>
            <w:rFonts w:ascii="Arial" w:hAnsi="Arial" w:cs="Arial"/>
            <w:i/>
          </w:rPr>
          <w:t xml:space="preserve"> edition of the APA Publication Manual</w:t>
        </w:r>
      </w:hyperlink>
      <w:r w:rsidR="002C3881">
        <w:rPr>
          <w:rFonts w:ascii="Arial" w:hAnsi="Arial" w:cs="Arial"/>
          <w:i/>
        </w:rPr>
        <w:t>.</w:t>
      </w:r>
    </w:p>
    <w:p w14:paraId="283B68A4" w14:textId="77777777" w:rsidR="009F7BB7" w:rsidRDefault="009F7BB7" w:rsidP="009F7BB7">
      <w:pPr>
        <w:spacing w:after="0"/>
        <w:rPr>
          <w:bCs/>
          <w:u w:val="single"/>
        </w:rPr>
      </w:pPr>
    </w:p>
    <w:p w14:paraId="0A2A12F4" w14:textId="03CE5E02" w:rsidR="00470EBE" w:rsidRDefault="0066292C" w:rsidP="009F7BB7">
      <w:pPr>
        <w:spacing w:after="0"/>
        <w:rPr>
          <w:rFonts w:ascii="Arial" w:hAnsi="Arial" w:cs="Arial"/>
          <w:bCs/>
          <w:u w:val="single"/>
        </w:rPr>
      </w:pPr>
      <w:r>
        <w:rPr>
          <w:rFonts w:ascii="Arial" w:hAnsi="Arial" w:cs="Arial"/>
          <w:bCs/>
          <w:u w:val="single"/>
        </w:rPr>
        <w:t>Weekly Reading Responses</w:t>
      </w:r>
      <w:r w:rsidR="001F50A1">
        <w:rPr>
          <w:rFonts w:ascii="Arial" w:hAnsi="Arial" w:cs="Arial"/>
          <w:bCs/>
          <w:u w:val="single"/>
        </w:rPr>
        <w:t xml:space="preserve"> (10</w:t>
      </w:r>
      <w:r w:rsidR="00395F9D">
        <w:rPr>
          <w:rFonts w:ascii="Arial" w:hAnsi="Arial" w:cs="Arial"/>
          <w:bCs/>
          <w:u w:val="single"/>
        </w:rPr>
        <w:t xml:space="preserve"> </w:t>
      </w:r>
      <w:r w:rsidR="00470EBE">
        <w:rPr>
          <w:rFonts w:ascii="Arial" w:hAnsi="Arial" w:cs="Arial"/>
          <w:bCs/>
          <w:u w:val="single"/>
        </w:rPr>
        <w:t>points</w:t>
      </w:r>
      <w:r w:rsidR="00395F9D">
        <w:rPr>
          <w:rFonts w:ascii="Arial" w:hAnsi="Arial" w:cs="Arial"/>
          <w:bCs/>
          <w:u w:val="single"/>
        </w:rPr>
        <w:t xml:space="preserve"> each</w:t>
      </w:r>
      <w:r w:rsidR="00470EBE">
        <w:rPr>
          <w:rFonts w:ascii="Arial" w:hAnsi="Arial" w:cs="Arial"/>
          <w:bCs/>
          <w:u w:val="single"/>
        </w:rPr>
        <w:t>)</w:t>
      </w:r>
    </w:p>
    <w:p w14:paraId="7FE6A8A8" w14:textId="0C008684" w:rsidR="00D15464" w:rsidRDefault="00470EBE" w:rsidP="009F7BB7">
      <w:pPr>
        <w:spacing w:after="0"/>
        <w:rPr>
          <w:rFonts w:ascii="Arial" w:hAnsi="Arial" w:cs="Arial"/>
          <w:bCs/>
        </w:rPr>
      </w:pPr>
      <w:r>
        <w:rPr>
          <w:rFonts w:ascii="Arial" w:hAnsi="Arial" w:cs="Arial"/>
          <w:bCs/>
        </w:rPr>
        <w:t xml:space="preserve">Students will </w:t>
      </w:r>
      <w:r w:rsidR="001F50A1">
        <w:rPr>
          <w:rFonts w:ascii="Arial" w:hAnsi="Arial" w:cs="Arial"/>
          <w:bCs/>
        </w:rPr>
        <w:t>actively reflect on the readings through weekly reading responses</w:t>
      </w:r>
      <w:r>
        <w:rPr>
          <w:rFonts w:ascii="Arial" w:hAnsi="Arial" w:cs="Arial"/>
          <w:bCs/>
        </w:rPr>
        <w:t>. Dialogue i</w:t>
      </w:r>
      <w:r w:rsidR="00395F9D">
        <w:rPr>
          <w:rFonts w:ascii="Arial" w:hAnsi="Arial" w:cs="Arial"/>
          <w:bCs/>
        </w:rPr>
        <w:t xml:space="preserve">s an essential part of </w:t>
      </w:r>
      <w:r w:rsidR="00D15464">
        <w:rPr>
          <w:rFonts w:ascii="Arial" w:hAnsi="Arial" w:cs="Arial"/>
          <w:bCs/>
        </w:rPr>
        <w:t>understanding; therefore most reading responses will involve opportunities to read and respond to peers’ reflections</w:t>
      </w:r>
      <w:r w:rsidR="00395F9D">
        <w:rPr>
          <w:rFonts w:ascii="Arial" w:hAnsi="Arial" w:cs="Arial"/>
          <w:bCs/>
        </w:rPr>
        <w:t xml:space="preserve">.  </w:t>
      </w:r>
      <w:r w:rsidR="00395F9D" w:rsidRPr="00395F9D">
        <w:rPr>
          <w:rFonts w:ascii="Arial" w:hAnsi="Arial" w:cs="Arial"/>
        </w:rPr>
        <w:t>Freire (2000) stated that, “The important things . . . is for the people to come to feel like masters of their thinking by discussing the thinking and views of the world explicitly or implicitly manifest in their own suggestions and those of their comrades” (p. 124).</w:t>
      </w:r>
      <w:r w:rsidR="00395F9D">
        <w:rPr>
          <w:rFonts w:ascii="Times New Roman" w:hAnsi="Times New Roman" w:cs="Times New Roman"/>
          <w:sz w:val="24"/>
          <w:szCs w:val="24"/>
        </w:rPr>
        <w:t xml:space="preserve">  </w:t>
      </w:r>
      <w:r w:rsidR="00395F9D">
        <w:rPr>
          <w:rFonts w:ascii="Arial" w:hAnsi="Arial" w:cs="Arial"/>
        </w:rPr>
        <w:t>In an a</w:t>
      </w:r>
      <w:r>
        <w:rPr>
          <w:rFonts w:ascii="Arial" w:hAnsi="Arial" w:cs="Arial"/>
          <w:bCs/>
        </w:rPr>
        <w:t>synchronous</w:t>
      </w:r>
      <w:r w:rsidR="00395F9D">
        <w:rPr>
          <w:rFonts w:ascii="Arial" w:hAnsi="Arial" w:cs="Arial"/>
          <w:bCs/>
        </w:rPr>
        <w:t xml:space="preserve"> learning environment,</w:t>
      </w:r>
      <w:r>
        <w:rPr>
          <w:rFonts w:ascii="Arial" w:hAnsi="Arial" w:cs="Arial"/>
          <w:bCs/>
        </w:rPr>
        <w:t xml:space="preserve"> discussions can be challenging, as </w:t>
      </w:r>
      <w:r>
        <w:rPr>
          <w:rFonts w:ascii="Arial" w:hAnsi="Arial" w:cs="Arial"/>
          <w:bCs/>
        </w:rPr>
        <w:lastRenderedPageBreak/>
        <w:t>everyone is not presen</w:t>
      </w:r>
      <w:r w:rsidR="00D15464">
        <w:rPr>
          <w:rFonts w:ascii="Arial" w:hAnsi="Arial" w:cs="Arial"/>
          <w:bCs/>
        </w:rPr>
        <w:t>t to respond at the same time; therefore, the reading responses will take on various forms to provide for multiple ways in which to interact.  Dr. Demoiny will provide directions for each reading response, but the following are expectations for all responses:</w:t>
      </w:r>
    </w:p>
    <w:p w14:paraId="0B35205E" w14:textId="747CF387" w:rsidR="00D15464" w:rsidRDefault="00D15464" w:rsidP="00D15464">
      <w:pPr>
        <w:pStyle w:val="ListParagraph"/>
        <w:numPr>
          <w:ilvl w:val="0"/>
          <w:numId w:val="7"/>
        </w:numPr>
        <w:spacing w:after="0"/>
        <w:rPr>
          <w:rFonts w:ascii="Arial" w:hAnsi="Arial" w:cs="Arial"/>
          <w:bCs/>
        </w:rPr>
      </w:pPr>
      <w:r>
        <w:rPr>
          <w:rFonts w:ascii="Arial" w:hAnsi="Arial" w:cs="Arial"/>
          <w:bCs/>
        </w:rPr>
        <w:t xml:space="preserve">Thoughtful attention </w:t>
      </w:r>
      <w:r w:rsidR="00BC0B0B">
        <w:rPr>
          <w:rFonts w:ascii="Arial" w:hAnsi="Arial" w:cs="Arial"/>
          <w:bCs/>
        </w:rPr>
        <w:t>to each prompt</w:t>
      </w:r>
      <w:r>
        <w:rPr>
          <w:rFonts w:ascii="Arial" w:hAnsi="Arial" w:cs="Arial"/>
          <w:bCs/>
        </w:rPr>
        <w:t xml:space="preserve"> of the reading response.</w:t>
      </w:r>
    </w:p>
    <w:p w14:paraId="52442557" w14:textId="1F5E3E03" w:rsidR="00D15464" w:rsidRDefault="00D15464" w:rsidP="00D15464">
      <w:pPr>
        <w:pStyle w:val="ListParagraph"/>
        <w:numPr>
          <w:ilvl w:val="0"/>
          <w:numId w:val="7"/>
        </w:numPr>
        <w:spacing w:after="0"/>
        <w:rPr>
          <w:rFonts w:ascii="Arial" w:hAnsi="Arial" w:cs="Arial"/>
          <w:bCs/>
        </w:rPr>
      </w:pPr>
      <w:r>
        <w:rPr>
          <w:rFonts w:ascii="Arial" w:hAnsi="Arial" w:cs="Arial"/>
          <w:bCs/>
        </w:rPr>
        <w:t>Evidence of conceptual/theoretical understanding.</w:t>
      </w:r>
    </w:p>
    <w:p w14:paraId="7D7DC7B0" w14:textId="0E8BD285" w:rsidR="00D15464" w:rsidRDefault="00D15464" w:rsidP="00D15464">
      <w:pPr>
        <w:pStyle w:val="ListParagraph"/>
        <w:numPr>
          <w:ilvl w:val="0"/>
          <w:numId w:val="7"/>
        </w:numPr>
        <w:spacing w:after="0"/>
        <w:rPr>
          <w:rFonts w:ascii="Arial" w:hAnsi="Arial" w:cs="Arial"/>
          <w:bCs/>
        </w:rPr>
      </w:pPr>
      <w:r>
        <w:rPr>
          <w:rFonts w:ascii="Arial" w:hAnsi="Arial" w:cs="Arial"/>
          <w:bCs/>
        </w:rPr>
        <w:t>Ability to identify concepts and theory in practice.</w:t>
      </w:r>
    </w:p>
    <w:p w14:paraId="2517DED5" w14:textId="66B764B4" w:rsidR="00D15464" w:rsidRDefault="00D15464" w:rsidP="00D15464">
      <w:pPr>
        <w:pStyle w:val="ListParagraph"/>
        <w:numPr>
          <w:ilvl w:val="0"/>
          <w:numId w:val="7"/>
        </w:numPr>
        <w:spacing w:after="0"/>
        <w:rPr>
          <w:rFonts w:ascii="Arial" w:hAnsi="Arial" w:cs="Arial"/>
          <w:bCs/>
        </w:rPr>
      </w:pPr>
      <w:r>
        <w:rPr>
          <w:rFonts w:ascii="Arial" w:hAnsi="Arial" w:cs="Arial"/>
          <w:bCs/>
        </w:rPr>
        <w:t>Thoughtful extension and questions in responding to peers’ reflections.</w:t>
      </w:r>
    </w:p>
    <w:p w14:paraId="249F444E" w14:textId="005AE8D0" w:rsidR="00BC0B0B" w:rsidRDefault="00BC0B0B" w:rsidP="00BC0B0B">
      <w:pPr>
        <w:spacing w:after="0"/>
        <w:rPr>
          <w:rFonts w:ascii="Arial" w:hAnsi="Arial" w:cs="Arial"/>
          <w:bCs/>
        </w:rPr>
      </w:pPr>
    </w:p>
    <w:p w14:paraId="3AA21A4D" w14:textId="08882FAD" w:rsidR="00BC0B0B" w:rsidRPr="00BC0B0B" w:rsidRDefault="00BC0B0B" w:rsidP="00BC0B0B">
      <w:pPr>
        <w:spacing w:after="0"/>
        <w:rPr>
          <w:rFonts w:ascii="Arial" w:hAnsi="Arial" w:cs="Arial"/>
          <w:bCs/>
        </w:rPr>
      </w:pPr>
      <w:r>
        <w:rPr>
          <w:rFonts w:ascii="Arial" w:hAnsi="Arial" w:cs="Arial"/>
          <w:bCs/>
        </w:rPr>
        <w:t>Although the format of the reading responses will vary, each original response will be due Thursday (by midnight) and responses to peers should be completed by Sunday (midnight).</w:t>
      </w:r>
    </w:p>
    <w:p w14:paraId="30E3AF32" w14:textId="77777777" w:rsidR="00D15464" w:rsidRDefault="00D15464" w:rsidP="009F7BB7">
      <w:pPr>
        <w:spacing w:after="0"/>
        <w:rPr>
          <w:rFonts w:ascii="Arial" w:hAnsi="Arial" w:cs="Arial"/>
          <w:bCs/>
        </w:rPr>
      </w:pPr>
    </w:p>
    <w:p w14:paraId="7457873B" w14:textId="77777777" w:rsidR="00E96317" w:rsidRPr="00FD7A85" w:rsidRDefault="00E96317" w:rsidP="00E96317">
      <w:pPr>
        <w:rPr>
          <w:rFonts w:ascii="Arial" w:hAnsi="Arial" w:cs="Arial"/>
          <w:sz w:val="20"/>
          <w:szCs w:val="20"/>
        </w:rPr>
      </w:pPr>
      <w:r w:rsidRPr="00FD7A85">
        <w:rPr>
          <w:rFonts w:ascii="Arial" w:hAnsi="Arial" w:cs="Arial"/>
          <w:sz w:val="20"/>
          <w:szCs w:val="20"/>
        </w:rPr>
        <w:t xml:space="preserve">Freire, P. (2000). </w:t>
      </w:r>
      <w:r w:rsidRPr="00FD7A85">
        <w:rPr>
          <w:rFonts w:ascii="Arial" w:hAnsi="Arial" w:cs="Arial"/>
          <w:i/>
          <w:sz w:val="20"/>
          <w:szCs w:val="20"/>
        </w:rPr>
        <w:t>Pedagogy of the oppressed</w:t>
      </w:r>
      <w:r w:rsidRPr="00FD7A85">
        <w:rPr>
          <w:rFonts w:ascii="Arial" w:hAnsi="Arial" w:cs="Arial"/>
          <w:sz w:val="20"/>
          <w:szCs w:val="20"/>
        </w:rPr>
        <w:t>. New York, NY: Bloomsbury.</w:t>
      </w:r>
    </w:p>
    <w:p w14:paraId="761E2ABC" w14:textId="6D90411E" w:rsidR="001A6628" w:rsidRDefault="001A6628" w:rsidP="004B3A4D">
      <w:pPr>
        <w:spacing w:after="0"/>
        <w:rPr>
          <w:rFonts w:ascii="Arial" w:hAnsi="Arial" w:cs="Arial"/>
          <w:u w:val="single"/>
        </w:rPr>
      </w:pPr>
      <w:r>
        <w:rPr>
          <w:rFonts w:ascii="Arial" w:hAnsi="Arial" w:cs="Arial"/>
          <w:u w:val="single"/>
        </w:rPr>
        <w:t>Citizenship &amp; Patriotism Conceptual Framework Table (15 points)</w:t>
      </w:r>
    </w:p>
    <w:p w14:paraId="521F09F8" w14:textId="2D85C9AD" w:rsidR="001A6628" w:rsidRPr="001A6628" w:rsidRDefault="001A6628" w:rsidP="00E96317">
      <w:pPr>
        <w:rPr>
          <w:rFonts w:ascii="Arial" w:hAnsi="Arial" w:cs="Arial"/>
        </w:rPr>
      </w:pPr>
      <w:r>
        <w:rPr>
          <w:rFonts w:ascii="Arial" w:hAnsi="Arial" w:cs="Arial"/>
        </w:rPr>
        <w:t>During the first part of the semester, students will learn about different conceptualizations of citizenship education and patriotism.  Students will keep a running table defining each conceptualization and explaining each conceptual component.  Dr. Demoiny will provide a template for the table.</w:t>
      </w:r>
    </w:p>
    <w:p w14:paraId="5CEBD5E6" w14:textId="5EB23813" w:rsidR="00516AF0" w:rsidRDefault="00516AF0" w:rsidP="004B3A4D">
      <w:pPr>
        <w:spacing w:after="0"/>
        <w:rPr>
          <w:rFonts w:ascii="Arial" w:hAnsi="Arial" w:cs="Arial"/>
          <w:u w:val="single"/>
        </w:rPr>
      </w:pPr>
      <w:r>
        <w:rPr>
          <w:rFonts w:ascii="Arial" w:hAnsi="Arial" w:cs="Arial"/>
          <w:u w:val="single"/>
        </w:rPr>
        <w:t>Social Studies Curriculum Analysis Paper (</w:t>
      </w:r>
      <w:r w:rsidR="00B56089">
        <w:rPr>
          <w:rFonts w:ascii="Arial" w:hAnsi="Arial" w:cs="Arial"/>
          <w:u w:val="single"/>
        </w:rPr>
        <w:t>75</w:t>
      </w:r>
      <w:r>
        <w:rPr>
          <w:rFonts w:ascii="Arial" w:hAnsi="Arial" w:cs="Arial"/>
          <w:u w:val="single"/>
        </w:rPr>
        <w:t xml:space="preserve"> points)</w:t>
      </w:r>
    </w:p>
    <w:p w14:paraId="71CC9019" w14:textId="545F07C1" w:rsidR="00B51E25" w:rsidRPr="001C11BE" w:rsidRDefault="00B51E25" w:rsidP="004B3A4D">
      <w:pPr>
        <w:spacing w:after="0"/>
        <w:rPr>
          <w:rFonts w:ascii="Arial" w:hAnsi="Arial" w:cs="Arial"/>
          <w:i/>
        </w:rPr>
      </w:pPr>
      <w:r w:rsidRPr="00B51E25">
        <w:rPr>
          <w:rFonts w:ascii="Arial" w:hAnsi="Arial" w:cs="Arial"/>
          <w:i/>
        </w:rPr>
        <w:t xml:space="preserve">(Alignment with </w:t>
      </w:r>
      <w:r>
        <w:rPr>
          <w:rFonts w:ascii="Arial" w:hAnsi="Arial" w:cs="Arial"/>
          <w:i/>
        </w:rPr>
        <w:t>ACEI 2.4</w:t>
      </w:r>
      <w:r w:rsidRPr="00B51E25">
        <w:rPr>
          <w:rFonts w:ascii="Arial" w:hAnsi="Arial" w:cs="Arial"/>
          <w:i/>
        </w:rPr>
        <w:t>, 5.2)</w:t>
      </w:r>
    </w:p>
    <w:p w14:paraId="5E79AEF2" w14:textId="47E392FC" w:rsidR="00516AF0" w:rsidRPr="00516AF0" w:rsidRDefault="00516AF0" w:rsidP="004B3A4D">
      <w:pPr>
        <w:spacing w:after="0"/>
        <w:rPr>
          <w:rFonts w:ascii="Arial" w:hAnsi="Arial" w:cs="Arial"/>
        </w:rPr>
      </w:pPr>
      <w:r>
        <w:rPr>
          <w:rFonts w:ascii="Arial" w:hAnsi="Arial" w:cs="Arial"/>
        </w:rPr>
        <w:t>Students will choose one of the</w:t>
      </w:r>
      <w:r w:rsidR="00DC0C5D">
        <w:rPr>
          <w:rFonts w:ascii="Arial" w:hAnsi="Arial" w:cs="Arial"/>
        </w:rPr>
        <w:t xml:space="preserve"> citizenship or patriotism</w:t>
      </w:r>
      <w:r>
        <w:rPr>
          <w:rFonts w:ascii="Arial" w:hAnsi="Arial" w:cs="Arial"/>
        </w:rPr>
        <w:t xml:space="preserve"> theories </w:t>
      </w:r>
      <w:r w:rsidR="00DC0C5D">
        <w:rPr>
          <w:rFonts w:ascii="Arial" w:hAnsi="Arial" w:cs="Arial"/>
        </w:rPr>
        <w:t>or concepts discussed in the course readings</w:t>
      </w:r>
      <w:r>
        <w:rPr>
          <w:rFonts w:ascii="Arial" w:hAnsi="Arial" w:cs="Arial"/>
        </w:rPr>
        <w:t>.  They will research to learn m</w:t>
      </w:r>
      <w:r w:rsidR="00BC0B0B">
        <w:rPr>
          <w:rFonts w:ascii="Arial" w:hAnsi="Arial" w:cs="Arial"/>
        </w:rPr>
        <w:t>ore about the theory and its influence</w:t>
      </w:r>
      <w:r>
        <w:rPr>
          <w:rFonts w:ascii="Arial" w:hAnsi="Arial" w:cs="Arial"/>
        </w:rPr>
        <w:t xml:space="preserve"> in social studies education.  Then, they will choose one </w:t>
      </w:r>
      <w:r w:rsidR="00BC0B0B">
        <w:rPr>
          <w:rFonts w:ascii="Arial" w:hAnsi="Arial" w:cs="Arial"/>
        </w:rPr>
        <w:t>curricular source</w:t>
      </w:r>
      <w:r w:rsidR="00DC0C5D">
        <w:rPr>
          <w:rFonts w:ascii="Arial" w:hAnsi="Arial" w:cs="Arial"/>
        </w:rPr>
        <w:t xml:space="preserve"> (e.g. published unit plan</w:t>
      </w:r>
      <w:r>
        <w:rPr>
          <w:rFonts w:ascii="Arial" w:hAnsi="Arial" w:cs="Arial"/>
        </w:rPr>
        <w:t>, field trip site, textbook chapter</w:t>
      </w:r>
      <w:r w:rsidR="00DC0C5D">
        <w:rPr>
          <w:rFonts w:ascii="Arial" w:hAnsi="Arial" w:cs="Arial"/>
        </w:rPr>
        <w:t>, children’s literature</w:t>
      </w:r>
      <w:r>
        <w:rPr>
          <w:rFonts w:ascii="Arial" w:hAnsi="Arial" w:cs="Arial"/>
        </w:rPr>
        <w:t xml:space="preserve">) and analyze the curriculum </w:t>
      </w:r>
      <w:r w:rsidR="00FD7A85">
        <w:rPr>
          <w:rFonts w:ascii="Arial" w:hAnsi="Arial" w:cs="Arial"/>
        </w:rPr>
        <w:t xml:space="preserve">source </w:t>
      </w:r>
      <w:r>
        <w:rPr>
          <w:rFonts w:ascii="Arial" w:hAnsi="Arial" w:cs="Arial"/>
        </w:rPr>
        <w:t>using the selected theory.  Dr. Demoiny will provide examples of content analysis as a guide for analyzing the chosen curriculum item.</w:t>
      </w:r>
    </w:p>
    <w:p w14:paraId="6038B781" w14:textId="77777777" w:rsidR="004B3A4D" w:rsidRDefault="004B3A4D" w:rsidP="004B3A4D">
      <w:pPr>
        <w:spacing w:after="0"/>
        <w:rPr>
          <w:rFonts w:ascii="Arial" w:hAnsi="Arial" w:cs="Arial"/>
          <w:bCs/>
          <w:u w:val="single"/>
        </w:rPr>
      </w:pPr>
    </w:p>
    <w:p w14:paraId="7D39644F" w14:textId="7BC8C4F4" w:rsidR="004D0C32" w:rsidRDefault="00CF0D98" w:rsidP="004B3A4D">
      <w:pPr>
        <w:spacing w:after="0"/>
        <w:rPr>
          <w:rFonts w:ascii="Arial" w:hAnsi="Arial" w:cs="Arial"/>
          <w:bCs/>
          <w:u w:val="single"/>
        </w:rPr>
      </w:pPr>
      <w:r>
        <w:rPr>
          <w:rFonts w:ascii="Arial" w:hAnsi="Arial" w:cs="Arial"/>
          <w:bCs/>
          <w:u w:val="single"/>
        </w:rPr>
        <w:t>Social Studies Mini-Inquiry</w:t>
      </w:r>
      <w:r w:rsidR="004D0C32">
        <w:rPr>
          <w:rFonts w:ascii="Arial" w:hAnsi="Arial" w:cs="Arial"/>
          <w:bCs/>
          <w:u w:val="single"/>
        </w:rPr>
        <w:t xml:space="preserve"> (</w:t>
      </w:r>
      <w:r w:rsidR="00B56089">
        <w:rPr>
          <w:rFonts w:ascii="Arial" w:hAnsi="Arial" w:cs="Arial"/>
          <w:bCs/>
          <w:u w:val="single"/>
        </w:rPr>
        <w:t>75</w:t>
      </w:r>
      <w:r w:rsidR="004D0C32">
        <w:rPr>
          <w:rFonts w:ascii="Arial" w:hAnsi="Arial" w:cs="Arial"/>
          <w:bCs/>
          <w:u w:val="single"/>
        </w:rPr>
        <w:t xml:space="preserve"> points)</w:t>
      </w:r>
    </w:p>
    <w:p w14:paraId="5D2D750C" w14:textId="29361D68" w:rsidR="00B51E25" w:rsidRPr="001C11BE" w:rsidRDefault="00B51E25" w:rsidP="004B3A4D">
      <w:pPr>
        <w:spacing w:after="0"/>
        <w:rPr>
          <w:rFonts w:ascii="Arial" w:hAnsi="Arial" w:cs="Arial"/>
          <w:bCs/>
          <w:i/>
        </w:rPr>
      </w:pPr>
      <w:r w:rsidRPr="00B51E25">
        <w:rPr>
          <w:rFonts w:ascii="Arial" w:hAnsi="Arial" w:cs="Arial"/>
          <w:bCs/>
          <w:i/>
        </w:rPr>
        <w:t>(Alignment with ACEI 2.4,</w:t>
      </w:r>
      <w:r>
        <w:rPr>
          <w:rFonts w:ascii="Arial" w:hAnsi="Arial" w:cs="Arial"/>
          <w:bCs/>
          <w:i/>
        </w:rPr>
        <w:t xml:space="preserve"> 3.2, </w:t>
      </w:r>
      <w:r w:rsidRPr="00B51E25">
        <w:rPr>
          <w:rFonts w:ascii="Arial" w:hAnsi="Arial" w:cs="Arial"/>
          <w:bCs/>
          <w:i/>
        </w:rPr>
        <w:t>3.3, 3.4)</w:t>
      </w:r>
    </w:p>
    <w:p w14:paraId="7700B9CC" w14:textId="77777777" w:rsidR="0086612C" w:rsidRDefault="004D0C32" w:rsidP="004B3A4D">
      <w:pPr>
        <w:spacing w:after="0"/>
        <w:rPr>
          <w:rFonts w:ascii="Arial" w:hAnsi="Arial" w:cs="Arial"/>
          <w:bCs/>
        </w:rPr>
      </w:pPr>
      <w:r>
        <w:rPr>
          <w:rFonts w:ascii="Arial" w:hAnsi="Arial" w:cs="Arial"/>
          <w:bCs/>
        </w:rPr>
        <w:t xml:space="preserve">Students will develop </w:t>
      </w:r>
      <w:r w:rsidR="00516AF0">
        <w:rPr>
          <w:rFonts w:ascii="Arial" w:hAnsi="Arial" w:cs="Arial"/>
          <w:bCs/>
        </w:rPr>
        <w:t xml:space="preserve">a </w:t>
      </w:r>
      <w:r w:rsidR="00DC0C5D">
        <w:rPr>
          <w:rFonts w:ascii="Arial" w:hAnsi="Arial" w:cs="Arial"/>
          <w:bCs/>
        </w:rPr>
        <w:t>C3 inquiry design</w:t>
      </w:r>
      <w:r w:rsidR="00B7510B">
        <w:rPr>
          <w:rFonts w:ascii="Arial" w:hAnsi="Arial" w:cs="Arial"/>
          <w:bCs/>
        </w:rPr>
        <w:t xml:space="preserve"> informed by a</w:t>
      </w:r>
      <w:r w:rsidR="00516AF0">
        <w:rPr>
          <w:rFonts w:ascii="Arial" w:hAnsi="Arial" w:cs="Arial"/>
          <w:bCs/>
        </w:rPr>
        <w:t xml:space="preserve"> selected theory (from assignment listed abo</w:t>
      </w:r>
      <w:r w:rsidR="00B7510B">
        <w:rPr>
          <w:rFonts w:ascii="Arial" w:hAnsi="Arial" w:cs="Arial"/>
          <w:bCs/>
        </w:rPr>
        <w:t>ve)</w:t>
      </w:r>
      <w:r w:rsidR="00516AF0">
        <w:rPr>
          <w:rFonts w:ascii="Arial" w:hAnsi="Arial" w:cs="Arial"/>
          <w:bCs/>
        </w:rPr>
        <w:t xml:space="preserve">.  Students will use the C3 Framework </w:t>
      </w:r>
      <w:r w:rsidR="00DC0C5D">
        <w:rPr>
          <w:rFonts w:ascii="Arial" w:hAnsi="Arial" w:cs="Arial"/>
          <w:bCs/>
        </w:rPr>
        <w:t xml:space="preserve">and Inquiry Design Model </w:t>
      </w:r>
      <w:r w:rsidR="00516AF0">
        <w:rPr>
          <w:rFonts w:ascii="Arial" w:hAnsi="Arial" w:cs="Arial"/>
          <w:bCs/>
        </w:rPr>
        <w:t>as a guide for the inq</w:t>
      </w:r>
      <w:r w:rsidR="00DC0C5D">
        <w:rPr>
          <w:rFonts w:ascii="Arial" w:hAnsi="Arial" w:cs="Arial"/>
          <w:bCs/>
        </w:rPr>
        <w:t>uiry.  The inquiry must include: compelling question, supporting questions, sources (primary and secondary), formative tasks, summative assessment, and taking informed action.</w:t>
      </w:r>
    </w:p>
    <w:p w14:paraId="6EF8EE3D" w14:textId="77777777" w:rsidR="0086612C" w:rsidRDefault="0086612C" w:rsidP="004B3A4D">
      <w:pPr>
        <w:spacing w:after="0"/>
        <w:rPr>
          <w:rFonts w:ascii="Arial" w:hAnsi="Arial" w:cs="Arial"/>
          <w:bCs/>
        </w:rPr>
      </w:pPr>
    </w:p>
    <w:p w14:paraId="4882EAEA" w14:textId="71E4BB78" w:rsidR="00CF0D98" w:rsidRDefault="00CF0D98" w:rsidP="004B3A4D">
      <w:pPr>
        <w:spacing w:after="0"/>
        <w:rPr>
          <w:rFonts w:ascii="Arial" w:hAnsi="Arial" w:cs="Arial"/>
          <w:bCs/>
          <w:u w:val="single"/>
        </w:rPr>
      </w:pPr>
      <w:r>
        <w:rPr>
          <w:rFonts w:ascii="Arial" w:hAnsi="Arial" w:cs="Arial"/>
          <w:bCs/>
          <w:u w:val="single"/>
        </w:rPr>
        <w:t>Social Studies Purpose Essay (15 points)</w:t>
      </w:r>
    </w:p>
    <w:p w14:paraId="008402E4" w14:textId="0CBA7452" w:rsidR="00F26A69" w:rsidRDefault="00CF0D98" w:rsidP="004B3A4D">
      <w:pPr>
        <w:spacing w:after="0"/>
        <w:rPr>
          <w:rFonts w:ascii="Arial" w:hAnsi="Arial" w:cs="Arial"/>
          <w:bCs/>
        </w:rPr>
      </w:pPr>
      <w:r>
        <w:rPr>
          <w:rFonts w:ascii="Arial" w:hAnsi="Arial" w:cs="Arial"/>
          <w:bCs/>
        </w:rPr>
        <w:t xml:space="preserve">Students will write a two-page essay </w:t>
      </w:r>
      <w:r w:rsidR="00DC0C5D">
        <w:rPr>
          <w:rFonts w:ascii="Arial" w:hAnsi="Arial" w:cs="Arial"/>
          <w:bCs/>
        </w:rPr>
        <w:t xml:space="preserve">reflecting on how their understanding </w:t>
      </w:r>
      <w:r w:rsidR="00334A33">
        <w:rPr>
          <w:rFonts w:ascii="Arial" w:hAnsi="Arial" w:cs="Arial"/>
          <w:bCs/>
        </w:rPr>
        <w:t xml:space="preserve">of </w:t>
      </w:r>
      <w:r w:rsidR="00DC0C5D">
        <w:rPr>
          <w:rFonts w:ascii="Arial" w:hAnsi="Arial" w:cs="Arial"/>
          <w:bCs/>
        </w:rPr>
        <w:t>“developing informed citizens” has evolved, changed, and/or been reinforced throughout the semester.</w:t>
      </w:r>
      <w:r>
        <w:rPr>
          <w:rFonts w:ascii="Arial" w:hAnsi="Arial" w:cs="Arial"/>
          <w:bCs/>
        </w:rPr>
        <w:t xml:space="preserve"> </w:t>
      </w:r>
      <w:r w:rsidR="00DC0C5D">
        <w:rPr>
          <w:rFonts w:ascii="Arial" w:hAnsi="Arial" w:cs="Arial"/>
          <w:bCs/>
        </w:rPr>
        <w:t>Students will use</w:t>
      </w:r>
      <w:r>
        <w:rPr>
          <w:rFonts w:ascii="Arial" w:hAnsi="Arial" w:cs="Arial"/>
          <w:bCs/>
        </w:rPr>
        <w:t xml:space="preserve"> evidence from the course readings to support their perspective.</w:t>
      </w:r>
    </w:p>
    <w:p w14:paraId="34567B90" w14:textId="77777777" w:rsidR="004B3A4D" w:rsidRDefault="004B3A4D" w:rsidP="004B3A4D">
      <w:pPr>
        <w:spacing w:after="0"/>
        <w:rPr>
          <w:rFonts w:ascii="Arial" w:hAnsi="Arial" w:cs="Arial"/>
          <w:b/>
          <w:bCs/>
        </w:rPr>
      </w:pPr>
    </w:p>
    <w:p w14:paraId="794F6862" w14:textId="1250799F" w:rsidR="00F26A69" w:rsidRDefault="00F26A69" w:rsidP="004B3A4D">
      <w:pPr>
        <w:spacing w:after="0"/>
        <w:rPr>
          <w:rFonts w:ascii="Arial" w:hAnsi="Arial" w:cs="Arial"/>
          <w:bCs/>
        </w:rPr>
      </w:pPr>
      <w:r>
        <w:rPr>
          <w:rFonts w:ascii="Arial" w:hAnsi="Arial" w:cs="Arial"/>
          <w:b/>
          <w:bCs/>
        </w:rPr>
        <w:t>Doctoral Assignment</w:t>
      </w:r>
    </w:p>
    <w:p w14:paraId="65664E40" w14:textId="22282FBD" w:rsidR="00F26A69" w:rsidRPr="00F26A69" w:rsidRDefault="00F26A69" w:rsidP="004B3A4D">
      <w:pPr>
        <w:spacing w:after="0"/>
        <w:rPr>
          <w:rFonts w:ascii="Arial" w:hAnsi="Arial" w:cs="Arial"/>
          <w:bCs/>
          <w:i/>
          <w:sz w:val="20"/>
          <w:szCs w:val="20"/>
        </w:rPr>
      </w:pPr>
      <w:r w:rsidRPr="00F26A69">
        <w:rPr>
          <w:rFonts w:ascii="Arial" w:hAnsi="Arial" w:cs="Arial"/>
          <w:bCs/>
          <w:i/>
          <w:sz w:val="20"/>
          <w:szCs w:val="20"/>
        </w:rPr>
        <w:t>*All PhD students will complete the following additional assignment.</w:t>
      </w:r>
    </w:p>
    <w:p w14:paraId="497E68C1" w14:textId="77777777" w:rsidR="004B3A4D" w:rsidRDefault="004B3A4D" w:rsidP="004B3A4D">
      <w:pPr>
        <w:spacing w:after="0"/>
        <w:rPr>
          <w:rFonts w:ascii="Arial" w:hAnsi="Arial" w:cs="Arial"/>
          <w:bCs/>
          <w:u w:val="single"/>
        </w:rPr>
      </w:pPr>
    </w:p>
    <w:p w14:paraId="7ABC2559" w14:textId="74CF22FE" w:rsidR="00F26A69" w:rsidRDefault="00B7510B" w:rsidP="004B3A4D">
      <w:pPr>
        <w:spacing w:after="0"/>
        <w:rPr>
          <w:rFonts w:ascii="Arial" w:hAnsi="Arial" w:cs="Arial"/>
          <w:bCs/>
          <w:u w:val="single"/>
        </w:rPr>
      </w:pPr>
      <w:r>
        <w:rPr>
          <w:rFonts w:ascii="Arial" w:hAnsi="Arial" w:cs="Arial"/>
          <w:bCs/>
          <w:u w:val="single"/>
        </w:rPr>
        <w:t>Conference Proposal (20</w:t>
      </w:r>
      <w:r w:rsidR="00F26A69">
        <w:rPr>
          <w:rFonts w:ascii="Arial" w:hAnsi="Arial" w:cs="Arial"/>
          <w:bCs/>
          <w:u w:val="single"/>
        </w:rPr>
        <w:t xml:space="preserve"> points)</w:t>
      </w:r>
    </w:p>
    <w:p w14:paraId="4F33085D" w14:textId="3CC3C12B" w:rsidR="00F26A69" w:rsidRPr="00F26A69" w:rsidRDefault="00F26A69" w:rsidP="004B3A4D">
      <w:pPr>
        <w:spacing w:after="0"/>
        <w:rPr>
          <w:rFonts w:ascii="Arial" w:hAnsi="Arial" w:cs="Arial"/>
          <w:bCs/>
        </w:rPr>
      </w:pPr>
      <w:r>
        <w:rPr>
          <w:rFonts w:ascii="Arial" w:hAnsi="Arial" w:cs="Arial"/>
          <w:bCs/>
        </w:rPr>
        <w:t>Doctoral students will write a conference proposal for either presenting their social studies content analysis and/or inquiry project at a social studies conference.  Dr. Demoiny will provide the conference proposal format and meet with the doctoral student to determine a possible conference for proposal submission.</w:t>
      </w:r>
    </w:p>
    <w:p w14:paraId="6F753651" w14:textId="1F64FE7F" w:rsidR="009F7BB7" w:rsidRDefault="009F7BB7" w:rsidP="009F7BB7">
      <w:pPr>
        <w:spacing w:after="0"/>
        <w:rPr>
          <w:rFonts w:ascii="Arial" w:hAnsi="Arial" w:cs="Arial"/>
          <w:b/>
          <w:sz w:val="24"/>
          <w:szCs w:val="24"/>
        </w:rPr>
      </w:pPr>
      <w:r>
        <w:rPr>
          <w:rFonts w:ascii="Arial" w:hAnsi="Arial" w:cs="Arial"/>
          <w:b/>
          <w:sz w:val="24"/>
          <w:szCs w:val="24"/>
        </w:rPr>
        <w:lastRenderedPageBreak/>
        <w:t>Grading</w:t>
      </w:r>
    </w:p>
    <w:p w14:paraId="7EB1C30C" w14:textId="77777777" w:rsidR="009F7BB7" w:rsidRPr="003E4E9C" w:rsidRDefault="009F7BB7" w:rsidP="009F7BB7">
      <w:pPr>
        <w:spacing w:after="0"/>
        <w:rPr>
          <w:rFonts w:ascii="Arial" w:hAnsi="Arial" w:cs="Arial"/>
        </w:rPr>
      </w:pPr>
      <w:r w:rsidRPr="003E4E9C">
        <w:rPr>
          <w:rFonts w:ascii="Arial" w:hAnsi="Arial" w:cs="Arial"/>
        </w:rPr>
        <w:t>A: 90-100% of total points</w:t>
      </w:r>
    </w:p>
    <w:p w14:paraId="0494ACDB" w14:textId="77777777" w:rsidR="009F7BB7" w:rsidRPr="003E4E9C" w:rsidRDefault="009F7BB7" w:rsidP="009F7BB7">
      <w:pPr>
        <w:spacing w:after="0"/>
        <w:rPr>
          <w:rFonts w:ascii="Arial" w:hAnsi="Arial" w:cs="Arial"/>
        </w:rPr>
      </w:pPr>
      <w:r w:rsidRPr="003E4E9C">
        <w:rPr>
          <w:rFonts w:ascii="Arial" w:hAnsi="Arial" w:cs="Arial"/>
        </w:rPr>
        <w:t>B: 80-89% of total points</w:t>
      </w:r>
    </w:p>
    <w:p w14:paraId="56B80D06" w14:textId="77777777" w:rsidR="009F7BB7" w:rsidRPr="003E4E9C" w:rsidRDefault="009F7BB7" w:rsidP="009F7BB7">
      <w:pPr>
        <w:spacing w:after="0"/>
        <w:rPr>
          <w:rFonts w:ascii="Arial" w:hAnsi="Arial" w:cs="Arial"/>
        </w:rPr>
      </w:pPr>
      <w:r w:rsidRPr="003E4E9C">
        <w:rPr>
          <w:rFonts w:ascii="Arial" w:hAnsi="Arial" w:cs="Arial"/>
        </w:rPr>
        <w:t>C: 70-79% of total points</w:t>
      </w:r>
    </w:p>
    <w:p w14:paraId="6DD8733F" w14:textId="77777777" w:rsidR="009F7BB7" w:rsidRPr="003E4E9C" w:rsidRDefault="009F7BB7" w:rsidP="009F7BB7">
      <w:pPr>
        <w:spacing w:after="0"/>
        <w:rPr>
          <w:rFonts w:ascii="Arial" w:hAnsi="Arial" w:cs="Arial"/>
        </w:rPr>
      </w:pPr>
      <w:r w:rsidRPr="003E4E9C">
        <w:rPr>
          <w:rFonts w:ascii="Arial" w:hAnsi="Arial" w:cs="Arial"/>
        </w:rPr>
        <w:t>D: 60-69% of total points</w:t>
      </w:r>
    </w:p>
    <w:p w14:paraId="23CA3073" w14:textId="77777777" w:rsidR="009F7BB7" w:rsidRPr="003E4E9C" w:rsidRDefault="009F7BB7" w:rsidP="009F7BB7">
      <w:pPr>
        <w:spacing w:after="0"/>
        <w:rPr>
          <w:rFonts w:ascii="Arial" w:hAnsi="Arial" w:cs="Arial"/>
        </w:rPr>
      </w:pPr>
      <w:r w:rsidRPr="003E4E9C">
        <w:rPr>
          <w:rFonts w:ascii="Arial" w:hAnsi="Arial" w:cs="Arial"/>
        </w:rPr>
        <w:t>F: 0-59% of total points</w:t>
      </w:r>
    </w:p>
    <w:p w14:paraId="1EB1694C" w14:textId="77777777" w:rsidR="009F7BB7" w:rsidRPr="003E4E9C" w:rsidRDefault="009F7BB7" w:rsidP="009F7BB7">
      <w:pPr>
        <w:spacing w:after="0"/>
        <w:rPr>
          <w:rFonts w:ascii="Arial" w:hAnsi="Arial" w:cs="Arial"/>
        </w:rPr>
      </w:pPr>
    </w:p>
    <w:p w14:paraId="06693C3C" w14:textId="77777777" w:rsidR="00B7510B" w:rsidRPr="002B6BD0" w:rsidRDefault="00B7510B" w:rsidP="00B7510B">
      <w:pPr>
        <w:rPr>
          <w:rFonts w:ascii="Arial" w:hAnsi="Arial" w:cs="Arial"/>
        </w:rPr>
      </w:pPr>
      <w:r>
        <w:rPr>
          <w:rFonts w:ascii="Arial" w:hAnsi="Arial" w:cs="Arial"/>
          <w:color w:val="000000"/>
        </w:rPr>
        <w:t xml:space="preserve">All assignments and discussion posts should be submitted by the due date.  </w:t>
      </w:r>
      <w:r w:rsidRPr="00334A33">
        <w:rPr>
          <w:rFonts w:ascii="Arial" w:hAnsi="Arial" w:cs="Arial"/>
          <w:i/>
          <w:color w:val="000000"/>
        </w:rPr>
        <w:t xml:space="preserve">Unexcused late assignments will be accepted at the discretion of Dr. Demoiny.  If accepted, there will be a 10% deduction of points per day late.  </w:t>
      </w:r>
    </w:p>
    <w:p w14:paraId="172140F5" w14:textId="29C5054E" w:rsidR="009F7BB7" w:rsidRPr="003E4E9C" w:rsidRDefault="009F7BB7" w:rsidP="009F7BB7">
      <w:pPr>
        <w:spacing w:after="0"/>
        <w:rPr>
          <w:rFonts w:ascii="Arial" w:hAnsi="Arial" w:cs="Arial"/>
        </w:rPr>
      </w:pPr>
      <w:r w:rsidRPr="003E4E9C">
        <w:rPr>
          <w:rFonts w:ascii="Arial" w:hAnsi="Arial" w:cs="Arial"/>
        </w:rPr>
        <w:t>If students have a concern with a specific grade received, Dr. Demoiny is willing to meet with them in order to discuss their learning, understanding, and effort further.</w:t>
      </w:r>
    </w:p>
    <w:p w14:paraId="71C5C141" w14:textId="77777777" w:rsidR="009F7BB7" w:rsidRPr="002F58DD" w:rsidRDefault="009F7BB7" w:rsidP="009F7BB7">
      <w:pPr>
        <w:spacing w:after="0"/>
        <w:rPr>
          <w:rFonts w:ascii="Arial" w:hAnsi="Arial" w:cs="Arial"/>
          <w:sz w:val="24"/>
          <w:szCs w:val="24"/>
        </w:rPr>
      </w:pPr>
    </w:p>
    <w:p w14:paraId="4A93DB0A" w14:textId="77777777" w:rsidR="009F7BB7" w:rsidRDefault="009F7BB7" w:rsidP="009F7BB7">
      <w:pPr>
        <w:autoSpaceDE w:val="0"/>
        <w:autoSpaceDN w:val="0"/>
        <w:adjustRightInd w:val="0"/>
        <w:spacing w:after="0" w:line="240" w:lineRule="auto"/>
        <w:rPr>
          <w:rFonts w:ascii="Arial" w:hAnsi="Arial" w:cs="Arial"/>
          <w:b/>
          <w:color w:val="000000"/>
          <w:sz w:val="24"/>
          <w:szCs w:val="24"/>
        </w:rPr>
      </w:pPr>
      <w:r w:rsidRPr="002F58DD">
        <w:rPr>
          <w:rFonts w:ascii="Arial" w:hAnsi="Arial" w:cs="Arial"/>
          <w:b/>
          <w:color w:val="000000"/>
          <w:sz w:val="24"/>
          <w:szCs w:val="24"/>
        </w:rPr>
        <w:t>Attendance</w:t>
      </w:r>
      <w:r w:rsidR="00690644">
        <w:rPr>
          <w:rFonts w:ascii="Arial" w:hAnsi="Arial" w:cs="Arial"/>
          <w:b/>
          <w:color w:val="000000"/>
          <w:sz w:val="24"/>
          <w:szCs w:val="24"/>
        </w:rPr>
        <w:t>/Participation</w:t>
      </w:r>
    </w:p>
    <w:p w14:paraId="2546F55D" w14:textId="1C004D49" w:rsidR="00690644" w:rsidRDefault="00690644" w:rsidP="009F7BB7">
      <w:pPr>
        <w:rPr>
          <w:rFonts w:ascii="Arial" w:hAnsi="Arial" w:cs="Arial"/>
        </w:rPr>
      </w:pPr>
      <w:r>
        <w:rPr>
          <w:rFonts w:ascii="Arial" w:hAnsi="Arial" w:cs="Arial"/>
        </w:rPr>
        <w:t>Students are expected to participate in all class discussions, including occasional planned s</w:t>
      </w:r>
      <w:r w:rsidR="00E15DB4">
        <w:rPr>
          <w:rFonts w:ascii="Arial" w:hAnsi="Arial" w:cs="Arial"/>
        </w:rPr>
        <w:t>ynchronous small group meetings, and end of course whole group meeting</w:t>
      </w:r>
      <w:r>
        <w:rPr>
          <w:rFonts w:ascii="Arial" w:hAnsi="Arial" w:cs="Arial"/>
        </w:rPr>
        <w:t xml:space="preserve"> (see course calendar).  You are expected to be “present” online each week through assigned discussion board posts.  Be sure to check your Auburn e-mail </w:t>
      </w:r>
      <w:r w:rsidR="00334A33">
        <w:rPr>
          <w:rFonts w:ascii="Arial" w:hAnsi="Arial" w:cs="Arial"/>
        </w:rPr>
        <w:t xml:space="preserve">and Canvas </w:t>
      </w:r>
      <w:r>
        <w:rPr>
          <w:rFonts w:ascii="Arial" w:hAnsi="Arial" w:cs="Arial"/>
        </w:rPr>
        <w:t>often for any course updates or individual commu</w:t>
      </w:r>
      <w:r w:rsidR="00334A33">
        <w:rPr>
          <w:rFonts w:ascii="Arial" w:hAnsi="Arial" w:cs="Arial"/>
        </w:rPr>
        <w:t>nication from</w:t>
      </w:r>
      <w:r>
        <w:rPr>
          <w:rFonts w:ascii="Arial" w:hAnsi="Arial" w:cs="Arial"/>
        </w:rPr>
        <w:t xml:space="preserve"> Dr. Demoiny.  </w:t>
      </w:r>
    </w:p>
    <w:p w14:paraId="3343BB82" w14:textId="3B96D7B6" w:rsidR="002B6BD0" w:rsidRDefault="00690644" w:rsidP="00B7510B">
      <w:pPr>
        <w:spacing w:after="0"/>
        <w:rPr>
          <w:rFonts w:ascii="Arial" w:hAnsi="Arial" w:cs="Arial"/>
          <w:u w:val="single"/>
        </w:rPr>
      </w:pPr>
      <w:r>
        <w:rPr>
          <w:rFonts w:ascii="Arial" w:hAnsi="Arial" w:cs="Arial"/>
        </w:rPr>
        <w:t xml:space="preserve">There is a standard university policy for absences.  Although this looks different in a distance course, you should contact Dr. Demoiny if you have an excused absence that may interfere with you meeting a due date.  Excused absences are </w:t>
      </w:r>
      <w:r w:rsidR="009F7BB7" w:rsidRPr="003E4E9C">
        <w:rPr>
          <w:rFonts w:ascii="Arial" w:hAnsi="Arial" w:cs="Arial"/>
        </w:rPr>
        <w:t xml:space="preserve">defined in the </w:t>
      </w:r>
      <w:hyperlink r:id="rId8" w:history="1">
        <w:r w:rsidR="00B37B98">
          <w:rPr>
            <w:rStyle w:val="Hyperlink"/>
            <w:rFonts w:ascii="Arial" w:hAnsi="Arial" w:cs="Arial"/>
          </w:rPr>
          <w:t>Student Policy E-Handbook</w:t>
        </w:r>
      </w:hyperlink>
      <w:r w:rsidR="002B6BD0">
        <w:rPr>
          <w:rStyle w:val="Hyperlink"/>
          <w:rFonts w:ascii="Arial" w:hAnsi="Arial" w:cs="Arial"/>
        </w:rPr>
        <w:t xml:space="preserve">. </w:t>
      </w:r>
      <w:r w:rsidR="002B6BD0">
        <w:rPr>
          <w:rFonts w:ascii="Arial" w:hAnsi="Arial" w:cs="Arial"/>
        </w:rPr>
        <w:t xml:space="preserve"> In addition, </w:t>
      </w:r>
      <w:r w:rsidR="00FF2555">
        <w:rPr>
          <w:rFonts w:ascii="Arial" w:hAnsi="Arial" w:cs="Arial"/>
        </w:rPr>
        <w:t>excused absences i</w:t>
      </w:r>
      <w:r w:rsidR="00B7510B">
        <w:rPr>
          <w:rFonts w:ascii="Arial" w:hAnsi="Arial" w:cs="Arial"/>
        </w:rPr>
        <w:t>nclude illness from COVID or</w:t>
      </w:r>
      <w:r w:rsidR="00FF2555">
        <w:rPr>
          <w:rFonts w:ascii="Arial" w:hAnsi="Arial" w:cs="Arial"/>
        </w:rPr>
        <w:t xml:space="preserve"> caring for a family member with COVID.  </w:t>
      </w:r>
      <w:r w:rsidR="00FF2555">
        <w:rPr>
          <w:rFonts w:ascii="Arial" w:hAnsi="Arial" w:cs="Arial"/>
          <w:u w:val="single"/>
        </w:rPr>
        <w:t>K</w:t>
      </w:r>
      <w:r w:rsidR="00FF2555" w:rsidRPr="00FF2555">
        <w:rPr>
          <w:rFonts w:ascii="Arial" w:hAnsi="Arial" w:cs="Arial"/>
          <w:u w:val="single"/>
        </w:rPr>
        <w:t>eep consistent communication with Dr. Demoiny if you will be absent during a week of class.</w:t>
      </w:r>
    </w:p>
    <w:p w14:paraId="24DE31BE" w14:textId="77777777" w:rsidR="00B7510B" w:rsidRPr="00FF2555" w:rsidRDefault="00B7510B" w:rsidP="00B7510B">
      <w:pPr>
        <w:spacing w:after="0"/>
        <w:rPr>
          <w:rFonts w:ascii="Arial" w:hAnsi="Arial" w:cs="Arial"/>
          <w:u w:val="single"/>
        </w:rPr>
      </w:pPr>
    </w:p>
    <w:p w14:paraId="33015939" w14:textId="0F46CFC3" w:rsidR="00B7510B" w:rsidRDefault="002B6BD0" w:rsidP="00B7510B">
      <w:pPr>
        <w:spacing w:after="0"/>
        <w:rPr>
          <w:rFonts w:ascii="Arial" w:hAnsi="Arial" w:cs="Arial"/>
          <w:b/>
          <w:sz w:val="24"/>
          <w:szCs w:val="24"/>
        </w:rPr>
      </w:pPr>
      <w:r>
        <w:rPr>
          <w:rFonts w:ascii="Arial" w:hAnsi="Arial" w:cs="Arial"/>
          <w:b/>
          <w:sz w:val="24"/>
          <w:szCs w:val="24"/>
        </w:rPr>
        <w:t>Health and Well-Being Resources</w:t>
      </w:r>
    </w:p>
    <w:p w14:paraId="20E7542B" w14:textId="77777777" w:rsidR="00B7510B" w:rsidRPr="007C208E" w:rsidRDefault="00B7510B" w:rsidP="00B7510B">
      <w:pPr>
        <w:rPr>
          <w:rFonts w:ascii="Arial" w:hAnsi="Arial" w:cs="Arial"/>
        </w:rPr>
      </w:pPr>
      <w:r w:rsidRPr="007C208E">
        <w:rPr>
          <w:rFonts w:ascii="Arial" w:hAnsi="Arial" w:cs="Arial"/>
        </w:rPr>
        <w:t>These are difficult times, and academic and personal stress is a natural result. Everyone is encouraged to take care of themselves and their peers. If you need additional support, there are several resources on campus to assist you:</w:t>
      </w:r>
    </w:p>
    <w:p w14:paraId="6594BBC1" w14:textId="77777777" w:rsidR="00B7510B" w:rsidRPr="007C208E" w:rsidRDefault="001D7DE1" w:rsidP="00B7510B">
      <w:pPr>
        <w:pStyle w:val="ListParagraph"/>
        <w:numPr>
          <w:ilvl w:val="0"/>
          <w:numId w:val="8"/>
        </w:numPr>
        <w:spacing w:after="0"/>
        <w:rPr>
          <w:rFonts w:ascii="Arial" w:hAnsi="Arial" w:cs="Arial"/>
        </w:rPr>
      </w:pPr>
      <w:hyperlink r:id="rId9" w:history="1">
        <w:r w:rsidR="00B7510B" w:rsidRPr="001E4551">
          <w:rPr>
            <w:rStyle w:val="Hyperlink"/>
            <w:rFonts w:ascii="Arial" w:hAnsi="Arial" w:cs="Arial"/>
          </w:rPr>
          <w:t>COVID Resource Center</w:t>
        </w:r>
      </w:hyperlink>
      <w:r w:rsidR="00B7510B" w:rsidRPr="007C208E">
        <w:rPr>
          <w:rFonts w:ascii="Arial" w:hAnsi="Arial" w:cs="Arial"/>
        </w:rPr>
        <w:t xml:space="preserve"> </w:t>
      </w:r>
    </w:p>
    <w:p w14:paraId="15F3B58E" w14:textId="77777777" w:rsidR="00B7510B" w:rsidRPr="007C208E" w:rsidRDefault="001D7DE1" w:rsidP="00B7510B">
      <w:pPr>
        <w:pStyle w:val="ListParagraph"/>
        <w:numPr>
          <w:ilvl w:val="0"/>
          <w:numId w:val="8"/>
        </w:numPr>
        <w:spacing w:after="0"/>
        <w:rPr>
          <w:rFonts w:ascii="Arial" w:hAnsi="Arial" w:cs="Arial"/>
        </w:rPr>
      </w:pPr>
      <w:hyperlink r:id="rId10" w:history="1">
        <w:r w:rsidR="00B7510B" w:rsidRPr="001E4551">
          <w:rPr>
            <w:rStyle w:val="Hyperlink"/>
            <w:rFonts w:ascii="Arial" w:hAnsi="Arial" w:cs="Arial"/>
          </w:rPr>
          <w:t>Student Counseling and Psychological Services</w:t>
        </w:r>
      </w:hyperlink>
      <w:r w:rsidR="00B7510B" w:rsidRPr="007C208E">
        <w:rPr>
          <w:rFonts w:ascii="Arial" w:hAnsi="Arial" w:cs="Arial"/>
        </w:rPr>
        <w:t xml:space="preserve"> </w:t>
      </w:r>
    </w:p>
    <w:p w14:paraId="4188C547" w14:textId="77777777" w:rsidR="00B7510B" w:rsidRPr="007C208E" w:rsidRDefault="001D7DE1" w:rsidP="00B7510B">
      <w:pPr>
        <w:pStyle w:val="ListParagraph"/>
        <w:numPr>
          <w:ilvl w:val="0"/>
          <w:numId w:val="8"/>
        </w:numPr>
        <w:spacing w:after="0"/>
        <w:rPr>
          <w:rFonts w:ascii="Arial" w:hAnsi="Arial" w:cs="Arial"/>
        </w:rPr>
      </w:pPr>
      <w:hyperlink r:id="rId11" w:history="1">
        <w:r w:rsidR="00B7510B" w:rsidRPr="001E4551">
          <w:rPr>
            <w:rStyle w:val="Hyperlink"/>
            <w:rFonts w:ascii="Arial" w:hAnsi="Arial" w:cs="Arial"/>
          </w:rPr>
          <w:t>AU Medical Clinic</w:t>
        </w:r>
      </w:hyperlink>
      <w:r w:rsidR="00B7510B" w:rsidRPr="007C208E">
        <w:rPr>
          <w:rFonts w:ascii="Arial" w:hAnsi="Arial" w:cs="Arial"/>
        </w:rPr>
        <w:t xml:space="preserve"> </w:t>
      </w:r>
    </w:p>
    <w:p w14:paraId="37051394" w14:textId="77777777" w:rsidR="00B7510B" w:rsidRDefault="00B7510B" w:rsidP="00B7510B">
      <w:pPr>
        <w:pStyle w:val="ListParagraph"/>
        <w:numPr>
          <w:ilvl w:val="0"/>
          <w:numId w:val="8"/>
        </w:numPr>
        <w:spacing w:after="0"/>
        <w:rPr>
          <w:rFonts w:ascii="Arial" w:hAnsi="Arial" w:cs="Arial"/>
        </w:rPr>
      </w:pPr>
      <w:r w:rsidRPr="001E4551">
        <w:rPr>
          <w:rFonts w:ascii="Arial" w:hAnsi="Arial" w:cs="Arial"/>
        </w:rPr>
        <w:t xml:space="preserve">If you or someone you know are experiencing food, housing or financial insecurity, please visit the </w:t>
      </w:r>
      <w:hyperlink r:id="rId12" w:history="1">
        <w:r w:rsidRPr="001E4551">
          <w:rPr>
            <w:rStyle w:val="Hyperlink"/>
            <w:rFonts w:ascii="Arial" w:hAnsi="Arial" w:cs="Arial"/>
          </w:rPr>
          <w:t>Auburn Cares Office</w:t>
        </w:r>
      </w:hyperlink>
      <w:r w:rsidRPr="001E4551">
        <w:rPr>
          <w:rFonts w:ascii="Arial" w:hAnsi="Arial" w:cs="Arial"/>
        </w:rPr>
        <w:t xml:space="preserve"> </w:t>
      </w:r>
    </w:p>
    <w:p w14:paraId="300382C7" w14:textId="77777777" w:rsidR="002B6BD0" w:rsidRDefault="002B6BD0" w:rsidP="009F7BB7">
      <w:pPr>
        <w:spacing w:after="0"/>
        <w:rPr>
          <w:rFonts w:ascii="Arial" w:hAnsi="Arial" w:cs="Arial"/>
          <w:b/>
          <w:sz w:val="24"/>
          <w:szCs w:val="24"/>
        </w:rPr>
      </w:pPr>
    </w:p>
    <w:p w14:paraId="2E717BF4" w14:textId="65B01ADD" w:rsidR="009F7BB7" w:rsidRPr="002F58DD" w:rsidRDefault="009F7BB7" w:rsidP="009F7BB7">
      <w:pPr>
        <w:spacing w:after="0"/>
        <w:rPr>
          <w:rFonts w:ascii="Arial" w:hAnsi="Arial" w:cs="Arial"/>
          <w:b/>
          <w:sz w:val="24"/>
          <w:szCs w:val="24"/>
        </w:rPr>
      </w:pPr>
      <w:r w:rsidRPr="002F58DD">
        <w:rPr>
          <w:rFonts w:ascii="Arial" w:hAnsi="Arial" w:cs="Arial"/>
          <w:b/>
          <w:sz w:val="24"/>
          <w:szCs w:val="24"/>
        </w:rPr>
        <w:t>Academic Integrity</w:t>
      </w:r>
    </w:p>
    <w:p w14:paraId="52ACFD02" w14:textId="3A575E66" w:rsidR="009F7BB7" w:rsidRPr="00BE644A" w:rsidRDefault="00B37B98" w:rsidP="009F7BB7">
      <w:pPr>
        <w:rPr>
          <w:rFonts w:ascii="Arial" w:hAnsi="Arial" w:cs="Arial"/>
          <w:u w:val="single"/>
        </w:rPr>
      </w:pPr>
      <w:r>
        <w:rPr>
          <w:rFonts w:ascii="Arial" w:hAnsi="Arial" w:cs="Arial"/>
        </w:rPr>
        <w:t xml:space="preserve">The </w:t>
      </w:r>
      <w:hyperlink r:id="rId13" w:history="1">
        <w:r w:rsidR="00334A33">
          <w:rPr>
            <w:rStyle w:val="Hyperlink"/>
            <w:rFonts w:ascii="Arial" w:hAnsi="Arial" w:cs="Arial"/>
          </w:rPr>
          <w:t>Universi</w:t>
        </w:r>
        <w:r w:rsidRPr="00B37B98">
          <w:rPr>
            <w:rStyle w:val="Hyperlink"/>
            <w:rFonts w:ascii="Arial" w:hAnsi="Arial" w:cs="Arial"/>
          </w:rPr>
          <w:t>ty Student Academic Honesty Code</w:t>
        </w:r>
      </w:hyperlink>
      <w:r w:rsidR="009F7BB7" w:rsidRPr="003E4E9C">
        <w:rPr>
          <w:rFonts w:ascii="Arial" w:hAnsi="Arial" w:cs="Arial"/>
        </w:rPr>
        <w:t xml:space="preserve"> </w:t>
      </w:r>
      <w:r>
        <w:rPr>
          <w:rFonts w:ascii="Arial" w:hAnsi="Arial" w:cs="Arial"/>
        </w:rPr>
        <w:t>will pertain to this course</w:t>
      </w:r>
      <w:r w:rsidR="009F7BB7" w:rsidRPr="003E4E9C">
        <w:rPr>
          <w:rFonts w:ascii="Arial" w:hAnsi="Arial" w:cs="Arial"/>
        </w:rPr>
        <w:t xml:space="preserve">.  </w:t>
      </w:r>
      <w:r w:rsidR="009F7BB7" w:rsidRPr="00BE644A">
        <w:rPr>
          <w:rFonts w:ascii="Arial" w:hAnsi="Arial" w:cs="Arial"/>
          <w:u w:val="single"/>
        </w:rPr>
        <w:t>Make sure to give credit for any words and ideas that are not originally your own!</w:t>
      </w:r>
    </w:p>
    <w:p w14:paraId="51730680" w14:textId="77777777" w:rsidR="009F7BB7" w:rsidRPr="002F58DD" w:rsidRDefault="009F7BB7" w:rsidP="009F7BB7">
      <w:pPr>
        <w:spacing w:after="0"/>
        <w:rPr>
          <w:rFonts w:ascii="Arial" w:hAnsi="Arial" w:cs="Arial"/>
          <w:b/>
          <w:sz w:val="24"/>
          <w:szCs w:val="24"/>
        </w:rPr>
      </w:pPr>
      <w:r w:rsidRPr="002F58DD">
        <w:rPr>
          <w:rFonts w:ascii="Arial" w:hAnsi="Arial" w:cs="Arial"/>
          <w:b/>
          <w:sz w:val="24"/>
          <w:szCs w:val="24"/>
        </w:rPr>
        <w:t>Accommodations</w:t>
      </w:r>
    </w:p>
    <w:p w14:paraId="44CD2EFF" w14:textId="7C54FFBB" w:rsidR="009F7BB7" w:rsidRDefault="009F7BB7" w:rsidP="00694A15">
      <w:pPr>
        <w:spacing w:after="0"/>
        <w:rPr>
          <w:rFonts w:ascii="Arial" w:hAnsi="Arial" w:cs="Arial"/>
        </w:rPr>
      </w:pPr>
      <w:r w:rsidRPr="003E4E9C">
        <w:rPr>
          <w:rFonts w:ascii="Arial" w:hAnsi="Arial" w:cs="Arial"/>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w:t>
      </w:r>
      <w:r w:rsidRPr="003E4E9C">
        <w:rPr>
          <w:rFonts w:ascii="Arial" w:hAnsi="Arial" w:cs="Arial"/>
        </w:rPr>
        <w:lastRenderedPageBreak/>
        <w:t xml:space="preserve">contact me by e-mail. If you have not established </w:t>
      </w:r>
      <w:r w:rsidR="00F41860">
        <w:rPr>
          <w:rFonts w:ascii="Arial" w:hAnsi="Arial" w:cs="Arial"/>
        </w:rPr>
        <w:t>accommodatio</w:t>
      </w:r>
      <w:r w:rsidRPr="003E4E9C">
        <w:rPr>
          <w:rFonts w:ascii="Arial" w:hAnsi="Arial" w:cs="Arial"/>
        </w:rPr>
        <w:t>ns through the Office of Accessibility, but need accommodations, make an appointment with the Office of Accessibility, 1228 Haley Center, 844-2096 (V/TT).</w:t>
      </w:r>
    </w:p>
    <w:p w14:paraId="63E3A04B" w14:textId="77777777" w:rsidR="00694A15" w:rsidRPr="003E4E9C" w:rsidRDefault="00694A15" w:rsidP="00694A15">
      <w:pPr>
        <w:spacing w:after="0"/>
        <w:rPr>
          <w:rFonts w:ascii="Arial" w:hAnsi="Arial" w:cs="Arial"/>
        </w:rPr>
      </w:pPr>
    </w:p>
    <w:p w14:paraId="0E90C5F4" w14:textId="35158B86" w:rsidR="009F7BB7" w:rsidRPr="00C91301" w:rsidRDefault="009F7BB7" w:rsidP="009F7BB7">
      <w:pPr>
        <w:spacing w:after="0"/>
        <w:rPr>
          <w:rFonts w:ascii="Arial" w:hAnsi="Arial" w:cs="Arial"/>
          <w:b/>
          <w:sz w:val="24"/>
          <w:szCs w:val="24"/>
        </w:rPr>
      </w:pPr>
      <w:r w:rsidRPr="00C91301">
        <w:rPr>
          <w:rFonts w:ascii="Arial" w:hAnsi="Arial" w:cs="Arial"/>
          <w:b/>
          <w:sz w:val="24"/>
          <w:szCs w:val="24"/>
        </w:rPr>
        <w:t>Title IX Statement</w:t>
      </w:r>
    </w:p>
    <w:p w14:paraId="6306E8E5" w14:textId="1B825878" w:rsidR="009F7BB7" w:rsidRDefault="009F7BB7" w:rsidP="00694A15">
      <w:pPr>
        <w:spacing w:after="0"/>
        <w:rPr>
          <w:rFonts w:ascii="Arial" w:hAnsi="Arial" w:cs="Arial"/>
        </w:rPr>
      </w:pPr>
      <w:r w:rsidRPr="00C91301">
        <w:rPr>
          <w:rFonts w:ascii="Arial" w:hAnsi="Arial" w:cs="Arial"/>
        </w:rPr>
        <w:t>Auburn University is committed to providing an environment that is free from discrimination and harassment based upon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w:t>
      </w:r>
      <w:r w:rsidR="002B6BD0">
        <w:rPr>
          <w:rFonts w:ascii="Arial" w:hAnsi="Arial" w:cs="Arial"/>
        </w:rPr>
        <w:t xml:space="preserve">, please visit </w:t>
      </w:r>
      <w:hyperlink r:id="rId14" w:history="1">
        <w:r w:rsidR="002B6BD0" w:rsidRPr="002B6BD0">
          <w:rPr>
            <w:rStyle w:val="Hyperlink"/>
            <w:rFonts w:ascii="Arial" w:hAnsi="Arial" w:cs="Arial"/>
          </w:rPr>
          <w:t>Auburn’s Title IX website</w:t>
        </w:r>
      </w:hyperlink>
      <w:r w:rsidR="002B6BD0">
        <w:rPr>
          <w:rFonts w:ascii="Arial" w:hAnsi="Arial" w:cs="Arial"/>
        </w:rPr>
        <w:t>.</w:t>
      </w:r>
      <w:r w:rsidRPr="00C91301">
        <w:rPr>
          <w:rFonts w:ascii="Arial" w:hAnsi="Arial" w:cs="Arial"/>
        </w:rPr>
        <w:t xml:space="preserve"> </w:t>
      </w:r>
    </w:p>
    <w:p w14:paraId="7288A904" w14:textId="77777777" w:rsidR="00694A15" w:rsidRPr="00C91301" w:rsidRDefault="00694A15" w:rsidP="00694A15">
      <w:pPr>
        <w:spacing w:after="0"/>
        <w:rPr>
          <w:rFonts w:ascii="Arial" w:hAnsi="Arial" w:cs="Arial"/>
        </w:rPr>
      </w:pPr>
    </w:p>
    <w:p w14:paraId="1B218F6E" w14:textId="77777777" w:rsidR="009F7BB7" w:rsidRPr="002F58DD" w:rsidRDefault="009F7BB7" w:rsidP="009F7BB7">
      <w:pPr>
        <w:spacing w:after="0"/>
        <w:rPr>
          <w:rFonts w:ascii="Arial" w:hAnsi="Arial" w:cs="Arial"/>
          <w:b/>
          <w:sz w:val="24"/>
          <w:szCs w:val="24"/>
        </w:rPr>
      </w:pPr>
      <w:r w:rsidRPr="002F58DD">
        <w:rPr>
          <w:rFonts w:ascii="Arial" w:hAnsi="Arial" w:cs="Arial"/>
          <w:b/>
          <w:sz w:val="24"/>
          <w:szCs w:val="24"/>
        </w:rPr>
        <w:t xml:space="preserve">Professionalism </w:t>
      </w:r>
    </w:p>
    <w:p w14:paraId="71883A90" w14:textId="77777777" w:rsidR="009F7BB7" w:rsidRPr="00A61F55" w:rsidRDefault="009F7BB7" w:rsidP="009F7BB7">
      <w:pPr>
        <w:rPr>
          <w:rFonts w:ascii="Arial" w:hAnsi="Arial" w:cs="Arial"/>
        </w:rPr>
      </w:pPr>
      <w:r w:rsidRPr="00A61F55">
        <w:rPr>
          <w:rFonts w:ascii="Arial" w:hAnsi="Arial" w:cs="Arial"/>
        </w:rPr>
        <w:t xml:space="preserve">As faculty, staff, and students interact in professional settings, they are expected to demonstrate professional behaviors as defined in the College’s conceptual framework. </w:t>
      </w:r>
    </w:p>
    <w:p w14:paraId="123B8AB8" w14:textId="77777777" w:rsidR="009F7BB7" w:rsidRPr="00A61F55" w:rsidRDefault="009F7BB7" w:rsidP="009F7BB7">
      <w:pPr>
        <w:rPr>
          <w:rFonts w:ascii="Arial" w:hAnsi="Arial" w:cs="Arial"/>
        </w:rPr>
      </w:pPr>
      <w:r w:rsidRPr="00A61F55">
        <w:rPr>
          <w:rFonts w:ascii="Arial" w:hAnsi="Arial" w:cs="Arial"/>
        </w:rPr>
        <w:t xml:space="preserve">These professional commitments or dispositions are listed below: </w:t>
      </w:r>
    </w:p>
    <w:p w14:paraId="1145779C" w14:textId="77777777" w:rsidR="009F7BB7" w:rsidRPr="00A61F55" w:rsidRDefault="009F7BB7" w:rsidP="009F7BB7">
      <w:pPr>
        <w:pStyle w:val="ListParagraph"/>
        <w:numPr>
          <w:ilvl w:val="1"/>
          <w:numId w:val="3"/>
        </w:numPr>
        <w:spacing w:after="200" w:line="276" w:lineRule="auto"/>
        <w:rPr>
          <w:rFonts w:ascii="Arial" w:hAnsi="Arial" w:cs="Arial"/>
        </w:rPr>
      </w:pPr>
      <w:r w:rsidRPr="00A61F55">
        <w:rPr>
          <w:rFonts w:ascii="Arial" w:hAnsi="Arial" w:cs="Arial"/>
        </w:rPr>
        <w:t>Engage in responsible and ethical professional practices</w:t>
      </w:r>
    </w:p>
    <w:p w14:paraId="310A4914" w14:textId="77777777" w:rsidR="009F7BB7" w:rsidRPr="00A61F55" w:rsidRDefault="009F7BB7" w:rsidP="009F7BB7">
      <w:pPr>
        <w:pStyle w:val="ListParagraph"/>
        <w:numPr>
          <w:ilvl w:val="1"/>
          <w:numId w:val="3"/>
        </w:numPr>
        <w:spacing w:after="200" w:line="276" w:lineRule="auto"/>
        <w:rPr>
          <w:rFonts w:ascii="Arial" w:hAnsi="Arial" w:cs="Arial"/>
        </w:rPr>
      </w:pPr>
      <w:r w:rsidRPr="00A61F55">
        <w:rPr>
          <w:rFonts w:ascii="Arial" w:hAnsi="Arial" w:cs="Arial"/>
        </w:rPr>
        <w:t>Contribute to collaborative learning communities</w:t>
      </w:r>
    </w:p>
    <w:p w14:paraId="72A260F3" w14:textId="77777777" w:rsidR="009F7BB7" w:rsidRPr="00A61F55" w:rsidRDefault="009F7BB7" w:rsidP="009F7BB7">
      <w:pPr>
        <w:pStyle w:val="ListParagraph"/>
        <w:numPr>
          <w:ilvl w:val="1"/>
          <w:numId w:val="3"/>
        </w:numPr>
        <w:spacing w:after="200" w:line="276" w:lineRule="auto"/>
        <w:rPr>
          <w:rFonts w:ascii="Arial" w:hAnsi="Arial" w:cs="Arial"/>
        </w:rPr>
      </w:pPr>
      <w:r w:rsidRPr="00A61F55">
        <w:rPr>
          <w:rFonts w:ascii="Arial" w:hAnsi="Arial" w:cs="Arial"/>
        </w:rPr>
        <w:t>Demonstrate a commitment to diversity</w:t>
      </w:r>
    </w:p>
    <w:p w14:paraId="5A6E3E91" w14:textId="77777777" w:rsidR="009F7BB7" w:rsidRPr="00A61F55" w:rsidRDefault="009F7BB7" w:rsidP="009F7BB7">
      <w:pPr>
        <w:pStyle w:val="ListParagraph"/>
        <w:numPr>
          <w:ilvl w:val="1"/>
          <w:numId w:val="3"/>
        </w:numPr>
        <w:spacing w:after="200" w:line="276" w:lineRule="auto"/>
        <w:rPr>
          <w:rFonts w:ascii="Arial" w:hAnsi="Arial" w:cs="Arial"/>
        </w:rPr>
      </w:pPr>
      <w:r w:rsidRPr="00A61F55">
        <w:rPr>
          <w:rFonts w:ascii="Arial" w:hAnsi="Arial" w:cs="Arial"/>
        </w:rPr>
        <w:t>Model and nurture intellectual vitality</w:t>
      </w:r>
    </w:p>
    <w:p w14:paraId="526316EB" w14:textId="7BECD740" w:rsidR="009F7BB7" w:rsidRDefault="009F7BB7" w:rsidP="00694A15">
      <w:pPr>
        <w:pStyle w:val="ListParagraph"/>
        <w:numPr>
          <w:ilvl w:val="1"/>
          <w:numId w:val="3"/>
        </w:numPr>
        <w:spacing w:after="0" w:line="276" w:lineRule="auto"/>
        <w:rPr>
          <w:rFonts w:ascii="Arial" w:hAnsi="Arial" w:cs="Arial"/>
        </w:rPr>
      </w:pPr>
      <w:r w:rsidRPr="00A61F55">
        <w:rPr>
          <w:rFonts w:ascii="Arial" w:hAnsi="Arial" w:cs="Arial"/>
        </w:rPr>
        <w:t>Diversity of learners</w:t>
      </w:r>
    </w:p>
    <w:p w14:paraId="480AA065" w14:textId="77777777" w:rsidR="00694A15" w:rsidRPr="00A61F55" w:rsidRDefault="00694A15" w:rsidP="00694A15">
      <w:pPr>
        <w:pStyle w:val="ListParagraph"/>
        <w:spacing w:after="0" w:line="276" w:lineRule="auto"/>
        <w:ind w:left="1440"/>
        <w:rPr>
          <w:rFonts w:ascii="Arial" w:hAnsi="Arial" w:cs="Arial"/>
        </w:rPr>
      </w:pPr>
    </w:p>
    <w:p w14:paraId="3E7311D5" w14:textId="77777777" w:rsidR="003B689A" w:rsidRDefault="009F7BB7" w:rsidP="003B689A">
      <w:pPr>
        <w:spacing w:after="0"/>
        <w:rPr>
          <w:rFonts w:ascii="Arial" w:hAnsi="Arial" w:cs="Arial"/>
          <w:b/>
          <w:color w:val="000000"/>
          <w:sz w:val="24"/>
          <w:szCs w:val="24"/>
        </w:rPr>
      </w:pPr>
      <w:r w:rsidRPr="002F58DD">
        <w:rPr>
          <w:rFonts w:ascii="Arial" w:hAnsi="Arial" w:cs="Arial"/>
          <w:b/>
          <w:color w:val="000000"/>
          <w:sz w:val="24"/>
          <w:szCs w:val="24"/>
        </w:rPr>
        <w:t>Course Contingency</w:t>
      </w:r>
    </w:p>
    <w:p w14:paraId="5F7FF7C3" w14:textId="72FB8467" w:rsidR="009F7BB7" w:rsidRPr="00A61F55" w:rsidRDefault="009F7BB7" w:rsidP="003B689A">
      <w:pPr>
        <w:spacing w:after="0"/>
        <w:rPr>
          <w:rFonts w:ascii="Arial" w:hAnsi="Arial" w:cs="Arial"/>
        </w:rPr>
      </w:pPr>
      <w:r w:rsidRPr="00A61F55">
        <w:rPr>
          <w:rFonts w:ascii="Arial" w:hAnsi="Arial" w:cs="Arial"/>
          <w:color w:val="000000"/>
        </w:rPr>
        <w:t xml:space="preserve">If </w:t>
      </w:r>
      <w:r w:rsidR="002B6BD0">
        <w:rPr>
          <w:rFonts w:ascii="Arial" w:hAnsi="Arial" w:cs="Arial"/>
          <w:color w:val="000000"/>
        </w:rPr>
        <w:t>the class schedule is</w:t>
      </w:r>
      <w:r w:rsidRPr="00A61F55">
        <w:rPr>
          <w:rFonts w:ascii="Arial" w:hAnsi="Arial" w:cs="Arial"/>
          <w:color w:val="000000"/>
        </w:rPr>
        <w:t xml:space="preserve"> disrupted due to faculty illness, emergency, or crisis situation, the syllabus and other course plans and assignments may be modified to allow completion of the course. If this occurs, an addendum to this syllabus and/or course assignments will replace the original materials.</w:t>
      </w:r>
      <w:r w:rsidR="00614F27">
        <w:rPr>
          <w:rFonts w:ascii="Arial" w:hAnsi="Arial" w:cs="Arial"/>
          <w:color w:val="000000"/>
        </w:rPr>
        <w:t xml:space="preserve">  Additionally, Dr. Demoiny may make changes to the course readings and/or assignments based upon students’ needs.</w:t>
      </w:r>
    </w:p>
    <w:p w14:paraId="4B50D672" w14:textId="77777777" w:rsidR="009F7BB7" w:rsidRDefault="009F7BB7" w:rsidP="009F7BB7">
      <w:pPr>
        <w:spacing w:after="0"/>
        <w:rPr>
          <w:rFonts w:ascii="Arial" w:hAnsi="Arial" w:cs="Arial"/>
          <w:b/>
          <w:sz w:val="24"/>
          <w:szCs w:val="24"/>
        </w:rPr>
      </w:pPr>
    </w:p>
    <w:p w14:paraId="773FAEC0" w14:textId="77777777" w:rsidR="009F7BB7" w:rsidRDefault="002C3881" w:rsidP="002C3881">
      <w:pPr>
        <w:spacing w:after="0"/>
        <w:rPr>
          <w:rFonts w:ascii="Arial" w:hAnsi="Arial" w:cs="Arial"/>
          <w:b/>
          <w:sz w:val="24"/>
          <w:szCs w:val="24"/>
        </w:rPr>
      </w:pPr>
      <w:r>
        <w:rPr>
          <w:rFonts w:ascii="Arial" w:hAnsi="Arial" w:cs="Arial"/>
          <w:b/>
          <w:sz w:val="24"/>
          <w:szCs w:val="24"/>
        </w:rPr>
        <w:t>Technology within a Distance Course</w:t>
      </w:r>
    </w:p>
    <w:p w14:paraId="611FE5B2" w14:textId="1716BBB0" w:rsidR="002C3881" w:rsidRPr="002C3881" w:rsidRDefault="002C3881" w:rsidP="002C3881">
      <w:pPr>
        <w:spacing w:after="0"/>
        <w:rPr>
          <w:rFonts w:ascii="Arial" w:hAnsi="Arial" w:cs="Arial"/>
        </w:rPr>
      </w:pPr>
      <w:r>
        <w:rPr>
          <w:rFonts w:ascii="Arial" w:hAnsi="Arial" w:cs="Arial"/>
        </w:rPr>
        <w:t>Canvas is the online platform for Auburn University courses.  All course materials can be located on Canvas, and each assignment will be submitted on Canvas.  For synchronous meetings, we will use Zoom.  Information for using Zoom will be provide on Canvas.  If help is needed with technology, students are encourage</w:t>
      </w:r>
      <w:r w:rsidR="003B689A">
        <w:rPr>
          <w:rFonts w:ascii="Arial" w:hAnsi="Arial" w:cs="Arial"/>
        </w:rPr>
        <w:t>d</w:t>
      </w:r>
      <w:r>
        <w:rPr>
          <w:rFonts w:ascii="Arial" w:hAnsi="Arial" w:cs="Arial"/>
        </w:rPr>
        <w:t xml:space="preserve"> to </w:t>
      </w:r>
      <w:r w:rsidR="002B6BD0">
        <w:rPr>
          <w:rFonts w:ascii="Arial" w:hAnsi="Arial" w:cs="Arial"/>
        </w:rPr>
        <w:t xml:space="preserve">seek support through </w:t>
      </w:r>
      <w:hyperlink r:id="rId15" w:history="1">
        <w:r w:rsidR="002B6BD0" w:rsidRPr="002B6BD0">
          <w:rPr>
            <w:rStyle w:val="Hyperlink"/>
            <w:rFonts w:ascii="Arial" w:hAnsi="Arial" w:cs="Arial"/>
          </w:rPr>
          <w:t>Auburn’s OIT Help Desk</w:t>
        </w:r>
      </w:hyperlink>
      <w:r>
        <w:rPr>
          <w:rFonts w:ascii="Arial" w:hAnsi="Arial" w:cs="Arial"/>
        </w:rPr>
        <w:t>.</w:t>
      </w:r>
    </w:p>
    <w:p w14:paraId="1FBBD7E0" w14:textId="77777777" w:rsidR="009F7BB7" w:rsidRDefault="009F7BB7" w:rsidP="009F7BB7">
      <w:pPr>
        <w:spacing w:after="0"/>
        <w:jc w:val="center"/>
        <w:rPr>
          <w:rFonts w:ascii="Arial" w:hAnsi="Arial" w:cs="Arial"/>
          <w:b/>
          <w:sz w:val="24"/>
          <w:szCs w:val="24"/>
        </w:rPr>
      </w:pPr>
    </w:p>
    <w:p w14:paraId="53B8F853" w14:textId="77777777" w:rsidR="00FF2555" w:rsidRDefault="00FF2555">
      <w:pPr>
        <w:rPr>
          <w:rFonts w:ascii="Arial" w:hAnsi="Arial" w:cs="Arial"/>
          <w:b/>
          <w:sz w:val="24"/>
          <w:szCs w:val="24"/>
        </w:rPr>
      </w:pPr>
      <w:r>
        <w:rPr>
          <w:rFonts w:ascii="Arial" w:hAnsi="Arial" w:cs="Arial"/>
          <w:b/>
          <w:sz w:val="24"/>
          <w:szCs w:val="24"/>
        </w:rPr>
        <w:br w:type="page"/>
      </w:r>
    </w:p>
    <w:p w14:paraId="661AA202" w14:textId="7645180F" w:rsidR="009F7BB7" w:rsidRDefault="009F7BB7" w:rsidP="009F7BB7">
      <w:pPr>
        <w:spacing w:after="0"/>
        <w:jc w:val="center"/>
        <w:rPr>
          <w:rFonts w:ascii="Arial" w:hAnsi="Arial" w:cs="Arial"/>
          <w:sz w:val="24"/>
          <w:szCs w:val="24"/>
        </w:rPr>
      </w:pPr>
      <w:r>
        <w:rPr>
          <w:rFonts w:ascii="Arial" w:hAnsi="Arial" w:cs="Arial"/>
          <w:b/>
          <w:sz w:val="24"/>
          <w:szCs w:val="24"/>
        </w:rPr>
        <w:lastRenderedPageBreak/>
        <w:t>Course Calendar</w:t>
      </w:r>
    </w:p>
    <w:p w14:paraId="26C6195E" w14:textId="77777777" w:rsidR="009F7BB7" w:rsidRPr="00A61F55" w:rsidRDefault="009F7BB7" w:rsidP="009F7BB7">
      <w:pPr>
        <w:spacing w:after="0"/>
        <w:rPr>
          <w:rFonts w:ascii="Arial" w:hAnsi="Arial" w:cs="Arial"/>
          <w:i/>
        </w:rPr>
      </w:pPr>
      <w:r w:rsidRPr="00A61F55">
        <w:rPr>
          <w:rFonts w:ascii="Arial" w:hAnsi="Arial" w:cs="Arial"/>
          <w:i/>
        </w:rPr>
        <w:t>*This is a tentative calendar that may be modified by the instructor.</w:t>
      </w:r>
    </w:p>
    <w:p w14:paraId="18C8018B" w14:textId="77777777" w:rsidR="009F7BB7" w:rsidRDefault="009F7BB7" w:rsidP="009F7BB7">
      <w:pPr>
        <w:spacing w:after="0"/>
        <w:rPr>
          <w:rFonts w:ascii="Arial" w:hAnsi="Arial" w:cs="Arial"/>
          <w:sz w:val="24"/>
          <w:szCs w:val="24"/>
        </w:rPr>
      </w:pPr>
    </w:p>
    <w:tbl>
      <w:tblPr>
        <w:tblStyle w:val="TableGrid"/>
        <w:tblW w:w="0" w:type="auto"/>
        <w:tblLayout w:type="fixed"/>
        <w:tblLook w:val="04A0" w:firstRow="1" w:lastRow="0" w:firstColumn="1" w:lastColumn="0" w:noHBand="0" w:noVBand="1"/>
        <w:tblCaption w:val="Course Calendar"/>
        <w:tblDescription w:val="This is a tentative course calendar for CTEE 7410/7416."/>
      </w:tblPr>
      <w:tblGrid>
        <w:gridCol w:w="985"/>
        <w:gridCol w:w="1980"/>
        <w:gridCol w:w="4770"/>
        <w:gridCol w:w="1615"/>
      </w:tblGrid>
      <w:tr w:rsidR="009F7BB7" w:rsidRPr="001A05F7" w14:paraId="50C8599B" w14:textId="77777777" w:rsidTr="0035107F">
        <w:trPr>
          <w:tblHeader/>
        </w:trPr>
        <w:tc>
          <w:tcPr>
            <w:tcW w:w="985" w:type="dxa"/>
          </w:tcPr>
          <w:p w14:paraId="4BEFF588" w14:textId="77777777" w:rsidR="009F7BB7" w:rsidRPr="001A05F7" w:rsidRDefault="00A013A8" w:rsidP="00BB2F38">
            <w:pPr>
              <w:jc w:val="center"/>
              <w:rPr>
                <w:rFonts w:ascii="Arial" w:hAnsi="Arial" w:cs="Arial"/>
                <w:b/>
              </w:rPr>
            </w:pPr>
            <w:r>
              <w:rPr>
                <w:rFonts w:ascii="Arial" w:hAnsi="Arial" w:cs="Arial"/>
                <w:b/>
              </w:rPr>
              <w:t>Week</w:t>
            </w:r>
          </w:p>
        </w:tc>
        <w:tc>
          <w:tcPr>
            <w:tcW w:w="1980" w:type="dxa"/>
          </w:tcPr>
          <w:p w14:paraId="4FAB398C" w14:textId="77777777" w:rsidR="009F7BB7" w:rsidRPr="001A05F7" w:rsidRDefault="009F7BB7" w:rsidP="00BB2F38">
            <w:pPr>
              <w:jc w:val="center"/>
              <w:rPr>
                <w:rFonts w:ascii="Arial" w:hAnsi="Arial" w:cs="Arial"/>
                <w:b/>
              </w:rPr>
            </w:pPr>
            <w:r w:rsidRPr="001A05F7">
              <w:rPr>
                <w:rFonts w:ascii="Arial" w:hAnsi="Arial" w:cs="Arial"/>
                <w:b/>
              </w:rPr>
              <w:t>Topic</w:t>
            </w:r>
          </w:p>
        </w:tc>
        <w:tc>
          <w:tcPr>
            <w:tcW w:w="4770" w:type="dxa"/>
          </w:tcPr>
          <w:p w14:paraId="76CB9336" w14:textId="77777777" w:rsidR="009F7BB7" w:rsidRPr="001A05F7" w:rsidRDefault="009F7BB7" w:rsidP="00BB2F38">
            <w:pPr>
              <w:jc w:val="center"/>
              <w:rPr>
                <w:rFonts w:ascii="Arial" w:hAnsi="Arial" w:cs="Arial"/>
                <w:b/>
              </w:rPr>
            </w:pPr>
            <w:r w:rsidRPr="001A05F7">
              <w:rPr>
                <w:rFonts w:ascii="Arial" w:hAnsi="Arial" w:cs="Arial"/>
                <w:b/>
              </w:rPr>
              <w:t>Readings</w:t>
            </w:r>
          </w:p>
        </w:tc>
        <w:tc>
          <w:tcPr>
            <w:tcW w:w="1615" w:type="dxa"/>
          </w:tcPr>
          <w:p w14:paraId="7ADB7946" w14:textId="77777777" w:rsidR="009F7BB7" w:rsidRPr="001A05F7" w:rsidRDefault="00EA75AF" w:rsidP="00BB2F38">
            <w:pPr>
              <w:jc w:val="center"/>
              <w:rPr>
                <w:rFonts w:ascii="Arial" w:hAnsi="Arial" w:cs="Arial"/>
                <w:b/>
              </w:rPr>
            </w:pPr>
            <w:r>
              <w:rPr>
                <w:rFonts w:ascii="Arial" w:hAnsi="Arial" w:cs="Arial"/>
                <w:b/>
              </w:rPr>
              <w:t>Assignments</w:t>
            </w:r>
            <w:r w:rsidR="009F7BB7" w:rsidRPr="001A05F7">
              <w:rPr>
                <w:rFonts w:ascii="Arial" w:hAnsi="Arial" w:cs="Arial"/>
                <w:b/>
              </w:rPr>
              <w:t xml:space="preserve"> Due</w:t>
            </w:r>
          </w:p>
        </w:tc>
      </w:tr>
      <w:tr w:rsidR="009F7BB7" w:rsidRPr="001A05F7" w14:paraId="2565967B" w14:textId="77777777" w:rsidTr="0035107F">
        <w:tc>
          <w:tcPr>
            <w:tcW w:w="985" w:type="dxa"/>
          </w:tcPr>
          <w:p w14:paraId="31226DCB" w14:textId="77777777" w:rsidR="009F7BB7" w:rsidRPr="00FD5850" w:rsidRDefault="00A013A8" w:rsidP="00BE644A">
            <w:pPr>
              <w:jc w:val="center"/>
              <w:rPr>
                <w:rFonts w:ascii="Arial" w:hAnsi="Arial" w:cs="Arial"/>
                <w:sz w:val="20"/>
                <w:szCs w:val="20"/>
              </w:rPr>
            </w:pPr>
            <w:r w:rsidRPr="00FD5850">
              <w:rPr>
                <w:rFonts w:ascii="Arial" w:hAnsi="Arial" w:cs="Arial"/>
                <w:sz w:val="20"/>
                <w:szCs w:val="20"/>
              </w:rPr>
              <w:t xml:space="preserve">#1: </w:t>
            </w:r>
          </w:p>
          <w:p w14:paraId="79F32EB6" w14:textId="77777777" w:rsidR="00B76300" w:rsidRDefault="0007581E" w:rsidP="00BE644A">
            <w:pPr>
              <w:jc w:val="center"/>
              <w:rPr>
                <w:rFonts w:ascii="Arial" w:hAnsi="Arial" w:cs="Arial"/>
                <w:sz w:val="20"/>
                <w:szCs w:val="20"/>
              </w:rPr>
            </w:pPr>
            <w:r>
              <w:rPr>
                <w:rFonts w:ascii="Arial" w:hAnsi="Arial" w:cs="Arial"/>
                <w:sz w:val="20"/>
                <w:szCs w:val="20"/>
              </w:rPr>
              <w:t xml:space="preserve">Jan. </w:t>
            </w:r>
          </w:p>
          <w:p w14:paraId="10DAE076" w14:textId="55A6C57D" w:rsidR="00BE644A" w:rsidRPr="00FD5850" w:rsidRDefault="0007581E" w:rsidP="00BE644A">
            <w:pPr>
              <w:jc w:val="center"/>
              <w:rPr>
                <w:rFonts w:ascii="Arial" w:hAnsi="Arial" w:cs="Arial"/>
                <w:sz w:val="20"/>
                <w:szCs w:val="20"/>
              </w:rPr>
            </w:pPr>
            <w:r>
              <w:rPr>
                <w:rFonts w:ascii="Arial" w:hAnsi="Arial" w:cs="Arial"/>
                <w:sz w:val="20"/>
                <w:szCs w:val="20"/>
              </w:rPr>
              <w:t>11-17</w:t>
            </w:r>
          </w:p>
        </w:tc>
        <w:tc>
          <w:tcPr>
            <w:tcW w:w="1980" w:type="dxa"/>
          </w:tcPr>
          <w:p w14:paraId="37E1CEEF" w14:textId="77777777" w:rsidR="003B2CDA" w:rsidRPr="00FD5850" w:rsidRDefault="00A013A8" w:rsidP="003B2CDA">
            <w:pPr>
              <w:rPr>
                <w:rFonts w:ascii="Arial" w:hAnsi="Arial" w:cs="Arial"/>
                <w:sz w:val="20"/>
                <w:szCs w:val="20"/>
              </w:rPr>
            </w:pPr>
            <w:r w:rsidRPr="00FD5850">
              <w:rPr>
                <w:rFonts w:ascii="Arial" w:hAnsi="Arial" w:cs="Arial"/>
                <w:sz w:val="20"/>
                <w:szCs w:val="20"/>
              </w:rPr>
              <w:t>Introductions</w:t>
            </w:r>
          </w:p>
        </w:tc>
        <w:tc>
          <w:tcPr>
            <w:tcW w:w="4770" w:type="dxa"/>
          </w:tcPr>
          <w:p w14:paraId="525508F1" w14:textId="1B1016EC" w:rsidR="000F4242" w:rsidRDefault="001D7DE1" w:rsidP="000F4242">
            <w:pPr>
              <w:rPr>
                <w:rFonts w:ascii="Arial" w:hAnsi="Arial" w:cs="Arial"/>
                <w:sz w:val="20"/>
                <w:szCs w:val="20"/>
              </w:rPr>
            </w:pPr>
            <w:hyperlink r:id="rId16" w:history="1">
              <w:r w:rsidR="00614F27" w:rsidRPr="00434F67">
                <w:rPr>
                  <w:rStyle w:val="Hyperlink"/>
                  <w:rFonts w:ascii="Arial" w:hAnsi="Arial" w:cs="Arial"/>
                  <w:sz w:val="20"/>
                  <w:szCs w:val="20"/>
                </w:rPr>
                <w:t xml:space="preserve">Zoom </w:t>
              </w:r>
              <w:r w:rsidR="00434F67" w:rsidRPr="00434F67">
                <w:rPr>
                  <w:rStyle w:val="Hyperlink"/>
                  <w:rFonts w:ascii="Arial" w:hAnsi="Arial" w:cs="Arial"/>
                  <w:sz w:val="20"/>
                  <w:szCs w:val="20"/>
                </w:rPr>
                <w:t>Meeting</w:t>
              </w:r>
            </w:hyperlink>
            <w:r w:rsidR="00BE644A" w:rsidRPr="00FD5850">
              <w:rPr>
                <w:rFonts w:ascii="Arial" w:hAnsi="Arial" w:cs="Arial"/>
                <w:sz w:val="20"/>
                <w:szCs w:val="20"/>
              </w:rPr>
              <w:t xml:space="preserve"> </w:t>
            </w:r>
          </w:p>
          <w:p w14:paraId="7C28E434" w14:textId="4611D69F" w:rsidR="000F4242" w:rsidRDefault="000F4242" w:rsidP="000F4242">
            <w:pPr>
              <w:rPr>
                <w:rFonts w:ascii="Arial" w:hAnsi="Arial" w:cs="Arial"/>
                <w:sz w:val="20"/>
                <w:szCs w:val="20"/>
              </w:rPr>
            </w:pPr>
            <w:r>
              <w:rPr>
                <w:rFonts w:ascii="Arial" w:hAnsi="Arial" w:cs="Arial"/>
                <w:sz w:val="20"/>
                <w:szCs w:val="20"/>
              </w:rPr>
              <w:t>January 12</w:t>
            </w:r>
            <w:r w:rsidRPr="000F4242">
              <w:rPr>
                <w:rFonts w:ascii="Arial" w:hAnsi="Arial" w:cs="Arial"/>
                <w:sz w:val="20"/>
                <w:szCs w:val="20"/>
                <w:vertAlign w:val="superscript"/>
              </w:rPr>
              <w:t>th</w:t>
            </w:r>
            <w:r w:rsidR="001D7DE1">
              <w:rPr>
                <w:rFonts w:ascii="Arial" w:hAnsi="Arial" w:cs="Arial"/>
                <w:sz w:val="20"/>
                <w:szCs w:val="20"/>
              </w:rPr>
              <w:t xml:space="preserve"> @ 5 pm – Elizabeth, </w:t>
            </w:r>
            <w:proofErr w:type="spellStart"/>
            <w:r w:rsidR="001D7DE1">
              <w:rPr>
                <w:rFonts w:ascii="Arial" w:hAnsi="Arial" w:cs="Arial"/>
                <w:sz w:val="20"/>
                <w:szCs w:val="20"/>
              </w:rPr>
              <w:t>Aisli</w:t>
            </w:r>
            <w:r>
              <w:rPr>
                <w:rFonts w:ascii="Arial" w:hAnsi="Arial" w:cs="Arial"/>
                <w:sz w:val="20"/>
                <w:szCs w:val="20"/>
              </w:rPr>
              <w:t>n</w:t>
            </w:r>
            <w:proofErr w:type="spellEnd"/>
            <w:r>
              <w:rPr>
                <w:rFonts w:ascii="Arial" w:hAnsi="Arial" w:cs="Arial"/>
                <w:sz w:val="20"/>
                <w:szCs w:val="20"/>
              </w:rPr>
              <w:t>, Sarah, Caroline</w:t>
            </w:r>
          </w:p>
          <w:p w14:paraId="3E64563D" w14:textId="77777777" w:rsidR="000F4242" w:rsidRDefault="000F4242" w:rsidP="000F4242">
            <w:pPr>
              <w:rPr>
                <w:rFonts w:ascii="Arial" w:hAnsi="Arial" w:cs="Arial"/>
                <w:sz w:val="20"/>
                <w:szCs w:val="20"/>
              </w:rPr>
            </w:pPr>
            <w:r>
              <w:rPr>
                <w:rFonts w:ascii="Arial" w:hAnsi="Arial" w:cs="Arial"/>
                <w:sz w:val="20"/>
                <w:szCs w:val="20"/>
              </w:rPr>
              <w:t>January 13</w:t>
            </w:r>
            <w:r w:rsidRPr="000F4242">
              <w:rPr>
                <w:rFonts w:ascii="Arial" w:hAnsi="Arial" w:cs="Arial"/>
                <w:sz w:val="20"/>
                <w:szCs w:val="20"/>
                <w:vertAlign w:val="superscript"/>
              </w:rPr>
              <w:t>th</w:t>
            </w:r>
            <w:r>
              <w:rPr>
                <w:rFonts w:ascii="Arial" w:hAnsi="Arial" w:cs="Arial"/>
                <w:sz w:val="20"/>
                <w:szCs w:val="20"/>
              </w:rPr>
              <w:t xml:space="preserve"> @ 6:30 pm – Miranda, Rae, Maggie, Alyssa</w:t>
            </w:r>
          </w:p>
          <w:p w14:paraId="6E9C4DD6" w14:textId="10C2914B" w:rsidR="001D7089" w:rsidRDefault="001D7089" w:rsidP="000F4242">
            <w:pPr>
              <w:rPr>
                <w:rFonts w:ascii="Arial" w:hAnsi="Arial" w:cs="Arial"/>
                <w:sz w:val="20"/>
                <w:szCs w:val="20"/>
              </w:rPr>
            </w:pPr>
          </w:p>
          <w:p w14:paraId="134CAA50" w14:textId="189D729C" w:rsidR="001D7089" w:rsidRDefault="001D7089" w:rsidP="000F4242">
            <w:pPr>
              <w:rPr>
                <w:rFonts w:ascii="Arial" w:hAnsi="Arial" w:cs="Arial"/>
                <w:sz w:val="20"/>
                <w:szCs w:val="20"/>
              </w:rPr>
            </w:pPr>
            <w:r>
              <w:rPr>
                <w:rFonts w:ascii="Arial" w:hAnsi="Arial" w:cs="Arial"/>
                <w:sz w:val="20"/>
                <w:szCs w:val="20"/>
              </w:rPr>
              <w:t>After Zoom meeting:</w:t>
            </w:r>
          </w:p>
          <w:p w14:paraId="3725AACA" w14:textId="77777777" w:rsidR="002D78EB" w:rsidRDefault="001D7DE1" w:rsidP="002D78EB">
            <w:pPr>
              <w:rPr>
                <w:rStyle w:val="Hyperlink"/>
                <w:rFonts w:ascii="Arial" w:hAnsi="Arial" w:cs="Arial"/>
                <w:sz w:val="20"/>
                <w:szCs w:val="20"/>
              </w:rPr>
            </w:pPr>
            <w:hyperlink r:id="rId17" w:history="1">
              <w:r w:rsidR="002D78EB" w:rsidRPr="001D7089">
                <w:rPr>
                  <w:rStyle w:val="Hyperlink"/>
                  <w:rFonts w:ascii="Arial" w:hAnsi="Arial" w:cs="Arial"/>
                  <w:sz w:val="20"/>
                  <w:szCs w:val="20"/>
                </w:rPr>
                <w:t>NCSS Social Studies Themes</w:t>
              </w:r>
            </w:hyperlink>
          </w:p>
          <w:p w14:paraId="6B42961F" w14:textId="74C5530F" w:rsidR="002D78EB" w:rsidRDefault="002D78EB" w:rsidP="000F4242">
            <w:pPr>
              <w:rPr>
                <w:rFonts w:ascii="Arial" w:hAnsi="Arial" w:cs="Arial"/>
                <w:sz w:val="20"/>
                <w:szCs w:val="20"/>
              </w:rPr>
            </w:pPr>
            <w:hyperlink r:id="rId18" w:history="1">
              <w:r w:rsidRPr="002D78EB">
                <w:rPr>
                  <w:rStyle w:val="Hyperlink"/>
                  <w:rFonts w:ascii="Arial" w:hAnsi="Arial" w:cs="Arial"/>
                  <w:sz w:val="20"/>
                  <w:szCs w:val="20"/>
                </w:rPr>
                <w:t>Alabama State Social Studies Standards</w:t>
              </w:r>
            </w:hyperlink>
          </w:p>
          <w:p w14:paraId="786E9999" w14:textId="767C462F" w:rsidR="002D78EB" w:rsidRPr="00FD5850" w:rsidRDefault="002D78EB" w:rsidP="002D78EB">
            <w:pPr>
              <w:rPr>
                <w:rFonts w:ascii="Arial" w:hAnsi="Arial" w:cs="Arial"/>
                <w:sz w:val="20"/>
                <w:szCs w:val="20"/>
              </w:rPr>
            </w:pPr>
          </w:p>
        </w:tc>
        <w:tc>
          <w:tcPr>
            <w:tcW w:w="1615" w:type="dxa"/>
          </w:tcPr>
          <w:p w14:paraId="29919CB6" w14:textId="77777777" w:rsidR="009F7BB7" w:rsidRDefault="00842F37" w:rsidP="00BB2F38">
            <w:pPr>
              <w:rPr>
                <w:rFonts w:ascii="Arial" w:hAnsi="Arial" w:cs="Arial"/>
                <w:sz w:val="20"/>
                <w:szCs w:val="20"/>
              </w:rPr>
            </w:pPr>
            <w:r>
              <w:rPr>
                <w:rFonts w:ascii="Arial" w:hAnsi="Arial" w:cs="Arial"/>
                <w:sz w:val="20"/>
                <w:szCs w:val="20"/>
              </w:rPr>
              <w:t>Social Studies Image (to share during Zoom)</w:t>
            </w:r>
          </w:p>
          <w:p w14:paraId="74D2D3B1" w14:textId="77777777" w:rsidR="001D7089" w:rsidRDefault="001D7089" w:rsidP="00BB2F38">
            <w:pPr>
              <w:rPr>
                <w:rFonts w:ascii="Arial" w:hAnsi="Arial" w:cs="Arial"/>
                <w:sz w:val="20"/>
                <w:szCs w:val="20"/>
              </w:rPr>
            </w:pPr>
          </w:p>
          <w:p w14:paraId="46076975" w14:textId="5659A674" w:rsidR="001D7089" w:rsidRPr="00FD5850" w:rsidRDefault="001D7089" w:rsidP="00BB2F38">
            <w:pPr>
              <w:rPr>
                <w:rFonts w:ascii="Arial" w:hAnsi="Arial" w:cs="Arial"/>
                <w:sz w:val="20"/>
                <w:szCs w:val="20"/>
              </w:rPr>
            </w:pPr>
            <w:r>
              <w:rPr>
                <w:rFonts w:ascii="Arial" w:hAnsi="Arial" w:cs="Arial"/>
                <w:sz w:val="20"/>
                <w:szCs w:val="20"/>
              </w:rPr>
              <w:t>Reading Reflection (due 1/17)</w:t>
            </w:r>
          </w:p>
        </w:tc>
      </w:tr>
      <w:tr w:rsidR="009F7BB7" w:rsidRPr="001A05F7" w14:paraId="72B77AF9" w14:textId="77777777" w:rsidTr="0035107F">
        <w:tc>
          <w:tcPr>
            <w:tcW w:w="985" w:type="dxa"/>
          </w:tcPr>
          <w:p w14:paraId="454AB284" w14:textId="41F6A333" w:rsidR="009F7BB7" w:rsidRPr="00FD5850" w:rsidRDefault="0007581E" w:rsidP="00EA75AF">
            <w:pPr>
              <w:jc w:val="center"/>
              <w:rPr>
                <w:rFonts w:ascii="Arial" w:hAnsi="Arial" w:cs="Arial"/>
                <w:sz w:val="20"/>
                <w:szCs w:val="20"/>
              </w:rPr>
            </w:pPr>
            <w:r>
              <w:rPr>
                <w:rFonts w:ascii="Arial" w:hAnsi="Arial" w:cs="Arial"/>
                <w:sz w:val="20"/>
                <w:szCs w:val="20"/>
              </w:rPr>
              <w:t>#2: Jan. 18-24</w:t>
            </w:r>
          </w:p>
        </w:tc>
        <w:tc>
          <w:tcPr>
            <w:tcW w:w="1980" w:type="dxa"/>
          </w:tcPr>
          <w:p w14:paraId="5DAF56E1" w14:textId="50EAF527" w:rsidR="003B2CDA" w:rsidRPr="00FD5850" w:rsidRDefault="00842F37" w:rsidP="003B2CDA">
            <w:pPr>
              <w:rPr>
                <w:rFonts w:ascii="Arial" w:hAnsi="Arial" w:cs="Arial"/>
                <w:sz w:val="20"/>
                <w:szCs w:val="20"/>
              </w:rPr>
            </w:pPr>
            <w:r>
              <w:rPr>
                <w:rFonts w:ascii="Arial" w:hAnsi="Arial" w:cs="Arial"/>
                <w:sz w:val="20"/>
                <w:szCs w:val="20"/>
              </w:rPr>
              <w:t>Focus on Citizenship Education</w:t>
            </w:r>
          </w:p>
        </w:tc>
        <w:tc>
          <w:tcPr>
            <w:tcW w:w="4770" w:type="dxa"/>
          </w:tcPr>
          <w:p w14:paraId="2AA4E948" w14:textId="1343C288" w:rsidR="00D10BA0" w:rsidRDefault="00D10BA0" w:rsidP="00D10BA0">
            <w:pPr>
              <w:rPr>
                <w:rStyle w:val="Hyperlink"/>
                <w:rFonts w:ascii="Arial" w:hAnsi="Arial" w:cs="Arial"/>
                <w:sz w:val="20"/>
                <w:szCs w:val="20"/>
              </w:rPr>
            </w:pPr>
            <w:r w:rsidRPr="00FD5850">
              <w:rPr>
                <w:rFonts w:ascii="Arial" w:hAnsi="Arial" w:cs="Arial"/>
                <w:sz w:val="20"/>
                <w:szCs w:val="20"/>
              </w:rPr>
              <w:t>National Council for the Social Studies. (</w:t>
            </w:r>
            <w:proofErr w:type="spellStart"/>
            <w:r w:rsidRPr="00FD5850">
              <w:rPr>
                <w:rFonts w:ascii="Arial" w:hAnsi="Arial" w:cs="Arial"/>
                <w:sz w:val="20"/>
                <w:szCs w:val="20"/>
              </w:rPr>
              <w:t>n.d.</w:t>
            </w:r>
            <w:proofErr w:type="spellEnd"/>
            <w:r w:rsidRPr="00FD5850">
              <w:rPr>
                <w:rFonts w:ascii="Arial" w:hAnsi="Arial" w:cs="Arial"/>
                <w:sz w:val="20"/>
                <w:szCs w:val="20"/>
              </w:rPr>
              <w:t xml:space="preserve">). </w:t>
            </w:r>
            <w:r w:rsidRPr="00FD5850">
              <w:rPr>
                <w:rFonts w:ascii="Arial" w:hAnsi="Arial" w:cs="Arial"/>
                <w:i/>
                <w:sz w:val="20"/>
                <w:szCs w:val="20"/>
              </w:rPr>
              <w:t>National curriculum standards for social studies: Executive summary</w:t>
            </w:r>
            <w:r w:rsidRPr="00FD5850">
              <w:rPr>
                <w:rFonts w:ascii="Arial" w:hAnsi="Arial" w:cs="Arial"/>
                <w:sz w:val="20"/>
                <w:szCs w:val="20"/>
              </w:rPr>
              <w:t xml:space="preserve">. Retrieved from </w:t>
            </w:r>
            <w:hyperlink r:id="rId19" w:history="1">
              <w:r w:rsidRPr="00FD5850">
                <w:rPr>
                  <w:rStyle w:val="Hyperlink"/>
                  <w:rFonts w:ascii="Arial" w:hAnsi="Arial" w:cs="Arial"/>
                  <w:sz w:val="20"/>
                  <w:szCs w:val="20"/>
                </w:rPr>
                <w:t>https://www.socialstudies.org/standards/execsummary</w:t>
              </w:r>
            </w:hyperlink>
          </w:p>
          <w:p w14:paraId="598FEE18" w14:textId="0236FF77" w:rsidR="00894AEE" w:rsidRDefault="00894AEE" w:rsidP="00D10BA0">
            <w:pPr>
              <w:rPr>
                <w:rStyle w:val="Hyperlink"/>
                <w:rFonts w:ascii="Arial" w:hAnsi="Arial" w:cs="Arial"/>
                <w:sz w:val="20"/>
                <w:szCs w:val="20"/>
              </w:rPr>
            </w:pPr>
            <w:bookmarkStart w:id="0" w:name="_GoBack"/>
            <w:bookmarkEnd w:id="0"/>
          </w:p>
          <w:p w14:paraId="75727075" w14:textId="7D8F084D" w:rsidR="006D70AD" w:rsidRDefault="006D70AD" w:rsidP="00894AEE">
            <w:pPr>
              <w:rPr>
                <w:rFonts w:ascii="OpenSans" w:hAnsi="OpenSans" w:cs="OpenSans"/>
                <w:sz w:val="20"/>
                <w:szCs w:val="20"/>
              </w:rPr>
            </w:pPr>
            <w:r>
              <w:rPr>
                <w:rFonts w:ascii="Arial" w:hAnsi="Arial" w:cs="Arial"/>
                <w:sz w:val="20"/>
                <w:szCs w:val="20"/>
              </w:rPr>
              <w:t xml:space="preserve">Weber, C. A., &amp; Montgomery, S. E. (2019). The emergence of elementary citizenship education: Insights from Iowa’s rural schools, 1910-1935. </w:t>
            </w:r>
            <w:r w:rsidRPr="006D70AD">
              <w:rPr>
                <w:rFonts w:ascii="Arial" w:hAnsi="Arial" w:cs="Arial"/>
                <w:i/>
                <w:sz w:val="20"/>
                <w:szCs w:val="20"/>
              </w:rPr>
              <w:t>Theory &amp; Research in Social Education, 47</w:t>
            </w:r>
            <w:r>
              <w:rPr>
                <w:rFonts w:ascii="Arial" w:hAnsi="Arial" w:cs="Arial"/>
                <w:sz w:val="20"/>
                <w:szCs w:val="20"/>
              </w:rPr>
              <w:t xml:space="preserve">(2), 261-293. </w:t>
            </w:r>
            <w:hyperlink r:id="rId20" w:history="1">
              <w:r w:rsidRPr="00A72103">
                <w:rPr>
                  <w:rStyle w:val="Hyperlink"/>
                  <w:rFonts w:ascii="OpenSans" w:hAnsi="OpenSans" w:cs="OpenSans"/>
                  <w:sz w:val="20"/>
                  <w:szCs w:val="20"/>
                </w:rPr>
                <w:t>https://doi.org/10.1080/00933104.2018.1501449</w:t>
              </w:r>
            </w:hyperlink>
          </w:p>
          <w:p w14:paraId="257C473F" w14:textId="77777777" w:rsidR="006D70AD" w:rsidRDefault="006D70AD" w:rsidP="00894AEE">
            <w:pPr>
              <w:rPr>
                <w:rFonts w:ascii="Arial" w:hAnsi="Arial" w:cs="Arial"/>
                <w:sz w:val="20"/>
                <w:szCs w:val="20"/>
              </w:rPr>
            </w:pPr>
          </w:p>
          <w:p w14:paraId="658862E1" w14:textId="34DEE630" w:rsidR="006D70AD" w:rsidRDefault="006D70AD" w:rsidP="00894AEE">
            <w:pPr>
              <w:rPr>
                <w:rFonts w:ascii="Arial" w:hAnsi="Arial" w:cs="Arial"/>
                <w:sz w:val="20"/>
                <w:szCs w:val="20"/>
              </w:rPr>
            </w:pPr>
          </w:p>
          <w:p w14:paraId="6631947B" w14:textId="046A5B94" w:rsidR="006D70AD" w:rsidRDefault="006D70AD" w:rsidP="00894AEE">
            <w:pPr>
              <w:rPr>
                <w:rFonts w:ascii="OpenSans" w:hAnsi="OpenSans" w:cs="OpenSans"/>
                <w:sz w:val="20"/>
                <w:szCs w:val="20"/>
              </w:rPr>
            </w:pPr>
            <w:r>
              <w:rPr>
                <w:rFonts w:ascii="Arial" w:hAnsi="Arial" w:cs="Arial"/>
                <w:sz w:val="20"/>
                <w:szCs w:val="20"/>
              </w:rPr>
              <w:t>Lin, A. (</w:t>
            </w:r>
            <w:r w:rsidR="00B76300">
              <w:rPr>
                <w:rFonts w:ascii="Arial" w:hAnsi="Arial" w:cs="Arial"/>
                <w:sz w:val="20"/>
                <w:szCs w:val="20"/>
              </w:rPr>
              <w:t xml:space="preserve">2015). </w:t>
            </w:r>
            <w:r>
              <w:rPr>
                <w:rFonts w:ascii="Arial" w:hAnsi="Arial" w:cs="Arial"/>
                <w:sz w:val="20"/>
                <w:szCs w:val="20"/>
              </w:rPr>
              <w:t xml:space="preserve">Citizenship education in American schools and its role in developing civic engagement: A review of the research. </w:t>
            </w:r>
            <w:r w:rsidRPr="00B76300">
              <w:rPr>
                <w:rFonts w:ascii="Arial" w:hAnsi="Arial" w:cs="Arial"/>
                <w:i/>
                <w:sz w:val="20"/>
                <w:szCs w:val="20"/>
              </w:rPr>
              <w:t>Educational Review, 67</w:t>
            </w:r>
            <w:r>
              <w:rPr>
                <w:rFonts w:ascii="Arial" w:hAnsi="Arial" w:cs="Arial"/>
                <w:sz w:val="20"/>
                <w:szCs w:val="20"/>
              </w:rPr>
              <w:t xml:space="preserve">(1), 35-63. </w:t>
            </w:r>
            <w:hyperlink r:id="rId21" w:history="1">
              <w:r w:rsidRPr="00A72103">
                <w:rPr>
                  <w:rStyle w:val="Hyperlink"/>
                  <w:rFonts w:ascii="OpenSans" w:hAnsi="OpenSans" w:cs="OpenSans"/>
                  <w:sz w:val="20"/>
                  <w:szCs w:val="20"/>
                </w:rPr>
                <w:t>https://doi.org/10.1080/00131911.2013.813440</w:t>
              </w:r>
            </w:hyperlink>
          </w:p>
          <w:p w14:paraId="3E66E218" w14:textId="2CBDB045" w:rsidR="00D10BA0" w:rsidRPr="00FD5850" w:rsidRDefault="00D10BA0" w:rsidP="00842F37">
            <w:pPr>
              <w:rPr>
                <w:rFonts w:ascii="Arial" w:hAnsi="Arial" w:cs="Arial"/>
                <w:sz w:val="20"/>
                <w:szCs w:val="20"/>
              </w:rPr>
            </w:pPr>
          </w:p>
        </w:tc>
        <w:tc>
          <w:tcPr>
            <w:tcW w:w="1615" w:type="dxa"/>
          </w:tcPr>
          <w:p w14:paraId="0BFC8CF0" w14:textId="49D3C389" w:rsidR="009F7BB7" w:rsidRPr="00FD5850" w:rsidRDefault="00842F37" w:rsidP="00BB2F38">
            <w:pPr>
              <w:rPr>
                <w:rFonts w:ascii="Arial" w:hAnsi="Arial" w:cs="Arial"/>
                <w:sz w:val="20"/>
                <w:szCs w:val="20"/>
              </w:rPr>
            </w:pPr>
            <w:r>
              <w:rPr>
                <w:rFonts w:ascii="Arial" w:hAnsi="Arial" w:cs="Arial"/>
                <w:sz w:val="20"/>
                <w:szCs w:val="20"/>
              </w:rPr>
              <w:t>Reading Response</w:t>
            </w:r>
          </w:p>
        </w:tc>
      </w:tr>
      <w:tr w:rsidR="00EA75AF" w:rsidRPr="001A05F7" w14:paraId="7F01EBCB" w14:textId="77777777" w:rsidTr="0035107F">
        <w:tc>
          <w:tcPr>
            <w:tcW w:w="985" w:type="dxa"/>
          </w:tcPr>
          <w:p w14:paraId="03F58D9C" w14:textId="52C4045D" w:rsidR="00A013A8" w:rsidRPr="00FD5850" w:rsidRDefault="0007581E" w:rsidP="00A013A8">
            <w:pPr>
              <w:jc w:val="center"/>
              <w:rPr>
                <w:rFonts w:ascii="Arial" w:hAnsi="Arial" w:cs="Arial"/>
                <w:sz w:val="20"/>
                <w:szCs w:val="20"/>
              </w:rPr>
            </w:pPr>
            <w:r>
              <w:rPr>
                <w:rFonts w:ascii="Arial" w:hAnsi="Arial" w:cs="Arial"/>
                <w:sz w:val="20"/>
                <w:szCs w:val="20"/>
              </w:rPr>
              <w:t>#3: Jan. 25-31</w:t>
            </w:r>
          </w:p>
        </w:tc>
        <w:tc>
          <w:tcPr>
            <w:tcW w:w="1980" w:type="dxa"/>
          </w:tcPr>
          <w:p w14:paraId="5B04849E" w14:textId="77777777" w:rsidR="00EA75AF" w:rsidRDefault="00842F37" w:rsidP="003B2CDA">
            <w:pPr>
              <w:rPr>
                <w:rFonts w:ascii="Arial" w:hAnsi="Arial" w:cs="Arial"/>
                <w:sz w:val="20"/>
                <w:szCs w:val="20"/>
              </w:rPr>
            </w:pPr>
            <w:r>
              <w:rPr>
                <w:rFonts w:ascii="Arial" w:hAnsi="Arial" w:cs="Arial"/>
                <w:sz w:val="20"/>
                <w:szCs w:val="20"/>
              </w:rPr>
              <w:t>Conceptualizations of “Good” Citizens</w:t>
            </w:r>
          </w:p>
          <w:p w14:paraId="7D872F37" w14:textId="77777777" w:rsidR="00F815D6" w:rsidRDefault="00F815D6" w:rsidP="003B2CDA">
            <w:pPr>
              <w:rPr>
                <w:rFonts w:ascii="Arial" w:hAnsi="Arial" w:cs="Arial"/>
                <w:sz w:val="20"/>
                <w:szCs w:val="20"/>
              </w:rPr>
            </w:pPr>
          </w:p>
          <w:p w14:paraId="7E46438E" w14:textId="6FEB525B" w:rsidR="00F815D6" w:rsidRPr="00FD5850" w:rsidRDefault="00F815D6" w:rsidP="003B2CDA">
            <w:pPr>
              <w:rPr>
                <w:rFonts w:ascii="Arial" w:hAnsi="Arial" w:cs="Arial"/>
                <w:sz w:val="20"/>
                <w:szCs w:val="20"/>
              </w:rPr>
            </w:pPr>
            <w:r>
              <w:rPr>
                <w:rFonts w:ascii="Arial" w:hAnsi="Arial" w:cs="Arial"/>
                <w:sz w:val="20"/>
                <w:szCs w:val="20"/>
              </w:rPr>
              <w:t>Introduction of Contently Analysis Paper</w:t>
            </w:r>
          </w:p>
        </w:tc>
        <w:tc>
          <w:tcPr>
            <w:tcW w:w="4770" w:type="dxa"/>
          </w:tcPr>
          <w:p w14:paraId="6E47002E" w14:textId="77777777" w:rsidR="006D70AD" w:rsidRDefault="006D70AD" w:rsidP="006D70AD">
            <w:pPr>
              <w:rPr>
                <w:rFonts w:ascii="Arial" w:hAnsi="Arial" w:cs="Arial"/>
                <w:sz w:val="20"/>
                <w:szCs w:val="20"/>
              </w:rPr>
            </w:pPr>
            <w:proofErr w:type="spellStart"/>
            <w:r>
              <w:rPr>
                <w:rFonts w:ascii="Arial" w:hAnsi="Arial" w:cs="Arial"/>
                <w:sz w:val="20"/>
                <w:szCs w:val="20"/>
              </w:rPr>
              <w:t>Stanlick</w:t>
            </w:r>
            <w:proofErr w:type="spellEnd"/>
            <w:r>
              <w:rPr>
                <w:rFonts w:ascii="Arial" w:hAnsi="Arial" w:cs="Arial"/>
                <w:sz w:val="20"/>
                <w:szCs w:val="20"/>
              </w:rPr>
              <w:t xml:space="preserve">, S. E. (2018). Citizenship. In D. G. </w:t>
            </w:r>
            <w:proofErr w:type="spellStart"/>
            <w:r>
              <w:rPr>
                <w:rFonts w:ascii="Arial" w:hAnsi="Arial" w:cs="Arial"/>
                <w:sz w:val="20"/>
                <w:szCs w:val="20"/>
              </w:rPr>
              <w:t>Krutka</w:t>
            </w:r>
            <w:proofErr w:type="spellEnd"/>
            <w:r>
              <w:rPr>
                <w:rFonts w:ascii="Arial" w:hAnsi="Arial" w:cs="Arial"/>
                <w:sz w:val="20"/>
                <w:szCs w:val="20"/>
              </w:rPr>
              <w:t xml:space="preserve">, A. M. Whitlock, &amp; M. </w:t>
            </w:r>
            <w:proofErr w:type="spellStart"/>
            <w:r>
              <w:rPr>
                <w:rFonts w:ascii="Arial" w:hAnsi="Arial" w:cs="Arial"/>
                <w:sz w:val="20"/>
                <w:szCs w:val="20"/>
              </w:rPr>
              <w:t>Helmsing</w:t>
            </w:r>
            <w:proofErr w:type="spellEnd"/>
            <w:r>
              <w:rPr>
                <w:rFonts w:ascii="Arial" w:hAnsi="Arial" w:cs="Arial"/>
                <w:sz w:val="20"/>
                <w:szCs w:val="20"/>
              </w:rPr>
              <w:t xml:space="preserve"> (Eds.), </w:t>
            </w:r>
            <w:r w:rsidRPr="00894AEE">
              <w:rPr>
                <w:rFonts w:ascii="Arial" w:hAnsi="Arial" w:cs="Arial"/>
                <w:i/>
                <w:sz w:val="20"/>
                <w:szCs w:val="20"/>
              </w:rPr>
              <w:t>Keywords in the social studies: Concepts &amp; conversations</w:t>
            </w:r>
            <w:r>
              <w:rPr>
                <w:rFonts w:ascii="Arial" w:hAnsi="Arial" w:cs="Arial"/>
                <w:sz w:val="20"/>
                <w:szCs w:val="20"/>
              </w:rPr>
              <w:t xml:space="preserve"> (pp. 351-364). Peter Lang Publishing, Inc.</w:t>
            </w:r>
          </w:p>
          <w:p w14:paraId="63BD3FD7" w14:textId="77777777" w:rsidR="006D70AD" w:rsidRDefault="006D70AD" w:rsidP="00842F37">
            <w:pPr>
              <w:rPr>
                <w:rFonts w:ascii="Arial" w:hAnsi="Arial" w:cs="Arial"/>
                <w:sz w:val="20"/>
                <w:szCs w:val="20"/>
              </w:rPr>
            </w:pPr>
          </w:p>
          <w:p w14:paraId="16DACFD4" w14:textId="6F246ED8" w:rsidR="00842F37" w:rsidRPr="00FD5850" w:rsidRDefault="00842F37" w:rsidP="00842F37">
            <w:pPr>
              <w:rPr>
                <w:rFonts w:ascii="Arial" w:hAnsi="Arial" w:cs="Arial"/>
                <w:sz w:val="20"/>
                <w:szCs w:val="20"/>
              </w:rPr>
            </w:pPr>
            <w:proofErr w:type="spellStart"/>
            <w:r w:rsidRPr="00FD5850">
              <w:rPr>
                <w:rFonts w:ascii="Arial" w:hAnsi="Arial" w:cs="Arial"/>
                <w:sz w:val="20"/>
                <w:szCs w:val="20"/>
              </w:rPr>
              <w:t>Westheimer</w:t>
            </w:r>
            <w:proofErr w:type="spellEnd"/>
            <w:r w:rsidRPr="00FD5850">
              <w:rPr>
                <w:rFonts w:ascii="Arial" w:hAnsi="Arial" w:cs="Arial"/>
                <w:sz w:val="20"/>
                <w:szCs w:val="20"/>
              </w:rPr>
              <w:t xml:space="preserve">, J., &amp; </w:t>
            </w:r>
            <w:proofErr w:type="spellStart"/>
            <w:r w:rsidRPr="00FD5850">
              <w:rPr>
                <w:rFonts w:ascii="Arial" w:hAnsi="Arial" w:cs="Arial"/>
                <w:sz w:val="20"/>
                <w:szCs w:val="20"/>
              </w:rPr>
              <w:t>Kahne</w:t>
            </w:r>
            <w:proofErr w:type="spellEnd"/>
            <w:r w:rsidRPr="00FD5850">
              <w:rPr>
                <w:rFonts w:ascii="Arial" w:hAnsi="Arial" w:cs="Arial"/>
                <w:sz w:val="20"/>
                <w:szCs w:val="20"/>
              </w:rPr>
              <w:t xml:space="preserve">, J. (2004). What kind of citizen? The politics of educating for democracy. </w:t>
            </w:r>
            <w:r w:rsidRPr="00FD5850">
              <w:rPr>
                <w:rFonts w:ascii="Arial" w:hAnsi="Arial" w:cs="Arial"/>
                <w:i/>
                <w:sz w:val="20"/>
                <w:szCs w:val="20"/>
              </w:rPr>
              <w:t>American Educational Research Journal, 41</w:t>
            </w:r>
            <w:r w:rsidRPr="00FD5850">
              <w:rPr>
                <w:rFonts w:ascii="Arial" w:hAnsi="Arial" w:cs="Arial"/>
                <w:sz w:val="20"/>
                <w:szCs w:val="20"/>
              </w:rPr>
              <w:t>(2), 237-269.</w:t>
            </w:r>
          </w:p>
          <w:p w14:paraId="5828B9A8" w14:textId="733E5A6C" w:rsidR="00F73693" w:rsidRDefault="00F73693" w:rsidP="00FC18DA">
            <w:pPr>
              <w:autoSpaceDE w:val="0"/>
              <w:autoSpaceDN w:val="0"/>
              <w:adjustRightInd w:val="0"/>
              <w:rPr>
                <w:rFonts w:ascii="Arial" w:hAnsi="Arial" w:cs="Arial"/>
                <w:sz w:val="20"/>
                <w:szCs w:val="20"/>
              </w:rPr>
            </w:pPr>
          </w:p>
          <w:p w14:paraId="3A1FDA18" w14:textId="2E67725C" w:rsidR="006D70AD" w:rsidRPr="006D70AD" w:rsidRDefault="006D70AD" w:rsidP="00FC18DA">
            <w:pPr>
              <w:autoSpaceDE w:val="0"/>
              <w:autoSpaceDN w:val="0"/>
              <w:adjustRightInd w:val="0"/>
              <w:rPr>
                <w:rFonts w:ascii="Arial" w:hAnsi="Arial" w:cs="Arial"/>
                <w:sz w:val="20"/>
                <w:szCs w:val="20"/>
              </w:rPr>
            </w:pPr>
            <w:r>
              <w:rPr>
                <w:rFonts w:ascii="Arial" w:hAnsi="Arial" w:cs="Arial"/>
                <w:sz w:val="20"/>
                <w:szCs w:val="20"/>
              </w:rPr>
              <w:t>Banks, J. A. (2017). Failed citizenship and transformative civic education</w:t>
            </w:r>
            <w:r w:rsidRPr="006D70AD">
              <w:rPr>
                <w:rFonts w:ascii="Arial" w:hAnsi="Arial" w:cs="Arial"/>
                <w:i/>
                <w:sz w:val="20"/>
                <w:szCs w:val="20"/>
              </w:rPr>
              <w:t>. Educational Researcher, 46</w:t>
            </w:r>
            <w:r>
              <w:rPr>
                <w:rFonts w:ascii="Arial" w:hAnsi="Arial" w:cs="Arial"/>
                <w:sz w:val="20"/>
                <w:szCs w:val="20"/>
              </w:rPr>
              <w:t xml:space="preserve">(7), 366-377. </w:t>
            </w:r>
            <w:r w:rsidRPr="006D70AD">
              <w:rPr>
                <w:rFonts w:ascii="Arial" w:hAnsi="Arial" w:cs="Arial"/>
                <w:sz w:val="20"/>
                <w:szCs w:val="20"/>
              </w:rPr>
              <w:t>DOI: 10.3102/0013189X17726741</w:t>
            </w:r>
          </w:p>
          <w:p w14:paraId="519AFB34" w14:textId="77777777" w:rsidR="006D70AD" w:rsidRDefault="006D70AD" w:rsidP="00FC18DA">
            <w:pPr>
              <w:autoSpaceDE w:val="0"/>
              <w:autoSpaceDN w:val="0"/>
              <w:adjustRightInd w:val="0"/>
              <w:rPr>
                <w:rFonts w:ascii="Arial" w:hAnsi="Arial" w:cs="Arial"/>
                <w:sz w:val="20"/>
                <w:szCs w:val="20"/>
              </w:rPr>
            </w:pPr>
          </w:p>
          <w:p w14:paraId="54A4B945" w14:textId="0282349A" w:rsidR="00842F37" w:rsidRPr="00FD5850" w:rsidRDefault="00842F37" w:rsidP="006D70AD">
            <w:pPr>
              <w:rPr>
                <w:rFonts w:ascii="Arial" w:hAnsi="Arial" w:cs="Arial"/>
                <w:sz w:val="20"/>
                <w:szCs w:val="20"/>
              </w:rPr>
            </w:pPr>
          </w:p>
        </w:tc>
        <w:tc>
          <w:tcPr>
            <w:tcW w:w="1615" w:type="dxa"/>
          </w:tcPr>
          <w:p w14:paraId="035411BF" w14:textId="77777777" w:rsidR="00EA75AF" w:rsidRDefault="00842F37" w:rsidP="00BB2F38">
            <w:pPr>
              <w:rPr>
                <w:rFonts w:ascii="Arial" w:hAnsi="Arial" w:cs="Arial"/>
                <w:sz w:val="20"/>
                <w:szCs w:val="20"/>
              </w:rPr>
            </w:pPr>
            <w:r>
              <w:rPr>
                <w:rFonts w:ascii="Arial" w:hAnsi="Arial" w:cs="Arial"/>
                <w:sz w:val="20"/>
                <w:szCs w:val="20"/>
              </w:rPr>
              <w:t>Reading Response</w:t>
            </w:r>
          </w:p>
          <w:p w14:paraId="59688B0C" w14:textId="77777777" w:rsidR="00ED730C" w:rsidRDefault="00ED730C" w:rsidP="00BB2F38">
            <w:pPr>
              <w:rPr>
                <w:rFonts w:ascii="Arial" w:hAnsi="Arial" w:cs="Arial"/>
                <w:sz w:val="20"/>
                <w:szCs w:val="20"/>
              </w:rPr>
            </w:pPr>
          </w:p>
          <w:p w14:paraId="4E6475A4" w14:textId="23860ADD" w:rsidR="00ED730C" w:rsidRPr="00FD5850" w:rsidRDefault="00ED730C" w:rsidP="00BB2F38">
            <w:pPr>
              <w:rPr>
                <w:rFonts w:ascii="Arial" w:hAnsi="Arial" w:cs="Arial"/>
                <w:sz w:val="20"/>
                <w:szCs w:val="20"/>
              </w:rPr>
            </w:pPr>
            <w:r>
              <w:rPr>
                <w:rFonts w:ascii="Arial" w:hAnsi="Arial" w:cs="Arial"/>
                <w:sz w:val="20"/>
                <w:szCs w:val="20"/>
              </w:rPr>
              <w:t>Begin Conceptual Framework Chart</w:t>
            </w:r>
          </w:p>
        </w:tc>
      </w:tr>
      <w:tr w:rsidR="00EA75AF" w:rsidRPr="001A05F7" w14:paraId="3B6D5FC8" w14:textId="77777777" w:rsidTr="0035107F">
        <w:tc>
          <w:tcPr>
            <w:tcW w:w="985" w:type="dxa"/>
          </w:tcPr>
          <w:p w14:paraId="07BFB513" w14:textId="5B6AB6CD" w:rsidR="00EA75AF" w:rsidRPr="00FD5850" w:rsidRDefault="00BE644A" w:rsidP="0007581E">
            <w:pPr>
              <w:jc w:val="center"/>
              <w:rPr>
                <w:rFonts w:ascii="Arial" w:hAnsi="Arial" w:cs="Arial"/>
                <w:sz w:val="20"/>
                <w:szCs w:val="20"/>
              </w:rPr>
            </w:pPr>
            <w:r w:rsidRPr="00FD5850">
              <w:rPr>
                <w:rFonts w:ascii="Arial" w:hAnsi="Arial" w:cs="Arial"/>
                <w:sz w:val="20"/>
                <w:szCs w:val="20"/>
              </w:rPr>
              <w:t xml:space="preserve">#4: </w:t>
            </w:r>
            <w:r w:rsidR="0007581E">
              <w:rPr>
                <w:rFonts w:ascii="Arial" w:hAnsi="Arial" w:cs="Arial"/>
                <w:sz w:val="20"/>
                <w:szCs w:val="20"/>
              </w:rPr>
              <w:t>Feb. 1-7</w:t>
            </w:r>
          </w:p>
        </w:tc>
        <w:tc>
          <w:tcPr>
            <w:tcW w:w="1980" w:type="dxa"/>
          </w:tcPr>
          <w:p w14:paraId="48F3F535" w14:textId="5B08FF0A" w:rsidR="006D311C" w:rsidRPr="00FD5850" w:rsidRDefault="00842F37" w:rsidP="003B2CDA">
            <w:pPr>
              <w:rPr>
                <w:rFonts w:ascii="Arial" w:hAnsi="Arial" w:cs="Arial"/>
                <w:sz w:val="20"/>
                <w:szCs w:val="20"/>
              </w:rPr>
            </w:pPr>
            <w:r>
              <w:rPr>
                <w:rFonts w:ascii="Arial" w:hAnsi="Arial" w:cs="Arial"/>
                <w:sz w:val="20"/>
                <w:szCs w:val="20"/>
              </w:rPr>
              <w:t>Critical Conceptualizations of Citizenship</w:t>
            </w:r>
          </w:p>
          <w:p w14:paraId="609243C9" w14:textId="2AE27B29" w:rsidR="006D311C" w:rsidRPr="00FD5850" w:rsidRDefault="006D311C" w:rsidP="003B2CDA">
            <w:pPr>
              <w:rPr>
                <w:rFonts w:ascii="Arial" w:hAnsi="Arial" w:cs="Arial"/>
                <w:sz w:val="20"/>
                <w:szCs w:val="20"/>
              </w:rPr>
            </w:pPr>
          </w:p>
        </w:tc>
        <w:tc>
          <w:tcPr>
            <w:tcW w:w="4770" w:type="dxa"/>
          </w:tcPr>
          <w:p w14:paraId="3C792264" w14:textId="77777777" w:rsidR="00ED730C" w:rsidRDefault="00ED730C" w:rsidP="00F73693">
            <w:pPr>
              <w:rPr>
                <w:rFonts w:ascii="Arial" w:hAnsi="Arial" w:cs="Arial"/>
                <w:sz w:val="20"/>
                <w:szCs w:val="20"/>
              </w:rPr>
            </w:pPr>
            <w:r>
              <w:rPr>
                <w:rFonts w:ascii="Arial" w:hAnsi="Arial" w:cs="Arial"/>
                <w:sz w:val="20"/>
                <w:szCs w:val="20"/>
              </w:rPr>
              <w:t xml:space="preserve">Vickery, A. E. (2016). “I worry about my community”: African American women utilizing communal notions of citizenship in the social </w:t>
            </w:r>
            <w:r>
              <w:rPr>
                <w:rFonts w:ascii="Arial" w:hAnsi="Arial" w:cs="Arial"/>
                <w:sz w:val="20"/>
                <w:szCs w:val="20"/>
              </w:rPr>
              <w:lastRenderedPageBreak/>
              <w:t xml:space="preserve">studies classroom. </w:t>
            </w:r>
            <w:r w:rsidRPr="00ED730C">
              <w:rPr>
                <w:rFonts w:ascii="Arial" w:hAnsi="Arial" w:cs="Arial"/>
                <w:i/>
                <w:sz w:val="20"/>
                <w:szCs w:val="20"/>
              </w:rPr>
              <w:t>International Journal of Multicultural Education, 18</w:t>
            </w:r>
            <w:r>
              <w:rPr>
                <w:rFonts w:ascii="Arial" w:hAnsi="Arial" w:cs="Arial"/>
                <w:sz w:val="20"/>
                <w:szCs w:val="20"/>
              </w:rPr>
              <w:t>(1), 28-444.</w:t>
            </w:r>
          </w:p>
          <w:p w14:paraId="7AEC801F" w14:textId="77777777" w:rsidR="00ED730C" w:rsidRDefault="00ED730C" w:rsidP="00F73693">
            <w:pPr>
              <w:rPr>
                <w:rFonts w:ascii="Arial" w:hAnsi="Arial" w:cs="Arial"/>
                <w:sz w:val="20"/>
                <w:szCs w:val="20"/>
              </w:rPr>
            </w:pPr>
            <w:r>
              <w:rPr>
                <w:rFonts w:ascii="Arial" w:hAnsi="Arial" w:cs="Arial"/>
                <w:sz w:val="20"/>
                <w:szCs w:val="20"/>
              </w:rPr>
              <w:t>Rodr</w:t>
            </w:r>
            <w:r>
              <w:rPr>
                <w:rFonts w:ascii="Times New Roman" w:hAnsi="Times New Roman" w:cs="Times New Roman"/>
                <w:sz w:val="20"/>
                <w:szCs w:val="20"/>
              </w:rPr>
              <w:t>í</w:t>
            </w:r>
            <w:r>
              <w:rPr>
                <w:rFonts w:ascii="Arial" w:hAnsi="Arial" w:cs="Arial"/>
                <w:sz w:val="20"/>
                <w:szCs w:val="20"/>
              </w:rPr>
              <w:t xml:space="preserve">guez, N. N. (2018). From margins to center: Developing cultural citizenship education through the teaching of Asian American history. </w:t>
            </w:r>
            <w:r w:rsidRPr="00ED730C">
              <w:rPr>
                <w:rFonts w:ascii="Arial" w:hAnsi="Arial" w:cs="Arial"/>
                <w:i/>
                <w:sz w:val="20"/>
                <w:szCs w:val="20"/>
              </w:rPr>
              <w:t>Theory &amp; Research in Social Education, 46</w:t>
            </w:r>
            <w:r>
              <w:rPr>
                <w:rFonts w:ascii="Arial" w:hAnsi="Arial" w:cs="Arial"/>
                <w:sz w:val="20"/>
                <w:szCs w:val="20"/>
              </w:rPr>
              <w:t>(4), 528-573.</w:t>
            </w:r>
          </w:p>
          <w:p w14:paraId="059FD63D" w14:textId="77777777" w:rsidR="00100B57" w:rsidRDefault="00100B57" w:rsidP="00F73693">
            <w:pPr>
              <w:rPr>
                <w:rFonts w:ascii="Arial" w:hAnsi="Arial" w:cs="Arial"/>
                <w:sz w:val="20"/>
                <w:szCs w:val="20"/>
              </w:rPr>
            </w:pPr>
          </w:p>
          <w:p w14:paraId="323E5A93" w14:textId="29FD70F1" w:rsidR="00100B57" w:rsidRDefault="00100B57" w:rsidP="00F73693">
            <w:pPr>
              <w:rPr>
                <w:rFonts w:ascii="OpenSans" w:hAnsi="OpenSans" w:cs="OpenSans"/>
                <w:sz w:val="20"/>
                <w:szCs w:val="20"/>
              </w:rPr>
            </w:pPr>
            <w:proofErr w:type="spellStart"/>
            <w:r>
              <w:rPr>
                <w:rFonts w:ascii="Arial" w:hAnsi="Arial" w:cs="Arial"/>
                <w:sz w:val="20"/>
                <w:szCs w:val="20"/>
              </w:rPr>
              <w:t>Sabzalian</w:t>
            </w:r>
            <w:proofErr w:type="spellEnd"/>
            <w:r>
              <w:rPr>
                <w:rFonts w:ascii="Arial" w:hAnsi="Arial" w:cs="Arial"/>
                <w:sz w:val="20"/>
                <w:szCs w:val="20"/>
              </w:rPr>
              <w:t xml:space="preserve">, L. (2019). The tensions between Indigenous sovereignty and multicultural citizenship education: Toward an anticolonial approach to civic education. Theory &amp; Research in Social Education, 47(3), 311-346. </w:t>
            </w:r>
            <w:hyperlink r:id="rId22" w:history="1">
              <w:r w:rsidRPr="00A72103">
                <w:rPr>
                  <w:rStyle w:val="Hyperlink"/>
                  <w:rFonts w:ascii="OpenSans" w:hAnsi="OpenSans" w:cs="OpenSans"/>
                  <w:sz w:val="20"/>
                  <w:szCs w:val="20"/>
                </w:rPr>
                <w:t>https://doi.org/10.1080/00933104.2019.1639572</w:t>
              </w:r>
            </w:hyperlink>
          </w:p>
          <w:p w14:paraId="32476C8B" w14:textId="6CFC9DCB" w:rsidR="00100B57" w:rsidRPr="00FD5850" w:rsidRDefault="00100B57" w:rsidP="00F73693">
            <w:pPr>
              <w:rPr>
                <w:rFonts w:ascii="Arial" w:hAnsi="Arial" w:cs="Arial"/>
                <w:sz w:val="20"/>
                <w:szCs w:val="20"/>
              </w:rPr>
            </w:pPr>
          </w:p>
        </w:tc>
        <w:tc>
          <w:tcPr>
            <w:tcW w:w="1615" w:type="dxa"/>
          </w:tcPr>
          <w:p w14:paraId="69D3CF06" w14:textId="77777777" w:rsidR="00EA75AF" w:rsidRDefault="00842F37" w:rsidP="00BB2F38">
            <w:pPr>
              <w:rPr>
                <w:rFonts w:ascii="Arial" w:hAnsi="Arial" w:cs="Arial"/>
                <w:sz w:val="20"/>
                <w:szCs w:val="20"/>
              </w:rPr>
            </w:pPr>
            <w:r>
              <w:rPr>
                <w:rFonts w:ascii="Arial" w:hAnsi="Arial" w:cs="Arial"/>
                <w:sz w:val="20"/>
                <w:szCs w:val="20"/>
              </w:rPr>
              <w:lastRenderedPageBreak/>
              <w:t>Reading Response</w:t>
            </w:r>
          </w:p>
          <w:p w14:paraId="26E53A6B" w14:textId="77777777" w:rsidR="00ED730C" w:rsidRDefault="00ED730C" w:rsidP="00BB2F38">
            <w:pPr>
              <w:rPr>
                <w:rFonts w:ascii="Arial" w:hAnsi="Arial" w:cs="Arial"/>
                <w:sz w:val="20"/>
                <w:szCs w:val="20"/>
              </w:rPr>
            </w:pPr>
          </w:p>
          <w:p w14:paraId="791BD2A8" w14:textId="04B2E77A" w:rsidR="00ED730C" w:rsidRPr="00FD5850" w:rsidRDefault="00ED730C" w:rsidP="00BB2F38">
            <w:pPr>
              <w:rPr>
                <w:rFonts w:ascii="Arial" w:hAnsi="Arial" w:cs="Arial"/>
                <w:sz w:val="20"/>
                <w:szCs w:val="20"/>
              </w:rPr>
            </w:pPr>
            <w:r>
              <w:rPr>
                <w:rFonts w:ascii="Arial" w:hAnsi="Arial" w:cs="Arial"/>
                <w:sz w:val="20"/>
                <w:szCs w:val="20"/>
              </w:rPr>
              <w:lastRenderedPageBreak/>
              <w:t>Add to Conceptual Framework Chart</w:t>
            </w:r>
          </w:p>
        </w:tc>
      </w:tr>
      <w:tr w:rsidR="008206FA" w:rsidRPr="001A05F7" w14:paraId="6D29E889" w14:textId="77777777" w:rsidTr="0035107F">
        <w:tc>
          <w:tcPr>
            <w:tcW w:w="985" w:type="dxa"/>
          </w:tcPr>
          <w:p w14:paraId="54013A20" w14:textId="19B673FA" w:rsidR="008206FA" w:rsidRPr="00FD5850" w:rsidRDefault="008206FA" w:rsidP="0007581E">
            <w:pPr>
              <w:jc w:val="center"/>
              <w:rPr>
                <w:rFonts w:ascii="Arial" w:hAnsi="Arial" w:cs="Arial"/>
                <w:sz w:val="20"/>
                <w:szCs w:val="20"/>
              </w:rPr>
            </w:pPr>
            <w:r>
              <w:rPr>
                <w:rFonts w:ascii="Arial" w:hAnsi="Arial" w:cs="Arial"/>
                <w:sz w:val="20"/>
                <w:szCs w:val="20"/>
              </w:rPr>
              <w:lastRenderedPageBreak/>
              <w:t>#5: Feb. 8-14</w:t>
            </w:r>
          </w:p>
        </w:tc>
        <w:tc>
          <w:tcPr>
            <w:tcW w:w="1980" w:type="dxa"/>
          </w:tcPr>
          <w:p w14:paraId="4E1FBD3C" w14:textId="459793C3" w:rsidR="008206FA" w:rsidRDefault="008206FA" w:rsidP="003B2CDA">
            <w:pPr>
              <w:rPr>
                <w:rFonts w:ascii="Arial" w:hAnsi="Arial" w:cs="Arial"/>
                <w:sz w:val="20"/>
                <w:szCs w:val="20"/>
              </w:rPr>
            </w:pPr>
            <w:r>
              <w:rPr>
                <w:rFonts w:ascii="Arial" w:hAnsi="Arial" w:cs="Arial"/>
                <w:sz w:val="20"/>
                <w:szCs w:val="20"/>
              </w:rPr>
              <w:t xml:space="preserve">Problems with </w:t>
            </w:r>
            <w:proofErr w:type="spellStart"/>
            <w:r>
              <w:rPr>
                <w:rFonts w:ascii="Arial" w:hAnsi="Arial" w:cs="Arial"/>
                <w:sz w:val="20"/>
                <w:szCs w:val="20"/>
              </w:rPr>
              <w:t>Heroification</w:t>
            </w:r>
            <w:proofErr w:type="spellEnd"/>
          </w:p>
        </w:tc>
        <w:tc>
          <w:tcPr>
            <w:tcW w:w="4770" w:type="dxa"/>
          </w:tcPr>
          <w:p w14:paraId="5FBD2074" w14:textId="68A99BC1" w:rsidR="003E1FA6" w:rsidRDefault="003E1FA6" w:rsidP="008206FA">
            <w:pPr>
              <w:rPr>
                <w:rFonts w:ascii="Arial" w:hAnsi="Arial" w:cs="Arial"/>
                <w:sz w:val="20"/>
                <w:szCs w:val="20"/>
              </w:rPr>
            </w:pPr>
            <w:proofErr w:type="spellStart"/>
            <w:r>
              <w:rPr>
                <w:rFonts w:ascii="Arial" w:hAnsi="Arial" w:cs="Arial"/>
                <w:sz w:val="20"/>
                <w:szCs w:val="20"/>
              </w:rPr>
              <w:t>Loewen</w:t>
            </w:r>
            <w:proofErr w:type="spellEnd"/>
            <w:r>
              <w:rPr>
                <w:rFonts w:ascii="Arial" w:hAnsi="Arial" w:cs="Arial"/>
                <w:sz w:val="20"/>
                <w:szCs w:val="20"/>
              </w:rPr>
              <w:t>, J. W. (2007). Lies my teacher told me: Everything your American history textbook got wrong. Touchstone. [Read Ch. 1]</w:t>
            </w:r>
          </w:p>
          <w:p w14:paraId="4DC93911" w14:textId="77777777" w:rsidR="003E1FA6" w:rsidRPr="003E1FA6" w:rsidRDefault="003E1FA6" w:rsidP="008206FA">
            <w:pPr>
              <w:rPr>
                <w:rFonts w:ascii="Arial" w:hAnsi="Arial" w:cs="Arial"/>
                <w:sz w:val="20"/>
                <w:szCs w:val="20"/>
              </w:rPr>
            </w:pPr>
          </w:p>
          <w:p w14:paraId="5B1B7FA5" w14:textId="7F1B9201" w:rsidR="008206FA" w:rsidRPr="00FD5850" w:rsidRDefault="008206FA" w:rsidP="008206FA">
            <w:pPr>
              <w:rPr>
                <w:rFonts w:ascii="Arial" w:hAnsi="Arial" w:cs="Arial"/>
                <w:b/>
                <w:sz w:val="20"/>
                <w:szCs w:val="20"/>
              </w:rPr>
            </w:pPr>
            <w:r w:rsidRPr="00FD5850">
              <w:rPr>
                <w:rFonts w:ascii="Arial" w:hAnsi="Arial" w:cs="Arial"/>
                <w:b/>
                <w:sz w:val="20"/>
                <w:szCs w:val="20"/>
              </w:rPr>
              <w:t>Choose one:</w:t>
            </w:r>
          </w:p>
          <w:p w14:paraId="48FCBB93" w14:textId="77777777" w:rsidR="008206FA" w:rsidRPr="00FD5850" w:rsidRDefault="008206FA" w:rsidP="008206FA">
            <w:pPr>
              <w:rPr>
                <w:rFonts w:ascii="Arial" w:hAnsi="Arial" w:cs="Arial"/>
                <w:sz w:val="20"/>
                <w:szCs w:val="20"/>
              </w:rPr>
            </w:pPr>
            <w:r w:rsidRPr="00FD5850">
              <w:rPr>
                <w:rFonts w:ascii="Arial" w:hAnsi="Arial" w:cs="Arial"/>
                <w:sz w:val="20"/>
                <w:szCs w:val="20"/>
              </w:rPr>
              <w:t xml:space="preserve">Aldridge, D. P. (2006). The limits of master narratives in history textbooks: An analysis of representations of Martin Luther King, Jr. </w:t>
            </w:r>
            <w:r w:rsidRPr="00FD5850">
              <w:rPr>
                <w:rFonts w:ascii="Arial" w:hAnsi="Arial" w:cs="Arial"/>
                <w:i/>
                <w:sz w:val="20"/>
                <w:szCs w:val="20"/>
              </w:rPr>
              <w:t>Teachers College Record, 108</w:t>
            </w:r>
            <w:r w:rsidRPr="00FD5850">
              <w:rPr>
                <w:rFonts w:ascii="Arial" w:hAnsi="Arial" w:cs="Arial"/>
                <w:sz w:val="20"/>
                <w:szCs w:val="20"/>
              </w:rPr>
              <w:t>(4), 662-686.</w:t>
            </w:r>
          </w:p>
          <w:p w14:paraId="22B4E00E" w14:textId="77777777" w:rsidR="008206FA" w:rsidRPr="00FD5850" w:rsidRDefault="008206FA" w:rsidP="008206FA">
            <w:pPr>
              <w:rPr>
                <w:rFonts w:ascii="Arial" w:hAnsi="Arial" w:cs="Arial"/>
                <w:sz w:val="20"/>
                <w:szCs w:val="20"/>
              </w:rPr>
            </w:pPr>
          </w:p>
          <w:p w14:paraId="32AB77F2" w14:textId="100430E9" w:rsidR="008206FA" w:rsidRPr="00FD5850" w:rsidRDefault="008206FA" w:rsidP="008206FA">
            <w:pPr>
              <w:rPr>
                <w:rFonts w:ascii="Arial" w:hAnsi="Arial" w:cs="Arial"/>
                <w:sz w:val="20"/>
                <w:szCs w:val="20"/>
              </w:rPr>
            </w:pPr>
            <w:r w:rsidRPr="00FD5850">
              <w:rPr>
                <w:rFonts w:ascii="Arial" w:hAnsi="Arial" w:cs="Arial"/>
                <w:sz w:val="20"/>
                <w:szCs w:val="20"/>
              </w:rPr>
              <w:t xml:space="preserve">Woodson, A. N. (2016). We’re just ordinary people: Messianic master narratives and black youths’ civic agency. </w:t>
            </w:r>
            <w:r w:rsidRPr="00FD5850">
              <w:rPr>
                <w:rFonts w:ascii="Arial" w:hAnsi="Arial" w:cs="Arial"/>
                <w:i/>
                <w:sz w:val="20"/>
                <w:szCs w:val="20"/>
              </w:rPr>
              <w:t>Theory &amp; Research in Social Education, 44</w:t>
            </w:r>
            <w:r w:rsidRPr="00FD5850">
              <w:rPr>
                <w:rFonts w:ascii="Arial" w:hAnsi="Arial" w:cs="Arial"/>
                <w:sz w:val="20"/>
                <w:szCs w:val="20"/>
              </w:rPr>
              <w:t>(2), 184-211.</w:t>
            </w:r>
          </w:p>
        </w:tc>
        <w:tc>
          <w:tcPr>
            <w:tcW w:w="1615" w:type="dxa"/>
          </w:tcPr>
          <w:p w14:paraId="29FF10D2" w14:textId="77777777" w:rsidR="008206FA" w:rsidRDefault="008206FA" w:rsidP="00BB2F38">
            <w:pPr>
              <w:rPr>
                <w:rFonts w:ascii="Arial" w:hAnsi="Arial" w:cs="Arial"/>
                <w:sz w:val="20"/>
                <w:szCs w:val="20"/>
              </w:rPr>
            </w:pPr>
            <w:r>
              <w:rPr>
                <w:rFonts w:ascii="Arial" w:hAnsi="Arial" w:cs="Arial"/>
                <w:sz w:val="20"/>
                <w:szCs w:val="20"/>
              </w:rPr>
              <w:t>Reading Response</w:t>
            </w:r>
          </w:p>
          <w:p w14:paraId="1EE6B652" w14:textId="77777777" w:rsidR="00ED730C" w:rsidRDefault="00ED730C" w:rsidP="00BB2F38">
            <w:pPr>
              <w:rPr>
                <w:rFonts w:ascii="Arial" w:hAnsi="Arial" w:cs="Arial"/>
                <w:sz w:val="20"/>
                <w:szCs w:val="20"/>
              </w:rPr>
            </w:pPr>
          </w:p>
          <w:p w14:paraId="77254DE3" w14:textId="1A337145" w:rsidR="00ED730C" w:rsidRDefault="00ED730C" w:rsidP="00BB2F38">
            <w:pPr>
              <w:rPr>
                <w:rFonts w:ascii="Arial" w:hAnsi="Arial" w:cs="Arial"/>
                <w:sz w:val="20"/>
                <w:szCs w:val="20"/>
              </w:rPr>
            </w:pPr>
            <w:r>
              <w:rPr>
                <w:rFonts w:ascii="Arial" w:hAnsi="Arial" w:cs="Arial"/>
                <w:sz w:val="20"/>
                <w:szCs w:val="20"/>
              </w:rPr>
              <w:t>Add to Conceptual Framework Chart</w:t>
            </w:r>
          </w:p>
        </w:tc>
      </w:tr>
      <w:tr w:rsidR="00EA75AF" w:rsidRPr="001A05F7" w14:paraId="52E5FA98" w14:textId="77777777" w:rsidTr="0035107F">
        <w:tc>
          <w:tcPr>
            <w:tcW w:w="985" w:type="dxa"/>
          </w:tcPr>
          <w:p w14:paraId="6E005318" w14:textId="5D8516BC" w:rsidR="00EA75AF" w:rsidRPr="00FD5850" w:rsidRDefault="008206FA" w:rsidP="00EA75AF">
            <w:pPr>
              <w:jc w:val="center"/>
              <w:rPr>
                <w:rFonts w:ascii="Arial" w:hAnsi="Arial" w:cs="Arial"/>
                <w:sz w:val="20"/>
                <w:szCs w:val="20"/>
              </w:rPr>
            </w:pPr>
            <w:r>
              <w:rPr>
                <w:rFonts w:ascii="Arial" w:hAnsi="Arial" w:cs="Arial"/>
                <w:sz w:val="20"/>
                <w:szCs w:val="20"/>
              </w:rPr>
              <w:t>#6: Feb. 15-21</w:t>
            </w:r>
          </w:p>
        </w:tc>
        <w:tc>
          <w:tcPr>
            <w:tcW w:w="1980" w:type="dxa"/>
          </w:tcPr>
          <w:p w14:paraId="1D80BEF3" w14:textId="00F6D30F" w:rsidR="00EA75AF" w:rsidRPr="00FD5850" w:rsidRDefault="008206FA" w:rsidP="003B2CDA">
            <w:pPr>
              <w:rPr>
                <w:rFonts w:ascii="Arial" w:hAnsi="Arial" w:cs="Arial"/>
                <w:sz w:val="20"/>
                <w:szCs w:val="20"/>
              </w:rPr>
            </w:pPr>
            <w:r>
              <w:rPr>
                <w:rFonts w:ascii="Arial" w:hAnsi="Arial" w:cs="Arial"/>
                <w:sz w:val="20"/>
                <w:szCs w:val="20"/>
              </w:rPr>
              <w:t>Conceptualizations of Patriotism</w:t>
            </w:r>
          </w:p>
        </w:tc>
        <w:tc>
          <w:tcPr>
            <w:tcW w:w="4770" w:type="dxa"/>
          </w:tcPr>
          <w:p w14:paraId="70D21C81" w14:textId="77777777" w:rsidR="00156617" w:rsidRPr="00FD5850" w:rsidRDefault="00FF4418" w:rsidP="00FF4418">
            <w:pPr>
              <w:rPr>
                <w:rFonts w:ascii="Arial" w:hAnsi="Arial" w:cs="Arial"/>
                <w:sz w:val="20"/>
                <w:szCs w:val="20"/>
              </w:rPr>
            </w:pPr>
            <w:proofErr w:type="spellStart"/>
            <w:r w:rsidRPr="00FD5850">
              <w:rPr>
                <w:rFonts w:ascii="Arial" w:hAnsi="Arial" w:cs="Arial"/>
                <w:sz w:val="20"/>
                <w:szCs w:val="20"/>
              </w:rPr>
              <w:t>Westheimer</w:t>
            </w:r>
            <w:proofErr w:type="spellEnd"/>
            <w:r w:rsidRPr="00FD5850">
              <w:rPr>
                <w:rFonts w:ascii="Arial" w:hAnsi="Arial" w:cs="Arial"/>
                <w:sz w:val="20"/>
                <w:szCs w:val="20"/>
              </w:rPr>
              <w:t xml:space="preserve">, J. (2009). </w:t>
            </w:r>
            <w:r w:rsidRPr="00FD5850">
              <w:rPr>
                <w:rFonts w:ascii="Arial" w:hAnsi="Arial" w:cs="Arial"/>
                <w:i/>
                <w:sz w:val="20"/>
                <w:szCs w:val="20"/>
              </w:rPr>
              <w:t>Should social studies be patriotic? Social Education, 73</w:t>
            </w:r>
            <w:r w:rsidRPr="00FD5850">
              <w:rPr>
                <w:rFonts w:ascii="Arial" w:hAnsi="Arial" w:cs="Arial"/>
                <w:sz w:val="20"/>
                <w:szCs w:val="20"/>
              </w:rPr>
              <w:t>(7), 316-320.</w:t>
            </w:r>
          </w:p>
          <w:p w14:paraId="479C62B8" w14:textId="77777777" w:rsidR="00FF4418" w:rsidRPr="00FD5850" w:rsidRDefault="00FF4418" w:rsidP="00FF4418">
            <w:pPr>
              <w:rPr>
                <w:rFonts w:ascii="Arial" w:hAnsi="Arial" w:cs="Arial"/>
                <w:sz w:val="20"/>
                <w:szCs w:val="20"/>
              </w:rPr>
            </w:pPr>
          </w:p>
          <w:p w14:paraId="12F9BADE" w14:textId="77777777" w:rsidR="00FF4418" w:rsidRPr="00FD5850" w:rsidRDefault="00FF4418" w:rsidP="00FF4418">
            <w:pPr>
              <w:rPr>
                <w:rFonts w:ascii="Arial" w:hAnsi="Arial" w:cs="Arial"/>
                <w:sz w:val="20"/>
                <w:szCs w:val="20"/>
              </w:rPr>
            </w:pPr>
            <w:proofErr w:type="spellStart"/>
            <w:r w:rsidRPr="00FD5850">
              <w:rPr>
                <w:rFonts w:ascii="Arial" w:hAnsi="Arial" w:cs="Arial"/>
                <w:sz w:val="20"/>
                <w:szCs w:val="20"/>
              </w:rPr>
              <w:t>Busey</w:t>
            </w:r>
            <w:proofErr w:type="spellEnd"/>
            <w:r w:rsidRPr="00FD5850">
              <w:rPr>
                <w:rFonts w:ascii="Arial" w:hAnsi="Arial" w:cs="Arial"/>
                <w:sz w:val="20"/>
                <w:szCs w:val="20"/>
              </w:rPr>
              <w:t xml:space="preserve">, C. L., &amp; Walker, I. (2017). A dream and a bus: Black critical patriotism in elementary social studies standards. </w:t>
            </w:r>
            <w:r w:rsidRPr="00FD5850">
              <w:rPr>
                <w:rFonts w:ascii="Arial" w:hAnsi="Arial" w:cs="Arial"/>
                <w:i/>
                <w:sz w:val="20"/>
                <w:szCs w:val="20"/>
              </w:rPr>
              <w:t>Theory and Research in Social Education, 45</w:t>
            </w:r>
            <w:r w:rsidRPr="00FD5850">
              <w:rPr>
                <w:rFonts w:ascii="Arial" w:hAnsi="Arial" w:cs="Arial"/>
                <w:sz w:val="20"/>
                <w:szCs w:val="20"/>
              </w:rPr>
              <w:t>(4), 456-488.</w:t>
            </w:r>
          </w:p>
          <w:p w14:paraId="5D85D42A" w14:textId="77777777" w:rsidR="006D311C" w:rsidRPr="00FD5850" w:rsidRDefault="006D311C" w:rsidP="00FF4418">
            <w:pPr>
              <w:rPr>
                <w:rFonts w:ascii="Arial" w:hAnsi="Arial" w:cs="Arial"/>
                <w:sz w:val="20"/>
                <w:szCs w:val="20"/>
              </w:rPr>
            </w:pPr>
          </w:p>
          <w:p w14:paraId="55840F60" w14:textId="180B8732" w:rsidR="006D311C" w:rsidRPr="00FD5850" w:rsidRDefault="006D311C" w:rsidP="00FF4418">
            <w:pPr>
              <w:rPr>
                <w:rFonts w:ascii="Arial" w:hAnsi="Arial" w:cs="Arial"/>
                <w:sz w:val="20"/>
                <w:szCs w:val="20"/>
              </w:rPr>
            </w:pPr>
          </w:p>
        </w:tc>
        <w:tc>
          <w:tcPr>
            <w:tcW w:w="1615" w:type="dxa"/>
          </w:tcPr>
          <w:p w14:paraId="45C4FF71" w14:textId="77777777" w:rsidR="003B2CDA" w:rsidRDefault="008206FA" w:rsidP="00C57A8C">
            <w:pPr>
              <w:rPr>
                <w:rFonts w:ascii="Arial" w:hAnsi="Arial" w:cs="Arial"/>
                <w:sz w:val="20"/>
                <w:szCs w:val="20"/>
              </w:rPr>
            </w:pPr>
            <w:r>
              <w:rPr>
                <w:rFonts w:ascii="Arial" w:hAnsi="Arial" w:cs="Arial"/>
                <w:sz w:val="20"/>
                <w:szCs w:val="20"/>
              </w:rPr>
              <w:t>Reading Response</w:t>
            </w:r>
          </w:p>
          <w:p w14:paraId="3BC9A1DE" w14:textId="77777777" w:rsidR="00ED730C" w:rsidRDefault="00ED730C" w:rsidP="00C57A8C">
            <w:pPr>
              <w:rPr>
                <w:rFonts w:ascii="Arial" w:hAnsi="Arial" w:cs="Arial"/>
                <w:sz w:val="20"/>
                <w:szCs w:val="20"/>
              </w:rPr>
            </w:pPr>
          </w:p>
          <w:p w14:paraId="168091CC" w14:textId="509D94AE" w:rsidR="000F4242" w:rsidRDefault="000F4242" w:rsidP="00C57A8C">
            <w:pPr>
              <w:rPr>
                <w:rFonts w:ascii="Arial" w:hAnsi="Arial" w:cs="Arial"/>
                <w:sz w:val="20"/>
                <w:szCs w:val="20"/>
              </w:rPr>
            </w:pPr>
            <w:r>
              <w:rPr>
                <w:rFonts w:ascii="Arial" w:hAnsi="Arial" w:cs="Arial"/>
                <w:sz w:val="20"/>
                <w:szCs w:val="20"/>
              </w:rPr>
              <w:t>Submit completed Conceptual Framework Chart (due 2/21)</w:t>
            </w:r>
          </w:p>
          <w:p w14:paraId="25C5E234" w14:textId="77777777" w:rsidR="00F815D6" w:rsidRDefault="00F815D6" w:rsidP="00C57A8C">
            <w:pPr>
              <w:rPr>
                <w:rFonts w:ascii="Arial" w:hAnsi="Arial" w:cs="Arial"/>
                <w:sz w:val="20"/>
                <w:szCs w:val="20"/>
              </w:rPr>
            </w:pPr>
          </w:p>
          <w:p w14:paraId="464EAA3F" w14:textId="5B6E0CD9" w:rsidR="00F815D6" w:rsidRPr="00FD5850" w:rsidRDefault="00F815D6" w:rsidP="00C57A8C">
            <w:pPr>
              <w:rPr>
                <w:rFonts w:ascii="Arial" w:hAnsi="Arial" w:cs="Arial"/>
                <w:sz w:val="20"/>
                <w:szCs w:val="20"/>
              </w:rPr>
            </w:pPr>
            <w:r>
              <w:rPr>
                <w:rFonts w:ascii="Arial" w:hAnsi="Arial" w:cs="Arial"/>
                <w:sz w:val="20"/>
                <w:szCs w:val="20"/>
              </w:rPr>
              <w:t>Submit the conceptual framework and data source selection (content analysis paper)</w:t>
            </w:r>
            <w:r w:rsidR="000F4242">
              <w:rPr>
                <w:rFonts w:ascii="Arial" w:hAnsi="Arial" w:cs="Arial"/>
                <w:sz w:val="20"/>
                <w:szCs w:val="20"/>
              </w:rPr>
              <w:t xml:space="preserve"> – by 2/21</w:t>
            </w:r>
          </w:p>
        </w:tc>
      </w:tr>
      <w:tr w:rsidR="00EA75AF" w:rsidRPr="001A05F7" w14:paraId="27B496FB" w14:textId="77777777" w:rsidTr="0035107F">
        <w:tc>
          <w:tcPr>
            <w:tcW w:w="985" w:type="dxa"/>
          </w:tcPr>
          <w:p w14:paraId="3C5846F5" w14:textId="086300AB" w:rsidR="00EA75AF" w:rsidRPr="00FD5850" w:rsidRDefault="00A013A8" w:rsidP="00156617">
            <w:pPr>
              <w:jc w:val="center"/>
              <w:rPr>
                <w:rFonts w:ascii="Arial" w:hAnsi="Arial" w:cs="Arial"/>
                <w:sz w:val="20"/>
                <w:szCs w:val="20"/>
              </w:rPr>
            </w:pPr>
            <w:r w:rsidRPr="00FD5850">
              <w:rPr>
                <w:rFonts w:ascii="Arial" w:hAnsi="Arial" w:cs="Arial"/>
                <w:sz w:val="20"/>
                <w:szCs w:val="20"/>
              </w:rPr>
              <w:t>#</w:t>
            </w:r>
            <w:r w:rsidR="00156617" w:rsidRPr="00FD5850">
              <w:rPr>
                <w:rFonts w:ascii="Arial" w:hAnsi="Arial" w:cs="Arial"/>
                <w:sz w:val="20"/>
                <w:szCs w:val="20"/>
              </w:rPr>
              <w:t>7</w:t>
            </w:r>
            <w:r w:rsidR="0007581E">
              <w:rPr>
                <w:rFonts w:ascii="Arial" w:hAnsi="Arial" w:cs="Arial"/>
                <w:sz w:val="20"/>
                <w:szCs w:val="20"/>
              </w:rPr>
              <w:t>: Feb. 22-28</w:t>
            </w:r>
          </w:p>
        </w:tc>
        <w:tc>
          <w:tcPr>
            <w:tcW w:w="1980" w:type="dxa"/>
          </w:tcPr>
          <w:p w14:paraId="30C4FAC7" w14:textId="77777777" w:rsidR="00EA75AF" w:rsidRDefault="008206FA" w:rsidP="003B2CDA">
            <w:pPr>
              <w:rPr>
                <w:rFonts w:ascii="Arial" w:hAnsi="Arial" w:cs="Arial"/>
                <w:sz w:val="20"/>
                <w:szCs w:val="20"/>
              </w:rPr>
            </w:pPr>
            <w:r>
              <w:rPr>
                <w:rFonts w:ascii="Arial" w:hAnsi="Arial" w:cs="Arial"/>
                <w:sz w:val="20"/>
                <w:szCs w:val="20"/>
              </w:rPr>
              <w:t>Critical Civics in Elementary Classrooms</w:t>
            </w:r>
          </w:p>
          <w:p w14:paraId="6D49F7C3" w14:textId="77777777" w:rsidR="00F815D6" w:rsidRDefault="00F815D6" w:rsidP="003B2CDA">
            <w:pPr>
              <w:rPr>
                <w:rFonts w:ascii="Arial" w:hAnsi="Arial" w:cs="Arial"/>
                <w:sz w:val="20"/>
                <w:szCs w:val="20"/>
              </w:rPr>
            </w:pPr>
          </w:p>
          <w:p w14:paraId="21A6ED89" w14:textId="71FE3EF8" w:rsidR="00F815D6" w:rsidRPr="00FD5850" w:rsidRDefault="00F815D6" w:rsidP="003B2CDA">
            <w:pPr>
              <w:rPr>
                <w:rFonts w:ascii="Arial" w:hAnsi="Arial" w:cs="Arial"/>
                <w:sz w:val="20"/>
                <w:szCs w:val="20"/>
              </w:rPr>
            </w:pPr>
          </w:p>
        </w:tc>
        <w:tc>
          <w:tcPr>
            <w:tcW w:w="4770" w:type="dxa"/>
          </w:tcPr>
          <w:p w14:paraId="2A8F73EE" w14:textId="77777777" w:rsidR="008206FA" w:rsidRPr="00FD5850" w:rsidRDefault="008206FA" w:rsidP="008206FA">
            <w:pPr>
              <w:rPr>
                <w:rFonts w:ascii="Arial" w:hAnsi="Arial" w:cs="Arial"/>
                <w:sz w:val="20"/>
                <w:szCs w:val="20"/>
              </w:rPr>
            </w:pPr>
            <w:proofErr w:type="spellStart"/>
            <w:r w:rsidRPr="00FD5850">
              <w:rPr>
                <w:rFonts w:ascii="Arial" w:hAnsi="Arial" w:cs="Arial"/>
                <w:sz w:val="20"/>
                <w:szCs w:val="20"/>
              </w:rPr>
              <w:t>Ferreras</w:t>
            </w:r>
            <w:proofErr w:type="spellEnd"/>
            <w:r w:rsidRPr="00FD5850">
              <w:rPr>
                <w:rFonts w:ascii="Arial" w:hAnsi="Arial" w:cs="Arial"/>
                <w:sz w:val="20"/>
                <w:szCs w:val="20"/>
              </w:rPr>
              <w:t xml:space="preserve">-Stone, J., &amp; Demoiny, S. B. (2019). Why are people marching? Discussing justice-oriented citizenship using picture books. </w:t>
            </w:r>
            <w:r w:rsidRPr="00FD5850">
              <w:rPr>
                <w:rFonts w:ascii="Arial" w:hAnsi="Arial" w:cs="Arial"/>
                <w:i/>
                <w:sz w:val="20"/>
                <w:szCs w:val="20"/>
              </w:rPr>
              <w:t>Social Studies and the Young Learner, 32</w:t>
            </w:r>
            <w:r w:rsidRPr="00FD5850">
              <w:rPr>
                <w:rFonts w:ascii="Arial" w:hAnsi="Arial" w:cs="Arial"/>
                <w:sz w:val="20"/>
                <w:szCs w:val="20"/>
              </w:rPr>
              <w:t>(1), 3-9.</w:t>
            </w:r>
          </w:p>
          <w:p w14:paraId="5C5F4D2C" w14:textId="77777777" w:rsidR="008206FA" w:rsidRPr="00FD5850" w:rsidRDefault="008206FA" w:rsidP="008206FA">
            <w:pPr>
              <w:rPr>
                <w:rFonts w:ascii="Arial" w:eastAsia="Times New Roman" w:hAnsi="Arial" w:cs="Arial"/>
                <w:sz w:val="20"/>
                <w:szCs w:val="20"/>
              </w:rPr>
            </w:pPr>
          </w:p>
          <w:p w14:paraId="4F207769" w14:textId="02EDD8A8" w:rsidR="008206FA" w:rsidRDefault="008206FA" w:rsidP="008206FA">
            <w:pPr>
              <w:rPr>
                <w:rFonts w:ascii="Arial" w:hAnsi="Arial" w:cs="Arial"/>
                <w:sz w:val="20"/>
                <w:szCs w:val="20"/>
              </w:rPr>
            </w:pPr>
            <w:r w:rsidRPr="00FD5850">
              <w:rPr>
                <w:rFonts w:ascii="Arial" w:hAnsi="Arial" w:cs="Arial"/>
                <w:sz w:val="20"/>
                <w:szCs w:val="20"/>
              </w:rPr>
              <w:t xml:space="preserve">Shear, S. B., </w:t>
            </w:r>
            <w:proofErr w:type="spellStart"/>
            <w:r w:rsidRPr="00FD5850">
              <w:rPr>
                <w:rFonts w:ascii="Arial" w:hAnsi="Arial" w:cs="Arial"/>
                <w:sz w:val="20"/>
                <w:szCs w:val="20"/>
              </w:rPr>
              <w:t>Sabzalian</w:t>
            </w:r>
            <w:proofErr w:type="spellEnd"/>
            <w:r w:rsidRPr="00FD5850">
              <w:rPr>
                <w:rFonts w:ascii="Arial" w:hAnsi="Arial" w:cs="Arial"/>
                <w:sz w:val="20"/>
                <w:szCs w:val="20"/>
              </w:rPr>
              <w:t xml:space="preserve">, L., &amp; Buchanan, L. B. (2018). Affirming Indigenous sovereignty: A civics </w:t>
            </w:r>
            <w:r w:rsidRPr="00FD5850">
              <w:rPr>
                <w:rFonts w:ascii="Arial" w:hAnsi="Arial" w:cs="Arial"/>
                <w:sz w:val="20"/>
                <w:szCs w:val="20"/>
              </w:rPr>
              <w:lastRenderedPageBreak/>
              <w:t xml:space="preserve">inquiry. </w:t>
            </w:r>
            <w:r w:rsidRPr="00FD5850">
              <w:rPr>
                <w:rFonts w:ascii="Arial" w:hAnsi="Arial" w:cs="Arial"/>
                <w:i/>
                <w:sz w:val="20"/>
                <w:szCs w:val="20"/>
              </w:rPr>
              <w:t>Social Studies and the Young Learner, 31</w:t>
            </w:r>
            <w:r w:rsidRPr="00FD5850">
              <w:rPr>
                <w:rFonts w:ascii="Arial" w:hAnsi="Arial" w:cs="Arial"/>
                <w:sz w:val="20"/>
                <w:szCs w:val="20"/>
              </w:rPr>
              <w:t>(1), 12-18.</w:t>
            </w:r>
          </w:p>
          <w:p w14:paraId="799D4C4A" w14:textId="728DF30F" w:rsidR="00ED730C" w:rsidRDefault="00ED730C" w:rsidP="008206FA">
            <w:pPr>
              <w:rPr>
                <w:rFonts w:ascii="Arial" w:hAnsi="Arial" w:cs="Arial"/>
                <w:sz w:val="20"/>
                <w:szCs w:val="20"/>
              </w:rPr>
            </w:pPr>
          </w:p>
          <w:p w14:paraId="4AB27079" w14:textId="22D32A27" w:rsidR="00ED730C" w:rsidRPr="00FD5850" w:rsidRDefault="00ED730C" w:rsidP="008206FA">
            <w:pPr>
              <w:rPr>
                <w:rFonts w:ascii="Arial" w:hAnsi="Arial" w:cs="Arial"/>
                <w:sz w:val="20"/>
                <w:szCs w:val="20"/>
              </w:rPr>
            </w:pPr>
            <w:proofErr w:type="spellStart"/>
            <w:r>
              <w:rPr>
                <w:rFonts w:ascii="Arial" w:hAnsi="Arial" w:cs="Arial"/>
                <w:sz w:val="20"/>
                <w:szCs w:val="20"/>
              </w:rPr>
              <w:t>Hawkman</w:t>
            </w:r>
            <w:proofErr w:type="spellEnd"/>
            <w:r>
              <w:rPr>
                <w:rFonts w:ascii="Arial" w:hAnsi="Arial" w:cs="Arial"/>
                <w:sz w:val="20"/>
                <w:szCs w:val="20"/>
              </w:rPr>
              <w:t xml:space="preserve">, A. M., &amp; Van Horn, S. E. (2019). What does it mean to be patriotic? Policing patriotism in sports and social studies education. </w:t>
            </w:r>
            <w:r w:rsidRPr="00ED730C">
              <w:rPr>
                <w:rFonts w:ascii="Arial" w:hAnsi="Arial" w:cs="Arial"/>
                <w:i/>
                <w:sz w:val="20"/>
                <w:szCs w:val="20"/>
              </w:rPr>
              <w:t>The Social Studies, 110</w:t>
            </w:r>
            <w:r>
              <w:rPr>
                <w:rFonts w:ascii="Arial" w:hAnsi="Arial" w:cs="Arial"/>
                <w:sz w:val="20"/>
                <w:szCs w:val="20"/>
              </w:rPr>
              <w:t>(3), 105-121.</w:t>
            </w:r>
          </w:p>
          <w:p w14:paraId="1BF37404" w14:textId="1149B284" w:rsidR="008E43A3" w:rsidRPr="00FD5850" w:rsidRDefault="008E43A3" w:rsidP="008206FA">
            <w:pPr>
              <w:autoSpaceDE w:val="0"/>
              <w:autoSpaceDN w:val="0"/>
              <w:adjustRightInd w:val="0"/>
              <w:rPr>
                <w:rFonts w:ascii="Arial" w:hAnsi="Arial" w:cs="Arial"/>
                <w:sz w:val="20"/>
                <w:szCs w:val="20"/>
              </w:rPr>
            </w:pPr>
          </w:p>
        </w:tc>
        <w:tc>
          <w:tcPr>
            <w:tcW w:w="1615" w:type="dxa"/>
          </w:tcPr>
          <w:p w14:paraId="48716CF8" w14:textId="77777777" w:rsidR="00EB1CB8" w:rsidRDefault="008206FA" w:rsidP="00BB2F38">
            <w:pPr>
              <w:rPr>
                <w:rFonts w:ascii="Arial" w:hAnsi="Arial" w:cs="Arial"/>
                <w:sz w:val="20"/>
                <w:szCs w:val="20"/>
              </w:rPr>
            </w:pPr>
            <w:r>
              <w:rPr>
                <w:rFonts w:ascii="Arial" w:hAnsi="Arial" w:cs="Arial"/>
                <w:sz w:val="20"/>
                <w:szCs w:val="20"/>
              </w:rPr>
              <w:lastRenderedPageBreak/>
              <w:t>Reading Response</w:t>
            </w:r>
            <w:r w:rsidR="00EB1CB8">
              <w:rPr>
                <w:rFonts w:ascii="Arial" w:hAnsi="Arial" w:cs="Arial"/>
                <w:sz w:val="20"/>
                <w:szCs w:val="20"/>
              </w:rPr>
              <w:t xml:space="preserve"> </w:t>
            </w:r>
          </w:p>
          <w:p w14:paraId="65B68FB9" w14:textId="02350E47" w:rsidR="00C57A8C" w:rsidRPr="00EB1CB8" w:rsidRDefault="00EB1CB8" w:rsidP="00BB2F38">
            <w:pPr>
              <w:rPr>
                <w:rFonts w:ascii="Arial" w:hAnsi="Arial" w:cs="Arial"/>
                <w:i/>
                <w:sz w:val="20"/>
                <w:szCs w:val="20"/>
              </w:rPr>
            </w:pPr>
            <w:r w:rsidRPr="00EB1CB8">
              <w:rPr>
                <w:rFonts w:ascii="Arial" w:hAnsi="Arial" w:cs="Arial"/>
                <w:i/>
                <w:sz w:val="20"/>
                <w:szCs w:val="20"/>
              </w:rPr>
              <w:t xml:space="preserve">(The response will also include an annotated bibliography paragraph for </w:t>
            </w:r>
            <w:r w:rsidRPr="00EB1CB8">
              <w:rPr>
                <w:rFonts w:ascii="Arial" w:hAnsi="Arial" w:cs="Arial"/>
                <w:i/>
                <w:sz w:val="20"/>
                <w:szCs w:val="20"/>
              </w:rPr>
              <w:lastRenderedPageBreak/>
              <w:t>at least two articles related to selected content analysis concept)</w:t>
            </w:r>
          </w:p>
        </w:tc>
      </w:tr>
      <w:tr w:rsidR="006D311C" w:rsidRPr="001A05F7" w14:paraId="445BEEF8" w14:textId="77777777" w:rsidTr="0035107F">
        <w:tc>
          <w:tcPr>
            <w:tcW w:w="985" w:type="dxa"/>
          </w:tcPr>
          <w:p w14:paraId="5610EECD" w14:textId="0C9E623A" w:rsidR="006D311C" w:rsidRPr="00FD5850" w:rsidRDefault="006D311C" w:rsidP="0007581E">
            <w:pPr>
              <w:jc w:val="center"/>
              <w:rPr>
                <w:rFonts w:ascii="Arial" w:hAnsi="Arial" w:cs="Arial"/>
                <w:sz w:val="20"/>
                <w:szCs w:val="20"/>
              </w:rPr>
            </w:pPr>
            <w:r w:rsidRPr="00FD5850">
              <w:rPr>
                <w:rFonts w:ascii="Arial" w:hAnsi="Arial" w:cs="Arial"/>
                <w:sz w:val="20"/>
                <w:szCs w:val="20"/>
              </w:rPr>
              <w:lastRenderedPageBreak/>
              <w:t xml:space="preserve">#8: </w:t>
            </w:r>
            <w:r w:rsidR="0007581E">
              <w:rPr>
                <w:rFonts w:ascii="Arial" w:hAnsi="Arial" w:cs="Arial"/>
                <w:sz w:val="20"/>
                <w:szCs w:val="20"/>
              </w:rPr>
              <w:t>March 1-7</w:t>
            </w:r>
          </w:p>
        </w:tc>
        <w:tc>
          <w:tcPr>
            <w:tcW w:w="1980" w:type="dxa"/>
          </w:tcPr>
          <w:p w14:paraId="62A62395" w14:textId="3A582A72" w:rsidR="006D311C" w:rsidRPr="00FD5850" w:rsidRDefault="008206FA" w:rsidP="006D311C">
            <w:pPr>
              <w:rPr>
                <w:rFonts w:ascii="Arial" w:hAnsi="Arial" w:cs="Arial"/>
                <w:sz w:val="20"/>
                <w:szCs w:val="20"/>
              </w:rPr>
            </w:pPr>
            <w:r>
              <w:rPr>
                <w:rFonts w:ascii="Arial" w:hAnsi="Arial" w:cs="Arial"/>
                <w:sz w:val="20"/>
                <w:szCs w:val="20"/>
              </w:rPr>
              <w:t>Introduction to Content Analysis</w:t>
            </w:r>
          </w:p>
        </w:tc>
        <w:tc>
          <w:tcPr>
            <w:tcW w:w="4770" w:type="dxa"/>
          </w:tcPr>
          <w:p w14:paraId="2A69C65C" w14:textId="4B6FD7E8" w:rsidR="00410E49" w:rsidRDefault="00410E49" w:rsidP="006D311C">
            <w:pPr>
              <w:rPr>
                <w:rFonts w:ascii="Arial" w:hAnsi="Arial" w:cs="Arial"/>
                <w:sz w:val="20"/>
                <w:szCs w:val="20"/>
              </w:rPr>
            </w:pPr>
            <w:r>
              <w:rPr>
                <w:rFonts w:ascii="Arial" w:hAnsi="Arial" w:cs="Arial"/>
                <w:sz w:val="20"/>
                <w:szCs w:val="20"/>
              </w:rPr>
              <w:t xml:space="preserve">Goldstein, D. (2020, January 12). Two states. Eight textbooks. Two American stories. </w:t>
            </w:r>
            <w:r w:rsidRPr="00410E49">
              <w:rPr>
                <w:rFonts w:ascii="Arial" w:hAnsi="Arial" w:cs="Arial"/>
                <w:i/>
                <w:sz w:val="20"/>
                <w:szCs w:val="20"/>
              </w:rPr>
              <w:t>New York Times</w:t>
            </w:r>
            <w:r>
              <w:rPr>
                <w:rFonts w:ascii="Arial" w:hAnsi="Arial" w:cs="Arial"/>
                <w:sz w:val="20"/>
                <w:szCs w:val="20"/>
              </w:rPr>
              <w:t xml:space="preserve">. </w:t>
            </w:r>
            <w:hyperlink r:id="rId23" w:history="1">
              <w:r w:rsidRPr="00A72103">
                <w:rPr>
                  <w:rStyle w:val="Hyperlink"/>
                  <w:rFonts w:ascii="Arial" w:hAnsi="Arial" w:cs="Arial"/>
                  <w:sz w:val="20"/>
                  <w:szCs w:val="20"/>
                </w:rPr>
                <w:t>https://www.nytimes.com/interactive/2020/01/12/us/texas-vs-california-history-textbooks.html</w:t>
              </w:r>
            </w:hyperlink>
          </w:p>
          <w:p w14:paraId="19955DAE" w14:textId="77777777" w:rsidR="00410E49" w:rsidRDefault="00410E49" w:rsidP="006D311C">
            <w:pPr>
              <w:rPr>
                <w:rFonts w:ascii="Arial" w:hAnsi="Arial" w:cs="Arial"/>
                <w:sz w:val="20"/>
                <w:szCs w:val="20"/>
              </w:rPr>
            </w:pPr>
          </w:p>
          <w:p w14:paraId="46E9EF8E" w14:textId="35521E86" w:rsidR="00B56089" w:rsidRDefault="00F815D6" w:rsidP="006D311C">
            <w:pPr>
              <w:rPr>
                <w:rFonts w:ascii="Arial" w:hAnsi="Arial" w:cs="Arial"/>
                <w:sz w:val="20"/>
                <w:szCs w:val="20"/>
              </w:rPr>
            </w:pPr>
            <w:proofErr w:type="spellStart"/>
            <w:r>
              <w:rPr>
                <w:rFonts w:ascii="Arial" w:hAnsi="Arial" w:cs="Arial"/>
                <w:sz w:val="20"/>
                <w:szCs w:val="20"/>
              </w:rPr>
              <w:t>Journell</w:t>
            </w:r>
            <w:proofErr w:type="spellEnd"/>
            <w:r>
              <w:rPr>
                <w:rFonts w:ascii="Arial" w:hAnsi="Arial" w:cs="Arial"/>
                <w:sz w:val="20"/>
                <w:szCs w:val="20"/>
              </w:rPr>
              <w:t xml:space="preserve">, W. (2010). Standardizing citizenship: The potential influence of state curriculum standards on the civic development of adolescents. </w:t>
            </w:r>
            <w:r w:rsidRPr="00F815D6">
              <w:rPr>
                <w:rFonts w:ascii="Arial" w:hAnsi="Arial" w:cs="Arial"/>
                <w:i/>
                <w:sz w:val="20"/>
                <w:szCs w:val="20"/>
              </w:rPr>
              <w:t>Political Science and Politics, 43</w:t>
            </w:r>
            <w:r>
              <w:rPr>
                <w:rFonts w:ascii="Arial" w:hAnsi="Arial" w:cs="Arial"/>
                <w:sz w:val="20"/>
                <w:szCs w:val="20"/>
              </w:rPr>
              <w:t xml:space="preserve">(2), 352-358. </w:t>
            </w:r>
          </w:p>
          <w:p w14:paraId="3C942DA1" w14:textId="77777777" w:rsidR="00F815D6" w:rsidRDefault="00F815D6" w:rsidP="006D311C">
            <w:pPr>
              <w:rPr>
                <w:rFonts w:ascii="Arial" w:hAnsi="Arial" w:cs="Arial"/>
                <w:sz w:val="20"/>
                <w:szCs w:val="20"/>
              </w:rPr>
            </w:pPr>
          </w:p>
          <w:p w14:paraId="43716CE4" w14:textId="19E0A998" w:rsidR="00F815D6" w:rsidRPr="00F815D6" w:rsidRDefault="00F815D6" w:rsidP="00F815D6">
            <w:pPr>
              <w:rPr>
                <w:rFonts w:ascii="Arial" w:hAnsi="Arial" w:cs="Arial"/>
                <w:sz w:val="20"/>
                <w:szCs w:val="20"/>
              </w:rPr>
            </w:pPr>
            <w:r w:rsidRPr="00F815D6">
              <w:rPr>
                <w:rFonts w:ascii="Arial" w:hAnsi="Arial" w:cs="Arial"/>
                <w:sz w:val="20"/>
                <w:szCs w:val="20"/>
              </w:rPr>
              <w:t>Demoiny, S. B. (2020). Where is race? A critical whit</w:t>
            </w:r>
            <w:r>
              <w:rPr>
                <w:rFonts w:ascii="Arial" w:hAnsi="Arial" w:cs="Arial"/>
                <w:sz w:val="20"/>
                <w:szCs w:val="20"/>
              </w:rPr>
              <w:t xml:space="preserve">eness studies analysis of NCSS </w:t>
            </w:r>
            <w:r w:rsidRPr="00F815D6">
              <w:rPr>
                <w:rFonts w:ascii="Arial" w:hAnsi="Arial" w:cs="Arial"/>
                <w:sz w:val="20"/>
                <w:szCs w:val="20"/>
              </w:rPr>
              <w:t xml:space="preserve">position statements. In A. M. </w:t>
            </w:r>
            <w:proofErr w:type="spellStart"/>
            <w:r w:rsidRPr="00F815D6">
              <w:rPr>
                <w:rFonts w:ascii="Arial" w:hAnsi="Arial" w:cs="Arial"/>
                <w:sz w:val="20"/>
                <w:szCs w:val="20"/>
              </w:rPr>
              <w:t>Hawkman</w:t>
            </w:r>
            <w:proofErr w:type="spellEnd"/>
            <w:r w:rsidRPr="00F815D6">
              <w:rPr>
                <w:rFonts w:ascii="Arial" w:hAnsi="Arial" w:cs="Arial"/>
                <w:sz w:val="20"/>
                <w:szCs w:val="20"/>
              </w:rPr>
              <w:t xml:space="preserve"> &amp; S. B. Shear (Eds.), </w:t>
            </w:r>
            <w:r>
              <w:rPr>
                <w:rFonts w:ascii="Arial" w:hAnsi="Arial" w:cs="Arial"/>
                <w:i/>
                <w:sz w:val="20"/>
                <w:szCs w:val="20"/>
              </w:rPr>
              <w:t xml:space="preserve">Marking the invisible: </w:t>
            </w:r>
            <w:r w:rsidRPr="00F815D6">
              <w:rPr>
                <w:rFonts w:ascii="Arial" w:hAnsi="Arial" w:cs="Arial"/>
                <w:i/>
                <w:sz w:val="20"/>
                <w:szCs w:val="20"/>
              </w:rPr>
              <w:t>Whiteness in social studies education and research</w:t>
            </w:r>
            <w:r w:rsidRPr="00F815D6">
              <w:rPr>
                <w:rFonts w:ascii="Arial" w:hAnsi="Arial" w:cs="Arial"/>
                <w:sz w:val="20"/>
                <w:szCs w:val="20"/>
              </w:rPr>
              <w:t xml:space="preserve">. </w:t>
            </w:r>
            <w:r>
              <w:rPr>
                <w:rFonts w:ascii="Arial" w:hAnsi="Arial" w:cs="Arial"/>
                <w:sz w:val="20"/>
                <w:szCs w:val="20"/>
              </w:rPr>
              <w:t xml:space="preserve">Charlotte, NC: Information Age </w:t>
            </w:r>
            <w:r w:rsidRPr="00F815D6">
              <w:rPr>
                <w:rFonts w:ascii="Arial" w:hAnsi="Arial" w:cs="Arial"/>
                <w:sz w:val="20"/>
                <w:szCs w:val="20"/>
              </w:rPr>
              <w:t>Publishing.</w:t>
            </w:r>
          </w:p>
          <w:p w14:paraId="1AB007AA" w14:textId="0865C634" w:rsidR="00F815D6" w:rsidRPr="00FD5850" w:rsidRDefault="00F815D6" w:rsidP="006D311C">
            <w:pPr>
              <w:rPr>
                <w:rFonts w:ascii="Arial" w:hAnsi="Arial" w:cs="Arial"/>
                <w:sz w:val="20"/>
                <w:szCs w:val="20"/>
              </w:rPr>
            </w:pPr>
          </w:p>
        </w:tc>
        <w:tc>
          <w:tcPr>
            <w:tcW w:w="1615" w:type="dxa"/>
          </w:tcPr>
          <w:p w14:paraId="6C587923" w14:textId="3158A5F5" w:rsidR="006D311C" w:rsidRDefault="008206FA" w:rsidP="006D311C">
            <w:pPr>
              <w:rPr>
                <w:rFonts w:ascii="Arial" w:hAnsi="Arial" w:cs="Arial"/>
                <w:sz w:val="20"/>
                <w:szCs w:val="20"/>
              </w:rPr>
            </w:pPr>
            <w:r>
              <w:rPr>
                <w:rFonts w:ascii="Arial" w:hAnsi="Arial" w:cs="Arial"/>
                <w:sz w:val="20"/>
                <w:szCs w:val="20"/>
              </w:rPr>
              <w:t>Small Group Zoom Meetings (Time TBD)</w:t>
            </w:r>
          </w:p>
          <w:p w14:paraId="30E38896" w14:textId="55EBB711" w:rsidR="00F815D6" w:rsidRDefault="00F815D6" w:rsidP="006D311C">
            <w:pPr>
              <w:rPr>
                <w:rFonts w:ascii="Arial" w:hAnsi="Arial" w:cs="Arial"/>
                <w:sz w:val="20"/>
                <w:szCs w:val="20"/>
              </w:rPr>
            </w:pPr>
          </w:p>
          <w:p w14:paraId="4EDAEF40" w14:textId="66BA57C3" w:rsidR="00F815D6" w:rsidRDefault="00F815D6" w:rsidP="006D311C">
            <w:pPr>
              <w:rPr>
                <w:rFonts w:ascii="Arial" w:hAnsi="Arial" w:cs="Arial"/>
                <w:sz w:val="20"/>
                <w:szCs w:val="20"/>
              </w:rPr>
            </w:pPr>
            <w:r>
              <w:rPr>
                <w:rFonts w:ascii="Arial" w:hAnsi="Arial" w:cs="Arial"/>
                <w:sz w:val="20"/>
                <w:szCs w:val="20"/>
              </w:rPr>
              <w:t>Reading Response</w:t>
            </w:r>
          </w:p>
          <w:p w14:paraId="6E22B3E3" w14:textId="192C25D5" w:rsidR="008206FA" w:rsidRPr="00FD5850" w:rsidRDefault="008206FA" w:rsidP="006D311C">
            <w:pPr>
              <w:rPr>
                <w:rFonts w:ascii="Arial" w:hAnsi="Arial" w:cs="Arial"/>
                <w:sz w:val="20"/>
                <w:szCs w:val="20"/>
              </w:rPr>
            </w:pPr>
          </w:p>
        </w:tc>
      </w:tr>
      <w:tr w:rsidR="006D311C" w:rsidRPr="001A05F7" w14:paraId="47603D25" w14:textId="77777777" w:rsidTr="0035107F">
        <w:tc>
          <w:tcPr>
            <w:tcW w:w="985" w:type="dxa"/>
          </w:tcPr>
          <w:p w14:paraId="15EB8254" w14:textId="3E83939C" w:rsidR="006D311C" w:rsidRPr="00FD5850" w:rsidRDefault="006D311C" w:rsidP="0007581E">
            <w:pPr>
              <w:jc w:val="center"/>
              <w:rPr>
                <w:rFonts w:ascii="Arial" w:hAnsi="Arial" w:cs="Arial"/>
                <w:sz w:val="20"/>
                <w:szCs w:val="20"/>
              </w:rPr>
            </w:pPr>
            <w:r w:rsidRPr="00FD5850">
              <w:rPr>
                <w:rFonts w:ascii="Arial" w:hAnsi="Arial" w:cs="Arial"/>
                <w:sz w:val="20"/>
                <w:szCs w:val="20"/>
              </w:rPr>
              <w:t xml:space="preserve">#9: </w:t>
            </w:r>
            <w:r w:rsidR="0007581E">
              <w:rPr>
                <w:rFonts w:ascii="Arial" w:hAnsi="Arial" w:cs="Arial"/>
                <w:sz w:val="20"/>
                <w:szCs w:val="20"/>
              </w:rPr>
              <w:t>March 8-14</w:t>
            </w:r>
          </w:p>
        </w:tc>
        <w:tc>
          <w:tcPr>
            <w:tcW w:w="1980" w:type="dxa"/>
          </w:tcPr>
          <w:p w14:paraId="06F38904" w14:textId="6AC4627E" w:rsidR="006D311C" w:rsidRPr="00FD5850" w:rsidRDefault="008206FA" w:rsidP="006D311C">
            <w:pPr>
              <w:rPr>
                <w:rFonts w:ascii="Arial" w:hAnsi="Arial" w:cs="Arial"/>
                <w:sz w:val="20"/>
                <w:szCs w:val="20"/>
              </w:rPr>
            </w:pPr>
            <w:r>
              <w:rPr>
                <w:rFonts w:ascii="Arial" w:hAnsi="Arial" w:cs="Arial"/>
                <w:sz w:val="20"/>
                <w:szCs w:val="20"/>
              </w:rPr>
              <w:t>WELLNESS BREAK</w:t>
            </w:r>
          </w:p>
        </w:tc>
        <w:tc>
          <w:tcPr>
            <w:tcW w:w="4770" w:type="dxa"/>
          </w:tcPr>
          <w:p w14:paraId="47DC1048" w14:textId="74108BC7" w:rsidR="00C170D5" w:rsidRPr="00FD5850" w:rsidRDefault="00C170D5" w:rsidP="006D311C">
            <w:pPr>
              <w:rPr>
                <w:rFonts w:ascii="Arial" w:hAnsi="Arial" w:cs="Arial"/>
                <w:sz w:val="20"/>
                <w:szCs w:val="20"/>
              </w:rPr>
            </w:pPr>
          </w:p>
        </w:tc>
        <w:tc>
          <w:tcPr>
            <w:tcW w:w="1615" w:type="dxa"/>
          </w:tcPr>
          <w:p w14:paraId="60696BFA" w14:textId="4BAE2D66" w:rsidR="00CF0D98" w:rsidRPr="00FD5850" w:rsidRDefault="00CF0D98" w:rsidP="00CF0D98">
            <w:pPr>
              <w:rPr>
                <w:rFonts w:ascii="Arial" w:hAnsi="Arial" w:cs="Arial"/>
                <w:sz w:val="20"/>
                <w:szCs w:val="20"/>
              </w:rPr>
            </w:pPr>
          </w:p>
        </w:tc>
      </w:tr>
      <w:tr w:rsidR="006D311C" w:rsidRPr="001A05F7" w14:paraId="4A2D3B9F" w14:textId="77777777" w:rsidTr="0035107F">
        <w:tc>
          <w:tcPr>
            <w:tcW w:w="985" w:type="dxa"/>
          </w:tcPr>
          <w:p w14:paraId="5216A0C9" w14:textId="1E62E352" w:rsidR="006D311C" w:rsidRPr="00FD5850" w:rsidRDefault="006D311C" w:rsidP="0007581E">
            <w:pPr>
              <w:jc w:val="center"/>
              <w:rPr>
                <w:rFonts w:ascii="Arial" w:hAnsi="Arial" w:cs="Arial"/>
                <w:sz w:val="20"/>
                <w:szCs w:val="20"/>
              </w:rPr>
            </w:pPr>
            <w:r w:rsidRPr="00FD5850">
              <w:rPr>
                <w:rFonts w:ascii="Arial" w:hAnsi="Arial" w:cs="Arial"/>
                <w:sz w:val="20"/>
                <w:szCs w:val="20"/>
              </w:rPr>
              <w:t xml:space="preserve">#10: </w:t>
            </w:r>
            <w:r w:rsidR="0007581E">
              <w:rPr>
                <w:rFonts w:ascii="Arial" w:hAnsi="Arial" w:cs="Arial"/>
                <w:sz w:val="20"/>
                <w:szCs w:val="20"/>
              </w:rPr>
              <w:t>March 15-21</w:t>
            </w:r>
          </w:p>
        </w:tc>
        <w:tc>
          <w:tcPr>
            <w:tcW w:w="1980" w:type="dxa"/>
          </w:tcPr>
          <w:p w14:paraId="492331E2" w14:textId="0E3F6590" w:rsidR="006D311C" w:rsidRPr="00FD5850" w:rsidRDefault="008206FA" w:rsidP="008206FA">
            <w:pPr>
              <w:rPr>
                <w:rFonts w:ascii="Arial" w:hAnsi="Arial" w:cs="Arial"/>
                <w:sz w:val="20"/>
                <w:szCs w:val="20"/>
              </w:rPr>
            </w:pPr>
            <w:r>
              <w:rPr>
                <w:rFonts w:ascii="Arial" w:hAnsi="Arial" w:cs="Arial"/>
                <w:sz w:val="20"/>
                <w:szCs w:val="20"/>
              </w:rPr>
              <w:t>Content Analysis (cont.)</w:t>
            </w:r>
          </w:p>
        </w:tc>
        <w:tc>
          <w:tcPr>
            <w:tcW w:w="4770" w:type="dxa"/>
          </w:tcPr>
          <w:p w14:paraId="2675D197" w14:textId="27D742C3" w:rsidR="006D311C" w:rsidRDefault="00575491" w:rsidP="006D311C">
            <w:pPr>
              <w:rPr>
                <w:rFonts w:ascii="Arial" w:hAnsi="Arial" w:cs="Arial"/>
                <w:sz w:val="20"/>
                <w:szCs w:val="20"/>
              </w:rPr>
            </w:pPr>
            <w:r>
              <w:rPr>
                <w:rFonts w:ascii="Arial" w:hAnsi="Arial" w:cs="Arial"/>
                <w:sz w:val="20"/>
                <w:szCs w:val="20"/>
              </w:rPr>
              <w:t xml:space="preserve">Peer Feedback of Draft </w:t>
            </w:r>
          </w:p>
          <w:p w14:paraId="57A46CF5" w14:textId="77777777" w:rsidR="008206FA" w:rsidRDefault="008206FA" w:rsidP="006D311C">
            <w:pPr>
              <w:rPr>
                <w:rFonts w:ascii="Arial" w:hAnsi="Arial" w:cs="Arial"/>
                <w:sz w:val="20"/>
                <w:szCs w:val="20"/>
              </w:rPr>
            </w:pPr>
          </w:p>
          <w:p w14:paraId="663D9666" w14:textId="4983BF8A" w:rsidR="008206FA" w:rsidRPr="00FD5850" w:rsidRDefault="008206FA" w:rsidP="006D311C">
            <w:pPr>
              <w:rPr>
                <w:rFonts w:ascii="Arial" w:hAnsi="Arial" w:cs="Arial"/>
                <w:sz w:val="20"/>
                <w:szCs w:val="20"/>
              </w:rPr>
            </w:pPr>
            <w:r>
              <w:rPr>
                <w:rFonts w:ascii="Arial" w:hAnsi="Arial" w:cs="Arial"/>
                <w:sz w:val="20"/>
                <w:szCs w:val="20"/>
              </w:rPr>
              <w:t>No additional assigned readings.</w:t>
            </w:r>
          </w:p>
        </w:tc>
        <w:tc>
          <w:tcPr>
            <w:tcW w:w="1615" w:type="dxa"/>
          </w:tcPr>
          <w:p w14:paraId="0625E8B5" w14:textId="77777777" w:rsidR="008206FA" w:rsidRDefault="00F815D6" w:rsidP="006D311C">
            <w:pPr>
              <w:rPr>
                <w:rFonts w:ascii="Arial" w:hAnsi="Arial" w:cs="Arial"/>
                <w:sz w:val="20"/>
                <w:szCs w:val="20"/>
              </w:rPr>
            </w:pPr>
            <w:r>
              <w:rPr>
                <w:rFonts w:ascii="Arial" w:hAnsi="Arial" w:cs="Arial"/>
                <w:sz w:val="20"/>
                <w:szCs w:val="20"/>
              </w:rPr>
              <w:t xml:space="preserve">Content Analysis Paper Draft </w:t>
            </w:r>
            <w:r w:rsidR="000F4242">
              <w:rPr>
                <w:rFonts w:ascii="Arial" w:hAnsi="Arial" w:cs="Arial"/>
                <w:sz w:val="20"/>
                <w:szCs w:val="20"/>
              </w:rPr>
              <w:t xml:space="preserve">with Codebook </w:t>
            </w:r>
            <w:r>
              <w:rPr>
                <w:rFonts w:ascii="Arial" w:hAnsi="Arial" w:cs="Arial"/>
                <w:sz w:val="20"/>
                <w:szCs w:val="20"/>
              </w:rPr>
              <w:t>(by 3/16)</w:t>
            </w:r>
          </w:p>
          <w:p w14:paraId="4A6EB228" w14:textId="77777777" w:rsidR="00B76300" w:rsidRDefault="00B76300" w:rsidP="006D311C">
            <w:pPr>
              <w:rPr>
                <w:rFonts w:ascii="Arial" w:hAnsi="Arial" w:cs="Arial"/>
                <w:sz w:val="20"/>
                <w:szCs w:val="20"/>
              </w:rPr>
            </w:pPr>
          </w:p>
          <w:p w14:paraId="63BFA516" w14:textId="6FF6A054" w:rsidR="00B76300" w:rsidRPr="00FD5850" w:rsidRDefault="00B76300" w:rsidP="006D311C">
            <w:pPr>
              <w:rPr>
                <w:rFonts w:ascii="Arial" w:hAnsi="Arial" w:cs="Arial"/>
                <w:sz w:val="20"/>
                <w:szCs w:val="20"/>
              </w:rPr>
            </w:pPr>
            <w:r>
              <w:rPr>
                <w:rFonts w:ascii="Arial" w:hAnsi="Arial" w:cs="Arial"/>
                <w:sz w:val="20"/>
                <w:szCs w:val="20"/>
              </w:rPr>
              <w:t>Feedback to Peer (by 3/21)</w:t>
            </w:r>
          </w:p>
        </w:tc>
      </w:tr>
      <w:tr w:rsidR="006D311C" w:rsidRPr="001A05F7" w14:paraId="1BC6D743" w14:textId="77777777" w:rsidTr="0035107F">
        <w:tc>
          <w:tcPr>
            <w:tcW w:w="985" w:type="dxa"/>
          </w:tcPr>
          <w:p w14:paraId="44551B8D" w14:textId="13E84272" w:rsidR="006D311C" w:rsidRPr="00FD5850" w:rsidRDefault="006D311C" w:rsidP="0007581E">
            <w:pPr>
              <w:jc w:val="center"/>
              <w:rPr>
                <w:rFonts w:ascii="Arial" w:hAnsi="Arial" w:cs="Arial"/>
                <w:sz w:val="20"/>
                <w:szCs w:val="20"/>
              </w:rPr>
            </w:pPr>
            <w:r w:rsidRPr="00FD5850">
              <w:rPr>
                <w:rFonts w:ascii="Arial" w:hAnsi="Arial" w:cs="Arial"/>
                <w:sz w:val="20"/>
                <w:szCs w:val="20"/>
              </w:rPr>
              <w:t>#10: Ma</w:t>
            </w:r>
            <w:r w:rsidR="0007581E">
              <w:rPr>
                <w:rFonts w:ascii="Arial" w:hAnsi="Arial" w:cs="Arial"/>
                <w:sz w:val="20"/>
                <w:szCs w:val="20"/>
              </w:rPr>
              <w:t>rch 22-28</w:t>
            </w:r>
          </w:p>
        </w:tc>
        <w:tc>
          <w:tcPr>
            <w:tcW w:w="1980" w:type="dxa"/>
          </w:tcPr>
          <w:p w14:paraId="100ED36E" w14:textId="19F46975" w:rsidR="006D311C" w:rsidRPr="00FD5850" w:rsidRDefault="008206FA" w:rsidP="006D311C">
            <w:pPr>
              <w:rPr>
                <w:rFonts w:ascii="Arial" w:hAnsi="Arial" w:cs="Arial"/>
                <w:sz w:val="20"/>
                <w:szCs w:val="20"/>
              </w:rPr>
            </w:pPr>
            <w:r>
              <w:rPr>
                <w:rFonts w:ascii="Arial" w:hAnsi="Arial" w:cs="Arial"/>
                <w:sz w:val="20"/>
                <w:szCs w:val="20"/>
              </w:rPr>
              <w:t>Inquiry in Social Studies</w:t>
            </w:r>
          </w:p>
        </w:tc>
        <w:tc>
          <w:tcPr>
            <w:tcW w:w="4770" w:type="dxa"/>
          </w:tcPr>
          <w:p w14:paraId="56786619" w14:textId="7E29D940" w:rsidR="003A0652" w:rsidRDefault="000D65B1" w:rsidP="00575491">
            <w:pPr>
              <w:rPr>
                <w:rFonts w:ascii="Arial" w:hAnsi="Arial" w:cs="Arial"/>
                <w:sz w:val="20"/>
                <w:szCs w:val="20"/>
              </w:rPr>
            </w:pPr>
            <w:proofErr w:type="spellStart"/>
            <w:r>
              <w:rPr>
                <w:rFonts w:ascii="Arial" w:hAnsi="Arial" w:cs="Arial"/>
                <w:sz w:val="20"/>
                <w:szCs w:val="20"/>
              </w:rPr>
              <w:t>Krutka</w:t>
            </w:r>
            <w:proofErr w:type="spellEnd"/>
            <w:r>
              <w:rPr>
                <w:rFonts w:ascii="Arial" w:hAnsi="Arial" w:cs="Arial"/>
                <w:sz w:val="20"/>
                <w:szCs w:val="20"/>
              </w:rPr>
              <w:t xml:space="preserve">, D. G., &amp; Milton, M. K. (2018, June 29). Inquiry in Elementary Education (No. 84) [Audio Podcast]. In </w:t>
            </w:r>
            <w:r w:rsidRPr="000D65B1">
              <w:rPr>
                <w:rFonts w:ascii="Arial" w:hAnsi="Arial" w:cs="Arial"/>
                <w:i/>
                <w:sz w:val="20"/>
                <w:szCs w:val="20"/>
              </w:rPr>
              <w:t>Visions of Education</w:t>
            </w:r>
            <w:r>
              <w:rPr>
                <w:rFonts w:ascii="Arial" w:hAnsi="Arial" w:cs="Arial"/>
                <w:sz w:val="20"/>
                <w:szCs w:val="20"/>
              </w:rPr>
              <w:t xml:space="preserve">. </w:t>
            </w:r>
            <w:hyperlink r:id="rId24" w:history="1">
              <w:r w:rsidRPr="0005600A">
                <w:rPr>
                  <w:rStyle w:val="Hyperlink"/>
                  <w:rFonts w:ascii="Arial" w:hAnsi="Arial" w:cs="Arial"/>
                  <w:sz w:val="20"/>
                  <w:szCs w:val="20"/>
                </w:rPr>
                <w:t>https://visionsofed.com/2018/06/29/episode-84-inquiry-in-elementary-education/</w:t>
              </w:r>
            </w:hyperlink>
          </w:p>
          <w:p w14:paraId="365F2A3E" w14:textId="77777777" w:rsidR="000D65B1" w:rsidRDefault="000D65B1" w:rsidP="00575491">
            <w:pPr>
              <w:rPr>
                <w:rFonts w:ascii="Arial" w:hAnsi="Arial" w:cs="Arial"/>
                <w:sz w:val="20"/>
                <w:szCs w:val="20"/>
              </w:rPr>
            </w:pPr>
          </w:p>
          <w:p w14:paraId="6B8F0FAF" w14:textId="77777777" w:rsidR="0035107F" w:rsidRPr="0035107F" w:rsidRDefault="001D7DE1" w:rsidP="0035107F">
            <w:pPr>
              <w:rPr>
                <w:rFonts w:ascii="Arial" w:hAnsi="Arial" w:cs="Arial"/>
                <w:sz w:val="20"/>
                <w:szCs w:val="20"/>
              </w:rPr>
            </w:pPr>
            <w:hyperlink r:id="rId25" w:history="1">
              <w:r w:rsidR="0035107F" w:rsidRPr="0035107F">
                <w:rPr>
                  <w:rStyle w:val="Hyperlink"/>
                  <w:rFonts w:ascii="Arial" w:hAnsi="Arial" w:cs="Arial"/>
                  <w:sz w:val="20"/>
                  <w:szCs w:val="20"/>
                </w:rPr>
                <w:t>Overview of C3 Framework</w:t>
              </w:r>
            </w:hyperlink>
            <w:r w:rsidR="0035107F" w:rsidRPr="0035107F">
              <w:rPr>
                <w:rFonts w:ascii="Arial" w:hAnsi="Arial" w:cs="Arial"/>
                <w:sz w:val="20"/>
                <w:szCs w:val="20"/>
              </w:rPr>
              <w:t xml:space="preserve"> (Smithsonian Magazine)</w:t>
            </w:r>
          </w:p>
          <w:p w14:paraId="6A599B8A" w14:textId="77777777" w:rsidR="0035107F" w:rsidRPr="0035107F" w:rsidRDefault="0035107F" w:rsidP="0035107F">
            <w:pPr>
              <w:rPr>
                <w:rFonts w:ascii="Arial" w:hAnsi="Arial" w:cs="Arial"/>
                <w:sz w:val="20"/>
                <w:szCs w:val="20"/>
              </w:rPr>
            </w:pPr>
          </w:p>
          <w:p w14:paraId="0AB0FDCA" w14:textId="77777777" w:rsidR="0035107F" w:rsidRPr="0035107F" w:rsidRDefault="001D7DE1" w:rsidP="0035107F">
            <w:pPr>
              <w:rPr>
                <w:rFonts w:ascii="Arial" w:hAnsi="Arial" w:cs="Arial"/>
                <w:sz w:val="20"/>
                <w:szCs w:val="20"/>
              </w:rPr>
            </w:pPr>
            <w:hyperlink r:id="rId26" w:history="1">
              <w:r w:rsidR="0035107F" w:rsidRPr="0035107F">
                <w:rPr>
                  <w:rStyle w:val="Hyperlink"/>
                  <w:rFonts w:ascii="Arial" w:hAnsi="Arial" w:cs="Arial"/>
                  <w:sz w:val="20"/>
                  <w:szCs w:val="20"/>
                </w:rPr>
                <w:t>Inquiry Design Model Introduction</w:t>
              </w:r>
            </w:hyperlink>
            <w:r w:rsidR="0035107F" w:rsidRPr="0035107F">
              <w:rPr>
                <w:rStyle w:val="Hyperlink"/>
                <w:rFonts w:ascii="Arial" w:hAnsi="Arial" w:cs="Arial"/>
                <w:sz w:val="20"/>
                <w:szCs w:val="20"/>
              </w:rPr>
              <w:t xml:space="preserve"> (</w:t>
            </w:r>
            <w:proofErr w:type="spellStart"/>
            <w:r w:rsidR="0035107F" w:rsidRPr="0035107F">
              <w:rPr>
                <w:rStyle w:val="Hyperlink"/>
                <w:rFonts w:ascii="Arial" w:hAnsi="Arial" w:cs="Arial"/>
                <w:sz w:val="20"/>
                <w:szCs w:val="20"/>
              </w:rPr>
              <w:t>Krutka</w:t>
            </w:r>
            <w:proofErr w:type="spellEnd"/>
            <w:r w:rsidR="0035107F" w:rsidRPr="0035107F">
              <w:rPr>
                <w:rStyle w:val="Hyperlink"/>
                <w:rFonts w:ascii="Arial" w:hAnsi="Arial" w:cs="Arial"/>
                <w:sz w:val="20"/>
                <w:szCs w:val="20"/>
              </w:rPr>
              <w:t>)</w:t>
            </w:r>
          </w:p>
          <w:p w14:paraId="59FAFCA5" w14:textId="77777777" w:rsidR="00575491" w:rsidRDefault="00575491" w:rsidP="00575491">
            <w:pPr>
              <w:rPr>
                <w:rFonts w:ascii="Arial" w:hAnsi="Arial" w:cs="Arial"/>
                <w:sz w:val="20"/>
                <w:szCs w:val="20"/>
              </w:rPr>
            </w:pPr>
          </w:p>
          <w:p w14:paraId="11F8A1AF" w14:textId="0A7BBB5C" w:rsidR="0035107F" w:rsidRPr="00FD5850" w:rsidRDefault="0035107F" w:rsidP="0035107F">
            <w:pPr>
              <w:rPr>
                <w:rFonts w:ascii="Arial" w:eastAsia="Times New Roman" w:hAnsi="Arial" w:cs="Arial"/>
                <w:sz w:val="20"/>
                <w:szCs w:val="20"/>
              </w:rPr>
            </w:pPr>
            <w:r w:rsidRPr="00FD5850">
              <w:rPr>
                <w:rFonts w:ascii="Arial" w:eastAsia="Times New Roman" w:hAnsi="Arial" w:cs="Arial"/>
                <w:sz w:val="20"/>
                <w:szCs w:val="20"/>
                <w:highlight w:val="white"/>
              </w:rPr>
              <w:t xml:space="preserve">National Council for the Social Studies (2013). </w:t>
            </w:r>
            <w:r w:rsidRPr="00FD5850">
              <w:rPr>
                <w:rFonts w:ascii="Arial" w:eastAsia="Times New Roman" w:hAnsi="Arial" w:cs="Arial"/>
                <w:i/>
                <w:sz w:val="20"/>
                <w:szCs w:val="20"/>
                <w:highlight w:val="white"/>
              </w:rPr>
              <w:t>The college, career, and civic life (C3) framework for social studies state standards: Guidance for enhancing the rigor of K-12 civics, economics, geography, and history</w:t>
            </w:r>
            <w:r w:rsidRPr="00FD5850">
              <w:rPr>
                <w:rFonts w:ascii="Arial" w:eastAsia="Times New Roman" w:hAnsi="Arial" w:cs="Arial"/>
                <w:sz w:val="20"/>
                <w:szCs w:val="20"/>
                <w:highlight w:val="white"/>
              </w:rPr>
              <w:t>. Silver Spring, MD: NCSS</w:t>
            </w:r>
            <w:r>
              <w:rPr>
                <w:rFonts w:ascii="Arial" w:eastAsia="Times New Roman" w:hAnsi="Arial" w:cs="Arial"/>
                <w:sz w:val="20"/>
                <w:szCs w:val="20"/>
              </w:rPr>
              <w:t xml:space="preserve"> (Read pp. 31-34</w:t>
            </w:r>
            <w:r w:rsidRPr="00FD5850">
              <w:rPr>
                <w:rFonts w:ascii="Arial" w:eastAsia="Times New Roman" w:hAnsi="Arial" w:cs="Arial"/>
                <w:sz w:val="20"/>
                <w:szCs w:val="20"/>
              </w:rPr>
              <w:t>)</w:t>
            </w:r>
          </w:p>
          <w:p w14:paraId="23D1E952" w14:textId="309F6C5F" w:rsidR="00575491" w:rsidRPr="0035107F" w:rsidRDefault="001D7DE1" w:rsidP="00575491">
            <w:pPr>
              <w:rPr>
                <w:rFonts w:ascii="Arial" w:eastAsia="Times New Roman" w:hAnsi="Arial" w:cs="Arial"/>
                <w:sz w:val="20"/>
                <w:szCs w:val="20"/>
              </w:rPr>
            </w:pPr>
            <w:hyperlink r:id="rId27" w:history="1">
              <w:r w:rsidR="0035107F" w:rsidRPr="00FD5850">
                <w:rPr>
                  <w:rStyle w:val="Hyperlink"/>
                  <w:rFonts w:ascii="Arial" w:eastAsia="Times New Roman" w:hAnsi="Arial" w:cs="Arial"/>
                  <w:sz w:val="20"/>
                  <w:szCs w:val="20"/>
                </w:rPr>
                <w:t>Digital Copy</w:t>
              </w:r>
            </w:hyperlink>
          </w:p>
        </w:tc>
        <w:tc>
          <w:tcPr>
            <w:tcW w:w="1615" w:type="dxa"/>
          </w:tcPr>
          <w:p w14:paraId="4324CD4A" w14:textId="77777777" w:rsidR="00434F67" w:rsidRDefault="00434F67" w:rsidP="006D311C">
            <w:pPr>
              <w:rPr>
                <w:rFonts w:ascii="Arial" w:hAnsi="Arial" w:cs="Arial"/>
                <w:sz w:val="20"/>
                <w:szCs w:val="20"/>
              </w:rPr>
            </w:pPr>
            <w:r>
              <w:rPr>
                <w:rFonts w:ascii="Arial" w:hAnsi="Arial" w:cs="Arial"/>
                <w:sz w:val="20"/>
                <w:szCs w:val="20"/>
              </w:rPr>
              <w:lastRenderedPageBreak/>
              <w:t xml:space="preserve">Reading Response </w:t>
            </w:r>
          </w:p>
          <w:p w14:paraId="50B22C2E" w14:textId="1917DA77" w:rsidR="006D311C" w:rsidRDefault="008206FA" w:rsidP="006D311C">
            <w:pPr>
              <w:rPr>
                <w:rFonts w:ascii="Arial" w:hAnsi="Arial" w:cs="Arial"/>
                <w:sz w:val="20"/>
                <w:szCs w:val="20"/>
              </w:rPr>
            </w:pPr>
            <w:r>
              <w:rPr>
                <w:rFonts w:ascii="Arial" w:hAnsi="Arial" w:cs="Arial"/>
                <w:sz w:val="20"/>
                <w:szCs w:val="20"/>
              </w:rPr>
              <w:t>Content Analysis Paper (</w:t>
            </w:r>
            <w:r w:rsidR="00F815D6">
              <w:rPr>
                <w:rFonts w:ascii="Arial" w:hAnsi="Arial" w:cs="Arial"/>
                <w:sz w:val="20"/>
                <w:szCs w:val="20"/>
              </w:rPr>
              <w:t xml:space="preserve">due </w:t>
            </w:r>
            <w:r>
              <w:rPr>
                <w:rFonts w:ascii="Arial" w:hAnsi="Arial" w:cs="Arial"/>
                <w:sz w:val="20"/>
                <w:szCs w:val="20"/>
              </w:rPr>
              <w:t>3/28)</w:t>
            </w:r>
          </w:p>
          <w:p w14:paraId="1AEDD8DF" w14:textId="77777777" w:rsidR="008206FA" w:rsidRDefault="008206FA" w:rsidP="006D311C">
            <w:pPr>
              <w:rPr>
                <w:rFonts w:ascii="Arial" w:hAnsi="Arial" w:cs="Arial"/>
                <w:sz w:val="20"/>
                <w:szCs w:val="20"/>
              </w:rPr>
            </w:pPr>
          </w:p>
          <w:p w14:paraId="46F0B7C5" w14:textId="5F4A39E9" w:rsidR="008206FA" w:rsidRPr="00FD5850" w:rsidRDefault="008206FA" w:rsidP="006D311C">
            <w:pPr>
              <w:rPr>
                <w:rFonts w:ascii="Arial" w:hAnsi="Arial" w:cs="Arial"/>
                <w:sz w:val="20"/>
                <w:szCs w:val="20"/>
              </w:rPr>
            </w:pPr>
          </w:p>
        </w:tc>
      </w:tr>
      <w:tr w:rsidR="006D311C" w:rsidRPr="001A05F7" w14:paraId="16C18D38" w14:textId="77777777" w:rsidTr="0035107F">
        <w:tc>
          <w:tcPr>
            <w:tcW w:w="985" w:type="dxa"/>
          </w:tcPr>
          <w:p w14:paraId="363CDEE3" w14:textId="7EFE70E3" w:rsidR="006D311C" w:rsidRPr="00FD5850" w:rsidRDefault="006D311C" w:rsidP="0007581E">
            <w:pPr>
              <w:jc w:val="center"/>
              <w:rPr>
                <w:rFonts w:ascii="Arial" w:hAnsi="Arial" w:cs="Arial"/>
                <w:sz w:val="20"/>
                <w:szCs w:val="20"/>
              </w:rPr>
            </w:pPr>
            <w:r w:rsidRPr="00FD5850">
              <w:rPr>
                <w:rFonts w:ascii="Arial" w:hAnsi="Arial" w:cs="Arial"/>
                <w:sz w:val="20"/>
                <w:szCs w:val="20"/>
              </w:rPr>
              <w:t xml:space="preserve">#11: </w:t>
            </w:r>
            <w:r w:rsidR="0007581E">
              <w:rPr>
                <w:rFonts w:ascii="Arial" w:hAnsi="Arial" w:cs="Arial"/>
                <w:sz w:val="20"/>
                <w:szCs w:val="20"/>
              </w:rPr>
              <w:t xml:space="preserve">March 29 – April </w:t>
            </w:r>
            <w:r w:rsidR="00842F37">
              <w:rPr>
                <w:rFonts w:ascii="Arial" w:hAnsi="Arial" w:cs="Arial"/>
                <w:sz w:val="20"/>
                <w:szCs w:val="20"/>
              </w:rPr>
              <w:t>4</w:t>
            </w:r>
          </w:p>
        </w:tc>
        <w:tc>
          <w:tcPr>
            <w:tcW w:w="1980" w:type="dxa"/>
          </w:tcPr>
          <w:p w14:paraId="583F711F" w14:textId="7BC848BD" w:rsidR="006D311C" w:rsidRPr="00FD5850" w:rsidRDefault="006D311C" w:rsidP="006D311C">
            <w:pPr>
              <w:rPr>
                <w:rFonts w:ascii="Arial" w:hAnsi="Arial" w:cs="Arial"/>
                <w:sz w:val="20"/>
                <w:szCs w:val="20"/>
              </w:rPr>
            </w:pPr>
          </w:p>
        </w:tc>
        <w:tc>
          <w:tcPr>
            <w:tcW w:w="4770" w:type="dxa"/>
          </w:tcPr>
          <w:p w14:paraId="15AD2177" w14:textId="28476EDD" w:rsidR="00575491" w:rsidRDefault="00575491" w:rsidP="00575491">
            <w:pPr>
              <w:rPr>
                <w:rFonts w:ascii="Arial" w:hAnsi="Arial" w:cs="Arial"/>
                <w:sz w:val="20"/>
                <w:szCs w:val="20"/>
              </w:rPr>
            </w:pPr>
            <w:r>
              <w:rPr>
                <w:rFonts w:ascii="Arial" w:hAnsi="Arial" w:cs="Arial"/>
                <w:sz w:val="20"/>
                <w:szCs w:val="20"/>
              </w:rPr>
              <w:t xml:space="preserve">Swan, K., Lee, J., &amp; Grant, S. R. (2018). </w:t>
            </w:r>
            <w:r w:rsidRPr="00E81BA8">
              <w:rPr>
                <w:rFonts w:ascii="Arial" w:hAnsi="Arial" w:cs="Arial"/>
                <w:i/>
                <w:sz w:val="20"/>
                <w:szCs w:val="20"/>
              </w:rPr>
              <w:t>Inquiry design model: Building inquiries in social studies</w:t>
            </w:r>
            <w:r>
              <w:rPr>
                <w:rFonts w:ascii="Arial" w:hAnsi="Arial" w:cs="Arial"/>
                <w:sz w:val="20"/>
                <w:szCs w:val="20"/>
              </w:rPr>
              <w:t>. NCSS &amp; C3 Teachers. – Ch. 2 &amp; 4</w:t>
            </w:r>
          </w:p>
          <w:p w14:paraId="5774E56E" w14:textId="56F81EF1" w:rsidR="000D65B1" w:rsidRDefault="000D65B1" w:rsidP="00575491">
            <w:pPr>
              <w:rPr>
                <w:rFonts w:ascii="Arial" w:hAnsi="Arial" w:cs="Arial"/>
                <w:sz w:val="20"/>
                <w:szCs w:val="20"/>
              </w:rPr>
            </w:pPr>
          </w:p>
          <w:p w14:paraId="07C7F1ED" w14:textId="1C98B391" w:rsidR="000D65B1" w:rsidRDefault="000D65B1" w:rsidP="00575491">
            <w:pPr>
              <w:rPr>
                <w:rFonts w:ascii="Arial" w:hAnsi="Arial" w:cs="Arial"/>
                <w:sz w:val="20"/>
                <w:szCs w:val="20"/>
              </w:rPr>
            </w:pPr>
            <w:r>
              <w:rPr>
                <w:rFonts w:ascii="Arial" w:hAnsi="Arial" w:cs="Arial"/>
                <w:sz w:val="20"/>
                <w:szCs w:val="20"/>
              </w:rPr>
              <w:t xml:space="preserve">C3 Teachers </w:t>
            </w:r>
            <w:hyperlink r:id="rId28" w:history="1">
              <w:r w:rsidRPr="00575491">
                <w:rPr>
                  <w:rStyle w:val="Hyperlink"/>
                  <w:rFonts w:ascii="Arial" w:hAnsi="Arial" w:cs="Arial"/>
                  <w:sz w:val="20"/>
                  <w:szCs w:val="20"/>
                </w:rPr>
                <w:t>Kindergarten “Rules”</w:t>
              </w:r>
            </w:hyperlink>
            <w:r>
              <w:rPr>
                <w:rFonts w:ascii="Arial" w:hAnsi="Arial" w:cs="Arial"/>
                <w:sz w:val="20"/>
                <w:szCs w:val="20"/>
              </w:rPr>
              <w:t xml:space="preserve"> inquiry</w:t>
            </w:r>
          </w:p>
          <w:p w14:paraId="14E3971E" w14:textId="064AB9D8" w:rsidR="003A0652" w:rsidRPr="00FD5850" w:rsidRDefault="003A0652" w:rsidP="006D311C">
            <w:pPr>
              <w:rPr>
                <w:rFonts w:ascii="Arial" w:hAnsi="Arial" w:cs="Arial"/>
                <w:sz w:val="20"/>
                <w:szCs w:val="20"/>
              </w:rPr>
            </w:pPr>
          </w:p>
        </w:tc>
        <w:tc>
          <w:tcPr>
            <w:tcW w:w="1615" w:type="dxa"/>
          </w:tcPr>
          <w:p w14:paraId="7A29201A" w14:textId="7D5A4888" w:rsidR="006D311C" w:rsidRPr="00FD5850" w:rsidRDefault="00396B0C" w:rsidP="006D311C">
            <w:pPr>
              <w:rPr>
                <w:rFonts w:ascii="Arial" w:hAnsi="Arial" w:cs="Arial"/>
                <w:sz w:val="20"/>
                <w:szCs w:val="20"/>
              </w:rPr>
            </w:pPr>
            <w:r>
              <w:rPr>
                <w:rFonts w:ascii="Arial" w:hAnsi="Arial" w:cs="Arial"/>
                <w:sz w:val="20"/>
                <w:szCs w:val="20"/>
              </w:rPr>
              <w:t>Reading Response</w:t>
            </w:r>
          </w:p>
        </w:tc>
      </w:tr>
      <w:tr w:rsidR="006D311C" w:rsidRPr="001A05F7" w14:paraId="19D6FD3D" w14:textId="77777777" w:rsidTr="0035107F">
        <w:tc>
          <w:tcPr>
            <w:tcW w:w="985" w:type="dxa"/>
          </w:tcPr>
          <w:p w14:paraId="1A5355EB" w14:textId="0AE195E3" w:rsidR="006D311C" w:rsidRPr="00FD5850" w:rsidRDefault="006D311C" w:rsidP="00842F37">
            <w:pPr>
              <w:jc w:val="center"/>
              <w:rPr>
                <w:rFonts w:ascii="Arial" w:hAnsi="Arial" w:cs="Arial"/>
                <w:sz w:val="20"/>
                <w:szCs w:val="20"/>
              </w:rPr>
            </w:pPr>
            <w:r w:rsidRPr="00FD5850">
              <w:rPr>
                <w:rFonts w:ascii="Arial" w:hAnsi="Arial" w:cs="Arial"/>
                <w:sz w:val="20"/>
                <w:szCs w:val="20"/>
              </w:rPr>
              <w:t xml:space="preserve">#12: </w:t>
            </w:r>
            <w:r w:rsidR="00842F37">
              <w:rPr>
                <w:rFonts w:ascii="Arial" w:hAnsi="Arial" w:cs="Arial"/>
                <w:sz w:val="20"/>
                <w:szCs w:val="20"/>
              </w:rPr>
              <w:t>April 5-11</w:t>
            </w:r>
          </w:p>
        </w:tc>
        <w:tc>
          <w:tcPr>
            <w:tcW w:w="1980" w:type="dxa"/>
          </w:tcPr>
          <w:p w14:paraId="0A13D12C" w14:textId="2CA881ED" w:rsidR="006D311C" w:rsidRPr="00FD5850" w:rsidRDefault="00396B0C" w:rsidP="006D311C">
            <w:pPr>
              <w:rPr>
                <w:rFonts w:ascii="Arial" w:hAnsi="Arial" w:cs="Arial"/>
                <w:sz w:val="20"/>
                <w:szCs w:val="20"/>
              </w:rPr>
            </w:pPr>
            <w:r>
              <w:rPr>
                <w:rFonts w:ascii="Arial" w:hAnsi="Arial" w:cs="Arial"/>
                <w:sz w:val="20"/>
                <w:szCs w:val="20"/>
              </w:rPr>
              <w:t>Resources for Elementary Social Studies</w:t>
            </w:r>
          </w:p>
        </w:tc>
        <w:tc>
          <w:tcPr>
            <w:tcW w:w="4770" w:type="dxa"/>
          </w:tcPr>
          <w:p w14:paraId="354C2C53" w14:textId="1B3D08FC" w:rsidR="00016805" w:rsidRPr="00FD5850" w:rsidRDefault="00ED730C" w:rsidP="006D311C">
            <w:pPr>
              <w:rPr>
                <w:rFonts w:ascii="Arial" w:hAnsi="Arial" w:cs="Arial"/>
                <w:sz w:val="20"/>
                <w:szCs w:val="20"/>
              </w:rPr>
            </w:pPr>
            <w:r>
              <w:rPr>
                <w:rFonts w:ascii="Arial" w:hAnsi="Arial" w:cs="Arial"/>
                <w:sz w:val="20"/>
                <w:szCs w:val="20"/>
              </w:rPr>
              <w:t>Readings TBD</w:t>
            </w:r>
          </w:p>
        </w:tc>
        <w:tc>
          <w:tcPr>
            <w:tcW w:w="1615" w:type="dxa"/>
          </w:tcPr>
          <w:p w14:paraId="55C45ADF" w14:textId="77777777" w:rsidR="00434F67" w:rsidRDefault="009E22FA" w:rsidP="006D311C">
            <w:pPr>
              <w:rPr>
                <w:rFonts w:ascii="Arial" w:hAnsi="Arial" w:cs="Arial"/>
                <w:sz w:val="20"/>
                <w:szCs w:val="20"/>
              </w:rPr>
            </w:pPr>
            <w:r>
              <w:rPr>
                <w:rFonts w:ascii="Arial" w:hAnsi="Arial" w:cs="Arial"/>
                <w:sz w:val="20"/>
                <w:szCs w:val="20"/>
              </w:rPr>
              <w:t xml:space="preserve">One </w:t>
            </w:r>
            <w:r w:rsidR="00396B0C">
              <w:rPr>
                <w:rFonts w:ascii="Arial" w:hAnsi="Arial" w:cs="Arial"/>
                <w:sz w:val="20"/>
                <w:szCs w:val="20"/>
              </w:rPr>
              <w:t xml:space="preserve">Supporting Question with </w:t>
            </w:r>
            <w:r>
              <w:rPr>
                <w:rFonts w:ascii="Arial" w:hAnsi="Arial" w:cs="Arial"/>
                <w:sz w:val="20"/>
                <w:szCs w:val="20"/>
              </w:rPr>
              <w:t>Sources &amp; Formative Task</w:t>
            </w:r>
          </w:p>
          <w:p w14:paraId="464D2D7D" w14:textId="358FE619" w:rsidR="006D311C" w:rsidRPr="00FD5850" w:rsidRDefault="00434F67" w:rsidP="006D311C">
            <w:pPr>
              <w:rPr>
                <w:rFonts w:ascii="Arial" w:hAnsi="Arial" w:cs="Arial"/>
                <w:sz w:val="20"/>
                <w:szCs w:val="20"/>
              </w:rPr>
            </w:pPr>
            <w:r>
              <w:rPr>
                <w:rFonts w:ascii="Arial" w:hAnsi="Arial" w:cs="Arial"/>
                <w:sz w:val="20"/>
                <w:szCs w:val="20"/>
              </w:rPr>
              <w:t>(due 4/11)</w:t>
            </w:r>
            <w:r w:rsidR="009E22FA">
              <w:rPr>
                <w:rFonts w:ascii="Arial" w:hAnsi="Arial" w:cs="Arial"/>
                <w:sz w:val="20"/>
                <w:szCs w:val="20"/>
              </w:rPr>
              <w:t xml:space="preserve"> </w:t>
            </w:r>
          </w:p>
        </w:tc>
      </w:tr>
      <w:tr w:rsidR="006D311C" w:rsidRPr="001A05F7" w14:paraId="5FB1CB8B" w14:textId="77777777" w:rsidTr="0035107F">
        <w:tc>
          <w:tcPr>
            <w:tcW w:w="985" w:type="dxa"/>
          </w:tcPr>
          <w:p w14:paraId="67BDC50E" w14:textId="08F2B771" w:rsidR="006D311C" w:rsidRPr="00FD5850" w:rsidRDefault="006D311C" w:rsidP="00842F37">
            <w:pPr>
              <w:jc w:val="center"/>
              <w:rPr>
                <w:rFonts w:ascii="Arial" w:hAnsi="Arial" w:cs="Arial"/>
                <w:sz w:val="20"/>
                <w:szCs w:val="20"/>
              </w:rPr>
            </w:pPr>
            <w:r w:rsidRPr="00FD5850">
              <w:rPr>
                <w:rFonts w:ascii="Arial" w:hAnsi="Arial" w:cs="Arial"/>
                <w:sz w:val="20"/>
                <w:szCs w:val="20"/>
              </w:rPr>
              <w:t xml:space="preserve">#13: </w:t>
            </w:r>
            <w:r w:rsidR="00842F37">
              <w:rPr>
                <w:rFonts w:ascii="Arial" w:hAnsi="Arial" w:cs="Arial"/>
                <w:sz w:val="20"/>
                <w:szCs w:val="20"/>
              </w:rPr>
              <w:t>April 12-18</w:t>
            </w:r>
          </w:p>
        </w:tc>
        <w:tc>
          <w:tcPr>
            <w:tcW w:w="1980" w:type="dxa"/>
          </w:tcPr>
          <w:p w14:paraId="763D9741" w14:textId="13B224E4" w:rsidR="006D311C" w:rsidRPr="00FD5850" w:rsidRDefault="00396B0C" w:rsidP="006D311C">
            <w:pPr>
              <w:rPr>
                <w:rFonts w:ascii="Arial" w:hAnsi="Arial" w:cs="Arial"/>
                <w:sz w:val="20"/>
                <w:szCs w:val="20"/>
              </w:rPr>
            </w:pPr>
            <w:r>
              <w:rPr>
                <w:rFonts w:ascii="Arial" w:hAnsi="Arial" w:cs="Arial"/>
                <w:sz w:val="20"/>
                <w:szCs w:val="20"/>
              </w:rPr>
              <w:t>IDM Work Week</w:t>
            </w:r>
          </w:p>
        </w:tc>
        <w:tc>
          <w:tcPr>
            <w:tcW w:w="4770" w:type="dxa"/>
          </w:tcPr>
          <w:p w14:paraId="33E08B68" w14:textId="343F250C" w:rsidR="006D311C" w:rsidRPr="00FD5850" w:rsidRDefault="00396B0C" w:rsidP="006D311C">
            <w:pPr>
              <w:rPr>
                <w:rFonts w:ascii="Arial" w:hAnsi="Arial" w:cs="Arial"/>
                <w:sz w:val="20"/>
                <w:szCs w:val="20"/>
              </w:rPr>
            </w:pPr>
            <w:r>
              <w:rPr>
                <w:rFonts w:ascii="Arial" w:hAnsi="Arial" w:cs="Arial"/>
                <w:sz w:val="20"/>
                <w:szCs w:val="20"/>
              </w:rPr>
              <w:t>No assigned readings</w:t>
            </w:r>
          </w:p>
        </w:tc>
        <w:tc>
          <w:tcPr>
            <w:tcW w:w="1615" w:type="dxa"/>
          </w:tcPr>
          <w:p w14:paraId="4850D2BF" w14:textId="29CE7B14" w:rsidR="006D311C" w:rsidRPr="00FD5850" w:rsidRDefault="00396B0C" w:rsidP="006D311C">
            <w:pPr>
              <w:rPr>
                <w:rFonts w:ascii="Arial" w:hAnsi="Arial" w:cs="Arial"/>
                <w:sz w:val="20"/>
                <w:szCs w:val="20"/>
              </w:rPr>
            </w:pPr>
            <w:r>
              <w:rPr>
                <w:rFonts w:ascii="Arial" w:hAnsi="Arial" w:cs="Arial"/>
                <w:sz w:val="20"/>
                <w:szCs w:val="20"/>
              </w:rPr>
              <w:t>*Individual Conference upon request</w:t>
            </w:r>
          </w:p>
        </w:tc>
      </w:tr>
      <w:tr w:rsidR="006D311C" w:rsidRPr="001A05F7" w14:paraId="500F4C50" w14:textId="77777777" w:rsidTr="0035107F">
        <w:tc>
          <w:tcPr>
            <w:tcW w:w="985" w:type="dxa"/>
          </w:tcPr>
          <w:p w14:paraId="42DA6B63" w14:textId="6E4231DB" w:rsidR="006D311C" w:rsidRPr="00FD5850" w:rsidRDefault="006D311C" w:rsidP="00842F37">
            <w:pPr>
              <w:jc w:val="center"/>
              <w:rPr>
                <w:rFonts w:ascii="Arial" w:hAnsi="Arial" w:cs="Arial"/>
                <w:sz w:val="20"/>
                <w:szCs w:val="20"/>
              </w:rPr>
            </w:pPr>
            <w:r w:rsidRPr="00FD5850">
              <w:rPr>
                <w:rFonts w:ascii="Arial" w:hAnsi="Arial" w:cs="Arial"/>
                <w:sz w:val="20"/>
                <w:szCs w:val="20"/>
              </w:rPr>
              <w:t xml:space="preserve">#14: </w:t>
            </w:r>
            <w:r w:rsidR="00842F37">
              <w:rPr>
                <w:rFonts w:ascii="Arial" w:hAnsi="Arial" w:cs="Arial"/>
                <w:sz w:val="20"/>
                <w:szCs w:val="20"/>
              </w:rPr>
              <w:t>April 19-22</w:t>
            </w:r>
          </w:p>
        </w:tc>
        <w:tc>
          <w:tcPr>
            <w:tcW w:w="1980" w:type="dxa"/>
          </w:tcPr>
          <w:p w14:paraId="50569147" w14:textId="38690D52" w:rsidR="006D311C" w:rsidRPr="00FD5850" w:rsidRDefault="00396B0C" w:rsidP="006D311C">
            <w:pPr>
              <w:rPr>
                <w:rFonts w:ascii="Arial" w:hAnsi="Arial" w:cs="Arial"/>
                <w:sz w:val="20"/>
                <w:szCs w:val="20"/>
              </w:rPr>
            </w:pPr>
            <w:r>
              <w:rPr>
                <w:rFonts w:ascii="Arial" w:hAnsi="Arial" w:cs="Arial"/>
                <w:sz w:val="20"/>
                <w:szCs w:val="20"/>
              </w:rPr>
              <w:t>Inquiry Presentations</w:t>
            </w:r>
          </w:p>
        </w:tc>
        <w:tc>
          <w:tcPr>
            <w:tcW w:w="4770" w:type="dxa"/>
          </w:tcPr>
          <w:p w14:paraId="493B184E" w14:textId="77777777" w:rsidR="006D311C" w:rsidRDefault="00396B0C" w:rsidP="006D311C">
            <w:pPr>
              <w:rPr>
                <w:rFonts w:ascii="Arial" w:hAnsi="Arial" w:cs="Arial"/>
                <w:sz w:val="20"/>
                <w:szCs w:val="20"/>
              </w:rPr>
            </w:pPr>
            <w:r>
              <w:rPr>
                <w:rFonts w:ascii="Arial" w:hAnsi="Arial" w:cs="Arial"/>
                <w:sz w:val="20"/>
                <w:szCs w:val="20"/>
              </w:rPr>
              <w:t>No assigned readings</w:t>
            </w:r>
          </w:p>
          <w:p w14:paraId="4FE45118" w14:textId="77777777" w:rsidR="00434F67" w:rsidRDefault="00434F67" w:rsidP="006D311C">
            <w:pPr>
              <w:rPr>
                <w:rFonts w:ascii="Arial" w:hAnsi="Arial" w:cs="Arial"/>
                <w:sz w:val="20"/>
                <w:szCs w:val="20"/>
              </w:rPr>
            </w:pPr>
          </w:p>
          <w:p w14:paraId="2410223E" w14:textId="46EDF2FE" w:rsidR="00434F67" w:rsidRPr="00FD5850" w:rsidRDefault="001D7DE1" w:rsidP="006D311C">
            <w:pPr>
              <w:rPr>
                <w:rFonts w:ascii="Arial" w:hAnsi="Arial" w:cs="Arial"/>
                <w:sz w:val="20"/>
                <w:szCs w:val="20"/>
              </w:rPr>
            </w:pPr>
            <w:hyperlink r:id="rId29" w:history="1">
              <w:r w:rsidR="00434F67" w:rsidRPr="00434F67">
                <w:rPr>
                  <w:rStyle w:val="Hyperlink"/>
                  <w:rFonts w:ascii="Arial" w:hAnsi="Arial" w:cs="Arial"/>
                  <w:sz w:val="20"/>
                  <w:szCs w:val="20"/>
                </w:rPr>
                <w:t>Zoom</w:t>
              </w:r>
            </w:hyperlink>
            <w:r w:rsidR="00434F67">
              <w:rPr>
                <w:rFonts w:ascii="Arial" w:hAnsi="Arial" w:cs="Arial"/>
                <w:sz w:val="20"/>
                <w:szCs w:val="20"/>
              </w:rPr>
              <w:t xml:space="preserve"> Whole Group &gt; Tuesday @ 4:30 pm</w:t>
            </w:r>
          </w:p>
        </w:tc>
        <w:tc>
          <w:tcPr>
            <w:tcW w:w="1615" w:type="dxa"/>
          </w:tcPr>
          <w:p w14:paraId="4C16B914" w14:textId="72FF6547" w:rsidR="006D311C" w:rsidRDefault="00396B0C" w:rsidP="006D311C">
            <w:pPr>
              <w:rPr>
                <w:rFonts w:ascii="Arial" w:hAnsi="Arial" w:cs="Arial"/>
                <w:sz w:val="20"/>
                <w:szCs w:val="20"/>
              </w:rPr>
            </w:pPr>
            <w:r>
              <w:rPr>
                <w:rFonts w:ascii="Arial" w:hAnsi="Arial" w:cs="Arial"/>
                <w:sz w:val="20"/>
                <w:szCs w:val="20"/>
              </w:rPr>
              <w:t xml:space="preserve">Zoom </w:t>
            </w:r>
            <w:r w:rsidR="009E22FA">
              <w:rPr>
                <w:rFonts w:ascii="Arial" w:hAnsi="Arial" w:cs="Arial"/>
                <w:sz w:val="20"/>
                <w:szCs w:val="20"/>
              </w:rPr>
              <w:t>Presentation</w:t>
            </w:r>
          </w:p>
          <w:p w14:paraId="5857B23E" w14:textId="77777777" w:rsidR="00396B0C" w:rsidRDefault="00396B0C" w:rsidP="006D311C">
            <w:pPr>
              <w:rPr>
                <w:rFonts w:ascii="Arial" w:hAnsi="Arial" w:cs="Arial"/>
                <w:sz w:val="20"/>
                <w:szCs w:val="20"/>
              </w:rPr>
            </w:pPr>
          </w:p>
          <w:p w14:paraId="19FE6903" w14:textId="6CDE2FD8" w:rsidR="00396B0C" w:rsidRPr="00FD5850" w:rsidRDefault="00EF761E" w:rsidP="006D311C">
            <w:pPr>
              <w:rPr>
                <w:rFonts w:ascii="Arial" w:hAnsi="Arial" w:cs="Arial"/>
                <w:sz w:val="20"/>
                <w:szCs w:val="20"/>
              </w:rPr>
            </w:pPr>
            <w:r>
              <w:rPr>
                <w:rFonts w:ascii="Arial" w:hAnsi="Arial" w:cs="Arial"/>
                <w:sz w:val="20"/>
                <w:szCs w:val="20"/>
              </w:rPr>
              <w:t xml:space="preserve">Social Studies Inquiry </w:t>
            </w:r>
            <w:r w:rsidR="00410E49">
              <w:rPr>
                <w:rFonts w:ascii="Arial" w:hAnsi="Arial" w:cs="Arial"/>
                <w:sz w:val="20"/>
                <w:szCs w:val="20"/>
              </w:rPr>
              <w:t>(due 4/22)</w:t>
            </w:r>
          </w:p>
        </w:tc>
      </w:tr>
    </w:tbl>
    <w:p w14:paraId="0CE14758" w14:textId="77777777" w:rsidR="00BB2F38" w:rsidRDefault="00BB2F38"/>
    <w:sectPr w:rsidR="00BB2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San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D1490"/>
    <w:multiLevelType w:val="hybridMultilevel"/>
    <w:tmpl w:val="0512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751F1"/>
    <w:multiLevelType w:val="hybridMultilevel"/>
    <w:tmpl w:val="AA58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B0AA9"/>
    <w:multiLevelType w:val="hybridMultilevel"/>
    <w:tmpl w:val="62862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C0EAF"/>
    <w:multiLevelType w:val="hybridMultilevel"/>
    <w:tmpl w:val="EC98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1658C"/>
    <w:multiLevelType w:val="hybridMultilevel"/>
    <w:tmpl w:val="D26C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4C50CD"/>
    <w:multiLevelType w:val="hybridMultilevel"/>
    <w:tmpl w:val="009A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D5601B"/>
    <w:multiLevelType w:val="hybridMultilevel"/>
    <w:tmpl w:val="51B63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9D78D1"/>
    <w:multiLevelType w:val="hybridMultilevel"/>
    <w:tmpl w:val="670EFAF2"/>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2"/>
  </w:num>
  <w:num w:numId="5">
    <w:abstractNumId w:val="6"/>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BB7"/>
    <w:rsid w:val="00016805"/>
    <w:rsid w:val="00042DC2"/>
    <w:rsid w:val="00056E54"/>
    <w:rsid w:val="0007581E"/>
    <w:rsid w:val="000D65B1"/>
    <w:rsid w:val="000F4242"/>
    <w:rsid w:val="00100B57"/>
    <w:rsid w:val="00121E79"/>
    <w:rsid w:val="0012316A"/>
    <w:rsid w:val="0013083E"/>
    <w:rsid w:val="00141EB5"/>
    <w:rsid w:val="00150388"/>
    <w:rsid w:val="00156617"/>
    <w:rsid w:val="00170B74"/>
    <w:rsid w:val="001752D9"/>
    <w:rsid w:val="001A03B0"/>
    <w:rsid w:val="001A6628"/>
    <w:rsid w:val="001D7089"/>
    <w:rsid w:val="001D7DE1"/>
    <w:rsid w:val="001F50A1"/>
    <w:rsid w:val="00205667"/>
    <w:rsid w:val="00220199"/>
    <w:rsid w:val="002205A1"/>
    <w:rsid w:val="002B6BD0"/>
    <w:rsid w:val="002C22D4"/>
    <w:rsid w:val="002C3881"/>
    <w:rsid w:val="002D5F5A"/>
    <w:rsid w:val="002D78EB"/>
    <w:rsid w:val="00334A33"/>
    <w:rsid w:val="0035107F"/>
    <w:rsid w:val="00357C81"/>
    <w:rsid w:val="00380519"/>
    <w:rsid w:val="00395F9D"/>
    <w:rsid w:val="00396B0C"/>
    <w:rsid w:val="003A0652"/>
    <w:rsid w:val="003B2CDA"/>
    <w:rsid w:val="003B689A"/>
    <w:rsid w:val="003E1FA6"/>
    <w:rsid w:val="00410E49"/>
    <w:rsid w:val="00434F67"/>
    <w:rsid w:val="00470EBE"/>
    <w:rsid w:val="004B3A4D"/>
    <w:rsid w:val="004B5906"/>
    <w:rsid w:val="004C0281"/>
    <w:rsid w:val="004D0C32"/>
    <w:rsid w:val="005017DF"/>
    <w:rsid w:val="0050564E"/>
    <w:rsid w:val="00516AF0"/>
    <w:rsid w:val="00541463"/>
    <w:rsid w:val="00575491"/>
    <w:rsid w:val="005C5329"/>
    <w:rsid w:val="005E2EA2"/>
    <w:rsid w:val="00614F27"/>
    <w:rsid w:val="00615965"/>
    <w:rsid w:val="006375FF"/>
    <w:rsid w:val="0064311B"/>
    <w:rsid w:val="006627CD"/>
    <w:rsid w:val="0066292C"/>
    <w:rsid w:val="00663C86"/>
    <w:rsid w:val="00690644"/>
    <w:rsid w:val="006922CC"/>
    <w:rsid w:val="00694A15"/>
    <w:rsid w:val="006B34DB"/>
    <w:rsid w:val="006D311C"/>
    <w:rsid w:val="006D70AD"/>
    <w:rsid w:val="007123A7"/>
    <w:rsid w:val="00763E7B"/>
    <w:rsid w:val="0077522E"/>
    <w:rsid w:val="007B190D"/>
    <w:rsid w:val="007D1CA5"/>
    <w:rsid w:val="008206FA"/>
    <w:rsid w:val="00842F37"/>
    <w:rsid w:val="0086348D"/>
    <w:rsid w:val="0086612C"/>
    <w:rsid w:val="00894AEE"/>
    <w:rsid w:val="008C342D"/>
    <w:rsid w:val="008D6394"/>
    <w:rsid w:val="008E43A3"/>
    <w:rsid w:val="00956566"/>
    <w:rsid w:val="009E136E"/>
    <w:rsid w:val="009E22FA"/>
    <w:rsid w:val="009F7BB7"/>
    <w:rsid w:val="00A013A8"/>
    <w:rsid w:val="00A042DE"/>
    <w:rsid w:val="00AA5B0C"/>
    <w:rsid w:val="00AE0989"/>
    <w:rsid w:val="00B00AFF"/>
    <w:rsid w:val="00B344A0"/>
    <w:rsid w:val="00B37B98"/>
    <w:rsid w:val="00B505A9"/>
    <w:rsid w:val="00B51E25"/>
    <w:rsid w:val="00B56089"/>
    <w:rsid w:val="00B72A7C"/>
    <w:rsid w:val="00B7510B"/>
    <w:rsid w:val="00B76300"/>
    <w:rsid w:val="00BB2F38"/>
    <w:rsid w:val="00BC0B0B"/>
    <w:rsid w:val="00BE644A"/>
    <w:rsid w:val="00C170D5"/>
    <w:rsid w:val="00C57A8C"/>
    <w:rsid w:val="00C72607"/>
    <w:rsid w:val="00CF0D98"/>
    <w:rsid w:val="00D10BA0"/>
    <w:rsid w:val="00D15464"/>
    <w:rsid w:val="00DA4CE0"/>
    <w:rsid w:val="00DC0449"/>
    <w:rsid w:val="00DC0C5D"/>
    <w:rsid w:val="00DC5987"/>
    <w:rsid w:val="00DD5E2E"/>
    <w:rsid w:val="00E15DB4"/>
    <w:rsid w:val="00E551CE"/>
    <w:rsid w:val="00E61E4A"/>
    <w:rsid w:val="00E758F2"/>
    <w:rsid w:val="00E81BA8"/>
    <w:rsid w:val="00E96317"/>
    <w:rsid w:val="00EA75AF"/>
    <w:rsid w:val="00EB1CB8"/>
    <w:rsid w:val="00ED730C"/>
    <w:rsid w:val="00EF761E"/>
    <w:rsid w:val="00F160C3"/>
    <w:rsid w:val="00F26A69"/>
    <w:rsid w:val="00F3049C"/>
    <w:rsid w:val="00F41860"/>
    <w:rsid w:val="00F73693"/>
    <w:rsid w:val="00F815D6"/>
    <w:rsid w:val="00F91128"/>
    <w:rsid w:val="00FA0289"/>
    <w:rsid w:val="00FA0A84"/>
    <w:rsid w:val="00FC18DA"/>
    <w:rsid w:val="00FC2C5E"/>
    <w:rsid w:val="00FD5850"/>
    <w:rsid w:val="00FD7A85"/>
    <w:rsid w:val="00FE2881"/>
    <w:rsid w:val="00FF2555"/>
    <w:rsid w:val="00FF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88825"/>
  <w15:chartTrackingRefBased/>
  <w15:docId w15:val="{2EDF4ED1-9F08-4A53-BEEC-0105D2D5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B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7BB7"/>
    <w:rPr>
      <w:color w:val="0563C1" w:themeColor="hyperlink"/>
      <w:u w:val="single"/>
    </w:rPr>
  </w:style>
  <w:style w:type="paragraph" w:styleId="ListParagraph">
    <w:name w:val="List Paragraph"/>
    <w:basedOn w:val="Normal"/>
    <w:uiPriority w:val="34"/>
    <w:qFormat/>
    <w:rsid w:val="009F7BB7"/>
    <w:pPr>
      <w:ind w:left="720"/>
      <w:contextualSpacing/>
    </w:pPr>
  </w:style>
  <w:style w:type="table" w:styleId="TableGrid">
    <w:name w:val="Table Grid"/>
    <w:basedOn w:val="TableNormal"/>
    <w:uiPriority w:val="39"/>
    <w:rsid w:val="009F7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80519"/>
    <w:rPr>
      <w:color w:val="954F72" w:themeColor="followedHyperlink"/>
      <w:u w:val="single"/>
    </w:rPr>
  </w:style>
  <w:style w:type="character" w:styleId="CommentReference">
    <w:name w:val="annotation reference"/>
    <w:basedOn w:val="DefaultParagraphFont"/>
    <w:uiPriority w:val="99"/>
    <w:semiHidden/>
    <w:unhideWhenUsed/>
    <w:rsid w:val="00516AF0"/>
    <w:rPr>
      <w:sz w:val="16"/>
      <w:szCs w:val="16"/>
    </w:rPr>
  </w:style>
  <w:style w:type="paragraph" w:styleId="CommentText">
    <w:name w:val="annotation text"/>
    <w:basedOn w:val="Normal"/>
    <w:link w:val="CommentTextChar"/>
    <w:uiPriority w:val="99"/>
    <w:semiHidden/>
    <w:unhideWhenUsed/>
    <w:rsid w:val="00516AF0"/>
    <w:pPr>
      <w:spacing w:line="240" w:lineRule="auto"/>
    </w:pPr>
    <w:rPr>
      <w:sz w:val="20"/>
      <w:szCs w:val="20"/>
    </w:rPr>
  </w:style>
  <w:style w:type="character" w:customStyle="1" w:styleId="CommentTextChar">
    <w:name w:val="Comment Text Char"/>
    <w:basedOn w:val="DefaultParagraphFont"/>
    <w:link w:val="CommentText"/>
    <w:uiPriority w:val="99"/>
    <w:semiHidden/>
    <w:rsid w:val="00516AF0"/>
    <w:rPr>
      <w:sz w:val="20"/>
      <w:szCs w:val="20"/>
    </w:rPr>
  </w:style>
  <w:style w:type="paragraph" w:styleId="CommentSubject">
    <w:name w:val="annotation subject"/>
    <w:basedOn w:val="CommentText"/>
    <w:next w:val="CommentText"/>
    <w:link w:val="CommentSubjectChar"/>
    <w:uiPriority w:val="99"/>
    <w:semiHidden/>
    <w:unhideWhenUsed/>
    <w:rsid w:val="00516AF0"/>
    <w:rPr>
      <w:b/>
      <w:bCs/>
    </w:rPr>
  </w:style>
  <w:style w:type="character" w:customStyle="1" w:styleId="CommentSubjectChar">
    <w:name w:val="Comment Subject Char"/>
    <w:basedOn w:val="CommentTextChar"/>
    <w:link w:val="CommentSubject"/>
    <w:uiPriority w:val="99"/>
    <w:semiHidden/>
    <w:rsid w:val="00516AF0"/>
    <w:rPr>
      <w:b/>
      <w:bCs/>
      <w:sz w:val="20"/>
      <w:szCs w:val="20"/>
    </w:rPr>
  </w:style>
  <w:style w:type="paragraph" w:styleId="BalloonText">
    <w:name w:val="Balloon Text"/>
    <w:basedOn w:val="Normal"/>
    <w:link w:val="BalloonTextChar"/>
    <w:uiPriority w:val="99"/>
    <w:semiHidden/>
    <w:unhideWhenUsed/>
    <w:rsid w:val="00516A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A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PolicyonClassAttendance.pdf" TargetMode="External"/><Relationship Id="rId13" Type="http://schemas.openxmlformats.org/officeDocument/2006/relationships/hyperlink" Target="https://sites.auburn.edu/admin/universitypolicies/default.aspx" TargetMode="External"/><Relationship Id="rId18" Type="http://schemas.openxmlformats.org/officeDocument/2006/relationships/hyperlink" Target="https://alex.state.al.us/browseSS.php" TargetMode="External"/><Relationship Id="rId26" Type="http://schemas.openxmlformats.org/officeDocument/2006/relationships/hyperlink" Target="https://www.youtube.com/watch?v=kWbJWxYfods" TargetMode="External"/><Relationship Id="rId3" Type="http://schemas.openxmlformats.org/officeDocument/2006/relationships/settings" Target="settings.xml"/><Relationship Id="rId21" Type="http://schemas.openxmlformats.org/officeDocument/2006/relationships/hyperlink" Target="https://doi.org/10.1080/00131911.2013.813440" TargetMode="External"/><Relationship Id="rId7" Type="http://schemas.openxmlformats.org/officeDocument/2006/relationships/hyperlink" Target="https://owl.purdue.edu/owl/research_and_citation/apa_style/apa_formatting_and_style_guide/general_format.html" TargetMode="External"/><Relationship Id="rId12" Type="http://schemas.openxmlformats.org/officeDocument/2006/relationships/hyperlink" Target="http://aucares.auburn.edu/" TargetMode="External"/><Relationship Id="rId17" Type="http://schemas.openxmlformats.org/officeDocument/2006/relationships/hyperlink" Target="https://www.socialstudies.org/national-curriculum-standards-social-studies-chapter-2-themes-social-studies" TargetMode="External"/><Relationship Id="rId25" Type="http://schemas.openxmlformats.org/officeDocument/2006/relationships/hyperlink" Target="https://www.smithsonianmag.com/videos/02-overview-c3-frameworkmp4/" TargetMode="External"/><Relationship Id="rId2" Type="http://schemas.openxmlformats.org/officeDocument/2006/relationships/styles" Target="styles.xml"/><Relationship Id="rId16" Type="http://schemas.openxmlformats.org/officeDocument/2006/relationships/hyperlink" Target="https://auburn.zoom.us/j/95416014364" TargetMode="External"/><Relationship Id="rId20" Type="http://schemas.openxmlformats.org/officeDocument/2006/relationships/hyperlink" Target="https://doi.org/10.1080/00933104.2018.1501449" TargetMode="External"/><Relationship Id="rId29" Type="http://schemas.openxmlformats.org/officeDocument/2006/relationships/hyperlink" Target="https://auburn.zoom.us/j/95416014364" TargetMode="External"/><Relationship Id="rId1" Type="http://schemas.openxmlformats.org/officeDocument/2006/relationships/numbering" Target="numbering.xml"/><Relationship Id="rId6" Type="http://schemas.openxmlformats.org/officeDocument/2006/relationships/hyperlink" Target="https://auburn.zoom.us/j/95416014364" TargetMode="External"/><Relationship Id="rId11" Type="http://schemas.openxmlformats.org/officeDocument/2006/relationships/hyperlink" Target="https://cws.auburn.edu/aumc/" TargetMode="External"/><Relationship Id="rId24" Type="http://schemas.openxmlformats.org/officeDocument/2006/relationships/hyperlink" Target="https://visionsofed.com/2018/06/29/episode-84-inquiry-in-elementary-education/" TargetMode="External"/><Relationship Id="rId5" Type="http://schemas.openxmlformats.org/officeDocument/2006/relationships/hyperlink" Target="mailto:sbd0026@auburn.edu" TargetMode="External"/><Relationship Id="rId15" Type="http://schemas.openxmlformats.org/officeDocument/2006/relationships/hyperlink" Target="http://www.auburn.edu/oit/sg/students.php" TargetMode="External"/><Relationship Id="rId23" Type="http://schemas.openxmlformats.org/officeDocument/2006/relationships/hyperlink" Target="https://www.nytimes.com/interactive/2020/01/12/us/texas-vs-california-history-textbooks.html" TargetMode="External"/><Relationship Id="rId28" Type="http://schemas.openxmlformats.org/officeDocument/2006/relationships/hyperlink" Target="https://c3teachers.org/inquiries/rules/" TargetMode="External"/><Relationship Id="rId10" Type="http://schemas.openxmlformats.org/officeDocument/2006/relationships/hyperlink" Target="http://wp.auburn.edu/scs/" TargetMode="External"/><Relationship Id="rId19" Type="http://schemas.openxmlformats.org/officeDocument/2006/relationships/hyperlink" Target="https://www.socialstudies.org/standards/execsummary"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uburn.edu/covid-resource-center/" TargetMode="External"/><Relationship Id="rId14" Type="http://schemas.openxmlformats.org/officeDocument/2006/relationships/hyperlink" Target="http://www.auburn.edu/administration/aaeeo/title-ix/" TargetMode="External"/><Relationship Id="rId22" Type="http://schemas.openxmlformats.org/officeDocument/2006/relationships/hyperlink" Target="https://doi.org/10.1080/00933104.2019.1639572" TargetMode="External"/><Relationship Id="rId27" Type="http://schemas.openxmlformats.org/officeDocument/2006/relationships/hyperlink" Target="https://www.socialstudies.org/sites/default/files/2017/Jun/c3-framework-for-social-studies-rev0617.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1986</TotalTime>
  <Pages>9</Pages>
  <Words>3116</Words>
  <Characters>17766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Demoiny</dc:creator>
  <cp:keywords/>
  <dc:description/>
  <cp:lastModifiedBy>Sara Demoiny</cp:lastModifiedBy>
  <cp:revision>30</cp:revision>
  <dcterms:created xsi:type="dcterms:W3CDTF">2020-12-29T14:45:00Z</dcterms:created>
  <dcterms:modified xsi:type="dcterms:W3CDTF">2021-01-12T21:26:00Z</dcterms:modified>
</cp:coreProperties>
</file>