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D19A" w14:textId="6D34FECA" w:rsidR="00063F17" w:rsidRDefault="00063F17" w:rsidP="00F16C63">
      <w:pPr>
        <w:jc w:val="center"/>
        <w:rPr>
          <w:color w:val="E36C0A" w:themeColor="accent6" w:themeShade="BF"/>
          <w:sz w:val="32"/>
        </w:rPr>
      </w:pPr>
    </w:p>
    <w:p w14:paraId="319A70B9" w14:textId="425C46CB" w:rsidR="00103216"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8240"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 xml:space="preserve">CTSE </w:t>
      </w:r>
      <w:r w:rsidR="00103216">
        <w:rPr>
          <w:b/>
          <w:color w:val="E36C0A" w:themeColor="accent6" w:themeShade="BF"/>
          <w:sz w:val="32"/>
        </w:rPr>
        <w:t>7970</w:t>
      </w:r>
      <w:r w:rsidR="0002018E">
        <w:rPr>
          <w:b/>
          <w:color w:val="E36C0A" w:themeColor="accent6" w:themeShade="BF"/>
          <w:sz w:val="32"/>
        </w:rPr>
        <w:t>_76</w:t>
      </w:r>
      <w:r w:rsidR="00AF7FAE">
        <w:rPr>
          <w:b/>
          <w:color w:val="E36C0A" w:themeColor="accent6" w:themeShade="BF"/>
          <w:sz w:val="32"/>
        </w:rPr>
        <w:t xml:space="preserve"> </w:t>
      </w:r>
      <w:r w:rsidR="00103216">
        <w:rPr>
          <w:b/>
          <w:color w:val="E36C0A" w:themeColor="accent6" w:themeShade="BF"/>
          <w:sz w:val="32"/>
        </w:rPr>
        <w:t>Special Topics</w:t>
      </w:r>
      <w:r w:rsidR="00AF7FAE">
        <w:rPr>
          <w:b/>
          <w:color w:val="E36C0A" w:themeColor="accent6" w:themeShade="BF"/>
          <w:sz w:val="32"/>
        </w:rPr>
        <w:t xml:space="preserve">: </w:t>
      </w:r>
    </w:p>
    <w:p w14:paraId="16C1E122" w14:textId="09321A34" w:rsidR="00103216" w:rsidRPr="004470E7" w:rsidRDefault="00AF7FAE" w:rsidP="004470E7">
      <w:pPr>
        <w:rPr>
          <w:b/>
          <w:color w:val="E36C0A" w:themeColor="accent6" w:themeShade="BF"/>
          <w:sz w:val="32"/>
        </w:rPr>
      </w:pPr>
      <w:r>
        <w:rPr>
          <w:b/>
          <w:color w:val="E36C0A" w:themeColor="accent6" w:themeShade="BF"/>
          <w:sz w:val="32"/>
        </w:rPr>
        <w:t>Teaching ESL</w:t>
      </w:r>
      <w:r w:rsidR="00103216">
        <w:rPr>
          <w:b/>
          <w:color w:val="E36C0A" w:themeColor="accent6" w:themeShade="BF"/>
          <w:sz w:val="32"/>
        </w:rPr>
        <w:t xml:space="preserve"> Listening &amp; Speaking</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3B4B9779"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103216">
        <w:rPr>
          <w:color w:val="1F497D" w:themeColor="text2"/>
        </w:rPr>
        <w:t xml:space="preserve">Methods </w:t>
      </w:r>
      <w:r w:rsidR="00DE1E70">
        <w:rPr>
          <w:color w:val="1F497D" w:themeColor="text2"/>
        </w:rPr>
        <w:t xml:space="preserve">in ESL </w:t>
      </w:r>
      <w:r w:rsidR="00103216">
        <w:rPr>
          <w:color w:val="1F497D" w:themeColor="text2"/>
        </w:rPr>
        <w:t>L</w:t>
      </w:r>
      <w:r w:rsidR="00DE1E70">
        <w:rPr>
          <w:color w:val="1F497D" w:themeColor="text2"/>
        </w:rPr>
        <w:t>ist</w:t>
      </w:r>
      <w:r w:rsidR="00103216">
        <w:rPr>
          <w:color w:val="1F497D" w:themeColor="text2"/>
        </w:rPr>
        <w:t>/</w:t>
      </w:r>
      <w:proofErr w:type="spellStart"/>
      <w:r w:rsidR="00103216">
        <w:rPr>
          <w:color w:val="1F497D" w:themeColor="text2"/>
        </w:rPr>
        <w:t>S</w:t>
      </w:r>
      <w:r w:rsidR="00DE1E70">
        <w:rPr>
          <w:color w:val="1F497D" w:themeColor="text2"/>
        </w:rPr>
        <w:t>pkg</w:t>
      </w:r>
      <w:proofErr w:type="spellEnd"/>
      <w:r w:rsidR="00F03A98">
        <w:rPr>
          <w:color w:val="1F497D" w:themeColor="text2"/>
        </w:rPr>
        <w:t xml:space="preserve">; 3 </w:t>
      </w:r>
      <w:proofErr w:type="spellStart"/>
      <w:r w:rsidR="00F03A98">
        <w:rPr>
          <w:color w:val="1F497D" w:themeColor="text2"/>
        </w:rPr>
        <w:t>hrs</w:t>
      </w:r>
      <w:proofErr w:type="spellEnd"/>
    </w:p>
    <w:p w14:paraId="0300A51C" w14:textId="377B1FE9" w:rsidR="00F03A98" w:rsidRPr="005A03AE" w:rsidRDefault="00F03A98" w:rsidP="00F03A98">
      <w:pPr>
        <w:ind w:left="2880" w:hanging="2880"/>
        <w:rPr>
          <w:b/>
          <w:color w:val="1F497D" w:themeColor="text2"/>
        </w:rPr>
      </w:pPr>
      <w:r>
        <w:rPr>
          <w:color w:val="1F497D" w:themeColor="text2"/>
        </w:rPr>
        <w:t xml:space="preserve">Room and Schedule: </w:t>
      </w:r>
      <w:r w:rsidR="00223184">
        <w:rPr>
          <w:color w:val="1F497D" w:themeColor="text2"/>
        </w:rPr>
        <w:t>TBA</w:t>
      </w:r>
      <w:r>
        <w:rPr>
          <w:color w:val="1F497D" w:themeColor="text2"/>
        </w:rPr>
        <w:t xml:space="preserve">; </w:t>
      </w:r>
      <w:r w:rsidR="009C1EA0" w:rsidRPr="005A03AE">
        <w:rPr>
          <w:b/>
          <w:color w:val="1F497D" w:themeColor="text2"/>
        </w:rPr>
        <w:t>T</w:t>
      </w:r>
      <w:r w:rsidR="00A728F2" w:rsidRPr="005A03AE">
        <w:rPr>
          <w:b/>
          <w:color w:val="1F497D" w:themeColor="text2"/>
        </w:rPr>
        <w:t>ue</w:t>
      </w:r>
      <w:r w:rsidRPr="005A03AE">
        <w:rPr>
          <w:b/>
          <w:color w:val="1F497D" w:themeColor="text2"/>
        </w:rPr>
        <w:t xml:space="preserve"> </w:t>
      </w:r>
      <w:r w:rsidR="00862CE6" w:rsidRPr="005A03AE">
        <w:rPr>
          <w:b/>
          <w:color w:val="1F497D" w:themeColor="text2"/>
        </w:rPr>
        <w:t>4:00 – 6:50</w:t>
      </w:r>
      <w:r w:rsidRPr="005A03AE">
        <w:rPr>
          <w:b/>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69026FB"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E221B8">
        <w:rPr>
          <w:color w:val="1F497D" w:themeColor="text2"/>
        </w:rPr>
        <w:t xml:space="preserve">Tues and Thurs 1 – </w:t>
      </w:r>
      <w:r w:rsidR="007254E4">
        <w:rPr>
          <w:color w:val="1F497D" w:themeColor="text2"/>
        </w:rPr>
        <w:t>3</w:t>
      </w:r>
      <w:r w:rsidR="00E221B8">
        <w:rPr>
          <w:color w:val="1F497D" w:themeColor="text2"/>
        </w:rPr>
        <w:t xml:space="preserve"> p.m.</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20FFC8C6" w14:textId="77777777" w:rsidR="00A805D9" w:rsidRPr="00A805D9" w:rsidRDefault="00A805D9" w:rsidP="00A728F2">
      <w:pPr>
        <w:widowControl w:val="0"/>
        <w:autoSpaceDE w:val="0"/>
        <w:autoSpaceDN w:val="0"/>
        <w:adjustRightInd w:val="0"/>
        <w:spacing w:before="120"/>
      </w:pPr>
      <w:r w:rsidRPr="00A805D9">
        <w:t xml:space="preserve">This course </w:t>
      </w:r>
      <w:r w:rsidRPr="00A805D9">
        <w:rPr>
          <w:bCs/>
        </w:rPr>
        <w:t>will</w:t>
      </w:r>
      <w:r w:rsidRPr="00A805D9">
        <w:t xml:space="preserve"> </w:t>
      </w:r>
      <w:r w:rsidRPr="00A805D9">
        <w:rPr>
          <w:bCs/>
        </w:rPr>
        <w:t xml:space="preserve">prepare ESL/EFL teachers to develop engaging and effective </w:t>
      </w:r>
      <w:r w:rsidRPr="00A805D9">
        <w:t xml:space="preserve">listening and speaking </w:t>
      </w:r>
      <w:r w:rsidRPr="00A805D9">
        <w:rPr>
          <w:bCs/>
        </w:rPr>
        <w:t xml:space="preserve">lessons in a variety of contexts. </w:t>
      </w:r>
      <w:r w:rsidRPr="00A805D9">
        <w:t xml:space="preserve">Students will design and implement effective listening and speaking lessons for </w:t>
      </w:r>
      <w:r w:rsidRPr="00A805D9">
        <w:rPr>
          <w:bCs/>
        </w:rPr>
        <w:t>a variety of proficiency levels</w:t>
      </w:r>
      <w:r w:rsidRPr="00A805D9">
        <w:t xml:space="preserve">.   </w:t>
      </w:r>
    </w:p>
    <w:p w14:paraId="406C5506" w14:textId="77777777" w:rsidR="00A805D9" w:rsidRDefault="00A805D9" w:rsidP="00A728F2">
      <w:pPr>
        <w:widowControl w:val="0"/>
        <w:autoSpaceDE w:val="0"/>
        <w:autoSpaceDN w:val="0"/>
        <w:adjustRightInd w:val="0"/>
        <w:spacing w:before="120"/>
        <w:rPr>
          <w:b/>
          <w:sz w:val="22"/>
          <w:szCs w:val="22"/>
          <w:u w:val="single"/>
        </w:rPr>
      </w:pPr>
    </w:p>
    <w:p w14:paraId="26F121FB" w14:textId="0FC62B00" w:rsidR="00A728F2" w:rsidRPr="00D27DD6" w:rsidRDefault="005E0F16" w:rsidP="00A728F2">
      <w:pPr>
        <w:widowControl w:val="0"/>
        <w:autoSpaceDE w:val="0"/>
        <w:autoSpaceDN w:val="0"/>
        <w:adjustRightInd w:val="0"/>
        <w:spacing w:before="120"/>
        <w:rPr>
          <w:rFonts w:ascii="Avenir Next" w:hAnsi="Avenir Next" w:cs="Helvetica"/>
          <w:bCs/>
          <w:i/>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57EA8489" w14:textId="77777777" w:rsidR="00683F38" w:rsidRPr="0089066C" w:rsidRDefault="00683F38" w:rsidP="00683F38">
      <w:pPr>
        <w:ind w:left="720" w:hanging="720"/>
        <w:rPr>
          <w:rFonts w:asciiTheme="minorHAnsi" w:hAnsiTheme="minorHAnsi"/>
          <w:b/>
          <w:sz w:val="22"/>
          <w:szCs w:val="22"/>
          <w:u w:val="single"/>
        </w:rPr>
      </w:pPr>
      <w:r w:rsidRPr="0089066C">
        <w:rPr>
          <w:rFonts w:asciiTheme="minorHAnsi" w:hAnsiTheme="minorHAnsi"/>
          <w:b/>
          <w:sz w:val="22"/>
          <w:szCs w:val="22"/>
          <w:u w:val="single"/>
        </w:rPr>
        <w:t>Required Texts:</w:t>
      </w:r>
    </w:p>
    <w:p w14:paraId="5AEB536F" w14:textId="5A7246C4" w:rsidR="00683F38" w:rsidRDefault="004F3FB8" w:rsidP="00683F38">
      <w:pPr>
        <w:ind w:left="720" w:hanging="720"/>
        <w:rPr>
          <w:rFonts w:asciiTheme="minorHAnsi" w:hAnsiTheme="minorHAnsi"/>
          <w:sz w:val="22"/>
          <w:szCs w:val="22"/>
        </w:rPr>
      </w:pPr>
      <w:r>
        <w:rPr>
          <w:rFonts w:asciiTheme="minorHAnsi" w:hAnsiTheme="minorHAnsi"/>
          <w:sz w:val="22"/>
          <w:szCs w:val="22"/>
        </w:rPr>
        <w:t>Newton</w:t>
      </w:r>
      <w:r w:rsidR="0096128F">
        <w:rPr>
          <w:rFonts w:asciiTheme="minorHAnsi" w:hAnsiTheme="minorHAnsi"/>
          <w:sz w:val="22"/>
          <w:szCs w:val="22"/>
        </w:rPr>
        <w:t>, J. &amp; Nation, I.S.P. (20</w:t>
      </w:r>
      <w:r w:rsidR="006F1E6F">
        <w:rPr>
          <w:rFonts w:asciiTheme="minorHAnsi" w:hAnsiTheme="minorHAnsi"/>
          <w:sz w:val="22"/>
          <w:szCs w:val="22"/>
        </w:rPr>
        <w:t>21</w:t>
      </w:r>
      <w:r w:rsidR="0096128F">
        <w:rPr>
          <w:rFonts w:asciiTheme="minorHAnsi" w:hAnsiTheme="minorHAnsi"/>
          <w:sz w:val="22"/>
          <w:szCs w:val="22"/>
        </w:rPr>
        <w:t xml:space="preserve">).  </w:t>
      </w:r>
      <w:r w:rsidR="006F1E6F">
        <w:rPr>
          <w:rFonts w:asciiTheme="minorHAnsi" w:hAnsiTheme="minorHAnsi"/>
          <w:sz w:val="22"/>
          <w:szCs w:val="22"/>
        </w:rPr>
        <w:t>2</w:t>
      </w:r>
      <w:r w:rsidR="006F1E6F" w:rsidRPr="006F1E6F">
        <w:rPr>
          <w:rFonts w:asciiTheme="minorHAnsi" w:hAnsiTheme="minorHAnsi"/>
          <w:sz w:val="22"/>
          <w:szCs w:val="22"/>
          <w:vertAlign w:val="superscript"/>
        </w:rPr>
        <w:t>nd</w:t>
      </w:r>
      <w:r w:rsidR="006F1E6F">
        <w:rPr>
          <w:rFonts w:asciiTheme="minorHAnsi" w:hAnsiTheme="minorHAnsi"/>
          <w:sz w:val="22"/>
          <w:szCs w:val="22"/>
        </w:rPr>
        <w:t xml:space="preserve"> Edition. </w:t>
      </w:r>
      <w:r w:rsidR="0096128F" w:rsidRPr="006F1E6F">
        <w:rPr>
          <w:rFonts w:asciiTheme="minorHAnsi" w:hAnsiTheme="minorHAnsi"/>
          <w:i/>
          <w:sz w:val="22"/>
          <w:szCs w:val="22"/>
        </w:rPr>
        <w:t>Teaching ESL/EFL listening and speaking</w:t>
      </w:r>
      <w:r w:rsidR="0096128F">
        <w:rPr>
          <w:rFonts w:asciiTheme="minorHAnsi" w:hAnsiTheme="minorHAnsi"/>
          <w:sz w:val="22"/>
          <w:szCs w:val="22"/>
        </w:rPr>
        <w:t>.  New York: Routledge.</w:t>
      </w:r>
    </w:p>
    <w:p w14:paraId="748B3249" w14:textId="04FEF299" w:rsidR="00683F38" w:rsidRDefault="00683F38" w:rsidP="00683F38">
      <w:pPr>
        <w:ind w:left="720" w:hanging="720"/>
        <w:rPr>
          <w:rFonts w:asciiTheme="minorHAnsi" w:hAnsiTheme="minorHAnsi"/>
          <w:b/>
          <w:bCs/>
          <w:iCs/>
          <w:sz w:val="22"/>
          <w:szCs w:val="22"/>
          <w:u w:val="single"/>
        </w:rPr>
      </w:pPr>
    </w:p>
    <w:p w14:paraId="73E63E3E" w14:textId="77777777" w:rsidR="006F1E6F" w:rsidRPr="006F1E6F" w:rsidRDefault="006F1E6F" w:rsidP="006F1E6F">
      <w:pPr>
        <w:widowControl w:val="0"/>
        <w:autoSpaceDE w:val="0"/>
        <w:autoSpaceDN w:val="0"/>
        <w:adjustRightInd w:val="0"/>
        <w:ind w:left="720" w:hanging="720"/>
        <w:rPr>
          <w:rFonts w:asciiTheme="minorHAnsi" w:hAnsiTheme="minorHAnsi"/>
          <w:sz w:val="22"/>
          <w:szCs w:val="22"/>
        </w:rPr>
      </w:pPr>
      <w:r w:rsidRPr="006F1E6F">
        <w:rPr>
          <w:rFonts w:asciiTheme="minorHAnsi" w:hAnsiTheme="minorHAnsi"/>
          <w:sz w:val="22"/>
          <w:szCs w:val="22"/>
        </w:rPr>
        <w:t>Other readings as required and provided via Canvas</w:t>
      </w:r>
    </w:p>
    <w:p w14:paraId="43AD8C25" w14:textId="77777777" w:rsidR="006F1E6F" w:rsidRDefault="006F1E6F" w:rsidP="00683F38">
      <w:pPr>
        <w:ind w:left="720" w:hanging="720"/>
        <w:rPr>
          <w:rFonts w:asciiTheme="minorHAnsi" w:hAnsiTheme="minorHAnsi"/>
          <w:b/>
          <w:bCs/>
          <w:iCs/>
          <w:sz w:val="22"/>
          <w:szCs w:val="22"/>
          <w:u w:val="single"/>
        </w:rPr>
      </w:pPr>
    </w:p>
    <w:p w14:paraId="1B151FD2" w14:textId="77777777" w:rsidR="00683F38" w:rsidRPr="0089066C" w:rsidRDefault="00683F38" w:rsidP="00683F38">
      <w:pPr>
        <w:ind w:left="720" w:hanging="720"/>
        <w:rPr>
          <w:rFonts w:asciiTheme="minorHAnsi" w:hAnsiTheme="minorHAnsi"/>
          <w:bCs/>
          <w:iCs/>
          <w:sz w:val="22"/>
          <w:szCs w:val="22"/>
        </w:rPr>
      </w:pPr>
      <w:r w:rsidRPr="0089066C">
        <w:rPr>
          <w:rFonts w:asciiTheme="minorHAnsi" w:hAnsiTheme="minorHAnsi"/>
          <w:b/>
          <w:bCs/>
          <w:iCs/>
          <w:sz w:val="22"/>
          <w:szCs w:val="22"/>
          <w:u w:val="single"/>
        </w:rPr>
        <w:t>Recommended texts:</w:t>
      </w:r>
    </w:p>
    <w:p w14:paraId="286B6B2E" w14:textId="79549362" w:rsidR="006F1E6F" w:rsidRPr="006F1E6F" w:rsidRDefault="00683F38" w:rsidP="006F1E6F">
      <w:pPr>
        <w:ind w:left="720" w:hanging="720"/>
        <w:rPr>
          <w:rFonts w:asciiTheme="minorHAnsi" w:hAnsiTheme="minorHAnsi"/>
          <w:i/>
          <w:sz w:val="22"/>
          <w:szCs w:val="22"/>
        </w:rPr>
      </w:pPr>
      <w:r w:rsidRPr="000F7F47">
        <w:rPr>
          <w:rFonts w:asciiTheme="minorHAnsi" w:hAnsiTheme="minorHAnsi"/>
          <w:bCs/>
          <w:iCs/>
          <w:sz w:val="22"/>
          <w:szCs w:val="22"/>
        </w:rPr>
        <w:t xml:space="preserve">Students in </w:t>
      </w:r>
      <w:proofErr w:type="spellStart"/>
      <w:proofErr w:type="gramStart"/>
      <w:r w:rsidR="0096128F">
        <w:rPr>
          <w:rFonts w:asciiTheme="minorHAnsi" w:hAnsiTheme="minorHAnsi"/>
          <w:bCs/>
          <w:iCs/>
          <w:sz w:val="22"/>
          <w:szCs w:val="22"/>
        </w:rPr>
        <w:t>M.Ed</w:t>
      </w:r>
      <w:proofErr w:type="spellEnd"/>
      <w:proofErr w:type="gramEnd"/>
      <w:r w:rsidR="0096128F">
        <w:rPr>
          <w:rFonts w:asciiTheme="minorHAnsi" w:hAnsiTheme="minorHAnsi"/>
          <w:bCs/>
          <w:iCs/>
          <w:sz w:val="22"/>
          <w:szCs w:val="22"/>
        </w:rPr>
        <w:t xml:space="preserve"> track</w:t>
      </w:r>
      <w:r w:rsidRPr="000F7F47">
        <w:rPr>
          <w:rFonts w:asciiTheme="minorHAnsi" w:hAnsiTheme="minorHAnsi"/>
          <w:bCs/>
          <w:iCs/>
          <w:sz w:val="22"/>
          <w:szCs w:val="22"/>
        </w:rPr>
        <w:t>:</w:t>
      </w:r>
      <w:r w:rsidR="0096128F">
        <w:rPr>
          <w:rFonts w:asciiTheme="minorHAnsi" w:hAnsiTheme="minorHAnsi"/>
          <w:sz w:val="22"/>
          <w:szCs w:val="22"/>
        </w:rPr>
        <w:t xml:space="preserve"> </w:t>
      </w:r>
      <w:r w:rsidRPr="0096128F">
        <w:rPr>
          <w:rFonts w:asciiTheme="minorHAnsi" w:hAnsiTheme="minorHAnsi"/>
          <w:i/>
          <w:sz w:val="22"/>
          <w:szCs w:val="22"/>
        </w:rPr>
        <w:t>WIDA PK – 12 ELP Standards /CAN DO Standards</w:t>
      </w:r>
    </w:p>
    <w:p w14:paraId="1A160E5B" w14:textId="1DACDCA5" w:rsidR="006F1E6F" w:rsidRDefault="007137DF" w:rsidP="006F1E6F">
      <w:pPr>
        <w:ind w:left="720" w:hanging="720"/>
        <w:rPr>
          <w:rFonts w:asciiTheme="minorHAnsi" w:hAnsiTheme="minorHAnsi"/>
          <w:sz w:val="22"/>
          <w:szCs w:val="22"/>
        </w:rPr>
      </w:pPr>
      <w:hyperlink r:id="rId10" w:history="1">
        <w:r w:rsidR="006F1E6F" w:rsidRPr="00376162">
          <w:rPr>
            <w:rStyle w:val="Hyperlink"/>
            <w:rFonts w:asciiTheme="minorHAnsi" w:hAnsiTheme="minorHAnsi"/>
            <w:sz w:val="22"/>
            <w:szCs w:val="22"/>
          </w:rPr>
          <w:t>https://wida.wisc.edu/sites/default/files/resource/2012-ELD-Standards.pdf</w:t>
        </w:r>
      </w:hyperlink>
    </w:p>
    <w:p w14:paraId="72DD5AAA" w14:textId="77777777" w:rsidR="006F1E6F" w:rsidRPr="006F1E6F" w:rsidRDefault="006F1E6F" w:rsidP="006F1E6F">
      <w:pPr>
        <w:ind w:left="720" w:hanging="720"/>
        <w:rPr>
          <w:rFonts w:asciiTheme="minorHAnsi" w:hAnsiTheme="minorHAnsi"/>
          <w:sz w:val="22"/>
          <w:szCs w:val="22"/>
        </w:rPr>
      </w:pPr>
    </w:p>
    <w:p w14:paraId="540E2B48" w14:textId="258AEB0B" w:rsidR="00683F38" w:rsidRDefault="00683F38" w:rsidP="006F1E6F">
      <w:pPr>
        <w:ind w:left="720" w:hanging="720"/>
        <w:rPr>
          <w:rFonts w:asciiTheme="minorHAnsi" w:hAnsiTheme="minorHAnsi"/>
          <w:sz w:val="22"/>
          <w:szCs w:val="22"/>
        </w:rPr>
      </w:pPr>
      <w:r>
        <w:rPr>
          <w:rFonts w:asciiTheme="minorHAnsi" w:hAnsiTheme="minorHAnsi"/>
          <w:sz w:val="22"/>
          <w:szCs w:val="22"/>
        </w:rPr>
        <w:t xml:space="preserve">Students in the </w:t>
      </w:r>
      <w:r w:rsidR="0096128F">
        <w:rPr>
          <w:rFonts w:asciiTheme="minorHAnsi" w:hAnsiTheme="minorHAnsi"/>
          <w:sz w:val="22"/>
          <w:szCs w:val="22"/>
        </w:rPr>
        <w:t>M.S.</w:t>
      </w:r>
      <w:r>
        <w:rPr>
          <w:rFonts w:asciiTheme="minorHAnsi" w:hAnsiTheme="minorHAnsi"/>
          <w:sz w:val="22"/>
          <w:szCs w:val="22"/>
        </w:rPr>
        <w:t xml:space="preserve"> track:</w:t>
      </w:r>
      <w:r w:rsidR="0096128F">
        <w:rPr>
          <w:rFonts w:asciiTheme="minorHAnsi" w:hAnsiTheme="minorHAnsi"/>
          <w:sz w:val="22"/>
          <w:szCs w:val="22"/>
        </w:rPr>
        <w:t xml:space="preserve"> </w:t>
      </w:r>
      <w:r>
        <w:rPr>
          <w:rFonts w:asciiTheme="minorHAnsi" w:hAnsiTheme="minorHAnsi"/>
          <w:i/>
          <w:sz w:val="22"/>
          <w:szCs w:val="22"/>
        </w:rPr>
        <w:t xml:space="preserve">Standards for ESL-EFL Teachers of Adults </w:t>
      </w:r>
      <w:r>
        <w:rPr>
          <w:rFonts w:asciiTheme="minorHAnsi" w:hAnsiTheme="minorHAnsi"/>
          <w:sz w:val="22"/>
          <w:szCs w:val="22"/>
        </w:rPr>
        <w:t>(2008).  Alexandria, VA:  TESOL.</w:t>
      </w:r>
      <w:r w:rsidR="006F1E6F">
        <w:rPr>
          <w:rFonts w:asciiTheme="minorHAnsi" w:hAnsiTheme="minorHAnsi"/>
          <w:sz w:val="22"/>
          <w:szCs w:val="22"/>
        </w:rPr>
        <w:t xml:space="preserve"> </w:t>
      </w:r>
    </w:p>
    <w:p w14:paraId="5D67C67B" w14:textId="62EECE1A" w:rsidR="006F1E6F" w:rsidRDefault="007137DF" w:rsidP="006F1E6F">
      <w:pPr>
        <w:ind w:left="720" w:hanging="720"/>
        <w:rPr>
          <w:rFonts w:asciiTheme="minorHAnsi" w:hAnsiTheme="minorHAnsi"/>
          <w:sz w:val="22"/>
          <w:szCs w:val="22"/>
        </w:rPr>
      </w:pPr>
      <w:hyperlink r:id="rId11" w:history="1">
        <w:r w:rsidR="006F1E6F" w:rsidRPr="00376162">
          <w:rPr>
            <w:rStyle w:val="Hyperlink"/>
            <w:rFonts w:asciiTheme="minorHAnsi" w:hAnsiTheme="minorHAnsi"/>
            <w:sz w:val="22"/>
            <w:szCs w:val="22"/>
          </w:rPr>
          <w:t>https://sites.tesol.org/bookstore/ItemDetail?iProductCode=509E&amp;Category=EBOOK</w:t>
        </w:r>
      </w:hyperlink>
    </w:p>
    <w:p w14:paraId="7E65A5C4" w14:textId="1C9546BE" w:rsidR="006F1E6F" w:rsidRDefault="006F1E6F" w:rsidP="006F1E6F">
      <w:pPr>
        <w:ind w:left="720" w:hanging="720"/>
        <w:rPr>
          <w:rFonts w:asciiTheme="minorHAnsi" w:hAnsiTheme="minorHAnsi"/>
          <w:sz w:val="22"/>
          <w:szCs w:val="22"/>
        </w:rPr>
      </w:pPr>
    </w:p>
    <w:p w14:paraId="4AB8609B" w14:textId="6DC832C5" w:rsidR="006F1E6F" w:rsidRDefault="006F1E6F" w:rsidP="006F1E6F">
      <w:pPr>
        <w:ind w:left="720" w:hanging="720"/>
        <w:rPr>
          <w:rFonts w:asciiTheme="minorHAnsi" w:hAnsiTheme="minorHAnsi"/>
          <w:sz w:val="22"/>
          <w:szCs w:val="22"/>
        </w:rPr>
      </w:pPr>
      <w:proofErr w:type="spellStart"/>
      <w:r>
        <w:rPr>
          <w:rFonts w:asciiTheme="minorHAnsi" w:hAnsiTheme="minorHAnsi"/>
          <w:sz w:val="22"/>
          <w:szCs w:val="22"/>
        </w:rPr>
        <w:t>Bleistein</w:t>
      </w:r>
      <w:proofErr w:type="spellEnd"/>
      <w:r>
        <w:rPr>
          <w:rFonts w:asciiTheme="minorHAnsi" w:hAnsiTheme="minorHAnsi"/>
          <w:sz w:val="22"/>
          <w:szCs w:val="22"/>
        </w:rPr>
        <w:t xml:space="preserve">, T., Lewis, M., &amp; Smith, M. (2020).  </w:t>
      </w:r>
      <w:r w:rsidRPr="006F1E6F">
        <w:rPr>
          <w:rFonts w:asciiTheme="minorHAnsi" w:hAnsiTheme="minorHAnsi"/>
          <w:i/>
          <w:sz w:val="22"/>
          <w:szCs w:val="22"/>
        </w:rPr>
        <w:t xml:space="preserve">Teaching </w:t>
      </w:r>
      <w:r w:rsidR="00060962">
        <w:rPr>
          <w:rFonts w:asciiTheme="minorHAnsi" w:hAnsiTheme="minorHAnsi"/>
          <w:i/>
          <w:sz w:val="22"/>
          <w:szCs w:val="22"/>
        </w:rPr>
        <w:t>s</w:t>
      </w:r>
      <w:r w:rsidRPr="006F1E6F">
        <w:rPr>
          <w:rFonts w:asciiTheme="minorHAnsi" w:hAnsiTheme="minorHAnsi"/>
          <w:i/>
          <w:sz w:val="22"/>
          <w:szCs w:val="22"/>
        </w:rPr>
        <w:t>peaking</w:t>
      </w:r>
      <w:r>
        <w:rPr>
          <w:rFonts w:asciiTheme="minorHAnsi" w:hAnsiTheme="minorHAnsi"/>
          <w:sz w:val="22"/>
          <w:szCs w:val="22"/>
        </w:rPr>
        <w:t xml:space="preserve">.  Alexandria, VA:  TESOL </w:t>
      </w:r>
    </w:p>
    <w:p w14:paraId="205AAE5F" w14:textId="286C06F1" w:rsidR="00060962" w:rsidRDefault="00060962" w:rsidP="006F1E6F">
      <w:pPr>
        <w:ind w:left="720" w:hanging="720"/>
        <w:rPr>
          <w:rFonts w:asciiTheme="minorHAnsi" w:hAnsiTheme="minorHAnsi"/>
          <w:sz w:val="22"/>
          <w:szCs w:val="22"/>
        </w:rPr>
      </w:pPr>
      <w:r>
        <w:rPr>
          <w:rFonts w:asciiTheme="minorHAnsi" w:hAnsiTheme="minorHAnsi"/>
          <w:sz w:val="22"/>
          <w:szCs w:val="22"/>
        </w:rPr>
        <w:t xml:space="preserve">Bolen, J. (2020).  </w:t>
      </w:r>
      <w:r w:rsidRPr="00060962">
        <w:rPr>
          <w:rFonts w:asciiTheme="minorHAnsi" w:hAnsiTheme="minorHAnsi"/>
          <w:i/>
          <w:sz w:val="22"/>
          <w:szCs w:val="22"/>
        </w:rPr>
        <w:t>ESL listening activities for teenagers and adults.</w:t>
      </w:r>
      <w:r>
        <w:rPr>
          <w:rFonts w:asciiTheme="minorHAnsi" w:hAnsiTheme="minorHAnsi"/>
          <w:sz w:val="22"/>
          <w:szCs w:val="22"/>
        </w:rPr>
        <w:t xml:space="preserve">  Author. </w:t>
      </w:r>
    </w:p>
    <w:p w14:paraId="7F10E7FD" w14:textId="5353071F" w:rsidR="00060962" w:rsidRDefault="00060962" w:rsidP="006F1E6F">
      <w:pPr>
        <w:ind w:left="720" w:hanging="720"/>
        <w:rPr>
          <w:rFonts w:asciiTheme="minorHAnsi" w:hAnsiTheme="minorHAnsi"/>
          <w:sz w:val="22"/>
          <w:szCs w:val="22"/>
        </w:rPr>
      </w:pPr>
      <w:r>
        <w:rPr>
          <w:rFonts w:asciiTheme="minorHAnsi" w:hAnsiTheme="minorHAnsi"/>
          <w:sz w:val="22"/>
          <w:szCs w:val="22"/>
        </w:rPr>
        <w:t xml:space="preserve">Bolen, J. (2015).  </w:t>
      </w:r>
      <w:r w:rsidRPr="00060962">
        <w:rPr>
          <w:rFonts w:asciiTheme="minorHAnsi" w:hAnsiTheme="minorHAnsi"/>
          <w:i/>
          <w:sz w:val="22"/>
          <w:szCs w:val="22"/>
        </w:rPr>
        <w:t>39 non-prep/low-prep ESL speaking activities.</w:t>
      </w:r>
      <w:r>
        <w:rPr>
          <w:rFonts w:asciiTheme="minorHAnsi" w:hAnsiTheme="minorHAnsi"/>
          <w:sz w:val="22"/>
          <w:szCs w:val="22"/>
        </w:rPr>
        <w:t xml:space="preserve">  Author.  </w:t>
      </w:r>
    </w:p>
    <w:p w14:paraId="25C7A84A" w14:textId="1E5EE5EA" w:rsidR="006F1E6F" w:rsidRDefault="006F1E6F" w:rsidP="006F1E6F">
      <w:pPr>
        <w:ind w:left="720" w:hanging="720"/>
        <w:rPr>
          <w:rFonts w:asciiTheme="minorHAnsi" w:hAnsiTheme="minorHAnsi"/>
          <w:sz w:val="22"/>
          <w:szCs w:val="22"/>
        </w:rPr>
      </w:pPr>
      <w:proofErr w:type="spellStart"/>
      <w:r>
        <w:rPr>
          <w:rFonts w:asciiTheme="minorHAnsi" w:hAnsiTheme="minorHAnsi"/>
          <w:sz w:val="22"/>
          <w:szCs w:val="22"/>
        </w:rPr>
        <w:t>Nemtchinova</w:t>
      </w:r>
      <w:proofErr w:type="spellEnd"/>
      <w:r>
        <w:rPr>
          <w:rFonts w:asciiTheme="minorHAnsi" w:hAnsiTheme="minorHAnsi"/>
          <w:sz w:val="22"/>
          <w:szCs w:val="22"/>
        </w:rPr>
        <w:t xml:space="preserve">, E. (2020).  </w:t>
      </w:r>
      <w:r w:rsidRPr="006F1E6F">
        <w:rPr>
          <w:rFonts w:asciiTheme="minorHAnsi" w:hAnsiTheme="minorHAnsi"/>
          <w:i/>
          <w:sz w:val="22"/>
          <w:szCs w:val="22"/>
        </w:rPr>
        <w:t>Teaching listening</w:t>
      </w:r>
      <w:r>
        <w:rPr>
          <w:rFonts w:asciiTheme="minorHAnsi" w:hAnsiTheme="minorHAnsi"/>
          <w:sz w:val="22"/>
          <w:szCs w:val="22"/>
        </w:rPr>
        <w:t>.  Alexandria, VA:  TESOL</w:t>
      </w:r>
    </w:p>
    <w:p w14:paraId="7FCB7886" w14:textId="77777777" w:rsidR="006F1E6F" w:rsidRPr="0089066C" w:rsidRDefault="006F1E6F" w:rsidP="00683F38">
      <w:pPr>
        <w:rPr>
          <w:rFonts w:asciiTheme="minorHAnsi" w:hAnsiTheme="minorHAnsi"/>
          <w:sz w:val="22"/>
          <w:szCs w:val="22"/>
        </w:rPr>
      </w:pPr>
    </w:p>
    <w:p w14:paraId="0FE4C4A8" w14:textId="77777777" w:rsidR="00376E8B" w:rsidRPr="00D27DD6" w:rsidRDefault="00376E8B" w:rsidP="00A728F2">
      <w:pPr>
        <w:widowControl w:val="0"/>
        <w:autoSpaceDE w:val="0"/>
        <w:autoSpaceDN w:val="0"/>
        <w:adjustRightInd w:val="0"/>
        <w:ind w:left="720" w:hanging="720"/>
        <w:rPr>
          <w:sz w:val="22"/>
          <w:szCs w:val="22"/>
        </w:rPr>
      </w:pPr>
    </w:p>
    <w:p w14:paraId="7DAE4F52" w14:textId="63E02C26" w:rsidR="00206B2D" w:rsidRPr="001F795F" w:rsidRDefault="000D1F10" w:rsidP="001F795F">
      <w:pPr>
        <w:widowControl w:val="0"/>
        <w:autoSpaceDE w:val="0"/>
        <w:autoSpaceDN w:val="0"/>
        <w:adjustRightInd w:val="0"/>
        <w:spacing w:after="240"/>
        <w:rPr>
          <w:b/>
          <w:bCs/>
          <w:sz w:val="22"/>
          <w:szCs w:val="22"/>
          <w:u w:val="single"/>
        </w:rPr>
      </w:pPr>
      <w:r w:rsidRPr="00D27DD6">
        <w:rPr>
          <w:b/>
          <w:bCs/>
          <w:sz w:val="22"/>
          <w:szCs w:val="22"/>
          <w:u w:val="single"/>
        </w:rPr>
        <w:t>Course Objectives</w:t>
      </w:r>
      <w:r w:rsidR="00206B2D" w:rsidRPr="008C1DFD">
        <w:rPr>
          <w:lang w:eastAsia="ko-KR"/>
        </w:rPr>
        <w:t xml:space="preserve"> </w:t>
      </w:r>
    </w:p>
    <w:p w14:paraId="36C6E672" w14:textId="43B7B4D2" w:rsidR="00803AAA" w:rsidRPr="00D27DD6" w:rsidRDefault="00803AAA" w:rsidP="00803AAA">
      <w:pPr>
        <w:rPr>
          <w:sz w:val="22"/>
          <w:szCs w:val="22"/>
        </w:rPr>
      </w:pPr>
      <w:r w:rsidRPr="00D27DD6">
        <w:rPr>
          <w:sz w:val="22"/>
          <w:szCs w:val="22"/>
        </w:rPr>
        <w:t>E</w:t>
      </w:r>
      <w:r w:rsidR="007B6D9F" w:rsidRPr="00D27DD6">
        <w:rPr>
          <w:sz w:val="22"/>
          <w:szCs w:val="22"/>
        </w:rPr>
        <w:t xml:space="preserve">ngaged learners </w:t>
      </w:r>
      <w:r w:rsidRPr="00D27DD6">
        <w:rPr>
          <w:sz w:val="22"/>
          <w:szCs w:val="22"/>
        </w:rPr>
        <w:t>in this course can look forward to:</w:t>
      </w:r>
    </w:p>
    <w:p w14:paraId="6A0BC90E" w14:textId="1AA17B77" w:rsidR="00803AAA" w:rsidRPr="00D27DD6" w:rsidRDefault="00A728F2" w:rsidP="00A75403">
      <w:pPr>
        <w:pStyle w:val="ListParagraph"/>
        <w:numPr>
          <w:ilvl w:val="0"/>
          <w:numId w:val="46"/>
        </w:numPr>
        <w:rPr>
          <w:sz w:val="22"/>
          <w:szCs w:val="22"/>
        </w:rPr>
      </w:pPr>
      <w:r w:rsidRPr="00D27DD6">
        <w:rPr>
          <w:sz w:val="22"/>
          <w:szCs w:val="22"/>
        </w:rPr>
        <w:t xml:space="preserve">Demonstrating high level of competence in </w:t>
      </w:r>
      <w:r w:rsidR="006F3FDC">
        <w:rPr>
          <w:sz w:val="22"/>
          <w:szCs w:val="22"/>
        </w:rPr>
        <w:t>methods and strategies for teaching listening and speaking</w:t>
      </w:r>
    </w:p>
    <w:p w14:paraId="6A80505D" w14:textId="12F23A7B" w:rsidR="00A75403" w:rsidRPr="00D27DD6" w:rsidRDefault="00A728F2" w:rsidP="00A75403">
      <w:pPr>
        <w:pStyle w:val="ListParagraph"/>
        <w:numPr>
          <w:ilvl w:val="0"/>
          <w:numId w:val="46"/>
        </w:numPr>
        <w:rPr>
          <w:sz w:val="22"/>
          <w:szCs w:val="22"/>
        </w:rPr>
      </w:pPr>
      <w:r w:rsidRPr="00D27DD6">
        <w:rPr>
          <w:sz w:val="22"/>
          <w:szCs w:val="22"/>
        </w:rPr>
        <w:t xml:space="preserve">Developing and utilizing active-learning </w:t>
      </w:r>
      <w:r w:rsidR="006F3FDC">
        <w:rPr>
          <w:sz w:val="22"/>
          <w:szCs w:val="22"/>
        </w:rPr>
        <w:t xml:space="preserve">listening and speaking </w:t>
      </w:r>
      <w:r w:rsidRPr="00D27DD6">
        <w:rPr>
          <w:sz w:val="22"/>
          <w:szCs w:val="22"/>
        </w:rPr>
        <w:t>mini-lessons for an authentic audience</w:t>
      </w:r>
    </w:p>
    <w:p w14:paraId="5711F849" w14:textId="310657FB" w:rsidR="00DE3525" w:rsidRPr="00D27DD6" w:rsidRDefault="00803AAA" w:rsidP="00A75403">
      <w:pPr>
        <w:pStyle w:val="ListParagraph"/>
        <w:numPr>
          <w:ilvl w:val="0"/>
          <w:numId w:val="46"/>
        </w:numPr>
        <w:rPr>
          <w:sz w:val="22"/>
          <w:szCs w:val="22"/>
        </w:rPr>
      </w:pPr>
      <w:r w:rsidRPr="00D27DD6">
        <w:rPr>
          <w:sz w:val="22"/>
          <w:szCs w:val="22"/>
        </w:rPr>
        <w:t>Analyzing</w:t>
      </w:r>
      <w:r w:rsidR="00A75403" w:rsidRPr="00D27DD6">
        <w:rPr>
          <w:sz w:val="22"/>
          <w:szCs w:val="22"/>
        </w:rPr>
        <w:t xml:space="preserve"> </w:t>
      </w:r>
      <w:r w:rsidR="00A728F2" w:rsidRPr="00D27DD6">
        <w:rPr>
          <w:sz w:val="22"/>
          <w:szCs w:val="22"/>
        </w:rPr>
        <w:t xml:space="preserve">authentic </w:t>
      </w:r>
      <w:r w:rsidR="006F3FDC">
        <w:rPr>
          <w:sz w:val="22"/>
          <w:szCs w:val="22"/>
        </w:rPr>
        <w:t xml:space="preserve">speech </w:t>
      </w:r>
      <w:r w:rsidR="00A728F2" w:rsidRPr="00D27DD6">
        <w:rPr>
          <w:sz w:val="22"/>
          <w:szCs w:val="22"/>
        </w:rPr>
        <w:t>samples and providing authentic feedback</w:t>
      </w:r>
      <w:r w:rsidR="00A75403" w:rsidRPr="00D27DD6">
        <w:rPr>
          <w:sz w:val="22"/>
          <w:szCs w:val="22"/>
        </w:rPr>
        <w:t xml:space="preserve"> </w:t>
      </w:r>
    </w:p>
    <w:p w14:paraId="282B81C4" w14:textId="09E370E5" w:rsidR="00DE3525" w:rsidRPr="00D27DD6" w:rsidRDefault="00DE3525" w:rsidP="00A75403">
      <w:pPr>
        <w:pStyle w:val="ListParagraph"/>
        <w:numPr>
          <w:ilvl w:val="0"/>
          <w:numId w:val="46"/>
        </w:numPr>
        <w:rPr>
          <w:sz w:val="22"/>
          <w:szCs w:val="22"/>
        </w:rPr>
      </w:pPr>
      <w:r w:rsidRPr="00D27DD6">
        <w:rPr>
          <w:sz w:val="22"/>
          <w:szCs w:val="22"/>
        </w:rPr>
        <w:t>Conduct</w:t>
      </w:r>
      <w:r w:rsidR="00FA57F6" w:rsidRPr="00D27DD6">
        <w:rPr>
          <w:sz w:val="22"/>
          <w:szCs w:val="22"/>
        </w:rPr>
        <w:t>ing</w:t>
      </w:r>
      <w:r w:rsidRPr="00D27DD6">
        <w:rPr>
          <w:sz w:val="22"/>
          <w:szCs w:val="22"/>
        </w:rPr>
        <w:t xml:space="preserve"> research in an area of interest</w:t>
      </w:r>
      <w:r w:rsidR="00A75403" w:rsidRPr="00D27DD6">
        <w:rPr>
          <w:sz w:val="22"/>
          <w:szCs w:val="22"/>
        </w:rPr>
        <w:t xml:space="preserve"> related to </w:t>
      </w:r>
      <w:r w:rsidR="006F3FDC">
        <w:rPr>
          <w:sz w:val="22"/>
          <w:szCs w:val="22"/>
        </w:rPr>
        <w:t>listening and speaking</w:t>
      </w:r>
    </w:p>
    <w:p w14:paraId="48701114" w14:textId="21A795AB" w:rsidR="00FA57F6" w:rsidRPr="00D27DD6" w:rsidRDefault="00FA57F6" w:rsidP="00A75403">
      <w:pPr>
        <w:pStyle w:val="ListParagraph"/>
        <w:numPr>
          <w:ilvl w:val="0"/>
          <w:numId w:val="46"/>
        </w:numPr>
        <w:rPr>
          <w:sz w:val="22"/>
          <w:szCs w:val="22"/>
        </w:rPr>
      </w:pPr>
      <w:r w:rsidRPr="00D27DD6">
        <w:rPr>
          <w:sz w:val="22"/>
          <w:szCs w:val="22"/>
        </w:rPr>
        <w:t xml:space="preserve">Demonstrating advanced critical thinking skills, interpersonal and leadership skills in group work </w:t>
      </w:r>
    </w:p>
    <w:p w14:paraId="3D288482" w14:textId="77777777" w:rsidR="00803AAA" w:rsidRPr="00D27DD6" w:rsidRDefault="00803AAA" w:rsidP="00FA57F6">
      <w:pPr>
        <w:ind w:left="360"/>
        <w:rPr>
          <w:sz w:val="22"/>
          <w:szCs w:val="22"/>
        </w:rPr>
      </w:pPr>
    </w:p>
    <w:p w14:paraId="2210B597" w14:textId="3623B29E" w:rsidR="001F795F" w:rsidRDefault="001F795F" w:rsidP="006F3FDC">
      <w:pPr>
        <w:spacing w:after="200"/>
        <w:rPr>
          <w:u w:val="single"/>
        </w:rPr>
      </w:pPr>
      <w:r>
        <w:rPr>
          <w:u w:val="single"/>
        </w:rPr>
        <w:lastRenderedPageBreak/>
        <w:t>Active Learning Environment</w:t>
      </w:r>
    </w:p>
    <w:p w14:paraId="76131B19" w14:textId="77777777" w:rsidR="001F795F" w:rsidRDefault="001F795F" w:rsidP="001F795F">
      <w:pPr>
        <w:widowControl w:val="0"/>
        <w:autoSpaceDE w:val="0"/>
        <w:autoSpaceDN w:val="0"/>
        <w:adjustRightInd w:val="0"/>
        <w:spacing w:after="240"/>
        <w:jc w:val="center"/>
        <w:rPr>
          <w:rFonts w:ascii="Times" w:hAnsi="Times"/>
          <w:color w:val="1F497D" w:themeColor="text2"/>
          <w:sz w:val="26"/>
          <w:szCs w:val="26"/>
        </w:rPr>
      </w:pPr>
      <w:r w:rsidRPr="00493B13">
        <w:rPr>
          <w:noProof/>
        </w:rPr>
        <w:drawing>
          <wp:inline distT="0" distB="0" distL="0" distR="0" wp14:anchorId="10B36E5E" wp14:editId="4E9DC578">
            <wp:extent cx="3502025" cy="18561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2025" cy="1856105"/>
                    </a:xfrm>
                    <a:prstGeom prst="rect">
                      <a:avLst/>
                    </a:prstGeom>
                  </pic:spPr>
                </pic:pic>
              </a:graphicData>
            </a:graphic>
          </wp:inline>
        </w:drawing>
      </w:r>
    </w:p>
    <w:p w14:paraId="56038597" w14:textId="77777777" w:rsidR="001F795F" w:rsidRPr="009A1305" w:rsidRDefault="001F795F" w:rsidP="001F795F">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1. The key components of an integrated course design.  (Fink, 2003). </w:t>
      </w:r>
    </w:p>
    <w:p w14:paraId="6028E744" w14:textId="77777777" w:rsidR="001F795F" w:rsidRDefault="001F795F" w:rsidP="001F795F">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This course has been designed with an active learning framework intended to integrate learning goals, teaching &amp; learning activities, and feedback &amp; assessment.  This means you should expect to see a direct relationship between course goals,</w:t>
      </w:r>
      <w:r>
        <w:rPr>
          <w:rFonts w:ascii="Times" w:hAnsi="Times"/>
          <w:color w:val="1F497D" w:themeColor="text2"/>
          <w:sz w:val="26"/>
          <w:szCs w:val="26"/>
        </w:rPr>
        <w:t xml:space="preserve"> </w:t>
      </w:r>
      <w:r w:rsidRPr="00493B13">
        <w:rPr>
          <w:rFonts w:ascii="Times" w:hAnsi="Times"/>
          <w:color w:val="1F497D" w:themeColor="text2"/>
          <w:sz w:val="26"/>
          <w:szCs w:val="26"/>
        </w:rPr>
        <w:t xml:space="preserve">what we do in class, and how you are assessed.  </w:t>
      </w:r>
      <w:r>
        <w:rPr>
          <w:rFonts w:ascii="Times" w:hAnsi="Times"/>
          <w:color w:val="1F497D" w:themeColor="text2"/>
          <w:sz w:val="26"/>
          <w:szCs w:val="26"/>
        </w:rPr>
        <w:t xml:space="preserve">My hope is that you can use this course as a guide for developing your own English language courses. </w:t>
      </w:r>
    </w:p>
    <w:p w14:paraId="1C3D0DBF" w14:textId="77777777" w:rsidR="001F795F" w:rsidRPr="009A1305" w:rsidRDefault="001F795F" w:rsidP="001F795F">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6D451D65" w14:textId="77777777" w:rsidR="001F795F" w:rsidRDefault="001F795F" w:rsidP="001F795F">
      <w:pPr>
        <w:widowControl w:val="0"/>
        <w:autoSpaceDE w:val="0"/>
        <w:autoSpaceDN w:val="0"/>
        <w:adjustRightInd w:val="0"/>
        <w:spacing w:after="240"/>
        <w:jc w:val="center"/>
        <w:rPr>
          <w:rFonts w:ascii="Times" w:hAnsi="Times"/>
          <w:color w:val="1F497D" w:themeColor="text2"/>
          <w:sz w:val="26"/>
          <w:szCs w:val="26"/>
        </w:rPr>
      </w:pPr>
      <w:r w:rsidRPr="00883C55">
        <w:rPr>
          <w:noProof/>
        </w:rPr>
        <w:drawing>
          <wp:inline distT="0" distB="0" distL="0" distR="0" wp14:anchorId="15AD64B6" wp14:editId="37FD64F9">
            <wp:extent cx="3390900" cy="32583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53120" cy="3318110"/>
                    </a:xfrm>
                    <a:prstGeom prst="rect">
                      <a:avLst/>
                    </a:prstGeom>
                  </pic:spPr>
                </pic:pic>
              </a:graphicData>
            </a:graphic>
          </wp:inline>
        </w:drawing>
      </w:r>
    </w:p>
    <w:p w14:paraId="0F8590B3" w14:textId="77777777" w:rsidR="001F795F" w:rsidRDefault="001F795F" w:rsidP="001F795F">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2.  The taxonomy of significant learning (Fink, 2003). </w:t>
      </w:r>
    </w:p>
    <w:p w14:paraId="3EA59CE7" w14:textId="77777777" w:rsidR="00223184" w:rsidRDefault="001F795F" w:rsidP="006F3FDC">
      <w:pPr>
        <w:widowControl w:val="0"/>
        <w:autoSpaceDE w:val="0"/>
        <w:autoSpaceDN w:val="0"/>
        <w:adjustRightInd w:val="0"/>
        <w:spacing w:after="240"/>
        <w:rPr>
          <w:spacing w:val="26"/>
          <w:kern w:val="1"/>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xml:space="preserve">: Jossey-Bass, </w:t>
      </w:r>
      <w:r>
        <w:rPr>
          <w:spacing w:val="26"/>
          <w:kern w:val="1"/>
        </w:rPr>
        <w:t>pp. 37.</w:t>
      </w:r>
    </w:p>
    <w:p w14:paraId="72811F09" w14:textId="77777777" w:rsidR="00223184" w:rsidRPr="004470E7" w:rsidRDefault="00223184" w:rsidP="00223184">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p w14:paraId="5E90834B" w14:textId="77777777" w:rsidR="00223184" w:rsidRDefault="00223184" w:rsidP="00223184">
      <w:pPr>
        <w:rPr>
          <w:b/>
        </w:rPr>
      </w:pPr>
    </w:p>
    <w:p w14:paraId="6909CB28" w14:textId="77777777" w:rsidR="00223184" w:rsidRDefault="00223184" w:rsidP="00223184">
      <w:pPr>
        <w:rPr>
          <w:b/>
        </w:rPr>
      </w:pPr>
      <w:r>
        <w:rPr>
          <w:b/>
        </w:rPr>
        <w:t>A.  Assignments</w:t>
      </w:r>
    </w:p>
    <w:p w14:paraId="32EE463C" w14:textId="7494A9FA" w:rsidR="00C53D77" w:rsidRPr="00C53D77" w:rsidRDefault="00C53D77" w:rsidP="00223184">
      <w:pPr>
        <w:widowControl w:val="0"/>
        <w:autoSpaceDE w:val="0"/>
        <w:autoSpaceDN w:val="0"/>
        <w:adjustRightInd w:val="0"/>
        <w:spacing w:after="240"/>
      </w:pPr>
      <w:r>
        <w:rPr>
          <w:b/>
        </w:rPr>
        <w:t xml:space="preserve">Attendance (10%) </w:t>
      </w:r>
      <w:r>
        <w:t xml:space="preserve">Your active participation in this course is essential to getting the most out of it and attending the actual class (F2F or virtually) is imperative. Attendance per class session will be awarded 5 points per class.  All class sessions will be recorded.  If you are a distance student if will be most effective for you to attend synchronously via Zoom.  If you are not able to do this, please contact me so that I am aware of your intentions to participate asynchronously.  If you do not attend the F2F session or participate synchronously via Zoom (for whatever reason) you will be expected to submit a summary of the class session that you view. There will be an assignment portal created for this and you will have one week after the missed class to submit the summary. A template will be provided. </w:t>
      </w:r>
    </w:p>
    <w:p w14:paraId="17D28FC9" w14:textId="44D004FA" w:rsidR="00393426" w:rsidRDefault="00C53D77" w:rsidP="00223184">
      <w:pPr>
        <w:widowControl w:val="0"/>
        <w:autoSpaceDE w:val="0"/>
        <w:autoSpaceDN w:val="0"/>
        <w:adjustRightInd w:val="0"/>
        <w:spacing w:after="240"/>
      </w:pPr>
      <w:r>
        <w:rPr>
          <w:b/>
        </w:rPr>
        <w:t>Participation: Preparation/</w:t>
      </w:r>
      <w:r w:rsidR="00393426" w:rsidRPr="00BC1931">
        <w:rPr>
          <w:b/>
        </w:rPr>
        <w:t>Discussion Posts</w:t>
      </w:r>
      <w:r>
        <w:rPr>
          <w:b/>
        </w:rPr>
        <w:t>/In-class activities</w:t>
      </w:r>
      <w:r w:rsidR="00FD7BDE">
        <w:rPr>
          <w:b/>
        </w:rPr>
        <w:t xml:space="preserve"> (20</w:t>
      </w:r>
      <w:proofErr w:type="gramStart"/>
      <w:r w:rsidR="00FD7BDE">
        <w:rPr>
          <w:b/>
        </w:rPr>
        <w:t>%)</w:t>
      </w:r>
      <w:r w:rsidR="00393426" w:rsidRPr="00BC1931">
        <w:rPr>
          <w:b/>
        </w:rPr>
        <w:t xml:space="preserve"> </w:t>
      </w:r>
      <w:r w:rsidR="00393426">
        <w:t xml:space="preserve"> </w:t>
      </w:r>
      <w:r w:rsidR="00A62A84">
        <w:t>Attending</w:t>
      </w:r>
      <w:proofErr w:type="gramEnd"/>
      <w:r w:rsidR="00A62A84">
        <w:t xml:space="preserve"> class is just one aspect of being successful in this course and your active participation is vital to your success in and benefit from the course.  </w:t>
      </w:r>
      <w:r>
        <w:t xml:space="preserve">Participation will </w:t>
      </w:r>
      <w:proofErr w:type="gramStart"/>
      <w:r>
        <w:t>include:</w:t>
      </w:r>
      <w:proofErr w:type="gramEnd"/>
      <w:r>
        <w:t xml:space="preserve"> preparing prior to class, contributing to discussions (or discussion posts) before, during, and after class, and participating in in-class activities.  </w:t>
      </w:r>
      <w:r w:rsidR="00393426">
        <w:t xml:space="preserve">You will be asked to get started with the weekly discussion by posting some of your thoughts about the reading each week.  </w:t>
      </w:r>
      <w:r w:rsidR="006F1E6F">
        <w:t xml:space="preserve">The format for your responses will vary. </w:t>
      </w:r>
      <w:r w:rsidR="00393426">
        <w:t xml:space="preserve">Topics will come from the reading.  </w:t>
      </w:r>
    </w:p>
    <w:p w14:paraId="01993116" w14:textId="030D2306" w:rsidR="00393426" w:rsidRDefault="00802A70" w:rsidP="007E3BE1">
      <w:r>
        <w:rPr>
          <w:b/>
        </w:rPr>
        <w:t>Issues in</w:t>
      </w:r>
      <w:r w:rsidR="00393426">
        <w:rPr>
          <w:b/>
        </w:rPr>
        <w:t xml:space="preserve"> </w:t>
      </w:r>
      <w:r w:rsidR="006F3FDC">
        <w:rPr>
          <w:b/>
        </w:rPr>
        <w:t>Listening and Speaking</w:t>
      </w:r>
      <w:r w:rsidR="00BC3035">
        <w:rPr>
          <w:b/>
        </w:rPr>
        <w:t xml:space="preserve"> Presentation and Discussion Lead</w:t>
      </w:r>
      <w:r w:rsidR="00FD7BDE">
        <w:rPr>
          <w:b/>
        </w:rPr>
        <w:t xml:space="preserve"> (30%)</w:t>
      </w:r>
      <w:r w:rsidR="00393426">
        <w:rPr>
          <w:b/>
        </w:rPr>
        <w:t xml:space="preserve"> </w:t>
      </w:r>
      <w:r w:rsidR="00393426">
        <w:t xml:space="preserve">You will </w:t>
      </w:r>
      <w:r>
        <w:t xml:space="preserve">research an issue related to </w:t>
      </w:r>
      <w:r w:rsidR="00C52939">
        <w:t xml:space="preserve">teaching </w:t>
      </w:r>
      <w:r>
        <w:t xml:space="preserve">listening and speaking English.  You will identify a relevant article for shared reading, </w:t>
      </w:r>
      <w:r w:rsidR="00E84406">
        <w:t xml:space="preserve">conduct a brief literature review, </w:t>
      </w:r>
      <w:r>
        <w:t xml:space="preserve">present on the topic, and lead a discussion about the topic. </w:t>
      </w:r>
    </w:p>
    <w:p w14:paraId="623045CC" w14:textId="77777777" w:rsidR="00FD7BDE" w:rsidRDefault="00FD7BDE" w:rsidP="00DB0F1A">
      <w:pPr>
        <w:rPr>
          <w:b/>
        </w:rPr>
      </w:pPr>
    </w:p>
    <w:p w14:paraId="5C323C3E" w14:textId="5A20FFD0" w:rsidR="00323468" w:rsidRDefault="009B5B50" w:rsidP="00DB0F1A">
      <w:pPr>
        <w:rPr>
          <w:b/>
        </w:rPr>
      </w:pPr>
      <w:r>
        <w:rPr>
          <w:b/>
        </w:rPr>
        <w:t>Major Project</w:t>
      </w:r>
      <w:r w:rsidR="00BC3035">
        <w:rPr>
          <w:b/>
        </w:rPr>
        <w:t xml:space="preserve"> (30%)</w:t>
      </w:r>
    </w:p>
    <w:p w14:paraId="02ED51D1" w14:textId="77777777" w:rsidR="00323468" w:rsidRDefault="00323468" w:rsidP="00DB0F1A">
      <w:pPr>
        <w:rPr>
          <w:b/>
        </w:rPr>
      </w:pPr>
    </w:p>
    <w:p w14:paraId="51D97852" w14:textId="1EE9B3EA" w:rsidR="0035760D" w:rsidRDefault="0035760D" w:rsidP="00DB0F1A">
      <w:pPr>
        <w:rPr>
          <w:b/>
        </w:rPr>
      </w:pPr>
      <w:r>
        <w:rPr>
          <w:b/>
        </w:rPr>
        <w:t>Option 1: Listening and Speaking Course Design</w:t>
      </w:r>
    </w:p>
    <w:p w14:paraId="1927C2AD" w14:textId="401846DF" w:rsidR="009B52B0" w:rsidRPr="0017258D" w:rsidRDefault="000E3CF7" w:rsidP="00DB0F1A">
      <w:pPr>
        <w:rPr>
          <w:bCs/>
        </w:rPr>
      </w:pPr>
      <w:r w:rsidRPr="0017258D">
        <w:rPr>
          <w:bCs/>
        </w:rPr>
        <w:t xml:space="preserve">You will work with other classmates to develop a listening and speaking course that can be offered to the community.  </w:t>
      </w:r>
      <w:r w:rsidR="00706D01" w:rsidRPr="0017258D">
        <w:rPr>
          <w:bCs/>
        </w:rPr>
        <w:t xml:space="preserve">Through this experience, you will design the course, recruit the online participants, </w:t>
      </w:r>
      <w:r w:rsidR="009B52B0" w:rsidRPr="0017258D">
        <w:rPr>
          <w:bCs/>
        </w:rPr>
        <w:t xml:space="preserve">write three lessons on the chosen topic, and </w:t>
      </w:r>
      <w:r w:rsidR="00706D01" w:rsidRPr="0017258D">
        <w:rPr>
          <w:bCs/>
        </w:rPr>
        <w:t xml:space="preserve">prepare </w:t>
      </w:r>
      <w:r w:rsidR="009B52B0" w:rsidRPr="0017258D">
        <w:rPr>
          <w:bCs/>
        </w:rPr>
        <w:t xml:space="preserve">for and deliver </w:t>
      </w:r>
      <w:r w:rsidR="00706D01" w:rsidRPr="0017258D">
        <w:rPr>
          <w:bCs/>
        </w:rPr>
        <w:t xml:space="preserve">3 </w:t>
      </w:r>
      <w:r w:rsidR="009B52B0" w:rsidRPr="0017258D">
        <w:rPr>
          <w:bCs/>
        </w:rPr>
        <w:t>lessons to an online small group.</w:t>
      </w:r>
    </w:p>
    <w:p w14:paraId="7E63C13C" w14:textId="53F90E09" w:rsidR="0017258D" w:rsidRDefault="0017258D" w:rsidP="00DB0F1A">
      <w:pPr>
        <w:rPr>
          <w:b/>
        </w:rPr>
      </w:pPr>
    </w:p>
    <w:p w14:paraId="6DAD662F" w14:textId="77777777" w:rsidR="0017258D" w:rsidRDefault="0017258D" w:rsidP="0017258D">
      <w:pPr>
        <w:widowControl w:val="0"/>
        <w:autoSpaceDE w:val="0"/>
        <w:autoSpaceDN w:val="0"/>
        <w:adjustRightInd w:val="0"/>
        <w:rPr>
          <w:b/>
          <w:bCs/>
        </w:rPr>
      </w:pPr>
      <w:r>
        <w:rPr>
          <w:b/>
        </w:rPr>
        <w:t xml:space="preserve">Option 2:  </w:t>
      </w:r>
      <w:r w:rsidRPr="0017258D">
        <w:rPr>
          <w:b/>
          <w:bCs/>
        </w:rPr>
        <w:t>Case Study</w:t>
      </w:r>
    </w:p>
    <w:p w14:paraId="4C38F41E" w14:textId="7411B317" w:rsidR="0017258D" w:rsidRPr="0017258D" w:rsidRDefault="0017258D" w:rsidP="0017258D">
      <w:pPr>
        <w:widowControl w:val="0"/>
        <w:autoSpaceDE w:val="0"/>
        <w:autoSpaceDN w:val="0"/>
        <w:adjustRightInd w:val="0"/>
        <w:rPr>
          <w:b/>
          <w:bCs/>
        </w:rPr>
      </w:pPr>
      <w:r>
        <w:t xml:space="preserve">You will </w:t>
      </w:r>
      <w:r>
        <w:t xml:space="preserve">individually </w:t>
      </w:r>
      <w:r>
        <w:t xml:space="preserve">identify one ESL student (any age) with whom you will participate in a variety of interview protocols to assess skills and needs.  You will </w:t>
      </w:r>
      <w:r w:rsidR="006D246E">
        <w:t xml:space="preserve">design the interview protocols with Dr. Harrison based on the unique </w:t>
      </w:r>
      <w:r w:rsidR="009B5B50">
        <w:t xml:space="preserve">student factors of your participant.  You </w:t>
      </w:r>
      <w:r w:rsidR="00BC3035">
        <w:t xml:space="preserve">will </w:t>
      </w:r>
      <w:r>
        <w:t xml:space="preserve">design an independent skill </w:t>
      </w:r>
      <w:r>
        <w:t xml:space="preserve">tutoring </w:t>
      </w:r>
      <w:r>
        <w:t xml:space="preserve">plan for the tutee and use formative assessments to guide your work with the student from session to session.  You will conduct 8 – 10 </w:t>
      </w:r>
      <w:r w:rsidR="0080601F">
        <w:t xml:space="preserve">tutoring sessions (30 minutes each).  </w:t>
      </w:r>
    </w:p>
    <w:p w14:paraId="293C778B" w14:textId="08144BB5" w:rsidR="007E3BE1" w:rsidRPr="00BC3035" w:rsidRDefault="007E3BE1" w:rsidP="007E3BE1">
      <w:pPr>
        <w:rPr>
          <w:b/>
        </w:rPr>
      </w:pPr>
    </w:p>
    <w:p w14:paraId="02B96A73" w14:textId="68B1F329" w:rsidR="007E3BE1" w:rsidRDefault="007E3BE1" w:rsidP="007E3BE1">
      <w:pPr>
        <w:rPr>
          <w:b/>
        </w:rPr>
      </w:pPr>
      <w:r>
        <w:rPr>
          <w:b/>
        </w:rPr>
        <w:t>Final Exam –</w:t>
      </w:r>
      <w:r w:rsidR="00C079C7">
        <w:rPr>
          <w:b/>
        </w:rPr>
        <w:t xml:space="preserve">Portfolio </w:t>
      </w:r>
      <w:r w:rsidR="006F3FDC">
        <w:rPr>
          <w:b/>
        </w:rPr>
        <w:t>and Reflection</w:t>
      </w:r>
      <w:r w:rsidR="00FD7BDE">
        <w:rPr>
          <w:b/>
        </w:rPr>
        <w:t xml:space="preserve"> (</w:t>
      </w:r>
      <w:r w:rsidR="00BC3035">
        <w:rPr>
          <w:b/>
        </w:rPr>
        <w:t>1</w:t>
      </w:r>
      <w:r w:rsidR="00FD7BDE">
        <w:rPr>
          <w:b/>
        </w:rPr>
        <w:t xml:space="preserve">0%) </w:t>
      </w:r>
      <w:r w:rsidR="007943DA">
        <w:rPr>
          <w:b/>
        </w:rPr>
        <w:t xml:space="preserve">– </w:t>
      </w:r>
      <w:r w:rsidR="007943DA" w:rsidRPr="00C53D77">
        <w:t>details to be provided</w:t>
      </w:r>
    </w:p>
    <w:p w14:paraId="1E356FC2" w14:textId="77777777" w:rsidR="007E3BE1" w:rsidRDefault="007E3BE1" w:rsidP="007E3BE1">
      <w:pPr>
        <w:rPr>
          <w:b/>
        </w:rPr>
      </w:pPr>
    </w:p>
    <w:p w14:paraId="4E2BDE20" w14:textId="0F4C2CC8"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 xml:space="preserve">F   </w:t>
      </w:r>
      <w:proofErr w:type="gramStart"/>
      <w:r w:rsidRPr="00D27DD6">
        <w:rPr>
          <w:b/>
          <w:sz w:val="22"/>
          <w:szCs w:val="22"/>
        </w:rPr>
        <w:t>=  59</w:t>
      </w:r>
      <w:proofErr w:type="gramEnd"/>
      <w:r w:rsidRPr="00D27DD6">
        <w:rPr>
          <w:b/>
          <w:sz w:val="22"/>
          <w:szCs w:val="22"/>
        </w:rPr>
        <w:t xml:space="preserve"> or below average</w:t>
      </w:r>
    </w:p>
    <w:p w14:paraId="79778498" w14:textId="77777777" w:rsidR="007D0045" w:rsidRPr="00D27DD6" w:rsidRDefault="007D0045" w:rsidP="007D0045">
      <w:pPr>
        <w:ind w:left="720"/>
        <w:rPr>
          <w:b/>
          <w:sz w:val="22"/>
          <w:szCs w:val="22"/>
        </w:rPr>
      </w:pPr>
    </w:p>
    <w:p w14:paraId="24D809BA" w14:textId="3B181BAB"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862CE6" w:rsidRPr="00D27DD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w:t>
      </w:r>
      <w:r w:rsidR="00862CE6" w:rsidRPr="00D27DD6">
        <w:rPr>
          <w:sz w:val="22"/>
          <w:szCs w:val="22"/>
        </w:rPr>
        <w:lastRenderedPageBreak/>
        <w:t xml:space="preserve">three hours per hour in class.  That is up to nine hours of preparation.  So, as part of this weekly preparation, please be sure to read and view any required material prior to class each week, </w:t>
      </w:r>
      <w:r w:rsidR="00CD52D6">
        <w:rPr>
          <w:sz w:val="22"/>
          <w:szCs w:val="22"/>
        </w:rPr>
        <w:t>complete all assigned grammar homework, do extra grammar practice as you feel necessary to master the topics, and prepare for all group and individual assignments.</w:t>
      </w:r>
      <w:r w:rsidR="00587512">
        <w:rPr>
          <w:sz w:val="22"/>
          <w:szCs w:val="22"/>
        </w:rPr>
        <w:t xml:space="preserve"> </w:t>
      </w:r>
      <w:r w:rsidR="00587512" w:rsidRPr="00587512">
        <w:rPr>
          <w:b/>
          <w:sz w:val="22"/>
          <w:szCs w:val="22"/>
        </w:rPr>
        <w:t>More than two unrequested and/or unexcused absences will result in a 10% reduction on your final average.</w:t>
      </w:r>
      <w:r w:rsidR="00587512">
        <w:rPr>
          <w:sz w:val="22"/>
          <w:szCs w:val="22"/>
        </w:rPr>
        <w:t xml:space="preserve">  </w:t>
      </w:r>
      <w:r w:rsidR="00CD52D6">
        <w:rPr>
          <w:sz w:val="22"/>
          <w:szCs w:val="22"/>
        </w:rPr>
        <w:t xml:space="preserve">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20AACD00"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r w:rsidR="00587512">
        <w:rPr>
          <w:i/>
          <w:color w:val="000000"/>
          <w:sz w:val="22"/>
          <w:szCs w:val="22"/>
        </w:rPr>
        <w:t xml:space="preserve">Lack of participation in more than 2 discussion boards will result in a 10% reduction on your final average.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22275F1A"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E372BA" w:rsidRPr="00D27DD6">
        <w:rPr>
          <w:sz w:val="22"/>
          <w:szCs w:val="22"/>
        </w:rPr>
        <w:t xml:space="preserve">Beyond the </w:t>
      </w:r>
      <w:r w:rsidR="00DE3525" w:rsidRPr="00D27DD6">
        <w:rPr>
          <w:sz w:val="22"/>
          <w:szCs w:val="22"/>
        </w:rPr>
        <w:t>required textbooks</w:t>
      </w:r>
      <w:r w:rsidR="00E372BA" w:rsidRPr="00D27DD6">
        <w:rPr>
          <w:sz w:val="22"/>
          <w:szCs w:val="22"/>
        </w:rPr>
        <w:t>, some additional readings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These readings contain information that will be included in the </w:t>
      </w:r>
      <w:r w:rsidR="00E83059" w:rsidRPr="00D27DD6">
        <w:rPr>
          <w:sz w:val="22"/>
          <w:szCs w:val="22"/>
        </w:rPr>
        <w:t xml:space="preserve">group quizzes, </w:t>
      </w:r>
      <w:r w:rsidRPr="00D27DD6">
        <w:rPr>
          <w:sz w:val="22"/>
          <w:szCs w:val="22"/>
        </w:rPr>
        <w:t>reflections, projects, examinations, and other course requirements.</w:t>
      </w:r>
      <w:r w:rsidRPr="00D27DD6">
        <w:rPr>
          <w:b/>
          <w:sz w:val="22"/>
          <w:szCs w:val="22"/>
        </w:rPr>
        <w:t xml:space="preserve"> </w:t>
      </w:r>
    </w:p>
    <w:p w14:paraId="64917A19" w14:textId="77777777" w:rsidR="00C77A4F" w:rsidRPr="00D27DD6" w:rsidRDefault="00C77A4F" w:rsidP="00C77A4F">
      <w:pPr>
        <w:rPr>
          <w:color w:val="0070C0"/>
          <w:sz w:val="22"/>
          <w:szCs w:val="22"/>
        </w:rPr>
      </w:pPr>
    </w:p>
    <w:p w14:paraId="4940868B" w14:textId="19958D37"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D52D6">
        <w:rPr>
          <w:sz w:val="22"/>
          <w:szCs w:val="22"/>
        </w:rPr>
        <w:t>SE</w:t>
      </w:r>
      <w:r w:rsidR="00DE3525" w:rsidRPr="00D27DD6">
        <w:rPr>
          <w:sz w:val="22"/>
          <w:szCs w:val="22"/>
        </w:rPr>
        <w:t xml:space="preserve"> </w:t>
      </w:r>
      <w:r w:rsidR="00CD52D6">
        <w:rPr>
          <w:sz w:val="22"/>
          <w:szCs w:val="22"/>
        </w:rPr>
        <w:t>6010</w:t>
      </w:r>
      <w:r w:rsidR="00DE3525" w:rsidRPr="00D27DD6">
        <w:rPr>
          <w:sz w:val="22"/>
          <w:szCs w:val="22"/>
        </w:rPr>
        <w:t xml:space="preserve"> is a comprehensive study of </w:t>
      </w:r>
      <w:r w:rsidR="00CD52D6">
        <w:rPr>
          <w:sz w:val="22"/>
          <w:szCs w:val="22"/>
        </w:rPr>
        <w:t xml:space="preserve">language for teachers of ESOL.  The course requires students to master English grammar as well as to synthesize and analyze grammar theory and grammar instruction from multiple perspectives.  </w:t>
      </w:r>
      <w:r w:rsidR="00DE3525" w:rsidRPr="00D27DD6">
        <w:rPr>
          <w:sz w:val="22"/>
          <w:szCs w:val="22"/>
        </w:rPr>
        <w:t xml:space="preserve">The rigorous examination of </w:t>
      </w:r>
      <w:r w:rsidR="00CD52D6">
        <w:rPr>
          <w:sz w:val="22"/>
          <w:szCs w:val="22"/>
        </w:rPr>
        <w:t xml:space="preserve">grammar, its place in the instruction of ESL students, </w:t>
      </w:r>
      <w:r w:rsidR="00DE3525" w:rsidRPr="00D27DD6">
        <w:rPr>
          <w:sz w:val="22"/>
          <w:szCs w:val="22"/>
        </w:rPr>
        <w:t>and its implications for teaching and learning English as a second language justify the placement of this course at the graduate level.</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w:t>
      </w:r>
      <w:r w:rsidRPr="00D92DAB">
        <w:rPr>
          <w:bCs/>
          <w:sz w:val="22"/>
          <w:szCs w:val="22"/>
        </w:rPr>
        <w:lastRenderedPageBreak/>
        <w:t xml:space="preserve">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4"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5"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6"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7"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8"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9"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6CD3A729" w:rsidR="00FA6412"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20"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0EC0C217" w14:textId="13E298F1" w:rsidR="001F795F" w:rsidRDefault="001F795F" w:rsidP="00FA6412">
      <w:pPr>
        <w:widowControl w:val="0"/>
        <w:autoSpaceDE w:val="0"/>
        <w:autoSpaceDN w:val="0"/>
        <w:adjustRightInd w:val="0"/>
        <w:rPr>
          <w:b/>
          <w:sz w:val="22"/>
          <w:szCs w:val="22"/>
        </w:rPr>
      </w:pPr>
    </w:p>
    <w:p w14:paraId="0A613E2D" w14:textId="77777777" w:rsidR="001F795F" w:rsidRDefault="001F795F" w:rsidP="001F795F">
      <w:pPr>
        <w:pStyle w:val="Heading2"/>
        <w:spacing w:before="240" w:beforeAutospacing="0" w:after="120" w:afterAutospacing="0"/>
        <w:rPr>
          <w:rFonts w:ascii="Arial" w:hAnsi="Arial" w:cs="Arial"/>
          <w:color w:val="000000"/>
          <w:sz w:val="24"/>
          <w:szCs w:val="24"/>
        </w:rPr>
      </w:pPr>
      <w:r>
        <w:rPr>
          <w:rFonts w:ascii="Arial" w:hAnsi="Arial" w:cs="Arial"/>
          <w:color w:val="000000"/>
          <w:sz w:val="24"/>
          <w:szCs w:val="24"/>
        </w:rPr>
        <w:t>COVID Policies</w:t>
      </w:r>
      <w:r>
        <w:rPr>
          <w:rStyle w:val="apple-converted-space"/>
          <w:rFonts w:ascii="Arial" w:hAnsi="Arial" w:cs="Arial"/>
          <w:color w:val="000000"/>
          <w:sz w:val="24"/>
          <w:szCs w:val="24"/>
        </w:rPr>
        <w:t> </w:t>
      </w:r>
    </w:p>
    <w:p w14:paraId="4F9AF02E" w14:textId="77777777" w:rsidR="001F795F" w:rsidRDefault="001F795F" w:rsidP="001F795F">
      <w:pPr>
        <w:spacing w:after="180"/>
        <w:rPr>
          <w:rFonts w:ascii="Calibri" w:hAnsi="Calibri" w:cs="Calibri"/>
          <w:color w:val="000000"/>
          <w:sz w:val="22"/>
          <w:szCs w:val="22"/>
        </w:rPr>
      </w:pPr>
      <w:r>
        <w:rPr>
          <w:rFonts w:ascii="Calibri" w:hAnsi="Calibri" w:cs="Calibri"/>
          <w:b/>
          <w:bCs/>
          <w:color w:val="464646"/>
          <w:sz w:val="22"/>
          <w:szCs w:val="22"/>
        </w:rPr>
        <w:t>Physical Distancing</w:t>
      </w:r>
      <w:r>
        <w:rPr>
          <w:rStyle w:val="apple-converted-space"/>
          <w:rFonts w:ascii="Calibri" w:hAnsi="Calibri" w:cs="Calibri"/>
          <w:b/>
          <w:bCs/>
          <w:color w:val="464646"/>
          <w:sz w:val="22"/>
          <w:szCs w:val="22"/>
        </w:rPr>
        <w:t> </w:t>
      </w:r>
    </w:p>
    <w:p w14:paraId="05FCF885" w14:textId="77777777" w:rsidR="001F795F" w:rsidRDefault="001F795F" w:rsidP="001F795F">
      <w:pPr>
        <w:spacing w:after="180"/>
        <w:rPr>
          <w:rFonts w:ascii="Calibri" w:hAnsi="Calibri" w:cs="Calibri"/>
          <w:color w:val="000000"/>
          <w:sz w:val="22"/>
          <w:szCs w:val="22"/>
        </w:rPr>
      </w:pPr>
      <w:r>
        <w:rPr>
          <w:rFonts w:ascii="Calibri" w:hAnsi="Calibri" w:cs="Calibri"/>
          <w:color w:val="464646"/>
          <w:sz w:val="22"/>
          <w:szCs w:val="22"/>
        </w:rPr>
        <w:t>Face coverings are not a substitute for physical distancing. Students shall observe physical distancing guidelines where possible in the classroom, laboratory, studio, creative space setting and in public spaces.</w:t>
      </w:r>
    </w:p>
    <w:p w14:paraId="54D6B7B1" w14:textId="77777777" w:rsidR="001F795F" w:rsidRDefault="001F795F" w:rsidP="001F795F">
      <w:pPr>
        <w:spacing w:after="180"/>
        <w:rPr>
          <w:rFonts w:ascii="Calibri" w:hAnsi="Calibri" w:cs="Calibri"/>
          <w:color w:val="000000"/>
          <w:sz w:val="22"/>
          <w:szCs w:val="22"/>
        </w:rPr>
      </w:pPr>
      <w:r>
        <w:rPr>
          <w:rFonts w:ascii="Calibri" w:hAnsi="Calibri" w:cs="Calibri"/>
          <w:color w:val="464646"/>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C51F60A" w14:textId="77777777" w:rsidR="001F795F" w:rsidRDefault="001F795F" w:rsidP="001F795F">
      <w:pPr>
        <w:spacing w:after="180"/>
        <w:rPr>
          <w:rFonts w:ascii="Calibri" w:hAnsi="Calibri" w:cs="Calibri"/>
          <w:color w:val="000000"/>
          <w:sz w:val="22"/>
          <w:szCs w:val="22"/>
        </w:rPr>
      </w:pPr>
      <w:r>
        <w:rPr>
          <w:rFonts w:ascii="Calibri" w:hAnsi="Calibri" w:cs="Calibri"/>
          <w:b/>
          <w:bCs/>
          <w:color w:val="464646"/>
          <w:sz w:val="22"/>
          <w:szCs w:val="22"/>
        </w:rPr>
        <w:t>Face Covering Policy</w:t>
      </w:r>
      <w:r>
        <w:rPr>
          <w:rStyle w:val="apple-converted-space"/>
          <w:rFonts w:ascii="Calibri" w:hAnsi="Calibri" w:cs="Calibri"/>
          <w:b/>
          <w:bCs/>
          <w:color w:val="464646"/>
          <w:sz w:val="22"/>
          <w:szCs w:val="22"/>
        </w:rPr>
        <w:t> </w:t>
      </w:r>
    </w:p>
    <w:p w14:paraId="7F58B752" w14:textId="77777777" w:rsidR="001F795F" w:rsidRDefault="001F795F" w:rsidP="001F795F">
      <w:pPr>
        <w:spacing w:after="180"/>
        <w:rPr>
          <w:rFonts w:ascii="Calibri" w:hAnsi="Calibri" w:cs="Calibri"/>
          <w:color w:val="000000"/>
          <w:sz w:val="22"/>
          <w:szCs w:val="22"/>
        </w:rPr>
      </w:pPr>
      <w:r>
        <w:rPr>
          <w:rFonts w:ascii="Calibri" w:hAnsi="Calibri" w:cs="Calibri"/>
          <w:color w:val="464646"/>
          <w:sz w:val="22"/>
          <w:szCs w:val="22"/>
        </w:rPr>
        <w:lastRenderedPageBreak/>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97DAEE4" w14:textId="77777777" w:rsidR="001F795F" w:rsidRDefault="001F795F" w:rsidP="001F795F">
      <w:pPr>
        <w:spacing w:after="180"/>
        <w:rPr>
          <w:rFonts w:ascii="Calibri" w:hAnsi="Calibri" w:cs="Calibri"/>
          <w:color w:val="000000"/>
          <w:sz w:val="22"/>
          <w:szCs w:val="22"/>
        </w:rPr>
      </w:pPr>
      <w:r>
        <w:rPr>
          <w:rFonts w:ascii="Calibri" w:hAnsi="Calibri" w:cs="Calibri"/>
          <w:color w:val="464646"/>
          <w:sz w:val="22"/>
          <w:szCs w:val="22"/>
        </w:rPr>
        <w:t>If a student has a medical exception to the face covering requirement, please contact the Office of Accessibility to obtain appropriate documentation.</w:t>
      </w:r>
    </w:p>
    <w:p w14:paraId="35AB1C19" w14:textId="77777777" w:rsidR="001F795F" w:rsidRDefault="001F795F" w:rsidP="001F795F">
      <w:pPr>
        <w:rPr>
          <w:rFonts w:ascii="Calibri" w:hAnsi="Calibri" w:cs="Calibri"/>
          <w:color w:val="000000"/>
          <w:sz w:val="22"/>
          <w:szCs w:val="22"/>
        </w:rPr>
      </w:pPr>
      <w:r>
        <w:rPr>
          <w:rFonts w:ascii="Calibri" w:hAnsi="Calibri" w:cs="Calibri"/>
          <w:b/>
          <w:bCs/>
          <w:color w:val="000000"/>
          <w:sz w:val="22"/>
          <w:szCs w:val="22"/>
        </w:rPr>
        <w:t>Possibility of Going Remote</w:t>
      </w:r>
      <w:r>
        <w:rPr>
          <w:rStyle w:val="apple-converted-space"/>
          <w:rFonts w:ascii="Calibri" w:hAnsi="Calibri" w:cs="Calibri"/>
          <w:b/>
          <w:bCs/>
          <w:color w:val="000000"/>
          <w:sz w:val="22"/>
          <w:szCs w:val="22"/>
        </w:rPr>
        <w:t> </w:t>
      </w:r>
    </w:p>
    <w:p w14:paraId="0061B890" w14:textId="77777777" w:rsidR="001F795F" w:rsidRDefault="001F795F" w:rsidP="001F795F">
      <w:pPr>
        <w:rPr>
          <w:rFonts w:ascii="Calibri" w:hAnsi="Calibri" w:cs="Calibri"/>
          <w:color w:val="000000"/>
          <w:sz w:val="22"/>
          <w:szCs w:val="22"/>
        </w:rPr>
      </w:pPr>
      <w:r>
        <w:rPr>
          <w:rFonts w:ascii="Calibri" w:hAnsi="Calibri" w:cs="Calibri"/>
          <w:color w:val="464646"/>
          <w:sz w:val="22"/>
          <w:szCs w:val="22"/>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3FF218BF" w14:textId="77777777" w:rsidR="001F795F" w:rsidRDefault="001F795F" w:rsidP="001F795F">
      <w:pPr>
        <w:rPr>
          <w:rFonts w:ascii="Calibri" w:hAnsi="Calibri" w:cs="Calibri"/>
          <w:color w:val="000000"/>
          <w:sz w:val="22"/>
          <w:szCs w:val="22"/>
        </w:rPr>
      </w:pPr>
      <w:r>
        <w:rPr>
          <w:rFonts w:ascii="Calibri" w:hAnsi="Calibri" w:cs="Calibri"/>
          <w:color w:val="464646"/>
          <w:sz w:val="22"/>
          <w:szCs w:val="22"/>
          <w:shd w:val="clear" w:color="auto" w:fill="FFFFFF"/>
        </w:rPr>
        <w:t> </w:t>
      </w:r>
    </w:p>
    <w:p w14:paraId="45AC2636" w14:textId="77777777" w:rsidR="001F795F" w:rsidRDefault="001F795F" w:rsidP="001F795F">
      <w:pPr>
        <w:rPr>
          <w:rFonts w:ascii="Calibri" w:hAnsi="Calibri" w:cs="Calibri"/>
          <w:color w:val="000000"/>
          <w:sz w:val="22"/>
          <w:szCs w:val="22"/>
        </w:rPr>
      </w:pPr>
      <w:r>
        <w:rPr>
          <w:rFonts w:ascii="Calibri" w:hAnsi="Calibri" w:cs="Calibri"/>
          <w:b/>
          <w:bCs/>
          <w:color w:val="464646"/>
          <w:sz w:val="22"/>
          <w:szCs w:val="22"/>
          <w:shd w:val="clear" w:color="auto" w:fill="FFFFFF"/>
        </w:rPr>
        <w:t>In the Event that a Student in the Class Tests Positive</w:t>
      </w:r>
      <w:r>
        <w:rPr>
          <w:rFonts w:ascii="Calibri" w:hAnsi="Calibri" w:cs="Calibri"/>
          <w:b/>
          <w:bCs/>
          <w:color w:val="464646"/>
          <w:sz w:val="22"/>
          <w:szCs w:val="22"/>
          <w:shd w:val="clear" w:color="auto" w:fill="FFFFFF"/>
        </w:rPr>
        <w:br/>
      </w:r>
      <w:r>
        <w:rPr>
          <w:rFonts w:ascii="Calibri" w:hAnsi="Calibri" w:cs="Calibri"/>
          <w:color w:val="464646"/>
          <w:sz w:val="22"/>
          <w:szCs w:val="22"/>
          <w:shd w:val="clear" w:color="auto" w:fill="FFFFFF"/>
        </w:rPr>
        <w:t>Students must conduct daily health checks in accordance with </w:t>
      </w:r>
      <w:hyperlink r:id="rId21" w:tgtFrame="_blank" w:history="1">
        <w:r>
          <w:rPr>
            <w:rStyle w:val="Hyperlink"/>
            <w:rFonts w:ascii="Calibri" w:hAnsi="Calibri" w:cs="Calibri"/>
            <w:color w:val="0563C1"/>
            <w:sz w:val="22"/>
            <w:szCs w:val="22"/>
            <w:shd w:val="clear" w:color="auto" w:fill="FFFFFF"/>
          </w:rPr>
          <w:t>CDC guidelines</w:t>
        </w:r>
        <w:r>
          <w:rPr>
            <w:rStyle w:val="screenreader-only"/>
            <w:rFonts w:ascii="Calibri" w:hAnsi="Calibri" w:cs="Calibri"/>
            <w:color w:val="0000FF"/>
            <w:sz w:val="22"/>
            <w:szCs w:val="22"/>
            <w:u w:val="single"/>
            <w:bdr w:val="none" w:sz="0" w:space="0" w:color="auto" w:frame="1"/>
            <w:shd w:val="clear" w:color="auto" w:fill="FFFFFF"/>
          </w:rPr>
          <w:t> (Links to an external site.)</w:t>
        </w:r>
      </w:hyperlink>
      <w:r>
        <w:rPr>
          <w:rFonts w:ascii="Calibri" w:hAnsi="Calibri" w:cs="Calibri"/>
          <w:color w:val="464646"/>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2" w:tgtFrame="_blank" w:history="1">
        <w:r>
          <w:rPr>
            <w:rStyle w:val="Hyperlink"/>
            <w:rFonts w:ascii="Calibri" w:hAnsi="Calibri" w:cs="Calibri"/>
            <w:color w:val="0563C1"/>
            <w:sz w:val="22"/>
            <w:szCs w:val="22"/>
            <w:shd w:val="clear" w:color="auto" w:fill="FFFFFF"/>
          </w:rPr>
          <w:t>Student Health Center</w:t>
        </w:r>
        <w:r>
          <w:rPr>
            <w:rStyle w:val="screenreader-only"/>
            <w:rFonts w:ascii="Calibri" w:hAnsi="Calibri" w:cs="Calibri"/>
            <w:color w:val="0000FF"/>
            <w:sz w:val="22"/>
            <w:szCs w:val="22"/>
            <w:u w:val="single"/>
            <w:bdr w:val="none" w:sz="0" w:space="0" w:color="auto" w:frame="1"/>
            <w:shd w:val="clear" w:color="auto" w:fill="FFFFFF"/>
          </w:rPr>
          <w:t> (Links to an external site.)</w:t>
        </w:r>
      </w:hyperlink>
      <w:r>
        <w:rPr>
          <w:rFonts w:ascii="Calibri" w:hAnsi="Calibri" w:cs="Calibri"/>
          <w:color w:val="464646"/>
          <w:sz w:val="22"/>
          <w:szCs w:val="22"/>
          <w:shd w:val="clear" w:color="auto" w:fill="FFFFFF"/>
        </w:rPr>
        <w:t> or their health care provider to receive care and who can provide the latest direction on quarantine and self-isolation. Contact your instructor immediately to make instructional and learning arrangements.</w:t>
      </w:r>
    </w:p>
    <w:p w14:paraId="7842D123" w14:textId="77777777" w:rsidR="001F795F" w:rsidRDefault="001F795F" w:rsidP="001F795F">
      <w:pPr>
        <w:rPr>
          <w:rFonts w:ascii="Calibri" w:hAnsi="Calibri" w:cs="Calibri"/>
          <w:color w:val="000000"/>
          <w:sz w:val="22"/>
          <w:szCs w:val="22"/>
        </w:rPr>
      </w:pPr>
      <w:r>
        <w:rPr>
          <w:rFonts w:ascii="Calibri" w:hAnsi="Calibri" w:cs="Calibri"/>
          <w:b/>
          <w:bCs/>
          <w:color w:val="464646"/>
          <w:sz w:val="22"/>
          <w:szCs w:val="22"/>
          <w:shd w:val="clear" w:color="auto" w:fill="FFFFFF"/>
        </w:rPr>
        <w:t> </w:t>
      </w:r>
    </w:p>
    <w:p w14:paraId="365E1EA8" w14:textId="77777777" w:rsidR="001F795F" w:rsidRDefault="001F795F" w:rsidP="001F795F">
      <w:pPr>
        <w:rPr>
          <w:rFonts w:ascii="Calibri" w:hAnsi="Calibri" w:cs="Calibri"/>
          <w:color w:val="000000"/>
          <w:sz w:val="22"/>
          <w:szCs w:val="22"/>
        </w:rPr>
      </w:pPr>
      <w:r>
        <w:rPr>
          <w:rFonts w:ascii="Calibri" w:hAnsi="Calibri" w:cs="Calibri"/>
          <w:b/>
          <w:bCs/>
          <w:color w:val="464646"/>
          <w:sz w:val="22"/>
          <w:szCs w:val="22"/>
          <w:shd w:val="clear" w:color="auto" w:fill="FFFFFF"/>
        </w:rPr>
        <w:t>In the Event that the Instructor Tests Positive</w:t>
      </w:r>
      <w:r>
        <w:rPr>
          <w:rFonts w:ascii="Calibri" w:hAnsi="Calibri" w:cs="Calibri"/>
          <w:b/>
          <w:bCs/>
          <w:color w:val="464646"/>
          <w:sz w:val="22"/>
          <w:szCs w:val="22"/>
          <w:shd w:val="clear" w:color="auto" w:fill="FFFFFF"/>
        </w:rPr>
        <w:br/>
      </w:r>
      <w:r>
        <w:rPr>
          <w:rFonts w:ascii="Calibri" w:hAnsi="Calibri" w:cs="Calibri"/>
          <w:color w:val="464646"/>
          <w:sz w:val="22"/>
          <w:szCs w:val="22"/>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3CADF15" w14:textId="77777777" w:rsidR="001F795F" w:rsidRDefault="001F795F" w:rsidP="001F795F">
      <w:pPr>
        <w:rPr>
          <w:rFonts w:ascii="Calibri" w:hAnsi="Calibri" w:cs="Calibri"/>
          <w:color w:val="000000"/>
          <w:sz w:val="22"/>
          <w:szCs w:val="22"/>
        </w:rPr>
      </w:pPr>
      <w:r>
        <w:rPr>
          <w:rFonts w:ascii="Calibri" w:hAnsi="Calibri" w:cs="Calibri"/>
          <w:color w:val="000000"/>
          <w:sz w:val="22"/>
          <w:szCs w:val="22"/>
        </w:rPr>
        <w:t> </w:t>
      </w:r>
    </w:p>
    <w:p w14:paraId="28DD107B" w14:textId="77777777" w:rsidR="001F795F" w:rsidRDefault="001F795F" w:rsidP="001F795F">
      <w:pPr>
        <w:rPr>
          <w:rFonts w:ascii="Calibri" w:hAnsi="Calibri" w:cs="Calibri"/>
          <w:color w:val="000000"/>
          <w:sz w:val="22"/>
          <w:szCs w:val="22"/>
        </w:rPr>
      </w:pPr>
      <w:r>
        <w:rPr>
          <w:rFonts w:ascii="Calibri" w:hAnsi="Calibri" w:cs="Calibri"/>
          <w:b/>
          <w:bCs/>
          <w:color w:val="000000"/>
          <w:sz w:val="22"/>
          <w:szCs w:val="22"/>
        </w:rPr>
        <w:t>Zoom Policies</w:t>
      </w:r>
      <w:r>
        <w:rPr>
          <w:rStyle w:val="apple-converted-space"/>
          <w:rFonts w:ascii="Calibri" w:hAnsi="Calibri" w:cs="Calibri"/>
          <w:b/>
          <w:bCs/>
          <w:color w:val="000000"/>
          <w:sz w:val="22"/>
          <w:szCs w:val="22"/>
        </w:rPr>
        <w:t> </w:t>
      </w:r>
    </w:p>
    <w:p w14:paraId="43CE0F15" w14:textId="77777777" w:rsidR="001F795F" w:rsidRDefault="001F795F" w:rsidP="001F795F">
      <w:pPr>
        <w:rPr>
          <w:rFonts w:ascii="Calibri" w:hAnsi="Calibri" w:cs="Calibri"/>
          <w:color w:val="000000"/>
          <w:sz w:val="22"/>
          <w:szCs w:val="22"/>
        </w:rPr>
      </w:pPr>
      <w:r>
        <w:rPr>
          <w:rFonts w:ascii="Calibri" w:hAnsi="Calibri" w:cs="Calibri"/>
          <w:color w:val="464646"/>
          <w:sz w:val="22"/>
          <w:szCs w:val="22"/>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7120BF2" w14:textId="77777777" w:rsidR="001F795F" w:rsidRPr="00D92DAB" w:rsidRDefault="001F795F" w:rsidP="00FA6412">
      <w:pPr>
        <w:widowControl w:val="0"/>
        <w:autoSpaceDE w:val="0"/>
        <w:autoSpaceDN w:val="0"/>
        <w:adjustRightInd w:val="0"/>
        <w:rPr>
          <w:b/>
          <w:sz w:val="22"/>
          <w:szCs w:val="22"/>
        </w:rPr>
      </w:pP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597E06DA" w14:textId="77777777" w:rsidR="001F795F" w:rsidRDefault="001F795F" w:rsidP="001F795F">
      <w:pPr>
        <w:rPr>
          <w:sz w:val="22"/>
          <w:szCs w:val="22"/>
        </w:rPr>
      </w:pPr>
      <w:r w:rsidRPr="00FA6412">
        <w:rPr>
          <w:sz w:val="22"/>
          <w:szCs w:val="22"/>
        </w:rPr>
        <w:t xml:space="preserve">*Please note that this is a tentative summary of the schedule and </w:t>
      </w:r>
      <w:r>
        <w:rPr>
          <w:sz w:val="22"/>
          <w:szCs w:val="22"/>
        </w:rPr>
        <w:t xml:space="preserve">activities/due dates </w:t>
      </w:r>
      <w:r w:rsidRPr="00FA6412">
        <w:rPr>
          <w:sz w:val="22"/>
          <w:szCs w:val="22"/>
        </w:rPr>
        <w:t xml:space="preserve">may change during the semester. Follow the assignments </w:t>
      </w:r>
      <w:r>
        <w:rPr>
          <w:sz w:val="22"/>
          <w:szCs w:val="22"/>
        </w:rPr>
        <w:t xml:space="preserve">as posted </w:t>
      </w:r>
      <w:r w:rsidRPr="00FA6412">
        <w:rPr>
          <w:sz w:val="22"/>
          <w:szCs w:val="22"/>
        </w:rPr>
        <w:t>on the weekly modules in Canvas.</w:t>
      </w:r>
      <w:r>
        <w:rPr>
          <w:sz w:val="22"/>
          <w:szCs w:val="22"/>
        </w:rPr>
        <w:t xml:space="preserve"> Pay attention to Announcements as I often clarify assignments &amp; due dates that way. </w:t>
      </w:r>
    </w:p>
    <w:p w14:paraId="52D9B355" w14:textId="77777777" w:rsidR="001F795F" w:rsidRDefault="001F795F" w:rsidP="001F795F">
      <w:pPr>
        <w:rPr>
          <w:sz w:val="22"/>
          <w:szCs w:val="22"/>
        </w:rPr>
      </w:pPr>
    </w:p>
    <w:p w14:paraId="04C1B16E" w14:textId="77777777" w:rsidR="001F795F" w:rsidRDefault="001F795F" w:rsidP="001F795F">
      <w:r>
        <w:rPr>
          <w:sz w:val="22"/>
          <w:szCs w:val="22"/>
        </w:rPr>
        <w:t>**</w:t>
      </w:r>
      <w:r>
        <w:rPr>
          <w:rStyle w:val="Emphasis"/>
          <w:rFonts w:ascii="Arial" w:hAnsi="Arial" w:cs="Arial"/>
          <w:color w:val="333333"/>
          <w:sz w:val="21"/>
          <w:szCs w:val="21"/>
          <w:shd w:val="clear" w:color="auto" w:fill="FFFFFF"/>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5C06B81" w14:textId="77777777" w:rsidR="001F795F" w:rsidRDefault="001F795F" w:rsidP="001F795F">
      <w:pPr>
        <w:rPr>
          <w:sz w:val="22"/>
          <w:szCs w:val="22"/>
        </w:rPr>
      </w:pPr>
    </w:p>
    <w:p w14:paraId="11E90397" w14:textId="77777777" w:rsidR="001F795F" w:rsidRDefault="001F795F" w:rsidP="001F795F">
      <w:pPr>
        <w:rPr>
          <w:rStyle w:val="Hyperlink"/>
        </w:rPr>
      </w:pPr>
      <w:r>
        <w:rPr>
          <w:sz w:val="22"/>
          <w:szCs w:val="22"/>
        </w:rPr>
        <w:t xml:space="preserve">Here is a link to the official AU academic calendar:  </w:t>
      </w:r>
      <w:hyperlink r:id="rId23" w:history="1">
        <w:r>
          <w:rPr>
            <w:rStyle w:val="Hyperlink"/>
          </w:rPr>
          <w:t>http://www.auburn.edu/main/auweb_calendar.php</w:t>
        </w:r>
      </w:hyperlink>
    </w:p>
    <w:p w14:paraId="333B7586" w14:textId="77777777" w:rsidR="001F795F" w:rsidRPr="00FA6412" w:rsidRDefault="001F795F" w:rsidP="001F795F">
      <w:pPr>
        <w:rPr>
          <w:sz w:val="22"/>
          <w:szCs w:val="22"/>
        </w:rPr>
      </w:pPr>
      <w:r w:rsidRPr="008469B0">
        <w:rPr>
          <w:sz w:val="22"/>
          <w:szCs w:val="22"/>
        </w:rPr>
        <w:t xml:space="preserve">And a link to the revised calendar based on </w:t>
      </w:r>
      <w:proofErr w:type="spellStart"/>
      <w:r w:rsidRPr="008469B0">
        <w:rPr>
          <w:sz w:val="22"/>
          <w:szCs w:val="22"/>
        </w:rPr>
        <w:t>Covid</w:t>
      </w:r>
      <w:proofErr w:type="spellEnd"/>
      <w:r w:rsidRPr="008469B0">
        <w:rPr>
          <w:sz w:val="22"/>
          <w:szCs w:val="22"/>
        </w:rPr>
        <w:t xml:space="preserve"> 19: </w:t>
      </w:r>
      <w:hyperlink r:id="rId24" w:history="1">
        <w:r w:rsidRPr="008469B0">
          <w:rPr>
            <w:rStyle w:val="Hyperlink"/>
            <w:sz w:val="22"/>
            <w:szCs w:val="22"/>
          </w:rPr>
          <w:t>https://ocm.auburn.edu/newsroom/news_articles/2020/06/221634-academic-calendar.php</w:t>
        </w:r>
      </w:hyperlink>
    </w:p>
    <w:p w14:paraId="06975925" w14:textId="77777777" w:rsidR="003C3A0E" w:rsidRDefault="003C3A0E" w:rsidP="000942A5"/>
    <w:tbl>
      <w:tblPr>
        <w:tblStyle w:val="LightShading-Accent1"/>
        <w:tblW w:w="51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086"/>
        <w:gridCol w:w="1779"/>
        <w:gridCol w:w="3711"/>
        <w:gridCol w:w="2148"/>
        <w:gridCol w:w="2269"/>
      </w:tblGrid>
      <w:tr w:rsidR="00C83B4C" w14:paraId="166D4AFA" w14:textId="77777777" w:rsidTr="00574C13">
        <w:trPr>
          <w:cnfStyle w:val="100000000000" w:firstRow="1" w:lastRow="0" w:firstColumn="0" w:lastColumn="0" w:oddVBand="0" w:evenVBand="0" w:oddHBand="0" w:evenHBand="0" w:firstRowFirstColumn="0" w:firstRowLastColumn="0" w:lastRowFirstColumn="0" w:lastRowLastColumn="0"/>
          <w:cantSplit/>
          <w:trHeight w:val="327"/>
        </w:trPr>
        <w:tc>
          <w:tcPr>
            <w:tcW w:w="4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C83B4C" w:rsidRPr="00C85390" w:rsidRDefault="00C83B4C" w:rsidP="00D65D98">
            <w:pPr>
              <w:rPr>
                <w:color w:val="000000" w:themeColor="text1"/>
              </w:rPr>
            </w:pPr>
            <w:r w:rsidRPr="00C85390">
              <w:rPr>
                <w:color w:val="000000" w:themeColor="text1"/>
              </w:rPr>
              <w:t xml:space="preserve">Week </w:t>
            </w:r>
          </w:p>
        </w:tc>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C83B4C" w:rsidRPr="00C85390" w:rsidRDefault="00C83B4C" w:rsidP="00D65D98">
            <w:pPr>
              <w:rPr>
                <w:color w:val="000000" w:themeColor="text1"/>
              </w:rPr>
            </w:pPr>
            <w:r w:rsidRPr="00C85390">
              <w:rPr>
                <w:color w:val="000000" w:themeColor="text1"/>
              </w:rPr>
              <w:t>Topics</w:t>
            </w:r>
          </w:p>
        </w:tc>
        <w:tc>
          <w:tcPr>
            <w:tcW w:w="168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C83B4C" w:rsidRPr="00C85390" w:rsidRDefault="00C83B4C" w:rsidP="00D65D98">
            <w:pPr>
              <w:rPr>
                <w:color w:val="000000" w:themeColor="text1"/>
              </w:rPr>
            </w:pPr>
            <w:r>
              <w:rPr>
                <w:color w:val="000000" w:themeColor="text1"/>
              </w:rPr>
              <w:t>Prior to Class Meeting</w:t>
            </w:r>
          </w:p>
          <w:p w14:paraId="3E087D11" w14:textId="2BDC7A4E" w:rsidR="00C83B4C" w:rsidRPr="00C85390" w:rsidRDefault="00C83B4C" w:rsidP="00D65D98">
            <w:pPr>
              <w:rPr>
                <w:color w:val="000000" w:themeColor="text1"/>
              </w:rPr>
            </w:pPr>
          </w:p>
        </w:tc>
        <w:tc>
          <w:tcPr>
            <w:tcW w:w="97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B368A30" w14:textId="5A6152CD" w:rsidR="00C83B4C" w:rsidRDefault="00C83B4C" w:rsidP="004B2A34">
            <w:pPr>
              <w:rPr>
                <w:color w:val="000000" w:themeColor="text1"/>
              </w:rPr>
            </w:pPr>
            <w:r>
              <w:rPr>
                <w:color w:val="000000" w:themeColor="text1"/>
              </w:rPr>
              <w:t>In Class Activities</w:t>
            </w:r>
          </w:p>
        </w:tc>
        <w:tc>
          <w:tcPr>
            <w:tcW w:w="103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C83B4C" w:rsidRPr="00C85390" w:rsidRDefault="00C83B4C" w:rsidP="004B2A34">
            <w:pPr>
              <w:rPr>
                <w:color w:val="000000" w:themeColor="text1"/>
              </w:rPr>
            </w:pPr>
            <w:r>
              <w:rPr>
                <w:color w:val="000000" w:themeColor="text1"/>
              </w:rPr>
              <w:t xml:space="preserve">Assignments </w:t>
            </w:r>
          </w:p>
        </w:tc>
      </w:tr>
      <w:tr w:rsidR="0095050B" w14:paraId="02438114" w14:textId="77777777" w:rsidTr="00574C13">
        <w:trPr>
          <w:cantSplit/>
          <w:trHeight w:val="849"/>
        </w:trPr>
        <w:tc>
          <w:tcPr>
            <w:tcW w:w="494" w:type="pct"/>
            <w:tcBorders>
              <w:top w:val="single" w:sz="6" w:space="0" w:color="17365D" w:themeColor="text2" w:themeShade="BF"/>
            </w:tcBorders>
            <w:shd w:val="clear" w:color="auto" w:fill="auto"/>
            <w:noWrap/>
          </w:tcPr>
          <w:p w14:paraId="4D18A5E2" w14:textId="77777777" w:rsidR="0095050B" w:rsidRPr="00761F71" w:rsidRDefault="0095050B" w:rsidP="0095050B">
            <w:pPr>
              <w:rPr>
                <w:color w:val="000000" w:themeColor="text1"/>
                <w:sz w:val="20"/>
                <w:szCs w:val="20"/>
              </w:rPr>
            </w:pPr>
            <w:r w:rsidRPr="00761F71">
              <w:rPr>
                <w:color w:val="000000" w:themeColor="text1"/>
                <w:sz w:val="20"/>
                <w:szCs w:val="20"/>
              </w:rPr>
              <w:t>1: 1/11 – 1/17</w:t>
            </w:r>
            <w:r>
              <w:rPr>
                <w:color w:val="000000" w:themeColor="text1"/>
                <w:sz w:val="20"/>
                <w:szCs w:val="20"/>
              </w:rPr>
              <w:t>*</w:t>
            </w:r>
          </w:p>
          <w:p w14:paraId="45A0AD10" w14:textId="7335E032" w:rsidR="0095050B" w:rsidRPr="00761F71" w:rsidRDefault="0095050B" w:rsidP="0095050B">
            <w:pPr>
              <w:rPr>
                <w:color w:val="000000" w:themeColor="text1"/>
                <w:sz w:val="20"/>
                <w:szCs w:val="20"/>
              </w:rPr>
            </w:pPr>
            <w:r w:rsidRPr="00761F71">
              <w:rPr>
                <w:color w:val="000000" w:themeColor="text1"/>
                <w:sz w:val="20"/>
                <w:szCs w:val="20"/>
              </w:rPr>
              <w:t>Class held on 1/1</w:t>
            </w:r>
            <w:r>
              <w:rPr>
                <w:color w:val="000000" w:themeColor="text1"/>
                <w:sz w:val="20"/>
                <w:szCs w:val="20"/>
              </w:rPr>
              <w:t>2</w:t>
            </w:r>
          </w:p>
          <w:p w14:paraId="401C271D" w14:textId="77777777" w:rsidR="0095050B" w:rsidRPr="00761F71" w:rsidRDefault="0095050B" w:rsidP="0095050B">
            <w:pPr>
              <w:rPr>
                <w:color w:val="000000" w:themeColor="text1"/>
                <w:sz w:val="20"/>
                <w:szCs w:val="20"/>
              </w:rPr>
            </w:pPr>
          </w:p>
          <w:p w14:paraId="300D428B" w14:textId="393AFE99" w:rsidR="0095050B" w:rsidRPr="00A80C09" w:rsidRDefault="0095050B" w:rsidP="0095050B">
            <w:pPr>
              <w:rPr>
                <w:color w:val="000000" w:themeColor="text1"/>
                <w:sz w:val="20"/>
                <w:szCs w:val="20"/>
              </w:rPr>
            </w:pPr>
          </w:p>
        </w:tc>
        <w:tc>
          <w:tcPr>
            <w:tcW w:w="809" w:type="pct"/>
            <w:tcBorders>
              <w:top w:val="single" w:sz="6" w:space="0" w:color="17365D" w:themeColor="text2" w:themeShade="BF"/>
            </w:tcBorders>
            <w:shd w:val="clear" w:color="auto" w:fill="auto"/>
          </w:tcPr>
          <w:p w14:paraId="07BE9D06" w14:textId="54F60636" w:rsidR="0095050B" w:rsidRPr="00A80C09" w:rsidRDefault="0095050B" w:rsidP="0095050B">
            <w:pPr>
              <w:rPr>
                <w:color w:val="000000" w:themeColor="text1"/>
                <w:sz w:val="20"/>
                <w:szCs w:val="20"/>
              </w:rPr>
            </w:pPr>
            <w:r>
              <w:rPr>
                <w:color w:val="000000" w:themeColor="text1"/>
                <w:sz w:val="20"/>
                <w:szCs w:val="20"/>
              </w:rPr>
              <w:t>Introduction &amp; Course Overview</w:t>
            </w:r>
          </w:p>
        </w:tc>
        <w:tc>
          <w:tcPr>
            <w:tcW w:w="1688" w:type="pct"/>
            <w:tcBorders>
              <w:top w:val="single" w:sz="6" w:space="0" w:color="17365D" w:themeColor="text2" w:themeShade="BF"/>
            </w:tcBorders>
            <w:shd w:val="clear" w:color="auto" w:fill="auto"/>
          </w:tcPr>
          <w:p w14:paraId="32D9DE3F" w14:textId="77777777" w:rsidR="0095050B" w:rsidRDefault="0095050B" w:rsidP="0095050B">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Download and read course syllabus</w:t>
            </w:r>
          </w:p>
          <w:p w14:paraId="642679B3" w14:textId="77777777" w:rsidR="0095050B" w:rsidRDefault="0095050B" w:rsidP="0095050B">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Order required textbook</w:t>
            </w:r>
          </w:p>
          <w:p w14:paraId="3317B606" w14:textId="77777777" w:rsidR="0095050B" w:rsidRDefault="0095050B"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Introductory Post: Funds of Knowledge</w:t>
            </w:r>
          </w:p>
          <w:p w14:paraId="369AB071" w14:textId="0C33F9BC" w:rsidR="0095050B" w:rsidRPr="00A80C09" w:rsidRDefault="0095050B" w:rsidP="0095050B">
            <w:pPr>
              <w:pStyle w:val="DecimalAligned"/>
              <w:spacing w:after="0" w:line="240" w:lineRule="auto"/>
              <w:contextualSpacing/>
              <w:rPr>
                <w:rFonts w:ascii="Times New Roman" w:hAnsi="Times New Roman"/>
                <w:color w:val="000000" w:themeColor="text1"/>
                <w:sz w:val="20"/>
                <w:szCs w:val="20"/>
              </w:rPr>
            </w:pPr>
          </w:p>
        </w:tc>
        <w:tc>
          <w:tcPr>
            <w:tcW w:w="977" w:type="pct"/>
            <w:tcBorders>
              <w:top w:val="single" w:sz="6" w:space="0" w:color="17365D" w:themeColor="text2" w:themeShade="BF"/>
            </w:tcBorders>
            <w:shd w:val="clear" w:color="auto" w:fill="auto"/>
          </w:tcPr>
          <w:p w14:paraId="2A887CDD" w14:textId="6D1DA0CC" w:rsidR="0095050B" w:rsidRDefault="0095050B" w:rsidP="0095050B">
            <w:pPr>
              <w:pStyle w:val="DecimalAligned"/>
              <w:spacing w:after="0" w:line="240" w:lineRule="auto"/>
              <w:rPr>
                <w:rFonts w:ascii="Times New Roman" w:hAnsi="Times New Roman"/>
                <w:color w:val="000000" w:themeColor="text1"/>
                <w:sz w:val="20"/>
                <w:szCs w:val="20"/>
              </w:rPr>
            </w:pPr>
            <w:r w:rsidRPr="00802A70">
              <w:rPr>
                <w:rFonts w:ascii="Times New Roman" w:hAnsi="Times New Roman"/>
                <w:b/>
                <w:color w:val="000000" w:themeColor="text1"/>
                <w:sz w:val="20"/>
                <w:szCs w:val="20"/>
              </w:rPr>
              <w:t>Research issues in Listening and Speaking, bring ideas and topics to class in week 3 to share</w:t>
            </w:r>
            <w:r w:rsidR="00190B4A">
              <w:rPr>
                <w:rFonts w:ascii="Times New Roman" w:hAnsi="Times New Roman"/>
                <w:b/>
                <w:color w:val="000000" w:themeColor="text1"/>
                <w:sz w:val="20"/>
                <w:szCs w:val="20"/>
              </w:rPr>
              <w:t xml:space="preserve"> </w:t>
            </w:r>
          </w:p>
        </w:tc>
        <w:tc>
          <w:tcPr>
            <w:tcW w:w="1032" w:type="pct"/>
            <w:tcBorders>
              <w:top w:val="single" w:sz="6" w:space="0" w:color="17365D" w:themeColor="text2" w:themeShade="BF"/>
            </w:tcBorders>
            <w:shd w:val="clear" w:color="auto" w:fill="auto"/>
          </w:tcPr>
          <w:p w14:paraId="7D478712" w14:textId="656E121A" w:rsidR="0095050B" w:rsidRPr="00F75F6D" w:rsidRDefault="0095050B" w:rsidP="0095050B">
            <w:pPr>
              <w:pStyle w:val="DecimalAligned"/>
              <w:spacing w:after="0" w:line="240" w:lineRule="auto"/>
              <w:rPr>
                <w:rFonts w:ascii="Times New Roman" w:hAnsi="Times New Roman"/>
                <w:i/>
                <w:color w:val="000000" w:themeColor="text1"/>
                <w:sz w:val="20"/>
                <w:szCs w:val="20"/>
              </w:rPr>
            </w:pPr>
          </w:p>
        </w:tc>
      </w:tr>
      <w:tr w:rsidR="0095050B" w14:paraId="4D6F5971" w14:textId="77777777" w:rsidTr="00574C13">
        <w:trPr>
          <w:cantSplit/>
          <w:trHeight w:val="557"/>
        </w:trPr>
        <w:tc>
          <w:tcPr>
            <w:tcW w:w="494" w:type="pct"/>
            <w:shd w:val="clear" w:color="auto" w:fill="auto"/>
            <w:noWrap/>
          </w:tcPr>
          <w:p w14:paraId="34C607E5" w14:textId="77777777" w:rsidR="0095050B" w:rsidRPr="00761F71" w:rsidRDefault="0095050B" w:rsidP="0095050B">
            <w:pPr>
              <w:rPr>
                <w:color w:val="000000" w:themeColor="text1"/>
                <w:sz w:val="20"/>
                <w:szCs w:val="20"/>
              </w:rPr>
            </w:pPr>
            <w:r w:rsidRPr="00761F71">
              <w:rPr>
                <w:color w:val="000000" w:themeColor="text1"/>
                <w:sz w:val="20"/>
                <w:szCs w:val="20"/>
              </w:rPr>
              <w:t>2: 1/18 – 1/24</w:t>
            </w:r>
            <w:r>
              <w:rPr>
                <w:color w:val="000000" w:themeColor="text1"/>
                <w:sz w:val="20"/>
                <w:szCs w:val="20"/>
              </w:rPr>
              <w:t>*</w:t>
            </w:r>
          </w:p>
          <w:p w14:paraId="541089FD" w14:textId="711E2F89" w:rsidR="0095050B" w:rsidRPr="00A80C09" w:rsidRDefault="0095050B" w:rsidP="0095050B">
            <w:pPr>
              <w:rPr>
                <w:color w:val="000000" w:themeColor="text1"/>
                <w:sz w:val="20"/>
                <w:szCs w:val="20"/>
              </w:rPr>
            </w:pPr>
            <w:r w:rsidRPr="00761F71">
              <w:rPr>
                <w:color w:val="000000" w:themeColor="text1"/>
                <w:sz w:val="20"/>
                <w:szCs w:val="20"/>
              </w:rPr>
              <w:t>Class held on 1/</w:t>
            </w:r>
            <w:r w:rsidR="00F70782">
              <w:rPr>
                <w:color w:val="000000" w:themeColor="text1"/>
                <w:sz w:val="20"/>
                <w:szCs w:val="20"/>
              </w:rPr>
              <w:t>19</w:t>
            </w:r>
          </w:p>
        </w:tc>
        <w:tc>
          <w:tcPr>
            <w:tcW w:w="809" w:type="pct"/>
            <w:shd w:val="clear" w:color="auto" w:fill="auto"/>
          </w:tcPr>
          <w:p w14:paraId="198A9F9B" w14:textId="7BCCC530" w:rsidR="0095050B" w:rsidRPr="002D299C" w:rsidRDefault="0095050B" w:rsidP="0095050B">
            <w:pPr>
              <w:pStyle w:val="DecimalAligned"/>
              <w:spacing w:after="0" w:line="240" w:lineRule="auto"/>
              <w:rPr>
                <w:color w:val="000000" w:themeColor="text1"/>
                <w:sz w:val="20"/>
                <w:szCs w:val="20"/>
              </w:rPr>
            </w:pPr>
            <w:r>
              <w:rPr>
                <w:color w:val="000000" w:themeColor="text1"/>
                <w:sz w:val="20"/>
                <w:szCs w:val="20"/>
              </w:rPr>
              <w:t>Parts and goals of a listening and speaking course</w:t>
            </w:r>
          </w:p>
        </w:tc>
        <w:tc>
          <w:tcPr>
            <w:tcW w:w="1688" w:type="pct"/>
            <w:shd w:val="clear" w:color="auto" w:fill="auto"/>
          </w:tcPr>
          <w:p w14:paraId="446761B6" w14:textId="15431B7C" w:rsidR="0095050B" w:rsidRDefault="0095050B" w:rsidP="0095050B">
            <w:pPr>
              <w:pStyle w:val="DecimalAligned"/>
              <w:spacing w:after="0" w:line="240" w:lineRule="auto"/>
              <w:contextualSpacing/>
              <w:rPr>
                <w:rFonts w:ascii="Times New Roman" w:hAnsi="Times New Roman"/>
                <w:color w:val="000000" w:themeColor="text1"/>
                <w:sz w:val="20"/>
                <w:szCs w:val="20"/>
              </w:rPr>
            </w:pPr>
            <w:r w:rsidRPr="00FD7BDE">
              <w:rPr>
                <w:rFonts w:ascii="Times New Roman" w:hAnsi="Times New Roman"/>
                <w:color w:val="000000" w:themeColor="text1"/>
                <w:sz w:val="20"/>
                <w:szCs w:val="20"/>
              </w:rPr>
              <w:t xml:space="preserve">Newton &amp; Nation, </w:t>
            </w:r>
            <w:proofErr w:type="spellStart"/>
            <w:r w:rsidRPr="00FD7BDE">
              <w:rPr>
                <w:rFonts w:ascii="Times New Roman" w:hAnsi="Times New Roman"/>
                <w:color w:val="000000" w:themeColor="text1"/>
                <w:sz w:val="20"/>
                <w:szCs w:val="20"/>
              </w:rPr>
              <w:t>ch.</w:t>
            </w:r>
            <w:proofErr w:type="spellEnd"/>
            <w:r w:rsidRPr="00FD7BDE">
              <w:rPr>
                <w:rFonts w:ascii="Times New Roman" w:hAnsi="Times New Roman"/>
                <w:color w:val="000000" w:themeColor="text1"/>
                <w:sz w:val="20"/>
                <w:szCs w:val="20"/>
              </w:rPr>
              <w:t xml:space="preserve"> 1</w:t>
            </w:r>
          </w:p>
          <w:p w14:paraId="4B3A3385" w14:textId="77777777" w:rsidR="0095050B" w:rsidRDefault="0095050B" w:rsidP="0095050B">
            <w:pPr>
              <w:pStyle w:val="DecimalAligned"/>
              <w:spacing w:after="0" w:line="240" w:lineRule="auto"/>
              <w:rPr>
                <w:rFonts w:ascii="Times New Roman" w:hAnsi="Times New Roman"/>
                <w:color w:val="000000" w:themeColor="text1"/>
                <w:sz w:val="20"/>
                <w:szCs w:val="20"/>
              </w:rPr>
            </w:pPr>
            <w:r w:rsidRPr="00FD7BDE">
              <w:rPr>
                <w:rFonts w:ascii="Times New Roman" w:hAnsi="Times New Roman"/>
                <w:color w:val="000000" w:themeColor="text1"/>
                <w:sz w:val="20"/>
                <w:szCs w:val="20"/>
              </w:rPr>
              <w:t>Discussion post 1</w:t>
            </w:r>
            <w:r>
              <w:rPr>
                <w:rFonts w:ascii="Times New Roman" w:hAnsi="Times New Roman"/>
                <w:color w:val="000000" w:themeColor="text1"/>
                <w:sz w:val="20"/>
                <w:szCs w:val="20"/>
              </w:rPr>
              <w:t>: 4-3-2 topic preparation</w:t>
            </w:r>
          </w:p>
          <w:p w14:paraId="4A821533" w14:textId="45578FF3" w:rsidR="0095050B" w:rsidRDefault="0095050B" w:rsidP="0095050B">
            <w:pPr>
              <w:pStyle w:val="DecimalAligned"/>
              <w:spacing w:after="0" w:line="240" w:lineRule="auto"/>
              <w:contextualSpacing/>
              <w:rPr>
                <w:rFonts w:ascii="Times New Roman" w:hAnsi="Times New Roman"/>
                <w:color w:val="000000" w:themeColor="text1"/>
                <w:sz w:val="20"/>
                <w:szCs w:val="20"/>
              </w:rPr>
            </w:pPr>
          </w:p>
          <w:p w14:paraId="53B3D446" w14:textId="22A8E509" w:rsidR="0095050B" w:rsidRPr="00FD7BDE" w:rsidRDefault="0095050B" w:rsidP="0095050B">
            <w:pPr>
              <w:pStyle w:val="DecimalAligned"/>
              <w:spacing w:after="0" w:line="240" w:lineRule="auto"/>
              <w:contextualSpacing/>
              <w:rPr>
                <w:rFonts w:ascii="Times New Roman" w:hAnsi="Times New Roman"/>
                <w:color w:val="000000" w:themeColor="text1"/>
                <w:sz w:val="20"/>
                <w:szCs w:val="20"/>
              </w:rPr>
            </w:pPr>
          </w:p>
        </w:tc>
        <w:tc>
          <w:tcPr>
            <w:tcW w:w="977" w:type="pct"/>
            <w:shd w:val="clear" w:color="auto" w:fill="auto"/>
          </w:tcPr>
          <w:p w14:paraId="62B26454" w14:textId="71BF7CF5" w:rsidR="0095050B" w:rsidRDefault="0095050B" w:rsidP="0095050B">
            <w:pPr>
              <w:pStyle w:val="DecimalAligned"/>
              <w:spacing w:after="0" w:line="240" w:lineRule="auto"/>
              <w:rPr>
                <w:rFonts w:ascii="Times New Roman" w:hAnsi="Times New Roman"/>
                <w:i/>
                <w:color w:val="000000" w:themeColor="text1"/>
                <w:sz w:val="20"/>
                <w:szCs w:val="20"/>
              </w:rPr>
            </w:pPr>
            <w:r w:rsidRPr="00F75F6D">
              <w:rPr>
                <w:rFonts w:ascii="Times New Roman" w:hAnsi="Times New Roman"/>
                <w:i/>
                <w:color w:val="000000" w:themeColor="text1"/>
                <w:sz w:val="20"/>
                <w:szCs w:val="20"/>
              </w:rPr>
              <w:t>Activity</w:t>
            </w:r>
            <w:r>
              <w:rPr>
                <w:rFonts w:ascii="Times New Roman" w:hAnsi="Times New Roman"/>
                <w:i/>
                <w:color w:val="000000" w:themeColor="text1"/>
                <w:sz w:val="20"/>
                <w:szCs w:val="20"/>
              </w:rPr>
              <w:t xml:space="preserve">: </w:t>
            </w:r>
            <w:r w:rsidRPr="00F75F6D">
              <w:rPr>
                <w:rFonts w:ascii="Times New Roman" w:hAnsi="Times New Roman"/>
                <w:i/>
                <w:color w:val="000000" w:themeColor="text1"/>
                <w:sz w:val="20"/>
                <w:szCs w:val="20"/>
              </w:rPr>
              <w:t xml:space="preserve">4-3-2 </w:t>
            </w:r>
          </w:p>
          <w:p w14:paraId="5E8B67B0" w14:textId="77777777" w:rsidR="0095050B" w:rsidRPr="00FD7BDE" w:rsidRDefault="0095050B" w:rsidP="0095050B">
            <w:pPr>
              <w:pStyle w:val="DecimalAligned"/>
              <w:spacing w:after="0" w:line="240" w:lineRule="auto"/>
              <w:rPr>
                <w:rFonts w:ascii="Times New Roman" w:hAnsi="Times New Roman"/>
                <w:color w:val="000000" w:themeColor="text1"/>
                <w:sz w:val="20"/>
                <w:szCs w:val="20"/>
              </w:rPr>
            </w:pPr>
          </w:p>
        </w:tc>
        <w:tc>
          <w:tcPr>
            <w:tcW w:w="1032" w:type="pct"/>
            <w:shd w:val="clear" w:color="auto" w:fill="auto"/>
          </w:tcPr>
          <w:p w14:paraId="15198ABC" w14:textId="3E5A255C" w:rsidR="0095050B" w:rsidRPr="00FD7BDE" w:rsidRDefault="0095050B" w:rsidP="0095050B">
            <w:pPr>
              <w:pStyle w:val="DecimalAligned"/>
              <w:spacing w:after="0" w:line="240" w:lineRule="auto"/>
              <w:rPr>
                <w:rFonts w:ascii="Times New Roman" w:hAnsi="Times New Roman"/>
                <w:color w:val="000000" w:themeColor="text1"/>
                <w:sz w:val="20"/>
                <w:szCs w:val="20"/>
              </w:rPr>
            </w:pPr>
          </w:p>
        </w:tc>
      </w:tr>
      <w:tr w:rsidR="0095050B" w14:paraId="2B861634" w14:textId="77777777" w:rsidTr="00574C13">
        <w:trPr>
          <w:cantSplit/>
          <w:trHeight w:val="557"/>
        </w:trPr>
        <w:tc>
          <w:tcPr>
            <w:tcW w:w="494" w:type="pct"/>
            <w:shd w:val="clear" w:color="auto" w:fill="auto"/>
            <w:noWrap/>
          </w:tcPr>
          <w:p w14:paraId="1713DC8E" w14:textId="77777777" w:rsidR="0095050B" w:rsidRPr="00761F71" w:rsidRDefault="0095050B" w:rsidP="0095050B">
            <w:pPr>
              <w:rPr>
                <w:color w:val="000000" w:themeColor="text1"/>
                <w:sz w:val="20"/>
                <w:szCs w:val="20"/>
              </w:rPr>
            </w:pPr>
            <w:r w:rsidRPr="00761F71">
              <w:rPr>
                <w:color w:val="000000" w:themeColor="text1"/>
                <w:sz w:val="20"/>
                <w:szCs w:val="20"/>
              </w:rPr>
              <w:t>3: 1/25 – 1/31</w:t>
            </w:r>
          </w:p>
          <w:p w14:paraId="16542F6C" w14:textId="5A930B80" w:rsidR="0095050B" w:rsidRPr="00A80C09" w:rsidRDefault="0095050B" w:rsidP="0095050B">
            <w:pPr>
              <w:rPr>
                <w:color w:val="000000" w:themeColor="text1"/>
                <w:sz w:val="20"/>
                <w:szCs w:val="20"/>
              </w:rPr>
            </w:pPr>
            <w:r w:rsidRPr="00761F71">
              <w:rPr>
                <w:color w:val="000000" w:themeColor="text1"/>
                <w:sz w:val="20"/>
                <w:szCs w:val="20"/>
              </w:rPr>
              <w:t>Class held on 1/2</w:t>
            </w:r>
            <w:r w:rsidR="002D4392">
              <w:rPr>
                <w:color w:val="000000" w:themeColor="text1"/>
                <w:sz w:val="20"/>
                <w:szCs w:val="20"/>
              </w:rPr>
              <w:t>6</w:t>
            </w:r>
          </w:p>
        </w:tc>
        <w:tc>
          <w:tcPr>
            <w:tcW w:w="809" w:type="pct"/>
            <w:shd w:val="clear" w:color="auto" w:fill="auto"/>
          </w:tcPr>
          <w:p w14:paraId="36ABF4F6" w14:textId="041EFB61" w:rsidR="0095050B" w:rsidRPr="002D299C" w:rsidRDefault="0095050B"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Beginning to listen and speak in another language</w:t>
            </w:r>
          </w:p>
        </w:tc>
        <w:tc>
          <w:tcPr>
            <w:tcW w:w="1688" w:type="pct"/>
            <w:shd w:val="clear" w:color="auto" w:fill="auto"/>
          </w:tcPr>
          <w:p w14:paraId="768F72D0" w14:textId="77777777" w:rsidR="0095050B" w:rsidRDefault="0095050B" w:rsidP="0095050B">
            <w:pPr>
              <w:pStyle w:val="DecimalAligned"/>
              <w:spacing w:after="0" w:line="240" w:lineRule="auto"/>
              <w:contextualSpacing/>
              <w:rPr>
                <w:rFonts w:ascii="Times New Roman" w:hAnsi="Times New Roman"/>
                <w:color w:val="000000" w:themeColor="text1"/>
                <w:sz w:val="20"/>
                <w:szCs w:val="20"/>
              </w:rPr>
            </w:pPr>
            <w:r w:rsidRPr="00FD7BDE">
              <w:rPr>
                <w:rFonts w:ascii="Times New Roman" w:hAnsi="Times New Roman"/>
                <w:color w:val="000000" w:themeColor="text1"/>
                <w:sz w:val="20"/>
                <w:szCs w:val="20"/>
              </w:rPr>
              <w:t xml:space="preserve">Newton &amp; Nation, </w:t>
            </w:r>
            <w:proofErr w:type="spellStart"/>
            <w:r w:rsidRPr="00FD7BDE">
              <w:rPr>
                <w:rFonts w:ascii="Times New Roman" w:hAnsi="Times New Roman"/>
                <w:color w:val="000000" w:themeColor="text1"/>
                <w:sz w:val="20"/>
                <w:szCs w:val="20"/>
              </w:rPr>
              <w:t>ch.</w:t>
            </w:r>
            <w:proofErr w:type="spellEnd"/>
            <w:r w:rsidRPr="00FD7BDE">
              <w:rPr>
                <w:rFonts w:ascii="Times New Roman" w:hAnsi="Times New Roman"/>
                <w:color w:val="000000" w:themeColor="text1"/>
                <w:sz w:val="20"/>
                <w:szCs w:val="20"/>
              </w:rPr>
              <w:t xml:space="preserve"> 2</w:t>
            </w:r>
          </w:p>
          <w:p w14:paraId="1D99C677" w14:textId="77777777" w:rsidR="0095050B" w:rsidRDefault="0095050B" w:rsidP="0095050B">
            <w:pPr>
              <w:pStyle w:val="DecimalAligned"/>
              <w:spacing w:after="0" w:line="240" w:lineRule="auto"/>
              <w:rPr>
                <w:rFonts w:ascii="Times New Roman" w:hAnsi="Times New Roman"/>
                <w:color w:val="000000" w:themeColor="text1"/>
                <w:sz w:val="20"/>
                <w:szCs w:val="20"/>
              </w:rPr>
            </w:pPr>
            <w:r w:rsidRPr="00FD7BDE">
              <w:rPr>
                <w:rFonts w:ascii="Times New Roman" w:hAnsi="Times New Roman"/>
                <w:color w:val="000000" w:themeColor="text1"/>
                <w:sz w:val="20"/>
                <w:szCs w:val="20"/>
              </w:rPr>
              <w:t>Discussion post 2</w:t>
            </w:r>
            <w:r>
              <w:rPr>
                <w:rFonts w:ascii="Times New Roman" w:hAnsi="Times New Roman"/>
                <w:color w:val="000000" w:themeColor="text1"/>
                <w:sz w:val="20"/>
                <w:szCs w:val="20"/>
              </w:rPr>
              <w:t xml:space="preserve">: 5 principles </w:t>
            </w:r>
          </w:p>
          <w:p w14:paraId="6AB785ED" w14:textId="77777777" w:rsidR="0095050B" w:rsidRDefault="0095050B" w:rsidP="0095050B">
            <w:pPr>
              <w:pStyle w:val="DecimalAligned"/>
              <w:spacing w:after="0" w:line="240" w:lineRule="auto"/>
              <w:contextualSpacing/>
              <w:rPr>
                <w:rFonts w:ascii="Times New Roman" w:hAnsi="Times New Roman"/>
                <w:color w:val="000000" w:themeColor="text1"/>
                <w:sz w:val="20"/>
                <w:szCs w:val="20"/>
              </w:rPr>
            </w:pPr>
          </w:p>
          <w:p w14:paraId="7DE15A14" w14:textId="12DD94D1" w:rsidR="0095050B" w:rsidRPr="00802A70" w:rsidRDefault="0095050B" w:rsidP="0095050B">
            <w:pPr>
              <w:pStyle w:val="DecimalAligned"/>
              <w:spacing w:after="0" w:line="240" w:lineRule="auto"/>
              <w:contextualSpacing/>
              <w:rPr>
                <w:rFonts w:ascii="Times New Roman" w:hAnsi="Times New Roman"/>
                <w:b/>
                <w:color w:val="000000" w:themeColor="text1"/>
                <w:sz w:val="20"/>
                <w:szCs w:val="20"/>
              </w:rPr>
            </w:pPr>
            <w:r w:rsidRPr="00802A70">
              <w:rPr>
                <w:rFonts w:ascii="Times New Roman" w:hAnsi="Times New Roman"/>
                <w:b/>
                <w:color w:val="000000" w:themeColor="text1"/>
                <w:sz w:val="20"/>
                <w:szCs w:val="20"/>
              </w:rPr>
              <w:t>Research issues in Listening and Speaking, bring ideas and topics to class in week 3 to share</w:t>
            </w:r>
            <w:r>
              <w:rPr>
                <w:rFonts w:ascii="Times New Roman" w:hAnsi="Times New Roman"/>
                <w:b/>
                <w:color w:val="000000" w:themeColor="text1"/>
                <w:sz w:val="20"/>
                <w:szCs w:val="20"/>
              </w:rPr>
              <w:t>; sign up for presentation date</w:t>
            </w:r>
          </w:p>
        </w:tc>
        <w:tc>
          <w:tcPr>
            <w:tcW w:w="977" w:type="pct"/>
            <w:shd w:val="clear" w:color="auto" w:fill="auto"/>
          </w:tcPr>
          <w:p w14:paraId="7E54A855" w14:textId="28B14D22" w:rsidR="0095050B" w:rsidRPr="00C83B4C" w:rsidRDefault="0095050B" w:rsidP="0095050B">
            <w:pPr>
              <w:pStyle w:val="DecimalAligned"/>
              <w:spacing w:after="0" w:line="240" w:lineRule="auto"/>
              <w:rPr>
                <w:rFonts w:ascii="Times New Roman" w:hAnsi="Times New Roman"/>
                <w:i/>
                <w:color w:val="000000" w:themeColor="text1"/>
                <w:sz w:val="20"/>
                <w:szCs w:val="20"/>
              </w:rPr>
            </w:pPr>
            <w:r>
              <w:rPr>
                <w:rFonts w:ascii="Times New Roman" w:hAnsi="Times New Roman"/>
                <w:i/>
                <w:color w:val="000000" w:themeColor="text1"/>
                <w:sz w:val="20"/>
                <w:szCs w:val="20"/>
              </w:rPr>
              <w:t xml:space="preserve">Activity: </w:t>
            </w:r>
            <w:r w:rsidRPr="00C83B4C">
              <w:rPr>
                <w:rFonts w:ascii="Times New Roman" w:hAnsi="Times New Roman"/>
                <w:i/>
                <w:color w:val="000000" w:themeColor="text1"/>
                <w:sz w:val="20"/>
                <w:szCs w:val="20"/>
              </w:rPr>
              <w:t xml:space="preserve">Spot the </w:t>
            </w:r>
            <w:r>
              <w:rPr>
                <w:rFonts w:ascii="Times New Roman" w:hAnsi="Times New Roman"/>
                <w:i/>
                <w:color w:val="000000" w:themeColor="text1"/>
                <w:sz w:val="20"/>
                <w:szCs w:val="20"/>
              </w:rPr>
              <w:t>D</w:t>
            </w:r>
            <w:r w:rsidRPr="00C83B4C">
              <w:rPr>
                <w:rFonts w:ascii="Times New Roman" w:hAnsi="Times New Roman"/>
                <w:i/>
                <w:color w:val="000000" w:themeColor="text1"/>
                <w:sz w:val="20"/>
                <w:szCs w:val="20"/>
              </w:rPr>
              <w:t>ifference</w:t>
            </w:r>
            <w:r>
              <w:rPr>
                <w:rFonts w:ascii="Times New Roman" w:hAnsi="Times New Roman"/>
                <w:i/>
                <w:color w:val="000000" w:themeColor="text1"/>
                <w:sz w:val="20"/>
                <w:szCs w:val="20"/>
              </w:rPr>
              <w:t xml:space="preserve"> </w:t>
            </w:r>
          </w:p>
        </w:tc>
        <w:tc>
          <w:tcPr>
            <w:tcW w:w="1032" w:type="pct"/>
            <w:shd w:val="clear" w:color="auto" w:fill="auto"/>
          </w:tcPr>
          <w:p w14:paraId="4949B3DE" w14:textId="61863FA3" w:rsidR="0095050B" w:rsidRPr="00EF0230" w:rsidRDefault="0095050B" w:rsidP="0095050B">
            <w:pPr>
              <w:pStyle w:val="DecimalAligned"/>
              <w:spacing w:after="0" w:line="240" w:lineRule="auto"/>
              <w:rPr>
                <w:rFonts w:ascii="Times New Roman" w:hAnsi="Times New Roman"/>
                <w:color w:val="000000" w:themeColor="text1"/>
                <w:sz w:val="20"/>
                <w:szCs w:val="20"/>
              </w:rPr>
            </w:pPr>
          </w:p>
        </w:tc>
      </w:tr>
      <w:tr w:rsidR="0095050B" w14:paraId="148C85F2" w14:textId="77777777" w:rsidTr="00574C13">
        <w:trPr>
          <w:cantSplit/>
          <w:trHeight w:val="800"/>
        </w:trPr>
        <w:tc>
          <w:tcPr>
            <w:tcW w:w="494" w:type="pct"/>
            <w:shd w:val="clear" w:color="auto" w:fill="auto"/>
            <w:noWrap/>
          </w:tcPr>
          <w:p w14:paraId="1D9B6C83" w14:textId="77777777" w:rsidR="0095050B" w:rsidRPr="00761F71" w:rsidRDefault="0095050B" w:rsidP="0095050B">
            <w:pPr>
              <w:rPr>
                <w:color w:val="000000" w:themeColor="text1"/>
                <w:sz w:val="20"/>
                <w:szCs w:val="20"/>
              </w:rPr>
            </w:pPr>
            <w:r w:rsidRPr="00761F71">
              <w:rPr>
                <w:color w:val="000000" w:themeColor="text1"/>
                <w:sz w:val="20"/>
                <w:szCs w:val="20"/>
              </w:rPr>
              <w:t>4: 2/1 – 2/7</w:t>
            </w:r>
          </w:p>
          <w:p w14:paraId="4B93D6A4" w14:textId="1970DB6B" w:rsidR="0095050B" w:rsidRPr="00A80C09" w:rsidRDefault="0095050B" w:rsidP="0095050B">
            <w:pPr>
              <w:rPr>
                <w:color w:val="000000" w:themeColor="text1"/>
                <w:sz w:val="20"/>
                <w:szCs w:val="20"/>
              </w:rPr>
            </w:pPr>
            <w:r w:rsidRPr="00761F71">
              <w:rPr>
                <w:color w:val="000000" w:themeColor="text1"/>
                <w:sz w:val="20"/>
                <w:szCs w:val="20"/>
              </w:rPr>
              <w:t>Class held on 2/</w:t>
            </w:r>
            <w:r w:rsidR="002D4392">
              <w:rPr>
                <w:color w:val="000000" w:themeColor="text1"/>
                <w:sz w:val="20"/>
                <w:szCs w:val="20"/>
              </w:rPr>
              <w:t>2</w:t>
            </w:r>
          </w:p>
        </w:tc>
        <w:tc>
          <w:tcPr>
            <w:tcW w:w="809" w:type="pct"/>
            <w:shd w:val="clear" w:color="auto" w:fill="auto"/>
          </w:tcPr>
          <w:p w14:paraId="076F28F4" w14:textId="578ABB29" w:rsidR="0095050B" w:rsidRPr="00A80C09" w:rsidRDefault="0095050B" w:rsidP="0095050B">
            <w:pPr>
              <w:rPr>
                <w:color w:val="000000" w:themeColor="text1"/>
                <w:sz w:val="20"/>
                <w:szCs w:val="20"/>
              </w:rPr>
            </w:pPr>
            <w:r>
              <w:rPr>
                <w:color w:val="000000" w:themeColor="text1"/>
                <w:sz w:val="20"/>
                <w:szCs w:val="20"/>
              </w:rPr>
              <w:t>Listening</w:t>
            </w:r>
          </w:p>
          <w:p w14:paraId="019E24AE" w14:textId="14A4B9AC" w:rsidR="0095050B" w:rsidRPr="00A80C09" w:rsidRDefault="0095050B" w:rsidP="0095050B">
            <w:pPr>
              <w:rPr>
                <w:color w:val="000000" w:themeColor="text1"/>
                <w:sz w:val="20"/>
                <w:szCs w:val="20"/>
              </w:rPr>
            </w:pPr>
          </w:p>
        </w:tc>
        <w:tc>
          <w:tcPr>
            <w:tcW w:w="1688" w:type="pct"/>
            <w:shd w:val="clear" w:color="auto" w:fill="auto"/>
          </w:tcPr>
          <w:p w14:paraId="73C64689" w14:textId="4610721A" w:rsidR="0095050B" w:rsidRDefault="0095050B" w:rsidP="0095050B">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 xml:space="preserve">Newton &amp; Nation, </w:t>
            </w:r>
            <w:proofErr w:type="spellStart"/>
            <w:r>
              <w:rPr>
                <w:rFonts w:ascii="Times New Roman" w:hAnsi="Times New Roman"/>
                <w:color w:val="000000" w:themeColor="text1"/>
                <w:sz w:val="20"/>
                <w:szCs w:val="20"/>
              </w:rPr>
              <w:t>ch.</w:t>
            </w:r>
            <w:proofErr w:type="spellEnd"/>
            <w:r>
              <w:rPr>
                <w:rFonts w:ascii="Times New Roman" w:hAnsi="Times New Roman"/>
                <w:color w:val="000000" w:themeColor="text1"/>
                <w:sz w:val="20"/>
                <w:szCs w:val="20"/>
              </w:rPr>
              <w:t xml:space="preserve"> 3</w:t>
            </w:r>
          </w:p>
          <w:p w14:paraId="09D95A24" w14:textId="55FDDF73" w:rsidR="0095050B" w:rsidRPr="00FD7BDE" w:rsidRDefault="0095050B" w:rsidP="0095050B">
            <w:pPr>
              <w:pStyle w:val="DecimalAligned"/>
              <w:spacing w:after="0" w:line="240" w:lineRule="auto"/>
              <w:rPr>
                <w:rFonts w:ascii="Times New Roman" w:hAnsi="Times New Roman"/>
                <w:color w:val="000000" w:themeColor="text1"/>
                <w:sz w:val="20"/>
                <w:szCs w:val="20"/>
              </w:rPr>
            </w:pPr>
            <w:r w:rsidRPr="00FD7BDE">
              <w:rPr>
                <w:rFonts w:ascii="Times New Roman" w:hAnsi="Times New Roman"/>
                <w:color w:val="000000" w:themeColor="text1"/>
                <w:sz w:val="20"/>
                <w:szCs w:val="20"/>
              </w:rPr>
              <w:t>Discussion post 3</w:t>
            </w:r>
            <w:r>
              <w:rPr>
                <w:rFonts w:ascii="Times New Roman" w:hAnsi="Times New Roman"/>
                <w:color w:val="000000" w:themeColor="text1"/>
                <w:sz w:val="20"/>
                <w:szCs w:val="20"/>
              </w:rPr>
              <w:t>: Table 3.1 Conditions for learning through input</w:t>
            </w:r>
          </w:p>
          <w:p w14:paraId="45A9456E" w14:textId="77777777" w:rsidR="0095050B" w:rsidRDefault="0095050B" w:rsidP="0095050B">
            <w:pPr>
              <w:pStyle w:val="DecimalAligned"/>
              <w:spacing w:after="0" w:line="240" w:lineRule="auto"/>
              <w:contextualSpacing/>
              <w:rPr>
                <w:rFonts w:ascii="Times New Roman" w:hAnsi="Times New Roman"/>
                <w:color w:val="000000" w:themeColor="text1"/>
                <w:sz w:val="20"/>
                <w:szCs w:val="20"/>
              </w:rPr>
            </w:pPr>
          </w:p>
          <w:p w14:paraId="2AF1C52F" w14:textId="76AC1327" w:rsidR="0095050B" w:rsidRPr="00A80C09" w:rsidRDefault="0095050B" w:rsidP="0095050B">
            <w:pPr>
              <w:pStyle w:val="DecimalAligned"/>
              <w:spacing w:after="0" w:line="240" w:lineRule="auto"/>
              <w:contextualSpacing/>
              <w:rPr>
                <w:rFonts w:ascii="Times New Roman" w:hAnsi="Times New Roman"/>
                <w:color w:val="000000" w:themeColor="text1"/>
                <w:sz w:val="20"/>
                <w:szCs w:val="20"/>
              </w:rPr>
            </w:pPr>
          </w:p>
        </w:tc>
        <w:tc>
          <w:tcPr>
            <w:tcW w:w="977" w:type="pct"/>
            <w:shd w:val="clear" w:color="auto" w:fill="auto"/>
          </w:tcPr>
          <w:p w14:paraId="51D1F05E" w14:textId="1D26808E" w:rsidR="0095050B" w:rsidRPr="00FD7BDE" w:rsidRDefault="0095050B" w:rsidP="0095050B">
            <w:pPr>
              <w:pStyle w:val="DecimalAligned"/>
              <w:spacing w:after="0" w:line="240" w:lineRule="auto"/>
              <w:rPr>
                <w:rFonts w:ascii="Times New Roman" w:hAnsi="Times New Roman"/>
                <w:color w:val="000000" w:themeColor="text1"/>
                <w:sz w:val="20"/>
                <w:szCs w:val="20"/>
              </w:rPr>
            </w:pPr>
            <w:r w:rsidRPr="00F75F6D">
              <w:rPr>
                <w:rFonts w:ascii="Times New Roman" w:hAnsi="Times New Roman"/>
                <w:i/>
                <w:color w:val="000000" w:themeColor="text1"/>
                <w:sz w:val="20"/>
                <w:szCs w:val="20"/>
              </w:rPr>
              <w:t>Activity</w:t>
            </w:r>
            <w:r>
              <w:rPr>
                <w:rFonts w:ascii="Times New Roman" w:hAnsi="Times New Roman"/>
                <w:i/>
                <w:color w:val="000000" w:themeColor="text1"/>
                <w:sz w:val="20"/>
                <w:szCs w:val="20"/>
              </w:rPr>
              <w:t xml:space="preserve">: </w:t>
            </w:r>
            <w:r w:rsidRPr="00F75F6D">
              <w:rPr>
                <w:rFonts w:ascii="Times New Roman" w:hAnsi="Times New Roman"/>
                <w:i/>
                <w:color w:val="000000" w:themeColor="text1"/>
                <w:sz w:val="20"/>
                <w:szCs w:val="20"/>
              </w:rPr>
              <w:t xml:space="preserve">Listen and Draw </w:t>
            </w:r>
          </w:p>
        </w:tc>
        <w:tc>
          <w:tcPr>
            <w:tcW w:w="1032" w:type="pct"/>
            <w:shd w:val="clear" w:color="auto" w:fill="auto"/>
          </w:tcPr>
          <w:p w14:paraId="182668BB" w14:textId="6B4D6401" w:rsidR="0095050B" w:rsidRPr="00BC3035" w:rsidRDefault="0095050B" w:rsidP="0095050B">
            <w:pPr>
              <w:pStyle w:val="DecimalAligned"/>
              <w:spacing w:after="0" w:line="240" w:lineRule="auto"/>
              <w:rPr>
                <w:rFonts w:ascii="Times New Roman" w:hAnsi="Times New Roman"/>
                <w:bCs/>
                <w:iCs/>
                <w:color w:val="000000" w:themeColor="text1"/>
                <w:sz w:val="20"/>
                <w:szCs w:val="20"/>
              </w:rPr>
            </w:pPr>
          </w:p>
        </w:tc>
      </w:tr>
      <w:tr w:rsidR="0095050B" w14:paraId="49702C1B" w14:textId="77777777" w:rsidTr="00574C13">
        <w:trPr>
          <w:cantSplit/>
          <w:trHeight w:val="791"/>
        </w:trPr>
        <w:tc>
          <w:tcPr>
            <w:tcW w:w="494" w:type="pct"/>
            <w:noWrap/>
          </w:tcPr>
          <w:p w14:paraId="3A8FA0D0" w14:textId="77777777" w:rsidR="0095050B" w:rsidRPr="00761F71" w:rsidRDefault="0095050B" w:rsidP="0095050B">
            <w:pPr>
              <w:rPr>
                <w:color w:val="000000" w:themeColor="text1"/>
                <w:sz w:val="20"/>
                <w:szCs w:val="20"/>
              </w:rPr>
            </w:pPr>
            <w:r w:rsidRPr="00761F71">
              <w:rPr>
                <w:color w:val="000000" w:themeColor="text1"/>
                <w:sz w:val="20"/>
                <w:szCs w:val="20"/>
              </w:rPr>
              <w:t>5: 2/8 – 2/14</w:t>
            </w:r>
          </w:p>
          <w:p w14:paraId="0EAB6319" w14:textId="33483128" w:rsidR="0095050B" w:rsidRPr="00A80C09" w:rsidRDefault="0095050B" w:rsidP="0095050B">
            <w:pPr>
              <w:rPr>
                <w:color w:val="000000" w:themeColor="text1"/>
                <w:sz w:val="20"/>
                <w:szCs w:val="20"/>
              </w:rPr>
            </w:pPr>
            <w:r w:rsidRPr="00761F71">
              <w:rPr>
                <w:color w:val="000000" w:themeColor="text1"/>
                <w:sz w:val="20"/>
                <w:szCs w:val="20"/>
              </w:rPr>
              <w:t>Class held on 2/</w:t>
            </w:r>
            <w:r w:rsidR="002D4392">
              <w:rPr>
                <w:color w:val="000000" w:themeColor="text1"/>
                <w:sz w:val="20"/>
                <w:szCs w:val="20"/>
              </w:rPr>
              <w:t>9</w:t>
            </w:r>
          </w:p>
        </w:tc>
        <w:tc>
          <w:tcPr>
            <w:tcW w:w="809" w:type="pct"/>
          </w:tcPr>
          <w:p w14:paraId="6005819C" w14:textId="58D71491" w:rsidR="0095050B" w:rsidRPr="00A80C09" w:rsidRDefault="0095050B"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Extensive listening</w:t>
            </w:r>
          </w:p>
        </w:tc>
        <w:tc>
          <w:tcPr>
            <w:tcW w:w="1688" w:type="pct"/>
          </w:tcPr>
          <w:p w14:paraId="45289660" w14:textId="77777777" w:rsidR="0095050B" w:rsidRDefault="0095050B" w:rsidP="0095050B">
            <w:pPr>
              <w:rPr>
                <w:color w:val="000000" w:themeColor="text1"/>
                <w:sz w:val="20"/>
                <w:szCs w:val="20"/>
              </w:rPr>
            </w:pPr>
            <w:r>
              <w:rPr>
                <w:color w:val="000000" w:themeColor="text1"/>
                <w:sz w:val="20"/>
                <w:szCs w:val="20"/>
              </w:rPr>
              <w:t xml:space="preserve">Newton &amp; Nation, </w:t>
            </w:r>
            <w:proofErr w:type="spellStart"/>
            <w:r>
              <w:rPr>
                <w:color w:val="000000" w:themeColor="text1"/>
                <w:sz w:val="20"/>
                <w:szCs w:val="20"/>
              </w:rPr>
              <w:t>ch</w:t>
            </w:r>
            <w:proofErr w:type="spellEnd"/>
            <w:r>
              <w:rPr>
                <w:color w:val="000000" w:themeColor="text1"/>
                <w:sz w:val="20"/>
                <w:szCs w:val="20"/>
              </w:rPr>
              <w:t xml:space="preserve"> 4</w:t>
            </w:r>
          </w:p>
          <w:p w14:paraId="1B4CB2E0" w14:textId="427C834E" w:rsidR="0095050B" w:rsidRDefault="0095050B"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Discussion post 4: Authentic extensive listening – the college lecture</w:t>
            </w:r>
          </w:p>
          <w:p w14:paraId="634612E4" w14:textId="264CFDF0" w:rsidR="0095050B" w:rsidRPr="00A80C09" w:rsidRDefault="0095050B" w:rsidP="0095050B">
            <w:pPr>
              <w:rPr>
                <w:color w:val="000000" w:themeColor="text1"/>
                <w:sz w:val="20"/>
                <w:szCs w:val="20"/>
              </w:rPr>
            </w:pPr>
          </w:p>
        </w:tc>
        <w:tc>
          <w:tcPr>
            <w:tcW w:w="977" w:type="pct"/>
          </w:tcPr>
          <w:p w14:paraId="2445C48C" w14:textId="77777777" w:rsidR="0095050B" w:rsidRPr="000527F4" w:rsidRDefault="0095050B" w:rsidP="0095050B">
            <w:pPr>
              <w:pStyle w:val="DecimalAligned"/>
              <w:spacing w:after="0" w:line="240" w:lineRule="auto"/>
              <w:rPr>
                <w:rFonts w:ascii="Times New Roman" w:hAnsi="Times New Roman"/>
                <w:i/>
                <w:color w:val="000000" w:themeColor="text1"/>
                <w:sz w:val="20"/>
                <w:szCs w:val="20"/>
              </w:rPr>
            </w:pPr>
            <w:r w:rsidRPr="000527F4">
              <w:rPr>
                <w:rFonts w:ascii="Times New Roman" w:hAnsi="Times New Roman"/>
                <w:i/>
                <w:color w:val="000000" w:themeColor="text1"/>
                <w:sz w:val="20"/>
                <w:szCs w:val="20"/>
              </w:rPr>
              <w:t>Activity: Watching a Movie</w:t>
            </w:r>
          </w:p>
          <w:p w14:paraId="6B1A7C89" w14:textId="2BBE9E02" w:rsidR="0095050B" w:rsidRDefault="0095050B" w:rsidP="0095050B">
            <w:pPr>
              <w:pStyle w:val="DecimalAligned"/>
              <w:spacing w:after="0" w:line="240" w:lineRule="auto"/>
              <w:rPr>
                <w:rFonts w:ascii="Times New Roman" w:hAnsi="Times New Roman"/>
                <w:color w:val="000000" w:themeColor="text1"/>
                <w:sz w:val="20"/>
                <w:szCs w:val="20"/>
              </w:rPr>
            </w:pPr>
          </w:p>
        </w:tc>
        <w:tc>
          <w:tcPr>
            <w:tcW w:w="1032" w:type="pct"/>
          </w:tcPr>
          <w:p w14:paraId="126E78CB" w14:textId="130266F0" w:rsidR="0095050B" w:rsidRPr="00A80C09" w:rsidRDefault="0095050B" w:rsidP="0095050B">
            <w:pPr>
              <w:pStyle w:val="DecimalAligned"/>
              <w:spacing w:after="0" w:line="240" w:lineRule="auto"/>
              <w:rPr>
                <w:rFonts w:ascii="Times New Roman" w:hAnsi="Times New Roman"/>
                <w:color w:val="000000" w:themeColor="text1"/>
                <w:sz w:val="20"/>
                <w:szCs w:val="20"/>
              </w:rPr>
            </w:pPr>
          </w:p>
        </w:tc>
      </w:tr>
      <w:tr w:rsidR="0095050B" w14:paraId="32DCFCEA" w14:textId="77777777" w:rsidTr="00574C13">
        <w:trPr>
          <w:cantSplit/>
          <w:trHeight w:val="791"/>
        </w:trPr>
        <w:tc>
          <w:tcPr>
            <w:tcW w:w="494" w:type="pct"/>
            <w:noWrap/>
          </w:tcPr>
          <w:p w14:paraId="4277C3AC" w14:textId="77777777" w:rsidR="0095050B" w:rsidRPr="00AD071C" w:rsidRDefault="0095050B" w:rsidP="0095050B">
            <w:pPr>
              <w:rPr>
                <w:b/>
                <w:bCs/>
                <w:color w:val="000000" w:themeColor="text1"/>
                <w:sz w:val="20"/>
                <w:szCs w:val="20"/>
              </w:rPr>
            </w:pPr>
            <w:r w:rsidRPr="00AD071C">
              <w:rPr>
                <w:b/>
                <w:bCs/>
                <w:color w:val="000000" w:themeColor="text1"/>
                <w:sz w:val="20"/>
                <w:szCs w:val="20"/>
              </w:rPr>
              <w:t>6: 2/15 – 2/21</w:t>
            </w:r>
          </w:p>
          <w:p w14:paraId="079A7C6C" w14:textId="5C941709" w:rsidR="0095050B" w:rsidRPr="00AD071C" w:rsidRDefault="0095050B" w:rsidP="0095050B">
            <w:pPr>
              <w:rPr>
                <w:b/>
                <w:bCs/>
                <w:strike/>
                <w:color w:val="000000" w:themeColor="text1"/>
                <w:sz w:val="20"/>
                <w:szCs w:val="20"/>
              </w:rPr>
            </w:pPr>
            <w:r w:rsidRPr="00AD071C">
              <w:rPr>
                <w:b/>
                <w:bCs/>
                <w:strike/>
                <w:color w:val="000000" w:themeColor="text1"/>
                <w:sz w:val="20"/>
                <w:szCs w:val="20"/>
              </w:rPr>
              <w:t>Class held on 2/1</w:t>
            </w:r>
            <w:r w:rsidR="002D4392" w:rsidRPr="00AD071C">
              <w:rPr>
                <w:b/>
                <w:bCs/>
                <w:strike/>
                <w:color w:val="000000" w:themeColor="text1"/>
                <w:sz w:val="20"/>
                <w:szCs w:val="20"/>
              </w:rPr>
              <w:t>6</w:t>
            </w:r>
          </w:p>
          <w:p w14:paraId="703B5604" w14:textId="4CA3F408" w:rsidR="0095050B" w:rsidRPr="00A80C09" w:rsidRDefault="0095050B" w:rsidP="0095050B">
            <w:pPr>
              <w:rPr>
                <w:color w:val="000000" w:themeColor="text1"/>
                <w:sz w:val="20"/>
                <w:szCs w:val="20"/>
              </w:rPr>
            </w:pPr>
            <w:r w:rsidRPr="00AD071C">
              <w:rPr>
                <w:b/>
                <w:bCs/>
                <w:color w:val="000000" w:themeColor="text1"/>
                <w:sz w:val="20"/>
                <w:szCs w:val="20"/>
              </w:rPr>
              <w:t>Wellness day: 2/16</w:t>
            </w:r>
          </w:p>
        </w:tc>
        <w:tc>
          <w:tcPr>
            <w:tcW w:w="809" w:type="pct"/>
          </w:tcPr>
          <w:p w14:paraId="01A8D16C" w14:textId="324CBC4B" w:rsidR="0095050B" w:rsidRDefault="0095050B"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Language-focused learning through dictation and related activities</w:t>
            </w:r>
          </w:p>
          <w:p w14:paraId="2F5FC06E" w14:textId="42096C85" w:rsidR="0095050B" w:rsidRPr="00A80C09" w:rsidRDefault="0095050B" w:rsidP="0095050B">
            <w:pPr>
              <w:pStyle w:val="DecimalAligned"/>
              <w:spacing w:after="0" w:line="240" w:lineRule="auto"/>
              <w:rPr>
                <w:rFonts w:ascii="Times New Roman" w:hAnsi="Times New Roman"/>
                <w:color w:val="000000" w:themeColor="text1"/>
                <w:sz w:val="20"/>
                <w:szCs w:val="20"/>
              </w:rPr>
            </w:pPr>
          </w:p>
        </w:tc>
        <w:tc>
          <w:tcPr>
            <w:tcW w:w="1688" w:type="pct"/>
          </w:tcPr>
          <w:p w14:paraId="3D80BBBE" w14:textId="27A0E831" w:rsidR="0095050B" w:rsidRDefault="0095050B" w:rsidP="0095050B">
            <w:pPr>
              <w:rPr>
                <w:color w:val="000000" w:themeColor="text1"/>
                <w:sz w:val="20"/>
                <w:szCs w:val="20"/>
              </w:rPr>
            </w:pPr>
            <w:r>
              <w:rPr>
                <w:color w:val="000000" w:themeColor="text1"/>
                <w:sz w:val="20"/>
                <w:szCs w:val="20"/>
              </w:rPr>
              <w:t xml:space="preserve">Newton &amp; Nation, </w:t>
            </w:r>
            <w:proofErr w:type="spellStart"/>
            <w:r>
              <w:rPr>
                <w:color w:val="000000" w:themeColor="text1"/>
                <w:sz w:val="20"/>
                <w:szCs w:val="20"/>
              </w:rPr>
              <w:t>ch</w:t>
            </w:r>
            <w:proofErr w:type="spellEnd"/>
            <w:r>
              <w:rPr>
                <w:color w:val="000000" w:themeColor="text1"/>
                <w:sz w:val="20"/>
                <w:szCs w:val="20"/>
              </w:rPr>
              <w:t xml:space="preserve"> 5</w:t>
            </w:r>
          </w:p>
          <w:p w14:paraId="3B142FE8" w14:textId="16A1294F" w:rsidR="0095050B" w:rsidRDefault="0095050B" w:rsidP="0095050B">
            <w:pPr>
              <w:pStyle w:val="DecimalAligned"/>
              <w:spacing w:after="0" w:line="240" w:lineRule="auto"/>
              <w:rPr>
                <w:rFonts w:ascii="Times New Roman" w:hAnsi="Times New Roman"/>
                <w:color w:val="000000" w:themeColor="text1"/>
                <w:sz w:val="20"/>
                <w:szCs w:val="20"/>
              </w:rPr>
            </w:pPr>
            <w:r w:rsidRPr="00FD7BDE">
              <w:rPr>
                <w:rFonts w:ascii="Times New Roman" w:hAnsi="Times New Roman"/>
                <w:color w:val="000000" w:themeColor="text1"/>
                <w:sz w:val="20"/>
                <w:szCs w:val="20"/>
              </w:rPr>
              <w:t>Discussion post 5</w:t>
            </w:r>
            <w:r>
              <w:rPr>
                <w:rFonts w:ascii="Times New Roman" w:hAnsi="Times New Roman"/>
                <w:color w:val="000000" w:themeColor="text1"/>
                <w:sz w:val="20"/>
                <w:szCs w:val="20"/>
              </w:rPr>
              <w:t>: Dictation try-out and reflection</w:t>
            </w:r>
          </w:p>
          <w:p w14:paraId="4CF055B0" w14:textId="77777777" w:rsidR="0095050B" w:rsidRDefault="0095050B" w:rsidP="0095050B">
            <w:pPr>
              <w:rPr>
                <w:color w:val="000000" w:themeColor="text1"/>
                <w:sz w:val="20"/>
                <w:szCs w:val="20"/>
              </w:rPr>
            </w:pPr>
          </w:p>
          <w:p w14:paraId="076601DF" w14:textId="377924AC" w:rsidR="0095050B" w:rsidRPr="00A80C09" w:rsidRDefault="0095050B" w:rsidP="0095050B">
            <w:pPr>
              <w:rPr>
                <w:color w:val="000000" w:themeColor="text1"/>
                <w:sz w:val="20"/>
                <w:szCs w:val="20"/>
              </w:rPr>
            </w:pPr>
          </w:p>
        </w:tc>
        <w:tc>
          <w:tcPr>
            <w:tcW w:w="977" w:type="pct"/>
          </w:tcPr>
          <w:p w14:paraId="4F113551" w14:textId="77777777" w:rsidR="0095050B" w:rsidRPr="000527F4" w:rsidRDefault="0095050B" w:rsidP="0095050B">
            <w:pPr>
              <w:pStyle w:val="DecimalAligned"/>
              <w:spacing w:after="0" w:line="240" w:lineRule="auto"/>
              <w:rPr>
                <w:rFonts w:ascii="Times New Roman" w:hAnsi="Times New Roman"/>
                <w:i/>
                <w:color w:val="000000" w:themeColor="text1"/>
                <w:sz w:val="20"/>
                <w:szCs w:val="20"/>
              </w:rPr>
            </w:pPr>
            <w:r w:rsidRPr="000527F4">
              <w:rPr>
                <w:rFonts w:ascii="Times New Roman" w:hAnsi="Times New Roman"/>
                <w:i/>
                <w:color w:val="000000" w:themeColor="text1"/>
                <w:sz w:val="20"/>
                <w:szCs w:val="20"/>
              </w:rPr>
              <w:t>Activity: Dictation</w:t>
            </w:r>
          </w:p>
          <w:p w14:paraId="56ADD25E" w14:textId="55793AE5" w:rsidR="0095050B" w:rsidRPr="00FD7BDE" w:rsidRDefault="0095050B" w:rsidP="0095050B">
            <w:pPr>
              <w:pStyle w:val="DecimalAligned"/>
              <w:spacing w:after="0" w:line="240" w:lineRule="auto"/>
              <w:rPr>
                <w:rFonts w:ascii="Times New Roman" w:hAnsi="Times New Roman"/>
                <w:color w:val="000000" w:themeColor="text1"/>
                <w:sz w:val="20"/>
                <w:szCs w:val="20"/>
              </w:rPr>
            </w:pPr>
          </w:p>
        </w:tc>
        <w:tc>
          <w:tcPr>
            <w:tcW w:w="1032" w:type="pct"/>
          </w:tcPr>
          <w:p w14:paraId="6F628D8B" w14:textId="5E33C04E" w:rsidR="0095050B" w:rsidRPr="00802A70" w:rsidRDefault="0095050B" w:rsidP="0095050B">
            <w:pPr>
              <w:pStyle w:val="DecimalAligned"/>
              <w:spacing w:after="0" w:line="240" w:lineRule="auto"/>
              <w:rPr>
                <w:rFonts w:ascii="Times New Roman" w:hAnsi="Times New Roman"/>
                <w:b/>
                <w:color w:val="000000" w:themeColor="text1"/>
                <w:sz w:val="20"/>
                <w:szCs w:val="20"/>
              </w:rPr>
            </w:pPr>
          </w:p>
        </w:tc>
      </w:tr>
      <w:tr w:rsidR="0095050B" w:rsidRPr="00F8796E" w14:paraId="6939B397" w14:textId="77777777" w:rsidTr="00574C13">
        <w:trPr>
          <w:cantSplit/>
          <w:trHeight w:val="530"/>
        </w:trPr>
        <w:tc>
          <w:tcPr>
            <w:tcW w:w="494" w:type="pct"/>
            <w:noWrap/>
          </w:tcPr>
          <w:p w14:paraId="4718B602" w14:textId="77777777" w:rsidR="0095050B" w:rsidRPr="00761F71" w:rsidRDefault="0095050B" w:rsidP="0095050B">
            <w:pPr>
              <w:rPr>
                <w:color w:val="000000" w:themeColor="text1"/>
                <w:sz w:val="20"/>
                <w:szCs w:val="20"/>
              </w:rPr>
            </w:pPr>
            <w:r w:rsidRPr="00761F71">
              <w:rPr>
                <w:color w:val="000000" w:themeColor="text1"/>
                <w:sz w:val="20"/>
                <w:szCs w:val="20"/>
              </w:rPr>
              <w:t xml:space="preserve">7: 2/22 – 2/28 </w:t>
            </w:r>
          </w:p>
          <w:p w14:paraId="40780880" w14:textId="2EEC04E0" w:rsidR="0095050B" w:rsidRPr="00A80C09" w:rsidRDefault="0095050B" w:rsidP="0095050B">
            <w:pPr>
              <w:rPr>
                <w:color w:val="000000" w:themeColor="text1"/>
                <w:sz w:val="20"/>
                <w:szCs w:val="20"/>
              </w:rPr>
            </w:pPr>
            <w:r w:rsidRPr="00761F71">
              <w:rPr>
                <w:color w:val="000000" w:themeColor="text1"/>
                <w:sz w:val="20"/>
                <w:szCs w:val="20"/>
              </w:rPr>
              <w:t>Class held on 2/</w:t>
            </w:r>
            <w:r w:rsidR="007C3986">
              <w:rPr>
                <w:color w:val="000000" w:themeColor="text1"/>
                <w:sz w:val="20"/>
                <w:szCs w:val="20"/>
              </w:rPr>
              <w:t>23</w:t>
            </w:r>
          </w:p>
        </w:tc>
        <w:tc>
          <w:tcPr>
            <w:tcW w:w="809" w:type="pct"/>
          </w:tcPr>
          <w:p w14:paraId="57EAF38F" w14:textId="6C4AD864" w:rsidR="0095050B" w:rsidRPr="00A80C09" w:rsidRDefault="0095050B" w:rsidP="0095050B">
            <w:pPr>
              <w:pStyle w:val="DecimalAligned"/>
              <w:tabs>
                <w:tab w:val="left" w:pos="1122"/>
              </w:tabs>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Pronunciation</w:t>
            </w:r>
          </w:p>
        </w:tc>
        <w:tc>
          <w:tcPr>
            <w:tcW w:w="1688" w:type="pct"/>
          </w:tcPr>
          <w:p w14:paraId="77EECB66" w14:textId="77777777" w:rsidR="0095050B" w:rsidRDefault="0095050B" w:rsidP="0095050B">
            <w:pPr>
              <w:pStyle w:val="DecimalAligned"/>
              <w:spacing w:after="0" w:line="240" w:lineRule="auto"/>
              <w:contextualSpacing/>
              <w:rPr>
                <w:rFonts w:ascii="Times New Roman" w:hAnsi="Times New Roman"/>
                <w:color w:val="000000" w:themeColor="text1"/>
                <w:sz w:val="20"/>
                <w:szCs w:val="20"/>
              </w:rPr>
            </w:pPr>
            <w:r>
              <w:rPr>
                <w:color w:val="000000" w:themeColor="text1"/>
                <w:sz w:val="20"/>
                <w:szCs w:val="20"/>
              </w:rPr>
              <w:t>Newton &amp; Nation</w:t>
            </w:r>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ch</w:t>
            </w:r>
            <w:proofErr w:type="spellEnd"/>
            <w:r>
              <w:rPr>
                <w:rFonts w:ascii="Times New Roman" w:hAnsi="Times New Roman"/>
                <w:color w:val="000000" w:themeColor="text1"/>
                <w:sz w:val="20"/>
                <w:szCs w:val="20"/>
              </w:rPr>
              <w:t xml:space="preserve"> 6</w:t>
            </w:r>
          </w:p>
          <w:p w14:paraId="24117A39" w14:textId="55EF75DB" w:rsidR="0095050B" w:rsidRDefault="0095050B" w:rsidP="0095050B">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 xml:space="preserve">Discussion post 6: pronunciation difficulties </w:t>
            </w:r>
          </w:p>
          <w:p w14:paraId="6B8EA5B7" w14:textId="1CBCC8D7" w:rsidR="0095050B" w:rsidRPr="00A80C09" w:rsidRDefault="0095050B" w:rsidP="0095050B">
            <w:pPr>
              <w:pStyle w:val="DecimalAligned"/>
              <w:spacing w:after="0" w:line="240" w:lineRule="auto"/>
              <w:contextualSpacing/>
              <w:rPr>
                <w:rFonts w:ascii="Times New Roman" w:hAnsi="Times New Roman"/>
                <w:color w:val="000000" w:themeColor="text1"/>
                <w:sz w:val="20"/>
                <w:szCs w:val="20"/>
              </w:rPr>
            </w:pPr>
          </w:p>
        </w:tc>
        <w:tc>
          <w:tcPr>
            <w:tcW w:w="977" w:type="pct"/>
          </w:tcPr>
          <w:p w14:paraId="73BD98C4" w14:textId="77777777" w:rsidR="0095050B" w:rsidRPr="003A4C89" w:rsidRDefault="0095050B" w:rsidP="0095050B">
            <w:pPr>
              <w:pStyle w:val="DecimalAligned"/>
              <w:spacing w:after="0" w:line="240" w:lineRule="auto"/>
              <w:rPr>
                <w:rFonts w:ascii="Times New Roman" w:hAnsi="Times New Roman"/>
                <w:i/>
                <w:color w:val="000000" w:themeColor="text1"/>
                <w:sz w:val="20"/>
                <w:szCs w:val="20"/>
              </w:rPr>
            </w:pPr>
            <w:r w:rsidRPr="003A4C89">
              <w:rPr>
                <w:rFonts w:ascii="Times New Roman" w:hAnsi="Times New Roman"/>
                <w:i/>
                <w:color w:val="000000" w:themeColor="text1"/>
                <w:sz w:val="20"/>
                <w:szCs w:val="20"/>
              </w:rPr>
              <w:t>Activity: Pronunciation Pairs</w:t>
            </w:r>
          </w:p>
          <w:p w14:paraId="78EDC4BA" w14:textId="4AC07C9C" w:rsidR="0095050B" w:rsidRDefault="0095050B" w:rsidP="0095050B">
            <w:pPr>
              <w:pStyle w:val="DecimalAligned"/>
              <w:spacing w:after="0" w:line="240" w:lineRule="auto"/>
              <w:rPr>
                <w:rFonts w:ascii="Times New Roman" w:hAnsi="Times New Roman"/>
                <w:color w:val="000000" w:themeColor="text1"/>
                <w:sz w:val="20"/>
                <w:szCs w:val="20"/>
              </w:rPr>
            </w:pPr>
          </w:p>
        </w:tc>
        <w:tc>
          <w:tcPr>
            <w:tcW w:w="1032" w:type="pct"/>
          </w:tcPr>
          <w:p w14:paraId="5A78457B" w14:textId="477D3064" w:rsidR="0095050B" w:rsidRPr="00F57E99" w:rsidRDefault="00432E5D" w:rsidP="0095050B">
            <w:pPr>
              <w:pStyle w:val="DecimalAligned"/>
              <w:spacing w:after="0" w:line="240" w:lineRule="auto"/>
              <w:rPr>
                <w:rFonts w:ascii="Times New Roman" w:hAnsi="Times New Roman"/>
                <w:b/>
                <w:bCs/>
                <w:color w:val="000000" w:themeColor="text1"/>
                <w:sz w:val="20"/>
                <w:szCs w:val="20"/>
              </w:rPr>
            </w:pPr>
            <w:r w:rsidRPr="00BC3035">
              <w:rPr>
                <w:bCs/>
                <w:color w:val="000000" w:themeColor="text1"/>
                <w:sz w:val="20"/>
                <w:szCs w:val="20"/>
              </w:rPr>
              <w:t>Issue Presentation and Discussion Lead</w:t>
            </w:r>
            <w:r>
              <w:rPr>
                <w:bCs/>
                <w:color w:val="000000" w:themeColor="text1"/>
                <w:sz w:val="20"/>
                <w:szCs w:val="20"/>
              </w:rPr>
              <w:t xml:space="preserve"> </w:t>
            </w:r>
          </w:p>
        </w:tc>
      </w:tr>
      <w:tr w:rsidR="0095050B" w:rsidRPr="00F8796E" w14:paraId="21011731" w14:textId="77777777" w:rsidTr="00574C13">
        <w:trPr>
          <w:cantSplit/>
          <w:trHeight w:val="557"/>
        </w:trPr>
        <w:tc>
          <w:tcPr>
            <w:tcW w:w="494" w:type="pct"/>
            <w:noWrap/>
          </w:tcPr>
          <w:p w14:paraId="3E7E29DB" w14:textId="77777777" w:rsidR="0095050B" w:rsidRPr="00761F71" w:rsidRDefault="0095050B" w:rsidP="0095050B">
            <w:pPr>
              <w:rPr>
                <w:color w:val="000000" w:themeColor="text1"/>
                <w:sz w:val="20"/>
                <w:szCs w:val="20"/>
              </w:rPr>
            </w:pPr>
            <w:r w:rsidRPr="00761F71">
              <w:rPr>
                <w:color w:val="000000" w:themeColor="text1"/>
                <w:sz w:val="20"/>
                <w:szCs w:val="20"/>
              </w:rPr>
              <w:lastRenderedPageBreak/>
              <w:t xml:space="preserve">8:  3/1 – 3/7 </w:t>
            </w:r>
          </w:p>
          <w:p w14:paraId="091882FD" w14:textId="4DF3673C" w:rsidR="0095050B" w:rsidRPr="00761F71" w:rsidRDefault="0095050B" w:rsidP="0095050B">
            <w:pPr>
              <w:rPr>
                <w:color w:val="000000" w:themeColor="text1"/>
                <w:sz w:val="20"/>
                <w:szCs w:val="20"/>
              </w:rPr>
            </w:pPr>
            <w:r w:rsidRPr="00761F71">
              <w:rPr>
                <w:color w:val="000000" w:themeColor="text1"/>
                <w:sz w:val="20"/>
                <w:szCs w:val="20"/>
              </w:rPr>
              <w:t xml:space="preserve">Class held on </w:t>
            </w:r>
            <w:r w:rsidR="007C3986">
              <w:rPr>
                <w:color w:val="000000" w:themeColor="text1"/>
                <w:sz w:val="20"/>
                <w:szCs w:val="20"/>
              </w:rPr>
              <w:t>¾=2</w:t>
            </w:r>
          </w:p>
          <w:p w14:paraId="4682C93C" w14:textId="3F91267C" w:rsidR="0095050B" w:rsidRPr="00A80C09" w:rsidRDefault="0095050B" w:rsidP="0095050B">
            <w:pPr>
              <w:rPr>
                <w:color w:val="000000" w:themeColor="text1"/>
                <w:sz w:val="20"/>
                <w:szCs w:val="20"/>
              </w:rPr>
            </w:pPr>
          </w:p>
        </w:tc>
        <w:tc>
          <w:tcPr>
            <w:tcW w:w="809" w:type="pct"/>
          </w:tcPr>
          <w:p w14:paraId="226EEC73" w14:textId="3F44B430" w:rsidR="0095050B" w:rsidRPr="00A80C09" w:rsidRDefault="0095050B"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Learning through task-based interaction</w:t>
            </w:r>
          </w:p>
        </w:tc>
        <w:tc>
          <w:tcPr>
            <w:tcW w:w="1688" w:type="pct"/>
          </w:tcPr>
          <w:p w14:paraId="03053732" w14:textId="2FBFB76B" w:rsidR="0095050B" w:rsidRDefault="0095050B" w:rsidP="0095050B">
            <w:pPr>
              <w:pStyle w:val="DecimalAligned"/>
              <w:spacing w:after="0" w:line="240" w:lineRule="auto"/>
              <w:contextualSpacing/>
              <w:rPr>
                <w:rFonts w:ascii="Times New Roman" w:hAnsi="Times New Roman"/>
                <w:color w:val="000000" w:themeColor="text1"/>
                <w:sz w:val="20"/>
                <w:szCs w:val="20"/>
              </w:rPr>
            </w:pPr>
            <w:r w:rsidRPr="00F75F6D">
              <w:rPr>
                <w:rFonts w:ascii="Times New Roman" w:hAnsi="Times New Roman"/>
                <w:color w:val="000000" w:themeColor="text1"/>
                <w:sz w:val="20"/>
                <w:szCs w:val="20"/>
              </w:rPr>
              <w:t xml:space="preserve">Newton &amp; Nation, </w:t>
            </w:r>
            <w:proofErr w:type="spellStart"/>
            <w:r w:rsidRPr="00F75F6D">
              <w:rPr>
                <w:rFonts w:ascii="Times New Roman" w:hAnsi="Times New Roman"/>
                <w:color w:val="000000" w:themeColor="text1"/>
                <w:sz w:val="20"/>
                <w:szCs w:val="20"/>
              </w:rPr>
              <w:t>ch.</w:t>
            </w:r>
            <w:proofErr w:type="spellEnd"/>
            <w:r w:rsidRPr="00F75F6D">
              <w:rPr>
                <w:rFonts w:ascii="Times New Roman" w:hAnsi="Times New Roman"/>
                <w:color w:val="000000" w:themeColor="text1"/>
                <w:sz w:val="20"/>
                <w:szCs w:val="20"/>
              </w:rPr>
              <w:t xml:space="preserve"> 7</w:t>
            </w:r>
          </w:p>
          <w:p w14:paraId="6BDCDF14" w14:textId="45A46512" w:rsidR="0095050B" w:rsidRPr="00A80C09" w:rsidRDefault="0095050B" w:rsidP="0095050B">
            <w:pPr>
              <w:pStyle w:val="DecimalAligned"/>
              <w:spacing w:after="0" w:line="240" w:lineRule="auto"/>
              <w:contextualSpacing/>
              <w:rPr>
                <w:color w:val="000000" w:themeColor="text1"/>
                <w:sz w:val="20"/>
                <w:szCs w:val="20"/>
              </w:rPr>
            </w:pPr>
            <w:r>
              <w:rPr>
                <w:rFonts w:ascii="Times New Roman" w:hAnsi="Times New Roman"/>
                <w:color w:val="000000" w:themeColor="text1"/>
                <w:sz w:val="20"/>
                <w:szCs w:val="20"/>
              </w:rPr>
              <w:t xml:space="preserve">Discussion post 7: Create a problem-solving task to share </w:t>
            </w:r>
          </w:p>
        </w:tc>
        <w:tc>
          <w:tcPr>
            <w:tcW w:w="977" w:type="pct"/>
          </w:tcPr>
          <w:p w14:paraId="4231323C" w14:textId="77777777" w:rsidR="0095050B" w:rsidRPr="003A4C89" w:rsidRDefault="0095050B" w:rsidP="0095050B">
            <w:pPr>
              <w:pStyle w:val="DecimalAligned"/>
              <w:spacing w:after="0" w:line="240" w:lineRule="auto"/>
              <w:rPr>
                <w:rFonts w:ascii="Times New Roman" w:hAnsi="Times New Roman"/>
                <w:i/>
                <w:color w:val="000000" w:themeColor="text1"/>
                <w:sz w:val="20"/>
                <w:szCs w:val="20"/>
              </w:rPr>
            </w:pPr>
            <w:r w:rsidRPr="003A4C89">
              <w:rPr>
                <w:rFonts w:ascii="Times New Roman" w:hAnsi="Times New Roman"/>
                <w:i/>
                <w:color w:val="000000" w:themeColor="text1"/>
                <w:sz w:val="20"/>
                <w:szCs w:val="20"/>
              </w:rPr>
              <w:t>Activity: Split information</w:t>
            </w:r>
          </w:p>
          <w:p w14:paraId="573DB85B" w14:textId="26D5554F" w:rsidR="0095050B" w:rsidRDefault="0095050B" w:rsidP="0095050B">
            <w:pPr>
              <w:pStyle w:val="DecimalAligned"/>
              <w:spacing w:after="0" w:line="240" w:lineRule="auto"/>
              <w:rPr>
                <w:rFonts w:ascii="Times New Roman" w:hAnsi="Times New Roman"/>
                <w:color w:val="000000" w:themeColor="text1"/>
                <w:sz w:val="20"/>
                <w:szCs w:val="20"/>
              </w:rPr>
            </w:pPr>
          </w:p>
        </w:tc>
        <w:tc>
          <w:tcPr>
            <w:tcW w:w="1032" w:type="pct"/>
          </w:tcPr>
          <w:p w14:paraId="1366FA01" w14:textId="4040908E" w:rsidR="0095050B" w:rsidRPr="00FD7BDE" w:rsidRDefault="00432E5D" w:rsidP="0095050B">
            <w:pPr>
              <w:pStyle w:val="DecimalAligned"/>
              <w:spacing w:after="0" w:line="240" w:lineRule="auto"/>
              <w:rPr>
                <w:rFonts w:ascii="Times New Roman" w:hAnsi="Times New Roman"/>
                <w:color w:val="000000" w:themeColor="text1"/>
                <w:sz w:val="20"/>
                <w:szCs w:val="20"/>
              </w:rPr>
            </w:pPr>
            <w:r w:rsidRPr="00BC3035">
              <w:rPr>
                <w:bCs/>
                <w:color w:val="000000" w:themeColor="text1"/>
                <w:sz w:val="20"/>
                <w:szCs w:val="20"/>
              </w:rPr>
              <w:t>Issue Presentation and Discussion Lead</w:t>
            </w:r>
            <w:r>
              <w:rPr>
                <w:bCs/>
                <w:color w:val="000000" w:themeColor="text1"/>
                <w:sz w:val="20"/>
                <w:szCs w:val="20"/>
              </w:rPr>
              <w:t xml:space="preserve"> </w:t>
            </w:r>
          </w:p>
        </w:tc>
      </w:tr>
      <w:tr w:rsidR="0095050B" w:rsidRPr="00F8796E" w14:paraId="0391BEB0" w14:textId="77777777" w:rsidTr="00574C13">
        <w:trPr>
          <w:cantSplit/>
          <w:trHeight w:val="530"/>
        </w:trPr>
        <w:tc>
          <w:tcPr>
            <w:tcW w:w="494" w:type="pct"/>
            <w:noWrap/>
          </w:tcPr>
          <w:p w14:paraId="3B973088" w14:textId="77777777" w:rsidR="0095050B" w:rsidRPr="00761F71" w:rsidRDefault="0095050B" w:rsidP="0095050B">
            <w:pPr>
              <w:rPr>
                <w:color w:val="000000" w:themeColor="text1"/>
                <w:sz w:val="20"/>
                <w:szCs w:val="20"/>
              </w:rPr>
            </w:pPr>
            <w:r w:rsidRPr="00761F71">
              <w:rPr>
                <w:color w:val="000000" w:themeColor="text1"/>
                <w:sz w:val="20"/>
                <w:szCs w:val="20"/>
              </w:rPr>
              <w:t>9: 3/8 – 3/14</w:t>
            </w:r>
          </w:p>
          <w:p w14:paraId="322DA94C" w14:textId="2FFD1FE7" w:rsidR="0095050B" w:rsidRPr="00761F71" w:rsidRDefault="0095050B" w:rsidP="0095050B">
            <w:pPr>
              <w:rPr>
                <w:color w:val="000000" w:themeColor="text1"/>
                <w:sz w:val="20"/>
                <w:szCs w:val="20"/>
              </w:rPr>
            </w:pPr>
            <w:r w:rsidRPr="00761F71">
              <w:rPr>
                <w:color w:val="000000" w:themeColor="text1"/>
                <w:sz w:val="20"/>
                <w:szCs w:val="20"/>
              </w:rPr>
              <w:t>Class held on 3/</w:t>
            </w:r>
            <w:r w:rsidR="002F74C1">
              <w:rPr>
                <w:color w:val="000000" w:themeColor="text1"/>
                <w:sz w:val="20"/>
                <w:szCs w:val="20"/>
              </w:rPr>
              <w:t>9</w:t>
            </w:r>
          </w:p>
          <w:p w14:paraId="1CC4A4EC" w14:textId="77777777" w:rsidR="0095050B" w:rsidRPr="00761F71" w:rsidRDefault="0095050B" w:rsidP="0095050B">
            <w:pPr>
              <w:rPr>
                <w:color w:val="000000" w:themeColor="text1"/>
                <w:sz w:val="20"/>
                <w:szCs w:val="20"/>
              </w:rPr>
            </w:pPr>
            <w:r w:rsidRPr="00761F71">
              <w:rPr>
                <w:color w:val="000000" w:themeColor="text1"/>
                <w:sz w:val="20"/>
                <w:szCs w:val="20"/>
              </w:rPr>
              <w:t>Wellness day: 3/10</w:t>
            </w:r>
          </w:p>
          <w:p w14:paraId="1EFD9A78" w14:textId="0C65E1E1" w:rsidR="0095050B" w:rsidRPr="00A80C09" w:rsidRDefault="0095050B" w:rsidP="0095050B">
            <w:pPr>
              <w:rPr>
                <w:color w:val="000000" w:themeColor="text1"/>
                <w:sz w:val="20"/>
                <w:szCs w:val="20"/>
              </w:rPr>
            </w:pPr>
          </w:p>
        </w:tc>
        <w:tc>
          <w:tcPr>
            <w:tcW w:w="809" w:type="pct"/>
          </w:tcPr>
          <w:p w14:paraId="6237ABEB" w14:textId="1228504F" w:rsidR="0095050B" w:rsidRPr="00A80C09" w:rsidRDefault="0095050B"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Learning through pushed output</w:t>
            </w:r>
          </w:p>
          <w:p w14:paraId="021BBD79" w14:textId="77726201" w:rsidR="0095050B" w:rsidRPr="00A80C09" w:rsidRDefault="0095050B" w:rsidP="0095050B">
            <w:pPr>
              <w:pStyle w:val="DecimalAligned"/>
              <w:tabs>
                <w:tab w:val="left" w:pos="1122"/>
              </w:tabs>
              <w:spacing w:after="0" w:line="240" w:lineRule="auto"/>
              <w:rPr>
                <w:rFonts w:ascii="Times New Roman" w:hAnsi="Times New Roman"/>
                <w:color w:val="000000" w:themeColor="text1"/>
                <w:sz w:val="20"/>
                <w:szCs w:val="20"/>
              </w:rPr>
            </w:pPr>
          </w:p>
        </w:tc>
        <w:tc>
          <w:tcPr>
            <w:tcW w:w="1688" w:type="pct"/>
          </w:tcPr>
          <w:p w14:paraId="2A521D7E" w14:textId="77777777" w:rsidR="0095050B" w:rsidRDefault="0095050B" w:rsidP="0095050B">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 xml:space="preserve">Newton &amp; Nation, </w:t>
            </w:r>
            <w:proofErr w:type="spellStart"/>
            <w:r>
              <w:rPr>
                <w:rFonts w:ascii="Times New Roman" w:hAnsi="Times New Roman"/>
                <w:color w:val="000000" w:themeColor="text1"/>
                <w:sz w:val="20"/>
                <w:szCs w:val="20"/>
              </w:rPr>
              <w:t>ch.</w:t>
            </w:r>
            <w:proofErr w:type="spellEnd"/>
            <w:r>
              <w:rPr>
                <w:rFonts w:ascii="Times New Roman" w:hAnsi="Times New Roman"/>
                <w:color w:val="000000" w:themeColor="text1"/>
                <w:sz w:val="20"/>
                <w:szCs w:val="20"/>
              </w:rPr>
              <w:t xml:space="preserve"> 8</w:t>
            </w:r>
          </w:p>
          <w:p w14:paraId="2C1D1292" w14:textId="2B422512" w:rsidR="0095050B" w:rsidRPr="00A80C09" w:rsidRDefault="0095050B" w:rsidP="0095050B">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Discussion post 8: list of topics and TED talk</w:t>
            </w:r>
          </w:p>
        </w:tc>
        <w:tc>
          <w:tcPr>
            <w:tcW w:w="977" w:type="pct"/>
          </w:tcPr>
          <w:p w14:paraId="2AE5E0EC" w14:textId="7E93A5CD" w:rsidR="0095050B" w:rsidRPr="003A4C89" w:rsidRDefault="0095050B" w:rsidP="0095050B">
            <w:pPr>
              <w:pStyle w:val="DecimalAligned"/>
              <w:spacing w:after="0" w:line="240" w:lineRule="auto"/>
              <w:rPr>
                <w:rFonts w:ascii="Times New Roman" w:hAnsi="Times New Roman"/>
                <w:i/>
                <w:color w:val="000000" w:themeColor="text1"/>
                <w:sz w:val="20"/>
                <w:szCs w:val="20"/>
              </w:rPr>
            </w:pPr>
            <w:r w:rsidRPr="003A4C89">
              <w:rPr>
                <w:rFonts w:ascii="Times New Roman" w:hAnsi="Times New Roman"/>
                <w:i/>
                <w:color w:val="000000" w:themeColor="text1"/>
                <w:sz w:val="20"/>
                <w:szCs w:val="20"/>
              </w:rPr>
              <w:t xml:space="preserve">Activity: </w:t>
            </w:r>
            <w:r>
              <w:rPr>
                <w:rFonts w:ascii="Times New Roman" w:hAnsi="Times New Roman"/>
                <w:i/>
                <w:color w:val="000000" w:themeColor="text1"/>
                <w:sz w:val="20"/>
                <w:szCs w:val="20"/>
              </w:rPr>
              <w:t>TBA</w:t>
            </w:r>
          </w:p>
          <w:p w14:paraId="145886AD" w14:textId="613683AD" w:rsidR="0095050B" w:rsidRDefault="0095050B" w:rsidP="0095050B">
            <w:pPr>
              <w:pStyle w:val="DecimalAligned"/>
              <w:spacing w:after="0" w:line="240" w:lineRule="auto"/>
              <w:rPr>
                <w:rFonts w:ascii="Times New Roman" w:hAnsi="Times New Roman"/>
                <w:color w:val="000000" w:themeColor="text1"/>
                <w:sz w:val="20"/>
                <w:szCs w:val="20"/>
              </w:rPr>
            </w:pPr>
          </w:p>
        </w:tc>
        <w:tc>
          <w:tcPr>
            <w:tcW w:w="1032" w:type="pct"/>
          </w:tcPr>
          <w:p w14:paraId="725E44E0" w14:textId="45DD5DD1" w:rsidR="0095050B" w:rsidRPr="00F57E99" w:rsidRDefault="00432E5D" w:rsidP="0095050B">
            <w:pPr>
              <w:pStyle w:val="DecimalAligned"/>
              <w:spacing w:after="0" w:line="240" w:lineRule="auto"/>
              <w:rPr>
                <w:rFonts w:ascii="Times New Roman" w:hAnsi="Times New Roman"/>
                <w:b/>
                <w:bCs/>
                <w:color w:val="000000" w:themeColor="text1"/>
                <w:sz w:val="20"/>
                <w:szCs w:val="20"/>
              </w:rPr>
            </w:pPr>
            <w:r w:rsidRPr="00BC3035">
              <w:rPr>
                <w:bCs/>
                <w:color w:val="000000" w:themeColor="text1"/>
                <w:sz w:val="20"/>
                <w:szCs w:val="20"/>
              </w:rPr>
              <w:t>Issue Presentation and Discussion Lead</w:t>
            </w:r>
            <w:r>
              <w:rPr>
                <w:bCs/>
                <w:color w:val="000000" w:themeColor="text1"/>
                <w:sz w:val="20"/>
                <w:szCs w:val="20"/>
              </w:rPr>
              <w:t xml:space="preserve"> </w:t>
            </w:r>
          </w:p>
        </w:tc>
      </w:tr>
      <w:tr w:rsidR="0095050B" w14:paraId="56646286" w14:textId="77777777" w:rsidTr="00574C13">
        <w:trPr>
          <w:cantSplit/>
          <w:trHeight w:val="620"/>
        </w:trPr>
        <w:tc>
          <w:tcPr>
            <w:tcW w:w="494" w:type="pct"/>
            <w:noWrap/>
          </w:tcPr>
          <w:p w14:paraId="3EF7C32F" w14:textId="77777777" w:rsidR="0095050B" w:rsidRPr="00761F71" w:rsidRDefault="0095050B" w:rsidP="0095050B">
            <w:pPr>
              <w:rPr>
                <w:color w:val="000000" w:themeColor="text1"/>
                <w:sz w:val="20"/>
                <w:szCs w:val="20"/>
              </w:rPr>
            </w:pPr>
            <w:r w:rsidRPr="00761F71">
              <w:rPr>
                <w:color w:val="000000" w:themeColor="text1"/>
                <w:sz w:val="20"/>
                <w:szCs w:val="20"/>
              </w:rPr>
              <w:t>10: 3/15 – 3/21</w:t>
            </w:r>
          </w:p>
          <w:p w14:paraId="4207A68F" w14:textId="7E722047" w:rsidR="0095050B" w:rsidRPr="00761F71" w:rsidRDefault="0095050B" w:rsidP="0095050B">
            <w:pPr>
              <w:rPr>
                <w:color w:val="000000" w:themeColor="text1"/>
                <w:sz w:val="20"/>
                <w:szCs w:val="20"/>
              </w:rPr>
            </w:pPr>
            <w:r w:rsidRPr="00761F71">
              <w:rPr>
                <w:color w:val="000000" w:themeColor="text1"/>
                <w:sz w:val="20"/>
                <w:szCs w:val="20"/>
              </w:rPr>
              <w:t>Class held on 3/</w:t>
            </w:r>
            <w:r w:rsidR="002F74C1">
              <w:rPr>
                <w:color w:val="000000" w:themeColor="text1"/>
                <w:sz w:val="20"/>
                <w:szCs w:val="20"/>
              </w:rPr>
              <w:t>16</w:t>
            </w:r>
          </w:p>
          <w:p w14:paraId="3ADC5247" w14:textId="0EDA482A" w:rsidR="0095050B" w:rsidRPr="00A80C09" w:rsidRDefault="0095050B" w:rsidP="0095050B">
            <w:pPr>
              <w:rPr>
                <w:color w:val="000000" w:themeColor="text1"/>
                <w:sz w:val="20"/>
                <w:szCs w:val="20"/>
              </w:rPr>
            </w:pPr>
          </w:p>
        </w:tc>
        <w:tc>
          <w:tcPr>
            <w:tcW w:w="809" w:type="pct"/>
          </w:tcPr>
          <w:p w14:paraId="314D39EC" w14:textId="1C741CD5" w:rsidR="0095050B" w:rsidRPr="00A80C09" w:rsidRDefault="0095050B"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Teaching using a course book</w:t>
            </w:r>
          </w:p>
        </w:tc>
        <w:tc>
          <w:tcPr>
            <w:tcW w:w="1688" w:type="pct"/>
          </w:tcPr>
          <w:p w14:paraId="15820A4C" w14:textId="77777777" w:rsidR="0095050B" w:rsidRDefault="0095050B" w:rsidP="0095050B">
            <w:pPr>
              <w:rPr>
                <w:color w:val="000000" w:themeColor="text1"/>
                <w:sz w:val="20"/>
                <w:szCs w:val="20"/>
              </w:rPr>
            </w:pPr>
            <w:r>
              <w:rPr>
                <w:color w:val="000000" w:themeColor="text1"/>
                <w:sz w:val="20"/>
                <w:szCs w:val="20"/>
              </w:rPr>
              <w:t xml:space="preserve">Newton &amp; Nation, </w:t>
            </w:r>
            <w:proofErr w:type="spellStart"/>
            <w:r>
              <w:rPr>
                <w:color w:val="000000" w:themeColor="text1"/>
                <w:sz w:val="20"/>
                <w:szCs w:val="20"/>
              </w:rPr>
              <w:t>ch.</w:t>
            </w:r>
            <w:proofErr w:type="spellEnd"/>
            <w:r>
              <w:rPr>
                <w:color w:val="000000" w:themeColor="text1"/>
                <w:sz w:val="20"/>
                <w:szCs w:val="20"/>
              </w:rPr>
              <w:t xml:space="preserve"> 9</w:t>
            </w:r>
          </w:p>
          <w:p w14:paraId="38D1B471" w14:textId="77777777" w:rsidR="0095050B" w:rsidRDefault="0095050B" w:rsidP="0095050B">
            <w:pPr>
              <w:pStyle w:val="DecimalAligned"/>
              <w:spacing w:after="0" w:line="240" w:lineRule="auto"/>
              <w:rPr>
                <w:color w:val="000000" w:themeColor="text1"/>
                <w:sz w:val="20"/>
                <w:szCs w:val="20"/>
              </w:rPr>
            </w:pPr>
            <w:r>
              <w:rPr>
                <w:color w:val="000000" w:themeColor="text1"/>
                <w:sz w:val="20"/>
                <w:szCs w:val="20"/>
              </w:rPr>
              <w:t xml:space="preserve">Discussion post 9: extensive listening resources (end of </w:t>
            </w:r>
            <w:proofErr w:type="spellStart"/>
            <w:r>
              <w:rPr>
                <w:color w:val="000000" w:themeColor="text1"/>
                <w:sz w:val="20"/>
                <w:szCs w:val="20"/>
              </w:rPr>
              <w:t>ch</w:t>
            </w:r>
            <w:proofErr w:type="spellEnd"/>
            <w:r>
              <w:rPr>
                <w:color w:val="000000" w:themeColor="text1"/>
                <w:sz w:val="20"/>
                <w:szCs w:val="20"/>
              </w:rPr>
              <w:t xml:space="preserve"> 9)</w:t>
            </w:r>
          </w:p>
          <w:p w14:paraId="30113E09" w14:textId="03A2BEE5" w:rsidR="0095050B" w:rsidRPr="00A80C09" w:rsidRDefault="0095050B" w:rsidP="0095050B">
            <w:pPr>
              <w:rPr>
                <w:color w:val="000000" w:themeColor="text1"/>
                <w:sz w:val="20"/>
                <w:szCs w:val="20"/>
              </w:rPr>
            </w:pPr>
          </w:p>
        </w:tc>
        <w:tc>
          <w:tcPr>
            <w:tcW w:w="977" w:type="pct"/>
          </w:tcPr>
          <w:p w14:paraId="726CE251" w14:textId="77777777" w:rsidR="0095050B" w:rsidRPr="003A4C89" w:rsidRDefault="0095050B" w:rsidP="0095050B">
            <w:pPr>
              <w:pStyle w:val="DecimalAligned"/>
              <w:spacing w:after="0" w:line="240" w:lineRule="auto"/>
              <w:rPr>
                <w:rFonts w:ascii="Times New Roman" w:hAnsi="Times New Roman"/>
                <w:i/>
                <w:color w:val="000000" w:themeColor="text1"/>
                <w:sz w:val="20"/>
                <w:szCs w:val="20"/>
              </w:rPr>
            </w:pPr>
            <w:r w:rsidRPr="003A4C89">
              <w:rPr>
                <w:rFonts w:ascii="Times New Roman" w:hAnsi="Times New Roman"/>
                <w:i/>
                <w:color w:val="000000" w:themeColor="text1"/>
                <w:sz w:val="20"/>
                <w:szCs w:val="20"/>
              </w:rPr>
              <w:t xml:space="preserve">Activity: </w:t>
            </w:r>
            <w:r>
              <w:rPr>
                <w:rFonts w:ascii="Times New Roman" w:hAnsi="Times New Roman"/>
                <w:i/>
                <w:color w:val="000000" w:themeColor="text1"/>
                <w:sz w:val="20"/>
                <w:szCs w:val="20"/>
              </w:rPr>
              <w:t>TBA</w:t>
            </w:r>
          </w:p>
          <w:p w14:paraId="31439CE2" w14:textId="036664BC" w:rsidR="0095050B" w:rsidRDefault="0095050B" w:rsidP="0095050B">
            <w:pPr>
              <w:pStyle w:val="DecimalAligned"/>
              <w:spacing w:after="0" w:line="240" w:lineRule="auto"/>
              <w:rPr>
                <w:color w:val="000000" w:themeColor="text1"/>
                <w:sz w:val="20"/>
                <w:szCs w:val="20"/>
              </w:rPr>
            </w:pPr>
          </w:p>
        </w:tc>
        <w:tc>
          <w:tcPr>
            <w:tcW w:w="1032" w:type="pct"/>
          </w:tcPr>
          <w:p w14:paraId="2085AAF3" w14:textId="2FB7683C" w:rsidR="0095050B" w:rsidRPr="00A80C09" w:rsidRDefault="00432E5D" w:rsidP="0095050B">
            <w:pPr>
              <w:pStyle w:val="DecimalAligned"/>
              <w:spacing w:after="0" w:line="240" w:lineRule="auto"/>
              <w:rPr>
                <w:rFonts w:ascii="Times New Roman" w:hAnsi="Times New Roman"/>
                <w:color w:val="000000" w:themeColor="text1"/>
                <w:sz w:val="20"/>
                <w:szCs w:val="20"/>
              </w:rPr>
            </w:pPr>
            <w:r w:rsidRPr="00BC3035">
              <w:rPr>
                <w:bCs/>
                <w:color w:val="000000" w:themeColor="text1"/>
                <w:sz w:val="20"/>
                <w:szCs w:val="20"/>
              </w:rPr>
              <w:t>Issue Presentation and Discussion Lead</w:t>
            </w:r>
            <w:r>
              <w:rPr>
                <w:bCs/>
                <w:color w:val="000000" w:themeColor="text1"/>
                <w:sz w:val="20"/>
                <w:szCs w:val="20"/>
              </w:rPr>
              <w:t xml:space="preserve"> </w:t>
            </w:r>
          </w:p>
        </w:tc>
      </w:tr>
      <w:tr w:rsidR="0095050B" w:rsidRPr="000860E5" w14:paraId="470E5B8D" w14:textId="77777777" w:rsidTr="00574C13">
        <w:trPr>
          <w:cantSplit/>
          <w:trHeight w:val="773"/>
        </w:trPr>
        <w:tc>
          <w:tcPr>
            <w:tcW w:w="494" w:type="pct"/>
            <w:noWrap/>
          </w:tcPr>
          <w:p w14:paraId="64D4F6C2" w14:textId="77777777" w:rsidR="0095050B" w:rsidRPr="00761F71" w:rsidRDefault="0095050B" w:rsidP="0095050B">
            <w:pPr>
              <w:rPr>
                <w:color w:val="000000" w:themeColor="text1"/>
                <w:sz w:val="20"/>
                <w:szCs w:val="20"/>
              </w:rPr>
            </w:pPr>
            <w:r w:rsidRPr="00761F71">
              <w:rPr>
                <w:color w:val="000000" w:themeColor="text1"/>
                <w:sz w:val="20"/>
                <w:szCs w:val="20"/>
              </w:rPr>
              <w:t>11: 3/22 – 3/28</w:t>
            </w:r>
          </w:p>
          <w:p w14:paraId="52A05426" w14:textId="603BC81A" w:rsidR="0095050B" w:rsidRPr="00A80C09" w:rsidRDefault="0095050B" w:rsidP="0095050B">
            <w:pPr>
              <w:rPr>
                <w:color w:val="000000" w:themeColor="text1"/>
                <w:sz w:val="20"/>
                <w:szCs w:val="20"/>
              </w:rPr>
            </w:pPr>
            <w:r w:rsidRPr="00761F71">
              <w:rPr>
                <w:color w:val="000000" w:themeColor="text1"/>
                <w:sz w:val="20"/>
                <w:szCs w:val="20"/>
              </w:rPr>
              <w:t>Class held on 3/2</w:t>
            </w:r>
            <w:r w:rsidR="002F74C1">
              <w:rPr>
                <w:color w:val="000000" w:themeColor="text1"/>
                <w:sz w:val="20"/>
                <w:szCs w:val="20"/>
              </w:rPr>
              <w:t>3</w:t>
            </w:r>
          </w:p>
        </w:tc>
        <w:tc>
          <w:tcPr>
            <w:tcW w:w="809" w:type="pct"/>
          </w:tcPr>
          <w:p w14:paraId="6BC92153" w14:textId="40A2DB7D" w:rsidR="0095050B" w:rsidRPr="00A80C09" w:rsidRDefault="0095050B" w:rsidP="0095050B">
            <w:pPr>
              <w:pStyle w:val="DecimalAligned"/>
              <w:tabs>
                <w:tab w:val="left" w:pos="1122"/>
              </w:tabs>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Language-focused learning: Deliberate teaching</w:t>
            </w:r>
          </w:p>
        </w:tc>
        <w:tc>
          <w:tcPr>
            <w:tcW w:w="1688" w:type="pct"/>
          </w:tcPr>
          <w:p w14:paraId="55A0422C" w14:textId="77777777" w:rsidR="0095050B" w:rsidRDefault="0095050B" w:rsidP="0095050B">
            <w:pPr>
              <w:rPr>
                <w:color w:val="000000" w:themeColor="text1"/>
                <w:sz w:val="20"/>
                <w:szCs w:val="20"/>
              </w:rPr>
            </w:pPr>
            <w:r>
              <w:rPr>
                <w:color w:val="000000" w:themeColor="text1"/>
                <w:sz w:val="20"/>
                <w:szCs w:val="20"/>
              </w:rPr>
              <w:t xml:space="preserve">Newton &amp; Nation, </w:t>
            </w:r>
            <w:proofErr w:type="spellStart"/>
            <w:r>
              <w:rPr>
                <w:color w:val="000000" w:themeColor="text1"/>
                <w:sz w:val="20"/>
                <w:szCs w:val="20"/>
              </w:rPr>
              <w:t>ch.</w:t>
            </w:r>
            <w:proofErr w:type="spellEnd"/>
            <w:r>
              <w:rPr>
                <w:color w:val="000000" w:themeColor="text1"/>
                <w:sz w:val="20"/>
                <w:szCs w:val="20"/>
              </w:rPr>
              <w:t xml:space="preserve"> 10</w:t>
            </w:r>
          </w:p>
          <w:p w14:paraId="001771D2" w14:textId="77777777" w:rsidR="0095050B" w:rsidRDefault="0095050B" w:rsidP="0095050B">
            <w:pPr>
              <w:pStyle w:val="DecimalAligned"/>
              <w:spacing w:after="0" w:line="240" w:lineRule="auto"/>
              <w:rPr>
                <w:color w:val="000000" w:themeColor="text1"/>
                <w:sz w:val="20"/>
                <w:szCs w:val="20"/>
              </w:rPr>
            </w:pPr>
            <w:r>
              <w:rPr>
                <w:color w:val="000000" w:themeColor="text1"/>
                <w:sz w:val="20"/>
                <w:szCs w:val="20"/>
              </w:rPr>
              <w:t xml:space="preserve">Discussion post 10: feedback types (end of </w:t>
            </w:r>
            <w:proofErr w:type="spellStart"/>
            <w:r>
              <w:rPr>
                <w:color w:val="000000" w:themeColor="text1"/>
                <w:sz w:val="20"/>
                <w:szCs w:val="20"/>
              </w:rPr>
              <w:t>ch</w:t>
            </w:r>
            <w:proofErr w:type="spellEnd"/>
            <w:r>
              <w:rPr>
                <w:color w:val="000000" w:themeColor="text1"/>
                <w:sz w:val="20"/>
                <w:szCs w:val="20"/>
              </w:rPr>
              <w:t xml:space="preserve"> 10)</w:t>
            </w:r>
          </w:p>
          <w:p w14:paraId="1E106B8F" w14:textId="07D01AC9" w:rsidR="0095050B" w:rsidRPr="00A80C09" w:rsidRDefault="0095050B" w:rsidP="0095050B">
            <w:pPr>
              <w:rPr>
                <w:color w:val="000000" w:themeColor="text1"/>
                <w:sz w:val="20"/>
                <w:szCs w:val="20"/>
              </w:rPr>
            </w:pPr>
          </w:p>
        </w:tc>
        <w:tc>
          <w:tcPr>
            <w:tcW w:w="977" w:type="pct"/>
          </w:tcPr>
          <w:p w14:paraId="5633365C" w14:textId="77777777" w:rsidR="0095050B" w:rsidRPr="003A4C89" w:rsidRDefault="0095050B" w:rsidP="0095050B">
            <w:pPr>
              <w:pStyle w:val="DecimalAligned"/>
              <w:spacing w:after="0" w:line="240" w:lineRule="auto"/>
              <w:rPr>
                <w:rFonts w:ascii="Times New Roman" w:hAnsi="Times New Roman"/>
                <w:i/>
                <w:color w:val="000000" w:themeColor="text1"/>
                <w:sz w:val="20"/>
                <w:szCs w:val="20"/>
              </w:rPr>
            </w:pPr>
            <w:r w:rsidRPr="003A4C89">
              <w:rPr>
                <w:rFonts w:ascii="Times New Roman" w:hAnsi="Times New Roman"/>
                <w:i/>
                <w:color w:val="000000" w:themeColor="text1"/>
                <w:sz w:val="20"/>
                <w:szCs w:val="20"/>
              </w:rPr>
              <w:t xml:space="preserve">Activity: </w:t>
            </w:r>
            <w:r>
              <w:rPr>
                <w:rFonts w:ascii="Times New Roman" w:hAnsi="Times New Roman"/>
                <w:i/>
                <w:color w:val="000000" w:themeColor="text1"/>
                <w:sz w:val="20"/>
                <w:szCs w:val="20"/>
              </w:rPr>
              <w:t>TBA</w:t>
            </w:r>
          </w:p>
          <w:p w14:paraId="32FB5873" w14:textId="77777777" w:rsidR="0095050B" w:rsidRDefault="0095050B" w:rsidP="0095050B">
            <w:pPr>
              <w:pStyle w:val="DecimalAligned"/>
              <w:spacing w:after="0" w:line="240" w:lineRule="auto"/>
              <w:rPr>
                <w:color w:val="000000" w:themeColor="text1"/>
                <w:sz w:val="20"/>
                <w:szCs w:val="20"/>
              </w:rPr>
            </w:pPr>
          </w:p>
        </w:tc>
        <w:tc>
          <w:tcPr>
            <w:tcW w:w="1032" w:type="pct"/>
          </w:tcPr>
          <w:p w14:paraId="76FB10E8" w14:textId="0A606961" w:rsidR="0095050B" w:rsidRPr="00A80C09" w:rsidRDefault="00432E5D" w:rsidP="0095050B">
            <w:pPr>
              <w:pStyle w:val="DecimalAligned"/>
              <w:spacing w:after="0" w:line="240" w:lineRule="auto"/>
              <w:rPr>
                <w:rFonts w:ascii="Times New Roman" w:hAnsi="Times New Roman"/>
                <w:color w:val="000000" w:themeColor="text1"/>
                <w:sz w:val="20"/>
                <w:szCs w:val="20"/>
              </w:rPr>
            </w:pPr>
            <w:r w:rsidRPr="00BC3035">
              <w:rPr>
                <w:bCs/>
                <w:color w:val="000000" w:themeColor="text1"/>
                <w:sz w:val="20"/>
                <w:szCs w:val="20"/>
              </w:rPr>
              <w:t>Issue Presentation and Discussion Lead</w:t>
            </w:r>
            <w:r>
              <w:rPr>
                <w:bCs/>
                <w:color w:val="000000" w:themeColor="text1"/>
                <w:sz w:val="20"/>
                <w:szCs w:val="20"/>
              </w:rPr>
              <w:t xml:space="preserve"> </w:t>
            </w:r>
          </w:p>
        </w:tc>
      </w:tr>
      <w:tr w:rsidR="0095050B" w:rsidRPr="000860E5" w14:paraId="51ED10DF" w14:textId="77777777" w:rsidTr="00574C13">
        <w:trPr>
          <w:cantSplit/>
          <w:trHeight w:val="611"/>
        </w:trPr>
        <w:tc>
          <w:tcPr>
            <w:tcW w:w="494" w:type="pct"/>
            <w:noWrap/>
          </w:tcPr>
          <w:p w14:paraId="35B8484E" w14:textId="77777777" w:rsidR="0095050B" w:rsidRPr="00761F71" w:rsidRDefault="0095050B" w:rsidP="0095050B">
            <w:pPr>
              <w:rPr>
                <w:color w:val="000000" w:themeColor="text1"/>
                <w:sz w:val="20"/>
                <w:szCs w:val="20"/>
              </w:rPr>
            </w:pPr>
            <w:r w:rsidRPr="00761F71">
              <w:rPr>
                <w:color w:val="000000" w:themeColor="text1"/>
                <w:sz w:val="20"/>
                <w:szCs w:val="20"/>
              </w:rPr>
              <w:t xml:space="preserve">12: 3/29 – 4/4 </w:t>
            </w:r>
          </w:p>
          <w:p w14:paraId="79BA9613" w14:textId="39141ECC" w:rsidR="0095050B" w:rsidRPr="00761F71" w:rsidRDefault="0095050B" w:rsidP="0095050B">
            <w:pPr>
              <w:rPr>
                <w:color w:val="000000" w:themeColor="text1"/>
                <w:sz w:val="20"/>
                <w:szCs w:val="20"/>
              </w:rPr>
            </w:pPr>
            <w:r w:rsidRPr="00761F71">
              <w:rPr>
                <w:color w:val="000000" w:themeColor="text1"/>
                <w:sz w:val="20"/>
                <w:szCs w:val="20"/>
              </w:rPr>
              <w:t xml:space="preserve">Class held on </w:t>
            </w:r>
            <w:r w:rsidR="006041E9">
              <w:rPr>
                <w:color w:val="000000" w:themeColor="text1"/>
                <w:sz w:val="20"/>
                <w:szCs w:val="20"/>
              </w:rPr>
              <w:t>3/30</w:t>
            </w:r>
          </w:p>
          <w:p w14:paraId="061C4A85" w14:textId="77777777" w:rsidR="0095050B" w:rsidRPr="00761F71" w:rsidRDefault="0095050B" w:rsidP="0095050B">
            <w:pPr>
              <w:rPr>
                <w:color w:val="000000" w:themeColor="text1"/>
                <w:sz w:val="20"/>
                <w:szCs w:val="20"/>
              </w:rPr>
            </w:pPr>
            <w:r w:rsidRPr="00761F71">
              <w:rPr>
                <w:color w:val="000000" w:themeColor="text1"/>
                <w:sz w:val="20"/>
                <w:szCs w:val="20"/>
              </w:rPr>
              <w:t>Wellness day: 4/1</w:t>
            </w:r>
          </w:p>
          <w:p w14:paraId="70824AF3" w14:textId="26701A93" w:rsidR="0095050B" w:rsidRPr="00A80C09" w:rsidRDefault="0095050B" w:rsidP="0095050B">
            <w:pPr>
              <w:rPr>
                <w:color w:val="000000" w:themeColor="text1"/>
                <w:sz w:val="20"/>
                <w:szCs w:val="20"/>
              </w:rPr>
            </w:pPr>
          </w:p>
        </w:tc>
        <w:tc>
          <w:tcPr>
            <w:tcW w:w="809" w:type="pct"/>
          </w:tcPr>
          <w:p w14:paraId="5182436A" w14:textId="075C182F" w:rsidR="0095050B" w:rsidRPr="00A80C09" w:rsidRDefault="0095050B"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Developing fluency</w:t>
            </w:r>
          </w:p>
        </w:tc>
        <w:tc>
          <w:tcPr>
            <w:tcW w:w="1688" w:type="pct"/>
          </w:tcPr>
          <w:p w14:paraId="0D610C28" w14:textId="4BEC526E" w:rsidR="0095050B" w:rsidRPr="00A80C09" w:rsidRDefault="0095050B" w:rsidP="0095050B">
            <w:pPr>
              <w:rPr>
                <w:color w:val="000000" w:themeColor="text1"/>
                <w:sz w:val="20"/>
                <w:szCs w:val="20"/>
              </w:rPr>
            </w:pPr>
            <w:r>
              <w:rPr>
                <w:color w:val="000000" w:themeColor="text1"/>
                <w:sz w:val="20"/>
                <w:szCs w:val="20"/>
              </w:rPr>
              <w:t xml:space="preserve">Newton &amp; Nation, </w:t>
            </w:r>
            <w:proofErr w:type="spellStart"/>
            <w:r>
              <w:rPr>
                <w:color w:val="000000" w:themeColor="text1"/>
                <w:sz w:val="20"/>
                <w:szCs w:val="20"/>
              </w:rPr>
              <w:t>ch.</w:t>
            </w:r>
            <w:proofErr w:type="spellEnd"/>
            <w:r>
              <w:rPr>
                <w:color w:val="000000" w:themeColor="text1"/>
                <w:sz w:val="20"/>
                <w:szCs w:val="20"/>
              </w:rPr>
              <w:t xml:space="preserve"> 11</w:t>
            </w:r>
          </w:p>
        </w:tc>
        <w:tc>
          <w:tcPr>
            <w:tcW w:w="977" w:type="pct"/>
          </w:tcPr>
          <w:p w14:paraId="05B9533F" w14:textId="77777777" w:rsidR="0095050B" w:rsidRPr="003A4C89" w:rsidRDefault="0095050B" w:rsidP="0095050B">
            <w:pPr>
              <w:pStyle w:val="DecimalAligned"/>
              <w:spacing w:after="0" w:line="240" w:lineRule="auto"/>
              <w:rPr>
                <w:rFonts w:ascii="Times New Roman" w:hAnsi="Times New Roman"/>
                <w:i/>
                <w:color w:val="000000" w:themeColor="text1"/>
                <w:sz w:val="20"/>
                <w:szCs w:val="20"/>
              </w:rPr>
            </w:pPr>
            <w:r w:rsidRPr="003A4C89">
              <w:rPr>
                <w:rFonts w:ascii="Times New Roman" w:hAnsi="Times New Roman"/>
                <w:i/>
                <w:color w:val="000000" w:themeColor="text1"/>
                <w:sz w:val="20"/>
                <w:szCs w:val="20"/>
              </w:rPr>
              <w:t xml:space="preserve">Activity: </w:t>
            </w:r>
            <w:r>
              <w:rPr>
                <w:rFonts w:ascii="Times New Roman" w:hAnsi="Times New Roman"/>
                <w:i/>
                <w:color w:val="000000" w:themeColor="text1"/>
                <w:sz w:val="20"/>
                <w:szCs w:val="20"/>
              </w:rPr>
              <w:t>TBA</w:t>
            </w:r>
          </w:p>
          <w:p w14:paraId="75D0B928" w14:textId="77777777" w:rsidR="0095050B" w:rsidRDefault="0095050B" w:rsidP="0095050B">
            <w:pPr>
              <w:rPr>
                <w:color w:val="000000"/>
              </w:rPr>
            </w:pPr>
          </w:p>
        </w:tc>
        <w:tc>
          <w:tcPr>
            <w:tcW w:w="1032" w:type="pct"/>
          </w:tcPr>
          <w:p w14:paraId="5F1C1B6B" w14:textId="16A448DB" w:rsidR="0095050B" w:rsidRPr="00A80C09" w:rsidRDefault="00432E5D" w:rsidP="0095050B">
            <w:pPr>
              <w:rPr>
                <w:color w:val="000000" w:themeColor="text1"/>
                <w:sz w:val="20"/>
                <w:szCs w:val="20"/>
              </w:rPr>
            </w:pPr>
            <w:r w:rsidRPr="00BC3035">
              <w:rPr>
                <w:bCs/>
                <w:color w:val="000000" w:themeColor="text1"/>
                <w:sz w:val="20"/>
                <w:szCs w:val="20"/>
              </w:rPr>
              <w:t>Issue Presentation and Discussion Lead</w:t>
            </w:r>
          </w:p>
        </w:tc>
      </w:tr>
      <w:tr w:rsidR="0095050B" w:rsidRPr="000860E5" w14:paraId="7D30BAE5" w14:textId="77777777" w:rsidTr="00574C13">
        <w:trPr>
          <w:cantSplit/>
          <w:trHeight w:val="557"/>
        </w:trPr>
        <w:tc>
          <w:tcPr>
            <w:tcW w:w="494" w:type="pct"/>
            <w:noWrap/>
          </w:tcPr>
          <w:p w14:paraId="34564250" w14:textId="77777777" w:rsidR="0095050B" w:rsidRPr="00761F71" w:rsidRDefault="0095050B" w:rsidP="0095050B">
            <w:pPr>
              <w:rPr>
                <w:color w:val="000000" w:themeColor="text1"/>
                <w:sz w:val="20"/>
                <w:szCs w:val="20"/>
              </w:rPr>
            </w:pPr>
            <w:r w:rsidRPr="00761F71">
              <w:rPr>
                <w:color w:val="000000" w:themeColor="text1"/>
                <w:sz w:val="20"/>
                <w:szCs w:val="20"/>
              </w:rPr>
              <w:t>13: 4/5 – 4/11</w:t>
            </w:r>
          </w:p>
          <w:p w14:paraId="2301444F" w14:textId="79EA1C03" w:rsidR="0095050B" w:rsidRPr="00A80C09" w:rsidRDefault="0095050B" w:rsidP="0095050B">
            <w:pPr>
              <w:rPr>
                <w:color w:val="000000" w:themeColor="text1"/>
                <w:sz w:val="20"/>
                <w:szCs w:val="20"/>
              </w:rPr>
            </w:pPr>
            <w:r w:rsidRPr="00761F71">
              <w:rPr>
                <w:color w:val="000000" w:themeColor="text1"/>
                <w:sz w:val="20"/>
                <w:szCs w:val="20"/>
              </w:rPr>
              <w:t>Class held on 4/</w:t>
            </w:r>
            <w:r w:rsidR="006041E9">
              <w:rPr>
                <w:color w:val="000000" w:themeColor="text1"/>
                <w:sz w:val="20"/>
                <w:szCs w:val="20"/>
              </w:rPr>
              <w:t>6</w:t>
            </w:r>
          </w:p>
        </w:tc>
        <w:tc>
          <w:tcPr>
            <w:tcW w:w="809" w:type="pct"/>
          </w:tcPr>
          <w:p w14:paraId="02A6618C" w14:textId="6FD9EDC0" w:rsidR="0095050B" w:rsidRPr="00F75F6D" w:rsidRDefault="0095050B" w:rsidP="0095050B">
            <w:pPr>
              <w:pStyle w:val="DecimalAligned"/>
              <w:spacing w:after="0" w:line="240" w:lineRule="auto"/>
              <w:rPr>
                <w:rFonts w:ascii="Times New Roman" w:hAnsi="Times New Roman"/>
                <w:color w:val="000000" w:themeColor="text1"/>
                <w:sz w:val="20"/>
                <w:szCs w:val="20"/>
                <w:highlight w:val="yellow"/>
              </w:rPr>
            </w:pPr>
          </w:p>
        </w:tc>
        <w:tc>
          <w:tcPr>
            <w:tcW w:w="1688" w:type="pct"/>
          </w:tcPr>
          <w:p w14:paraId="43F8D8FA" w14:textId="712347DE" w:rsidR="0095050B" w:rsidRPr="00F75F6D" w:rsidRDefault="00007BE3" w:rsidP="0095050B">
            <w:pPr>
              <w:pStyle w:val="DecimalAligned"/>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highlight w:val="yellow"/>
              </w:rPr>
              <w:t>ESL Listening and Speaking Community Course</w:t>
            </w:r>
            <w:r w:rsidR="00560C3E">
              <w:rPr>
                <w:rFonts w:ascii="Times New Roman" w:hAnsi="Times New Roman"/>
                <w:color w:val="000000" w:themeColor="text1"/>
                <w:sz w:val="20"/>
                <w:szCs w:val="20"/>
                <w:highlight w:val="yellow"/>
              </w:rPr>
              <w:t xml:space="preserve"> Week 1</w:t>
            </w:r>
          </w:p>
        </w:tc>
        <w:tc>
          <w:tcPr>
            <w:tcW w:w="977" w:type="pct"/>
          </w:tcPr>
          <w:p w14:paraId="45696961" w14:textId="6889EDC8" w:rsidR="0095050B" w:rsidRPr="001F795F" w:rsidRDefault="0095050B" w:rsidP="0095050B">
            <w:pPr>
              <w:rPr>
                <w:color w:val="000000" w:themeColor="text1"/>
                <w:sz w:val="20"/>
                <w:szCs w:val="20"/>
              </w:rPr>
            </w:pPr>
          </w:p>
        </w:tc>
        <w:tc>
          <w:tcPr>
            <w:tcW w:w="1032" w:type="pct"/>
          </w:tcPr>
          <w:p w14:paraId="3CA8D39A" w14:textId="705E0B6A" w:rsidR="0095050B" w:rsidRPr="001F795F" w:rsidRDefault="00432E5D" w:rsidP="0095050B">
            <w:pPr>
              <w:rPr>
                <w:color w:val="000000" w:themeColor="text1"/>
                <w:sz w:val="20"/>
                <w:szCs w:val="20"/>
              </w:rPr>
            </w:pPr>
            <w:r w:rsidRPr="00BC3035">
              <w:rPr>
                <w:bCs/>
                <w:color w:val="000000" w:themeColor="text1"/>
                <w:sz w:val="20"/>
                <w:szCs w:val="20"/>
              </w:rPr>
              <w:t>Issue Presentation and Discussion Lead</w:t>
            </w:r>
            <w:r>
              <w:rPr>
                <w:bCs/>
                <w:color w:val="000000" w:themeColor="text1"/>
                <w:sz w:val="20"/>
                <w:szCs w:val="20"/>
              </w:rPr>
              <w:t xml:space="preserve"> </w:t>
            </w:r>
          </w:p>
        </w:tc>
      </w:tr>
      <w:tr w:rsidR="0095050B" w:rsidRPr="000860E5" w14:paraId="6B876D63" w14:textId="77777777" w:rsidTr="00574C13">
        <w:trPr>
          <w:cantSplit/>
          <w:trHeight w:val="449"/>
        </w:trPr>
        <w:tc>
          <w:tcPr>
            <w:tcW w:w="494" w:type="pct"/>
            <w:noWrap/>
          </w:tcPr>
          <w:p w14:paraId="686F5C16" w14:textId="62F301B2" w:rsidR="0095050B" w:rsidRPr="00761F71" w:rsidRDefault="0095050B" w:rsidP="0095050B">
            <w:pPr>
              <w:rPr>
                <w:color w:val="000000" w:themeColor="text1"/>
                <w:sz w:val="20"/>
                <w:szCs w:val="20"/>
              </w:rPr>
            </w:pPr>
            <w:r w:rsidRPr="00761F71">
              <w:rPr>
                <w:color w:val="000000" w:themeColor="text1"/>
                <w:sz w:val="20"/>
                <w:szCs w:val="20"/>
              </w:rPr>
              <w:t>14: 4/12 – 4/1</w:t>
            </w:r>
            <w:r w:rsidR="006041E9">
              <w:rPr>
                <w:color w:val="000000" w:themeColor="text1"/>
                <w:sz w:val="20"/>
                <w:szCs w:val="20"/>
              </w:rPr>
              <w:t>8</w:t>
            </w:r>
          </w:p>
          <w:p w14:paraId="50EC3709" w14:textId="318ED381" w:rsidR="0095050B" w:rsidRPr="00A80C09" w:rsidRDefault="0095050B" w:rsidP="0095050B">
            <w:pPr>
              <w:rPr>
                <w:color w:val="000000" w:themeColor="text1"/>
                <w:sz w:val="20"/>
                <w:szCs w:val="20"/>
              </w:rPr>
            </w:pPr>
            <w:r w:rsidRPr="00761F71">
              <w:rPr>
                <w:color w:val="000000" w:themeColor="text1"/>
                <w:sz w:val="20"/>
                <w:szCs w:val="20"/>
              </w:rPr>
              <w:t>Class held on 4/1</w:t>
            </w:r>
            <w:r w:rsidR="006041E9">
              <w:rPr>
                <w:color w:val="000000" w:themeColor="text1"/>
                <w:sz w:val="20"/>
                <w:szCs w:val="20"/>
              </w:rPr>
              <w:t>3</w:t>
            </w:r>
          </w:p>
        </w:tc>
        <w:tc>
          <w:tcPr>
            <w:tcW w:w="809" w:type="pct"/>
          </w:tcPr>
          <w:p w14:paraId="1108415E" w14:textId="1682D06B" w:rsidR="0095050B" w:rsidRPr="00A80C09" w:rsidRDefault="0095050B" w:rsidP="0095050B">
            <w:pPr>
              <w:pStyle w:val="DecimalAligned"/>
              <w:spacing w:after="0" w:line="240" w:lineRule="auto"/>
              <w:rPr>
                <w:rFonts w:ascii="Times New Roman" w:hAnsi="Times New Roman"/>
                <w:color w:val="000000" w:themeColor="text1"/>
                <w:sz w:val="20"/>
                <w:szCs w:val="20"/>
              </w:rPr>
            </w:pPr>
          </w:p>
        </w:tc>
        <w:tc>
          <w:tcPr>
            <w:tcW w:w="1688" w:type="pct"/>
          </w:tcPr>
          <w:p w14:paraId="04C0789C" w14:textId="1C57BEAB" w:rsidR="0095050B" w:rsidRPr="00A80C09" w:rsidRDefault="00560C3E"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highlight w:val="yellow"/>
              </w:rPr>
              <w:t xml:space="preserve">ESL Listening and Speaking Community Course Week </w:t>
            </w:r>
            <w:r>
              <w:rPr>
                <w:rFonts w:ascii="Times New Roman" w:hAnsi="Times New Roman"/>
                <w:color w:val="000000" w:themeColor="text1"/>
                <w:sz w:val="20"/>
                <w:szCs w:val="20"/>
              </w:rPr>
              <w:t>2</w:t>
            </w:r>
          </w:p>
        </w:tc>
        <w:tc>
          <w:tcPr>
            <w:tcW w:w="977" w:type="pct"/>
          </w:tcPr>
          <w:p w14:paraId="2BED1D65" w14:textId="0E74031A" w:rsidR="0095050B" w:rsidRPr="00A80C09" w:rsidRDefault="0095050B" w:rsidP="0095050B">
            <w:pPr>
              <w:pStyle w:val="DecimalAligned"/>
              <w:spacing w:after="0" w:line="240" w:lineRule="auto"/>
              <w:rPr>
                <w:color w:val="000000" w:themeColor="text1"/>
                <w:sz w:val="20"/>
                <w:szCs w:val="20"/>
              </w:rPr>
            </w:pPr>
          </w:p>
        </w:tc>
        <w:tc>
          <w:tcPr>
            <w:tcW w:w="1032" w:type="pct"/>
          </w:tcPr>
          <w:p w14:paraId="66DFBAC2" w14:textId="4FBEEC26" w:rsidR="0095050B" w:rsidRPr="00A80C09" w:rsidRDefault="00432E5D" w:rsidP="0095050B">
            <w:pPr>
              <w:pStyle w:val="DecimalAligned"/>
              <w:spacing w:after="0" w:line="240" w:lineRule="auto"/>
              <w:rPr>
                <w:color w:val="000000" w:themeColor="text1"/>
                <w:sz w:val="20"/>
                <w:szCs w:val="20"/>
              </w:rPr>
            </w:pPr>
            <w:r w:rsidRPr="00BC3035">
              <w:rPr>
                <w:bCs/>
                <w:color w:val="000000" w:themeColor="text1"/>
                <w:sz w:val="20"/>
                <w:szCs w:val="20"/>
              </w:rPr>
              <w:t>Issue Presentation and Discussion Lead</w:t>
            </w:r>
            <w:r>
              <w:rPr>
                <w:bCs/>
                <w:color w:val="000000" w:themeColor="text1"/>
                <w:sz w:val="20"/>
                <w:szCs w:val="20"/>
              </w:rPr>
              <w:t xml:space="preserve"> </w:t>
            </w:r>
          </w:p>
        </w:tc>
      </w:tr>
      <w:tr w:rsidR="0095050B" w:rsidRPr="000860E5" w14:paraId="4F743F67" w14:textId="77777777" w:rsidTr="00574C13">
        <w:trPr>
          <w:cantSplit/>
          <w:trHeight w:val="449"/>
        </w:trPr>
        <w:tc>
          <w:tcPr>
            <w:tcW w:w="494" w:type="pct"/>
            <w:noWrap/>
          </w:tcPr>
          <w:p w14:paraId="0AD8334C" w14:textId="77777777" w:rsidR="0095050B" w:rsidRPr="00761F71" w:rsidRDefault="0095050B" w:rsidP="0095050B">
            <w:pPr>
              <w:rPr>
                <w:color w:val="000000" w:themeColor="text1"/>
                <w:sz w:val="20"/>
                <w:szCs w:val="20"/>
              </w:rPr>
            </w:pPr>
            <w:r w:rsidRPr="00761F71">
              <w:rPr>
                <w:color w:val="000000" w:themeColor="text1"/>
                <w:sz w:val="20"/>
                <w:szCs w:val="20"/>
              </w:rPr>
              <w:t>15: 4/19 – 4/25</w:t>
            </w:r>
          </w:p>
          <w:p w14:paraId="23349ACA" w14:textId="048FDB0B" w:rsidR="0095050B" w:rsidRPr="00761F71" w:rsidRDefault="0095050B" w:rsidP="0095050B">
            <w:pPr>
              <w:rPr>
                <w:color w:val="000000" w:themeColor="text1"/>
                <w:sz w:val="20"/>
                <w:szCs w:val="20"/>
              </w:rPr>
            </w:pPr>
            <w:r w:rsidRPr="00761F71">
              <w:rPr>
                <w:color w:val="000000" w:themeColor="text1"/>
                <w:sz w:val="20"/>
                <w:szCs w:val="20"/>
              </w:rPr>
              <w:t>Class held on 4/2</w:t>
            </w:r>
            <w:r w:rsidR="00574C13">
              <w:rPr>
                <w:color w:val="000000" w:themeColor="text1"/>
                <w:sz w:val="20"/>
                <w:szCs w:val="20"/>
              </w:rPr>
              <w:t>0</w:t>
            </w:r>
          </w:p>
          <w:p w14:paraId="6BEA8FB4" w14:textId="326FECB2" w:rsidR="0095050B" w:rsidRPr="00A80C09" w:rsidRDefault="0095050B" w:rsidP="0095050B">
            <w:pPr>
              <w:rPr>
                <w:color w:val="000000" w:themeColor="text1"/>
                <w:sz w:val="20"/>
                <w:szCs w:val="20"/>
              </w:rPr>
            </w:pPr>
          </w:p>
        </w:tc>
        <w:tc>
          <w:tcPr>
            <w:tcW w:w="809" w:type="pct"/>
          </w:tcPr>
          <w:p w14:paraId="2097CC3A" w14:textId="3382617A" w:rsidR="0095050B" w:rsidRPr="00A80C09" w:rsidRDefault="0095050B" w:rsidP="0095050B">
            <w:pPr>
              <w:pStyle w:val="DecimalAligned"/>
              <w:spacing w:after="0" w:line="240" w:lineRule="auto"/>
              <w:rPr>
                <w:rFonts w:ascii="Times New Roman" w:hAnsi="Times New Roman"/>
                <w:color w:val="000000" w:themeColor="text1"/>
                <w:sz w:val="20"/>
                <w:szCs w:val="20"/>
              </w:rPr>
            </w:pPr>
          </w:p>
        </w:tc>
        <w:tc>
          <w:tcPr>
            <w:tcW w:w="1688" w:type="pct"/>
          </w:tcPr>
          <w:p w14:paraId="7A828CD5" w14:textId="76FE610A" w:rsidR="0095050B" w:rsidRPr="00A80C09" w:rsidRDefault="00560C3E"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highlight w:val="yellow"/>
              </w:rPr>
              <w:t xml:space="preserve">ESL Listening and Speaking Community Course Week </w:t>
            </w:r>
            <w:r>
              <w:rPr>
                <w:rFonts w:ascii="Times New Roman" w:hAnsi="Times New Roman"/>
                <w:color w:val="000000" w:themeColor="text1"/>
                <w:sz w:val="20"/>
                <w:szCs w:val="20"/>
              </w:rPr>
              <w:t>3</w:t>
            </w:r>
          </w:p>
        </w:tc>
        <w:tc>
          <w:tcPr>
            <w:tcW w:w="977" w:type="pct"/>
          </w:tcPr>
          <w:p w14:paraId="6DEC8556" w14:textId="13A7B013" w:rsidR="0095050B" w:rsidRDefault="0095050B" w:rsidP="0095050B">
            <w:pPr>
              <w:rPr>
                <w:color w:val="000000" w:themeColor="text1"/>
                <w:sz w:val="20"/>
                <w:szCs w:val="20"/>
              </w:rPr>
            </w:pPr>
          </w:p>
        </w:tc>
        <w:tc>
          <w:tcPr>
            <w:tcW w:w="1032" w:type="pct"/>
          </w:tcPr>
          <w:p w14:paraId="28C2AD04" w14:textId="43262E51" w:rsidR="0095050B" w:rsidRPr="00A80C09" w:rsidRDefault="0095050B" w:rsidP="0095050B">
            <w:pPr>
              <w:rPr>
                <w:color w:val="000000" w:themeColor="text1"/>
                <w:sz w:val="20"/>
                <w:szCs w:val="20"/>
              </w:rPr>
            </w:pPr>
          </w:p>
        </w:tc>
      </w:tr>
      <w:tr w:rsidR="0095050B" w:rsidRPr="000860E5" w14:paraId="4F5E68D8" w14:textId="77777777" w:rsidTr="00574C13">
        <w:trPr>
          <w:cantSplit/>
          <w:trHeight w:val="449"/>
        </w:trPr>
        <w:tc>
          <w:tcPr>
            <w:tcW w:w="494" w:type="pct"/>
            <w:noWrap/>
          </w:tcPr>
          <w:p w14:paraId="3423095B" w14:textId="77777777" w:rsidR="0095050B" w:rsidRPr="00761F71" w:rsidRDefault="0095050B" w:rsidP="0095050B">
            <w:pPr>
              <w:rPr>
                <w:color w:val="000000" w:themeColor="text1"/>
                <w:sz w:val="20"/>
                <w:szCs w:val="20"/>
              </w:rPr>
            </w:pPr>
            <w:r w:rsidRPr="00761F71">
              <w:rPr>
                <w:color w:val="000000" w:themeColor="text1"/>
                <w:sz w:val="20"/>
                <w:szCs w:val="20"/>
              </w:rPr>
              <w:t>FINAL EXAMS</w:t>
            </w:r>
          </w:p>
          <w:p w14:paraId="5F50C9B1" w14:textId="3F2AB6F5" w:rsidR="0095050B" w:rsidRPr="00A80C09" w:rsidRDefault="0095050B" w:rsidP="0095050B">
            <w:pPr>
              <w:rPr>
                <w:color w:val="000000" w:themeColor="text1"/>
                <w:sz w:val="20"/>
                <w:szCs w:val="20"/>
              </w:rPr>
            </w:pPr>
            <w:r w:rsidRPr="00761F71">
              <w:rPr>
                <w:color w:val="000000" w:themeColor="text1"/>
                <w:sz w:val="20"/>
                <w:szCs w:val="20"/>
              </w:rPr>
              <w:t>Apr 26 – Apr 30</w:t>
            </w:r>
          </w:p>
        </w:tc>
        <w:tc>
          <w:tcPr>
            <w:tcW w:w="809" w:type="pct"/>
          </w:tcPr>
          <w:p w14:paraId="39568403" w14:textId="4889688C" w:rsidR="0095050B" w:rsidRDefault="0095050B"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FINAL EXAM - Online</w:t>
            </w:r>
          </w:p>
        </w:tc>
        <w:tc>
          <w:tcPr>
            <w:tcW w:w="1688" w:type="pct"/>
          </w:tcPr>
          <w:p w14:paraId="47133278" w14:textId="77777777" w:rsidR="0095050B" w:rsidRPr="00A80C09" w:rsidRDefault="0095050B" w:rsidP="0095050B">
            <w:pPr>
              <w:pStyle w:val="DecimalAligned"/>
              <w:spacing w:after="0" w:line="240" w:lineRule="auto"/>
              <w:rPr>
                <w:rFonts w:ascii="Times New Roman" w:hAnsi="Times New Roman"/>
                <w:color w:val="000000" w:themeColor="text1"/>
                <w:sz w:val="20"/>
                <w:szCs w:val="20"/>
              </w:rPr>
            </w:pPr>
          </w:p>
        </w:tc>
        <w:tc>
          <w:tcPr>
            <w:tcW w:w="977" w:type="pct"/>
          </w:tcPr>
          <w:p w14:paraId="014A9EAC" w14:textId="77777777" w:rsidR="0095050B" w:rsidRPr="00A80C09" w:rsidRDefault="0095050B" w:rsidP="0095050B">
            <w:pPr>
              <w:rPr>
                <w:color w:val="000000" w:themeColor="text1"/>
                <w:sz w:val="20"/>
                <w:szCs w:val="20"/>
              </w:rPr>
            </w:pPr>
          </w:p>
        </w:tc>
        <w:tc>
          <w:tcPr>
            <w:tcW w:w="1032" w:type="pct"/>
          </w:tcPr>
          <w:p w14:paraId="4683F518" w14:textId="7E638E35" w:rsidR="0095050B" w:rsidRPr="00A80C09" w:rsidRDefault="0095050B" w:rsidP="0095050B">
            <w:pPr>
              <w:rPr>
                <w:color w:val="000000" w:themeColor="text1"/>
                <w:sz w:val="20"/>
                <w:szCs w:val="20"/>
              </w:rPr>
            </w:pPr>
          </w:p>
        </w:tc>
      </w:tr>
      <w:tr w:rsidR="00C83B4C" w14:paraId="5063A1D1" w14:textId="77777777" w:rsidTr="00574C13">
        <w:trPr>
          <w:cnfStyle w:val="010000000000" w:firstRow="0" w:lastRow="1" w:firstColumn="0" w:lastColumn="0" w:oddVBand="0" w:evenVBand="0" w:oddHBand="0" w:evenHBand="0" w:firstRowFirstColumn="0" w:firstRowLastColumn="0" w:lastRowFirstColumn="0" w:lastRowLastColumn="0"/>
          <w:trHeight w:val="505"/>
        </w:trPr>
        <w:tc>
          <w:tcPr>
            <w:tcW w:w="494" w:type="pct"/>
            <w:noWrap/>
          </w:tcPr>
          <w:p w14:paraId="1FE15E8B" w14:textId="77777777" w:rsidR="00C83B4C" w:rsidRPr="00112BC3" w:rsidRDefault="00C83B4C" w:rsidP="005A03AE">
            <w:pPr>
              <w:rPr>
                <w:color w:val="000000" w:themeColor="text1"/>
                <w:sz w:val="20"/>
                <w:szCs w:val="20"/>
              </w:rPr>
            </w:pPr>
          </w:p>
        </w:tc>
        <w:tc>
          <w:tcPr>
            <w:tcW w:w="809" w:type="pct"/>
          </w:tcPr>
          <w:p w14:paraId="23F4C607" w14:textId="77777777" w:rsidR="00C83B4C" w:rsidRPr="00112BC3" w:rsidRDefault="00C83B4C" w:rsidP="005A03AE">
            <w:pPr>
              <w:pStyle w:val="DecimalAligned"/>
              <w:spacing w:after="0" w:line="240" w:lineRule="auto"/>
              <w:rPr>
                <w:rFonts w:ascii="Times New Roman" w:hAnsi="Times New Roman"/>
                <w:color w:val="000000" w:themeColor="text1"/>
                <w:sz w:val="20"/>
                <w:szCs w:val="20"/>
              </w:rPr>
            </w:pPr>
          </w:p>
        </w:tc>
        <w:tc>
          <w:tcPr>
            <w:tcW w:w="1688" w:type="pct"/>
          </w:tcPr>
          <w:p w14:paraId="005DB19F" w14:textId="77777777" w:rsidR="00C83B4C" w:rsidRPr="00112BC3" w:rsidRDefault="00C83B4C" w:rsidP="005A03AE">
            <w:pPr>
              <w:pStyle w:val="DecimalAligned"/>
              <w:spacing w:after="0" w:line="240" w:lineRule="auto"/>
              <w:rPr>
                <w:rFonts w:ascii="Times New Roman" w:hAnsi="Times New Roman"/>
                <w:color w:val="000000" w:themeColor="text1"/>
                <w:sz w:val="20"/>
                <w:szCs w:val="20"/>
              </w:rPr>
            </w:pPr>
          </w:p>
        </w:tc>
        <w:tc>
          <w:tcPr>
            <w:tcW w:w="977" w:type="pct"/>
          </w:tcPr>
          <w:p w14:paraId="4B760EDF" w14:textId="77777777" w:rsidR="00C83B4C" w:rsidRPr="00112BC3" w:rsidRDefault="00C83B4C" w:rsidP="005A03AE">
            <w:pPr>
              <w:pStyle w:val="DecimalAligned"/>
              <w:spacing w:after="0" w:line="240" w:lineRule="auto"/>
              <w:rPr>
                <w:rFonts w:ascii="Times New Roman" w:hAnsi="Times New Roman"/>
                <w:color w:val="000000" w:themeColor="text1"/>
                <w:sz w:val="20"/>
                <w:szCs w:val="20"/>
              </w:rPr>
            </w:pPr>
          </w:p>
        </w:tc>
        <w:tc>
          <w:tcPr>
            <w:tcW w:w="1032" w:type="pct"/>
          </w:tcPr>
          <w:p w14:paraId="2573C148" w14:textId="09FFF51C" w:rsidR="00C83B4C" w:rsidRPr="00112BC3" w:rsidRDefault="00C83B4C" w:rsidP="005A03AE">
            <w:pPr>
              <w:pStyle w:val="DecimalAligned"/>
              <w:spacing w:after="0" w:line="240" w:lineRule="auto"/>
              <w:rPr>
                <w:rFonts w:ascii="Times New Roman" w:hAnsi="Times New Roman"/>
                <w:color w:val="000000" w:themeColor="text1"/>
                <w:sz w:val="20"/>
                <w:szCs w:val="20"/>
              </w:rPr>
            </w:pPr>
          </w:p>
        </w:tc>
      </w:tr>
    </w:tbl>
    <w:p w14:paraId="22BD3ECA" w14:textId="7E878B63" w:rsidR="004D3A72" w:rsidRDefault="004D3A72" w:rsidP="00D06A60">
      <w:pPr>
        <w:widowControl w:val="0"/>
        <w:autoSpaceDE w:val="0"/>
        <w:autoSpaceDN w:val="0"/>
        <w:adjustRightInd w:val="0"/>
      </w:pPr>
    </w:p>
    <w:p w14:paraId="19D341A7" w14:textId="47C26A05" w:rsidR="006402BB" w:rsidRPr="00223184" w:rsidRDefault="006402BB" w:rsidP="00223184">
      <w:pPr>
        <w:spacing w:after="200"/>
        <w:rPr>
          <w:b/>
          <w:bCs/>
          <w:sz w:val="20"/>
          <w:szCs w:val="20"/>
        </w:rPr>
      </w:pPr>
    </w:p>
    <w:sectPr w:rsidR="006402BB" w:rsidRPr="00223184" w:rsidSect="00102B32">
      <w:headerReference w:type="even" r:id="rId25"/>
      <w:headerReference w:type="default" r:id="rId26"/>
      <w:footerReference w:type="even" r:id="rId27"/>
      <w:footerReference w:type="default" r:id="rId28"/>
      <w:headerReference w:type="first" r:id="rId29"/>
      <w:footerReference w:type="first" r:id="rId30"/>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F4C07" w14:textId="77777777" w:rsidR="00326F33" w:rsidRDefault="00326F33" w:rsidP="0032232D">
      <w:r>
        <w:separator/>
      </w:r>
    </w:p>
  </w:endnote>
  <w:endnote w:type="continuationSeparator" w:id="0">
    <w:p w14:paraId="3B464B4F" w14:textId="77777777" w:rsidR="00326F33" w:rsidRDefault="00326F33" w:rsidP="0032232D">
      <w:r>
        <w:continuationSeparator/>
      </w:r>
    </w:p>
  </w:endnote>
  <w:endnote w:type="continuationNotice" w:id="1">
    <w:p w14:paraId="038F7E60" w14:textId="77777777" w:rsidR="00326F33" w:rsidRDefault="00326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ebdings">
    <w:panose1 w:val="05030102010509060703"/>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venir Next">
    <w:altName w:val="﷽﷽﷽﷽﷽﷽﷽﷽ext"/>
    <w:panose1 w:val="020B05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64577922"/>
      <w:docPartObj>
        <w:docPartGallery w:val="Page Numbers (Bottom of Page)"/>
        <w:docPartUnique/>
      </w:docPartObj>
    </w:sdtPr>
    <w:sdtContent>
      <w:p w14:paraId="12D25A9B" w14:textId="08FA716C" w:rsidR="007137DF" w:rsidRDefault="007137DF" w:rsidP="00BE59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C3E11" w14:textId="77777777" w:rsidR="007137DF" w:rsidRDefault="007137DF" w:rsidP="007137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6358738"/>
      <w:docPartObj>
        <w:docPartGallery w:val="Page Numbers (Bottom of Page)"/>
        <w:docPartUnique/>
      </w:docPartObj>
    </w:sdtPr>
    <w:sdtContent>
      <w:p w14:paraId="22499195" w14:textId="45385864" w:rsidR="007137DF" w:rsidRDefault="007137DF" w:rsidP="00BE59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5A5627C" w14:textId="3113B2CF" w:rsidR="00B237CD" w:rsidRDefault="007137DF" w:rsidP="007137DF">
    <w:pPr>
      <w:pStyle w:val="Footer"/>
      <w:ind w:right="360"/>
    </w:pPr>
    <w:r>
      <w:t xml:space="preserve">Finaldraft1.10.21  </w:t>
    </w:r>
  </w:p>
  <w:p w14:paraId="5F739A72" w14:textId="77777777" w:rsidR="003A4C89" w:rsidRDefault="003A4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F36E7" w14:textId="77777777" w:rsidR="007137DF" w:rsidRDefault="00713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85286" w14:textId="77777777" w:rsidR="00326F33" w:rsidRDefault="00326F33" w:rsidP="0032232D">
      <w:r>
        <w:separator/>
      </w:r>
    </w:p>
  </w:footnote>
  <w:footnote w:type="continuationSeparator" w:id="0">
    <w:p w14:paraId="2FCCF640" w14:textId="77777777" w:rsidR="00326F33" w:rsidRDefault="00326F33" w:rsidP="0032232D">
      <w:r>
        <w:continuationSeparator/>
      </w:r>
    </w:p>
  </w:footnote>
  <w:footnote w:type="continuationNotice" w:id="1">
    <w:p w14:paraId="2B406EC1" w14:textId="77777777" w:rsidR="00326F33" w:rsidRDefault="00326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73523" w14:textId="77777777" w:rsidR="007137DF" w:rsidRDefault="00713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D0DED" w14:textId="77777777" w:rsidR="007137DF" w:rsidRDefault="00713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7C13" w14:textId="77777777" w:rsidR="007137DF" w:rsidRDefault="00713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10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0204D"/>
    <w:rsid w:val="000061A8"/>
    <w:rsid w:val="00007BE3"/>
    <w:rsid w:val="00007ED8"/>
    <w:rsid w:val="00013C21"/>
    <w:rsid w:val="0002018E"/>
    <w:rsid w:val="0002042B"/>
    <w:rsid w:val="0002205B"/>
    <w:rsid w:val="000249EB"/>
    <w:rsid w:val="00026B40"/>
    <w:rsid w:val="000336F1"/>
    <w:rsid w:val="00033A9C"/>
    <w:rsid w:val="000378A6"/>
    <w:rsid w:val="0004462E"/>
    <w:rsid w:val="0004721D"/>
    <w:rsid w:val="000527F4"/>
    <w:rsid w:val="00052D97"/>
    <w:rsid w:val="000554D9"/>
    <w:rsid w:val="0006053D"/>
    <w:rsid w:val="00060962"/>
    <w:rsid w:val="00063F17"/>
    <w:rsid w:val="00064582"/>
    <w:rsid w:val="000678A2"/>
    <w:rsid w:val="00073137"/>
    <w:rsid w:val="00073BDF"/>
    <w:rsid w:val="00077547"/>
    <w:rsid w:val="00082C39"/>
    <w:rsid w:val="000833AE"/>
    <w:rsid w:val="000942A5"/>
    <w:rsid w:val="000943B4"/>
    <w:rsid w:val="000945BD"/>
    <w:rsid w:val="000970EB"/>
    <w:rsid w:val="000A22F1"/>
    <w:rsid w:val="000A6DA5"/>
    <w:rsid w:val="000B1F6F"/>
    <w:rsid w:val="000B31CD"/>
    <w:rsid w:val="000B31ED"/>
    <w:rsid w:val="000C1A61"/>
    <w:rsid w:val="000C423A"/>
    <w:rsid w:val="000D1F10"/>
    <w:rsid w:val="000D3180"/>
    <w:rsid w:val="000E204E"/>
    <w:rsid w:val="000E3CF7"/>
    <w:rsid w:val="000E64F5"/>
    <w:rsid w:val="000F29F6"/>
    <w:rsid w:val="001009FF"/>
    <w:rsid w:val="00102505"/>
    <w:rsid w:val="00102B32"/>
    <w:rsid w:val="00103216"/>
    <w:rsid w:val="00104010"/>
    <w:rsid w:val="00112BC3"/>
    <w:rsid w:val="0011404C"/>
    <w:rsid w:val="00115FC4"/>
    <w:rsid w:val="00124172"/>
    <w:rsid w:val="00136B26"/>
    <w:rsid w:val="0015400F"/>
    <w:rsid w:val="00154041"/>
    <w:rsid w:val="001555CE"/>
    <w:rsid w:val="0015566F"/>
    <w:rsid w:val="00157E0A"/>
    <w:rsid w:val="001678DE"/>
    <w:rsid w:val="001718CF"/>
    <w:rsid w:val="0017258D"/>
    <w:rsid w:val="00173C20"/>
    <w:rsid w:val="001745B9"/>
    <w:rsid w:val="001745E3"/>
    <w:rsid w:val="0017518D"/>
    <w:rsid w:val="001838DA"/>
    <w:rsid w:val="0019073F"/>
    <w:rsid w:val="00190B4A"/>
    <w:rsid w:val="0019415C"/>
    <w:rsid w:val="001A1DCC"/>
    <w:rsid w:val="001A2CA1"/>
    <w:rsid w:val="001A4123"/>
    <w:rsid w:val="001B616E"/>
    <w:rsid w:val="001C21EC"/>
    <w:rsid w:val="001C2C76"/>
    <w:rsid w:val="001C438C"/>
    <w:rsid w:val="001C572C"/>
    <w:rsid w:val="001D3446"/>
    <w:rsid w:val="001F795F"/>
    <w:rsid w:val="00200A03"/>
    <w:rsid w:val="00205C00"/>
    <w:rsid w:val="00206B2D"/>
    <w:rsid w:val="00215962"/>
    <w:rsid w:val="00220169"/>
    <w:rsid w:val="00222BE8"/>
    <w:rsid w:val="00223184"/>
    <w:rsid w:val="00223B25"/>
    <w:rsid w:val="00224A9A"/>
    <w:rsid w:val="00230F73"/>
    <w:rsid w:val="002321E8"/>
    <w:rsid w:val="002332E1"/>
    <w:rsid w:val="00244067"/>
    <w:rsid w:val="00244102"/>
    <w:rsid w:val="002445CD"/>
    <w:rsid w:val="002450BF"/>
    <w:rsid w:val="00255736"/>
    <w:rsid w:val="00267148"/>
    <w:rsid w:val="002676E6"/>
    <w:rsid w:val="002750E1"/>
    <w:rsid w:val="00280382"/>
    <w:rsid w:val="002A0C15"/>
    <w:rsid w:val="002A3568"/>
    <w:rsid w:val="002A357E"/>
    <w:rsid w:val="002C0927"/>
    <w:rsid w:val="002D022E"/>
    <w:rsid w:val="002D299C"/>
    <w:rsid w:val="002D3F2D"/>
    <w:rsid w:val="002D4392"/>
    <w:rsid w:val="002E3580"/>
    <w:rsid w:val="002E359E"/>
    <w:rsid w:val="002E5624"/>
    <w:rsid w:val="002E7C10"/>
    <w:rsid w:val="002F2011"/>
    <w:rsid w:val="002F330A"/>
    <w:rsid w:val="002F5589"/>
    <w:rsid w:val="002F74C1"/>
    <w:rsid w:val="003000E0"/>
    <w:rsid w:val="00307D00"/>
    <w:rsid w:val="00312D06"/>
    <w:rsid w:val="003130E4"/>
    <w:rsid w:val="003131BC"/>
    <w:rsid w:val="0032232D"/>
    <w:rsid w:val="00323468"/>
    <w:rsid w:val="0032624C"/>
    <w:rsid w:val="0032667C"/>
    <w:rsid w:val="00326F33"/>
    <w:rsid w:val="00332BB4"/>
    <w:rsid w:val="00342309"/>
    <w:rsid w:val="00344B27"/>
    <w:rsid w:val="0035229B"/>
    <w:rsid w:val="00353CA1"/>
    <w:rsid w:val="0035760D"/>
    <w:rsid w:val="00363349"/>
    <w:rsid w:val="00367279"/>
    <w:rsid w:val="00367B87"/>
    <w:rsid w:val="00376E8B"/>
    <w:rsid w:val="003810CD"/>
    <w:rsid w:val="00382E63"/>
    <w:rsid w:val="0039058D"/>
    <w:rsid w:val="00390FC7"/>
    <w:rsid w:val="00392640"/>
    <w:rsid w:val="00392750"/>
    <w:rsid w:val="00393426"/>
    <w:rsid w:val="00394CAB"/>
    <w:rsid w:val="00395AF8"/>
    <w:rsid w:val="003A098D"/>
    <w:rsid w:val="003A4C89"/>
    <w:rsid w:val="003A5AF9"/>
    <w:rsid w:val="003B1E8B"/>
    <w:rsid w:val="003B79DD"/>
    <w:rsid w:val="003C3A0E"/>
    <w:rsid w:val="003D0921"/>
    <w:rsid w:val="003D3349"/>
    <w:rsid w:val="003E0B84"/>
    <w:rsid w:val="003E30E3"/>
    <w:rsid w:val="003E71C4"/>
    <w:rsid w:val="00400B4B"/>
    <w:rsid w:val="00404C87"/>
    <w:rsid w:val="00406F36"/>
    <w:rsid w:val="00420844"/>
    <w:rsid w:val="00423745"/>
    <w:rsid w:val="00432E5D"/>
    <w:rsid w:val="0043474D"/>
    <w:rsid w:val="00442BA5"/>
    <w:rsid w:val="004470E7"/>
    <w:rsid w:val="00460B47"/>
    <w:rsid w:val="0046276F"/>
    <w:rsid w:val="00465FE9"/>
    <w:rsid w:val="00477150"/>
    <w:rsid w:val="004861C4"/>
    <w:rsid w:val="00493B13"/>
    <w:rsid w:val="004A089C"/>
    <w:rsid w:val="004A1E63"/>
    <w:rsid w:val="004B2A34"/>
    <w:rsid w:val="004B7936"/>
    <w:rsid w:val="004D231A"/>
    <w:rsid w:val="004D3368"/>
    <w:rsid w:val="004D3A72"/>
    <w:rsid w:val="004E5C25"/>
    <w:rsid w:val="004F1ED2"/>
    <w:rsid w:val="004F2D10"/>
    <w:rsid w:val="004F3724"/>
    <w:rsid w:val="004F3FB8"/>
    <w:rsid w:val="004F5963"/>
    <w:rsid w:val="00501788"/>
    <w:rsid w:val="0051036F"/>
    <w:rsid w:val="00512043"/>
    <w:rsid w:val="005137A2"/>
    <w:rsid w:val="00513890"/>
    <w:rsid w:val="0052209F"/>
    <w:rsid w:val="00543BFF"/>
    <w:rsid w:val="00544D13"/>
    <w:rsid w:val="00545DB4"/>
    <w:rsid w:val="00551DA2"/>
    <w:rsid w:val="00555B01"/>
    <w:rsid w:val="00556BC4"/>
    <w:rsid w:val="00560C3E"/>
    <w:rsid w:val="00565B70"/>
    <w:rsid w:val="00566713"/>
    <w:rsid w:val="00573961"/>
    <w:rsid w:val="00574C13"/>
    <w:rsid w:val="00574E0F"/>
    <w:rsid w:val="005766AE"/>
    <w:rsid w:val="00585A78"/>
    <w:rsid w:val="00585E5F"/>
    <w:rsid w:val="00587512"/>
    <w:rsid w:val="00590605"/>
    <w:rsid w:val="005932A7"/>
    <w:rsid w:val="00594266"/>
    <w:rsid w:val="005A03AE"/>
    <w:rsid w:val="005A66E5"/>
    <w:rsid w:val="005A7233"/>
    <w:rsid w:val="005B0C0B"/>
    <w:rsid w:val="005B12EB"/>
    <w:rsid w:val="005B59AF"/>
    <w:rsid w:val="005D49F2"/>
    <w:rsid w:val="005E0F16"/>
    <w:rsid w:val="005E377C"/>
    <w:rsid w:val="005E5CBA"/>
    <w:rsid w:val="005E6523"/>
    <w:rsid w:val="005F286C"/>
    <w:rsid w:val="005F3B8D"/>
    <w:rsid w:val="006041E9"/>
    <w:rsid w:val="00617961"/>
    <w:rsid w:val="00636FDE"/>
    <w:rsid w:val="006376E9"/>
    <w:rsid w:val="006402BB"/>
    <w:rsid w:val="0064030F"/>
    <w:rsid w:val="00640E4F"/>
    <w:rsid w:val="00644D69"/>
    <w:rsid w:val="0064596C"/>
    <w:rsid w:val="00646775"/>
    <w:rsid w:val="00656A55"/>
    <w:rsid w:val="00665582"/>
    <w:rsid w:val="00665594"/>
    <w:rsid w:val="00667519"/>
    <w:rsid w:val="006719E0"/>
    <w:rsid w:val="00680D46"/>
    <w:rsid w:val="00683F38"/>
    <w:rsid w:val="00684EBB"/>
    <w:rsid w:val="006863BF"/>
    <w:rsid w:val="00686F69"/>
    <w:rsid w:val="00690682"/>
    <w:rsid w:val="006A0151"/>
    <w:rsid w:val="006A0E0B"/>
    <w:rsid w:val="006C2C5F"/>
    <w:rsid w:val="006C33F0"/>
    <w:rsid w:val="006D0225"/>
    <w:rsid w:val="006D246E"/>
    <w:rsid w:val="006D7484"/>
    <w:rsid w:val="006F1E6F"/>
    <w:rsid w:val="006F285E"/>
    <w:rsid w:val="006F3FDC"/>
    <w:rsid w:val="006F40F5"/>
    <w:rsid w:val="006F4A17"/>
    <w:rsid w:val="00702DB8"/>
    <w:rsid w:val="00706D01"/>
    <w:rsid w:val="007076A2"/>
    <w:rsid w:val="007137DF"/>
    <w:rsid w:val="00714C1A"/>
    <w:rsid w:val="0072055E"/>
    <w:rsid w:val="007254E4"/>
    <w:rsid w:val="00730D64"/>
    <w:rsid w:val="007412BB"/>
    <w:rsid w:val="00743982"/>
    <w:rsid w:val="007478BC"/>
    <w:rsid w:val="00751A4C"/>
    <w:rsid w:val="00757294"/>
    <w:rsid w:val="00770E8F"/>
    <w:rsid w:val="007713FC"/>
    <w:rsid w:val="00774ACF"/>
    <w:rsid w:val="00780619"/>
    <w:rsid w:val="00786431"/>
    <w:rsid w:val="00787FAD"/>
    <w:rsid w:val="00791BE7"/>
    <w:rsid w:val="007943DA"/>
    <w:rsid w:val="00795B90"/>
    <w:rsid w:val="007A20F5"/>
    <w:rsid w:val="007B23C4"/>
    <w:rsid w:val="007B3C2C"/>
    <w:rsid w:val="007B6D9F"/>
    <w:rsid w:val="007C1010"/>
    <w:rsid w:val="007C2AF6"/>
    <w:rsid w:val="007C2DA2"/>
    <w:rsid w:val="007C3986"/>
    <w:rsid w:val="007C442D"/>
    <w:rsid w:val="007C7E2F"/>
    <w:rsid w:val="007D0045"/>
    <w:rsid w:val="007D271D"/>
    <w:rsid w:val="007D65A8"/>
    <w:rsid w:val="007E07B1"/>
    <w:rsid w:val="007E3BE1"/>
    <w:rsid w:val="007E7651"/>
    <w:rsid w:val="007F3E7B"/>
    <w:rsid w:val="007F71D9"/>
    <w:rsid w:val="00800DE9"/>
    <w:rsid w:val="00802A70"/>
    <w:rsid w:val="00802BC1"/>
    <w:rsid w:val="00803AAA"/>
    <w:rsid w:val="0080601F"/>
    <w:rsid w:val="0080736B"/>
    <w:rsid w:val="00813F7C"/>
    <w:rsid w:val="0081500B"/>
    <w:rsid w:val="00816B46"/>
    <w:rsid w:val="0082624A"/>
    <w:rsid w:val="00826F47"/>
    <w:rsid w:val="00830667"/>
    <w:rsid w:val="00836762"/>
    <w:rsid w:val="008379B8"/>
    <w:rsid w:val="008450D9"/>
    <w:rsid w:val="00857599"/>
    <w:rsid w:val="00862CE6"/>
    <w:rsid w:val="0087174F"/>
    <w:rsid w:val="00893BB4"/>
    <w:rsid w:val="008A0C85"/>
    <w:rsid w:val="008A3EA3"/>
    <w:rsid w:val="008A74E0"/>
    <w:rsid w:val="008B1D06"/>
    <w:rsid w:val="008D7447"/>
    <w:rsid w:val="008E7C95"/>
    <w:rsid w:val="008F77F2"/>
    <w:rsid w:val="00915739"/>
    <w:rsid w:val="0091795E"/>
    <w:rsid w:val="00921320"/>
    <w:rsid w:val="00925CCE"/>
    <w:rsid w:val="00926709"/>
    <w:rsid w:val="00941E7B"/>
    <w:rsid w:val="00943AC4"/>
    <w:rsid w:val="00943CA4"/>
    <w:rsid w:val="00944DB0"/>
    <w:rsid w:val="0095050B"/>
    <w:rsid w:val="00951CD9"/>
    <w:rsid w:val="009574F4"/>
    <w:rsid w:val="0096128F"/>
    <w:rsid w:val="0096408D"/>
    <w:rsid w:val="00974D31"/>
    <w:rsid w:val="00976663"/>
    <w:rsid w:val="00987BDF"/>
    <w:rsid w:val="00990101"/>
    <w:rsid w:val="00991341"/>
    <w:rsid w:val="00993225"/>
    <w:rsid w:val="009A1305"/>
    <w:rsid w:val="009A20EE"/>
    <w:rsid w:val="009A2699"/>
    <w:rsid w:val="009B52B0"/>
    <w:rsid w:val="009B5B50"/>
    <w:rsid w:val="009C1EA0"/>
    <w:rsid w:val="009C675B"/>
    <w:rsid w:val="009C7D24"/>
    <w:rsid w:val="009D650F"/>
    <w:rsid w:val="009D6D31"/>
    <w:rsid w:val="009D7F27"/>
    <w:rsid w:val="009F013B"/>
    <w:rsid w:val="00A03821"/>
    <w:rsid w:val="00A04513"/>
    <w:rsid w:val="00A104F7"/>
    <w:rsid w:val="00A13050"/>
    <w:rsid w:val="00A20DAE"/>
    <w:rsid w:val="00A3094D"/>
    <w:rsid w:val="00A5133E"/>
    <w:rsid w:val="00A62A84"/>
    <w:rsid w:val="00A6311A"/>
    <w:rsid w:val="00A65B69"/>
    <w:rsid w:val="00A70AF3"/>
    <w:rsid w:val="00A728F2"/>
    <w:rsid w:val="00A75403"/>
    <w:rsid w:val="00A805D9"/>
    <w:rsid w:val="00A80C09"/>
    <w:rsid w:val="00A86BD4"/>
    <w:rsid w:val="00A91046"/>
    <w:rsid w:val="00A97281"/>
    <w:rsid w:val="00AB3559"/>
    <w:rsid w:val="00AB63A1"/>
    <w:rsid w:val="00AC1A0B"/>
    <w:rsid w:val="00AC49AF"/>
    <w:rsid w:val="00AD071C"/>
    <w:rsid w:val="00AD3D7B"/>
    <w:rsid w:val="00AE14BA"/>
    <w:rsid w:val="00AE4232"/>
    <w:rsid w:val="00AE5A5D"/>
    <w:rsid w:val="00AF0EAC"/>
    <w:rsid w:val="00AF1F8A"/>
    <w:rsid w:val="00AF259B"/>
    <w:rsid w:val="00AF4807"/>
    <w:rsid w:val="00AF599C"/>
    <w:rsid w:val="00AF7FAE"/>
    <w:rsid w:val="00B00E43"/>
    <w:rsid w:val="00B03629"/>
    <w:rsid w:val="00B03B81"/>
    <w:rsid w:val="00B237CD"/>
    <w:rsid w:val="00B2480B"/>
    <w:rsid w:val="00B51D01"/>
    <w:rsid w:val="00B52556"/>
    <w:rsid w:val="00B52636"/>
    <w:rsid w:val="00B63CAB"/>
    <w:rsid w:val="00B6767A"/>
    <w:rsid w:val="00B705D4"/>
    <w:rsid w:val="00B70881"/>
    <w:rsid w:val="00B90A19"/>
    <w:rsid w:val="00B93E8D"/>
    <w:rsid w:val="00B94F7B"/>
    <w:rsid w:val="00BA3107"/>
    <w:rsid w:val="00BB3863"/>
    <w:rsid w:val="00BC298A"/>
    <w:rsid w:val="00BC2E78"/>
    <w:rsid w:val="00BC3035"/>
    <w:rsid w:val="00BC32AF"/>
    <w:rsid w:val="00BC7053"/>
    <w:rsid w:val="00BD14C6"/>
    <w:rsid w:val="00BE0202"/>
    <w:rsid w:val="00BE2FD0"/>
    <w:rsid w:val="00C013D7"/>
    <w:rsid w:val="00C079C7"/>
    <w:rsid w:val="00C12F41"/>
    <w:rsid w:val="00C3300C"/>
    <w:rsid w:val="00C4445F"/>
    <w:rsid w:val="00C52939"/>
    <w:rsid w:val="00C53D77"/>
    <w:rsid w:val="00C62A26"/>
    <w:rsid w:val="00C63409"/>
    <w:rsid w:val="00C63B79"/>
    <w:rsid w:val="00C7131E"/>
    <w:rsid w:val="00C75886"/>
    <w:rsid w:val="00C77A4F"/>
    <w:rsid w:val="00C81C92"/>
    <w:rsid w:val="00C83B4C"/>
    <w:rsid w:val="00C85390"/>
    <w:rsid w:val="00C9387D"/>
    <w:rsid w:val="00C94650"/>
    <w:rsid w:val="00C96132"/>
    <w:rsid w:val="00C96CE8"/>
    <w:rsid w:val="00CA5304"/>
    <w:rsid w:val="00CB33BC"/>
    <w:rsid w:val="00CB47F8"/>
    <w:rsid w:val="00CB7BC5"/>
    <w:rsid w:val="00CC1FF5"/>
    <w:rsid w:val="00CC315D"/>
    <w:rsid w:val="00CD52D6"/>
    <w:rsid w:val="00CE29E7"/>
    <w:rsid w:val="00CE346D"/>
    <w:rsid w:val="00CE39BB"/>
    <w:rsid w:val="00CE772B"/>
    <w:rsid w:val="00CF1D5B"/>
    <w:rsid w:val="00CF1D89"/>
    <w:rsid w:val="00CF579B"/>
    <w:rsid w:val="00CF57B6"/>
    <w:rsid w:val="00CF6D10"/>
    <w:rsid w:val="00CF7AD9"/>
    <w:rsid w:val="00D009EF"/>
    <w:rsid w:val="00D06A60"/>
    <w:rsid w:val="00D11F82"/>
    <w:rsid w:val="00D12DB5"/>
    <w:rsid w:val="00D14EFC"/>
    <w:rsid w:val="00D16FC4"/>
    <w:rsid w:val="00D275EB"/>
    <w:rsid w:val="00D27DD6"/>
    <w:rsid w:val="00D42C3E"/>
    <w:rsid w:val="00D47BC0"/>
    <w:rsid w:val="00D5682D"/>
    <w:rsid w:val="00D56F1D"/>
    <w:rsid w:val="00D613DA"/>
    <w:rsid w:val="00D65CCE"/>
    <w:rsid w:val="00D65D98"/>
    <w:rsid w:val="00D6777A"/>
    <w:rsid w:val="00D72575"/>
    <w:rsid w:val="00D731BC"/>
    <w:rsid w:val="00D922F4"/>
    <w:rsid w:val="00D92DAB"/>
    <w:rsid w:val="00D942D9"/>
    <w:rsid w:val="00D94360"/>
    <w:rsid w:val="00D96ACD"/>
    <w:rsid w:val="00DA0246"/>
    <w:rsid w:val="00DA4BF6"/>
    <w:rsid w:val="00DB0F1A"/>
    <w:rsid w:val="00DD00D1"/>
    <w:rsid w:val="00DD3281"/>
    <w:rsid w:val="00DE0FB5"/>
    <w:rsid w:val="00DE1E70"/>
    <w:rsid w:val="00DE3525"/>
    <w:rsid w:val="00DE73C0"/>
    <w:rsid w:val="00DE7CC9"/>
    <w:rsid w:val="00DF253D"/>
    <w:rsid w:val="00DF68DD"/>
    <w:rsid w:val="00E018EC"/>
    <w:rsid w:val="00E07F67"/>
    <w:rsid w:val="00E221B8"/>
    <w:rsid w:val="00E24608"/>
    <w:rsid w:val="00E26F92"/>
    <w:rsid w:val="00E32033"/>
    <w:rsid w:val="00E372BA"/>
    <w:rsid w:val="00E4083A"/>
    <w:rsid w:val="00E4730A"/>
    <w:rsid w:val="00E57BCE"/>
    <w:rsid w:val="00E67242"/>
    <w:rsid w:val="00E67F3D"/>
    <w:rsid w:val="00E73D0F"/>
    <w:rsid w:val="00E74357"/>
    <w:rsid w:val="00E81F12"/>
    <w:rsid w:val="00E83059"/>
    <w:rsid w:val="00E84406"/>
    <w:rsid w:val="00E93297"/>
    <w:rsid w:val="00E96FD9"/>
    <w:rsid w:val="00EA09FD"/>
    <w:rsid w:val="00EA2E2C"/>
    <w:rsid w:val="00EA36BB"/>
    <w:rsid w:val="00EA48F6"/>
    <w:rsid w:val="00EB56C9"/>
    <w:rsid w:val="00EC1C88"/>
    <w:rsid w:val="00EC5FBA"/>
    <w:rsid w:val="00EC7F75"/>
    <w:rsid w:val="00ED463E"/>
    <w:rsid w:val="00ED5742"/>
    <w:rsid w:val="00EE6308"/>
    <w:rsid w:val="00EF0230"/>
    <w:rsid w:val="00EF1B1D"/>
    <w:rsid w:val="00EF2FB8"/>
    <w:rsid w:val="00EF5AA6"/>
    <w:rsid w:val="00F03A98"/>
    <w:rsid w:val="00F10437"/>
    <w:rsid w:val="00F168E8"/>
    <w:rsid w:val="00F16C63"/>
    <w:rsid w:val="00F2035B"/>
    <w:rsid w:val="00F302FB"/>
    <w:rsid w:val="00F313F2"/>
    <w:rsid w:val="00F346E1"/>
    <w:rsid w:val="00F352F3"/>
    <w:rsid w:val="00F42074"/>
    <w:rsid w:val="00F447D9"/>
    <w:rsid w:val="00F57A31"/>
    <w:rsid w:val="00F57E99"/>
    <w:rsid w:val="00F6376D"/>
    <w:rsid w:val="00F648C5"/>
    <w:rsid w:val="00F64D98"/>
    <w:rsid w:val="00F70782"/>
    <w:rsid w:val="00F75F6D"/>
    <w:rsid w:val="00F87214"/>
    <w:rsid w:val="00F9213C"/>
    <w:rsid w:val="00F952C9"/>
    <w:rsid w:val="00F97C80"/>
    <w:rsid w:val="00FA1BCB"/>
    <w:rsid w:val="00FA201A"/>
    <w:rsid w:val="00FA57F6"/>
    <w:rsid w:val="00FA6412"/>
    <w:rsid w:val="00FC00F5"/>
    <w:rsid w:val="00FC22B3"/>
    <w:rsid w:val="00FC764D"/>
    <w:rsid w:val="00FC7B80"/>
    <w:rsid w:val="00FD40E4"/>
    <w:rsid w:val="00FD7BDE"/>
    <w:rsid w:val="00FE247C"/>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2">
    <w:name w:val="heading 2"/>
    <w:basedOn w:val="Normal"/>
    <w:link w:val="Heading2Char"/>
    <w:uiPriority w:val="9"/>
    <w:qFormat/>
    <w:rsid w:val="001F795F"/>
    <w:pPr>
      <w:spacing w:before="100" w:beforeAutospacing="1" w:after="100" w:afterAutospacing="1"/>
      <w:outlineLvl w:val="1"/>
    </w:pPr>
    <w:rPr>
      <w:b/>
      <w:bCs/>
      <w:sz w:val="36"/>
      <w:szCs w:val="3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Heading2Char">
    <w:name w:val="Heading 2 Char"/>
    <w:basedOn w:val="DefaultParagraphFont"/>
    <w:link w:val="Heading2"/>
    <w:uiPriority w:val="9"/>
    <w:rsid w:val="001F795F"/>
    <w:rPr>
      <w:rFonts w:ascii="Times New Roman" w:eastAsia="Times New Roman" w:hAnsi="Times New Roman" w:cs="Times New Roman"/>
      <w:b/>
      <w:bCs/>
      <w:sz w:val="36"/>
      <w:szCs w:val="36"/>
      <w:lang w:eastAsia="ko-KR"/>
    </w:rPr>
  </w:style>
  <w:style w:type="character" w:styleId="Emphasis">
    <w:name w:val="Emphasis"/>
    <w:basedOn w:val="DefaultParagraphFont"/>
    <w:uiPriority w:val="20"/>
    <w:qFormat/>
    <w:rsid w:val="001F795F"/>
    <w:rPr>
      <w:i/>
      <w:iCs/>
    </w:rPr>
  </w:style>
  <w:style w:type="character" w:styleId="UnresolvedMention">
    <w:name w:val="Unresolved Mention"/>
    <w:basedOn w:val="DefaultParagraphFont"/>
    <w:uiPriority w:val="99"/>
    <w:rsid w:val="006F1E6F"/>
    <w:rPr>
      <w:color w:val="605E5C"/>
      <w:shd w:val="clear" w:color="auto" w:fill="E1DFDD"/>
    </w:rPr>
  </w:style>
  <w:style w:type="paragraph" w:styleId="Revision">
    <w:name w:val="Revision"/>
    <w:hidden/>
    <w:uiPriority w:val="99"/>
    <w:semiHidden/>
    <w:rsid w:val="002A3568"/>
    <w:pPr>
      <w:spacing w:after="0"/>
    </w:pPr>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71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5380">
      <w:bodyDiv w:val="1"/>
      <w:marLeft w:val="0"/>
      <w:marRight w:val="0"/>
      <w:marTop w:val="0"/>
      <w:marBottom w:val="0"/>
      <w:divBdr>
        <w:top w:val="none" w:sz="0" w:space="0" w:color="auto"/>
        <w:left w:val="none" w:sz="0" w:space="0" w:color="auto"/>
        <w:bottom w:val="none" w:sz="0" w:space="0" w:color="auto"/>
        <w:right w:val="none" w:sz="0" w:space="0" w:color="auto"/>
      </w:divBdr>
    </w:div>
    <w:div w:id="40136699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www.auburn.edu/student_info/student_polici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dc.gov/coronavirus/2019-ncov/symptoms-testing/symptoms.htm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auburn.edu/student_info/student_polic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writctr@auburn.edu" TargetMode="External"/><Relationship Id="rId20" Type="http://schemas.openxmlformats.org/officeDocument/2006/relationships/hyperlink" Target="http://www.auburn.edu/academic/provost/undergrad_studies/suppor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tesol.org/bookstore/ItemDetail?iProductCode=509E&amp;Category=EBOOK" TargetMode="External"/><Relationship Id="rId24" Type="http://schemas.openxmlformats.org/officeDocument/2006/relationships/hyperlink" Target="https://ocm.auburn.edu/newsroom/news_articles/2020/06/221634-academic-calendar.ph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burn.edu/writingcenter" TargetMode="External"/><Relationship Id="rId23" Type="http://schemas.openxmlformats.org/officeDocument/2006/relationships/hyperlink" Target="http://www.auburn.edu/main/auweb_calendar.php" TargetMode="External"/><Relationship Id="rId28" Type="http://schemas.openxmlformats.org/officeDocument/2006/relationships/footer" Target="footer2.xml"/><Relationship Id="rId10" Type="http://schemas.openxmlformats.org/officeDocument/2006/relationships/hyperlink" Target="https://wida.wisc.edu/sites/default/files/resource/2012-ELD-Standards.pdf" TargetMode="External"/><Relationship Id="rId19" Type="http://schemas.openxmlformats.org/officeDocument/2006/relationships/hyperlink" Target="https://cws.auburn.edu/studentAffairs/healthAndWellnes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hyperlink" Target="https://cws.auburn.edu/aumc/"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A2C0-39F9-1A43-8B26-32E52ADA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8</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64</cp:revision>
  <cp:lastPrinted>2020-07-31T18:03:00Z</cp:lastPrinted>
  <dcterms:created xsi:type="dcterms:W3CDTF">2020-09-23T17:06:00Z</dcterms:created>
  <dcterms:modified xsi:type="dcterms:W3CDTF">2021-01-11T19:40:00Z</dcterms:modified>
</cp:coreProperties>
</file>