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B97C" w14:textId="77777777" w:rsidR="008900AA" w:rsidRDefault="008900AA">
      <w:pPr>
        <w:jc w:val="center"/>
        <w:rPr>
          <w:b/>
          <w:bCs/>
          <w:sz w:val="40"/>
          <w:szCs w:val="40"/>
        </w:rPr>
      </w:pPr>
    </w:p>
    <w:p w14:paraId="5A67D497" w14:textId="77777777" w:rsidR="008900AA" w:rsidRDefault="008900AA">
      <w:pPr>
        <w:jc w:val="center"/>
        <w:rPr>
          <w:b/>
          <w:bCs/>
          <w:sz w:val="40"/>
          <w:szCs w:val="40"/>
        </w:rPr>
      </w:pPr>
    </w:p>
    <w:p w14:paraId="5C537926" w14:textId="77777777" w:rsidR="008900AA" w:rsidRDefault="008900AA" w:rsidP="00D97D4D">
      <w:pPr>
        <w:jc w:val="center"/>
        <w:rPr>
          <w:b/>
          <w:bCs/>
          <w:sz w:val="40"/>
          <w:szCs w:val="40"/>
        </w:rPr>
      </w:pPr>
      <w:r>
        <w:rPr>
          <w:b/>
          <w:bCs/>
          <w:sz w:val="40"/>
          <w:szCs w:val="40"/>
        </w:rPr>
        <w:t>COUN 3100</w:t>
      </w:r>
      <w:r w:rsidR="009E7219">
        <w:rPr>
          <w:b/>
          <w:bCs/>
          <w:sz w:val="40"/>
          <w:szCs w:val="40"/>
        </w:rPr>
        <w:t>-D01</w:t>
      </w:r>
      <w:r>
        <w:rPr>
          <w:b/>
          <w:bCs/>
          <w:sz w:val="40"/>
          <w:szCs w:val="40"/>
        </w:rPr>
        <w:t xml:space="preserve"> </w:t>
      </w:r>
    </w:p>
    <w:p w14:paraId="095B8DE9" w14:textId="77777777" w:rsidR="008900AA" w:rsidRDefault="008900AA">
      <w:pPr>
        <w:jc w:val="center"/>
        <w:rPr>
          <w:b/>
          <w:sz w:val="36"/>
          <w:szCs w:val="36"/>
        </w:rPr>
      </w:pPr>
      <w:r>
        <w:rPr>
          <w:b/>
          <w:sz w:val="36"/>
          <w:szCs w:val="36"/>
        </w:rPr>
        <w:t>Counseling and Human Services</w:t>
      </w:r>
    </w:p>
    <w:p w14:paraId="185FD4BA" w14:textId="77777777" w:rsidR="008900AA" w:rsidRDefault="008900AA">
      <w:pPr>
        <w:jc w:val="center"/>
        <w:rPr>
          <w:b/>
          <w:bCs/>
          <w:sz w:val="34"/>
          <w:szCs w:val="34"/>
        </w:rPr>
      </w:pPr>
    </w:p>
    <w:p w14:paraId="2F709613" w14:textId="77777777" w:rsidR="008900AA" w:rsidRDefault="00FE7529">
      <w:pPr>
        <w:jc w:val="center"/>
        <w:rPr>
          <w:b/>
          <w:bCs/>
          <w:i/>
          <w:iCs/>
          <w:sz w:val="30"/>
          <w:szCs w:val="30"/>
        </w:rPr>
      </w:pPr>
      <w:r>
        <w:rPr>
          <w:b/>
          <w:bCs/>
          <w:i/>
          <w:iCs/>
          <w:sz w:val="30"/>
          <w:szCs w:val="30"/>
        </w:rPr>
        <w:t>Spring 20</w:t>
      </w:r>
      <w:r w:rsidR="00BA5699">
        <w:rPr>
          <w:b/>
          <w:bCs/>
          <w:i/>
          <w:iCs/>
          <w:sz w:val="30"/>
          <w:szCs w:val="30"/>
        </w:rPr>
        <w:t>22</w:t>
      </w:r>
    </w:p>
    <w:p w14:paraId="0D3A1AB7" w14:textId="77777777" w:rsidR="008900AA" w:rsidRDefault="008900AA">
      <w:pPr>
        <w:jc w:val="center"/>
        <w:rPr>
          <w:b/>
          <w:bCs/>
          <w:sz w:val="32"/>
          <w:szCs w:val="32"/>
        </w:rPr>
      </w:pPr>
    </w:p>
    <w:p w14:paraId="091FA0B9" w14:textId="77777777" w:rsidR="008900AA" w:rsidRDefault="008900AA">
      <w:pPr>
        <w:jc w:val="center"/>
        <w:rPr>
          <w:b/>
          <w:bCs/>
          <w:sz w:val="32"/>
          <w:szCs w:val="32"/>
        </w:rPr>
      </w:pPr>
    </w:p>
    <w:p w14:paraId="1D657C33" w14:textId="77777777" w:rsidR="008900AA" w:rsidRDefault="008900AA">
      <w:pPr>
        <w:jc w:val="center"/>
        <w:rPr>
          <w:b/>
          <w:bCs/>
          <w:sz w:val="32"/>
          <w:szCs w:val="32"/>
        </w:rPr>
      </w:pPr>
      <w:r>
        <w:rPr>
          <w:b/>
          <w:bCs/>
          <w:sz w:val="32"/>
          <w:szCs w:val="32"/>
        </w:rPr>
        <w:t>-  -  -  -  -  -  -  -  -  -</w:t>
      </w:r>
    </w:p>
    <w:p w14:paraId="595A83B2" w14:textId="77777777" w:rsidR="008900AA" w:rsidRDefault="008900AA">
      <w:pPr>
        <w:jc w:val="center"/>
        <w:rPr>
          <w:b/>
          <w:bCs/>
          <w:sz w:val="32"/>
          <w:szCs w:val="32"/>
        </w:rPr>
      </w:pPr>
    </w:p>
    <w:p w14:paraId="007B3556" w14:textId="77777777" w:rsidR="008900AA" w:rsidRDefault="008900AA">
      <w:pPr>
        <w:jc w:val="center"/>
        <w:rPr>
          <w:b/>
          <w:bCs/>
          <w:sz w:val="32"/>
          <w:szCs w:val="32"/>
        </w:rPr>
      </w:pPr>
      <w:r>
        <w:rPr>
          <w:b/>
          <w:bCs/>
          <w:sz w:val="32"/>
          <w:szCs w:val="32"/>
        </w:rPr>
        <w:t>Department of Spe</w:t>
      </w:r>
      <w:r w:rsidR="007A2041">
        <w:rPr>
          <w:b/>
          <w:bCs/>
          <w:sz w:val="32"/>
          <w:szCs w:val="32"/>
        </w:rPr>
        <w:t>cial Education, Rehabilitation and Counseling</w:t>
      </w:r>
    </w:p>
    <w:p w14:paraId="11B9C66A" w14:textId="77777777" w:rsidR="008900AA" w:rsidRDefault="008900AA">
      <w:pPr>
        <w:jc w:val="center"/>
        <w:rPr>
          <w:b/>
          <w:bCs/>
          <w:sz w:val="32"/>
          <w:szCs w:val="32"/>
        </w:rPr>
      </w:pPr>
    </w:p>
    <w:p w14:paraId="1EFD7D65" w14:textId="77777777" w:rsidR="008900AA" w:rsidRDefault="008900AA">
      <w:pPr>
        <w:jc w:val="center"/>
        <w:rPr>
          <w:b/>
          <w:bCs/>
          <w:sz w:val="32"/>
          <w:szCs w:val="32"/>
        </w:rPr>
      </w:pPr>
      <w:r>
        <w:rPr>
          <w:b/>
          <w:bCs/>
          <w:sz w:val="32"/>
          <w:szCs w:val="32"/>
        </w:rPr>
        <w:t>College of Education</w:t>
      </w:r>
    </w:p>
    <w:p w14:paraId="7DC04319" w14:textId="77777777" w:rsidR="008900AA" w:rsidRDefault="008900AA">
      <w:pPr>
        <w:jc w:val="center"/>
        <w:rPr>
          <w:b/>
          <w:bCs/>
          <w:sz w:val="32"/>
          <w:szCs w:val="32"/>
        </w:rPr>
      </w:pPr>
    </w:p>
    <w:p w14:paraId="53DB0F81" w14:textId="77777777" w:rsidR="008900AA" w:rsidRDefault="008900AA">
      <w:pPr>
        <w:jc w:val="center"/>
        <w:rPr>
          <w:b/>
          <w:bCs/>
          <w:sz w:val="32"/>
          <w:szCs w:val="32"/>
        </w:rPr>
      </w:pPr>
    </w:p>
    <w:p w14:paraId="15EE9C03" w14:textId="77777777" w:rsidR="008900AA" w:rsidRDefault="008900AA">
      <w:pPr>
        <w:jc w:val="center"/>
        <w:rPr>
          <w:b/>
          <w:bCs/>
          <w:sz w:val="32"/>
          <w:szCs w:val="32"/>
        </w:rPr>
      </w:pPr>
    </w:p>
    <w:p w14:paraId="7DE3D1E3" w14:textId="77777777" w:rsidR="008900AA" w:rsidRDefault="008900AA">
      <w:pPr>
        <w:jc w:val="center"/>
        <w:rPr>
          <w:smallCaps/>
          <w:sz w:val="32"/>
          <w:szCs w:val="32"/>
        </w:rPr>
      </w:pPr>
      <w:r>
        <w:rPr>
          <w:smallCaps/>
          <w:sz w:val="32"/>
          <w:szCs w:val="32"/>
        </w:rPr>
        <w:t>Instructor Information:</w:t>
      </w:r>
    </w:p>
    <w:p w14:paraId="27F7F783" w14:textId="77777777" w:rsidR="008900AA" w:rsidRDefault="008900AA">
      <w:pPr>
        <w:jc w:val="center"/>
        <w:rPr>
          <w:smallCaps/>
          <w:sz w:val="32"/>
          <w:szCs w:val="32"/>
        </w:rPr>
      </w:pPr>
    </w:p>
    <w:p w14:paraId="6EDF34C7" w14:textId="77777777" w:rsidR="008900AA" w:rsidRDefault="00131C36">
      <w:pPr>
        <w:jc w:val="center"/>
        <w:rPr>
          <w:b/>
          <w:bCs/>
          <w:sz w:val="32"/>
          <w:szCs w:val="32"/>
        </w:rPr>
      </w:pPr>
      <w:r>
        <w:rPr>
          <w:b/>
          <w:bCs/>
          <w:sz w:val="32"/>
          <w:szCs w:val="32"/>
        </w:rPr>
        <w:t>Astra Barkley, MS, LPC</w:t>
      </w:r>
      <w:r w:rsidR="008A65EC">
        <w:rPr>
          <w:b/>
          <w:bCs/>
          <w:sz w:val="32"/>
          <w:szCs w:val="32"/>
        </w:rPr>
        <w:t xml:space="preserve"> </w:t>
      </w:r>
    </w:p>
    <w:p w14:paraId="03F8AE7B" w14:textId="77777777" w:rsidR="008900AA" w:rsidRDefault="008900AA">
      <w:pPr>
        <w:jc w:val="center"/>
        <w:rPr>
          <w:b/>
          <w:bCs/>
          <w:sz w:val="32"/>
          <w:szCs w:val="32"/>
        </w:rPr>
      </w:pPr>
      <w:r>
        <w:rPr>
          <w:b/>
          <w:bCs/>
          <w:sz w:val="32"/>
          <w:szCs w:val="32"/>
        </w:rPr>
        <w:t>Graduate Teaching Assistant</w:t>
      </w:r>
    </w:p>
    <w:p w14:paraId="764A65A5" w14:textId="77777777" w:rsidR="008900AA" w:rsidRDefault="008900AA" w:rsidP="00131C36">
      <w:pPr>
        <w:pStyle w:val="Heading1"/>
        <w:jc w:val="left"/>
      </w:pPr>
    </w:p>
    <w:p w14:paraId="1F2A574A" w14:textId="77777777" w:rsidR="008900AA" w:rsidRDefault="00131C36">
      <w:pPr>
        <w:jc w:val="center"/>
        <w:rPr>
          <w:b/>
          <w:bCs/>
          <w:sz w:val="32"/>
          <w:szCs w:val="32"/>
          <w:lang w:val="es-VE"/>
        </w:rPr>
      </w:pPr>
      <w:r>
        <w:rPr>
          <w:b/>
          <w:bCs/>
          <w:sz w:val="32"/>
          <w:szCs w:val="32"/>
          <w:lang w:val="es-VE"/>
        </w:rPr>
        <w:t>azb0185</w:t>
      </w:r>
      <w:r w:rsidR="008900AA">
        <w:rPr>
          <w:b/>
          <w:bCs/>
          <w:sz w:val="32"/>
          <w:szCs w:val="32"/>
          <w:lang w:val="es-VE"/>
        </w:rPr>
        <w:t>@auburn.edu</w:t>
      </w:r>
    </w:p>
    <w:p w14:paraId="36637E89" w14:textId="77777777" w:rsidR="008900AA" w:rsidRDefault="008900AA">
      <w:pPr>
        <w:jc w:val="center"/>
        <w:rPr>
          <w:b/>
          <w:bCs/>
          <w:sz w:val="32"/>
          <w:szCs w:val="32"/>
          <w:lang w:val="es-VE"/>
        </w:rPr>
      </w:pPr>
    </w:p>
    <w:p w14:paraId="21FA20A4" w14:textId="77777777" w:rsidR="008900AA" w:rsidRDefault="008900AA">
      <w:pPr>
        <w:jc w:val="center"/>
        <w:rPr>
          <w:b/>
          <w:bCs/>
          <w:sz w:val="32"/>
          <w:szCs w:val="32"/>
          <w:lang w:val="es-VE"/>
        </w:rPr>
      </w:pPr>
    </w:p>
    <w:p w14:paraId="13C30960" w14:textId="77777777" w:rsidR="008900AA" w:rsidRDefault="008900AA">
      <w:pPr>
        <w:jc w:val="center"/>
        <w:rPr>
          <w:b/>
          <w:bCs/>
          <w:sz w:val="32"/>
          <w:szCs w:val="32"/>
          <w:lang w:val="es-VE"/>
        </w:rPr>
      </w:pPr>
    </w:p>
    <w:p w14:paraId="3C4B5A87" w14:textId="77777777" w:rsidR="00D97D4D" w:rsidRDefault="00D97D4D">
      <w:pPr>
        <w:jc w:val="center"/>
        <w:rPr>
          <w:b/>
          <w:bCs/>
          <w:sz w:val="32"/>
          <w:szCs w:val="32"/>
          <w:lang w:val="es-VE"/>
        </w:rPr>
      </w:pPr>
    </w:p>
    <w:p w14:paraId="31DCBECA" w14:textId="77777777" w:rsidR="008900AA" w:rsidRDefault="008900AA">
      <w:pPr>
        <w:jc w:val="center"/>
        <w:rPr>
          <w:b/>
          <w:bCs/>
          <w:sz w:val="32"/>
          <w:szCs w:val="32"/>
          <w:lang w:val="es-VE"/>
        </w:rPr>
      </w:pPr>
      <w:r>
        <w:rPr>
          <w:b/>
          <w:bCs/>
          <w:sz w:val="32"/>
          <w:szCs w:val="32"/>
          <w:lang w:val="es-VE"/>
        </w:rPr>
        <w:t>-  -  -  -  -  -  -  -  -  -</w:t>
      </w:r>
    </w:p>
    <w:p w14:paraId="7C902BBD" w14:textId="77777777" w:rsidR="008900AA" w:rsidRDefault="008900AA">
      <w:pPr>
        <w:rPr>
          <w:b/>
          <w:bCs/>
          <w:sz w:val="32"/>
          <w:szCs w:val="32"/>
          <w:lang w:val="es-VE"/>
        </w:rPr>
      </w:pPr>
    </w:p>
    <w:p w14:paraId="41EAE221" w14:textId="77777777" w:rsidR="008900AA" w:rsidRDefault="008900AA">
      <w:pPr>
        <w:jc w:val="center"/>
        <w:rPr>
          <w:smallCaps/>
          <w:sz w:val="32"/>
          <w:szCs w:val="32"/>
        </w:rPr>
      </w:pPr>
      <w:r>
        <w:rPr>
          <w:smallCaps/>
          <w:sz w:val="32"/>
          <w:szCs w:val="32"/>
        </w:rPr>
        <w:t>Office Hours:</w:t>
      </w:r>
    </w:p>
    <w:p w14:paraId="6AF1D830" w14:textId="77777777" w:rsidR="008900AA" w:rsidRPr="0093759B" w:rsidRDefault="00131C36" w:rsidP="00131C36">
      <w:pPr>
        <w:pStyle w:val="Heading2"/>
        <w:jc w:val="left"/>
      </w:pPr>
      <w:r>
        <w:t xml:space="preserve">                </w:t>
      </w:r>
      <w:r w:rsidR="008C092E">
        <w:t>By Appointment</w:t>
      </w:r>
      <w:r>
        <w:t xml:space="preserve"> Only</w:t>
      </w:r>
    </w:p>
    <w:p w14:paraId="5AFF9F39" w14:textId="77777777" w:rsidR="008900AA" w:rsidRDefault="008900AA">
      <w:pPr>
        <w:jc w:val="center"/>
        <w:rPr>
          <w:b/>
          <w:bCs/>
          <w:sz w:val="32"/>
          <w:szCs w:val="32"/>
        </w:rPr>
      </w:pPr>
    </w:p>
    <w:p w14:paraId="1B8C3C3B" w14:textId="77777777" w:rsidR="008900AA" w:rsidRDefault="008900AA">
      <w:pPr>
        <w:jc w:val="center"/>
        <w:rPr>
          <w:b/>
          <w:bCs/>
          <w:sz w:val="32"/>
          <w:szCs w:val="32"/>
        </w:rPr>
      </w:pPr>
    </w:p>
    <w:p w14:paraId="6DEF53D6" w14:textId="77777777" w:rsidR="008900AA" w:rsidRDefault="008900AA">
      <w:pPr>
        <w:jc w:val="center"/>
        <w:rPr>
          <w:b/>
          <w:bCs/>
          <w:sz w:val="32"/>
          <w:szCs w:val="32"/>
        </w:rPr>
      </w:pPr>
    </w:p>
    <w:p w14:paraId="11701F9F" w14:textId="77777777" w:rsidR="008900AA" w:rsidRDefault="008900AA">
      <w:pPr>
        <w:jc w:val="center"/>
        <w:rPr>
          <w:b/>
          <w:bCs/>
          <w:sz w:val="32"/>
          <w:szCs w:val="32"/>
        </w:rPr>
      </w:pPr>
    </w:p>
    <w:p w14:paraId="1579D960" w14:textId="77777777" w:rsidR="008900AA" w:rsidRDefault="008735D5">
      <w:pPr>
        <w:jc w:val="center"/>
        <w:rPr>
          <w:sz w:val="20"/>
          <w:szCs w:val="20"/>
        </w:rPr>
      </w:pPr>
      <w:r>
        <w:rPr>
          <w:noProof/>
          <w:sz w:val="20"/>
          <w:szCs w:val="20"/>
        </w:rPr>
        <w:pict w14:anchorId="6EE37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378.25pt;mso-width-percent:0;mso-height-percent:0;mso-width-percent:0;mso-height-percent:0">
            <v:imagedata r:id="rId8" o:title=""/>
          </v:shape>
        </w:pict>
      </w:r>
    </w:p>
    <w:p w14:paraId="7E94FDB4" w14:textId="77777777" w:rsidR="008900AA" w:rsidRDefault="008900AA">
      <w:pPr>
        <w:jc w:val="center"/>
        <w:rPr>
          <w:b/>
          <w:i/>
        </w:rPr>
      </w:pPr>
    </w:p>
    <w:p w14:paraId="34D5EDAF" w14:textId="77777777" w:rsidR="008900AA" w:rsidRDefault="008900AA">
      <w:pPr>
        <w:rPr>
          <w:b/>
          <w:i/>
        </w:rPr>
      </w:pPr>
    </w:p>
    <w:p w14:paraId="0E0C1FD4" w14:textId="77777777" w:rsidR="008900AA" w:rsidRDefault="008900AA">
      <w:pPr>
        <w:rPr>
          <w:b/>
          <w:i/>
        </w:rPr>
      </w:pPr>
    </w:p>
    <w:p w14:paraId="022DC5E9" w14:textId="77777777" w:rsidR="008900AA" w:rsidRDefault="008900AA">
      <w:pPr>
        <w:rPr>
          <w:b/>
          <w:i/>
        </w:rPr>
      </w:pPr>
    </w:p>
    <w:p w14:paraId="310E3078" w14:textId="77777777" w:rsidR="008900AA" w:rsidRDefault="008900AA">
      <w:pPr>
        <w:rPr>
          <w:b/>
          <w:i/>
        </w:rPr>
      </w:pPr>
    </w:p>
    <w:p w14:paraId="0866479D" w14:textId="77777777" w:rsidR="008900AA" w:rsidRDefault="008900AA">
      <w:pPr>
        <w:rPr>
          <w:b/>
          <w:i/>
        </w:rPr>
      </w:pPr>
    </w:p>
    <w:p w14:paraId="56D5F83F" w14:textId="77777777" w:rsidR="008900AA" w:rsidRDefault="008900AA">
      <w:pPr>
        <w:rPr>
          <w:b/>
          <w:i/>
        </w:rPr>
      </w:pPr>
    </w:p>
    <w:p w14:paraId="69A17B26" w14:textId="77777777" w:rsidR="008900AA" w:rsidRDefault="008900AA">
      <w:pPr>
        <w:pStyle w:val="Header"/>
        <w:tabs>
          <w:tab w:val="clear" w:pos="4320"/>
          <w:tab w:val="clear" w:pos="8640"/>
        </w:tabs>
        <w:rPr>
          <w:spacing w:val="-5"/>
          <w:u w:color="000000"/>
        </w:rPr>
        <w:sectPr w:rsidR="008900AA">
          <w:pgSz w:w="12240" w:h="15840"/>
          <w:pgMar w:top="1440" w:right="720" w:bottom="1440" w:left="720" w:header="720" w:footer="720" w:gutter="0"/>
          <w:cols w:num="2" w:sep="1" w:space="720"/>
          <w:docGrid w:linePitch="360"/>
        </w:sectPr>
      </w:pPr>
    </w:p>
    <w:p w14:paraId="72FE6114" w14:textId="77777777" w:rsidR="008900AA" w:rsidRDefault="008900AA" w:rsidP="008900AA">
      <w:pPr>
        <w:jc w:val="center"/>
        <w:outlineLvl w:val="0"/>
        <w:rPr>
          <w:b/>
          <w:bCs/>
          <w:sz w:val="28"/>
        </w:rPr>
      </w:pPr>
      <w:r w:rsidRPr="004A0435">
        <w:rPr>
          <w:b/>
          <w:bCs/>
          <w:sz w:val="28"/>
        </w:rPr>
        <w:lastRenderedPageBreak/>
        <w:t>COUN 3100: COUNSELING AND HUMAN SERVICES</w:t>
      </w:r>
      <w:r>
        <w:rPr>
          <w:b/>
          <w:bCs/>
          <w:sz w:val="28"/>
        </w:rPr>
        <w:t xml:space="preserve"> </w:t>
      </w:r>
    </w:p>
    <w:p w14:paraId="23DF3B45" w14:textId="77777777" w:rsidR="008900AA" w:rsidRPr="004A0435" w:rsidRDefault="008900AA" w:rsidP="008900AA">
      <w:pPr>
        <w:jc w:val="center"/>
        <w:outlineLvl w:val="0"/>
        <w:rPr>
          <w:b/>
          <w:bCs/>
          <w:sz w:val="28"/>
        </w:rPr>
      </w:pPr>
      <w:r>
        <w:rPr>
          <w:b/>
          <w:bCs/>
          <w:sz w:val="28"/>
        </w:rPr>
        <w:t xml:space="preserve">SYLLABUS: </w:t>
      </w:r>
      <w:r w:rsidR="00064E9B">
        <w:rPr>
          <w:b/>
          <w:bCs/>
          <w:sz w:val="28"/>
        </w:rPr>
        <w:t>Spring 20</w:t>
      </w:r>
      <w:r w:rsidR="00131C36">
        <w:rPr>
          <w:b/>
          <w:bCs/>
          <w:sz w:val="28"/>
        </w:rPr>
        <w:t>22</w:t>
      </w:r>
    </w:p>
    <w:p w14:paraId="45F19B69" w14:textId="77777777" w:rsidR="008900AA" w:rsidRPr="0068261D" w:rsidRDefault="008900AA" w:rsidP="008900AA">
      <w:pPr>
        <w:tabs>
          <w:tab w:val="left" w:pos="3240"/>
        </w:tabs>
        <w:ind w:left="720"/>
        <w:rPr>
          <w:sz w:val="20"/>
          <w:szCs w:val="20"/>
        </w:rPr>
      </w:pPr>
    </w:p>
    <w:p w14:paraId="60E3E0B6" w14:textId="77777777" w:rsidR="008900AA" w:rsidRPr="0068261D" w:rsidRDefault="008900AA" w:rsidP="008900AA">
      <w:pPr>
        <w:tabs>
          <w:tab w:val="left" w:pos="3600"/>
        </w:tabs>
        <w:ind w:left="720"/>
      </w:pPr>
      <w:r w:rsidRPr="0068261D">
        <w:rPr>
          <w:b/>
          <w:bCs/>
        </w:rPr>
        <w:t>Instructor:</w:t>
      </w:r>
      <w:r w:rsidRPr="0068261D">
        <w:t xml:space="preserve"> </w:t>
      </w:r>
      <w:r w:rsidR="00276303">
        <w:tab/>
        <w:t>Astra Barkley, MS, LPC</w:t>
      </w:r>
      <w:r w:rsidR="000E19CB">
        <w:t xml:space="preserve"> </w:t>
      </w:r>
    </w:p>
    <w:p w14:paraId="21309098" w14:textId="77777777" w:rsidR="008900AA" w:rsidRPr="0068261D" w:rsidRDefault="008900AA" w:rsidP="008900AA">
      <w:pPr>
        <w:tabs>
          <w:tab w:val="left" w:pos="3600"/>
        </w:tabs>
        <w:ind w:left="720"/>
      </w:pPr>
      <w:r w:rsidRPr="0068261D">
        <w:rPr>
          <w:b/>
          <w:bCs/>
        </w:rPr>
        <w:t>Office:</w:t>
      </w:r>
      <w:r w:rsidRPr="0068261D">
        <w:tab/>
      </w:r>
      <w:r w:rsidR="003A3527">
        <w:t>20</w:t>
      </w:r>
      <w:r w:rsidR="007E3B40">
        <w:t>70</w:t>
      </w:r>
      <w:r w:rsidR="000E19CB">
        <w:t xml:space="preserve"> </w:t>
      </w:r>
      <w:r w:rsidRPr="0068261D">
        <w:t>Haley Center</w:t>
      </w:r>
    </w:p>
    <w:p w14:paraId="5F27CEF7" w14:textId="77777777" w:rsidR="008900AA" w:rsidRPr="0068261D" w:rsidRDefault="008900AA" w:rsidP="008900AA">
      <w:pPr>
        <w:tabs>
          <w:tab w:val="left" w:pos="3600"/>
        </w:tabs>
        <w:ind w:left="720"/>
      </w:pPr>
      <w:r w:rsidRPr="0068261D">
        <w:rPr>
          <w:b/>
          <w:bCs/>
        </w:rPr>
        <w:t>Office Hours:</w:t>
      </w:r>
      <w:r w:rsidRPr="0068261D">
        <w:tab/>
      </w:r>
      <w:r w:rsidR="008C092E">
        <w:t>By Appointment</w:t>
      </w:r>
      <w:r w:rsidR="00131C36">
        <w:t xml:space="preserve"> Only</w:t>
      </w:r>
    </w:p>
    <w:p w14:paraId="153BB8F8" w14:textId="77777777" w:rsidR="008900AA" w:rsidRPr="0068261D" w:rsidRDefault="008900AA" w:rsidP="008900AA">
      <w:pPr>
        <w:tabs>
          <w:tab w:val="left" w:pos="3600"/>
        </w:tabs>
        <w:ind w:left="720"/>
      </w:pPr>
      <w:r w:rsidRPr="0068261D">
        <w:rPr>
          <w:b/>
          <w:bCs/>
        </w:rPr>
        <w:t>E-mail:</w:t>
      </w:r>
      <w:r w:rsidRPr="0068261D">
        <w:tab/>
      </w:r>
      <w:r w:rsidR="007E3B40">
        <w:t>azb0185</w:t>
      </w:r>
      <w:r w:rsidR="00D97D4D">
        <w:t>@auburn.edu</w:t>
      </w:r>
    </w:p>
    <w:p w14:paraId="2F33B067" w14:textId="77777777" w:rsidR="008900AA" w:rsidRPr="0068261D" w:rsidRDefault="008900AA" w:rsidP="008900AA">
      <w:pPr>
        <w:tabs>
          <w:tab w:val="left" w:pos="3600"/>
        </w:tabs>
        <w:ind w:left="720"/>
        <w:outlineLvl w:val="0"/>
      </w:pPr>
      <w:r w:rsidRPr="0068261D">
        <w:rPr>
          <w:b/>
          <w:bCs/>
        </w:rPr>
        <w:t>Class Location:</w:t>
      </w:r>
      <w:r w:rsidRPr="0068261D">
        <w:rPr>
          <w:b/>
          <w:bCs/>
        </w:rPr>
        <w:tab/>
      </w:r>
      <w:r w:rsidR="007E3B40">
        <w:t xml:space="preserve">Online </w:t>
      </w:r>
    </w:p>
    <w:p w14:paraId="6D031CA2" w14:textId="77777777" w:rsidR="008900AA" w:rsidRDefault="008900AA" w:rsidP="008900AA">
      <w:pPr>
        <w:tabs>
          <w:tab w:val="left" w:pos="3600"/>
        </w:tabs>
        <w:ind w:left="720"/>
        <w:outlineLvl w:val="0"/>
      </w:pPr>
      <w:r w:rsidRPr="0068261D">
        <w:rPr>
          <w:b/>
          <w:bCs/>
        </w:rPr>
        <w:t>Prerequisite:</w:t>
      </w:r>
      <w:r w:rsidRPr="0068261D">
        <w:t xml:space="preserve"> </w:t>
      </w:r>
      <w:r w:rsidRPr="0068261D">
        <w:tab/>
        <w:t>Junior/Senior standing</w:t>
      </w:r>
    </w:p>
    <w:p w14:paraId="2B6E5C0D" w14:textId="77777777" w:rsidR="003A2CB0" w:rsidRDefault="003A2CB0" w:rsidP="008900AA">
      <w:pPr>
        <w:tabs>
          <w:tab w:val="left" w:pos="3600"/>
        </w:tabs>
        <w:ind w:left="720"/>
        <w:outlineLvl w:val="0"/>
      </w:pPr>
      <w:r>
        <w:rPr>
          <w:b/>
          <w:bCs/>
        </w:rPr>
        <w:t>Credit Hours:</w:t>
      </w:r>
      <w:r>
        <w:tab/>
        <w:t>3 Semester credit hours</w:t>
      </w:r>
    </w:p>
    <w:p w14:paraId="43CE3976" w14:textId="77777777" w:rsidR="00BF04A2" w:rsidRDefault="00BF04A2" w:rsidP="00BF04A2">
      <w:pPr>
        <w:tabs>
          <w:tab w:val="left" w:pos="3600"/>
        </w:tabs>
        <w:ind w:left="720"/>
        <w:jc w:val="center"/>
        <w:outlineLvl w:val="0"/>
        <w:rPr>
          <w:b/>
          <w:bCs/>
        </w:rPr>
      </w:pPr>
    </w:p>
    <w:p w14:paraId="597F3C6E" w14:textId="77777777" w:rsidR="00BF04A2" w:rsidRPr="00576006" w:rsidRDefault="00BF04A2" w:rsidP="00BF04A2">
      <w:pPr>
        <w:pStyle w:val="Title"/>
        <w:rPr>
          <w:b/>
          <w:color w:val="C00000"/>
          <w:sz w:val="16"/>
        </w:rPr>
      </w:pPr>
      <w:r>
        <w:rPr>
          <w:b/>
          <w:color w:val="C00000"/>
          <w:sz w:val="16"/>
        </w:rPr>
        <w:t>(Instructor holds the right to alter or change the schedule throughout the semester)</w:t>
      </w:r>
    </w:p>
    <w:p w14:paraId="013E3CA1" w14:textId="77777777" w:rsidR="00BF04A2" w:rsidRDefault="00BF04A2" w:rsidP="00BF04A2">
      <w:pPr>
        <w:jc w:val="both"/>
      </w:pPr>
    </w:p>
    <w:p w14:paraId="4BA898D8" w14:textId="77777777" w:rsidR="008900AA" w:rsidRDefault="008900AA" w:rsidP="009D3F57">
      <w:pPr>
        <w:outlineLvl w:val="0"/>
        <w:rPr>
          <w:rFonts w:cs="Times New Roman TUR"/>
          <w:b/>
          <w:bCs/>
          <w:sz w:val="26"/>
          <w:szCs w:val="26"/>
        </w:rPr>
      </w:pPr>
      <w:r w:rsidRPr="005B635D">
        <w:rPr>
          <w:rFonts w:cs="Times New Roman TUR"/>
          <w:b/>
          <w:bCs/>
          <w:sz w:val="26"/>
          <w:szCs w:val="26"/>
        </w:rPr>
        <w:t>Required Texts:</w:t>
      </w:r>
    </w:p>
    <w:p w14:paraId="1DFC84B1" w14:textId="77777777" w:rsidR="003A2CB0" w:rsidRDefault="003A2CB0" w:rsidP="003A2CB0">
      <w:pPr>
        <w:spacing w:line="271" w:lineRule="exact"/>
        <w:ind w:right="-20"/>
        <w:rPr>
          <w:iCs/>
        </w:rPr>
      </w:pPr>
      <w:r w:rsidRPr="009B1DB4">
        <w:rPr>
          <w:iCs/>
        </w:rPr>
        <w:t xml:space="preserve">Neukrug, E. (2017). </w:t>
      </w:r>
      <w:r w:rsidRPr="009B1DB4">
        <w:rPr>
          <w:i/>
        </w:rPr>
        <w:t>Theory, practice, and trends in human services: An introduction</w:t>
      </w:r>
      <w:r w:rsidRPr="009B1DB4">
        <w:rPr>
          <w:iCs/>
        </w:rPr>
        <w:t xml:space="preserve"> (6th ed.). Boston, MA: Cengage Learning</w:t>
      </w:r>
    </w:p>
    <w:p w14:paraId="7B7B40A8" w14:textId="77777777" w:rsidR="00190A6E" w:rsidRDefault="00190A6E" w:rsidP="003A2CB0">
      <w:pPr>
        <w:spacing w:line="271" w:lineRule="exact"/>
        <w:ind w:right="-20"/>
        <w:rPr>
          <w:iCs/>
        </w:rPr>
      </w:pPr>
    </w:p>
    <w:p w14:paraId="426C5C60" w14:textId="77777777" w:rsidR="00190A6E" w:rsidRPr="009B1DB4" w:rsidRDefault="0010435D" w:rsidP="003A2CB0">
      <w:pPr>
        <w:spacing w:line="271" w:lineRule="exact"/>
        <w:ind w:right="-20"/>
        <w:rPr>
          <w:iCs/>
        </w:rPr>
      </w:pPr>
      <w:r>
        <w:rPr>
          <w:iCs/>
        </w:rPr>
        <w:t>Recommended</w:t>
      </w:r>
      <w:r w:rsidR="00190A6E">
        <w:rPr>
          <w:iCs/>
        </w:rPr>
        <w:t xml:space="preserve"> Text:</w:t>
      </w:r>
    </w:p>
    <w:p w14:paraId="5220A5B7" w14:textId="77777777" w:rsidR="008900AA" w:rsidRPr="0068261D" w:rsidRDefault="008900AA" w:rsidP="009D3F57">
      <w:pPr>
        <w:outlineLvl w:val="0"/>
        <w:rPr>
          <w:sz w:val="20"/>
          <w:szCs w:val="20"/>
        </w:rPr>
      </w:pPr>
    </w:p>
    <w:p w14:paraId="49824B53" w14:textId="77777777" w:rsidR="008900AA" w:rsidRPr="0068261D" w:rsidRDefault="008900AA" w:rsidP="009D3F57">
      <w:pPr>
        <w:ind w:left="720" w:hanging="720"/>
        <w:outlineLvl w:val="0"/>
      </w:pPr>
      <w:r w:rsidRPr="0068261D">
        <w:t xml:space="preserve">Okun, B. F. (2007). </w:t>
      </w:r>
      <w:r w:rsidRPr="0068261D">
        <w:rPr>
          <w:i/>
          <w:iCs/>
        </w:rPr>
        <w:t xml:space="preserve">Effective helping: Interviewing and counseling techniques </w:t>
      </w:r>
      <w:r w:rsidR="00FE7529">
        <w:rPr>
          <w:iCs/>
        </w:rPr>
        <w:t>(8</w:t>
      </w:r>
      <w:r w:rsidRPr="0068261D">
        <w:rPr>
          <w:iCs/>
        </w:rPr>
        <w:t>th ed.)</w:t>
      </w:r>
      <w:r w:rsidRPr="0068261D">
        <w:rPr>
          <w:i/>
          <w:iCs/>
        </w:rPr>
        <w:t>.</w:t>
      </w:r>
      <w:r w:rsidRPr="0068261D">
        <w:t xml:space="preserve"> Pacific Grove, CA: Brooks/Cole.</w:t>
      </w:r>
    </w:p>
    <w:p w14:paraId="269093EF" w14:textId="77777777" w:rsidR="008900AA" w:rsidRPr="0068261D" w:rsidRDefault="008900AA" w:rsidP="009D3F57"/>
    <w:p w14:paraId="1387F711" w14:textId="77777777" w:rsidR="008900AA" w:rsidRPr="005B635D" w:rsidRDefault="008900AA" w:rsidP="009D3F57">
      <w:pPr>
        <w:rPr>
          <w:b/>
          <w:bCs/>
          <w:sz w:val="26"/>
          <w:szCs w:val="26"/>
        </w:rPr>
      </w:pPr>
      <w:r w:rsidRPr="005B635D">
        <w:rPr>
          <w:b/>
          <w:bCs/>
          <w:sz w:val="26"/>
          <w:szCs w:val="26"/>
        </w:rPr>
        <w:t xml:space="preserve">Course Description: </w:t>
      </w:r>
    </w:p>
    <w:p w14:paraId="621E0657" w14:textId="77777777" w:rsidR="008900AA" w:rsidRPr="0068261D" w:rsidRDefault="008900AA" w:rsidP="009D3F57">
      <w:pPr>
        <w:rPr>
          <w:b/>
          <w:bCs/>
          <w:sz w:val="20"/>
          <w:szCs w:val="20"/>
        </w:rPr>
      </w:pPr>
    </w:p>
    <w:p w14:paraId="34E6162A" w14:textId="77777777" w:rsidR="008900AA" w:rsidRPr="0068261D" w:rsidRDefault="008900AA" w:rsidP="009D3F57">
      <w:r w:rsidRPr="0068261D">
        <w:t>This course is designed for non-counseling undergraduate students pursuing human services careers. Students are taught counseling concepts and skills that are appropriate for the helping professions.</w:t>
      </w:r>
    </w:p>
    <w:p w14:paraId="79ED2BEF" w14:textId="77777777" w:rsidR="008900AA" w:rsidRPr="0068261D" w:rsidRDefault="008900AA" w:rsidP="009D3F57"/>
    <w:p w14:paraId="1ABB787F" w14:textId="77777777" w:rsidR="008900AA" w:rsidRDefault="008900AA" w:rsidP="009D3F57">
      <w:pPr>
        <w:rPr>
          <w:sz w:val="26"/>
          <w:szCs w:val="26"/>
        </w:rPr>
      </w:pPr>
      <w:r w:rsidRPr="005B635D">
        <w:rPr>
          <w:b/>
          <w:bCs/>
          <w:sz w:val="26"/>
          <w:szCs w:val="26"/>
        </w:rPr>
        <w:t>Course Objectives:</w:t>
      </w:r>
      <w:r w:rsidRPr="005B635D">
        <w:rPr>
          <w:sz w:val="26"/>
          <w:szCs w:val="26"/>
        </w:rPr>
        <w:t xml:space="preserve"> </w:t>
      </w:r>
    </w:p>
    <w:p w14:paraId="250A5F9A"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human service professionals and the history of human services.</w:t>
      </w:r>
    </w:p>
    <w:p w14:paraId="1A026B04"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standards in the profession.</w:t>
      </w:r>
    </w:p>
    <w:p w14:paraId="69D04AA6"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theoretical approaches to human service work.</w:t>
      </w:r>
    </w:p>
    <w:p w14:paraId="76CCA61B"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demonstrate skills when conducting an interview in the helping profession.</w:t>
      </w:r>
    </w:p>
    <w:p w14:paraId="240D57EA"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understand the development of a person’s mental and physical state.</w:t>
      </w:r>
    </w:p>
    <w:p w14:paraId="2EF27A76"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needs and aspects of couple, family, and group counseling.</w:t>
      </w:r>
    </w:p>
    <w:p w14:paraId="2750BB2A"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assess community change and the role of consultation/supervision.</w:t>
      </w:r>
    </w:p>
    <w:p w14:paraId="5F28F9DF"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strategies and skills for working with diverse populations.</w:t>
      </w:r>
    </w:p>
    <w:p w14:paraId="4206C205"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identify barriers to service access and delivery for underserved populations</w:t>
      </w:r>
    </w:p>
    <w:p w14:paraId="184E03C6"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demonstrate cultural competencies in the helping field.</w:t>
      </w:r>
    </w:p>
    <w:p w14:paraId="03F38120" w14:textId="77777777" w:rsidR="00950DB9" w:rsidRPr="009B1DB4" w:rsidRDefault="00950DB9" w:rsidP="00950DB9">
      <w:pPr>
        <w:pStyle w:val="ListParagraph"/>
        <w:numPr>
          <w:ilvl w:val="0"/>
          <w:numId w:val="17"/>
        </w:numPr>
        <w:spacing w:line="271" w:lineRule="exact"/>
        <w:ind w:right="-20"/>
        <w:rPr>
          <w:rFonts w:ascii="Times New Roman" w:eastAsia="Times New Roman" w:hAnsi="Times New Roman"/>
        </w:rPr>
      </w:pPr>
      <w:r w:rsidRPr="009B1DB4">
        <w:rPr>
          <w:rFonts w:ascii="Times New Roman" w:eastAsia="Times New Roman" w:hAnsi="Times New Roman"/>
        </w:rPr>
        <w:t>Be able to develop a basic understanding of research and assessment in the helping field</w:t>
      </w:r>
    </w:p>
    <w:p w14:paraId="2FAD52F6" w14:textId="77777777" w:rsidR="00950DB9" w:rsidRPr="005B635D" w:rsidRDefault="00950DB9" w:rsidP="009D3F57">
      <w:pPr>
        <w:rPr>
          <w:sz w:val="26"/>
          <w:szCs w:val="26"/>
        </w:rPr>
      </w:pPr>
    </w:p>
    <w:p w14:paraId="275472E6" w14:textId="77777777" w:rsidR="008900AA" w:rsidRPr="0068261D" w:rsidRDefault="008900AA" w:rsidP="009D3F57">
      <w:pPr>
        <w:rPr>
          <w:sz w:val="20"/>
          <w:szCs w:val="20"/>
        </w:rPr>
      </w:pPr>
    </w:p>
    <w:p w14:paraId="6DC898A0" w14:textId="77777777" w:rsidR="00190A6E" w:rsidRPr="00190A6E" w:rsidRDefault="008900AA" w:rsidP="00190A6E">
      <w:pPr>
        <w:spacing w:before="100" w:beforeAutospacing="1" w:after="100" w:afterAutospacing="1"/>
        <w:rPr>
          <w:b/>
          <w:bCs/>
          <w:u w:val="single"/>
        </w:rPr>
      </w:pPr>
      <w:r w:rsidRPr="0068261D">
        <w:br w:type="page"/>
      </w:r>
      <w:r w:rsidR="00190A6E" w:rsidRPr="00190A6E">
        <w:rPr>
          <w:b/>
          <w:bCs/>
          <w:u w:val="single"/>
        </w:rPr>
        <w:lastRenderedPageBreak/>
        <w:t>Course Requirements and Assignments:</w:t>
      </w:r>
    </w:p>
    <w:p w14:paraId="43941F5F" w14:textId="77777777" w:rsidR="00190A6E" w:rsidRPr="00190A6E" w:rsidRDefault="00190A6E" w:rsidP="00190A6E">
      <w:pPr>
        <w:spacing w:before="100" w:beforeAutospacing="1" w:after="100" w:afterAutospacing="1"/>
        <w:jc w:val="both"/>
        <w:rPr>
          <w:b/>
          <w:bCs/>
        </w:rPr>
      </w:pPr>
      <w:r w:rsidRPr="00190A6E">
        <w:rPr>
          <w:b/>
          <w:bCs/>
        </w:rPr>
        <w:t>Exams (30 points – 15 Midterm, 15 Final)</w:t>
      </w:r>
    </w:p>
    <w:p w14:paraId="2484530F" w14:textId="77777777" w:rsidR="00190A6E" w:rsidRPr="00190A6E" w:rsidRDefault="00190A6E" w:rsidP="00190A6E">
      <w:pPr>
        <w:spacing w:before="100" w:beforeAutospacing="1" w:after="100" w:afterAutospacing="1"/>
        <w:jc w:val="both"/>
      </w:pPr>
      <w:r w:rsidRPr="00190A6E">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03732E3C" w14:textId="77777777" w:rsidR="00190A6E" w:rsidRPr="00190A6E" w:rsidRDefault="00190A6E" w:rsidP="00190A6E">
      <w:pPr>
        <w:spacing w:before="100" w:beforeAutospacing="1" w:after="100" w:afterAutospacing="1"/>
        <w:jc w:val="both"/>
        <w:rPr>
          <w:b/>
          <w:bCs/>
        </w:rPr>
      </w:pPr>
      <w:r w:rsidRPr="00190A6E">
        <w:rPr>
          <w:b/>
          <w:bCs/>
        </w:rPr>
        <w:t>Underserved Populations Paper (25 points – 20 Final Paper, 5 Outline)</w:t>
      </w:r>
    </w:p>
    <w:p w14:paraId="74C167B8" w14:textId="77777777" w:rsidR="00190A6E" w:rsidRPr="00190A6E" w:rsidRDefault="00190A6E" w:rsidP="00190A6E">
      <w:pPr>
        <w:spacing w:before="100" w:beforeAutospacing="1" w:after="100" w:afterAutospacing="1"/>
        <w:jc w:val="both"/>
      </w:pPr>
      <w:r w:rsidRPr="00190A6E">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3AB4F954" w14:textId="77777777" w:rsidR="00190A6E" w:rsidRPr="00190A6E" w:rsidRDefault="00190A6E" w:rsidP="00190A6E">
      <w:pPr>
        <w:spacing w:before="100" w:beforeAutospacing="1" w:after="100" w:afterAutospacing="1"/>
        <w:jc w:val="both"/>
      </w:pPr>
      <w:r w:rsidRPr="00190A6E">
        <w:rPr>
          <w:bCs/>
        </w:rPr>
        <w:t>An outline of this paper will be turned in for review prior to the final due date.</w:t>
      </w:r>
      <w:r w:rsidRPr="00190A6E">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4BCDCC2E" w14:textId="77777777" w:rsidR="00190A6E" w:rsidRPr="00190A6E" w:rsidRDefault="00190A6E" w:rsidP="00190A6E">
      <w:pPr>
        <w:spacing w:after="100" w:afterAutospacing="1"/>
        <w:jc w:val="both"/>
      </w:pPr>
      <w:r w:rsidRPr="00190A6E">
        <w:rPr>
          <w:bCs/>
        </w:rPr>
        <w:t>Your paper must utilize APA-format (typed, double-spaced, 12-point Times New Roman, and use 1.0 inch margins).</w:t>
      </w:r>
      <w:r w:rsidRPr="00190A6E">
        <w:t xml:space="preserve"> Detailed instructions, templates, and rubrics will be provided to assist in guiding your writing on a separate handout that will be posted on Canvas and discussed in detail during a class lecture. </w:t>
      </w:r>
    </w:p>
    <w:p w14:paraId="311ED12F" w14:textId="77777777" w:rsidR="00190A6E" w:rsidRPr="00190A6E" w:rsidRDefault="00190A6E" w:rsidP="00190A6E">
      <w:pPr>
        <w:spacing w:before="100" w:beforeAutospacing="1" w:after="100" w:afterAutospacing="1"/>
        <w:jc w:val="both"/>
        <w:rPr>
          <w:b/>
          <w:bCs/>
        </w:rPr>
      </w:pPr>
      <w:r w:rsidRPr="00190A6E">
        <w:rPr>
          <w:b/>
          <w:bCs/>
        </w:rPr>
        <w:t>Psychosocial Project (20 Points)</w:t>
      </w:r>
    </w:p>
    <w:p w14:paraId="064BD510" w14:textId="77777777" w:rsidR="00190A6E" w:rsidRPr="00190A6E" w:rsidRDefault="00190A6E" w:rsidP="00190A6E">
      <w:pPr>
        <w:spacing w:before="100" w:beforeAutospacing="1" w:after="100" w:afterAutospacing="1"/>
        <w:jc w:val="both"/>
      </w:pPr>
      <w:r w:rsidRPr="00190A6E">
        <w:t>These are projects on selected topics relevant to the helping professions. Topics, project dates, and project requirements will be covered in a separate handout that will be posted on Canvas and discussed in detail during a class lecture.</w:t>
      </w:r>
    </w:p>
    <w:p w14:paraId="26398A40" w14:textId="77777777" w:rsidR="00190A6E" w:rsidRPr="00190A6E" w:rsidRDefault="00190A6E" w:rsidP="00190A6E">
      <w:pPr>
        <w:spacing w:before="100" w:beforeAutospacing="1" w:after="100" w:afterAutospacing="1"/>
        <w:jc w:val="both"/>
        <w:rPr>
          <w:b/>
          <w:bCs/>
        </w:rPr>
      </w:pPr>
      <w:r w:rsidRPr="00190A6E">
        <w:rPr>
          <w:b/>
          <w:bCs/>
        </w:rPr>
        <w:t>Reflections (20 Points – 5 per Reflections)</w:t>
      </w:r>
    </w:p>
    <w:p w14:paraId="08797F03" w14:textId="77777777" w:rsidR="00190A6E" w:rsidRPr="00190A6E" w:rsidRDefault="00190A6E" w:rsidP="00190A6E">
      <w:pPr>
        <w:spacing w:before="100" w:beforeAutospacing="1" w:after="100" w:afterAutospacing="1"/>
        <w:jc w:val="both"/>
      </w:pPr>
      <w:r w:rsidRPr="00190A6E">
        <w:t xml:space="preserve">These will be short papers within which you will reflect on the content of the class and discussions. Reflections do not require citations or references, and instead will be 1 page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380A4DB0" w14:textId="77777777" w:rsidR="00190A6E" w:rsidRPr="00190A6E" w:rsidRDefault="00190A6E" w:rsidP="00190A6E">
      <w:pPr>
        <w:spacing w:before="100" w:beforeAutospacing="1" w:after="100" w:afterAutospacing="1"/>
        <w:jc w:val="both"/>
      </w:pPr>
      <w:r w:rsidRPr="00190A6E">
        <w:lastRenderedPageBreak/>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details during a class lecture for the Human Service, Humanity, and Diversity and Multiculturalism Reflections. </w:t>
      </w:r>
    </w:p>
    <w:p w14:paraId="7E532A3B" w14:textId="77777777" w:rsidR="004C0B9A" w:rsidRDefault="004C0B9A" w:rsidP="004C0B9A">
      <w:pPr>
        <w:suppressAutoHyphens/>
        <w:spacing w:line="1" w:lineRule="atLeast"/>
        <w:textDirection w:val="btLr"/>
        <w:textAlignment w:val="top"/>
        <w:outlineLvl w:val="0"/>
      </w:pPr>
      <w:r>
        <w:rPr>
          <w:b/>
          <w:bCs/>
        </w:rPr>
        <w:t>T</w:t>
      </w:r>
      <w:r w:rsidR="00190A6E" w:rsidRPr="00190A6E">
        <w:rPr>
          <w:b/>
          <w:bCs/>
        </w:rPr>
        <w:t>he Professional Interview Reflection</w:t>
      </w:r>
      <w:r w:rsidR="00190A6E" w:rsidRPr="00190A6E">
        <w:t xml:space="preserve">, </w:t>
      </w:r>
      <w:r>
        <w:t>is an important component in this course because you are able to hear first-hand experience from someone in the field. You will conduct a 15 minute interview with a professional in the human services field. Specific instructions for the interview are listed separately.</w:t>
      </w:r>
    </w:p>
    <w:p w14:paraId="57881CB5" w14:textId="77777777" w:rsidR="00190A6E" w:rsidRPr="00190A6E" w:rsidRDefault="004C0B9A" w:rsidP="00190A6E">
      <w:pPr>
        <w:tabs>
          <w:tab w:val="left" w:pos="6660"/>
          <w:tab w:val="right" w:pos="9360"/>
        </w:tabs>
        <w:jc w:val="both"/>
      </w:pPr>
      <w:r>
        <w:t>Interviews may be with</w:t>
      </w:r>
      <w:r w:rsidR="00190A6E" w:rsidRPr="00190A6E">
        <w:t xml:space="preserve"> human service professionals </w:t>
      </w:r>
      <w:r>
        <w:t>to</w:t>
      </w:r>
      <w:r w:rsidR="00190A6E" w:rsidRPr="00190A6E">
        <w:t xml:space="preserve"> include individuals from counseling, psychology, education, special education, rehabilitation, human and family studies, social work, etc. You will select </w:t>
      </w:r>
      <w:r w:rsidR="000B7E13">
        <w:t xml:space="preserve">one human services professional to interview </w:t>
      </w:r>
      <w:r w:rsidR="00190A6E" w:rsidRPr="00190A6E">
        <w:t>and reflect on the interview sharing your thoughts and reactions. This reflection will be due towards the end of the semester in order to provide time for professionals to be interviewed</w:t>
      </w:r>
      <w:r>
        <w:t xml:space="preserve"> and </w:t>
      </w:r>
      <w:r w:rsidR="00190A6E" w:rsidRPr="00190A6E">
        <w:t>video to be uploaded</w:t>
      </w:r>
      <w:r>
        <w:t>.</w:t>
      </w:r>
    </w:p>
    <w:p w14:paraId="1BC22E96" w14:textId="77777777" w:rsidR="00190A6E" w:rsidRDefault="00190A6E" w:rsidP="00190A6E">
      <w:pPr>
        <w:spacing w:before="100" w:beforeAutospacing="1" w:after="100" w:afterAutospacing="1"/>
        <w:jc w:val="both"/>
        <w:rPr>
          <w:b/>
          <w:bCs/>
        </w:rPr>
      </w:pPr>
      <w:r w:rsidRPr="00190A6E">
        <w:rPr>
          <w:b/>
          <w:bCs/>
        </w:rPr>
        <w:t>Course Activities</w:t>
      </w:r>
      <w:r w:rsidR="00C46112">
        <w:rPr>
          <w:b/>
          <w:bCs/>
        </w:rPr>
        <w:t>/Participation</w:t>
      </w:r>
      <w:r w:rsidRPr="00190A6E">
        <w:rPr>
          <w:b/>
          <w:bCs/>
        </w:rPr>
        <w:t xml:space="preserve"> (5 points)</w:t>
      </w:r>
    </w:p>
    <w:p w14:paraId="0381FA60" w14:textId="77777777" w:rsidR="00C46112" w:rsidRDefault="00C46112" w:rsidP="00C46112">
      <w:pPr>
        <w:suppressAutoHyphens/>
        <w:spacing w:line="1" w:lineRule="atLeast"/>
        <w:textDirection w:val="btLr"/>
        <w:textAlignment w:val="top"/>
        <w:outlineLvl w:val="0"/>
      </w:pPr>
      <w:r>
        <w:rPr>
          <w:b/>
          <w:u w:val="single"/>
        </w:rPr>
        <w:t>Class Participation</w:t>
      </w:r>
      <w:r>
        <w:t xml:space="preserve"> in exercises and activities is crucial, because this class is designed to build both your communication and thinking skills. You are expected to participate and interact with classmates online as if you were physically in class. Participation/attendance will be determined through discussion board and responses. Each class session of the week you must post an original post and reply to 2 classmates’ postings with thought (not just say “I agree”). This means at the end of the week you should have 2 original posts and 4 responses to classmates. Postings are due by midnight on Saturday of every week. </w:t>
      </w:r>
    </w:p>
    <w:p w14:paraId="2C6EEC19" w14:textId="77777777" w:rsidR="00C46112" w:rsidRPr="00190A6E" w:rsidRDefault="00C46112" w:rsidP="00190A6E">
      <w:pPr>
        <w:spacing w:before="100" w:beforeAutospacing="1" w:after="100" w:afterAutospacing="1"/>
        <w:jc w:val="both"/>
        <w:rPr>
          <w:b/>
          <w:bCs/>
        </w:rPr>
      </w:pPr>
    </w:p>
    <w:p w14:paraId="36644FE7" w14:textId="77777777" w:rsidR="00ED51D8" w:rsidRDefault="00ED51D8" w:rsidP="00190A6E">
      <w:pPr>
        <w:spacing w:before="100" w:beforeAutospacing="1" w:after="100" w:afterAutospacing="1"/>
        <w:jc w:val="both"/>
        <w:rPr>
          <w:b/>
          <w:bCs/>
        </w:rPr>
      </w:pPr>
      <w:r w:rsidRPr="00ED51D8">
        <w:rPr>
          <w:b/>
          <w:bCs/>
        </w:rPr>
        <w:t>Extra Credit</w:t>
      </w:r>
    </w:p>
    <w:p w14:paraId="415A1C12" w14:textId="77777777" w:rsidR="00ED51D8" w:rsidRPr="00ED51D8" w:rsidRDefault="00ED51D8" w:rsidP="00ED51D8">
      <w:r>
        <w:rPr>
          <w:b/>
          <w:u w:val="single"/>
        </w:rPr>
        <w:t xml:space="preserve">Extra Credit </w:t>
      </w:r>
      <w:r w:rsidR="009A787F">
        <w:t>opportunities will be available through 2 pop quizzes given before and after midterm. Points earned on the pop quizzes will be added to midterm and final exams. Pop quizzes will cover the reading material assigned during the course. Pop quizzes will be accessible for the full day they are given in class (8a.m.- 8p.m.) on CANVAS. Quizzes will not be announced ahead of time so it is the students’ responsibility to be aware of the course’s progress. These quizzes will be timed and students should not use any resources or others for assistance. Once the quiz has closed for the day, the quiz is finalized with no late submission.</w:t>
      </w:r>
    </w:p>
    <w:p w14:paraId="38F3BF7F" w14:textId="77777777" w:rsidR="00190A6E" w:rsidRPr="00190A6E" w:rsidRDefault="00190A6E" w:rsidP="00190A6E">
      <w:pPr>
        <w:spacing w:before="100" w:beforeAutospacing="1" w:after="100" w:afterAutospacing="1"/>
        <w:jc w:val="both"/>
        <w:rPr>
          <w:b/>
          <w:bCs/>
        </w:rPr>
      </w:pPr>
      <w:r w:rsidRPr="00190A6E">
        <w:rPr>
          <w:b/>
          <w:bCs/>
        </w:rPr>
        <w:t xml:space="preserve">SONA Extra Credit: </w:t>
      </w:r>
    </w:p>
    <w:p w14:paraId="7A06469F" w14:textId="77777777" w:rsidR="00190A6E" w:rsidRDefault="00190A6E" w:rsidP="00190A6E">
      <w:pPr>
        <w:spacing w:before="100" w:beforeAutospacing="1" w:after="100" w:afterAutospacing="1"/>
        <w:jc w:val="both"/>
      </w:pPr>
      <w:r w:rsidRPr="00190A6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w:t>
      </w:r>
      <w:hyperlink r:id="rId9" w:history="1">
        <w:r w:rsidR="009A787F" w:rsidRPr="008F30B2">
          <w:rPr>
            <w:rStyle w:val="Hyperlink"/>
          </w:rPr>
          <w:t>emailsona@auburn.edu</w:t>
        </w:r>
      </w:hyperlink>
      <w:r w:rsidRPr="00190A6E">
        <w:t>.</w:t>
      </w:r>
    </w:p>
    <w:p w14:paraId="5DD039A5" w14:textId="77777777" w:rsidR="009A787F" w:rsidRPr="00190A6E" w:rsidRDefault="009A787F" w:rsidP="00190A6E">
      <w:pPr>
        <w:spacing w:before="100" w:beforeAutospacing="1" w:after="100" w:afterAutospacing="1"/>
        <w:jc w:val="both"/>
      </w:pPr>
    </w:p>
    <w:p w14:paraId="184060C3" w14:textId="77777777" w:rsidR="00190A6E" w:rsidRPr="00190A6E" w:rsidRDefault="00190A6E" w:rsidP="00190A6E">
      <w:pPr>
        <w:spacing w:before="100" w:beforeAutospacing="1" w:after="100" w:afterAutospacing="1"/>
        <w:jc w:val="both"/>
      </w:pPr>
      <w:r w:rsidRPr="00190A6E">
        <w:lastRenderedPageBreak/>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10" w:history="1">
        <w:r w:rsidRPr="00190A6E">
          <w:rPr>
            <w:rStyle w:val="Hyperlink"/>
          </w:rPr>
          <w:t>emailsona@auburn.edu</w:t>
        </w:r>
      </w:hyperlink>
    </w:p>
    <w:p w14:paraId="78CCC8F1" w14:textId="77777777" w:rsidR="00190A6E" w:rsidRPr="00190A6E" w:rsidRDefault="00190A6E" w:rsidP="00190A6E">
      <w:pPr>
        <w:spacing w:before="100" w:beforeAutospacing="1" w:after="100" w:afterAutospacing="1"/>
        <w:rPr>
          <w:b/>
          <w:bCs/>
          <w:u w:val="single"/>
        </w:rPr>
      </w:pPr>
      <w:r w:rsidRPr="00190A6E">
        <w:rPr>
          <w:b/>
          <w:bCs/>
          <w:u w:val="single"/>
        </w:rPr>
        <w:t>Grading Procedure</w:t>
      </w:r>
    </w:p>
    <w:p w14:paraId="6345B6EA" w14:textId="77777777" w:rsidR="00190A6E" w:rsidRPr="00190A6E" w:rsidRDefault="00190A6E" w:rsidP="00190A6E">
      <w:pPr>
        <w:tabs>
          <w:tab w:val="left" w:pos="5580"/>
          <w:tab w:val="right" w:pos="9360"/>
        </w:tabs>
        <w:ind w:hanging="2"/>
        <w:rPr>
          <w:b/>
          <w:bCs/>
        </w:rPr>
      </w:pPr>
      <w:r w:rsidRPr="00190A6E">
        <w:rPr>
          <w:b/>
          <w:bCs/>
        </w:rPr>
        <w:t>Exams……………………..……………………...30 points</w:t>
      </w:r>
    </w:p>
    <w:p w14:paraId="04872878" w14:textId="77777777" w:rsidR="00190A6E" w:rsidRPr="00190A6E" w:rsidRDefault="00190A6E" w:rsidP="00A65F09">
      <w:pPr>
        <w:pStyle w:val="ListParagraph"/>
        <w:tabs>
          <w:tab w:val="right" w:pos="9360"/>
        </w:tabs>
        <w:ind w:left="718"/>
        <w:rPr>
          <w:rFonts w:ascii="Times New Roman" w:hAnsi="Times New Roman"/>
        </w:rPr>
      </w:pPr>
      <w:r w:rsidRPr="00190A6E">
        <w:rPr>
          <w:rFonts w:ascii="Times New Roman" w:hAnsi="Times New Roman"/>
        </w:rPr>
        <w:t>Midterm (15 points)</w:t>
      </w:r>
    </w:p>
    <w:p w14:paraId="502847ED" w14:textId="77777777" w:rsidR="00190A6E" w:rsidRPr="00190A6E" w:rsidRDefault="00190A6E" w:rsidP="00A65F09">
      <w:pPr>
        <w:pStyle w:val="ListParagraph"/>
        <w:tabs>
          <w:tab w:val="right" w:pos="9360"/>
        </w:tabs>
        <w:ind w:left="718"/>
        <w:rPr>
          <w:rFonts w:ascii="Times New Roman" w:hAnsi="Times New Roman"/>
        </w:rPr>
      </w:pPr>
      <w:r w:rsidRPr="00190A6E">
        <w:rPr>
          <w:rFonts w:ascii="Times New Roman" w:hAnsi="Times New Roman"/>
        </w:rPr>
        <w:t>Final (15 points)</w:t>
      </w:r>
    </w:p>
    <w:p w14:paraId="345C421D" w14:textId="77777777" w:rsidR="00467852" w:rsidRDefault="00467852" w:rsidP="00190A6E">
      <w:pPr>
        <w:tabs>
          <w:tab w:val="right" w:pos="9360"/>
        </w:tabs>
        <w:ind w:hanging="2"/>
        <w:rPr>
          <w:b/>
          <w:bCs/>
        </w:rPr>
      </w:pPr>
      <w:bookmarkStart w:id="0" w:name="_Hlk48137006"/>
    </w:p>
    <w:p w14:paraId="52612568" w14:textId="77777777" w:rsidR="00190A6E" w:rsidRPr="00190A6E" w:rsidRDefault="00190A6E" w:rsidP="00190A6E">
      <w:pPr>
        <w:tabs>
          <w:tab w:val="right" w:pos="9360"/>
        </w:tabs>
        <w:ind w:hanging="2"/>
        <w:rPr>
          <w:b/>
          <w:bCs/>
        </w:rPr>
      </w:pPr>
      <w:r w:rsidRPr="00190A6E">
        <w:rPr>
          <w:b/>
          <w:bCs/>
        </w:rPr>
        <w:t>Underserved Populations Paper………………..25 points</w:t>
      </w:r>
      <w:bookmarkEnd w:id="0"/>
    </w:p>
    <w:p w14:paraId="73E4DC92" w14:textId="77777777" w:rsidR="00190A6E" w:rsidRPr="00190A6E" w:rsidRDefault="00190A6E" w:rsidP="00467852">
      <w:pPr>
        <w:pStyle w:val="ListParagraph"/>
        <w:tabs>
          <w:tab w:val="right" w:pos="9360"/>
        </w:tabs>
        <w:rPr>
          <w:rFonts w:ascii="Times New Roman" w:hAnsi="Times New Roman"/>
        </w:rPr>
      </w:pPr>
      <w:r w:rsidRPr="00190A6E">
        <w:rPr>
          <w:rFonts w:ascii="Times New Roman" w:hAnsi="Times New Roman"/>
        </w:rPr>
        <w:t>Outline (5 points)</w:t>
      </w:r>
    </w:p>
    <w:p w14:paraId="2DEECC6B" w14:textId="77777777" w:rsidR="00190A6E" w:rsidRPr="00190A6E" w:rsidRDefault="00190A6E" w:rsidP="00467852">
      <w:pPr>
        <w:pStyle w:val="ListParagraph"/>
        <w:tabs>
          <w:tab w:val="right" w:pos="9360"/>
        </w:tabs>
        <w:rPr>
          <w:rFonts w:ascii="Times New Roman" w:hAnsi="Times New Roman"/>
        </w:rPr>
      </w:pPr>
      <w:r w:rsidRPr="00190A6E">
        <w:rPr>
          <w:rFonts w:ascii="Times New Roman" w:hAnsi="Times New Roman"/>
        </w:rPr>
        <w:t>Final Paper (20 points)</w:t>
      </w:r>
    </w:p>
    <w:p w14:paraId="3D24F69E" w14:textId="77777777" w:rsidR="00190A6E" w:rsidRPr="00190A6E" w:rsidRDefault="00190A6E" w:rsidP="00190A6E">
      <w:pPr>
        <w:tabs>
          <w:tab w:val="right" w:pos="9360"/>
        </w:tabs>
        <w:ind w:hanging="2"/>
        <w:rPr>
          <w:b/>
          <w:bCs/>
        </w:rPr>
      </w:pPr>
      <w:r w:rsidRPr="00190A6E">
        <w:rPr>
          <w:b/>
          <w:bCs/>
        </w:rPr>
        <w:t>Psychosocial Project……………………………..20 points</w:t>
      </w:r>
    </w:p>
    <w:p w14:paraId="4E15EBC1" w14:textId="77777777" w:rsidR="00190A6E" w:rsidRPr="00190A6E" w:rsidRDefault="00190A6E" w:rsidP="00190A6E">
      <w:pPr>
        <w:tabs>
          <w:tab w:val="left" w:pos="6660"/>
          <w:tab w:val="right" w:pos="9360"/>
        </w:tabs>
        <w:ind w:hanging="2"/>
        <w:rPr>
          <w:b/>
          <w:bCs/>
        </w:rPr>
      </w:pPr>
      <w:r w:rsidRPr="00190A6E">
        <w:rPr>
          <w:b/>
          <w:bCs/>
        </w:rPr>
        <w:t>Reflections………………………………………..20 points</w:t>
      </w:r>
    </w:p>
    <w:p w14:paraId="3A023B95"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Human Service (5 points)</w:t>
      </w:r>
    </w:p>
    <w:p w14:paraId="02B48F43"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Humanity (5 points)</w:t>
      </w:r>
    </w:p>
    <w:p w14:paraId="63E89F6E"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Diversity and Multiculturalism (5 points)</w:t>
      </w:r>
    </w:p>
    <w:p w14:paraId="6E39319A" w14:textId="77777777" w:rsidR="00190A6E" w:rsidRPr="00190A6E" w:rsidRDefault="00190A6E" w:rsidP="00A65F09">
      <w:pPr>
        <w:pStyle w:val="ListParagraph"/>
        <w:tabs>
          <w:tab w:val="left" w:pos="6660"/>
          <w:tab w:val="right" w:pos="9360"/>
        </w:tabs>
        <w:ind w:left="0"/>
        <w:rPr>
          <w:rFonts w:ascii="Times New Roman" w:hAnsi="Times New Roman"/>
        </w:rPr>
      </w:pPr>
      <w:r w:rsidRPr="00190A6E">
        <w:rPr>
          <w:rFonts w:ascii="Times New Roman" w:hAnsi="Times New Roman"/>
        </w:rPr>
        <w:t>Professional Interview (5 points)</w:t>
      </w:r>
    </w:p>
    <w:p w14:paraId="2330CE58" w14:textId="77777777" w:rsidR="00190A6E" w:rsidRPr="00190A6E" w:rsidRDefault="00190A6E" w:rsidP="00190A6E">
      <w:pPr>
        <w:tabs>
          <w:tab w:val="right" w:pos="9360"/>
        </w:tabs>
        <w:ind w:hanging="2"/>
        <w:rPr>
          <w:b/>
          <w:bCs/>
        </w:rPr>
      </w:pPr>
      <w:r w:rsidRPr="00190A6E">
        <w:rPr>
          <w:b/>
          <w:bCs/>
        </w:rPr>
        <w:t>Class Activities</w:t>
      </w:r>
      <w:r w:rsidR="00467852">
        <w:rPr>
          <w:b/>
          <w:bCs/>
        </w:rPr>
        <w:t>/Participation</w:t>
      </w:r>
      <w:r w:rsidRPr="00190A6E">
        <w:rPr>
          <w:b/>
          <w:bCs/>
        </w:rPr>
        <w:t xml:space="preserve"> …………………………………...5 points</w:t>
      </w:r>
    </w:p>
    <w:p w14:paraId="2268C0F0" w14:textId="77777777" w:rsidR="00190A6E" w:rsidRPr="00190A6E" w:rsidRDefault="00190A6E" w:rsidP="00190A6E">
      <w:pPr>
        <w:ind w:hanging="2"/>
      </w:pPr>
    </w:p>
    <w:p w14:paraId="27BE8F28" w14:textId="77777777" w:rsidR="00190A6E" w:rsidRPr="00190A6E" w:rsidRDefault="00190A6E" w:rsidP="00190A6E">
      <w:pPr>
        <w:ind w:hanging="2"/>
        <w:rPr>
          <w:b/>
          <w:bCs/>
        </w:rPr>
      </w:pPr>
      <w:r w:rsidRPr="00190A6E">
        <w:rPr>
          <w:b/>
          <w:bCs/>
        </w:rPr>
        <w:t>Your final course grade will be based on the scale listed below.</w:t>
      </w:r>
    </w:p>
    <w:p w14:paraId="5486AE72" w14:textId="77777777" w:rsidR="00190A6E" w:rsidRDefault="00190A6E" w:rsidP="00190A6E">
      <w:pPr>
        <w:spacing w:before="100" w:beforeAutospacing="1" w:after="100" w:afterAutospacing="1"/>
      </w:pPr>
      <w:r w:rsidRPr="00190A6E">
        <w:t>A = 90-100 pts.; B = 80-89 pts.; C = 70-79 pts.; D = 60-69 pts.; F = 59 pts. or less</w:t>
      </w:r>
    </w:p>
    <w:p w14:paraId="4DDF3F1A" w14:textId="77777777" w:rsidR="00691243" w:rsidRPr="00691243" w:rsidRDefault="00691243" w:rsidP="00190A6E">
      <w:pPr>
        <w:spacing w:before="100" w:beforeAutospacing="1" w:after="100" w:afterAutospacing="1"/>
        <w:rPr>
          <w:b/>
          <w:bCs/>
          <w:color w:val="FF0000"/>
        </w:rPr>
      </w:pPr>
      <w:r w:rsidRPr="00691243">
        <w:rPr>
          <w:b/>
          <w:bCs/>
          <w:color w:val="FF0000"/>
        </w:rPr>
        <w:t>ALL ASSIGNMENTS ARE DUE ON SUNDAY @ 11:59 pm, UNLESS OTHERWISE STATED!!!</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37"/>
        <w:gridCol w:w="3515"/>
        <w:gridCol w:w="1570"/>
        <w:gridCol w:w="1207"/>
        <w:gridCol w:w="1365"/>
      </w:tblGrid>
      <w:tr w:rsidR="00792B9F" w:rsidRPr="007F473A" w14:paraId="4B5D5535" w14:textId="77777777" w:rsidTr="0005317B">
        <w:trPr>
          <w:trHeight w:val="278"/>
        </w:trPr>
        <w:tc>
          <w:tcPr>
            <w:tcW w:w="901" w:type="dxa"/>
            <w:shd w:val="clear" w:color="auto" w:fill="0D0D0D"/>
          </w:tcPr>
          <w:p w14:paraId="0884B3AC"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WEEK</w:t>
            </w:r>
          </w:p>
        </w:tc>
        <w:tc>
          <w:tcPr>
            <w:tcW w:w="1422" w:type="dxa"/>
            <w:shd w:val="clear" w:color="auto" w:fill="0D0D0D"/>
          </w:tcPr>
          <w:p w14:paraId="65ED7E30" w14:textId="77777777" w:rsidR="00D52029" w:rsidRPr="00D52029" w:rsidRDefault="00D52029" w:rsidP="006C2D13">
            <w:pPr>
              <w:tabs>
                <w:tab w:val="left" w:pos="720"/>
              </w:tabs>
              <w:jc w:val="center"/>
              <w:rPr>
                <w:b/>
                <w:color w:val="FFFFFF"/>
                <w:sz w:val="22"/>
                <w:szCs w:val="22"/>
                <w:u w:val="single"/>
              </w:rPr>
            </w:pPr>
          </w:p>
        </w:tc>
        <w:tc>
          <w:tcPr>
            <w:tcW w:w="3939" w:type="dxa"/>
            <w:shd w:val="clear" w:color="auto" w:fill="0D0D0D"/>
          </w:tcPr>
          <w:p w14:paraId="630ED3D3"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TOPIC</w:t>
            </w:r>
          </w:p>
        </w:tc>
        <w:tc>
          <w:tcPr>
            <w:tcW w:w="1620" w:type="dxa"/>
            <w:shd w:val="clear" w:color="auto" w:fill="0D0D0D"/>
          </w:tcPr>
          <w:p w14:paraId="4AE11E11"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READINGS DUE</w:t>
            </w:r>
          </w:p>
        </w:tc>
        <w:tc>
          <w:tcPr>
            <w:tcW w:w="2013" w:type="dxa"/>
            <w:gridSpan w:val="2"/>
            <w:shd w:val="clear" w:color="auto" w:fill="0D0D0D"/>
          </w:tcPr>
          <w:p w14:paraId="394B58E7"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ASSIGNMENTS</w:t>
            </w:r>
          </w:p>
          <w:p w14:paraId="1A9E70E2" w14:textId="77777777" w:rsidR="00D52029" w:rsidRPr="00D52029" w:rsidRDefault="00D52029" w:rsidP="006C2D13">
            <w:pPr>
              <w:tabs>
                <w:tab w:val="left" w:pos="720"/>
              </w:tabs>
              <w:jc w:val="center"/>
              <w:rPr>
                <w:b/>
                <w:color w:val="FFFFFF"/>
                <w:sz w:val="22"/>
                <w:szCs w:val="22"/>
                <w:u w:val="single"/>
              </w:rPr>
            </w:pPr>
            <w:r w:rsidRPr="00D52029">
              <w:rPr>
                <w:b/>
                <w:color w:val="FFFFFF"/>
                <w:sz w:val="22"/>
                <w:szCs w:val="22"/>
                <w:u w:val="single"/>
              </w:rPr>
              <w:t>DUE</w:t>
            </w:r>
          </w:p>
        </w:tc>
      </w:tr>
      <w:tr w:rsidR="0005317B" w:rsidRPr="00FD5404" w14:paraId="5E1AD482" w14:textId="77777777" w:rsidTr="0005317B">
        <w:tc>
          <w:tcPr>
            <w:tcW w:w="901" w:type="dxa"/>
            <w:shd w:val="clear" w:color="auto" w:fill="auto"/>
          </w:tcPr>
          <w:p w14:paraId="569ABA8E" w14:textId="77777777" w:rsidR="00D52029" w:rsidRPr="007F473A" w:rsidRDefault="00D52029" w:rsidP="006C2D13">
            <w:pPr>
              <w:tabs>
                <w:tab w:val="left" w:pos="720"/>
              </w:tabs>
              <w:jc w:val="center"/>
              <w:rPr>
                <w:sz w:val="22"/>
                <w:szCs w:val="22"/>
              </w:rPr>
            </w:pPr>
            <w:r w:rsidRPr="007F473A">
              <w:rPr>
                <w:sz w:val="22"/>
                <w:szCs w:val="22"/>
              </w:rPr>
              <w:t>1</w:t>
            </w:r>
          </w:p>
        </w:tc>
        <w:tc>
          <w:tcPr>
            <w:tcW w:w="1422" w:type="dxa"/>
            <w:shd w:val="clear" w:color="auto" w:fill="auto"/>
          </w:tcPr>
          <w:p w14:paraId="08F3AD6F" w14:textId="77777777" w:rsidR="00D52029" w:rsidRPr="007F473A" w:rsidRDefault="00430B6E" w:rsidP="006C2D13">
            <w:pPr>
              <w:tabs>
                <w:tab w:val="left" w:pos="720"/>
              </w:tabs>
              <w:jc w:val="center"/>
              <w:rPr>
                <w:sz w:val="22"/>
                <w:szCs w:val="22"/>
              </w:rPr>
            </w:pPr>
            <w:r>
              <w:rPr>
                <w:sz w:val="22"/>
                <w:szCs w:val="22"/>
              </w:rPr>
              <w:t>January 12</w:t>
            </w:r>
          </w:p>
        </w:tc>
        <w:tc>
          <w:tcPr>
            <w:tcW w:w="7572" w:type="dxa"/>
            <w:gridSpan w:val="4"/>
            <w:shd w:val="clear" w:color="auto" w:fill="auto"/>
          </w:tcPr>
          <w:p w14:paraId="0751389F" w14:textId="77777777" w:rsidR="00D52029" w:rsidRPr="00FD5404" w:rsidRDefault="00D52029" w:rsidP="006C2D13">
            <w:pPr>
              <w:tabs>
                <w:tab w:val="left" w:pos="720"/>
              </w:tabs>
              <w:jc w:val="center"/>
              <w:rPr>
                <w:b/>
                <w:bCs/>
                <w:i/>
                <w:iCs/>
                <w:sz w:val="22"/>
                <w:szCs w:val="22"/>
              </w:rPr>
            </w:pPr>
            <w:r w:rsidRPr="00FD5404">
              <w:rPr>
                <w:b/>
                <w:bCs/>
                <w:i/>
                <w:iCs/>
                <w:sz w:val="22"/>
                <w:szCs w:val="22"/>
              </w:rPr>
              <w:t>Instructor Introduction</w:t>
            </w:r>
            <w:r w:rsidR="00430B6E">
              <w:rPr>
                <w:b/>
                <w:bCs/>
                <w:i/>
                <w:iCs/>
                <w:sz w:val="22"/>
                <w:szCs w:val="22"/>
              </w:rPr>
              <w:t>/Student Introduction</w:t>
            </w:r>
          </w:p>
          <w:p w14:paraId="51F5CF34" w14:textId="77777777" w:rsidR="00D52029" w:rsidRPr="00FD5404" w:rsidRDefault="00D52029" w:rsidP="006C2D13">
            <w:pPr>
              <w:tabs>
                <w:tab w:val="left" w:pos="720"/>
              </w:tabs>
              <w:jc w:val="center"/>
              <w:rPr>
                <w:b/>
                <w:bCs/>
                <w:sz w:val="22"/>
                <w:szCs w:val="22"/>
              </w:rPr>
            </w:pPr>
            <w:r w:rsidRPr="00FD5404">
              <w:rPr>
                <w:b/>
                <w:bCs/>
                <w:i/>
                <w:iCs/>
                <w:sz w:val="22"/>
                <w:szCs w:val="22"/>
              </w:rPr>
              <w:t>Syllabus and Course Overview</w:t>
            </w:r>
          </w:p>
        </w:tc>
      </w:tr>
      <w:tr w:rsidR="00F84E6C" w:rsidRPr="00FD5404" w14:paraId="0F94948F" w14:textId="77777777" w:rsidTr="00800641">
        <w:tc>
          <w:tcPr>
            <w:tcW w:w="901" w:type="dxa"/>
            <w:vMerge w:val="restart"/>
            <w:shd w:val="clear" w:color="auto" w:fill="auto"/>
          </w:tcPr>
          <w:p w14:paraId="4657582B" w14:textId="77777777" w:rsidR="00D52029" w:rsidRPr="007F473A" w:rsidRDefault="00D52029" w:rsidP="006C2D13">
            <w:pPr>
              <w:tabs>
                <w:tab w:val="left" w:pos="720"/>
              </w:tabs>
              <w:jc w:val="center"/>
              <w:rPr>
                <w:sz w:val="22"/>
                <w:szCs w:val="22"/>
              </w:rPr>
            </w:pPr>
            <w:r w:rsidRPr="007F473A">
              <w:rPr>
                <w:sz w:val="22"/>
                <w:szCs w:val="22"/>
              </w:rPr>
              <w:t>2</w:t>
            </w:r>
          </w:p>
        </w:tc>
        <w:tc>
          <w:tcPr>
            <w:tcW w:w="1422" w:type="dxa"/>
            <w:shd w:val="clear" w:color="auto" w:fill="auto"/>
          </w:tcPr>
          <w:p w14:paraId="1FDE3467" w14:textId="77777777" w:rsidR="00D52029" w:rsidRPr="007F473A" w:rsidRDefault="00430B6E" w:rsidP="006C2D13">
            <w:pPr>
              <w:tabs>
                <w:tab w:val="left" w:pos="720"/>
              </w:tabs>
              <w:jc w:val="center"/>
              <w:rPr>
                <w:sz w:val="22"/>
                <w:szCs w:val="22"/>
              </w:rPr>
            </w:pPr>
            <w:r>
              <w:rPr>
                <w:sz w:val="22"/>
                <w:szCs w:val="22"/>
              </w:rPr>
              <w:t>January 17</w:t>
            </w:r>
          </w:p>
        </w:tc>
        <w:tc>
          <w:tcPr>
            <w:tcW w:w="3939" w:type="dxa"/>
            <w:shd w:val="clear" w:color="auto" w:fill="auto"/>
          </w:tcPr>
          <w:p w14:paraId="2A8D1189" w14:textId="77777777" w:rsidR="00D52029" w:rsidRPr="007F473A" w:rsidRDefault="00D52029" w:rsidP="006C2D13">
            <w:pPr>
              <w:tabs>
                <w:tab w:val="left" w:pos="720"/>
              </w:tabs>
              <w:jc w:val="center"/>
              <w:rPr>
                <w:sz w:val="22"/>
                <w:szCs w:val="22"/>
              </w:rPr>
            </w:pPr>
            <w:r w:rsidRPr="00FD5404">
              <w:rPr>
                <w:i/>
                <w:iCs/>
                <w:sz w:val="22"/>
                <w:szCs w:val="22"/>
              </w:rPr>
              <w:t>Defining the Human Service Professional</w:t>
            </w:r>
            <w:r>
              <w:rPr>
                <w:sz w:val="22"/>
                <w:szCs w:val="22"/>
              </w:rPr>
              <w:t xml:space="preserve"> </w:t>
            </w:r>
          </w:p>
          <w:p w14:paraId="00E67E81" w14:textId="77777777" w:rsidR="00D52029" w:rsidRPr="007F473A" w:rsidRDefault="00D52029" w:rsidP="006C2D13">
            <w:pPr>
              <w:tabs>
                <w:tab w:val="left" w:pos="720"/>
              </w:tabs>
              <w:jc w:val="center"/>
              <w:rPr>
                <w:sz w:val="22"/>
                <w:szCs w:val="22"/>
              </w:rPr>
            </w:pPr>
          </w:p>
        </w:tc>
        <w:tc>
          <w:tcPr>
            <w:tcW w:w="1620" w:type="dxa"/>
            <w:shd w:val="clear" w:color="auto" w:fill="auto"/>
          </w:tcPr>
          <w:p w14:paraId="258FC427" w14:textId="77777777" w:rsidR="00D52029" w:rsidRPr="00FD5404" w:rsidRDefault="00D52029" w:rsidP="006C2D13">
            <w:pPr>
              <w:tabs>
                <w:tab w:val="left" w:pos="720"/>
              </w:tabs>
              <w:jc w:val="center"/>
              <w:rPr>
                <w:b/>
                <w:bCs/>
                <w:sz w:val="22"/>
                <w:szCs w:val="22"/>
              </w:rPr>
            </w:pPr>
            <w:r w:rsidRPr="00FD5404">
              <w:rPr>
                <w:b/>
                <w:bCs/>
                <w:sz w:val="22"/>
                <w:szCs w:val="22"/>
              </w:rPr>
              <w:t>Chapter 1</w:t>
            </w:r>
          </w:p>
        </w:tc>
        <w:tc>
          <w:tcPr>
            <w:tcW w:w="2013" w:type="dxa"/>
            <w:gridSpan w:val="2"/>
            <w:shd w:val="clear" w:color="auto" w:fill="CA2AC4"/>
          </w:tcPr>
          <w:p w14:paraId="1764C2DF" w14:textId="77777777" w:rsidR="00D52029" w:rsidRPr="00FD5404" w:rsidRDefault="00800641" w:rsidP="006C2D13">
            <w:pPr>
              <w:tabs>
                <w:tab w:val="left" w:pos="720"/>
              </w:tabs>
              <w:jc w:val="center"/>
              <w:rPr>
                <w:b/>
                <w:bCs/>
                <w:sz w:val="22"/>
                <w:szCs w:val="22"/>
              </w:rPr>
            </w:pPr>
            <w:r w:rsidRPr="00430B6E">
              <w:rPr>
                <w:b/>
                <w:bCs/>
                <w:sz w:val="18"/>
                <w:szCs w:val="18"/>
              </w:rPr>
              <w:t>Discussion Board/Class Activity</w:t>
            </w:r>
          </w:p>
        </w:tc>
      </w:tr>
      <w:tr w:rsidR="00212A2F" w:rsidRPr="00FD5404" w14:paraId="46113C72" w14:textId="77777777" w:rsidTr="00800641">
        <w:tc>
          <w:tcPr>
            <w:tcW w:w="901" w:type="dxa"/>
            <w:vMerge/>
          </w:tcPr>
          <w:p w14:paraId="5213DBDF" w14:textId="77777777" w:rsidR="00D52029" w:rsidRPr="007F473A" w:rsidRDefault="00D52029" w:rsidP="006C2D13">
            <w:pPr>
              <w:tabs>
                <w:tab w:val="left" w:pos="720"/>
              </w:tabs>
              <w:jc w:val="center"/>
              <w:rPr>
                <w:sz w:val="22"/>
                <w:szCs w:val="22"/>
              </w:rPr>
            </w:pPr>
          </w:p>
        </w:tc>
        <w:tc>
          <w:tcPr>
            <w:tcW w:w="1422" w:type="dxa"/>
            <w:shd w:val="clear" w:color="auto" w:fill="92D050"/>
          </w:tcPr>
          <w:p w14:paraId="5EE6D8C2" w14:textId="77777777" w:rsidR="00D52029" w:rsidRPr="00430B6E" w:rsidRDefault="00430B6E" w:rsidP="006C2D13">
            <w:pPr>
              <w:tabs>
                <w:tab w:val="left" w:pos="720"/>
              </w:tabs>
              <w:jc w:val="center"/>
              <w:rPr>
                <w:sz w:val="20"/>
                <w:szCs w:val="20"/>
              </w:rPr>
            </w:pPr>
            <w:r w:rsidRPr="00430B6E">
              <w:rPr>
                <w:sz w:val="20"/>
                <w:szCs w:val="20"/>
              </w:rPr>
              <w:t>Martin Luther King Holiday</w:t>
            </w:r>
          </w:p>
        </w:tc>
        <w:tc>
          <w:tcPr>
            <w:tcW w:w="3939" w:type="dxa"/>
            <w:shd w:val="clear" w:color="auto" w:fill="auto"/>
          </w:tcPr>
          <w:p w14:paraId="59166B6F" w14:textId="77777777" w:rsidR="00D52029" w:rsidRPr="00356E2B" w:rsidRDefault="00D52029" w:rsidP="00800641">
            <w:pPr>
              <w:tabs>
                <w:tab w:val="left" w:pos="720"/>
              </w:tabs>
              <w:jc w:val="center"/>
              <w:rPr>
                <w:iCs/>
                <w:sz w:val="22"/>
                <w:szCs w:val="22"/>
              </w:rPr>
            </w:pPr>
          </w:p>
        </w:tc>
        <w:tc>
          <w:tcPr>
            <w:tcW w:w="1620" w:type="dxa"/>
            <w:shd w:val="clear" w:color="auto" w:fill="auto"/>
          </w:tcPr>
          <w:p w14:paraId="4C245CD0" w14:textId="77777777" w:rsidR="00D52029" w:rsidRPr="00FD5404" w:rsidRDefault="00D52029" w:rsidP="006C2D13">
            <w:pPr>
              <w:tabs>
                <w:tab w:val="left" w:pos="720"/>
              </w:tabs>
              <w:jc w:val="center"/>
              <w:rPr>
                <w:b/>
                <w:bCs/>
                <w:sz w:val="22"/>
                <w:szCs w:val="22"/>
              </w:rPr>
            </w:pPr>
          </w:p>
        </w:tc>
        <w:tc>
          <w:tcPr>
            <w:tcW w:w="2013" w:type="dxa"/>
            <w:gridSpan w:val="2"/>
            <w:shd w:val="clear" w:color="auto" w:fill="auto"/>
          </w:tcPr>
          <w:p w14:paraId="2A096916" w14:textId="77777777" w:rsidR="00D52029" w:rsidRPr="00430B6E" w:rsidRDefault="00D52029" w:rsidP="006C2D13">
            <w:pPr>
              <w:tabs>
                <w:tab w:val="left" w:pos="720"/>
              </w:tabs>
              <w:jc w:val="center"/>
              <w:rPr>
                <w:b/>
                <w:bCs/>
                <w:sz w:val="18"/>
                <w:szCs w:val="18"/>
              </w:rPr>
            </w:pPr>
          </w:p>
        </w:tc>
      </w:tr>
      <w:tr w:rsidR="00F84E6C" w:rsidRPr="00FD5404" w14:paraId="5D694964" w14:textId="77777777" w:rsidTr="0005317B">
        <w:trPr>
          <w:trHeight w:val="260"/>
        </w:trPr>
        <w:tc>
          <w:tcPr>
            <w:tcW w:w="901" w:type="dxa"/>
            <w:shd w:val="clear" w:color="auto" w:fill="auto"/>
          </w:tcPr>
          <w:p w14:paraId="1E48B7E2" w14:textId="77777777" w:rsidR="00D52029" w:rsidRPr="007F473A" w:rsidRDefault="00D52029" w:rsidP="006C2D13">
            <w:pPr>
              <w:tabs>
                <w:tab w:val="left" w:pos="720"/>
              </w:tabs>
              <w:jc w:val="center"/>
              <w:rPr>
                <w:sz w:val="22"/>
                <w:szCs w:val="22"/>
              </w:rPr>
            </w:pPr>
            <w:r w:rsidRPr="007F473A">
              <w:rPr>
                <w:sz w:val="22"/>
                <w:szCs w:val="22"/>
              </w:rPr>
              <w:t>3</w:t>
            </w:r>
          </w:p>
        </w:tc>
        <w:tc>
          <w:tcPr>
            <w:tcW w:w="1422" w:type="dxa"/>
            <w:shd w:val="clear" w:color="auto" w:fill="auto"/>
          </w:tcPr>
          <w:p w14:paraId="66C3241A" w14:textId="77777777" w:rsidR="00D52029" w:rsidRPr="007F473A" w:rsidRDefault="00D40F95" w:rsidP="006C2D13">
            <w:pPr>
              <w:tabs>
                <w:tab w:val="left" w:pos="720"/>
              </w:tabs>
              <w:jc w:val="center"/>
              <w:rPr>
                <w:sz w:val="22"/>
                <w:szCs w:val="22"/>
              </w:rPr>
            </w:pPr>
            <w:r>
              <w:rPr>
                <w:sz w:val="22"/>
                <w:szCs w:val="22"/>
              </w:rPr>
              <w:t>January 24</w:t>
            </w:r>
          </w:p>
        </w:tc>
        <w:tc>
          <w:tcPr>
            <w:tcW w:w="3939" w:type="dxa"/>
            <w:shd w:val="clear" w:color="auto" w:fill="auto"/>
          </w:tcPr>
          <w:p w14:paraId="674CF2D4" w14:textId="77777777" w:rsidR="00D52029" w:rsidRPr="007F473A" w:rsidRDefault="00D52029" w:rsidP="006C2D13">
            <w:pPr>
              <w:tabs>
                <w:tab w:val="left" w:pos="720"/>
              </w:tabs>
              <w:jc w:val="center"/>
              <w:rPr>
                <w:sz w:val="22"/>
                <w:szCs w:val="22"/>
              </w:rPr>
            </w:pPr>
            <w:r w:rsidRPr="00FD5404">
              <w:rPr>
                <w:i/>
                <w:iCs/>
                <w:sz w:val="22"/>
                <w:szCs w:val="22"/>
              </w:rPr>
              <w:t>History of and Current Issues in Human Services</w:t>
            </w:r>
            <w:r>
              <w:rPr>
                <w:sz w:val="22"/>
                <w:szCs w:val="22"/>
              </w:rPr>
              <w:t xml:space="preserve"> </w:t>
            </w:r>
          </w:p>
        </w:tc>
        <w:tc>
          <w:tcPr>
            <w:tcW w:w="1620" w:type="dxa"/>
            <w:shd w:val="clear" w:color="auto" w:fill="auto"/>
          </w:tcPr>
          <w:p w14:paraId="0E0C92C0" w14:textId="77777777" w:rsidR="00D52029" w:rsidRPr="00FD5404" w:rsidRDefault="00D52029" w:rsidP="006C2D13">
            <w:pPr>
              <w:jc w:val="center"/>
              <w:rPr>
                <w:rFonts w:eastAsia="Calibri"/>
                <w:b/>
                <w:bCs/>
                <w:sz w:val="22"/>
                <w:szCs w:val="22"/>
              </w:rPr>
            </w:pPr>
            <w:r w:rsidRPr="00FD5404">
              <w:rPr>
                <w:b/>
                <w:bCs/>
                <w:sz w:val="22"/>
                <w:szCs w:val="22"/>
              </w:rPr>
              <w:t>Chapter 2</w:t>
            </w:r>
          </w:p>
        </w:tc>
        <w:tc>
          <w:tcPr>
            <w:tcW w:w="2013" w:type="dxa"/>
            <w:gridSpan w:val="2"/>
            <w:shd w:val="clear" w:color="auto" w:fill="00B0F0"/>
          </w:tcPr>
          <w:p w14:paraId="13667A2A" w14:textId="77777777" w:rsidR="00D52029" w:rsidRPr="00FD5404" w:rsidRDefault="00D52029" w:rsidP="006C2D13">
            <w:pPr>
              <w:tabs>
                <w:tab w:val="left" w:pos="720"/>
              </w:tabs>
              <w:jc w:val="center"/>
              <w:rPr>
                <w:b/>
                <w:bCs/>
                <w:sz w:val="22"/>
                <w:szCs w:val="22"/>
              </w:rPr>
            </w:pPr>
            <w:r>
              <w:rPr>
                <w:b/>
                <w:bCs/>
                <w:sz w:val="22"/>
                <w:szCs w:val="22"/>
              </w:rPr>
              <w:t>Human Services Reflection</w:t>
            </w:r>
            <w:r w:rsidR="004877A7">
              <w:rPr>
                <w:b/>
                <w:bCs/>
                <w:sz w:val="22"/>
                <w:szCs w:val="22"/>
              </w:rPr>
              <w:t xml:space="preserve"> </w:t>
            </w:r>
          </w:p>
        </w:tc>
      </w:tr>
      <w:tr w:rsidR="00F84E6C" w:rsidRPr="00FD5404" w14:paraId="006F1B79" w14:textId="77777777" w:rsidTr="0005317B">
        <w:tc>
          <w:tcPr>
            <w:tcW w:w="901" w:type="dxa"/>
            <w:shd w:val="clear" w:color="auto" w:fill="auto"/>
          </w:tcPr>
          <w:p w14:paraId="2B315AA5" w14:textId="77777777" w:rsidR="00D52029" w:rsidRPr="007F473A" w:rsidRDefault="00D52029" w:rsidP="006C2D13">
            <w:pPr>
              <w:tabs>
                <w:tab w:val="left" w:pos="720"/>
              </w:tabs>
              <w:jc w:val="center"/>
              <w:rPr>
                <w:sz w:val="22"/>
                <w:szCs w:val="22"/>
              </w:rPr>
            </w:pPr>
            <w:r w:rsidRPr="007F473A">
              <w:rPr>
                <w:sz w:val="22"/>
                <w:szCs w:val="22"/>
              </w:rPr>
              <w:t>4</w:t>
            </w:r>
          </w:p>
        </w:tc>
        <w:tc>
          <w:tcPr>
            <w:tcW w:w="1422" w:type="dxa"/>
            <w:shd w:val="clear" w:color="auto" w:fill="auto"/>
          </w:tcPr>
          <w:p w14:paraId="1F6F3333" w14:textId="77777777" w:rsidR="00D52029" w:rsidRPr="007F473A" w:rsidRDefault="004877A7" w:rsidP="006C2D13">
            <w:pPr>
              <w:tabs>
                <w:tab w:val="left" w:pos="720"/>
              </w:tabs>
              <w:jc w:val="center"/>
              <w:rPr>
                <w:sz w:val="22"/>
                <w:szCs w:val="22"/>
              </w:rPr>
            </w:pPr>
            <w:r>
              <w:rPr>
                <w:sz w:val="22"/>
                <w:szCs w:val="22"/>
              </w:rPr>
              <w:t>January 31</w:t>
            </w:r>
          </w:p>
        </w:tc>
        <w:tc>
          <w:tcPr>
            <w:tcW w:w="3939" w:type="dxa"/>
            <w:shd w:val="clear" w:color="auto" w:fill="auto"/>
          </w:tcPr>
          <w:p w14:paraId="080BFB68" w14:textId="77777777" w:rsidR="00D52029" w:rsidRPr="007F473A" w:rsidRDefault="00D52029" w:rsidP="006C2D13">
            <w:pPr>
              <w:tabs>
                <w:tab w:val="left" w:pos="720"/>
              </w:tabs>
              <w:jc w:val="center"/>
              <w:rPr>
                <w:sz w:val="22"/>
                <w:szCs w:val="22"/>
              </w:rPr>
            </w:pPr>
            <w:r w:rsidRPr="00FD5404">
              <w:rPr>
                <w:i/>
                <w:iCs/>
                <w:sz w:val="22"/>
                <w:szCs w:val="22"/>
              </w:rPr>
              <w:t>Standards in the Profession: Skill, Standards, Credentialing, Program Accreditation, and Ethical Standards</w:t>
            </w:r>
            <w:r>
              <w:rPr>
                <w:sz w:val="22"/>
                <w:szCs w:val="22"/>
              </w:rPr>
              <w:t xml:space="preserve"> </w:t>
            </w:r>
          </w:p>
        </w:tc>
        <w:tc>
          <w:tcPr>
            <w:tcW w:w="1620" w:type="dxa"/>
            <w:shd w:val="clear" w:color="auto" w:fill="auto"/>
          </w:tcPr>
          <w:p w14:paraId="4EB86A05" w14:textId="77777777" w:rsidR="00D52029" w:rsidRPr="00FD5404" w:rsidRDefault="00D52029" w:rsidP="006C2D13">
            <w:pPr>
              <w:jc w:val="center"/>
              <w:rPr>
                <w:rFonts w:eastAsia="Calibri"/>
                <w:b/>
                <w:bCs/>
                <w:sz w:val="22"/>
                <w:szCs w:val="22"/>
              </w:rPr>
            </w:pPr>
            <w:r w:rsidRPr="00FD5404">
              <w:rPr>
                <w:rFonts w:eastAsia="Calibri"/>
                <w:b/>
                <w:bCs/>
                <w:sz w:val="22"/>
                <w:szCs w:val="22"/>
              </w:rPr>
              <w:t>Chapter 3</w:t>
            </w:r>
          </w:p>
        </w:tc>
        <w:tc>
          <w:tcPr>
            <w:tcW w:w="2013" w:type="dxa"/>
            <w:gridSpan w:val="2"/>
            <w:shd w:val="clear" w:color="auto" w:fill="CC00FF"/>
          </w:tcPr>
          <w:p w14:paraId="13C82639" w14:textId="77777777" w:rsidR="00D52029" w:rsidRPr="00FD5404" w:rsidRDefault="00D52029" w:rsidP="006C2D13">
            <w:pPr>
              <w:tabs>
                <w:tab w:val="left" w:pos="720"/>
              </w:tabs>
              <w:jc w:val="center"/>
              <w:rPr>
                <w:b/>
                <w:bCs/>
                <w:sz w:val="22"/>
                <w:szCs w:val="22"/>
              </w:rPr>
            </w:pPr>
            <w:r>
              <w:rPr>
                <w:b/>
                <w:bCs/>
                <w:sz w:val="22"/>
                <w:szCs w:val="22"/>
              </w:rPr>
              <w:t>Class Activity</w:t>
            </w:r>
          </w:p>
        </w:tc>
      </w:tr>
      <w:tr w:rsidR="00F84E6C" w:rsidRPr="00FD5404" w14:paraId="46217771" w14:textId="77777777" w:rsidTr="004C0B9A">
        <w:trPr>
          <w:trHeight w:val="215"/>
        </w:trPr>
        <w:tc>
          <w:tcPr>
            <w:tcW w:w="901" w:type="dxa"/>
            <w:shd w:val="clear" w:color="auto" w:fill="auto"/>
          </w:tcPr>
          <w:p w14:paraId="417D9E5D" w14:textId="77777777" w:rsidR="00D52029" w:rsidRPr="007F473A" w:rsidRDefault="00D52029" w:rsidP="006C2D13">
            <w:pPr>
              <w:tabs>
                <w:tab w:val="left" w:pos="720"/>
              </w:tabs>
              <w:jc w:val="center"/>
              <w:rPr>
                <w:sz w:val="22"/>
                <w:szCs w:val="22"/>
              </w:rPr>
            </w:pPr>
            <w:r w:rsidRPr="007F473A">
              <w:rPr>
                <w:sz w:val="22"/>
                <w:szCs w:val="22"/>
              </w:rPr>
              <w:t>5</w:t>
            </w:r>
          </w:p>
        </w:tc>
        <w:tc>
          <w:tcPr>
            <w:tcW w:w="1422" w:type="dxa"/>
            <w:shd w:val="clear" w:color="auto" w:fill="auto"/>
          </w:tcPr>
          <w:p w14:paraId="0B31327A" w14:textId="77777777" w:rsidR="00D52029" w:rsidRPr="007F473A" w:rsidRDefault="004877A7" w:rsidP="006C2D13">
            <w:pPr>
              <w:tabs>
                <w:tab w:val="left" w:pos="720"/>
              </w:tabs>
              <w:jc w:val="center"/>
              <w:rPr>
                <w:sz w:val="22"/>
                <w:szCs w:val="22"/>
              </w:rPr>
            </w:pPr>
            <w:r>
              <w:rPr>
                <w:sz w:val="22"/>
                <w:szCs w:val="22"/>
              </w:rPr>
              <w:t>February 7</w:t>
            </w:r>
          </w:p>
        </w:tc>
        <w:tc>
          <w:tcPr>
            <w:tcW w:w="3939" w:type="dxa"/>
            <w:shd w:val="clear" w:color="auto" w:fill="auto"/>
          </w:tcPr>
          <w:p w14:paraId="796A2558" w14:textId="77777777" w:rsidR="00D52029" w:rsidRPr="007F473A" w:rsidRDefault="00D52029" w:rsidP="006C2D13">
            <w:pPr>
              <w:tabs>
                <w:tab w:val="left" w:pos="720"/>
              </w:tabs>
              <w:jc w:val="center"/>
              <w:rPr>
                <w:sz w:val="22"/>
                <w:szCs w:val="22"/>
              </w:rPr>
            </w:pPr>
            <w:r w:rsidRPr="00FD5404">
              <w:rPr>
                <w:i/>
                <w:iCs/>
                <w:sz w:val="22"/>
                <w:szCs w:val="22"/>
              </w:rPr>
              <w:t>Theoretical Approaches to Human Service Work</w:t>
            </w:r>
            <w:r>
              <w:rPr>
                <w:sz w:val="22"/>
                <w:szCs w:val="22"/>
              </w:rPr>
              <w:t xml:space="preserve"> </w:t>
            </w:r>
          </w:p>
        </w:tc>
        <w:tc>
          <w:tcPr>
            <w:tcW w:w="1620" w:type="dxa"/>
            <w:shd w:val="clear" w:color="auto" w:fill="auto"/>
          </w:tcPr>
          <w:p w14:paraId="7827958E" w14:textId="77777777" w:rsidR="00D52029" w:rsidRPr="00FD5404" w:rsidRDefault="00D52029" w:rsidP="006C2D13">
            <w:pPr>
              <w:jc w:val="center"/>
              <w:rPr>
                <w:rFonts w:eastAsia="Calibri"/>
                <w:b/>
                <w:bCs/>
                <w:sz w:val="22"/>
                <w:szCs w:val="22"/>
              </w:rPr>
            </w:pPr>
            <w:r w:rsidRPr="00FD5404">
              <w:rPr>
                <w:rFonts w:eastAsia="Calibri"/>
                <w:b/>
                <w:bCs/>
                <w:sz w:val="22"/>
                <w:szCs w:val="22"/>
              </w:rPr>
              <w:t>Chapter 4</w:t>
            </w:r>
          </w:p>
        </w:tc>
        <w:tc>
          <w:tcPr>
            <w:tcW w:w="2013" w:type="dxa"/>
            <w:gridSpan w:val="2"/>
            <w:shd w:val="clear" w:color="auto" w:fill="CA2AC4"/>
          </w:tcPr>
          <w:p w14:paraId="21A15AB4" w14:textId="77777777" w:rsidR="00D52029" w:rsidRPr="004877A7" w:rsidRDefault="004877A7" w:rsidP="006C2D13">
            <w:pPr>
              <w:tabs>
                <w:tab w:val="left" w:pos="720"/>
              </w:tabs>
              <w:jc w:val="center"/>
              <w:rPr>
                <w:b/>
                <w:bCs/>
                <w:sz w:val="22"/>
                <w:szCs w:val="22"/>
              </w:rPr>
            </w:pPr>
            <w:r w:rsidRPr="004877A7">
              <w:rPr>
                <w:b/>
                <w:bCs/>
                <w:sz w:val="22"/>
                <w:szCs w:val="22"/>
                <w:highlight w:val="magenta"/>
              </w:rPr>
              <w:t>Discussion Board</w:t>
            </w:r>
          </w:p>
        </w:tc>
      </w:tr>
      <w:tr w:rsidR="00F84E6C" w:rsidRPr="00FD5404" w14:paraId="10090666" w14:textId="77777777" w:rsidTr="0005317B">
        <w:trPr>
          <w:trHeight w:val="233"/>
        </w:trPr>
        <w:tc>
          <w:tcPr>
            <w:tcW w:w="901" w:type="dxa"/>
            <w:shd w:val="clear" w:color="auto" w:fill="auto"/>
          </w:tcPr>
          <w:p w14:paraId="0CF011E8" w14:textId="77777777" w:rsidR="00D52029" w:rsidRPr="007F473A" w:rsidRDefault="00D52029" w:rsidP="006C2D13">
            <w:pPr>
              <w:tabs>
                <w:tab w:val="left" w:pos="720"/>
              </w:tabs>
              <w:jc w:val="center"/>
              <w:rPr>
                <w:sz w:val="22"/>
                <w:szCs w:val="22"/>
              </w:rPr>
            </w:pPr>
            <w:r w:rsidRPr="007F473A">
              <w:rPr>
                <w:sz w:val="22"/>
                <w:szCs w:val="22"/>
              </w:rPr>
              <w:t>6</w:t>
            </w:r>
          </w:p>
        </w:tc>
        <w:tc>
          <w:tcPr>
            <w:tcW w:w="1422" w:type="dxa"/>
            <w:shd w:val="clear" w:color="auto" w:fill="auto"/>
          </w:tcPr>
          <w:p w14:paraId="70EB9B50" w14:textId="77777777" w:rsidR="00D52029" w:rsidRPr="007F473A" w:rsidRDefault="00212A2F" w:rsidP="006C2D13">
            <w:pPr>
              <w:tabs>
                <w:tab w:val="left" w:pos="720"/>
              </w:tabs>
              <w:jc w:val="center"/>
              <w:rPr>
                <w:sz w:val="22"/>
                <w:szCs w:val="22"/>
              </w:rPr>
            </w:pPr>
            <w:r>
              <w:rPr>
                <w:sz w:val="22"/>
                <w:szCs w:val="22"/>
              </w:rPr>
              <w:t>February 14</w:t>
            </w:r>
          </w:p>
        </w:tc>
        <w:tc>
          <w:tcPr>
            <w:tcW w:w="3939" w:type="dxa"/>
            <w:shd w:val="clear" w:color="auto" w:fill="auto"/>
          </w:tcPr>
          <w:p w14:paraId="19B24872" w14:textId="77777777" w:rsidR="00D52029" w:rsidRPr="007F473A" w:rsidRDefault="00D52029" w:rsidP="006C2D13">
            <w:pPr>
              <w:tabs>
                <w:tab w:val="left" w:pos="720"/>
              </w:tabs>
              <w:jc w:val="center"/>
              <w:rPr>
                <w:sz w:val="22"/>
                <w:szCs w:val="22"/>
              </w:rPr>
            </w:pPr>
            <w:r w:rsidRPr="00FD5404">
              <w:rPr>
                <w:i/>
                <w:iCs/>
                <w:sz w:val="22"/>
                <w:szCs w:val="22"/>
              </w:rPr>
              <w:t xml:space="preserve">The Helping Interview: Skills, </w:t>
            </w:r>
            <w:r w:rsidRPr="00FD5404">
              <w:rPr>
                <w:i/>
                <w:iCs/>
                <w:sz w:val="22"/>
                <w:szCs w:val="22"/>
              </w:rPr>
              <w:lastRenderedPageBreak/>
              <w:t>Process, and Case Management</w:t>
            </w:r>
            <w:r>
              <w:rPr>
                <w:sz w:val="22"/>
                <w:szCs w:val="22"/>
              </w:rPr>
              <w:t xml:space="preserve"> </w:t>
            </w:r>
          </w:p>
        </w:tc>
        <w:tc>
          <w:tcPr>
            <w:tcW w:w="1620" w:type="dxa"/>
            <w:shd w:val="clear" w:color="auto" w:fill="auto"/>
          </w:tcPr>
          <w:p w14:paraId="679204F8" w14:textId="77777777" w:rsidR="00D52029" w:rsidRPr="00FD5404" w:rsidRDefault="00D52029" w:rsidP="006C2D13">
            <w:pPr>
              <w:jc w:val="center"/>
              <w:rPr>
                <w:rFonts w:eastAsia="Calibri"/>
                <w:b/>
                <w:bCs/>
                <w:sz w:val="22"/>
                <w:szCs w:val="22"/>
              </w:rPr>
            </w:pPr>
            <w:r w:rsidRPr="00FD5404">
              <w:rPr>
                <w:rFonts w:eastAsia="Calibri"/>
                <w:b/>
                <w:bCs/>
                <w:sz w:val="22"/>
                <w:szCs w:val="22"/>
              </w:rPr>
              <w:lastRenderedPageBreak/>
              <w:t>Chapter 5</w:t>
            </w:r>
          </w:p>
        </w:tc>
        <w:tc>
          <w:tcPr>
            <w:tcW w:w="2013" w:type="dxa"/>
            <w:gridSpan w:val="2"/>
            <w:shd w:val="clear" w:color="auto" w:fill="00B0F0"/>
          </w:tcPr>
          <w:p w14:paraId="67D589D7" w14:textId="77777777" w:rsidR="00D52029" w:rsidRDefault="00D52029" w:rsidP="006C2D13">
            <w:pPr>
              <w:tabs>
                <w:tab w:val="left" w:pos="720"/>
              </w:tabs>
              <w:jc w:val="center"/>
              <w:rPr>
                <w:b/>
                <w:bCs/>
                <w:sz w:val="22"/>
                <w:szCs w:val="22"/>
              </w:rPr>
            </w:pPr>
            <w:r>
              <w:rPr>
                <w:b/>
                <w:bCs/>
                <w:sz w:val="22"/>
                <w:szCs w:val="22"/>
              </w:rPr>
              <w:t xml:space="preserve">Underserved </w:t>
            </w:r>
            <w:r>
              <w:rPr>
                <w:b/>
                <w:bCs/>
                <w:sz w:val="22"/>
                <w:szCs w:val="22"/>
              </w:rPr>
              <w:lastRenderedPageBreak/>
              <w:t>Populations Paper Outline</w:t>
            </w:r>
          </w:p>
          <w:p w14:paraId="0615DE97" w14:textId="77777777" w:rsidR="00D52029" w:rsidRPr="005F5CDD" w:rsidRDefault="00783148" w:rsidP="005F5CDD">
            <w:pPr>
              <w:tabs>
                <w:tab w:val="left" w:pos="720"/>
              </w:tabs>
              <w:jc w:val="center"/>
              <w:rPr>
                <w:b/>
                <w:bCs/>
                <w:color w:val="CA2AC4"/>
                <w:sz w:val="22"/>
                <w:szCs w:val="22"/>
              </w:rPr>
            </w:pPr>
            <w:r w:rsidRPr="00783148">
              <w:rPr>
                <w:b/>
                <w:bCs/>
                <w:color w:val="CA2AC4"/>
                <w:sz w:val="22"/>
                <w:szCs w:val="22"/>
              </w:rPr>
              <w:t>Class Activity</w:t>
            </w:r>
          </w:p>
        </w:tc>
      </w:tr>
      <w:tr w:rsidR="00F84E6C" w:rsidRPr="00FD5404" w14:paraId="5611F0FF" w14:textId="77777777" w:rsidTr="0005317B">
        <w:trPr>
          <w:trHeight w:val="233"/>
        </w:trPr>
        <w:tc>
          <w:tcPr>
            <w:tcW w:w="901" w:type="dxa"/>
            <w:shd w:val="clear" w:color="auto" w:fill="auto"/>
          </w:tcPr>
          <w:p w14:paraId="45472BBB" w14:textId="77777777" w:rsidR="00D52029" w:rsidRPr="007F473A" w:rsidRDefault="00783148" w:rsidP="006C2D13">
            <w:pPr>
              <w:tabs>
                <w:tab w:val="left" w:pos="720"/>
              </w:tabs>
              <w:jc w:val="center"/>
              <w:rPr>
                <w:sz w:val="22"/>
                <w:szCs w:val="22"/>
              </w:rPr>
            </w:pPr>
            <w:r>
              <w:rPr>
                <w:sz w:val="22"/>
                <w:szCs w:val="22"/>
              </w:rPr>
              <w:lastRenderedPageBreak/>
              <w:t>7</w:t>
            </w:r>
          </w:p>
        </w:tc>
        <w:tc>
          <w:tcPr>
            <w:tcW w:w="1422" w:type="dxa"/>
            <w:shd w:val="clear" w:color="auto" w:fill="92D050"/>
          </w:tcPr>
          <w:p w14:paraId="56657302" w14:textId="77777777" w:rsidR="00D52029" w:rsidRPr="00AE5480" w:rsidRDefault="00212A2F" w:rsidP="006C2D13">
            <w:pPr>
              <w:jc w:val="center"/>
              <w:rPr>
                <w:bCs/>
                <w:sz w:val="22"/>
                <w:szCs w:val="22"/>
              </w:rPr>
            </w:pPr>
            <w:r>
              <w:rPr>
                <w:bCs/>
                <w:sz w:val="22"/>
                <w:szCs w:val="22"/>
              </w:rPr>
              <w:t>February 21</w:t>
            </w:r>
          </w:p>
          <w:p w14:paraId="0CF9F7E9" w14:textId="77777777" w:rsidR="00D52029" w:rsidRPr="00923120" w:rsidRDefault="00D52029" w:rsidP="006C2D13">
            <w:pPr>
              <w:jc w:val="center"/>
              <w:rPr>
                <w:sz w:val="18"/>
                <w:szCs w:val="18"/>
              </w:rPr>
            </w:pPr>
          </w:p>
        </w:tc>
        <w:tc>
          <w:tcPr>
            <w:tcW w:w="3939" w:type="dxa"/>
            <w:shd w:val="clear" w:color="auto" w:fill="auto"/>
          </w:tcPr>
          <w:p w14:paraId="6CA85380" w14:textId="77777777" w:rsidR="00D52029" w:rsidRDefault="00D52029" w:rsidP="006C2D13">
            <w:pPr>
              <w:tabs>
                <w:tab w:val="left" w:pos="720"/>
              </w:tabs>
              <w:jc w:val="center"/>
              <w:rPr>
                <w:rFonts w:eastAsia="Calibri"/>
                <w:sz w:val="22"/>
                <w:szCs w:val="22"/>
              </w:rPr>
            </w:pPr>
            <w:r w:rsidRPr="00FD5404">
              <w:rPr>
                <w:rFonts w:eastAsia="Calibri"/>
                <w:i/>
                <w:iCs/>
                <w:sz w:val="22"/>
                <w:szCs w:val="22"/>
              </w:rPr>
              <w:t>The Helping Interview: Skills, Process, and Case Management</w:t>
            </w:r>
            <w:r>
              <w:rPr>
                <w:rFonts w:eastAsia="Calibri"/>
                <w:sz w:val="22"/>
                <w:szCs w:val="22"/>
              </w:rPr>
              <w:t xml:space="preserve"> </w:t>
            </w:r>
          </w:p>
          <w:p w14:paraId="109835A3" w14:textId="77777777" w:rsidR="00D52029" w:rsidRPr="00FD5404" w:rsidRDefault="00D52029" w:rsidP="006C2D13">
            <w:pPr>
              <w:tabs>
                <w:tab w:val="left" w:pos="720"/>
              </w:tabs>
              <w:jc w:val="center"/>
              <w:rPr>
                <w:rFonts w:eastAsia="Calibri"/>
                <w:b/>
                <w:bCs/>
                <w:i/>
                <w:iCs/>
                <w:sz w:val="22"/>
                <w:szCs w:val="22"/>
              </w:rPr>
            </w:pPr>
            <w:r w:rsidRPr="00FD5404">
              <w:rPr>
                <w:rFonts w:eastAsia="Calibri"/>
                <w:b/>
                <w:bCs/>
                <w:i/>
                <w:iCs/>
                <w:sz w:val="22"/>
                <w:szCs w:val="22"/>
              </w:rPr>
              <w:t>Midterm Review</w:t>
            </w:r>
          </w:p>
        </w:tc>
        <w:tc>
          <w:tcPr>
            <w:tcW w:w="1620" w:type="dxa"/>
            <w:shd w:val="clear" w:color="auto" w:fill="auto"/>
          </w:tcPr>
          <w:p w14:paraId="3A4E637D" w14:textId="77777777" w:rsidR="00D52029" w:rsidRPr="00FD5404" w:rsidRDefault="00D52029" w:rsidP="006C2D13">
            <w:pPr>
              <w:jc w:val="center"/>
              <w:rPr>
                <w:rFonts w:eastAsia="Calibri"/>
                <w:b/>
                <w:bCs/>
                <w:sz w:val="22"/>
                <w:szCs w:val="22"/>
              </w:rPr>
            </w:pPr>
          </w:p>
        </w:tc>
        <w:tc>
          <w:tcPr>
            <w:tcW w:w="2013" w:type="dxa"/>
            <w:gridSpan w:val="2"/>
            <w:shd w:val="clear" w:color="auto" w:fill="auto"/>
          </w:tcPr>
          <w:p w14:paraId="6C4B91DE" w14:textId="77777777" w:rsidR="00D52029" w:rsidRDefault="00923120" w:rsidP="006C2D13">
            <w:pPr>
              <w:tabs>
                <w:tab w:val="left" w:pos="720"/>
              </w:tabs>
              <w:jc w:val="center"/>
              <w:rPr>
                <w:b/>
                <w:sz w:val="18"/>
                <w:szCs w:val="18"/>
              </w:rPr>
            </w:pPr>
            <w:r w:rsidRPr="00923120">
              <w:rPr>
                <w:b/>
                <w:sz w:val="18"/>
                <w:szCs w:val="18"/>
              </w:rPr>
              <w:t>Optional Synchronous Class Meeting</w:t>
            </w:r>
            <w:r>
              <w:rPr>
                <w:b/>
                <w:sz w:val="18"/>
                <w:szCs w:val="18"/>
              </w:rPr>
              <w:t xml:space="preserve"> February 22  @ 11am for review</w:t>
            </w:r>
          </w:p>
          <w:p w14:paraId="2A27DB39" w14:textId="77777777" w:rsidR="009E7219" w:rsidRPr="009E7219" w:rsidRDefault="009E7219" w:rsidP="006C2D13">
            <w:pPr>
              <w:tabs>
                <w:tab w:val="left" w:pos="720"/>
              </w:tabs>
              <w:jc w:val="center"/>
              <w:rPr>
                <w:b/>
                <w:bCs/>
                <w:color w:val="CA2AC4"/>
                <w:sz w:val="22"/>
                <w:szCs w:val="22"/>
              </w:rPr>
            </w:pPr>
            <w:r w:rsidRPr="009E7219">
              <w:rPr>
                <w:b/>
                <w:bCs/>
                <w:color w:val="CA2AC4"/>
                <w:sz w:val="18"/>
                <w:szCs w:val="18"/>
              </w:rPr>
              <w:t>Discussion/Activity</w:t>
            </w:r>
          </w:p>
        </w:tc>
      </w:tr>
      <w:tr w:rsidR="00792B9F" w:rsidRPr="00FD5404" w14:paraId="141CDD9A" w14:textId="77777777" w:rsidTr="0005317B">
        <w:trPr>
          <w:trHeight w:val="980"/>
        </w:trPr>
        <w:tc>
          <w:tcPr>
            <w:tcW w:w="901" w:type="dxa"/>
            <w:shd w:val="clear" w:color="auto" w:fill="FFC000"/>
          </w:tcPr>
          <w:p w14:paraId="095757EF" w14:textId="77777777" w:rsidR="00D52029" w:rsidRPr="007F473A" w:rsidRDefault="00783148" w:rsidP="006C2D13">
            <w:pPr>
              <w:tabs>
                <w:tab w:val="left" w:pos="720"/>
              </w:tabs>
              <w:jc w:val="center"/>
              <w:rPr>
                <w:sz w:val="22"/>
                <w:szCs w:val="22"/>
              </w:rPr>
            </w:pPr>
            <w:r>
              <w:rPr>
                <w:sz w:val="22"/>
                <w:szCs w:val="22"/>
              </w:rPr>
              <w:t>8</w:t>
            </w:r>
          </w:p>
        </w:tc>
        <w:tc>
          <w:tcPr>
            <w:tcW w:w="1422" w:type="dxa"/>
            <w:shd w:val="clear" w:color="auto" w:fill="FFC000"/>
          </w:tcPr>
          <w:p w14:paraId="76D51183" w14:textId="77777777" w:rsidR="00D52029" w:rsidRPr="007F473A" w:rsidRDefault="00923120" w:rsidP="006C2D13">
            <w:pPr>
              <w:jc w:val="center"/>
              <w:rPr>
                <w:sz w:val="22"/>
                <w:szCs w:val="22"/>
              </w:rPr>
            </w:pPr>
            <w:r>
              <w:rPr>
                <w:sz w:val="22"/>
                <w:szCs w:val="22"/>
              </w:rPr>
              <w:t>February 28</w:t>
            </w:r>
          </w:p>
        </w:tc>
        <w:tc>
          <w:tcPr>
            <w:tcW w:w="7572" w:type="dxa"/>
            <w:gridSpan w:val="4"/>
            <w:shd w:val="clear" w:color="auto" w:fill="FFC000"/>
          </w:tcPr>
          <w:p w14:paraId="670DB670" w14:textId="77777777" w:rsidR="00D52029" w:rsidRPr="00FD5404" w:rsidRDefault="00D52029" w:rsidP="006C2D13">
            <w:pPr>
              <w:tabs>
                <w:tab w:val="left" w:pos="720"/>
              </w:tabs>
              <w:jc w:val="center"/>
              <w:rPr>
                <w:b/>
                <w:bCs/>
                <w:sz w:val="22"/>
                <w:szCs w:val="22"/>
              </w:rPr>
            </w:pPr>
            <w:r>
              <w:rPr>
                <w:b/>
                <w:bCs/>
                <w:sz w:val="22"/>
                <w:szCs w:val="22"/>
              </w:rPr>
              <w:t>MIDTERM</w:t>
            </w:r>
          </w:p>
        </w:tc>
      </w:tr>
      <w:tr w:rsidR="0005317B" w:rsidRPr="00FD5404" w14:paraId="24A5C15C" w14:textId="77777777" w:rsidTr="0005317B">
        <w:trPr>
          <w:trHeight w:val="233"/>
        </w:trPr>
        <w:tc>
          <w:tcPr>
            <w:tcW w:w="901" w:type="dxa"/>
            <w:shd w:val="clear" w:color="auto" w:fill="6F0637"/>
          </w:tcPr>
          <w:p w14:paraId="326E1A8A" w14:textId="77777777" w:rsidR="00D52029" w:rsidRPr="007F473A" w:rsidRDefault="00783148" w:rsidP="006C2D13">
            <w:pPr>
              <w:tabs>
                <w:tab w:val="left" w:pos="720"/>
              </w:tabs>
              <w:jc w:val="center"/>
              <w:rPr>
                <w:sz w:val="22"/>
                <w:szCs w:val="22"/>
              </w:rPr>
            </w:pPr>
            <w:r>
              <w:rPr>
                <w:sz w:val="22"/>
                <w:szCs w:val="22"/>
              </w:rPr>
              <w:t>9</w:t>
            </w:r>
          </w:p>
        </w:tc>
        <w:tc>
          <w:tcPr>
            <w:tcW w:w="1422" w:type="dxa"/>
            <w:shd w:val="clear" w:color="auto" w:fill="6F0637"/>
          </w:tcPr>
          <w:p w14:paraId="44FCDF72" w14:textId="77777777" w:rsidR="00D52029" w:rsidRPr="007F473A" w:rsidRDefault="00923120" w:rsidP="006C2D13">
            <w:pPr>
              <w:jc w:val="center"/>
              <w:rPr>
                <w:sz w:val="22"/>
                <w:szCs w:val="22"/>
              </w:rPr>
            </w:pPr>
            <w:r>
              <w:rPr>
                <w:sz w:val="22"/>
                <w:szCs w:val="22"/>
              </w:rPr>
              <w:t>March 7</w:t>
            </w:r>
            <w:r w:rsidR="008F0C94">
              <w:rPr>
                <w:sz w:val="22"/>
                <w:szCs w:val="22"/>
              </w:rPr>
              <w:t>-11</w:t>
            </w:r>
          </w:p>
        </w:tc>
        <w:tc>
          <w:tcPr>
            <w:tcW w:w="3939" w:type="dxa"/>
            <w:shd w:val="clear" w:color="auto" w:fill="6F0637"/>
          </w:tcPr>
          <w:p w14:paraId="341504E9" w14:textId="77777777" w:rsidR="00D52029" w:rsidRPr="005430DF" w:rsidRDefault="00551B16" w:rsidP="00551B16">
            <w:pPr>
              <w:tabs>
                <w:tab w:val="left" w:pos="720"/>
              </w:tabs>
              <w:jc w:val="center"/>
              <w:rPr>
                <w:iCs/>
                <w:sz w:val="22"/>
                <w:szCs w:val="22"/>
              </w:rPr>
            </w:pPr>
            <w:r>
              <w:rPr>
                <w:iCs/>
                <w:sz w:val="22"/>
                <w:szCs w:val="22"/>
              </w:rPr>
              <w:t>Spring Break</w:t>
            </w:r>
          </w:p>
        </w:tc>
        <w:tc>
          <w:tcPr>
            <w:tcW w:w="1620" w:type="dxa"/>
            <w:shd w:val="clear" w:color="auto" w:fill="6F0637"/>
          </w:tcPr>
          <w:p w14:paraId="256A3916" w14:textId="77777777" w:rsidR="00D52029" w:rsidRPr="00551B16" w:rsidRDefault="00551B16" w:rsidP="006C2D13">
            <w:pPr>
              <w:jc w:val="center"/>
              <w:rPr>
                <w:rFonts w:eastAsia="Calibri"/>
                <w:b/>
                <w:bCs/>
                <w:sz w:val="20"/>
                <w:szCs w:val="20"/>
              </w:rPr>
            </w:pPr>
            <w:r w:rsidRPr="00551B16">
              <w:rPr>
                <w:rFonts w:eastAsia="Calibri"/>
                <w:b/>
                <w:bCs/>
                <w:sz w:val="20"/>
                <w:szCs w:val="20"/>
              </w:rPr>
              <w:t>Enjoy and Be Safe</w:t>
            </w:r>
          </w:p>
        </w:tc>
        <w:tc>
          <w:tcPr>
            <w:tcW w:w="2013" w:type="dxa"/>
            <w:gridSpan w:val="2"/>
            <w:shd w:val="clear" w:color="auto" w:fill="6F0637"/>
          </w:tcPr>
          <w:p w14:paraId="771CBDAE" w14:textId="77777777" w:rsidR="00D52029" w:rsidRPr="00FD5404" w:rsidRDefault="00D52029" w:rsidP="006C2D13">
            <w:pPr>
              <w:tabs>
                <w:tab w:val="left" w:pos="720"/>
              </w:tabs>
              <w:jc w:val="center"/>
              <w:rPr>
                <w:b/>
                <w:bCs/>
                <w:sz w:val="22"/>
                <w:szCs w:val="22"/>
              </w:rPr>
            </w:pPr>
          </w:p>
        </w:tc>
      </w:tr>
      <w:tr w:rsidR="001209C9" w:rsidRPr="00FD5404" w14:paraId="3B1C9EAB" w14:textId="77777777" w:rsidTr="001209C9">
        <w:trPr>
          <w:trHeight w:val="233"/>
        </w:trPr>
        <w:tc>
          <w:tcPr>
            <w:tcW w:w="901" w:type="dxa"/>
            <w:shd w:val="clear" w:color="auto" w:fill="auto"/>
          </w:tcPr>
          <w:p w14:paraId="05F7B7B9" w14:textId="77777777" w:rsidR="00551B16" w:rsidRPr="007F473A" w:rsidRDefault="00783148" w:rsidP="006C2D13">
            <w:pPr>
              <w:tabs>
                <w:tab w:val="left" w:pos="720"/>
              </w:tabs>
              <w:jc w:val="center"/>
              <w:rPr>
                <w:sz w:val="22"/>
                <w:szCs w:val="22"/>
              </w:rPr>
            </w:pPr>
            <w:r>
              <w:rPr>
                <w:sz w:val="22"/>
                <w:szCs w:val="22"/>
              </w:rPr>
              <w:t>10</w:t>
            </w:r>
          </w:p>
        </w:tc>
        <w:tc>
          <w:tcPr>
            <w:tcW w:w="1422" w:type="dxa"/>
            <w:shd w:val="clear" w:color="auto" w:fill="auto"/>
          </w:tcPr>
          <w:p w14:paraId="0B4FEAC2" w14:textId="77777777" w:rsidR="00551B16" w:rsidRDefault="00551B16" w:rsidP="006C2D13">
            <w:pPr>
              <w:jc w:val="center"/>
              <w:rPr>
                <w:sz w:val="22"/>
                <w:szCs w:val="22"/>
              </w:rPr>
            </w:pPr>
            <w:r>
              <w:rPr>
                <w:sz w:val="22"/>
                <w:szCs w:val="22"/>
              </w:rPr>
              <w:t>March 14</w:t>
            </w:r>
          </w:p>
        </w:tc>
        <w:tc>
          <w:tcPr>
            <w:tcW w:w="3939" w:type="dxa"/>
            <w:shd w:val="clear" w:color="auto" w:fill="auto"/>
          </w:tcPr>
          <w:p w14:paraId="13EDD0F2" w14:textId="77777777" w:rsidR="00551B16" w:rsidRDefault="00551B16" w:rsidP="00551B16">
            <w:pPr>
              <w:tabs>
                <w:tab w:val="left" w:pos="720"/>
              </w:tabs>
              <w:jc w:val="center"/>
              <w:rPr>
                <w:iCs/>
                <w:sz w:val="22"/>
                <w:szCs w:val="22"/>
              </w:rPr>
            </w:pPr>
            <w:r w:rsidRPr="00FD5404">
              <w:rPr>
                <w:i/>
                <w:sz w:val="22"/>
                <w:szCs w:val="22"/>
              </w:rPr>
              <w:t>Development of the Person</w:t>
            </w:r>
            <w:r>
              <w:rPr>
                <w:iCs/>
                <w:sz w:val="22"/>
                <w:szCs w:val="22"/>
              </w:rPr>
              <w:t xml:space="preserve"> </w:t>
            </w:r>
          </w:p>
          <w:p w14:paraId="25759DCC" w14:textId="77777777" w:rsidR="00551B16" w:rsidRPr="00FD5404" w:rsidRDefault="00551B16" w:rsidP="006C2D13">
            <w:pPr>
              <w:tabs>
                <w:tab w:val="left" w:pos="720"/>
              </w:tabs>
              <w:jc w:val="center"/>
              <w:rPr>
                <w:i/>
                <w:sz w:val="22"/>
                <w:szCs w:val="22"/>
              </w:rPr>
            </w:pPr>
          </w:p>
        </w:tc>
        <w:tc>
          <w:tcPr>
            <w:tcW w:w="1620" w:type="dxa"/>
            <w:shd w:val="clear" w:color="auto" w:fill="auto"/>
          </w:tcPr>
          <w:p w14:paraId="2C335255" w14:textId="77777777" w:rsidR="00551B16" w:rsidRDefault="00551B16" w:rsidP="006C2D13">
            <w:pPr>
              <w:jc w:val="center"/>
              <w:rPr>
                <w:rFonts w:eastAsia="Calibri"/>
                <w:b/>
                <w:bCs/>
                <w:sz w:val="22"/>
                <w:szCs w:val="22"/>
              </w:rPr>
            </w:pPr>
            <w:r>
              <w:rPr>
                <w:rFonts w:eastAsia="Calibri"/>
                <w:b/>
                <w:bCs/>
                <w:sz w:val="22"/>
                <w:szCs w:val="22"/>
              </w:rPr>
              <w:t>Chapter 6</w:t>
            </w:r>
          </w:p>
        </w:tc>
        <w:tc>
          <w:tcPr>
            <w:tcW w:w="2013" w:type="dxa"/>
            <w:gridSpan w:val="2"/>
            <w:shd w:val="clear" w:color="auto" w:fill="5B9BD5"/>
          </w:tcPr>
          <w:p w14:paraId="47EA5BB3" w14:textId="77777777" w:rsidR="00551B16" w:rsidRDefault="00551B16" w:rsidP="006C2D13">
            <w:pPr>
              <w:tabs>
                <w:tab w:val="left" w:pos="720"/>
              </w:tabs>
              <w:jc w:val="center"/>
              <w:rPr>
                <w:b/>
                <w:bCs/>
                <w:sz w:val="22"/>
                <w:szCs w:val="22"/>
              </w:rPr>
            </w:pPr>
            <w:r>
              <w:rPr>
                <w:b/>
                <w:bCs/>
                <w:sz w:val="22"/>
                <w:szCs w:val="22"/>
              </w:rPr>
              <w:t>Psychosocial Project Topic and Format</w:t>
            </w:r>
          </w:p>
          <w:p w14:paraId="04CCAD2F"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Class Activity</w:t>
            </w:r>
          </w:p>
        </w:tc>
      </w:tr>
      <w:tr w:rsidR="00F84E6C" w:rsidRPr="00FD5404" w14:paraId="086352F9" w14:textId="77777777" w:rsidTr="0005317B">
        <w:trPr>
          <w:trHeight w:val="233"/>
        </w:trPr>
        <w:tc>
          <w:tcPr>
            <w:tcW w:w="901" w:type="dxa"/>
            <w:shd w:val="clear" w:color="auto" w:fill="auto"/>
          </w:tcPr>
          <w:p w14:paraId="53FFE19C" w14:textId="77777777" w:rsidR="00D52029" w:rsidRPr="007F473A" w:rsidRDefault="00792B9F" w:rsidP="006C2D13">
            <w:pPr>
              <w:tabs>
                <w:tab w:val="left" w:pos="720"/>
              </w:tabs>
              <w:jc w:val="center"/>
              <w:rPr>
                <w:sz w:val="22"/>
                <w:szCs w:val="22"/>
              </w:rPr>
            </w:pPr>
            <w:r>
              <w:rPr>
                <w:sz w:val="22"/>
                <w:szCs w:val="22"/>
              </w:rPr>
              <w:t>1</w:t>
            </w:r>
            <w:r w:rsidR="00783148">
              <w:rPr>
                <w:sz w:val="22"/>
                <w:szCs w:val="22"/>
              </w:rPr>
              <w:t>1</w:t>
            </w:r>
          </w:p>
        </w:tc>
        <w:tc>
          <w:tcPr>
            <w:tcW w:w="1422" w:type="dxa"/>
            <w:shd w:val="clear" w:color="auto" w:fill="auto"/>
          </w:tcPr>
          <w:p w14:paraId="1A7EEF32" w14:textId="77777777" w:rsidR="00D52029" w:rsidRPr="00AE5480" w:rsidRDefault="001C17B5" w:rsidP="006C2D13">
            <w:pPr>
              <w:jc w:val="center"/>
              <w:rPr>
                <w:sz w:val="22"/>
                <w:szCs w:val="22"/>
              </w:rPr>
            </w:pPr>
            <w:r>
              <w:rPr>
                <w:sz w:val="22"/>
                <w:szCs w:val="22"/>
              </w:rPr>
              <w:t>March 21</w:t>
            </w:r>
          </w:p>
        </w:tc>
        <w:tc>
          <w:tcPr>
            <w:tcW w:w="3939" w:type="dxa"/>
            <w:shd w:val="clear" w:color="auto" w:fill="auto"/>
          </w:tcPr>
          <w:p w14:paraId="12AB1C9F" w14:textId="77777777" w:rsidR="00D52029" w:rsidRPr="007F473A" w:rsidRDefault="00D52029" w:rsidP="006C2D13">
            <w:pPr>
              <w:tabs>
                <w:tab w:val="left" w:pos="720"/>
              </w:tabs>
              <w:jc w:val="center"/>
              <w:rPr>
                <w:sz w:val="22"/>
                <w:szCs w:val="22"/>
              </w:rPr>
            </w:pPr>
            <w:r w:rsidRPr="00FD5404">
              <w:rPr>
                <w:i/>
                <w:iCs/>
                <w:sz w:val="22"/>
                <w:szCs w:val="22"/>
              </w:rPr>
              <w:t>Couples, Family, and Group Helping</w:t>
            </w:r>
            <w:r>
              <w:rPr>
                <w:sz w:val="22"/>
                <w:szCs w:val="22"/>
              </w:rPr>
              <w:t xml:space="preserve"> </w:t>
            </w:r>
          </w:p>
          <w:p w14:paraId="4975AFDE" w14:textId="77777777" w:rsidR="00D52029" w:rsidRPr="007F473A" w:rsidRDefault="00D52029" w:rsidP="006C2D13">
            <w:pPr>
              <w:tabs>
                <w:tab w:val="left" w:pos="720"/>
              </w:tabs>
              <w:jc w:val="center"/>
              <w:rPr>
                <w:sz w:val="22"/>
                <w:szCs w:val="22"/>
              </w:rPr>
            </w:pPr>
          </w:p>
        </w:tc>
        <w:tc>
          <w:tcPr>
            <w:tcW w:w="1620" w:type="dxa"/>
            <w:shd w:val="clear" w:color="auto" w:fill="auto"/>
          </w:tcPr>
          <w:p w14:paraId="42E8A2A7" w14:textId="77777777" w:rsidR="00D52029" w:rsidRPr="00FD5404" w:rsidRDefault="00D52029" w:rsidP="006C2D13">
            <w:pPr>
              <w:jc w:val="center"/>
              <w:rPr>
                <w:rFonts w:eastAsia="Calibri"/>
                <w:b/>
                <w:bCs/>
                <w:sz w:val="22"/>
                <w:szCs w:val="22"/>
              </w:rPr>
            </w:pPr>
            <w:r w:rsidRPr="00FD5404">
              <w:rPr>
                <w:rFonts w:eastAsia="Calibri"/>
                <w:b/>
                <w:bCs/>
                <w:sz w:val="22"/>
                <w:szCs w:val="22"/>
              </w:rPr>
              <w:t>Chapter 7</w:t>
            </w:r>
          </w:p>
        </w:tc>
        <w:tc>
          <w:tcPr>
            <w:tcW w:w="2013" w:type="dxa"/>
            <w:gridSpan w:val="2"/>
            <w:shd w:val="clear" w:color="auto" w:fill="00B0F0"/>
          </w:tcPr>
          <w:p w14:paraId="71B4B3B0" w14:textId="77777777" w:rsidR="00D52029" w:rsidRDefault="00D52029" w:rsidP="006C2D13">
            <w:pPr>
              <w:tabs>
                <w:tab w:val="left" w:pos="720"/>
              </w:tabs>
              <w:jc w:val="center"/>
              <w:rPr>
                <w:b/>
                <w:bCs/>
                <w:sz w:val="22"/>
                <w:szCs w:val="22"/>
              </w:rPr>
            </w:pPr>
            <w:r>
              <w:rPr>
                <w:b/>
                <w:bCs/>
                <w:sz w:val="22"/>
                <w:szCs w:val="22"/>
              </w:rPr>
              <w:t>Humanity Reflection</w:t>
            </w:r>
          </w:p>
          <w:p w14:paraId="3C5E4AAB"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Discussion/Activity</w:t>
            </w:r>
          </w:p>
        </w:tc>
      </w:tr>
      <w:tr w:rsidR="001209C9" w:rsidRPr="00FD5404" w14:paraId="19EDFED3" w14:textId="77777777" w:rsidTr="001209C9">
        <w:trPr>
          <w:trHeight w:val="233"/>
        </w:trPr>
        <w:tc>
          <w:tcPr>
            <w:tcW w:w="901" w:type="dxa"/>
            <w:shd w:val="clear" w:color="auto" w:fill="auto"/>
          </w:tcPr>
          <w:p w14:paraId="6572CD8E"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2</w:t>
            </w:r>
          </w:p>
        </w:tc>
        <w:tc>
          <w:tcPr>
            <w:tcW w:w="1422" w:type="dxa"/>
            <w:shd w:val="clear" w:color="auto" w:fill="auto"/>
          </w:tcPr>
          <w:p w14:paraId="0044BC26" w14:textId="77777777" w:rsidR="00D52029" w:rsidRPr="00AE5480" w:rsidRDefault="00F84E6C" w:rsidP="006C2D13">
            <w:pPr>
              <w:jc w:val="center"/>
              <w:rPr>
                <w:sz w:val="22"/>
                <w:szCs w:val="22"/>
              </w:rPr>
            </w:pPr>
            <w:r>
              <w:rPr>
                <w:sz w:val="22"/>
                <w:szCs w:val="22"/>
              </w:rPr>
              <w:t>March 28</w:t>
            </w:r>
          </w:p>
        </w:tc>
        <w:tc>
          <w:tcPr>
            <w:tcW w:w="3939" w:type="dxa"/>
            <w:shd w:val="clear" w:color="auto" w:fill="auto"/>
          </w:tcPr>
          <w:p w14:paraId="67F29F12" w14:textId="77777777" w:rsidR="00D52029" w:rsidRPr="007F473A" w:rsidRDefault="00D52029" w:rsidP="006C2D13">
            <w:pPr>
              <w:tabs>
                <w:tab w:val="left" w:pos="720"/>
              </w:tabs>
              <w:jc w:val="center"/>
              <w:rPr>
                <w:sz w:val="22"/>
                <w:szCs w:val="22"/>
              </w:rPr>
            </w:pPr>
            <w:r w:rsidRPr="00FD5404">
              <w:rPr>
                <w:i/>
                <w:iCs/>
                <w:sz w:val="22"/>
                <w:szCs w:val="22"/>
              </w:rPr>
              <w:t>Organizational and Community Change and the Role of Consultation and Supervision</w:t>
            </w:r>
            <w:r>
              <w:rPr>
                <w:sz w:val="22"/>
                <w:szCs w:val="22"/>
              </w:rPr>
              <w:t xml:space="preserve"> </w:t>
            </w:r>
          </w:p>
        </w:tc>
        <w:tc>
          <w:tcPr>
            <w:tcW w:w="1620" w:type="dxa"/>
            <w:shd w:val="clear" w:color="auto" w:fill="auto"/>
          </w:tcPr>
          <w:p w14:paraId="61CD6841" w14:textId="77777777" w:rsidR="00D52029" w:rsidRPr="00FD5404" w:rsidRDefault="00D52029" w:rsidP="006C2D13">
            <w:pPr>
              <w:jc w:val="center"/>
              <w:rPr>
                <w:rFonts w:eastAsia="Calibri"/>
                <w:b/>
                <w:bCs/>
                <w:sz w:val="22"/>
                <w:szCs w:val="22"/>
              </w:rPr>
            </w:pPr>
            <w:r w:rsidRPr="00FD5404">
              <w:rPr>
                <w:rFonts w:eastAsia="Calibri"/>
                <w:b/>
                <w:bCs/>
                <w:sz w:val="22"/>
                <w:szCs w:val="22"/>
              </w:rPr>
              <w:t>Chapter 8</w:t>
            </w:r>
          </w:p>
        </w:tc>
        <w:tc>
          <w:tcPr>
            <w:tcW w:w="2013" w:type="dxa"/>
            <w:gridSpan w:val="2"/>
            <w:shd w:val="clear" w:color="auto" w:fill="5B9BD5"/>
          </w:tcPr>
          <w:p w14:paraId="2025715D" w14:textId="77777777" w:rsidR="00D52029" w:rsidRDefault="00F84E6C" w:rsidP="006C2D13">
            <w:pPr>
              <w:tabs>
                <w:tab w:val="left" w:pos="720"/>
              </w:tabs>
              <w:jc w:val="center"/>
              <w:rPr>
                <w:b/>
                <w:bCs/>
                <w:sz w:val="20"/>
                <w:szCs w:val="20"/>
              </w:rPr>
            </w:pPr>
            <w:r w:rsidRPr="00783148">
              <w:rPr>
                <w:b/>
                <w:bCs/>
                <w:sz w:val="20"/>
                <w:szCs w:val="20"/>
              </w:rPr>
              <w:t>Diversity &amp; Multiculturalism Reflection</w:t>
            </w:r>
          </w:p>
          <w:p w14:paraId="577AB7E7" w14:textId="77777777" w:rsidR="00783148" w:rsidRPr="00783148" w:rsidRDefault="00783148" w:rsidP="006C2D13">
            <w:pPr>
              <w:tabs>
                <w:tab w:val="left" w:pos="720"/>
              </w:tabs>
              <w:jc w:val="center"/>
              <w:rPr>
                <w:b/>
                <w:bCs/>
                <w:color w:val="CA2AC4"/>
                <w:sz w:val="22"/>
                <w:szCs w:val="22"/>
              </w:rPr>
            </w:pPr>
            <w:r w:rsidRPr="00783148">
              <w:rPr>
                <w:b/>
                <w:bCs/>
                <w:color w:val="CA2AC4"/>
                <w:sz w:val="22"/>
                <w:szCs w:val="22"/>
              </w:rPr>
              <w:t>Activity</w:t>
            </w:r>
          </w:p>
        </w:tc>
      </w:tr>
      <w:tr w:rsidR="00F84E6C" w:rsidRPr="00FD5404" w14:paraId="103AB5F1" w14:textId="77777777" w:rsidTr="0005317B">
        <w:trPr>
          <w:trHeight w:val="629"/>
        </w:trPr>
        <w:tc>
          <w:tcPr>
            <w:tcW w:w="901" w:type="dxa"/>
            <w:shd w:val="clear" w:color="auto" w:fill="auto"/>
          </w:tcPr>
          <w:p w14:paraId="5A559953"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3</w:t>
            </w:r>
          </w:p>
        </w:tc>
        <w:tc>
          <w:tcPr>
            <w:tcW w:w="1422" w:type="dxa"/>
            <w:shd w:val="clear" w:color="auto" w:fill="auto"/>
          </w:tcPr>
          <w:p w14:paraId="20E7F998" w14:textId="77777777" w:rsidR="00D52029" w:rsidRPr="00AE5480" w:rsidRDefault="00F84E6C" w:rsidP="006C2D13">
            <w:pPr>
              <w:jc w:val="center"/>
              <w:rPr>
                <w:sz w:val="22"/>
                <w:szCs w:val="22"/>
              </w:rPr>
            </w:pPr>
            <w:r>
              <w:rPr>
                <w:sz w:val="22"/>
                <w:szCs w:val="22"/>
              </w:rPr>
              <w:t xml:space="preserve">April </w:t>
            </w:r>
            <w:r w:rsidR="001B6267">
              <w:rPr>
                <w:sz w:val="22"/>
                <w:szCs w:val="22"/>
              </w:rPr>
              <w:t>4</w:t>
            </w:r>
          </w:p>
        </w:tc>
        <w:tc>
          <w:tcPr>
            <w:tcW w:w="3939" w:type="dxa"/>
            <w:shd w:val="clear" w:color="auto" w:fill="auto"/>
          </w:tcPr>
          <w:p w14:paraId="7E5EFA08" w14:textId="77777777" w:rsidR="00D52029" w:rsidRDefault="00D52029" w:rsidP="006C2D13">
            <w:pPr>
              <w:tabs>
                <w:tab w:val="left" w:pos="720"/>
              </w:tabs>
              <w:jc w:val="center"/>
              <w:rPr>
                <w:sz w:val="22"/>
                <w:szCs w:val="22"/>
              </w:rPr>
            </w:pPr>
            <w:r w:rsidRPr="00FD5404">
              <w:rPr>
                <w:i/>
                <w:iCs/>
                <w:sz w:val="22"/>
                <w:szCs w:val="22"/>
              </w:rPr>
              <w:t>Culturally Competent Helping</w:t>
            </w:r>
            <w:r>
              <w:rPr>
                <w:sz w:val="22"/>
                <w:szCs w:val="22"/>
              </w:rPr>
              <w:t xml:space="preserve"> </w:t>
            </w:r>
          </w:p>
          <w:p w14:paraId="1CAAFF7E" w14:textId="77777777" w:rsidR="00D52029" w:rsidRPr="007F473A" w:rsidRDefault="00D52029" w:rsidP="006C2D13">
            <w:pPr>
              <w:tabs>
                <w:tab w:val="left" w:pos="720"/>
              </w:tabs>
              <w:jc w:val="center"/>
              <w:rPr>
                <w:sz w:val="22"/>
                <w:szCs w:val="22"/>
              </w:rPr>
            </w:pPr>
            <w:r w:rsidRPr="00FD5404">
              <w:rPr>
                <w:i/>
                <w:sz w:val="22"/>
                <w:szCs w:val="22"/>
              </w:rPr>
              <w:t>School to Prison Pipeline</w:t>
            </w:r>
          </w:p>
        </w:tc>
        <w:tc>
          <w:tcPr>
            <w:tcW w:w="1620" w:type="dxa"/>
            <w:shd w:val="clear" w:color="auto" w:fill="auto"/>
          </w:tcPr>
          <w:p w14:paraId="67183E8B" w14:textId="77777777" w:rsidR="00D52029" w:rsidRPr="00FD5404" w:rsidRDefault="00D52029" w:rsidP="006C2D13">
            <w:pPr>
              <w:jc w:val="center"/>
              <w:rPr>
                <w:rFonts w:eastAsia="Calibri"/>
                <w:b/>
                <w:bCs/>
                <w:sz w:val="22"/>
                <w:szCs w:val="22"/>
              </w:rPr>
            </w:pPr>
            <w:r w:rsidRPr="00FD5404">
              <w:rPr>
                <w:rFonts w:eastAsia="Calibri"/>
                <w:b/>
                <w:bCs/>
                <w:sz w:val="22"/>
                <w:szCs w:val="22"/>
              </w:rPr>
              <w:t>Chapter 9</w:t>
            </w:r>
          </w:p>
        </w:tc>
        <w:tc>
          <w:tcPr>
            <w:tcW w:w="2013" w:type="dxa"/>
            <w:gridSpan w:val="2"/>
            <w:shd w:val="clear" w:color="auto" w:fill="CA2AC4"/>
          </w:tcPr>
          <w:p w14:paraId="2824360F" w14:textId="77777777" w:rsidR="00D52029" w:rsidRPr="00FD5404" w:rsidRDefault="00F84E6C" w:rsidP="006C2D13">
            <w:pPr>
              <w:tabs>
                <w:tab w:val="left" w:pos="720"/>
              </w:tabs>
              <w:jc w:val="center"/>
              <w:rPr>
                <w:b/>
                <w:bCs/>
                <w:sz w:val="22"/>
                <w:szCs w:val="22"/>
              </w:rPr>
            </w:pPr>
            <w:r>
              <w:rPr>
                <w:b/>
                <w:bCs/>
                <w:sz w:val="22"/>
                <w:szCs w:val="22"/>
              </w:rPr>
              <w:t>Discussion/Activity</w:t>
            </w:r>
          </w:p>
        </w:tc>
      </w:tr>
      <w:tr w:rsidR="001209C9" w:rsidRPr="00FD5404" w14:paraId="00778BB2" w14:textId="77777777" w:rsidTr="001209C9">
        <w:trPr>
          <w:trHeight w:val="233"/>
        </w:trPr>
        <w:tc>
          <w:tcPr>
            <w:tcW w:w="901" w:type="dxa"/>
            <w:vMerge w:val="restart"/>
            <w:shd w:val="clear" w:color="auto" w:fill="auto"/>
          </w:tcPr>
          <w:p w14:paraId="3762A5E2"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4</w:t>
            </w:r>
          </w:p>
        </w:tc>
        <w:tc>
          <w:tcPr>
            <w:tcW w:w="1422" w:type="dxa"/>
            <w:shd w:val="clear" w:color="auto" w:fill="auto"/>
          </w:tcPr>
          <w:p w14:paraId="5E82A5F1" w14:textId="77777777" w:rsidR="00D52029" w:rsidRPr="00AE5480" w:rsidRDefault="001B6267" w:rsidP="006C2D13">
            <w:pPr>
              <w:tabs>
                <w:tab w:val="left" w:pos="720"/>
              </w:tabs>
              <w:jc w:val="center"/>
              <w:rPr>
                <w:sz w:val="22"/>
                <w:szCs w:val="22"/>
              </w:rPr>
            </w:pPr>
            <w:r>
              <w:rPr>
                <w:sz w:val="22"/>
                <w:szCs w:val="22"/>
              </w:rPr>
              <w:t>April 11</w:t>
            </w:r>
          </w:p>
        </w:tc>
        <w:tc>
          <w:tcPr>
            <w:tcW w:w="3939" w:type="dxa"/>
            <w:shd w:val="clear" w:color="auto" w:fill="auto"/>
          </w:tcPr>
          <w:p w14:paraId="5524FC65" w14:textId="77777777" w:rsidR="00D52029" w:rsidRPr="00FD5404" w:rsidRDefault="00D52029" w:rsidP="006C2D13">
            <w:pPr>
              <w:ind w:left="100" w:right="-20"/>
              <w:jc w:val="center"/>
              <w:rPr>
                <w:rFonts w:eastAsia="Calibri"/>
                <w:iCs/>
                <w:position w:val="1"/>
                <w:sz w:val="22"/>
                <w:szCs w:val="22"/>
              </w:rPr>
            </w:pPr>
            <w:r w:rsidRPr="00FD5404">
              <w:rPr>
                <w:rFonts w:eastAsia="Calibri"/>
                <w:i/>
                <w:position w:val="1"/>
                <w:sz w:val="22"/>
                <w:szCs w:val="22"/>
              </w:rPr>
              <w:t>Working with Varied Client Populations</w:t>
            </w:r>
          </w:p>
        </w:tc>
        <w:tc>
          <w:tcPr>
            <w:tcW w:w="1620" w:type="dxa"/>
            <w:shd w:val="clear" w:color="auto" w:fill="auto"/>
          </w:tcPr>
          <w:p w14:paraId="06F39379" w14:textId="77777777" w:rsidR="00D52029" w:rsidRPr="00FD5404" w:rsidRDefault="00D52029" w:rsidP="006C2D13">
            <w:pPr>
              <w:spacing w:line="265" w:lineRule="exact"/>
              <w:ind w:left="100" w:right="-20"/>
              <w:jc w:val="center"/>
              <w:rPr>
                <w:rFonts w:eastAsia="Calibri"/>
                <w:b/>
                <w:bCs/>
                <w:position w:val="1"/>
                <w:sz w:val="22"/>
                <w:szCs w:val="22"/>
              </w:rPr>
            </w:pPr>
            <w:r w:rsidRPr="00FD5404">
              <w:rPr>
                <w:rFonts w:eastAsia="Calibri"/>
                <w:b/>
                <w:bCs/>
                <w:position w:val="1"/>
                <w:sz w:val="22"/>
                <w:szCs w:val="22"/>
              </w:rPr>
              <w:t>Chapter 10</w:t>
            </w:r>
          </w:p>
        </w:tc>
        <w:tc>
          <w:tcPr>
            <w:tcW w:w="2013" w:type="dxa"/>
            <w:gridSpan w:val="2"/>
            <w:shd w:val="clear" w:color="auto" w:fill="5B9BD5"/>
          </w:tcPr>
          <w:p w14:paraId="496D4832" w14:textId="77777777" w:rsidR="00D52029" w:rsidRPr="00FD5404" w:rsidRDefault="001B6267" w:rsidP="006C2D13">
            <w:pPr>
              <w:tabs>
                <w:tab w:val="left" w:pos="720"/>
              </w:tabs>
              <w:jc w:val="center"/>
              <w:rPr>
                <w:b/>
                <w:bCs/>
                <w:sz w:val="22"/>
                <w:szCs w:val="22"/>
              </w:rPr>
            </w:pPr>
            <w:r>
              <w:rPr>
                <w:b/>
                <w:bCs/>
                <w:sz w:val="22"/>
                <w:szCs w:val="22"/>
              </w:rPr>
              <w:t>Underserved Populations Final Paper</w:t>
            </w:r>
          </w:p>
        </w:tc>
      </w:tr>
      <w:tr w:rsidR="00212A2F" w:rsidRPr="00FD5404" w14:paraId="5A0AFEA1" w14:textId="77777777" w:rsidTr="005F5CDD">
        <w:trPr>
          <w:trHeight w:val="233"/>
        </w:trPr>
        <w:tc>
          <w:tcPr>
            <w:tcW w:w="901" w:type="dxa"/>
            <w:vMerge/>
          </w:tcPr>
          <w:p w14:paraId="0536E3DD" w14:textId="77777777" w:rsidR="00D52029" w:rsidRPr="007F473A" w:rsidRDefault="00D52029" w:rsidP="006C2D13">
            <w:pPr>
              <w:tabs>
                <w:tab w:val="left" w:pos="720"/>
              </w:tabs>
              <w:jc w:val="center"/>
              <w:rPr>
                <w:sz w:val="22"/>
                <w:szCs w:val="22"/>
              </w:rPr>
            </w:pPr>
          </w:p>
        </w:tc>
        <w:tc>
          <w:tcPr>
            <w:tcW w:w="1422" w:type="dxa"/>
            <w:shd w:val="clear" w:color="auto" w:fill="auto"/>
          </w:tcPr>
          <w:p w14:paraId="25D0519B" w14:textId="77777777" w:rsidR="00D52029" w:rsidRPr="00AE5480" w:rsidRDefault="00D52029" w:rsidP="006C2D13">
            <w:pPr>
              <w:jc w:val="center"/>
              <w:rPr>
                <w:sz w:val="22"/>
                <w:szCs w:val="22"/>
              </w:rPr>
            </w:pPr>
          </w:p>
        </w:tc>
        <w:tc>
          <w:tcPr>
            <w:tcW w:w="3939" w:type="dxa"/>
            <w:shd w:val="clear" w:color="auto" w:fill="00B050"/>
          </w:tcPr>
          <w:p w14:paraId="43D76EC0" w14:textId="77777777" w:rsidR="00D52029" w:rsidRPr="007F473A" w:rsidRDefault="001B6267" w:rsidP="006C2D13">
            <w:pPr>
              <w:ind w:left="100" w:right="-20"/>
              <w:jc w:val="center"/>
              <w:rPr>
                <w:rFonts w:eastAsia="Calibri"/>
                <w:position w:val="1"/>
                <w:sz w:val="22"/>
                <w:szCs w:val="22"/>
              </w:rPr>
            </w:pPr>
            <w:r>
              <w:rPr>
                <w:rFonts w:eastAsia="Calibri"/>
                <w:position w:val="1"/>
                <w:sz w:val="22"/>
                <w:szCs w:val="22"/>
              </w:rPr>
              <w:t xml:space="preserve">April 12 Optional Synchronous Class Meeting </w:t>
            </w:r>
          </w:p>
        </w:tc>
        <w:tc>
          <w:tcPr>
            <w:tcW w:w="1620" w:type="dxa"/>
            <w:shd w:val="clear" w:color="auto" w:fill="auto"/>
          </w:tcPr>
          <w:p w14:paraId="3AC08239" w14:textId="77777777" w:rsidR="00D52029" w:rsidRPr="00FD5404" w:rsidRDefault="00D52029" w:rsidP="006C2D13">
            <w:pPr>
              <w:spacing w:line="265" w:lineRule="exact"/>
              <w:ind w:left="100" w:right="-20"/>
              <w:jc w:val="center"/>
              <w:rPr>
                <w:rFonts w:eastAsia="Calibri"/>
                <w:b/>
                <w:bCs/>
                <w:position w:val="1"/>
                <w:sz w:val="22"/>
                <w:szCs w:val="22"/>
              </w:rPr>
            </w:pPr>
          </w:p>
        </w:tc>
        <w:tc>
          <w:tcPr>
            <w:tcW w:w="2013" w:type="dxa"/>
            <w:gridSpan w:val="2"/>
            <w:shd w:val="clear" w:color="auto" w:fill="auto"/>
          </w:tcPr>
          <w:p w14:paraId="06508500" w14:textId="77777777" w:rsidR="00D52029" w:rsidRPr="00FD5404" w:rsidRDefault="009E7219" w:rsidP="006C2D13">
            <w:pPr>
              <w:tabs>
                <w:tab w:val="left" w:pos="720"/>
              </w:tabs>
              <w:jc w:val="center"/>
              <w:rPr>
                <w:b/>
                <w:bCs/>
                <w:sz w:val="22"/>
                <w:szCs w:val="22"/>
              </w:rPr>
            </w:pPr>
            <w:r w:rsidRPr="009E7219">
              <w:rPr>
                <w:b/>
                <w:bCs/>
                <w:color w:val="CA2AC4"/>
                <w:sz w:val="22"/>
                <w:szCs w:val="22"/>
              </w:rPr>
              <w:t>Activity/Discussion</w:t>
            </w:r>
          </w:p>
        </w:tc>
      </w:tr>
      <w:tr w:rsidR="0005317B" w:rsidRPr="00FD5404" w14:paraId="121358C9" w14:textId="77777777" w:rsidTr="00A03682">
        <w:trPr>
          <w:trHeight w:val="656"/>
        </w:trPr>
        <w:tc>
          <w:tcPr>
            <w:tcW w:w="901" w:type="dxa"/>
            <w:shd w:val="clear" w:color="auto" w:fill="auto"/>
          </w:tcPr>
          <w:p w14:paraId="72D75814" w14:textId="77777777" w:rsidR="0005317B" w:rsidRPr="007F473A" w:rsidRDefault="0005317B" w:rsidP="006C2D13">
            <w:pPr>
              <w:tabs>
                <w:tab w:val="left" w:pos="720"/>
              </w:tabs>
              <w:jc w:val="center"/>
              <w:rPr>
                <w:sz w:val="22"/>
                <w:szCs w:val="22"/>
              </w:rPr>
            </w:pPr>
            <w:r w:rsidRPr="007F473A">
              <w:rPr>
                <w:sz w:val="22"/>
                <w:szCs w:val="22"/>
              </w:rPr>
              <w:t>1</w:t>
            </w:r>
            <w:r w:rsidR="00783148">
              <w:rPr>
                <w:sz w:val="22"/>
                <w:szCs w:val="22"/>
              </w:rPr>
              <w:t>5</w:t>
            </w:r>
          </w:p>
        </w:tc>
        <w:tc>
          <w:tcPr>
            <w:tcW w:w="1422" w:type="dxa"/>
            <w:shd w:val="clear" w:color="auto" w:fill="auto"/>
          </w:tcPr>
          <w:p w14:paraId="4A5ADF31" w14:textId="77777777" w:rsidR="0005317B" w:rsidRPr="007F473A" w:rsidRDefault="0005317B" w:rsidP="006C2D13">
            <w:pPr>
              <w:tabs>
                <w:tab w:val="left" w:pos="720"/>
              </w:tabs>
              <w:jc w:val="center"/>
              <w:rPr>
                <w:sz w:val="22"/>
                <w:szCs w:val="22"/>
              </w:rPr>
            </w:pPr>
            <w:r>
              <w:rPr>
                <w:sz w:val="22"/>
                <w:szCs w:val="22"/>
              </w:rPr>
              <w:t>April 18</w:t>
            </w:r>
          </w:p>
        </w:tc>
        <w:tc>
          <w:tcPr>
            <w:tcW w:w="3939" w:type="dxa"/>
            <w:shd w:val="clear" w:color="auto" w:fill="auto"/>
          </w:tcPr>
          <w:p w14:paraId="1B31323F" w14:textId="77777777" w:rsidR="0005317B" w:rsidRPr="007F473A" w:rsidRDefault="0005317B" w:rsidP="006C2D13">
            <w:pPr>
              <w:ind w:left="100" w:right="-20"/>
              <w:jc w:val="center"/>
              <w:rPr>
                <w:rFonts w:eastAsia="Calibri"/>
                <w:position w:val="1"/>
                <w:sz w:val="22"/>
                <w:szCs w:val="22"/>
              </w:rPr>
            </w:pPr>
            <w:r w:rsidRPr="00FD5404">
              <w:rPr>
                <w:rFonts w:eastAsia="Calibri"/>
                <w:i/>
                <w:iCs/>
                <w:position w:val="1"/>
                <w:sz w:val="22"/>
                <w:szCs w:val="22"/>
              </w:rPr>
              <w:t>Research, Evaluation, and Assessment</w:t>
            </w:r>
            <w:r>
              <w:rPr>
                <w:rFonts w:eastAsia="Calibri"/>
                <w:position w:val="1"/>
                <w:sz w:val="22"/>
                <w:szCs w:val="22"/>
              </w:rPr>
              <w:t xml:space="preserve"> </w:t>
            </w:r>
          </w:p>
        </w:tc>
        <w:tc>
          <w:tcPr>
            <w:tcW w:w="1620" w:type="dxa"/>
            <w:shd w:val="clear" w:color="auto" w:fill="auto"/>
          </w:tcPr>
          <w:p w14:paraId="49614D63" w14:textId="77777777" w:rsidR="0005317B" w:rsidRPr="00FD5404" w:rsidRDefault="0005317B" w:rsidP="006C2D13">
            <w:pPr>
              <w:spacing w:line="265" w:lineRule="exact"/>
              <w:ind w:left="100" w:right="-20"/>
              <w:jc w:val="center"/>
              <w:rPr>
                <w:rFonts w:eastAsia="Calibri"/>
                <w:b/>
                <w:bCs/>
                <w:position w:val="1"/>
                <w:sz w:val="22"/>
                <w:szCs w:val="22"/>
              </w:rPr>
            </w:pPr>
            <w:r w:rsidRPr="00FD5404">
              <w:rPr>
                <w:rFonts w:eastAsia="Calibri"/>
                <w:b/>
                <w:bCs/>
                <w:position w:val="1"/>
                <w:sz w:val="22"/>
                <w:szCs w:val="22"/>
              </w:rPr>
              <w:t>Chapter 11</w:t>
            </w:r>
          </w:p>
        </w:tc>
        <w:tc>
          <w:tcPr>
            <w:tcW w:w="1006" w:type="dxa"/>
            <w:shd w:val="clear" w:color="auto" w:fill="CC00FF"/>
          </w:tcPr>
          <w:p w14:paraId="34E2B924" w14:textId="77777777" w:rsidR="0005317B" w:rsidRDefault="0005317B" w:rsidP="006C2D13">
            <w:pPr>
              <w:tabs>
                <w:tab w:val="left" w:pos="720"/>
              </w:tabs>
              <w:jc w:val="center"/>
              <w:rPr>
                <w:b/>
                <w:bCs/>
                <w:sz w:val="22"/>
                <w:szCs w:val="22"/>
              </w:rPr>
            </w:pPr>
            <w:r>
              <w:rPr>
                <w:b/>
                <w:bCs/>
                <w:sz w:val="22"/>
                <w:szCs w:val="22"/>
              </w:rPr>
              <w:t>Discussion Board</w:t>
            </w:r>
          </w:p>
        </w:tc>
        <w:tc>
          <w:tcPr>
            <w:tcW w:w="1007" w:type="dxa"/>
            <w:shd w:val="clear" w:color="auto" w:fill="CC00FF"/>
          </w:tcPr>
          <w:p w14:paraId="78E55C50" w14:textId="77777777" w:rsidR="0005317B" w:rsidRPr="00FD5404" w:rsidRDefault="0005317B" w:rsidP="006C2D13">
            <w:pPr>
              <w:tabs>
                <w:tab w:val="left" w:pos="720"/>
              </w:tabs>
              <w:jc w:val="center"/>
              <w:rPr>
                <w:b/>
                <w:bCs/>
                <w:sz w:val="22"/>
                <w:szCs w:val="22"/>
              </w:rPr>
            </w:pPr>
            <w:r>
              <w:rPr>
                <w:b/>
                <w:sz w:val="22"/>
                <w:szCs w:val="22"/>
              </w:rPr>
              <w:t>Professional Interview Reflection</w:t>
            </w:r>
          </w:p>
        </w:tc>
      </w:tr>
      <w:tr w:rsidR="00F84E6C" w:rsidRPr="007F473A" w14:paraId="42016335" w14:textId="77777777" w:rsidTr="005F5CDD">
        <w:trPr>
          <w:trHeight w:val="656"/>
        </w:trPr>
        <w:tc>
          <w:tcPr>
            <w:tcW w:w="901" w:type="dxa"/>
            <w:shd w:val="clear" w:color="auto" w:fill="auto"/>
          </w:tcPr>
          <w:p w14:paraId="0B41C3E8" w14:textId="77777777" w:rsidR="00D52029" w:rsidRPr="007F473A" w:rsidRDefault="00D52029" w:rsidP="006C2D13">
            <w:pPr>
              <w:tabs>
                <w:tab w:val="left" w:pos="720"/>
              </w:tabs>
              <w:jc w:val="center"/>
              <w:rPr>
                <w:sz w:val="22"/>
                <w:szCs w:val="22"/>
              </w:rPr>
            </w:pPr>
            <w:r w:rsidRPr="007F473A">
              <w:rPr>
                <w:sz w:val="22"/>
                <w:szCs w:val="22"/>
              </w:rPr>
              <w:t>1</w:t>
            </w:r>
            <w:r w:rsidR="00783148">
              <w:rPr>
                <w:sz w:val="22"/>
                <w:szCs w:val="22"/>
              </w:rPr>
              <w:t>6</w:t>
            </w:r>
          </w:p>
        </w:tc>
        <w:tc>
          <w:tcPr>
            <w:tcW w:w="1422" w:type="dxa"/>
            <w:shd w:val="clear" w:color="auto" w:fill="auto"/>
          </w:tcPr>
          <w:p w14:paraId="75054730" w14:textId="77777777" w:rsidR="00D52029" w:rsidRDefault="003E3891" w:rsidP="006C2D13">
            <w:pPr>
              <w:jc w:val="center"/>
              <w:rPr>
                <w:sz w:val="22"/>
                <w:szCs w:val="22"/>
              </w:rPr>
            </w:pPr>
            <w:r>
              <w:rPr>
                <w:sz w:val="22"/>
                <w:szCs w:val="22"/>
              </w:rPr>
              <w:t>April 25</w:t>
            </w:r>
            <w:r w:rsidR="00D52029">
              <w:rPr>
                <w:sz w:val="22"/>
                <w:szCs w:val="22"/>
              </w:rPr>
              <w:t xml:space="preserve"> </w:t>
            </w:r>
          </w:p>
          <w:p w14:paraId="6688E735" w14:textId="77777777" w:rsidR="00792B9F" w:rsidRPr="007F473A" w:rsidRDefault="00792B9F" w:rsidP="006C2D13">
            <w:pPr>
              <w:jc w:val="center"/>
              <w:rPr>
                <w:sz w:val="22"/>
                <w:szCs w:val="22"/>
              </w:rPr>
            </w:pPr>
          </w:p>
        </w:tc>
        <w:tc>
          <w:tcPr>
            <w:tcW w:w="3939" w:type="dxa"/>
            <w:shd w:val="clear" w:color="auto" w:fill="auto"/>
          </w:tcPr>
          <w:p w14:paraId="2D1AD650" w14:textId="77777777" w:rsidR="00D52029" w:rsidRDefault="00D52029" w:rsidP="006C2D13">
            <w:pPr>
              <w:tabs>
                <w:tab w:val="left" w:pos="720"/>
              </w:tabs>
              <w:jc w:val="center"/>
              <w:rPr>
                <w:b/>
                <w:bCs/>
                <w:i/>
                <w:iCs/>
                <w:sz w:val="22"/>
                <w:szCs w:val="22"/>
              </w:rPr>
            </w:pPr>
            <w:r w:rsidRPr="00FD5404">
              <w:rPr>
                <w:b/>
                <w:bCs/>
                <w:i/>
                <w:iCs/>
                <w:sz w:val="22"/>
                <w:szCs w:val="22"/>
              </w:rPr>
              <w:t>Psychosocial Projects</w:t>
            </w:r>
          </w:p>
          <w:p w14:paraId="799C90C7" w14:textId="77777777" w:rsidR="00792B9F" w:rsidRPr="00FD5404" w:rsidRDefault="00792B9F" w:rsidP="006C2D13">
            <w:pPr>
              <w:tabs>
                <w:tab w:val="left" w:pos="720"/>
              </w:tabs>
              <w:jc w:val="center"/>
              <w:rPr>
                <w:b/>
                <w:bCs/>
                <w:i/>
                <w:iCs/>
                <w:sz w:val="22"/>
                <w:szCs w:val="22"/>
              </w:rPr>
            </w:pPr>
            <w:r w:rsidRPr="00FD5404">
              <w:rPr>
                <w:b/>
                <w:bCs/>
                <w:i/>
                <w:iCs/>
                <w:sz w:val="22"/>
                <w:szCs w:val="22"/>
              </w:rPr>
              <w:t>Final Review &amp; Course Wrap-Up</w:t>
            </w:r>
          </w:p>
        </w:tc>
        <w:tc>
          <w:tcPr>
            <w:tcW w:w="1620" w:type="dxa"/>
            <w:shd w:val="clear" w:color="auto" w:fill="00B050"/>
          </w:tcPr>
          <w:p w14:paraId="066B1AB5" w14:textId="77777777" w:rsidR="00D52029" w:rsidRPr="007F473A" w:rsidRDefault="00792B9F" w:rsidP="006C2D13">
            <w:pPr>
              <w:jc w:val="center"/>
              <w:rPr>
                <w:rFonts w:eastAsia="Calibri"/>
                <w:sz w:val="22"/>
                <w:szCs w:val="22"/>
              </w:rPr>
            </w:pPr>
            <w:r>
              <w:rPr>
                <w:b/>
                <w:sz w:val="18"/>
                <w:szCs w:val="18"/>
              </w:rPr>
              <w:t xml:space="preserve">Optional </w:t>
            </w:r>
            <w:r w:rsidRPr="003E3891">
              <w:rPr>
                <w:b/>
                <w:sz w:val="18"/>
                <w:szCs w:val="18"/>
              </w:rPr>
              <w:t>Synchronous Class Meeting</w:t>
            </w:r>
            <w:r>
              <w:rPr>
                <w:b/>
                <w:sz w:val="18"/>
                <w:szCs w:val="18"/>
              </w:rPr>
              <w:t xml:space="preserve"> </w:t>
            </w:r>
            <w:r w:rsidR="001D17FE">
              <w:rPr>
                <w:b/>
                <w:sz w:val="18"/>
                <w:szCs w:val="18"/>
              </w:rPr>
              <w:t>(April 26)</w:t>
            </w:r>
          </w:p>
        </w:tc>
        <w:tc>
          <w:tcPr>
            <w:tcW w:w="2013" w:type="dxa"/>
            <w:gridSpan w:val="2"/>
            <w:shd w:val="clear" w:color="auto" w:fill="00B0F0"/>
          </w:tcPr>
          <w:p w14:paraId="55EC4155" w14:textId="77777777" w:rsidR="00D52029" w:rsidRDefault="00D52029" w:rsidP="006C2D13">
            <w:pPr>
              <w:tabs>
                <w:tab w:val="left" w:pos="720"/>
              </w:tabs>
              <w:jc w:val="center"/>
              <w:rPr>
                <w:b/>
                <w:sz w:val="22"/>
                <w:szCs w:val="22"/>
              </w:rPr>
            </w:pPr>
            <w:r>
              <w:rPr>
                <w:b/>
                <w:sz w:val="22"/>
                <w:szCs w:val="22"/>
              </w:rPr>
              <w:t>Psychosocial Projects</w:t>
            </w:r>
          </w:p>
          <w:p w14:paraId="639340D4" w14:textId="77777777" w:rsidR="00DE2FFA" w:rsidRDefault="00DE2FFA" w:rsidP="006C2D13">
            <w:pPr>
              <w:tabs>
                <w:tab w:val="left" w:pos="720"/>
              </w:tabs>
              <w:jc w:val="center"/>
              <w:rPr>
                <w:b/>
                <w:sz w:val="22"/>
                <w:szCs w:val="22"/>
              </w:rPr>
            </w:pPr>
            <w:r>
              <w:rPr>
                <w:b/>
                <w:sz w:val="22"/>
                <w:szCs w:val="22"/>
              </w:rPr>
              <w:t>April 29 by midnight</w:t>
            </w:r>
          </w:p>
          <w:p w14:paraId="232AF4E3" w14:textId="77777777" w:rsidR="009E7219" w:rsidRPr="009E7219" w:rsidRDefault="009E7219" w:rsidP="006C2D13">
            <w:pPr>
              <w:tabs>
                <w:tab w:val="left" w:pos="720"/>
              </w:tabs>
              <w:jc w:val="center"/>
              <w:rPr>
                <w:b/>
                <w:color w:val="CA2AC4"/>
                <w:sz w:val="22"/>
                <w:szCs w:val="22"/>
              </w:rPr>
            </w:pPr>
            <w:r w:rsidRPr="009E7219">
              <w:rPr>
                <w:b/>
                <w:color w:val="CA2AC4"/>
                <w:sz w:val="22"/>
                <w:szCs w:val="22"/>
              </w:rPr>
              <w:t xml:space="preserve">Discussion </w:t>
            </w:r>
          </w:p>
        </w:tc>
      </w:tr>
      <w:tr w:rsidR="00212A2F" w:rsidRPr="004C472D" w14:paraId="31DC9CB8" w14:textId="77777777" w:rsidTr="0005317B">
        <w:trPr>
          <w:trHeight w:val="233"/>
        </w:trPr>
        <w:tc>
          <w:tcPr>
            <w:tcW w:w="901" w:type="dxa"/>
            <w:shd w:val="clear" w:color="auto" w:fill="auto"/>
          </w:tcPr>
          <w:p w14:paraId="4A47D1AD" w14:textId="77777777" w:rsidR="00D52029" w:rsidRPr="007F473A" w:rsidRDefault="00D52029" w:rsidP="006C2D13">
            <w:pPr>
              <w:tabs>
                <w:tab w:val="left" w:pos="720"/>
              </w:tabs>
              <w:jc w:val="center"/>
              <w:rPr>
                <w:sz w:val="22"/>
                <w:szCs w:val="22"/>
              </w:rPr>
            </w:pPr>
          </w:p>
        </w:tc>
        <w:tc>
          <w:tcPr>
            <w:tcW w:w="1422" w:type="dxa"/>
            <w:shd w:val="clear" w:color="auto" w:fill="auto"/>
          </w:tcPr>
          <w:p w14:paraId="4043C97E" w14:textId="77777777" w:rsidR="00D52029" w:rsidRPr="007F473A" w:rsidRDefault="00D52029" w:rsidP="006C2D13">
            <w:pPr>
              <w:jc w:val="center"/>
              <w:rPr>
                <w:sz w:val="22"/>
                <w:szCs w:val="22"/>
              </w:rPr>
            </w:pPr>
          </w:p>
          <w:p w14:paraId="0395B2FB" w14:textId="77777777" w:rsidR="00D52029" w:rsidRPr="003E3891" w:rsidRDefault="00D52029" w:rsidP="006C2D13">
            <w:pPr>
              <w:jc w:val="center"/>
              <w:rPr>
                <w:sz w:val="18"/>
                <w:szCs w:val="18"/>
              </w:rPr>
            </w:pPr>
          </w:p>
        </w:tc>
        <w:tc>
          <w:tcPr>
            <w:tcW w:w="3939" w:type="dxa"/>
            <w:shd w:val="clear" w:color="auto" w:fill="auto"/>
          </w:tcPr>
          <w:p w14:paraId="20FFF03F" w14:textId="77777777" w:rsidR="00D52029" w:rsidRPr="00FD5404" w:rsidRDefault="0005317B" w:rsidP="006C2D13">
            <w:pPr>
              <w:tabs>
                <w:tab w:val="left" w:pos="720"/>
              </w:tabs>
              <w:jc w:val="center"/>
              <w:rPr>
                <w:b/>
                <w:bCs/>
                <w:i/>
                <w:iCs/>
                <w:sz w:val="22"/>
                <w:szCs w:val="22"/>
              </w:rPr>
            </w:pPr>
            <w:r>
              <w:rPr>
                <w:b/>
                <w:bCs/>
                <w:i/>
                <w:iCs/>
                <w:sz w:val="22"/>
                <w:szCs w:val="22"/>
              </w:rPr>
              <w:t>Study/Preparation</w:t>
            </w:r>
          </w:p>
        </w:tc>
        <w:tc>
          <w:tcPr>
            <w:tcW w:w="1620" w:type="dxa"/>
            <w:shd w:val="clear" w:color="auto" w:fill="auto"/>
          </w:tcPr>
          <w:p w14:paraId="15B0690C" w14:textId="77777777" w:rsidR="00D52029" w:rsidRPr="007F473A" w:rsidRDefault="00D52029" w:rsidP="006C2D13">
            <w:pPr>
              <w:jc w:val="center"/>
              <w:rPr>
                <w:rFonts w:eastAsia="Calibri"/>
                <w:sz w:val="22"/>
                <w:szCs w:val="22"/>
              </w:rPr>
            </w:pPr>
          </w:p>
        </w:tc>
        <w:tc>
          <w:tcPr>
            <w:tcW w:w="2013" w:type="dxa"/>
            <w:gridSpan w:val="2"/>
            <w:shd w:val="clear" w:color="auto" w:fill="auto"/>
          </w:tcPr>
          <w:p w14:paraId="2BBAA1C4" w14:textId="77777777" w:rsidR="00D52029" w:rsidRPr="004C472D" w:rsidRDefault="00D52029" w:rsidP="006C2D13">
            <w:pPr>
              <w:tabs>
                <w:tab w:val="left" w:pos="720"/>
              </w:tabs>
              <w:jc w:val="center"/>
              <w:rPr>
                <w:b/>
                <w:sz w:val="22"/>
                <w:szCs w:val="22"/>
              </w:rPr>
            </w:pPr>
          </w:p>
        </w:tc>
      </w:tr>
      <w:tr w:rsidR="00D52029" w:rsidRPr="004C472D" w14:paraId="5EC2CB77" w14:textId="77777777" w:rsidTr="006C2D13">
        <w:trPr>
          <w:trHeight w:val="233"/>
        </w:trPr>
        <w:tc>
          <w:tcPr>
            <w:tcW w:w="9895" w:type="dxa"/>
            <w:gridSpan w:val="6"/>
            <w:shd w:val="clear" w:color="auto" w:fill="FFC000"/>
          </w:tcPr>
          <w:p w14:paraId="77750161" w14:textId="77777777" w:rsidR="00D52029" w:rsidRPr="004C472D" w:rsidRDefault="00D52029" w:rsidP="006C2D13">
            <w:pPr>
              <w:tabs>
                <w:tab w:val="left" w:pos="720"/>
              </w:tabs>
              <w:jc w:val="center"/>
              <w:rPr>
                <w:b/>
                <w:sz w:val="22"/>
                <w:szCs w:val="22"/>
              </w:rPr>
            </w:pPr>
            <w:r>
              <w:rPr>
                <w:b/>
                <w:sz w:val="22"/>
                <w:szCs w:val="22"/>
              </w:rPr>
              <w:t>FINAL EXAM</w:t>
            </w:r>
            <w:r w:rsidR="0005317B">
              <w:rPr>
                <w:b/>
                <w:sz w:val="22"/>
                <w:szCs w:val="22"/>
              </w:rPr>
              <w:t xml:space="preserve"> May 2-6 due by 12 pm</w:t>
            </w:r>
          </w:p>
        </w:tc>
      </w:tr>
    </w:tbl>
    <w:p w14:paraId="72047D5A" w14:textId="77777777" w:rsidR="00D52029" w:rsidRDefault="00D52029" w:rsidP="00D52029">
      <w:pPr>
        <w:jc w:val="both"/>
        <w:rPr>
          <w:b/>
          <w:u w:val="single"/>
        </w:rPr>
      </w:pPr>
    </w:p>
    <w:p w14:paraId="3149DFD4" w14:textId="77777777" w:rsidR="00D52029" w:rsidRPr="00190A6E" w:rsidRDefault="00D52029" w:rsidP="00190A6E">
      <w:pPr>
        <w:spacing w:before="100" w:beforeAutospacing="1" w:after="100" w:afterAutospacing="1"/>
      </w:pPr>
    </w:p>
    <w:p w14:paraId="7A1CA4D9" w14:textId="77777777" w:rsidR="00150324" w:rsidRDefault="00150324" w:rsidP="009D3F57">
      <w:pPr>
        <w:rPr>
          <w:b/>
          <w:bCs/>
          <w:sz w:val="26"/>
          <w:szCs w:val="26"/>
        </w:rPr>
      </w:pPr>
    </w:p>
    <w:p w14:paraId="37ED1B0F" w14:textId="77777777" w:rsidR="008900AA" w:rsidRDefault="008900AA" w:rsidP="009D3F57">
      <w:pPr>
        <w:rPr>
          <w:b/>
          <w:bCs/>
          <w:sz w:val="26"/>
          <w:szCs w:val="26"/>
        </w:rPr>
      </w:pPr>
      <w:r w:rsidRPr="005B635D">
        <w:rPr>
          <w:b/>
          <w:bCs/>
          <w:sz w:val="26"/>
          <w:szCs w:val="26"/>
        </w:rPr>
        <w:t>Course Policy Statements:</w:t>
      </w:r>
    </w:p>
    <w:p w14:paraId="1E33DC9A" w14:textId="77777777" w:rsidR="00F13BF2" w:rsidRDefault="00F13BF2" w:rsidP="009D3F57">
      <w:pPr>
        <w:rPr>
          <w:b/>
          <w:bCs/>
          <w:sz w:val="26"/>
          <w:szCs w:val="26"/>
        </w:rPr>
      </w:pPr>
    </w:p>
    <w:p w14:paraId="46A2C4BB" w14:textId="77777777" w:rsidR="00F13BF2" w:rsidRPr="002C0686" w:rsidRDefault="00F13BF2" w:rsidP="00F13BF2">
      <w:pPr>
        <w:jc w:val="both"/>
        <w:rPr>
          <w:b/>
          <w:u w:val="single"/>
        </w:rPr>
      </w:pPr>
      <w:r w:rsidRPr="002C0686">
        <w:rPr>
          <w:b/>
          <w:u w:val="single"/>
        </w:rPr>
        <w:t>Respect for</w:t>
      </w:r>
      <w:r>
        <w:rPr>
          <w:b/>
          <w:u w:val="single"/>
        </w:rPr>
        <w:t xml:space="preserve"> </w:t>
      </w:r>
      <w:r w:rsidRPr="002C0686">
        <w:rPr>
          <w:b/>
          <w:u w:val="single"/>
        </w:rPr>
        <w:t>Diversity:</w:t>
      </w:r>
      <w:r w:rsidRPr="002C0686">
        <w:rPr>
          <w:b/>
          <w:i/>
        </w:rPr>
        <w:t xml:space="preserve"> </w:t>
      </w:r>
      <w:r w:rsidRPr="002C0686">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w:t>
      </w:r>
      <w:r w:rsidRPr="002C0686">
        <w:lastRenderedPageBreak/>
        <w:t xml:space="preserve">to improve the effectiveness of the course for you personally, or for other students or student groups. </w:t>
      </w:r>
    </w:p>
    <w:p w14:paraId="6D620A08" w14:textId="77777777" w:rsidR="00F13BF2" w:rsidRPr="002C0686" w:rsidRDefault="00F13BF2" w:rsidP="00F13BF2">
      <w:pPr>
        <w:pStyle w:val="NormalWeb"/>
        <w:jc w:val="both"/>
      </w:pPr>
      <w:r w:rsidRPr="002C0686">
        <w:t>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t xml:space="preserve">, </w:t>
      </w:r>
      <w:r w:rsidRPr="002C0686">
        <w:t>and when</w:t>
      </w:r>
      <w:r>
        <w:t>,</w:t>
      </w:r>
      <w:r w:rsidRPr="002C0686">
        <w:t xml:space="preserve"> this occurs, there are several ways to alleviate some of the discomfort or hurt you may experience: </w:t>
      </w:r>
    </w:p>
    <w:p w14:paraId="6527B569" w14:textId="77777777" w:rsidR="00F13BF2" w:rsidRPr="002C0686" w:rsidRDefault="00F13BF2" w:rsidP="00F13BF2">
      <w:pPr>
        <w:numPr>
          <w:ilvl w:val="0"/>
          <w:numId w:val="23"/>
        </w:numPr>
        <w:spacing w:before="100" w:beforeAutospacing="1" w:after="100" w:afterAutospacing="1"/>
        <w:jc w:val="both"/>
      </w:pPr>
      <w:r w:rsidRPr="002C0686">
        <w:t xml:space="preserve">Discuss the situation privately with me. I am always open to listening to students' experiences and want to work with students to find acceptable ways to process and address the issue. </w:t>
      </w:r>
    </w:p>
    <w:p w14:paraId="3F677B8D" w14:textId="77777777" w:rsidR="00F13BF2" w:rsidRPr="002C0686" w:rsidRDefault="00F13BF2" w:rsidP="00F13BF2">
      <w:pPr>
        <w:numPr>
          <w:ilvl w:val="0"/>
          <w:numId w:val="23"/>
        </w:numPr>
        <w:spacing w:before="100" w:beforeAutospacing="1" w:after="100" w:afterAutospacing="1"/>
        <w:jc w:val="both"/>
      </w:pPr>
      <w:r w:rsidRPr="002C0686">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FFB941B" w14:textId="77777777" w:rsidR="00F13BF2" w:rsidRPr="002C0686" w:rsidRDefault="00F13BF2" w:rsidP="00F13BF2">
      <w:pPr>
        <w:numPr>
          <w:ilvl w:val="0"/>
          <w:numId w:val="23"/>
        </w:numPr>
        <w:spacing w:before="100" w:beforeAutospacing="1" w:after="100" w:afterAutospacing="1"/>
        <w:jc w:val="both"/>
      </w:pPr>
      <w:r w:rsidRPr="002C0686">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16DBF60" w14:textId="77777777" w:rsidR="008900AA" w:rsidRDefault="00F13BF2" w:rsidP="00AC3EAC">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1A53B18D" w14:textId="77777777" w:rsidR="001D2BC8" w:rsidRPr="005C25B5" w:rsidRDefault="005C25B5" w:rsidP="005C25B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1"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17CF2273" w14:textId="77777777" w:rsidR="008900AA" w:rsidRDefault="008900AA" w:rsidP="009D3F57">
      <w:r>
        <w:rPr>
          <w:b/>
          <w:bCs/>
          <w:u w:val="single"/>
        </w:rPr>
        <w:t>Attendance:</w:t>
      </w:r>
      <w:r>
        <w:rPr>
          <w:b/>
          <w:bCs/>
        </w:rPr>
        <w:t xml:space="preserve"> </w:t>
      </w:r>
      <w:r w:rsidR="009D3F57">
        <w:rPr>
          <w:b/>
          <w:bCs/>
        </w:rPr>
        <w:t xml:space="preserve"> </w:t>
      </w:r>
      <w:r>
        <w:rPr>
          <w:bCs/>
          <w:szCs w:val="20"/>
        </w:rPr>
        <w:t>Attendance</w:t>
      </w:r>
      <w:r w:rsidR="00795DC2">
        <w:rPr>
          <w:bCs/>
          <w:szCs w:val="20"/>
        </w:rPr>
        <w:t>/participation</w:t>
      </w:r>
      <w:r>
        <w:rPr>
          <w:bCs/>
          <w:szCs w:val="20"/>
        </w:rPr>
        <w:t xml:space="preserve"> is required, necessary and expected</w:t>
      </w:r>
      <w:r>
        <w:t xml:space="preserve">, as this course is an advanced, experiential course. </w:t>
      </w:r>
      <w:r w:rsidR="00F635D7">
        <w:rPr>
          <w:bCs/>
          <w:szCs w:val="20"/>
        </w:rPr>
        <w:t xml:space="preserve">Please </w:t>
      </w:r>
      <w:r w:rsidR="00800641">
        <w:rPr>
          <w:bCs/>
          <w:szCs w:val="20"/>
        </w:rPr>
        <w:t>complete discussions and all on time</w:t>
      </w:r>
      <w:r w:rsidR="00F635D7">
        <w:rPr>
          <w:bCs/>
          <w:szCs w:val="20"/>
        </w:rPr>
        <w:t xml:space="preserve">. </w:t>
      </w:r>
      <w:r w:rsidR="00FE7529">
        <w:rPr>
          <w:bCs/>
          <w:szCs w:val="20"/>
        </w:rPr>
        <w:t>Students are allotted 1 unexcused absence</w:t>
      </w:r>
      <w:r w:rsidR="00213214">
        <w:rPr>
          <w:bCs/>
          <w:szCs w:val="20"/>
        </w:rPr>
        <w:t xml:space="preserve"> over the cou</w:t>
      </w:r>
      <w:r w:rsidR="00FE7529">
        <w:rPr>
          <w:bCs/>
          <w:szCs w:val="20"/>
        </w:rPr>
        <w:t>rse of the semester. More than 1 unexcused absence</w:t>
      </w:r>
      <w:r w:rsidR="00213214">
        <w:rPr>
          <w:bCs/>
          <w:szCs w:val="20"/>
        </w:rPr>
        <w:t xml:space="preserve"> will result in a deduction in attendance/participation points. Proper notice and/or documentation </w:t>
      </w:r>
      <w:r w:rsidR="00800641">
        <w:rPr>
          <w:b/>
          <w:bCs/>
          <w:szCs w:val="20"/>
        </w:rPr>
        <w:t xml:space="preserve">prior to </w:t>
      </w:r>
      <w:r w:rsidR="00795DC2">
        <w:rPr>
          <w:b/>
          <w:bCs/>
          <w:szCs w:val="20"/>
        </w:rPr>
        <w:t>expected absence</w:t>
      </w:r>
      <w:r w:rsidR="00213214" w:rsidRPr="00213214">
        <w:rPr>
          <w:b/>
          <w:bCs/>
          <w:szCs w:val="20"/>
        </w:rPr>
        <w:t xml:space="preserve"> </w:t>
      </w:r>
      <w:r w:rsidR="00213214">
        <w:rPr>
          <w:bCs/>
          <w:szCs w:val="20"/>
        </w:rPr>
        <w:t xml:space="preserve">is required to consider an absence excused. </w:t>
      </w:r>
      <w:r w:rsidR="00795DC2">
        <w:rPr>
          <w:bCs/>
          <w:szCs w:val="20"/>
        </w:rPr>
        <w:t>Because this class</w:t>
      </w:r>
      <w:r w:rsidR="00691243">
        <w:rPr>
          <w:bCs/>
          <w:szCs w:val="20"/>
        </w:rPr>
        <w:t xml:space="preserve"> is</w:t>
      </w:r>
      <w:r w:rsidR="00AE7883">
        <w:rPr>
          <w:bCs/>
          <w:szCs w:val="20"/>
        </w:rPr>
        <w:t xml:space="preserve"> </w:t>
      </w:r>
      <w:r w:rsidR="00691243">
        <w:rPr>
          <w:bCs/>
          <w:szCs w:val="20"/>
        </w:rPr>
        <w:t xml:space="preserve">online </w:t>
      </w:r>
      <w:r w:rsidR="00AE7883">
        <w:rPr>
          <w:bCs/>
          <w:szCs w:val="20"/>
        </w:rPr>
        <w:t xml:space="preserve">and there is a week to complete assignments, </w:t>
      </w:r>
      <w:r w:rsidR="00691243">
        <w:rPr>
          <w:bCs/>
          <w:szCs w:val="20"/>
        </w:rPr>
        <w:t>there will be zero tolerance for late work</w:t>
      </w:r>
      <w:r w:rsidR="00AE7883">
        <w:rPr>
          <w:bCs/>
          <w:szCs w:val="20"/>
        </w:rPr>
        <w:t xml:space="preserve">, you will receive a zero.  </w:t>
      </w:r>
    </w:p>
    <w:p w14:paraId="00696069" w14:textId="77777777" w:rsidR="008900AA" w:rsidRDefault="008900AA" w:rsidP="009D3F57">
      <w:pPr>
        <w:rPr>
          <w:b/>
          <w:bCs/>
          <w:sz w:val="20"/>
          <w:szCs w:val="20"/>
        </w:rPr>
      </w:pPr>
    </w:p>
    <w:p w14:paraId="65A44C52" w14:textId="77777777" w:rsidR="00661C5E" w:rsidRPr="00661C5E" w:rsidRDefault="00661C5E" w:rsidP="009D3F57">
      <w:pPr>
        <w:rPr>
          <w:bCs/>
        </w:rPr>
      </w:pPr>
      <w:r w:rsidRPr="00661C5E">
        <w:rPr>
          <w:b/>
          <w:bCs/>
          <w:u w:val="single"/>
        </w:rPr>
        <w:t>Assignments:</w:t>
      </w:r>
      <w:r>
        <w:rPr>
          <w:b/>
          <w:bCs/>
        </w:rPr>
        <w:t xml:space="preserve">  </w:t>
      </w:r>
      <w:r>
        <w:rPr>
          <w:bCs/>
        </w:rPr>
        <w:t xml:space="preserve">All assignments must be </w:t>
      </w:r>
      <w:r w:rsidR="00F6687E">
        <w:rPr>
          <w:bCs/>
        </w:rPr>
        <w:t xml:space="preserve">submitted on Canvas by </w:t>
      </w:r>
      <w:r w:rsidR="00795DC2">
        <w:rPr>
          <w:bCs/>
        </w:rPr>
        <w:t>Sunday night at 11:59 pm unless otherwise noted in the syllabus.</w:t>
      </w:r>
      <w:r w:rsidR="00AE7883">
        <w:rPr>
          <w:bCs/>
        </w:rPr>
        <w:t xml:space="preserve"> </w:t>
      </w:r>
    </w:p>
    <w:p w14:paraId="6B10DE20" w14:textId="77777777" w:rsidR="00661C5E" w:rsidRPr="00E81C2C" w:rsidRDefault="00661C5E" w:rsidP="009D3F57">
      <w:pPr>
        <w:rPr>
          <w:bCs/>
          <w:sz w:val="20"/>
          <w:szCs w:val="20"/>
        </w:rPr>
      </w:pPr>
    </w:p>
    <w:p w14:paraId="01264EEA" w14:textId="77777777" w:rsidR="00661C5E" w:rsidRPr="00661C5E" w:rsidRDefault="00661C5E" w:rsidP="009D3F57">
      <w:pPr>
        <w:rPr>
          <w:bCs/>
        </w:rPr>
      </w:pPr>
      <w:r w:rsidRPr="00661C5E">
        <w:rPr>
          <w:bCs/>
        </w:rPr>
        <w:lastRenderedPageBreak/>
        <w:t xml:space="preserve">Exams will be administered </w:t>
      </w:r>
      <w:r w:rsidR="00795DC2">
        <w:rPr>
          <w:bCs/>
        </w:rPr>
        <w:t>online the week of finals.</w:t>
      </w:r>
      <w:r w:rsidR="00E81C2C">
        <w:rPr>
          <w:bCs/>
        </w:rPr>
        <w:t xml:space="preserve"> </w:t>
      </w:r>
      <w:r w:rsidRPr="00661C5E">
        <w:rPr>
          <w:bCs/>
        </w:rPr>
        <w:t>The</w:t>
      </w:r>
      <w:r w:rsidR="00BA7508">
        <w:rPr>
          <w:bCs/>
        </w:rPr>
        <w:t xml:space="preserve"> exam m</w:t>
      </w:r>
      <w:r w:rsidRPr="00661C5E">
        <w:rPr>
          <w:bCs/>
        </w:rPr>
        <w:t>ay consist of multiple choice, matching, listing, or short answer</w:t>
      </w:r>
      <w:r w:rsidR="009D3F57">
        <w:rPr>
          <w:bCs/>
        </w:rPr>
        <w:t xml:space="preserve"> items</w:t>
      </w:r>
      <w:r w:rsidRPr="00661C5E">
        <w:rPr>
          <w:bCs/>
        </w:rPr>
        <w:t xml:space="preserve">. </w:t>
      </w:r>
      <w:r w:rsidR="00E81C2C">
        <w:rPr>
          <w:bCs/>
        </w:rPr>
        <w:t xml:space="preserve"> </w:t>
      </w:r>
      <w:r w:rsidRPr="00661C5E">
        <w:rPr>
          <w:bCs/>
        </w:rPr>
        <w:t xml:space="preserve">Exams will be given at midterm and during final exam period. </w:t>
      </w:r>
      <w:r w:rsidR="00795DC2">
        <w:rPr>
          <w:bCs/>
        </w:rPr>
        <w:t>We will be using lockdown browser for our exams.</w:t>
      </w:r>
    </w:p>
    <w:p w14:paraId="35AE2007" w14:textId="77777777" w:rsidR="00AE7883" w:rsidRDefault="00AE7883" w:rsidP="009D3F57"/>
    <w:p w14:paraId="740F8F26" w14:textId="77777777" w:rsidR="008900AA" w:rsidRDefault="00F635D7" w:rsidP="009D3F57">
      <w:r w:rsidRPr="00FE7529">
        <w:rPr>
          <w:u w:val="single"/>
        </w:rPr>
        <w:t>Late assignments are not accepted</w:t>
      </w:r>
      <w:r>
        <w:t xml:space="preserve"> except under extreme emergency situations</w:t>
      </w:r>
      <w:r w:rsidR="00795DC2">
        <w:t>, because this class is online</w:t>
      </w:r>
      <w:r w:rsidR="00BF04A2">
        <w:t>, you will have all week to complete assig</w:t>
      </w:r>
      <w:r w:rsidR="00AE7883">
        <w:t>n</w:t>
      </w:r>
      <w:r w:rsidR="00BF04A2">
        <w:t>ments</w:t>
      </w:r>
      <w:r>
        <w:t>.  They will only be excused with proper documentation.</w:t>
      </w:r>
    </w:p>
    <w:p w14:paraId="13F38B9C" w14:textId="77777777" w:rsidR="008900AA" w:rsidRPr="005B635D" w:rsidRDefault="008900AA" w:rsidP="009D3F57">
      <w:pPr>
        <w:pStyle w:val="Header"/>
        <w:tabs>
          <w:tab w:val="clear" w:pos="4320"/>
          <w:tab w:val="clear" w:pos="8640"/>
        </w:tabs>
        <w:rPr>
          <w:sz w:val="20"/>
          <w:szCs w:val="20"/>
        </w:rPr>
      </w:pPr>
    </w:p>
    <w:p w14:paraId="013F9B3E" w14:textId="77777777" w:rsidR="00E81C2C" w:rsidRPr="00E81C2C" w:rsidRDefault="00E81C2C" w:rsidP="009D3F57">
      <w:pPr>
        <w:pStyle w:val="BodyText"/>
        <w:jc w:val="left"/>
        <w:rPr>
          <w:rFonts w:ascii="Times New Roman" w:hAnsi="Times New Roman"/>
          <w:bCs/>
        </w:rPr>
      </w:pPr>
      <w:r w:rsidRPr="00E81C2C">
        <w:rPr>
          <w:rFonts w:ascii="Times New Roman" w:hAnsi="Times New Roman"/>
          <w:b/>
          <w:bCs/>
          <w:u w:val="single"/>
        </w:rPr>
        <w:t>Make-up Exams</w:t>
      </w:r>
      <w:r w:rsidRPr="00E81C2C">
        <w:rPr>
          <w:rFonts w:ascii="Times New Roman" w:hAnsi="Times New Roman"/>
          <w:b/>
          <w:bCs/>
        </w:rPr>
        <w:t>:</w:t>
      </w:r>
      <w:r w:rsidRPr="00E81C2C">
        <w:rPr>
          <w:rFonts w:ascii="Times New Roman" w:hAnsi="Times New Roman"/>
          <w:bCs/>
        </w:rPr>
        <w:t xml:space="preserve"> </w:t>
      </w:r>
      <w:r w:rsidR="009D3F57">
        <w:rPr>
          <w:rFonts w:ascii="Times New Roman" w:hAnsi="Times New Roman"/>
          <w:bCs/>
        </w:rPr>
        <w:t xml:space="preserve"> </w:t>
      </w:r>
      <w:r w:rsidRPr="00E81C2C">
        <w:rPr>
          <w:rFonts w:ascii="Times New Roman" w:hAnsi="Times New Roman"/>
          <w:bCs/>
        </w:rPr>
        <w:t xml:space="preserve">If students miss a midterm or final exam due to a university approved absence, they will be allowed to make up the exam only if they have made arrangements with the course instructor </w:t>
      </w:r>
      <w:r w:rsidRPr="00571722">
        <w:rPr>
          <w:rFonts w:ascii="Times New Roman" w:hAnsi="Times New Roman"/>
          <w:bCs/>
          <w:i/>
        </w:rPr>
        <w:t>before the day of the exam</w:t>
      </w:r>
      <w:r w:rsidRPr="00E81C2C">
        <w:rPr>
          <w:rFonts w:ascii="Times New Roman" w:hAnsi="Times New Roman"/>
          <w:bCs/>
        </w:rPr>
        <w:t>. Students who attempt to make arrangements for a make-up exam after the examination period has passed will not be allowed to make up the exam, even if they have a university approved absence.</w:t>
      </w:r>
    </w:p>
    <w:p w14:paraId="00335C83" w14:textId="77777777" w:rsidR="00E81C2C" w:rsidRDefault="00E81C2C" w:rsidP="009D3F57">
      <w:pPr>
        <w:pStyle w:val="BodyText"/>
        <w:jc w:val="left"/>
        <w:rPr>
          <w:rFonts w:ascii="Times New Roman" w:hAnsi="Times New Roman"/>
          <w:b/>
          <w:bCs/>
          <w:u w:val="single"/>
        </w:rPr>
      </w:pPr>
    </w:p>
    <w:p w14:paraId="4D70CFE7" w14:textId="77777777"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Cell p</w:t>
      </w:r>
      <w:r w:rsidR="00213214">
        <w:rPr>
          <w:rFonts w:ascii="Times New Roman" w:hAnsi="Times New Roman"/>
          <w:b/>
          <w:bCs/>
          <w:u w:val="single"/>
        </w:rPr>
        <w:t>hones/beepers/pagers and laptops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rPr>
        <w:t xml:space="preserve"> are to be </w:t>
      </w:r>
      <w:r w:rsidR="00213214">
        <w:rPr>
          <w:rFonts w:ascii="Times New Roman" w:hAnsi="Times New Roman"/>
        </w:rPr>
        <w:t xml:space="preserve">turned on silent or vibrate during class. Students are permitted to answer calls/texts during class </w:t>
      </w:r>
      <w:r w:rsidR="00213214" w:rsidRPr="00E0271B">
        <w:rPr>
          <w:rFonts w:ascii="Times New Roman" w:hAnsi="Times New Roman"/>
          <w:b/>
        </w:rPr>
        <w:t>as lon</w:t>
      </w:r>
      <w:r w:rsidR="00E0271B" w:rsidRPr="00E0271B">
        <w:rPr>
          <w:rFonts w:ascii="Times New Roman" w:hAnsi="Times New Roman"/>
          <w:b/>
        </w:rPr>
        <w:t xml:space="preserve">g as they are </w:t>
      </w:r>
      <w:r w:rsidR="00E0271B">
        <w:rPr>
          <w:rFonts w:ascii="Times New Roman" w:hAnsi="Times New Roman"/>
          <w:b/>
        </w:rPr>
        <w:t xml:space="preserve">not disruptive and are </w:t>
      </w:r>
      <w:r w:rsidR="00E0271B" w:rsidRPr="00E0271B">
        <w:rPr>
          <w:rFonts w:ascii="Times New Roman" w:hAnsi="Times New Roman"/>
          <w:b/>
        </w:rPr>
        <w:t>respectful of others</w:t>
      </w:r>
      <w:r w:rsidR="00E0271B">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p>
    <w:p w14:paraId="7BE4ACBD" w14:textId="77777777" w:rsidR="008900AA" w:rsidRPr="005B635D" w:rsidRDefault="008900AA" w:rsidP="009D3F57">
      <w:pPr>
        <w:pStyle w:val="BodyText"/>
        <w:jc w:val="left"/>
        <w:rPr>
          <w:rFonts w:ascii="Times New Roman" w:hAnsi="Times New Roman"/>
          <w:sz w:val="20"/>
        </w:rPr>
      </w:pPr>
    </w:p>
    <w:p w14:paraId="0EC3BE9B" w14:textId="77777777" w:rsidR="008900AA" w:rsidRPr="00254451" w:rsidRDefault="008900AA" w:rsidP="009D3F57">
      <w:pPr>
        <w:pStyle w:val="BodyText"/>
        <w:jc w:val="left"/>
        <w:rPr>
          <w:rFonts w:ascii="Times New Roman" w:hAnsi="Times New Roman"/>
        </w:rPr>
      </w:pPr>
      <w:r w:rsidRPr="006D1368">
        <w:rPr>
          <w:rFonts w:ascii="Times New Roman" w:hAnsi="Times New Roman"/>
          <w:b/>
          <w:bCs/>
          <w:u w:val="single"/>
        </w:rPr>
        <w:t>Lecture Materials</w:t>
      </w:r>
      <w:r w:rsidR="009D3F57">
        <w:rPr>
          <w:rFonts w:ascii="Times New Roman" w:hAnsi="Times New Roman"/>
          <w:b/>
          <w:bCs/>
          <w:u w:val="single"/>
        </w:rPr>
        <w:t>:</w:t>
      </w:r>
      <w:r w:rsidR="009D3F57">
        <w:rPr>
          <w:rFonts w:ascii="Times New Roman" w:hAnsi="Times New Roman"/>
          <w:bCs/>
        </w:rPr>
        <w:t xml:space="preserve">  These items</w:t>
      </w:r>
      <w:r w:rsidRPr="006D1368">
        <w:rPr>
          <w:rFonts w:ascii="Times New Roman" w:hAnsi="Times New Roman"/>
          <w:b/>
          <w:bCs/>
        </w:rPr>
        <w:t xml:space="preserve"> </w:t>
      </w:r>
      <w:r w:rsidRPr="006D1368">
        <w:rPr>
          <w:rFonts w:ascii="Times New Roman" w:hAnsi="Times New Roman"/>
        </w:rPr>
        <w:t xml:space="preserve">will be posted on </w:t>
      </w:r>
      <w:r w:rsidR="00F250C1">
        <w:rPr>
          <w:rFonts w:ascii="Times New Roman" w:hAnsi="Times New Roman"/>
        </w:rPr>
        <w:t>Canvas</w:t>
      </w:r>
      <w:r w:rsidRPr="006D1368">
        <w:rPr>
          <w:rFonts w:ascii="Times New Roman" w:hAnsi="Times New Roman"/>
        </w:rPr>
        <w:t xml:space="preserve"> </w:t>
      </w:r>
      <w:r w:rsidR="00AE7883">
        <w:rPr>
          <w:rFonts w:ascii="Times New Roman" w:hAnsi="Times New Roman"/>
        </w:rPr>
        <w:t>on Monday of each week</w:t>
      </w:r>
      <w:r w:rsidRPr="006D1368">
        <w:rPr>
          <w:rFonts w:ascii="Times New Roman" w:hAnsi="Times New Roman"/>
        </w:rPr>
        <w:t xml:space="preserve"> (PowerPoint handouts, articles, etc.)  It will be you</w:t>
      </w:r>
      <w:r w:rsidR="00E0271B">
        <w:rPr>
          <w:rFonts w:ascii="Times New Roman" w:hAnsi="Times New Roman"/>
        </w:rPr>
        <w:t>r</w:t>
      </w:r>
      <w:r w:rsidRPr="006D1368">
        <w:rPr>
          <w:rFonts w:ascii="Times New Roman" w:hAnsi="Times New Roman"/>
        </w:rPr>
        <w:t xml:space="preserve"> responsibility to </w:t>
      </w:r>
      <w:r w:rsidRPr="00E71F3F">
        <w:rPr>
          <w:rFonts w:ascii="Times New Roman" w:hAnsi="Times New Roman"/>
          <w:b/>
          <w:u w:val="single"/>
        </w:rPr>
        <w:t>print these out</w:t>
      </w:r>
      <w:r w:rsidR="00E922E5">
        <w:rPr>
          <w:rFonts w:ascii="Times New Roman" w:hAnsi="Times New Roman"/>
          <w:b/>
          <w:u w:val="single"/>
        </w:rPr>
        <w:t>, review, and watch lecture</w:t>
      </w:r>
      <w:r w:rsidR="00AE7883">
        <w:rPr>
          <w:rFonts w:ascii="Times New Roman" w:hAnsi="Times New Roman"/>
          <w:b/>
          <w:u w:val="single"/>
        </w:rPr>
        <w:t>s</w:t>
      </w:r>
      <w:r w:rsidR="00E922E5">
        <w:rPr>
          <w:rFonts w:ascii="Times New Roman" w:hAnsi="Times New Roman"/>
          <w:b/>
          <w:u w:val="single"/>
        </w:rPr>
        <w:t xml:space="preserve"> for each session.</w:t>
      </w:r>
    </w:p>
    <w:p w14:paraId="0674022D" w14:textId="77777777" w:rsidR="005C25B5" w:rsidRDefault="005C25B5" w:rsidP="005C25B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2B841EDD" w14:textId="77777777" w:rsidR="005C25B5" w:rsidRDefault="005C25B5" w:rsidP="005C25B5">
      <w:pPr>
        <w:spacing w:line="271" w:lineRule="exact"/>
        <w:ind w:right="-20"/>
        <w:jc w:val="both"/>
      </w:pPr>
      <w:r w:rsidRPr="002C0686">
        <w:rPr>
          <w:b/>
          <w:u w:val="single" w:color="000000"/>
        </w:rPr>
        <w:t>Email</w:t>
      </w:r>
      <w:r w:rsidRPr="002C0686">
        <w:rPr>
          <w:u w:val="single" w:color="000000"/>
        </w:rPr>
        <w:t>:</w:t>
      </w:r>
      <w:r w:rsidRPr="002C0686">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t>.</w:t>
      </w:r>
      <w:r>
        <w:t xml:space="preserve"> </w:t>
      </w:r>
    </w:p>
    <w:p w14:paraId="06A0C5B4" w14:textId="77777777" w:rsidR="008900AA" w:rsidRPr="005B635D" w:rsidRDefault="008900AA" w:rsidP="009D3F57">
      <w:pPr>
        <w:rPr>
          <w:rFonts w:cs="Times New Roman TUR"/>
          <w:b/>
          <w:bCs/>
          <w:sz w:val="20"/>
          <w:szCs w:val="20"/>
        </w:rPr>
      </w:pPr>
    </w:p>
    <w:p w14:paraId="60CD2D75" w14:textId="77777777" w:rsidR="0033016D" w:rsidRPr="002C0686" w:rsidRDefault="0033016D" w:rsidP="0033016D">
      <w:pPr>
        <w:spacing w:line="271" w:lineRule="exact"/>
        <w:ind w:right="-20"/>
        <w:jc w:val="both"/>
        <w:rPr>
          <w:u w:val="single" w:color="000000"/>
        </w:rPr>
      </w:pPr>
      <w:r w:rsidRPr="002C0686">
        <w:rPr>
          <w:b/>
          <w:u w:val="single" w:color="000000"/>
        </w:rPr>
        <w:t>Academic Honesty</w:t>
      </w:r>
      <w:r w:rsidRPr="002C0686">
        <w:rPr>
          <w:u w:val="single" w:color="000000"/>
        </w:rPr>
        <w:t>:</w:t>
      </w:r>
      <w:r w:rsidRPr="002C0686">
        <w:rPr>
          <w:u w:color="000000"/>
        </w:rPr>
        <w:t xml:space="preserve"> The University Honesty Code and the university policies, see website at https://sites.auburn.edu/admin/universitypolicies/default.aspx for more information, pertaining to cheating will apply to this class.</w:t>
      </w:r>
      <w:r w:rsidRPr="002C0686">
        <w:rPr>
          <w:u w:val="single" w:color="000000"/>
        </w:rPr>
        <w:t xml:space="preserve"> </w:t>
      </w:r>
    </w:p>
    <w:p w14:paraId="3A55BBA5" w14:textId="77777777" w:rsidR="0033016D" w:rsidRPr="00F95C5A" w:rsidRDefault="0033016D" w:rsidP="0033016D">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w:t>
      </w:r>
      <w:r w:rsidRPr="002C0686">
        <w:rPr>
          <w:color w:val="000000"/>
        </w:rPr>
        <w:lastRenderedPageBreak/>
        <w:t xml:space="preserve">citing sources you have consulted as well as those you borrow from directly. </w:t>
      </w:r>
      <w:r w:rsidRPr="002C0686">
        <w:rPr>
          <w:iCs/>
          <w:color w:val="000000"/>
        </w:rPr>
        <w:t xml:space="preserve">If you are having difficulty with an </w:t>
      </w:r>
      <w:r>
        <w:rPr>
          <w:iCs/>
          <w:color w:val="000000"/>
        </w:rPr>
        <w:t>paper or assignment</w:t>
      </w:r>
      <w:r w:rsidRPr="002C0686">
        <w:rPr>
          <w:iCs/>
          <w:color w:val="000000"/>
        </w:rPr>
        <w:t>, please contact me right away!</w:t>
      </w:r>
    </w:p>
    <w:p w14:paraId="060C7021" w14:textId="77777777" w:rsidR="0033016D" w:rsidRDefault="0033016D" w:rsidP="009D3F57">
      <w:pPr>
        <w:rPr>
          <w:b/>
          <w:u w:val="single"/>
        </w:rPr>
      </w:pPr>
    </w:p>
    <w:p w14:paraId="26364488" w14:textId="77777777" w:rsidR="003454C9" w:rsidRDefault="00F6687E" w:rsidP="009D3F57">
      <w:r>
        <w:rPr>
          <w:b/>
          <w:u w:val="single"/>
        </w:rPr>
        <w:t xml:space="preserve">Title 1X: </w:t>
      </w:r>
      <w: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0033016D" w:rsidRPr="008F30B2">
          <w:rPr>
            <w:rStyle w:val="Hyperlink"/>
          </w:rPr>
          <w:t>www.auburn.edu/titleix</w:t>
        </w:r>
      </w:hyperlink>
    </w:p>
    <w:p w14:paraId="0AEFE522" w14:textId="77777777" w:rsidR="0033016D" w:rsidRDefault="0033016D" w:rsidP="009D3F57"/>
    <w:p w14:paraId="30360705" w14:textId="77777777" w:rsidR="009C4C7B" w:rsidRDefault="009C4C7B" w:rsidP="009C4C7B">
      <w:pPr>
        <w:jc w:val="center"/>
      </w:pPr>
      <w:r>
        <w:t>College of Education – COVID-19 Clinical Procedures</w:t>
      </w:r>
    </w:p>
    <w:p w14:paraId="23B8111A" w14:textId="77777777" w:rsidR="009C4C7B" w:rsidRDefault="009C4C7B" w:rsidP="009C4C7B">
      <w:pPr>
        <w:jc w:val="center"/>
        <w:rPr>
          <w:i/>
          <w:iCs/>
          <w:sz w:val="21"/>
          <w:szCs w:val="21"/>
        </w:rPr>
      </w:pPr>
      <w:r w:rsidRPr="00CB0689">
        <w:rPr>
          <w:i/>
          <w:iCs/>
          <w:sz w:val="21"/>
          <w:szCs w:val="21"/>
        </w:rPr>
        <w:t>effective as of 08/11/21, subject to change based on current information</w:t>
      </w:r>
    </w:p>
    <w:p w14:paraId="6774D474" w14:textId="77777777" w:rsidR="009C4C7B" w:rsidRPr="00CB0689" w:rsidRDefault="009C4C7B" w:rsidP="009C4C7B">
      <w:pPr>
        <w:jc w:val="center"/>
        <w:rPr>
          <w:i/>
          <w:iCs/>
          <w:sz w:val="21"/>
          <w:szCs w:val="21"/>
        </w:rPr>
      </w:pPr>
      <w:r>
        <w:rPr>
          <w:i/>
          <w:iCs/>
          <w:sz w:val="21"/>
          <w:szCs w:val="21"/>
        </w:rPr>
        <w:t>Revised 08/12/21, 8/13/2021, 1/04/2022</w:t>
      </w:r>
    </w:p>
    <w:p w14:paraId="08076752" w14:textId="77777777" w:rsidR="009C4C7B" w:rsidRDefault="009C4C7B" w:rsidP="009C4C7B">
      <w:pPr>
        <w:jc w:val="center"/>
        <w:rPr>
          <w:i/>
          <w:iCs/>
        </w:rPr>
      </w:pPr>
    </w:p>
    <w:p w14:paraId="1F136DF6" w14:textId="77777777" w:rsidR="009C4C7B" w:rsidRDefault="009C4C7B" w:rsidP="009C4C7B">
      <w:r>
        <w:t xml:space="preserve">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 </w:t>
      </w:r>
    </w:p>
    <w:p w14:paraId="476E408C" w14:textId="77777777" w:rsidR="009C4C7B" w:rsidRDefault="009C4C7B" w:rsidP="009C4C7B"/>
    <w:p w14:paraId="6BAF0DF4" w14:textId="77777777" w:rsidR="009C4C7B" w:rsidRDefault="009C4C7B" w:rsidP="009C4C7B">
      <w:pPr>
        <w:jc w:val="center"/>
      </w:pPr>
      <w:r>
        <w:t>COVID-19 PERSONAL HEALTH SCREENING PROCESS</w:t>
      </w:r>
    </w:p>
    <w:p w14:paraId="35B73457" w14:textId="77777777" w:rsidR="009C4C7B" w:rsidRDefault="009C4C7B" w:rsidP="009C4C7B"/>
    <w:p w14:paraId="505FBA42" w14:textId="77777777" w:rsidR="009C4C7B" w:rsidRDefault="009C4C7B" w:rsidP="009C4C7B">
      <w:r>
        <w:t>Before reporting to the site each day, you are required to complete the COVID-19 Personal Health Screening (</w:t>
      </w:r>
      <w:hyperlink r:id="rId13" w:tooltip="https://auburn.qualtrics.com/jfe/form/SV_9AiI1z2K5cugUS2" w:history="1">
        <w:r>
          <w:rPr>
            <w:rStyle w:val="Hyperlink"/>
            <w:rFonts w:ascii="Helvetica Neue" w:hAnsi="Helvetica Neue"/>
            <w:color w:val="00006A"/>
            <w:sz w:val="21"/>
            <w:szCs w:val="21"/>
            <w:shd w:val="clear" w:color="auto" w:fill="FFFFFF"/>
          </w:rPr>
          <w:t>https://auburn.qualtrics.com/jfe/form/SV_9AiI1z2K5cugUS2</w:t>
        </w:r>
      </w:hyperlink>
      <w:r>
        <w:t>).</w:t>
      </w:r>
    </w:p>
    <w:p w14:paraId="037948DA" w14:textId="77777777" w:rsidR="009C4C7B" w:rsidRDefault="009C4C7B" w:rsidP="009C4C7B"/>
    <w:p w14:paraId="5EEC82A0" w14:textId="77777777" w:rsidR="009C4C7B" w:rsidRDefault="009C4C7B" w:rsidP="009C4C7B">
      <w:r>
        <w:t>If your responses result in a GREEN, ‘Cleared’ screen for that day, proceed to the placement site to complete regularly scheduled activities.</w:t>
      </w:r>
    </w:p>
    <w:p w14:paraId="325C0D24" w14:textId="77777777" w:rsidR="009C4C7B" w:rsidRDefault="009C4C7B" w:rsidP="009C4C7B"/>
    <w:p w14:paraId="1070EFD4" w14:textId="77777777" w:rsidR="009C4C7B" w:rsidRDefault="009C4C7B" w:rsidP="009C4C7B">
      <w:r>
        <w:t>If your responses result in a RED, “Not Cleared” screen, do NOT report to the placement site and complete the following tasks:</w:t>
      </w:r>
    </w:p>
    <w:p w14:paraId="57AD5202" w14:textId="77777777" w:rsidR="009C4C7B" w:rsidRPr="00FB70F0" w:rsidRDefault="009C4C7B" w:rsidP="009C4C7B">
      <w:pPr>
        <w:rPr>
          <w:u w:val="single"/>
        </w:rPr>
      </w:pPr>
    </w:p>
    <w:p w14:paraId="2F300732" w14:textId="77777777" w:rsidR="009C4C7B" w:rsidRDefault="009C4C7B" w:rsidP="009C4C7B">
      <w:pPr>
        <w:pStyle w:val="ListParagraph"/>
        <w:numPr>
          <w:ilvl w:val="0"/>
          <w:numId w:val="24"/>
        </w:numPr>
      </w:pPr>
      <w:r>
        <w:t>Immediately contact your University Supervisor/Faculty to inform them that you will not be present at the site for the day.</w:t>
      </w:r>
    </w:p>
    <w:p w14:paraId="6090D54A" w14:textId="77777777" w:rsidR="009C4C7B" w:rsidRDefault="009C4C7B" w:rsidP="009C4C7B">
      <w:pPr>
        <w:pStyle w:val="ListParagraph"/>
        <w:numPr>
          <w:ilvl w:val="0"/>
          <w:numId w:val="24"/>
        </w:numPr>
      </w:pPr>
      <w:r>
        <w:t>Follow any additional directions as specified by the program faculty or supervisor.</w:t>
      </w:r>
    </w:p>
    <w:p w14:paraId="2F5366B4" w14:textId="77777777" w:rsidR="009C4C7B" w:rsidRDefault="009C4C7B" w:rsidP="009C4C7B"/>
    <w:p w14:paraId="2D97D3AB" w14:textId="77777777" w:rsidR="009C4C7B" w:rsidRPr="00226388" w:rsidRDefault="009C4C7B" w:rsidP="009C4C7B">
      <w:pPr>
        <w:rPr>
          <w:u w:val="single"/>
        </w:rPr>
      </w:pPr>
      <w:r>
        <w:rPr>
          <w:u w:val="single"/>
        </w:rPr>
        <w:t>If you have received a RED, “Not Cleared” screen due to a Positive Test:</w:t>
      </w:r>
    </w:p>
    <w:p w14:paraId="34A01D84" w14:textId="77777777" w:rsidR="009C4C7B" w:rsidRDefault="009C4C7B" w:rsidP="009C4C7B">
      <w:pPr>
        <w:pStyle w:val="ListParagraph"/>
        <w:numPr>
          <w:ilvl w:val="0"/>
          <w:numId w:val="27"/>
        </w:numPr>
      </w:pPr>
      <w:r>
        <w:t>Individuals should immediately begin the process of self-quarantine and call the AU Medical Clinic’s COVID-19 line, 334-844-9825. Students must complete the confidential COVID-19 Positive Self-Report Form (</w:t>
      </w:r>
      <w:hyperlink r:id="rId14" w:history="1">
        <w:r w:rsidRPr="00D45195">
          <w:rPr>
            <w:rStyle w:val="Hyperlink"/>
          </w:rPr>
          <w:t>http://auburn.edu/covid-resource-center/reporting/</w:t>
        </w:r>
      </w:hyperlink>
      <w:r>
        <w:t xml:space="preserve">). </w:t>
      </w:r>
    </w:p>
    <w:p w14:paraId="7D9914FC" w14:textId="77777777" w:rsidR="009C4C7B" w:rsidRDefault="009C4C7B" w:rsidP="009C4C7B"/>
    <w:p w14:paraId="74C7050D" w14:textId="77777777" w:rsidR="009C4C7B" w:rsidRPr="00226388" w:rsidRDefault="009C4C7B" w:rsidP="009C4C7B">
      <w:pPr>
        <w:rPr>
          <w:u w:val="single"/>
        </w:rPr>
      </w:pPr>
      <w:r>
        <w:rPr>
          <w:u w:val="single"/>
        </w:rPr>
        <w:t>If you have received a RED, “Not Cleared” screen due to symptoms consistent with COVID-19:</w:t>
      </w:r>
    </w:p>
    <w:p w14:paraId="1219A728" w14:textId="77777777" w:rsidR="009C4C7B" w:rsidRDefault="009C4C7B" w:rsidP="009C4C7B">
      <w:pPr>
        <w:pStyle w:val="ListParagraph"/>
        <w:numPr>
          <w:ilvl w:val="0"/>
          <w:numId w:val="26"/>
        </w:numPr>
      </w:pPr>
      <w:r>
        <w:t xml:space="preserve">Individuals who are experiencing symptoms consistent with COVID-19 must proceed to get a COVID-19 test at any available testing site. Students may want to check around their local </w:t>
      </w:r>
      <w:r>
        <w:lastRenderedPageBreak/>
        <w:t>area to find where COVID-19 tests are offered for no charge.</w:t>
      </w:r>
      <w:r w:rsidRPr="005E4BF9">
        <w:t xml:space="preserve"> </w:t>
      </w:r>
      <w:r>
        <w:t>Students and employees are required to self-report positive COVID-19 test results. Do not proceed to any placement site with a “Pending” COVID-19 test.</w:t>
      </w:r>
    </w:p>
    <w:p w14:paraId="7D2E5E81" w14:textId="77777777" w:rsidR="009C4C7B" w:rsidRDefault="009C4C7B" w:rsidP="009C4C7B"/>
    <w:p w14:paraId="76EC64CF" w14:textId="77777777" w:rsidR="009C4C7B" w:rsidRDefault="009C4C7B" w:rsidP="009C4C7B">
      <w:pPr>
        <w:rPr>
          <w:u w:val="single"/>
        </w:rPr>
      </w:pPr>
      <w:r>
        <w:rPr>
          <w:u w:val="single"/>
        </w:rPr>
        <w:t>If you have received a RED, “Not Cleared” screen due to exposure to someone who tested positive for COVID-19, your response will vary based on Vaccination/Booster Status:</w:t>
      </w:r>
    </w:p>
    <w:p w14:paraId="65E45368" w14:textId="77777777" w:rsidR="009C4C7B" w:rsidRPr="00681684" w:rsidRDefault="009C4C7B" w:rsidP="009C4C7B">
      <w:pPr>
        <w:pStyle w:val="ListParagraph"/>
        <w:numPr>
          <w:ilvl w:val="0"/>
          <w:numId w:val="26"/>
        </w:numPr>
      </w:pPr>
      <w:r w:rsidRPr="00681684">
        <w:rPr>
          <w:i/>
          <w:iCs/>
        </w:rPr>
        <w:t xml:space="preserve">For individuals who have </w:t>
      </w:r>
      <w:r>
        <w:rPr>
          <w:i/>
          <w:iCs/>
        </w:rPr>
        <w:t>been Vaccinated and</w:t>
      </w:r>
      <w:r w:rsidRPr="00681684">
        <w:rPr>
          <w:i/>
          <w:iCs/>
        </w:rPr>
        <w:t xml:space="preserve"> Booste</w:t>
      </w:r>
      <w:r>
        <w:rPr>
          <w:i/>
          <w:iCs/>
        </w:rPr>
        <w:t>d or have had a confirmed case of COVID-19 within 90 days of this exposure:</w:t>
      </w:r>
    </w:p>
    <w:p w14:paraId="0360A084" w14:textId="77777777" w:rsidR="009C4C7B" w:rsidRPr="00681684" w:rsidRDefault="009C4C7B" w:rsidP="009C4C7B">
      <w:pPr>
        <w:pStyle w:val="ListParagraph"/>
        <w:numPr>
          <w:ilvl w:val="1"/>
          <w:numId w:val="26"/>
        </w:numPr>
      </w:pPr>
      <w:r w:rsidRPr="00681684">
        <w:t xml:space="preserve">Quarantine not required; continue wearing your mask; testing is recommended 5 days </w:t>
      </w:r>
      <w:r>
        <w:t>following</w:t>
      </w:r>
      <w:r w:rsidRPr="00681684">
        <w:t xml:space="preserve"> exposure</w:t>
      </w:r>
      <w:r>
        <w:t xml:space="preserve"> for all; </w:t>
      </w:r>
    </w:p>
    <w:p w14:paraId="2CFA925D" w14:textId="77777777" w:rsidR="009C4C7B" w:rsidRDefault="009C4C7B" w:rsidP="009C4C7B">
      <w:pPr>
        <w:pStyle w:val="ListParagraph"/>
        <w:numPr>
          <w:ilvl w:val="1"/>
          <w:numId w:val="26"/>
        </w:numPr>
      </w:pPr>
      <w:r w:rsidRPr="00681684">
        <w:t xml:space="preserve">If symptoms develop, </w:t>
      </w:r>
      <w:r>
        <w:t>immediately quarantine until a negative COVID-19 test result</w:t>
      </w:r>
    </w:p>
    <w:p w14:paraId="23CDCC49" w14:textId="77777777" w:rsidR="009C4C7B" w:rsidRPr="00E73158" w:rsidRDefault="009C4C7B" w:rsidP="009C4C7B">
      <w:pPr>
        <w:pStyle w:val="ListParagraph"/>
        <w:numPr>
          <w:ilvl w:val="0"/>
          <w:numId w:val="26"/>
        </w:numPr>
      </w:pPr>
      <w:r>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2922BF79" w14:textId="77777777" w:rsidR="009C4C7B" w:rsidRPr="00E73158" w:rsidRDefault="009C4C7B" w:rsidP="009C4C7B">
      <w:pPr>
        <w:pStyle w:val="ListParagraph"/>
        <w:numPr>
          <w:ilvl w:val="1"/>
          <w:numId w:val="26"/>
        </w:numPr>
      </w:pPr>
      <w:r w:rsidRPr="00E73158">
        <w:t xml:space="preserve">Quarantine for five days, continue wearing your mask; testing is recommended 5 days following exposure for all; </w:t>
      </w:r>
    </w:p>
    <w:p w14:paraId="35184C37" w14:textId="77777777" w:rsidR="009C4C7B" w:rsidRDefault="009C4C7B" w:rsidP="009C4C7B">
      <w:pPr>
        <w:pStyle w:val="ListParagraph"/>
        <w:numPr>
          <w:ilvl w:val="1"/>
          <w:numId w:val="26"/>
        </w:numPr>
      </w:pPr>
      <w:r w:rsidRPr="00681684">
        <w:t xml:space="preserve">If symptoms develop, </w:t>
      </w:r>
      <w:r>
        <w:t>immediately quarantine until a negative COVID-19 test result</w:t>
      </w:r>
    </w:p>
    <w:p w14:paraId="0030A9DC" w14:textId="77777777" w:rsidR="009C4C7B" w:rsidRDefault="009C4C7B" w:rsidP="009C4C7B">
      <w:pPr>
        <w:pStyle w:val="ListParagraph"/>
        <w:ind w:left="360"/>
      </w:pPr>
    </w:p>
    <w:p w14:paraId="65F10229" w14:textId="77777777" w:rsidR="009C4C7B" w:rsidRDefault="009C4C7B" w:rsidP="009C4C7B">
      <w:pPr>
        <w:jc w:val="center"/>
        <w:rPr>
          <w:u w:val="single"/>
        </w:rPr>
      </w:pPr>
    </w:p>
    <w:p w14:paraId="69ECC34C" w14:textId="77777777" w:rsidR="009C4C7B" w:rsidRDefault="009C4C7B" w:rsidP="009C4C7B">
      <w:pPr>
        <w:pStyle w:val="ListParagraph"/>
        <w:numPr>
          <w:ilvl w:val="0"/>
          <w:numId w:val="25"/>
        </w:numPr>
      </w:pPr>
      <w:r w:rsidRPr="001F0107">
        <w:t>Follow the AU Medical Clinic Guidelines regarding Self-Quarantine</w:t>
      </w:r>
      <w:r>
        <w:t xml:space="preserve"> (</w:t>
      </w:r>
      <w:hyperlink r:id="rId15" w:history="1">
        <w:r w:rsidRPr="004369B5">
          <w:rPr>
            <w:rStyle w:val="Hyperlink"/>
          </w:rPr>
          <w:t>http://auburn.edu/covid-resource-center/policies/</w:t>
        </w:r>
      </w:hyperlink>
      <w:r>
        <w:t>)</w:t>
      </w:r>
    </w:p>
    <w:p w14:paraId="3B0D321F" w14:textId="77777777" w:rsidR="009C4C7B" w:rsidRPr="001F0107" w:rsidRDefault="009C4C7B" w:rsidP="009C4C7B"/>
    <w:p w14:paraId="04489E3D" w14:textId="77777777" w:rsidR="009C4C7B" w:rsidRPr="001F0107" w:rsidRDefault="009C4C7B" w:rsidP="009C4C7B">
      <w:r w:rsidRPr="001F0107">
        <w:t>*You must adhere to these requirements regardless of COVID-19 Vaccination status.</w:t>
      </w:r>
    </w:p>
    <w:p w14:paraId="70EB4EDE" w14:textId="77777777" w:rsidR="009C4C7B" w:rsidRPr="001F0107" w:rsidRDefault="009C4C7B" w:rsidP="009C4C7B"/>
    <w:p w14:paraId="0E3D8A25" w14:textId="77777777" w:rsidR="0033016D" w:rsidRDefault="009C4C7B" w:rsidP="009C4C7B">
      <w:r w:rsidRPr="001F0107">
        <w:t>*If your placement site has additional requirements, you must adhere to the</w:t>
      </w:r>
      <w:r>
        <w:t>m.</w:t>
      </w:r>
    </w:p>
    <w:p w14:paraId="69E96BB4" w14:textId="77777777" w:rsidR="00594922" w:rsidRDefault="00594922" w:rsidP="009C4C7B"/>
    <w:p w14:paraId="3AD5D66C" w14:textId="77777777" w:rsidR="00594922" w:rsidRPr="00F6687E" w:rsidRDefault="00594922" w:rsidP="009C4C7B"/>
    <w:p w14:paraId="388FB4A4" w14:textId="77777777" w:rsidR="008900AA" w:rsidRDefault="008900AA" w:rsidP="009D3F57">
      <w:pPr>
        <w:rPr>
          <w:sz w:val="20"/>
          <w:szCs w:val="20"/>
        </w:rPr>
      </w:pPr>
    </w:p>
    <w:p w14:paraId="7C11D563" w14:textId="77777777" w:rsidR="00576006" w:rsidRDefault="00576006" w:rsidP="009D3F57">
      <w:pPr>
        <w:rPr>
          <w:sz w:val="20"/>
          <w:szCs w:val="20"/>
        </w:rPr>
      </w:pPr>
    </w:p>
    <w:p w14:paraId="533420B0" w14:textId="77777777" w:rsidR="00576006" w:rsidRDefault="00576006" w:rsidP="009D3F57">
      <w:pPr>
        <w:rPr>
          <w:sz w:val="20"/>
          <w:szCs w:val="20"/>
        </w:rPr>
      </w:pPr>
    </w:p>
    <w:p w14:paraId="11D6E52B" w14:textId="77777777" w:rsidR="00576006" w:rsidRDefault="00576006" w:rsidP="009D3F57">
      <w:pPr>
        <w:rPr>
          <w:sz w:val="20"/>
          <w:szCs w:val="20"/>
        </w:rPr>
      </w:pPr>
    </w:p>
    <w:p w14:paraId="7C22654E" w14:textId="77777777" w:rsidR="00576006" w:rsidRDefault="00576006" w:rsidP="009D3F57">
      <w:pPr>
        <w:rPr>
          <w:sz w:val="20"/>
          <w:szCs w:val="20"/>
        </w:rPr>
      </w:pPr>
    </w:p>
    <w:p w14:paraId="4E955480" w14:textId="77777777" w:rsidR="00576006" w:rsidRDefault="00576006" w:rsidP="009D3F57">
      <w:pPr>
        <w:rPr>
          <w:sz w:val="20"/>
          <w:szCs w:val="20"/>
        </w:rPr>
      </w:pPr>
    </w:p>
    <w:p w14:paraId="51D79362" w14:textId="77777777" w:rsidR="00576006" w:rsidRDefault="00576006" w:rsidP="009D3F57">
      <w:pPr>
        <w:rPr>
          <w:sz w:val="20"/>
          <w:szCs w:val="20"/>
        </w:rPr>
      </w:pPr>
    </w:p>
    <w:p w14:paraId="563DEB1F" w14:textId="77777777" w:rsidR="00576006" w:rsidRDefault="00576006" w:rsidP="009D3F57">
      <w:pPr>
        <w:rPr>
          <w:sz w:val="20"/>
          <w:szCs w:val="20"/>
        </w:rPr>
      </w:pPr>
    </w:p>
    <w:p w14:paraId="2071D9E8" w14:textId="77777777" w:rsidR="00576006" w:rsidRDefault="00576006" w:rsidP="009D3F57">
      <w:pPr>
        <w:rPr>
          <w:sz w:val="20"/>
          <w:szCs w:val="20"/>
        </w:rPr>
      </w:pPr>
    </w:p>
    <w:p w14:paraId="4AC1645C" w14:textId="77777777" w:rsidR="00576006" w:rsidRDefault="00576006" w:rsidP="009D3F57">
      <w:pPr>
        <w:rPr>
          <w:sz w:val="20"/>
          <w:szCs w:val="20"/>
        </w:rPr>
      </w:pPr>
    </w:p>
    <w:p w14:paraId="7833F768" w14:textId="77777777" w:rsidR="00576006" w:rsidRDefault="00576006" w:rsidP="009D3F57">
      <w:pPr>
        <w:rPr>
          <w:sz w:val="20"/>
          <w:szCs w:val="20"/>
        </w:rPr>
      </w:pPr>
    </w:p>
    <w:p w14:paraId="7CA756C0" w14:textId="77777777" w:rsidR="00576006" w:rsidRDefault="00576006" w:rsidP="009D3F57">
      <w:pPr>
        <w:rPr>
          <w:sz w:val="20"/>
          <w:szCs w:val="20"/>
        </w:rPr>
      </w:pPr>
    </w:p>
    <w:p w14:paraId="3AB7FB43" w14:textId="77777777" w:rsidR="00576006" w:rsidRDefault="00576006" w:rsidP="009D3F57">
      <w:pPr>
        <w:rPr>
          <w:sz w:val="20"/>
          <w:szCs w:val="20"/>
        </w:rPr>
      </w:pPr>
    </w:p>
    <w:p w14:paraId="3F2F0864" w14:textId="77777777" w:rsidR="00576006" w:rsidRDefault="00576006" w:rsidP="009D3F57">
      <w:pPr>
        <w:rPr>
          <w:sz w:val="20"/>
          <w:szCs w:val="20"/>
        </w:rPr>
      </w:pPr>
    </w:p>
    <w:p w14:paraId="0A61B002" w14:textId="77777777" w:rsidR="00576006" w:rsidRDefault="00576006" w:rsidP="009D3F57">
      <w:pPr>
        <w:rPr>
          <w:sz w:val="20"/>
          <w:szCs w:val="20"/>
        </w:rPr>
      </w:pPr>
    </w:p>
    <w:p w14:paraId="60AA01BC" w14:textId="77777777" w:rsidR="00576006" w:rsidRDefault="00576006" w:rsidP="009D3F57">
      <w:pPr>
        <w:rPr>
          <w:sz w:val="20"/>
          <w:szCs w:val="20"/>
        </w:rPr>
      </w:pPr>
    </w:p>
    <w:p w14:paraId="75116E4C" w14:textId="77777777" w:rsidR="00576006" w:rsidRDefault="00576006" w:rsidP="009D3F57">
      <w:pPr>
        <w:rPr>
          <w:sz w:val="20"/>
          <w:szCs w:val="20"/>
        </w:rPr>
      </w:pPr>
    </w:p>
    <w:p w14:paraId="38C1541E" w14:textId="77777777" w:rsidR="00576006" w:rsidRDefault="00576006" w:rsidP="009D3F57">
      <w:pPr>
        <w:rPr>
          <w:sz w:val="20"/>
          <w:szCs w:val="20"/>
        </w:rPr>
      </w:pPr>
    </w:p>
    <w:p w14:paraId="6BC4DC23" w14:textId="77777777" w:rsidR="00576006" w:rsidRDefault="00576006" w:rsidP="009D3F57">
      <w:pPr>
        <w:rPr>
          <w:sz w:val="20"/>
          <w:szCs w:val="20"/>
        </w:rPr>
      </w:pPr>
    </w:p>
    <w:p w14:paraId="7A3E115D" w14:textId="77777777" w:rsidR="00576006" w:rsidRDefault="00576006" w:rsidP="009D3F57">
      <w:pPr>
        <w:rPr>
          <w:sz w:val="20"/>
          <w:szCs w:val="20"/>
        </w:rPr>
      </w:pPr>
    </w:p>
    <w:p w14:paraId="3A2D174B" w14:textId="77777777" w:rsidR="008900AA" w:rsidRDefault="008900AA" w:rsidP="005E12FF"/>
    <w:sectPr w:rsidR="008900AA" w:rsidSect="008900AA">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59E2" w14:textId="77777777" w:rsidR="008735D5" w:rsidRDefault="008735D5">
      <w:r>
        <w:separator/>
      </w:r>
    </w:p>
  </w:endnote>
  <w:endnote w:type="continuationSeparator" w:id="0">
    <w:p w14:paraId="62F94D7F" w14:textId="77777777" w:rsidR="008735D5" w:rsidRDefault="0087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New Roman TUR">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C8242" w14:textId="77777777" w:rsidR="008735D5" w:rsidRDefault="008735D5">
      <w:r>
        <w:separator/>
      </w:r>
    </w:p>
  </w:footnote>
  <w:footnote w:type="continuationSeparator" w:id="0">
    <w:p w14:paraId="7350285A" w14:textId="77777777" w:rsidR="008735D5" w:rsidRDefault="0087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CCBEC"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87D229" w14:textId="77777777" w:rsidR="00F157B5" w:rsidRDefault="00F157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A66E" w14:textId="77777777" w:rsidR="00F157B5" w:rsidRDefault="00F157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EE8">
      <w:rPr>
        <w:rStyle w:val="PageNumber"/>
        <w:noProof/>
      </w:rPr>
      <w:t>4</w:t>
    </w:r>
    <w:r>
      <w:rPr>
        <w:rStyle w:val="PageNumber"/>
      </w:rPr>
      <w:fldChar w:fldCharType="end"/>
    </w:r>
  </w:p>
  <w:p w14:paraId="46C0A1ED" w14:textId="77777777" w:rsidR="00F157B5" w:rsidRDefault="00F157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98E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A935B41"/>
    <w:multiLevelType w:val="hybridMultilevel"/>
    <w:tmpl w:val="1E285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8A4CC5"/>
    <w:multiLevelType w:val="hybridMultilevel"/>
    <w:tmpl w:val="BB5066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673467"/>
    <w:multiLevelType w:val="hybridMultilevel"/>
    <w:tmpl w:val="C0B2EF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6533D0"/>
    <w:multiLevelType w:val="hybridMultilevel"/>
    <w:tmpl w:val="2434358C"/>
    <w:lvl w:ilvl="0" w:tplc="F586C1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9043BF"/>
    <w:multiLevelType w:val="hybridMultilevel"/>
    <w:tmpl w:val="50D6B4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02DBA"/>
    <w:multiLevelType w:val="hybridMultilevel"/>
    <w:tmpl w:val="C666C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2413A"/>
    <w:multiLevelType w:val="hybridMultilevel"/>
    <w:tmpl w:val="CEF04D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661CF"/>
    <w:multiLevelType w:val="multilevel"/>
    <w:tmpl w:val="0B4811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1716BC9"/>
    <w:multiLevelType w:val="multilevel"/>
    <w:tmpl w:val="86E442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5693651"/>
    <w:multiLevelType w:val="hybridMultilevel"/>
    <w:tmpl w:val="F442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C05D7"/>
    <w:multiLevelType w:val="hybridMultilevel"/>
    <w:tmpl w:val="60504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E74BA"/>
    <w:multiLevelType w:val="hybridMultilevel"/>
    <w:tmpl w:val="60BA3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937A17"/>
    <w:multiLevelType w:val="hybridMultilevel"/>
    <w:tmpl w:val="43D6C49A"/>
    <w:lvl w:ilvl="0" w:tplc="5B4019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FD44A7"/>
    <w:multiLevelType w:val="hybridMultilevel"/>
    <w:tmpl w:val="E2348F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A4694"/>
    <w:multiLevelType w:val="hybridMultilevel"/>
    <w:tmpl w:val="A8BCBA4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5" w15:restartNumberingAfterBreak="0">
    <w:nsid w:val="78151388"/>
    <w:multiLevelType w:val="hybridMultilevel"/>
    <w:tmpl w:val="F2786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3B763D"/>
    <w:multiLevelType w:val="hybridMultilevel"/>
    <w:tmpl w:val="D1FE90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0C2A19"/>
    <w:multiLevelType w:val="hybridMultilevel"/>
    <w:tmpl w:val="5E7AE34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21"/>
  </w:num>
  <w:num w:numId="2">
    <w:abstractNumId w:val="8"/>
  </w:num>
  <w:num w:numId="3">
    <w:abstractNumId w:val="13"/>
  </w:num>
  <w:num w:numId="4">
    <w:abstractNumId w:val="2"/>
  </w:num>
  <w:num w:numId="5">
    <w:abstractNumId w:val="10"/>
  </w:num>
  <w:num w:numId="6">
    <w:abstractNumId w:val="4"/>
  </w:num>
  <w:num w:numId="7">
    <w:abstractNumId w:val="26"/>
  </w:num>
  <w:num w:numId="8">
    <w:abstractNumId w:val="25"/>
  </w:num>
  <w:num w:numId="9">
    <w:abstractNumId w:val="18"/>
  </w:num>
  <w:num w:numId="10">
    <w:abstractNumId w:val="3"/>
  </w:num>
  <w:num w:numId="11">
    <w:abstractNumId w:val="22"/>
  </w:num>
  <w:num w:numId="12">
    <w:abstractNumId w:val="23"/>
  </w:num>
  <w:num w:numId="13">
    <w:abstractNumId w:val="7"/>
  </w:num>
  <w:num w:numId="14">
    <w:abstractNumId w:val="20"/>
  </w:num>
  <w:num w:numId="15">
    <w:abstractNumId w:val="27"/>
  </w:num>
  <w:num w:numId="16">
    <w:abstractNumId w:val="0"/>
  </w:num>
  <w:num w:numId="17">
    <w:abstractNumId w:val="9"/>
  </w:num>
  <w:num w:numId="18">
    <w:abstractNumId w:val="16"/>
  </w:num>
  <w:num w:numId="19">
    <w:abstractNumId w:val="15"/>
  </w:num>
  <w:num w:numId="20">
    <w:abstractNumId w:val="1"/>
  </w:num>
  <w:num w:numId="21">
    <w:abstractNumId w:val="24"/>
  </w:num>
  <w:num w:numId="22">
    <w:abstractNumId w:val="19"/>
  </w:num>
  <w:num w:numId="23">
    <w:abstractNumId w:val="6"/>
  </w:num>
  <w:num w:numId="24">
    <w:abstractNumId w:val="11"/>
  </w:num>
  <w:num w:numId="25">
    <w:abstractNumId w:val="12"/>
  </w:num>
  <w:num w:numId="26">
    <w:abstractNumId w:val="14"/>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1673"/>
    <w:rsid w:val="00005411"/>
    <w:rsid w:val="00013D9D"/>
    <w:rsid w:val="00014090"/>
    <w:rsid w:val="000163C6"/>
    <w:rsid w:val="00035536"/>
    <w:rsid w:val="00046B0B"/>
    <w:rsid w:val="00050D8A"/>
    <w:rsid w:val="0005317B"/>
    <w:rsid w:val="000628FA"/>
    <w:rsid w:val="00064E9B"/>
    <w:rsid w:val="0008288B"/>
    <w:rsid w:val="000869EA"/>
    <w:rsid w:val="000B4AFD"/>
    <w:rsid w:val="000B7E13"/>
    <w:rsid w:val="000D6CA7"/>
    <w:rsid w:val="000D7EE8"/>
    <w:rsid w:val="000E19CB"/>
    <w:rsid w:val="000E3455"/>
    <w:rsid w:val="000F790D"/>
    <w:rsid w:val="0010435D"/>
    <w:rsid w:val="001209C9"/>
    <w:rsid w:val="00131C36"/>
    <w:rsid w:val="00141ABD"/>
    <w:rsid w:val="00150324"/>
    <w:rsid w:val="00185912"/>
    <w:rsid w:val="00190A6E"/>
    <w:rsid w:val="001B0568"/>
    <w:rsid w:val="001B6267"/>
    <w:rsid w:val="001C17B5"/>
    <w:rsid w:val="001D17FE"/>
    <w:rsid w:val="001D2BC8"/>
    <w:rsid w:val="001F3B37"/>
    <w:rsid w:val="001F4D0D"/>
    <w:rsid w:val="002018DE"/>
    <w:rsid w:val="00212A2F"/>
    <w:rsid w:val="00213214"/>
    <w:rsid w:val="002537CC"/>
    <w:rsid w:val="00260331"/>
    <w:rsid w:val="0026385F"/>
    <w:rsid w:val="00276303"/>
    <w:rsid w:val="00283048"/>
    <w:rsid w:val="002B4E9B"/>
    <w:rsid w:val="002C2A8A"/>
    <w:rsid w:val="002C537B"/>
    <w:rsid w:val="002D1F4D"/>
    <w:rsid w:val="002D5121"/>
    <w:rsid w:val="002F4D88"/>
    <w:rsid w:val="00301FA2"/>
    <w:rsid w:val="00310335"/>
    <w:rsid w:val="00320FBC"/>
    <w:rsid w:val="0033016D"/>
    <w:rsid w:val="003454C9"/>
    <w:rsid w:val="0036122D"/>
    <w:rsid w:val="00365708"/>
    <w:rsid w:val="003875AF"/>
    <w:rsid w:val="003A1C26"/>
    <w:rsid w:val="003A2A04"/>
    <w:rsid w:val="003A2CB0"/>
    <w:rsid w:val="003A3527"/>
    <w:rsid w:val="003B5335"/>
    <w:rsid w:val="003C4EA1"/>
    <w:rsid w:val="003D177B"/>
    <w:rsid w:val="003E3891"/>
    <w:rsid w:val="0041386B"/>
    <w:rsid w:val="00430B6E"/>
    <w:rsid w:val="004357B1"/>
    <w:rsid w:val="00440EFA"/>
    <w:rsid w:val="00467852"/>
    <w:rsid w:val="004877A7"/>
    <w:rsid w:val="004B5904"/>
    <w:rsid w:val="004C0B9A"/>
    <w:rsid w:val="004C0D46"/>
    <w:rsid w:val="004E23F4"/>
    <w:rsid w:val="004E7974"/>
    <w:rsid w:val="005377F7"/>
    <w:rsid w:val="00551B16"/>
    <w:rsid w:val="005529C5"/>
    <w:rsid w:val="00571722"/>
    <w:rsid w:val="00576006"/>
    <w:rsid w:val="00594922"/>
    <w:rsid w:val="00597E7F"/>
    <w:rsid w:val="005A0330"/>
    <w:rsid w:val="005A27F1"/>
    <w:rsid w:val="005B635D"/>
    <w:rsid w:val="005C25B5"/>
    <w:rsid w:val="005D0562"/>
    <w:rsid w:val="005E0B66"/>
    <w:rsid w:val="005E12FF"/>
    <w:rsid w:val="005E2569"/>
    <w:rsid w:val="005E6030"/>
    <w:rsid w:val="005F5CDD"/>
    <w:rsid w:val="00604112"/>
    <w:rsid w:val="006476BB"/>
    <w:rsid w:val="0065474D"/>
    <w:rsid w:val="00657BEF"/>
    <w:rsid w:val="00661101"/>
    <w:rsid w:val="00661C5E"/>
    <w:rsid w:val="00675DFC"/>
    <w:rsid w:val="0068261D"/>
    <w:rsid w:val="00683A42"/>
    <w:rsid w:val="00691243"/>
    <w:rsid w:val="006A2299"/>
    <w:rsid w:val="006A4ACF"/>
    <w:rsid w:val="006B4919"/>
    <w:rsid w:val="006B6E20"/>
    <w:rsid w:val="006C3904"/>
    <w:rsid w:val="006C5979"/>
    <w:rsid w:val="006D1368"/>
    <w:rsid w:val="006F404A"/>
    <w:rsid w:val="0070521A"/>
    <w:rsid w:val="0073167A"/>
    <w:rsid w:val="00736B46"/>
    <w:rsid w:val="0075669A"/>
    <w:rsid w:val="00783148"/>
    <w:rsid w:val="00792B9F"/>
    <w:rsid w:val="00795094"/>
    <w:rsid w:val="00795DC2"/>
    <w:rsid w:val="00797949"/>
    <w:rsid w:val="007A2041"/>
    <w:rsid w:val="007B3F3E"/>
    <w:rsid w:val="007B6486"/>
    <w:rsid w:val="007C73DE"/>
    <w:rsid w:val="007E0266"/>
    <w:rsid w:val="007E2EC0"/>
    <w:rsid w:val="007E3B40"/>
    <w:rsid w:val="007F2736"/>
    <w:rsid w:val="00800169"/>
    <w:rsid w:val="00800641"/>
    <w:rsid w:val="008171D5"/>
    <w:rsid w:val="00817A95"/>
    <w:rsid w:val="008309FA"/>
    <w:rsid w:val="00833852"/>
    <w:rsid w:val="00872708"/>
    <w:rsid w:val="008735D5"/>
    <w:rsid w:val="0088582E"/>
    <w:rsid w:val="008900AA"/>
    <w:rsid w:val="0089075F"/>
    <w:rsid w:val="008A64F8"/>
    <w:rsid w:val="008A65EC"/>
    <w:rsid w:val="008C092E"/>
    <w:rsid w:val="008F0C94"/>
    <w:rsid w:val="0090593D"/>
    <w:rsid w:val="0091371A"/>
    <w:rsid w:val="00923120"/>
    <w:rsid w:val="0094574C"/>
    <w:rsid w:val="00950DB9"/>
    <w:rsid w:val="009852C4"/>
    <w:rsid w:val="00987D4F"/>
    <w:rsid w:val="009A454D"/>
    <w:rsid w:val="009A45BD"/>
    <w:rsid w:val="009A787F"/>
    <w:rsid w:val="009C4C7B"/>
    <w:rsid w:val="009C77CC"/>
    <w:rsid w:val="009D04B9"/>
    <w:rsid w:val="009D3F57"/>
    <w:rsid w:val="009E7219"/>
    <w:rsid w:val="009F55DC"/>
    <w:rsid w:val="009F64AF"/>
    <w:rsid w:val="00A0019B"/>
    <w:rsid w:val="00A65F09"/>
    <w:rsid w:val="00A84454"/>
    <w:rsid w:val="00A913FD"/>
    <w:rsid w:val="00A9352E"/>
    <w:rsid w:val="00AC0279"/>
    <w:rsid w:val="00AC3EAC"/>
    <w:rsid w:val="00AE668D"/>
    <w:rsid w:val="00AE7883"/>
    <w:rsid w:val="00AF6F4F"/>
    <w:rsid w:val="00B4519E"/>
    <w:rsid w:val="00B97B9C"/>
    <w:rsid w:val="00BA5699"/>
    <w:rsid w:val="00BA7508"/>
    <w:rsid w:val="00BB2361"/>
    <w:rsid w:val="00BC1B54"/>
    <w:rsid w:val="00BE0881"/>
    <w:rsid w:val="00BE358A"/>
    <w:rsid w:val="00BF04A2"/>
    <w:rsid w:val="00C03107"/>
    <w:rsid w:val="00C04040"/>
    <w:rsid w:val="00C11F83"/>
    <w:rsid w:val="00C45746"/>
    <w:rsid w:val="00C46112"/>
    <w:rsid w:val="00C56C3D"/>
    <w:rsid w:val="00C62EB4"/>
    <w:rsid w:val="00CC1152"/>
    <w:rsid w:val="00CC365E"/>
    <w:rsid w:val="00D40F95"/>
    <w:rsid w:val="00D52029"/>
    <w:rsid w:val="00D97D4D"/>
    <w:rsid w:val="00DA00E3"/>
    <w:rsid w:val="00DC0AE0"/>
    <w:rsid w:val="00DC2208"/>
    <w:rsid w:val="00DC2B5A"/>
    <w:rsid w:val="00DE2FFA"/>
    <w:rsid w:val="00E01B5A"/>
    <w:rsid w:val="00E0271B"/>
    <w:rsid w:val="00E1319B"/>
    <w:rsid w:val="00E4738E"/>
    <w:rsid w:val="00E52E99"/>
    <w:rsid w:val="00E71F3F"/>
    <w:rsid w:val="00E8178B"/>
    <w:rsid w:val="00E81C2C"/>
    <w:rsid w:val="00E922E5"/>
    <w:rsid w:val="00EB08E0"/>
    <w:rsid w:val="00EC6FE5"/>
    <w:rsid w:val="00ED0B11"/>
    <w:rsid w:val="00ED43EF"/>
    <w:rsid w:val="00ED51D8"/>
    <w:rsid w:val="00EE4475"/>
    <w:rsid w:val="00EF3387"/>
    <w:rsid w:val="00F13BF2"/>
    <w:rsid w:val="00F157B5"/>
    <w:rsid w:val="00F250C1"/>
    <w:rsid w:val="00F32BC3"/>
    <w:rsid w:val="00F46959"/>
    <w:rsid w:val="00F50AAF"/>
    <w:rsid w:val="00F52B02"/>
    <w:rsid w:val="00F576DD"/>
    <w:rsid w:val="00F6157E"/>
    <w:rsid w:val="00F62C35"/>
    <w:rsid w:val="00F635D7"/>
    <w:rsid w:val="00F6687E"/>
    <w:rsid w:val="00F844D6"/>
    <w:rsid w:val="00F84E6C"/>
    <w:rsid w:val="00F95D46"/>
    <w:rsid w:val="00FA1673"/>
    <w:rsid w:val="00FD5550"/>
    <w:rsid w:val="00FD7952"/>
    <w:rsid w:val="00FE7529"/>
    <w:rsid w:val="00FF4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C7BD6"/>
  <w15:chartTrackingRefBased/>
  <w15:docId w15:val="{9A79B4A5-7A3F-0549-AC41-566B7B84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szCs w:val="32"/>
      <w:lang w:val="es-VE"/>
    </w:rPr>
  </w:style>
  <w:style w:type="paragraph" w:styleId="Heading2">
    <w:name w:val="heading 2"/>
    <w:basedOn w:val="Normal"/>
    <w:next w:val="Normal"/>
    <w:qFormat/>
    <w:pPr>
      <w:keepNext/>
      <w:jc w:val="center"/>
      <w:outlineLvl w:val="1"/>
    </w:pPr>
    <w:rPr>
      <w:smallCaps/>
      <w:sz w:val="32"/>
      <w:szCs w:val="32"/>
    </w:rPr>
  </w:style>
  <w:style w:type="paragraph" w:styleId="Heading3">
    <w:name w:val="heading 3"/>
    <w:basedOn w:val="Normal"/>
    <w:next w:val="Normal"/>
    <w:qFormat/>
    <w:pPr>
      <w:keepNext/>
      <w:jc w:val="both"/>
      <w:outlineLvl w:val="2"/>
    </w:pPr>
    <w:rPr>
      <w:rFonts w:ascii="Times New Roman TUR" w:hAnsi="Times New Roman TUR" w:cs="Times New Roman TUR"/>
      <w:b/>
      <w:bCs/>
      <w:szCs w:val="20"/>
      <w:u w:val="single"/>
    </w:rPr>
  </w:style>
  <w:style w:type="paragraph" w:styleId="Heading5">
    <w:name w:val="heading 5"/>
    <w:basedOn w:val="Normal"/>
    <w:next w:val="Normal"/>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paragraph" w:styleId="Title">
    <w:name w:val="Title"/>
    <w:basedOn w:val="Normal"/>
    <w:link w:val="TitleChar"/>
    <w:qFormat/>
    <w:rsid w:val="008B5498"/>
    <w:pPr>
      <w:jc w:val="center"/>
    </w:pPr>
    <w:rPr>
      <w:sz w:val="28"/>
      <w:szCs w:val="28"/>
    </w:rPr>
  </w:style>
  <w:style w:type="character" w:customStyle="1" w:styleId="TitleChar">
    <w:name w:val="Title Char"/>
    <w:link w:val="Title"/>
    <w:rsid w:val="008B5498"/>
    <w:rPr>
      <w:sz w:val="28"/>
      <w:szCs w:val="28"/>
    </w:rPr>
  </w:style>
  <w:style w:type="character" w:customStyle="1" w:styleId="FooterChar">
    <w:name w:val="Footer Char"/>
    <w:link w:val="Footer"/>
    <w:rsid w:val="00D67C68"/>
    <w:rPr>
      <w:sz w:val="24"/>
      <w:szCs w:val="24"/>
    </w:rPr>
  </w:style>
  <w:style w:type="character" w:styleId="Strong">
    <w:name w:val="Strong"/>
    <w:uiPriority w:val="22"/>
    <w:qFormat/>
    <w:rsid w:val="0065474D"/>
    <w:rPr>
      <w:b/>
      <w:bCs/>
    </w:rPr>
  </w:style>
  <w:style w:type="paragraph" w:customStyle="1" w:styleId="ColorfulList-Accent11">
    <w:name w:val="Colorful List - Accent 11"/>
    <w:basedOn w:val="Normal"/>
    <w:uiPriority w:val="72"/>
    <w:qFormat/>
    <w:rsid w:val="003A3527"/>
    <w:pPr>
      <w:ind w:left="720"/>
    </w:pPr>
  </w:style>
  <w:style w:type="character" w:customStyle="1" w:styleId="UnresolvedMention1">
    <w:name w:val="Unresolved Mention1"/>
    <w:uiPriority w:val="99"/>
    <w:semiHidden/>
    <w:unhideWhenUsed/>
    <w:rsid w:val="005377F7"/>
    <w:rPr>
      <w:color w:val="808080"/>
      <w:shd w:val="clear" w:color="auto" w:fill="E6E6E6"/>
    </w:rPr>
  </w:style>
  <w:style w:type="paragraph" w:styleId="ListParagraph">
    <w:name w:val="List Paragraph"/>
    <w:basedOn w:val="Normal"/>
    <w:uiPriority w:val="34"/>
    <w:qFormat/>
    <w:rsid w:val="00950DB9"/>
    <w:pPr>
      <w:ind w:left="720"/>
      <w:contextualSpacing/>
    </w:pPr>
    <w:rPr>
      <w:rFonts w:ascii="Calibri" w:eastAsia="Calibri" w:hAnsi="Calibri"/>
    </w:rPr>
  </w:style>
  <w:style w:type="paragraph" w:styleId="NormalWeb">
    <w:name w:val="Normal (Web)"/>
    <w:basedOn w:val="Normal"/>
    <w:uiPriority w:val="99"/>
    <w:unhideWhenUsed/>
    <w:rsid w:val="00F13BF2"/>
    <w:pPr>
      <w:spacing w:before="100" w:beforeAutospacing="1" w:after="100" w:afterAutospacing="1"/>
    </w:pPr>
  </w:style>
  <w:style w:type="paragraph" w:customStyle="1" w:styleId="rteindent1">
    <w:name w:val="rteindent1"/>
    <w:basedOn w:val="Normal"/>
    <w:rsid w:val="00F13BF2"/>
    <w:pPr>
      <w:spacing w:before="100" w:beforeAutospacing="1" w:after="100" w:afterAutospacing="1"/>
    </w:pPr>
  </w:style>
  <w:style w:type="character" w:styleId="UnresolvedMention">
    <w:name w:val="Unresolved Mention"/>
    <w:uiPriority w:val="47"/>
    <w:rsid w:val="00330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uburn.qualtrics.com/jfe/form/SV_9AiI1z2K5cugUS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titlei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scs" TargetMode="External"/><Relationship Id="rId5" Type="http://schemas.openxmlformats.org/officeDocument/2006/relationships/webSettings" Target="webSettings.xml"/><Relationship Id="rId15" Type="http://schemas.openxmlformats.org/officeDocument/2006/relationships/hyperlink" Target="http://auburn.edu/covid-resource-center/policies/" TargetMode="External"/><Relationship Id="rId10" Type="http://schemas.openxmlformats.org/officeDocument/2006/relationships/hyperlink" Target="mailto:emailson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sona@auburn.edu" TargetMode="External"/><Relationship Id="rId14" Type="http://schemas.openxmlformats.org/officeDocument/2006/relationships/hyperlink" Target="http://auburn.edu/covid-resource-center/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trabarkley/Desktop/COUN%203100/3100%20Syllabus%20Spring%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13A3-4D20-5C43-8972-103FA065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3100 Syllabus Spring 2022.dotx</Template>
  <TotalTime>1</TotalTime>
  <Pages>10</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COUN 3100: COUNSELING AND HUMAN SERVICES</vt:lpstr>
    </vt:vector>
  </TitlesOfParts>
  <Company>EDUCATION</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3100: COUNSELING AND HUMAN SERVICES</dc:title>
  <dc:subject/>
  <dc:creator>Microsoft Office User</dc:creator>
  <cp:keywords/>
  <cp:lastModifiedBy>Astra Barkley</cp:lastModifiedBy>
  <cp:revision>1</cp:revision>
  <cp:lastPrinted>2015-01-07T17:02:00Z</cp:lastPrinted>
  <dcterms:created xsi:type="dcterms:W3CDTF">2022-01-12T03:21:00Z</dcterms:created>
  <dcterms:modified xsi:type="dcterms:W3CDTF">2022-01-12T03:22:00Z</dcterms:modified>
</cp:coreProperties>
</file>