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954A" w14:textId="77777777" w:rsidR="00703AE8" w:rsidRDefault="00703AE8" w:rsidP="00703AE8">
      <w:pPr>
        <w:pStyle w:val="Heading1"/>
        <w:jc w:val="center"/>
      </w:pPr>
      <w:r>
        <w:t>Course Syllabus</w:t>
      </w:r>
    </w:p>
    <w:p w14:paraId="5D7E1338" w14:textId="5CF0AAF8" w:rsidR="00703AE8" w:rsidRDefault="00A267CB" w:rsidP="00703AE8">
      <w:pPr>
        <w:pStyle w:val="Heading1"/>
        <w:spacing w:after="120"/>
        <w:jc w:val="center"/>
      </w:pPr>
      <w:r>
        <w:t>Spring 20</w:t>
      </w:r>
      <w:r w:rsidR="00B44AED">
        <w:t>2</w:t>
      </w:r>
      <w:r w:rsidR="00F10D97">
        <w:t>2</w:t>
      </w:r>
    </w:p>
    <w:p w14:paraId="48B4354B" w14:textId="77777777" w:rsidR="00107E31" w:rsidRDefault="00107E31" w:rsidP="00107E31">
      <w:pPr>
        <w:jc w:val="center"/>
      </w:pPr>
      <w:r>
        <w:drawing>
          <wp:inline distT="0" distB="0" distL="0" distR="0" wp14:anchorId="68FC422B" wp14:editId="30836CCC">
            <wp:extent cx="5943600" cy="192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 and hobbes teaching certificate.tiff"/>
                    <pic:cNvPicPr/>
                  </pic:nvPicPr>
                  <pic:blipFill>
                    <a:blip r:embed="rId7">
                      <a:extLst>
                        <a:ext uri="{28A0092B-C50C-407E-A947-70E740481C1C}">
                          <a14:useLocalDpi xmlns:a14="http://schemas.microsoft.com/office/drawing/2010/main" val="0"/>
                        </a:ext>
                      </a:extLst>
                    </a:blip>
                    <a:stretch>
                      <a:fillRect/>
                    </a:stretch>
                  </pic:blipFill>
                  <pic:spPr>
                    <a:xfrm>
                      <a:off x="0" y="0"/>
                      <a:ext cx="5943600" cy="1927225"/>
                    </a:xfrm>
                    <a:prstGeom prst="rect">
                      <a:avLst/>
                    </a:prstGeom>
                  </pic:spPr>
                </pic:pic>
              </a:graphicData>
            </a:graphic>
          </wp:inline>
        </w:drawing>
      </w:r>
    </w:p>
    <w:p w14:paraId="446D51F1" w14:textId="77777777" w:rsidR="00107E31" w:rsidRDefault="00107E31" w:rsidP="00107E31">
      <w:pPr>
        <w:jc w:val="center"/>
      </w:pPr>
    </w:p>
    <w:p w14:paraId="1D1FDBDC" w14:textId="48A3D617" w:rsidR="00A54812" w:rsidRDefault="00A54812" w:rsidP="00107E31">
      <w:pPr>
        <w:jc w:val="center"/>
      </w:pPr>
      <w:r>
        <w:t>“If we are not doing equity, we are not doing education” (Cornelius Minor)</w:t>
      </w:r>
    </w:p>
    <w:p w14:paraId="4FDC11CD" w14:textId="6252B4CA" w:rsidR="00A54812" w:rsidRDefault="00A54812" w:rsidP="00107E31">
      <w:pPr>
        <w:jc w:val="center"/>
      </w:pPr>
      <w:r>
        <w:t>“The best thing about teaching is that it matters. The hardest thing about teaching is that it matters every day” (Carol Yago)</w:t>
      </w:r>
    </w:p>
    <w:p w14:paraId="22AD02D7" w14:textId="77777777" w:rsidR="00A54812" w:rsidRPr="00107E31" w:rsidRDefault="00A54812" w:rsidP="00107E31">
      <w:pPr>
        <w:jc w:val="center"/>
      </w:pPr>
    </w:p>
    <w:p w14:paraId="30ED6045" w14:textId="2971B60B" w:rsidR="00703AE8" w:rsidRDefault="00703AE8" w:rsidP="00B26E77">
      <w:pPr>
        <w:spacing w:after="120"/>
      </w:pPr>
      <w:r>
        <w:rPr>
          <w:b/>
        </w:rPr>
        <w:t>Course</w:t>
      </w:r>
      <w:r w:rsidR="00A267CB">
        <w:t>:</w:t>
      </w:r>
      <w:r w:rsidR="00A267CB">
        <w:tab/>
      </w:r>
      <w:r w:rsidR="00A267CB">
        <w:tab/>
        <w:t>CTSE 415</w:t>
      </w:r>
      <w:r>
        <w:t>0, Te</w:t>
      </w:r>
      <w:r w:rsidR="00A267CB">
        <w:t>aching English Language Arts I</w:t>
      </w:r>
    </w:p>
    <w:p w14:paraId="53FF2A2F" w14:textId="4F5A01AA" w:rsidR="00B26E77" w:rsidRPr="009F0DB4" w:rsidRDefault="00703AE8" w:rsidP="00B26E77">
      <w:pPr>
        <w:spacing w:after="120"/>
      </w:pPr>
      <w:r>
        <w:tab/>
      </w:r>
      <w:r>
        <w:tab/>
      </w:r>
      <w:r>
        <w:tab/>
      </w:r>
      <w:r w:rsidR="00643447">
        <w:t>Miller 226</w:t>
      </w:r>
      <w:r>
        <w:t xml:space="preserve"> </w:t>
      </w:r>
    </w:p>
    <w:p w14:paraId="1D93091E" w14:textId="18297920" w:rsidR="00703AE8" w:rsidRDefault="00F10D97" w:rsidP="00B26E77">
      <w:pPr>
        <w:spacing w:after="120"/>
        <w:ind w:left="1440" w:firstLine="720"/>
      </w:pPr>
      <w:r>
        <w:t>8:00-10:50 MW</w:t>
      </w:r>
    </w:p>
    <w:p w14:paraId="2CD17368" w14:textId="3AA3113F" w:rsidR="00703AE8" w:rsidRPr="002D6516" w:rsidRDefault="00703AE8" w:rsidP="00703AE8">
      <w:pPr>
        <w:spacing w:after="120"/>
      </w:pPr>
      <w:r>
        <w:rPr>
          <w:b/>
        </w:rPr>
        <w:t>Instructor</w:t>
      </w:r>
      <w:r w:rsidR="00B7278D">
        <w:t xml:space="preserve">: </w:t>
      </w:r>
      <w:r w:rsidR="00B7278D">
        <w:tab/>
      </w:r>
      <w:r w:rsidR="00B7278D">
        <w:tab/>
      </w:r>
      <w:r w:rsidR="00A267CB">
        <w:t xml:space="preserve">Dr. </w:t>
      </w:r>
      <w:r w:rsidR="00B7278D">
        <w:t>Mike Cook</w:t>
      </w:r>
      <w:r>
        <w:t>, Ass</w:t>
      </w:r>
      <w:r w:rsidR="00F27360">
        <w:t>ociate</w:t>
      </w:r>
      <w:r>
        <w:t xml:space="preserve"> Professor of English Education</w:t>
      </w:r>
    </w:p>
    <w:p w14:paraId="7A451666" w14:textId="77777777" w:rsidR="00703AE8" w:rsidRDefault="00703AE8" w:rsidP="00703AE8">
      <w:pPr>
        <w:spacing w:after="120"/>
      </w:pPr>
      <w:r>
        <w:rPr>
          <w:b/>
        </w:rPr>
        <w:t xml:space="preserve">Prerequsites: </w:t>
      </w:r>
      <w:r>
        <w:rPr>
          <w:b/>
        </w:rPr>
        <w:tab/>
      </w:r>
      <w:r>
        <w:rPr>
          <w:b/>
        </w:rPr>
        <w:tab/>
      </w:r>
      <w:r>
        <w:t>Admission to Teacher Education</w:t>
      </w:r>
    </w:p>
    <w:p w14:paraId="47793B0B" w14:textId="77777777" w:rsidR="00703AE8" w:rsidRDefault="00703AE8" w:rsidP="00703AE8">
      <w:pPr>
        <w:spacing w:after="120"/>
      </w:pPr>
      <w:r>
        <w:rPr>
          <w:b/>
        </w:rPr>
        <w:t>Office</w:t>
      </w:r>
      <w:r w:rsidR="00107E31">
        <w:t xml:space="preserve">: </w:t>
      </w:r>
      <w:r w:rsidR="00107E31">
        <w:tab/>
      </w:r>
      <w:r w:rsidR="00107E31">
        <w:tab/>
        <w:t>5056</w:t>
      </w:r>
      <w:r>
        <w:t xml:space="preserve"> Haley Center</w:t>
      </w:r>
    </w:p>
    <w:p w14:paraId="10DAF5BB" w14:textId="57436FA9" w:rsidR="00703AE8" w:rsidRPr="00F635A0" w:rsidRDefault="00703AE8" w:rsidP="00703AE8">
      <w:pPr>
        <w:spacing w:after="120"/>
        <w:ind w:left="720" w:hanging="720"/>
      </w:pPr>
      <w:r>
        <w:rPr>
          <w:b/>
        </w:rPr>
        <w:t>Phone</w:t>
      </w:r>
      <w:r>
        <w:t xml:space="preserve">: </w:t>
      </w:r>
      <w:r>
        <w:tab/>
      </w:r>
      <w:r>
        <w:tab/>
      </w:r>
      <w:r w:rsidR="00B7278D">
        <w:t>844-4415</w:t>
      </w:r>
      <w:r w:rsidRPr="009D16A5">
        <w:t xml:space="preserve"> (office); </w:t>
      </w:r>
      <w:r w:rsidR="009D16A5" w:rsidRPr="009D16A5">
        <w:t>828-320-0917</w:t>
      </w:r>
      <w:r w:rsidRPr="009D16A5">
        <w:t xml:space="preserve"> (cell)</w:t>
      </w:r>
    </w:p>
    <w:p w14:paraId="3B11CD84" w14:textId="77777777" w:rsidR="00703AE8" w:rsidRDefault="00703AE8" w:rsidP="00703AE8">
      <w:pPr>
        <w:spacing w:after="120"/>
      </w:pPr>
      <w:r>
        <w:rPr>
          <w:b/>
        </w:rPr>
        <w:t>Email address</w:t>
      </w:r>
      <w:r>
        <w:t xml:space="preserve">: </w:t>
      </w:r>
      <w:r>
        <w:tab/>
      </w:r>
      <w:hyperlink r:id="rId8" w:history="1">
        <w:r w:rsidR="00107E31" w:rsidRPr="008C7365">
          <w:rPr>
            <w:rStyle w:val="Hyperlink"/>
          </w:rPr>
          <w:t>mpc0035@auburn.edu</w:t>
        </w:r>
      </w:hyperlink>
      <w:r w:rsidR="00107E31">
        <w:t xml:space="preserve"> </w:t>
      </w:r>
      <w:r>
        <w:t xml:space="preserve"> </w:t>
      </w:r>
    </w:p>
    <w:p w14:paraId="35061ED7" w14:textId="77777777" w:rsidR="00D40435" w:rsidRDefault="00703AE8" w:rsidP="00D40435">
      <w:pPr>
        <w:spacing w:after="120"/>
        <w:ind w:left="2160"/>
      </w:pPr>
      <w:r>
        <w:t xml:space="preserve">Email is the best way to contact me. I </w:t>
      </w:r>
      <w:r w:rsidR="00D40435">
        <w:t>will do my best to respond within 24 hours.</w:t>
      </w:r>
    </w:p>
    <w:p w14:paraId="46D9E86F" w14:textId="1E2AD699" w:rsidR="00D40435" w:rsidRDefault="00703AE8" w:rsidP="00D40435">
      <w:pPr>
        <w:spacing w:after="120"/>
        <w:ind w:left="2160"/>
      </w:pPr>
      <w:r w:rsidRPr="009F0DB4">
        <w:rPr>
          <w:b/>
        </w:rPr>
        <w:t>Office hours</w:t>
      </w:r>
      <w:r w:rsidR="00D40435" w:rsidRPr="00396C55">
        <w:t xml:space="preserve">:  </w:t>
      </w:r>
      <w:r w:rsidR="009F0DB4">
        <w:t>11</w:t>
      </w:r>
      <w:r w:rsidR="00DF7AE5" w:rsidRPr="00396C55">
        <w:t>:00-</w:t>
      </w:r>
      <w:r w:rsidR="009F0DB4">
        <w:t>12</w:t>
      </w:r>
      <w:r w:rsidR="00DF7AE5" w:rsidRPr="00396C55">
        <w:t xml:space="preserve">:00 </w:t>
      </w:r>
      <w:r w:rsidR="009F0DB4">
        <w:t>Mon. &amp; 4:00-5:00 Wed</w:t>
      </w:r>
      <w:r w:rsidRPr="00396C55">
        <w:rPr>
          <w:b/>
        </w:rPr>
        <w:t xml:space="preserve">. </w:t>
      </w:r>
      <w:r w:rsidRPr="00396C55">
        <w:t xml:space="preserve">Other hours by appointment. </w:t>
      </w:r>
      <w:r w:rsidR="00D40435" w:rsidRPr="00396C55">
        <w:t>We can also visit via phone or skype, depending on the issue.</w:t>
      </w:r>
    </w:p>
    <w:p w14:paraId="30B6CB5C" w14:textId="77777777" w:rsidR="00703AE8" w:rsidRPr="00FA4D61" w:rsidRDefault="00703AE8" w:rsidP="00D40435">
      <w:pPr>
        <w:spacing w:after="120"/>
        <w:ind w:left="2160"/>
      </w:pPr>
    </w:p>
    <w:p w14:paraId="6FA44483" w14:textId="77777777" w:rsidR="00703AE8" w:rsidRDefault="00703AE8" w:rsidP="00703AE8">
      <w:pPr>
        <w:spacing w:after="240"/>
        <w:rPr>
          <w:b/>
        </w:rPr>
      </w:pPr>
      <w:r>
        <w:rPr>
          <w:b/>
        </w:rPr>
        <w:t>************************************************************************</w:t>
      </w:r>
    </w:p>
    <w:p w14:paraId="19C384DD" w14:textId="578B003F" w:rsidR="008302B5" w:rsidRPr="008302B5" w:rsidRDefault="000220FA" w:rsidP="008302B5">
      <w:pPr>
        <w:spacing w:after="240"/>
        <w:ind w:left="2160" w:hanging="2160"/>
        <w:rPr>
          <w:b/>
        </w:rPr>
      </w:pPr>
      <w:r w:rsidRPr="00446333">
        <w:rPr>
          <w:b/>
        </w:rPr>
        <w:t>Course Text</w:t>
      </w:r>
      <w:r w:rsidR="003F1E80" w:rsidRPr="00446333">
        <w:rPr>
          <w:b/>
        </w:rPr>
        <w:t>s</w:t>
      </w:r>
      <w:r w:rsidR="00703AE8">
        <w:rPr>
          <w:b/>
        </w:rPr>
        <w:t xml:space="preserve">: </w:t>
      </w:r>
    </w:p>
    <w:p w14:paraId="0A955D16" w14:textId="682475C6" w:rsidR="008302B5" w:rsidRPr="00446333" w:rsidRDefault="00446333" w:rsidP="00446333">
      <w:pPr>
        <w:ind w:left="720" w:hanging="720"/>
        <w:rPr>
          <w:sz w:val="22"/>
          <w:szCs w:val="22"/>
        </w:rPr>
      </w:pPr>
      <w:r w:rsidRPr="00446333">
        <w:rPr>
          <w:sz w:val="22"/>
          <w:szCs w:val="22"/>
        </w:rPr>
        <w:t xml:space="preserve">Germán, L.E. (2021). </w:t>
      </w:r>
      <w:r w:rsidRPr="00446333">
        <w:rPr>
          <w:i/>
          <w:iCs/>
          <w:sz w:val="22"/>
          <w:szCs w:val="22"/>
        </w:rPr>
        <w:t>Textured teaching: A framework for culturally sustaining practices</w:t>
      </w:r>
      <w:r w:rsidRPr="00446333">
        <w:rPr>
          <w:sz w:val="22"/>
          <w:szCs w:val="22"/>
        </w:rPr>
        <w:t xml:space="preserve">. Heinemann. </w:t>
      </w:r>
    </w:p>
    <w:p w14:paraId="59C71049" w14:textId="77777777" w:rsidR="00446333" w:rsidRDefault="00446333" w:rsidP="008302B5"/>
    <w:p w14:paraId="1127B181" w14:textId="44C894D0" w:rsidR="00032A08" w:rsidRDefault="00032A08" w:rsidP="00032A08">
      <w:pPr>
        <w:ind w:left="720" w:hanging="720"/>
        <w:rPr>
          <w:sz w:val="22"/>
          <w:szCs w:val="22"/>
        </w:rPr>
      </w:pPr>
      <w:r w:rsidRPr="00032A08">
        <w:rPr>
          <w:sz w:val="22"/>
          <w:szCs w:val="22"/>
        </w:rPr>
        <w:t xml:space="preserve">Love, B.L. (2019). </w:t>
      </w:r>
      <w:r w:rsidRPr="00032A08">
        <w:rPr>
          <w:i/>
          <w:iCs/>
          <w:sz w:val="22"/>
          <w:szCs w:val="22"/>
        </w:rPr>
        <w:t>We want to do more than survive: Abolitionist teaching and the pursuit of educational freedom</w:t>
      </w:r>
      <w:r w:rsidRPr="00032A08">
        <w:rPr>
          <w:sz w:val="22"/>
          <w:szCs w:val="22"/>
        </w:rPr>
        <w:t xml:space="preserve">. Beacon Press. </w:t>
      </w:r>
    </w:p>
    <w:p w14:paraId="5E01D6AA" w14:textId="07950F34" w:rsidR="00446333" w:rsidRDefault="00446333" w:rsidP="00032A08">
      <w:pPr>
        <w:ind w:left="720" w:hanging="720"/>
        <w:rPr>
          <w:sz w:val="22"/>
          <w:szCs w:val="22"/>
        </w:rPr>
      </w:pPr>
    </w:p>
    <w:p w14:paraId="7C74F064" w14:textId="27134D43" w:rsidR="00446333" w:rsidRDefault="00446333" w:rsidP="00032A08">
      <w:pPr>
        <w:ind w:left="720" w:hanging="720"/>
        <w:rPr>
          <w:sz w:val="22"/>
          <w:szCs w:val="22"/>
        </w:rPr>
      </w:pPr>
      <w:r>
        <w:rPr>
          <w:sz w:val="22"/>
          <w:szCs w:val="22"/>
        </w:rPr>
        <w:lastRenderedPageBreak/>
        <w:t xml:space="preserve">Milner, H.R., Cunningham, H.B., Delale-O’Connor, L., &amp; Kestenberg, E.G. (2019). </w:t>
      </w:r>
      <w:r w:rsidRPr="00446333">
        <w:rPr>
          <w:i/>
          <w:iCs/>
          <w:sz w:val="22"/>
          <w:szCs w:val="22"/>
        </w:rPr>
        <w:t>“These kids are out of control”: Why we must reimagine “classroom management” for equity</w:t>
      </w:r>
      <w:r>
        <w:rPr>
          <w:sz w:val="22"/>
          <w:szCs w:val="22"/>
        </w:rPr>
        <w:t xml:space="preserve">. Corwin. </w:t>
      </w:r>
    </w:p>
    <w:p w14:paraId="44E423F1" w14:textId="7F439DE7" w:rsidR="00032A08" w:rsidRDefault="00032A08" w:rsidP="00032A08">
      <w:pPr>
        <w:ind w:left="720" w:hanging="720"/>
        <w:rPr>
          <w:sz w:val="22"/>
          <w:szCs w:val="22"/>
        </w:rPr>
      </w:pPr>
    </w:p>
    <w:p w14:paraId="600DA073" w14:textId="6649FED6" w:rsidR="00032A08" w:rsidRPr="00032A08" w:rsidRDefault="00032A08" w:rsidP="00032A08">
      <w:pPr>
        <w:rPr>
          <w:sz w:val="22"/>
          <w:szCs w:val="22"/>
        </w:rPr>
      </w:pPr>
      <w:r>
        <w:rPr>
          <w:sz w:val="22"/>
          <w:szCs w:val="22"/>
        </w:rPr>
        <w:t>You will also purchase 2 graphic novels from Comixology and additional texts as required by your peers (for Student-Led Teaching)</w:t>
      </w:r>
      <w:r w:rsidR="00446333">
        <w:rPr>
          <w:sz w:val="22"/>
          <w:szCs w:val="22"/>
        </w:rPr>
        <w:t xml:space="preserve">. We will make every effort to keep these costs as low as possible. </w:t>
      </w:r>
    </w:p>
    <w:p w14:paraId="53F68AEC" w14:textId="0A33FA07" w:rsidR="00703AE8" w:rsidRDefault="00703AE8" w:rsidP="00703AE8">
      <w:pPr>
        <w:rPr>
          <w:highlight w:val="yellow"/>
        </w:rPr>
      </w:pPr>
    </w:p>
    <w:p w14:paraId="61862024" w14:textId="3F08A319" w:rsidR="000F22A4" w:rsidRPr="00882BFB" w:rsidRDefault="000F22A4" w:rsidP="000F22A4">
      <w:r w:rsidRPr="00882BFB">
        <w:t>*</w:t>
      </w:r>
      <w:r w:rsidR="00446333">
        <w:t>Alabama ELA Course of Study</w:t>
      </w:r>
    </w:p>
    <w:p w14:paraId="718BFFBC" w14:textId="77777777" w:rsidR="000F22A4" w:rsidRPr="00882BFB" w:rsidRDefault="000F22A4" w:rsidP="000F22A4">
      <w:r w:rsidRPr="00882BFB">
        <w:t>*NCTE Teacher Preparation Standards</w:t>
      </w:r>
    </w:p>
    <w:p w14:paraId="55083E7F" w14:textId="77777777" w:rsidR="000F22A4" w:rsidRPr="00882BFB" w:rsidRDefault="000F22A4" w:rsidP="000F22A4"/>
    <w:p w14:paraId="38526701" w14:textId="77777777" w:rsidR="000F22A4" w:rsidRDefault="000F22A4" w:rsidP="000F22A4">
      <w:r w:rsidRPr="00882BFB">
        <w:t xml:space="preserve">*Key to your success as a teacher is to know standards. You are expected to familiarize yourself with these. </w:t>
      </w:r>
    </w:p>
    <w:p w14:paraId="070B8F53" w14:textId="413E6196" w:rsidR="000F22A4" w:rsidRDefault="000F22A4" w:rsidP="00703AE8">
      <w:pPr>
        <w:rPr>
          <w:highlight w:val="yellow"/>
        </w:rPr>
      </w:pPr>
    </w:p>
    <w:p w14:paraId="5985D800" w14:textId="77777777" w:rsidR="000F22A4" w:rsidRDefault="000F22A4" w:rsidP="000F22A4">
      <w:r w:rsidRPr="00882BFB">
        <w:t xml:space="preserve">For </w:t>
      </w:r>
      <w:r>
        <w:t>all</w:t>
      </w:r>
      <w:r w:rsidRPr="00882BFB">
        <w:t xml:space="preserve"> readings, please bring a copy </w:t>
      </w:r>
      <w:r>
        <w:t xml:space="preserve">of the text </w:t>
      </w:r>
      <w:r w:rsidRPr="00882BFB">
        <w:t xml:space="preserve">to class (physically or electronically) </w:t>
      </w:r>
      <w:r w:rsidRPr="00882BFB">
        <w:rPr>
          <w:u w:val="single"/>
        </w:rPr>
        <w:t>without resorting to using your smartphone</w:t>
      </w:r>
      <w:r w:rsidRPr="00882BFB">
        <w:t>.</w:t>
      </w:r>
      <w:r>
        <w:t xml:space="preserve"> </w:t>
      </w:r>
    </w:p>
    <w:p w14:paraId="113280DA" w14:textId="77777777" w:rsidR="000F22A4" w:rsidRPr="00107E31" w:rsidRDefault="000F22A4" w:rsidP="00703AE8">
      <w:pPr>
        <w:rPr>
          <w:highlight w:val="yellow"/>
        </w:rPr>
      </w:pPr>
    </w:p>
    <w:p w14:paraId="1CDF762F" w14:textId="12ECDA97" w:rsidR="00882BFB" w:rsidRPr="00882BFB" w:rsidRDefault="00882BFB" w:rsidP="00703AE8">
      <w:r w:rsidRPr="00882BFB">
        <w:t>Additional readings will be provided.</w:t>
      </w:r>
    </w:p>
    <w:p w14:paraId="43C5B63B" w14:textId="77777777" w:rsidR="00882BFB" w:rsidRPr="00882BFB" w:rsidRDefault="00882BFB" w:rsidP="00703AE8"/>
    <w:p w14:paraId="238A8E93" w14:textId="47714696" w:rsidR="00882BFB" w:rsidRPr="00882BFB" w:rsidRDefault="00882BFB" w:rsidP="00703AE8">
      <w:r w:rsidRPr="00882BFB">
        <w:t>I also encourage you to become student members of NCTE and consider subscribing to one of their journals (English Journal is great for high school and Voices from the Middle is excellent for middle school)</w:t>
      </w:r>
    </w:p>
    <w:p w14:paraId="158C6E54" w14:textId="4073C149" w:rsidR="00882BFB" w:rsidRPr="00882BFB" w:rsidRDefault="00882BFB" w:rsidP="00882BFB">
      <w:pPr>
        <w:pStyle w:val="ListParagraph"/>
        <w:numPr>
          <w:ilvl w:val="0"/>
          <w:numId w:val="7"/>
        </w:numPr>
      </w:pPr>
      <w:r w:rsidRPr="00882BFB">
        <w:t>Student Membership: $25.00</w:t>
      </w:r>
    </w:p>
    <w:p w14:paraId="7CB17F76" w14:textId="0AAFFF5F" w:rsidR="00882BFB" w:rsidRPr="00882BFB" w:rsidRDefault="00882BFB" w:rsidP="00882BFB">
      <w:pPr>
        <w:pStyle w:val="ListParagraph"/>
        <w:numPr>
          <w:ilvl w:val="0"/>
          <w:numId w:val="7"/>
        </w:numPr>
      </w:pPr>
      <w:r w:rsidRPr="00882BFB">
        <w:t>Student fee for journals: $12.50</w:t>
      </w:r>
    </w:p>
    <w:p w14:paraId="09D7F2FE" w14:textId="77777777" w:rsidR="00703AE8" w:rsidRDefault="00703AE8" w:rsidP="00703AE8"/>
    <w:p w14:paraId="3C91B072" w14:textId="77777777" w:rsidR="00703AE8" w:rsidRDefault="00703AE8" w:rsidP="00703AE8">
      <w:pPr>
        <w:rPr>
          <w:b/>
        </w:rPr>
      </w:pPr>
      <w:r>
        <w:rPr>
          <w:b/>
        </w:rPr>
        <w:t>Course Goals:</w:t>
      </w:r>
    </w:p>
    <w:p w14:paraId="3C2AEBC4" w14:textId="77777777" w:rsidR="00703AE8" w:rsidRDefault="00703AE8" w:rsidP="00703AE8">
      <w:pPr>
        <w:rPr>
          <w:b/>
        </w:rPr>
      </w:pPr>
    </w:p>
    <w:p w14:paraId="55A39CB0" w14:textId="77777777" w:rsidR="00703AE8" w:rsidRPr="005F2712" w:rsidRDefault="00703AE8" w:rsidP="00703AE8">
      <w:pPr>
        <w:spacing w:after="240"/>
      </w:pPr>
      <w:r>
        <w:t>As prospective teachers, my intention is for you to leave this course being able to…</w:t>
      </w:r>
    </w:p>
    <w:p w14:paraId="274BD0D2"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Describe the complexities of being an English teacher.</w:t>
      </w:r>
    </w:p>
    <w:p w14:paraId="2296BFD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Create an environment in which students’ interpretations are at once respected and challenged (when called for) and where students </w:t>
      </w:r>
      <w:r>
        <w:rPr>
          <w:rFonts w:ascii="Garamond" w:hAnsi="Garamond"/>
          <w:noProof w:val="0"/>
          <w:szCs w:val="24"/>
        </w:rPr>
        <w:t xml:space="preserve">(and you) </w:t>
      </w:r>
      <w:r w:rsidRPr="00A470EB">
        <w:rPr>
          <w:rFonts w:ascii="Garamond" w:hAnsi="Garamond"/>
          <w:noProof w:val="0"/>
          <w:szCs w:val="24"/>
        </w:rPr>
        <w:t xml:space="preserve">are encouraged to view texts from a variety of perspectives. </w:t>
      </w:r>
    </w:p>
    <w:p w14:paraId="0C4958E5"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Select a variety of texts (materials and resources)—print and nonprint; literary and nonliterary; textbooks and trade texts; multimedia—which are appropriate for students from diverse backgrounds and with different skill levels and which are fitting to educational goals developed from standards set by local, state, national and professional agencies. </w:t>
      </w:r>
    </w:p>
    <w:p w14:paraId="74E403D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Develop instruction using the Common Core State Standards.  </w:t>
      </w:r>
    </w:p>
    <w:p w14:paraId="6A74F16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lessons using backwards planning design principles.  </w:t>
      </w:r>
    </w:p>
    <w:p w14:paraId="235CE3C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appropriately for individualized, self-paced, and self-selected reading. </w:t>
      </w:r>
    </w:p>
    <w:p w14:paraId="3D9B9626"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Learn about and incorporate multiliteracies and multimodality into your reading and writing instruction.</w:t>
      </w:r>
    </w:p>
    <w:p w14:paraId="14DBFA83"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Use a variety of strategies such as cooperative learning, discussion, discovery, problem-based learning, and direct instruction in your teaching of the English language arts. </w:t>
      </w:r>
    </w:p>
    <w:p w14:paraId="56262ABC"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Vary your teaching roles such as instructor, facilitator, coach, listener, and evaluator. </w:t>
      </w:r>
    </w:p>
    <w:p w14:paraId="11426284"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lastRenderedPageBreak/>
        <w:t>Alter your teaching plans appropriately based on student resp</w:t>
      </w:r>
      <w:r>
        <w:rPr>
          <w:rFonts w:ascii="Garamond" w:hAnsi="Garamond"/>
          <w:noProof w:val="0"/>
          <w:szCs w:val="24"/>
        </w:rPr>
        <w:t xml:space="preserve">onses, teacher observation, </w:t>
      </w:r>
      <w:r w:rsidRPr="00A470EB">
        <w:rPr>
          <w:rFonts w:ascii="Garamond" w:hAnsi="Garamond"/>
          <w:noProof w:val="0"/>
          <w:szCs w:val="24"/>
        </w:rPr>
        <w:t>formal and informal assessment</w:t>
      </w:r>
      <w:r>
        <w:rPr>
          <w:rFonts w:ascii="Garamond" w:hAnsi="Garamond"/>
          <w:noProof w:val="0"/>
          <w:szCs w:val="24"/>
        </w:rPr>
        <w:t>, and general reflection</w:t>
      </w:r>
      <w:r w:rsidRPr="00A470EB">
        <w:rPr>
          <w:rFonts w:ascii="Garamond" w:hAnsi="Garamond"/>
          <w:noProof w:val="0"/>
          <w:szCs w:val="24"/>
        </w:rPr>
        <w:t xml:space="preserve">. </w:t>
      </w:r>
    </w:p>
    <w:p w14:paraId="3ACA0ADD"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Use a variety of informal and formal means of assessment and evaluation.</w:t>
      </w:r>
    </w:p>
    <w:p w14:paraId="740FA0DD" w14:textId="77777777" w:rsidR="00A267CB" w:rsidRPr="00991386" w:rsidRDefault="00A267CB" w:rsidP="00A267CB">
      <w:pPr>
        <w:spacing w:after="360"/>
        <w:ind w:left="720"/>
        <w:contextualSpacing/>
        <w:rPr>
          <w:rFonts w:ascii="Garamond" w:hAnsi="Garamond"/>
          <w:noProof w:val="0"/>
          <w:szCs w:val="24"/>
        </w:rPr>
      </w:pPr>
    </w:p>
    <w:p w14:paraId="169B43A9"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 xml:space="preserve">Exhibit general knowledge on several topics related to the teaching of English Language Arts. </w:t>
      </w:r>
    </w:p>
    <w:p w14:paraId="52E67380" w14:textId="77777777" w:rsidR="007549E5" w:rsidRDefault="007549E5" w:rsidP="007549E5">
      <w:pPr>
        <w:spacing w:after="360"/>
        <w:contextualSpacing/>
        <w:rPr>
          <w:rFonts w:ascii="Garamond" w:hAnsi="Garamond"/>
          <w:noProof w:val="0"/>
          <w:szCs w:val="24"/>
        </w:rPr>
      </w:pPr>
    </w:p>
    <w:p w14:paraId="6DE9CD63" w14:textId="723DD206" w:rsidR="007549E5" w:rsidRPr="007549E5" w:rsidRDefault="007549E5" w:rsidP="007549E5">
      <w:pPr>
        <w:spacing w:after="360"/>
        <w:contextualSpacing/>
        <w:rPr>
          <w:rFonts w:ascii="Garamond" w:hAnsi="Garamond"/>
          <w:b/>
          <w:noProof w:val="0"/>
          <w:szCs w:val="24"/>
        </w:rPr>
      </w:pPr>
      <w:r w:rsidRPr="007549E5">
        <w:rPr>
          <w:rFonts w:ascii="Garamond" w:hAnsi="Garamond"/>
          <w:b/>
          <w:noProof w:val="0"/>
          <w:szCs w:val="24"/>
        </w:rPr>
        <w:t>Student Learning Outcomes:</w:t>
      </w:r>
    </w:p>
    <w:p w14:paraId="3D7951A4" w14:textId="68B9032C" w:rsidR="007549E5" w:rsidRDefault="007549E5" w:rsidP="007549E5">
      <w:pPr>
        <w:spacing w:after="360"/>
        <w:contextualSpacing/>
        <w:rPr>
          <w:rFonts w:ascii="Garamond" w:hAnsi="Garamond"/>
          <w:noProof w:val="0"/>
          <w:szCs w:val="24"/>
        </w:rPr>
      </w:pPr>
      <w:r>
        <w:rPr>
          <w:rFonts w:ascii="Garamond" w:hAnsi="Garamond"/>
          <w:noProof w:val="0"/>
          <w:szCs w:val="24"/>
        </w:rPr>
        <w:t>NCTE Teacher Preparation Standards</w:t>
      </w:r>
    </w:p>
    <w:p w14:paraId="7B0ACF20" w14:textId="77777777" w:rsidR="007549E5" w:rsidRDefault="007549E5" w:rsidP="007549E5">
      <w:pPr>
        <w:spacing w:after="360"/>
        <w:contextualSpacing/>
        <w:rPr>
          <w:rFonts w:ascii="Garamond" w:hAnsi="Garamond"/>
          <w:noProof w:val="0"/>
          <w:szCs w:val="24"/>
        </w:rPr>
      </w:pPr>
    </w:p>
    <w:p w14:paraId="635A02DB"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 Candidates demonstrate knowledge of English language arts subject matter content that specifically includes literature and multimedia texts as well as knowledge of the nature of adolescents as readers.</w:t>
      </w:r>
    </w:p>
    <w:p w14:paraId="0F2C6B65"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3620C16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II. Candidates demonstrate knowledge of English language arts subject matter content that specifically includes language and writing as well as knowledge of adolescents as language users.</w:t>
      </w:r>
    </w:p>
    <w:p w14:paraId="21A78F37"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342DF6D1"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IV. Candidates plan instruction and design assessments for composing texts (i.e., oral, written, and visual) to promote learning for all students.</w:t>
      </w:r>
    </w:p>
    <w:p w14:paraId="62626E7D"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7535A4F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605DB91"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49C502B2" w14:textId="7A398513" w:rsidR="007549E5"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0BB33340" w14:textId="74C1CFC6" w:rsidR="00D66EAF" w:rsidRDefault="00D66EAF"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0277C8C2" w14:textId="77777777" w:rsidR="00D66EAF" w:rsidRPr="00D66EAF" w:rsidRDefault="00D66EAF" w:rsidP="00D66EAF">
      <w:pPr>
        <w:rPr>
          <w:rFonts w:ascii="Times New Roman" w:eastAsia="Times New Roman" w:hAnsi="Times New Roman"/>
          <w:b/>
          <w:bCs/>
          <w:szCs w:val="24"/>
        </w:rPr>
      </w:pPr>
      <w:r w:rsidRPr="00C57F3C">
        <w:rPr>
          <w:rFonts w:ascii="Times New Roman" w:eastAsia="Times New Roman" w:hAnsi="Times New Roman"/>
          <w:b/>
          <w:bCs/>
          <w:szCs w:val="24"/>
        </w:rPr>
        <w:t>Assessment</w:t>
      </w:r>
    </w:p>
    <w:p w14:paraId="485D7EF6" w14:textId="6A516860" w:rsidR="00D66EAF" w:rsidRDefault="00D66EAF" w:rsidP="00D66EAF">
      <w:pPr>
        <w:rPr>
          <w:rFonts w:ascii="Times New Roman" w:eastAsia="Times New Roman" w:hAnsi="Times New Roman"/>
          <w:szCs w:val="24"/>
        </w:rPr>
      </w:pPr>
      <w:r>
        <w:rPr>
          <w:rFonts w:ascii="Times New Roman" w:eastAsia="Times New Roman" w:hAnsi="Times New Roman"/>
          <w:szCs w:val="24"/>
        </w:rPr>
        <w:t>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w:t>
      </w:r>
      <w:r w:rsidR="00183C7C">
        <w:rPr>
          <w:rFonts w:ascii="Times New Roman" w:eastAsia="Times New Roman" w:hAnsi="Times New Roman"/>
          <w:szCs w:val="24"/>
        </w:rPr>
        <w:t xml:space="preserve"> (with the exception of those who took CTSE 5020 last semester)</w:t>
      </w:r>
      <w:r>
        <w:rPr>
          <w:rFonts w:ascii="Times New Roman" w:eastAsia="Times New Roman" w:hAnsi="Times New Roman"/>
          <w:szCs w:val="24"/>
        </w:rPr>
        <w:t xml:space="preserve">. </w:t>
      </w:r>
    </w:p>
    <w:p w14:paraId="45DC7DF5" w14:textId="77777777" w:rsidR="00D66EAF" w:rsidRDefault="00D66EAF" w:rsidP="00D66EAF">
      <w:pPr>
        <w:rPr>
          <w:rFonts w:ascii="Times New Roman" w:eastAsia="Times New Roman" w:hAnsi="Times New Roman"/>
          <w:szCs w:val="24"/>
        </w:rPr>
      </w:pPr>
    </w:p>
    <w:p w14:paraId="36D901A3" w14:textId="1B5CB2E8" w:rsidR="00D66EAF" w:rsidRDefault="00D66EAF" w:rsidP="00D66EAF">
      <w:pPr>
        <w:rPr>
          <w:rFonts w:ascii="Times New Roman" w:eastAsia="Times New Roman" w:hAnsi="Times New Roman"/>
          <w:szCs w:val="24"/>
        </w:rPr>
      </w:pPr>
      <w:r>
        <w:rPr>
          <w:rFonts w:ascii="Times New Roman" w:eastAsia="Times New Roman" w:hAnsi="Times New Roman"/>
          <w:szCs w:val="24"/>
        </w:rPr>
        <w:t xml:space="preserve">While final course grades are unavoidable (Auburn requires that you each receive a letter grade), your individual </w:t>
      </w:r>
      <w:r w:rsidR="00183C7C">
        <w:rPr>
          <w:rFonts w:ascii="Times New Roman" w:eastAsia="Times New Roman" w:hAnsi="Times New Roman"/>
          <w:szCs w:val="24"/>
        </w:rPr>
        <w:t>and group work</w:t>
      </w:r>
      <w:r>
        <w:rPr>
          <w:rFonts w:ascii="Times New Roman" w:eastAsia="Times New Roman" w:hAnsi="Times New Roman"/>
          <w:szCs w:val="24"/>
        </w:rPr>
        <w:t xml:space="preserve"> will NOT receive grades. But…and this is key…there are a few requirements you will have to meet for your assignments to be officially “turned in.” Requirements for each assignment include, but are not limited to:</w:t>
      </w:r>
    </w:p>
    <w:p w14:paraId="3E2097B1" w14:textId="77777777" w:rsidR="00D66EAF" w:rsidRDefault="00D66EAF" w:rsidP="00D66EAF">
      <w:pPr>
        <w:pStyle w:val="ListParagraph"/>
        <w:numPr>
          <w:ilvl w:val="0"/>
          <w:numId w:val="31"/>
        </w:numPr>
        <w:spacing w:line="276" w:lineRule="auto"/>
        <w:rPr>
          <w:rFonts w:ascii="Times New Roman" w:eastAsia="Times New Roman" w:hAnsi="Times New Roman"/>
          <w:szCs w:val="24"/>
        </w:rPr>
      </w:pPr>
      <w:r>
        <w:rPr>
          <w:rFonts w:ascii="Times New Roman" w:eastAsia="Times New Roman" w:hAnsi="Times New Roman"/>
          <w:szCs w:val="24"/>
        </w:rPr>
        <w:t>Submitting initial drafts on/by relevant due dates</w:t>
      </w:r>
    </w:p>
    <w:p w14:paraId="0368341A" w14:textId="77777777" w:rsidR="00D66EAF" w:rsidRPr="000B1ED6" w:rsidRDefault="00D66EAF" w:rsidP="00D66EAF">
      <w:pPr>
        <w:pStyle w:val="ListParagraph"/>
        <w:numPr>
          <w:ilvl w:val="0"/>
          <w:numId w:val="31"/>
        </w:numPr>
        <w:spacing w:line="276" w:lineRule="auto"/>
        <w:rPr>
          <w:rFonts w:ascii="Times New Roman" w:eastAsia="Times New Roman" w:hAnsi="Times New Roman"/>
          <w:szCs w:val="24"/>
        </w:rPr>
      </w:pPr>
      <w:r>
        <w:rPr>
          <w:rFonts w:ascii="Times New Roman" w:eastAsia="Times New Roman" w:hAnsi="Times New Roman"/>
          <w:szCs w:val="24"/>
        </w:rPr>
        <w:t>Engaging in required revisions (sometimes multiple rounds) and resubmitting on/by relevant due dates</w:t>
      </w:r>
    </w:p>
    <w:p w14:paraId="2CB36E01" w14:textId="7A8FF11B" w:rsidR="000531D4" w:rsidRDefault="00D66EAF" w:rsidP="00D66EAF">
      <w:pPr>
        <w:textAlignment w:val="baseline"/>
        <w:rPr>
          <w:rFonts w:ascii="Times New Roman" w:eastAsia="Times New Roman" w:hAnsi="Times New Roman"/>
          <w:szCs w:val="24"/>
        </w:rPr>
      </w:pPr>
      <w:r>
        <w:rPr>
          <w:rFonts w:ascii="Times New Roman" w:eastAsia="Times New Roman" w:hAnsi="Times New Roman"/>
          <w:szCs w:val="24"/>
        </w:rPr>
        <w:t xml:space="preserve">Final assignments will not be considered accepted (and turned in) until all rounds of required revision have been successfully/adequately completed. Once an assignment is accepted, it is understood to represent the equivalent of an ‘A’. </w:t>
      </w:r>
      <w:r w:rsidR="000531D4" w:rsidRPr="000531D4">
        <w:rPr>
          <w:rFonts w:ascii="Times New Roman" w:eastAsia="Times New Roman" w:hAnsi="Times New Roman"/>
          <w:b/>
          <w:bCs/>
          <w:szCs w:val="24"/>
        </w:rPr>
        <w:t>Note:</w:t>
      </w:r>
      <w:r w:rsidR="000531D4">
        <w:rPr>
          <w:rFonts w:ascii="Times New Roman" w:eastAsia="Times New Roman" w:hAnsi="Times New Roman"/>
          <w:szCs w:val="24"/>
        </w:rPr>
        <w:t xml:space="preserve"> It is important to keep in mind that while I have a no grade policy, your course requirements are just that—requirements and not options. </w:t>
      </w:r>
    </w:p>
    <w:p w14:paraId="7F21835A" w14:textId="77777777" w:rsidR="000531D4" w:rsidRDefault="000531D4" w:rsidP="00D66EAF">
      <w:pPr>
        <w:textAlignment w:val="baseline"/>
        <w:rPr>
          <w:rFonts w:ascii="Times New Roman" w:eastAsia="Times New Roman" w:hAnsi="Times New Roman"/>
          <w:szCs w:val="24"/>
        </w:rPr>
      </w:pPr>
    </w:p>
    <w:p w14:paraId="4FA371E8" w14:textId="46747CAA" w:rsidR="00D66EAF" w:rsidRDefault="000531D4" w:rsidP="00D66EAF">
      <w:pPr>
        <w:textAlignment w:val="baseline"/>
        <w:rPr>
          <w:rFonts w:ascii="Times New Roman" w:eastAsia="Times New Roman" w:hAnsi="Times New Roman"/>
          <w:szCs w:val="24"/>
        </w:rPr>
      </w:pPr>
      <w:r>
        <w:rPr>
          <w:rFonts w:ascii="Times New Roman" w:eastAsia="Times New Roman" w:hAnsi="Times New Roman"/>
          <w:szCs w:val="24"/>
        </w:rPr>
        <w:lastRenderedPageBreak/>
        <w:t xml:space="preserve">The </w:t>
      </w:r>
      <w:r w:rsidR="00D66EAF">
        <w:rPr>
          <w:rFonts w:ascii="Times New Roman" w:eastAsia="Times New Roman" w:hAnsi="Times New Roman"/>
          <w:szCs w:val="24"/>
        </w:rPr>
        <w:t xml:space="preserve">real idea here is to remove grades as a barrier to learning and growth and to make your experiences in this course more about </w:t>
      </w:r>
      <w:r w:rsidR="00183C7C">
        <w:rPr>
          <w:rFonts w:ascii="Times New Roman" w:eastAsia="Times New Roman" w:hAnsi="Times New Roman"/>
          <w:szCs w:val="24"/>
        </w:rPr>
        <w:t>learning</w:t>
      </w:r>
      <w:r w:rsidR="00D66EAF">
        <w:rPr>
          <w:rFonts w:ascii="Times New Roman" w:eastAsia="Times New Roman" w:hAnsi="Times New Roman"/>
          <w:szCs w:val="24"/>
        </w:rPr>
        <w:t xml:space="preserve"> itself </w:t>
      </w:r>
      <w:r w:rsidR="00183C7C">
        <w:rPr>
          <w:rFonts w:ascii="Times New Roman" w:eastAsia="Times New Roman" w:hAnsi="Times New Roman"/>
          <w:szCs w:val="24"/>
        </w:rPr>
        <w:t xml:space="preserve">and about developing as teachers, </w:t>
      </w:r>
      <w:r w:rsidR="00D66EAF">
        <w:rPr>
          <w:rFonts w:ascii="Times New Roman" w:eastAsia="Times New Roman" w:hAnsi="Times New Roman"/>
          <w:szCs w:val="24"/>
        </w:rPr>
        <w:t xml:space="preserve">and not about the grade. </w:t>
      </w:r>
      <w:r>
        <w:rPr>
          <w:rFonts w:ascii="Times New Roman" w:eastAsia="Times New Roman" w:hAnsi="Times New Roman"/>
          <w:szCs w:val="24"/>
        </w:rPr>
        <w:t xml:space="preserve">Designing instruction and teaching are iterative processes, those we never master but use experience, feedback, and even failure to develop and get better. Thus, grading individual assignments is inauthentic in this course. </w:t>
      </w:r>
      <w:r w:rsidR="00D66EAF">
        <w:rPr>
          <w:rFonts w:ascii="Times New Roman" w:eastAsia="Times New Roman" w:hAnsi="Times New Roman"/>
          <w:szCs w:val="24"/>
        </w:rPr>
        <w:t xml:space="preserve">I want you to grow as </w:t>
      </w:r>
      <w:r w:rsidR="00183C7C">
        <w:rPr>
          <w:rFonts w:ascii="Times New Roman" w:eastAsia="Times New Roman" w:hAnsi="Times New Roman"/>
          <w:szCs w:val="24"/>
        </w:rPr>
        <w:t xml:space="preserve">ELA teachers and as people tasked with providing relevant, equitable, and just educational experiences to your future students. </w:t>
      </w:r>
      <w:r w:rsidR="00D66EAF">
        <w:rPr>
          <w:rFonts w:ascii="Times New Roman" w:eastAsia="Times New Roman" w:hAnsi="Times New Roman"/>
          <w:szCs w:val="24"/>
        </w:rPr>
        <w:t>I want you (and your future students) to focus on something other than competition</w:t>
      </w:r>
      <w:r>
        <w:rPr>
          <w:rFonts w:ascii="Times New Roman" w:eastAsia="Times New Roman" w:hAnsi="Times New Roman"/>
          <w:szCs w:val="24"/>
        </w:rPr>
        <w:t xml:space="preserve"> and about focusing on what one needs for an ‘A’. Instead, I want you all to focus on what you need to do to improve and to grow</w:t>
      </w:r>
      <w:r w:rsidR="00D66EAF">
        <w:rPr>
          <w:rFonts w:ascii="Times New Roman" w:eastAsia="Times New Roman" w:hAnsi="Times New Roman"/>
          <w:szCs w:val="24"/>
        </w:rPr>
        <w:t xml:space="preserve">. And I want to make </w:t>
      </w:r>
      <w:r w:rsidR="00183C7C">
        <w:rPr>
          <w:rFonts w:ascii="Times New Roman" w:eastAsia="Times New Roman" w:hAnsi="Times New Roman"/>
          <w:szCs w:val="24"/>
        </w:rPr>
        <w:t>your</w:t>
      </w:r>
      <w:r w:rsidR="00D66EAF">
        <w:rPr>
          <w:rFonts w:ascii="Times New Roman" w:eastAsia="Times New Roman" w:hAnsi="Times New Roman"/>
          <w:szCs w:val="24"/>
        </w:rPr>
        <w:t xml:space="preserve"> learning and </w:t>
      </w:r>
      <w:r w:rsidR="00183C7C">
        <w:rPr>
          <w:rFonts w:ascii="Times New Roman" w:eastAsia="Times New Roman" w:hAnsi="Times New Roman"/>
          <w:szCs w:val="24"/>
        </w:rPr>
        <w:t xml:space="preserve">your development as teachers </w:t>
      </w:r>
      <w:r w:rsidR="00D66EAF">
        <w:rPr>
          <w:rFonts w:ascii="Times New Roman" w:eastAsia="Times New Roman" w:hAnsi="Times New Roman"/>
          <w:szCs w:val="24"/>
        </w:rPr>
        <w:t xml:space="preserve">humane and useful. </w:t>
      </w:r>
    </w:p>
    <w:p w14:paraId="4C55AE6B" w14:textId="77777777" w:rsidR="00D66EAF" w:rsidRDefault="00D66EAF" w:rsidP="00D66EAF">
      <w:pPr>
        <w:textAlignment w:val="baseline"/>
        <w:rPr>
          <w:rFonts w:ascii="Times New Roman" w:eastAsia="Times New Roman" w:hAnsi="Times New Roman"/>
          <w:szCs w:val="24"/>
        </w:rPr>
      </w:pPr>
    </w:p>
    <w:p w14:paraId="0E11103F" w14:textId="77777777" w:rsidR="00D66EAF" w:rsidRDefault="00D66EAF" w:rsidP="00D66EAF">
      <w:pPr>
        <w:textAlignment w:val="baseline"/>
        <w:rPr>
          <w:rFonts w:ascii="Times New Roman" w:eastAsia="Times New Roman" w:hAnsi="Times New Roman"/>
          <w:szCs w:val="24"/>
        </w:rPr>
      </w:pPr>
      <w:r>
        <w:rPr>
          <w:rFonts w:ascii="Times New Roman" w:eastAsia="Times New Roman" w:hAnsi="Times New Roman"/>
          <w:szCs w:val="24"/>
        </w:rPr>
        <w:t xml:space="preserve">We’ll be talking quite a bit about this throughout the semester, and I look forward to your thoughts and perceptions. *I am more than happy to schedule time to chat with any of you if you have questions or concerns. </w:t>
      </w:r>
    </w:p>
    <w:p w14:paraId="1CBB9544" w14:textId="4D56E3F1" w:rsidR="007549E5" w:rsidRDefault="007549E5" w:rsidP="007549E5">
      <w:pPr>
        <w:spacing w:after="360"/>
        <w:contextualSpacing/>
        <w:rPr>
          <w:rFonts w:ascii="Times New Roman" w:hAnsi="Times New Roman"/>
          <w:sz w:val="22"/>
          <w:szCs w:val="22"/>
        </w:rPr>
      </w:pPr>
    </w:p>
    <w:p w14:paraId="19736540" w14:textId="79A7C811" w:rsidR="006D114C" w:rsidRDefault="00183C7C" w:rsidP="007549E5">
      <w:pPr>
        <w:spacing w:after="360"/>
        <w:contextualSpacing/>
        <w:rPr>
          <w:rFonts w:ascii="Times New Roman" w:hAnsi="Times New Roman"/>
          <w:sz w:val="22"/>
          <w:szCs w:val="22"/>
        </w:rPr>
      </w:pPr>
      <w:r w:rsidRPr="00183C7C">
        <w:rPr>
          <w:rFonts w:ascii="Times New Roman" w:hAnsi="Times New Roman"/>
          <w:b/>
          <w:bCs/>
          <w:sz w:val="22"/>
          <w:szCs w:val="22"/>
        </w:rPr>
        <w:t>Note:</w:t>
      </w:r>
      <w:r>
        <w:rPr>
          <w:rFonts w:ascii="Times New Roman" w:hAnsi="Times New Roman"/>
          <w:sz w:val="22"/>
          <w:szCs w:val="22"/>
        </w:rPr>
        <w:t xml:space="preserve"> </w:t>
      </w:r>
      <w:r w:rsidR="006D114C">
        <w:rPr>
          <w:rFonts w:ascii="Times New Roman" w:hAnsi="Times New Roman"/>
          <w:sz w:val="22"/>
          <w:szCs w:val="22"/>
        </w:rPr>
        <w:t>During the first two weeks of the semester, we will collaboratively establish the grading expectations, requirements, and consequences for this course. I believe this should be a team and democratic effort, and I hope this serves as one example of how you can include your future students in such discussions and classroom policy development. Among the policies we will establish together are:</w:t>
      </w:r>
    </w:p>
    <w:p w14:paraId="2A2E6821" w14:textId="44AD2349" w:rsidR="006D114C" w:rsidRDefault="006D114C" w:rsidP="006D114C">
      <w:pPr>
        <w:pStyle w:val="ListParagraph"/>
        <w:numPr>
          <w:ilvl w:val="0"/>
          <w:numId w:val="32"/>
        </w:numPr>
        <w:spacing w:after="360"/>
        <w:rPr>
          <w:rFonts w:ascii="Times New Roman" w:hAnsi="Times New Roman"/>
          <w:sz w:val="22"/>
          <w:szCs w:val="22"/>
        </w:rPr>
      </w:pPr>
      <w:r>
        <w:rPr>
          <w:rFonts w:ascii="Times New Roman" w:hAnsi="Times New Roman"/>
          <w:sz w:val="22"/>
          <w:szCs w:val="22"/>
        </w:rPr>
        <w:t>“Grading” policies</w:t>
      </w:r>
    </w:p>
    <w:p w14:paraId="29327DC4" w14:textId="7DDF6823"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Due date expecatations and consequences</w:t>
      </w:r>
    </w:p>
    <w:p w14:paraId="7EAAF382" w14:textId="251B9B7F" w:rsidR="000531D4" w:rsidRDefault="000531D4"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Procedures for managing issues that inevitably arise (i.e., being proactive)</w:t>
      </w:r>
    </w:p>
    <w:p w14:paraId="7F67D08E" w14:textId="37974A4F"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Attendance expectations</w:t>
      </w:r>
    </w:p>
    <w:p w14:paraId="420A935D" w14:textId="14233E51" w:rsidR="006D114C" w:rsidRDefault="006D114C" w:rsidP="006D114C">
      <w:pPr>
        <w:pStyle w:val="ListParagraph"/>
        <w:numPr>
          <w:ilvl w:val="0"/>
          <w:numId w:val="32"/>
        </w:numPr>
        <w:spacing w:after="360"/>
        <w:rPr>
          <w:rFonts w:ascii="Times New Roman" w:hAnsi="Times New Roman"/>
          <w:sz w:val="22"/>
          <w:szCs w:val="22"/>
        </w:rPr>
      </w:pPr>
      <w:r>
        <w:rPr>
          <w:rFonts w:ascii="Times New Roman" w:hAnsi="Times New Roman"/>
          <w:sz w:val="22"/>
          <w:szCs w:val="22"/>
        </w:rPr>
        <w:t>Classroom norms</w:t>
      </w:r>
    </w:p>
    <w:p w14:paraId="271A6931" w14:textId="5947C222"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Discussions</w:t>
      </w:r>
      <w:r w:rsidR="000531D4">
        <w:rPr>
          <w:rFonts w:ascii="Times New Roman" w:hAnsi="Times New Roman"/>
          <w:sz w:val="22"/>
          <w:szCs w:val="22"/>
        </w:rPr>
        <w:t>—creating a supportive and critical space for difficult and complex issues</w:t>
      </w:r>
    </w:p>
    <w:p w14:paraId="38AE046B" w14:textId="43418E51"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 xml:space="preserve">Accountability </w:t>
      </w:r>
    </w:p>
    <w:p w14:paraId="44FDA1F3" w14:textId="30EF7495" w:rsidR="006D114C" w:rsidRDefault="006D114C"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Creating space for and talking about race</w:t>
      </w:r>
    </w:p>
    <w:p w14:paraId="6D5856FC" w14:textId="62C2B8E8" w:rsidR="000531D4" w:rsidRDefault="000531D4" w:rsidP="006D114C">
      <w:pPr>
        <w:pStyle w:val="ListParagraph"/>
        <w:numPr>
          <w:ilvl w:val="1"/>
          <w:numId w:val="32"/>
        </w:numPr>
        <w:spacing w:after="360"/>
        <w:rPr>
          <w:rFonts w:ascii="Times New Roman" w:hAnsi="Times New Roman"/>
          <w:sz w:val="22"/>
          <w:szCs w:val="22"/>
        </w:rPr>
      </w:pPr>
      <w:r>
        <w:rPr>
          <w:rFonts w:ascii="Times New Roman" w:hAnsi="Times New Roman"/>
          <w:sz w:val="22"/>
          <w:szCs w:val="22"/>
        </w:rPr>
        <w:t>Language</w:t>
      </w:r>
    </w:p>
    <w:p w14:paraId="0B8D39C1" w14:textId="0A6F9F9D" w:rsidR="006D114C" w:rsidRDefault="006D114C" w:rsidP="007549E5">
      <w:pPr>
        <w:spacing w:after="360"/>
        <w:rPr>
          <w:rFonts w:ascii="Times New Roman" w:hAnsi="Times New Roman"/>
          <w:sz w:val="22"/>
          <w:szCs w:val="22"/>
        </w:rPr>
      </w:pPr>
      <w:r>
        <w:rPr>
          <w:rFonts w:ascii="Times New Roman" w:hAnsi="Times New Roman"/>
          <w:sz w:val="22"/>
          <w:szCs w:val="22"/>
        </w:rPr>
        <w:t xml:space="preserve">After we collaboratively create these policies, I will add them to the syllabus and share a final version with each of you. </w:t>
      </w:r>
    </w:p>
    <w:p w14:paraId="421A6730" w14:textId="3B0BBCD2" w:rsidR="00124D52" w:rsidRPr="00124D52" w:rsidRDefault="00124D52" w:rsidP="00073E41">
      <w:pPr>
        <w:jc w:val="center"/>
        <w:rPr>
          <w:rFonts w:ascii="Times New Roman" w:hAnsi="Times New Roman"/>
          <w:b/>
          <w:bCs/>
          <w:sz w:val="22"/>
          <w:szCs w:val="22"/>
        </w:rPr>
      </w:pPr>
      <w:r w:rsidRPr="00124D52">
        <w:rPr>
          <w:rFonts w:ascii="Times New Roman" w:hAnsi="Times New Roman"/>
          <w:b/>
          <w:bCs/>
          <w:sz w:val="22"/>
          <w:szCs w:val="22"/>
        </w:rPr>
        <w:t>Collaborative Course Policies</w:t>
      </w:r>
    </w:p>
    <w:p w14:paraId="61E00FAA" w14:textId="77777777" w:rsidR="00C57F3C" w:rsidRDefault="00C57F3C" w:rsidP="00C57F3C">
      <w:pPr>
        <w:rPr>
          <w:rFonts w:ascii="Times New Roman" w:hAnsi="Times New Roman"/>
          <w:sz w:val="22"/>
          <w:szCs w:val="22"/>
        </w:rPr>
      </w:pPr>
    </w:p>
    <w:p w14:paraId="4C57AACA" w14:textId="376696E4" w:rsidR="00124D52" w:rsidRPr="00073E41" w:rsidRDefault="00F10D97" w:rsidP="00C57F3C">
      <w:pPr>
        <w:rPr>
          <w:rFonts w:ascii="Times New Roman" w:hAnsi="Times New Roman"/>
          <w:b/>
          <w:bCs/>
          <w:sz w:val="22"/>
          <w:szCs w:val="22"/>
        </w:rPr>
      </w:pPr>
      <w:r>
        <w:rPr>
          <w:rFonts w:ascii="Times New Roman" w:hAnsi="Times New Roman"/>
          <w:b/>
          <w:bCs/>
          <w:sz w:val="22"/>
          <w:szCs w:val="22"/>
        </w:rPr>
        <w:t>Coming Soon</w:t>
      </w:r>
    </w:p>
    <w:p w14:paraId="3741D9AE" w14:textId="7448BBC1" w:rsidR="00073E41" w:rsidRDefault="00073E41" w:rsidP="00C57F3C">
      <w:pPr>
        <w:rPr>
          <w:rFonts w:ascii="Times New Roman" w:hAnsi="Times New Roman"/>
          <w:sz w:val="22"/>
          <w:szCs w:val="22"/>
        </w:rPr>
      </w:pPr>
    </w:p>
    <w:p w14:paraId="5E670288" w14:textId="30D8F6F8" w:rsidR="000367C7" w:rsidRDefault="000367C7" w:rsidP="00C57F3C">
      <w:pPr>
        <w:rPr>
          <w:rFonts w:ascii="Times New Roman" w:hAnsi="Times New Roman"/>
          <w:sz w:val="22"/>
          <w:szCs w:val="22"/>
        </w:rPr>
      </w:pPr>
    </w:p>
    <w:p w14:paraId="6C86F928" w14:textId="77777777" w:rsidR="00C57F3C" w:rsidRPr="006D114C" w:rsidRDefault="00C57F3C" w:rsidP="00C57F3C">
      <w:pPr>
        <w:rPr>
          <w:rFonts w:ascii="Times New Roman" w:hAnsi="Times New Roman"/>
          <w:sz w:val="22"/>
          <w:szCs w:val="22"/>
        </w:rPr>
      </w:pPr>
    </w:p>
    <w:p w14:paraId="381D3C7C" w14:textId="77777777" w:rsidR="00703AE8" w:rsidRDefault="00703AE8" w:rsidP="00703AE8">
      <w:pPr>
        <w:spacing w:after="240"/>
      </w:pPr>
      <w:r>
        <w:t>************************************************************************</w:t>
      </w:r>
    </w:p>
    <w:p w14:paraId="54A63E08" w14:textId="476C6F84" w:rsidR="00703AE8" w:rsidRDefault="00703AE8" w:rsidP="00EF770F">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r w:rsidRPr="009F0DB4">
        <w:rPr>
          <w:rFonts w:ascii="Times New Roman" w:hAnsi="Times New Roman"/>
          <w:b/>
        </w:rPr>
        <w:t>Course Requirements/Evaluation</w:t>
      </w:r>
    </w:p>
    <w:p w14:paraId="08A6A2B5"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BBCBF82" w14:textId="28A242CF" w:rsidR="002E3398" w:rsidRDefault="003B14D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Class and Online Participation</w:t>
      </w:r>
      <w:r w:rsidR="008A1924">
        <w:rPr>
          <w:rFonts w:ascii="Times New Roman" w:hAnsi="Times New Roman"/>
          <w:b/>
        </w:rPr>
        <w:t xml:space="preserve"> </w:t>
      </w:r>
    </w:p>
    <w:p w14:paraId="5ABB1985" w14:textId="14AC14AF" w:rsidR="00E974E4" w:rsidRDefault="00E974E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Clinical Experiences</w:t>
      </w:r>
    </w:p>
    <w:p w14:paraId="19FD57E2" w14:textId="2A6DB56B" w:rsidR="00643447" w:rsidRDefault="00643447"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Student-Led Thematic Teaching</w:t>
      </w:r>
    </w:p>
    <w:p w14:paraId="2C0D3706" w14:textId="653377E8"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r>
      <w:r w:rsidRPr="009F0DB4">
        <w:rPr>
          <w:rFonts w:ascii="Times New Roman" w:hAnsi="Times New Roman"/>
          <w:b/>
        </w:rPr>
        <w:t xml:space="preserve">Response to </w:t>
      </w:r>
      <w:r w:rsidR="009F0DB4">
        <w:rPr>
          <w:rFonts w:ascii="Times New Roman" w:hAnsi="Times New Roman"/>
          <w:b/>
        </w:rPr>
        <w:t>Student-Led Teaching</w:t>
      </w:r>
    </w:p>
    <w:p w14:paraId="5453CD0A" w14:textId="6810D852" w:rsidR="002C2B2D" w:rsidRDefault="009F0DB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lastRenderedPageBreak/>
        <w:t xml:space="preserve">COAR Social Action Project and </w:t>
      </w:r>
      <w:r w:rsidR="008A1924" w:rsidRPr="00551952">
        <w:rPr>
          <w:rFonts w:ascii="Times New Roman" w:hAnsi="Times New Roman"/>
          <w:b/>
        </w:rPr>
        <w:t>Unit Plan</w:t>
      </w:r>
      <w:r w:rsidR="00551952" w:rsidRPr="00551952">
        <w:rPr>
          <w:rFonts w:ascii="Times New Roman" w:hAnsi="Times New Roman"/>
          <w:b/>
        </w:rPr>
        <w:t xml:space="preserve"> </w:t>
      </w:r>
      <w:r>
        <w:rPr>
          <w:rFonts w:ascii="Times New Roman" w:hAnsi="Times New Roman"/>
          <w:b/>
        </w:rPr>
        <w:t>Framework</w:t>
      </w:r>
      <w:r w:rsidR="008A1924">
        <w:rPr>
          <w:rFonts w:ascii="Times New Roman" w:hAnsi="Times New Roman"/>
          <w:b/>
        </w:rPr>
        <w:t xml:space="preserve"> </w:t>
      </w:r>
    </w:p>
    <w:p w14:paraId="6947A2BE" w14:textId="531BA9F0" w:rsidR="006258C2" w:rsidRDefault="006258C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ELA Program Common Book Discussions</w:t>
      </w:r>
    </w:p>
    <w:p w14:paraId="67533068" w14:textId="2AB42CC1" w:rsidR="00F5195A" w:rsidRDefault="00F5195A"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30 Minutes of Choice Reading</w:t>
      </w:r>
    </w:p>
    <w:p w14:paraId="7F1505A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5D01A943" w14:textId="77777777" w:rsidR="00FA3A4D" w:rsidRPr="00A75D5F" w:rsidRDefault="00FA3A4D" w:rsidP="00FA3A4D">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p>
    <w:p w14:paraId="6486F012" w14:textId="6C24CD24" w:rsidR="00703AE8" w:rsidRPr="008B4656" w:rsidRDefault="00802C2E" w:rsidP="009F0DB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rPr>
      </w:pPr>
      <w:r w:rsidRPr="00FA3A4D">
        <w:rPr>
          <w:rFonts w:ascii="Times New Roman" w:hAnsi="Times New Roman"/>
          <w:b/>
        </w:rPr>
        <w:t>Class &amp; Online Participation</w:t>
      </w:r>
    </w:p>
    <w:p w14:paraId="27B4CE10"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5A513E8" w14:textId="180AEC8C" w:rsidR="00062BF6" w:rsidRDefault="00882BFB" w:rsidP="00B7154A">
      <w:pPr>
        <w:rPr>
          <w:rFonts w:ascii="Times New Roman" w:hAnsi="Times New Roman"/>
          <w:szCs w:val="24"/>
        </w:rPr>
      </w:pPr>
      <w:r>
        <w:rPr>
          <w:rFonts w:ascii="Times New Roman" w:hAnsi="Times New Roman"/>
        </w:rPr>
        <w:t xml:space="preserve">As this class will work like a Professional Learning Community (PLC), you will be expected to contribute meaningfully to all readings, topics, and content. </w:t>
      </w:r>
      <w:r w:rsidR="00237F67">
        <w:rPr>
          <w:rFonts w:ascii="Times New Roman" w:hAnsi="Times New Roman"/>
          <w:szCs w:val="24"/>
        </w:rPr>
        <w:t>Your</w:t>
      </w:r>
      <w:r w:rsidR="00CF3C43" w:rsidRPr="00E656BA">
        <w:rPr>
          <w:rFonts w:ascii="Times New Roman" w:hAnsi="Times New Roman"/>
          <w:szCs w:val="24"/>
        </w:rPr>
        <w:t xml:space="preserve"> participation in class activities</w:t>
      </w:r>
      <w:r w:rsidR="00FB4F76">
        <w:rPr>
          <w:rFonts w:ascii="Times New Roman" w:hAnsi="Times New Roman"/>
          <w:szCs w:val="24"/>
        </w:rPr>
        <w:t>, whether face to face (in class and on Zoom), in asynchronous assignments,</w:t>
      </w:r>
      <w:r w:rsidR="00CF3C43" w:rsidRPr="00E656BA">
        <w:rPr>
          <w:rFonts w:ascii="Times New Roman" w:hAnsi="Times New Roman"/>
          <w:szCs w:val="24"/>
        </w:rPr>
        <w:t xml:space="preserve"> and through CANVA</w:t>
      </w:r>
      <w:r w:rsidR="00237F67">
        <w:rPr>
          <w:rFonts w:ascii="Times New Roman" w:hAnsi="Times New Roman"/>
          <w:szCs w:val="24"/>
        </w:rPr>
        <w:t>S discussions will help you</w:t>
      </w:r>
      <w:r w:rsidR="00CF3C43" w:rsidRPr="00E656BA">
        <w:rPr>
          <w:rFonts w:ascii="Times New Roman" w:hAnsi="Times New Roman"/>
          <w:szCs w:val="24"/>
        </w:rPr>
        <w:t xml:space="preserve"> build knowledge together and explore various aspects of the</w:t>
      </w:r>
      <w:r w:rsidR="00237F67">
        <w:rPr>
          <w:rFonts w:ascii="Times New Roman" w:hAnsi="Times New Roman"/>
          <w:szCs w:val="24"/>
        </w:rPr>
        <w:t xml:space="preserve"> readings to apply them to your</w:t>
      </w:r>
      <w:r w:rsidR="00CF3C43" w:rsidRPr="00E656BA">
        <w:rPr>
          <w:rFonts w:ascii="Times New Roman" w:hAnsi="Times New Roman"/>
          <w:szCs w:val="24"/>
        </w:rPr>
        <w:t xml:space="preserve"> own future teaching. I</w:t>
      </w:r>
      <w:r w:rsidR="00237F67">
        <w:rPr>
          <w:rFonts w:ascii="Times New Roman" w:hAnsi="Times New Roman"/>
          <w:szCs w:val="24"/>
        </w:rPr>
        <w:t>n order to participate, you</w:t>
      </w:r>
      <w:r w:rsidR="00CF3C43" w:rsidRPr="00E656BA">
        <w:rPr>
          <w:rFonts w:ascii="Times New Roman" w:hAnsi="Times New Roman"/>
          <w:szCs w:val="24"/>
        </w:rPr>
        <w:t xml:space="preserve"> must be present </w:t>
      </w:r>
      <w:r w:rsidR="00CF3C43">
        <w:rPr>
          <w:rFonts w:ascii="Times New Roman" w:hAnsi="Times New Roman"/>
          <w:szCs w:val="24"/>
        </w:rPr>
        <w:t xml:space="preserve">(both physically and cognitively) </w:t>
      </w:r>
      <w:r w:rsidR="00CF3C43" w:rsidRPr="00E656BA">
        <w:rPr>
          <w:rFonts w:ascii="Times New Roman" w:hAnsi="Times New Roman"/>
          <w:szCs w:val="24"/>
        </w:rPr>
        <w:t>and have completed the assigned readings</w:t>
      </w:r>
      <w:r w:rsidR="00422A69">
        <w:rPr>
          <w:rFonts w:ascii="Times New Roman" w:hAnsi="Times New Roman"/>
          <w:szCs w:val="24"/>
        </w:rPr>
        <w:t>, bringing each with you to relevant class meetings</w:t>
      </w:r>
      <w:r w:rsidR="00CF3C43" w:rsidRPr="00E656BA">
        <w:rPr>
          <w:rFonts w:ascii="Times New Roman" w:hAnsi="Times New Roman"/>
          <w:szCs w:val="24"/>
        </w:rPr>
        <w:t xml:space="preserve">. Ongoing failure to </w:t>
      </w:r>
      <w:r w:rsidR="00CF3C43">
        <w:rPr>
          <w:rFonts w:ascii="Times New Roman" w:hAnsi="Times New Roman"/>
          <w:szCs w:val="24"/>
        </w:rPr>
        <w:t xml:space="preserve">meaningfully </w:t>
      </w:r>
      <w:r w:rsidR="00CF3C43" w:rsidRPr="00E656BA">
        <w:rPr>
          <w:rFonts w:ascii="Times New Roman" w:hAnsi="Times New Roman"/>
          <w:szCs w:val="24"/>
        </w:rPr>
        <w:t xml:space="preserve">contribute to class activities </w:t>
      </w:r>
      <w:r w:rsidR="00CF3C43">
        <w:rPr>
          <w:rFonts w:ascii="Times New Roman" w:hAnsi="Times New Roman"/>
          <w:szCs w:val="24"/>
        </w:rPr>
        <w:t xml:space="preserve">and collaborative knowledge </w:t>
      </w:r>
      <w:r w:rsidR="00551952">
        <w:rPr>
          <w:rFonts w:ascii="Times New Roman" w:hAnsi="Times New Roman"/>
          <w:szCs w:val="24"/>
        </w:rPr>
        <w:t xml:space="preserve">and/or to attend class may result in action plans or other necessary steps. </w:t>
      </w:r>
    </w:p>
    <w:p w14:paraId="01A61FFF" w14:textId="143A7495" w:rsidR="002034AD" w:rsidRDefault="002034AD"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1973100" w14:textId="77777777" w:rsidR="009F0DB4" w:rsidRDefault="009F0DB4"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BBFFCDA" w14:textId="333BBF51" w:rsidR="00FB4F76" w:rsidRPr="00FB4F76" w:rsidRDefault="00FB4F76" w:rsidP="009F0DB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bCs/>
        </w:rPr>
      </w:pPr>
      <w:r w:rsidRPr="00032A08">
        <w:rPr>
          <w:rFonts w:ascii="Times New Roman" w:hAnsi="Times New Roman"/>
          <w:b/>
          <w:bCs/>
        </w:rPr>
        <w:t>Clinical Experiences</w:t>
      </w:r>
    </w:p>
    <w:p w14:paraId="38955555" w14:textId="0E13CEF8" w:rsidR="00FB4F76" w:rsidRDefault="00FB4F76"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0188C13" w14:textId="77777777" w:rsidR="00032A08" w:rsidRPr="00EB65D8" w:rsidRDefault="00032A08" w:rsidP="00032A08">
      <w:pPr>
        <w:jc w:val="both"/>
        <w:rPr>
          <w:rFonts w:eastAsia="Times New Roman"/>
          <w:color w:val="000000"/>
        </w:rPr>
      </w:pPr>
      <w:r w:rsidRPr="00EB65D8">
        <w:rPr>
          <w:rFonts w:eastAsia="Times New Roman"/>
          <w:color w:val="000000"/>
        </w:rPr>
        <w:t xml:space="preserve">Classroom visits will begin early around early February and will continue through approximately mid-April. To ensure you get a range of experiences, you will have two placements—one for the first half of the semester and another for the second half. During your classroom visits, you are expected to comport yourself professionally – which means </w:t>
      </w:r>
      <w:r w:rsidRPr="00EB65D8">
        <w:rPr>
          <w:rFonts w:eastAsia="Times New Roman"/>
          <w:i/>
          <w:iCs/>
          <w:color w:val="000000"/>
        </w:rPr>
        <w:t>being</w:t>
      </w:r>
      <w:r w:rsidRPr="00EB65D8">
        <w:rPr>
          <w:rFonts w:eastAsia="Times New Roman"/>
          <w:color w:val="000000"/>
        </w:rPr>
        <w:t xml:space="preserve"> </w:t>
      </w:r>
      <w:r w:rsidRPr="00EB65D8">
        <w:rPr>
          <w:rFonts w:eastAsia="Times New Roman"/>
          <w:i/>
          <w:iCs/>
          <w:color w:val="000000"/>
        </w:rPr>
        <w:t>on time; dressing appropriately; coming prepared to observe and/or participate as a teacher; being in dialogue with your teacher about your role</w:t>
      </w:r>
      <w:r w:rsidRPr="00EB65D8">
        <w:rPr>
          <w:rFonts w:eastAsia="Times New Roman"/>
          <w:color w:val="000000"/>
        </w:rPr>
        <w:t xml:space="preserve">. As part of your Clinical Experience, you will often perform as a teacher. You may begin your fieldwork by doing more observation than teaching; this is normal (even for Clinical Residency). You will, however, have opportunities to: help students individually, grade student work, lead small group discussions or workshops, lead whole-class activities, and/or otherwise plan and lead instruction for literature, reading, writing, and grammar. Keep in mind that when you are out in classrooms, you are representing Auburn University, this department and program, your classmates, and yourself. Your professionalism </w:t>
      </w:r>
      <w:r w:rsidRPr="00EB65D8">
        <w:rPr>
          <w:rFonts w:eastAsia="Times New Roman"/>
          <w:color w:val="000000"/>
          <w:u w:val="single"/>
        </w:rPr>
        <w:t>really, really</w:t>
      </w:r>
      <w:r w:rsidRPr="00EB65D8">
        <w:rPr>
          <w:rFonts w:eastAsia="Times New Roman"/>
          <w:color w:val="000000"/>
        </w:rPr>
        <w:t xml:space="preserve"> matters. </w:t>
      </w:r>
    </w:p>
    <w:p w14:paraId="28F7A8EE" w14:textId="77777777" w:rsidR="00032A08" w:rsidRDefault="00032A0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DCB1353" w14:textId="56B8C2CC" w:rsidR="00032A08" w:rsidRDefault="00032A08" w:rsidP="00032A08">
      <w:pPr>
        <w:rPr>
          <w:rFonts w:eastAsia="Times New Roman"/>
          <w:color w:val="000000"/>
        </w:rPr>
      </w:pPr>
      <w:r w:rsidRPr="00EB65D8">
        <w:rPr>
          <w:rFonts w:eastAsia="Times New Roman"/>
          <w:color w:val="000000"/>
        </w:rPr>
        <w:t>The Alabama State Department of Education requires you to have a diversity of clinical experiences across your time in the program. Toward that end, as part of CTSE 4150 you will complete at least 40 hours in local schools. I have done my best to set specific class meeting dates aside as “lab days” in order to help you toward meeting this requirement. That said, a significant amount of outside of class time will be required to complete your hours. *Please note: You are responsible for ensuring you complete all required hours. You are responsible for working with your teacher and placement school to meet the required number of hours. </w:t>
      </w:r>
    </w:p>
    <w:p w14:paraId="0915E43B" w14:textId="77777777" w:rsidR="00032A08" w:rsidRPr="00EB65D8" w:rsidRDefault="00032A08" w:rsidP="00032A08">
      <w:pPr>
        <w:rPr>
          <w:rFonts w:eastAsia="Times New Roman"/>
        </w:rPr>
      </w:pPr>
    </w:p>
    <w:p w14:paraId="33EEF982" w14:textId="478B2E4B" w:rsidR="00032A08" w:rsidRDefault="00032A08" w:rsidP="00032A08">
      <w:pPr>
        <w:rPr>
          <w:rFonts w:eastAsia="Times New Roman"/>
          <w:color w:val="000000"/>
        </w:rPr>
      </w:pPr>
      <w:r w:rsidRPr="00EB65D8">
        <w:rPr>
          <w:rFonts w:eastAsia="Times New Roman"/>
          <w:b/>
          <w:bCs/>
          <w:color w:val="000000"/>
        </w:rPr>
        <w:t xml:space="preserve">Time Log: </w:t>
      </w:r>
      <w:r w:rsidRPr="00EB65D8">
        <w:rPr>
          <w:rFonts w:eastAsia="Times New Roman"/>
          <w:color w:val="000000"/>
        </w:rPr>
        <w:t xml:space="preserve">Each student will keep a time log and record his/her arrival and departure time </w:t>
      </w:r>
      <w:r>
        <w:rPr>
          <w:rFonts w:eastAsia="Times New Roman"/>
          <w:color w:val="000000"/>
        </w:rPr>
        <w:t xml:space="preserve">from school placements. These will be signed/initialed by you and your teacher. More to come on this. </w:t>
      </w:r>
      <w:r w:rsidRPr="00EB65D8">
        <w:rPr>
          <w:rFonts w:eastAsia="Times New Roman"/>
          <w:color w:val="000000"/>
        </w:rPr>
        <w:t> </w:t>
      </w:r>
    </w:p>
    <w:p w14:paraId="0D36747B" w14:textId="77777777" w:rsidR="00032A08" w:rsidRPr="00EB65D8" w:rsidRDefault="00032A08" w:rsidP="00032A08">
      <w:pPr>
        <w:rPr>
          <w:rFonts w:eastAsia="Times New Roman"/>
        </w:rPr>
      </w:pPr>
    </w:p>
    <w:p w14:paraId="3DC8E103" w14:textId="77777777" w:rsidR="00032A08" w:rsidRPr="00EB65D8" w:rsidRDefault="00032A08" w:rsidP="00032A08">
      <w:pPr>
        <w:rPr>
          <w:rFonts w:eastAsia="Times New Roman"/>
          <w:b/>
          <w:bCs/>
          <w:color w:val="000000"/>
        </w:rPr>
      </w:pPr>
      <w:r w:rsidRPr="00EB65D8">
        <w:rPr>
          <w:rFonts w:eastAsia="Times New Roman"/>
          <w:b/>
          <w:bCs/>
          <w:color w:val="000000"/>
        </w:rPr>
        <w:t xml:space="preserve">Other Requirements for Clinical Experiences: </w:t>
      </w:r>
    </w:p>
    <w:p w14:paraId="5E6D0847" w14:textId="77777777" w:rsidR="00032A08" w:rsidRPr="00EB65D8" w:rsidRDefault="00032A08" w:rsidP="00032A08">
      <w:pPr>
        <w:pStyle w:val="ListParagraph"/>
        <w:numPr>
          <w:ilvl w:val="0"/>
          <w:numId w:val="34"/>
        </w:numPr>
        <w:rPr>
          <w:rFonts w:eastAsia="Times New Roman"/>
        </w:rPr>
      </w:pPr>
      <w:r w:rsidRPr="00EB65D8">
        <w:rPr>
          <w:rFonts w:eastAsia="Times New Roman"/>
          <w:color w:val="000000"/>
        </w:rPr>
        <w:lastRenderedPageBreak/>
        <w:t xml:space="preserve">Be on time. Being tardy is a disruption and is unprofessional behavior. </w:t>
      </w:r>
    </w:p>
    <w:p w14:paraId="17E383FB" w14:textId="77777777" w:rsidR="00032A08" w:rsidRPr="00EB65D8" w:rsidRDefault="00032A08" w:rsidP="00032A08">
      <w:pPr>
        <w:pStyle w:val="ListParagraph"/>
        <w:numPr>
          <w:ilvl w:val="0"/>
          <w:numId w:val="34"/>
        </w:numPr>
        <w:rPr>
          <w:rFonts w:eastAsia="Times New Roman"/>
        </w:rPr>
      </w:pPr>
      <w:r w:rsidRPr="00EB65D8">
        <w:rPr>
          <w:rFonts w:eastAsia="Times New Roman"/>
          <w:color w:val="000000"/>
        </w:rPr>
        <w:t xml:space="preserve">It is also vital you work with your teacher to create a plan/schedule for your attendance. Knowing this information will help the teacher plan to involve you in classroom activities—it’s very difficult for them to do this if they do not know when you will be there. </w:t>
      </w:r>
    </w:p>
    <w:p w14:paraId="0E4AF526" w14:textId="77777777" w:rsidR="00032A08" w:rsidRPr="00EB65D8" w:rsidRDefault="00032A08" w:rsidP="00032A08">
      <w:pPr>
        <w:pStyle w:val="ListParagraph"/>
        <w:numPr>
          <w:ilvl w:val="0"/>
          <w:numId w:val="34"/>
        </w:numPr>
        <w:rPr>
          <w:rFonts w:eastAsia="Times New Roman"/>
        </w:rPr>
      </w:pPr>
      <w:r w:rsidRPr="00EB65D8">
        <w:rPr>
          <w:rFonts w:eastAsia="Times New Roman"/>
          <w:color w:val="000000"/>
        </w:rPr>
        <w:t xml:space="preserve">You should make every effort to be there regularly (rather than putting in a bunch of hours one week and not going back for another 2-3 weeks). You should also work with your teacher to create a </w:t>
      </w:r>
    </w:p>
    <w:p w14:paraId="74D559EC" w14:textId="36AAA3D9" w:rsidR="007A50F3" w:rsidRDefault="007A50F3"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8D2C592" w14:textId="77777777" w:rsidR="00032A08" w:rsidRPr="00EB65D8" w:rsidRDefault="00032A08" w:rsidP="00032A08">
      <w:pPr>
        <w:rPr>
          <w:rFonts w:eastAsia="Times New Roman"/>
        </w:rPr>
      </w:pPr>
      <w:r w:rsidRPr="00EB65D8">
        <w:rPr>
          <w:rFonts w:eastAsia="Times New Roman"/>
          <w:b/>
          <w:bCs/>
          <w:color w:val="000000"/>
        </w:rPr>
        <w:t>Absences from fieldwork:</w:t>
      </w:r>
      <w:r w:rsidRPr="00EB65D8">
        <w:rPr>
          <w:rFonts w:eastAsia="Times New Roman"/>
          <w:color w:val="000000"/>
        </w:rPr>
        <w:t xml:space="preserve"> You must make every effort to be present in your assigned classroom on fieldwork days. If you are ill, however, you must 1) contact the school office and leave a message for the teacher, 2) email the teacher AND copy me on the email, and 3) notify your field teammates so they may deliver the message to the teacher. You are also responsible for 1) getting a teammate to substitute for you (if you are responsible for teaching that day) and 2) making up the missed field day </w:t>
      </w:r>
      <w:r w:rsidRPr="00EB65D8">
        <w:rPr>
          <w:rFonts w:eastAsia="Times New Roman"/>
          <w:i/>
          <w:iCs/>
          <w:color w:val="000000"/>
        </w:rPr>
        <w:t>on your own time and as soon as possible for you and the teacher</w:t>
      </w:r>
      <w:r w:rsidRPr="00EB65D8">
        <w:rPr>
          <w:rFonts w:eastAsia="Times New Roman"/>
          <w:color w:val="000000"/>
        </w:rPr>
        <w:t xml:space="preserve">. </w:t>
      </w:r>
    </w:p>
    <w:p w14:paraId="4B5C8E7A" w14:textId="77777777" w:rsidR="00032A08" w:rsidRDefault="00032A0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8E7839C" w14:textId="445CA303" w:rsidR="00735E29" w:rsidRDefault="007A50F3"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I also ask that you each keep a c</w:t>
      </w:r>
      <w:r w:rsidR="00735E29">
        <w:rPr>
          <w:rFonts w:ascii="Times New Roman" w:hAnsi="Times New Roman"/>
        </w:rPr>
        <w:t>linical experience journal</w:t>
      </w:r>
      <w:r>
        <w:rPr>
          <w:rFonts w:ascii="Times New Roman" w:hAnsi="Times New Roman"/>
        </w:rPr>
        <w:t xml:space="preserve">. </w:t>
      </w:r>
      <w:r w:rsidR="00735E29">
        <w:rPr>
          <w:rFonts w:ascii="Times New Roman" w:hAnsi="Times New Roman"/>
        </w:rPr>
        <w:t>As part of your clinical experience (</w:t>
      </w:r>
      <w:r>
        <w:rPr>
          <w:rFonts w:ascii="Times New Roman" w:hAnsi="Times New Roman"/>
        </w:rPr>
        <w:t>i.e., the video case studies</w:t>
      </w:r>
      <w:r w:rsidR="00735E29">
        <w:rPr>
          <w:rFonts w:ascii="Times New Roman" w:hAnsi="Times New Roman"/>
        </w:rPr>
        <w:t>), you will keep a journal representing your in-the-moment thoughts and your after-the-fact reflections. The goal here is to promote observation, inquiry, and metacognition and to then use those to make sense of the teaching profession and of yourselves as teachers.</w:t>
      </w:r>
      <w:r>
        <w:rPr>
          <w:rFonts w:ascii="Times New Roman" w:hAnsi="Times New Roman"/>
        </w:rPr>
        <w:t xml:space="preserve"> Within your journals, you should note:</w:t>
      </w:r>
    </w:p>
    <w:p w14:paraId="2DD73573" w14:textId="738B9E26"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Exemplar moments</w:t>
      </w:r>
    </w:p>
    <w:p w14:paraId="30E68BB9" w14:textId="1949588F"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Questions you have</w:t>
      </w:r>
    </w:p>
    <w:p w14:paraId="2EF731FC" w14:textId="642935D6"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Noticings </w:t>
      </w:r>
    </w:p>
    <w:p w14:paraId="1C033114" w14:textId="242467A2"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Problems encountered</w:t>
      </w:r>
    </w:p>
    <w:p w14:paraId="23A886BF" w14:textId="4E3F1575" w:rsid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Critiques and/or concerns</w:t>
      </w:r>
    </w:p>
    <w:p w14:paraId="65271ADE" w14:textId="30848930" w:rsidR="007A50F3" w:rsidRPr="007A50F3" w:rsidRDefault="007A50F3" w:rsidP="007A50F3">
      <w:pPr>
        <w:pStyle w:val="ListParagraph"/>
        <w:numPr>
          <w:ilvl w:val="0"/>
          <w:numId w:val="14"/>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And so forth</w:t>
      </w:r>
    </w:p>
    <w:p w14:paraId="3CC793ED" w14:textId="678FCF60" w:rsidR="00735E29" w:rsidRDefault="00735E2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b/>
      </w:r>
    </w:p>
    <w:p w14:paraId="29C68916" w14:textId="77777777" w:rsidR="00032A08" w:rsidRPr="00EB65D8" w:rsidRDefault="00032A08" w:rsidP="00032A08">
      <w:pPr>
        <w:rPr>
          <w:rFonts w:ascii="Times New Roman" w:eastAsia="Times New Roman" w:hAnsi="Times New Roman"/>
        </w:rPr>
      </w:pPr>
      <w:r w:rsidRPr="00EB65D8">
        <w:rPr>
          <w:rFonts w:ascii="Times New Roman" w:eastAsia="Times New Roman" w:hAnsi="Times New Roman"/>
          <w:color w:val="000000"/>
        </w:rPr>
        <w:t>This should be a hard copy, tangible journal so you can take it with you each time you visit a</w:t>
      </w:r>
      <w:r>
        <w:rPr>
          <w:rFonts w:ascii="Times New Roman" w:hAnsi="Times New Roman"/>
        </w:rPr>
        <w:t xml:space="preserve"> classroom. Y</w:t>
      </w:r>
      <w:r w:rsidR="00735E29">
        <w:rPr>
          <w:rFonts w:ascii="Times New Roman" w:hAnsi="Times New Roman"/>
        </w:rPr>
        <w:t xml:space="preserve">ou should bring this with you to all class meetings, as we will use your entries to further our discussions and learning together. </w:t>
      </w:r>
      <w:r w:rsidR="007A50F3">
        <w:rPr>
          <w:rFonts w:ascii="Times New Roman" w:hAnsi="Times New Roman"/>
        </w:rPr>
        <w:t xml:space="preserve">In other words, you should always be prepared if asked to share from your journal to jumpstart or add to our in-class discussions. </w:t>
      </w:r>
      <w:r w:rsidRPr="00EB65D8">
        <w:rPr>
          <w:rFonts w:ascii="Times New Roman" w:eastAsia="Times New Roman" w:hAnsi="Times New Roman"/>
          <w:color w:val="000000"/>
        </w:rPr>
        <w:t>Note that I may ask for these from time to time. </w:t>
      </w:r>
    </w:p>
    <w:p w14:paraId="5B253DB0" w14:textId="5052C776" w:rsidR="00735E29" w:rsidRDefault="00735E2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7DC4FF3" w14:textId="77777777" w:rsidR="00EA6D6E" w:rsidRPr="00EA6D6E" w:rsidRDefault="00EA6D6E" w:rsidP="00EA6D6E">
      <w:pPr>
        <w:rPr>
          <w:rFonts w:ascii="Times New Roman" w:hAnsi="Times New Roman"/>
          <w:szCs w:val="24"/>
        </w:rPr>
      </w:pPr>
      <w:r w:rsidRPr="00EA6D6E">
        <w:rPr>
          <w:rFonts w:ascii="Times New Roman" w:hAnsi="Times New Roman"/>
          <w:b/>
          <w:bCs/>
          <w:szCs w:val="24"/>
        </w:rPr>
        <w:t>COVID-19 Information</w:t>
      </w:r>
      <w:r w:rsidRPr="00EA6D6E">
        <w:rPr>
          <w:rFonts w:ascii="Times New Roman" w:hAnsi="Times New Roman"/>
          <w:szCs w:val="24"/>
        </w:rPr>
        <w:t>: All students participating in clinical experiences are required to complete the COVID-19 Personal Health Screening Form before reporting to the site each day. If your responses result in a GREEN, “Cleared” screen for that day, proceed to the placement site to complete regularly scheduled activities. If your responses result in a RED, “Not Cleared” screen, do NOT report to the placement site and complete the following tasks:</w:t>
      </w:r>
    </w:p>
    <w:p w14:paraId="49F3DEC4" w14:textId="77777777" w:rsidR="00EA6D6E" w:rsidRPr="00EA6D6E" w:rsidRDefault="00EA6D6E" w:rsidP="00EA6D6E">
      <w:pPr>
        <w:pStyle w:val="ListParagraph"/>
        <w:numPr>
          <w:ilvl w:val="0"/>
          <w:numId w:val="36"/>
        </w:numPr>
        <w:rPr>
          <w:rFonts w:ascii="Times New Roman" w:hAnsi="Times New Roman"/>
          <w:szCs w:val="24"/>
        </w:rPr>
      </w:pPr>
      <w:r w:rsidRPr="00EA6D6E">
        <w:rPr>
          <w:rFonts w:ascii="Times New Roman" w:hAnsi="Times New Roman"/>
          <w:szCs w:val="24"/>
        </w:rPr>
        <w:t>Immediately contact your Instructor and your clinical educator to inform them that you will not be present at the site for the day.</w:t>
      </w:r>
    </w:p>
    <w:p w14:paraId="2BB5D59A" w14:textId="77777777" w:rsidR="00EA6D6E" w:rsidRPr="00EA6D6E" w:rsidRDefault="00EA6D6E" w:rsidP="00EA6D6E">
      <w:pPr>
        <w:pStyle w:val="ListParagraph"/>
        <w:numPr>
          <w:ilvl w:val="0"/>
          <w:numId w:val="36"/>
        </w:numPr>
        <w:rPr>
          <w:rFonts w:ascii="Times New Roman" w:hAnsi="Times New Roman"/>
          <w:szCs w:val="24"/>
        </w:rPr>
      </w:pPr>
      <w:r w:rsidRPr="00EA6D6E">
        <w:rPr>
          <w:rFonts w:ascii="Times New Roman" w:hAnsi="Times New Roman"/>
          <w:szCs w:val="24"/>
        </w:rPr>
        <w:t>Follow any additional directions as specified.</w:t>
      </w:r>
    </w:p>
    <w:p w14:paraId="79D04AF6" w14:textId="77777777" w:rsidR="00EA6D6E" w:rsidRPr="00EA6D6E" w:rsidRDefault="00EA6D6E" w:rsidP="00EA6D6E">
      <w:pPr>
        <w:rPr>
          <w:rFonts w:ascii="Times New Roman" w:hAnsi="Times New Roman"/>
          <w:szCs w:val="24"/>
        </w:rPr>
      </w:pPr>
    </w:p>
    <w:p w14:paraId="46D8AD49" w14:textId="77777777" w:rsidR="00EA6D6E" w:rsidRPr="00EA6D6E" w:rsidRDefault="00EA6D6E" w:rsidP="00EA6D6E">
      <w:pPr>
        <w:rPr>
          <w:rFonts w:ascii="Times New Roman" w:hAnsi="Times New Roman"/>
          <w:szCs w:val="24"/>
        </w:rPr>
      </w:pPr>
      <w:r w:rsidRPr="00EA6D6E">
        <w:rPr>
          <w:rFonts w:ascii="Times New Roman" w:hAnsi="Times New Roman"/>
          <w:szCs w:val="24"/>
        </w:rPr>
        <w:lastRenderedPageBreak/>
        <w:t xml:space="preserve">At the top of the Home page on our Canvas site, you will find a Module titled “COVID-19 Personal Health Screening Form.” This will link you to the daily screening form on Qualtrics. I have also posted a copy of the College of Education COVID Procedures under that same module. </w:t>
      </w:r>
    </w:p>
    <w:p w14:paraId="017CB558" w14:textId="77777777" w:rsidR="00EA6D6E" w:rsidRPr="00EA6D6E" w:rsidRDefault="00EA6D6E" w:rsidP="00EA6D6E">
      <w:pPr>
        <w:rPr>
          <w:rFonts w:ascii="Times New Roman" w:hAnsi="Times New Roman"/>
          <w:szCs w:val="24"/>
        </w:rPr>
      </w:pPr>
    </w:p>
    <w:p w14:paraId="2845B30F" w14:textId="77777777" w:rsidR="00EA6D6E" w:rsidRPr="000B3BF3" w:rsidRDefault="00EA6D6E" w:rsidP="00EA6D6E">
      <w:pPr>
        <w:rPr>
          <w:rFonts w:ascii="Bell MT" w:hAnsi="Bell MT"/>
          <w:sz w:val="22"/>
          <w:szCs w:val="22"/>
        </w:rPr>
      </w:pPr>
      <w:r w:rsidRPr="00EA6D6E">
        <w:rPr>
          <w:rFonts w:ascii="Times New Roman" w:hAnsi="Times New Roman"/>
          <w:szCs w:val="24"/>
        </w:rPr>
        <w:t>Note: You are also required to wear a mask to all field placements for the entirety of the semester, regardless of the mask policies for your sites.</w:t>
      </w:r>
      <w:r>
        <w:rPr>
          <w:rFonts w:ascii="Bell MT" w:hAnsi="Bell MT"/>
          <w:sz w:val="22"/>
          <w:szCs w:val="22"/>
        </w:rPr>
        <w:t xml:space="preserve"> </w:t>
      </w:r>
    </w:p>
    <w:p w14:paraId="12BAEB29" w14:textId="77777777" w:rsidR="00EA6D6E" w:rsidRDefault="00EA6D6E"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ED1162B" w14:textId="77777777" w:rsidR="00735E29" w:rsidRDefault="00735E2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E2BE1C1" w14:textId="7FC480F3" w:rsidR="00FA3A4D" w:rsidRPr="006A40AE" w:rsidRDefault="00643447" w:rsidP="009F0DB4">
      <w:pPr>
        <w:widowControl w:val="0"/>
        <w:autoSpaceDE w:val="0"/>
        <w:autoSpaceDN w:val="0"/>
        <w:adjustRightInd w:val="0"/>
        <w:jc w:val="center"/>
        <w:rPr>
          <w:rFonts w:ascii="Times New Roman" w:hAnsi="Times New Roman"/>
          <w:b/>
        </w:rPr>
      </w:pPr>
      <w:r w:rsidRPr="009F0DB4">
        <w:rPr>
          <w:rFonts w:ascii="Times New Roman" w:hAnsi="Times New Roman"/>
          <w:b/>
        </w:rPr>
        <w:t>Student Led Teaching</w:t>
      </w:r>
    </w:p>
    <w:p w14:paraId="34808D25" w14:textId="77777777" w:rsidR="00FA3A4D" w:rsidRDefault="00FA3A4D" w:rsidP="00FA3A4D">
      <w:pPr>
        <w:widowControl w:val="0"/>
        <w:autoSpaceDE w:val="0"/>
        <w:autoSpaceDN w:val="0"/>
        <w:adjustRightInd w:val="0"/>
        <w:rPr>
          <w:rFonts w:ascii="Times New Roman" w:hAnsi="Times New Roman"/>
        </w:rPr>
      </w:pPr>
    </w:p>
    <w:p w14:paraId="5C7A2CD3" w14:textId="3467EFC8" w:rsidR="009F0DB4" w:rsidRDefault="009F0DB4" w:rsidP="00FA3A4D">
      <w:pPr>
        <w:widowControl w:val="0"/>
        <w:autoSpaceDE w:val="0"/>
        <w:autoSpaceDN w:val="0"/>
        <w:adjustRightInd w:val="0"/>
        <w:rPr>
          <w:rFonts w:ascii="Times New Roman" w:hAnsi="Times New Roman"/>
        </w:rPr>
      </w:pPr>
      <w:r>
        <w:rPr>
          <w:rFonts w:ascii="Times New Roman" w:hAnsi="Times New Roman"/>
        </w:rPr>
        <w:t>Working in groups, y</w:t>
      </w:r>
      <w:r w:rsidR="00FA3A4D">
        <w:rPr>
          <w:rFonts w:ascii="Times New Roman" w:hAnsi="Times New Roman"/>
        </w:rPr>
        <w:t xml:space="preserve">ou will </w:t>
      </w:r>
      <w:r>
        <w:rPr>
          <w:rFonts w:ascii="Times New Roman" w:hAnsi="Times New Roman"/>
        </w:rPr>
        <w:t>design</w:t>
      </w:r>
      <w:r w:rsidR="00A02164">
        <w:rPr>
          <w:rFonts w:ascii="Times New Roman" w:hAnsi="Times New Roman"/>
        </w:rPr>
        <w:t xml:space="preserve"> and facilitate a </w:t>
      </w:r>
      <w:r>
        <w:rPr>
          <w:rFonts w:ascii="Times New Roman" w:hAnsi="Times New Roman"/>
        </w:rPr>
        <w:t xml:space="preserve">two-week thematic unit designed around a critical and socially relevant issue. Your classmates will serve as your students, providing you time and space to try out ideas, to plan and implement instruction, to provide feedback, to reflect on and learn from your own teaching, and to explore the role(s) of teacher. </w:t>
      </w:r>
    </w:p>
    <w:p w14:paraId="36D8F370" w14:textId="77777777" w:rsidR="009F0DB4" w:rsidRDefault="009F0DB4" w:rsidP="00FA3A4D">
      <w:pPr>
        <w:widowControl w:val="0"/>
        <w:autoSpaceDE w:val="0"/>
        <w:autoSpaceDN w:val="0"/>
        <w:adjustRightInd w:val="0"/>
        <w:rPr>
          <w:rFonts w:ascii="Times New Roman" w:hAnsi="Times New Roman"/>
        </w:rPr>
      </w:pPr>
    </w:p>
    <w:p w14:paraId="7EE3534A" w14:textId="7F1878E0" w:rsidR="00117028" w:rsidRDefault="009F0DB4" w:rsidP="00FA3A4D">
      <w:pPr>
        <w:widowControl w:val="0"/>
        <w:autoSpaceDE w:val="0"/>
        <w:autoSpaceDN w:val="0"/>
        <w:adjustRightInd w:val="0"/>
        <w:rPr>
          <w:rFonts w:ascii="Times New Roman" w:hAnsi="Times New Roman"/>
        </w:rPr>
      </w:pPr>
      <w:r>
        <w:rPr>
          <w:rFonts w:ascii="Times New Roman" w:hAnsi="Times New Roman"/>
        </w:rPr>
        <w:t xml:space="preserve">You will be responsible for selecting and assigning readings, activities, assignments, and so forth. </w:t>
      </w:r>
      <w:r w:rsidR="00A02164">
        <w:rPr>
          <w:rFonts w:ascii="Times New Roman" w:hAnsi="Times New Roman"/>
        </w:rPr>
        <w:t>As part of your planning, you will meet with me to discuss your plans</w:t>
      </w:r>
      <w:r w:rsidR="00117028">
        <w:rPr>
          <w:rFonts w:ascii="Times New Roman" w:hAnsi="Times New Roman"/>
        </w:rPr>
        <w:t xml:space="preserve">, </w:t>
      </w:r>
      <w:r w:rsidR="00A02164">
        <w:rPr>
          <w:rFonts w:ascii="Times New Roman" w:hAnsi="Times New Roman"/>
        </w:rPr>
        <w:t xml:space="preserve">to ensure you </w:t>
      </w:r>
      <w:r w:rsidR="00117028">
        <w:rPr>
          <w:rFonts w:ascii="Times New Roman" w:hAnsi="Times New Roman"/>
        </w:rPr>
        <w:t xml:space="preserve">have planned appropriately, an to make sure you </w:t>
      </w:r>
      <w:r w:rsidR="00A02164">
        <w:rPr>
          <w:rFonts w:ascii="Times New Roman" w:hAnsi="Times New Roman"/>
        </w:rPr>
        <w:t xml:space="preserve">have everything you need to teach your lessons. </w:t>
      </w:r>
    </w:p>
    <w:p w14:paraId="66007EB1" w14:textId="77777777" w:rsidR="00117028" w:rsidRDefault="00117028" w:rsidP="00FA3A4D">
      <w:pPr>
        <w:widowControl w:val="0"/>
        <w:autoSpaceDE w:val="0"/>
        <w:autoSpaceDN w:val="0"/>
        <w:adjustRightInd w:val="0"/>
        <w:rPr>
          <w:rFonts w:ascii="Times New Roman" w:hAnsi="Times New Roman"/>
        </w:rPr>
      </w:pPr>
    </w:p>
    <w:p w14:paraId="7CDDC394" w14:textId="7E86411B" w:rsidR="00FA3A4D" w:rsidRPr="00900F2A" w:rsidRDefault="009F0DB4" w:rsidP="00FA3A4D">
      <w:pPr>
        <w:widowControl w:val="0"/>
        <w:autoSpaceDE w:val="0"/>
        <w:autoSpaceDN w:val="0"/>
        <w:adjustRightInd w:val="0"/>
        <w:rPr>
          <w:rFonts w:ascii="Times New Roman" w:hAnsi="Times New Roman"/>
        </w:rPr>
      </w:pPr>
      <w:r>
        <w:rPr>
          <w:rFonts w:ascii="Times New Roman" w:hAnsi="Times New Roman"/>
        </w:rPr>
        <w:t xml:space="preserve">Please see the Student-Led Teaching Units Assignment sheet for additional details, requirements, deadlines, etc. </w:t>
      </w:r>
    </w:p>
    <w:p w14:paraId="62A505F1" w14:textId="77777777" w:rsidR="00FA3A4D" w:rsidRPr="006A40AE" w:rsidRDefault="00FA3A4D" w:rsidP="00FA3A4D">
      <w:pPr>
        <w:widowControl w:val="0"/>
        <w:autoSpaceDE w:val="0"/>
        <w:autoSpaceDN w:val="0"/>
        <w:adjustRightInd w:val="0"/>
        <w:rPr>
          <w:rFonts w:ascii="Times New Roman" w:hAnsi="Times New Roman"/>
          <w:b/>
        </w:rPr>
      </w:pPr>
      <w:r w:rsidRPr="00FA3A4D">
        <w:rPr>
          <w:rFonts w:ascii="Times New Roman" w:hAnsi="Times New Roman"/>
          <w:b/>
        </w:rPr>
        <w:t>Response to Teaching Demonstrations</w:t>
      </w:r>
      <w:r w:rsidRPr="006A40AE">
        <w:rPr>
          <w:rFonts w:ascii="Times New Roman" w:hAnsi="Times New Roman"/>
          <w:b/>
        </w:rPr>
        <w:t xml:space="preserve">: </w:t>
      </w:r>
    </w:p>
    <w:p w14:paraId="6FE1CE15" w14:textId="77777777" w:rsidR="00FA3A4D" w:rsidRDefault="00FA3A4D" w:rsidP="00FA3A4D">
      <w:pPr>
        <w:widowControl w:val="0"/>
        <w:autoSpaceDE w:val="0"/>
        <w:autoSpaceDN w:val="0"/>
        <w:adjustRightInd w:val="0"/>
        <w:rPr>
          <w:rFonts w:ascii="Times New Roman" w:hAnsi="Times New Roman"/>
        </w:rPr>
      </w:pPr>
    </w:p>
    <w:p w14:paraId="44ABEC2C" w14:textId="05896E23" w:rsidR="00FA3A4D" w:rsidRDefault="00FA3A4D" w:rsidP="00FA3A4D">
      <w:pPr>
        <w:widowControl w:val="0"/>
        <w:autoSpaceDE w:val="0"/>
        <w:autoSpaceDN w:val="0"/>
        <w:adjustRightInd w:val="0"/>
        <w:rPr>
          <w:rFonts w:ascii="Times New Roman" w:hAnsi="Times New Roman"/>
        </w:rPr>
      </w:pPr>
      <w:r w:rsidRPr="00900F2A">
        <w:rPr>
          <w:rFonts w:ascii="Times New Roman" w:hAnsi="Times New Roman"/>
        </w:rPr>
        <w:t xml:space="preserve">You will </w:t>
      </w:r>
      <w:r>
        <w:rPr>
          <w:rFonts w:ascii="Times New Roman" w:hAnsi="Times New Roman"/>
        </w:rPr>
        <w:t xml:space="preserve">also </w:t>
      </w:r>
      <w:r w:rsidRPr="00900F2A">
        <w:rPr>
          <w:rFonts w:ascii="Times New Roman" w:hAnsi="Times New Roman"/>
        </w:rPr>
        <w:t>respond to the teaching demonstrations of others.</w:t>
      </w:r>
      <w:r>
        <w:rPr>
          <w:rFonts w:ascii="Times New Roman" w:hAnsi="Times New Roman"/>
        </w:rPr>
        <w:t xml:space="preserve"> </w:t>
      </w:r>
      <w:r w:rsidR="009F0DB4">
        <w:rPr>
          <w:rFonts w:ascii="Times New Roman" w:hAnsi="Times New Roman"/>
        </w:rPr>
        <w:t xml:space="preserve">Each group will provide an evaluation survey at the conclusion of their unit, and all students will provide thoughtful, honest, and critically-kind feedback. </w:t>
      </w:r>
      <w:r w:rsidR="00E70997">
        <w:rPr>
          <w:rFonts w:ascii="Times New Roman" w:hAnsi="Times New Roman"/>
        </w:rPr>
        <w:t xml:space="preserve">The goal here is to learn from and with one another and to promote meaningful reflection (which is where growth as a teacher takes place). </w:t>
      </w:r>
    </w:p>
    <w:p w14:paraId="65E7D6A0" w14:textId="77777777" w:rsidR="00FA3A4D" w:rsidRDefault="00FA3A4D" w:rsidP="00FA3A4D">
      <w:pPr>
        <w:widowControl w:val="0"/>
        <w:autoSpaceDE w:val="0"/>
        <w:autoSpaceDN w:val="0"/>
        <w:adjustRightInd w:val="0"/>
        <w:rPr>
          <w:rFonts w:ascii="Times New Roman" w:hAnsi="Times New Roman"/>
        </w:rPr>
      </w:pPr>
    </w:p>
    <w:p w14:paraId="2EA2DA26" w14:textId="77777777" w:rsidR="00FA3A4D" w:rsidRDefault="00FA3A4D" w:rsidP="009F0DB4">
      <w:pPr>
        <w:jc w:val="center"/>
        <w:rPr>
          <w:rFonts w:ascii="Times New Roman" w:hAnsi="Times New Roman"/>
        </w:rPr>
      </w:pPr>
    </w:p>
    <w:p w14:paraId="3FBCEA53" w14:textId="7AFE98D7" w:rsidR="00551952" w:rsidRPr="00517C4D" w:rsidRDefault="00551952" w:rsidP="009F0DB4">
      <w:pPr>
        <w:widowControl w:val="0"/>
        <w:autoSpaceDE w:val="0"/>
        <w:autoSpaceDN w:val="0"/>
        <w:adjustRightInd w:val="0"/>
        <w:jc w:val="center"/>
        <w:rPr>
          <w:rFonts w:ascii="Times New Roman" w:hAnsi="Times New Roman"/>
          <w:b/>
        </w:rPr>
      </w:pPr>
      <w:r w:rsidRPr="00517C4D">
        <w:rPr>
          <w:rFonts w:ascii="Times New Roman" w:hAnsi="Times New Roman"/>
          <w:b/>
        </w:rPr>
        <w:t>COAR Social Action Project</w:t>
      </w:r>
      <w:r w:rsidR="00517C4D" w:rsidRPr="00517C4D">
        <w:rPr>
          <w:rFonts w:ascii="Times New Roman" w:hAnsi="Times New Roman"/>
          <w:b/>
        </w:rPr>
        <w:t xml:space="preserve"> and Unit Plan Framework</w:t>
      </w:r>
    </w:p>
    <w:p w14:paraId="71934B08" w14:textId="4B47F4A6" w:rsidR="00551952" w:rsidRDefault="00551952" w:rsidP="00882BFB">
      <w:pPr>
        <w:widowControl w:val="0"/>
        <w:autoSpaceDE w:val="0"/>
        <w:autoSpaceDN w:val="0"/>
        <w:adjustRightInd w:val="0"/>
        <w:rPr>
          <w:rFonts w:ascii="Times New Roman" w:hAnsi="Times New Roman"/>
          <w:b/>
          <w:highlight w:val="yellow"/>
        </w:rPr>
      </w:pPr>
    </w:p>
    <w:p w14:paraId="22816D6E" w14:textId="64DC2AED" w:rsidR="00517C4D" w:rsidRPr="00517C4D" w:rsidRDefault="00517C4D" w:rsidP="00882BFB">
      <w:pPr>
        <w:widowControl w:val="0"/>
        <w:autoSpaceDE w:val="0"/>
        <w:autoSpaceDN w:val="0"/>
        <w:adjustRightInd w:val="0"/>
        <w:rPr>
          <w:rFonts w:ascii="Times New Roman" w:hAnsi="Times New Roman"/>
          <w:bCs/>
        </w:rPr>
      </w:pPr>
      <w:r w:rsidRPr="00517C4D">
        <w:rPr>
          <w:rFonts w:ascii="Times New Roman" w:hAnsi="Times New Roman"/>
          <w:bCs/>
        </w:rPr>
        <w:t xml:space="preserve">As part of this course you will be tasked with identifying, researching, and addressing a social issue you deem important. </w:t>
      </w:r>
      <w:r>
        <w:rPr>
          <w:rFonts w:ascii="Times New Roman" w:hAnsi="Times New Roman"/>
          <w:bCs/>
        </w:rPr>
        <w:t xml:space="preserve">This assignment will ask you to strike your own balance between actively engaging with the world as an individual and using your instructional design to engage your students outside the classroom. In other words, you will </w:t>
      </w:r>
      <w:r w:rsidRPr="00517C4D">
        <w:rPr>
          <w:rFonts w:ascii="Times New Roman" w:hAnsi="Times New Roman"/>
          <w:bCs/>
          <w:i/>
          <w:iCs/>
        </w:rPr>
        <w:t>do</w:t>
      </w:r>
      <w:r>
        <w:rPr>
          <w:rFonts w:ascii="Times New Roman" w:hAnsi="Times New Roman"/>
          <w:bCs/>
        </w:rPr>
        <w:t xml:space="preserve"> and </w:t>
      </w:r>
      <w:r w:rsidRPr="00517C4D">
        <w:rPr>
          <w:rFonts w:ascii="Times New Roman" w:hAnsi="Times New Roman"/>
          <w:bCs/>
          <w:i/>
          <w:iCs/>
        </w:rPr>
        <w:t>teach</w:t>
      </w:r>
      <w:r>
        <w:rPr>
          <w:rFonts w:ascii="Times New Roman" w:hAnsi="Times New Roman"/>
          <w:bCs/>
        </w:rPr>
        <w:t xml:space="preserve">. See the COAR assignment sheet for more information. We’ll also talk in detail about this in class. </w:t>
      </w:r>
    </w:p>
    <w:p w14:paraId="75DE7F54" w14:textId="1855F9EE" w:rsidR="006A40AE" w:rsidRDefault="006A40AE" w:rsidP="00882BFB">
      <w:pPr>
        <w:widowControl w:val="0"/>
        <w:autoSpaceDE w:val="0"/>
        <w:autoSpaceDN w:val="0"/>
        <w:adjustRightInd w:val="0"/>
        <w:rPr>
          <w:rFonts w:ascii="Times New Roman" w:hAnsi="Times New Roman"/>
        </w:rPr>
      </w:pPr>
    </w:p>
    <w:p w14:paraId="3561CFF1" w14:textId="77777777" w:rsidR="006258C2" w:rsidRDefault="006258C2" w:rsidP="00882BFB">
      <w:pPr>
        <w:widowControl w:val="0"/>
        <w:autoSpaceDE w:val="0"/>
        <w:autoSpaceDN w:val="0"/>
        <w:adjustRightInd w:val="0"/>
        <w:rPr>
          <w:rFonts w:ascii="Times New Roman" w:hAnsi="Times New Roman"/>
        </w:rPr>
      </w:pPr>
    </w:p>
    <w:p w14:paraId="37913184" w14:textId="77777777" w:rsidR="006258C2" w:rsidRDefault="006258C2" w:rsidP="006258C2">
      <w:pPr>
        <w:jc w:val="center"/>
        <w:rPr>
          <w:rFonts w:ascii="Times New Roman" w:eastAsia="Times New Roman" w:hAnsi="Times New Roman"/>
          <w:b/>
          <w:bCs/>
          <w:color w:val="000000"/>
        </w:rPr>
      </w:pPr>
      <w:r w:rsidRPr="006F7AA9">
        <w:rPr>
          <w:rFonts w:ascii="Times New Roman" w:eastAsia="Times New Roman" w:hAnsi="Times New Roman"/>
          <w:b/>
          <w:bCs/>
          <w:color w:val="000000"/>
        </w:rPr>
        <w:t>ELA Program Common Book Discussions</w:t>
      </w:r>
    </w:p>
    <w:p w14:paraId="58257336" w14:textId="77777777" w:rsidR="006258C2" w:rsidRPr="006F7AA9" w:rsidRDefault="006258C2" w:rsidP="006258C2">
      <w:pPr>
        <w:rPr>
          <w:rFonts w:ascii="Times New Roman" w:eastAsia="Times New Roman" w:hAnsi="Times New Roman"/>
          <w:b/>
          <w:bCs/>
        </w:rPr>
      </w:pPr>
    </w:p>
    <w:p w14:paraId="2FC1CBCA" w14:textId="77777777" w:rsidR="006258C2" w:rsidRPr="006F7AA9" w:rsidRDefault="006258C2" w:rsidP="006258C2">
      <w:pPr>
        <w:rPr>
          <w:rFonts w:ascii="Times New Roman" w:eastAsia="Times New Roman" w:hAnsi="Times New Roman"/>
        </w:rPr>
      </w:pPr>
      <w:r w:rsidRPr="006F7AA9">
        <w:rPr>
          <w:rFonts w:ascii="Times New Roman" w:eastAsia="Times New Roman" w:hAnsi="Times New Roman"/>
          <w:color w:val="000000"/>
        </w:rPr>
        <w:t xml:space="preserve">This semester, every Auburn ELA program course is including </w:t>
      </w:r>
      <w:r>
        <w:rPr>
          <w:rFonts w:ascii="Times New Roman" w:eastAsia="Times New Roman" w:hAnsi="Times New Roman"/>
          <w:i/>
          <w:iCs/>
          <w:color w:val="000000"/>
        </w:rPr>
        <w:t>We Want to Do More than Survive</w:t>
      </w:r>
      <w:r w:rsidRPr="006F7AA9">
        <w:rPr>
          <w:rFonts w:ascii="Times New Roman" w:eastAsia="Times New Roman" w:hAnsi="Times New Roman"/>
          <w:color w:val="000000"/>
        </w:rPr>
        <w:t xml:space="preserve"> as a required text. In addition to reading the text, you are expected to attend </w:t>
      </w:r>
      <w:r>
        <w:rPr>
          <w:rFonts w:ascii="Times New Roman" w:eastAsia="Times New Roman" w:hAnsi="Times New Roman"/>
          <w:color w:val="000000"/>
        </w:rPr>
        <w:t>at least one of our program-wide</w:t>
      </w:r>
      <w:r w:rsidRPr="006F7AA9">
        <w:rPr>
          <w:rFonts w:ascii="Times New Roman" w:eastAsia="Times New Roman" w:hAnsi="Times New Roman"/>
          <w:color w:val="000000"/>
        </w:rPr>
        <w:t xml:space="preserve"> book discussions.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w:t>
      </w:r>
      <w:r w:rsidRPr="006F7AA9">
        <w:rPr>
          <w:rFonts w:ascii="Times New Roman" w:eastAsia="Times New Roman" w:hAnsi="Times New Roman"/>
          <w:color w:val="000000"/>
        </w:rPr>
        <w:lastRenderedPageBreak/>
        <w:t>book discussion. We ask that you attend one of them (although you are certainly welcome at both).</w:t>
      </w:r>
    </w:p>
    <w:p w14:paraId="38B3D0CF" w14:textId="77777777" w:rsidR="006258C2" w:rsidRPr="006F7AA9" w:rsidRDefault="006258C2" w:rsidP="006258C2">
      <w:pPr>
        <w:numPr>
          <w:ilvl w:val="0"/>
          <w:numId w:val="35"/>
        </w:numPr>
        <w:textAlignment w:val="baseline"/>
        <w:rPr>
          <w:rFonts w:ascii="Times New Roman" w:eastAsia="Times New Roman" w:hAnsi="Times New Roman"/>
          <w:color w:val="000000"/>
        </w:rPr>
      </w:pPr>
      <w:r w:rsidRPr="006F7AA9">
        <w:rPr>
          <w:rFonts w:ascii="Times New Roman" w:eastAsia="Times New Roman" w:hAnsi="Times New Roman"/>
          <w:color w:val="000000"/>
        </w:rPr>
        <w:t xml:space="preserve">Thursday, </w:t>
      </w:r>
      <w:r>
        <w:rPr>
          <w:rFonts w:ascii="Times New Roman" w:eastAsia="Times New Roman" w:hAnsi="Times New Roman"/>
          <w:color w:val="000000"/>
        </w:rPr>
        <w:t>April 7</w:t>
      </w:r>
      <w:r w:rsidRPr="006F7AA9">
        <w:rPr>
          <w:rFonts w:ascii="Times New Roman" w:eastAsia="Times New Roman" w:hAnsi="Times New Roman"/>
          <w:color w:val="000000"/>
        </w:rPr>
        <w:t xml:space="preserve"> 6:00-7:00pm</w:t>
      </w:r>
    </w:p>
    <w:p w14:paraId="655E7987" w14:textId="77777777" w:rsidR="006258C2" w:rsidRPr="006F7AA9" w:rsidRDefault="006258C2" w:rsidP="006258C2">
      <w:pPr>
        <w:numPr>
          <w:ilvl w:val="0"/>
          <w:numId w:val="35"/>
        </w:numPr>
        <w:textAlignment w:val="baseline"/>
        <w:rPr>
          <w:rFonts w:ascii="Times New Roman" w:eastAsia="Times New Roman" w:hAnsi="Times New Roman"/>
          <w:color w:val="000000"/>
        </w:rPr>
      </w:pPr>
      <w:r w:rsidRPr="006F7AA9">
        <w:rPr>
          <w:rFonts w:ascii="Times New Roman" w:eastAsia="Times New Roman" w:hAnsi="Times New Roman"/>
          <w:color w:val="000000"/>
        </w:rPr>
        <w:t xml:space="preserve">Friday, </w:t>
      </w:r>
      <w:r>
        <w:rPr>
          <w:rFonts w:ascii="Times New Roman" w:eastAsia="Times New Roman" w:hAnsi="Times New Roman"/>
          <w:color w:val="000000"/>
        </w:rPr>
        <w:t>April 8</w:t>
      </w:r>
      <w:r w:rsidRPr="006F7AA9">
        <w:rPr>
          <w:rFonts w:ascii="Times New Roman" w:eastAsia="Times New Roman" w:hAnsi="Times New Roman"/>
          <w:color w:val="000000"/>
        </w:rPr>
        <w:t>, 10:00-11:00am</w:t>
      </w:r>
    </w:p>
    <w:p w14:paraId="74691232" w14:textId="77777777" w:rsidR="006258C2" w:rsidRDefault="006258C2" w:rsidP="006258C2">
      <w:pPr>
        <w:rPr>
          <w:rFonts w:ascii="Times New Roman" w:eastAsia="Times New Roman" w:hAnsi="Times New Roman"/>
          <w:color w:val="000000"/>
        </w:rPr>
      </w:pPr>
    </w:p>
    <w:p w14:paraId="7DEC066A" w14:textId="77777777" w:rsidR="006258C2" w:rsidRDefault="006258C2" w:rsidP="006258C2">
      <w:pPr>
        <w:rPr>
          <w:rFonts w:ascii="Times New Roman" w:eastAsia="Times New Roman" w:hAnsi="Times New Roman"/>
          <w:color w:val="000000"/>
        </w:rPr>
      </w:pPr>
      <w:r>
        <w:rPr>
          <w:rFonts w:ascii="Times New Roman" w:eastAsia="Times New Roman" w:hAnsi="Times New Roman"/>
          <w:color w:val="000000"/>
        </w:rPr>
        <w:t xml:space="preserve">We’ll provide more information on location as we get closer to the time and can assess COVID numbers. While we hope to hold this discussion face-to-face, we may make the decision to utilize Zoom if it feels safter for everyone. </w:t>
      </w:r>
    </w:p>
    <w:p w14:paraId="43EB5E65" w14:textId="77777777" w:rsidR="006258C2" w:rsidRDefault="006258C2" w:rsidP="00882BFB">
      <w:pPr>
        <w:widowControl w:val="0"/>
        <w:autoSpaceDE w:val="0"/>
        <w:autoSpaceDN w:val="0"/>
        <w:adjustRightInd w:val="0"/>
        <w:rPr>
          <w:rFonts w:ascii="Times New Roman" w:hAnsi="Times New Roman"/>
        </w:rPr>
      </w:pPr>
    </w:p>
    <w:p w14:paraId="4630ED67" w14:textId="2E820773"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54523AC" w14:textId="77777777" w:rsidR="00F5195A" w:rsidRDefault="00F5195A" w:rsidP="00F5195A">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r>
        <w:rPr>
          <w:rFonts w:ascii="Times New Roman" w:hAnsi="Times New Roman"/>
          <w:b/>
        </w:rPr>
        <w:t>30 Minutes of Choice Reading</w:t>
      </w:r>
    </w:p>
    <w:p w14:paraId="4D648B69" w14:textId="68763FDE"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B7D254E" w14:textId="76FB87C8"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The final 30 minutes of each </w:t>
      </w:r>
      <w:r w:rsidR="002B3570">
        <w:rPr>
          <w:rFonts w:ascii="Times New Roman" w:hAnsi="Times New Roman"/>
        </w:rPr>
        <w:t>Wedne</w:t>
      </w:r>
      <w:r>
        <w:rPr>
          <w:rFonts w:ascii="Times New Roman" w:hAnsi="Times New Roman"/>
        </w:rPr>
        <w:t xml:space="preserve">sday class meeting will be set aside for choice reading. You are expected to bring something to read with you to class every </w:t>
      </w:r>
      <w:r w:rsidR="002B3570">
        <w:rPr>
          <w:rFonts w:ascii="Times New Roman" w:hAnsi="Times New Roman"/>
        </w:rPr>
        <w:t>Wednes</w:t>
      </w:r>
      <w:r>
        <w:rPr>
          <w:rFonts w:ascii="Times New Roman" w:hAnsi="Times New Roman"/>
        </w:rPr>
        <w:t xml:space="preserve">sday. This cannot be reading for another class (or required reading for this class). Instead, this is dedicated time for you to read something </w:t>
      </w:r>
      <w:r w:rsidRPr="00F5195A">
        <w:rPr>
          <w:rFonts w:ascii="Times New Roman" w:hAnsi="Times New Roman"/>
          <w:i/>
          <w:iCs/>
        </w:rPr>
        <w:t>you</w:t>
      </w:r>
      <w:r>
        <w:rPr>
          <w:rFonts w:ascii="Times New Roman" w:hAnsi="Times New Roman"/>
        </w:rPr>
        <w:t xml:space="preserve"> want to read. We know that student choice in reading can go a long way toward reading engagement and enjoyment, and as teachers, we need to do this work as well—that is, it is vital we love reading if we have any hope of helping our students to. As part of choice reading, we will occassionally do brief booktalks, where we share with our classmates what we’re reading, a bit about its content (trying not to give too much away), and how/if/why we’re enjoying it. Sometimes the best book recommendations come from those we care about and those whose reading habits are different than our own.</w:t>
      </w:r>
    </w:p>
    <w:p w14:paraId="2A94EEBB" w14:textId="2E974524" w:rsidR="002B3570" w:rsidRDefault="002B3570"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C443B4F" w14:textId="40B01F81" w:rsidR="002B3570" w:rsidRDefault="002B3570"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Note: This is not “free time” to do homework or other activities but a requirement of the course. It can be difficult, especially as English majors, to find time to read for pleasure, so it’s important we all take advantage of this opportunity. </w:t>
      </w:r>
    </w:p>
    <w:p w14:paraId="6EE54EB5" w14:textId="6E096F5D"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B022C0E" w14:textId="77777777" w:rsidR="00F5195A" w:rsidRDefault="00F5195A"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2376E69" w14:textId="3C162405" w:rsidR="00AE3030" w:rsidRPr="00AE3030" w:rsidRDefault="00AE3030" w:rsidP="00AE30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bCs/>
        </w:rPr>
      </w:pPr>
      <w:r w:rsidRPr="00737C28">
        <w:rPr>
          <w:rFonts w:ascii="Times New Roman" w:hAnsi="Times New Roman"/>
          <w:b/>
          <w:bCs/>
        </w:rPr>
        <w:t>Additional Assignments for Alternative Master’s Students</w:t>
      </w:r>
    </w:p>
    <w:p w14:paraId="3870A2A4" w14:textId="74EE214D" w:rsidR="00AE3030" w:rsidRDefault="00AE3030" w:rsidP="00AE30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rPr>
      </w:pPr>
    </w:p>
    <w:p w14:paraId="6E8088BF" w14:textId="792B1EFD" w:rsidR="005E3F2D" w:rsidRP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b/>
          <w:bCs/>
        </w:rPr>
      </w:pPr>
      <w:r w:rsidRPr="00032A08">
        <w:rPr>
          <w:rFonts w:ascii="Times New Roman" w:hAnsi="Times New Roman"/>
          <w:b/>
          <w:bCs/>
        </w:rPr>
        <w:t>Additional Clinical Experience</w:t>
      </w:r>
      <w:r w:rsidR="00737C28" w:rsidRPr="00032A08">
        <w:rPr>
          <w:rFonts w:ascii="Times New Roman" w:hAnsi="Times New Roman"/>
          <w:b/>
          <w:bCs/>
        </w:rPr>
        <w:t>s</w:t>
      </w:r>
    </w:p>
    <w:p w14:paraId="161CC804" w14:textId="77777777" w:rsid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4D76D1DB" w14:textId="77777777" w:rsidR="00032A08" w:rsidRPr="00EB65D8" w:rsidRDefault="00032A08" w:rsidP="00032A08">
      <w:pPr>
        <w:rPr>
          <w:rFonts w:ascii="Times New Roman" w:eastAsia="Times New Roman" w:hAnsi="Times New Roman"/>
        </w:rPr>
      </w:pPr>
      <w:r w:rsidRPr="00EB65D8">
        <w:rPr>
          <w:rFonts w:ascii="Times New Roman" w:eastAsia="Times New Roman" w:hAnsi="Times New Roman"/>
          <w:color w:val="000000"/>
        </w:rPr>
        <w:t xml:space="preserve">While you will already spend quite a bit of time in </w:t>
      </w:r>
      <w:r>
        <w:rPr>
          <w:rFonts w:ascii="Times New Roman" w:eastAsia="Times New Roman" w:hAnsi="Times New Roman"/>
          <w:color w:val="000000"/>
        </w:rPr>
        <w:t>area classrooms</w:t>
      </w:r>
      <w:r w:rsidRPr="00EB65D8">
        <w:rPr>
          <w:rFonts w:ascii="Times New Roman" w:eastAsia="Times New Roman" w:hAnsi="Times New Roman"/>
          <w:color w:val="000000"/>
        </w:rPr>
        <w:t xml:space="preserve"> as part of this course, as alternative master’s students, I expect you to go beyond the hours gained by your undergraduate colleagues. To fulfill this expectation, you will need to spend an additional 15 hours (minimum) in classrooms, working with teachers and students. Please note that it is your responsibility to discuss and schedule these with teachers and complete them on your own time (i.e., above, beyond, and outside of our class time and related expectations). </w:t>
      </w:r>
    </w:p>
    <w:p w14:paraId="3FD2E59D" w14:textId="18BF8DE8" w:rsid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07B3B6E8" w14:textId="0B073610" w:rsidR="0061728D" w:rsidRP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b/>
          <w:bCs/>
        </w:rPr>
      </w:pPr>
      <w:r w:rsidRPr="00032A08">
        <w:rPr>
          <w:rFonts w:ascii="Times New Roman" w:hAnsi="Times New Roman"/>
          <w:b/>
          <w:bCs/>
        </w:rPr>
        <w:t>Problem of Practice</w:t>
      </w:r>
      <w:r w:rsidRPr="0061728D">
        <w:rPr>
          <w:rFonts w:ascii="Times New Roman" w:hAnsi="Times New Roman"/>
          <w:b/>
          <w:bCs/>
        </w:rPr>
        <w:t>—Practitioner Research</w:t>
      </w:r>
      <w:r>
        <w:rPr>
          <w:rFonts w:ascii="Times New Roman" w:hAnsi="Times New Roman"/>
          <w:b/>
          <w:bCs/>
        </w:rPr>
        <w:t xml:space="preserve"> Essay</w:t>
      </w:r>
    </w:p>
    <w:p w14:paraId="73452A50" w14:textId="3F754290" w:rsid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10875FC3" w14:textId="40BB055D" w:rsidR="0061728D" w:rsidRPr="005E3F2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r>
        <w:rPr>
          <w:rFonts w:ascii="Times New Roman" w:hAnsi="Times New Roman"/>
        </w:rPr>
        <w:t xml:space="preserve">As part of </w:t>
      </w:r>
      <w:r w:rsidR="00032A08">
        <w:rPr>
          <w:rFonts w:ascii="Times New Roman" w:hAnsi="Times New Roman"/>
        </w:rPr>
        <w:t>your Clinical Experiences</w:t>
      </w:r>
      <w:r w:rsidR="00737C28">
        <w:rPr>
          <w:rFonts w:ascii="Times New Roman" w:hAnsi="Times New Roman"/>
        </w:rPr>
        <w:t xml:space="preserve">, including our </w:t>
      </w:r>
      <w:r>
        <w:rPr>
          <w:rFonts w:ascii="Times New Roman" w:hAnsi="Times New Roman"/>
        </w:rPr>
        <w:t xml:space="preserve">discussions in class, you will identify a problem of practice in secondary ELA classrooms and teaching. After identifying the issue, you will </w:t>
      </w:r>
      <w:r w:rsidR="00737C28">
        <w:rPr>
          <w:rFonts w:ascii="Times New Roman" w:hAnsi="Times New Roman"/>
        </w:rPr>
        <w:t xml:space="preserve">work to identify potential solutions. You are welcome </w:t>
      </w:r>
      <w:r w:rsidR="00032A08">
        <w:rPr>
          <w:rFonts w:ascii="Times New Roman" w:hAnsi="Times New Roman"/>
        </w:rPr>
        <w:t xml:space="preserve">(and, in fact, encouraged) </w:t>
      </w:r>
      <w:r w:rsidR="00737C28">
        <w:rPr>
          <w:rFonts w:ascii="Times New Roman" w:hAnsi="Times New Roman"/>
        </w:rPr>
        <w:t xml:space="preserve">to enlist the support of </w:t>
      </w:r>
      <w:r w:rsidR="00032A08">
        <w:rPr>
          <w:rFonts w:ascii="Times New Roman" w:hAnsi="Times New Roman"/>
        </w:rPr>
        <w:t xml:space="preserve">the </w:t>
      </w:r>
      <w:r w:rsidR="00737C28">
        <w:rPr>
          <w:rFonts w:ascii="Times New Roman" w:hAnsi="Times New Roman"/>
        </w:rPr>
        <w:t xml:space="preserve">classroom ELA teachers </w:t>
      </w:r>
      <w:r w:rsidR="00032A08">
        <w:rPr>
          <w:rFonts w:ascii="Times New Roman" w:hAnsi="Times New Roman"/>
        </w:rPr>
        <w:t xml:space="preserve">you’ll already be working with </w:t>
      </w:r>
      <w:r w:rsidR="00737C28">
        <w:rPr>
          <w:rFonts w:ascii="Times New Roman" w:hAnsi="Times New Roman"/>
        </w:rPr>
        <w:t xml:space="preserve">as you consider solutions to the issue you’ve chosen. </w:t>
      </w:r>
      <w:r>
        <w:rPr>
          <w:rFonts w:ascii="Times New Roman" w:hAnsi="Times New Roman"/>
        </w:rPr>
        <w:t xml:space="preserve">You will also dig into the scholarly literature to make a case for </w:t>
      </w:r>
      <w:r>
        <w:rPr>
          <w:rFonts w:ascii="Times New Roman" w:hAnsi="Times New Roman"/>
        </w:rPr>
        <w:lastRenderedPageBreak/>
        <w:t xml:space="preserve">solutions. By scholarly literature, in this case, I refer to quality practitioner journals such as </w:t>
      </w:r>
      <w:r w:rsidRPr="0061728D">
        <w:rPr>
          <w:rFonts w:ascii="Times New Roman" w:hAnsi="Times New Roman"/>
          <w:i/>
          <w:iCs/>
        </w:rPr>
        <w:t>English Journal</w:t>
      </w:r>
      <w:r>
        <w:rPr>
          <w:rFonts w:ascii="Times New Roman" w:hAnsi="Times New Roman"/>
        </w:rPr>
        <w:t xml:space="preserve">, </w:t>
      </w:r>
      <w:r w:rsidRPr="0061728D">
        <w:rPr>
          <w:rFonts w:ascii="Times New Roman" w:hAnsi="Times New Roman"/>
          <w:i/>
          <w:iCs/>
        </w:rPr>
        <w:t>Voices from the Middle</w:t>
      </w:r>
      <w:r>
        <w:rPr>
          <w:rFonts w:ascii="Times New Roman" w:hAnsi="Times New Roman"/>
        </w:rPr>
        <w:t xml:space="preserve">, </w:t>
      </w:r>
      <w:r w:rsidR="00032A08" w:rsidRPr="00032A08">
        <w:rPr>
          <w:rFonts w:ascii="Times New Roman" w:hAnsi="Times New Roman"/>
          <w:i/>
          <w:iCs/>
        </w:rPr>
        <w:t>ALAN Review</w:t>
      </w:r>
      <w:r w:rsidR="00032A08">
        <w:rPr>
          <w:rFonts w:ascii="Times New Roman" w:hAnsi="Times New Roman"/>
        </w:rPr>
        <w:t xml:space="preserve">, </w:t>
      </w:r>
      <w:r>
        <w:rPr>
          <w:rFonts w:ascii="Times New Roman" w:hAnsi="Times New Roman"/>
        </w:rPr>
        <w:t>and so forth. I am happy to talk with you about other titles. Using your work with teachers and your scholarly readings, you will compose a teacher essay in which you make your case for solutions. Please treat this as a research essay (include and appropriately cite using APA scholarly references and the intellectual property of others—namely the teachers you worked with). Your final product should be approximately 6-8 pages</w:t>
      </w:r>
      <w:r w:rsidR="00737C28">
        <w:rPr>
          <w:rFonts w:ascii="Times New Roman" w:hAnsi="Times New Roman"/>
        </w:rPr>
        <w:t xml:space="preserve"> (not including references)</w:t>
      </w:r>
      <w:r>
        <w:rPr>
          <w:rFonts w:ascii="Times New Roman" w:hAnsi="Times New Roman"/>
        </w:rPr>
        <w:t xml:space="preserve">. </w:t>
      </w:r>
      <w:r w:rsidR="00032A08">
        <w:rPr>
          <w:rFonts w:ascii="Times New Roman" w:hAnsi="Times New Roman"/>
        </w:rPr>
        <w:t xml:space="preserve">I’ll meet with each of you to finalize topics, due dates, and other related requirements. </w:t>
      </w:r>
    </w:p>
    <w:p w14:paraId="6D22941B" w14:textId="77777777" w:rsidR="0079765E" w:rsidRDefault="0079765E" w:rsidP="00703AE8">
      <w:pPr>
        <w:rPr>
          <w:rFonts w:ascii="Times New Roman" w:hAnsi="Times New Roman"/>
        </w:rPr>
      </w:pPr>
    </w:p>
    <w:p w14:paraId="6298AFF1" w14:textId="77777777" w:rsidR="00703AE8" w:rsidRDefault="00703AE8" w:rsidP="00703AE8">
      <w:r>
        <w:t>**********************************************************************</w:t>
      </w:r>
    </w:p>
    <w:p w14:paraId="6305CC26" w14:textId="77777777" w:rsidR="009A2674" w:rsidRDefault="009A2674" w:rsidP="00703AE8"/>
    <w:p w14:paraId="16A28C31" w14:textId="77777777" w:rsidR="00703AE8" w:rsidRDefault="00703AE8" w:rsidP="00703AE8">
      <w:pPr>
        <w:spacing w:after="120"/>
        <w:rPr>
          <w:b/>
        </w:rPr>
      </w:pPr>
      <w:r>
        <w:rPr>
          <w:b/>
        </w:rPr>
        <w:t>The College of Education’s Statement on Professionalism</w:t>
      </w:r>
    </w:p>
    <w:p w14:paraId="74E8ECE5" w14:textId="77777777" w:rsidR="00703AE8" w:rsidRDefault="00703AE8" w:rsidP="00703AE8">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26D4F6C4" w14:textId="77777777" w:rsidR="00703AE8" w:rsidRDefault="00703AE8" w:rsidP="00703AE8">
      <w:pPr>
        <w:numPr>
          <w:ilvl w:val="0"/>
          <w:numId w:val="2"/>
        </w:numPr>
      </w:pPr>
      <w:r>
        <w:t>Engage in responsible and ethical professional practices.</w:t>
      </w:r>
    </w:p>
    <w:p w14:paraId="530B947E" w14:textId="77777777" w:rsidR="00703AE8" w:rsidRDefault="00703AE8" w:rsidP="00703AE8">
      <w:pPr>
        <w:numPr>
          <w:ilvl w:val="0"/>
          <w:numId w:val="2"/>
        </w:numPr>
      </w:pPr>
      <w:r>
        <w:t>Contribute to collaborative learning communities.</w:t>
      </w:r>
    </w:p>
    <w:p w14:paraId="7E4C9710" w14:textId="77777777" w:rsidR="00703AE8" w:rsidRDefault="00703AE8" w:rsidP="00703AE8">
      <w:pPr>
        <w:numPr>
          <w:ilvl w:val="0"/>
          <w:numId w:val="2"/>
        </w:numPr>
      </w:pPr>
      <w:r>
        <w:t>Demonstrate a commitment to diversity.</w:t>
      </w:r>
    </w:p>
    <w:p w14:paraId="5B4C333A" w14:textId="77777777" w:rsidR="00703AE8" w:rsidRDefault="00703AE8" w:rsidP="00703AE8">
      <w:pPr>
        <w:numPr>
          <w:ilvl w:val="0"/>
          <w:numId w:val="2"/>
        </w:numPr>
        <w:spacing w:after="240"/>
      </w:pPr>
      <w:r>
        <w:t>Model and nurture intellectual vitality.</w:t>
      </w:r>
    </w:p>
    <w:p w14:paraId="6C0429D8" w14:textId="1CC11911" w:rsidR="006A49C7" w:rsidRPr="006A49C7" w:rsidRDefault="006A49C7" w:rsidP="005E0FC7">
      <w:pPr>
        <w:spacing w:after="120"/>
        <w:rPr>
          <w:rFonts w:ascii="Times New Roman" w:hAnsi="Times New Roman"/>
          <w:b/>
        </w:rPr>
      </w:pPr>
      <w:r w:rsidRPr="006A49C7">
        <w:rPr>
          <w:rFonts w:ascii="Times New Roman" w:hAnsi="Times New Roman"/>
          <w:b/>
        </w:rPr>
        <w:t>A Note on Shared Teaching Resources</w:t>
      </w:r>
    </w:p>
    <w:p w14:paraId="76C63E46" w14:textId="4CFEC2BD" w:rsidR="006A49C7" w:rsidRDefault="006A49C7" w:rsidP="005E0FC7">
      <w:pPr>
        <w:spacing w:after="120"/>
      </w:pPr>
      <w:r>
        <w:rPr>
          <w:rFonts w:ascii="Times New Roman" w:hAnsi="Times New Roman"/>
        </w:rPr>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0E898A11" w14:textId="77777777" w:rsidR="00541A85" w:rsidRDefault="00703AE8" w:rsidP="005E0FC7">
      <w:pPr>
        <w:spacing w:after="120"/>
        <w:rPr>
          <w:b/>
        </w:rPr>
      </w:pPr>
      <w:r>
        <w:rPr>
          <w:b/>
        </w:rPr>
        <w:t>Recommendation</w:t>
      </w:r>
    </w:p>
    <w:p w14:paraId="46E20C3C" w14:textId="232BF1D8" w:rsidR="00D40435" w:rsidRDefault="00541A85" w:rsidP="00737D33">
      <w:pPr>
        <w:spacing w:after="120"/>
      </w:pPr>
      <w:r>
        <w:t xml:space="preserve">Widen your circle of influence. Become a member of </w:t>
      </w:r>
      <w:r w:rsidR="00703AE8">
        <w:t>The National Counci</w:t>
      </w:r>
      <w:r>
        <w:t xml:space="preserve">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9" w:history="1">
        <w:r w:rsidRPr="00DE4AF6">
          <w:rPr>
            <w:rStyle w:val="Hyperlink"/>
          </w:rPr>
          <w:t>http://www.nwp.org/</w:t>
        </w:r>
      </w:hyperlink>
      <w:r>
        <w:t xml:space="preserve"> </w:t>
      </w:r>
      <w:r w:rsidR="007349F7">
        <w:t xml:space="preserve">(National Writing Project) to find teaching resources. </w:t>
      </w:r>
    </w:p>
    <w:p w14:paraId="0BB15646" w14:textId="77777777" w:rsidR="007549E5" w:rsidRDefault="007549E5" w:rsidP="00737D33">
      <w:pPr>
        <w:spacing w:after="120"/>
      </w:pPr>
    </w:p>
    <w:p w14:paraId="26B06063" w14:textId="77777777" w:rsidR="007549E5" w:rsidRDefault="007549E5" w:rsidP="007549E5">
      <w:pPr>
        <w:pStyle w:val="Heading1"/>
      </w:pPr>
      <w:r>
        <w:t>************************************************************************</w:t>
      </w:r>
    </w:p>
    <w:p w14:paraId="576E8E4E" w14:textId="77777777" w:rsidR="007549E5" w:rsidRPr="00EF6A78" w:rsidRDefault="007549E5" w:rsidP="007549E5"/>
    <w:p w14:paraId="47562618" w14:textId="77777777" w:rsidR="007549E5" w:rsidRDefault="007549E5" w:rsidP="007549E5">
      <w:pPr>
        <w:pStyle w:val="Heading1"/>
        <w:spacing w:after="120"/>
      </w:pPr>
      <w:r>
        <w:t>Expectations &amp; Policies:</w:t>
      </w:r>
    </w:p>
    <w:p w14:paraId="4F0045CD" w14:textId="77777777" w:rsidR="007549E5" w:rsidRDefault="007549E5" w:rsidP="007549E5">
      <w:pPr>
        <w:spacing w:after="240"/>
      </w:pPr>
      <w:r>
        <w:t>I expect students to attend all scheduled class meetings, arrive on time and not leave early, come prepared, and contribute by participating in discussions and activities.</w:t>
      </w:r>
    </w:p>
    <w:p w14:paraId="5882B691" w14:textId="77777777" w:rsidR="007549E5" w:rsidRPr="00731B9B" w:rsidRDefault="007549E5" w:rsidP="007549E5">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10" w:history="1">
        <w:r w:rsidRPr="00D96447">
          <w:rPr>
            <w:rStyle w:val="Hyperlink"/>
          </w:rPr>
          <w:t>www.auburn.edu/studentpolicies</w:t>
        </w:r>
      </w:hyperlink>
      <w:r>
        <w:t xml:space="preserve">. </w:t>
      </w:r>
    </w:p>
    <w:p w14:paraId="29A2C480" w14:textId="77777777" w:rsidR="007549E5" w:rsidRDefault="007549E5" w:rsidP="007549E5">
      <w:pPr>
        <w:spacing w:after="120"/>
      </w:pPr>
      <w:r>
        <w:lastRenderedPageBreak/>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64592496" w14:textId="1DA3D2EB" w:rsidR="007549E5" w:rsidRDefault="007549E5" w:rsidP="007549E5">
      <w:pPr>
        <w:spacing w:after="240"/>
      </w:pPr>
      <w:r>
        <w:tab/>
        <w:t xml:space="preserve">You are allowed </w:t>
      </w:r>
      <w:r w:rsidR="00B7154A" w:rsidRPr="00B7154A">
        <w:t>one</w:t>
      </w:r>
      <w:r w:rsidR="00B7154A">
        <w:t xml:space="preserve"> unexcused absences from course</w:t>
      </w:r>
      <w:r>
        <w:t xml:space="preserve"> meetings. For any unexcused absence beyond </w:t>
      </w:r>
      <w:r w:rsidR="00B7154A" w:rsidRPr="00B7154A">
        <w:t>one</w:t>
      </w:r>
      <w:r>
        <w:t>, there will be a 3-point deduction from your final course grade. To discuss an absence, see me during office hours, or check with me by email. (See below, “Make-up work.”)</w:t>
      </w:r>
    </w:p>
    <w:p w14:paraId="4ADD7046" w14:textId="77777777" w:rsidR="007549E5" w:rsidRDefault="007549E5" w:rsidP="007549E5">
      <w:pPr>
        <w:spacing w:after="120"/>
      </w:pPr>
      <w:r>
        <w:rPr>
          <w:b/>
        </w:rPr>
        <w:tab/>
        <w:t>Tardies</w:t>
      </w:r>
      <w:r>
        <w:t>. Make every effort to be on time for class. Coming in late, no matter how quiet you try to be, will be a disruption. Again, a single tardy will not set off alarm bells; a pattern of tardies will.</w:t>
      </w:r>
      <w:r>
        <w:tab/>
      </w:r>
    </w:p>
    <w:p w14:paraId="2C2908D8" w14:textId="77777777" w:rsidR="007549E5" w:rsidRDefault="007549E5" w:rsidP="007549E5">
      <w:pPr>
        <w:spacing w:after="120"/>
        <w:ind w:firstLine="720"/>
      </w:pPr>
      <w:r>
        <w:rPr>
          <w:b/>
        </w:rPr>
        <w:t>Absences from fieldwork</w:t>
      </w:r>
      <w:r>
        <w:t xml:space="preserve">. You must make every effort to be present, and on time, in your assigned classroom on fieldwork days. If you are ill, however, you must: 1) contact the school office and leave a message for the teacher 2) email the teacher 3) email me 4) notify your field teammates so they can deliver the message to the teacher. You are also responsible for 1) getting a teammate to substitute for you (if you are responsible for teaching) and 2) making up the missed field day </w:t>
      </w:r>
      <w:r>
        <w:rPr>
          <w:i/>
        </w:rPr>
        <w:t>on your own time</w:t>
      </w:r>
      <w:r>
        <w:t xml:space="preserve">. </w:t>
      </w:r>
      <w:r>
        <w:rPr>
          <w:b/>
        </w:rPr>
        <w:t>NOTE</w:t>
      </w:r>
      <w:r>
        <w:t>. Being tardy on a fieldwork day is not professional behavior and will not be tolerated.</w:t>
      </w:r>
    </w:p>
    <w:p w14:paraId="3D451106" w14:textId="77777777" w:rsidR="007549E5" w:rsidRDefault="007549E5" w:rsidP="007549E5">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To help you in this regard, prompts for quick writes, quizzes, and other such in-class activities will be posted after class. </w:t>
      </w:r>
    </w:p>
    <w:p w14:paraId="1DAAE2C2" w14:textId="7256BF3D" w:rsidR="007549E5" w:rsidRPr="006D114C" w:rsidRDefault="007549E5" w:rsidP="007549E5">
      <w:pPr>
        <w:spacing w:after="240"/>
        <w:ind w:firstLine="720"/>
      </w:pPr>
      <w:r w:rsidRPr="006D114C">
        <w:rPr>
          <w:b/>
        </w:rPr>
        <w:t>Note</w:t>
      </w:r>
      <w:r w:rsidRPr="006D114C">
        <w:t xml:space="preserve">: </w:t>
      </w:r>
      <w:r w:rsidR="006D114C" w:rsidRPr="006D114C">
        <w:t xml:space="preserve">See collaboratively designed grading policies above. </w:t>
      </w:r>
    </w:p>
    <w:p w14:paraId="3FC9DC35" w14:textId="6C7DD75A" w:rsidR="007549E5" w:rsidRDefault="007549E5" w:rsidP="007549E5">
      <w:pPr>
        <w:spacing w:after="240"/>
      </w:pPr>
      <w:r w:rsidRPr="006D114C">
        <w:tab/>
      </w:r>
      <w:r w:rsidRPr="006D114C">
        <w:rPr>
          <w:b/>
        </w:rPr>
        <w:t>Late work</w:t>
      </w:r>
      <w:r w:rsidRPr="006D114C">
        <w:t xml:space="preserve">. </w:t>
      </w:r>
      <w:r w:rsidR="006D114C">
        <w:t>See collaboratively designed grading policies above.</w:t>
      </w:r>
      <w:r>
        <w:t xml:space="preserve"> </w:t>
      </w:r>
    </w:p>
    <w:p w14:paraId="3E11ABC7" w14:textId="77777777" w:rsidR="007549E5" w:rsidRDefault="007549E5" w:rsidP="007549E5">
      <w:pPr>
        <w:spacing w:after="240"/>
      </w:pPr>
      <w:r>
        <w:tab/>
      </w:r>
      <w:r>
        <w:rPr>
          <w:b/>
        </w:rPr>
        <w:t>University rules</w:t>
      </w:r>
      <w:r>
        <w:t>. I abide by all university rules, including those concerning academic honesty and harassment/discrimination.</w:t>
      </w:r>
    </w:p>
    <w:p w14:paraId="46F7D8EB" w14:textId="77777777" w:rsidR="007549E5" w:rsidRDefault="007549E5" w:rsidP="007549E5">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2D49913B" w14:textId="77777777" w:rsidR="007549E5" w:rsidRDefault="007549E5" w:rsidP="007549E5">
      <w:pPr>
        <w:pStyle w:val="Heading1"/>
        <w:spacing w:after="120"/>
      </w:pPr>
      <w:r>
        <w:t>Contingency statement</w:t>
      </w:r>
    </w:p>
    <w:p w14:paraId="7A554073" w14:textId="77777777" w:rsidR="007549E5" w:rsidRDefault="007549E5" w:rsidP="007549E5">
      <w:pPr>
        <w:spacing w:after="120"/>
      </w:pPr>
      <w:r>
        <w:tab/>
        <w:t>If there is an emergency and I am to be absent from class, I will make every effort to send you an email message ahead of time (or have one sent to you by a departmental assistant).</w:t>
      </w:r>
    </w:p>
    <w:p w14:paraId="33966893" w14:textId="77777777" w:rsidR="007549E5" w:rsidRDefault="007549E5" w:rsidP="007549E5">
      <w:pPr>
        <w:spacing w:after="240"/>
      </w:pPr>
      <w:r>
        <w:lastRenderedPageBreak/>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2D476311" w14:textId="77777777" w:rsidR="007549E5" w:rsidRDefault="007549E5" w:rsidP="00737D33">
      <w:pPr>
        <w:spacing w:after="120"/>
      </w:pPr>
    </w:p>
    <w:sectPr w:rsidR="007549E5" w:rsidSect="00D40435">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9784" w14:textId="77777777" w:rsidR="004C5D3D" w:rsidRDefault="004C5D3D">
      <w:r>
        <w:separator/>
      </w:r>
    </w:p>
  </w:endnote>
  <w:endnote w:type="continuationSeparator" w:id="0">
    <w:p w14:paraId="48B63F47" w14:textId="77777777" w:rsidR="004C5D3D" w:rsidRDefault="004C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Bell MT">
    <w:panose1 w:val="02020503060305020303"/>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6232" w14:textId="77777777" w:rsidR="004C5D3D" w:rsidRDefault="004C5D3D">
      <w:r>
        <w:separator/>
      </w:r>
    </w:p>
  </w:footnote>
  <w:footnote w:type="continuationSeparator" w:id="0">
    <w:p w14:paraId="48559022" w14:textId="77777777" w:rsidR="004C5D3D" w:rsidRDefault="004C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DA25"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3A3F2" w14:textId="77777777" w:rsidR="00CF3C43" w:rsidRDefault="00CF3C43" w:rsidP="00D404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63EE"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CA2">
      <w:rPr>
        <w:rStyle w:val="PageNumber"/>
      </w:rPr>
      <w:t>13</w:t>
    </w:r>
    <w:r>
      <w:rPr>
        <w:rStyle w:val="PageNumber"/>
      </w:rPr>
      <w:fldChar w:fldCharType="end"/>
    </w:r>
  </w:p>
  <w:p w14:paraId="12986247" w14:textId="0BD256A5" w:rsidR="00CF3C43" w:rsidRDefault="00CF3C43" w:rsidP="00D40435">
    <w:pPr>
      <w:pStyle w:val="Header"/>
      <w:ind w:right="360"/>
    </w:pPr>
    <w:r>
      <w:tab/>
    </w:r>
    <w:r>
      <w:tab/>
      <w:t>CTSE 4150 Spring 20</w:t>
    </w:r>
    <w:r w:rsidR="00B44AED">
      <w:t>2</w:t>
    </w:r>
    <w:r w:rsidR="00F10D9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50"/>
    <w:multiLevelType w:val="hybridMultilevel"/>
    <w:tmpl w:val="E7A6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1E72"/>
    <w:multiLevelType w:val="hybridMultilevel"/>
    <w:tmpl w:val="2468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218"/>
    <w:multiLevelType w:val="hybridMultilevel"/>
    <w:tmpl w:val="8A4C27A2"/>
    <w:lvl w:ilvl="0" w:tplc="D2CEA206">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1E5"/>
    <w:multiLevelType w:val="hybridMultilevel"/>
    <w:tmpl w:val="008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32A8"/>
    <w:multiLevelType w:val="hybridMultilevel"/>
    <w:tmpl w:val="446E8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92DC8"/>
    <w:multiLevelType w:val="multilevel"/>
    <w:tmpl w:val="FD8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C2E6C"/>
    <w:multiLevelType w:val="hybridMultilevel"/>
    <w:tmpl w:val="95E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E6B6B"/>
    <w:multiLevelType w:val="hybridMultilevel"/>
    <w:tmpl w:val="AE48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B442B"/>
    <w:multiLevelType w:val="hybridMultilevel"/>
    <w:tmpl w:val="C6E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4B59"/>
    <w:multiLevelType w:val="hybridMultilevel"/>
    <w:tmpl w:val="951A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F68C9"/>
    <w:multiLevelType w:val="hybridMultilevel"/>
    <w:tmpl w:val="83E6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E2F26"/>
    <w:multiLevelType w:val="hybridMultilevel"/>
    <w:tmpl w:val="2F14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B77AD"/>
    <w:multiLevelType w:val="hybridMultilevel"/>
    <w:tmpl w:val="DD0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781F"/>
    <w:multiLevelType w:val="hybridMultilevel"/>
    <w:tmpl w:val="C7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E522B"/>
    <w:multiLevelType w:val="hybridMultilevel"/>
    <w:tmpl w:val="134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A43E4"/>
    <w:multiLevelType w:val="hybridMultilevel"/>
    <w:tmpl w:val="674E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D4B65"/>
    <w:multiLevelType w:val="hybridMultilevel"/>
    <w:tmpl w:val="436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E0BB2"/>
    <w:multiLevelType w:val="multilevel"/>
    <w:tmpl w:val="BE4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AC26B4"/>
    <w:multiLevelType w:val="hybridMultilevel"/>
    <w:tmpl w:val="FBEC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823B0"/>
    <w:multiLevelType w:val="hybridMultilevel"/>
    <w:tmpl w:val="B926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12F2E"/>
    <w:multiLevelType w:val="hybridMultilevel"/>
    <w:tmpl w:val="8D8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E2FBF"/>
    <w:multiLevelType w:val="hybridMultilevel"/>
    <w:tmpl w:val="CD6A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76A52"/>
    <w:multiLevelType w:val="hybridMultilevel"/>
    <w:tmpl w:val="D4F2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B01C2"/>
    <w:multiLevelType w:val="hybridMultilevel"/>
    <w:tmpl w:val="497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35"/>
  </w:num>
  <w:num w:numId="4">
    <w:abstractNumId w:val="10"/>
  </w:num>
  <w:num w:numId="5">
    <w:abstractNumId w:val="3"/>
  </w:num>
  <w:num w:numId="6">
    <w:abstractNumId w:val="32"/>
  </w:num>
  <w:num w:numId="7">
    <w:abstractNumId w:val="26"/>
  </w:num>
  <w:num w:numId="8">
    <w:abstractNumId w:val="33"/>
  </w:num>
  <w:num w:numId="9">
    <w:abstractNumId w:val="22"/>
  </w:num>
  <w:num w:numId="10">
    <w:abstractNumId w:val="31"/>
  </w:num>
  <w:num w:numId="11">
    <w:abstractNumId w:val="24"/>
  </w:num>
  <w:num w:numId="12">
    <w:abstractNumId w:val="34"/>
  </w:num>
  <w:num w:numId="13">
    <w:abstractNumId w:val="0"/>
  </w:num>
  <w:num w:numId="14">
    <w:abstractNumId w:val="16"/>
  </w:num>
  <w:num w:numId="15">
    <w:abstractNumId w:val="9"/>
  </w:num>
  <w:num w:numId="16">
    <w:abstractNumId w:val="4"/>
  </w:num>
  <w:num w:numId="17">
    <w:abstractNumId w:val="12"/>
  </w:num>
  <w:num w:numId="18">
    <w:abstractNumId w:val="1"/>
  </w:num>
  <w:num w:numId="19">
    <w:abstractNumId w:val="13"/>
  </w:num>
  <w:num w:numId="20">
    <w:abstractNumId w:val="6"/>
  </w:num>
  <w:num w:numId="21">
    <w:abstractNumId w:val="15"/>
  </w:num>
  <w:num w:numId="22">
    <w:abstractNumId w:val="14"/>
  </w:num>
  <w:num w:numId="23">
    <w:abstractNumId w:val="28"/>
  </w:num>
  <w:num w:numId="24">
    <w:abstractNumId w:val="18"/>
  </w:num>
  <w:num w:numId="25">
    <w:abstractNumId w:val="29"/>
  </w:num>
  <w:num w:numId="26">
    <w:abstractNumId w:val="17"/>
  </w:num>
  <w:num w:numId="27">
    <w:abstractNumId w:val="2"/>
  </w:num>
  <w:num w:numId="28">
    <w:abstractNumId w:val="7"/>
  </w:num>
  <w:num w:numId="29">
    <w:abstractNumId w:val="20"/>
  </w:num>
  <w:num w:numId="30">
    <w:abstractNumId w:val="23"/>
  </w:num>
  <w:num w:numId="31">
    <w:abstractNumId w:val="27"/>
  </w:num>
  <w:num w:numId="32">
    <w:abstractNumId w:val="19"/>
  </w:num>
  <w:num w:numId="33">
    <w:abstractNumId w:val="25"/>
  </w:num>
  <w:num w:numId="34">
    <w:abstractNumId w:val="11"/>
  </w:num>
  <w:num w:numId="35">
    <w:abstractNumId w:val="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E8"/>
    <w:rsid w:val="000220FA"/>
    <w:rsid w:val="000233FE"/>
    <w:rsid w:val="00032A08"/>
    <w:rsid w:val="000367C7"/>
    <w:rsid w:val="000531D4"/>
    <w:rsid w:val="00062BF6"/>
    <w:rsid w:val="00065890"/>
    <w:rsid w:val="00071A87"/>
    <w:rsid w:val="00073E41"/>
    <w:rsid w:val="00082784"/>
    <w:rsid w:val="000841B7"/>
    <w:rsid w:val="00084629"/>
    <w:rsid w:val="00090F14"/>
    <w:rsid w:val="00094B55"/>
    <w:rsid w:val="000B3094"/>
    <w:rsid w:val="000B3215"/>
    <w:rsid w:val="000B36F9"/>
    <w:rsid w:val="000C2E83"/>
    <w:rsid w:val="000C3466"/>
    <w:rsid w:val="000C4BF7"/>
    <w:rsid w:val="000C7576"/>
    <w:rsid w:val="000D0D2A"/>
    <w:rsid w:val="000E08D4"/>
    <w:rsid w:val="000E573D"/>
    <w:rsid w:val="000F22A4"/>
    <w:rsid w:val="000F5EBD"/>
    <w:rsid w:val="000F6842"/>
    <w:rsid w:val="000F77E9"/>
    <w:rsid w:val="00105616"/>
    <w:rsid w:val="00107E31"/>
    <w:rsid w:val="00117028"/>
    <w:rsid w:val="00124D52"/>
    <w:rsid w:val="001253C6"/>
    <w:rsid w:val="00135B04"/>
    <w:rsid w:val="00135EDF"/>
    <w:rsid w:val="00147A97"/>
    <w:rsid w:val="001520C7"/>
    <w:rsid w:val="001748EE"/>
    <w:rsid w:val="00180271"/>
    <w:rsid w:val="00180A0C"/>
    <w:rsid w:val="00183C7C"/>
    <w:rsid w:val="00183FE4"/>
    <w:rsid w:val="001D1E31"/>
    <w:rsid w:val="001E55BD"/>
    <w:rsid w:val="001F3DB7"/>
    <w:rsid w:val="002034AD"/>
    <w:rsid w:val="002043F6"/>
    <w:rsid w:val="0021248C"/>
    <w:rsid w:val="00237F67"/>
    <w:rsid w:val="00241C49"/>
    <w:rsid w:val="00253E19"/>
    <w:rsid w:val="00261D43"/>
    <w:rsid w:val="002636FF"/>
    <w:rsid w:val="002651FD"/>
    <w:rsid w:val="00287F8B"/>
    <w:rsid w:val="00297E28"/>
    <w:rsid w:val="002A64BA"/>
    <w:rsid w:val="002B2214"/>
    <w:rsid w:val="002B3570"/>
    <w:rsid w:val="002C2B2D"/>
    <w:rsid w:val="002D174A"/>
    <w:rsid w:val="002D2695"/>
    <w:rsid w:val="002E3398"/>
    <w:rsid w:val="002F5812"/>
    <w:rsid w:val="00300248"/>
    <w:rsid w:val="00310214"/>
    <w:rsid w:val="00311941"/>
    <w:rsid w:val="003518B4"/>
    <w:rsid w:val="00384694"/>
    <w:rsid w:val="00396C55"/>
    <w:rsid w:val="003A2690"/>
    <w:rsid w:val="003A6F84"/>
    <w:rsid w:val="003B14D2"/>
    <w:rsid w:val="003C0148"/>
    <w:rsid w:val="003D03DD"/>
    <w:rsid w:val="003D213A"/>
    <w:rsid w:val="003D552A"/>
    <w:rsid w:val="003D6009"/>
    <w:rsid w:val="003E24DE"/>
    <w:rsid w:val="003F0782"/>
    <w:rsid w:val="003F1E80"/>
    <w:rsid w:val="004047D4"/>
    <w:rsid w:val="00404F53"/>
    <w:rsid w:val="00420D99"/>
    <w:rsid w:val="00422A69"/>
    <w:rsid w:val="00446333"/>
    <w:rsid w:val="004514FF"/>
    <w:rsid w:val="004546E2"/>
    <w:rsid w:val="00477331"/>
    <w:rsid w:val="00483970"/>
    <w:rsid w:val="004851B8"/>
    <w:rsid w:val="00487D68"/>
    <w:rsid w:val="004B38E1"/>
    <w:rsid w:val="004B738E"/>
    <w:rsid w:val="004C5D3D"/>
    <w:rsid w:val="004D3E1B"/>
    <w:rsid w:val="004D40B4"/>
    <w:rsid w:val="004E4C24"/>
    <w:rsid w:val="004E6867"/>
    <w:rsid w:val="004E7D67"/>
    <w:rsid w:val="004F6555"/>
    <w:rsid w:val="00515623"/>
    <w:rsid w:val="00516211"/>
    <w:rsid w:val="00517C4D"/>
    <w:rsid w:val="00541A85"/>
    <w:rsid w:val="0054345F"/>
    <w:rsid w:val="0054495E"/>
    <w:rsid w:val="00551952"/>
    <w:rsid w:val="00554FB5"/>
    <w:rsid w:val="00556EA6"/>
    <w:rsid w:val="00557D92"/>
    <w:rsid w:val="00574F26"/>
    <w:rsid w:val="0058266D"/>
    <w:rsid w:val="005905B9"/>
    <w:rsid w:val="005939A6"/>
    <w:rsid w:val="00595B1D"/>
    <w:rsid w:val="005A6ADF"/>
    <w:rsid w:val="005B289B"/>
    <w:rsid w:val="005B4627"/>
    <w:rsid w:val="005B5F76"/>
    <w:rsid w:val="005C49D1"/>
    <w:rsid w:val="005E0FC7"/>
    <w:rsid w:val="005E1FD6"/>
    <w:rsid w:val="005E3F2D"/>
    <w:rsid w:val="005F00A0"/>
    <w:rsid w:val="006037AE"/>
    <w:rsid w:val="00611D57"/>
    <w:rsid w:val="0061728D"/>
    <w:rsid w:val="006258C2"/>
    <w:rsid w:val="00632DE8"/>
    <w:rsid w:val="00636517"/>
    <w:rsid w:val="006402A0"/>
    <w:rsid w:val="00641956"/>
    <w:rsid w:val="00643447"/>
    <w:rsid w:val="00643A83"/>
    <w:rsid w:val="0064798C"/>
    <w:rsid w:val="0065501D"/>
    <w:rsid w:val="00655A29"/>
    <w:rsid w:val="00665318"/>
    <w:rsid w:val="0067030D"/>
    <w:rsid w:val="0068355C"/>
    <w:rsid w:val="00687450"/>
    <w:rsid w:val="006A40AE"/>
    <w:rsid w:val="006A49C7"/>
    <w:rsid w:val="006A73C7"/>
    <w:rsid w:val="006C06E2"/>
    <w:rsid w:val="006D114C"/>
    <w:rsid w:val="006D39A6"/>
    <w:rsid w:val="00703AE8"/>
    <w:rsid w:val="007041B3"/>
    <w:rsid w:val="007267AB"/>
    <w:rsid w:val="007349F7"/>
    <w:rsid w:val="00735E29"/>
    <w:rsid w:val="00735F4F"/>
    <w:rsid w:val="00737C28"/>
    <w:rsid w:val="00737D33"/>
    <w:rsid w:val="0074734A"/>
    <w:rsid w:val="00747816"/>
    <w:rsid w:val="00750CA2"/>
    <w:rsid w:val="0075128A"/>
    <w:rsid w:val="00751947"/>
    <w:rsid w:val="007540BC"/>
    <w:rsid w:val="007549E5"/>
    <w:rsid w:val="00754D7D"/>
    <w:rsid w:val="00766BE8"/>
    <w:rsid w:val="00780400"/>
    <w:rsid w:val="00786001"/>
    <w:rsid w:val="0079765E"/>
    <w:rsid w:val="007A3086"/>
    <w:rsid w:val="007A3F15"/>
    <w:rsid w:val="007A50F3"/>
    <w:rsid w:val="007A6101"/>
    <w:rsid w:val="007B26E6"/>
    <w:rsid w:val="007B68B6"/>
    <w:rsid w:val="007C3DE0"/>
    <w:rsid w:val="007C435E"/>
    <w:rsid w:val="007F15BA"/>
    <w:rsid w:val="007F69AE"/>
    <w:rsid w:val="007F7E16"/>
    <w:rsid w:val="007F7F82"/>
    <w:rsid w:val="00802C2E"/>
    <w:rsid w:val="00816BC2"/>
    <w:rsid w:val="00821A5E"/>
    <w:rsid w:val="00821FB1"/>
    <w:rsid w:val="008302B5"/>
    <w:rsid w:val="00836ED4"/>
    <w:rsid w:val="00846516"/>
    <w:rsid w:val="00850DC0"/>
    <w:rsid w:val="0086181F"/>
    <w:rsid w:val="00882BFB"/>
    <w:rsid w:val="00886E6C"/>
    <w:rsid w:val="00892FCA"/>
    <w:rsid w:val="008A1924"/>
    <w:rsid w:val="008A2CDE"/>
    <w:rsid w:val="008B3DC5"/>
    <w:rsid w:val="008C2461"/>
    <w:rsid w:val="008D3BD7"/>
    <w:rsid w:val="008E0771"/>
    <w:rsid w:val="008E707B"/>
    <w:rsid w:val="00902658"/>
    <w:rsid w:val="0090639B"/>
    <w:rsid w:val="009066E7"/>
    <w:rsid w:val="00931E26"/>
    <w:rsid w:val="00940BF8"/>
    <w:rsid w:val="009610F0"/>
    <w:rsid w:val="009A2674"/>
    <w:rsid w:val="009A77EF"/>
    <w:rsid w:val="009B1577"/>
    <w:rsid w:val="009B7187"/>
    <w:rsid w:val="009C342C"/>
    <w:rsid w:val="009D16A5"/>
    <w:rsid w:val="009D7166"/>
    <w:rsid w:val="009F0958"/>
    <w:rsid w:val="009F0DB4"/>
    <w:rsid w:val="009F1417"/>
    <w:rsid w:val="00A02164"/>
    <w:rsid w:val="00A05FF6"/>
    <w:rsid w:val="00A0654F"/>
    <w:rsid w:val="00A144F1"/>
    <w:rsid w:val="00A267CB"/>
    <w:rsid w:val="00A54812"/>
    <w:rsid w:val="00A57561"/>
    <w:rsid w:val="00A67093"/>
    <w:rsid w:val="00A67FF7"/>
    <w:rsid w:val="00A91D4B"/>
    <w:rsid w:val="00A924F3"/>
    <w:rsid w:val="00A94338"/>
    <w:rsid w:val="00AE196A"/>
    <w:rsid w:val="00AE3030"/>
    <w:rsid w:val="00AE5BB7"/>
    <w:rsid w:val="00B00092"/>
    <w:rsid w:val="00B13DBB"/>
    <w:rsid w:val="00B2242C"/>
    <w:rsid w:val="00B26E77"/>
    <w:rsid w:val="00B30BC0"/>
    <w:rsid w:val="00B44AED"/>
    <w:rsid w:val="00B501B3"/>
    <w:rsid w:val="00B70881"/>
    <w:rsid w:val="00B7154A"/>
    <w:rsid w:val="00B7278D"/>
    <w:rsid w:val="00B84D24"/>
    <w:rsid w:val="00B872E3"/>
    <w:rsid w:val="00BE0AEE"/>
    <w:rsid w:val="00BE3F2A"/>
    <w:rsid w:val="00BE5985"/>
    <w:rsid w:val="00C03188"/>
    <w:rsid w:val="00C162D0"/>
    <w:rsid w:val="00C16B12"/>
    <w:rsid w:val="00C20E83"/>
    <w:rsid w:val="00C21AFF"/>
    <w:rsid w:val="00C24243"/>
    <w:rsid w:val="00C32913"/>
    <w:rsid w:val="00C401B2"/>
    <w:rsid w:val="00C57F3C"/>
    <w:rsid w:val="00C956C7"/>
    <w:rsid w:val="00CA04BD"/>
    <w:rsid w:val="00CA3CC3"/>
    <w:rsid w:val="00CA6AE7"/>
    <w:rsid w:val="00CB73CB"/>
    <w:rsid w:val="00CE0B84"/>
    <w:rsid w:val="00CE191B"/>
    <w:rsid w:val="00CE68CC"/>
    <w:rsid w:val="00CF2D93"/>
    <w:rsid w:val="00CF375C"/>
    <w:rsid w:val="00CF3C43"/>
    <w:rsid w:val="00CF7610"/>
    <w:rsid w:val="00D0087D"/>
    <w:rsid w:val="00D0621E"/>
    <w:rsid w:val="00D13C42"/>
    <w:rsid w:val="00D25CAF"/>
    <w:rsid w:val="00D401D0"/>
    <w:rsid w:val="00D40435"/>
    <w:rsid w:val="00D444E9"/>
    <w:rsid w:val="00D51FE1"/>
    <w:rsid w:val="00D66EAF"/>
    <w:rsid w:val="00D7535D"/>
    <w:rsid w:val="00D76145"/>
    <w:rsid w:val="00D85E93"/>
    <w:rsid w:val="00DB4DB9"/>
    <w:rsid w:val="00DB54C7"/>
    <w:rsid w:val="00DC0886"/>
    <w:rsid w:val="00DC6A89"/>
    <w:rsid w:val="00DF7AE5"/>
    <w:rsid w:val="00E00B2F"/>
    <w:rsid w:val="00E1516F"/>
    <w:rsid w:val="00E33CE9"/>
    <w:rsid w:val="00E4162E"/>
    <w:rsid w:val="00E4662F"/>
    <w:rsid w:val="00E70997"/>
    <w:rsid w:val="00E87047"/>
    <w:rsid w:val="00E974E4"/>
    <w:rsid w:val="00EA318E"/>
    <w:rsid w:val="00EA6D6E"/>
    <w:rsid w:val="00EC31ED"/>
    <w:rsid w:val="00EE6085"/>
    <w:rsid w:val="00EF6A78"/>
    <w:rsid w:val="00EF770F"/>
    <w:rsid w:val="00F02916"/>
    <w:rsid w:val="00F03B7D"/>
    <w:rsid w:val="00F10D97"/>
    <w:rsid w:val="00F11A4A"/>
    <w:rsid w:val="00F203C0"/>
    <w:rsid w:val="00F2484F"/>
    <w:rsid w:val="00F27360"/>
    <w:rsid w:val="00F46A35"/>
    <w:rsid w:val="00F5195A"/>
    <w:rsid w:val="00F55023"/>
    <w:rsid w:val="00F62ADE"/>
    <w:rsid w:val="00F657CE"/>
    <w:rsid w:val="00F7134A"/>
    <w:rsid w:val="00F71679"/>
    <w:rsid w:val="00F71818"/>
    <w:rsid w:val="00F73F1B"/>
    <w:rsid w:val="00F775A1"/>
    <w:rsid w:val="00F81F9A"/>
    <w:rsid w:val="00F831AF"/>
    <w:rsid w:val="00F96558"/>
    <w:rsid w:val="00F974DB"/>
    <w:rsid w:val="00FA3A4D"/>
    <w:rsid w:val="00FA696D"/>
    <w:rsid w:val="00FB03FA"/>
    <w:rsid w:val="00FB4F76"/>
    <w:rsid w:val="00FC083D"/>
    <w:rsid w:val="00FD7528"/>
    <w:rsid w:val="00FF7050"/>
    <w:rsid w:val="00FF7A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6D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E8"/>
    <w:pPr>
      <w:spacing w:after="0"/>
    </w:pPr>
    <w:rPr>
      <w:rFonts w:ascii="Times" w:eastAsia="Times" w:hAnsi="Times" w:cs="Times New Roman"/>
      <w:noProof/>
      <w:szCs w:val="20"/>
    </w:rPr>
  </w:style>
  <w:style w:type="paragraph" w:styleId="Heading1">
    <w:name w:val="heading 1"/>
    <w:basedOn w:val="Normal"/>
    <w:next w:val="Normal"/>
    <w:link w:val="Heading1Char"/>
    <w:qFormat/>
    <w:rsid w:val="00703AE8"/>
    <w:pPr>
      <w:keepNext/>
      <w:outlineLvl w:val="0"/>
    </w:pPr>
    <w:rPr>
      <w:b/>
    </w:rPr>
  </w:style>
  <w:style w:type="paragraph" w:styleId="Heading2">
    <w:name w:val="heading 2"/>
    <w:basedOn w:val="Normal"/>
    <w:next w:val="Normal"/>
    <w:link w:val="Heading2Char"/>
    <w:rsid w:val="007C435E"/>
    <w:pPr>
      <w:keepNext/>
      <w:keepLines/>
      <w:spacing w:before="200"/>
      <w:outlineLvl w:val="1"/>
    </w:pPr>
    <w:rPr>
      <w:rFonts w:asciiTheme="majorHAnsi" w:eastAsiaTheme="majorEastAsia" w:hAnsiTheme="majorHAnsi" w:cstheme="majorBidi"/>
      <w:b/>
      <w:bCs/>
      <w:noProof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AE8"/>
    <w:rPr>
      <w:rFonts w:ascii="Times" w:eastAsia="Times" w:hAnsi="Times" w:cs="Times New Roman"/>
      <w:b/>
      <w:noProof/>
      <w:szCs w:val="20"/>
    </w:rPr>
  </w:style>
  <w:style w:type="paragraph" w:styleId="Header">
    <w:name w:val="header"/>
    <w:basedOn w:val="Normal"/>
    <w:link w:val="HeaderChar"/>
    <w:rsid w:val="00703AE8"/>
    <w:pPr>
      <w:tabs>
        <w:tab w:val="center" w:pos="4320"/>
        <w:tab w:val="right" w:pos="8640"/>
      </w:tabs>
    </w:pPr>
  </w:style>
  <w:style w:type="character" w:customStyle="1" w:styleId="HeaderChar">
    <w:name w:val="Header Char"/>
    <w:basedOn w:val="DefaultParagraphFont"/>
    <w:link w:val="Header"/>
    <w:rsid w:val="00703AE8"/>
    <w:rPr>
      <w:rFonts w:ascii="Times" w:eastAsia="Times" w:hAnsi="Times" w:cs="Times New Roman"/>
      <w:noProof/>
      <w:szCs w:val="20"/>
    </w:rPr>
  </w:style>
  <w:style w:type="character" w:styleId="Hyperlink">
    <w:name w:val="Hyperlink"/>
    <w:basedOn w:val="DefaultParagraphFont"/>
    <w:uiPriority w:val="99"/>
    <w:unhideWhenUsed/>
    <w:rsid w:val="00703AE8"/>
    <w:rPr>
      <w:color w:val="0000FF" w:themeColor="hyperlink"/>
      <w:u w:val="single"/>
    </w:rPr>
  </w:style>
  <w:style w:type="paragraph" w:styleId="ListParagraph">
    <w:name w:val="List Paragraph"/>
    <w:basedOn w:val="Normal"/>
    <w:uiPriority w:val="34"/>
    <w:qFormat/>
    <w:rsid w:val="00703AE8"/>
    <w:pPr>
      <w:ind w:left="720"/>
      <w:contextualSpacing/>
    </w:pPr>
  </w:style>
  <w:style w:type="table" w:styleId="TableGrid">
    <w:name w:val="Table Grid"/>
    <w:basedOn w:val="TableNormal"/>
    <w:rsid w:val="00703AE8"/>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703AE8"/>
  </w:style>
  <w:style w:type="paragraph" w:styleId="Footer">
    <w:name w:val="footer"/>
    <w:basedOn w:val="Normal"/>
    <w:link w:val="FooterChar"/>
    <w:rsid w:val="00703AE8"/>
    <w:pPr>
      <w:tabs>
        <w:tab w:val="center" w:pos="4320"/>
        <w:tab w:val="right" w:pos="8640"/>
      </w:tabs>
    </w:pPr>
  </w:style>
  <w:style w:type="character" w:customStyle="1" w:styleId="FooterChar">
    <w:name w:val="Footer Char"/>
    <w:basedOn w:val="DefaultParagraphFont"/>
    <w:link w:val="Footer"/>
    <w:rsid w:val="00703AE8"/>
    <w:rPr>
      <w:rFonts w:ascii="Times" w:eastAsia="Times" w:hAnsi="Times" w:cs="Times New Roman"/>
      <w:noProof/>
      <w:szCs w:val="20"/>
    </w:rPr>
  </w:style>
  <w:style w:type="character" w:styleId="FollowedHyperlink">
    <w:name w:val="FollowedHyperlink"/>
    <w:basedOn w:val="DefaultParagraphFont"/>
    <w:rsid w:val="00703AE8"/>
    <w:rPr>
      <w:color w:val="800080" w:themeColor="followedHyperlink"/>
      <w:u w:val="single"/>
    </w:rPr>
  </w:style>
  <w:style w:type="character" w:customStyle="1" w:styleId="Heading2Char">
    <w:name w:val="Heading 2 Char"/>
    <w:basedOn w:val="DefaultParagraphFont"/>
    <w:link w:val="Heading2"/>
    <w:rsid w:val="007C43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C435E"/>
    <w:pPr>
      <w:spacing w:after="120"/>
    </w:pPr>
    <w:rPr>
      <w:rFonts w:ascii="Times New Roman" w:eastAsia="Times New Roman" w:hAnsi="Times New Roman"/>
      <w:noProof w:val="0"/>
      <w:szCs w:val="24"/>
    </w:rPr>
  </w:style>
  <w:style w:type="character" w:customStyle="1" w:styleId="BodyTextChar">
    <w:name w:val="Body Text Char"/>
    <w:basedOn w:val="DefaultParagraphFont"/>
    <w:link w:val="BodyText"/>
    <w:rsid w:val="007C435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7E31"/>
    <w:rPr>
      <w:sz w:val="18"/>
      <w:szCs w:val="18"/>
    </w:rPr>
  </w:style>
  <w:style w:type="paragraph" w:styleId="CommentText">
    <w:name w:val="annotation text"/>
    <w:basedOn w:val="Normal"/>
    <w:link w:val="CommentTextChar"/>
    <w:uiPriority w:val="99"/>
    <w:semiHidden/>
    <w:unhideWhenUsed/>
    <w:rsid w:val="00107E31"/>
    <w:rPr>
      <w:szCs w:val="24"/>
    </w:rPr>
  </w:style>
  <w:style w:type="character" w:customStyle="1" w:styleId="CommentTextChar">
    <w:name w:val="Comment Text Char"/>
    <w:basedOn w:val="DefaultParagraphFont"/>
    <w:link w:val="CommentText"/>
    <w:uiPriority w:val="99"/>
    <w:semiHidden/>
    <w:rsid w:val="00107E31"/>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107E31"/>
    <w:rPr>
      <w:b/>
      <w:bCs/>
      <w:sz w:val="20"/>
      <w:szCs w:val="20"/>
    </w:rPr>
  </w:style>
  <w:style w:type="character" w:customStyle="1" w:styleId="CommentSubjectChar">
    <w:name w:val="Comment Subject Char"/>
    <w:basedOn w:val="CommentTextChar"/>
    <w:link w:val="CommentSubject"/>
    <w:uiPriority w:val="99"/>
    <w:semiHidden/>
    <w:rsid w:val="00107E31"/>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107E3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7E31"/>
    <w:rPr>
      <w:rFonts w:ascii="Times New Roman" w:eastAsia="Times" w:hAnsi="Times New Roman" w:cs="Times New Roman"/>
      <w:noProof/>
      <w:sz w:val="18"/>
      <w:szCs w:val="18"/>
    </w:rPr>
  </w:style>
  <w:style w:type="character" w:styleId="UnresolvedMention">
    <w:name w:val="Unresolved Mention"/>
    <w:basedOn w:val="DefaultParagraphFont"/>
    <w:uiPriority w:val="99"/>
    <w:rsid w:val="00B2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699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nw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11</Pages>
  <Words>3857</Words>
  <Characters>21600</Characters>
  <Application>Microsoft Office Word</Application>
  <DocSecurity>0</DocSecurity>
  <Lines>342</Lines>
  <Paragraphs>113</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12</cp:revision>
  <cp:lastPrinted>2017-08-21T12:08:00Z</cp:lastPrinted>
  <dcterms:created xsi:type="dcterms:W3CDTF">2022-01-04T15:23:00Z</dcterms:created>
  <dcterms:modified xsi:type="dcterms:W3CDTF">2022-01-09T21:51:00Z</dcterms:modified>
</cp:coreProperties>
</file>