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71E6" w14:textId="6A4EDA26"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xml:space="preserve">: </w:t>
      </w:r>
      <w:r w:rsidR="00FB43D6">
        <w:rPr>
          <w:rFonts w:ascii="Garamond" w:hAnsi="Garamond"/>
          <w:b/>
        </w:rPr>
        <w:t>Spring 202</w:t>
      </w:r>
      <w:r w:rsidR="00605BEA">
        <w:rPr>
          <w:rFonts w:ascii="Garamond" w:hAnsi="Garamond"/>
          <w:b/>
        </w:rPr>
        <w:t>2</w:t>
      </w:r>
    </w:p>
    <w:p w14:paraId="16B02DB1" w14:textId="5545A135"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Dr. Jada Kohlmeier</w:t>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457E5D41" w:rsidR="003110A4" w:rsidRDefault="000D2EC1" w:rsidP="003110A4">
      <w:pPr>
        <w:rPr>
          <w:rFonts w:ascii="Garamond" w:hAnsi="Garamond"/>
          <w:sz w:val="20"/>
          <w:szCs w:val="20"/>
        </w:rPr>
      </w:pPr>
      <w:r>
        <w:rPr>
          <w:rFonts w:ascii="Garamond" w:hAnsi="Garamond"/>
          <w:sz w:val="20"/>
          <w:szCs w:val="20"/>
        </w:rPr>
        <w:t>M 1-3:30; T 12:30-3:00</w:t>
      </w:r>
      <w:r>
        <w:rPr>
          <w:rFonts w:ascii="Garamond" w:hAnsi="Garamond"/>
          <w:sz w:val="20"/>
          <w:szCs w:val="20"/>
        </w:rPr>
        <w:tab/>
      </w:r>
      <w:r>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1E884071" w:rsidR="003110A4" w:rsidRDefault="000D2EC1" w:rsidP="003110A4">
      <w:pPr>
        <w:rPr>
          <w:rFonts w:ascii="Garamond" w:hAnsi="Garamond"/>
          <w:sz w:val="20"/>
          <w:szCs w:val="20"/>
        </w:rPr>
      </w:pPr>
      <w:r>
        <w:rPr>
          <w:rFonts w:ascii="Garamond" w:hAnsi="Garamond"/>
          <w:sz w:val="20"/>
          <w:szCs w:val="20"/>
        </w:rPr>
        <w:t>And by appointment</w:t>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171F3C">
        <w:rPr>
          <w:rFonts w:ascii="Garamond" w:hAnsi="Garamond"/>
          <w:sz w:val="20"/>
          <w:szCs w:val="20"/>
        </w:rPr>
        <w:t>11:00-12:15</w:t>
      </w:r>
      <w:r w:rsidR="003110A4">
        <w:rPr>
          <w:rFonts w:ascii="Garamond" w:hAnsi="Garamond"/>
          <w:sz w:val="20"/>
          <w:szCs w:val="20"/>
        </w:rPr>
        <w:tab/>
      </w:r>
    </w:p>
    <w:p w14:paraId="2C9DF609" w14:textId="77777777" w:rsidR="000D2EC1" w:rsidRDefault="000D2EC1" w:rsidP="0095340F">
      <w:pPr>
        <w:outlineLvl w:val="0"/>
        <w:rPr>
          <w:rFonts w:ascii="Garamond" w:hAnsi="Garamond"/>
          <w:b/>
          <w:sz w:val="20"/>
          <w:szCs w:val="20"/>
        </w:rPr>
      </w:pPr>
    </w:p>
    <w:p w14:paraId="16415003" w14:textId="6C1CEC31"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 xml:space="preserve">Apply </w:t>
      </w:r>
      <w:proofErr w:type="spellStart"/>
      <w:r>
        <w:rPr>
          <w:rFonts w:ascii="Garamond" w:hAnsi="Garamond"/>
          <w:sz w:val="20"/>
          <w:szCs w:val="20"/>
        </w:rPr>
        <w:t>EdTPA</w:t>
      </w:r>
      <w:proofErr w:type="spellEnd"/>
      <w:r>
        <w:rPr>
          <w:rFonts w:ascii="Garamond" w:hAnsi="Garamond"/>
          <w:sz w:val="20"/>
          <w:szCs w:val="20"/>
        </w:rPr>
        <w:t xml:space="preserve">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xml:space="preserve">% </w:t>
            </w:r>
            <w:proofErr w:type="gramStart"/>
            <w:r>
              <w:rPr>
                <w:rFonts w:ascii="Garamond" w:hAnsi="Garamond"/>
                <w:b/>
                <w:sz w:val="20"/>
                <w:szCs w:val="20"/>
              </w:rPr>
              <w:t>of Course</w:t>
            </w:r>
            <w:proofErr w:type="gramEnd"/>
            <w:r>
              <w:rPr>
                <w:rFonts w:ascii="Garamond" w:hAnsi="Garamond"/>
                <w:b/>
                <w:sz w:val="20"/>
                <w:szCs w:val="20"/>
              </w:rPr>
              <w:t xml:space="preserv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4721302E" w:rsidR="00662C19" w:rsidRPr="00662C19" w:rsidRDefault="00662C19">
            <w:pPr>
              <w:rPr>
                <w:rFonts w:ascii="Garamond" w:hAnsi="Garamond"/>
                <w:bCs/>
                <w:sz w:val="20"/>
                <w:szCs w:val="20"/>
              </w:rPr>
            </w:pPr>
            <w:r w:rsidRPr="00662C19">
              <w:rPr>
                <w:rFonts w:ascii="Garamond" w:hAnsi="Garamond"/>
                <w:bCs/>
                <w:sz w:val="20"/>
                <w:szCs w:val="20"/>
              </w:rPr>
              <w:t>30%</w:t>
            </w:r>
          </w:p>
        </w:tc>
      </w:tr>
      <w:tr w:rsidR="00662C19" w14:paraId="0ADA1E22" w14:textId="77777777">
        <w:tc>
          <w:tcPr>
            <w:tcW w:w="5688" w:type="dxa"/>
          </w:tcPr>
          <w:p w14:paraId="11C1D9D3" w14:textId="11724828" w:rsidR="00662C19" w:rsidRPr="00662C19" w:rsidRDefault="00662C19">
            <w:pPr>
              <w:rPr>
                <w:rFonts w:ascii="Garamond" w:hAnsi="Garamond"/>
                <w:bCs/>
                <w:sz w:val="20"/>
                <w:szCs w:val="20"/>
              </w:rPr>
            </w:pPr>
            <w:r w:rsidRPr="00662C19">
              <w:rPr>
                <w:rFonts w:ascii="Garamond" w:hAnsi="Garamond"/>
                <w:bCs/>
                <w:sz w:val="20"/>
                <w:szCs w:val="20"/>
              </w:rPr>
              <w:t xml:space="preserve">II.  Video Case written analysis and </w:t>
            </w:r>
            <w:proofErr w:type="spellStart"/>
            <w:r w:rsidRPr="00662C19">
              <w:rPr>
                <w:rFonts w:ascii="Garamond" w:hAnsi="Garamond"/>
                <w:bCs/>
                <w:sz w:val="20"/>
                <w:szCs w:val="20"/>
              </w:rPr>
              <w:t>EdTPA</w:t>
            </w:r>
            <w:proofErr w:type="spellEnd"/>
            <w:r w:rsidRPr="00662C19">
              <w:rPr>
                <w:rFonts w:ascii="Garamond" w:hAnsi="Garamond"/>
                <w:bCs/>
                <w:sz w:val="20"/>
                <w:szCs w:val="20"/>
              </w:rPr>
              <w:t xml:space="preserve"> scoring</w:t>
            </w:r>
          </w:p>
        </w:tc>
        <w:tc>
          <w:tcPr>
            <w:tcW w:w="1908" w:type="dxa"/>
          </w:tcPr>
          <w:p w14:paraId="03D12DE3" w14:textId="2B97E5D9" w:rsidR="00662C19" w:rsidRPr="00662C19" w:rsidRDefault="000D2EC1">
            <w:pPr>
              <w:rPr>
                <w:rFonts w:ascii="Garamond" w:hAnsi="Garamond"/>
                <w:bCs/>
                <w:sz w:val="20"/>
                <w:szCs w:val="20"/>
              </w:rPr>
            </w:pPr>
            <w:r>
              <w:rPr>
                <w:rFonts w:ascii="Garamond" w:hAnsi="Garamond"/>
                <w:bCs/>
                <w:sz w:val="20"/>
                <w:szCs w:val="20"/>
              </w:rPr>
              <w:t>25</w:t>
            </w:r>
            <w:r w:rsidR="00662C19" w:rsidRPr="00662C19">
              <w:rPr>
                <w:rFonts w:ascii="Garamond" w:hAnsi="Garamond"/>
                <w:bCs/>
                <w:sz w:val="20"/>
                <w:szCs w:val="20"/>
              </w:rPr>
              <w:t>%</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36736A44" w:rsidR="00662C19" w:rsidRPr="00662C19" w:rsidRDefault="000D2EC1">
            <w:pPr>
              <w:rPr>
                <w:rFonts w:ascii="Garamond" w:hAnsi="Garamond"/>
                <w:bCs/>
                <w:sz w:val="20"/>
                <w:szCs w:val="20"/>
              </w:rPr>
            </w:pPr>
            <w:r>
              <w:rPr>
                <w:rFonts w:ascii="Garamond" w:hAnsi="Garamond"/>
                <w:bCs/>
                <w:sz w:val="20"/>
                <w:szCs w:val="20"/>
              </w:rPr>
              <w:t>2</w:t>
            </w:r>
            <w:r w:rsidR="00662C19" w:rsidRPr="00662C19">
              <w:rPr>
                <w:rFonts w:ascii="Garamond" w:hAnsi="Garamond"/>
                <w:bCs/>
                <w:sz w:val="20"/>
                <w:szCs w:val="20"/>
              </w:rPr>
              <w:t>0%</w:t>
            </w:r>
          </w:p>
        </w:tc>
      </w:tr>
      <w:tr w:rsidR="00CC3B24" w14:paraId="3F3E7489" w14:textId="77777777">
        <w:tc>
          <w:tcPr>
            <w:tcW w:w="5688" w:type="dxa"/>
          </w:tcPr>
          <w:p w14:paraId="4947FF9A" w14:textId="47117C7B" w:rsidR="00CC3B24" w:rsidRPr="00662C19" w:rsidRDefault="00CC3B24">
            <w:pPr>
              <w:rPr>
                <w:rFonts w:ascii="Garamond" w:hAnsi="Garamond"/>
                <w:bCs/>
                <w:sz w:val="20"/>
                <w:szCs w:val="20"/>
              </w:rPr>
            </w:pPr>
            <w:r>
              <w:rPr>
                <w:rFonts w:ascii="Garamond" w:hAnsi="Garamond"/>
                <w:bCs/>
                <w:sz w:val="20"/>
                <w:szCs w:val="20"/>
              </w:rPr>
              <w:t>IV. Final Reflection on instructional triangle</w:t>
            </w:r>
          </w:p>
        </w:tc>
        <w:tc>
          <w:tcPr>
            <w:tcW w:w="1908" w:type="dxa"/>
          </w:tcPr>
          <w:p w14:paraId="6A2597D3" w14:textId="702028B2" w:rsidR="00CC3B24" w:rsidRPr="00662C19" w:rsidRDefault="000D2EC1">
            <w:pPr>
              <w:rPr>
                <w:rFonts w:ascii="Garamond" w:hAnsi="Garamond"/>
                <w:bCs/>
                <w:sz w:val="20"/>
                <w:szCs w:val="20"/>
              </w:rPr>
            </w:pPr>
            <w:r>
              <w:rPr>
                <w:rFonts w:ascii="Garamond" w:hAnsi="Garamond"/>
                <w:bCs/>
                <w:sz w:val="20"/>
                <w:szCs w:val="20"/>
              </w:rPr>
              <w:t>25</w:t>
            </w:r>
            <w:r w:rsidR="00CC3B24">
              <w:rPr>
                <w:rFonts w:ascii="Garamond" w:hAnsi="Garamond"/>
                <w:bCs/>
                <w:sz w:val="20"/>
                <w:szCs w:val="20"/>
              </w:rPr>
              <w:t>%</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C3022D">
        <w:rPr>
          <w:sz w:val="20"/>
          <w:szCs w:val="20"/>
        </w:rPr>
        <w:lastRenderedPageBreak/>
        <w:t xml:space="preserve">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0D1F11E9" w:rsidR="00273C1C"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7BFEC6FF" w14:textId="78251D0B" w:rsidR="00662C19" w:rsidRDefault="00662C19" w:rsidP="00662C19"/>
    <w:p w14:paraId="42D82B4D" w14:textId="7A020FFF" w:rsidR="00662C19" w:rsidRDefault="00662C19" w:rsidP="00662C19"/>
    <w:p w14:paraId="19B321EF" w14:textId="1AA027AF" w:rsidR="0095340F" w:rsidRPr="000D0A80" w:rsidRDefault="0095340F" w:rsidP="00662C19">
      <w:pPr>
        <w:jc w:val="center"/>
        <w:rPr>
          <w:rFonts w:ascii="Garamond" w:hAnsi="Garamond"/>
          <w:b/>
        </w:rPr>
      </w:pPr>
      <w:r w:rsidRPr="000D0A80">
        <w:rPr>
          <w:rFonts w:ascii="Garamond" w:hAnsi="Garamond"/>
          <w:b/>
        </w:rPr>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r>
      <w:proofErr w:type="gramStart"/>
      <w:r>
        <w:rPr>
          <w:rFonts w:ascii="Garamond" w:hAnsi="Garamond"/>
          <w:sz w:val="20"/>
          <w:szCs w:val="20"/>
        </w:rPr>
        <w:t>A</w:t>
      </w:r>
      <w:proofErr w:type="gramEnd"/>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383B2F3C" w:rsidR="0095340F" w:rsidRDefault="0095340F">
      <w:pPr>
        <w:pStyle w:val="BodyTextIndent"/>
        <w:ind w:left="1440"/>
      </w:pPr>
      <w:r>
        <w:t>negligence in a laboratory experience.</w:t>
      </w:r>
    </w:p>
    <w:p w14:paraId="518FEF81" w14:textId="19E4187C" w:rsidR="00662C19" w:rsidRDefault="00662C19">
      <w:pPr>
        <w:pStyle w:val="BodyTextIndent"/>
        <w:ind w:left="1440"/>
      </w:pPr>
    </w:p>
    <w:p w14:paraId="5E8C00BF" w14:textId="77777777" w:rsidR="00662C19" w:rsidRDefault="00662C19">
      <w:pPr>
        <w:pStyle w:val="BodyTextIndent"/>
        <w:ind w:left="1440"/>
      </w:pPr>
    </w:p>
    <w:p w14:paraId="59E0E30E" w14:textId="15E2F556" w:rsidR="0095340F" w:rsidRDefault="00F61CB9">
      <w:pPr>
        <w:rPr>
          <w:rFonts w:ascii="Garamond" w:hAnsi="Garamond"/>
          <w:sz w:val="20"/>
          <w:szCs w:val="20"/>
        </w:rPr>
      </w:pPr>
      <w:r>
        <w:rPr>
          <w:rFonts w:ascii="Garamond" w:hAnsi="Garamond"/>
          <w:sz w:val="20"/>
          <w:szCs w:val="20"/>
        </w:rPr>
        <w:lastRenderedPageBreak/>
        <w:t>1/27 first day at OCS for 4060</w:t>
      </w:r>
      <w:r w:rsidR="0095340F">
        <w:rPr>
          <w:rFonts w:ascii="Garamond" w:hAnsi="Garamond"/>
          <w:sz w:val="20"/>
          <w:szCs w:val="20"/>
        </w:rPr>
        <w:tab/>
      </w:r>
    </w:p>
    <w:p w14:paraId="589F493A" w14:textId="77777777" w:rsidR="00F61CB9" w:rsidRDefault="00F61CB9">
      <w:pPr>
        <w:rPr>
          <w:rFonts w:ascii="Garamond" w:hAnsi="Garamon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165"/>
      </w:tblGrid>
      <w:tr w:rsidR="0095340F" w:rsidRPr="003A11AD" w14:paraId="28FFF7F1" w14:textId="77777777" w:rsidTr="003A11AD">
        <w:trPr>
          <w:trHeight w:val="485"/>
        </w:trPr>
        <w:tc>
          <w:tcPr>
            <w:tcW w:w="706" w:type="dxa"/>
          </w:tcPr>
          <w:p w14:paraId="23736941" w14:textId="77777777" w:rsidR="0095340F" w:rsidRPr="003A11AD" w:rsidRDefault="0095340F">
            <w:pPr>
              <w:rPr>
                <w:b/>
                <w:sz w:val="22"/>
                <w:szCs w:val="22"/>
              </w:rPr>
            </w:pPr>
            <w:r w:rsidRPr="003A11AD">
              <w:rPr>
                <w:b/>
                <w:sz w:val="22"/>
                <w:szCs w:val="22"/>
              </w:rPr>
              <w:t>Due Date</w:t>
            </w:r>
          </w:p>
        </w:tc>
        <w:tc>
          <w:tcPr>
            <w:tcW w:w="8165" w:type="dxa"/>
          </w:tcPr>
          <w:p w14:paraId="17B78601" w14:textId="77777777" w:rsidR="0095340F" w:rsidRPr="003A11AD" w:rsidRDefault="0095340F">
            <w:pPr>
              <w:rPr>
                <w:b/>
                <w:sz w:val="22"/>
                <w:szCs w:val="22"/>
              </w:rPr>
            </w:pPr>
            <w:r w:rsidRPr="003A11AD">
              <w:rPr>
                <w:b/>
                <w:sz w:val="22"/>
                <w:szCs w:val="22"/>
              </w:rPr>
              <w:t>Reading and Lesson Assignments</w:t>
            </w:r>
          </w:p>
          <w:p w14:paraId="1D999BF0" w14:textId="769C8F54" w:rsidR="00535A5A" w:rsidRPr="003A11AD" w:rsidRDefault="00535A5A">
            <w:pPr>
              <w:rPr>
                <w:b/>
                <w:sz w:val="22"/>
                <w:szCs w:val="22"/>
              </w:rPr>
            </w:pPr>
          </w:p>
        </w:tc>
      </w:tr>
      <w:tr w:rsidR="0095340F" w:rsidRPr="003A11AD" w14:paraId="7894EEBD" w14:textId="77777777" w:rsidTr="003A11AD">
        <w:tc>
          <w:tcPr>
            <w:tcW w:w="706" w:type="dxa"/>
          </w:tcPr>
          <w:p w14:paraId="7ED7A367" w14:textId="5AA829F0" w:rsidR="0095340F" w:rsidRPr="003A11AD" w:rsidRDefault="002D1CEF">
            <w:pPr>
              <w:rPr>
                <w:bCs/>
                <w:sz w:val="22"/>
                <w:szCs w:val="22"/>
              </w:rPr>
            </w:pPr>
            <w:r w:rsidRPr="003A11AD">
              <w:rPr>
                <w:bCs/>
                <w:sz w:val="22"/>
                <w:szCs w:val="22"/>
              </w:rPr>
              <w:t>1/</w:t>
            </w:r>
            <w:r w:rsidR="000D2EC1" w:rsidRPr="003A11AD">
              <w:rPr>
                <w:bCs/>
                <w:sz w:val="22"/>
                <w:szCs w:val="22"/>
              </w:rPr>
              <w:t>1</w:t>
            </w:r>
            <w:r w:rsidR="007A20DB">
              <w:rPr>
                <w:bCs/>
                <w:sz w:val="22"/>
                <w:szCs w:val="22"/>
              </w:rPr>
              <w:t>3</w:t>
            </w:r>
          </w:p>
        </w:tc>
        <w:tc>
          <w:tcPr>
            <w:tcW w:w="8165" w:type="dxa"/>
          </w:tcPr>
          <w:p w14:paraId="31A491DE" w14:textId="736E7CE7" w:rsidR="0095340F" w:rsidRPr="003A11AD" w:rsidRDefault="003110A4">
            <w:pPr>
              <w:rPr>
                <w:bCs/>
                <w:sz w:val="22"/>
                <w:szCs w:val="22"/>
              </w:rPr>
            </w:pPr>
            <w:r w:rsidRPr="003A11AD">
              <w:rPr>
                <w:bCs/>
                <w:sz w:val="22"/>
                <w:szCs w:val="22"/>
              </w:rPr>
              <w:t xml:space="preserve">Syllabus </w:t>
            </w:r>
            <w:r w:rsidR="00004D44" w:rsidRPr="003A11AD">
              <w:rPr>
                <w:bCs/>
                <w:sz w:val="22"/>
                <w:szCs w:val="22"/>
              </w:rPr>
              <w:t>Intro to Palmer Raids Congressional Hearing Lesson</w:t>
            </w:r>
          </w:p>
          <w:p w14:paraId="117CB769" w14:textId="6BCDAFCB" w:rsidR="0079535D" w:rsidRPr="003A11AD" w:rsidRDefault="0079535D">
            <w:pPr>
              <w:rPr>
                <w:bCs/>
                <w:sz w:val="22"/>
                <w:szCs w:val="22"/>
              </w:rPr>
            </w:pPr>
          </w:p>
        </w:tc>
      </w:tr>
      <w:tr w:rsidR="0095340F" w:rsidRPr="003A11AD" w14:paraId="628282B1" w14:textId="77777777" w:rsidTr="003A11AD">
        <w:tc>
          <w:tcPr>
            <w:tcW w:w="706" w:type="dxa"/>
          </w:tcPr>
          <w:p w14:paraId="0497C053" w14:textId="282544CF" w:rsidR="0095340F" w:rsidRPr="003A11AD" w:rsidRDefault="002D1CEF">
            <w:pPr>
              <w:rPr>
                <w:bCs/>
                <w:sz w:val="22"/>
                <w:szCs w:val="22"/>
              </w:rPr>
            </w:pPr>
            <w:r w:rsidRPr="003A11AD">
              <w:rPr>
                <w:bCs/>
                <w:sz w:val="22"/>
                <w:szCs w:val="22"/>
              </w:rPr>
              <w:t>1/1</w:t>
            </w:r>
            <w:r w:rsidR="007A20DB">
              <w:rPr>
                <w:bCs/>
                <w:sz w:val="22"/>
                <w:szCs w:val="22"/>
              </w:rPr>
              <w:t>8</w:t>
            </w:r>
          </w:p>
        </w:tc>
        <w:tc>
          <w:tcPr>
            <w:tcW w:w="8165" w:type="dxa"/>
          </w:tcPr>
          <w:p w14:paraId="4CB9E6C6" w14:textId="3308DBC7" w:rsidR="0095340F" w:rsidRPr="003A11AD" w:rsidRDefault="00004D44">
            <w:pPr>
              <w:rPr>
                <w:bCs/>
                <w:i/>
                <w:iCs/>
                <w:sz w:val="22"/>
                <w:szCs w:val="22"/>
              </w:rPr>
            </w:pPr>
            <w:r w:rsidRPr="003A11AD">
              <w:rPr>
                <w:bCs/>
                <w:sz w:val="22"/>
                <w:szCs w:val="22"/>
              </w:rPr>
              <w:t xml:space="preserve">Prepare </w:t>
            </w:r>
            <w:r w:rsidR="00CC3B24" w:rsidRPr="003A11AD">
              <w:rPr>
                <w:bCs/>
                <w:sz w:val="22"/>
                <w:szCs w:val="22"/>
              </w:rPr>
              <w:t>e</w:t>
            </w:r>
            <w:r w:rsidRPr="003A11AD">
              <w:rPr>
                <w:bCs/>
                <w:sz w:val="22"/>
                <w:szCs w:val="22"/>
              </w:rPr>
              <w:t>xpert presentation for Congressional Hearing</w:t>
            </w:r>
          </w:p>
          <w:p w14:paraId="12D723BB" w14:textId="7737D3E3" w:rsidR="0079535D" w:rsidRPr="003A11AD" w:rsidRDefault="0079535D">
            <w:pPr>
              <w:rPr>
                <w:bCs/>
                <w:sz w:val="22"/>
                <w:szCs w:val="22"/>
              </w:rPr>
            </w:pPr>
          </w:p>
        </w:tc>
      </w:tr>
      <w:tr w:rsidR="0095340F" w:rsidRPr="003A11AD" w14:paraId="72F99974" w14:textId="77777777" w:rsidTr="003A11AD">
        <w:tc>
          <w:tcPr>
            <w:tcW w:w="706" w:type="dxa"/>
          </w:tcPr>
          <w:p w14:paraId="43DC9E43" w14:textId="6AA9568E" w:rsidR="0095340F" w:rsidRPr="003A11AD" w:rsidRDefault="002D1CEF">
            <w:pPr>
              <w:rPr>
                <w:bCs/>
                <w:sz w:val="22"/>
                <w:szCs w:val="22"/>
              </w:rPr>
            </w:pPr>
            <w:r w:rsidRPr="003A11AD">
              <w:rPr>
                <w:bCs/>
                <w:sz w:val="22"/>
                <w:szCs w:val="22"/>
              </w:rPr>
              <w:t>1/</w:t>
            </w:r>
            <w:r w:rsidR="007A20DB">
              <w:rPr>
                <w:bCs/>
                <w:sz w:val="22"/>
                <w:szCs w:val="22"/>
              </w:rPr>
              <w:t>20</w:t>
            </w:r>
          </w:p>
        </w:tc>
        <w:tc>
          <w:tcPr>
            <w:tcW w:w="8165" w:type="dxa"/>
          </w:tcPr>
          <w:p w14:paraId="01B041A4" w14:textId="3D23E80F" w:rsidR="0095340F" w:rsidRPr="003A11AD" w:rsidRDefault="00004D44" w:rsidP="004800BF">
            <w:pPr>
              <w:rPr>
                <w:bCs/>
                <w:sz w:val="22"/>
                <w:szCs w:val="22"/>
              </w:rPr>
            </w:pPr>
            <w:r w:rsidRPr="003A11AD">
              <w:rPr>
                <w:bCs/>
                <w:sz w:val="22"/>
                <w:szCs w:val="22"/>
              </w:rPr>
              <w:t>Perform Congressional Hearing</w:t>
            </w:r>
          </w:p>
          <w:p w14:paraId="61D2E720" w14:textId="32C24437" w:rsidR="0079535D" w:rsidRPr="003A11AD" w:rsidRDefault="0079535D" w:rsidP="004800BF">
            <w:pPr>
              <w:rPr>
                <w:bCs/>
                <w:sz w:val="22"/>
                <w:szCs w:val="22"/>
              </w:rPr>
            </w:pPr>
          </w:p>
        </w:tc>
      </w:tr>
      <w:tr w:rsidR="00B96108" w:rsidRPr="003A11AD" w14:paraId="79347FE8" w14:textId="77777777" w:rsidTr="003A11AD">
        <w:trPr>
          <w:trHeight w:val="539"/>
        </w:trPr>
        <w:tc>
          <w:tcPr>
            <w:tcW w:w="706" w:type="dxa"/>
          </w:tcPr>
          <w:p w14:paraId="7BECB100" w14:textId="7A030EE8" w:rsidR="00B96108" w:rsidRPr="003A11AD" w:rsidRDefault="003A0180">
            <w:pPr>
              <w:rPr>
                <w:bCs/>
                <w:sz w:val="22"/>
                <w:szCs w:val="22"/>
              </w:rPr>
            </w:pPr>
            <w:r w:rsidRPr="003A11AD">
              <w:rPr>
                <w:bCs/>
                <w:sz w:val="22"/>
                <w:szCs w:val="22"/>
              </w:rPr>
              <w:t>1/2</w:t>
            </w:r>
            <w:r w:rsidR="007A20DB">
              <w:rPr>
                <w:bCs/>
                <w:sz w:val="22"/>
                <w:szCs w:val="22"/>
              </w:rPr>
              <w:t>5</w:t>
            </w:r>
          </w:p>
        </w:tc>
        <w:tc>
          <w:tcPr>
            <w:tcW w:w="8165" w:type="dxa"/>
          </w:tcPr>
          <w:p w14:paraId="63D44469" w14:textId="21B34B3B" w:rsidR="002D1CEF" w:rsidRPr="003A11AD" w:rsidRDefault="002D1CEF" w:rsidP="00DC78BF">
            <w:pPr>
              <w:rPr>
                <w:bCs/>
                <w:sz w:val="22"/>
                <w:szCs w:val="22"/>
              </w:rPr>
            </w:pPr>
            <w:r w:rsidRPr="003A11AD">
              <w:rPr>
                <w:bCs/>
                <w:sz w:val="22"/>
                <w:szCs w:val="22"/>
              </w:rPr>
              <w:t>Analyze Learning Challenges in Congressional Hearing</w:t>
            </w:r>
          </w:p>
          <w:p w14:paraId="424F59CA" w14:textId="181938CF" w:rsidR="0079535D" w:rsidRPr="003A11AD" w:rsidRDefault="002D1CEF" w:rsidP="00DC78BF">
            <w:pPr>
              <w:rPr>
                <w:bCs/>
                <w:sz w:val="22"/>
                <w:szCs w:val="22"/>
              </w:rPr>
            </w:pPr>
            <w:r w:rsidRPr="003A11AD">
              <w:rPr>
                <w:bCs/>
                <w:sz w:val="22"/>
                <w:szCs w:val="22"/>
              </w:rPr>
              <w:t>HW: View video clips and post reflections in Canvas</w:t>
            </w:r>
          </w:p>
        </w:tc>
      </w:tr>
      <w:tr w:rsidR="00B96108" w:rsidRPr="003A11AD" w14:paraId="59B160D7" w14:textId="77777777" w:rsidTr="003A11AD">
        <w:tc>
          <w:tcPr>
            <w:tcW w:w="706" w:type="dxa"/>
          </w:tcPr>
          <w:p w14:paraId="50C47452" w14:textId="107BEDBF" w:rsidR="00B96108" w:rsidRPr="003A11AD" w:rsidRDefault="003A0180">
            <w:pPr>
              <w:rPr>
                <w:bCs/>
                <w:sz w:val="22"/>
                <w:szCs w:val="22"/>
              </w:rPr>
            </w:pPr>
            <w:r w:rsidRPr="003A11AD">
              <w:rPr>
                <w:bCs/>
                <w:sz w:val="22"/>
                <w:szCs w:val="22"/>
              </w:rPr>
              <w:t>2/</w:t>
            </w:r>
            <w:r w:rsidR="007A20DB">
              <w:rPr>
                <w:bCs/>
                <w:sz w:val="22"/>
                <w:szCs w:val="22"/>
              </w:rPr>
              <w:t>1</w:t>
            </w:r>
          </w:p>
        </w:tc>
        <w:tc>
          <w:tcPr>
            <w:tcW w:w="8165" w:type="dxa"/>
          </w:tcPr>
          <w:p w14:paraId="47ED4B13" w14:textId="77777777" w:rsidR="002D1CEF" w:rsidRPr="003A11AD" w:rsidRDefault="002D1CEF" w:rsidP="002D1CEF">
            <w:pPr>
              <w:rPr>
                <w:bCs/>
                <w:sz w:val="22"/>
                <w:szCs w:val="22"/>
              </w:rPr>
            </w:pPr>
            <w:r w:rsidRPr="003A11AD">
              <w:rPr>
                <w:bCs/>
                <w:sz w:val="22"/>
                <w:szCs w:val="22"/>
              </w:rPr>
              <w:t>Discuss instructional triangle reflections on Congressional Hearing video case</w:t>
            </w:r>
          </w:p>
          <w:p w14:paraId="24152176" w14:textId="1AA516E6" w:rsidR="0079535D" w:rsidRPr="003A11AD" w:rsidRDefault="002D1CEF" w:rsidP="002D1CEF">
            <w:pPr>
              <w:rPr>
                <w:bCs/>
                <w:sz w:val="22"/>
                <w:szCs w:val="22"/>
              </w:rPr>
            </w:pPr>
            <w:r w:rsidRPr="003A11AD">
              <w:rPr>
                <w:bCs/>
                <w:sz w:val="22"/>
                <w:szCs w:val="22"/>
              </w:rPr>
              <w:t xml:space="preserve">Show </w:t>
            </w:r>
            <w:proofErr w:type="spellStart"/>
            <w:r w:rsidRPr="003A11AD">
              <w:rPr>
                <w:bCs/>
                <w:sz w:val="22"/>
                <w:szCs w:val="22"/>
              </w:rPr>
              <w:t>EdTPA</w:t>
            </w:r>
            <w:proofErr w:type="spellEnd"/>
            <w:r w:rsidRPr="003A11AD">
              <w:rPr>
                <w:bCs/>
                <w:sz w:val="22"/>
                <w:szCs w:val="22"/>
              </w:rPr>
              <w:t xml:space="preserve"> lesson plan and instruction rubrics</w:t>
            </w:r>
          </w:p>
        </w:tc>
      </w:tr>
      <w:tr w:rsidR="00B96108" w:rsidRPr="003A11AD" w14:paraId="3890860B" w14:textId="77777777" w:rsidTr="003A11AD">
        <w:tc>
          <w:tcPr>
            <w:tcW w:w="706" w:type="dxa"/>
          </w:tcPr>
          <w:p w14:paraId="76631399" w14:textId="60ED0910" w:rsidR="00B96108" w:rsidRPr="003A11AD" w:rsidRDefault="002D1CEF">
            <w:pPr>
              <w:rPr>
                <w:bCs/>
                <w:sz w:val="22"/>
                <w:szCs w:val="22"/>
              </w:rPr>
            </w:pPr>
            <w:r w:rsidRPr="003A11AD">
              <w:rPr>
                <w:bCs/>
                <w:sz w:val="22"/>
                <w:szCs w:val="22"/>
              </w:rPr>
              <w:t>2/</w:t>
            </w:r>
            <w:r w:rsidR="007A20DB">
              <w:rPr>
                <w:bCs/>
                <w:sz w:val="22"/>
                <w:szCs w:val="22"/>
              </w:rPr>
              <w:t>8</w:t>
            </w:r>
          </w:p>
        </w:tc>
        <w:tc>
          <w:tcPr>
            <w:tcW w:w="8165" w:type="dxa"/>
          </w:tcPr>
          <w:p w14:paraId="280B3F2C" w14:textId="77777777" w:rsidR="002D1CEF" w:rsidRPr="003A11AD" w:rsidRDefault="002D1CEF" w:rsidP="002D1CEF">
            <w:pPr>
              <w:rPr>
                <w:bCs/>
                <w:sz w:val="22"/>
                <w:szCs w:val="22"/>
              </w:rPr>
            </w:pPr>
            <w:r w:rsidRPr="003A11AD">
              <w:rPr>
                <w:bCs/>
                <w:sz w:val="22"/>
                <w:szCs w:val="22"/>
              </w:rPr>
              <w:t>Intro to Imperialism Lesson and expert group document analysis</w:t>
            </w:r>
          </w:p>
          <w:p w14:paraId="33E6CE99" w14:textId="04E9E234" w:rsidR="0079535D" w:rsidRPr="003A11AD" w:rsidRDefault="0079535D" w:rsidP="00004D44">
            <w:pPr>
              <w:rPr>
                <w:bCs/>
                <w:sz w:val="22"/>
                <w:szCs w:val="22"/>
              </w:rPr>
            </w:pPr>
          </w:p>
        </w:tc>
      </w:tr>
      <w:tr w:rsidR="00B96108" w:rsidRPr="003A11AD" w14:paraId="5D8EBE7C" w14:textId="77777777" w:rsidTr="003A11AD">
        <w:tc>
          <w:tcPr>
            <w:tcW w:w="706" w:type="dxa"/>
          </w:tcPr>
          <w:p w14:paraId="1D9F772F" w14:textId="18AF0BE5" w:rsidR="00B96108" w:rsidRPr="003A11AD" w:rsidRDefault="002D1CEF">
            <w:pPr>
              <w:rPr>
                <w:bCs/>
                <w:sz w:val="22"/>
                <w:szCs w:val="22"/>
              </w:rPr>
            </w:pPr>
            <w:r w:rsidRPr="003A11AD">
              <w:rPr>
                <w:bCs/>
                <w:sz w:val="22"/>
                <w:szCs w:val="22"/>
              </w:rPr>
              <w:t>2/</w:t>
            </w:r>
            <w:r w:rsidR="007A20DB">
              <w:rPr>
                <w:bCs/>
                <w:sz w:val="22"/>
                <w:szCs w:val="22"/>
              </w:rPr>
              <w:t>15</w:t>
            </w:r>
          </w:p>
        </w:tc>
        <w:tc>
          <w:tcPr>
            <w:tcW w:w="8165" w:type="dxa"/>
          </w:tcPr>
          <w:p w14:paraId="529177F7" w14:textId="77777777" w:rsidR="002D1CEF" w:rsidRPr="003A11AD" w:rsidRDefault="002D1CEF" w:rsidP="002D1CEF">
            <w:pPr>
              <w:rPr>
                <w:bCs/>
                <w:sz w:val="22"/>
                <w:szCs w:val="22"/>
              </w:rPr>
            </w:pPr>
            <w:r w:rsidRPr="003A11AD">
              <w:rPr>
                <w:bCs/>
                <w:sz w:val="22"/>
                <w:szCs w:val="22"/>
              </w:rPr>
              <w:t>Make persuasive billboards and present</w:t>
            </w:r>
          </w:p>
          <w:p w14:paraId="7FB1A834" w14:textId="4A6C23C9" w:rsidR="0079535D" w:rsidRPr="003A11AD" w:rsidRDefault="002D1CEF" w:rsidP="002D1CEF">
            <w:pPr>
              <w:rPr>
                <w:bCs/>
                <w:sz w:val="22"/>
                <w:szCs w:val="22"/>
              </w:rPr>
            </w:pPr>
            <w:r w:rsidRPr="003A11AD">
              <w:rPr>
                <w:bCs/>
                <w:sz w:val="22"/>
                <w:szCs w:val="22"/>
              </w:rPr>
              <w:t xml:space="preserve">HW: analyze video clips and score with </w:t>
            </w:r>
            <w:proofErr w:type="spellStart"/>
            <w:r w:rsidRPr="003A11AD">
              <w:rPr>
                <w:bCs/>
                <w:sz w:val="22"/>
                <w:szCs w:val="22"/>
              </w:rPr>
              <w:t>EdTPA</w:t>
            </w:r>
            <w:proofErr w:type="spellEnd"/>
            <w:r w:rsidRPr="003A11AD">
              <w:rPr>
                <w:bCs/>
                <w:sz w:val="22"/>
                <w:szCs w:val="22"/>
              </w:rPr>
              <w:t xml:space="preserve"> rubrics</w:t>
            </w:r>
          </w:p>
        </w:tc>
      </w:tr>
      <w:tr w:rsidR="00B96108" w:rsidRPr="003A11AD" w14:paraId="611FE087" w14:textId="77777777" w:rsidTr="003A11AD">
        <w:tc>
          <w:tcPr>
            <w:tcW w:w="706" w:type="dxa"/>
          </w:tcPr>
          <w:p w14:paraId="2A1122F4" w14:textId="1824D193" w:rsidR="00B96108" w:rsidRPr="003A11AD" w:rsidRDefault="007A20DB">
            <w:pPr>
              <w:rPr>
                <w:bCs/>
                <w:sz w:val="22"/>
                <w:szCs w:val="22"/>
              </w:rPr>
            </w:pPr>
            <w:r>
              <w:rPr>
                <w:bCs/>
                <w:sz w:val="22"/>
                <w:szCs w:val="22"/>
              </w:rPr>
              <w:t>2/22</w:t>
            </w:r>
          </w:p>
        </w:tc>
        <w:tc>
          <w:tcPr>
            <w:tcW w:w="8165" w:type="dxa"/>
          </w:tcPr>
          <w:p w14:paraId="4B1D64F0" w14:textId="277C8B52" w:rsidR="00004D44" w:rsidRPr="003A11AD" w:rsidRDefault="00004D44" w:rsidP="00004D44">
            <w:pPr>
              <w:rPr>
                <w:bCs/>
                <w:sz w:val="22"/>
                <w:szCs w:val="22"/>
              </w:rPr>
            </w:pPr>
            <w:r w:rsidRPr="003A11AD">
              <w:rPr>
                <w:bCs/>
                <w:sz w:val="22"/>
                <w:szCs w:val="22"/>
              </w:rPr>
              <w:t xml:space="preserve">Discuss scores for </w:t>
            </w:r>
            <w:proofErr w:type="spellStart"/>
            <w:r w:rsidRPr="003A11AD">
              <w:rPr>
                <w:bCs/>
                <w:sz w:val="22"/>
                <w:szCs w:val="22"/>
              </w:rPr>
              <w:t>EdTPA</w:t>
            </w:r>
            <w:proofErr w:type="spellEnd"/>
            <w:r w:rsidRPr="003A11AD">
              <w:rPr>
                <w:bCs/>
                <w:sz w:val="22"/>
                <w:szCs w:val="22"/>
              </w:rPr>
              <w:t xml:space="preserve"> rubrics on </w:t>
            </w:r>
            <w:r w:rsidR="00CC3B24" w:rsidRPr="003A11AD">
              <w:rPr>
                <w:bCs/>
                <w:sz w:val="22"/>
                <w:szCs w:val="22"/>
              </w:rPr>
              <w:t>I</w:t>
            </w:r>
            <w:r w:rsidRPr="003A11AD">
              <w:rPr>
                <w:bCs/>
                <w:sz w:val="22"/>
                <w:szCs w:val="22"/>
              </w:rPr>
              <w:t xml:space="preserve">mperialism lesson implementation </w:t>
            </w:r>
          </w:p>
          <w:p w14:paraId="6686EC30" w14:textId="68DE260F" w:rsidR="0079535D" w:rsidRPr="003A11AD" w:rsidRDefault="005845EF" w:rsidP="00004D44">
            <w:pPr>
              <w:rPr>
                <w:bCs/>
                <w:sz w:val="22"/>
                <w:szCs w:val="22"/>
              </w:rPr>
            </w:pPr>
            <w:r w:rsidRPr="003A11AD">
              <w:rPr>
                <w:bCs/>
                <w:sz w:val="22"/>
                <w:szCs w:val="22"/>
              </w:rPr>
              <w:t xml:space="preserve">HW: lesson materials of NY </w:t>
            </w:r>
            <w:proofErr w:type="spellStart"/>
            <w:r w:rsidRPr="003A11AD">
              <w:rPr>
                <w:bCs/>
                <w:sz w:val="22"/>
                <w:szCs w:val="22"/>
              </w:rPr>
              <w:t>EdTPA</w:t>
            </w:r>
            <w:proofErr w:type="spellEnd"/>
            <w:r w:rsidRPr="003A11AD">
              <w:rPr>
                <w:bCs/>
                <w:sz w:val="22"/>
                <w:szCs w:val="22"/>
              </w:rPr>
              <w:t xml:space="preserve"> lesson</w:t>
            </w:r>
          </w:p>
        </w:tc>
      </w:tr>
      <w:tr w:rsidR="00B96108" w:rsidRPr="003A11AD" w14:paraId="0A949708" w14:textId="77777777" w:rsidTr="003A11AD">
        <w:tc>
          <w:tcPr>
            <w:tcW w:w="706" w:type="dxa"/>
          </w:tcPr>
          <w:p w14:paraId="1C0B223C" w14:textId="01829D3D" w:rsidR="00B96108" w:rsidRPr="003A11AD" w:rsidRDefault="007A20DB">
            <w:pPr>
              <w:rPr>
                <w:bCs/>
                <w:sz w:val="22"/>
                <w:szCs w:val="22"/>
              </w:rPr>
            </w:pPr>
            <w:r>
              <w:rPr>
                <w:bCs/>
                <w:sz w:val="22"/>
                <w:szCs w:val="22"/>
              </w:rPr>
              <w:t>3/1</w:t>
            </w:r>
          </w:p>
        </w:tc>
        <w:tc>
          <w:tcPr>
            <w:tcW w:w="8165" w:type="dxa"/>
          </w:tcPr>
          <w:p w14:paraId="1AD6841C" w14:textId="6BE60DFC" w:rsidR="005A5358" w:rsidRPr="00F61CB9" w:rsidRDefault="00CC3B24" w:rsidP="00004D44">
            <w:pPr>
              <w:rPr>
                <w:bCs/>
                <w:sz w:val="22"/>
                <w:szCs w:val="22"/>
              </w:rPr>
            </w:pPr>
            <w:r w:rsidRPr="00F61CB9">
              <w:rPr>
                <w:bCs/>
                <w:sz w:val="22"/>
                <w:szCs w:val="22"/>
              </w:rPr>
              <w:t xml:space="preserve">Discuss scores of teacher implementation of </w:t>
            </w:r>
            <w:r w:rsidR="00AB3341" w:rsidRPr="00F61CB9">
              <w:rPr>
                <w:bCs/>
                <w:sz w:val="22"/>
                <w:szCs w:val="22"/>
              </w:rPr>
              <w:t>NY</w:t>
            </w:r>
            <w:r w:rsidRPr="00F61CB9">
              <w:rPr>
                <w:bCs/>
                <w:sz w:val="22"/>
                <w:szCs w:val="22"/>
              </w:rPr>
              <w:t xml:space="preserve"> </w:t>
            </w:r>
            <w:proofErr w:type="spellStart"/>
            <w:r w:rsidRPr="00F61CB9">
              <w:rPr>
                <w:bCs/>
                <w:sz w:val="22"/>
                <w:szCs w:val="22"/>
              </w:rPr>
              <w:t>EdTPA</w:t>
            </w:r>
            <w:proofErr w:type="spellEnd"/>
            <w:r w:rsidRPr="00F61CB9">
              <w:rPr>
                <w:bCs/>
                <w:sz w:val="22"/>
                <w:szCs w:val="22"/>
              </w:rPr>
              <w:t xml:space="preserve"> rubrics.</w:t>
            </w:r>
          </w:p>
          <w:p w14:paraId="0199F690" w14:textId="3CC2B7CF" w:rsidR="0079535D" w:rsidRPr="003A11AD" w:rsidRDefault="005845EF" w:rsidP="00004D44">
            <w:pPr>
              <w:rPr>
                <w:bCs/>
                <w:sz w:val="22"/>
                <w:szCs w:val="22"/>
              </w:rPr>
            </w:pPr>
            <w:r w:rsidRPr="00F61CB9">
              <w:rPr>
                <w:bCs/>
                <w:sz w:val="22"/>
                <w:szCs w:val="22"/>
              </w:rPr>
              <w:t xml:space="preserve">HW: lesson implementation of SC lesson with </w:t>
            </w:r>
            <w:proofErr w:type="spellStart"/>
            <w:r w:rsidRPr="00F61CB9">
              <w:rPr>
                <w:bCs/>
                <w:sz w:val="22"/>
                <w:szCs w:val="22"/>
              </w:rPr>
              <w:t>EdTPA</w:t>
            </w:r>
            <w:proofErr w:type="spellEnd"/>
            <w:r w:rsidRPr="00F61CB9">
              <w:rPr>
                <w:bCs/>
                <w:sz w:val="22"/>
                <w:szCs w:val="22"/>
              </w:rPr>
              <w:t xml:space="preserve"> planning and instruction rubrics</w:t>
            </w:r>
          </w:p>
        </w:tc>
      </w:tr>
      <w:tr w:rsidR="00B96108" w:rsidRPr="003A11AD" w14:paraId="3D985FF0" w14:textId="77777777" w:rsidTr="003A11AD">
        <w:tc>
          <w:tcPr>
            <w:tcW w:w="706" w:type="dxa"/>
          </w:tcPr>
          <w:p w14:paraId="76AF1BE6" w14:textId="49AF33CD" w:rsidR="00B96108" w:rsidRPr="003A11AD" w:rsidRDefault="002D1CEF">
            <w:pPr>
              <w:rPr>
                <w:bCs/>
                <w:sz w:val="22"/>
                <w:szCs w:val="22"/>
              </w:rPr>
            </w:pPr>
            <w:r w:rsidRPr="003A11AD">
              <w:rPr>
                <w:bCs/>
                <w:sz w:val="22"/>
                <w:szCs w:val="22"/>
              </w:rPr>
              <w:t>3/</w:t>
            </w:r>
            <w:r w:rsidR="007A20DB">
              <w:rPr>
                <w:bCs/>
                <w:sz w:val="22"/>
                <w:szCs w:val="22"/>
              </w:rPr>
              <w:t>15</w:t>
            </w:r>
          </w:p>
        </w:tc>
        <w:tc>
          <w:tcPr>
            <w:tcW w:w="8165" w:type="dxa"/>
          </w:tcPr>
          <w:p w14:paraId="1F69EC3B" w14:textId="5B34FF37" w:rsidR="0079535D" w:rsidRPr="003A11AD" w:rsidRDefault="00CC3B24" w:rsidP="00004D44">
            <w:pPr>
              <w:rPr>
                <w:bCs/>
                <w:sz w:val="22"/>
                <w:szCs w:val="22"/>
              </w:rPr>
            </w:pPr>
            <w:r w:rsidRPr="003A11AD">
              <w:rPr>
                <w:bCs/>
                <w:sz w:val="22"/>
                <w:szCs w:val="22"/>
              </w:rPr>
              <w:t xml:space="preserve">Discuss </w:t>
            </w:r>
            <w:proofErr w:type="spellStart"/>
            <w:r w:rsidR="005845EF" w:rsidRPr="003A11AD">
              <w:rPr>
                <w:bCs/>
                <w:sz w:val="22"/>
                <w:szCs w:val="22"/>
              </w:rPr>
              <w:t>EdTPA</w:t>
            </w:r>
            <w:proofErr w:type="spellEnd"/>
            <w:r w:rsidR="005845EF" w:rsidRPr="003A11AD">
              <w:rPr>
                <w:bCs/>
                <w:sz w:val="22"/>
                <w:szCs w:val="22"/>
              </w:rPr>
              <w:t xml:space="preserve"> rubric scoring and </w:t>
            </w:r>
            <w:r w:rsidRPr="003A11AD">
              <w:rPr>
                <w:bCs/>
                <w:sz w:val="22"/>
                <w:szCs w:val="22"/>
              </w:rPr>
              <w:t>final reflection on instructional triangle</w:t>
            </w:r>
            <w:r w:rsidR="00AB3341" w:rsidRPr="003A11AD">
              <w:rPr>
                <w:bCs/>
                <w:sz w:val="22"/>
                <w:szCs w:val="22"/>
              </w:rPr>
              <w:t xml:space="preserve"> from SC video case</w:t>
            </w:r>
            <w:r w:rsidR="003A11AD" w:rsidRPr="003A11AD">
              <w:rPr>
                <w:bCs/>
                <w:sz w:val="22"/>
                <w:szCs w:val="22"/>
              </w:rPr>
              <w:t>.</w:t>
            </w:r>
          </w:p>
        </w:tc>
      </w:tr>
      <w:tr w:rsidR="00AB3341" w:rsidRPr="003A11AD" w14:paraId="39E33930" w14:textId="77777777" w:rsidTr="003A11AD">
        <w:tc>
          <w:tcPr>
            <w:tcW w:w="706" w:type="dxa"/>
          </w:tcPr>
          <w:p w14:paraId="06A298EA" w14:textId="3C198238" w:rsidR="00AB3341" w:rsidRPr="003A11AD" w:rsidRDefault="002D1CEF">
            <w:pPr>
              <w:rPr>
                <w:bCs/>
                <w:sz w:val="22"/>
                <w:szCs w:val="22"/>
              </w:rPr>
            </w:pPr>
            <w:r w:rsidRPr="003A11AD">
              <w:rPr>
                <w:bCs/>
                <w:sz w:val="22"/>
                <w:szCs w:val="22"/>
              </w:rPr>
              <w:t>3/</w:t>
            </w:r>
            <w:r w:rsidR="007A20DB">
              <w:rPr>
                <w:bCs/>
                <w:sz w:val="22"/>
                <w:szCs w:val="22"/>
              </w:rPr>
              <w:t>22</w:t>
            </w:r>
          </w:p>
        </w:tc>
        <w:tc>
          <w:tcPr>
            <w:tcW w:w="8165" w:type="dxa"/>
          </w:tcPr>
          <w:p w14:paraId="281FEE04" w14:textId="77777777" w:rsidR="00AB3341" w:rsidRPr="003A11AD" w:rsidRDefault="00AB3341" w:rsidP="00004D44">
            <w:pPr>
              <w:rPr>
                <w:bCs/>
                <w:sz w:val="22"/>
                <w:szCs w:val="22"/>
              </w:rPr>
            </w:pPr>
            <w:r w:rsidRPr="003A11AD">
              <w:rPr>
                <w:bCs/>
                <w:sz w:val="22"/>
                <w:szCs w:val="22"/>
              </w:rPr>
              <w:t>FINAL REFLECTION PAPER DUE – email to Kohlmeier by 11:00 am</w:t>
            </w:r>
          </w:p>
          <w:p w14:paraId="26D0F8BD" w14:textId="5214F73A" w:rsidR="0079535D" w:rsidRPr="003A11AD" w:rsidRDefault="0079535D" w:rsidP="00004D44">
            <w:pPr>
              <w:rPr>
                <w:bCs/>
                <w:sz w:val="22"/>
                <w:szCs w:val="22"/>
              </w:rPr>
            </w:pPr>
          </w:p>
        </w:tc>
      </w:tr>
    </w:tbl>
    <w:p w14:paraId="1B2FBA73" w14:textId="77777777" w:rsidR="003A11AD" w:rsidRPr="008F42E8" w:rsidRDefault="003A11AD" w:rsidP="003A11AD">
      <w:pPr>
        <w:pStyle w:val="NormalWeb"/>
        <w:shd w:val="clear" w:color="auto" w:fill="FFFFFF"/>
        <w:spacing w:before="180" w:beforeAutospacing="0" w:after="180" w:afterAutospacing="0"/>
        <w:rPr>
          <w:color w:val="464646"/>
          <w:sz w:val="22"/>
          <w:szCs w:val="22"/>
        </w:rPr>
      </w:pPr>
      <w:r w:rsidRPr="008F42E8">
        <w:rPr>
          <w:color w:val="464646"/>
          <w:sz w:val="22"/>
          <w:szCs w:val="22"/>
        </w:rPr>
        <w:t>Covid-19 Requirements:</w:t>
      </w:r>
    </w:p>
    <w:p w14:paraId="11107C9C" w14:textId="77777777" w:rsidR="003A11AD" w:rsidRPr="008F42E8" w:rsidRDefault="003A11AD" w:rsidP="003A11AD">
      <w:pPr>
        <w:pStyle w:val="NormalWeb"/>
        <w:shd w:val="clear" w:color="auto" w:fill="FFFFFF"/>
        <w:spacing w:before="180" w:beforeAutospacing="0" w:after="180" w:afterAutospacing="0"/>
        <w:rPr>
          <w:color w:val="464646"/>
          <w:sz w:val="22"/>
          <w:szCs w:val="22"/>
        </w:rPr>
      </w:pPr>
      <w:r w:rsidRPr="008F42E8">
        <w:rPr>
          <w:color w:val="464646"/>
          <w:sz w:val="22"/>
          <w:szCs w:val="22"/>
        </w:rPr>
        <w:t>Face coverings must be worn in F2F class and any lab events.</w:t>
      </w:r>
    </w:p>
    <w:p w14:paraId="6AA860B0" w14:textId="0D54BCA8" w:rsidR="003A11AD" w:rsidRPr="008F42E8" w:rsidRDefault="003A11AD" w:rsidP="003A11AD">
      <w:pPr>
        <w:pStyle w:val="NormalWeb"/>
        <w:shd w:val="clear" w:color="auto" w:fill="FFFFFF"/>
        <w:spacing w:before="180" w:beforeAutospacing="0" w:after="180" w:afterAutospacing="0"/>
        <w:rPr>
          <w:color w:val="464646"/>
          <w:sz w:val="22"/>
          <w:szCs w:val="22"/>
        </w:rPr>
      </w:pPr>
      <w:r w:rsidRPr="008F42E8">
        <w:rPr>
          <w:color w:val="464646"/>
          <w:sz w:val="22"/>
          <w:szCs w:val="22"/>
        </w:rPr>
        <w:t xml:space="preserve">Your health and safety, and the health and safety of your peers, are my top priorities. </w:t>
      </w:r>
      <w:r w:rsidR="008F42E8">
        <w:rPr>
          <w:color w:val="464646"/>
          <w:sz w:val="22"/>
          <w:szCs w:val="22"/>
        </w:rPr>
        <w:t xml:space="preserve">If you test positive for Covid-19 or are exposed to Covid-19, please refer to the “decision tree” posted on the home page of Canvas for this course. In addition: </w:t>
      </w:r>
    </w:p>
    <w:p w14:paraId="787AD2E2" w14:textId="1140BF24"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Notify me in advance of your absence</w:t>
      </w:r>
      <w:r w:rsidR="008F42E8">
        <w:rPr>
          <w:color w:val="464646"/>
          <w:sz w:val="22"/>
          <w:szCs w:val="22"/>
        </w:rPr>
        <w:t xml:space="preserve"> so we can determine if you can join us via Zoom</w:t>
      </w:r>
    </w:p>
    <w:p w14:paraId="1AF925FC" w14:textId="77777777"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Provide me with medical documentation, if possible</w:t>
      </w:r>
    </w:p>
    <w:p w14:paraId="6332EE04" w14:textId="5394914D"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Keep up with coursework</w:t>
      </w:r>
    </w:p>
    <w:p w14:paraId="33E1F582" w14:textId="33AE31B1"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Participate in class activities and submit assignments</w:t>
      </w:r>
    </w:p>
    <w:p w14:paraId="7E943ED6" w14:textId="77777777"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Notify me if you require a modification to the deadline of an assignment or exam</w:t>
      </w:r>
    </w:p>
    <w:p w14:paraId="183B83F1" w14:textId="77777777" w:rsidR="003A11AD" w:rsidRPr="008F42E8" w:rsidRDefault="003A11AD" w:rsidP="003A11AD">
      <w:pPr>
        <w:numPr>
          <w:ilvl w:val="0"/>
          <w:numId w:val="6"/>
        </w:numPr>
        <w:shd w:val="clear" w:color="auto" w:fill="FFFFFF"/>
        <w:spacing w:before="100" w:beforeAutospacing="1" w:after="100" w:afterAutospacing="1"/>
        <w:ind w:left="375"/>
        <w:rPr>
          <w:color w:val="464646"/>
          <w:sz w:val="22"/>
          <w:szCs w:val="22"/>
        </w:rPr>
      </w:pPr>
      <w:r w:rsidRPr="008F42E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515D36C9" w14:textId="69AB6B7F" w:rsidR="000605EE" w:rsidRPr="003A11AD" w:rsidRDefault="003A11AD" w:rsidP="003A11AD">
      <w:pPr>
        <w:pStyle w:val="NormalWeb"/>
        <w:shd w:val="clear" w:color="auto" w:fill="FFFFFF"/>
        <w:spacing w:before="180" w:beforeAutospacing="0" w:after="180" w:afterAutospacing="0"/>
        <w:rPr>
          <w:color w:val="464646"/>
          <w:sz w:val="22"/>
          <w:szCs w:val="22"/>
        </w:rPr>
      </w:pPr>
      <w:r w:rsidRPr="008F42E8">
        <w:rPr>
          <w:color w:val="464646"/>
          <w:sz w:val="22"/>
          <w:szCs w:val="22"/>
        </w:rPr>
        <w:t xml:space="preserve">Students with questions about COVID-related illnesses should </w:t>
      </w:r>
      <w:r w:rsidR="008F42E8">
        <w:rPr>
          <w:color w:val="464646"/>
          <w:sz w:val="22"/>
          <w:szCs w:val="22"/>
        </w:rPr>
        <w:t>reference</w:t>
      </w:r>
      <w:r w:rsidRPr="008F42E8">
        <w:rPr>
          <w:color w:val="464646"/>
          <w:sz w:val="22"/>
          <w:szCs w:val="22"/>
        </w:rPr>
        <w:t xml:space="preserve"> the </w:t>
      </w:r>
      <w:hyperlink r:id="rId6" w:history="1">
        <w:r w:rsidRPr="008F42E8">
          <w:rPr>
            <w:rStyle w:val="Hyperlink"/>
            <w:sz w:val="22"/>
            <w:szCs w:val="22"/>
          </w:rPr>
          <w:t>COVID Resource Center</w:t>
        </w:r>
      </w:hyperlink>
      <w:r w:rsidRPr="008F42E8">
        <w:rPr>
          <w:color w:val="464646"/>
          <w:sz w:val="22"/>
          <w:szCs w:val="22"/>
        </w:rPr>
        <w:t xml:space="preserve"> at (334) 844-6000 or at</w:t>
      </w:r>
      <w:r w:rsidRPr="008F42E8">
        <w:rPr>
          <w:rStyle w:val="apple-converted-space"/>
          <w:color w:val="464646"/>
          <w:sz w:val="22"/>
          <w:szCs w:val="22"/>
        </w:rPr>
        <w:t> </w:t>
      </w:r>
      <w:hyperlink r:id="rId7" w:history="1">
        <w:r w:rsidRPr="008F42E8">
          <w:rPr>
            <w:rStyle w:val="Hyperlink"/>
            <w:sz w:val="22"/>
            <w:szCs w:val="22"/>
          </w:rPr>
          <w:t>ahealthieru@auburn.edu</w:t>
        </w:r>
      </w:hyperlink>
      <w:r w:rsidRPr="008F42E8">
        <w:rPr>
          <w:color w:val="464646"/>
          <w:sz w:val="22"/>
          <w:szCs w:val="22"/>
        </w:rPr>
        <w:t>.</w:t>
      </w:r>
    </w:p>
    <w:sectPr w:rsidR="000605EE" w:rsidRPr="003A11AD"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0D2EC1"/>
    <w:rsid w:val="001075E3"/>
    <w:rsid w:val="00136A8E"/>
    <w:rsid w:val="00171F3C"/>
    <w:rsid w:val="0017757D"/>
    <w:rsid w:val="001C6995"/>
    <w:rsid w:val="001D0C22"/>
    <w:rsid w:val="001F15FC"/>
    <w:rsid w:val="002020E1"/>
    <w:rsid w:val="00212E7D"/>
    <w:rsid w:val="0021642C"/>
    <w:rsid w:val="002307A3"/>
    <w:rsid w:val="002375CD"/>
    <w:rsid w:val="002668DF"/>
    <w:rsid w:val="00273C1C"/>
    <w:rsid w:val="002C2DE8"/>
    <w:rsid w:val="002D1CEF"/>
    <w:rsid w:val="002F3ED3"/>
    <w:rsid w:val="003110A4"/>
    <w:rsid w:val="00397F88"/>
    <w:rsid w:val="003A0180"/>
    <w:rsid w:val="003A11AD"/>
    <w:rsid w:val="003B0BDF"/>
    <w:rsid w:val="003B440C"/>
    <w:rsid w:val="003B498D"/>
    <w:rsid w:val="003C16A9"/>
    <w:rsid w:val="003F380A"/>
    <w:rsid w:val="00452462"/>
    <w:rsid w:val="0046564C"/>
    <w:rsid w:val="004800BF"/>
    <w:rsid w:val="004E3403"/>
    <w:rsid w:val="00502FEC"/>
    <w:rsid w:val="00535A5A"/>
    <w:rsid w:val="00546683"/>
    <w:rsid w:val="005845EF"/>
    <w:rsid w:val="005A0836"/>
    <w:rsid w:val="005A5358"/>
    <w:rsid w:val="005A5EA6"/>
    <w:rsid w:val="00605BEA"/>
    <w:rsid w:val="00635761"/>
    <w:rsid w:val="00662C19"/>
    <w:rsid w:val="00676A26"/>
    <w:rsid w:val="00690971"/>
    <w:rsid w:val="006C0EF4"/>
    <w:rsid w:val="006F1525"/>
    <w:rsid w:val="00723FD4"/>
    <w:rsid w:val="00731431"/>
    <w:rsid w:val="00734E01"/>
    <w:rsid w:val="0079535D"/>
    <w:rsid w:val="007A20DB"/>
    <w:rsid w:val="00807B16"/>
    <w:rsid w:val="008F42A4"/>
    <w:rsid w:val="008F42E8"/>
    <w:rsid w:val="00937B5C"/>
    <w:rsid w:val="00940E72"/>
    <w:rsid w:val="0095340F"/>
    <w:rsid w:val="009628CF"/>
    <w:rsid w:val="009B5B4D"/>
    <w:rsid w:val="00A04D21"/>
    <w:rsid w:val="00A27AA5"/>
    <w:rsid w:val="00A33D18"/>
    <w:rsid w:val="00A60E64"/>
    <w:rsid w:val="00AB3341"/>
    <w:rsid w:val="00B079D9"/>
    <w:rsid w:val="00B24415"/>
    <w:rsid w:val="00B572E0"/>
    <w:rsid w:val="00B66FC0"/>
    <w:rsid w:val="00B96108"/>
    <w:rsid w:val="00BC0FCF"/>
    <w:rsid w:val="00C95C08"/>
    <w:rsid w:val="00CB7A99"/>
    <w:rsid w:val="00CC3B24"/>
    <w:rsid w:val="00CC6422"/>
    <w:rsid w:val="00D06BB7"/>
    <w:rsid w:val="00DB590A"/>
    <w:rsid w:val="00DC78BF"/>
    <w:rsid w:val="00DD3AFF"/>
    <w:rsid w:val="00DE5B4E"/>
    <w:rsid w:val="00DF4AFB"/>
    <w:rsid w:val="00E55306"/>
    <w:rsid w:val="00E623A1"/>
    <w:rsid w:val="00E726C7"/>
    <w:rsid w:val="00E775D5"/>
    <w:rsid w:val="00EE13F6"/>
    <w:rsid w:val="00EF6483"/>
    <w:rsid w:val="00F35C45"/>
    <w:rsid w:val="00F61CB9"/>
    <w:rsid w:val="00F62759"/>
    <w:rsid w:val="00F66609"/>
    <w:rsid w:val="00F74A53"/>
    <w:rsid w:val="00F8360D"/>
    <w:rsid w:val="00FB4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unhideWhenUsed/>
    <w:rsid w:val="003A11AD"/>
    <w:pPr>
      <w:spacing w:before="100" w:beforeAutospacing="1" w:after="100" w:afterAutospacing="1"/>
    </w:pPr>
  </w:style>
  <w:style w:type="character" w:customStyle="1" w:styleId="apple-converted-space">
    <w:name w:val="apple-converted-space"/>
    <w:basedOn w:val="DefaultParagraphFont"/>
    <w:rsid w:val="003A11AD"/>
  </w:style>
  <w:style w:type="character" w:styleId="UnresolvedMention">
    <w:name w:val="Unresolved Mention"/>
    <w:basedOn w:val="DefaultParagraphFont"/>
    <w:uiPriority w:val="99"/>
    <w:rsid w:val="008F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ealthieru@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urn.edu/covid-resource-center/" TargetMode="External"/><Relationship Id="rId5" Type="http://schemas.openxmlformats.org/officeDocument/2006/relationships/hyperlink" Target="mailto:kohlmj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9303</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4</cp:revision>
  <cp:lastPrinted>2021-01-07T18:38:00Z</cp:lastPrinted>
  <dcterms:created xsi:type="dcterms:W3CDTF">2021-12-15T17:13:00Z</dcterms:created>
  <dcterms:modified xsi:type="dcterms:W3CDTF">2022-01-11T14:17:00Z</dcterms:modified>
</cp:coreProperties>
</file>