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A829" w14:textId="77777777" w:rsidR="006F6A24" w:rsidRPr="00E95967" w:rsidRDefault="006F6A24" w:rsidP="006F6A24">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AD72E4C" w14:textId="77777777" w:rsidR="006F6A24" w:rsidRPr="00E95967" w:rsidRDefault="006F6A24" w:rsidP="006F6A24">
      <w:pPr>
        <w:jc w:val="center"/>
        <w:rPr>
          <w:b/>
        </w:rPr>
      </w:pPr>
      <w:r w:rsidRPr="00E95967">
        <w:rPr>
          <w:b/>
        </w:rPr>
        <w:t>SPECIAL EDUCATION, REHABILITATION, AND COUNSELING</w:t>
      </w:r>
    </w:p>
    <w:p w14:paraId="3C17E7C3" w14:textId="77777777" w:rsidR="006F6A24" w:rsidRPr="00E95967" w:rsidRDefault="006F6A24" w:rsidP="006F6A24">
      <w:pPr>
        <w:ind w:left="90"/>
        <w:jc w:val="center"/>
        <w:rPr>
          <w:b/>
        </w:rPr>
      </w:pPr>
      <w:r w:rsidRPr="00E95967">
        <w:rPr>
          <w:b/>
        </w:rPr>
        <w:t>SYLLABUS</w:t>
      </w:r>
    </w:p>
    <w:p w14:paraId="7C22E89F" w14:textId="77777777" w:rsidR="006F6A24" w:rsidRPr="00E95967" w:rsidRDefault="006F6A24" w:rsidP="006F6A24">
      <w:pPr>
        <w:ind w:left="90"/>
        <w:jc w:val="cent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7132"/>
      </w:tblGrid>
      <w:tr w:rsidR="006F6A24" w:rsidRPr="001A30AA" w14:paraId="38B4F6E5" w14:textId="77777777" w:rsidTr="001A30AA">
        <w:tc>
          <w:tcPr>
            <w:tcW w:w="3568" w:type="dxa"/>
            <w:shd w:val="clear" w:color="auto" w:fill="FFFFFF" w:themeFill="background1"/>
          </w:tcPr>
          <w:p w14:paraId="62431239" w14:textId="77777777"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Course Number &amp; Section:</w:t>
            </w:r>
          </w:p>
        </w:tc>
        <w:tc>
          <w:tcPr>
            <w:tcW w:w="7132" w:type="dxa"/>
            <w:shd w:val="clear" w:color="auto" w:fill="FFFFFF" w:themeFill="background1"/>
          </w:tcPr>
          <w:p w14:paraId="421EF54A" w14:textId="557F0876"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 xml:space="preserve">COUN </w:t>
            </w:r>
            <w:r w:rsidR="003763DA">
              <w:rPr>
                <w:rFonts w:ascii="Times New Roman" w:hAnsi="Times New Roman" w:cs="Times New Roman"/>
                <w:b/>
                <w:bCs/>
              </w:rPr>
              <w:t>4000-</w:t>
            </w:r>
            <w:r w:rsidR="00050BE7">
              <w:rPr>
                <w:rFonts w:ascii="Times New Roman" w:hAnsi="Times New Roman" w:cs="Times New Roman"/>
                <w:b/>
                <w:bCs/>
              </w:rPr>
              <w:t>D01</w:t>
            </w:r>
          </w:p>
        </w:tc>
      </w:tr>
      <w:tr w:rsidR="006F6A24" w:rsidRPr="001A30AA" w14:paraId="199B1A35" w14:textId="77777777" w:rsidTr="001A30AA">
        <w:tc>
          <w:tcPr>
            <w:tcW w:w="3568" w:type="dxa"/>
            <w:shd w:val="clear" w:color="auto" w:fill="FFFFFF" w:themeFill="background1"/>
          </w:tcPr>
          <w:p w14:paraId="11706EF5" w14:textId="6626299D"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Class Location:</w:t>
            </w:r>
          </w:p>
        </w:tc>
        <w:tc>
          <w:tcPr>
            <w:tcW w:w="7132" w:type="dxa"/>
            <w:shd w:val="clear" w:color="auto" w:fill="FFFFFF" w:themeFill="background1"/>
          </w:tcPr>
          <w:p w14:paraId="215D7696" w14:textId="2536BFF7" w:rsidR="006F6A24" w:rsidRPr="001A30AA" w:rsidRDefault="00910AEF" w:rsidP="007B4CD5">
            <w:pPr>
              <w:rPr>
                <w:rFonts w:ascii="Times New Roman" w:hAnsi="Times New Roman" w:cs="Times New Roman"/>
              </w:rPr>
            </w:pPr>
            <w:r>
              <w:rPr>
                <w:rFonts w:ascii="Times New Roman" w:hAnsi="Times New Roman" w:cs="Times New Roman"/>
              </w:rPr>
              <w:t>Online (Zoom)</w:t>
            </w:r>
          </w:p>
        </w:tc>
      </w:tr>
      <w:tr w:rsidR="006F6A24" w:rsidRPr="001A30AA" w14:paraId="6799BE0B" w14:textId="77777777" w:rsidTr="001A30AA">
        <w:tc>
          <w:tcPr>
            <w:tcW w:w="3568" w:type="dxa"/>
            <w:shd w:val="clear" w:color="auto" w:fill="FFFFFF" w:themeFill="background1"/>
          </w:tcPr>
          <w:p w14:paraId="6E492231" w14:textId="178321EB"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Class Meeting Times:</w:t>
            </w:r>
          </w:p>
        </w:tc>
        <w:tc>
          <w:tcPr>
            <w:tcW w:w="7132" w:type="dxa"/>
            <w:shd w:val="clear" w:color="auto" w:fill="FFFFFF" w:themeFill="background1"/>
          </w:tcPr>
          <w:p w14:paraId="06B1A1D3" w14:textId="7E9A4ADE" w:rsidR="006F6A24" w:rsidRPr="001A30AA" w:rsidRDefault="006F6A24" w:rsidP="007B4CD5">
            <w:pPr>
              <w:rPr>
                <w:rFonts w:ascii="Times New Roman" w:hAnsi="Times New Roman" w:cs="Times New Roman"/>
              </w:rPr>
            </w:pPr>
            <w:r w:rsidRPr="001A30AA">
              <w:rPr>
                <w:rFonts w:ascii="Times New Roman" w:hAnsi="Times New Roman" w:cs="Times New Roman"/>
              </w:rPr>
              <w:t xml:space="preserve">Monday, Wednesday, Friday 10:00-10:50 AM </w:t>
            </w:r>
          </w:p>
        </w:tc>
      </w:tr>
      <w:tr w:rsidR="006F6A24" w:rsidRPr="001A30AA" w14:paraId="5A3BA103" w14:textId="77777777" w:rsidTr="001A30AA">
        <w:tc>
          <w:tcPr>
            <w:tcW w:w="3568" w:type="dxa"/>
            <w:shd w:val="clear" w:color="auto" w:fill="auto"/>
          </w:tcPr>
          <w:p w14:paraId="101C9426" w14:textId="5FF11E52"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Course Title:</w:t>
            </w:r>
          </w:p>
        </w:tc>
        <w:tc>
          <w:tcPr>
            <w:tcW w:w="7132" w:type="dxa"/>
            <w:shd w:val="clear" w:color="auto" w:fill="auto"/>
          </w:tcPr>
          <w:p w14:paraId="336C3BB7" w14:textId="6B33BFE9" w:rsidR="006F6A24" w:rsidRPr="001A30AA" w:rsidRDefault="006F6A24" w:rsidP="007B4CD5">
            <w:pPr>
              <w:rPr>
                <w:rFonts w:ascii="Times New Roman" w:hAnsi="Times New Roman" w:cs="Times New Roman"/>
              </w:rPr>
            </w:pPr>
            <w:r w:rsidRPr="001A30AA">
              <w:rPr>
                <w:rFonts w:ascii="Times New Roman" w:hAnsi="Times New Roman" w:cs="Times New Roman"/>
              </w:rPr>
              <w:t>Introduction to Counseling and Psychotherapy</w:t>
            </w:r>
          </w:p>
        </w:tc>
      </w:tr>
      <w:tr w:rsidR="006F6A24" w:rsidRPr="001A30AA" w14:paraId="0BCCEF41" w14:textId="77777777" w:rsidTr="001A30AA">
        <w:tc>
          <w:tcPr>
            <w:tcW w:w="3568" w:type="dxa"/>
            <w:shd w:val="clear" w:color="auto" w:fill="auto"/>
          </w:tcPr>
          <w:p w14:paraId="3C9CDF82" w14:textId="76ADC9C1"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Prerequisites:</w:t>
            </w:r>
          </w:p>
        </w:tc>
        <w:tc>
          <w:tcPr>
            <w:tcW w:w="7132" w:type="dxa"/>
            <w:shd w:val="clear" w:color="auto" w:fill="auto"/>
          </w:tcPr>
          <w:p w14:paraId="69375BE2" w14:textId="2405AFD4" w:rsidR="006F6A24" w:rsidRPr="001A30AA" w:rsidRDefault="006F6A24" w:rsidP="007B4CD5">
            <w:pPr>
              <w:rPr>
                <w:rFonts w:ascii="Times New Roman" w:hAnsi="Times New Roman" w:cs="Times New Roman"/>
              </w:rPr>
            </w:pPr>
            <w:r w:rsidRPr="001A30AA">
              <w:rPr>
                <w:rFonts w:ascii="Times New Roman" w:hAnsi="Times New Roman" w:cs="Times New Roman"/>
              </w:rPr>
              <w:t>COUN 2000</w:t>
            </w:r>
          </w:p>
        </w:tc>
      </w:tr>
      <w:tr w:rsidR="006F6A24" w:rsidRPr="001A30AA" w14:paraId="3F9CF365" w14:textId="77777777" w:rsidTr="001A30AA">
        <w:tc>
          <w:tcPr>
            <w:tcW w:w="3568" w:type="dxa"/>
            <w:shd w:val="clear" w:color="auto" w:fill="auto"/>
          </w:tcPr>
          <w:p w14:paraId="500357A5" w14:textId="236128AD"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Credit Hours:</w:t>
            </w:r>
            <w:r w:rsidRPr="001A30AA">
              <w:rPr>
                <w:rFonts w:ascii="Times New Roman" w:hAnsi="Times New Roman" w:cs="Times New Roman"/>
                <w:b/>
                <w:bCs/>
              </w:rPr>
              <w:tab/>
            </w:r>
          </w:p>
        </w:tc>
        <w:tc>
          <w:tcPr>
            <w:tcW w:w="7132" w:type="dxa"/>
            <w:shd w:val="clear" w:color="auto" w:fill="auto"/>
          </w:tcPr>
          <w:p w14:paraId="2B463646" w14:textId="0F5E168F" w:rsidR="006F6A24" w:rsidRPr="001A30AA" w:rsidRDefault="006F6A24" w:rsidP="007B4CD5">
            <w:pPr>
              <w:rPr>
                <w:rFonts w:ascii="Times New Roman" w:hAnsi="Times New Roman" w:cs="Times New Roman"/>
              </w:rPr>
            </w:pPr>
            <w:r w:rsidRPr="001A30AA">
              <w:rPr>
                <w:rFonts w:ascii="Times New Roman" w:hAnsi="Times New Roman" w:cs="Times New Roman"/>
              </w:rPr>
              <w:t>3 semester hours credits/Graded</w:t>
            </w:r>
          </w:p>
        </w:tc>
      </w:tr>
      <w:tr w:rsidR="006F6A24" w:rsidRPr="001A30AA" w14:paraId="454718E2" w14:textId="77777777" w:rsidTr="001A30AA">
        <w:tc>
          <w:tcPr>
            <w:tcW w:w="3568" w:type="dxa"/>
            <w:shd w:val="clear" w:color="auto" w:fill="auto"/>
          </w:tcPr>
          <w:p w14:paraId="03324CFA" w14:textId="23A2BA1D"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Office:</w:t>
            </w:r>
          </w:p>
        </w:tc>
        <w:tc>
          <w:tcPr>
            <w:tcW w:w="7132" w:type="dxa"/>
            <w:shd w:val="clear" w:color="auto" w:fill="auto"/>
          </w:tcPr>
          <w:p w14:paraId="3BBFB9C9" w14:textId="291D3127" w:rsidR="00910AEF" w:rsidRPr="001A30AA" w:rsidRDefault="001A30AA" w:rsidP="007B4CD5">
            <w:pPr>
              <w:rPr>
                <w:rFonts w:ascii="Times New Roman" w:hAnsi="Times New Roman" w:cs="Times New Roman"/>
              </w:rPr>
            </w:pPr>
            <w:r w:rsidRPr="001A30AA">
              <w:rPr>
                <w:rFonts w:ascii="Times New Roman" w:hAnsi="Times New Roman" w:cs="Times New Roman"/>
              </w:rPr>
              <w:t>Haley 2070 + Virtual</w:t>
            </w:r>
          </w:p>
        </w:tc>
      </w:tr>
      <w:tr w:rsidR="006F6A24" w:rsidRPr="001A30AA" w14:paraId="22128B55" w14:textId="77777777" w:rsidTr="001A30AA">
        <w:tc>
          <w:tcPr>
            <w:tcW w:w="3568" w:type="dxa"/>
            <w:shd w:val="clear" w:color="auto" w:fill="auto"/>
          </w:tcPr>
          <w:p w14:paraId="00A6C34C" w14:textId="6596F912" w:rsidR="006F6A24" w:rsidRPr="001A30AA" w:rsidRDefault="006F6A24" w:rsidP="007B4CD5">
            <w:pPr>
              <w:rPr>
                <w:rFonts w:ascii="Times New Roman" w:hAnsi="Times New Roman" w:cs="Times New Roman"/>
                <w:b/>
                <w:bCs/>
              </w:rPr>
            </w:pPr>
          </w:p>
        </w:tc>
        <w:tc>
          <w:tcPr>
            <w:tcW w:w="7132" w:type="dxa"/>
            <w:shd w:val="clear" w:color="auto" w:fill="auto"/>
          </w:tcPr>
          <w:p w14:paraId="189EE060" w14:textId="77777777" w:rsidR="006F6A24" w:rsidRPr="001A30AA" w:rsidRDefault="006F6A24" w:rsidP="007B4CD5">
            <w:pPr>
              <w:rPr>
                <w:rFonts w:ascii="Times New Roman" w:hAnsi="Times New Roman" w:cs="Times New Roman"/>
              </w:rPr>
            </w:pPr>
          </w:p>
        </w:tc>
      </w:tr>
    </w:tbl>
    <w:p w14:paraId="3125A185" w14:textId="77777777" w:rsidR="006F6A24" w:rsidRPr="00E95967" w:rsidRDefault="006F6A24" w:rsidP="006F6A24"/>
    <w:p w14:paraId="0BB2448F" w14:textId="75721638" w:rsidR="006F6A24" w:rsidRDefault="006F6A24" w:rsidP="006F6A24">
      <w:pPr>
        <w:ind w:left="90"/>
      </w:pPr>
      <w:r w:rsidRPr="002D52B3">
        <w:t xml:space="preserve">Instructor Information: </w:t>
      </w:r>
      <w:r w:rsidRPr="002D52B3">
        <w:tab/>
      </w:r>
      <w:r w:rsidRPr="002D52B3">
        <w:tab/>
      </w:r>
      <w:r>
        <w:t>Rachael Estes, M.Ed., M.S., NCC, ALC</w:t>
      </w:r>
    </w:p>
    <w:p w14:paraId="50FCE23D" w14:textId="0EBB69C6" w:rsidR="006F6A24" w:rsidRPr="002D52B3" w:rsidRDefault="006F6A24" w:rsidP="006F6A24">
      <w:pPr>
        <w:ind w:left="90"/>
      </w:pPr>
      <w:r>
        <w:tab/>
      </w:r>
      <w:r>
        <w:tab/>
      </w:r>
      <w:r>
        <w:tab/>
      </w:r>
      <w:r>
        <w:tab/>
      </w:r>
      <w:r>
        <w:tab/>
      </w:r>
      <w:r w:rsidRPr="002D52B3">
        <w:t xml:space="preserve">Graduate Teaching Assistant </w:t>
      </w:r>
      <w:r>
        <w:t xml:space="preserve">/ </w:t>
      </w:r>
      <w:r w:rsidR="009505B3">
        <w:t>PhD</w:t>
      </w:r>
      <w:r>
        <w:t xml:space="preserve"> Student</w:t>
      </w:r>
    </w:p>
    <w:p w14:paraId="10801228" w14:textId="63AA89FC" w:rsidR="006F6A24" w:rsidRDefault="006F6A24" w:rsidP="006F6A24">
      <w:pPr>
        <w:ind w:left="90"/>
        <w:rPr>
          <w:color w:val="000000" w:themeColor="text1"/>
        </w:rPr>
      </w:pPr>
      <w:r w:rsidRPr="002D52B3">
        <w:tab/>
      </w:r>
      <w:r w:rsidRPr="002D52B3">
        <w:tab/>
      </w:r>
      <w:r w:rsidRPr="002D52B3">
        <w:tab/>
      </w:r>
      <w:r>
        <w:tab/>
      </w:r>
      <w:r>
        <w:tab/>
      </w:r>
      <w:r w:rsidRPr="006F6A24">
        <w:t>rfe0001@aubu</w:t>
      </w:r>
      <w:r>
        <w:t xml:space="preserve">rn.edu  </w:t>
      </w:r>
    </w:p>
    <w:p w14:paraId="1C4553C3" w14:textId="4FD7C820" w:rsidR="006F6A24" w:rsidRPr="002D52B3" w:rsidRDefault="006F6A24" w:rsidP="006F6A24">
      <w:pPr>
        <w:ind w:left="90"/>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t>Preferred Salutations: Rachael (she/her pronouns)</w:t>
      </w:r>
    </w:p>
    <w:p w14:paraId="2AAB2167" w14:textId="77777777" w:rsidR="006F6A24" w:rsidRPr="002D52B3" w:rsidRDefault="006F6A24" w:rsidP="006F6A24">
      <w:pPr>
        <w:ind w:left="90"/>
        <w:rPr>
          <w:b/>
        </w:rPr>
      </w:pPr>
    </w:p>
    <w:p w14:paraId="022D43CA" w14:textId="24D91E1A" w:rsidR="006F6A24" w:rsidRPr="002D52B3" w:rsidRDefault="006F6A24" w:rsidP="006F6A24">
      <w:pPr>
        <w:ind w:left="90"/>
      </w:pPr>
      <w:r w:rsidRPr="002D52B3">
        <w:t>Office Hours:</w:t>
      </w:r>
      <w:r>
        <w:tab/>
      </w:r>
      <w:r>
        <w:tab/>
      </w:r>
      <w:r w:rsidRPr="00A621D9">
        <w:tab/>
      </w:r>
      <w:r w:rsidRPr="00A621D9">
        <w:tab/>
      </w:r>
      <w:r w:rsidR="00910AEF">
        <w:t>Thursday</w:t>
      </w:r>
      <w:r w:rsidR="001A30AA">
        <w:t xml:space="preserve">. </w:t>
      </w:r>
      <w:r w:rsidR="00910AEF">
        <w:t>1</w:t>
      </w:r>
      <w:r w:rsidR="001A30AA">
        <w:t xml:space="preserve">– </w:t>
      </w:r>
      <w:r w:rsidR="00910AEF">
        <w:t>2</w:t>
      </w:r>
      <w:r w:rsidR="001A30AA">
        <w:t xml:space="preserve"> </w:t>
      </w:r>
      <w:r w:rsidR="00910AEF">
        <w:t>p</w:t>
      </w:r>
      <w:r w:rsidR="001A30AA" w:rsidRPr="745D9544">
        <w:t>m or by appointment</w:t>
      </w:r>
    </w:p>
    <w:p w14:paraId="1D8E47EB" w14:textId="3030F311" w:rsidR="006F6A24" w:rsidRDefault="006F6A24" w:rsidP="006F6A24">
      <w:pPr>
        <w:ind w:left="90"/>
      </w:pPr>
      <w:r w:rsidRPr="002D52B3">
        <w:tab/>
      </w:r>
      <w:r w:rsidRPr="002D52B3">
        <w:tab/>
      </w:r>
      <w:r w:rsidRPr="002D52B3">
        <w:tab/>
      </w:r>
      <w:r w:rsidRPr="002D52B3">
        <w:tab/>
      </w:r>
      <w:r w:rsidRPr="002D52B3">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1A30AA" w:rsidRPr="00E95967" w14:paraId="6724E020" w14:textId="77777777" w:rsidTr="007B4CD5">
        <w:tc>
          <w:tcPr>
            <w:tcW w:w="9576" w:type="dxa"/>
          </w:tcPr>
          <w:p w14:paraId="1E9882DD" w14:textId="77777777" w:rsidR="001A30AA" w:rsidRPr="00E95967" w:rsidRDefault="001A30AA" w:rsidP="007B4CD5">
            <w:pPr>
              <w:ind w:left="90"/>
              <w:jc w:val="center"/>
              <w:rPr>
                <w:i/>
                <w:sz w:val="20"/>
              </w:rPr>
            </w:pPr>
            <w:r w:rsidRPr="00E95967">
              <w:rPr>
                <w:i/>
                <w:sz w:val="20"/>
                <w:szCs w:val="22"/>
              </w:rPr>
              <w:t>The course syllabus is a general plan for the course.</w:t>
            </w:r>
          </w:p>
          <w:p w14:paraId="5BE123BD" w14:textId="77777777" w:rsidR="001A30AA" w:rsidRPr="00E95967" w:rsidRDefault="001A30AA" w:rsidP="007B4CD5">
            <w:pPr>
              <w:ind w:left="90"/>
              <w:jc w:val="center"/>
              <w:rPr>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2FF70C9E" w14:textId="33ABE436" w:rsidR="006F6A24" w:rsidRDefault="006F6A24" w:rsidP="006F6A24">
      <w:pPr>
        <w:ind w:left="90"/>
      </w:pPr>
    </w:p>
    <w:p w14:paraId="0E3788DF" w14:textId="77777777" w:rsidR="00F3402D" w:rsidRPr="009505B3" w:rsidRDefault="00F3402D" w:rsidP="00F3402D">
      <w:pPr>
        <w:rPr>
          <w:b/>
          <w:u w:val="single"/>
        </w:rPr>
      </w:pPr>
      <w:r w:rsidRPr="009505B3">
        <w:rPr>
          <w:b/>
          <w:u w:val="single"/>
        </w:rPr>
        <w:t>Required Textbooks (should plan to purchase and need to read)</w:t>
      </w:r>
    </w:p>
    <w:p w14:paraId="038A95DA" w14:textId="77777777" w:rsidR="00F3402D" w:rsidRPr="00ED404C" w:rsidRDefault="00F3402D" w:rsidP="00F3402D">
      <w:pPr>
        <w:ind w:left="720" w:hanging="720"/>
        <w:rPr>
          <w:b/>
          <w:bCs/>
        </w:rPr>
      </w:pPr>
      <w:r w:rsidRPr="00ED404C">
        <w:rPr>
          <w:b/>
          <w:bCs/>
        </w:rPr>
        <w:t xml:space="preserve">Gladding, S.T. (2018). </w:t>
      </w:r>
      <w:r w:rsidRPr="00ED404C">
        <w:rPr>
          <w:b/>
          <w:bCs/>
          <w:i/>
          <w:iCs/>
        </w:rPr>
        <w:t>Counseling: A comprehensive profession</w:t>
      </w:r>
      <w:r w:rsidRPr="00ED404C">
        <w:rPr>
          <w:b/>
          <w:bCs/>
        </w:rPr>
        <w:t xml:space="preserve"> (8</w:t>
      </w:r>
      <w:r w:rsidRPr="00ED404C">
        <w:rPr>
          <w:b/>
          <w:bCs/>
          <w:vertAlign w:val="superscript"/>
        </w:rPr>
        <w:t>th</w:t>
      </w:r>
      <w:r w:rsidRPr="00ED404C">
        <w:rPr>
          <w:b/>
          <w:bCs/>
        </w:rPr>
        <w:t xml:space="preserve"> ed.). Columbus, OH: Pearson. ISBN: 9780134460604</w:t>
      </w:r>
    </w:p>
    <w:p w14:paraId="76A38091" w14:textId="77777777" w:rsidR="00F3402D" w:rsidRPr="009505B3" w:rsidRDefault="00F3402D" w:rsidP="00F3402D">
      <w:pPr>
        <w:ind w:left="720" w:hanging="720"/>
        <w:rPr>
          <w:b/>
          <w:bCs/>
          <w:u w:val="single"/>
        </w:rPr>
      </w:pPr>
    </w:p>
    <w:p w14:paraId="7988399A" w14:textId="77777777" w:rsidR="00F3402D" w:rsidRPr="009505B3" w:rsidRDefault="00F3402D" w:rsidP="00F3402D">
      <w:pPr>
        <w:ind w:left="720" w:hanging="720"/>
      </w:pPr>
      <w:r w:rsidRPr="009505B3">
        <w:rPr>
          <w:b/>
          <w:bCs/>
          <w:u w:val="single"/>
        </w:rPr>
        <w:t>Recommended Textbook (not required)</w:t>
      </w:r>
    </w:p>
    <w:p w14:paraId="7A16BDC1" w14:textId="77777777" w:rsidR="00F3402D" w:rsidRPr="009505B3" w:rsidRDefault="00F3402D" w:rsidP="00F3402D">
      <w:pPr>
        <w:ind w:left="720" w:hanging="720"/>
      </w:pPr>
      <w:r w:rsidRPr="009505B3">
        <w:t xml:space="preserve">American Psychological Association. (2020). </w:t>
      </w:r>
      <w:r w:rsidRPr="009505B3">
        <w:rPr>
          <w:i/>
          <w:iCs/>
        </w:rPr>
        <w:t>Publication Manual of the American Psychological Association</w:t>
      </w:r>
      <w:r w:rsidRPr="009505B3">
        <w:t>, (7</w:t>
      </w:r>
      <w:r w:rsidRPr="009505B3">
        <w:rPr>
          <w:vertAlign w:val="superscript"/>
        </w:rPr>
        <w:t>th</w:t>
      </w:r>
      <w:r w:rsidRPr="009505B3">
        <w:t xml:space="preserve"> ed.). ISBN: 9781433832178</w:t>
      </w:r>
    </w:p>
    <w:p w14:paraId="557A9C35" w14:textId="77777777" w:rsidR="00F3402D" w:rsidRPr="009505B3" w:rsidRDefault="00F3402D" w:rsidP="00F3402D">
      <w:pPr>
        <w:ind w:left="720" w:hanging="720"/>
      </w:pPr>
    </w:p>
    <w:p w14:paraId="5BC78A46" w14:textId="77777777" w:rsidR="00F3402D" w:rsidRPr="009505B3" w:rsidRDefault="00F3402D" w:rsidP="00F3402D">
      <w:pPr>
        <w:ind w:left="720" w:hanging="720"/>
      </w:pPr>
      <w:r w:rsidRPr="009505B3">
        <w:t xml:space="preserve">Luhrmann, T.M. (2000). </w:t>
      </w:r>
      <w:r w:rsidRPr="009505B3">
        <w:rPr>
          <w:i/>
          <w:iCs/>
        </w:rPr>
        <w:t>Of two minds: The growing disorder in American Psychiatry</w:t>
      </w:r>
      <w:r w:rsidRPr="009505B3">
        <w:t>. New York: Alfred Knopf. ISBN: 978067974493</w:t>
      </w:r>
    </w:p>
    <w:p w14:paraId="4C8B11D2" w14:textId="77777777" w:rsidR="00F3402D" w:rsidRDefault="00F3402D" w:rsidP="001A30AA">
      <w:pPr>
        <w:rPr>
          <w:b/>
          <w:u w:val="single"/>
        </w:rPr>
      </w:pPr>
    </w:p>
    <w:p w14:paraId="19B793FA" w14:textId="3CE23153" w:rsidR="001A30AA" w:rsidRPr="009505B3" w:rsidRDefault="001A30AA" w:rsidP="001A30AA">
      <w:pPr>
        <w:rPr>
          <w:b/>
          <w:u w:val="single"/>
        </w:rPr>
      </w:pPr>
      <w:r w:rsidRPr="009505B3">
        <w:rPr>
          <w:b/>
          <w:u w:val="single"/>
        </w:rPr>
        <w:t>Course Description</w:t>
      </w:r>
    </w:p>
    <w:p w14:paraId="32B4AE98" w14:textId="58440AE9" w:rsidR="001A30AA" w:rsidRPr="009505B3" w:rsidRDefault="001A30AA" w:rsidP="001A30AA">
      <w:r w:rsidRPr="009505B3">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9505B3">
        <w:rPr>
          <w:i/>
        </w:rPr>
        <w:t>not</w:t>
      </w:r>
      <w:r w:rsidRPr="009505B3">
        <w:t xml:space="preserve"> do counseling with actual </w:t>
      </w:r>
      <w:r w:rsidR="00820131" w:rsidRPr="009505B3">
        <w:t>patients,</w:t>
      </w:r>
      <w:r w:rsidRPr="009505B3">
        <w:t xml:space="preserve"> and this is </w:t>
      </w:r>
      <w:r w:rsidRPr="009505B3">
        <w:rPr>
          <w:i/>
        </w:rPr>
        <w:t>not</w:t>
      </w:r>
      <w:r w:rsidRPr="009505B3">
        <w:t xml:space="preserve"> a Practicum course. My goal is to introduce you to the fields of counseling and psychotherapy, so you can more clearly define your own interests, aptitudes, and values related to the counseling process.</w:t>
      </w:r>
    </w:p>
    <w:p w14:paraId="0E87B4AD" w14:textId="77777777" w:rsidR="001A30AA" w:rsidRPr="009505B3" w:rsidRDefault="001A30AA" w:rsidP="001A30AA">
      <w:pPr>
        <w:ind w:left="90"/>
      </w:pPr>
    </w:p>
    <w:p w14:paraId="072AF86A" w14:textId="77777777" w:rsidR="001A30AA" w:rsidRPr="009505B3" w:rsidRDefault="001A30AA" w:rsidP="001A30AA">
      <w:pPr>
        <w:pStyle w:val="Heading2"/>
        <w:rPr>
          <w:rFonts w:ascii="Times New Roman" w:hAnsi="Times New Roman"/>
          <w:b w:val="0"/>
          <w:bCs w:val="0"/>
        </w:rPr>
      </w:pPr>
      <w:r w:rsidRPr="009505B3">
        <w:rPr>
          <w:rFonts w:ascii="Times New Roman" w:hAnsi="Times New Roman"/>
          <w:u w:val="single"/>
        </w:rPr>
        <w:t>Course Objectives:</w:t>
      </w:r>
      <w:r w:rsidRPr="009505B3">
        <w:rPr>
          <w:rFonts w:ascii="Times New Roman" w:hAnsi="Times New Roman"/>
          <w:b w:val="0"/>
          <w:bCs w:val="0"/>
        </w:rPr>
        <w:t xml:space="preserve"> Through course readings and assignments students will: </w:t>
      </w:r>
    </w:p>
    <w:p w14:paraId="1688AA64"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Gain and demonstrate familiarity with the fields of counseling and psychotherapy</w:t>
      </w:r>
    </w:p>
    <w:p w14:paraId="13FD746E"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Identify the role of ethics in the practice of counseling and psychotherapy</w:t>
      </w:r>
    </w:p>
    <w:p w14:paraId="64A12040"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Articulate different major theories used to guide counseling</w:t>
      </w:r>
    </w:p>
    <w:p w14:paraId="272A77CB" w14:textId="2613E76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Gain and demonstrate familiarity with the counseling process</w:t>
      </w:r>
    </w:p>
    <w:p w14:paraId="23425BB9"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Discuss specialties within the fields of counseling and counseling psychology</w:t>
      </w:r>
    </w:p>
    <w:p w14:paraId="43C58BCB" w14:textId="79FE8B5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Discuss historical factors that affect current practices in counseling</w:t>
      </w:r>
    </w:p>
    <w:p w14:paraId="3534770D" w14:textId="38C7FDAC" w:rsidR="001A30AA" w:rsidRPr="009505B3" w:rsidRDefault="001A30AA" w:rsidP="001A30AA"/>
    <w:p w14:paraId="3099335F" w14:textId="77777777" w:rsidR="001A30AA" w:rsidRPr="009505B3" w:rsidRDefault="001A30AA" w:rsidP="001A30AA">
      <w:pPr>
        <w:pStyle w:val="Heading2"/>
        <w:rPr>
          <w:rFonts w:ascii="Times New Roman" w:hAnsi="Times New Roman"/>
          <w:u w:val="single"/>
        </w:rPr>
      </w:pPr>
      <w:r w:rsidRPr="009505B3">
        <w:rPr>
          <w:rFonts w:ascii="Times New Roman" w:hAnsi="Times New Roman"/>
          <w:u w:val="single"/>
        </w:rPr>
        <w:lastRenderedPageBreak/>
        <w:t>Course Requirements and Grading</w:t>
      </w:r>
    </w:p>
    <w:p w14:paraId="005486BA" w14:textId="41AFAABA" w:rsidR="001A30AA" w:rsidRPr="00F3402D" w:rsidRDefault="004A31F5" w:rsidP="001A30AA">
      <w:pPr>
        <w:rPr>
          <w:b/>
          <w:bCs/>
        </w:rPr>
      </w:pPr>
      <w:r w:rsidRPr="009505B3">
        <w:t xml:space="preserve">Final grades will be based on 4 requirements that total </w:t>
      </w:r>
      <w:r w:rsidR="00F3402D" w:rsidRPr="00F3402D">
        <w:rPr>
          <w:b/>
          <w:bCs/>
        </w:rPr>
        <w:t>4</w:t>
      </w:r>
      <w:r w:rsidRPr="00F3402D">
        <w:rPr>
          <w:b/>
          <w:bCs/>
        </w:rPr>
        <w:t>00 points</w:t>
      </w:r>
    </w:p>
    <w:p w14:paraId="42ECC51A" w14:textId="77777777" w:rsidR="004A31F5" w:rsidRPr="009505B3" w:rsidRDefault="004A31F5" w:rsidP="001A30AA">
      <w:pPr>
        <w:rPr>
          <w:u w:val="single"/>
        </w:rPr>
      </w:pPr>
    </w:p>
    <w:p w14:paraId="45C13E6C" w14:textId="7D550D51" w:rsidR="001A30AA" w:rsidRPr="009505B3" w:rsidRDefault="001A30AA" w:rsidP="001A30AA">
      <w:pPr>
        <w:rPr>
          <w:u w:val="single"/>
        </w:rPr>
      </w:pPr>
      <w:r w:rsidRPr="009505B3">
        <w:rPr>
          <w:u w:val="single"/>
        </w:rPr>
        <w:t>The requirements</w:t>
      </w:r>
    </w:p>
    <w:p w14:paraId="21849F90" w14:textId="36DC12BF" w:rsidR="001A30AA" w:rsidRPr="009505B3" w:rsidRDefault="001A30AA" w:rsidP="001A30AA">
      <w:pPr>
        <w:pStyle w:val="ListParagraph"/>
        <w:numPr>
          <w:ilvl w:val="0"/>
          <w:numId w:val="2"/>
        </w:numPr>
      </w:pPr>
      <w:r w:rsidRPr="009505B3">
        <w:rPr>
          <w:b/>
          <w:bCs/>
        </w:rPr>
        <w:t>3 exams</w:t>
      </w:r>
      <w:r w:rsidRPr="009505B3">
        <w:t xml:space="preserve"> (50 points each; 150 points total) covering reading and class material for the specific section of the course. </w:t>
      </w:r>
    </w:p>
    <w:p w14:paraId="6961D0E8" w14:textId="3FCA0A9B" w:rsidR="001A30AA" w:rsidRPr="009505B3" w:rsidRDefault="001A30AA" w:rsidP="001A30AA">
      <w:pPr>
        <w:pStyle w:val="ListParagraph"/>
        <w:numPr>
          <w:ilvl w:val="0"/>
          <w:numId w:val="2"/>
        </w:numPr>
      </w:pPr>
      <w:r w:rsidRPr="009505B3">
        <w:rPr>
          <w:b/>
          <w:bCs/>
        </w:rPr>
        <w:t>5 journals</w:t>
      </w:r>
      <w:r w:rsidRPr="009505B3">
        <w:t xml:space="preserve"> (</w:t>
      </w:r>
      <w:r w:rsidR="00DA665E">
        <w:t>2</w:t>
      </w:r>
      <w:r w:rsidR="00F3402D">
        <w:t xml:space="preserve">0 </w:t>
      </w:r>
      <w:r w:rsidRPr="009505B3">
        <w:t xml:space="preserve">points each; </w:t>
      </w:r>
      <w:r w:rsidR="004A31F5" w:rsidRPr="009505B3">
        <w:t>1</w:t>
      </w:r>
      <w:r w:rsidR="00356044">
        <w:t>00</w:t>
      </w:r>
      <w:r w:rsidRPr="009505B3">
        <w:t xml:space="preserve"> points total) tied to each course objective for primary demonstration of content mastery. Students will summarize and critically reflect upon the course readings and/or class material assigned. </w:t>
      </w:r>
    </w:p>
    <w:p w14:paraId="689836A9" w14:textId="150D1B82" w:rsidR="001A30AA" w:rsidRPr="009505B3" w:rsidRDefault="001A30AA" w:rsidP="001A30AA">
      <w:pPr>
        <w:pStyle w:val="ListParagraph"/>
        <w:numPr>
          <w:ilvl w:val="0"/>
          <w:numId w:val="2"/>
        </w:numPr>
      </w:pPr>
      <w:r w:rsidRPr="009505B3">
        <w:rPr>
          <w:b/>
          <w:bCs/>
        </w:rPr>
        <w:t>1 final group presentation</w:t>
      </w:r>
      <w:r w:rsidRPr="009505B3">
        <w:t xml:space="preserve"> (1</w:t>
      </w:r>
      <w:r w:rsidR="00F3402D">
        <w:t>25</w:t>
      </w:r>
      <w:r w:rsidRPr="009505B3">
        <w:t xml:space="preserve"> points total) to provide an additional opportunity for student mastery of course objectives. This comprehensive assignment replaces a traditional final exam.</w:t>
      </w:r>
    </w:p>
    <w:p w14:paraId="6ED9CDBF" w14:textId="3478CF4A" w:rsidR="001A30AA" w:rsidRPr="004075DE" w:rsidRDefault="001A30AA" w:rsidP="00A10E59">
      <w:pPr>
        <w:pStyle w:val="ListParagraph"/>
        <w:numPr>
          <w:ilvl w:val="0"/>
          <w:numId w:val="2"/>
        </w:numPr>
      </w:pPr>
      <w:r w:rsidRPr="004075DE">
        <w:rPr>
          <w:b/>
          <w:bCs/>
        </w:rPr>
        <w:t>Course participation</w:t>
      </w:r>
      <w:r w:rsidRPr="004075DE">
        <w:t xml:space="preserve"> (</w:t>
      </w:r>
      <w:r w:rsidR="00F3402D">
        <w:t>25</w:t>
      </w:r>
      <w:r w:rsidRPr="004075DE">
        <w:t xml:space="preserve"> points total) to encourage student engagement in lectures, readings, and course discussions. </w:t>
      </w:r>
      <w:r w:rsidR="00356044" w:rsidRPr="004075DE">
        <w:t xml:space="preserve">Attendance will be taken on days we are live on zoom. </w:t>
      </w:r>
    </w:p>
    <w:p w14:paraId="6916129B" w14:textId="62AC8463" w:rsidR="0083441E" w:rsidRPr="009505B3" w:rsidRDefault="0083441E" w:rsidP="0083441E"/>
    <w:p w14:paraId="2009CA1C" w14:textId="4BC7B3A1" w:rsidR="00F3402D" w:rsidRPr="00F3402D" w:rsidRDefault="00F3402D" w:rsidP="00F3402D">
      <w:pPr>
        <w:pStyle w:val="ListParagraph"/>
        <w:numPr>
          <w:ilvl w:val="0"/>
          <w:numId w:val="2"/>
        </w:numPr>
        <w:rPr>
          <w:b/>
          <w:bCs/>
        </w:rPr>
      </w:pPr>
      <w:r w:rsidRPr="00F3402D">
        <w:rPr>
          <w:b/>
          <w:bCs/>
        </w:rPr>
        <w:t>Course Requirements/Assignment Grading Breakdown</w:t>
      </w:r>
    </w:p>
    <w:p w14:paraId="0CDE7D09" w14:textId="4E6F8734" w:rsidR="00F3402D" w:rsidRDefault="00F3402D" w:rsidP="004A31F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980"/>
      </w:tblGrid>
      <w:tr w:rsidR="00F3402D" w:rsidRPr="00F3402D" w14:paraId="4A7E9BE3" w14:textId="77777777" w:rsidTr="00F3402D">
        <w:trPr>
          <w:trHeight w:val="170"/>
          <w:jc w:val="center"/>
        </w:trPr>
        <w:tc>
          <w:tcPr>
            <w:tcW w:w="3685" w:type="dxa"/>
          </w:tcPr>
          <w:p w14:paraId="09774D9C" w14:textId="6306B0C9" w:rsidR="00F3402D" w:rsidRPr="00F3402D" w:rsidRDefault="00F3402D" w:rsidP="00F3402D">
            <w:pPr>
              <w:jc w:val="both"/>
              <w:rPr>
                <w:rFonts w:ascii="Times New Roman" w:hAnsi="Times New Roman" w:cs="Times New Roman"/>
                <w:b/>
                <w:bCs/>
              </w:rPr>
            </w:pPr>
            <w:r w:rsidRPr="00F3402D">
              <w:rPr>
                <w:rFonts w:ascii="Times New Roman" w:hAnsi="Times New Roman" w:cs="Times New Roman"/>
                <w:b/>
                <w:bCs/>
              </w:rPr>
              <w:t>Class Requirements</w:t>
            </w:r>
          </w:p>
        </w:tc>
        <w:tc>
          <w:tcPr>
            <w:tcW w:w="1980" w:type="dxa"/>
          </w:tcPr>
          <w:p w14:paraId="40E92008" w14:textId="14CF2C92" w:rsidR="00F3402D" w:rsidRPr="00F3402D" w:rsidRDefault="00F3402D" w:rsidP="00F3402D">
            <w:pPr>
              <w:jc w:val="both"/>
              <w:rPr>
                <w:rFonts w:ascii="Times New Roman" w:hAnsi="Times New Roman" w:cs="Times New Roman"/>
                <w:b/>
                <w:bCs/>
              </w:rPr>
            </w:pPr>
            <w:r w:rsidRPr="00F3402D">
              <w:rPr>
                <w:rFonts w:ascii="Times New Roman" w:hAnsi="Times New Roman" w:cs="Times New Roman"/>
                <w:b/>
                <w:bCs/>
              </w:rPr>
              <w:t>Point</w:t>
            </w:r>
            <w:r>
              <w:rPr>
                <w:rFonts w:ascii="Times New Roman" w:hAnsi="Times New Roman" w:cs="Times New Roman"/>
                <w:b/>
                <w:bCs/>
              </w:rPr>
              <w:t>s</w:t>
            </w:r>
          </w:p>
        </w:tc>
      </w:tr>
      <w:tr w:rsidR="00F3402D" w:rsidRPr="00F3402D" w14:paraId="30F655B6" w14:textId="77777777" w:rsidTr="00F3402D">
        <w:trPr>
          <w:jc w:val="center"/>
        </w:trPr>
        <w:tc>
          <w:tcPr>
            <w:tcW w:w="3685" w:type="dxa"/>
          </w:tcPr>
          <w:p w14:paraId="762F2A27" w14:textId="75BFA29A" w:rsidR="00F3402D" w:rsidRPr="00F3402D" w:rsidRDefault="00F3402D" w:rsidP="004A31F5">
            <w:pPr>
              <w:rPr>
                <w:rFonts w:ascii="Times New Roman" w:hAnsi="Times New Roman" w:cs="Times New Roman"/>
              </w:rPr>
            </w:pPr>
            <w:r w:rsidRPr="00F3402D">
              <w:rPr>
                <w:rFonts w:ascii="Times New Roman" w:hAnsi="Times New Roman" w:cs="Times New Roman"/>
              </w:rPr>
              <w:t>Tests (3/50pts. each)</w:t>
            </w:r>
          </w:p>
        </w:tc>
        <w:tc>
          <w:tcPr>
            <w:tcW w:w="1980" w:type="dxa"/>
          </w:tcPr>
          <w:p w14:paraId="0A712071" w14:textId="453B6D76" w:rsidR="00F3402D" w:rsidRPr="00F3402D" w:rsidRDefault="00F3402D" w:rsidP="004A31F5">
            <w:pPr>
              <w:rPr>
                <w:rFonts w:ascii="Times New Roman" w:hAnsi="Times New Roman" w:cs="Times New Roman"/>
              </w:rPr>
            </w:pPr>
            <w:r w:rsidRPr="00F3402D">
              <w:rPr>
                <w:rFonts w:ascii="Times New Roman" w:hAnsi="Times New Roman" w:cs="Times New Roman"/>
              </w:rPr>
              <w:t>150</w:t>
            </w:r>
          </w:p>
        </w:tc>
      </w:tr>
      <w:tr w:rsidR="00F3402D" w:rsidRPr="00F3402D" w14:paraId="248B3439" w14:textId="77777777" w:rsidTr="00F3402D">
        <w:trPr>
          <w:jc w:val="center"/>
        </w:trPr>
        <w:tc>
          <w:tcPr>
            <w:tcW w:w="3685" w:type="dxa"/>
          </w:tcPr>
          <w:p w14:paraId="7542E59B" w14:textId="53016618" w:rsidR="00F3402D" w:rsidRPr="00F3402D" w:rsidRDefault="00F3402D" w:rsidP="004A31F5">
            <w:pPr>
              <w:rPr>
                <w:rFonts w:ascii="Times New Roman" w:hAnsi="Times New Roman" w:cs="Times New Roman"/>
              </w:rPr>
            </w:pPr>
            <w:r w:rsidRPr="00F3402D">
              <w:rPr>
                <w:rFonts w:ascii="Times New Roman" w:hAnsi="Times New Roman" w:cs="Times New Roman"/>
              </w:rPr>
              <w:t>Journals (5/20pts.each)</w:t>
            </w:r>
          </w:p>
        </w:tc>
        <w:tc>
          <w:tcPr>
            <w:tcW w:w="1980" w:type="dxa"/>
          </w:tcPr>
          <w:p w14:paraId="226F57E2" w14:textId="4B11C0B2" w:rsidR="00F3402D" w:rsidRPr="00F3402D" w:rsidRDefault="00F3402D" w:rsidP="004A31F5">
            <w:pPr>
              <w:rPr>
                <w:rFonts w:ascii="Times New Roman" w:hAnsi="Times New Roman" w:cs="Times New Roman"/>
              </w:rPr>
            </w:pPr>
            <w:r w:rsidRPr="00F3402D">
              <w:rPr>
                <w:rFonts w:ascii="Times New Roman" w:hAnsi="Times New Roman" w:cs="Times New Roman"/>
              </w:rPr>
              <w:t>100</w:t>
            </w:r>
          </w:p>
        </w:tc>
      </w:tr>
      <w:tr w:rsidR="00F3402D" w:rsidRPr="00F3402D" w14:paraId="461CAF2C" w14:textId="77777777" w:rsidTr="00F3402D">
        <w:trPr>
          <w:jc w:val="center"/>
        </w:trPr>
        <w:tc>
          <w:tcPr>
            <w:tcW w:w="3685" w:type="dxa"/>
          </w:tcPr>
          <w:p w14:paraId="0B5F2E40" w14:textId="3C4E4348" w:rsidR="00F3402D" w:rsidRPr="00F3402D" w:rsidRDefault="00F3402D" w:rsidP="004A31F5">
            <w:pPr>
              <w:rPr>
                <w:rFonts w:ascii="Times New Roman" w:hAnsi="Times New Roman" w:cs="Times New Roman"/>
              </w:rPr>
            </w:pPr>
            <w:r w:rsidRPr="00F3402D">
              <w:rPr>
                <w:rFonts w:ascii="Times New Roman" w:hAnsi="Times New Roman" w:cs="Times New Roman"/>
              </w:rPr>
              <w:t>Group Project/Presentation</w:t>
            </w:r>
          </w:p>
        </w:tc>
        <w:tc>
          <w:tcPr>
            <w:tcW w:w="1980" w:type="dxa"/>
          </w:tcPr>
          <w:p w14:paraId="5D7E01EC" w14:textId="379D57A2" w:rsidR="00F3402D" w:rsidRPr="00F3402D" w:rsidRDefault="00F3402D" w:rsidP="004A31F5">
            <w:pPr>
              <w:rPr>
                <w:rFonts w:ascii="Times New Roman" w:hAnsi="Times New Roman" w:cs="Times New Roman"/>
              </w:rPr>
            </w:pPr>
            <w:r w:rsidRPr="00F3402D">
              <w:rPr>
                <w:rFonts w:ascii="Times New Roman" w:hAnsi="Times New Roman" w:cs="Times New Roman"/>
              </w:rPr>
              <w:t>125</w:t>
            </w:r>
          </w:p>
        </w:tc>
      </w:tr>
      <w:tr w:rsidR="00F3402D" w:rsidRPr="00F3402D" w14:paraId="3A82D9A1" w14:textId="77777777" w:rsidTr="00F3402D">
        <w:trPr>
          <w:jc w:val="center"/>
        </w:trPr>
        <w:tc>
          <w:tcPr>
            <w:tcW w:w="3685" w:type="dxa"/>
          </w:tcPr>
          <w:p w14:paraId="4A848E89" w14:textId="21D6968F" w:rsidR="00F3402D" w:rsidRPr="00F3402D" w:rsidRDefault="00F3402D" w:rsidP="004A31F5">
            <w:pPr>
              <w:rPr>
                <w:rFonts w:ascii="Times New Roman" w:hAnsi="Times New Roman" w:cs="Times New Roman"/>
              </w:rPr>
            </w:pPr>
            <w:r w:rsidRPr="00F3402D">
              <w:rPr>
                <w:rFonts w:ascii="Times New Roman" w:hAnsi="Times New Roman" w:cs="Times New Roman"/>
              </w:rPr>
              <w:t>Attendance/Participation</w:t>
            </w:r>
          </w:p>
        </w:tc>
        <w:tc>
          <w:tcPr>
            <w:tcW w:w="1980" w:type="dxa"/>
          </w:tcPr>
          <w:p w14:paraId="5A5CF07D" w14:textId="7506AC31" w:rsidR="00F3402D" w:rsidRPr="00F3402D" w:rsidRDefault="00F3402D" w:rsidP="004A31F5">
            <w:pPr>
              <w:rPr>
                <w:rFonts w:ascii="Times New Roman" w:hAnsi="Times New Roman" w:cs="Times New Roman"/>
              </w:rPr>
            </w:pPr>
            <w:r w:rsidRPr="00F3402D">
              <w:rPr>
                <w:rFonts w:ascii="Times New Roman" w:hAnsi="Times New Roman" w:cs="Times New Roman"/>
              </w:rPr>
              <w:t>25</w:t>
            </w:r>
          </w:p>
        </w:tc>
      </w:tr>
      <w:tr w:rsidR="00F3402D" w:rsidRPr="00F3402D" w14:paraId="100AC43C" w14:textId="77777777" w:rsidTr="00F3402D">
        <w:trPr>
          <w:jc w:val="center"/>
        </w:trPr>
        <w:tc>
          <w:tcPr>
            <w:tcW w:w="3685" w:type="dxa"/>
          </w:tcPr>
          <w:p w14:paraId="6A2C02AC" w14:textId="77777777" w:rsidR="00F3402D" w:rsidRPr="00F3402D" w:rsidRDefault="00F3402D" w:rsidP="004A31F5">
            <w:pPr>
              <w:rPr>
                <w:rFonts w:ascii="Times New Roman" w:hAnsi="Times New Roman" w:cs="Times New Roman"/>
              </w:rPr>
            </w:pPr>
          </w:p>
        </w:tc>
        <w:tc>
          <w:tcPr>
            <w:tcW w:w="1980" w:type="dxa"/>
          </w:tcPr>
          <w:p w14:paraId="356F75E6" w14:textId="173414DD" w:rsidR="00F3402D" w:rsidRPr="00F3402D" w:rsidRDefault="00F3402D" w:rsidP="004A31F5">
            <w:pPr>
              <w:rPr>
                <w:rFonts w:ascii="Times New Roman" w:hAnsi="Times New Roman" w:cs="Times New Roman"/>
                <w:b/>
                <w:bCs/>
              </w:rPr>
            </w:pPr>
            <w:r w:rsidRPr="00F3402D">
              <w:rPr>
                <w:rFonts w:ascii="Times New Roman" w:hAnsi="Times New Roman" w:cs="Times New Roman"/>
                <w:b/>
                <w:bCs/>
              </w:rPr>
              <w:t>400</w:t>
            </w:r>
            <w:r>
              <w:rPr>
                <w:rFonts w:ascii="Times New Roman" w:hAnsi="Times New Roman" w:cs="Times New Roman"/>
                <w:b/>
                <w:bCs/>
              </w:rPr>
              <w:t xml:space="preserve"> Total</w:t>
            </w:r>
            <w:r w:rsidRPr="00F3402D">
              <w:rPr>
                <w:rFonts w:ascii="Times New Roman" w:hAnsi="Times New Roman" w:cs="Times New Roman"/>
                <w:b/>
                <w:bCs/>
              </w:rPr>
              <w:t xml:space="preserve"> Points</w:t>
            </w:r>
          </w:p>
        </w:tc>
      </w:tr>
    </w:tbl>
    <w:p w14:paraId="27A2B3ED" w14:textId="13F2AB6C" w:rsidR="00F3402D" w:rsidRDefault="00F3402D" w:rsidP="004A31F5"/>
    <w:p w14:paraId="5FA71890" w14:textId="28662D59" w:rsidR="00F3402D" w:rsidRDefault="00F3402D" w:rsidP="004A31F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890"/>
      </w:tblGrid>
      <w:tr w:rsidR="00F3402D" w:rsidRPr="009505B3" w14:paraId="31C6C8D5" w14:textId="77777777" w:rsidTr="00BD021B">
        <w:trPr>
          <w:jc w:val="center"/>
        </w:trPr>
        <w:tc>
          <w:tcPr>
            <w:tcW w:w="715" w:type="dxa"/>
          </w:tcPr>
          <w:p w14:paraId="0CB40201" w14:textId="77777777" w:rsidR="00F3402D" w:rsidRPr="009505B3" w:rsidRDefault="00F3402D" w:rsidP="00BD021B">
            <w:pPr>
              <w:rPr>
                <w:rFonts w:ascii="Times New Roman" w:hAnsi="Times New Roman" w:cs="Times New Roman"/>
              </w:rPr>
            </w:pPr>
          </w:p>
        </w:tc>
        <w:tc>
          <w:tcPr>
            <w:tcW w:w="1890" w:type="dxa"/>
          </w:tcPr>
          <w:p w14:paraId="70BD85E6" w14:textId="77777777" w:rsidR="00F3402D" w:rsidRPr="009505B3" w:rsidRDefault="00F3402D" w:rsidP="00BD021B">
            <w:pPr>
              <w:rPr>
                <w:rFonts w:ascii="Times New Roman" w:hAnsi="Times New Roman" w:cs="Times New Roman"/>
                <w:b/>
                <w:bCs/>
              </w:rPr>
            </w:pPr>
            <w:r w:rsidRPr="009505B3">
              <w:rPr>
                <w:rFonts w:ascii="Times New Roman" w:hAnsi="Times New Roman" w:cs="Times New Roman"/>
                <w:b/>
                <w:bCs/>
              </w:rPr>
              <w:t>Points</w:t>
            </w:r>
          </w:p>
        </w:tc>
      </w:tr>
      <w:tr w:rsidR="00F3402D" w:rsidRPr="009505B3" w14:paraId="2F190798" w14:textId="77777777" w:rsidTr="00BD021B">
        <w:trPr>
          <w:jc w:val="center"/>
        </w:trPr>
        <w:tc>
          <w:tcPr>
            <w:tcW w:w="715" w:type="dxa"/>
          </w:tcPr>
          <w:p w14:paraId="32136C05" w14:textId="77777777" w:rsidR="00F3402D" w:rsidRPr="009505B3" w:rsidRDefault="00F3402D" w:rsidP="00BD021B">
            <w:pPr>
              <w:rPr>
                <w:rFonts w:ascii="Times New Roman" w:hAnsi="Times New Roman" w:cs="Times New Roman"/>
              </w:rPr>
            </w:pPr>
            <w:r w:rsidRPr="009505B3">
              <w:rPr>
                <w:rFonts w:ascii="Times New Roman" w:hAnsi="Times New Roman" w:cs="Times New Roman"/>
              </w:rPr>
              <w:t>A</w:t>
            </w:r>
          </w:p>
        </w:tc>
        <w:tc>
          <w:tcPr>
            <w:tcW w:w="1890" w:type="dxa"/>
          </w:tcPr>
          <w:p w14:paraId="2E23D116" w14:textId="77777777" w:rsidR="00F3402D" w:rsidRPr="009505B3" w:rsidRDefault="00F3402D" w:rsidP="00BD021B">
            <w:pPr>
              <w:rPr>
                <w:rFonts w:ascii="Times New Roman" w:hAnsi="Times New Roman" w:cs="Times New Roman"/>
              </w:rPr>
            </w:pPr>
            <w:r>
              <w:rPr>
                <w:rFonts w:ascii="Times New Roman" w:hAnsi="Times New Roman" w:cs="Times New Roman"/>
              </w:rPr>
              <w:t>4</w:t>
            </w:r>
            <w:r w:rsidRPr="009505B3">
              <w:rPr>
                <w:rFonts w:ascii="Times New Roman" w:hAnsi="Times New Roman" w:cs="Times New Roman"/>
              </w:rPr>
              <w:t>00 –</w:t>
            </w:r>
            <w:r>
              <w:rPr>
                <w:rFonts w:ascii="Times New Roman" w:hAnsi="Times New Roman" w:cs="Times New Roman"/>
              </w:rPr>
              <w:t>360</w:t>
            </w:r>
            <w:r w:rsidRPr="009505B3">
              <w:rPr>
                <w:rFonts w:ascii="Times New Roman" w:hAnsi="Times New Roman" w:cs="Times New Roman"/>
              </w:rPr>
              <w:t xml:space="preserve">  </w:t>
            </w:r>
          </w:p>
        </w:tc>
      </w:tr>
      <w:tr w:rsidR="00F3402D" w:rsidRPr="009505B3" w14:paraId="6B39036B" w14:textId="77777777" w:rsidTr="00BD021B">
        <w:trPr>
          <w:jc w:val="center"/>
        </w:trPr>
        <w:tc>
          <w:tcPr>
            <w:tcW w:w="715" w:type="dxa"/>
          </w:tcPr>
          <w:p w14:paraId="6E451A72" w14:textId="77777777" w:rsidR="00F3402D" w:rsidRPr="009505B3" w:rsidRDefault="00F3402D" w:rsidP="00BD021B">
            <w:pPr>
              <w:rPr>
                <w:rFonts w:ascii="Times New Roman" w:hAnsi="Times New Roman" w:cs="Times New Roman"/>
              </w:rPr>
            </w:pPr>
            <w:r w:rsidRPr="009505B3">
              <w:rPr>
                <w:rFonts w:ascii="Times New Roman" w:hAnsi="Times New Roman" w:cs="Times New Roman"/>
              </w:rPr>
              <w:t>B</w:t>
            </w:r>
          </w:p>
        </w:tc>
        <w:tc>
          <w:tcPr>
            <w:tcW w:w="1890" w:type="dxa"/>
          </w:tcPr>
          <w:p w14:paraId="6C148B83" w14:textId="77777777" w:rsidR="00F3402D" w:rsidRPr="009505B3" w:rsidRDefault="00F3402D" w:rsidP="00BD021B">
            <w:pPr>
              <w:rPr>
                <w:rFonts w:ascii="Times New Roman" w:hAnsi="Times New Roman" w:cs="Times New Roman"/>
              </w:rPr>
            </w:pPr>
            <w:r>
              <w:rPr>
                <w:rFonts w:ascii="Times New Roman" w:hAnsi="Times New Roman" w:cs="Times New Roman"/>
              </w:rPr>
              <w:t>359 – 320</w:t>
            </w:r>
          </w:p>
        </w:tc>
      </w:tr>
      <w:tr w:rsidR="00F3402D" w:rsidRPr="009505B3" w14:paraId="7CA8F1D7" w14:textId="77777777" w:rsidTr="00BD021B">
        <w:trPr>
          <w:jc w:val="center"/>
        </w:trPr>
        <w:tc>
          <w:tcPr>
            <w:tcW w:w="715" w:type="dxa"/>
          </w:tcPr>
          <w:p w14:paraId="05451031" w14:textId="77777777" w:rsidR="00F3402D" w:rsidRPr="009505B3" w:rsidRDefault="00F3402D" w:rsidP="00BD021B">
            <w:pPr>
              <w:rPr>
                <w:rFonts w:ascii="Times New Roman" w:hAnsi="Times New Roman" w:cs="Times New Roman"/>
              </w:rPr>
            </w:pPr>
            <w:r w:rsidRPr="009505B3">
              <w:rPr>
                <w:rFonts w:ascii="Times New Roman" w:hAnsi="Times New Roman" w:cs="Times New Roman"/>
              </w:rPr>
              <w:t>C</w:t>
            </w:r>
          </w:p>
        </w:tc>
        <w:tc>
          <w:tcPr>
            <w:tcW w:w="1890" w:type="dxa"/>
          </w:tcPr>
          <w:p w14:paraId="458AE611" w14:textId="77777777" w:rsidR="00F3402D" w:rsidRPr="009505B3" w:rsidRDefault="00F3402D" w:rsidP="00BD021B">
            <w:pPr>
              <w:rPr>
                <w:rFonts w:ascii="Times New Roman" w:hAnsi="Times New Roman" w:cs="Times New Roman"/>
              </w:rPr>
            </w:pPr>
            <w:r>
              <w:rPr>
                <w:rFonts w:ascii="Times New Roman" w:hAnsi="Times New Roman" w:cs="Times New Roman"/>
              </w:rPr>
              <w:t>319 – 280</w:t>
            </w:r>
          </w:p>
        </w:tc>
      </w:tr>
      <w:tr w:rsidR="00F3402D" w:rsidRPr="009505B3" w14:paraId="33C6E9BF" w14:textId="77777777" w:rsidTr="00BD021B">
        <w:trPr>
          <w:jc w:val="center"/>
        </w:trPr>
        <w:tc>
          <w:tcPr>
            <w:tcW w:w="715" w:type="dxa"/>
          </w:tcPr>
          <w:p w14:paraId="7852B2DF" w14:textId="77777777" w:rsidR="00F3402D" w:rsidRPr="009505B3" w:rsidRDefault="00F3402D" w:rsidP="00BD021B">
            <w:pPr>
              <w:rPr>
                <w:rFonts w:ascii="Times New Roman" w:hAnsi="Times New Roman" w:cs="Times New Roman"/>
              </w:rPr>
            </w:pPr>
            <w:r w:rsidRPr="009505B3">
              <w:rPr>
                <w:rFonts w:ascii="Times New Roman" w:hAnsi="Times New Roman" w:cs="Times New Roman"/>
              </w:rPr>
              <w:t>D</w:t>
            </w:r>
          </w:p>
        </w:tc>
        <w:tc>
          <w:tcPr>
            <w:tcW w:w="1890" w:type="dxa"/>
          </w:tcPr>
          <w:p w14:paraId="17A51943" w14:textId="77777777" w:rsidR="00F3402D" w:rsidRPr="009505B3" w:rsidRDefault="00F3402D" w:rsidP="00BD021B">
            <w:pPr>
              <w:rPr>
                <w:rFonts w:ascii="Times New Roman" w:hAnsi="Times New Roman" w:cs="Times New Roman"/>
              </w:rPr>
            </w:pPr>
            <w:r>
              <w:rPr>
                <w:rFonts w:ascii="Times New Roman" w:hAnsi="Times New Roman" w:cs="Times New Roman"/>
              </w:rPr>
              <w:t>279 – 240</w:t>
            </w:r>
          </w:p>
        </w:tc>
      </w:tr>
      <w:tr w:rsidR="00F3402D" w:rsidRPr="009505B3" w14:paraId="2D3D7FCE" w14:textId="77777777" w:rsidTr="00BD021B">
        <w:trPr>
          <w:jc w:val="center"/>
        </w:trPr>
        <w:tc>
          <w:tcPr>
            <w:tcW w:w="715" w:type="dxa"/>
          </w:tcPr>
          <w:p w14:paraId="71020605" w14:textId="77777777" w:rsidR="00F3402D" w:rsidRPr="009505B3" w:rsidRDefault="00F3402D" w:rsidP="00BD021B">
            <w:pPr>
              <w:rPr>
                <w:rFonts w:ascii="Times New Roman" w:hAnsi="Times New Roman" w:cs="Times New Roman"/>
              </w:rPr>
            </w:pPr>
            <w:r w:rsidRPr="009505B3">
              <w:rPr>
                <w:rFonts w:ascii="Times New Roman" w:hAnsi="Times New Roman" w:cs="Times New Roman"/>
              </w:rPr>
              <w:t>F</w:t>
            </w:r>
          </w:p>
        </w:tc>
        <w:tc>
          <w:tcPr>
            <w:tcW w:w="1890" w:type="dxa"/>
          </w:tcPr>
          <w:p w14:paraId="75ADF283" w14:textId="77777777" w:rsidR="00F3402D" w:rsidRPr="009505B3" w:rsidRDefault="00F3402D" w:rsidP="00BD021B">
            <w:pPr>
              <w:rPr>
                <w:rFonts w:ascii="Times New Roman" w:hAnsi="Times New Roman" w:cs="Times New Roman"/>
              </w:rPr>
            </w:pPr>
            <w:r>
              <w:rPr>
                <w:rFonts w:ascii="Times New Roman" w:hAnsi="Times New Roman" w:cs="Times New Roman"/>
              </w:rPr>
              <w:t>230 and below</w:t>
            </w:r>
          </w:p>
        </w:tc>
      </w:tr>
      <w:tr w:rsidR="00F3402D" w:rsidRPr="009505B3" w14:paraId="687CD803" w14:textId="77777777" w:rsidTr="00BD021B">
        <w:trPr>
          <w:jc w:val="center"/>
        </w:trPr>
        <w:tc>
          <w:tcPr>
            <w:tcW w:w="715" w:type="dxa"/>
          </w:tcPr>
          <w:p w14:paraId="2B5CD130" w14:textId="77777777" w:rsidR="00F3402D" w:rsidRPr="009505B3" w:rsidRDefault="00F3402D" w:rsidP="00BD021B"/>
        </w:tc>
        <w:tc>
          <w:tcPr>
            <w:tcW w:w="1890" w:type="dxa"/>
          </w:tcPr>
          <w:p w14:paraId="22D1DFA1" w14:textId="77777777" w:rsidR="00F3402D" w:rsidRDefault="00F3402D" w:rsidP="00BD021B"/>
        </w:tc>
      </w:tr>
    </w:tbl>
    <w:p w14:paraId="6AED77E8" w14:textId="331DEC74" w:rsidR="004A31F5" w:rsidRPr="009505B3" w:rsidRDefault="004A31F5" w:rsidP="00F3402D"/>
    <w:p w14:paraId="3DAA80E0" w14:textId="77777777" w:rsidR="004A31F5" w:rsidRPr="009505B3" w:rsidRDefault="004A31F5" w:rsidP="004A31F5">
      <w:pPr>
        <w:rPr>
          <w:b/>
          <w:u w:val="single"/>
        </w:rPr>
      </w:pPr>
      <w:r w:rsidRPr="009505B3">
        <w:rPr>
          <w:b/>
          <w:u w:val="single"/>
        </w:rPr>
        <w:t>Exams</w:t>
      </w:r>
    </w:p>
    <w:p w14:paraId="511EEF69" w14:textId="77777777" w:rsidR="004A31F5" w:rsidRPr="009505B3" w:rsidRDefault="004A31F5" w:rsidP="004A31F5">
      <w:pPr>
        <w:rPr>
          <w:bCs/>
        </w:rPr>
      </w:pPr>
      <w:r w:rsidRPr="009505B3">
        <w:rPr>
          <w:bCs/>
        </w:rPr>
        <w:t xml:space="preserve">The three exams will be a mixture of </w:t>
      </w:r>
      <w:r w:rsidRPr="009505B3">
        <w:rPr>
          <w:bCs/>
          <w:i/>
          <w:iCs/>
        </w:rPr>
        <w:t xml:space="preserve">multiple-choice, short answer, and essay style response. </w:t>
      </w:r>
      <w:r w:rsidRPr="009505B3">
        <w:rPr>
          <w:bCs/>
        </w:rPr>
        <w:t>Approximately 50% of the items will be from required readings, and the other 50% from class materials, which includes lectures, demonstrations, guest lectures, role plays, and discussions. Lectures and readings will be complementary, therefore performing well on exams will require knowledge of material covered both in class and from the readings. The exams are not cumulative, and each exam only covers the readings and lectures (plus other class materials) for that third of the course. Make-up exams (which will require written documentation of an excused absence) will be short-answer essay format that cover the same material as the scheduled exams. An absence will be considered excused if there is written documentation of a severe emergency, serious illness with doctor’s note (dated the day of the absence), or Auburn approved event. You may not use notes, lectures, or your textbook when taking these exams.</w:t>
      </w:r>
    </w:p>
    <w:p w14:paraId="12B5064C" w14:textId="77777777" w:rsidR="004A31F5" w:rsidRPr="009505B3" w:rsidRDefault="004A31F5" w:rsidP="004A31F5">
      <w:pPr>
        <w:jc w:val="both"/>
        <w:rPr>
          <w:b/>
          <w:u w:val="single"/>
        </w:rPr>
      </w:pPr>
    </w:p>
    <w:p w14:paraId="763315C0" w14:textId="5D048D7E" w:rsidR="004A31F5" w:rsidRPr="009505B3" w:rsidRDefault="004A31F5" w:rsidP="004A31F5">
      <w:pPr>
        <w:jc w:val="both"/>
        <w:rPr>
          <w:b/>
          <w:u w:val="single"/>
        </w:rPr>
      </w:pPr>
      <w:r w:rsidRPr="009505B3">
        <w:rPr>
          <w:b/>
          <w:u w:val="single"/>
        </w:rPr>
        <w:t xml:space="preserve">Journal Papers </w:t>
      </w:r>
    </w:p>
    <w:p w14:paraId="1CA139FC" w14:textId="110E351A" w:rsidR="00ED404C" w:rsidRDefault="004A31F5" w:rsidP="004A31F5">
      <w:pPr>
        <w:jc w:val="both"/>
      </w:pPr>
      <w:r w:rsidRPr="009505B3">
        <w:t>(1</w:t>
      </w:r>
      <w:r w:rsidR="00F3402D">
        <w:t>00</w:t>
      </w:r>
      <w:r w:rsidRPr="009505B3">
        <w:t>pts; 2</w:t>
      </w:r>
      <w:r w:rsidR="00F3402D">
        <w:t>0</w:t>
      </w:r>
      <w:r w:rsidRPr="009505B3">
        <w:t>pts each) -</w:t>
      </w:r>
      <w:r w:rsidRPr="009505B3">
        <w:rPr>
          <w:b/>
        </w:rPr>
        <w:t xml:space="preserve"> </w:t>
      </w:r>
      <w:r w:rsidRPr="009505B3">
        <w:t xml:space="preserve">You will write 5 </w:t>
      </w:r>
      <w:r w:rsidR="00910AEF">
        <w:t>typed</w:t>
      </w:r>
      <w:r w:rsidRPr="009505B3">
        <w:t xml:space="preserve"> critical reflection on the readings</w:t>
      </w:r>
      <w:r w:rsidR="00910AEF">
        <w:t xml:space="preserve"> and materials covered in class</w:t>
      </w:r>
      <w:r w:rsidRPr="009505B3">
        <w:t xml:space="preserve">. </w:t>
      </w:r>
      <w:r w:rsidR="00910AEF">
        <w:t xml:space="preserve">These journals are a minimum of 350 words, Times New Roman, 12pt. font, and double spaced. </w:t>
      </w:r>
      <w:r w:rsidRPr="009505B3">
        <w:t xml:space="preserve">This is a chance for you to ask questions and share your own thoughts and reactions to the readings. Think about what you liked disliked, agreed, disagreed from the material, and 1-2 burning questions.  </w:t>
      </w:r>
    </w:p>
    <w:p w14:paraId="6F39A635" w14:textId="77777777" w:rsidR="00ED404C" w:rsidRDefault="00ED404C" w:rsidP="00ED404C">
      <w:pPr>
        <w:pStyle w:val="ListParagraph"/>
        <w:numPr>
          <w:ilvl w:val="0"/>
          <w:numId w:val="10"/>
        </w:numPr>
        <w:jc w:val="both"/>
      </w:pPr>
      <w:r>
        <w:t xml:space="preserve">Journals must be written in a scholarly fashion/APA format using citations and proper grammar. </w:t>
      </w:r>
    </w:p>
    <w:p w14:paraId="01C23F32" w14:textId="13C580EF" w:rsidR="00ED404C" w:rsidRPr="009505B3" w:rsidRDefault="00ED404C" w:rsidP="00ED404C">
      <w:pPr>
        <w:pStyle w:val="ListParagraph"/>
        <w:numPr>
          <w:ilvl w:val="0"/>
          <w:numId w:val="10"/>
        </w:numPr>
        <w:jc w:val="both"/>
      </w:pPr>
      <w:r>
        <w:t>Break thoughts/ideas into paragraphs. Ideally each journal will consist of three paragraphs (intro, body, conclusion).</w:t>
      </w:r>
    </w:p>
    <w:p w14:paraId="78C2BEBF" w14:textId="77777777" w:rsidR="004A31F5" w:rsidRPr="009505B3" w:rsidRDefault="004A31F5" w:rsidP="004A31F5"/>
    <w:p w14:paraId="78C5E8B1" w14:textId="77777777" w:rsidR="004D7518" w:rsidRPr="009505B3" w:rsidRDefault="004D7518" w:rsidP="004D7518">
      <w:pPr>
        <w:jc w:val="both"/>
        <w:rPr>
          <w:b/>
          <w:u w:val="single"/>
        </w:rPr>
      </w:pPr>
      <w:r w:rsidRPr="009505B3">
        <w:rPr>
          <w:b/>
          <w:u w:val="single"/>
        </w:rPr>
        <w:t>Student Presentations:</w:t>
      </w:r>
    </w:p>
    <w:p w14:paraId="65757461" w14:textId="63AF52BD" w:rsidR="00751583" w:rsidRDefault="004D7518" w:rsidP="004D7518">
      <w:pPr>
        <w:jc w:val="both"/>
      </w:pPr>
      <w:r w:rsidRPr="009505B3">
        <w:t>(1</w:t>
      </w:r>
      <w:r w:rsidR="00F3402D">
        <w:t>25</w:t>
      </w:r>
      <w:r w:rsidRPr="009505B3">
        <w:t xml:space="preserve">pts) - 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w:t>
      </w:r>
      <w:r w:rsidRPr="0064088C">
        <w:rPr>
          <w:b/>
          <w:bCs/>
        </w:rPr>
        <w:t xml:space="preserve">Each group will submit </w:t>
      </w:r>
      <w:r w:rsidR="00ED404C" w:rsidRPr="0064088C">
        <w:rPr>
          <w:b/>
          <w:bCs/>
        </w:rPr>
        <w:t xml:space="preserve">their topic to the instructor </w:t>
      </w:r>
      <w:r w:rsidR="0064088C" w:rsidRPr="0064088C">
        <w:rPr>
          <w:b/>
          <w:bCs/>
        </w:rPr>
        <w:t xml:space="preserve">for approval </w:t>
      </w:r>
      <w:r w:rsidR="00ED404C" w:rsidRPr="0064088C">
        <w:rPr>
          <w:b/>
          <w:bCs/>
        </w:rPr>
        <w:t>before their presentation. (Date TBD)</w:t>
      </w:r>
    </w:p>
    <w:p w14:paraId="57C13CBC" w14:textId="704D91BD" w:rsidR="00D92AAC" w:rsidRPr="009505B3" w:rsidRDefault="00D92AAC" w:rsidP="00D92AAC">
      <w:pPr>
        <w:pStyle w:val="ListParagraph"/>
        <w:numPr>
          <w:ilvl w:val="0"/>
          <w:numId w:val="10"/>
        </w:numPr>
        <w:jc w:val="both"/>
      </w:pPr>
      <w:r>
        <w:t xml:space="preserve">Groups will record their presentations prior to the class day assigned and the presentation will be uploaded to Canvas and students will view presentation material in leu of a class lecture. </w:t>
      </w:r>
    </w:p>
    <w:p w14:paraId="7FFBA1D3" w14:textId="737C0B98" w:rsidR="004D7518" w:rsidRPr="009505B3" w:rsidRDefault="004D7518"/>
    <w:p w14:paraId="3892185E" w14:textId="77777777" w:rsidR="004D7518" w:rsidRPr="009505B3" w:rsidRDefault="004D7518" w:rsidP="004D7518">
      <w:pPr>
        <w:rPr>
          <w:b/>
          <w:u w:val="single"/>
        </w:rPr>
      </w:pPr>
      <w:r w:rsidRPr="009505B3">
        <w:rPr>
          <w:b/>
          <w:u w:val="single"/>
        </w:rPr>
        <w:t>Course Participation</w:t>
      </w:r>
    </w:p>
    <w:p w14:paraId="78D5AE71" w14:textId="2DA7BAAA" w:rsidR="004D7518" w:rsidRDefault="00F3402D">
      <w:r>
        <w:t xml:space="preserve">(25pts) </w:t>
      </w:r>
      <w:r w:rsidR="004D7518" w:rsidRPr="009505B3">
        <w:t>My teaching philosophy revolves around student engagement in class discussions. Therefore, in order to have a successful learning experience, students will have to take assigned readings seriously, and actively seek engagement in this course. Students are required to have read assigned material prior to attending class. Classes will be held in a discussion or activity-based format allowing for maximum learning for all students. Therefore, students will be expected to come to class prepared to ask questions and engage in class discussions. Points for course participation will be rewarded based on contributions to class discussions and engagement with peers and instructor.</w:t>
      </w:r>
    </w:p>
    <w:p w14:paraId="6E03A4C4" w14:textId="77777777" w:rsidR="00A10E59" w:rsidRDefault="00A10E59" w:rsidP="00A10E59"/>
    <w:p w14:paraId="1CD4F3A2" w14:textId="77777777" w:rsidR="00A10E59" w:rsidRPr="00A10E59" w:rsidRDefault="00A10E59" w:rsidP="00A10E59">
      <w:pPr>
        <w:rPr>
          <w:b/>
          <w:u w:val="single"/>
        </w:rPr>
      </w:pPr>
      <w:r w:rsidRPr="00A10E59">
        <w:rPr>
          <w:b/>
          <w:u w:val="single"/>
        </w:rPr>
        <w:t>Zoom Policies</w:t>
      </w:r>
    </w:p>
    <w:p w14:paraId="5BCCAC59" w14:textId="16B0DC3C" w:rsidR="00A10E59" w:rsidRPr="00F3402D" w:rsidRDefault="00A10E59">
      <w:pPr>
        <w:rPr>
          <w:color w:val="464646"/>
          <w:shd w:val="clear" w:color="auto" w:fill="FFFFFF"/>
        </w:rPr>
      </w:pPr>
      <w:r w:rsidRPr="00474F67">
        <w:rPr>
          <w:color w:val="464646"/>
          <w:shd w:val="clear" w:color="auto" w:fill="FFFFFF"/>
        </w:rPr>
        <w:t xml:space="preserve">When we meet on Zoom, your attendance, attention, and participation are expected. Zoom participation requires you to keep your </w:t>
      </w:r>
      <w:r w:rsidRPr="0064088C">
        <w:rPr>
          <w:b/>
          <w:bCs/>
          <w:color w:val="464646"/>
          <w:u w:val="single"/>
          <w:shd w:val="clear" w:color="auto" w:fill="FFFFFF"/>
        </w:rPr>
        <w:t>video on</w:t>
      </w:r>
      <w:r w:rsidRPr="00474F67">
        <w:rPr>
          <w:color w:val="464646"/>
          <w:shd w:val="clear" w:color="auto" w:fill="FFFFFF"/>
        </w:rPr>
        <w:t xml:space="preserve">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AE71453" w14:textId="77777777" w:rsidR="00A10E59" w:rsidRPr="009505B3" w:rsidRDefault="00A10E59"/>
    <w:p w14:paraId="3D8C6A2A" w14:textId="77777777" w:rsidR="00311DE3" w:rsidRPr="009505B3" w:rsidRDefault="00311DE3" w:rsidP="00311DE3">
      <w:pPr>
        <w:rPr>
          <w:b/>
          <w:bCs/>
        </w:rPr>
      </w:pPr>
      <w:r w:rsidRPr="009505B3">
        <w:rPr>
          <w:b/>
          <w:bCs/>
          <w:u w:val="single"/>
        </w:rPr>
        <w:t>Late Assignments</w:t>
      </w:r>
    </w:p>
    <w:p w14:paraId="4ED196D6" w14:textId="36E35D56" w:rsidR="00311DE3" w:rsidRPr="009505B3" w:rsidRDefault="00311DE3" w:rsidP="00311DE3">
      <w:r w:rsidRPr="009505B3">
        <w:t xml:space="preserve">Assignments are due at the beginning of the class on which they are assigned. Should technological issues arise through the submission of assignments on Canvas, you are expected to submit the assignment by the due date and time to me by email (but be sure they go through). Unexcused late papers/assignments will be accepted up to 4 days past the due date, resulting in a significant grade reduction for each day past the date due. Unexcused late assignments that are submitted within 24 hours of due date will result in an </w:t>
      </w:r>
      <w:r w:rsidRPr="0064088C">
        <w:rPr>
          <w:b/>
          <w:bCs/>
          <w:u w:val="single"/>
        </w:rPr>
        <w:t xml:space="preserve">automatic </w:t>
      </w:r>
      <w:r w:rsidR="0064088C" w:rsidRPr="0064088C">
        <w:rPr>
          <w:b/>
          <w:bCs/>
          <w:u w:val="single"/>
        </w:rPr>
        <w:t>1</w:t>
      </w:r>
      <w:r w:rsidRPr="0064088C">
        <w:rPr>
          <w:b/>
          <w:bCs/>
          <w:u w:val="single"/>
        </w:rPr>
        <w:t xml:space="preserve">0% grade reduction </w:t>
      </w:r>
      <w:r w:rsidRPr="009505B3">
        <w:t xml:space="preserve">and an additional </w:t>
      </w:r>
      <w:r w:rsidR="0064088C">
        <w:t>1</w:t>
      </w:r>
      <w:r w:rsidRPr="009505B3">
        <w:t xml:space="preserve">0% per additional 24 hours late. </w:t>
      </w:r>
      <w:r w:rsidRPr="0064088C">
        <w:rPr>
          <w:b/>
          <w:bCs/>
          <w:u w:val="single"/>
        </w:rPr>
        <w:t>Unexcused late papers/assignments will not be accepted beyond 4 days past the due date</w:t>
      </w:r>
      <w:r w:rsidRPr="009505B3">
        <w:t xml:space="preserve">. </w:t>
      </w:r>
    </w:p>
    <w:p w14:paraId="599477D1" w14:textId="77777777" w:rsidR="00311DE3" w:rsidRPr="009505B3" w:rsidRDefault="00311DE3" w:rsidP="00311DE3"/>
    <w:tbl>
      <w:tblPr>
        <w:tblStyle w:val="TableGrid"/>
        <w:tblW w:w="0" w:type="auto"/>
        <w:jc w:val="center"/>
        <w:tblLook w:val="04A0" w:firstRow="1" w:lastRow="0" w:firstColumn="1" w:lastColumn="0" w:noHBand="0" w:noVBand="1"/>
      </w:tblPr>
      <w:tblGrid>
        <w:gridCol w:w="2965"/>
        <w:gridCol w:w="1980"/>
        <w:gridCol w:w="2700"/>
        <w:gridCol w:w="1980"/>
      </w:tblGrid>
      <w:tr w:rsidR="00311DE3" w:rsidRPr="009505B3" w14:paraId="1D76C83F" w14:textId="77777777" w:rsidTr="007B4CD5">
        <w:trPr>
          <w:jc w:val="center"/>
        </w:trPr>
        <w:tc>
          <w:tcPr>
            <w:tcW w:w="2965" w:type="dxa"/>
            <w:shd w:val="clear" w:color="auto" w:fill="E7E6E6" w:themeFill="background2"/>
          </w:tcPr>
          <w:p w14:paraId="2FC5723B"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Assignment Submission</w:t>
            </w:r>
          </w:p>
        </w:tc>
        <w:tc>
          <w:tcPr>
            <w:tcW w:w="1980" w:type="dxa"/>
          </w:tcPr>
          <w:p w14:paraId="44BC0B17"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Point Reduction</w:t>
            </w:r>
          </w:p>
        </w:tc>
        <w:tc>
          <w:tcPr>
            <w:tcW w:w="2700" w:type="dxa"/>
            <w:shd w:val="clear" w:color="auto" w:fill="E7E6E6" w:themeFill="background2"/>
          </w:tcPr>
          <w:p w14:paraId="7D023A08"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Assignment Submission</w:t>
            </w:r>
          </w:p>
        </w:tc>
        <w:tc>
          <w:tcPr>
            <w:tcW w:w="1980" w:type="dxa"/>
          </w:tcPr>
          <w:p w14:paraId="59794C73"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Point Reduction</w:t>
            </w:r>
          </w:p>
        </w:tc>
      </w:tr>
      <w:tr w:rsidR="00311DE3" w:rsidRPr="009505B3" w14:paraId="7CFBC3E9" w14:textId="77777777" w:rsidTr="007B4CD5">
        <w:trPr>
          <w:jc w:val="center"/>
        </w:trPr>
        <w:tc>
          <w:tcPr>
            <w:tcW w:w="2965" w:type="dxa"/>
            <w:shd w:val="clear" w:color="auto" w:fill="E7E6E6" w:themeFill="background2"/>
          </w:tcPr>
          <w:p w14:paraId="70ECE503"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0-24 hours late (1 day)</w:t>
            </w:r>
          </w:p>
        </w:tc>
        <w:tc>
          <w:tcPr>
            <w:tcW w:w="1980" w:type="dxa"/>
          </w:tcPr>
          <w:p w14:paraId="4B1A92E9"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10%</w:t>
            </w:r>
          </w:p>
        </w:tc>
        <w:tc>
          <w:tcPr>
            <w:tcW w:w="2700" w:type="dxa"/>
            <w:shd w:val="clear" w:color="auto" w:fill="E7E6E6" w:themeFill="background2"/>
          </w:tcPr>
          <w:p w14:paraId="5582C0FF"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72-96 hours late (4 days)</w:t>
            </w:r>
          </w:p>
        </w:tc>
        <w:tc>
          <w:tcPr>
            <w:tcW w:w="1980" w:type="dxa"/>
          </w:tcPr>
          <w:p w14:paraId="1432D400"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40%</w:t>
            </w:r>
          </w:p>
        </w:tc>
      </w:tr>
      <w:tr w:rsidR="00311DE3" w:rsidRPr="009505B3" w14:paraId="0E5DCB6C" w14:textId="77777777" w:rsidTr="007B4CD5">
        <w:trPr>
          <w:jc w:val="center"/>
        </w:trPr>
        <w:tc>
          <w:tcPr>
            <w:tcW w:w="2965" w:type="dxa"/>
            <w:shd w:val="clear" w:color="auto" w:fill="E7E6E6" w:themeFill="background2"/>
          </w:tcPr>
          <w:p w14:paraId="6197BF86"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24-48 hours late (2 days)</w:t>
            </w:r>
          </w:p>
        </w:tc>
        <w:tc>
          <w:tcPr>
            <w:tcW w:w="1980" w:type="dxa"/>
          </w:tcPr>
          <w:p w14:paraId="159B5784"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20%</w:t>
            </w:r>
          </w:p>
        </w:tc>
        <w:tc>
          <w:tcPr>
            <w:tcW w:w="2700" w:type="dxa"/>
            <w:shd w:val="clear" w:color="auto" w:fill="E7E6E6" w:themeFill="background2"/>
          </w:tcPr>
          <w:p w14:paraId="037922A5"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96-120 hours (5 days)</w:t>
            </w:r>
          </w:p>
        </w:tc>
        <w:tc>
          <w:tcPr>
            <w:tcW w:w="1980" w:type="dxa"/>
          </w:tcPr>
          <w:p w14:paraId="5932D68D"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50%</w:t>
            </w:r>
          </w:p>
        </w:tc>
      </w:tr>
      <w:tr w:rsidR="00311DE3" w:rsidRPr="009505B3" w14:paraId="123BF22B" w14:textId="77777777" w:rsidTr="007B4CD5">
        <w:trPr>
          <w:jc w:val="center"/>
        </w:trPr>
        <w:tc>
          <w:tcPr>
            <w:tcW w:w="2965" w:type="dxa"/>
            <w:shd w:val="clear" w:color="auto" w:fill="E7E6E6" w:themeFill="background2"/>
          </w:tcPr>
          <w:p w14:paraId="3F51ACCD"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48-72 hours late (3 days)</w:t>
            </w:r>
          </w:p>
        </w:tc>
        <w:tc>
          <w:tcPr>
            <w:tcW w:w="1980" w:type="dxa"/>
          </w:tcPr>
          <w:p w14:paraId="3B5F01A6"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30%</w:t>
            </w:r>
          </w:p>
        </w:tc>
        <w:tc>
          <w:tcPr>
            <w:tcW w:w="4680" w:type="dxa"/>
            <w:gridSpan w:val="2"/>
            <w:shd w:val="clear" w:color="auto" w:fill="E7E6E6" w:themeFill="background2"/>
          </w:tcPr>
          <w:p w14:paraId="46CF1A97" w14:textId="77777777" w:rsidR="00311DE3" w:rsidRPr="009505B3" w:rsidRDefault="00311DE3" w:rsidP="007B4CD5">
            <w:pPr>
              <w:rPr>
                <w:rFonts w:ascii="Times New Roman" w:hAnsi="Times New Roman" w:cs="Times New Roman"/>
              </w:rPr>
            </w:pPr>
          </w:p>
        </w:tc>
      </w:tr>
    </w:tbl>
    <w:p w14:paraId="0FEE219E" w14:textId="77777777" w:rsidR="00311DE3" w:rsidRPr="009505B3" w:rsidRDefault="00311DE3"/>
    <w:p w14:paraId="7CAC2AE1" w14:textId="77777777" w:rsidR="004D7518" w:rsidRPr="009505B3" w:rsidRDefault="004D7518" w:rsidP="004D7518">
      <w:r w:rsidRPr="009505B3">
        <w:rPr>
          <w:b/>
          <w:bCs/>
          <w:u w:val="single"/>
        </w:rPr>
        <w:t>Extra Credit Opportunities:</w:t>
      </w:r>
      <w:r w:rsidRPr="009505B3">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unable to access this, please email </w:t>
      </w:r>
      <w:hyperlink r:id="rId7" w:history="1">
        <w:r w:rsidRPr="009505B3">
          <w:rPr>
            <w:rStyle w:val="Hyperlink"/>
          </w:rPr>
          <w:t>sona@auburn.edu</w:t>
        </w:r>
      </w:hyperlink>
      <w:r w:rsidRPr="009505B3">
        <w:t xml:space="preserve">. </w:t>
      </w:r>
    </w:p>
    <w:p w14:paraId="73F5E329" w14:textId="77777777" w:rsidR="004D7518" w:rsidRPr="009505B3" w:rsidRDefault="004D7518" w:rsidP="004D7518"/>
    <w:p w14:paraId="3B188B9D" w14:textId="77777777" w:rsidR="004D7518" w:rsidRPr="009505B3" w:rsidRDefault="004D7518" w:rsidP="004D7518">
      <w:r w:rsidRPr="009505B3">
        <w:t xml:space="preserve">For every SONA credit you earn, you earn 2 cumulative bonus points to your class earned points (i.e., NOT points on your final grade). No more than 6 extra credit points (or 3 SONA points) can be applied to your grade </w:t>
      </w:r>
      <w:r w:rsidRPr="009505B3">
        <w:lastRenderedPageBreak/>
        <w:t xml:space="preserve">through SONA. If you have questions about how these extra credit points are applied, please email me. If you have questions about participating in studies, please email </w:t>
      </w:r>
      <w:hyperlink r:id="rId8" w:history="1">
        <w:r w:rsidRPr="009505B3">
          <w:rPr>
            <w:rStyle w:val="Hyperlink"/>
          </w:rPr>
          <w:t>sona@auburn.edu</w:t>
        </w:r>
      </w:hyperlink>
      <w:r w:rsidRPr="009505B3">
        <w:t>.</w:t>
      </w:r>
    </w:p>
    <w:p w14:paraId="24E84D5F" w14:textId="77777777" w:rsidR="004D7518" w:rsidRPr="009505B3" w:rsidRDefault="004D7518" w:rsidP="004D7518"/>
    <w:p w14:paraId="7EED0921" w14:textId="77777777" w:rsidR="004D7518" w:rsidRPr="009505B3" w:rsidRDefault="004D7518" w:rsidP="004D7518">
      <w:r w:rsidRPr="009505B3">
        <w:t xml:space="preserve">Additional bonus point opportunities may become available throughout the semester. For instance, on exam review days. When available, these opportunities will be posted on Canvas in addition to discussed in class. Additional bonus points may be combined with SONA bonus points (with a maximum of 6 points coming from the SONA credits). </w:t>
      </w:r>
    </w:p>
    <w:p w14:paraId="7927887D" w14:textId="204DEFF1" w:rsidR="004D7518" w:rsidRDefault="004D7518"/>
    <w:p w14:paraId="68FABA94" w14:textId="4B806C15" w:rsidR="00AC3788" w:rsidRDefault="00AC3788">
      <w:pPr>
        <w:rPr>
          <w:b/>
          <w:bCs/>
          <w:u w:val="single"/>
        </w:rPr>
      </w:pPr>
      <w:r w:rsidRPr="00AC3788">
        <w:rPr>
          <w:b/>
          <w:bCs/>
          <w:u w:val="single"/>
        </w:rPr>
        <w:t>Attendance Policy</w:t>
      </w:r>
      <w:r w:rsidR="00CB3900">
        <w:rPr>
          <w:b/>
          <w:bCs/>
          <w:u w:val="single"/>
        </w:rPr>
        <w:t xml:space="preserve"> (25pts)</w:t>
      </w:r>
    </w:p>
    <w:p w14:paraId="18BF322E" w14:textId="79F4CC4C" w:rsidR="0064088C" w:rsidRDefault="0064088C">
      <w:pPr>
        <w:rPr>
          <w:b/>
          <w:bCs/>
          <w:u w:val="single"/>
        </w:rPr>
      </w:pPr>
    </w:p>
    <w:p w14:paraId="3F4E8BA7" w14:textId="7FD353A4" w:rsidR="0064088C" w:rsidRPr="0064088C" w:rsidRDefault="0064088C">
      <w:r w:rsidRPr="0064088C">
        <w:t>Attendance is expected and you are responsible for all class material covered in your absence</w:t>
      </w:r>
      <w:r w:rsidRPr="0064088C">
        <w:rPr>
          <w:b/>
          <w:bCs/>
          <w:u w:val="single"/>
        </w:rPr>
        <w:t>. Students are required to attend live lectures on zoom (dates identified in the course calendar)</w:t>
      </w:r>
      <w:r w:rsidRPr="0064088C">
        <w:t xml:space="preserve">. If you miss a live zoom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attend class, you will be in class. I understand that emergencies do happen, but they do not happen each week. Arriving late to class, leaving early, leaving class for an extended period during class are </w:t>
      </w:r>
      <w:proofErr w:type="gramStart"/>
      <w:r w:rsidRPr="0064088C">
        <w:t>similar to</w:t>
      </w:r>
      <w:proofErr w:type="gramEnd"/>
      <w:r w:rsidRPr="0064088C">
        <w:t xml:space="preserve"> an absence.</w:t>
      </w:r>
    </w:p>
    <w:p w14:paraId="22C29EC8" w14:textId="53140DA1" w:rsidR="004D7518" w:rsidRPr="00AC3788" w:rsidRDefault="004D7518" w:rsidP="00AC3788">
      <w:pPr>
        <w:pStyle w:val="ListParagraph"/>
        <w:numPr>
          <w:ilvl w:val="0"/>
          <w:numId w:val="10"/>
        </w:numPr>
        <w:rPr>
          <w:b/>
          <w:u w:val="single"/>
        </w:rPr>
      </w:pPr>
      <w:r w:rsidRPr="00AC3788">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435BB5A6" w14:textId="43A8CFFA" w:rsidR="00AC3788" w:rsidRDefault="00AC3788" w:rsidP="00AC3788">
      <w:pPr>
        <w:rPr>
          <w:b/>
          <w:u w:val="single"/>
        </w:rPr>
      </w:pPr>
    </w:p>
    <w:p w14:paraId="3E3F93B2" w14:textId="058D5815" w:rsidR="00AC3788" w:rsidRDefault="00AC3788" w:rsidP="00AC3788">
      <w:pPr>
        <w:rPr>
          <w:bCs/>
        </w:rPr>
      </w:pPr>
      <w:r>
        <w:rPr>
          <w:bCs/>
        </w:rPr>
        <w:t xml:space="preserve">Students are expected to view the lectures for the course. Viewing the lectures will replace face-to-face lecture experience. It is the </w:t>
      </w:r>
      <w:r w:rsidR="00A10E59">
        <w:rPr>
          <w:bCs/>
        </w:rPr>
        <w:t>student’s</w:t>
      </w:r>
      <w:r>
        <w:rPr>
          <w:bCs/>
        </w:rPr>
        <w:t xml:space="preserve"> responsibility to view the lectures, and they should not expect to keep up with the class or perform well on assignments without viewing them </w:t>
      </w:r>
    </w:p>
    <w:p w14:paraId="1A78C38C" w14:textId="25F281E4" w:rsidR="0064088C" w:rsidRDefault="0064088C" w:rsidP="00AC3788">
      <w:pPr>
        <w:rPr>
          <w:bCs/>
        </w:rPr>
      </w:pPr>
    </w:p>
    <w:p w14:paraId="636DCBDC" w14:textId="7B78E0AF" w:rsidR="0064088C" w:rsidRPr="00AC3788" w:rsidRDefault="0064088C" w:rsidP="00AC3788">
      <w:pPr>
        <w:rPr>
          <w:bCs/>
        </w:rPr>
      </w:pPr>
      <w:r>
        <w:t>Students are allowed </w:t>
      </w:r>
      <w:r>
        <w:rPr>
          <w:rStyle w:val="Strong"/>
          <w:u w:val="single"/>
        </w:rPr>
        <w:t>one unexcused absence</w:t>
      </w:r>
      <w:r>
        <w:t xml:space="preserve"> without penalty. All other absences are to be university approved outline below.</w:t>
      </w:r>
    </w:p>
    <w:p w14:paraId="238328F6" w14:textId="77777777" w:rsidR="009505B3" w:rsidRDefault="009505B3" w:rsidP="00311DE3">
      <w:pPr>
        <w:rPr>
          <w:b/>
          <w:u w:val="single"/>
        </w:rPr>
      </w:pPr>
    </w:p>
    <w:p w14:paraId="1E7E3B0F" w14:textId="3976F433" w:rsidR="00311DE3" w:rsidRPr="009505B3" w:rsidRDefault="00311DE3" w:rsidP="00311DE3">
      <w:pPr>
        <w:rPr>
          <w:b/>
          <w:u w:val="single"/>
        </w:rPr>
      </w:pPr>
      <w:r w:rsidRPr="009505B3">
        <w:rPr>
          <w:b/>
          <w:u w:val="single"/>
        </w:rPr>
        <w:t>University Approved Excuses</w:t>
      </w:r>
    </w:p>
    <w:p w14:paraId="6BAC74E1" w14:textId="77777777" w:rsidR="00311DE3" w:rsidRPr="009505B3" w:rsidRDefault="00311DE3" w:rsidP="00311DE3">
      <w:pPr>
        <w:rPr>
          <w:bCs/>
        </w:rPr>
      </w:pPr>
      <w:r w:rsidRPr="009505B3">
        <w:rPr>
          <w:bCs/>
        </w:rPr>
        <w:t xml:space="preserve">According to the Auburn University Student </w:t>
      </w:r>
      <w:proofErr w:type="spellStart"/>
      <w:r w:rsidRPr="009505B3">
        <w:rPr>
          <w:bCs/>
        </w:rPr>
        <w:t>eHandbook</w:t>
      </w:r>
      <w:proofErr w:type="spellEnd"/>
      <w:r w:rsidRPr="009505B3">
        <w:rPr>
          <w:bCs/>
        </w:rPr>
        <w:t>, instructors will excuse absences for the following reasons:</w:t>
      </w:r>
    </w:p>
    <w:p w14:paraId="520CD20D" w14:textId="77777777" w:rsidR="00311DE3" w:rsidRPr="009505B3" w:rsidRDefault="00311DE3" w:rsidP="00311DE3">
      <w:pPr>
        <w:pStyle w:val="ListParagraph"/>
        <w:numPr>
          <w:ilvl w:val="0"/>
          <w:numId w:val="3"/>
        </w:numPr>
        <w:rPr>
          <w:bCs/>
        </w:rPr>
      </w:pPr>
      <w:r w:rsidRPr="009505B3">
        <w:rPr>
          <w:bCs/>
        </w:rPr>
        <w:t xml:space="preserve">Illness of the student or serious illness of a member of the student’s immediate family. </w:t>
      </w:r>
    </w:p>
    <w:p w14:paraId="50E30F5E" w14:textId="77777777" w:rsidR="00311DE3" w:rsidRPr="009505B3" w:rsidRDefault="00311DE3" w:rsidP="00311DE3">
      <w:pPr>
        <w:pStyle w:val="ListParagraph"/>
        <w:numPr>
          <w:ilvl w:val="0"/>
          <w:numId w:val="3"/>
        </w:numPr>
        <w:rPr>
          <w:bCs/>
        </w:rPr>
      </w:pPr>
      <w:r w:rsidRPr="009505B3">
        <w:rPr>
          <w:bCs/>
        </w:rPr>
        <w:t xml:space="preserve">The death of a member of the student’s immediate family. </w:t>
      </w:r>
    </w:p>
    <w:p w14:paraId="31D17067" w14:textId="77777777" w:rsidR="00311DE3" w:rsidRPr="009505B3" w:rsidRDefault="00311DE3" w:rsidP="00311DE3">
      <w:pPr>
        <w:pStyle w:val="ListParagraph"/>
        <w:numPr>
          <w:ilvl w:val="0"/>
          <w:numId w:val="3"/>
        </w:numPr>
        <w:rPr>
          <w:bCs/>
        </w:rPr>
      </w:pPr>
      <w:r w:rsidRPr="009505B3">
        <w:rPr>
          <w:bCs/>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4AD1DE6F" w14:textId="77777777" w:rsidR="00311DE3" w:rsidRPr="009505B3" w:rsidRDefault="00311DE3" w:rsidP="00311DE3">
      <w:pPr>
        <w:pStyle w:val="ListParagraph"/>
        <w:numPr>
          <w:ilvl w:val="0"/>
          <w:numId w:val="3"/>
        </w:numPr>
        <w:rPr>
          <w:bCs/>
        </w:rPr>
      </w:pPr>
      <w:r w:rsidRPr="009505B3">
        <w:rPr>
          <w:bCs/>
        </w:rPr>
        <w:t>Religious holidays. For this course, students are responsible for notifying the instructor in writing at least one week prior to anticipated absences due to their observance of such holidays.</w:t>
      </w:r>
    </w:p>
    <w:p w14:paraId="704F18F2" w14:textId="77777777" w:rsidR="00311DE3" w:rsidRPr="009505B3" w:rsidRDefault="00311DE3" w:rsidP="00311DE3">
      <w:pPr>
        <w:pStyle w:val="ListParagraph"/>
        <w:numPr>
          <w:ilvl w:val="0"/>
          <w:numId w:val="3"/>
        </w:numPr>
        <w:rPr>
          <w:bCs/>
        </w:rPr>
      </w:pPr>
      <w:r w:rsidRPr="009505B3">
        <w:rPr>
          <w:bCs/>
        </w:rPr>
        <w:t>Subpoena for court appearance.</w:t>
      </w:r>
    </w:p>
    <w:p w14:paraId="257CE6D7" w14:textId="77777777" w:rsidR="00311DE3" w:rsidRPr="009505B3" w:rsidRDefault="00311DE3" w:rsidP="00311DE3">
      <w:pPr>
        <w:pStyle w:val="ListParagraph"/>
        <w:numPr>
          <w:ilvl w:val="0"/>
          <w:numId w:val="3"/>
        </w:numPr>
        <w:rPr>
          <w:bCs/>
        </w:rPr>
      </w:pPr>
      <w:r w:rsidRPr="009505B3">
        <w:rPr>
          <w:bCs/>
        </w:rPr>
        <w:t>Military Orders</w:t>
      </w:r>
    </w:p>
    <w:p w14:paraId="43B08160" w14:textId="77777777" w:rsidR="00311DE3" w:rsidRPr="009505B3" w:rsidRDefault="00311DE3" w:rsidP="00311DE3">
      <w:pPr>
        <w:pStyle w:val="ListParagraph"/>
        <w:numPr>
          <w:ilvl w:val="0"/>
          <w:numId w:val="3"/>
        </w:numPr>
        <w:rPr>
          <w:bCs/>
        </w:rPr>
      </w:pPr>
      <w:r w:rsidRPr="009505B3">
        <w:rPr>
          <w:bCs/>
        </w:rPr>
        <w:t>Any other reason the instructor deems appropriate.</w:t>
      </w:r>
    </w:p>
    <w:p w14:paraId="65600D59" w14:textId="77777777" w:rsidR="00311DE3" w:rsidRPr="009505B3" w:rsidRDefault="00311DE3" w:rsidP="00311DE3">
      <w:pPr>
        <w:rPr>
          <w:bCs/>
        </w:rPr>
      </w:pPr>
      <w:r w:rsidRPr="009505B3">
        <w:rPr>
          <w:bCs/>
        </w:rPr>
        <w:t xml:space="preserve">The full Auburn University Attendance policy can be found at the following link: </w:t>
      </w:r>
      <w:hyperlink r:id="rId9" w:history="1">
        <w:r w:rsidRPr="009505B3">
          <w:rPr>
            <w:rStyle w:val="Hyperlink"/>
            <w:bCs/>
          </w:rPr>
          <w:t>https://sites.auburn.edu/admin/universitypolicies/Policies/PolicyonClassAttendance.pdf</w:t>
        </w:r>
      </w:hyperlink>
      <w:r w:rsidRPr="009505B3">
        <w:rPr>
          <w:bCs/>
        </w:rPr>
        <w:t xml:space="preserve"> </w:t>
      </w:r>
    </w:p>
    <w:p w14:paraId="2DB0D6D5" w14:textId="77777777" w:rsidR="00311DE3" w:rsidRPr="009505B3" w:rsidRDefault="00311DE3" w:rsidP="00311DE3">
      <w:pPr>
        <w:rPr>
          <w:b/>
          <w:bCs/>
          <w:u w:val="single"/>
        </w:rPr>
      </w:pPr>
    </w:p>
    <w:p w14:paraId="78CDE1F6" w14:textId="492864D3" w:rsidR="00311DE3" w:rsidRPr="009505B3" w:rsidRDefault="00311DE3" w:rsidP="00311DE3">
      <w:pPr>
        <w:rPr>
          <w:b/>
          <w:bCs/>
          <w:u w:val="single"/>
        </w:rPr>
      </w:pPr>
      <w:r w:rsidRPr="009505B3">
        <w:rPr>
          <w:b/>
          <w:bCs/>
          <w:u w:val="single"/>
        </w:rPr>
        <w:t>Technology Requirements</w:t>
      </w:r>
    </w:p>
    <w:p w14:paraId="7FEB6AF3" w14:textId="304B05C0" w:rsidR="004D7518" w:rsidRPr="009505B3" w:rsidRDefault="00311DE3">
      <w:pPr>
        <w:rPr>
          <w:bCs/>
        </w:rPr>
      </w:pPr>
      <w:r w:rsidRPr="009505B3">
        <w:rPr>
          <w:bCs/>
        </w:rPr>
        <w:t xml:space="preserve">This course may require </w:t>
      </w:r>
      <w:proofErr w:type="gramStart"/>
      <w:r w:rsidRPr="009505B3">
        <w:rPr>
          <w:bCs/>
        </w:rPr>
        <w:t>particular technologies</w:t>
      </w:r>
      <w:proofErr w:type="gramEnd"/>
      <w:r w:rsidRPr="009505B3">
        <w:rPr>
          <w:bCs/>
        </w:rPr>
        <w:t xml:space="preserve"> to complete coursework. If you need access to additional technological support, please contact the AU Bookstore at </w:t>
      </w:r>
      <w:hyperlink r:id="rId10" w:history="1">
        <w:r w:rsidRPr="009505B3">
          <w:rPr>
            <w:rStyle w:val="Hyperlink"/>
            <w:bCs/>
          </w:rPr>
          <w:t>aubookstore@auburn.edu</w:t>
        </w:r>
      </w:hyperlink>
      <w:r w:rsidRPr="009505B3">
        <w:rPr>
          <w:bCs/>
        </w:rPr>
        <w:t>.</w:t>
      </w:r>
    </w:p>
    <w:p w14:paraId="229993F5" w14:textId="77777777" w:rsidR="00311DE3" w:rsidRPr="009505B3" w:rsidRDefault="00311DE3"/>
    <w:p w14:paraId="79AF83C9" w14:textId="77777777" w:rsidR="00311DE3" w:rsidRPr="009505B3" w:rsidRDefault="00311DE3" w:rsidP="00311DE3">
      <w:pPr>
        <w:pStyle w:val="BodyText"/>
        <w:jc w:val="left"/>
        <w:rPr>
          <w:rFonts w:ascii="Times New Roman" w:hAnsi="Times New Roman" w:cs="Times New Roman"/>
          <w:b/>
          <w:bCs/>
          <w:szCs w:val="24"/>
          <w:u w:val="single"/>
        </w:rPr>
      </w:pPr>
      <w:r w:rsidRPr="009505B3">
        <w:rPr>
          <w:rFonts w:ascii="Times New Roman" w:hAnsi="Times New Roman" w:cs="Times New Roman"/>
          <w:b/>
          <w:bCs/>
          <w:szCs w:val="24"/>
          <w:u w:val="single"/>
        </w:rPr>
        <w:t>Device Policy</w:t>
      </w:r>
    </w:p>
    <w:p w14:paraId="5D5FB638" w14:textId="740DB513" w:rsidR="00311DE3" w:rsidRPr="009505B3" w:rsidRDefault="00311DE3" w:rsidP="00311DE3">
      <w:pPr>
        <w:pStyle w:val="BodyText"/>
        <w:jc w:val="left"/>
        <w:rPr>
          <w:rFonts w:ascii="Times New Roman" w:hAnsi="Times New Roman" w:cs="Times New Roman"/>
          <w:szCs w:val="24"/>
        </w:rPr>
      </w:pPr>
      <w:r w:rsidRPr="009505B3">
        <w:rPr>
          <w:rFonts w:ascii="Times New Roman" w:hAnsi="Times New Roman" w:cs="Times New Roman"/>
          <w:bCs/>
          <w:szCs w:val="24"/>
        </w:rPr>
        <w:lastRenderedPageBreak/>
        <w:t>This policy includes, but is not limited to cell phones, smart watches, tablets, and laptops. These items</w:t>
      </w:r>
      <w:r w:rsidRPr="009505B3">
        <w:rPr>
          <w:rFonts w:ascii="Times New Roman" w:hAnsi="Times New Roman" w:cs="Times New Roman"/>
          <w:szCs w:val="24"/>
        </w:rPr>
        <w:t xml:space="preserve"> are to be turned on silent or vibrate during class. Students are permitted to answer calls/texts during class </w:t>
      </w:r>
      <w:r w:rsidRPr="009505B3">
        <w:rPr>
          <w:rFonts w:ascii="Times New Roman" w:hAnsi="Times New Roman" w:cs="Times New Roman"/>
          <w:b/>
          <w:szCs w:val="24"/>
        </w:rPr>
        <w:t>as long as they are not disruptive and are respectful of others</w:t>
      </w:r>
      <w:r w:rsidRPr="009505B3">
        <w:rPr>
          <w:rFonts w:ascii="Times New Roman" w:hAnsi="Times New Roman" w:cs="Times New Roman"/>
          <w:szCs w:val="24"/>
        </w:rPr>
        <w:t xml:space="preserve"> (</w:t>
      </w:r>
      <w:proofErr w:type="gramStart"/>
      <w:r w:rsidRPr="009505B3">
        <w:rPr>
          <w:rFonts w:ascii="Times New Roman" w:hAnsi="Times New Roman" w:cs="Times New Roman"/>
          <w:szCs w:val="24"/>
        </w:rPr>
        <w:t>i.e.</w:t>
      </w:r>
      <w:proofErr w:type="gramEnd"/>
      <w:r w:rsidRPr="009505B3">
        <w:rPr>
          <w:rFonts w:ascii="Times New Roman" w:hAnsi="Times New Roman" w:cs="Times New Roman"/>
          <w:szCs w:val="24"/>
        </w:rPr>
        <w:t xml:space="preserve"> stepping out of class to answer calls). If an electronic device goes off in class, a warning will be given. If after the warning is given the device continues to go off, the student will be asked to leave the class for the remainder of the class session (see classroom behavior policy).</w:t>
      </w:r>
    </w:p>
    <w:p w14:paraId="4CE89635" w14:textId="11D75649" w:rsidR="00311DE3" w:rsidRPr="009505B3" w:rsidRDefault="00311DE3" w:rsidP="00311DE3">
      <w:pPr>
        <w:pStyle w:val="BodyText"/>
        <w:jc w:val="left"/>
        <w:rPr>
          <w:rFonts w:ascii="Times New Roman" w:hAnsi="Times New Roman" w:cs="Times New Roman"/>
          <w:szCs w:val="24"/>
        </w:rPr>
      </w:pPr>
    </w:p>
    <w:p w14:paraId="1A24757A" w14:textId="77777777" w:rsidR="00311DE3" w:rsidRPr="009505B3" w:rsidRDefault="00311DE3" w:rsidP="00311DE3">
      <w:pPr>
        <w:ind w:hanging="2"/>
      </w:pPr>
      <w:r w:rsidRPr="009505B3">
        <w:rPr>
          <w:b/>
          <w:u w:val="single"/>
        </w:rPr>
        <w:t>Canvas/Email:</w:t>
      </w:r>
      <w:r w:rsidRPr="009505B3">
        <w:t xml:space="preserve">  </w:t>
      </w:r>
    </w:p>
    <w:p w14:paraId="4D13B43C" w14:textId="4A8CE63E" w:rsidR="00311DE3" w:rsidRPr="009505B3" w:rsidRDefault="00311DE3" w:rsidP="00311DE3">
      <w:r w:rsidRPr="009505B3">
        <w:t>All course documents (</w:t>
      </w:r>
      <w:proofErr w:type="gramStart"/>
      <w:r w:rsidRPr="009505B3">
        <w:t>i.e.</w:t>
      </w:r>
      <w:proofErr w:type="gramEnd"/>
      <w:r w:rsidRPr="009505B3">
        <w:t xml:space="preserve"> syllabus, schedule) and PowerPoint handouts will be available on Canvas. The instructor will make a good faith effort to keep all students’ grades </w:t>
      </w:r>
      <w:proofErr w:type="gramStart"/>
      <w:r w:rsidRPr="009505B3">
        <w:t>up-to-date</w:t>
      </w:r>
      <w:proofErr w:type="gramEnd"/>
      <w:r w:rsidRPr="009505B3">
        <w:t xml:space="preserve"> on the course’s Canvas page. </w:t>
      </w:r>
    </w:p>
    <w:p w14:paraId="07F63FC3" w14:textId="1C2CE426" w:rsidR="00311DE3" w:rsidRPr="009505B3" w:rsidRDefault="009505B3" w:rsidP="00311DE3">
      <w:pPr>
        <w:ind w:hanging="2"/>
      </w:pPr>
      <w:r w:rsidRPr="009505B3">
        <w:rPr>
          <w:b/>
          <w:bCs/>
        </w:rPr>
        <w:t>Email</w:t>
      </w:r>
      <w:r w:rsidR="00311DE3" w:rsidRPr="009505B3">
        <w:rPr>
          <w:b/>
          <w:bCs/>
        </w:rPr>
        <w:t xml:space="preserve"> is the preferred means of communication between student and instructor throughout this course.</w:t>
      </w:r>
      <w:r w:rsidR="00311DE3" w:rsidRPr="009505B3">
        <w:t xml:space="preserve"> The instructor will notify you via email and Canvas announcements of any course changes. The instructor will respond to emails within a 48-hour period. Emails will not be checked after 8pm by instructor.</w:t>
      </w:r>
    </w:p>
    <w:p w14:paraId="0D15D8A2" w14:textId="77777777" w:rsidR="00311DE3" w:rsidRPr="009505B3" w:rsidRDefault="00311DE3" w:rsidP="00311DE3">
      <w:pPr>
        <w:pStyle w:val="BodyText"/>
        <w:jc w:val="left"/>
        <w:rPr>
          <w:rFonts w:ascii="Times New Roman" w:hAnsi="Times New Roman" w:cs="Times New Roman"/>
          <w:szCs w:val="24"/>
        </w:rPr>
      </w:pPr>
    </w:p>
    <w:p w14:paraId="30118D13" w14:textId="77777777" w:rsidR="00311DE3" w:rsidRPr="009505B3" w:rsidRDefault="00311DE3" w:rsidP="00311DE3">
      <w:pPr>
        <w:rPr>
          <w:b/>
          <w:u w:val="single"/>
        </w:rPr>
      </w:pPr>
      <w:r w:rsidRPr="009505B3">
        <w:rPr>
          <w:b/>
          <w:u w:val="single"/>
        </w:rPr>
        <w:t>Academic Honesty</w:t>
      </w:r>
    </w:p>
    <w:p w14:paraId="2C5DEEE4" w14:textId="688B584C" w:rsidR="00311DE3" w:rsidRPr="009505B3" w:rsidRDefault="00311DE3" w:rsidP="00311DE3">
      <w:r w:rsidRPr="009505B3">
        <w:rPr>
          <w:bCs/>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9505B3">
        <w:t xml:space="preserve"> It is the student’s responsibility to review and adhere to the Academic Honesty Code: </w:t>
      </w:r>
      <w:hyperlink r:id="rId11" w:history="1">
        <w:r w:rsidRPr="009505B3">
          <w:rPr>
            <w:rStyle w:val="Hyperlink"/>
          </w:rPr>
          <w:t>https://sites.auburn.edu/admin/universitypolicies/Policies/AcademicHonestyCode.pdf</w:t>
        </w:r>
      </w:hyperlink>
      <w:r w:rsidRPr="009505B3">
        <w:t>.</w:t>
      </w:r>
    </w:p>
    <w:p w14:paraId="44C73FF0" w14:textId="2AECBC58" w:rsidR="0083441E" w:rsidRPr="009505B3" w:rsidRDefault="0083441E" w:rsidP="00311DE3"/>
    <w:p w14:paraId="28D89E27" w14:textId="77777777" w:rsidR="0083441E" w:rsidRPr="009505B3" w:rsidRDefault="0083441E" w:rsidP="0083441E">
      <w:pPr>
        <w:ind w:left="360" w:hanging="360"/>
      </w:pPr>
      <w:r w:rsidRPr="009505B3">
        <w:rPr>
          <w:b/>
          <w:bCs/>
        </w:rPr>
        <w:t xml:space="preserve">Plagiarism: </w:t>
      </w:r>
      <w:r w:rsidRPr="009505B3">
        <w:t>Plagiarism is an act of academic dishonesty which involved intentionally and knowingly representing the words or ideas of another author’s as one’s own original work. Plagiarism can occur:</w:t>
      </w:r>
    </w:p>
    <w:p w14:paraId="1937F565" w14:textId="77777777" w:rsidR="0083441E" w:rsidRPr="009505B3" w:rsidRDefault="0083441E" w:rsidP="0083441E">
      <w:pPr>
        <w:pStyle w:val="ListParagraph"/>
        <w:numPr>
          <w:ilvl w:val="0"/>
          <w:numId w:val="9"/>
        </w:numPr>
        <w:contextualSpacing/>
      </w:pPr>
      <w:r w:rsidRPr="009505B3">
        <w:t>When someone quotes another without using a proper reference.</w:t>
      </w:r>
    </w:p>
    <w:p w14:paraId="12CDD226" w14:textId="77777777" w:rsidR="0083441E" w:rsidRPr="009505B3" w:rsidRDefault="0083441E" w:rsidP="0083441E">
      <w:pPr>
        <w:pStyle w:val="ListParagraph"/>
        <w:numPr>
          <w:ilvl w:val="0"/>
          <w:numId w:val="9"/>
        </w:numPr>
        <w:contextualSpacing/>
      </w:pPr>
      <w:r w:rsidRPr="009505B3">
        <w:t>When someone quotes another without enclosing the quote in quotation marks.</w:t>
      </w:r>
    </w:p>
    <w:p w14:paraId="7D03C6F4" w14:textId="77777777" w:rsidR="0083441E" w:rsidRPr="009505B3" w:rsidRDefault="0083441E" w:rsidP="0083441E">
      <w:pPr>
        <w:pStyle w:val="ListParagraph"/>
        <w:numPr>
          <w:ilvl w:val="0"/>
          <w:numId w:val="9"/>
        </w:numPr>
        <w:contextualSpacing/>
      </w:pPr>
      <w:r w:rsidRPr="009505B3">
        <w:t>When someone does not use his or her own words in paraphrasing.</w:t>
      </w:r>
    </w:p>
    <w:p w14:paraId="14F485F7" w14:textId="77777777" w:rsidR="0083441E" w:rsidRPr="009505B3" w:rsidRDefault="0083441E" w:rsidP="0083441E">
      <w:pPr>
        <w:pStyle w:val="ListParagraph"/>
        <w:numPr>
          <w:ilvl w:val="0"/>
          <w:numId w:val="9"/>
        </w:numPr>
        <w:contextualSpacing/>
      </w:pPr>
      <w:r w:rsidRPr="009505B3">
        <w:t>When someone uses the ideas of another without citing the original source.</w:t>
      </w:r>
    </w:p>
    <w:p w14:paraId="03C40A02" w14:textId="77777777" w:rsidR="0083441E" w:rsidRPr="009505B3" w:rsidRDefault="0083441E" w:rsidP="0083441E">
      <w:pPr>
        <w:rPr>
          <w:b/>
          <w:bCs/>
        </w:rPr>
      </w:pPr>
      <w:r w:rsidRPr="009505B3">
        <w:rPr>
          <w:b/>
          <w:bCs/>
        </w:rPr>
        <w:t xml:space="preserve"> </w:t>
      </w:r>
    </w:p>
    <w:p w14:paraId="73EC37E7" w14:textId="77777777" w:rsidR="009505B3" w:rsidRPr="009505B3" w:rsidRDefault="0083441E" w:rsidP="0083441E">
      <w:pPr>
        <w:rPr>
          <w:i/>
          <w:iCs/>
        </w:rPr>
      </w:pPr>
      <w:r w:rsidRPr="009505B3">
        <w:rPr>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381E1DBD" w14:textId="77777777" w:rsidR="001B3E6A" w:rsidRDefault="001B3E6A" w:rsidP="0083441E">
      <w:pPr>
        <w:rPr>
          <w:b/>
          <w:u w:val="single"/>
        </w:rPr>
      </w:pPr>
    </w:p>
    <w:p w14:paraId="3324552D" w14:textId="1CCE79AA" w:rsidR="0083441E" w:rsidRPr="009505B3" w:rsidRDefault="0083441E" w:rsidP="0083441E">
      <w:pPr>
        <w:rPr>
          <w:i/>
          <w:iCs/>
        </w:rPr>
      </w:pPr>
      <w:r w:rsidRPr="009505B3">
        <w:rPr>
          <w:b/>
          <w:u w:val="single"/>
        </w:rPr>
        <w:t>Diversity Statement</w:t>
      </w:r>
    </w:p>
    <w:p w14:paraId="13E47152" w14:textId="77777777" w:rsidR="0083441E" w:rsidRPr="009505B3" w:rsidRDefault="0083441E" w:rsidP="0083441E">
      <w:pPr>
        <w:rPr>
          <w:bCs/>
        </w:rPr>
      </w:pPr>
      <w:r w:rsidRPr="009505B3">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3DDC25B0" w14:textId="77777777" w:rsidR="0083441E" w:rsidRPr="009505B3" w:rsidRDefault="0083441E" w:rsidP="0083441E">
      <w:pPr>
        <w:rPr>
          <w:bCs/>
        </w:rPr>
      </w:pPr>
    </w:p>
    <w:p w14:paraId="419EB50B" w14:textId="77777777" w:rsidR="0083441E" w:rsidRPr="009505B3" w:rsidRDefault="0083441E" w:rsidP="0083441E">
      <w:pPr>
        <w:rPr>
          <w:b/>
          <w:bCs/>
          <w:u w:val="single"/>
        </w:rPr>
      </w:pPr>
      <w:r w:rsidRPr="009505B3">
        <w:rPr>
          <w:b/>
          <w:bCs/>
          <w:u w:val="single"/>
        </w:rPr>
        <w:t>Classroom Behavior</w:t>
      </w:r>
    </w:p>
    <w:p w14:paraId="00943440" w14:textId="77777777" w:rsidR="0083441E" w:rsidRPr="009505B3" w:rsidRDefault="0083441E" w:rsidP="0083441E">
      <w:r w:rsidRPr="009505B3">
        <w:t>Non-threatening behaviors that impede the learning of other students will result in the following consequences:</w:t>
      </w:r>
    </w:p>
    <w:p w14:paraId="50A53924" w14:textId="77777777" w:rsidR="0083441E" w:rsidRPr="009505B3" w:rsidRDefault="0083441E" w:rsidP="0083441E">
      <w:pPr>
        <w:pStyle w:val="ListParagraph"/>
        <w:numPr>
          <w:ilvl w:val="0"/>
          <w:numId w:val="4"/>
        </w:numPr>
      </w:pPr>
      <w:r w:rsidRPr="009505B3">
        <w:t xml:space="preserve">The instructor will issue a general word of caution to the class </w:t>
      </w:r>
      <w:proofErr w:type="gramStart"/>
      <w:r w:rsidRPr="009505B3">
        <w:t>as a whole rather</w:t>
      </w:r>
      <w:proofErr w:type="gramEnd"/>
      <w:r w:rsidRPr="009505B3">
        <w:t xml:space="preserve"> than to a particular student as to not exacerbate the problem.</w:t>
      </w:r>
    </w:p>
    <w:p w14:paraId="6D8DF544" w14:textId="77777777" w:rsidR="0083441E" w:rsidRPr="009505B3" w:rsidRDefault="0083441E" w:rsidP="0083441E">
      <w:pPr>
        <w:pStyle w:val="ListParagraph"/>
        <w:numPr>
          <w:ilvl w:val="0"/>
          <w:numId w:val="4"/>
        </w:numPr>
      </w:pPr>
      <w:r w:rsidRPr="009505B3">
        <w:t>The instructor will speak with the student in a one-on-one setting if the issue continues either in the same class or another class period.</w:t>
      </w:r>
    </w:p>
    <w:p w14:paraId="7A07192D" w14:textId="77777777" w:rsidR="0083441E" w:rsidRPr="009505B3" w:rsidRDefault="0083441E" w:rsidP="0083441E">
      <w:pPr>
        <w:pStyle w:val="ListParagraph"/>
        <w:numPr>
          <w:ilvl w:val="0"/>
          <w:numId w:val="4"/>
        </w:numPr>
      </w:pPr>
      <w:r w:rsidRPr="009505B3">
        <w:lastRenderedPageBreak/>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7D5DCDB4" w14:textId="77777777" w:rsidR="0083441E" w:rsidRPr="009505B3" w:rsidRDefault="0083441E" w:rsidP="0083441E">
      <w:r w:rsidRPr="009505B3">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12A9640F" w14:textId="77777777" w:rsidR="0083441E" w:rsidRPr="009505B3" w:rsidRDefault="0083441E" w:rsidP="0083441E"/>
    <w:p w14:paraId="07705C0F" w14:textId="77777777" w:rsidR="0083441E" w:rsidRPr="009505B3" w:rsidRDefault="0083441E" w:rsidP="0083441E">
      <w:r w:rsidRPr="009505B3">
        <w:t xml:space="preserve">Examples of improper behavior in the classroom (including the virtual classroom of e-mail, chatrooms, telephony, and web activities associated with courses) may include, but are not limited to, the following: </w:t>
      </w:r>
    </w:p>
    <w:p w14:paraId="7C885F4C" w14:textId="77777777" w:rsidR="0083441E" w:rsidRPr="009505B3" w:rsidRDefault="0083441E" w:rsidP="0083441E">
      <w:pPr>
        <w:pStyle w:val="ListParagraph"/>
        <w:numPr>
          <w:ilvl w:val="0"/>
          <w:numId w:val="5"/>
        </w:numPr>
      </w:pPr>
      <w:r w:rsidRPr="009505B3">
        <w:t>Arriving after a class has begun</w:t>
      </w:r>
    </w:p>
    <w:p w14:paraId="16BCDB20" w14:textId="77777777" w:rsidR="0083441E" w:rsidRPr="009505B3" w:rsidRDefault="0083441E" w:rsidP="0083441E">
      <w:pPr>
        <w:pStyle w:val="ListParagraph"/>
        <w:numPr>
          <w:ilvl w:val="0"/>
          <w:numId w:val="5"/>
        </w:numPr>
      </w:pPr>
      <w:r w:rsidRPr="009505B3">
        <w:t>Use of tobacco products</w:t>
      </w:r>
    </w:p>
    <w:p w14:paraId="662F1F7B" w14:textId="77777777" w:rsidR="0083441E" w:rsidRPr="009505B3" w:rsidRDefault="0083441E" w:rsidP="0083441E">
      <w:pPr>
        <w:pStyle w:val="ListParagraph"/>
        <w:numPr>
          <w:ilvl w:val="0"/>
          <w:numId w:val="5"/>
        </w:numPr>
      </w:pPr>
      <w:r w:rsidRPr="009505B3">
        <w:t>Monopolizing discussion</w:t>
      </w:r>
    </w:p>
    <w:p w14:paraId="38D7AF1D" w14:textId="77777777" w:rsidR="0083441E" w:rsidRPr="009505B3" w:rsidRDefault="0083441E" w:rsidP="0083441E">
      <w:pPr>
        <w:pStyle w:val="ListParagraph"/>
        <w:numPr>
          <w:ilvl w:val="0"/>
          <w:numId w:val="5"/>
        </w:numPr>
      </w:pPr>
      <w:r w:rsidRPr="009505B3">
        <w:t>Persistent speaking out of turn</w:t>
      </w:r>
    </w:p>
    <w:p w14:paraId="4565C7EC" w14:textId="77777777" w:rsidR="0083441E" w:rsidRPr="009505B3" w:rsidRDefault="0083441E" w:rsidP="0083441E">
      <w:pPr>
        <w:pStyle w:val="ListParagraph"/>
        <w:numPr>
          <w:ilvl w:val="0"/>
          <w:numId w:val="5"/>
        </w:numPr>
      </w:pPr>
      <w:r w:rsidRPr="009505B3">
        <w:t>Distractive talking, including cell phone usage</w:t>
      </w:r>
    </w:p>
    <w:p w14:paraId="6CB38126" w14:textId="77777777" w:rsidR="0083441E" w:rsidRPr="009505B3" w:rsidRDefault="0083441E" w:rsidP="0083441E">
      <w:pPr>
        <w:pStyle w:val="ListParagraph"/>
        <w:numPr>
          <w:ilvl w:val="0"/>
          <w:numId w:val="5"/>
        </w:numPr>
      </w:pPr>
      <w:r w:rsidRPr="009505B3">
        <w:t>Audio or video recording of classroom activities or the use of electronic devices without the permission of the instructor</w:t>
      </w:r>
    </w:p>
    <w:p w14:paraId="3D6E7588" w14:textId="77777777" w:rsidR="0083441E" w:rsidRPr="009505B3" w:rsidRDefault="0083441E" w:rsidP="0083441E">
      <w:pPr>
        <w:pStyle w:val="ListParagraph"/>
        <w:numPr>
          <w:ilvl w:val="0"/>
          <w:numId w:val="5"/>
        </w:numPr>
      </w:pPr>
      <w:r w:rsidRPr="009505B3">
        <w:t>Refusal to comply with reasonable instructor directions</w:t>
      </w:r>
    </w:p>
    <w:p w14:paraId="519FBD72" w14:textId="77777777" w:rsidR="0083441E" w:rsidRPr="009505B3" w:rsidRDefault="0083441E" w:rsidP="0083441E">
      <w:pPr>
        <w:pStyle w:val="ListParagraph"/>
        <w:numPr>
          <w:ilvl w:val="0"/>
          <w:numId w:val="5"/>
        </w:numPr>
      </w:pPr>
      <w:r w:rsidRPr="009505B3">
        <w:t>Employing insulting language or gestures</w:t>
      </w:r>
    </w:p>
    <w:p w14:paraId="78338C7C" w14:textId="77777777" w:rsidR="0083441E" w:rsidRPr="009505B3" w:rsidRDefault="0083441E" w:rsidP="0083441E">
      <w:pPr>
        <w:pStyle w:val="ListParagraph"/>
        <w:numPr>
          <w:ilvl w:val="0"/>
          <w:numId w:val="5"/>
        </w:numPr>
      </w:pPr>
      <w:r w:rsidRPr="009505B3">
        <w:t xml:space="preserve">Verbal, psychological, or physical threats, harassment, and physical violence </w:t>
      </w:r>
    </w:p>
    <w:p w14:paraId="6CA17B96" w14:textId="77777777" w:rsidR="0083441E" w:rsidRPr="009505B3" w:rsidRDefault="0083441E" w:rsidP="0083441E"/>
    <w:p w14:paraId="0A0F2427" w14:textId="77777777" w:rsidR="0083441E" w:rsidRPr="009505B3" w:rsidRDefault="0083441E" w:rsidP="0083441E">
      <w:r w:rsidRPr="009505B3">
        <w:t xml:space="preserve">It is the student’s responsibility to review and adhere to the Auburn University Policy on Classroom Behavior: </w:t>
      </w:r>
      <w:hyperlink r:id="rId12" w:history="1">
        <w:r w:rsidRPr="009505B3">
          <w:rPr>
            <w:rStyle w:val="Hyperlink"/>
          </w:rPr>
          <w:t>https://sites.auburn.edu/admin/universitypolicies/Policies/PolicyonClassroomBehavior.pdf</w:t>
        </w:r>
      </w:hyperlink>
      <w:r w:rsidRPr="009505B3">
        <w:t>.</w:t>
      </w:r>
    </w:p>
    <w:p w14:paraId="009734E6" w14:textId="77777777" w:rsidR="0083441E" w:rsidRPr="009505B3" w:rsidRDefault="0083441E" w:rsidP="0083441E">
      <w:pPr>
        <w:rPr>
          <w:b/>
          <w:u w:val="single"/>
        </w:rPr>
      </w:pPr>
    </w:p>
    <w:p w14:paraId="22FAF798" w14:textId="0914DE0C" w:rsidR="0083441E" w:rsidRPr="009505B3" w:rsidRDefault="0083441E" w:rsidP="0083441E">
      <w:pPr>
        <w:rPr>
          <w:b/>
          <w:u w:val="single"/>
        </w:rPr>
      </w:pPr>
      <w:r w:rsidRPr="009505B3">
        <w:rPr>
          <w:b/>
          <w:u w:val="single"/>
        </w:rPr>
        <w:t>Title IX</w:t>
      </w:r>
    </w:p>
    <w:p w14:paraId="10F956F8" w14:textId="77777777" w:rsidR="0083441E" w:rsidRPr="009505B3" w:rsidRDefault="0083441E" w:rsidP="0083441E">
      <w:r w:rsidRPr="009505B3">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3" w:history="1">
        <w:r w:rsidRPr="009505B3">
          <w:rPr>
            <w:rStyle w:val="Hyperlink"/>
          </w:rPr>
          <w:t>http://www.auburn.edu/titleix</w:t>
        </w:r>
      </w:hyperlink>
      <w:r w:rsidRPr="009505B3">
        <w:t xml:space="preserve">. </w:t>
      </w:r>
      <w:r w:rsidRPr="009505B3">
        <w:rPr>
          <w:rStyle w:val="Hyperlink"/>
          <w:color w:val="000000" w:themeColor="text1"/>
        </w:rPr>
        <w:t xml:space="preserve"> </w:t>
      </w:r>
    </w:p>
    <w:p w14:paraId="7C1B2C14" w14:textId="77777777" w:rsidR="009505B3" w:rsidRPr="009505B3" w:rsidRDefault="009505B3" w:rsidP="0083441E">
      <w:pPr>
        <w:rPr>
          <w:b/>
          <w:bCs/>
          <w:u w:val="single"/>
        </w:rPr>
      </w:pPr>
    </w:p>
    <w:p w14:paraId="75843F61" w14:textId="4829868A" w:rsidR="0083441E" w:rsidRPr="009505B3" w:rsidRDefault="0083441E" w:rsidP="0083441E">
      <w:pPr>
        <w:rPr>
          <w:b/>
          <w:bCs/>
          <w:u w:val="single"/>
        </w:rPr>
      </w:pPr>
      <w:r w:rsidRPr="009505B3">
        <w:rPr>
          <w:b/>
          <w:bCs/>
          <w:u w:val="single"/>
        </w:rPr>
        <w:t>Office of Accessibility</w:t>
      </w:r>
    </w:p>
    <w:p w14:paraId="6D806E89" w14:textId="77777777" w:rsidR="0083441E" w:rsidRPr="009505B3" w:rsidRDefault="0083441E" w:rsidP="0083441E">
      <w:r w:rsidRPr="009505B3">
        <w:rPr>
          <w:bCs/>
        </w:rPr>
        <w:t>Any student needing accommodations should inform the instructor and/or the Office of Accessibility as soon as possible (</w:t>
      </w:r>
      <w:hyperlink r:id="rId14" w:history="1">
        <w:r w:rsidRPr="009505B3">
          <w:rPr>
            <w:rStyle w:val="Hyperlink"/>
          </w:rPr>
          <w:t>https://accessibility.auburn.edu/</w:t>
        </w:r>
      </w:hyperlink>
      <w:r w:rsidRPr="009505B3">
        <w:t>)</w:t>
      </w:r>
      <w:r w:rsidRPr="009505B3">
        <w:rPr>
          <w:bCs/>
        </w:rPr>
        <w:t xml:space="preserve">. I follow the Auburn policies regarding Accommodations. </w:t>
      </w:r>
    </w:p>
    <w:p w14:paraId="731D792C" w14:textId="77777777" w:rsidR="0083441E" w:rsidRPr="009505B3" w:rsidRDefault="0083441E" w:rsidP="0083441E">
      <w:pPr>
        <w:rPr>
          <w:b/>
          <w:bCs/>
          <w:u w:val="single"/>
        </w:rPr>
      </w:pPr>
    </w:p>
    <w:p w14:paraId="4CBE937B" w14:textId="77777777" w:rsidR="0083441E" w:rsidRPr="009505B3" w:rsidRDefault="0083441E" w:rsidP="0083441E">
      <w:pPr>
        <w:rPr>
          <w:b/>
          <w:bCs/>
          <w:u w:val="single"/>
        </w:rPr>
      </w:pPr>
      <w:r w:rsidRPr="009505B3">
        <w:rPr>
          <w:b/>
          <w:bCs/>
          <w:u w:val="single"/>
        </w:rPr>
        <w:t xml:space="preserve">Student Policy </w:t>
      </w:r>
      <w:proofErr w:type="spellStart"/>
      <w:r w:rsidRPr="009505B3">
        <w:rPr>
          <w:b/>
          <w:bCs/>
          <w:u w:val="single"/>
        </w:rPr>
        <w:t>eHandbook</w:t>
      </w:r>
      <w:proofErr w:type="spellEnd"/>
    </w:p>
    <w:p w14:paraId="462CB152" w14:textId="77777777" w:rsidR="0083441E" w:rsidRPr="009505B3" w:rsidRDefault="0083441E" w:rsidP="0083441E">
      <w:r w:rsidRPr="009505B3">
        <w:t xml:space="preserve">This course will follow the policies listed in the Auburn University Student Policy </w:t>
      </w:r>
      <w:proofErr w:type="spellStart"/>
      <w:r w:rsidRPr="009505B3">
        <w:t>eHandbook</w:t>
      </w:r>
      <w:proofErr w:type="spellEnd"/>
      <w:r w:rsidRPr="009505B3">
        <w:t xml:space="preserve">. It is the responsibility of the student to review and adhere to the policies listed here: </w:t>
      </w:r>
      <w:hyperlink r:id="rId15" w:history="1">
        <w:r w:rsidRPr="009505B3">
          <w:rPr>
            <w:rStyle w:val="Hyperlink"/>
          </w:rPr>
          <w:t>http://www.auburn.edu/student_info/student_policies/</w:t>
        </w:r>
      </w:hyperlink>
      <w:r w:rsidRPr="009505B3">
        <w:t>.</w:t>
      </w:r>
    </w:p>
    <w:p w14:paraId="56143876" w14:textId="77777777" w:rsidR="0083441E" w:rsidRPr="009505B3" w:rsidRDefault="0083441E" w:rsidP="0083441E"/>
    <w:p w14:paraId="733EE969" w14:textId="77777777" w:rsidR="0083441E" w:rsidRPr="009505B3" w:rsidRDefault="0083441E" w:rsidP="0083441E">
      <w:pPr>
        <w:pStyle w:val="Heading2"/>
        <w:rPr>
          <w:rFonts w:ascii="Times New Roman" w:hAnsi="Times New Roman"/>
        </w:rPr>
      </w:pPr>
      <w:r w:rsidRPr="009505B3">
        <w:rPr>
          <w:rFonts w:ascii="Times New Roman" w:hAnsi="Times New Roman"/>
          <w:u w:val="single"/>
        </w:rPr>
        <w:t>COVID-19 POLICIES</w:t>
      </w:r>
      <w:r w:rsidRPr="009505B3">
        <w:rPr>
          <w:rFonts w:ascii="Times New Roman" w:hAnsi="Times New Roman"/>
        </w:rPr>
        <w:t>:</w:t>
      </w:r>
    </w:p>
    <w:p w14:paraId="4F8D5941" w14:textId="77777777" w:rsidR="0083441E" w:rsidRPr="009505B3" w:rsidRDefault="0083441E" w:rsidP="0083441E">
      <w:pPr>
        <w:ind w:left="360" w:hanging="360"/>
      </w:pPr>
      <w:r w:rsidRPr="009505B3">
        <w:rPr>
          <w:b/>
          <w:bCs/>
        </w:rPr>
        <w:t>1.</w:t>
      </w:r>
      <w:r w:rsidRPr="009505B3">
        <w:t xml:space="preserve">     </w:t>
      </w:r>
      <w:r w:rsidRPr="009505B3">
        <w:rPr>
          <w:b/>
          <w:bCs/>
        </w:rPr>
        <w:t xml:space="preserve">Health and Participation in Class: </w:t>
      </w:r>
      <w:r w:rsidRPr="009505B3">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7CA5F30B" w14:textId="77777777" w:rsidR="0083441E" w:rsidRPr="009505B3" w:rsidRDefault="0083441E" w:rsidP="0083441E">
      <w:pPr>
        <w:rPr>
          <w:b/>
          <w:bCs/>
        </w:rPr>
      </w:pPr>
      <w:r w:rsidRPr="009505B3">
        <w:rPr>
          <w:b/>
          <w:bCs/>
        </w:rPr>
        <w:t xml:space="preserve"> </w:t>
      </w:r>
    </w:p>
    <w:p w14:paraId="0569E470" w14:textId="77777777" w:rsidR="0083441E" w:rsidRPr="009505B3" w:rsidRDefault="0083441E" w:rsidP="0083441E">
      <w:pPr>
        <w:ind w:firstLine="360"/>
      </w:pPr>
      <w:r w:rsidRPr="009505B3">
        <w:t>Please do the following in the event of an illness or COVID-related absence:</w:t>
      </w:r>
    </w:p>
    <w:p w14:paraId="4A6D3E7B" w14:textId="77777777" w:rsidR="0083441E" w:rsidRPr="009505B3" w:rsidRDefault="0083441E" w:rsidP="0083441E">
      <w:pPr>
        <w:pStyle w:val="ListParagraph"/>
        <w:numPr>
          <w:ilvl w:val="0"/>
          <w:numId w:val="8"/>
        </w:numPr>
        <w:contextualSpacing/>
      </w:pPr>
      <w:r w:rsidRPr="009505B3">
        <w:lastRenderedPageBreak/>
        <w:t>Notify me in advance of your absence, if possible</w:t>
      </w:r>
    </w:p>
    <w:p w14:paraId="5C02CB73" w14:textId="77777777" w:rsidR="0083441E" w:rsidRPr="009505B3" w:rsidRDefault="0083441E" w:rsidP="0083441E">
      <w:pPr>
        <w:pStyle w:val="ListParagraph"/>
        <w:numPr>
          <w:ilvl w:val="0"/>
          <w:numId w:val="8"/>
        </w:numPr>
        <w:contextualSpacing/>
      </w:pPr>
      <w:r w:rsidRPr="009505B3">
        <w:t>Keep up with coursework as much as possible</w:t>
      </w:r>
    </w:p>
    <w:p w14:paraId="7243E1A7" w14:textId="77777777" w:rsidR="0083441E" w:rsidRPr="009505B3" w:rsidRDefault="0083441E" w:rsidP="0083441E">
      <w:pPr>
        <w:pStyle w:val="ListParagraph"/>
        <w:numPr>
          <w:ilvl w:val="0"/>
          <w:numId w:val="8"/>
        </w:numPr>
        <w:contextualSpacing/>
      </w:pPr>
      <w:r w:rsidRPr="009505B3">
        <w:t>Participate in class activities and submit assignments remotely as much as possible</w:t>
      </w:r>
    </w:p>
    <w:p w14:paraId="3134AC92" w14:textId="77777777" w:rsidR="0083441E" w:rsidRPr="009505B3" w:rsidRDefault="0083441E" w:rsidP="0083441E">
      <w:pPr>
        <w:pStyle w:val="ListParagraph"/>
        <w:numPr>
          <w:ilvl w:val="0"/>
          <w:numId w:val="8"/>
        </w:numPr>
        <w:contextualSpacing/>
      </w:pPr>
      <w:r w:rsidRPr="009505B3">
        <w:t>Notify me if you require a modification to the deadline of an assignment or exam</w:t>
      </w:r>
    </w:p>
    <w:p w14:paraId="4CCD1BE7" w14:textId="77777777" w:rsidR="0083441E" w:rsidRPr="009505B3" w:rsidRDefault="0083441E" w:rsidP="0083441E">
      <w:pPr>
        <w:pStyle w:val="ListParagraph"/>
        <w:numPr>
          <w:ilvl w:val="0"/>
          <w:numId w:val="8"/>
        </w:numPr>
        <w:contextualSpacing/>
      </w:pPr>
      <w:r w:rsidRPr="009505B3">
        <w:t>Finally, if remaining in a class and fulfilling the necessary requirements becomes impossible due to illness or other COVID-related issues, please let me know as soon as possible so we can discuss your options.</w:t>
      </w:r>
    </w:p>
    <w:p w14:paraId="73B455F7" w14:textId="77777777" w:rsidR="0083441E" w:rsidRPr="009505B3" w:rsidRDefault="0083441E" w:rsidP="0083441E"/>
    <w:p w14:paraId="6852D7E5" w14:textId="77777777" w:rsidR="0083441E" w:rsidRPr="009505B3" w:rsidRDefault="0083441E" w:rsidP="0083441E">
      <w:r w:rsidRPr="009505B3">
        <w:t xml:space="preserve">Students with questions about COVID-related illnesses should reach out to the COVID Resource Center at (334) 844-6000 or at </w:t>
      </w:r>
      <w:hyperlink r:id="rId16">
        <w:r w:rsidRPr="009505B3">
          <w:rPr>
            <w:rStyle w:val="Hyperlink"/>
          </w:rPr>
          <w:t>ahealthieru@auburn.edu</w:t>
        </w:r>
      </w:hyperlink>
      <w:r w:rsidRPr="009505B3">
        <w:t>.</w:t>
      </w:r>
    </w:p>
    <w:p w14:paraId="4D314D13" w14:textId="77777777" w:rsidR="0083441E" w:rsidRPr="009505B3" w:rsidRDefault="0083441E" w:rsidP="0083441E">
      <w:r w:rsidRPr="009505B3">
        <w:t xml:space="preserve"> </w:t>
      </w:r>
    </w:p>
    <w:p w14:paraId="7766A66B" w14:textId="77777777" w:rsidR="0083441E" w:rsidRPr="009505B3" w:rsidRDefault="0083441E" w:rsidP="0083441E">
      <w:pPr>
        <w:ind w:left="360" w:hanging="360"/>
      </w:pPr>
      <w:r w:rsidRPr="009505B3">
        <w:rPr>
          <w:b/>
          <w:bCs/>
        </w:rPr>
        <w:t>2.</w:t>
      </w:r>
      <w:r w:rsidRPr="009505B3">
        <w:t xml:space="preserve">     </w:t>
      </w:r>
      <w:r w:rsidRPr="009505B3">
        <w:rPr>
          <w:b/>
          <w:bCs/>
        </w:rPr>
        <w:t xml:space="preserve">Health and Well-Being Resources: </w:t>
      </w:r>
      <w:r w:rsidRPr="009505B3">
        <w:t>These are difficult times, and academic and personal stress is a natural result. Everyone is encouraged to take care of themselves and their peers. If you need additional support, there are several resources on campus to assist you:</w:t>
      </w:r>
    </w:p>
    <w:p w14:paraId="380B52E1" w14:textId="77777777" w:rsidR="0083441E" w:rsidRPr="009505B3" w:rsidRDefault="0083441E" w:rsidP="0083441E">
      <w:pPr>
        <w:pStyle w:val="ListParagraph"/>
        <w:numPr>
          <w:ilvl w:val="0"/>
          <w:numId w:val="7"/>
        </w:numPr>
        <w:contextualSpacing/>
      </w:pPr>
      <w:r w:rsidRPr="009505B3">
        <w:t>COVID Response Team (</w:t>
      </w:r>
      <w:hyperlink r:id="rId17">
        <w:r w:rsidRPr="009505B3">
          <w:rPr>
            <w:rStyle w:val="Hyperlink"/>
          </w:rPr>
          <w:t>www.ahealthieru.edu</w:t>
        </w:r>
      </w:hyperlink>
      <w:r w:rsidRPr="009505B3">
        <w:t>)</w:t>
      </w:r>
    </w:p>
    <w:p w14:paraId="25774CE5" w14:textId="77777777" w:rsidR="0083441E" w:rsidRPr="009505B3" w:rsidRDefault="0083441E" w:rsidP="0083441E">
      <w:pPr>
        <w:pStyle w:val="ListParagraph"/>
        <w:numPr>
          <w:ilvl w:val="0"/>
          <w:numId w:val="7"/>
        </w:numPr>
        <w:contextualSpacing/>
      </w:pPr>
      <w:r w:rsidRPr="009505B3">
        <w:t>Student Counseling and Psychological Services (</w:t>
      </w:r>
      <w:hyperlink r:id="rId18">
        <w:r w:rsidRPr="009505B3">
          <w:rPr>
            <w:rStyle w:val="Hyperlink"/>
          </w:rPr>
          <w:t>http://wp.auburn.edu/scs/</w:t>
        </w:r>
      </w:hyperlink>
      <w:r w:rsidRPr="009505B3">
        <w:t>)</w:t>
      </w:r>
    </w:p>
    <w:p w14:paraId="6CCDA7C8" w14:textId="7AAD2FFB" w:rsidR="0083441E" w:rsidRPr="009505B3" w:rsidRDefault="0083441E" w:rsidP="0083441E">
      <w:pPr>
        <w:pStyle w:val="ListParagraph"/>
        <w:numPr>
          <w:ilvl w:val="0"/>
          <w:numId w:val="7"/>
        </w:numPr>
        <w:contextualSpacing/>
      </w:pPr>
      <w:r w:rsidRPr="009505B3">
        <w:t>AU Medical Clinic (</w:t>
      </w:r>
      <w:hyperlink r:id="rId19">
        <w:r w:rsidRPr="009505B3">
          <w:rPr>
            <w:rStyle w:val="Hyperlink"/>
          </w:rPr>
          <w:t>https://cws.auburn.edu/aumc/</w:t>
        </w:r>
      </w:hyperlink>
      <w:r w:rsidRPr="009505B3">
        <w:t>)</w:t>
      </w:r>
    </w:p>
    <w:p w14:paraId="28AAA582" w14:textId="77777777" w:rsidR="0083441E" w:rsidRPr="009505B3" w:rsidRDefault="0083441E" w:rsidP="0083441E">
      <w:pPr>
        <w:pStyle w:val="ListParagraph"/>
        <w:numPr>
          <w:ilvl w:val="0"/>
          <w:numId w:val="7"/>
        </w:numPr>
        <w:contextualSpacing/>
      </w:pPr>
      <w:r w:rsidRPr="009505B3">
        <w:t>If you or someone you know are experiencing food, housing, or financial insecurity, please visit the Auburn Cares Office (</w:t>
      </w:r>
      <w:hyperlink r:id="rId20">
        <w:r w:rsidRPr="009505B3">
          <w:rPr>
            <w:rStyle w:val="Hyperlink"/>
          </w:rPr>
          <w:t>http://aucares.auburn.edu/</w:t>
        </w:r>
      </w:hyperlink>
      <w:r w:rsidRPr="009505B3">
        <w:t>)</w:t>
      </w:r>
    </w:p>
    <w:p w14:paraId="359C3DD3" w14:textId="77777777" w:rsidR="0083441E" w:rsidRPr="009505B3" w:rsidRDefault="0083441E" w:rsidP="0083441E">
      <w:pPr>
        <w:spacing w:line="254" w:lineRule="exact"/>
      </w:pPr>
      <w:r w:rsidRPr="009505B3">
        <w:t xml:space="preserve"> </w:t>
      </w:r>
    </w:p>
    <w:p w14:paraId="45FC9A13" w14:textId="77777777" w:rsidR="0083441E" w:rsidRPr="009505B3" w:rsidRDefault="0083441E" w:rsidP="0083441E">
      <w:pPr>
        <w:ind w:left="360" w:hanging="360"/>
        <w:rPr>
          <w:b/>
          <w:bCs/>
        </w:rPr>
      </w:pPr>
      <w:r w:rsidRPr="009505B3">
        <w:rPr>
          <w:b/>
          <w:bCs/>
        </w:rPr>
        <w:t>3.</w:t>
      </w:r>
      <w:r w:rsidRPr="009505B3">
        <w:t xml:space="preserve">     </w:t>
      </w:r>
      <w:r w:rsidRPr="009505B3">
        <w:rPr>
          <w:b/>
          <w:bCs/>
        </w:rPr>
        <w:t>Course Expectations Related to COVID-19:</w:t>
      </w:r>
    </w:p>
    <w:p w14:paraId="06AF9D41" w14:textId="77777777" w:rsidR="0083441E" w:rsidRPr="009505B3" w:rsidRDefault="0083441E" w:rsidP="0083441E">
      <w:pPr>
        <w:pStyle w:val="ListParagraph"/>
        <w:numPr>
          <w:ilvl w:val="0"/>
          <w:numId w:val="6"/>
        </w:numPr>
        <w:contextualSpacing/>
        <w:rPr>
          <w:b/>
          <w:bCs/>
        </w:rPr>
      </w:pPr>
      <w:r w:rsidRPr="009505B3">
        <w:rPr>
          <w:b/>
          <w:bCs/>
        </w:rPr>
        <w:t xml:space="preserve">Face Coverings: </w:t>
      </w:r>
      <w:r w:rsidRPr="009505B3">
        <w:t>Will follow the Auburn University policy for face coverings.</w:t>
      </w:r>
    </w:p>
    <w:p w14:paraId="1A306BA1" w14:textId="77777777" w:rsidR="0083441E" w:rsidRPr="009505B3" w:rsidRDefault="0083441E" w:rsidP="0083441E">
      <w:pPr>
        <w:pStyle w:val="ListParagraph"/>
        <w:numPr>
          <w:ilvl w:val="0"/>
          <w:numId w:val="6"/>
        </w:numPr>
        <w:contextualSpacing/>
        <w:rPr>
          <w:b/>
          <w:bCs/>
        </w:rPr>
      </w:pPr>
      <w:r w:rsidRPr="009505B3">
        <w:rPr>
          <w:b/>
          <w:bCs/>
        </w:rPr>
        <w:t xml:space="preserve">Course Attendance: </w:t>
      </w:r>
      <w:r w:rsidRPr="009505B3">
        <w:t>If you are quarantined or otherwise need to miss class because you have been advised that you may have been exposed to COVID-19, you will be expected to develop a plan to keep up with your coursework during any such absences.</w:t>
      </w:r>
    </w:p>
    <w:p w14:paraId="4E9DCEFD" w14:textId="77777777" w:rsidR="0083441E" w:rsidRPr="009505B3" w:rsidRDefault="0083441E" w:rsidP="0083441E">
      <w:pPr>
        <w:pStyle w:val="ListParagraph"/>
        <w:numPr>
          <w:ilvl w:val="0"/>
          <w:numId w:val="6"/>
        </w:numPr>
        <w:contextualSpacing/>
        <w:rPr>
          <w:b/>
          <w:bCs/>
        </w:rPr>
      </w:pPr>
      <w:r w:rsidRPr="009505B3">
        <w:rPr>
          <w:b/>
          <w:bCs/>
        </w:rPr>
        <w:t xml:space="preserve">Technology Requirements: </w:t>
      </w:r>
      <w:r w:rsidRPr="009505B3">
        <w:t xml:space="preserve">This course may require </w:t>
      </w:r>
      <w:proofErr w:type="gramStart"/>
      <w:r w:rsidRPr="009505B3">
        <w:t>particular technologies</w:t>
      </w:r>
      <w:proofErr w:type="gramEnd"/>
      <w:r w:rsidRPr="009505B3">
        <w:t xml:space="preserve"> to complete coursework. If you need access to additional technological support, please contact the AU Bookstore at </w:t>
      </w:r>
      <w:hyperlink r:id="rId21">
        <w:r w:rsidRPr="009505B3">
          <w:rPr>
            <w:rStyle w:val="Hyperlink"/>
          </w:rPr>
          <w:t>aubookstore@auburn.edu</w:t>
        </w:r>
      </w:hyperlink>
      <w:r w:rsidRPr="009505B3">
        <w:t>.</w:t>
      </w:r>
    </w:p>
    <w:p w14:paraId="29BF61CB" w14:textId="3392DFEE" w:rsidR="00007D36" w:rsidRDefault="00007D36" w:rsidP="00007D36">
      <w:pPr>
        <w:contextualSpacing/>
        <w:rPr>
          <w:b/>
          <w:bCs/>
        </w:rPr>
      </w:pPr>
    </w:p>
    <w:tbl>
      <w:tblPr>
        <w:tblStyle w:val="TableGrid"/>
        <w:tblW w:w="10885" w:type="dxa"/>
        <w:jc w:val="center"/>
        <w:tblLook w:val="04A0" w:firstRow="1" w:lastRow="0" w:firstColumn="1" w:lastColumn="0" w:noHBand="0" w:noVBand="1"/>
      </w:tblPr>
      <w:tblGrid>
        <w:gridCol w:w="1571"/>
        <w:gridCol w:w="1440"/>
        <w:gridCol w:w="3870"/>
        <w:gridCol w:w="4004"/>
      </w:tblGrid>
      <w:tr w:rsidR="00356044" w:rsidRPr="00356044" w14:paraId="6008CBBD" w14:textId="77777777" w:rsidTr="00356044">
        <w:trPr>
          <w:trHeight w:val="432"/>
          <w:jc w:val="center"/>
        </w:trPr>
        <w:tc>
          <w:tcPr>
            <w:tcW w:w="1571" w:type="dxa"/>
            <w:tcBorders>
              <w:top w:val="nil"/>
              <w:left w:val="nil"/>
              <w:bottom w:val="single" w:sz="4" w:space="0" w:color="auto"/>
              <w:right w:val="nil"/>
            </w:tcBorders>
            <w:shd w:val="clear" w:color="auto" w:fill="auto"/>
          </w:tcPr>
          <w:p w14:paraId="4556996A" w14:textId="77777777" w:rsidR="00356044" w:rsidRPr="00356044" w:rsidRDefault="00356044" w:rsidP="00642A53">
            <w:pPr>
              <w:rPr>
                <w:rFonts w:ascii="Times New Roman" w:hAnsi="Times New Roman" w:cs="Times New Roman"/>
              </w:rPr>
            </w:pPr>
          </w:p>
        </w:tc>
        <w:tc>
          <w:tcPr>
            <w:tcW w:w="1440" w:type="dxa"/>
            <w:tcBorders>
              <w:top w:val="nil"/>
              <w:left w:val="nil"/>
              <w:bottom w:val="single" w:sz="4" w:space="0" w:color="auto"/>
              <w:right w:val="nil"/>
            </w:tcBorders>
            <w:shd w:val="clear" w:color="auto" w:fill="auto"/>
          </w:tcPr>
          <w:p w14:paraId="26484BF4" w14:textId="77777777" w:rsidR="00356044" w:rsidRPr="00356044" w:rsidRDefault="00356044" w:rsidP="00642A53">
            <w:pPr>
              <w:rPr>
                <w:rFonts w:ascii="Times New Roman" w:hAnsi="Times New Roman" w:cs="Times New Roman"/>
                <w:b/>
                <w:bCs/>
              </w:rPr>
            </w:pPr>
          </w:p>
        </w:tc>
        <w:tc>
          <w:tcPr>
            <w:tcW w:w="3870" w:type="dxa"/>
            <w:tcBorders>
              <w:top w:val="nil"/>
              <w:left w:val="nil"/>
              <w:bottom w:val="single" w:sz="4" w:space="0" w:color="auto"/>
              <w:right w:val="nil"/>
            </w:tcBorders>
            <w:shd w:val="clear" w:color="auto" w:fill="auto"/>
          </w:tcPr>
          <w:p w14:paraId="3E969E51" w14:textId="77777777" w:rsidR="00356044" w:rsidRPr="00356044" w:rsidRDefault="00356044" w:rsidP="00642A53">
            <w:pPr>
              <w:jc w:val="center"/>
              <w:rPr>
                <w:rFonts w:ascii="Times New Roman" w:hAnsi="Times New Roman" w:cs="Times New Roman"/>
                <w:b/>
                <w:bCs/>
              </w:rPr>
            </w:pPr>
            <w:r w:rsidRPr="00356044">
              <w:rPr>
                <w:rFonts w:ascii="Times New Roman" w:hAnsi="Times New Roman" w:cs="Times New Roman"/>
                <w:b/>
                <w:bCs/>
                <w:sz w:val="28"/>
                <w:szCs w:val="28"/>
              </w:rPr>
              <w:t>COURSE CALENDAR</w:t>
            </w:r>
          </w:p>
        </w:tc>
        <w:tc>
          <w:tcPr>
            <w:tcW w:w="4004" w:type="dxa"/>
            <w:tcBorders>
              <w:top w:val="nil"/>
              <w:left w:val="nil"/>
              <w:bottom w:val="single" w:sz="4" w:space="0" w:color="auto"/>
              <w:right w:val="nil"/>
            </w:tcBorders>
            <w:shd w:val="clear" w:color="auto" w:fill="auto"/>
          </w:tcPr>
          <w:p w14:paraId="334458A0" w14:textId="77777777" w:rsidR="00356044" w:rsidRPr="00356044" w:rsidRDefault="00356044" w:rsidP="00642A53">
            <w:pPr>
              <w:rPr>
                <w:rFonts w:ascii="Times New Roman" w:hAnsi="Times New Roman" w:cs="Times New Roman"/>
                <w:b/>
                <w:bCs/>
              </w:rPr>
            </w:pPr>
          </w:p>
        </w:tc>
      </w:tr>
      <w:tr w:rsidR="00356044" w:rsidRPr="00356044" w14:paraId="3AFC43D3" w14:textId="77777777" w:rsidTr="00356044">
        <w:trPr>
          <w:trHeight w:val="432"/>
          <w:jc w:val="center"/>
        </w:trPr>
        <w:tc>
          <w:tcPr>
            <w:tcW w:w="1571" w:type="dxa"/>
            <w:tcBorders>
              <w:top w:val="single" w:sz="4" w:space="0" w:color="auto"/>
            </w:tcBorders>
            <w:shd w:val="clear" w:color="auto" w:fill="auto"/>
          </w:tcPr>
          <w:p w14:paraId="4C7CF4CA" w14:textId="77777777" w:rsidR="00356044" w:rsidRPr="00356044" w:rsidRDefault="00356044" w:rsidP="00642A53">
            <w:pPr>
              <w:rPr>
                <w:rFonts w:ascii="Times New Roman" w:hAnsi="Times New Roman" w:cs="Times New Roman"/>
              </w:rPr>
            </w:pPr>
          </w:p>
        </w:tc>
        <w:tc>
          <w:tcPr>
            <w:tcW w:w="1440" w:type="dxa"/>
            <w:tcBorders>
              <w:top w:val="single" w:sz="4" w:space="0" w:color="auto"/>
            </w:tcBorders>
            <w:shd w:val="clear" w:color="auto" w:fill="auto"/>
          </w:tcPr>
          <w:p w14:paraId="70C7CF22"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 xml:space="preserve">Dates </w:t>
            </w:r>
          </w:p>
        </w:tc>
        <w:tc>
          <w:tcPr>
            <w:tcW w:w="3870" w:type="dxa"/>
            <w:tcBorders>
              <w:top w:val="single" w:sz="4" w:space="0" w:color="auto"/>
            </w:tcBorders>
            <w:shd w:val="clear" w:color="auto" w:fill="auto"/>
          </w:tcPr>
          <w:p w14:paraId="3C623ED1"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Task/Topics</w:t>
            </w:r>
          </w:p>
        </w:tc>
        <w:tc>
          <w:tcPr>
            <w:tcW w:w="4004" w:type="dxa"/>
            <w:tcBorders>
              <w:top w:val="single" w:sz="4" w:space="0" w:color="auto"/>
            </w:tcBorders>
            <w:shd w:val="clear" w:color="auto" w:fill="auto"/>
          </w:tcPr>
          <w:p w14:paraId="2010AE52"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Chapter/Readings</w:t>
            </w:r>
          </w:p>
        </w:tc>
      </w:tr>
      <w:tr w:rsidR="00356044" w:rsidRPr="00356044" w14:paraId="2789F110" w14:textId="77777777" w:rsidTr="00356044">
        <w:trPr>
          <w:trHeight w:val="432"/>
          <w:jc w:val="center"/>
        </w:trPr>
        <w:tc>
          <w:tcPr>
            <w:tcW w:w="1571" w:type="dxa"/>
            <w:shd w:val="clear" w:color="auto" w:fill="D5DCE4" w:themeFill="text2" w:themeFillTint="33"/>
          </w:tcPr>
          <w:p w14:paraId="7AC2CCCA"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1</w:t>
            </w:r>
          </w:p>
        </w:tc>
        <w:tc>
          <w:tcPr>
            <w:tcW w:w="1440" w:type="dxa"/>
            <w:shd w:val="clear" w:color="auto" w:fill="D5DCE4" w:themeFill="text2" w:themeFillTint="33"/>
          </w:tcPr>
          <w:p w14:paraId="1E376B1A"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4F1498E4"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643A3180" w14:textId="77777777" w:rsidR="00356044" w:rsidRPr="00356044" w:rsidRDefault="00356044" w:rsidP="00642A53">
            <w:pPr>
              <w:rPr>
                <w:rFonts w:ascii="Times New Roman" w:hAnsi="Times New Roman" w:cs="Times New Roman"/>
              </w:rPr>
            </w:pPr>
          </w:p>
        </w:tc>
      </w:tr>
      <w:tr w:rsidR="00356044" w:rsidRPr="00356044" w14:paraId="5AD777F8" w14:textId="77777777" w:rsidTr="00356044">
        <w:trPr>
          <w:trHeight w:val="432"/>
          <w:jc w:val="center"/>
        </w:trPr>
        <w:tc>
          <w:tcPr>
            <w:tcW w:w="1571" w:type="dxa"/>
          </w:tcPr>
          <w:p w14:paraId="71F1CC6D" w14:textId="77777777" w:rsidR="00356044" w:rsidRPr="00356044" w:rsidRDefault="00356044" w:rsidP="00642A53">
            <w:pPr>
              <w:rPr>
                <w:rFonts w:ascii="Times New Roman" w:hAnsi="Times New Roman" w:cs="Times New Roman"/>
              </w:rPr>
            </w:pPr>
          </w:p>
        </w:tc>
        <w:tc>
          <w:tcPr>
            <w:tcW w:w="1440" w:type="dxa"/>
          </w:tcPr>
          <w:p w14:paraId="643C54BA" w14:textId="4A406657" w:rsidR="00356044" w:rsidRPr="00EB6C5F" w:rsidRDefault="00356044" w:rsidP="00642A53">
            <w:pPr>
              <w:rPr>
                <w:rFonts w:ascii="Times New Roman" w:hAnsi="Times New Roman" w:cs="Times New Roman"/>
                <w:b/>
                <w:bCs/>
                <w:color w:val="009051"/>
              </w:rPr>
            </w:pPr>
            <w:r w:rsidRPr="00EB6C5F">
              <w:rPr>
                <w:rFonts w:ascii="Times New Roman" w:hAnsi="Times New Roman" w:cs="Times New Roman"/>
                <w:b/>
                <w:bCs/>
                <w:color w:val="009051"/>
              </w:rPr>
              <w:t>01/11 (W)</w:t>
            </w:r>
            <w:r w:rsidR="00EB6C5F">
              <w:rPr>
                <w:rFonts w:ascii="Times New Roman" w:hAnsi="Times New Roman" w:cs="Times New Roman"/>
                <w:b/>
                <w:bCs/>
                <w:color w:val="009051"/>
              </w:rPr>
              <w:t>*</w:t>
            </w:r>
          </w:p>
        </w:tc>
        <w:tc>
          <w:tcPr>
            <w:tcW w:w="3870" w:type="dxa"/>
          </w:tcPr>
          <w:p w14:paraId="798B4965"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 xml:space="preserve"> Introductions/Syllabus</w:t>
            </w:r>
          </w:p>
        </w:tc>
        <w:tc>
          <w:tcPr>
            <w:tcW w:w="4004" w:type="dxa"/>
          </w:tcPr>
          <w:p w14:paraId="6F8BA21F" w14:textId="77777777" w:rsidR="00356044" w:rsidRPr="00356044" w:rsidRDefault="00356044" w:rsidP="00642A53">
            <w:pPr>
              <w:rPr>
                <w:rFonts w:ascii="Times New Roman" w:hAnsi="Times New Roman" w:cs="Times New Roman"/>
              </w:rPr>
            </w:pPr>
          </w:p>
        </w:tc>
      </w:tr>
      <w:tr w:rsidR="00356044" w:rsidRPr="00356044" w14:paraId="638D5E53" w14:textId="77777777" w:rsidTr="00356044">
        <w:trPr>
          <w:trHeight w:val="188"/>
          <w:jc w:val="center"/>
        </w:trPr>
        <w:tc>
          <w:tcPr>
            <w:tcW w:w="1571" w:type="dxa"/>
          </w:tcPr>
          <w:p w14:paraId="172256EA" w14:textId="77777777" w:rsidR="00356044" w:rsidRPr="00356044" w:rsidRDefault="00356044" w:rsidP="00642A53">
            <w:pPr>
              <w:rPr>
                <w:rFonts w:ascii="Times New Roman" w:hAnsi="Times New Roman" w:cs="Times New Roman"/>
              </w:rPr>
            </w:pPr>
          </w:p>
        </w:tc>
        <w:tc>
          <w:tcPr>
            <w:tcW w:w="1440" w:type="dxa"/>
          </w:tcPr>
          <w:p w14:paraId="1B6CFF1D" w14:textId="23A2FD23" w:rsidR="00356044" w:rsidRPr="00356044" w:rsidRDefault="00356044" w:rsidP="00642A53">
            <w:pPr>
              <w:rPr>
                <w:rFonts w:ascii="Times New Roman" w:hAnsi="Times New Roman" w:cs="Times New Roman"/>
                <w:b/>
                <w:bCs/>
              </w:rPr>
            </w:pPr>
            <w:r w:rsidRPr="00EB6C5F">
              <w:rPr>
                <w:rFonts w:ascii="Times New Roman" w:hAnsi="Times New Roman" w:cs="Times New Roman"/>
                <w:b/>
                <w:bCs/>
                <w:color w:val="009051"/>
              </w:rPr>
              <w:t>01/13 (F)</w:t>
            </w:r>
            <w:r w:rsidR="00EB6C5F">
              <w:rPr>
                <w:rFonts w:ascii="Times New Roman" w:hAnsi="Times New Roman" w:cs="Times New Roman"/>
                <w:b/>
                <w:bCs/>
                <w:color w:val="009051"/>
              </w:rPr>
              <w:t>*</w:t>
            </w:r>
          </w:p>
        </w:tc>
        <w:tc>
          <w:tcPr>
            <w:tcW w:w="3870" w:type="dxa"/>
          </w:tcPr>
          <w:p w14:paraId="3F83C68A"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1: Field Overview</w:t>
            </w:r>
          </w:p>
          <w:p w14:paraId="3D646F27"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History</w:t>
            </w:r>
          </w:p>
        </w:tc>
        <w:tc>
          <w:tcPr>
            <w:tcW w:w="4004" w:type="dxa"/>
          </w:tcPr>
          <w:p w14:paraId="51090EE6"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 1 Appendix a (p. 427 – 440)</w:t>
            </w:r>
          </w:p>
        </w:tc>
      </w:tr>
      <w:tr w:rsidR="00356044" w:rsidRPr="00356044" w14:paraId="128339D5" w14:textId="77777777" w:rsidTr="00356044">
        <w:trPr>
          <w:trHeight w:val="432"/>
          <w:jc w:val="center"/>
        </w:trPr>
        <w:tc>
          <w:tcPr>
            <w:tcW w:w="1571" w:type="dxa"/>
            <w:shd w:val="clear" w:color="auto" w:fill="D5DCE4" w:themeFill="text2" w:themeFillTint="33"/>
          </w:tcPr>
          <w:p w14:paraId="41688F03"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2</w:t>
            </w:r>
          </w:p>
        </w:tc>
        <w:tc>
          <w:tcPr>
            <w:tcW w:w="1440" w:type="dxa"/>
            <w:shd w:val="clear" w:color="auto" w:fill="D5DCE4" w:themeFill="text2" w:themeFillTint="33"/>
          </w:tcPr>
          <w:p w14:paraId="63433F67"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25E4400A"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40798F82" w14:textId="77777777" w:rsidR="00356044" w:rsidRPr="00356044" w:rsidRDefault="00356044" w:rsidP="00642A53">
            <w:pPr>
              <w:rPr>
                <w:rFonts w:ascii="Times New Roman" w:hAnsi="Times New Roman" w:cs="Times New Roman"/>
              </w:rPr>
            </w:pPr>
          </w:p>
        </w:tc>
      </w:tr>
      <w:tr w:rsidR="00356044" w:rsidRPr="00356044" w14:paraId="7A7A8085" w14:textId="77777777" w:rsidTr="00356044">
        <w:trPr>
          <w:trHeight w:val="432"/>
          <w:jc w:val="center"/>
        </w:trPr>
        <w:tc>
          <w:tcPr>
            <w:tcW w:w="1571" w:type="dxa"/>
            <w:shd w:val="clear" w:color="auto" w:fill="auto"/>
          </w:tcPr>
          <w:p w14:paraId="4F4E5E6B" w14:textId="77777777" w:rsidR="00356044" w:rsidRPr="00356044" w:rsidRDefault="00356044" w:rsidP="00642A53">
            <w:pPr>
              <w:rPr>
                <w:rFonts w:ascii="Times New Roman" w:hAnsi="Times New Roman" w:cs="Times New Roman"/>
              </w:rPr>
            </w:pPr>
          </w:p>
        </w:tc>
        <w:tc>
          <w:tcPr>
            <w:tcW w:w="1440" w:type="dxa"/>
            <w:shd w:val="clear" w:color="auto" w:fill="auto"/>
          </w:tcPr>
          <w:p w14:paraId="0C891800"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01/16 (M)</w:t>
            </w:r>
          </w:p>
        </w:tc>
        <w:tc>
          <w:tcPr>
            <w:tcW w:w="3870" w:type="dxa"/>
            <w:shd w:val="clear" w:color="auto" w:fill="auto"/>
          </w:tcPr>
          <w:p w14:paraId="026A6569"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NO CLASS (MLK)</w:t>
            </w:r>
          </w:p>
        </w:tc>
        <w:tc>
          <w:tcPr>
            <w:tcW w:w="4004" w:type="dxa"/>
            <w:shd w:val="clear" w:color="auto" w:fill="auto"/>
          </w:tcPr>
          <w:p w14:paraId="46C12378" w14:textId="77777777" w:rsidR="00356044" w:rsidRPr="00356044" w:rsidRDefault="00356044" w:rsidP="00642A53">
            <w:pPr>
              <w:rPr>
                <w:rFonts w:ascii="Times New Roman" w:hAnsi="Times New Roman" w:cs="Times New Roman"/>
              </w:rPr>
            </w:pPr>
          </w:p>
        </w:tc>
      </w:tr>
      <w:tr w:rsidR="00356044" w:rsidRPr="00356044" w14:paraId="681D5552" w14:textId="77777777" w:rsidTr="00356044">
        <w:trPr>
          <w:trHeight w:val="432"/>
          <w:jc w:val="center"/>
        </w:trPr>
        <w:tc>
          <w:tcPr>
            <w:tcW w:w="1571" w:type="dxa"/>
            <w:shd w:val="clear" w:color="auto" w:fill="auto"/>
          </w:tcPr>
          <w:p w14:paraId="48A15B90" w14:textId="77777777" w:rsidR="00356044" w:rsidRPr="00356044" w:rsidRDefault="00356044" w:rsidP="00642A53">
            <w:pPr>
              <w:rPr>
                <w:rFonts w:ascii="Times New Roman" w:hAnsi="Times New Roman" w:cs="Times New Roman"/>
              </w:rPr>
            </w:pPr>
          </w:p>
        </w:tc>
        <w:tc>
          <w:tcPr>
            <w:tcW w:w="1440" w:type="dxa"/>
            <w:shd w:val="clear" w:color="auto" w:fill="auto"/>
          </w:tcPr>
          <w:p w14:paraId="714276DB"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color w:val="009051"/>
              </w:rPr>
              <w:t>01/18 (W)*</w:t>
            </w:r>
          </w:p>
        </w:tc>
        <w:tc>
          <w:tcPr>
            <w:tcW w:w="3870" w:type="dxa"/>
            <w:shd w:val="clear" w:color="auto" w:fill="auto"/>
          </w:tcPr>
          <w:p w14:paraId="1DD69DB5"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 xml:space="preserve">Objective 1: Field Overview </w:t>
            </w:r>
          </w:p>
          <w:p w14:paraId="4D6CDCD4"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History</w:t>
            </w:r>
          </w:p>
        </w:tc>
        <w:tc>
          <w:tcPr>
            <w:tcW w:w="4004" w:type="dxa"/>
            <w:shd w:val="clear" w:color="auto" w:fill="auto"/>
          </w:tcPr>
          <w:p w14:paraId="64609412"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 1 Appendix a (p. 427 – 440)</w:t>
            </w:r>
          </w:p>
        </w:tc>
      </w:tr>
      <w:tr w:rsidR="00356044" w:rsidRPr="00356044" w14:paraId="71C01BDB" w14:textId="77777777" w:rsidTr="00356044">
        <w:trPr>
          <w:trHeight w:val="432"/>
          <w:jc w:val="center"/>
        </w:trPr>
        <w:tc>
          <w:tcPr>
            <w:tcW w:w="1571" w:type="dxa"/>
            <w:shd w:val="clear" w:color="auto" w:fill="auto"/>
          </w:tcPr>
          <w:p w14:paraId="485F2260" w14:textId="77777777" w:rsidR="00356044" w:rsidRPr="00356044" w:rsidRDefault="00356044" w:rsidP="00642A53">
            <w:pPr>
              <w:rPr>
                <w:rFonts w:ascii="Times New Roman" w:hAnsi="Times New Roman" w:cs="Times New Roman"/>
              </w:rPr>
            </w:pPr>
          </w:p>
        </w:tc>
        <w:tc>
          <w:tcPr>
            <w:tcW w:w="1440" w:type="dxa"/>
            <w:shd w:val="clear" w:color="auto" w:fill="auto"/>
          </w:tcPr>
          <w:p w14:paraId="04B692D2"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01/20 (F)</w:t>
            </w:r>
          </w:p>
        </w:tc>
        <w:tc>
          <w:tcPr>
            <w:tcW w:w="3870" w:type="dxa"/>
            <w:shd w:val="clear" w:color="auto" w:fill="auto"/>
          </w:tcPr>
          <w:p w14:paraId="6B2B42E0"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2: Ethics in Counseling</w:t>
            </w:r>
          </w:p>
        </w:tc>
        <w:tc>
          <w:tcPr>
            <w:tcW w:w="4004" w:type="dxa"/>
            <w:shd w:val="clear" w:color="auto" w:fill="auto"/>
          </w:tcPr>
          <w:p w14:paraId="75B17B3D"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 2</w:t>
            </w:r>
          </w:p>
          <w:p w14:paraId="34D1DAB5"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ACA Code of Ethics (Canvas)</w:t>
            </w:r>
          </w:p>
        </w:tc>
      </w:tr>
      <w:tr w:rsidR="00356044" w:rsidRPr="00356044" w14:paraId="0FFB7844" w14:textId="77777777" w:rsidTr="00356044">
        <w:trPr>
          <w:trHeight w:val="432"/>
          <w:jc w:val="center"/>
        </w:trPr>
        <w:tc>
          <w:tcPr>
            <w:tcW w:w="1571" w:type="dxa"/>
            <w:shd w:val="clear" w:color="auto" w:fill="D5DCE4" w:themeFill="text2" w:themeFillTint="33"/>
          </w:tcPr>
          <w:p w14:paraId="71F9930C"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3</w:t>
            </w:r>
          </w:p>
        </w:tc>
        <w:tc>
          <w:tcPr>
            <w:tcW w:w="1440" w:type="dxa"/>
            <w:shd w:val="clear" w:color="auto" w:fill="D5DCE4" w:themeFill="text2" w:themeFillTint="33"/>
          </w:tcPr>
          <w:p w14:paraId="0E8B222F"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0AAB0B11"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5ED4422C" w14:textId="77777777" w:rsidR="00356044" w:rsidRPr="00356044" w:rsidRDefault="00356044" w:rsidP="00642A53">
            <w:pPr>
              <w:rPr>
                <w:rFonts w:ascii="Times New Roman" w:hAnsi="Times New Roman" w:cs="Times New Roman"/>
              </w:rPr>
            </w:pPr>
          </w:p>
        </w:tc>
      </w:tr>
      <w:tr w:rsidR="00356044" w:rsidRPr="00356044" w14:paraId="7B12795C" w14:textId="77777777" w:rsidTr="00356044">
        <w:trPr>
          <w:trHeight w:val="432"/>
          <w:jc w:val="center"/>
        </w:trPr>
        <w:tc>
          <w:tcPr>
            <w:tcW w:w="1571" w:type="dxa"/>
            <w:shd w:val="clear" w:color="auto" w:fill="auto"/>
          </w:tcPr>
          <w:p w14:paraId="3D4179DB" w14:textId="77777777" w:rsidR="00356044" w:rsidRPr="00356044" w:rsidRDefault="00356044" w:rsidP="00642A53">
            <w:pPr>
              <w:rPr>
                <w:rFonts w:ascii="Times New Roman" w:hAnsi="Times New Roman" w:cs="Times New Roman"/>
              </w:rPr>
            </w:pPr>
          </w:p>
        </w:tc>
        <w:tc>
          <w:tcPr>
            <w:tcW w:w="1440" w:type="dxa"/>
            <w:shd w:val="clear" w:color="auto" w:fill="auto"/>
          </w:tcPr>
          <w:p w14:paraId="13ECA665"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01/23 (M)</w:t>
            </w:r>
          </w:p>
        </w:tc>
        <w:tc>
          <w:tcPr>
            <w:tcW w:w="3870" w:type="dxa"/>
            <w:shd w:val="clear" w:color="auto" w:fill="auto"/>
          </w:tcPr>
          <w:p w14:paraId="78B83061"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2: Ethics in Counseling</w:t>
            </w:r>
          </w:p>
        </w:tc>
        <w:tc>
          <w:tcPr>
            <w:tcW w:w="4004" w:type="dxa"/>
            <w:shd w:val="clear" w:color="auto" w:fill="auto"/>
          </w:tcPr>
          <w:p w14:paraId="4D24E236"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 2</w:t>
            </w:r>
          </w:p>
          <w:p w14:paraId="1B071DE4"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ACA Code of Ethics (Canvas)</w:t>
            </w:r>
          </w:p>
        </w:tc>
      </w:tr>
      <w:tr w:rsidR="00356044" w:rsidRPr="00356044" w14:paraId="39CB0F3D" w14:textId="77777777" w:rsidTr="00356044">
        <w:trPr>
          <w:trHeight w:val="432"/>
          <w:jc w:val="center"/>
        </w:trPr>
        <w:tc>
          <w:tcPr>
            <w:tcW w:w="1571" w:type="dxa"/>
            <w:shd w:val="clear" w:color="auto" w:fill="auto"/>
          </w:tcPr>
          <w:p w14:paraId="0EC6ADD8" w14:textId="77777777" w:rsidR="00356044" w:rsidRPr="00356044" w:rsidRDefault="00356044" w:rsidP="00642A53">
            <w:pPr>
              <w:rPr>
                <w:rFonts w:ascii="Times New Roman" w:hAnsi="Times New Roman" w:cs="Times New Roman"/>
              </w:rPr>
            </w:pPr>
          </w:p>
        </w:tc>
        <w:tc>
          <w:tcPr>
            <w:tcW w:w="1440" w:type="dxa"/>
            <w:shd w:val="clear" w:color="auto" w:fill="auto"/>
          </w:tcPr>
          <w:p w14:paraId="7707EED6"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color w:val="009051"/>
              </w:rPr>
              <w:t>01/25 (W)*</w:t>
            </w:r>
          </w:p>
        </w:tc>
        <w:tc>
          <w:tcPr>
            <w:tcW w:w="3870" w:type="dxa"/>
            <w:shd w:val="clear" w:color="auto" w:fill="auto"/>
          </w:tcPr>
          <w:p w14:paraId="066290DD"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2: Ethics in Counseling</w:t>
            </w:r>
          </w:p>
        </w:tc>
        <w:tc>
          <w:tcPr>
            <w:tcW w:w="4004" w:type="dxa"/>
            <w:shd w:val="clear" w:color="auto" w:fill="auto"/>
          </w:tcPr>
          <w:p w14:paraId="0E5C3159" w14:textId="77777777" w:rsidR="00356044" w:rsidRPr="00356044" w:rsidRDefault="00356044" w:rsidP="00642A53">
            <w:pPr>
              <w:rPr>
                <w:rFonts w:ascii="Times New Roman" w:hAnsi="Times New Roman" w:cs="Times New Roman"/>
                <w:color w:val="000000" w:themeColor="text1"/>
              </w:rPr>
            </w:pPr>
            <w:r w:rsidRPr="00356044">
              <w:rPr>
                <w:rFonts w:ascii="Times New Roman" w:hAnsi="Times New Roman" w:cs="Times New Roman"/>
                <w:color w:val="000000" w:themeColor="text1"/>
              </w:rPr>
              <w:t>Gladding: Chapter 7 (pgs. 160-170), Appendix B</w:t>
            </w:r>
          </w:p>
          <w:p w14:paraId="01DDEC9E" w14:textId="77777777" w:rsidR="00356044" w:rsidRPr="00356044" w:rsidRDefault="00356044" w:rsidP="00642A53">
            <w:pPr>
              <w:rPr>
                <w:rFonts w:ascii="Times New Roman" w:hAnsi="Times New Roman" w:cs="Times New Roman"/>
              </w:rPr>
            </w:pPr>
            <w:r w:rsidRPr="00356044">
              <w:rPr>
                <w:rFonts w:ascii="Times New Roman" w:hAnsi="Times New Roman" w:cs="Times New Roman"/>
                <w:color w:val="000000" w:themeColor="text1"/>
              </w:rPr>
              <w:t>Luhrmann: Chapter 1 (pgs. 56-83)</w:t>
            </w:r>
          </w:p>
        </w:tc>
      </w:tr>
      <w:tr w:rsidR="00356044" w:rsidRPr="00356044" w14:paraId="0AFFF80F" w14:textId="77777777" w:rsidTr="00356044">
        <w:trPr>
          <w:trHeight w:val="432"/>
          <w:jc w:val="center"/>
        </w:trPr>
        <w:tc>
          <w:tcPr>
            <w:tcW w:w="1571" w:type="dxa"/>
            <w:shd w:val="clear" w:color="auto" w:fill="auto"/>
          </w:tcPr>
          <w:p w14:paraId="3E146696" w14:textId="77777777" w:rsidR="00356044" w:rsidRPr="00356044" w:rsidRDefault="00356044" w:rsidP="00642A53">
            <w:pPr>
              <w:rPr>
                <w:rFonts w:ascii="Times New Roman" w:hAnsi="Times New Roman" w:cs="Times New Roman"/>
              </w:rPr>
            </w:pPr>
          </w:p>
        </w:tc>
        <w:tc>
          <w:tcPr>
            <w:tcW w:w="1440" w:type="dxa"/>
            <w:shd w:val="clear" w:color="auto" w:fill="auto"/>
          </w:tcPr>
          <w:p w14:paraId="2FB067A7"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01/27 (F)</w:t>
            </w:r>
          </w:p>
        </w:tc>
        <w:tc>
          <w:tcPr>
            <w:tcW w:w="3870" w:type="dxa"/>
            <w:shd w:val="clear" w:color="auto" w:fill="auto"/>
          </w:tcPr>
          <w:p w14:paraId="1D853F5F"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2: Ethics in Counseling</w:t>
            </w:r>
          </w:p>
        </w:tc>
        <w:tc>
          <w:tcPr>
            <w:tcW w:w="4004" w:type="dxa"/>
            <w:shd w:val="clear" w:color="auto" w:fill="auto"/>
          </w:tcPr>
          <w:p w14:paraId="1BDCE0DA" w14:textId="77777777" w:rsidR="00356044" w:rsidRPr="00356044" w:rsidRDefault="00356044" w:rsidP="00642A53">
            <w:pPr>
              <w:rPr>
                <w:rFonts w:ascii="Times New Roman" w:hAnsi="Times New Roman" w:cs="Times New Roman"/>
                <w:color w:val="000000" w:themeColor="text1"/>
              </w:rPr>
            </w:pPr>
            <w:r w:rsidRPr="00356044">
              <w:rPr>
                <w:rFonts w:ascii="Times New Roman" w:hAnsi="Times New Roman" w:cs="Times New Roman"/>
              </w:rPr>
              <w:t>Gladding:</w:t>
            </w:r>
            <w:r w:rsidRPr="00356044">
              <w:rPr>
                <w:rFonts w:ascii="Times New Roman" w:hAnsi="Times New Roman" w:cs="Times New Roman"/>
                <w:color w:val="000000" w:themeColor="text1"/>
              </w:rPr>
              <w:t xml:space="preserve"> Chapter 8 (pgs. 184-199), Appendix B</w:t>
            </w:r>
          </w:p>
          <w:p w14:paraId="03AACDA9" w14:textId="77777777" w:rsidR="00356044" w:rsidRPr="00356044" w:rsidRDefault="00356044" w:rsidP="00642A53">
            <w:pPr>
              <w:rPr>
                <w:rFonts w:ascii="Times New Roman" w:hAnsi="Times New Roman" w:cs="Times New Roman"/>
              </w:rPr>
            </w:pPr>
          </w:p>
          <w:p w14:paraId="4AA0844A"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Journal 1 Due @ 11: 59PM</w:t>
            </w:r>
          </w:p>
        </w:tc>
      </w:tr>
      <w:tr w:rsidR="00356044" w:rsidRPr="00356044" w14:paraId="5E07FE36" w14:textId="77777777" w:rsidTr="00356044">
        <w:trPr>
          <w:trHeight w:val="432"/>
          <w:jc w:val="center"/>
        </w:trPr>
        <w:tc>
          <w:tcPr>
            <w:tcW w:w="1571" w:type="dxa"/>
            <w:shd w:val="clear" w:color="auto" w:fill="D5DCE4" w:themeFill="text2" w:themeFillTint="33"/>
          </w:tcPr>
          <w:p w14:paraId="18DBFD84"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4</w:t>
            </w:r>
          </w:p>
        </w:tc>
        <w:tc>
          <w:tcPr>
            <w:tcW w:w="1440" w:type="dxa"/>
            <w:shd w:val="clear" w:color="auto" w:fill="D5DCE4" w:themeFill="text2" w:themeFillTint="33"/>
          </w:tcPr>
          <w:p w14:paraId="4A996EEB"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7B410F86"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09FD85F0" w14:textId="77777777" w:rsidR="00356044" w:rsidRPr="00356044" w:rsidRDefault="00356044" w:rsidP="00642A53">
            <w:pPr>
              <w:rPr>
                <w:rFonts w:ascii="Times New Roman" w:hAnsi="Times New Roman" w:cs="Times New Roman"/>
              </w:rPr>
            </w:pPr>
          </w:p>
        </w:tc>
      </w:tr>
      <w:tr w:rsidR="00356044" w:rsidRPr="00356044" w14:paraId="663E425E" w14:textId="77777777" w:rsidTr="00356044">
        <w:trPr>
          <w:trHeight w:val="432"/>
          <w:jc w:val="center"/>
        </w:trPr>
        <w:tc>
          <w:tcPr>
            <w:tcW w:w="1571" w:type="dxa"/>
            <w:shd w:val="clear" w:color="auto" w:fill="auto"/>
          </w:tcPr>
          <w:p w14:paraId="73B03608" w14:textId="77777777" w:rsidR="00356044" w:rsidRPr="00356044" w:rsidRDefault="00356044" w:rsidP="00642A53">
            <w:pPr>
              <w:rPr>
                <w:rFonts w:ascii="Times New Roman" w:hAnsi="Times New Roman" w:cs="Times New Roman"/>
              </w:rPr>
            </w:pPr>
          </w:p>
        </w:tc>
        <w:tc>
          <w:tcPr>
            <w:tcW w:w="1440" w:type="dxa"/>
            <w:shd w:val="clear" w:color="auto" w:fill="auto"/>
          </w:tcPr>
          <w:p w14:paraId="4A15B7A2"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01/30 (M)</w:t>
            </w:r>
          </w:p>
        </w:tc>
        <w:tc>
          <w:tcPr>
            <w:tcW w:w="3870" w:type="dxa"/>
            <w:shd w:val="clear" w:color="auto" w:fill="auto"/>
          </w:tcPr>
          <w:p w14:paraId="3E329CE4"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 xml:space="preserve">Objective 3: Theories in Counseling </w:t>
            </w:r>
          </w:p>
          <w:p w14:paraId="36B9A4E8" w14:textId="77777777" w:rsidR="00356044" w:rsidRPr="00356044" w:rsidRDefault="00356044" w:rsidP="00642A53">
            <w:pPr>
              <w:rPr>
                <w:rFonts w:ascii="Times New Roman" w:hAnsi="Times New Roman" w:cs="Times New Roman"/>
              </w:rPr>
            </w:pPr>
          </w:p>
          <w:p w14:paraId="0AF8161A"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Psychoanalytic, Psychodynamic, Adlerian</w:t>
            </w:r>
          </w:p>
        </w:tc>
        <w:tc>
          <w:tcPr>
            <w:tcW w:w="4004" w:type="dxa"/>
            <w:shd w:val="clear" w:color="auto" w:fill="auto"/>
          </w:tcPr>
          <w:p w14:paraId="6A74914D" w14:textId="77777777" w:rsidR="00356044" w:rsidRPr="00356044" w:rsidRDefault="00356044" w:rsidP="00642A53">
            <w:pPr>
              <w:rPr>
                <w:rFonts w:ascii="Times New Roman" w:hAnsi="Times New Roman" w:cs="Times New Roman"/>
                <w:color w:val="000000" w:themeColor="text1"/>
              </w:rPr>
            </w:pPr>
            <w:r w:rsidRPr="00356044">
              <w:rPr>
                <w:rFonts w:ascii="Times New Roman" w:hAnsi="Times New Roman" w:cs="Times New Roman"/>
                <w:color w:val="000000" w:themeColor="text1"/>
              </w:rPr>
              <w:t>Gladding: Chapter 7 (pgs. 160-170), Appendix B</w:t>
            </w:r>
          </w:p>
          <w:p w14:paraId="14F7171C" w14:textId="77777777" w:rsidR="00356044" w:rsidRPr="00356044" w:rsidRDefault="00356044" w:rsidP="00642A53">
            <w:pPr>
              <w:rPr>
                <w:rFonts w:ascii="Times New Roman" w:hAnsi="Times New Roman" w:cs="Times New Roman"/>
              </w:rPr>
            </w:pPr>
            <w:r w:rsidRPr="00356044">
              <w:rPr>
                <w:rFonts w:ascii="Times New Roman" w:hAnsi="Times New Roman" w:cs="Times New Roman"/>
                <w:color w:val="000000" w:themeColor="text1"/>
              </w:rPr>
              <w:t>Luhrmann: Chapter 1 (pgs. 56-83)</w:t>
            </w:r>
          </w:p>
        </w:tc>
      </w:tr>
      <w:tr w:rsidR="00356044" w:rsidRPr="00356044" w14:paraId="4BAE1792" w14:textId="77777777" w:rsidTr="00356044">
        <w:trPr>
          <w:trHeight w:val="432"/>
          <w:jc w:val="center"/>
        </w:trPr>
        <w:tc>
          <w:tcPr>
            <w:tcW w:w="1571" w:type="dxa"/>
            <w:shd w:val="clear" w:color="auto" w:fill="auto"/>
          </w:tcPr>
          <w:p w14:paraId="7D850F00" w14:textId="77777777" w:rsidR="00356044" w:rsidRPr="00356044" w:rsidRDefault="00356044" w:rsidP="00642A53">
            <w:pPr>
              <w:rPr>
                <w:rFonts w:ascii="Times New Roman" w:hAnsi="Times New Roman" w:cs="Times New Roman"/>
              </w:rPr>
            </w:pPr>
          </w:p>
        </w:tc>
        <w:tc>
          <w:tcPr>
            <w:tcW w:w="1440" w:type="dxa"/>
            <w:shd w:val="clear" w:color="auto" w:fill="auto"/>
          </w:tcPr>
          <w:p w14:paraId="749D60B1" w14:textId="77777777" w:rsidR="00356044" w:rsidRPr="00356044" w:rsidRDefault="00356044" w:rsidP="00642A53">
            <w:pPr>
              <w:rPr>
                <w:rFonts w:ascii="Times New Roman" w:hAnsi="Times New Roman" w:cs="Times New Roman"/>
                <w:b/>
                <w:bCs/>
                <w:color w:val="009051"/>
              </w:rPr>
            </w:pPr>
            <w:r w:rsidRPr="00356044">
              <w:rPr>
                <w:rFonts w:ascii="Times New Roman" w:hAnsi="Times New Roman" w:cs="Times New Roman"/>
                <w:b/>
                <w:bCs/>
                <w:color w:val="009051"/>
              </w:rPr>
              <w:t>02/01 (W)*</w:t>
            </w:r>
          </w:p>
        </w:tc>
        <w:tc>
          <w:tcPr>
            <w:tcW w:w="3870" w:type="dxa"/>
            <w:shd w:val="clear" w:color="auto" w:fill="auto"/>
          </w:tcPr>
          <w:p w14:paraId="54936381"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3: Theories in Counseling</w:t>
            </w:r>
          </w:p>
          <w:p w14:paraId="355D39C9"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Person-Centered, Gestalt, Existential</w:t>
            </w:r>
          </w:p>
          <w:p w14:paraId="547E9967" w14:textId="77777777" w:rsidR="00356044" w:rsidRPr="00356044" w:rsidRDefault="00356044" w:rsidP="00642A53">
            <w:pPr>
              <w:rPr>
                <w:rFonts w:ascii="Times New Roman" w:hAnsi="Times New Roman" w:cs="Times New Roman"/>
              </w:rPr>
            </w:pPr>
          </w:p>
          <w:p w14:paraId="17CFE5E7" w14:textId="77777777" w:rsidR="00356044" w:rsidRPr="00356044" w:rsidRDefault="00356044" w:rsidP="00642A53">
            <w:pPr>
              <w:rPr>
                <w:rFonts w:ascii="Times New Roman" w:hAnsi="Times New Roman" w:cs="Times New Roman"/>
              </w:rPr>
            </w:pPr>
          </w:p>
        </w:tc>
        <w:tc>
          <w:tcPr>
            <w:tcW w:w="4004" w:type="dxa"/>
            <w:shd w:val="clear" w:color="auto" w:fill="auto"/>
          </w:tcPr>
          <w:p w14:paraId="1DB38E76" w14:textId="77777777" w:rsidR="00356044" w:rsidRPr="00356044" w:rsidRDefault="00356044" w:rsidP="00642A53">
            <w:pPr>
              <w:rPr>
                <w:rFonts w:ascii="Times New Roman" w:hAnsi="Times New Roman" w:cs="Times New Roman"/>
                <w:color w:val="000000" w:themeColor="text1"/>
              </w:rPr>
            </w:pPr>
            <w:r w:rsidRPr="00356044">
              <w:rPr>
                <w:rFonts w:ascii="Times New Roman" w:hAnsi="Times New Roman" w:cs="Times New Roman"/>
                <w:color w:val="000000" w:themeColor="text1"/>
              </w:rPr>
              <w:t>Gladding: Chapter 7 (pgs. 160-170), Appendix B</w:t>
            </w:r>
          </w:p>
          <w:p w14:paraId="0C6CF98C" w14:textId="77777777" w:rsidR="00356044" w:rsidRPr="00356044" w:rsidRDefault="00356044" w:rsidP="00642A53">
            <w:pPr>
              <w:rPr>
                <w:rFonts w:ascii="Times New Roman" w:hAnsi="Times New Roman" w:cs="Times New Roman"/>
              </w:rPr>
            </w:pPr>
            <w:r w:rsidRPr="00356044">
              <w:rPr>
                <w:rFonts w:ascii="Times New Roman" w:hAnsi="Times New Roman" w:cs="Times New Roman"/>
                <w:color w:val="000000" w:themeColor="text1"/>
              </w:rPr>
              <w:t>Luhrmann: Chapter 1 (pgs. 56-83)</w:t>
            </w:r>
          </w:p>
        </w:tc>
      </w:tr>
      <w:tr w:rsidR="00356044" w:rsidRPr="00356044" w14:paraId="3CE53FBB" w14:textId="77777777" w:rsidTr="00356044">
        <w:trPr>
          <w:trHeight w:val="432"/>
          <w:jc w:val="center"/>
        </w:trPr>
        <w:tc>
          <w:tcPr>
            <w:tcW w:w="1571" w:type="dxa"/>
            <w:shd w:val="clear" w:color="auto" w:fill="auto"/>
          </w:tcPr>
          <w:p w14:paraId="70CB2037" w14:textId="77777777" w:rsidR="00356044" w:rsidRPr="00356044" w:rsidRDefault="00356044" w:rsidP="00642A53">
            <w:pPr>
              <w:rPr>
                <w:rFonts w:ascii="Times New Roman" w:hAnsi="Times New Roman" w:cs="Times New Roman"/>
              </w:rPr>
            </w:pPr>
          </w:p>
        </w:tc>
        <w:tc>
          <w:tcPr>
            <w:tcW w:w="1440" w:type="dxa"/>
            <w:shd w:val="clear" w:color="auto" w:fill="auto"/>
          </w:tcPr>
          <w:p w14:paraId="3B9FD890"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02/03 (F)</w:t>
            </w:r>
          </w:p>
        </w:tc>
        <w:tc>
          <w:tcPr>
            <w:tcW w:w="3870" w:type="dxa"/>
            <w:shd w:val="clear" w:color="auto" w:fill="auto"/>
          </w:tcPr>
          <w:p w14:paraId="7E43EC71"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3: Theories in Counseling</w:t>
            </w:r>
          </w:p>
          <w:p w14:paraId="0ED2ACFB" w14:textId="77777777" w:rsidR="00356044" w:rsidRPr="00356044" w:rsidRDefault="00356044" w:rsidP="00642A53">
            <w:pPr>
              <w:rPr>
                <w:rFonts w:ascii="Times New Roman" w:hAnsi="Times New Roman" w:cs="Times New Roman"/>
              </w:rPr>
            </w:pPr>
          </w:p>
          <w:p w14:paraId="4342CB76"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Behavioral/Cognitive</w:t>
            </w:r>
          </w:p>
        </w:tc>
        <w:tc>
          <w:tcPr>
            <w:tcW w:w="4004" w:type="dxa"/>
            <w:shd w:val="clear" w:color="auto" w:fill="auto"/>
          </w:tcPr>
          <w:p w14:paraId="74844322" w14:textId="77777777" w:rsidR="00356044" w:rsidRPr="00356044" w:rsidRDefault="00356044" w:rsidP="00642A53">
            <w:pPr>
              <w:rPr>
                <w:rFonts w:ascii="Times New Roman" w:hAnsi="Times New Roman" w:cs="Times New Roman"/>
                <w:color w:val="000000" w:themeColor="text1"/>
              </w:rPr>
            </w:pPr>
            <w:r w:rsidRPr="00356044">
              <w:rPr>
                <w:rFonts w:ascii="Times New Roman" w:hAnsi="Times New Roman" w:cs="Times New Roman"/>
                <w:color w:val="000000" w:themeColor="text1"/>
              </w:rPr>
              <w:t>Gladding: Chapter 8 (pgs. 184-199), Appendix B</w:t>
            </w:r>
          </w:p>
          <w:p w14:paraId="11106451" w14:textId="77777777" w:rsidR="00356044" w:rsidRPr="00356044" w:rsidRDefault="00356044" w:rsidP="00642A53">
            <w:pPr>
              <w:rPr>
                <w:rFonts w:ascii="Times New Roman" w:hAnsi="Times New Roman" w:cs="Times New Roman"/>
              </w:rPr>
            </w:pPr>
          </w:p>
        </w:tc>
      </w:tr>
      <w:tr w:rsidR="00356044" w:rsidRPr="00356044" w14:paraId="7814F8D9" w14:textId="77777777" w:rsidTr="00356044">
        <w:trPr>
          <w:trHeight w:val="432"/>
          <w:jc w:val="center"/>
        </w:trPr>
        <w:tc>
          <w:tcPr>
            <w:tcW w:w="1571" w:type="dxa"/>
            <w:shd w:val="clear" w:color="auto" w:fill="D5DCE4" w:themeFill="text2" w:themeFillTint="33"/>
          </w:tcPr>
          <w:p w14:paraId="41CACDA3"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5</w:t>
            </w:r>
          </w:p>
        </w:tc>
        <w:tc>
          <w:tcPr>
            <w:tcW w:w="1440" w:type="dxa"/>
            <w:shd w:val="clear" w:color="auto" w:fill="D5DCE4" w:themeFill="text2" w:themeFillTint="33"/>
          </w:tcPr>
          <w:p w14:paraId="1C3FC4DA"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556FA27B"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36B926DF" w14:textId="77777777" w:rsidR="00356044" w:rsidRPr="00356044" w:rsidRDefault="00356044" w:rsidP="00642A53">
            <w:pPr>
              <w:rPr>
                <w:rFonts w:ascii="Times New Roman" w:hAnsi="Times New Roman" w:cs="Times New Roman"/>
              </w:rPr>
            </w:pPr>
          </w:p>
        </w:tc>
      </w:tr>
      <w:tr w:rsidR="00356044" w:rsidRPr="00356044" w14:paraId="63C677D2" w14:textId="77777777" w:rsidTr="00356044">
        <w:trPr>
          <w:trHeight w:val="432"/>
          <w:jc w:val="center"/>
        </w:trPr>
        <w:tc>
          <w:tcPr>
            <w:tcW w:w="1571" w:type="dxa"/>
            <w:shd w:val="clear" w:color="auto" w:fill="auto"/>
          </w:tcPr>
          <w:p w14:paraId="579B93BE" w14:textId="77777777" w:rsidR="00356044" w:rsidRPr="00356044" w:rsidRDefault="00356044" w:rsidP="00642A53">
            <w:pPr>
              <w:rPr>
                <w:rFonts w:ascii="Times New Roman" w:hAnsi="Times New Roman" w:cs="Times New Roman"/>
              </w:rPr>
            </w:pPr>
          </w:p>
        </w:tc>
        <w:tc>
          <w:tcPr>
            <w:tcW w:w="1440" w:type="dxa"/>
            <w:shd w:val="clear" w:color="auto" w:fill="auto"/>
          </w:tcPr>
          <w:p w14:paraId="067FC40E"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02/06 (M)</w:t>
            </w:r>
          </w:p>
        </w:tc>
        <w:tc>
          <w:tcPr>
            <w:tcW w:w="3870" w:type="dxa"/>
            <w:shd w:val="clear" w:color="auto" w:fill="auto"/>
          </w:tcPr>
          <w:p w14:paraId="6E91135E"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3: Theories in Counseling</w:t>
            </w:r>
          </w:p>
          <w:p w14:paraId="4EA0E586" w14:textId="77777777" w:rsidR="00356044" w:rsidRPr="00356044" w:rsidRDefault="00356044" w:rsidP="00642A53">
            <w:pPr>
              <w:rPr>
                <w:rFonts w:ascii="Times New Roman" w:hAnsi="Times New Roman" w:cs="Times New Roman"/>
              </w:rPr>
            </w:pPr>
          </w:p>
          <w:p w14:paraId="0D922092"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Systemic, Brief, and Crisis</w:t>
            </w:r>
          </w:p>
          <w:p w14:paraId="39F8412E" w14:textId="77777777" w:rsidR="00356044" w:rsidRPr="00356044" w:rsidRDefault="00356044" w:rsidP="00642A53">
            <w:pPr>
              <w:rPr>
                <w:rFonts w:ascii="Times New Roman" w:hAnsi="Times New Roman" w:cs="Times New Roman"/>
              </w:rPr>
            </w:pPr>
          </w:p>
          <w:p w14:paraId="03E947C6" w14:textId="77777777" w:rsidR="00356044" w:rsidRPr="00356044" w:rsidRDefault="00356044" w:rsidP="00642A53">
            <w:pPr>
              <w:rPr>
                <w:rFonts w:ascii="Times New Roman" w:hAnsi="Times New Roman" w:cs="Times New Roman"/>
              </w:rPr>
            </w:pPr>
          </w:p>
        </w:tc>
        <w:tc>
          <w:tcPr>
            <w:tcW w:w="4004" w:type="dxa"/>
            <w:shd w:val="clear" w:color="auto" w:fill="auto"/>
          </w:tcPr>
          <w:p w14:paraId="2773240A" w14:textId="77777777" w:rsidR="00356044" w:rsidRPr="00356044" w:rsidRDefault="00356044" w:rsidP="00642A53">
            <w:pPr>
              <w:rPr>
                <w:rFonts w:ascii="Times New Roman" w:hAnsi="Times New Roman" w:cs="Times New Roman"/>
                <w:color w:val="000000" w:themeColor="text1"/>
              </w:rPr>
            </w:pPr>
            <w:r w:rsidRPr="00356044">
              <w:rPr>
                <w:rFonts w:ascii="Times New Roman" w:hAnsi="Times New Roman" w:cs="Times New Roman"/>
                <w:color w:val="000000" w:themeColor="text1"/>
              </w:rPr>
              <w:t>Gladding: Chapter 8 (pgs. 184-199), Appendix B</w:t>
            </w:r>
          </w:p>
          <w:p w14:paraId="073A5473" w14:textId="77777777" w:rsidR="00356044" w:rsidRPr="00356044" w:rsidRDefault="00356044" w:rsidP="00642A53">
            <w:pPr>
              <w:rPr>
                <w:rFonts w:ascii="Times New Roman" w:hAnsi="Times New Roman" w:cs="Times New Roman"/>
                <w:b/>
                <w:bCs/>
              </w:rPr>
            </w:pPr>
          </w:p>
        </w:tc>
      </w:tr>
      <w:tr w:rsidR="00356044" w:rsidRPr="00356044" w14:paraId="235DEC6B" w14:textId="77777777" w:rsidTr="00356044">
        <w:trPr>
          <w:trHeight w:val="432"/>
          <w:jc w:val="center"/>
        </w:trPr>
        <w:tc>
          <w:tcPr>
            <w:tcW w:w="1571" w:type="dxa"/>
            <w:shd w:val="clear" w:color="auto" w:fill="auto"/>
          </w:tcPr>
          <w:p w14:paraId="4FEFAE65" w14:textId="77777777" w:rsidR="00356044" w:rsidRPr="00356044" w:rsidRDefault="00356044" w:rsidP="00642A53">
            <w:pPr>
              <w:rPr>
                <w:rFonts w:ascii="Times New Roman" w:hAnsi="Times New Roman" w:cs="Times New Roman"/>
              </w:rPr>
            </w:pPr>
          </w:p>
        </w:tc>
        <w:tc>
          <w:tcPr>
            <w:tcW w:w="1440" w:type="dxa"/>
            <w:shd w:val="clear" w:color="auto" w:fill="auto"/>
          </w:tcPr>
          <w:p w14:paraId="3902433D"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color w:val="009051"/>
              </w:rPr>
              <w:t>02/08 (W)*</w:t>
            </w:r>
          </w:p>
        </w:tc>
        <w:tc>
          <w:tcPr>
            <w:tcW w:w="3870" w:type="dxa"/>
            <w:shd w:val="clear" w:color="auto" w:fill="auto"/>
          </w:tcPr>
          <w:p w14:paraId="26DA603E"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3: Theories in Counseling</w:t>
            </w:r>
          </w:p>
          <w:p w14:paraId="22AADF46" w14:textId="77777777" w:rsidR="00356044" w:rsidRPr="00356044" w:rsidRDefault="00356044" w:rsidP="00642A53">
            <w:pPr>
              <w:rPr>
                <w:rFonts w:ascii="Times New Roman" w:hAnsi="Times New Roman" w:cs="Times New Roman"/>
              </w:rPr>
            </w:pPr>
          </w:p>
          <w:p w14:paraId="1044557A"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Feminist, Emotion-Focused</w:t>
            </w:r>
          </w:p>
          <w:p w14:paraId="288FE304" w14:textId="77777777" w:rsidR="00356044" w:rsidRPr="00356044" w:rsidRDefault="00356044" w:rsidP="00642A53">
            <w:pPr>
              <w:rPr>
                <w:rFonts w:ascii="Times New Roman" w:hAnsi="Times New Roman" w:cs="Times New Roman"/>
              </w:rPr>
            </w:pPr>
          </w:p>
          <w:p w14:paraId="3304E50C" w14:textId="77777777" w:rsidR="00356044" w:rsidRPr="00356044" w:rsidRDefault="00356044" w:rsidP="00642A53">
            <w:pPr>
              <w:rPr>
                <w:rFonts w:ascii="Times New Roman" w:hAnsi="Times New Roman" w:cs="Times New Roman"/>
              </w:rPr>
            </w:pPr>
          </w:p>
        </w:tc>
        <w:tc>
          <w:tcPr>
            <w:tcW w:w="4004" w:type="dxa"/>
            <w:shd w:val="clear" w:color="auto" w:fill="auto"/>
          </w:tcPr>
          <w:p w14:paraId="5DD3D9F8" w14:textId="77777777" w:rsidR="00356044" w:rsidRPr="00356044" w:rsidRDefault="00356044" w:rsidP="00642A53">
            <w:pPr>
              <w:rPr>
                <w:rFonts w:ascii="Times New Roman" w:hAnsi="Times New Roman" w:cs="Times New Roman"/>
              </w:rPr>
            </w:pPr>
          </w:p>
        </w:tc>
      </w:tr>
      <w:tr w:rsidR="00356044" w:rsidRPr="00356044" w14:paraId="097D8FE6" w14:textId="77777777" w:rsidTr="00356044">
        <w:trPr>
          <w:trHeight w:val="432"/>
          <w:jc w:val="center"/>
        </w:trPr>
        <w:tc>
          <w:tcPr>
            <w:tcW w:w="1571" w:type="dxa"/>
            <w:shd w:val="clear" w:color="auto" w:fill="auto"/>
          </w:tcPr>
          <w:p w14:paraId="654378DF" w14:textId="77777777" w:rsidR="00356044" w:rsidRPr="00356044" w:rsidRDefault="00356044" w:rsidP="00642A53">
            <w:pPr>
              <w:rPr>
                <w:rFonts w:ascii="Times New Roman" w:hAnsi="Times New Roman" w:cs="Times New Roman"/>
              </w:rPr>
            </w:pPr>
          </w:p>
        </w:tc>
        <w:tc>
          <w:tcPr>
            <w:tcW w:w="1440" w:type="dxa"/>
            <w:shd w:val="clear" w:color="auto" w:fill="auto"/>
          </w:tcPr>
          <w:p w14:paraId="6880DF19"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02/10 (F)</w:t>
            </w:r>
          </w:p>
        </w:tc>
        <w:tc>
          <w:tcPr>
            <w:tcW w:w="3870" w:type="dxa"/>
            <w:shd w:val="clear" w:color="auto" w:fill="auto"/>
          </w:tcPr>
          <w:p w14:paraId="32FBA4FD"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3: Theories in Counseling</w:t>
            </w:r>
          </w:p>
          <w:p w14:paraId="7AF54EC1" w14:textId="77777777" w:rsidR="00356044" w:rsidRPr="00356044" w:rsidRDefault="00356044" w:rsidP="00642A53">
            <w:pPr>
              <w:rPr>
                <w:rFonts w:ascii="Times New Roman" w:hAnsi="Times New Roman" w:cs="Times New Roman"/>
              </w:rPr>
            </w:pPr>
          </w:p>
        </w:tc>
        <w:tc>
          <w:tcPr>
            <w:tcW w:w="4004" w:type="dxa"/>
            <w:shd w:val="clear" w:color="auto" w:fill="auto"/>
          </w:tcPr>
          <w:p w14:paraId="2FDB41F1"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Journal 2 Due @ 11:59PM</w:t>
            </w:r>
          </w:p>
        </w:tc>
      </w:tr>
      <w:tr w:rsidR="00356044" w:rsidRPr="00356044" w14:paraId="27981733" w14:textId="77777777" w:rsidTr="00356044">
        <w:trPr>
          <w:trHeight w:val="432"/>
          <w:jc w:val="center"/>
        </w:trPr>
        <w:tc>
          <w:tcPr>
            <w:tcW w:w="1571" w:type="dxa"/>
            <w:shd w:val="clear" w:color="auto" w:fill="D5DCE4" w:themeFill="text2" w:themeFillTint="33"/>
          </w:tcPr>
          <w:p w14:paraId="310619C3"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6</w:t>
            </w:r>
          </w:p>
        </w:tc>
        <w:tc>
          <w:tcPr>
            <w:tcW w:w="1440" w:type="dxa"/>
            <w:shd w:val="clear" w:color="auto" w:fill="D5DCE4" w:themeFill="text2" w:themeFillTint="33"/>
          </w:tcPr>
          <w:p w14:paraId="521711F3"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5A187563"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775C3632" w14:textId="77777777" w:rsidR="00356044" w:rsidRPr="00356044" w:rsidRDefault="00356044" w:rsidP="00642A53">
            <w:pPr>
              <w:rPr>
                <w:rFonts w:ascii="Times New Roman" w:hAnsi="Times New Roman" w:cs="Times New Roman"/>
              </w:rPr>
            </w:pPr>
          </w:p>
        </w:tc>
      </w:tr>
      <w:tr w:rsidR="00356044" w:rsidRPr="00356044" w14:paraId="6998F49B" w14:textId="77777777" w:rsidTr="00356044">
        <w:trPr>
          <w:trHeight w:val="432"/>
          <w:jc w:val="center"/>
        </w:trPr>
        <w:tc>
          <w:tcPr>
            <w:tcW w:w="1571" w:type="dxa"/>
            <w:shd w:val="clear" w:color="auto" w:fill="auto"/>
          </w:tcPr>
          <w:p w14:paraId="10BEBCE6" w14:textId="77777777" w:rsidR="00356044" w:rsidRPr="00356044" w:rsidRDefault="00356044" w:rsidP="00642A53">
            <w:pPr>
              <w:rPr>
                <w:rFonts w:ascii="Times New Roman" w:hAnsi="Times New Roman" w:cs="Times New Roman"/>
              </w:rPr>
            </w:pPr>
          </w:p>
        </w:tc>
        <w:tc>
          <w:tcPr>
            <w:tcW w:w="1440" w:type="dxa"/>
            <w:shd w:val="clear" w:color="auto" w:fill="auto"/>
          </w:tcPr>
          <w:p w14:paraId="00616DF8"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color w:val="009051"/>
              </w:rPr>
              <w:t>02/13 (M)*</w:t>
            </w:r>
          </w:p>
        </w:tc>
        <w:tc>
          <w:tcPr>
            <w:tcW w:w="3870" w:type="dxa"/>
            <w:shd w:val="clear" w:color="auto" w:fill="auto"/>
          </w:tcPr>
          <w:p w14:paraId="34C46F3A"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 xml:space="preserve">Review </w:t>
            </w:r>
          </w:p>
        </w:tc>
        <w:tc>
          <w:tcPr>
            <w:tcW w:w="4004" w:type="dxa"/>
            <w:shd w:val="clear" w:color="auto" w:fill="auto"/>
          </w:tcPr>
          <w:p w14:paraId="6EEBDD62" w14:textId="77777777" w:rsidR="00356044" w:rsidRPr="00356044" w:rsidRDefault="00356044" w:rsidP="00642A53">
            <w:pPr>
              <w:rPr>
                <w:rFonts w:ascii="Times New Roman" w:hAnsi="Times New Roman" w:cs="Times New Roman"/>
              </w:rPr>
            </w:pPr>
          </w:p>
        </w:tc>
      </w:tr>
      <w:tr w:rsidR="00356044" w:rsidRPr="00356044" w14:paraId="10F7C854" w14:textId="77777777" w:rsidTr="00356044">
        <w:trPr>
          <w:trHeight w:val="432"/>
          <w:jc w:val="center"/>
        </w:trPr>
        <w:tc>
          <w:tcPr>
            <w:tcW w:w="1571" w:type="dxa"/>
            <w:shd w:val="clear" w:color="auto" w:fill="auto"/>
          </w:tcPr>
          <w:p w14:paraId="2BECCFD4" w14:textId="77777777" w:rsidR="00356044" w:rsidRPr="00356044" w:rsidRDefault="00356044" w:rsidP="00642A53">
            <w:pPr>
              <w:rPr>
                <w:rFonts w:ascii="Times New Roman" w:hAnsi="Times New Roman" w:cs="Times New Roman"/>
              </w:rPr>
            </w:pPr>
          </w:p>
        </w:tc>
        <w:tc>
          <w:tcPr>
            <w:tcW w:w="1440" w:type="dxa"/>
            <w:shd w:val="clear" w:color="auto" w:fill="auto"/>
          </w:tcPr>
          <w:p w14:paraId="36EDB29C"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02/15 (W)</w:t>
            </w:r>
          </w:p>
        </w:tc>
        <w:tc>
          <w:tcPr>
            <w:tcW w:w="3870" w:type="dxa"/>
            <w:shd w:val="clear" w:color="auto" w:fill="auto"/>
          </w:tcPr>
          <w:p w14:paraId="57E9E628"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highlight w:val="yellow"/>
              </w:rPr>
              <w:t xml:space="preserve">Test 1 </w:t>
            </w:r>
          </w:p>
        </w:tc>
        <w:tc>
          <w:tcPr>
            <w:tcW w:w="4004" w:type="dxa"/>
            <w:shd w:val="clear" w:color="auto" w:fill="auto"/>
          </w:tcPr>
          <w:p w14:paraId="432F846B" w14:textId="77777777" w:rsidR="00356044" w:rsidRPr="00356044" w:rsidRDefault="00356044" w:rsidP="00642A53">
            <w:pPr>
              <w:rPr>
                <w:rFonts w:ascii="Times New Roman" w:hAnsi="Times New Roman" w:cs="Times New Roman"/>
              </w:rPr>
            </w:pPr>
          </w:p>
        </w:tc>
      </w:tr>
      <w:tr w:rsidR="00356044" w:rsidRPr="00356044" w14:paraId="6ECB02EA" w14:textId="77777777" w:rsidTr="00356044">
        <w:trPr>
          <w:trHeight w:val="432"/>
          <w:jc w:val="center"/>
        </w:trPr>
        <w:tc>
          <w:tcPr>
            <w:tcW w:w="1571" w:type="dxa"/>
            <w:shd w:val="clear" w:color="auto" w:fill="auto"/>
          </w:tcPr>
          <w:p w14:paraId="0CCCEE9F" w14:textId="77777777" w:rsidR="00356044" w:rsidRPr="00356044" w:rsidRDefault="00356044" w:rsidP="00642A53">
            <w:pPr>
              <w:rPr>
                <w:rFonts w:ascii="Times New Roman" w:hAnsi="Times New Roman" w:cs="Times New Roman"/>
              </w:rPr>
            </w:pPr>
          </w:p>
        </w:tc>
        <w:tc>
          <w:tcPr>
            <w:tcW w:w="1440" w:type="dxa"/>
            <w:shd w:val="clear" w:color="auto" w:fill="auto"/>
          </w:tcPr>
          <w:p w14:paraId="2CEB14C4"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02/17 (F)</w:t>
            </w:r>
          </w:p>
        </w:tc>
        <w:tc>
          <w:tcPr>
            <w:tcW w:w="3870" w:type="dxa"/>
            <w:shd w:val="clear" w:color="auto" w:fill="auto"/>
          </w:tcPr>
          <w:p w14:paraId="51887639"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4: The Counseling Process</w:t>
            </w:r>
          </w:p>
          <w:p w14:paraId="7B2C4C6F" w14:textId="77777777" w:rsidR="00356044" w:rsidRPr="00356044" w:rsidRDefault="00356044" w:rsidP="00642A53">
            <w:pPr>
              <w:rPr>
                <w:rFonts w:ascii="Times New Roman" w:hAnsi="Times New Roman" w:cs="Times New Roman"/>
              </w:rPr>
            </w:pPr>
          </w:p>
          <w:p w14:paraId="6D7D3575" w14:textId="77777777" w:rsidR="00356044" w:rsidRPr="00356044" w:rsidRDefault="00356044" w:rsidP="00642A53">
            <w:pPr>
              <w:rPr>
                <w:rFonts w:ascii="Times New Roman" w:hAnsi="Times New Roman" w:cs="Times New Roman"/>
              </w:rPr>
            </w:pPr>
          </w:p>
        </w:tc>
        <w:tc>
          <w:tcPr>
            <w:tcW w:w="4004" w:type="dxa"/>
            <w:shd w:val="clear" w:color="auto" w:fill="auto"/>
          </w:tcPr>
          <w:p w14:paraId="7778C283" w14:textId="77777777" w:rsidR="00356044" w:rsidRPr="00356044" w:rsidRDefault="00356044" w:rsidP="00642A53">
            <w:pPr>
              <w:rPr>
                <w:rFonts w:ascii="Times New Roman" w:hAnsi="Times New Roman" w:cs="Times New Roman"/>
              </w:rPr>
            </w:pPr>
          </w:p>
        </w:tc>
      </w:tr>
      <w:tr w:rsidR="00356044" w:rsidRPr="00356044" w14:paraId="1A5F7056" w14:textId="77777777" w:rsidTr="00356044">
        <w:trPr>
          <w:trHeight w:val="432"/>
          <w:jc w:val="center"/>
        </w:trPr>
        <w:tc>
          <w:tcPr>
            <w:tcW w:w="1571" w:type="dxa"/>
            <w:shd w:val="clear" w:color="auto" w:fill="D5DCE4" w:themeFill="text2" w:themeFillTint="33"/>
          </w:tcPr>
          <w:p w14:paraId="7D3BB76D"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7</w:t>
            </w:r>
          </w:p>
        </w:tc>
        <w:tc>
          <w:tcPr>
            <w:tcW w:w="1440" w:type="dxa"/>
            <w:shd w:val="clear" w:color="auto" w:fill="D5DCE4" w:themeFill="text2" w:themeFillTint="33"/>
          </w:tcPr>
          <w:p w14:paraId="76F8CA81"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417DA515"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0C32F7F7" w14:textId="77777777" w:rsidR="00356044" w:rsidRPr="00356044" w:rsidRDefault="00356044" w:rsidP="00642A53">
            <w:pPr>
              <w:rPr>
                <w:rFonts w:ascii="Times New Roman" w:hAnsi="Times New Roman" w:cs="Times New Roman"/>
              </w:rPr>
            </w:pPr>
          </w:p>
        </w:tc>
      </w:tr>
      <w:tr w:rsidR="00356044" w:rsidRPr="00356044" w14:paraId="3E4753E1" w14:textId="77777777" w:rsidTr="00356044">
        <w:trPr>
          <w:trHeight w:val="432"/>
          <w:jc w:val="center"/>
        </w:trPr>
        <w:tc>
          <w:tcPr>
            <w:tcW w:w="1571" w:type="dxa"/>
            <w:shd w:val="clear" w:color="auto" w:fill="auto"/>
          </w:tcPr>
          <w:p w14:paraId="5A655028" w14:textId="77777777" w:rsidR="00356044" w:rsidRPr="00356044" w:rsidRDefault="00356044" w:rsidP="00642A53">
            <w:pPr>
              <w:rPr>
                <w:rFonts w:ascii="Times New Roman" w:hAnsi="Times New Roman" w:cs="Times New Roman"/>
              </w:rPr>
            </w:pPr>
          </w:p>
        </w:tc>
        <w:tc>
          <w:tcPr>
            <w:tcW w:w="1440" w:type="dxa"/>
            <w:shd w:val="clear" w:color="auto" w:fill="auto"/>
          </w:tcPr>
          <w:p w14:paraId="7BC10238"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02/20 (M)</w:t>
            </w:r>
          </w:p>
        </w:tc>
        <w:tc>
          <w:tcPr>
            <w:tcW w:w="3870" w:type="dxa"/>
            <w:shd w:val="clear" w:color="auto" w:fill="auto"/>
          </w:tcPr>
          <w:p w14:paraId="367F0991"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4: The Counseling Process</w:t>
            </w:r>
          </w:p>
          <w:p w14:paraId="429ED6D1" w14:textId="77777777" w:rsidR="00356044" w:rsidRPr="00356044" w:rsidRDefault="00356044" w:rsidP="00642A53">
            <w:pPr>
              <w:rPr>
                <w:rFonts w:ascii="Times New Roman" w:hAnsi="Times New Roman" w:cs="Times New Roman"/>
              </w:rPr>
            </w:pPr>
          </w:p>
          <w:p w14:paraId="62A3F347"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Building Counseling Relationships</w:t>
            </w:r>
          </w:p>
        </w:tc>
        <w:tc>
          <w:tcPr>
            <w:tcW w:w="4004" w:type="dxa"/>
            <w:shd w:val="clear" w:color="auto" w:fill="auto"/>
          </w:tcPr>
          <w:p w14:paraId="46B8E573"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5</w:t>
            </w:r>
          </w:p>
        </w:tc>
      </w:tr>
      <w:tr w:rsidR="00356044" w:rsidRPr="00356044" w14:paraId="776A49C1" w14:textId="77777777" w:rsidTr="00356044">
        <w:trPr>
          <w:trHeight w:val="432"/>
          <w:jc w:val="center"/>
        </w:trPr>
        <w:tc>
          <w:tcPr>
            <w:tcW w:w="1571" w:type="dxa"/>
            <w:shd w:val="clear" w:color="auto" w:fill="auto"/>
          </w:tcPr>
          <w:p w14:paraId="5169B62E" w14:textId="77777777" w:rsidR="00356044" w:rsidRPr="00356044" w:rsidRDefault="00356044" w:rsidP="00642A53">
            <w:pPr>
              <w:rPr>
                <w:rFonts w:ascii="Times New Roman" w:hAnsi="Times New Roman" w:cs="Times New Roman"/>
              </w:rPr>
            </w:pPr>
          </w:p>
        </w:tc>
        <w:tc>
          <w:tcPr>
            <w:tcW w:w="1440" w:type="dxa"/>
            <w:shd w:val="clear" w:color="auto" w:fill="auto"/>
          </w:tcPr>
          <w:p w14:paraId="5F7EDB93"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color w:val="009051"/>
              </w:rPr>
              <w:t>02/22 (W)*</w:t>
            </w:r>
          </w:p>
        </w:tc>
        <w:tc>
          <w:tcPr>
            <w:tcW w:w="3870" w:type="dxa"/>
            <w:shd w:val="clear" w:color="auto" w:fill="auto"/>
          </w:tcPr>
          <w:p w14:paraId="20BA8094"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4: The Counseling Process</w:t>
            </w:r>
          </w:p>
          <w:p w14:paraId="2DE37001" w14:textId="77777777" w:rsidR="00356044" w:rsidRPr="00356044" w:rsidRDefault="00356044" w:rsidP="00642A53">
            <w:pPr>
              <w:rPr>
                <w:rFonts w:ascii="Times New Roman" w:hAnsi="Times New Roman" w:cs="Times New Roman"/>
              </w:rPr>
            </w:pPr>
          </w:p>
          <w:p w14:paraId="094C9FB9"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Working in and Closing a Counseling Relationship</w:t>
            </w:r>
          </w:p>
        </w:tc>
        <w:tc>
          <w:tcPr>
            <w:tcW w:w="4004" w:type="dxa"/>
            <w:shd w:val="clear" w:color="auto" w:fill="auto"/>
          </w:tcPr>
          <w:p w14:paraId="5B982903"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6</w:t>
            </w:r>
          </w:p>
        </w:tc>
      </w:tr>
      <w:tr w:rsidR="00356044" w:rsidRPr="00356044" w14:paraId="34221297" w14:textId="77777777" w:rsidTr="00356044">
        <w:trPr>
          <w:trHeight w:val="432"/>
          <w:jc w:val="center"/>
        </w:trPr>
        <w:tc>
          <w:tcPr>
            <w:tcW w:w="1571" w:type="dxa"/>
            <w:shd w:val="clear" w:color="auto" w:fill="auto"/>
          </w:tcPr>
          <w:p w14:paraId="439C6002" w14:textId="77777777" w:rsidR="00356044" w:rsidRPr="00356044" w:rsidRDefault="00356044" w:rsidP="00642A53">
            <w:pPr>
              <w:rPr>
                <w:rFonts w:ascii="Times New Roman" w:hAnsi="Times New Roman" w:cs="Times New Roman"/>
              </w:rPr>
            </w:pPr>
          </w:p>
        </w:tc>
        <w:tc>
          <w:tcPr>
            <w:tcW w:w="1440" w:type="dxa"/>
            <w:shd w:val="clear" w:color="auto" w:fill="auto"/>
          </w:tcPr>
          <w:p w14:paraId="611BFFF8"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02/24 (F)</w:t>
            </w:r>
          </w:p>
        </w:tc>
        <w:tc>
          <w:tcPr>
            <w:tcW w:w="3870" w:type="dxa"/>
            <w:shd w:val="clear" w:color="auto" w:fill="auto"/>
          </w:tcPr>
          <w:p w14:paraId="0A37C5BB"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4: The Counseling Process</w:t>
            </w:r>
          </w:p>
        </w:tc>
        <w:tc>
          <w:tcPr>
            <w:tcW w:w="4004" w:type="dxa"/>
            <w:shd w:val="clear" w:color="auto" w:fill="auto"/>
          </w:tcPr>
          <w:p w14:paraId="18A95B59"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 xml:space="preserve">Gladding: Chapter 5 &amp; 6 </w:t>
            </w:r>
          </w:p>
        </w:tc>
      </w:tr>
      <w:tr w:rsidR="00356044" w:rsidRPr="00356044" w14:paraId="1DAF3F69" w14:textId="77777777" w:rsidTr="00356044">
        <w:trPr>
          <w:trHeight w:val="432"/>
          <w:jc w:val="center"/>
        </w:trPr>
        <w:tc>
          <w:tcPr>
            <w:tcW w:w="1571" w:type="dxa"/>
            <w:shd w:val="clear" w:color="auto" w:fill="D5DCE4" w:themeFill="text2" w:themeFillTint="33"/>
          </w:tcPr>
          <w:p w14:paraId="1A2FF99C"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8</w:t>
            </w:r>
          </w:p>
        </w:tc>
        <w:tc>
          <w:tcPr>
            <w:tcW w:w="1440" w:type="dxa"/>
            <w:shd w:val="clear" w:color="auto" w:fill="D5DCE4" w:themeFill="text2" w:themeFillTint="33"/>
          </w:tcPr>
          <w:p w14:paraId="3D87857A"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13186ED1"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2B600512" w14:textId="77777777" w:rsidR="00356044" w:rsidRPr="00356044" w:rsidRDefault="00356044" w:rsidP="00642A53">
            <w:pPr>
              <w:rPr>
                <w:rFonts w:ascii="Times New Roman" w:hAnsi="Times New Roman" w:cs="Times New Roman"/>
              </w:rPr>
            </w:pPr>
          </w:p>
        </w:tc>
      </w:tr>
      <w:tr w:rsidR="00356044" w:rsidRPr="00356044" w14:paraId="5825941F" w14:textId="77777777" w:rsidTr="00356044">
        <w:trPr>
          <w:trHeight w:val="432"/>
          <w:jc w:val="center"/>
        </w:trPr>
        <w:tc>
          <w:tcPr>
            <w:tcW w:w="1571" w:type="dxa"/>
            <w:shd w:val="clear" w:color="auto" w:fill="auto"/>
          </w:tcPr>
          <w:p w14:paraId="672057A3" w14:textId="77777777" w:rsidR="00356044" w:rsidRPr="00356044" w:rsidRDefault="00356044" w:rsidP="00642A53">
            <w:pPr>
              <w:rPr>
                <w:rFonts w:ascii="Times New Roman" w:hAnsi="Times New Roman" w:cs="Times New Roman"/>
              </w:rPr>
            </w:pPr>
          </w:p>
        </w:tc>
        <w:tc>
          <w:tcPr>
            <w:tcW w:w="1440" w:type="dxa"/>
            <w:shd w:val="clear" w:color="auto" w:fill="auto"/>
          </w:tcPr>
          <w:p w14:paraId="5ECF06C4"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02/27 (M)</w:t>
            </w:r>
          </w:p>
        </w:tc>
        <w:tc>
          <w:tcPr>
            <w:tcW w:w="3870" w:type="dxa"/>
            <w:shd w:val="clear" w:color="auto" w:fill="auto"/>
          </w:tcPr>
          <w:p w14:paraId="47438563"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5: Counseling Specialties</w:t>
            </w:r>
          </w:p>
          <w:p w14:paraId="04610E4B" w14:textId="77777777" w:rsidR="00356044" w:rsidRPr="00356044" w:rsidRDefault="00356044" w:rsidP="00642A53">
            <w:pPr>
              <w:rPr>
                <w:rFonts w:ascii="Times New Roman" w:hAnsi="Times New Roman" w:cs="Times New Roman"/>
              </w:rPr>
            </w:pPr>
          </w:p>
          <w:p w14:paraId="1A6E193B"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 xml:space="preserve">Clinical Mental Health and Private Practice </w:t>
            </w:r>
          </w:p>
        </w:tc>
        <w:tc>
          <w:tcPr>
            <w:tcW w:w="4004" w:type="dxa"/>
            <w:shd w:val="clear" w:color="auto" w:fill="auto"/>
          </w:tcPr>
          <w:p w14:paraId="0CCAB8F0"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lastRenderedPageBreak/>
              <w:t>Gladding: Chapter 18</w:t>
            </w:r>
          </w:p>
        </w:tc>
      </w:tr>
      <w:tr w:rsidR="00356044" w:rsidRPr="00356044" w14:paraId="3388883C" w14:textId="77777777" w:rsidTr="00356044">
        <w:trPr>
          <w:trHeight w:val="432"/>
          <w:jc w:val="center"/>
        </w:trPr>
        <w:tc>
          <w:tcPr>
            <w:tcW w:w="1571" w:type="dxa"/>
            <w:shd w:val="clear" w:color="auto" w:fill="auto"/>
          </w:tcPr>
          <w:p w14:paraId="34B0474C" w14:textId="77777777" w:rsidR="00356044" w:rsidRPr="00356044" w:rsidRDefault="00356044" w:rsidP="00642A53">
            <w:pPr>
              <w:rPr>
                <w:rFonts w:ascii="Times New Roman" w:hAnsi="Times New Roman" w:cs="Times New Roman"/>
              </w:rPr>
            </w:pPr>
          </w:p>
        </w:tc>
        <w:tc>
          <w:tcPr>
            <w:tcW w:w="1440" w:type="dxa"/>
            <w:shd w:val="clear" w:color="auto" w:fill="auto"/>
          </w:tcPr>
          <w:p w14:paraId="69AC06DF"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color w:val="009051"/>
              </w:rPr>
              <w:t>03/01 (W)*</w:t>
            </w:r>
          </w:p>
        </w:tc>
        <w:tc>
          <w:tcPr>
            <w:tcW w:w="3870" w:type="dxa"/>
            <w:shd w:val="clear" w:color="auto" w:fill="auto"/>
          </w:tcPr>
          <w:p w14:paraId="0790982B"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5: Counseling Specialties</w:t>
            </w:r>
          </w:p>
          <w:p w14:paraId="512A6676" w14:textId="77777777" w:rsidR="00356044" w:rsidRPr="00356044" w:rsidRDefault="00356044" w:rsidP="00642A53">
            <w:pPr>
              <w:rPr>
                <w:rFonts w:ascii="Times New Roman" w:hAnsi="Times New Roman" w:cs="Times New Roman"/>
              </w:rPr>
            </w:pPr>
          </w:p>
          <w:p w14:paraId="62A9A996"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College Counseling and Student Life</w:t>
            </w:r>
          </w:p>
        </w:tc>
        <w:tc>
          <w:tcPr>
            <w:tcW w:w="4004" w:type="dxa"/>
            <w:shd w:val="clear" w:color="auto" w:fill="auto"/>
          </w:tcPr>
          <w:p w14:paraId="21DBCED6"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16</w:t>
            </w:r>
          </w:p>
          <w:p w14:paraId="089ABE70" w14:textId="77777777" w:rsidR="00356044" w:rsidRPr="00356044" w:rsidRDefault="00356044" w:rsidP="00642A53">
            <w:pPr>
              <w:rPr>
                <w:rFonts w:ascii="Times New Roman" w:hAnsi="Times New Roman" w:cs="Times New Roman"/>
              </w:rPr>
            </w:pPr>
          </w:p>
        </w:tc>
      </w:tr>
      <w:tr w:rsidR="00356044" w:rsidRPr="00356044" w14:paraId="43439EA0" w14:textId="77777777" w:rsidTr="00356044">
        <w:trPr>
          <w:trHeight w:val="432"/>
          <w:jc w:val="center"/>
        </w:trPr>
        <w:tc>
          <w:tcPr>
            <w:tcW w:w="1571" w:type="dxa"/>
            <w:shd w:val="clear" w:color="auto" w:fill="auto"/>
          </w:tcPr>
          <w:p w14:paraId="17DF2C75" w14:textId="77777777" w:rsidR="00356044" w:rsidRPr="00356044" w:rsidRDefault="00356044" w:rsidP="00642A53">
            <w:pPr>
              <w:rPr>
                <w:rFonts w:ascii="Times New Roman" w:hAnsi="Times New Roman" w:cs="Times New Roman"/>
              </w:rPr>
            </w:pPr>
          </w:p>
        </w:tc>
        <w:tc>
          <w:tcPr>
            <w:tcW w:w="1440" w:type="dxa"/>
            <w:shd w:val="clear" w:color="auto" w:fill="auto"/>
          </w:tcPr>
          <w:p w14:paraId="67B942FE"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03/03 (F)</w:t>
            </w:r>
          </w:p>
        </w:tc>
        <w:tc>
          <w:tcPr>
            <w:tcW w:w="3870" w:type="dxa"/>
            <w:shd w:val="clear" w:color="auto" w:fill="auto"/>
          </w:tcPr>
          <w:p w14:paraId="494BF6D8"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5: Counseling Specialties</w:t>
            </w:r>
          </w:p>
          <w:p w14:paraId="02499DE1" w14:textId="77777777" w:rsidR="00356044" w:rsidRPr="00356044" w:rsidRDefault="00356044" w:rsidP="00642A53">
            <w:pPr>
              <w:rPr>
                <w:rFonts w:ascii="Times New Roman" w:hAnsi="Times New Roman" w:cs="Times New Roman"/>
              </w:rPr>
            </w:pPr>
          </w:p>
          <w:p w14:paraId="5D3A794F"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Career and College Counseling</w:t>
            </w:r>
          </w:p>
        </w:tc>
        <w:tc>
          <w:tcPr>
            <w:tcW w:w="4004" w:type="dxa"/>
            <w:shd w:val="clear" w:color="auto" w:fill="auto"/>
          </w:tcPr>
          <w:p w14:paraId="274CAADD"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13</w:t>
            </w:r>
          </w:p>
        </w:tc>
      </w:tr>
      <w:tr w:rsidR="00356044" w:rsidRPr="00356044" w14:paraId="36E4D9F7" w14:textId="77777777" w:rsidTr="00356044">
        <w:trPr>
          <w:trHeight w:val="432"/>
          <w:jc w:val="center"/>
        </w:trPr>
        <w:tc>
          <w:tcPr>
            <w:tcW w:w="1571" w:type="dxa"/>
            <w:shd w:val="clear" w:color="auto" w:fill="D5DCE4" w:themeFill="text2" w:themeFillTint="33"/>
          </w:tcPr>
          <w:p w14:paraId="14293EC3"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9</w:t>
            </w:r>
          </w:p>
        </w:tc>
        <w:tc>
          <w:tcPr>
            <w:tcW w:w="1440" w:type="dxa"/>
            <w:shd w:val="clear" w:color="auto" w:fill="D5DCE4" w:themeFill="text2" w:themeFillTint="33"/>
          </w:tcPr>
          <w:p w14:paraId="0D598221"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3DE1E3CF"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SPRING BREAK</w:t>
            </w:r>
          </w:p>
        </w:tc>
        <w:tc>
          <w:tcPr>
            <w:tcW w:w="4004" w:type="dxa"/>
            <w:shd w:val="clear" w:color="auto" w:fill="D5DCE4" w:themeFill="text2" w:themeFillTint="33"/>
          </w:tcPr>
          <w:p w14:paraId="1DED6267" w14:textId="77777777" w:rsidR="00356044" w:rsidRPr="00356044" w:rsidRDefault="00356044" w:rsidP="00642A53">
            <w:pPr>
              <w:rPr>
                <w:rFonts w:ascii="Times New Roman" w:hAnsi="Times New Roman" w:cs="Times New Roman"/>
              </w:rPr>
            </w:pPr>
          </w:p>
        </w:tc>
      </w:tr>
      <w:tr w:rsidR="00356044" w:rsidRPr="00356044" w14:paraId="6D7A68B5" w14:textId="77777777" w:rsidTr="00356044">
        <w:trPr>
          <w:trHeight w:val="432"/>
          <w:jc w:val="center"/>
        </w:trPr>
        <w:tc>
          <w:tcPr>
            <w:tcW w:w="1571" w:type="dxa"/>
            <w:shd w:val="clear" w:color="auto" w:fill="auto"/>
          </w:tcPr>
          <w:p w14:paraId="048ABCB0" w14:textId="77777777" w:rsidR="00356044" w:rsidRPr="00356044" w:rsidRDefault="00356044" w:rsidP="00642A53">
            <w:pPr>
              <w:rPr>
                <w:rFonts w:ascii="Times New Roman" w:hAnsi="Times New Roman" w:cs="Times New Roman"/>
              </w:rPr>
            </w:pPr>
          </w:p>
        </w:tc>
        <w:tc>
          <w:tcPr>
            <w:tcW w:w="1440" w:type="dxa"/>
            <w:shd w:val="clear" w:color="auto" w:fill="auto"/>
          </w:tcPr>
          <w:p w14:paraId="59756B40"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03/06 (M)</w:t>
            </w:r>
          </w:p>
        </w:tc>
        <w:tc>
          <w:tcPr>
            <w:tcW w:w="3870" w:type="dxa"/>
            <w:shd w:val="clear" w:color="auto" w:fill="auto"/>
          </w:tcPr>
          <w:p w14:paraId="08A062C0"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NO CLASS</w:t>
            </w:r>
          </w:p>
        </w:tc>
        <w:tc>
          <w:tcPr>
            <w:tcW w:w="4004" w:type="dxa"/>
            <w:shd w:val="clear" w:color="auto" w:fill="auto"/>
          </w:tcPr>
          <w:p w14:paraId="0BF913D4" w14:textId="77777777" w:rsidR="00356044" w:rsidRPr="00356044" w:rsidRDefault="00356044" w:rsidP="00642A53">
            <w:pPr>
              <w:rPr>
                <w:rFonts w:ascii="Times New Roman" w:hAnsi="Times New Roman" w:cs="Times New Roman"/>
              </w:rPr>
            </w:pPr>
          </w:p>
        </w:tc>
      </w:tr>
      <w:tr w:rsidR="00356044" w:rsidRPr="00356044" w14:paraId="47D95A59" w14:textId="77777777" w:rsidTr="00356044">
        <w:trPr>
          <w:trHeight w:val="432"/>
          <w:jc w:val="center"/>
        </w:trPr>
        <w:tc>
          <w:tcPr>
            <w:tcW w:w="1571" w:type="dxa"/>
            <w:shd w:val="clear" w:color="auto" w:fill="auto"/>
          </w:tcPr>
          <w:p w14:paraId="0C0FC68B" w14:textId="77777777" w:rsidR="00356044" w:rsidRPr="00356044" w:rsidRDefault="00356044" w:rsidP="00642A53">
            <w:pPr>
              <w:rPr>
                <w:rFonts w:ascii="Times New Roman" w:hAnsi="Times New Roman" w:cs="Times New Roman"/>
              </w:rPr>
            </w:pPr>
          </w:p>
        </w:tc>
        <w:tc>
          <w:tcPr>
            <w:tcW w:w="1440" w:type="dxa"/>
            <w:shd w:val="clear" w:color="auto" w:fill="auto"/>
          </w:tcPr>
          <w:p w14:paraId="54406D6E"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03/08 (W)</w:t>
            </w:r>
          </w:p>
        </w:tc>
        <w:tc>
          <w:tcPr>
            <w:tcW w:w="3870" w:type="dxa"/>
            <w:shd w:val="clear" w:color="auto" w:fill="auto"/>
          </w:tcPr>
          <w:p w14:paraId="46B2F1DF"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NO CLASS</w:t>
            </w:r>
          </w:p>
        </w:tc>
        <w:tc>
          <w:tcPr>
            <w:tcW w:w="4004" w:type="dxa"/>
            <w:shd w:val="clear" w:color="auto" w:fill="auto"/>
          </w:tcPr>
          <w:p w14:paraId="59F5DAD7" w14:textId="77777777" w:rsidR="00356044" w:rsidRPr="00356044" w:rsidRDefault="00356044" w:rsidP="00642A53">
            <w:pPr>
              <w:rPr>
                <w:rFonts w:ascii="Times New Roman" w:hAnsi="Times New Roman" w:cs="Times New Roman"/>
              </w:rPr>
            </w:pPr>
          </w:p>
        </w:tc>
      </w:tr>
      <w:tr w:rsidR="00356044" w:rsidRPr="00356044" w14:paraId="1F51B912" w14:textId="77777777" w:rsidTr="00356044">
        <w:trPr>
          <w:trHeight w:val="432"/>
          <w:jc w:val="center"/>
        </w:trPr>
        <w:tc>
          <w:tcPr>
            <w:tcW w:w="1571" w:type="dxa"/>
            <w:shd w:val="clear" w:color="auto" w:fill="auto"/>
          </w:tcPr>
          <w:p w14:paraId="786BE5EA" w14:textId="77777777" w:rsidR="00356044" w:rsidRPr="00356044" w:rsidRDefault="00356044" w:rsidP="00642A53">
            <w:pPr>
              <w:rPr>
                <w:rFonts w:ascii="Times New Roman" w:hAnsi="Times New Roman" w:cs="Times New Roman"/>
              </w:rPr>
            </w:pPr>
          </w:p>
        </w:tc>
        <w:tc>
          <w:tcPr>
            <w:tcW w:w="1440" w:type="dxa"/>
            <w:shd w:val="clear" w:color="auto" w:fill="auto"/>
          </w:tcPr>
          <w:p w14:paraId="5E603D30"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03/10 (F)</w:t>
            </w:r>
          </w:p>
        </w:tc>
        <w:tc>
          <w:tcPr>
            <w:tcW w:w="3870" w:type="dxa"/>
            <w:shd w:val="clear" w:color="auto" w:fill="auto"/>
          </w:tcPr>
          <w:p w14:paraId="2D184BF5"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NO CLASS</w:t>
            </w:r>
          </w:p>
        </w:tc>
        <w:tc>
          <w:tcPr>
            <w:tcW w:w="4004" w:type="dxa"/>
            <w:shd w:val="clear" w:color="auto" w:fill="auto"/>
          </w:tcPr>
          <w:p w14:paraId="1826B09A" w14:textId="77777777" w:rsidR="00356044" w:rsidRPr="00356044" w:rsidRDefault="00356044" w:rsidP="00642A53">
            <w:pPr>
              <w:rPr>
                <w:rFonts w:ascii="Times New Roman" w:hAnsi="Times New Roman" w:cs="Times New Roman"/>
              </w:rPr>
            </w:pPr>
          </w:p>
        </w:tc>
      </w:tr>
      <w:tr w:rsidR="00356044" w:rsidRPr="00356044" w14:paraId="2EE7D3EF" w14:textId="77777777" w:rsidTr="00356044">
        <w:trPr>
          <w:trHeight w:val="432"/>
          <w:jc w:val="center"/>
        </w:trPr>
        <w:tc>
          <w:tcPr>
            <w:tcW w:w="1571" w:type="dxa"/>
            <w:shd w:val="clear" w:color="auto" w:fill="D5DCE4" w:themeFill="text2" w:themeFillTint="33"/>
          </w:tcPr>
          <w:p w14:paraId="1D35B910"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10</w:t>
            </w:r>
          </w:p>
        </w:tc>
        <w:tc>
          <w:tcPr>
            <w:tcW w:w="1440" w:type="dxa"/>
            <w:shd w:val="clear" w:color="auto" w:fill="D5DCE4" w:themeFill="text2" w:themeFillTint="33"/>
          </w:tcPr>
          <w:p w14:paraId="31096644"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50A5152B"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682A03FC" w14:textId="77777777" w:rsidR="00356044" w:rsidRPr="00356044" w:rsidRDefault="00356044" w:rsidP="00642A53">
            <w:pPr>
              <w:rPr>
                <w:rFonts w:ascii="Times New Roman" w:hAnsi="Times New Roman" w:cs="Times New Roman"/>
              </w:rPr>
            </w:pPr>
          </w:p>
        </w:tc>
      </w:tr>
      <w:tr w:rsidR="00356044" w:rsidRPr="00356044" w14:paraId="30E3E728" w14:textId="77777777" w:rsidTr="00356044">
        <w:trPr>
          <w:trHeight w:val="432"/>
          <w:jc w:val="center"/>
        </w:trPr>
        <w:tc>
          <w:tcPr>
            <w:tcW w:w="1571" w:type="dxa"/>
            <w:shd w:val="clear" w:color="auto" w:fill="auto"/>
          </w:tcPr>
          <w:p w14:paraId="0EBA3532" w14:textId="77777777" w:rsidR="00356044" w:rsidRPr="00356044" w:rsidRDefault="00356044" w:rsidP="00642A53">
            <w:pPr>
              <w:rPr>
                <w:rFonts w:ascii="Times New Roman" w:hAnsi="Times New Roman" w:cs="Times New Roman"/>
              </w:rPr>
            </w:pPr>
          </w:p>
        </w:tc>
        <w:tc>
          <w:tcPr>
            <w:tcW w:w="1440" w:type="dxa"/>
            <w:shd w:val="clear" w:color="auto" w:fill="auto"/>
          </w:tcPr>
          <w:p w14:paraId="18976994"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03/13 (M)</w:t>
            </w:r>
          </w:p>
        </w:tc>
        <w:tc>
          <w:tcPr>
            <w:tcW w:w="3870" w:type="dxa"/>
            <w:shd w:val="clear" w:color="auto" w:fill="auto"/>
          </w:tcPr>
          <w:p w14:paraId="03B9FEE7"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5: Counseling Specialties</w:t>
            </w:r>
          </w:p>
          <w:p w14:paraId="117496DF" w14:textId="77777777" w:rsidR="00356044" w:rsidRPr="00356044" w:rsidRDefault="00356044" w:rsidP="00642A53">
            <w:pPr>
              <w:rPr>
                <w:rFonts w:ascii="Times New Roman" w:hAnsi="Times New Roman" w:cs="Times New Roman"/>
              </w:rPr>
            </w:pPr>
          </w:p>
          <w:p w14:paraId="40CCB045"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Abuse, Addiction, Disability, and Counseling</w:t>
            </w:r>
          </w:p>
        </w:tc>
        <w:tc>
          <w:tcPr>
            <w:tcW w:w="4004" w:type="dxa"/>
            <w:shd w:val="clear" w:color="auto" w:fill="auto"/>
          </w:tcPr>
          <w:p w14:paraId="079316F2"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17</w:t>
            </w:r>
          </w:p>
        </w:tc>
      </w:tr>
      <w:tr w:rsidR="00356044" w:rsidRPr="00356044" w14:paraId="35BAD34C" w14:textId="77777777" w:rsidTr="00356044">
        <w:trPr>
          <w:trHeight w:val="432"/>
          <w:jc w:val="center"/>
        </w:trPr>
        <w:tc>
          <w:tcPr>
            <w:tcW w:w="1571" w:type="dxa"/>
            <w:shd w:val="clear" w:color="auto" w:fill="auto"/>
          </w:tcPr>
          <w:p w14:paraId="3227A793" w14:textId="77777777" w:rsidR="00356044" w:rsidRPr="00356044" w:rsidRDefault="00356044" w:rsidP="00642A53">
            <w:pPr>
              <w:rPr>
                <w:rFonts w:ascii="Times New Roman" w:hAnsi="Times New Roman" w:cs="Times New Roman"/>
              </w:rPr>
            </w:pPr>
          </w:p>
        </w:tc>
        <w:tc>
          <w:tcPr>
            <w:tcW w:w="1440" w:type="dxa"/>
            <w:shd w:val="clear" w:color="auto" w:fill="auto"/>
          </w:tcPr>
          <w:p w14:paraId="3654752A"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color w:val="009051"/>
              </w:rPr>
              <w:t>03/15 (W)*</w:t>
            </w:r>
          </w:p>
        </w:tc>
        <w:tc>
          <w:tcPr>
            <w:tcW w:w="3870" w:type="dxa"/>
            <w:shd w:val="clear" w:color="auto" w:fill="auto"/>
          </w:tcPr>
          <w:p w14:paraId="611FA007"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5: Counseling Specialties</w:t>
            </w:r>
          </w:p>
          <w:p w14:paraId="154B093B" w14:textId="77777777" w:rsidR="00356044" w:rsidRPr="00356044" w:rsidRDefault="00356044" w:rsidP="00642A53">
            <w:pPr>
              <w:rPr>
                <w:rFonts w:ascii="Times New Roman" w:hAnsi="Times New Roman" w:cs="Times New Roman"/>
              </w:rPr>
            </w:pPr>
          </w:p>
          <w:p w14:paraId="7AADEA5B"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Abuse, Addiction, Disability, and Counseling</w:t>
            </w:r>
          </w:p>
        </w:tc>
        <w:tc>
          <w:tcPr>
            <w:tcW w:w="4004" w:type="dxa"/>
            <w:shd w:val="clear" w:color="auto" w:fill="auto"/>
          </w:tcPr>
          <w:p w14:paraId="7D04A1A9"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17</w:t>
            </w:r>
          </w:p>
        </w:tc>
      </w:tr>
      <w:tr w:rsidR="00356044" w:rsidRPr="00356044" w14:paraId="227FAEA7" w14:textId="77777777" w:rsidTr="00356044">
        <w:trPr>
          <w:trHeight w:val="432"/>
          <w:jc w:val="center"/>
        </w:trPr>
        <w:tc>
          <w:tcPr>
            <w:tcW w:w="1571" w:type="dxa"/>
            <w:shd w:val="clear" w:color="auto" w:fill="auto"/>
          </w:tcPr>
          <w:p w14:paraId="5B48CAAC" w14:textId="77777777" w:rsidR="00356044" w:rsidRPr="00356044" w:rsidRDefault="00356044" w:rsidP="00642A53">
            <w:pPr>
              <w:rPr>
                <w:rFonts w:ascii="Times New Roman" w:hAnsi="Times New Roman" w:cs="Times New Roman"/>
              </w:rPr>
            </w:pPr>
          </w:p>
        </w:tc>
        <w:tc>
          <w:tcPr>
            <w:tcW w:w="1440" w:type="dxa"/>
            <w:shd w:val="clear" w:color="auto" w:fill="auto"/>
          </w:tcPr>
          <w:p w14:paraId="12940DF1"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03/17 (F)</w:t>
            </w:r>
          </w:p>
        </w:tc>
        <w:tc>
          <w:tcPr>
            <w:tcW w:w="3870" w:type="dxa"/>
            <w:shd w:val="clear" w:color="auto" w:fill="auto"/>
          </w:tcPr>
          <w:p w14:paraId="54E787C7"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5: Counseling Specialties</w:t>
            </w:r>
          </w:p>
        </w:tc>
        <w:tc>
          <w:tcPr>
            <w:tcW w:w="4004" w:type="dxa"/>
            <w:shd w:val="clear" w:color="auto" w:fill="auto"/>
          </w:tcPr>
          <w:p w14:paraId="5150C418"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Journal 3 Due @ 11: 59PM</w:t>
            </w:r>
          </w:p>
        </w:tc>
      </w:tr>
      <w:tr w:rsidR="00356044" w:rsidRPr="00356044" w14:paraId="1B30654A" w14:textId="77777777" w:rsidTr="00356044">
        <w:trPr>
          <w:trHeight w:val="432"/>
          <w:jc w:val="center"/>
        </w:trPr>
        <w:tc>
          <w:tcPr>
            <w:tcW w:w="1571" w:type="dxa"/>
            <w:shd w:val="clear" w:color="auto" w:fill="D5DCE4" w:themeFill="text2" w:themeFillTint="33"/>
          </w:tcPr>
          <w:p w14:paraId="175BFFA8"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11</w:t>
            </w:r>
          </w:p>
        </w:tc>
        <w:tc>
          <w:tcPr>
            <w:tcW w:w="1440" w:type="dxa"/>
            <w:shd w:val="clear" w:color="auto" w:fill="D5DCE4" w:themeFill="text2" w:themeFillTint="33"/>
          </w:tcPr>
          <w:p w14:paraId="3F6B9258"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1CDA0A4B"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73C9AE4B" w14:textId="77777777" w:rsidR="00356044" w:rsidRPr="00356044" w:rsidRDefault="00356044" w:rsidP="00642A53">
            <w:pPr>
              <w:rPr>
                <w:rFonts w:ascii="Times New Roman" w:hAnsi="Times New Roman" w:cs="Times New Roman"/>
              </w:rPr>
            </w:pPr>
          </w:p>
        </w:tc>
      </w:tr>
      <w:tr w:rsidR="00356044" w:rsidRPr="00356044" w14:paraId="62EE73C2" w14:textId="77777777" w:rsidTr="00356044">
        <w:trPr>
          <w:trHeight w:val="432"/>
          <w:jc w:val="center"/>
        </w:trPr>
        <w:tc>
          <w:tcPr>
            <w:tcW w:w="1571" w:type="dxa"/>
            <w:shd w:val="clear" w:color="auto" w:fill="auto"/>
          </w:tcPr>
          <w:p w14:paraId="2AAA8D0B" w14:textId="77777777" w:rsidR="00356044" w:rsidRPr="00356044" w:rsidRDefault="00356044" w:rsidP="00642A53">
            <w:pPr>
              <w:rPr>
                <w:rFonts w:ascii="Times New Roman" w:hAnsi="Times New Roman" w:cs="Times New Roman"/>
              </w:rPr>
            </w:pPr>
          </w:p>
        </w:tc>
        <w:tc>
          <w:tcPr>
            <w:tcW w:w="1440" w:type="dxa"/>
            <w:shd w:val="clear" w:color="auto" w:fill="auto"/>
          </w:tcPr>
          <w:p w14:paraId="6BF1AB92"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color w:val="009051"/>
              </w:rPr>
              <w:t>03/20 (M)*</w:t>
            </w:r>
          </w:p>
        </w:tc>
        <w:tc>
          <w:tcPr>
            <w:tcW w:w="3870" w:type="dxa"/>
            <w:shd w:val="clear" w:color="auto" w:fill="auto"/>
          </w:tcPr>
          <w:p w14:paraId="314FF24E"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Review</w:t>
            </w:r>
          </w:p>
        </w:tc>
        <w:tc>
          <w:tcPr>
            <w:tcW w:w="4004" w:type="dxa"/>
            <w:shd w:val="clear" w:color="auto" w:fill="auto"/>
          </w:tcPr>
          <w:p w14:paraId="630F7453" w14:textId="77777777" w:rsidR="00356044" w:rsidRPr="00356044" w:rsidRDefault="00356044" w:rsidP="00642A53">
            <w:pPr>
              <w:rPr>
                <w:rFonts w:ascii="Times New Roman" w:hAnsi="Times New Roman" w:cs="Times New Roman"/>
              </w:rPr>
            </w:pPr>
          </w:p>
        </w:tc>
      </w:tr>
      <w:tr w:rsidR="00356044" w:rsidRPr="00356044" w14:paraId="70D144BA" w14:textId="77777777" w:rsidTr="00356044">
        <w:trPr>
          <w:trHeight w:val="432"/>
          <w:jc w:val="center"/>
        </w:trPr>
        <w:tc>
          <w:tcPr>
            <w:tcW w:w="1571" w:type="dxa"/>
            <w:shd w:val="clear" w:color="auto" w:fill="auto"/>
          </w:tcPr>
          <w:p w14:paraId="70DBD0FC" w14:textId="77777777" w:rsidR="00356044" w:rsidRPr="00356044" w:rsidRDefault="00356044" w:rsidP="00642A53">
            <w:pPr>
              <w:rPr>
                <w:rFonts w:ascii="Times New Roman" w:hAnsi="Times New Roman" w:cs="Times New Roman"/>
              </w:rPr>
            </w:pPr>
          </w:p>
        </w:tc>
        <w:tc>
          <w:tcPr>
            <w:tcW w:w="1440" w:type="dxa"/>
            <w:shd w:val="clear" w:color="auto" w:fill="auto"/>
          </w:tcPr>
          <w:p w14:paraId="3BED48E3"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03/22 (W)</w:t>
            </w:r>
          </w:p>
        </w:tc>
        <w:tc>
          <w:tcPr>
            <w:tcW w:w="3870" w:type="dxa"/>
            <w:shd w:val="clear" w:color="auto" w:fill="auto"/>
          </w:tcPr>
          <w:p w14:paraId="1911F154"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highlight w:val="yellow"/>
              </w:rPr>
              <w:t>Test 2</w:t>
            </w:r>
          </w:p>
        </w:tc>
        <w:tc>
          <w:tcPr>
            <w:tcW w:w="4004" w:type="dxa"/>
            <w:shd w:val="clear" w:color="auto" w:fill="auto"/>
          </w:tcPr>
          <w:p w14:paraId="6063D438" w14:textId="77777777" w:rsidR="00356044" w:rsidRPr="00356044" w:rsidRDefault="00356044" w:rsidP="00642A53">
            <w:pPr>
              <w:rPr>
                <w:rFonts w:ascii="Times New Roman" w:hAnsi="Times New Roman" w:cs="Times New Roman"/>
              </w:rPr>
            </w:pPr>
          </w:p>
        </w:tc>
      </w:tr>
      <w:tr w:rsidR="00356044" w:rsidRPr="00356044" w14:paraId="0437A157" w14:textId="77777777" w:rsidTr="00356044">
        <w:trPr>
          <w:trHeight w:val="432"/>
          <w:jc w:val="center"/>
        </w:trPr>
        <w:tc>
          <w:tcPr>
            <w:tcW w:w="1571" w:type="dxa"/>
            <w:shd w:val="clear" w:color="auto" w:fill="auto"/>
          </w:tcPr>
          <w:p w14:paraId="2746925A" w14:textId="77777777" w:rsidR="00356044" w:rsidRPr="00356044" w:rsidRDefault="00356044" w:rsidP="00642A53">
            <w:pPr>
              <w:rPr>
                <w:rFonts w:ascii="Times New Roman" w:hAnsi="Times New Roman" w:cs="Times New Roman"/>
              </w:rPr>
            </w:pPr>
          </w:p>
        </w:tc>
        <w:tc>
          <w:tcPr>
            <w:tcW w:w="1440" w:type="dxa"/>
            <w:shd w:val="clear" w:color="auto" w:fill="auto"/>
          </w:tcPr>
          <w:p w14:paraId="5969470F"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03/24 (F)</w:t>
            </w:r>
          </w:p>
        </w:tc>
        <w:tc>
          <w:tcPr>
            <w:tcW w:w="3870" w:type="dxa"/>
            <w:shd w:val="clear" w:color="auto" w:fill="auto"/>
          </w:tcPr>
          <w:p w14:paraId="36D7E56A"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6: Counseling in a Multicultural Society</w:t>
            </w:r>
          </w:p>
        </w:tc>
        <w:tc>
          <w:tcPr>
            <w:tcW w:w="4004" w:type="dxa"/>
            <w:shd w:val="clear" w:color="auto" w:fill="auto"/>
          </w:tcPr>
          <w:p w14:paraId="1388DA9E"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3</w:t>
            </w:r>
          </w:p>
        </w:tc>
      </w:tr>
      <w:tr w:rsidR="00356044" w:rsidRPr="00356044" w14:paraId="5E03DF52" w14:textId="77777777" w:rsidTr="00356044">
        <w:trPr>
          <w:trHeight w:val="432"/>
          <w:jc w:val="center"/>
        </w:trPr>
        <w:tc>
          <w:tcPr>
            <w:tcW w:w="1571" w:type="dxa"/>
            <w:shd w:val="clear" w:color="auto" w:fill="D5DCE4" w:themeFill="text2" w:themeFillTint="33"/>
          </w:tcPr>
          <w:p w14:paraId="65353416"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12</w:t>
            </w:r>
          </w:p>
        </w:tc>
        <w:tc>
          <w:tcPr>
            <w:tcW w:w="1440" w:type="dxa"/>
            <w:shd w:val="clear" w:color="auto" w:fill="D5DCE4" w:themeFill="text2" w:themeFillTint="33"/>
          </w:tcPr>
          <w:p w14:paraId="451C13A6"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612A911B"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390DB5CA" w14:textId="77777777" w:rsidR="00356044" w:rsidRPr="00356044" w:rsidRDefault="00356044" w:rsidP="00642A53">
            <w:pPr>
              <w:rPr>
                <w:rFonts w:ascii="Times New Roman" w:hAnsi="Times New Roman" w:cs="Times New Roman"/>
              </w:rPr>
            </w:pPr>
          </w:p>
        </w:tc>
      </w:tr>
      <w:tr w:rsidR="00356044" w:rsidRPr="00356044" w14:paraId="3A8F42E6" w14:textId="77777777" w:rsidTr="00356044">
        <w:trPr>
          <w:trHeight w:val="432"/>
          <w:jc w:val="center"/>
        </w:trPr>
        <w:tc>
          <w:tcPr>
            <w:tcW w:w="1571" w:type="dxa"/>
            <w:shd w:val="clear" w:color="auto" w:fill="auto"/>
          </w:tcPr>
          <w:p w14:paraId="559B3DEE" w14:textId="77777777" w:rsidR="00356044" w:rsidRPr="00356044" w:rsidRDefault="00356044" w:rsidP="00642A53">
            <w:pPr>
              <w:rPr>
                <w:rFonts w:ascii="Times New Roman" w:hAnsi="Times New Roman" w:cs="Times New Roman"/>
              </w:rPr>
            </w:pPr>
          </w:p>
        </w:tc>
        <w:tc>
          <w:tcPr>
            <w:tcW w:w="1440" w:type="dxa"/>
            <w:shd w:val="clear" w:color="auto" w:fill="auto"/>
          </w:tcPr>
          <w:p w14:paraId="3FA3B7F1"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03/27 (M)</w:t>
            </w:r>
          </w:p>
        </w:tc>
        <w:tc>
          <w:tcPr>
            <w:tcW w:w="3870" w:type="dxa"/>
            <w:shd w:val="clear" w:color="auto" w:fill="auto"/>
          </w:tcPr>
          <w:p w14:paraId="06D46249"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6: Counseling in a Multicultural Society</w:t>
            </w:r>
          </w:p>
        </w:tc>
        <w:tc>
          <w:tcPr>
            <w:tcW w:w="4004" w:type="dxa"/>
            <w:shd w:val="clear" w:color="auto" w:fill="auto"/>
          </w:tcPr>
          <w:p w14:paraId="1CCB33CF"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3</w:t>
            </w:r>
          </w:p>
        </w:tc>
      </w:tr>
      <w:tr w:rsidR="00356044" w:rsidRPr="00356044" w14:paraId="06C5257F" w14:textId="77777777" w:rsidTr="00356044">
        <w:trPr>
          <w:trHeight w:val="432"/>
          <w:jc w:val="center"/>
        </w:trPr>
        <w:tc>
          <w:tcPr>
            <w:tcW w:w="1571" w:type="dxa"/>
            <w:shd w:val="clear" w:color="auto" w:fill="auto"/>
          </w:tcPr>
          <w:p w14:paraId="25063BF6" w14:textId="77777777" w:rsidR="00356044" w:rsidRPr="00356044" w:rsidRDefault="00356044" w:rsidP="00642A53">
            <w:pPr>
              <w:rPr>
                <w:rFonts w:ascii="Times New Roman" w:hAnsi="Times New Roman" w:cs="Times New Roman"/>
              </w:rPr>
            </w:pPr>
          </w:p>
        </w:tc>
        <w:tc>
          <w:tcPr>
            <w:tcW w:w="1440" w:type="dxa"/>
            <w:shd w:val="clear" w:color="auto" w:fill="auto"/>
          </w:tcPr>
          <w:p w14:paraId="7B370E00" w14:textId="77777777" w:rsidR="00356044" w:rsidRPr="00356044" w:rsidRDefault="00356044" w:rsidP="00642A53">
            <w:pPr>
              <w:rPr>
                <w:rFonts w:ascii="Times New Roman" w:hAnsi="Times New Roman" w:cs="Times New Roman"/>
                <w:b/>
                <w:bCs/>
                <w:color w:val="009051"/>
              </w:rPr>
            </w:pPr>
            <w:r w:rsidRPr="00356044">
              <w:rPr>
                <w:rFonts w:ascii="Times New Roman" w:hAnsi="Times New Roman" w:cs="Times New Roman"/>
                <w:b/>
                <w:bCs/>
                <w:color w:val="009051"/>
              </w:rPr>
              <w:t>03/29 (W)*</w:t>
            </w:r>
          </w:p>
        </w:tc>
        <w:tc>
          <w:tcPr>
            <w:tcW w:w="3870" w:type="dxa"/>
            <w:shd w:val="clear" w:color="auto" w:fill="auto"/>
          </w:tcPr>
          <w:p w14:paraId="0A211AB4"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6: Counseling in a Multicultural Society</w:t>
            </w:r>
          </w:p>
        </w:tc>
        <w:tc>
          <w:tcPr>
            <w:tcW w:w="4004" w:type="dxa"/>
            <w:shd w:val="clear" w:color="auto" w:fill="auto"/>
          </w:tcPr>
          <w:p w14:paraId="330A12E1"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3</w:t>
            </w:r>
          </w:p>
          <w:p w14:paraId="24831104" w14:textId="77777777" w:rsidR="00356044" w:rsidRPr="00356044" w:rsidRDefault="00356044" w:rsidP="00642A53">
            <w:pPr>
              <w:rPr>
                <w:rFonts w:ascii="Times New Roman" w:hAnsi="Times New Roman" w:cs="Times New Roman"/>
              </w:rPr>
            </w:pPr>
          </w:p>
          <w:p w14:paraId="533080AC" w14:textId="77777777" w:rsidR="00356044" w:rsidRPr="00356044" w:rsidRDefault="00356044" w:rsidP="00642A53">
            <w:pPr>
              <w:rPr>
                <w:rFonts w:ascii="Times New Roman" w:hAnsi="Times New Roman" w:cs="Times New Roman"/>
              </w:rPr>
            </w:pPr>
          </w:p>
        </w:tc>
      </w:tr>
      <w:tr w:rsidR="00356044" w:rsidRPr="00356044" w14:paraId="6CCF0D0E" w14:textId="77777777" w:rsidTr="00356044">
        <w:trPr>
          <w:trHeight w:val="432"/>
          <w:jc w:val="center"/>
        </w:trPr>
        <w:tc>
          <w:tcPr>
            <w:tcW w:w="1571" w:type="dxa"/>
            <w:shd w:val="clear" w:color="auto" w:fill="auto"/>
          </w:tcPr>
          <w:p w14:paraId="543C38E6" w14:textId="77777777" w:rsidR="00356044" w:rsidRPr="00356044" w:rsidRDefault="00356044" w:rsidP="00642A53">
            <w:pPr>
              <w:rPr>
                <w:rFonts w:ascii="Times New Roman" w:hAnsi="Times New Roman" w:cs="Times New Roman"/>
              </w:rPr>
            </w:pPr>
          </w:p>
        </w:tc>
        <w:tc>
          <w:tcPr>
            <w:tcW w:w="1440" w:type="dxa"/>
            <w:shd w:val="clear" w:color="auto" w:fill="auto"/>
          </w:tcPr>
          <w:p w14:paraId="255FBF80"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03/31 (F)</w:t>
            </w:r>
          </w:p>
        </w:tc>
        <w:tc>
          <w:tcPr>
            <w:tcW w:w="3870" w:type="dxa"/>
            <w:shd w:val="clear" w:color="auto" w:fill="auto"/>
          </w:tcPr>
          <w:p w14:paraId="65425336"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7: Counseling with Diverse Populations</w:t>
            </w:r>
          </w:p>
        </w:tc>
        <w:tc>
          <w:tcPr>
            <w:tcW w:w="4004" w:type="dxa"/>
            <w:shd w:val="clear" w:color="auto" w:fill="auto"/>
          </w:tcPr>
          <w:p w14:paraId="3C7F23EC"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4</w:t>
            </w:r>
          </w:p>
          <w:p w14:paraId="7491DE63" w14:textId="77777777" w:rsidR="00356044" w:rsidRPr="00356044" w:rsidRDefault="00356044" w:rsidP="00642A53">
            <w:pPr>
              <w:rPr>
                <w:rFonts w:ascii="Times New Roman" w:hAnsi="Times New Roman" w:cs="Times New Roman"/>
              </w:rPr>
            </w:pPr>
          </w:p>
          <w:p w14:paraId="1B0D6B03"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Journal 4 Due @ 11:59</w:t>
            </w:r>
          </w:p>
        </w:tc>
      </w:tr>
      <w:tr w:rsidR="00356044" w:rsidRPr="00356044" w14:paraId="09335B4C" w14:textId="77777777" w:rsidTr="00990169">
        <w:trPr>
          <w:trHeight w:val="432"/>
          <w:jc w:val="center"/>
        </w:trPr>
        <w:tc>
          <w:tcPr>
            <w:tcW w:w="1571" w:type="dxa"/>
            <w:shd w:val="clear" w:color="auto" w:fill="ACB9CA" w:themeFill="text2" w:themeFillTint="66"/>
          </w:tcPr>
          <w:p w14:paraId="5E34D06A"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13</w:t>
            </w:r>
          </w:p>
        </w:tc>
        <w:tc>
          <w:tcPr>
            <w:tcW w:w="1440" w:type="dxa"/>
            <w:shd w:val="clear" w:color="auto" w:fill="ACB9CA" w:themeFill="text2" w:themeFillTint="66"/>
          </w:tcPr>
          <w:p w14:paraId="2B2C55F0" w14:textId="77777777" w:rsidR="00356044" w:rsidRPr="00356044" w:rsidRDefault="00356044" w:rsidP="00642A53">
            <w:pPr>
              <w:rPr>
                <w:rFonts w:ascii="Times New Roman" w:hAnsi="Times New Roman" w:cs="Times New Roman"/>
                <w:b/>
                <w:bCs/>
              </w:rPr>
            </w:pPr>
          </w:p>
        </w:tc>
        <w:tc>
          <w:tcPr>
            <w:tcW w:w="3870" w:type="dxa"/>
            <w:shd w:val="clear" w:color="auto" w:fill="ACB9CA" w:themeFill="text2" w:themeFillTint="66"/>
          </w:tcPr>
          <w:p w14:paraId="5EE9B373" w14:textId="77777777" w:rsidR="00356044" w:rsidRPr="00356044" w:rsidRDefault="00356044" w:rsidP="00642A53">
            <w:pPr>
              <w:rPr>
                <w:rFonts w:ascii="Times New Roman" w:hAnsi="Times New Roman" w:cs="Times New Roman"/>
              </w:rPr>
            </w:pPr>
          </w:p>
        </w:tc>
        <w:tc>
          <w:tcPr>
            <w:tcW w:w="4004" w:type="dxa"/>
            <w:shd w:val="clear" w:color="auto" w:fill="ACB9CA" w:themeFill="text2" w:themeFillTint="66"/>
          </w:tcPr>
          <w:p w14:paraId="469625C2" w14:textId="77777777" w:rsidR="00356044" w:rsidRPr="00356044" w:rsidRDefault="00356044" w:rsidP="00642A53">
            <w:pPr>
              <w:rPr>
                <w:rFonts w:ascii="Times New Roman" w:hAnsi="Times New Roman" w:cs="Times New Roman"/>
              </w:rPr>
            </w:pPr>
          </w:p>
        </w:tc>
      </w:tr>
      <w:tr w:rsidR="00356044" w:rsidRPr="00356044" w14:paraId="75B5C685" w14:textId="77777777" w:rsidTr="00356044">
        <w:trPr>
          <w:trHeight w:val="432"/>
          <w:jc w:val="center"/>
        </w:trPr>
        <w:tc>
          <w:tcPr>
            <w:tcW w:w="1571" w:type="dxa"/>
            <w:shd w:val="clear" w:color="auto" w:fill="auto"/>
          </w:tcPr>
          <w:p w14:paraId="12422198" w14:textId="77777777" w:rsidR="00356044" w:rsidRPr="00356044" w:rsidRDefault="00356044" w:rsidP="00642A53">
            <w:pPr>
              <w:rPr>
                <w:rFonts w:ascii="Times New Roman" w:hAnsi="Times New Roman" w:cs="Times New Roman"/>
              </w:rPr>
            </w:pPr>
          </w:p>
        </w:tc>
        <w:tc>
          <w:tcPr>
            <w:tcW w:w="1440" w:type="dxa"/>
            <w:shd w:val="clear" w:color="auto" w:fill="auto"/>
          </w:tcPr>
          <w:p w14:paraId="0E0F736D"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04/03 (M)</w:t>
            </w:r>
          </w:p>
        </w:tc>
        <w:tc>
          <w:tcPr>
            <w:tcW w:w="3870" w:type="dxa"/>
            <w:shd w:val="clear" w:color="auto" w:fill="auto"/>
          </w:tcPr>
          <w:p w14:paraId="01CBE0B6"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7: Counseling with Diverse Populations</w:t>
            </w:r>
          </w:p>
        </w:tc>
        <w:tc>
          <w:tcPr>
            <w:tcW w:w="4004" w:type="dxa"/>
            <w:shd w:val="clear" w:color="auto" w:fill="auto"/>
          </w:tcPr>
          <w:p w14:paraId="05785DDE"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4</w:t>
            </w:r>
          </w:p>
        </w:tc>
      </w:tr>
      <w:tr w:rsidR="00356044" w:rsidRPr="00356044" w14:paraId="3513EE75" w14:textId="77777777" w:rsidTr="00356044">
        <w:trPr>
          <w:trHeight w:val="432"/>
          <w:jc w:val="center"/>
        </w:trPr>
        <w:tc>
          <w:tcPr>
            <w:tcW w:w="1571" w:type="dxa"/>
            <w:shd w:val="clear" w:color="auto" w:fill="auto"/>
          </w:tcPr>
          <w:p w14:paraId="598DC7FA" w14:textId="77777777" w:rsidR="00356044" w:rsidRPr="00356044" w:rsidRDefault="00356044" w:rsidP="00642A53">
            <w:pPr>
              <w:rPr>
                <w:rFonts w:ascii="Times New Roman" w:hAnsi="Times New Roman" w:cs="Times New Roman"/>
              </w:rPr>
            </w:pPr>
          </w:p>
        </w:tc>
        <w:tc>
          <w:tcPr>
            <w:tcW w:w="1440" w:type="dxa"/>
            <w:shd w:val="clear" w:color="auto" w:fill="auto"/>
          </w:tcPr>
          <w:p w14:paraId="2F3DB37D"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color w:val="009051"/>
              </w:rPr>
              <w:t>04/05 (W)*</w:t>
            </w:r>
          </w:p>
        </w:tc>
        <w:tc>
          <w:tcPr>
            <w:tcW w:w="3870" w:type="dxa"/>
            <w:shd w:val="clear" w:color="auto" w:fill="auto"/>
          </w:tcPr>
          <w:p w14:paraId="6D1B8AF0"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7: Counseling with Diverse Populations</w:t>
            </w:r>
          </w:p>
        </w:tc>
        <w:tc>
          <w:tcPr>
            <w:tcW w:w="4004" w:type="dxa"/>
            <w:shd w:val="clear" w:color="auto" w:fill="auto"/>
          </w:tcPr>
          <w:p w14:paraId="54AE12CC"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4</w:t>
            </w:r>
          </w:p>
        </w:tc>
      </w:tr>
      <w:tr w:rsidR="00356044" w:rsidRPr="00356044" w14:paraId="69BF6D87" w14:textId="77777777" w:rsidTr="00356044">
        <w:trPr>
          <w:trHeight w:val="432"/>
          <w:jc w:val="center"/>
        </w:trPr>
        <w:tc>
          <w:tcPr>
            <w:tcW w:w="1571" w:type="dxa"/>
            <w:shd w:val="clear" w:color="auto" w:fill="auto"/>
          </w:tcPr>
          <w:p w14:paraId="58AFC9E1" w14:textId="77777777" w:rsidR="00356044" w:rsidRPr="00356044" w:rsidRDefault="00356044" w:rsidP="00642A53">
            <w:pPr>
              <w:rPr>
                <w:rFonts w:ascii="Times New Roman" w:hAnsi="Times New Roman" w:cs="Times New Roman"/>
              </w:rPr>
            </w:pPr>
          </w:p>
        </w:tc>
        <w:tc>
          <w:tcPr>
            <w:tcW w:w="1440" w:type="dxa"/>
            <w:shd w:val="clear" w:color="auto" w:fill="auto"/>
          </w:tcPr>
          <w:p w14:paraId="6AE0B299"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04/07 (F)</w:t>
            </w:r>
          </w:p>
        </w:tc>
        <w:tc>
          <w:tcPr>
            <w:tcW w:w="3870" w:type="dxa"/>
            <w:shd w:val="clear" w:color="auto" w:fill="auto"/>
          </w:tcPr>
          <w:p w14:paraId="49308D12"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8: Core Counseling Activities in Various Settings</w:t>
            </w:r>
          </w:p>
        </w:tc>
        <w:tc>
          <w:tcPr>
            <w:tcW w:w="4004" w:type="dxa"/>
            <w:shd w:val="clear" w:color="auto" w:fill="auto"/>
          </w:tcPr>
          <w:p w14:paraId="66A0BE2F"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9 &amp; 10</w:t>
            </w:r>
          </w:p>
          <w:p w14:paraId="3FACF853" w14:textId="77777777" w:rsidR="00356044" w:rsidRPr="00356044" w:rsidRDefault="00356044" w:rsidP="00642A53">
            <w:pPr>
              <w:rPr>
                <w:rFonts w:ascii="Times New Roman" w:hAnsi="Times New Roman" w:cs="Times New Roman"/>
              </w:rPr>
            </w:pPr>
          </w:p>
        </w:tc>
      </w:tr>
      <w:tr w:rsidR="00356044" w:rsidRPr="00356044" w14:paraId="63EEDEA2" w14:textId="77777777" w:rsidTr="00356044">
        <w:trPr>
          <w:trHeight w:val="432"/>
          <w:jc w:val="center"/>
        </w:trPr>
        <w:tc>
          <w:tcPr>
            <w:tcW w:w="1571" w:type="dxa"/>
            <w:shd w:val="clear" w:color="auto" w:fill="D5DCE4" w:themeFill="text2" w:themeFillTint="33"/>
          </w:tcPr>
          <w:p w14:paraId="6FD9CB07"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lastRenderedPageBreak/>
              <w:t xml:space="preserve">Week 14 </w:t>
            </w:r>
          </w:p>
        </w:tc>
        <w:tc>
          <w:tcPr>
            <w:tcW w:w="1440" w:type="dxa"/>
            <w:shd w:val="clear" w:color="auto" w:fill="D5DCE4" w:themeFill="text2" w:themeFillTint="33"/>
          </w:tcPr>
          <w:p w14:paraId="114EB678"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13BAD4DD"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0184EFC4" w14:textId="77777777" w:rsidR="00356044" w:rsidRPr="00356044" w:rsidRDefault="00356044" w:rsidP="00642A53">
            <w:pPr>
              <w:rPr>
                <w:rFonts w:ascii="Times New Roman" w:hAnsi="Times New Roman" w:cs="Times New Roman"/>
              </w:rPr>
            </w:pPr>
          </w:p>
        </w:tc>
      </w:tr>
      <w:tr w:rsidR="00356044" w:rsidRPr="00356044" w14:paraId="7F889CC7" w14:textId="77777777" w:rsidTr="00356044">
        <w:trPr>
          <w:trHeight w:val="432"/>
          <w:jc w:val="center"/>
        </w:trPr>
        <w:tc>
          <w:tcPr>
            <w:tcW w:w="1571" w:type="dxa"/>
            <w:shd w:val="clear" w:color="auto" w:fill="auto"/>
          </w:tcPr>
          <w:p w14:paraId="5DDFE20A" w14:textId="77777777" w:rsidR="00356044" w:rsidRPr="00356044" w:rsidRDefault="00356044" w:rsidP="00642A53">
            <w:pPr>
              <w:rPr>
                <w:rFonts w:ascii="Times New Roman" w:hAnsi="Times New Roman" w:cs="Times New Roman"/>
              </w:rPr>
            </w:pPr>
          </w:p>
        </w:tc>
        <w:tc>
          <w:tcPr>
            <w:tcW w:w="1440" w:type="dxa"/>
            <w:shd w:val="clear" w:color="auto" w:fill="auto"/>
          </w:tcPr>
          <w:p w14:paraId="70EF823B"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04/10 (M)</w:t>
            </w:r>
          </w:p>
        </w:tc>
        <w:tc>
          <w:tcPr>
            <w:tcW w:w="3870" w:type="dxa"/>
            <w:shd w:val="clear" w:color="auto" w:fill="auto"/>
          </w:tcPr>
          <w:p w14:paraId="2F640127"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8: Core Counseling Activities in Various Settings</w:t>
            </w:r>
          </w:p>
        </w:tc>
        <w:tc>
          <w:tcPr>
            <w:tcW w:w="4004" w:type="dxa"/>
            <w:shd w:val="clear" w:color="auto" w:fill="auto"/>
          </w:tcPr>
          <w:p w14:paraId="2A8D086A"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 11 &amp; 12</w:t>
            </w:r>
          </w:p>
        </w:tc>
      </w:tr>
      <w:tr w:rsidR="00356044" w:rsidRPr="00356044" w14:paraId="07FF620E" w14:textId="77777777" w:rsidTr="00356044">
        <w:trPr>
          <w:trHeight w:val="432"/>
          <w:jc w:val="center"/>
        </w:trPr>
        <w:tc>
          <w:tcPr>
            <w:tcW w:w="1571" w:type="dxa"/>
            <w:shd w:val="clear" w:color="auto" w:fill="auto"/>
          </w:tcPr>
          <w:p w14:paraId="36F36911" w14:textId="77777777" w:rsidR="00356044" w:rsidRPr="00356044" w:rsidRDefault="00356044" w:rsidP="00642A53">
            <w:pPr>
              <w:rPr>
                <w:rFonts w:ascii="Times New Roman" w:hAnsi="Times New Roman" w:cs="Times New Roman"/>
              </w:rPr>
            </w:pPr>
          </w:p>
        </w:tc>
        <w:tc>
          <w:tcPr>
            <w:tcW w:w="1440" w:type="dxa"/>
            <w:shd w:val="clear" w:color="auto" w:fill="auto"/>
          </w:tcPr>
          <w:p w14:paraId="331284DF"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color w:val="009051"/>
              </w:rPr>
              <w:t>04/12 (W)*</w:t>
            </w:r>
          </w:p>
        </w:tc>
        <w:tc>
          <w:tcPr>
            <w:tcW w:w="3870" w:type="dxa"/>
            <w:shd w:val="clear" w:color="auto" w:fill="auto"/>
          </w:tcPr>
          <w:p w14:paraId="688034BA"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Objective 8: Core Counseling Activities in Various Settings</w:t>
            </w:r>
          </w:p>
        </w:tc>
        <w:tc>
          <w:tcPr>
            <w:tcW w:w="4004" w:type="dxa"/>
            <w:shd w:val="clear" w:color="auto" w:fill="auto"/>
          </w:tcPr>
          <w:p w14:paraId="1973BBFC"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Gladding: Chapters (9 – 12)</w:t>
            </w:r>
          </w:p>
        </w:tc>
      </w:tr>
      <w:tr w:rsidR="00356044" w:rsidRPr="00356044" w14:paraId="34A1F685" w14:textId="77777777" w:rsidTr="00356044">
        <w:trPr>
          <w:trHeight w:val="432"/>
          <w:jc w:val="center"/>
        </w:trPr>
        <w:tc>
          <w:tcPr>
            <w:tcW w:w="1571" w:type="dxa"/>
            <w:shd w:val="clear" w:color="auto" w:fill="auto"/>
          </w:tcPr>
          <w:p w14:paraId="6B616CB4" w14:textId="77777777" w:rsidR="00356044" w:rsidRPr="00356044" w:rsidRDefault="00356044" w:rsidP="00642A53">
            <w:pPr>
              <w:rPr>
                <w:rFonts w:ascii="Times New Roman" w:hAnsi="Times New Roman" w:cs="Times New Roman"/>
              </w:rPr>
            </w:pPr>
          </w:p>
        </w:tc>
        <w:tc>
          <w:tcPr>
            <w:tcW w:w="1440" w:type="dxa"/>
            <w:shd w:val="clear" w:color="auto" w:fill="auto"/>
          </w:tcPr>
          <w:p w14:paraId="13942962"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04/14 (F)</w:t>
            </w:r>
          </w:p>
        </w:tc>
        <w:tc>
          <w:tcPr>
            <w:tcW w:w="3870" w:type="dxa"/>
            <w:shd w:val="clear" w:color="auto" w:fill="auto"/>
          </w:tcPr>
          <w:p w14:paraId="36044EF9"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Presentations</w:t>
            </w:r>
          </w:p>
        </w:tc>
        <w:tc>
          <w:tcPr>
            <w:tcW w:w="4004" w:type="dxa"/>
            <w:shd w:val="clear" w:color="auto" w:fill="auto"/>
          </w:tcPr>
          <w:p w14:paraId="5E566D0A"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Journal 5 Due @ 11: 59PM</w:t>
            </w:r>
          </w:p>
        </w:tc>
      </w:tr>
      <w:tr w:rsidR="00356044" w:rsidRPr="00356044" w14:paraId="522A67F9" w14:textId="77777777" w:rsidTr="00356044">
        <w:trPr>
          <w:trHeight w:val="432"/>
          <w:jc w:val="center"/>
        </w:trPr>
        <w:tc>
          <w:tcPr>
            <w:tcW w:w="1571" w:type="dxa"/>
            <w:shd w:val="clear" w:color="auto" w:fill="D5DCE4" w:themeFill="text2" w:themeFillTint="33"/>
          </w:tcPr>
          <w:p w14:paraId="447B16A5"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15</w:t>
            </w:r>
          </w:p>
        </w:tc>
        <w:tc>
          <w:tcPr>
            <w:tcW w:w="1440" w:type="dxa"/>
            <w:shd w:val="clear" w:color="auto" w:fill="D5DCE4" w:themeFill="text2" w:themeFillTint="33"/>
          </w:tcPr>
          <w:p w14:paraId="412098F9"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1A996AEA"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0AA7606A" w14:textId="77777777" w:rsidR="00356044" w:rsidRPr="00356044" w:rsidRDefault="00356044" w:rsidP="00642A53">
            <w:pPr>
              <w:rPr>
                <w:rFonts w:ascii="Times New Roman" w:hAnsi="Times New Roman" w:cs="Times New Roman"/>
              </w:rPr>
            </w:pPr>
          </w:p>
        </w:tc>
      </w:tr>
      <w:tr w:rsidR="00356044" w:rsidRPr="00356044" w14:paraId="67E55FCC" w14:textId="77777777" w:rsidTr="00356044">
        <w:trPr>
          <w:trHeight w:val="432"/>
          <w:jc w:val="center"/>
        </w:trPr>
        <w:tc>
          <w:tcPr>
            <w:tcW w:w="1571" w:type="dxa"/>
            <w:shd w:val="clear" w:color="auto" w:fill="auto"/>
          </w:tcPr>
          <w:p w14:paraId="3FE38E67" w14:textId="77777777" w:rsidR="00356044" w:rsidRPr="00356044" w:rsidRDefault="00356044" w:rsidP="00642A53">
            <w:pPr>
              <w:rPr>
                <w:rFonts w:ascii="Times New Roman" w:hAnsi="Times New Roman" w:cs="Times New Roman"/>
              </w:rPr>
            </w:pPr>
          </w:p>
        </w:tc>
        <w:tc>
          <w:tcPr>
            <w:tcW w:w="1440" w:type="dxa"/>
            <w:shd w:val="clear" w:color="auto" w:fill="auto"/>
          </w:tcPr>
          <w:p w14:paraId="17DAE22F"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04/17 (M)</w:t>
            </w:r>
          </w:p>
        </w:tc>
        <w:tc>
          <w:tcPr>
            <w:tcW w:w="3870" w:type="dxa"/>
            <w:shd w:val="clear" w:color="auto" w:fill="auto"/>
          </w:tcPr>
          <w:p w14:paraId="4323D39B"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 xml:space="preserve">Presentations </w:t>
            </w:r>
          </w:p>
        </w:tc>
        <w:tc>
          <w:tcPr>
            <w:tcW w:w="4004" w:type="dxa"/>
            <w:shd w:val="clear" w:color="auto" w:fill="auto"/>
          </w:tcPr>
          <w:p w14:paraId="5079B36E" w14:textId="77777777" w:rsidR="00356044" w:rsidRPr="00356044" w:rsidRDefault="00356044" w:rsidP="00642A53">
            <w:pPr>
              <w:rPr>
                <w:rFonts w:ascii="Times New Roman" w:hAnsi="Times New Roman" w:cs="Times New Roman"/>
              </w:rPr>
            </w:pPr>
          </w:p>
        </w:tc>
      </w:tr>
      <w:tr w:rsidR="00356044" w:rsidRPr="00356044" w14:paraId="6D29DF0C" w14:textId="77777777" w:rsidTr="00356044">
        <w:trPr>
          <w:trHeight w:val="432"/>
          <w:jc w:val="center"/>
        </w:trPr>
        <w:tc>
          <w:tcPr>
            <w:tcW w:w="1571" w:type="dxa"/>
            <w:shd w:val="clear" w:color="auto" w:fill="auto"/>
          </w:tcPr>
          <w:p w14:paraId="6598F0F8" w14:textId="77777777" w:rsidR="00356044" w:rsidRPr="00356044" w:rsidRDefault="00356044" w:rsidP="00642A53">
            <w:pPr>
              <w:rPr>
                <w:rFonts w:ascii="Times New Roman" w:hAnsi="Times New Roman" w:cs="Times New Roman"/>
              </w:rPr>
            </w:pPr>
          </w:p>
        </w:tc>
        <w:tc>
          <w:tcPr>
            <w:tcW w:w="1440" w:type="dxa"/>
            <w:shd w:val="clear" w:color="auto" w:fill="auto"/>
          </w:tcPr>
          <w:p w14:paraId="37614E75"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04/19 (W)</w:t>
            </w:r>
          </w:p>
        </w:tc>
        <w:tc>
          <w:tcPr>
            <w:tcW w:w="3870" w:type="dxa"/>
            <w:shd w:val="clear" w:color="auto" w:fill="auto"/>
          </w:tcPr>
          <w:p w14:paraId="2B0BBBB7"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 xml:space="preserve">Presentations </w:t>
            </w:r>
          </w:p>
        </w:tc>
        <w:tc>
          <w:tcPr>
            <w:tcW w:w="4004" w:type="dxa"/>
            <w:shd w:val="clear" w:color="auto" w:fill="auto"/>
          </w:tcPr>
          <w:p w14:paraId="7C2D33D1" w14:textId="77777777" w:rsidR="00356044" w:rsidRPr="00356044" w:rsidRDefault="00356044" w:rsidP="00642A53">
            <w:pPr>
              <w:rPr>
                <w:rFonts w:ascii="Times New Roman" w:hAnsi="Times New Roman" w:cs="Times New Roman"/>
              </w:rPr>
            </w:pPr>
          </w:p>
        </w:tc>
      </w:tr>
      <w:tr w:rsidR="00356044" w:rsidRPr="00356044" w14:paraId="745F42FE" w14:textId="77777777" w:rsidTr="00356044">
        <w:trPr>
          <w:trHeight w:val="432"/>
          <w:jc w:val="center"/>
        </w:trPr>
        <w:tc>
          <w:tcPr>
            <w:tcW w:w="1571" w:type="dxa"/>
            <w:shd w:val="clear" w:color="auto" w:fill="auto"/>
          </w:tcPr>
          <w:p w14:paraId="7A5EAE97" w14:textId="77777777" w:rsidR="00356044" w:rsidRPr="00356044" w:rsidRDefault="00356044" w:rsidP="00642A53">
            <w:pPr>
              <w:rPr>
                <w:rFonts w:ascii="Times New Roman" w:hAnsi="Times New Roman" w:cs="Times New Roman"/>
              </w:rPr>
            </w:pPr>
          </w:p>
        </w:tc>
        <w:tc>
          <w:tcPr>
            <w:tcW w:w="1440" w:type="dxa"/>
            <w:shd w:val="clear" w:color="auto" w:fill="auto"/>
          </w:tcPr>
          <w:p w14:paraId="1D5CD1F7"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04/21 (F)</w:t>
            </w:r>
          </w:p>
        </w:tc>
        <w:tc>
          <w:tcPr>
            <w:tcW w:w="3870" w:type="dxa"/>
            <w:shd w:val="clear" w:color="auto" w:fill="auto"/>
          </w:tcPr>
          <w:p w14:paraId="0CEFB4FE"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 xml:space="preserve">Presentations </w:t>
            </w:r>
          </w:p>
        </w:tc>
        <w:tc>
          <w:tcPr>
            <w:tcW w:w="4004" w:type="dxa"/>
            <w:shd w:val="clear" w:color="auto" w:fill="auto"/>
          </w:tcPr>
          <w:p w14:paraId="62FF39F4" w14:textId="77777777" w:rsidR="00356044" w:rsidRPr="00356044" w:rsidRDefault="00356044" w:rsidP="00642A53">
            <w:pPr>
              <w:rPr>
                <w:rFonts w:ascii="Times New Roman" w:hAnsi="Times New Roman" w:cs="Times New Roman"/>
              </w:rPr>
            </w:pPr>
          </w:p>
        </w:tc>
      </w:tr>
      <w:tr w:rsidR="00356044" w:rsidRPr="00356044" w14:paraId="227C5AFF" w14:textId="77777777" w:rsidTr="00356044">
        <w:trPr>
          <w:trHeight w:val="432"/>
          <w:jc w:val="center"/>
        </w:trPr>
        <w:tc>
          <w:tcPr>
            <w:tcW w:w="1571" w:type="dxa"/>
            <w:shd w:val="clear" w:color="auto" w:fill="D5DCE4" w:themeFill="text2" w:themeFillTint="33"/>
          </w:tcPr>
          <w:p w14:paraId="059A060F"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Week 16</w:t>
            </w:r>
          </w:p>
        </w:tc>
        <w:tc>
          <w:tcPr>
            <w:tcW w:w="1440" w:type="dxa"/>
            <w:shd w:val="clear" w:color="auto" w:fill="D5DCE4" w:themeFill="text2" w:themeFillTint="33"/>
          </w:tcPr>
          <w:p w14:paraId="00E723A0" w14:textId="77777777" w:rsidR="00356044" w:rsidRPr="00356044" w:rsidRDefault="00356044" w:rsidP="00642A53">
            <w:pPr>
              <w:rPr>
                <w:rFonts w:ascii="Times New Roman" w:hAnsi="Times New Roman" w:cs="Times New Roman"/>
                <w:b/>
                <w:bCs/>
              </w:rPr>
            </w:pPr>
          </w:p>
        </w:tc>
        <w:tc>
          <w:tcPr>
            <w:tcW w:w="3870" w:type="dxa"/>
            <w:shd w:val="clear" w:color="auto" w:fill="D5DCE4" w:themeFill="text2" w:themeFillTint="33"/>
          </w:tcPr>
          <w:p w14:paraId="3E4E711D" w14:textId="77777777" w:rsidR="00356044" w:rsidRPr="00356044" w:rsidRDefault="00356044" w:rsidP="00642A53">
            <w:pPr>
              <w:rPr>
                <w:rFonts w:ascii="Times New Roman" w:hAnsi="Times New Roman" w:cs="Times New Roman"/>
              </w:rPr>
            </w:pPr>
          </w:p>
        </w:tc>
        <w:tc>
          <w:tcPr>
            <w:tcW w:w="4004" w:type="dxa"/>
            <w:shd w:val="clear" w:color="auto" w:fill="D5DCE4" w:themeFill="text2" w:themeFillTint="33"/>
          </w:tcPr>
          <w:p w14:paraId="62564405" w14:textId="77777777" w:rsidR="00356044" w:rsidRPr="00356044" w:rsidRDefault="00356044" w:rsidP="00642A53">
            <w:pPr>
              <w:rPr>
                <w:rFonts w:ascii="Times New Roman" w:hAnsi="Times New Roman" w:cs="Times New Roman"/>
              </w:rPr>
            </w:pPr>
          </w:p>
        </w:tc>
      </w:tr>
      <w:tr w:rsidR="00356044" w:rsidRPr="00356044" w14:paraId="5AC1BEE2" w14:textId="77777777" w:rsidTr="00356044">
        <w:trPr>
          <w:trHeight w:val="432"/>
          <w:jc w:val="center"/>
        </w:trPr>
        <w:tc>
          <w:tcPr>
            <w:tcW w:w="1571" w:type="dxa"/>
            <w:shd w:val="clear" w:color="auto" w:fill="auto"/>
          </w:tcPr>
          <w:p w14:paraId="17BBA0B0" w14:textId="77777777" w:rsidR="00356044" w:rsidRPr="00356044" w:rsidRDefault="00356044" w:rsidP="00642A53">
            <w:pPr>
              <w:rPr>
                <w:rFonts w:ascii="Times New Roman" w:hAnsi="Times New Roman" w:cs="Times New Roman"/>
              </w:rPr>
            </w:pPr>
          </w:p>
        </w:tc>
        <w:tc>
          <w:tcPr>
            <w:tcW w:w="1440" w:type="dxa"/>
            <w:shd w:val="clear" w:color="auto" w:fill="auto"/>
          </w:tcPr>
          <w:p w14:paraId="14102E52"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 xml:space="preserve">04/24 (M) </w:t>
            </w:r>
          </w:p>
        </w:tc>
        <w:tc>
          <w:tcPr>
            <w:tcW w:w="3870" w:type="dxa"/>
            <w:shd w:val="clear" w:color="auto" w:fill="auto"/>
          </w:tcPr>
          <w:p w14:paraId="4BCDC3F9"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 xml:space="preserve">Presentations </w:t>
            </w:r>
          </w:p>
        </w:tc>
        <w:tc>
          <w:tcPr>
            <w:tcW w:w="4004" w:type="dxa"/>
            <w:shd w:val="clear" w:color="auto" w:fill="auto"/>
          </w:tcPr>
          <w:p w14:paraId="2FE40C89" w14:textId="77777777" w:rsidR="00356044" w:rsidRPr="00356044" w:rsidRDefault="00356044" w:rsidP="00642A53">
            <w:pPr>
              <w:rPr>
                <w:rFonts w:ascii="Times New Roman" w:hAnsi="Times New Roman" w:cs="Times New Roman"/>
              </w:rPr>
            </w:pPr>
          </w:p>
        </w:tc>
      </w:tr>
      <w:tr w:rsidR="00356044" w:rsidRPr="00356044" w14:paraId="74CC5FB4" w14:textId="77777777" w:rsidTr="00356044">
        <w:trPr>
          <w:trHeight w:val="432"/>
          <w:jc w:val="center"/>
        </w:trPr>
        <w:tc>
          <w:tcPr>
            <w:tcW w:w="1571" w:type="dxa"/>
            <w:shd w:val="clear" w:color="auto" w:fill="auto"/>
          </w:tcPr>
          <w:p w14:paraId="55C4B925" w14:textId="77777777" w:rsidR="00356044" w:rsidRPr="00356044" w:rsidRDefault="00356044" w:rsidP="00642A53">
            <w:pPr>
              <w:rPr>
                <w:rFonts w:ascii="Times New Roman" w:hAnsi="Times New Roman" w:cs="Times New Roman"/>
              </w:rPr>
            </w:pPr>
          </w:p>
        </w:tc>
        <w:tc>
          <w:tcPr>
            <w:tcW w:w="1440" w:type="dxa"/>
            <w:shd w:val="clear" w:color="auto" w:fill="auto"/>
          </w:tcPr>
          <w:p w14:paraId="76FFA07F"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color w:val="009051"/>
              </w:rPr>
              <w:t>04/26 (W)*</w:t>
            </w:r>
          </w:p>
        </w:tc>
        <w:tc>
          <w:tcPr>
            <w:tcW w:w="3870" w:type="dxa"/>
            <w:shd w:val="clear" w:color="auto" w:fill="auto"/>
          </w:tcPr>
          <w:p w14:paraId="47BD2318"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Review (ZOOM)</w:t>
            </w:r>
          </w:p>
        </w:tc>
        <w:tc>
          <w:tcPr>
            <w:tcW w:w="4004" w:type="dxa"/>
            <w:shd w:val="clear" w:color="auto" w:fill="auto"/>
          </w:tcPr>
          <w:p w14:paraId="3DF82C68" w14:textId="77777777" w:rsidR="00356044" w:rsidRPr="00356044" w:rsidRDefault="00356044" w:rsidP="00642A53">
            <w:pPr>
              <w:rPr>
                <w:rFonts w:ascii="Times New Roman" w:hAnsi="Times New Roman" w:cs="Times New Roman"/>
              </w:rPr>
            </w:pPr>
          </w:p>
        </w:tc>
      </w:tr>
      <w:tr w:rsidR="00356044" w:rsidRPr="00356044" w14:paraId="2E7F1D5C" w14:textId="77777777" w:rsidTr="00356044">
        <w:trPr>
          <w:trHeight w:val="432"/>
          <w:jc w:val="center"/>
        </w:trPr>
        <w:tc>
          <w:tcPr>
            <w:tcW w:w="1571" w:type="dxa"/>
            <w:shd w:val="clear" w:color="auto" w:fill="auto"/>
          </w:tcPr>
          <w:p w14:paraId="5F8078FF" w14:textId="77777777" w:rsidR="00356044" w:rsidRPr="00356044" w:rsidRDefault="00356044" w:rsidP="00642A53">
            <w:pPr>
              <w:rPr>
                <w:rFonts w:ascii="Times New Roman" w:hAnsi="Times New Roman" w:cs="Times New Roman"/>
              </w:rPr>
            </w:pPr>
          </w:p>
        </w:tc>
        <w:tc>
          <w:tcPr>
            <w:tcW w:w="1440" w:type="dxa"/>
            <w:shd w:val="clear" w:color="auto" w:fill="auto"/>
          </w:tcPr>
          <w:p w14:paraId="5EAEAB2C"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color w:val="009051"/>
              </w:rPr>
              <w:t>04/28 (F) *</w:t>
            </w:r>
          </w:p>
        </w:tc>
        <w:tc>
          <w:tcPr>
            <w:tcW w:w="3870" w:type="dxa"/>
            <w:shd w:val="clear" w:color="auto" w:fill="auto"/>
          </w:tcPr>
          <w:p w14:paraId="6DE99D55" w14:textId="77777777" w:rsidR="00356044" w:rsidRPr="00356044" w:rsidRDefault="00356044" w:rsidP="00642A53">
            <w:pPr>
              <w:rPr>
                <w:rFonts w:ascii="Times New Roman" w:hAnsi="Times New Roman" w:cs="Times New Roman"/>
              </w:rPr>
            </w:pPr>
            <w:r w:rsidRPr="00356044">
              <w:rPr>
                <w:rFonts w:ascii="Times New Roman" w:hAnsi="Times New Roman" w:cs="Times New Roman"/>
              </w:rPr>
              <w:t>Review/Wrap Up (ZOOM)</w:t>
            </w:r>
          </w:p>
        </w:tc>
        <w:tc>
          <w:tcPr>
            <w:tcW w:w="4004" w:type="dxa"/>
            <w:shd w:val="clear" w:color="auto" w:fill="auto"/>
          </w:tcPr>
          <w:p w14:paraId="3645CABA" w14:textId="77777777" w:rsidR="00356044" w:rsidRPr="00356044" w:rsidRDefault="00356044" w:rsidP="00642A53">
            <w:pPr>
              <w:rPr>
                <w:rFonts w:ascii="Times New Roman" w:hAnsi="Times New Roman" w:cs="Times New Roman"/>
              </w:rPr>
            </w:pPr>
          </w:p>
        </w:tc>
      </w:tr>
      <w:tr w:rsidR="00356044" w:rsidRPr="00356044" w14:paraId="65EA3CC7" w14:textId="77777777" w:rsidTr="00356044">
        <w:trPr>
          <w:trHeight w:val="432"/>
          <w:jc w:val="center"/>
        </w:trPr>
        <w:tc>
          <w:tcPr>
            <w:tcW w:w="1571" w:type="dxa"/>
            <w:tcBorders>
              <w:bottom w:val="single" w:sz="4" w:space="0" w:color="auto"/>
            </w:tcBorders>
            <w:shd w:val="clear" w:color="auto" w:fill="FFD966" w:themeFill="accent4" w:themeFillTint="99"/>
          </w:tcPr>
          <w:p w14:paraId="5D961974"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Finals Week</w:t>
            </w:r>
          </w:p>
        </w:tc>
        <w:tc>
          <w:tcPr>
            <w:tcW w:w="1440" w:type="dxa"/>
            <w:tcBorders>
              <w:bottom w:val="single" w:sz="4" w:space="0" w:color="auto"/>
            </w:tcBorders>
            <w:shd w:val="clear" w:color="auto" w:fill="FFD966" w:themeFill="accent4" w:themeFillTint="99"/>
          </w:tcPr>
          <w:p w14:paraId="625B5879"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05/03</w:t>
            </w:r>
          </w:p>
        </w:tc>
        <w:tc>
          <w:tcPr>
            <w:tcW w:w="3870" w:type="dxa"/>
            <w:tcBorders>
              <w:bottom w:val="single" w:sz="4" w:space="0" w:color="auto"/>
            </w:tcBorders>
            <w:shd w:val="clear" w:color="auto" w:fill="FFD966" w:themeFill="accent4" w:themeFillTint="99"/>
          </w:tcPr>
          <w:p w14:paraId="655DF1EC" w14:textId="77777777" w:rsidR="00356044" w:rsidRPr="00356044" w:rsidRDefault="00356044" w:rsidP="00642A53">
            <w:pPr>
              <w:rPr>
                <w:rFonts w:ascii="Times New Roman" w:hAnsi="Times New Roman" w:cs="Times New Roman"/>
                <w:b/>
                <w:bCs/>
              </w:rPr>
            </w:pPr>
            <w:r w:rsidRPr="00356044">
              <w:rPr>
                <w:rFonts w:ascii="Times New Roman" w:hAnsi="Times New Roman" w:cs="Times New Roman"/>
                <w:b/>
                <w:bCs/>
              </w:rPr>
              <w:t>Exam 3 @ 8 – 10 AM</w:t>
            </w:r>
          </w:p>
        </w:tc>
        <w:tc>
          <w:tcPr>
            <w:tcW w:w="4004" w:type="dxa"/>
            <w:tcBorders>
              <w:bottom w:val="single" w:sz="4" w:space="0" w:color="auto"/>
            </w:tcBorders>
            <w:shd w:val="clear" w:color="auto" w:fill="FFD966" w:themeFill="accent4" w:themeFillTint="99"/>
          </w:tcPr>
          <w:p w14:paraId="6016CE03" w14:textId="77777777" w:rsidR="00356044" w:rsidRPr="00356044" w:rsidRDefault="00356044" w:rsidP="00642A53">
            <w:pPr>
              <w:rPr>
                <w:rFonts w:ascii="Times New Roman" w:hAnsi="Times New Roman" w:cs="Times New Roman"/>
              </w:rPr>
            </w:pPr>
          </w:p>
        </w:tc>
      </w:tr>
      <w:tr w:rsidR="00356044" w:rsidRPr="00356044" w14:paraId="340C8767" w14:textId="77777777" w:rsidTr="00356044">
        <w:trPr>
          <w:trHeight w:val="432"/>
          <w:jc w:val="center"/>
        </w:trPr>
        <w:tc>
          <w:tcPr>
            <w:tcW w:w="1571" w:type="dxa"/>
            <w:tcBorders>
              <w:top w:val="single" w:sz="4" w:space="0" w:color="auto"/>
              <w:left w:val="single" w:sz="4" w:space="0" w:color="auto"/>
              <w:bottom w:val="single" w:sz="4" w:space="0" w:color="auto"/>
              <w:right w:val="nil"/>
            </w:tcBorders>
            <w:shd w:val="clear" w:color="auto" w:fill="auto"/>
          </w:tcPr>
          <w:p w14:paraId="662A8983" w14:textId="77777777" w:rsidR="00356044" w:rsidRPr="00356044" w:rsidRDefault="00356044" w:rsidP="00642A53">
            <w:pPr>
              <w:jc w:val="center"/>
              <w:rPr>
                <w:rFonts w:ascii="Times New Roman" w:hAnsi="Times New Roman" w:cs="Times New Roman"/>
                <w:b/>
                <w:bCs/>
              </w:rPr>
            </w:pPr>
          </w:p>
        </w:tc>
        <w:tc>
          <w:tcPr>
            <w:tcW w:w="1440" w:type="dxa"/>
            <w:tcBorders>
              <w:top w:val="single" w:sz="4" w:space="0" w:color="auto"/>
              <w:left w:val="nil"/>
              <w:bottom w:val="single" w:sz="4" w:space="0" w:color="auto"/>
              <w:right w:val="nil"/>
            </w:tcBorders>
            <w:shd w:val="clear" w:color="auto" w:fill="auto"/>
          </w:tcPr>
          <w:p w14:paraId="08EA6406" w14:textId="77777777" w:rsidR="00356044" w:rsidRPr="00356044" w:rsidRDefault="00356044" w:rsidP="00642A53">
            <w:pPr>
              <w:jc w:val="center"/>
              <w:rPr>
                <w:rFonts w:ascii="Times New Roman" w:hAnsi="Times New Roman" w:cs="Times New Roman"/>
                <w:b/>
                <w:bCs/>
              </w:rPr>
            </w:pPr>
          </w:p>
        </w:tc>
        <w:tc>
          <w:tcPr>
            <w:tcW w:w="3870" w:type="dxa"/>
            <w:tcBorders>
              <w:top w:val="single" w:sz="4" w:space="0" w:color="auto"/>
              <w:left w:val="nil"/>
              <w:bottom w:val="single" w:sz="4" w:space="0" w:color="auto"/>
              <w:right w:val="nil"/>
            </w:tcBorders>
            <w:shd w:val="clear" w:color="auto" w:fill="auto"/>
          </w:tcPr>
          <w:p w14:paraId="230BF035" w14:textId="77777777" w:rsidR="00356044" w:rsidRPr="00356044" w:rsidRDefault="00356044" w:rsidP="00642A53">
            <w:pPr>
              <w:rPr>
                <w:rFonts w:ascii="Times New Roman" w:hAnsi="Times New Roman" w:cs="Times New Roman"/>
                <w:b/>
                <w:bCs/>
                <w:color w:val="009051"/>
                <w:highlight w:val="yellow"/>
              </w:rPr>
            </w:pPr>
          </w:p>
          <w:p w14:paraId="1C0AD34F" w14:textId="77777777" w:rsidR="00356044" w:rsidRPr="00356044" w:rsidRDefault="00356044" w:rsidP="00642A53">
            <w:pPr>
              <w:rPr>
                <w:rFonts w:ascii="Times New Roman" w:hAnsi="Times New Roman" w:cs="Times New Roman"/>
                <w:b/>
                <w:bCs/>
                <w:highlight w:val="yellow"/>
              </w:rPr>
            </w:pPr>
          </w:p>
        </w:tc>
        <w:tc>
          <w:tcPr>
            <w:tcW w:w="4004" w:type="dxa"/>
            <w:tcBorders>
              <w:top w:val="single" w:sz="4" w:space="0" w:color="auto"/>
              <w:left w:val="nil"/>
              <w:bottom w:val="single" w:sz="4" w:space="0" w:color="auto"/>
              <w:right w:val="single" w:sz="4" w:space="0" w:color="auto"/>
            </w:tcBorders>
            <w:shd w:val="clear" w:color="auto" w:fill="auto"/>
          </w:tcPr>
          <w:p w14:paraId="66593E10" w14:textId="77777777" w:rsidR="00356044" w:rsidRPr="00356044" w:rsidRDefault="00356044" w:rsidP="00642A53">
            <w:pPr>
              <w:jc w:val="center"/>
              <w:rPr>
                <w:rFonts w:ascii="Times New Roman" w:hAnsi="Times New Roman" w:cs="Times New Roman"/>
                <w:b/>
                <w:bCs/>
                <w:color w:val="009051"/>
                <w:highlight w:val="yellow"/>
              </w:rPr>
            </w:pPr>
          </w:p>
          <w:p w14:paraId="08AEC6C7" w14:textId="77777777" w:rsidR="00356044" w:rsidRPr="00356044" w:rsidRDefault="00356044" w:rsidP="00642A53">
            <w:pPr>
              <w:jc w:val="center"/>
              <w:rPr>
                <w:rFonts w:ascii="Times New Roman" w:hAnsi="Times New Roman" w:cs="Times New Roman"/>
              </w:rPr>
            </w:pPr>
            <w:r w:rsidRPr="00356044">
              <w:rPr>
                <w:rFonts w:ascii="Times New Roman" w:hAnsi="Times New Roman" w:cs="Times New Roman"/>
                <w:b/>
                <w:bCs/>
                <w:color w:val="009051"/>
                <w:highlight w:val="yellow"/>
              </w:rPr>
              <w:t>*  Indicates meeting live on zoom</w:t>
            </w:r>
          </w:p>
        </w:tc>
      </w:tr>
    </w:tbl>
    <w:p w14:paraId="24A570D3" w14:textId="77777777" w:rsidR="00007D36" w:rsidRPr="00007D36" w:rsidRDefault="00007D36" w:rsidP="00007D36">
      <w:pPr>
        <w:contextualSpacing/>
        <w:rPr>
          <w:b/>
          <w:bCs/>
        </w:rPr>
      </w:pPr>
    </w:p>
    <w:p w14:paraId="1ED20250" w14:textId="77777777" w:rsidR="00311DE3" w:rsidRDefault="00311DE3"/>
    <w:sectPr w:rsidR="00311DE3" w:rsidSect="006F6A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F95A4" w14:textId="77777777" w:rsidR="00EF73F9" w:rsidRDefault="00EF73F9" w:rsidP="00910AEF">
      <w:r>
        <w:separator/>
      </w:r>
    </w:p>
  </w:endnote>
  <w:endnote w:type="continuationSeparator" w:id="0">
    <w:p w14:paraId="46DB420F" w14:textId="77777777" w:rsidR="00EF73F9" w:rsidRDefault="00EF73F9" w:rsidP="0091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DD0D" w14:textId="77777777" w:rsidR="00EF73F9" w:rsidRDefault="00EF73F9" w:rsidP="00910AEF">
      <w:r>
        <w:separator/>
      </w:r>
    </w:p>
  </w:footnote>
  <w:footnote w:type="continuationSeparator" w:id="0">
    <w:p w14:paraId="47D9697F" w14:textId="77777777" w:rsidR="00EF73F9" w:rsidRDefault="00EF73F9" w:rsidP="0091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2"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3" w15:restartNumberingAfterBreak="0">
    <w:nsid w:val="21E32BD6"/>
    <w:multiLevelType w:val="hybridMultilevel"/>
    <w:tmpl w:val="AE04703C"/>
    <w:lvl w:ilvl="0" w:tplc="697A06F8">
      <w:start w:val="29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5"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B29BA"/>
    <w:multiLevelType w:val="hybridMultilevel"/>
    <w:tmpl w:val="DDCA2DAE"/>
    <w:lvl w:ilvl="0" w:tplc="C562BD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73990">
    <w:abstractNumId w:val="8"/>
  </w:num>
  <w:num w:numId="2" w16cid:durableId="1395085686">
    <w:abstractNumId w:val="7"/>
  </w:num>
  <w:num w:numId="3" w16cid:durableId="565458557">
    <w:abstractNumId w:val="5"/>
  </w:num>
  <w:num w:numId="4" w16cid:durableId="786001617">
    <w:abstractNumId w:val="9"/>
  </w:num>
  <w:num w:numId="5" w16cid:durableId="652681227">
    <w:abstractNumId w:val="6"/>
  </w:num>
  <w:num w:numId="6" w16cid:durableId="1593395698">
    <w:abstractNumId w:val="1"/>
  </w:num>
  <w:num w:numId="7" w16cid:durableId="506332406">
    <w:abstractNumId w:val="4"/>
  </w:num>
  <w:num w:numId="8" w16cid:durableId="2028673884">
    <w:abstractNumId w:val="0"/>
  </w:num>
  <w:num w:numId="9" w16cid:durableId="163976623">
    <w:abstractNumId w:val="2"/>
  </w:num>
  <w:num w:numId="10" w16cid:durableId="1427001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24"/>
    <w:rsid w:val="00007D36"/>
    <w:rsid w:val="00050BE7"/>
    <w:rsid w:val="000562EC"/>
    <w:rsid w:val="00062F16"/>
    <w:rsid w:val="000C24E6"/>
    <w:rsid w:val="00113BC9"/>
    <w:rsid w:val="001318C8"/>
    <w:rsid w:val="00141DB0"/>
    <w:rsid w:val="00157083"/>
    <w:rsid w:val="001A30AA"/>
    <w:rsid w:val="001B05FD"/>
    <w:rsid w:val="001B3E6A"/>
    <w:rsid w:val="00253104"/>
    <w:rsid w:val="00311DE3"/>
    <w:rsid w:val="00356044"/>
    <w:rsid w:val="003763DA"/>
    <w:rsid w:val="003E74AF"/>
    <w:rsid w:val="004075DE"/>
    <w:rsid w:val="00433738"/>
    <w:rsid w:val="00460E10"/>
    <w:rsid w:val="004A31F5"/>
    <w:rsid w:val="004D7518"/>
    <w:rsid w:val="005074CC"/>
    <w:rsid w:val="005961DC"/>
    <w:rsid w:val="006236E2"/>
    <w:rsid w:val="0064088C"/>
    <w:rsid w:val="00667E75"/>
    <w:rsid w:val="006F6A24"/>
    <w:rsid w:val="00751583"/>
    <w:rsid w:val="007E5C0F"/>
    <w:rsid w:val="00820131"/>
    <w:rsid w:val="0083441E"/>
    <w:rsid w:val="00910AEF"/>
    <w:rsid w:val="009505B3"/>
    <w:rsid w:val="00990169"/>
    <w:rsid w:val="009A0CE7"/>
    <w:rsid w:val="00A01228"/>
    <w:rsid w:val="00A10E59"/>
    <w:rsid w:val="00AC3788"/>
    <w:rsid w:val="00BC1984"/>
    <w:rsid w:val="00CB3900"/>
    <w:rsid w:val="00CF2C8B"/>
    <w:rsid w:val="00D438E5"/>
    <w:rsid w:val="00D92AAC"/>
    <w:rsid w:val="00DA665E"/>
    <w:rsid w:val="00DC0622"/>
    <w:rsid w:val="00EB6C5F"/>
    <w:rsid w:val="00EC4143"/>
    <w:rsid w:val="00ED404C"/>
    <w:rsid w:val="00EF73F9"/>
    <w:rsid w:val="00F14C77"/>
    <w:rsid w:val="00F3402D"/>
    <w:rsid w:val="00F81E6A"/>
    <w:rsid w:val="00FA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3A5E"/>
  <w14:defaultImageDpi w14:val="32767"/>
  <w15:chartTrackingRefBased/>
  <w15:docId w15:val="{E62D843C-FDD5-A745-A0A2-6BBB649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6A24"/>
    <w:rPr>
      <w:rFonts w:eastAsia="Times New Roman"/>
    </w:rPr>
  </w:style>
  <w:style w:type="paragraph" w:styleId="Heading2">
    <w:name w:val="heading 2"/>
    <w:basedOn w:val="Normal"/>
    <w:next w:val="Normal"/>
    <w:link w:val="Heading2Char"/>
    <w:uiPriority w:val="99"/>
    <w:qFormat/>
    <w:rsid w:val="001A30AA"/>
    <w:pPr>
      <w:keepNext/>
      <w:outlineLvl w:val="1"/>
    </w:pPr>
    <w:rPr>
      <w:rFonts w:ascii="Albertus Medium" w:hAnsi="Albertus Medium"/>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A24"/>
    <w:rPr>
      <w:rFonts w:cs="Times New Roman"/>
      <w:color w:val="0000FF"/>
      <w:u w:val="single"/>
    </w:rPr>
  </w:style>
  <w:style w:type="table" w:styleId="TableGrid">
    <w:name w:val="Table Grid"/>
    <w:basedOn w:val="TableNormal"/>
    <w:uiPriority w:val="39"/>
    <w:rsid w:val="006F6A24"/>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A30AA"/>
    <w:rPr>
      <w:rFonts w:ascii="Albertus Medium" w:eastAsia="Times New Roman" w:hAnsi="Albertus Medium"/>
      <w:b/>
      <w:bCs/>
    </w:rPr>
  </w:style>
  <w:style w:type="paragraph" w:styleId="ListParagraph">
    <w:name w:val="List Paragraph"/>
    <w:basedOn w:val="Normal"/>
    <w:qFormat/>
    <w:rsid w:val="001A30AA"/>
    <w:pPr>
      <w:ind w:left="720"/>
    </w:pPr>
  </w:style>
  <w:style w:type="paragraph" w:styleId="BodyText">
    <w:name w:val="Body Text"/>
    <w:basedOn w:val="Normal"/>
    <w:link w:val="BodyTextChar"/>
    <w:rsid w:val="00311DE3"/>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311DE3"/>
    <w:rPr>
      <w:rFonts w:ascii="Times New Roman TUR" w:eastAsia="Times New Roman" w:hAnsi="Times New Roman TUR" w:cs="Times New Roman TUR"/>
      <w:szCs w:val="20"/>
    </w:rPr>
  </w:style>
  <w:style w:type="paragraph" w:styleId="Header">
    <w:name w:val="header"/>
    <w:basedOn w:val="Normal"/>
    <w:link w:val="HeaderChar"/>
    <w:uiPriority w:val="99"/>
    <w:unhideWhenUsed/>
    <w:rsid w:val="00910AEF"/>
    <w:pPr>
      <w:tabs>
        <w:tab w:val="center" w:pos="4680"/>
        <w:tab w:val="right" w:pos="9360"/>
      </w:tabs>
    </w:pPr>
  </w:style>
  <w:style w:type="character" w:customStyle="1" w:styleId="HeaderChar">
    <w:name w:val="Header Char"/>
    <w:basedOn w:val="DefaultParagraphFont"/>
    <w:link w:val="Header"/>
    <w:uiPriority w:val="99"/>
    <w:rsid w:val="00910AEF"/>
    <w:rPr>
      <w:rFonts w:eastAsia="Times New Roman"/>
    </w:rPr>
  </w:style>
  <w:style w:type="paragraph" w:styleId="Footer">
    <w:name w:val="footer"/>
    <w:basedOn w:val="Normal"/>
    <w:link w:val="FooterChar"/>
    <w:uiPriority w:val="99"/>
    <w:unhideWhenUsed/>
    <w:rsid w:val="00910AEF"/>
    <w:pPr>
      <w:tabs>
        <w:tab w:val="center" w:pos="4680"/>
        <w:tab w:val="right" w:pos="9360"/>
      </w:tabs>
    </w:pPr>
  </w:style>
  <w:style w:type="character" w:customStyle="1" w:styleId="FooterChar">
    <w:name w:val="Footer Char"/>
    <w:basedOn w:val="DefaultParagraphFont"/>
    <w:link w:val="Footer"/>
    <w:uiPriority w:val="99"/>
    <w:rsid w:val="00910AEF"/>
    <w:rPr>
      <w:rFonts w:eastAsia="Times New Roman"/>
    </w:rPr>
  </w:style>
  <w:style w:type="character" w:styleId="Strong">
    <w:name w:val="Strong"/>
    <w:basedOn w:val="DefaultParagraphFont"/>
    <w:uiPriority w:val="22"/>
    <w:qFormat/>
    <w:rsid w:val="00640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www.auburn.edu/titleix"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hyperlink" Target="mailto:aubookstore@auburn.edu" TargetMode="External"/><Relationship Id="rId7" Type="http://schemas.openxmlformats.org/officeDocument/2006/relationships/hyperlink" Target="http://sona@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hyperlink" Target="http://www.ahealthieru.edu" TargetMode="External"/><Relationship Id="rId2" Type="http://schemas.openxmlformats.org/officeDocument/2006/relationships/styles" Target="styles.xml"/><Relationship Id="rId16" Type="http://schemas.openxmlformats.org/officeDocument/2006/relationships/hyperlink" Target="mailto:ahealthieru@auburn.edu" TargetMode="External"/><Relationship Id="rId20"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theme" Target="theme/theme1.xml"/><Relationship Id="rId10" Type="http://schemas.openxmlformats.org/officeDocument/2006/relationships/hyperlink" Target="mailto:aubookstore@auburn.edu" TargetMode="External"/><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Attendance.pdf" TargetMode="External"/><Relationship Id="rId14" Type="http://schemas.openxmlformats.org/officeDocument/2006/relationships/hyperlink" Target="https://accessibility.aubur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Estes</dc:creator>
  <cp:keywords/>
  <dc:description/>
  <cp:lastModifiedBy>Rachael Estes</cp:lastModifiedBy>
  <cp:revision>11</cp:revision>
  <dcterms:created xsi:type="dcterms:W3CDTF">2023-01-11T12:05:00Z</dcterms:created>
  <dcterms:modified xsi:type="dcterms:W3CDTF">2023-01-18T17:18:00Z</dcterms:modified>
</cp:coreProperties>
</file>