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315CC686" w:rsidR="009F6A27" w:rsidRDefault="00327451" w:rsidP="00EC3A91">
      <w:pPr>
        <w:pStyle w:val="Heading1"/>
        <w:jc w:val="left"/>
      </w:pPr>
      <w:r>
        <w:t>CTES 7470</w:t>
      </w:r>
      <w:r w:rsidR="00A00B0F">
        <w:t xml:space="preserve"> D01</w:t>
      </w:r>
      <w:r>
        <w:t>, Issues in ESOL Education, Spring 202</w:t>
      </w:r>
      <w:r w:rsidR="00924780">
        <w:t>3</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33DDAD64" w:rsidR="00A83A39" w:rsidRDefault="000A1701" w:rsidP="00A83A39">
      <w:r>
        <w:t xml:space="preserve">Office Hours: </w:t>
      </w:r>
      <w:r w:rsidR="00924780">
        <w:t>2</w:t>
      </w:r>
      <w:r>
        <w:t>:</w:t>
      </w:r>
      <w:r w:rsidR="00337F80">
        <w:t>45</w:t>
      </w:r>
      <w:r>
        <w:t>-3:</w:t>
      </w:r>
      <w:r w:rsidR="00337F80">
        <w:t>45</w:t>
      </w:r>
      <w:r>
        <w:t xml:space="preserve">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1A921A6F" w:rsidR="001114EA" w:rsidRDefault="000A1701" w:rsidP="00A83A39">
      <w:r>
        <w:t xml:space="preserve">Class Days/Time: </w:t>
      </w:r>
      <w:r w:rsidR="00037F1C">
        <w:t>Monday</w:t>
      </w:r>
      <w:r>
        <w:t xml:space="preserve"> 4:00- 6:50 PM</w:t>
      </w:r>
    </w:p>
    <w:p w14:paraId="737DB91F" w14:textId="0DFDF216" w:rsidR="00C9409B" w:rsidRDefault="00A83A39" w:rsidP="00C9409B">
      <w:r>
        <w:t>Class</w:t>
      </w:r>
      <w:r w:rsidR="000A1701">
        <w:t xml:space="preserve">room: </w:t>
      </w:r>
      <w:r w:rsidR="00337F80">
        <w:t>Zoom</w:t>
      </w:r>
      <w:r w:rsidR="00A00B0F">
        <w:t xml:space="preserve"> or asynchronous</w:t>
      </w:r>
      <w:r w:rsidR="00337F80">
        <w:t xml:space="preserve">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w:t>
      </w:r>
      <w:proofErr w:type="gramStart"/>
      <w:r w:rsidR="00DE1AB2">
        <w:t>floors</w:t>
      </w:r>
      <w:proofErr w:type="gramEnd"/>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5B71B916" w14:textId="77777777" w:rsidR="00CE3628" w:rsidRPr="00CE3628" w:rsidRDefault="00CE3628" w:rsidP="00643184">
      <w:pPr>
        <w:ind w:left="720" w:hanging="720"/>
        <w:rPr>
          <w:color w:val="2D3B45"/>
          <w:shd w:val="clear" w:color="auto" w:fill="FFFFFF"/>
        </w:rPr>
      </w:pPr>
      <w:r w:rsidRPr="00CE3628">
        <w:rPr>
          <w:color w:val="2D3B45"/>
          <w:shd w:val="clear" w:color="auto" w:fill="FFFFFF"/>
        </w:rPr>
        <w:t xml:space="preserve">Daniel, S. M., &amp; Pacheco, M. B. (2016). </w:t>
      </w:r>
      <w:proofErr w:type="spellStart"/>
      <w:r w:rsidRPr="00CE3628">
        <w:rPr>
          <w:color w:val="2D3B45"/>
          <w:shd w:val="clear" w:color="auto" w:fill="FFFFFF"/>
        </w:rPr>
        <w:t>Translanguaging</w:t>
      </w:r>
      <w:proofErr w:type="spellEnd"/>
      <w:r w:rsidRPr="00CE3628">
        <w:rPr>
          <w:color w:val="2D3B45"/>
          <w:shd w:val="clear" w:color="auto" w:fill="FFFFFF"/>
        </w:rPr>
        <w:t xml:space="preserve"> practices and perspectives of four multilingual teens. </w:t>
      </w:r>
      <w:r w:rsidRPr="00CE3628">
        <w:rPr>
          <w:i/>
          <w:iCs/>
          <w:color w:val="2D3B45"/>
          <w:shd w:val="clear" w:color="auto" w:fill="FFFFFF"/>
        </w:rPr>
        <w:t>Journal of Adolescent &amp; Adult Literacy</w:t>
      </w:r>
      <w:r w:rsidRPr="00CE3628">
        <w:rPr>
          <w:color w:val="2D3B45"/>
          <w:shd w:val="clear" w:color="auto" w:fill="FFFFFF"/>
        </w:rPr>
        <w:t>, </w:t>
      </w:r>
      <w:r w:rsidRPr="00CE3628">
        <w:rPr>
          <w:i/>
          <w:iCs/>
          <w:color w:val="2D3B45"/>
          <w:shd w:val="clear" w:color="auto" w:fill="FFFFFF"/>
        </w:rPr>
        <w:t>59</w:t>
      </w:r>
      <w:r w:rsidRPr="00CE3628">
        <w:rPr>
          <w:color w:val="2D3B45"/>
          <w:shd w:val="clear" w:color="auto" w:fill="FFFFFF"/>
        </w:rPr>
        <w:t>(6), 653-663</w:t>
      </w:r>
    </w:p>
    <w:p w14:paraId="653B0EE7" w14:textId="065BA89B" w:rsidR="00643184" w:rsidRPr="00924780" w:rsidRDefault="00337F80" w:rsidP="00924780">
      <w:pPr>
        <w:ind w:left="720" w:hanging="720"/>
        <w:rPr>
          <w:color w:val="2D3B45"/>
          <w:shd w:val="clear" w:color="auto" w:fill="FFFFFF"/>
        </w:rPr>
      </w:pPr>
      <w:proofErr w:type="spellStart"/>
      <w:r w:rsidRPr="00337F80">
        <w:rPr>
          <w:color w:val="2D3B45"/>
          <w:shd w:val="clear" w:color="auto" w:fill="FFFFFF"/>
        </w:rPr>
        <w:t>DeCapua</w:t>
      </w:r>
      <w:proofErr w:type="spellEnd"/>
      <w:r w:rsidRPr="00337F80">
        <w:rPr>
          <w:color w:val="2D3B45"/>
          <w:shd w:val="clear" w:color="auto" w:fill="FFFFFF"/>
        </w:rPr>
        <w:t xml:space="preserve">, A. &amp; </w:t>
      </w:r>
      <w:proofErr w:type="spellStart"/>
      <w:r w:rsidRPr="00337F80">
        <w:rPr>
          <w:color w:val="2D3B45"/>
          <w:shd w:val="clear" w:color="auto" w:fill="FFFFFF"/>
        </w:rPr>
        <w:t>Wintergerst</w:t>
      </w:r>
      <w:proofErr w:type="spellEnd"/>
      <w:r w:rsidRPr="00337F80">
        <w:rPr>
          <w:color w:val="2D3B45"/>
          <w:shd w:val="clear" w:color="auto" w:fill="FFFFFF"/>
        </w:rPr>
        <w:t>, A. C. (2017). Chapter 1: An introduction to culture. In Crossing cultures in the language classroom, 2nd ed. (pp. 9-35). University of</w:t>
      </w:r>
      <w:hyperlink r:id="rId14" w:tgtFrame="_blank" w:history="1">
        <w:r w:rsidRPr="00337F80">
          <w:rPr>
            <w:rStyle w:val="Hyperlink"/>
            <w:shd w:val="clear" w:color="auto" w:fill="FFFFFF"/>
          </w:rPr>
          <w:t> </w:t>
        </w:r>
      </w:hyperlink>
      <w:r w:rsidRPr="00337F80">
        <w:rPr>
          <w:color w:val="2D3B45"/>
          <w:shd w:val="clear" w:color="auto" w:fill="FFFFFF"/>
        </w:rPr>
        <w:t xml:space="preserve">Michigan </w:t>
      </w:r>
      <w:proofErr w:type="gramStart"/>
      <w:r w:rsidRPr="00337F80">
        <w:rPr>
          <w:color w:val="2D3B45"/>
          <w:shd w:val="clear" w:color="auto" w:fill="FFFFFF"/>
        </w:rPr>
        <w:t>Press.</w:t>
      </w:r>
      <w:r w:rsidR="00643184" w:rsidRPr="00D5772C">
        <w:rPr>
          <w:rFonts w:cstheme="minorHAnsi"/>
          <w:bCs/>
        </w:rPr>
        <w:t>.</w:t>
      </w:r>
      <w:proofErr w:type="gramEnd"/>
      <w:r w:rsidR="00643184" w:rsidRPr="00D5772C">
        <w:rPr>
          <w:rFonts w:cstheme="minorHAnsi"/>
          <w:bCs/>
        </w:rPr>
        <w:t xml:space="preserve">  </w:t>
      </w:r>
    </w:p>
    <w:p w14:paraId="33D43AE6" w14:textId="5B4D7230" w:rsidR="00402F0D" w:rsidRDefault="00402F0D" w:rsidP="00643184">
      <w:pPr>
        <w:ind w:left="720" w:hanging="720"/>
        <w:rPr>
          <w:rFonts w:cstheme="minorHAnsi"/>
          <w:shd w:val="clear" w:color="auto" w:fill="FFFFFF"/>
        </w:rPr>
      </w:pPr>
      <w:r w:rsidRPr="00402F0D">
        <w:rPr>
          <w:rFonts w:cstheme="minorHAnsi"/>
          <w:shd w:val="clear" w:color="auto" w:fill="FFFFFF"/>
        </w:rPr>
        <w:t xml:space="preserve">Diaz-Rico, L. T.   (2020). Chapter 4: Program models for English learners. In </w:t>
      </w:r>
      <w:r w:rsidRPr="00402F0D">
        <w:rPr>
          <w:rFonts w:cstheme="minorHAnsi"/>
          <w:i/>
          <w:iCs/>
          <w:shd w:val="clear" w:color="auto" w:fill="FFFFFF"/>
        </w:rPr>
        <w:t xml:space="preserve">A Course for teaching English learners </w:t>
      </w:r>
      <w:r w:rsidRPr="00402F0D">
        <w:rPr>
          <w:rFonts w:cstheme="minorHAnsi"/>
          <w:shd w:val="clear" w:color="auto" w:fill="FFFFFF"/>
        </w:rPr>
        <w:t>(pp. 81-105). Pearson Education.</w:t>
      </w:r>
    </w:p>
    <w:p w14:paraId="3922FC99" w14:textId="3C03298E" w:rsidR="00A737FA"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Pr="00D5772C">
        <w:rPr>
          <w:rFonts w:cstheme="minorHAnsi"/>
          <w:color w:val="2D3B45"/>
          <w:shd w:val="clear" w:color="auto" w:fill="FFFFFF"/>
        </w:rPr>
        <w:t>.</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40CF1A91"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R. M., &amp; Murry, K.G. (20</w:t>
      </w:r>
      <w:r w:rsidR="00E61B3F">
        <w:rPr>
          <w:rFonts w:cstheme="minorHAnsi"/>
          <w:bCs/>
        </w:rPr>
        <w:t>20</w:t>
      </w:r>
      <w:r w:rsidRPr="00D5772C">
        <w:rPr>
          <w:rFonts w:cstheme="minorHAnsi"/>
          <w:bCs/>
        </w:rPr>
        <w:t xml:space="preserve">).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6A244407" w14:textId="3ED3B09A" w:rsidR="00763B4F" w:rsidRDefault="00763B4F" w:rsidP="00643184">
      <w:pPr>
        <w:ind w:left="720" w:hanging="720"/>
        <w:rPr>
          <w:rFonts w:cstheme="minorHAnsi"/>
          <w:bCs/>
        </w:rPr>
      </w:pPr>
      <w:proofErr w:type="spellStart"/>
      <w:r w:rsidRPr="00763B4F">
        <w:rPr>
          <w:rFonts w:cstheme="minorHAnsi"/>
          <w:bCs/>
        </w:rPr>
        <w:t>Linan</w:t>
      </w:r>
      <w:proofErr w:type="spellEnd"/>
      <w:r w:rsidRPr="00763B4F">
        <w:rPr>
          <w:rFonts w:cstheme="minorHAnsi"/>
          <w:bCs/>
        </w:rPr>
        <w:t xml:space="preserve">-Thompson, S., Lara-Martinez, J. A., &amp; Cavazos, L. O. (2018). Exploring the intersection of evidence-based practices and culturally and linguistically responsive practices. </w:t>
      </w:r>
      <w:r w:rsidRPr="00763B4F">
        <w:rPr>
          <w:rFonts w:cstheme="minorHAnsi"/>
          <w:bCs/>
          <w:i/>
          <w:iCs/>
        </w:rPr>
        <w:t>Intervention in School and Clinic, 5</w:t>
      </w:r>
      <w:r w:rsidRPr="00763B4F">
        <w:rPr>
          <w:rFonts w:cstheme="minorHAnsi"/>
          <w:bCs/>
        </w:rPr>
        <w:t>4(1), 6-13.</w:t>
      </w:r>
    </w:p>
    <w:p w14:paraId="2C4B39CA" w14:textId="7D2AB30F"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27F5E712" w14:textId="77777777" w:rsidR="00763B4F" w:rsidRDefault="00763B4F" w:rsidP="005B3309">
      <w:pPr>
        <w:ind w:left="720" w:hanging="720"/>
        <w:rPr>
          <w:rFonts w:cstheme="minorHAnsi"/>
          <w:bCs/>
        </w:rPr>
      </w:pPr>
      <w:r w:rsidRPr="00763B4F">
        <w:rPr>
          <w:rFonts w:cstheme="minorHAnsi"/>
          <w:bCs/>
        </w:rPr>
        <w:t xml:space="preserve">Liu, Y., &amp; Lin, A. M. (2017). Popular culture and teaching English to Speakers of Other Language (TESOL). Language, </w:t>
      </w:r>
      <w:proofErr w:type="gramStart"/>
      <w:r w:rsidRPr="00763B4F">
        <w:rPr>
          <w:rFonts w:cstheme="minorHAnsi"/>
          <w:bCs/>
        </w:rPr>
        <w:t>education</w:t>
      </w:r>
      <w:proofErr w:type="gramEnd"/>
      <w:r w:rsidRPr="00763B4F">
        <w:rPr>
          <w:rFonts w:cstheme="minorHAnsi"/>
          <w:bCs/>
        </w:rPr>
        <w:t xml:space="preserve"> and technology. </w:t>
      </w:r>
      <w:r w:rsidRPr="00763B4F">
        <w:rPr>
          <w:rFonts w:cstheme="minorHAnsi"/>
          <w:bCs/>
          <w:i/>
          <w:iCs/>
        </w:rPr>
        <w:t>In Encyclopedia of Language and Education,</w:t>
      </w:r>
      <w:r w:rsidRPr="00763B4F">
        <w:rPr>
          <w:rFonts w:cstheme="minorHAnsi"/>
          <w:bCs/>
        </w:rPr>
        <w:t xml:space="preserve"> 87-101</w:t>
      </w:r>
      <w:r>
        <w:rPr>
          <w:rFonts w:cstheme="minorHAnsi"/>
          <w:bCs/>
        </w:rPr>
        <w:t>.</w:t>
      </w:r>
    </w:p>
    <w:p w14:paraId="251E8792" w14:textId="77777777" w:rsidR="00763B4F" w:rsidRDefault="00763B4F" w:rsidP="005B3309">
      <w:pPr>
        <w:ind w:left="720" w:hanging="720"/>
        <w:rPr>
          <w:rFonts w:cstheme="minorHAnsi"/>
          <w:bCs/>
        </w:rPr>
      </w:pPr>
      <w:proofErr w:type="spellStart"/>
      <w:r w:rsidRPr="00763B4F">
        <w:rPr>
          <w:rFonts w:cstheme="minorHAnsi"/>
          <w:bCs/>
        </w:rPr>
        <w:t>Lutge</w:t>
      </w:r>
      <w:proofErr w:type="spellEnd"/>
      <w:r w:rsidRPr="00763B4F">
        <w:rPr>
          <w:rFonts w:cstheme="minorHAnsi"/>
          <w:bCs/>
        </w:rPr>
        <w:t xml:space="preserve">, C. (2018). Literature and film:  Approaching fictional texts and media.  In C. </w:t>
      </w:r>
      <w:proofErr w:type="spellStart"/>
      <w:r w:rsidRPr="00763B4F">
        <w:rPr>
          <w:rFonts w:cstheme="minorHAnsi"/>
          <w:bCs/>
        </w:rPr>
        <w:t>Surkamp</w:t>
      </w:r>
      <w:proofErr w:type="spellEnd"/>
      <w:r w:rsidRPr="00763B4F">
        <w:rPr>
          <w:rFonts w:cstheme="minorHAnsi"/>
          <w:bCs/>
        </w:rPr>
        <w:t xml:space="preserve"> &amp; B. </w:t>
      </w:r>
      <w:proofErr w:type="spellStart"/>
      <w:r w:rsidRPr="00763B4F">
        <w:rPr>
          <w:rFonts w:cstheme="minorHAnsi"/>
          <w:bCs/>
        </w:rPr>
        <w:t>Viebrock</w:t>
      </w:r>
      <w:proofErr w:type="spellEnd"/>
      <w:r w:rsidRPr="00763B4F">
        <w:rPr>
          <w:rFonts w:cstheme="minorHAnsi"/>
          <w:bCs/>
        </w:rPr>
        <w:t xml:space="preserve"> (Eds</w:t>
      </w:r>
      <w:r w:rsidRPr="00763B4F">
        <w:rPr>
          <w:rFonts w:cstheme="minorHAnsi"/>
          <w:bCs/>
          <w:i/>
          <w:iCs/>
        </w:rPr>
        <w:t>). Teaching English as a foreign language</w:t>
      </w:r>
      <w:r w:rsidRPr="00763B4F">
        <w:rPr>
          <w:rFonts w:cstheme="minorHAnsi"/>
          <w:bCs/>
        </w:rPr>
        <w:t xml:space="preserve"> (pp. 177-194). J.B. Metzler Verlag. </w:t>
      </w:r>
    </w:p>
    <w:p w14:paraId="0DE03AB1" w14:textId="73A53CE8" w:rsidR="00402F0D" w:rsidRDefault="00402F0D" w:rsidP="005B3309">
      <w:pPr>
        <w:ind w:left="720" w:hanging="720"/>
        <w:rPr>
          <w:rFonts w:cstheme="minorHAnsi"/>
          <w:bCs/>
        </w:rPr>
      </w:pPr>
      <w:r w:rsidRPr="00402F0D">
        <w:rPr>
          <w:rFonts w:cstheme="minorHAnsi"/>
          <w:bCs/>
        </w:rPr>
        <w:t>Neuliep, J. W. (2020). Chapter 12:  Acculturation, culture shock, and intercultural competence. In</w:t>
      </w:r>
      <w:r w:rsidRPr="00402F0D">
        <w:rPr>
          <w:rFonts w:cstheme="minorHAnsi"/>
          <w:bCs/>
          <w:i/>
          <w:iCs/>
        </w:rPr>
        <w:t xml:space="preserve"> Intercultural Communication: A contextual approach </w:t>
      </w:r>
      <w:r w:rsidRPr="00402F0D">
        <w:rPr>
          <w:rFonts w:cstheme="minorHAnsi"/>
          <w:bCs/>
        </w:rPr>
        <w:t>(pp. 402-431). Sage.</w:t>
      </w:r>
    </w:p>
    <w:p w14:paraId="4127396A" w14:textId="2559E0B4" w:rsidR="00A737FA" w:rsidRDefault="00A737FA" w:rsidP="005B3309">
      <w:pPr>
        <w:ind w:left="720" w:hanging="720"/>
        <w:rPr>
          <w:rFonts w:cstheme="minorHAnsi"/>
          <w:bCs/>
        </w:rPr>
      </w:pPr>
      <w:r w:rsidRPr="00A737FA">
        <w:rPr>
          <w:rFonts w:cstheme="minorHAnsi"/>
          <w:bCs/>
        </w:rPr>
        <w:t>Neuliep, J. W. (2020).  Chapter 8: The non-verbal code. In I</w:t>
      </w:r>
      <w:r w:rsidRPr="00A737FA">
        <w:rPr>
          <w:rFonts w:cstheme="minorHAnsi"/>
          <w:bCs/>
          <w:i/>
          <w:iCs/>
        </w:rPr>
        <w:t>ntercultural communication: A contextual approach</w:t>
      </w:r>
      <w:r w:rsidRPr="00A737FA">
        <w:rPr>
          <w:rFonts w:cstheme="minorHAnsi"/>
          <w:bCs/>
        </w:rPr>
        <w:t xml:space="preserve"> (pp. 248-289). Sage.</w:t>
      </w:r>
    </w:p>
    <w:p w14:paraId="5A9A412E" w14:textId="6AC37792" w:rsidR="00402F0D"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017DBADB" w:rsidR="00057898" w:rsidRPr="00057898" w:rsidRDefault="007C05F6" w:rsidP="00057898">
      <w:pPr>
        <w:ind w:left="720" w:hanging="720"/>
      </w:pPr>
      <w:r w:rsidRPr="00057898">
        <w:rPr>
          <w:shd w:val="clear" w:color="auto" w:fill="FFFFFF"/>
        </w:rPr>
        <w:t>Parrish, B. (2019). Chapter 7: Managing learning in adult English language classes. In T</w:t>
      </w:r>
      <w:r w:rsidRPr="00057898">
        <w:rPr>
          <w:rStyle w:val="Emphasis"/>
          <w:shd w:val="clear" w:color="auto" w:fill="FFFFFF"/>
        </w:rPr>
        <w:t>eaching adult English language learners</w:t>
      </w:r>
      <w:r w:rsidRPr="00057898">
        <w:rPr>
          <w:shd w:val="clear" w:color="auto" w:fill="FFFFFF"/>
        </w:rPr>
        <w:t> (pp. 213-250). Cambridge.  </w:t>
      </w:r>
    </w:p>
    <w:p w14:paraId="6E3D986F" w14:textId="256EC3BA" w:rsidR="00643184" w:rsidRDefault="00643184" w:rsidP="00643184">
      <w:pPr>
        <w:ind w:left="720" w:hanging="720"/>
        <w:rPr>
          <w:rFonts w:cstheme="minorHAnsi"/>
        </w:rPr>
      </w:pPr>
      <w:r w:rsidRPr="00D5772C">
        <w:rPr>
          <w:rFonts w:cstheme="minorHAnsi"/>
        </w:rPr>
        <w:t>Ting-Toomey, S. &amp; Chung, L.L. (20</w:t>
      </w:r>
      <w:r w:rsidR="0041002F">
        <w:rPr>
          <w:rFonts w:cstheme="minorHAnsi"/>
        </w:rPr>
        <w:t>20</w:t>
      </w:r>
      <w:r w:rsidRPr="00D5772C">
        <w:rPr>
          <w:rFonts w:cstheme="minorHAnsi"/>
        </w:rPr>
        <w:t xml:space="preserve">).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4DC3AC99" w14:textId="66C14990" w:rsidR="00BF0C30" w:rsidRDefault="00BF0C30" w:rsidP="00643184">
      <w:pPr>
        <w:ind w:left="720" w:hanging="720"/>
        <w:rPr>
          <w:rFonts w:cstheme="minorHAnsi"/>
        </w:rPr>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1F364B85" w14:textId="5DC17E7B" w:rsidR="00E14CC7" w:rsidRPr="00337F36" w:rsidRDefault="00A331E7" w:rsidP="00337F36">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1758CBBA" w14:textId="71A10586" w:rsidR="00337F36" w:rsidRPr="00337F36" w:rsidRDefault="001F42B6" w:rsidP="00337F36">
      <w:pPr>
        <w:numPr>
          <w:ilvl w:val="0"/>
          <w:numId w:val="12"/>
        </w:numPr>
        <w:spacing w:before="100" w:beforeAutospacing="1" w:after="100" w:afterAutospacing="1"/>
        <w:rPr>
          <w:rFonts w:ascii="Arial" w:hAnsi="Arial" w:cs="Arial"/>
          <w:b/>
        </w:rPr>
      </w:pPr>
      <w:r>
        <w:rPr>
          <w:rFonts w:ascii="Arial" w:hAnsi="Arial" w:cs="Arial"/>
          <w:b/>
        </w:rPr>
        <w:t xml:space="preserve">Cultural Practices in Media </w:t>
      </w:r>
      <w:r w:rsidRPr="00337F36">
        <w:rPr>
          <w:rFonts w:ascii="Arial" w:hAnsi="Arial" w:cs="Arial"/>
          <w:b/>
        </w:rPr>
        <w:t>Presentation</w:t>
      </w:r>
      <w:r w:rsidR="00337F36" w:rsidRPr="00337F36">
        <w:rPr>
          <w:rFonts w:ascii="Arial" w:hAnsi="Arial" w:cs="Arial"/>
          <w:b/>
        </w:rPr>
        <w:t xml:space="preserve"> </w:t>
      </w:r>
      <w:r w:rsidR="00337F36" w:rsidRPr="00337F36">
        <w:rPr>
          <w:rFonts w:ascii="Arial" w:hAnsi="Arial" w:cs="Arial"/>
          <w:sz w:val="22"/>
          <w:szCs w:val="22"/>
          <w:lang w:eastAsia="en-US"/>
        </w:rPr>
        <w:t>For this activity, you will choose a current (no older than one year) news article or video clip of a current event that relates to cultur</w:t>
      </w:r>
      <w:r w:rsidR="00337F36">
        <w:rPr>
          <w:rFonts w:ascii="Arial" w:hAnsi="Arial" w:cs="Arial"/>
          <w:sz w:val="22"/>
          <w:szCs w:val="22"/>
          <w:lang w:eastAsia="en-US"/>
        </w:rPr>
        <w:t>al issues in teaching English.</w:t>
      </w:r>
      <w:r w:rsidR="00337F36" w:rsidRPr="00337F36">
        <w:rPr>
          <w:rFonts w:ascii="Arial" w:hAnsi="Arial" w:cs="Arial"/>
          <w:sz w:val="22"/>
          <w:szCs w:val="22"/>
          <w:lang w:eastAsia="en-US"/>
        </w:rPr>
        <w:t xml:space="preserve"> You will sign up for a specific face-to-face class session and present the article/clip to the class, indicating how it relates to culture, course readings, and course concepts.</w:t>
      </w:r>
      <w:r w:rsidR="00337F36" w:rsidRPr="00337F36">
        <w:rPr>
          <w:rFonts w:ascii="Arial" w:hAnsi="Arial" w:cs="Arial"/>
          <w:b/>
        </w:rPr>
        <w:t xml:space="preserve"> </w:t>
      </w:r>
      <w:r w:rsidR="00337F36" w:rsidRPr="00337F36">
        <w:rPr>
          <w:rFonts w:ascii="Arial" w:hAnsi="Arial" w:cs="Arial"/>
          <w:sz w:val="22"/>
          <w:szCs w:val="22"/>
          <w:lang w:eastAsia="en-US"/>
        </w:rPr>
        <w:t>This presentation should take about</w:t>
      </w:r>
      <w:r w:rsidR="00337F36" w:rsidRPr="00337F36">
        <w:rPr>
          <w:rFonts w:ascii="Arial" w:hAnsi="Arial" w:cs="Arial"/>
          <w:b/>
        </w:rPr>
        <w:t xml:space="preserve"> </w:t>
      </w:r>
      <w:r w:rsidR="00337F36">
        <w:rPr>
          <w:rFonts w:ascii="Arial" w:hAnsi="Arial" w:cs="Arial"/>
          <w:sz w:val="22"/>
          <w:szCs w:val="22"/>
          <w:lang w:eastAsia="en-US"/>
        </w:rPr>
        <w:t>20</w:t>
      </w:r>
      <w:r w:rsidR="00337F36" w:rsidRPr="00337F36">
        <w:rPr>
          <w:rFonts w:ascii="Arial" w:hAnsi="Arial" w:cs="Arial"/>
          <w:sz w:val="22"/>
          <w:szCs w:val="22"/>
          <w:lang w:eastAsia="en-US"/>
        </w:rPr>
        <w:t xml:space="preserve"> minutes and should generate relevant discussion on current cultural issues</w:t>
      </w:r>
      <w:r w:rsidR="00087748">
        <w:rPr>
          <w:rFonts w:ascii="Arial" w:hAnsi="Arial" w:cs="Arial"/>
          <w:sz w:val="22"/>
          <w:szCs w:val="22"/>
          <w:lang w:eastAsia="en-US"/>
        </w:rPr>
        <w:t xml:space="preserve"> in teaching English. </w:t>
      </w:r>
    </w:p>
    <w:p w14:paraId="4D2D62A9" w14:textId="77777777" w:rsidR="001F42B6" w:rsidRDefault="001F42B6" w:rsidP="001F42B6">
      <w:pPr>
        <w:spacing w:before="100" w:beforeAutospacing="1" w:after="100" w:afterAutospacing="1"/>
        <w:ind w:left="720"/>
        <w:rPr>
          <w:rFonts w:ascii="Arial" w:hAnsi="Arial" w:cs="Arial"/>
          <w:b/>
        </w:rPr>
      </w:pPr>
    </w:p>
    <w:p w14:paraId="056CF0F7" w14:textId="54D1AD2F" w:rsidR="00DE6594" w:rsidRPr="001F42B6" w:rsidRDefault="00DE6594" w:rsidP="001F42B6">
      <w:pPr>
        <w:numPr>
          <w:ilvl w:val="0"/>
          <w:numId w:val="12"/>
        </w:numPr>
        <w:spacing w:before="100" w:beforeAutospacing="1" w:after="100" w:afterAutospacing="1"/>
        <w:rPr>
          <w:rFonts w:ascii="Arial" w:hAnsi="Arial" w:cs="Arial"/>
          <w:b/>
        </w:rPr>
      </w:pPr>
      <w:r>
        <w:rPr>
          <w:rFonts w:ascii="Arial" w:hAnsi="Arial" w:cs="Arial"/>
          <w:b/>
        </w:rPr>
        <w:t>E</w:t>
      </w:r>
      <w:r w:rsidRPr="001F42B6">
        <w:rPr>
          <w:rFonts w:ascii="Arial" w:hAnsi="Arial" w:cs="Arial"/>
          <w:b/>
        </w:rPr>
        <w:t>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w:t>
      </w:r>
      <w:r w:rsidRPr="00BF42B9">
        <w:lastRenderedPageBreak/>
        <w:t xml:space="preserve">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r w:rsidR="00C0097D" w:rsidRPr="00BF42B9">
        <w:t>2:</w:t>
      </w:r>
      <w:r w:rsidR="00490FBE" w:rsidRPr="00BF42B9">
        <w:rPr>
          <w:highlight w:val="yellow"/>
        </w:rPr>
        <w:softHyphen/>
      </w:r>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A632BC5"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Cultural</w:t>
      </w:r>
      <w:r w:rsidR="00BB52E4">
        <w:rPr>
          <w:rFonts w:ascii="Arial" w:hAnsi="Arial" w:cs="Arial"/>
          <w:b/>
          <w:bCs/>
          <w:szCs w:val="24"/>
          <w:lang w:val="en"/>
        </w:rPr>
        <w:t>ly and Linguistically</w:t>
      </w:r>
      <w:r w:rsidRPr="00D52F60">
        <w:rPr>
          <w:rFonts w:ascii="Arial" w:hAnsi="Arial" w:cs="Arial"/>
          <w:b/>
          <w:bCs/>
          <w:szCs w:val="24"/>
          <w:lang w:val="en"/>
        </w:rPr>
        <w:t xml:space="preserve"> </w:t>
      </w:r>
      <w:r w:rsidR="00BB52E4">
        <w:rPr>
          <w:rFonts w:ascii="Arial" w:hAnsi="Arial" w:cs="Arial"/>
          <w:b/>
          <w:bCs/>
          <w:szCs w:val="24"/>
          <w:lang w:val="en"/>
        </w:rPr>
        <w:t xml:space="preserve">Responsive Teaching </w:t>
      </w:r>
      <w:r w:rsidRPr="00D52F60">
        <w:rPr>
          <w:rFonts w:ascii="Arial" w:hAnsi="Arial" w:cs="Arial"/>
          <w:b/>
          <w:bCs/>
          <w:szCs w:val="24"/>
          <w:lang w:val="en"/>
        </w:rPr>
        <w:t xml:space="preserve">Research Paper </w:t>
      </w:r>
    </w:p>
    <w:p w14:paraId="69C8711A" w14:textId="7C54F74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w:t>
      </w:r>
      <w:r w:rsidR="00BB52E4">
        <w:rPr>
          <w:szCs w:val="24"/>
          <w:lang w:val="en"/>
        </w:rPr>
        <w:t xml:space="preserve"> practices</w:t>
      </w:r>
      <w:r w:rsidR="00CC1537">
        <w:rPr>
          <w:szCs w:val="24"/>
          <w:lang w:val="en"/>
        </w:rPr>
        <w:t xml:space="preserve"> that would reflect the culturally and linguistically responsive practices for a specific culture.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771E58D9" w14:textId="4B631A68" w:rsidR="004E3104" w:rsidRDefault="000B3CA4" w:rsidP="00492508">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w:t>
      </w:r>
    </w:p>
    <w:p w14:paraId="02967815" w14:textId="77777777" w:rsidR="004E3104" w:rsidRPr="00BF42B9" w:rsidRDefault="004E3104" w:rsidP="004E3104">
      <w:pPr>
        <w:autoSpaceDE w:val="0"/>
        <w:autoSpaceDN w:val="0"/>
        <w:adjustRightInd w:val="0"/>
        <w:ind w:left="2160"/>
        <w:rPr>
          <w:lang w:eastAsia="en-US"/>
        </w:rPr>
      </w:pPr>
      <w:r w:rsidRPr="00BF42B9">
        <w:rPr>
          <w:lang w:eastAsia="en-US"/>
        </w:rPr>
        <w:t>Which members of this group are usually educated? How much</w:t>
      </w:r>
    </w:p>
    <w:p w14:paraId="618977B2" w14:textId="77777777" w:rsidR="004E3104" w:rsidRPr="00BF42B9" w:rsidRDefault="004E3104" w:rsidP="004E3104">
      <w:pPr>
        <w:autoSpaceDE w:val="0"/>
        <w:autoSpaceDN w:val="0"/>
        <w:adjustRightInd w:val="0"/>
        <w:ind w:left="2160"/>
        <w:rPr>
          <w:lang w:eastAsia="en-US"/>
        </w:rPr>
      </w:pPr>
      <w:r w:rsidRPr="00BF42B9">
        <w:rPr>
          <w:lang w:eastAsia="en-US"/>
        </w:rPr>
        <w:t>education do most receive? Are there gender differences?</w:t>
      </w:r>
    </w:p>
    <w:p w14:paraId="71C1DF19"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598C77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128934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4CA687A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themselves in this culture? How would they behave in class?</w:t>
      </w:r>
    </w:p>
    <w:p w14:paraId="2BAEAD0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 parents?</w:t>
      </w:r>
    </w:p>
    <w:p w14:paraId="673057C1" w14:textId="77777777" w:rsidR="004E3104" w:rsidRPr="00BF42B9" w:rsidRDefault="004E3104" w:rsidP="004E3104">
      <w:pPr>
        <w:pStyle w:val="ListParagraph"/>
        <w:autoSpaceDE w:val="0"/>
        <w:autoSpaceDN w:val="0"/>
        <w:adjustRightInd w:val="0"/>
        <w:ind w:left="1440"/>
        <w:rPr>
          <w:lang w:eastAsia="en-US"/>
        </w:rPr>
      </w:pPr>
    </w:p>
    <w:p w14:paraId="4E328148" w14:textId="77777777" w:rsidR="004E3104" w:rsidRDefault="004E3104" w:rsidP="004C1821">
      <w:pPr>
        <w:pStyle w:val="ListParagraph"/>
        <w:autoSpaceDE w:val="0"/>
        <w:autoSpaceDN w:val="0"/>
        <w:adjustRightInd w:val="0"/>
        <w:ind w:left="1440"/>
        <w:rPr>
          <w:lang w:eastAsia="en-US"/>
        </w:rPr>
      </w:pPr>
    </w:p>
    <w:p w14:paraId="584D55EF" w14:textId="77777777" w:rsidR="00F66836" w:rsidRDefault="00F66836" w:rsidP="004C1821">
      <w:pPr>
        <w:pStyle w:val="ListParagraph"/>
        <w:autoSpaceDE w:val="0"/>
        <w:autoSpaceDN w:val="0"/>
        <w:adjustRightInd w:val="0"/>
        <w:ind w:left="1440"/>
        <w:rPr>
          <w:lang w:eastAsia="en-US"/>
        </w:rPr>
      </w:pPr>
    </w:p>
    <w:p w14:paraId="600D7693" w14:textId="77777777" w:rsidR="007B37A7" w:rsidRPr="00BF42B9" w:rsidRDefault="007B37A7"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lastRenderedPageBreak/>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197B4415"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w:t>
      </w:r>
      <w:r w:rsidR="003B2C81">
        <w:t xml:space="preserve">learning in a different culture?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lastRenderedPageBreak/>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take home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6192F4B6" w:rsidR="007A5FC7" w:rsidRDefault="00D8553B" w:rsidP="007A5FC7">
      <w:pPr>
        <w:pStyle w:val="Heading2"/>
      </w:pPr>
      <w:r>
        <w:t xml:space="preserve">CTES 7470 </w:t>
      </w:r>
      <w:bookmarkEnd w:id="10"/>
      <w:r>
        <w:t>Issues in ESOL Education, Spring 202</w:t>
      </w:r>
      <w:r w:rsidR="00387E03">
        <w:t>2</w:t>
      </w:r>
    </w:p>
    <w:p w14:paraId="259C11E7" w14:textId="5DC2D14B"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15E408A9" w14:textId="682CE9C6" w:rsidR="00387E03" w:rsidRDefault="00387E03" w:rsidP="008623DA"/>
    <w:tbl>
      <w:tblPr>
        <w:tblStyle w:val="TableGrid"/>
        <w:tblW w:w="0" w:type="auto"/>
        <w:tblLook w:val="04A0" w:firstRow="1" w:lastRow="0" w:firstColumn="1" w:lastColumn="0" w:noHBand="0" w:noVBand="1"/>
      </w:tblPr>
      <w:tblGrid>
        <w:gridCol w:w="776"/>
        <w:gridCol w:w="839"/>
        <w:gridCol w:w="2160"/>
        <w:gridCol w:w="2430"/>
        <w:gridCol w:w="3145"/>
      </w:tblGrid>
      <w:tr w:rsidR="00387E03" w14:paraId="2FC11A72" w14:textId="77777777" w:rsidTr="009901B1">
        <w:tc>
          <w:tcPr>
            <w:tcW w:w="776" w:type="dxa"/>
          </w:tcPr>
          <w:p w14:paraId="7ED35AFF" w14:textId="7152EFE5" w:rsidR="00387E03" w:rsidRDefault="00387E03" w:rsidP="008623DA">
            <w:r>
              <w:t>Week</w:t>
            </w:r>
          </w:p>
        </w:tc>
        <w:tc>
          <w:tcPr>
            <w:tcW w:w="839" w:type="dxa"/>
          </w:tcPr>
          <w:p w14:paraId="0D56F2F5" w14:textId="1F22484C" w:rsidR="00387E03" w:rsidRDefault="00387E03" w:rsidP="008623DA">
            <w:r>
              <w:t>Date</w:t>
            </w:r>
          </w:p>
        </w:tc>
        <w:tc>
          <w:tcPr>
            <w:tcW w:w="2160" w:type="dxa"/>
          </w:tcPr>
          <w:p w14:paraId="5BB36078" w14:textId="1F27F00B" w:rsidR="00387E03" w:rsidRDefault="00387E03" w:rsidP="008623DA">
            <w:r>
              <w:t>Topic</w:t>
            </w:r>
          </w:p>
        </w:tc>
        <w:tc>
          <w:tcPr>
            <w:tcW w:w="2430" w:type="dxa"/>
          </w:tcPr>
          <w:p w14:paraId="0B88AFAB" w14:textId="4A8F606C" w:rsidR="00387E03" w:rsidRDefault="00387E03" w:rsidP="008623DA">
            <w:r>
              <w:t>Reading</w:t>
            </w:r>
            <w:r w:rsidR="003F5B36">
              <w:t>s</w:t>
            </w:r>
          </w:p>
        </w:tc>
        <w:tc>
          <w:tcPr>
            <w:tcW w:w="3145" w:type="dxa"/>
          </w:tcPr>
          <w:p w14:paraId="15C7DEF5" w14:textId="0429986C" w:rsidR="00387E03" w:rsidRDefault="00387E03" w:rsidP="008623DA">
            <w:r>
              <w:t xml:space="preserve">Assignment </w:t>
            </w:r>
            <w:r w:rsidR="003F5B36">
              <w:t xml:space="preserve">Due </w:t>
            </w:r>
          </w:p>
        </w:tc>
      </w:tr>
      <w:tr w:rsidR="00387E03" w14:paraId="38C068CD" w14:textId="77777777" w:rsidTr="009901B1">
        <w:tc>
          <w:tcPr>
            <w:tcW w:w="776" w:type="dxa"/>
          </w:tcPr>
          <w:p w14:paraId="1E205F28" w14:textId="1B8BE31D" w:rsidR="00387E03" w:rsidRDefault="00387E03" w:rsidP="008623DA">
            <w:r>
              <w:t>1</w:t>
            </w:r>
          </w:p>
        </w:tc>
        <w:tc>
          <w:tcPr>
            <w:tcW w:w="839" w:type="dxa"/>
          </w:tcPr>
          <w:p w14:paraId="5AEF4FE8" w14:textId="7B24F8A1" w:rsidR="00387E03" w:rsidRDefault="00387E03" w:rsidP="008623DA">
            <w:r>
              <w:t>1/1</w:t>
            </w:r>
            <w:r w:rsidR="00AB12D4">
              <w:t>6</w:t>
            </w:r>
          </w:p>
        </w:tc>
        <w:tc>
          <w:tcPr>
            <w:tcW w:w="2160" w:type="dxa"/>
          </w:tcPr>
          <w:p w14:paraId="29D950F9" w14:textId="522C34D7" w:rsidR="00387E03" w:rsidRDefault="00387E03" w:rsidP="008623DA">
            <w:r>
              <w:t xml:space="preserve">NO CLASS- Martin Luther King, Jr. Day </w:t>
            </w:r>
          </w:p>
        </w:tc>
        <w:tc>
          <w:tcPr>
            <w:tcW w:w="2430" w:type="dxa"/>
          </w:tcPr>
          <w:p w14:paraId="11042432" w14:textId="77777777" w:rsidR="00387E03" w:rsidRDefault="00387E03" w:rsidP="008623DA"/>
        </w:tc>
        <w:tc>
          <w:tcPr>
            <w:tcW w:w="3145" w:type="dxa"/>
          </w:tcPr>
          <w:p w14:paraId="66ED4D6E" w14:textId="77777777" w:rsidR="00387E03" w:rsidRDefault="00387E03" w:rsidP="008623DA"/>
        </w:tc>
      </w:tr>
      <w:tr w:rsidR="00387E03" w14:paraId="1842BFDD" w14:textId="77777777" w:rsidTr="009901B1">
        <w:tc>
          <w:tcPr>
            <w:tcW w:w="776" w:type="dxa"/>
          </w:tcPr>
          <w:p w14:paraId="48815345" w14:textId="50EB32FF" w:rsidR="00387E03" w:rsidRDefault="003F5B36" w:rsidP="008623DA">
            <w:r>
              <w:t>2</w:t>
            </w:r>
          </w:p>
        </w:tc>
        <w:tc>
          <w:tcPr>
            <w:tcW w:w="839" w:type="dxa"/>
          </w:tcPr>
          <w:p w14:paraId="24644CE5" w14:textId="7C99DA98" w:rsidR="00387E03" w:rsidRDefault="003F5B36" w:rsidP="008623DA">
            <w:r>
              <w:t>1/2</w:t>
            </w:r>
            <w:r w:rsidR="00AB12D4">
              <w:t>3</w:t>
            </w:r>
          </w:p>
        </w:tc>
        <w:tc>
          <w:tcPr>
            <w:tcW w:w="2160" w:type="dxa"/>
          </w:tcPr>
          <w:p w14:paraId="36E6A3F7" w14:textId="0223188A" w:rsidR="00387E03" w:rsidRDefault="003F5B36" w:rsidP="008623DA">
            <w:r>
              <w:t>Introduction to Culture and ELs</w:t>
            </w:r>
          </w:p>
        </w:tc>
        <w:tc>
          <w:tcPr>
            <w:tcW w:w="2430" w:type="dxa"/>
          </w:tcPr>
          <w:p w14:paraId="492D0C1A" w14:textId="7CE8E6CF" w:rsidR="00387E03" w:rsidRDefault="003F5B36" w:rsidP="008623DA">
            <w:r>
              <w:t xml:space="preserve">None </w:t>
            </w:r>
          </w:p>
        </w:tc>
        <w:tc>
          <w:tcPr>
            <w:tcW w:w="3145" w:type="dxa"/>
          </w:tcPr>
          <w:p w14:paraId="60362553" w14:textId="77777777" w:rsidR="00387E03" w:rsidRDefault="00387E03" w:rsidP="008623DA"/>
        </w:tc>
      </w:tr>
      <w:tr w:rsidR="00387E03" w14:paraId="10807518" w14:textId="77777777" w:rsidTr="009901B1">
        <w:tc>
          <w:tcPr>
            <w:tcW w:w="776" w:type="dxa"/>
          </w:tcPr>
          <w:p w14:paraId="53C74B8A" w14:textId="6A1036CD" w:rsidR="00387E03" w:rsidRDefault="003F5B36" w:rsidP="008623DA">
            <w:r>
              <w:t>3</w:t>
            </w:r>
          </w:p>
        </w:tc>
        <w:tc>
          <w:tcPr>
            <w:tcW w:w="839" w:type="dxa"/>
          </w:tcPr>
          <w:p w14:paraId="1FA9C733" w14:textId="57B21290" w:rsidR="00387E03" w:rsidRDefault="003F5B36" w:rsidP="008623DA">
            <w:r>
              <w:t>1/3</w:t>
            </w:r>
            <w:r w:rsidR="00AB12D4">
              <w:t>0</w:t>
            </w:r>
          </w:p>
        </w:tc>
        <w:tc>
          <w:tcPr>
            <w:tcW w:w="2160" w:type="dxa"/>
          </w:tcPr>
          <w:p w14:paraId="4F4BAFBE" w14:textId="0CDCCE7B" w:rsidR="00387E03" w:rsidRDefault="003A15DA" w:rsidP="008623DA">
            <w:r>
              <w:t>Why Culture Matters in Teaching English</w:t>
            </w:r>
          </w:p>
        </w:tc>
        <w:tc>
          <w:tcPr>
            <w:tcW w:w="2430" w:type="dxa"/>
          </w:tcPr>
          <w:p w14:paraId="05F7E202" w14:textId="77777777" w:rsidR="00387E03" w:rsidRDefault="003F5B36" w:rsidP="003F5B36">
            <w:pPr>
              <w:pStyle w:val="ListParagraph"/>
              <w:numPr>
                <w:ilvl w:val="0"/>
                <w:numId w:val="24"/>
              </w:numPr>
            </w:pPr>
            <w:proofErr w:type="spellStart"/>
            <w:r>
              <w:t>DeCapua</w:t>
            </w:r>
            <w:proofErr w:type="spellEnd"/>
            <w:r>
              <w:t xml:space="preserve"> &amp; </w:t>
            </w:r>
            <w:proofErr w:type="spellStart"/>
            <w:r>
              <w:t>Wintergerst</w:t>
            </w:r>
            <w:proofErr w:type="spellEnd"/>
            <w:r>
              <w:t xml:space="preserve"> Ch. 1</w:t>
            </w:r>
          </w:p>
          <w:p w14:paraId="3B9E2CCB" w14:textId="1F5DCD77" w:rsidR="003F5B36" w:rsidRDefault="009901B1" w:rsidP="003F5B36">
            <w:pPr>
              <w:pStyle w:val="ListParagraph"/>
              <w:numPr>
                <w:ilvl w:val="0"/>
                <w:numId w:val="24"/>
              </w:numPr>
            </w:pPr>
            <w:r>
              <w:lastRenderedPageBreak/>
              <w:t xml:space="preserve">Snyder &amp; </w:t>
            </w:r>
            <w:proofErr w:type="spellStart"/>
            <w:r>
              <w:t>Staehr-Fenner</w:t>
            </w:r>
            <w:proofErr w:type="spellEnd"/>
            <w:r>
              <w:t xml:space="preserve"> Ch. 1 </w:t>
            </w:r>
          </w:p>
          <w:p w14:paraId="25A1D90D" w14:textId="134C911E" w:rsidR="003F5B36" w:rsidRDefault="003F5B36" w:rsidP="003F5B36">
            <w:pPr>
              <w:pStyle w:val="ListParagraph"/>
              <w:numPr>
                <w:ilvl w:val="0"/>
                <w:numId w:val="24"/>
              </w:numPr>
            </w:pPr>
            <w:r>
              <w:t xml:space="preserve">H: Min </w:t>
            </w:r>
          </w:p>
        </w:tc>
        <w:tc>
          <w:tcPr>
            <w:tcW w:w="3145" w:type="dxa"/>
          </w:tcPr>
          <w:p w14:paraId="4D109712" w14:textId="77777777" w:rsidR="00387E03" w:rsidRDefault="00387E03" w:rsidP="008623DA"/>
        </w:tc>
      </w:tr>
      <w:tr w:rsidR="00387E03" w14:paraId="07DCB6E1" w14:textId="77777777" w:rsidTr="009901B1">
        <w:tc>
          <w:tcPr>
            <w:tcW w:w="776" w:type="dxa"/>
          </w:tcPr>
          <w:p w14:paraId="2B18CE3F" w14:textId="0B135255" w:rsidR="00387E03" w:rsidRDefault="003F5B36" w:rsidP="008623DA">
            <w:r>
              <w:t>4</w:t>
            </w:r>
          </w:p>
        </w:tc>
        <w:tc>
          <w:tcPr>
            <w:tcW w:w="839" w:type="dxa"/>
          </w:tcPr>
          <w:p w14:paraId="71AD0706" w14:textId="559AC3F7" w:rsidR="00387E03" w:rsidRDefault="003F5B36" w:rsidP="008623DA">
            <w:r>
              <w:t>2/</w:t>
            </w:r>
            <w:r w:rsidR="00AB12D4">
              <w:t>6</w:t>
            </w:r>
          </w:p>
        </w:tc>
        <w:tc>
          <w:tcPr>
            <w:tcW w:w="2160" w:type="dxa"/>
          </w:tcPr>
          <w:p w14:paraId="15F35D9B" w14:textId="61A313B3" w:rsidR="00387E03" w:rsidRDefault="003A15DA" w:rsidP="008623DA">
            <w:r>
              <w:t xml:space="preserve">Exploring the Political and </w:t>
            </w:r>
            <w:r w:rsidR="003F5B36">
              <w:t>Cultural Foundations of ESOL Education</w:t>
            </w:r>
          </w:p>
        </w:tc>
        <w:tc>
          <w:tcPr>
            <w:tcW w:w="2430" w:type="dxa"/>
          </w:tcPr>
          <w:p w14:paraId="265E7DF1" w14:textId="77777777" w:rsidR="00387E03" w:rsidRDefault="003F5B36" w:rsidP="003F5B36">
            <w:pPr>
              <w:pStyle w:val="ListParagraph"/>
              <w:numPr>
                <w:ilvl w:val="0"/>
                <w:numId w:val="25"/>
              </w:numPr>
            </w:pPr>
            <w:r>
              <w:t>Diaz-Rico</w:t>
            </w:r>
          </w:p>
          <w:p w14:paraId="345AB07E" w14:textId="050CB02E" w:rsidR="003F5B36" w:rsidRDefault="003F5B36" w:rsidP="003F5B36">
            <w:pPr>
              <w:pStyle w:val="ListParagraph"/>
              <w:numPr>
                <w:ilvl w:val="0"/>
                <w:numId w:val="25"/>
              </w:numPr>
            </w:pPr>
            <w:r>
              <w:t xml:space="preserve">H: </w:t>
            </w:r>
            <w:proofErr w:type="spellStart"/>
            <w:r>
              <w:t>Ansary</w:t>
            </w:r>
            <w:proofErr w:type="spellEnd"/>
            <w:r>
              <w:t xml:space="preserve"> </w:t>
            </w:r>
          </w:p>
        </w:tc>
        <w:tc>
          <w:tcPr>
            <w:tcW w:w="3145" w:type="dxa"/>
          </w:tcPr>
          <w:p w14:paraId="1631998F" w14:textId="77777777" w:rsidR="00387E03" w:rsidRDefault="00387E03" w:rsidP="008623DA"/>
        </w:tc>
      </w:tr>
      <w:tr w:rsidR="00387E03" w14:paraId="49B9C9B0" w14:textId="77777777" w:rsidTr="009901B1">
        <w:tc>
          <w:tcPr>
            <w:tcW w:w="776" w:type="dxa"/>
          </w:tcPr>
          <w:p w14:paraId="3960847F" w14:textId="7F4A4404" w:rsidR="00387E03" w:rsidRDefault="003F5B36" w:rsidP="008623DA">
            <w:r>
              <w:t>5</w:t>
            </w:r>
          </w:p>
        </w:tc>
        <w:tc>
          <w:tcPr>
            <w:tcW w:w="839" w:type="dxa"/>
          </w:tcPr>
          <w:p w14:paraId="46C7BCCD" w14:textId="5987EB33" w:rsidR="00387E03" w:rsidRDefault="003F5B36" w:rsidP="008623DA">
            <w:r>
              <w:t>2/1</w:t>
            </w:r>
            <w:r w:rsidR="00AB12D4">
              <w:t>3</w:t>
            </w:r>
          </w:p>
        </w:tc>
        <w:tc>
          <w:tcPr>
            <w:tcW w:w="2160" w:type="dxa"/>
          </w:tcPr>
          <w:p w14:paraId="77A2D4F1" w14:textId="5878876F" w:rsidR="00387E03" w:rsidRDefault="003A15DA" w:rsidP="008623DA">
            <w:r>
              <w:t xml:space="preserve">Helping MLs to Adjust to a New Culture </w:t>
            </w:r>
          </w:p>
        </w:tc>
        <w:tc>
          <w:tcPr>
            <w:tcW w:w="2430" w:type="dxa"/>
          </w:tcPr>
          <w:p w14:paraId="40F5BCA9" w14:textId="77777777" w:rsidR="00387E03" w:rsidRDefault="00AC5EF5" w:rsidP="00AC5EF5">
            <w:pPr>
              <w:pStyle w:val="ListParagraph"/>
              <w:numPr>
                <w:ilvl w:val="0"/>
                <w:numId w:val="26"/>
              </w:numPr>
            </w:pPr>
            <w:r>
              <w:t>Neuliep Ch. 12</w:t>
            </w:r>
          </w:p>
          <w:p w14:paraId="77563434" w14:textId="77777777" w:rsidR="00AC5EF5" w:rsidRDefault="00AC5EF5" w:rsidP="00AC5EF5">
            <w:pPr>
              <w:pStyle w:val="ListParagraph"/>
              <w:numPr>
                <w:ilvl w:val="0"/>
                <w:numId w:val="26"/>
              </w:numPr>
            </w:pPr>
            <w:r>
              <w:t>Herrera et al</w:t>
            </w:r>
          </w:p>
          <w:p w14:paraId="3CD024E7" w14:textId="430504FD" w:rsidR="00AC5EF5" w:rsidRDefault="00AC5EF5" w:rsidP="00AC5EF5">
            <w:pPr>
              <w:pStyle w:val="ListParagraph"/>
              <w:numPr>
                <w:ilvl w:val="0"/>
                <w:numId w:val="26"/>
              </w:numPr>
            </w:pPr>
            <w:r>
              <w:t xml:space="preserve">H: </w:t>
            </w:r>
            <w:proofErr w:type="spellStart"/>
            <w:r>
              <w:t>Hemon</w:t>
            </w:r>
            <w:proofErr w:type="spellEnd"/>
            <w:r>
              <w:t xml:space="preserve"> </w:t>
            </w:r>
          </w:p>
        </w:tc>
        <w:tc>
          <w:tcPr>
            <w:tcW w:w="3145" w:type="dxa"/>
          </w:tcPr>
          <w:p w14:paraId="1824756E" w14:textId="476A781F" w:rsidR="00387E03" w:rsidRDefault="00275619" w:rsidP="008623DA">
            <w:r>
              <w:t>Cultural</w:t>
            </w:r>
            <w:r w:rsidR="00F66836">
              <w:t xml:space="preserve">ly Relevant </w:t>
            </w:r>
            <w:proofErr w:type="gramStart"/>
            <w:r w:rsidR="00F66836">
              <w:t xml:space="preserve">Teaching </w:t>
            </w:r>
            <w:r>
              <w:t xml:space="preserve"> Research</w:t>
            </w:r>
            <w:proofErr w:type="gramEnd"/>
            <w:r>
              <w:t xml:space="preserve"> Paper is Due </w:t>
            </w:r>
          </w:p>
        </w:tc>
      </w:tr>
      <w:tr w:rsidR="00387E03" w14:paraId="3569D7A4" w14:textId="77777777" w:rsidTr="009901B1">
        <w:tc>
          <w:tcPr>
            <w:tcW w:w="776" w:type="dxa"/>
          </w:tcPr>
          <w:p w14:paraId="777B3EC6" w14:textId="5F20560C" w:rsidR="00387E03" w:rsidRDefault="003F5B36" w:rsidP="008623DA">
            <w:r>
              <w:t>6</w:t>
            </w:r>
          </w:p>
        </w:tc>
        <w:tc>
          <w:tcPr>
            <w:tcW w:w="839" w:type="dxa"/>
          </w:tcPr>
          <w:p w14:paraId="4E2429F7" w14:textId="77ECB47F" w:rsidR="00387E03" w:rsidRDefault="00AC5EF5" w:rsidP="008623DA">
            <w:r>
              <w:t>2/2</w:t>
            </w:r>
            <w:r w:rsidR="00AB12D4">
              <w:t>0</w:t>
            </w:r>
          </w:p>
        </w:tc>
        <w:tc>
          <w:tcPr>
            <w:tcW w:w="2160" w:type="dxa"/>
          </w:tcPr>
          <w:p w14:paraId="5C6AC245" w14:textId="473E2DAA" w:rsidR="00387E03" w:rsidRDefault="003A15DA" w:rsidP="008623DA">
            <w:r>
              <w:t xml:space="preserve">Making Connections with ML Families </w:t>
            </w:r>
          </w:p>
        </w:tc>
        <w:tc>
          <w:tcPr>
            <w:tcW w:w="2430" w:type="dxa"/>
          </w:tcPr>
          <w:p w14:paraId="47AC4E63" w14:textId="77777777" w:rsidR="00387E03" w:rsidRDefault="00AC5EF5" w:rsidP="00AC5EF5">
            <w:pPr>
              <w:pStyle w:val="ListParagraph"/>
              <w:numPr>
                <w:ilvl w:val="0"/>
                <w:numId w:val="27"/>
              </w:numPr>
            </w:pPr>
            <w:r>
              <w:t>Francis et al.</w:t>
            </w:r>
          </w:p>
          <w:p w14:paraId="78FB3F6E" w14:textId="77777777" w:rsidR="00AC5EF5" w:rsidRDefault="00AC5EF5" w:rsidP="00AC5EF5">
            <w:pPr>
              <w:pStyle w:val="ListParagraph"/>
              <w:numPr>
                <w:ilvl w:val="0"/>
                <w:numId w:val="27"/>
              </w:numPr>
            </w:pPr>
            <w:r>
              <w:t>Gonzales &amp; Gabel</w:t>
            </w:r>
          </w:p>
          <w:p w14:paraId="06ABAD3B" w14:textId="4C97F9D7" w:rsidR="00AC5EF5" w:rsidRDefault="00AC5EF5" w:rsidP="00AC5EF5">
            <w:pPr>
              <w:pStyle w:val="ListParagraph"/>
              <w:numPr>
                <w:ilvl w:val="0"/>
                <w:numId w:val="27"/>
              </w:numPr>
            </w:pPr>
            <w:r>
              <w:t xml:space="preserve">H: </w:t>
            </w:r>
            <w:proofErr w:type="spellStart"/>
            <w:r>
              <w:t>Ihedigbo</w:t>
            </w:r>
            <w:proofErr w:type="spellEnd"/>
            <w:r>
              <w:t xml:space="preserve"> </w:t>
            </w:r>
          </w:p>
        </w:tc>
        <w:tc>
          <w:tcPr>
            <w:tcW w:w="3145" w:type="dxa"/>
          </w:tcPr>
          <w:p w14:paraId="032173F3" w14:textId="77777777" w:rsidR="00387E03" w:rsidRDefault="00387E03" w:rsidP="008623DA"/>
        </w:tc>
      </w:tr>
      <w:tr w:rsidR="00387E03" w14:paraId="647192A4" w14:textId="77777777" w:rsidTr="009901B1">
        <w:tc>
          <w:tcPr>
            <w:tcW w:w="776" w:type="dxa"/>
          </w:tcPr>
          <w:p w14:paraId="3882886C" w14:textId="7691E94A" w:rsidR="00387E03" w:rsidRDefault="003F5B36" w:rsidP="008623DA">
            <w:r>
              <w:t>7</w:t>
            </w:r>
          </w:p>
        </w:tc>
        <w:tc>
          <w:tcPr>
            <w:tcW w:w="839" w:type="dxa"/>
          </w:tcPr>
          <w:p w14:paraId="02B8598D" w14:textId="69939AD7" w:rsidR="00387E03" w:rsidRDefault="00AC5EF5" w:rsidP="008623DA">
            <w:r>
              <w:t>2/2</w:t>
            </w:r>
            <w:r w:rsidR="00AB12D4">
              <w:t>7</w:t>
            </w:r>
          </w:p>
        </w:tc>
        <w:tc>
          <w:tcPr>
            <w:tcW w:w="2160" w:type="dxa"/>
          </w:tcPr>
          <w:p w14:paraId="7550202E" w14:textId="1ABA3191" w:rsidR="00387E03" w:rsidRDefault="003A15DA" w:rsidP="008623DA">
            <w:r>
              <w:t xml:space="preserve">Using Language to Support MLs in the Classroom </w:t>
            </w:r>
          </w:p>
        </w:tc>
        <w:tc>
          <w:tcPr>
            <w:tcW w:w="2430" w:type="dxa"/>
          </w:tcPr>
          <w:p w14:paraId="62D3C128" w14:textId="70A5FEA9" w:rsidR="00804319" w:rsidRDefault="00804319" w:rsidP="00AC5EF5">
            <w:pPr>
              <w:pStyle w:val="ListParagraph"/>
              <w:numPr>
                <w:ilvl w:val="0"/>
                <w:numId w:val="28"/>
              </w:numPr>
            </w:pPr>
            <w:r>
              <w:t>Lloyd</w:t>
            </w:r>
          </w:p>
          <w:p w14:paraId="2B277F26" w14:textId="5DACF139" w:rsidR="00804319" w:rsidRDefault="00804319" w:rsidP="00AC5EF5">
            <w:pPr>
              <w:pStyle w:val="ListParagraph"/>
              <w:numPr>
                <w:ilvl w:val="0"/>
                <w:numId w:val="28"/>
              </w:numPr>
            </w:pPr>
            <w:r>
              <w:t xml:space="preserve">Daniel &amp; </w:t>
            </w:r>
            <w:proofErr w:type="spellStart"/>
            <w:r>
              <w:t>Pachecho</w:t>
            </w:r>
            <w:proofErr w:type="spellEnd"/>
          </w:p>
          <w:p w14:paraId="1DEF7A21" w14:textId="4C9DDF21" w:rsidR="00AC5EF5" w:rsidRDefault="00AC5EF5" w:rsidP="00AC5EF5">
            <w:pPr>
              <w:pStyle w:val="ListParagraph"/>
              <w:numPr>
                <w:ilvl w:val="0"/>
                <w:numId w:val="28"/>
              </w:numPr>
            </w:pPr>
            <w:r>
              <w:t xml:space="preserve">H: </w:t>
            </w:r>
            <w:proofErr w:type="spellStart"/>
            <w:r>
              <w:t>Cavilcante</w:t>
            </w:r>
            <w:proofErr w:type="spellEnd"/>
            <w:r>
              <w:t xml:space="preserve"> </w:t>
            </w:r>
          </w:p>
        </w:tc>
        <w:tc>
          <w:tcPr>
            <w:tcW w:w="3145" w:type="dxa"/>
          </w:tcPr>
          <w:p w14:paraId="072D004F" w14:textId="2EC87C9E" w:rsidR="00387E03" w:rsidRDefault="00275619" w:rsidP="008623DA">
            <w:r>
              <w:t xml:space="preserve">Engagement Plan is Due </w:t>
            </w:r>
          </w:p>
        </w:tc>
      </w:tr>
      <w:tr w:rsidR="00387E03" w14:paraId="3B56483E" w14:textId="77777777" w:rsidTr="009901B1">
        <w:tc>
          <w:tcPr>
            <w:tcW w:w="776" w:type="dxa"/>
          </w:tcPr>
          <w:p w14:paraId="74138367" w14:textId="56AFC167" w:rsidR="00387E03" w:rsidRDefault="003F5B36" w:rsidP="008623DA">
            <w:r>
              <w:t>8</w:t>
            </w:r>
          </w:p>
        </w:tc>
        <w:tc>
          <w:tcPr>
            <w:tcW w:w="839" w:type="dxa"/>
          </w:tcPr>
          <w:p w14:paraId="2BA500DA" w14:textId="71B72989" w:rsidR="00387E03" w:rsidRDefault="00DD362A" w:rsidP="008623DA">
            <w:r>
              <w:t>3/</w:t>
            </w:r>
            <w:r w:rsidR="00AB12D4">
              <w:t>6</w:t>
            </w:r>
          </w:p>
        </w:tc>
        <w:tc>
          <w:tcPr>
            <w:tcW w:w="2160" w:type="dxa"/>
          </w:tcPr>
          <w:p w14:paraId="741E7D8A" w14:textId="046B8786" w:rsidR="00387E03" w:rsidRDefault="00DD362A" w:rsidP="008623DA">
            <w:r>
              <w:t>NO CLASS</w:t>
            </w:r>
          </w:p>
        </w:tc>
        <w:tc>
          <w:tcPr>
            <w:tcW w:w="2430" w:type="dxa"/>
          </w:tcPr>
          <w:p w14:paraId="50C308E0" w14:textId="3E144FBB" w:rsidR="00387E03" w:rsidRDefault="00DD362A" w:rsidP="008623DA">
            <w:r>
              <w:t>SPRING BREAK</w:t>
            </w:r>
          </w:p>
        </w:tc>
        <w:tc>
          <w:tcPr>
            <w:tcW w:w="3145" w:type="dxa"/>
          </w:tcPr>
          <w:p w14:paraId="65384906" w14:textId="77777777" w:rsidR="00387E03" w:rsidRDefault="00387E03" w:rsidP="008623DA"/>
        </w:tc>
      </w:tr>
      <w:tr w:rsidR="00387E03" w14:paraId="13691C74" w14:textId="77777777" w:rsidTr="009901B1">
        <w:tc>
          <w:tcPr>
            <w:tcW w:w="776" w:type="dxa"/>
          </w:tcPr>
          <w:p w14:paraId="781E3CED" w14:textId="2F9B80A2" w:rsidR="00387E03" w:rsidRDefault="003F5B36" w:rsidP="008623DA">
            <w:r>
              <w:t>9</w:t>
            </w:r>
          </w:p>
        </w:tc>
        <w:tc>
          <w:tcPr>
            <w:tcW w:w="839" w:type="dxa"/>
          </w:tcPr>
          <w:p w14:paraId="3B143819" w14:textId="08C94648" w:rsidR="00387E03" w:rsidRDefault="00DD362A" w:rsidP="008623DA">
            <w:r>
              <w:t>3/1</w:t>
            </w:r>
            <w:r w:rsidR="00AB12D4">
              <w:t>3</w:t>
            </w:r>
          </w:p>
        </w:tc>
        <w:tc>
          <w:tcPr>
            <w:tcW w:w="2160" w:type="dxa"/>
          </w:tcPr>
          <w:p w14:paraId="11B8F56B" w14:textId="61B51620" w:rsidR="00387E03" w:rsidRDefault="00BF0C30" w:rsidP="008623DA">
            <w:r>
              <w:t>M</w:t>
            </w:r>
            <w:r w:rsidR="00DD362A">
              <w:t xml:space="preserve">L Case Study Analysis </w:t>
            </w:r>
          </w:p>
        </w:tc>
        <w:tc>
          <w:tcPr>
            <w:tcW w:w="2430" w:type="dxa"/>
          </w:tcPr>
          <w:p w14:paraId="445E1906" w14:textId="2760489E" w:rsidR="00387E03" w:rsidRDefault="00DD362A" w:rsidP="008623DA">
            <w:r>
              <w:t>Choose 1 from the following:</w:t>
            </w:r>
          </w:p>
          <w:p w14:paraId="33CEA6FF" w14:textId="3CA5F2AA" w:rsidR="00DD362A" w:rsidRDefault="00DD362A" w:rsidP="00890F95">
            <w:pPr>
              <w:pStyle w:val="ListParagraph"/>
              <w:numPr>
                <w:ilvl w:val="0"/>
                <w:numId w:val="29"/>
              </w:numPr>
            </w:pPr>
            <w:r>
              <w:t xml:space="preserve">Aleman </w:t>
            </w:r>
            <w:r w:rsidRPr="00890F95">
              <w:rPr>
                <w:b/>
                <w:bCs/>
              </w:rPr>
              <w:t>or</w:t>
            </w:r>
            <w:r>
              <w:t xml:space="preserve"> </w:t>
            </w:r>
            <w:proofErr w:type="spellStart"/>
            <w:r>
              <w:t>Akay</w:t>
            </w:r>
            <w:proofErr w:type="spellEnd"/>
          </w:p>
          <w:p w14:paraId="455B3B80" w14:textId="612DCF28" w:rsidR="00DD362A" w:rsidRDefault="00DD362A" w:rsidP="008623DA">
            <w:r>
              <w:t xml:space="preserve">AND </w:t>
            </w:r>
          </w:p>
          <w:p w14:paraId="09654A11" w14:textId="60CCD1D8" w:rsidR="00DD362A" w:rsidRDefault="00DD362A" w:rsidP="008623DA">
            <w:r>
              <w:t xml:space="preserve">Choose 1 from the following: </w:t>
            </w:r>
          </w:p>
          <w:p w14:paraId="7D1F20A0" w14:textId="77777777" w:rsidR="00890F95" w:rsidRDefault="00DD362A" w:rsidP="00890F95">
            <w:pPr>
              <w:pStyle w:val="ListParagraph"/>
              <w:numPr>
                <w:ilvl w:val="0"/>
                <w:numId w:val="29"/>
              </w:numPr>
            </w:pPr>
            <w:r>
              <w:t xml:space="preserve">Everson </w:t>
            </w:r>
            <w:r w:rsidRPr="00890F95">
              <w:rPr>
                <w:b/>
                <w:bCs/>
              </w:rPr>
              <w:t xml:space="preserve">or </w:t>
            </w:r>
            <w:r>
              <w:t xml:space="preserve">Fusilier   </w:t>
            </w:r>
          </w:p>
          <w:p w14:paraId="2C9B4288" w14:textId="07DE7AF1" w:rsidR="00DD362A" w:rsidRDefault="00DD362A" w:rsidP="00890F95">
            <w:pPr>
              <w:pStyle w:val="ListParagraph"/>
              <w:numPr>
                <w:ilvl w:val="0"/>
                <w:numId w:val="29"/>
              </w:numPr>
            </w:pPr>
            <w:r>
              <w:t xml:space="preserve">H: </w:t>
            </w:r>
            <w:proofErr w:type="spellStart"/>
            <w:r>
              <w:t>Hayslip</w:t>
            </w:r>
            <w:proofErr w:type="spellEnd"/>
            <w:r>
              <w:t xml:space="preserve"> </w:t>
            </w:r>
          </w:p>
          <w:p w14:paraId="7FABD7A5" w14:textId="4AA8AF69" w:rsidR="00DD362A" w:rsidRDefault="00DD362A" w:rsidP="008623DA"/>
        </w:tc>
        <w:tc>
          <w:tcPr>
            <w:tcW w:w="3145" w:type="dxa"/>
          </w:tcPr>
          <w:p w14:paraId="7E7CC39B" w14:textId="77777777" w:rsidR="00387E03" w:rsidRDefault="00387E03" w:rsidP="008623DA"/>
        </w:tc>
      </w:tr>
      <w:tr w:rsidR="00387E03" w14:paraId="669B077E" w14:textId="77777777" w:rsidTr="009901B1">
        <w:tc>
          <w:tcPr>
            <w:tcW w:w="776" w:type="dxa"/>
          </w:tcPr>
          <w:p w14:paraId="42754D75" w14:textId="27662A36" w:rsidR="00387E03" w:rsidRDefault="003F5B36" w:rsidP="008623DA">
            <w:r>
              <w:t>10</w:t>
            </w:r>
          </w:p>
        </w:tc>
        <w:tc>
          <w:tcPr>
            <w:tcW w:w="839" w:type="dxa"/>
          </w:tcPr>
          <w:p w14:paraId="292947A3" w14:textId="268A27B1" w:rsidR="00387E03" w:rsidRDefault="00DD362A" w:rsidP="008623DA">
            <w:r>
              <w:t>3/2</w:t>
            </w:r>
            <w:r w:rsidR="00AB12D4">
              <w:t>0</w:t>
            </w:r>
          </w:p>
        </w:tc>
        <w:tc>
          <w:tcPr>
            <w:tcW w:w="2160" w:type="dxa"/>
          </w:tcPr>
          <w:p w14:paraId="2FAE12A8" w14:textId="71BCDA32" w:rsidR="00387E03" w:rsidRDefault="003A15DA" w:rsidP="008623DA">
            <w:r>
              <w:t xml:space="preserve">Facilitating Classroom Interactions for ML Students </w:t>
            </w:r>
            <w:r w:rsidR="00DD362A">
              <w:t xml:space="preserve"> </w:t>
            </w:r>
          </w:p>
        </w:tc>
        <w:tc>
          <w:tcPr>
            <w:tcW w:w="2430" w:type="dxa"/>
          </w:tcPr>
          <w:p w14:paraId="43FDA52E" w14:textId="385F41F3" w:rsidR="00387E03" w:rsidRDefault="007B21E5" w:rsidP="00890F95">
            <w:pPr>
              <w:pStyle w:val="ListParagraph"/>
              <w:numPr>
                <w:ilvl w:val="0"/>
                <w:numId w:val="30"/>
              </w:numPr>
            </w:pPr>
            <w:r>
              <w:t>Hollie Ch. 3</w:t>
            </w:r>
          </w:p>
          <w:p w14:paraId="4245B468" w14:textId="77777777" w:rsidR="00890F95" w:rsidRDefault="00890F95" w:rsidP="00890F95">
            <w:pPr>
              <w:pStyle w:val="ListParagraph"/>
              <w:numPr>
                <w:ilvl w:val="0"/>
                <w:numId w:val="30"/>
              </w:numPr>
            </w:pPr>
            <w:r>
              <w:t>Parrish</w:t>
            </w:r>
          </w:p>
          <w:p w14:paraId="440E73B9" w14:textId="2ECD86C0" w:rsidR="00890F95" w:rsidRDefault="00790094" w:rsidP="00890F95">
            <w:pPr>
              <w:pStyle w:val="ListParagraph"/>
              <w:numPr>
                <w:ilvl w:val="0"/>
                <w:numId w:val="30"/>
              </w:numPr>
            </w:pPr>
            <w:r>
              <w:t xml:space="preserve">H: </w:t>
            </w:r>
            <w:proofErr w:type="spellStart"/>
            <w:r w:rsidRPr="00790094">
              <w:t>Tuhanbonye</w:t>
            </w:r>
            <w:proofErr w:type="spellEnd"/>
          </w:p>
        </w:tc>
        <w:tc>
          <w:tcPr>
            <w:tcW w:w="3145" w:type="dxa"/>
          </w:tcPr>
          <w:p w14:paraId="797A5EFD" w14:textId="68ED8187" w:rsidR="00387E03" w:rsidRDefault="00275619" w:rsidP="008623DA">
            <w:r>
              <w:t xml:space="preserve">EL Interview is Due </w:t>
            </w:r>
          </w:p>
        </w:tc>
      </w:tr>
      <w:tr w:rsidR="00387E03" w14:paraId="4D144335" w14:textId="77777777" w:rsidTr="009901B1">
        <w:tc>
          <w:tcPr>
            <w:tcW w:w="776" w:type="dxa"/>
          </w:tcPr>
          <w:p w14:paraId="647B6914" w14:textId="3AC25A57" w:rsidR="00387E03" w:rsidRDefault="003F5B36" w:rsidP="008623DA">
            <w:r>
              <w:t>11</w:t>
            </w:r>
          </w:p>
        </w:tc>
        <w:tc>
          <w:tcPr>
            <w:tcW w:w="839" w:type="dxa"/>
          </w:tcPr>
          <w:p w14:paraId="6D7B0B37" w14:textId="27883C6C" w:rsidR="00387E03" w:rsidRDefault="00890F95" w:rsidP="008623DA">
            <w:r>
              <w:t>3/2</w:t>
            </w:r>
            <w:r w:rsidR="00AB12D4">
              <w:t>7</w:t>
            </w:r>
          </w:p>
        </w:tc>
        <w:tc>
          <w:tcPr>
            <w:tcW w:w="2160" w:type="dxa"/>
          </w:tcPr>
          <w:p w14:paraId="246A2CDA" w14:textId="6E878CF2" w:rsidR="00387E03" w:rsidRDefault="003A15DA" w:rsidP="008623DA">
            <w:r>
              <w:t xml:space="preserve">Using Nonverbal Communication to Support ML Learning </w:t>
            </w:r>
            <w:r w:rsidR="00890F95">
              <w:t xml:space="preserve"> </w:t>
            </w:r>
          </w:p>
        </w:tc>
        <w:tc>
          <w:tcPr>
            <w:tcW w:w="2430" w:type="dxa"/>
          </w:tcPr>
          <w:p w14:paraId="1AD511C8" w14:textId="77777777" w:rsidR="00387E03" w:rsidRDefault="00890F95" w:rsidP="00890F95">
            <w:pPr>
              <w:pStyle w:val="ListParagraph"/>
              <w:numPr>
                <w:ilvl w:val="0"/>
                <w:numId w:val="31"/>
              </w:numPr>
            </w:pPr>
            <w:r>
              <w:t>Neuliep Ch. 8</w:t>
            </w:r>
          </w:p>
          <w:p w14:paraId="688B26B9" w14:textId="77777777" w:rsidR="00890F95" w:rsidRDefault="00890F95" w:rsidP="00890F95">
            <w:pPr>
              <w:pStyle w:val="ListParagraph"/>
              <w:numPr>
                <w:ilvl w:val="0"/>
                <w:numId w:val="31"/>
              </w:numPr>
            </w:pPr>
            <w:proofErr w:type="spellStart"/>
            <w:r>
              <w:t>Gregersen</w:t>
            </w:r>
            <w:proofErr w:type="spellEnd"/>
            <w:r>
              <w:t xml:space="preserve"> &amp; McIntyre</w:t>
            </w:r>
          </w:p>
          <w:p w14:paraId="18476204" w14:textId="49916C13" w:rsidR="00890F95" w:rsidRDefault="00790094" w:rsidP="00890F95">
            <w:pPr>
              <w:pStyle w:val="ListParagraph"/>
              <w:numPr>
                <w:ilvl w:val="0"/>
                <w:numId w:val="31"/>
              </w:numPr>
            </w:pPr>
            <w:r>
              <w:t>H: Samuelsson</w:t>
            </w:r>
          </w:p>
        </w:tc>
        <w:tc>
          <w:tcPr>
            <w:tcW w:w="3145" w:type="dxa"/>
          </w:tcPr>
          <w:p w14:paraId="0587FD7C" w14:textId="77777777" w:rsidR="00387E03" w:rsidRDefault="00387E03" w:rsidP="008623DA"/>
        </w:tc>
      </w:tr>
      <w:tr w:rsidR="00387E03" w14:paraId="14C7E2C9" w14:textId="77777777" w:rsidTr="009901B1">
        <w:tc>
          <w:tcPr>
            <w:tcW w:w="776" w:type="dxa"/>
          </w:tcPr>
          <w:p w14:paraId="1D6314D5" w14:textId="0D342B44" w:rsidR="00387E03" w:rsidRDefault="003F5B36" w:rsidP="008623DA">
            <w:r>
              <w:t>12</w:t>
            </w:r>
          </w:p>
        </w:tc>
        <w:tc>
          <w:tcPr>
            <w:tcW w:w="839" w:type="dxa"/>
          </w:tcPr>
          <w:p w14:paraId="7D22FB47" w14:textId="211366AE" w:rsidR="00387E03" w:rsidRDefault="00890F95" w:rsidP="008623DA">
            <w:r>
              <w:t>4/</w:t>
            </w:r>
            <w:r w:rsidR="00AB12D4">
              <w:t>3</w:t>
            </w:r>
          </w:p>
        </w:tc>
        <w:tc>
          <w:tcPr>
            <w:tcW w:w="2160" w:type="dxa"/>
          </w:tcPr>
          <w:p w14:paraId="420ED312" w14:textId="25D1C2B6" w:rsidR="00387E03" w:rsidRDefault="003A15DA" w:rsidP="008623DA">
            <w:r>
              <w:t>Countering Racism in ML Education</w:t>
            </w:r>
            <w:r w:rsidR="00890F95">
              <w:t xml:space="preserve"> </w:t>
            </w:r>
          </w:p>
        </w:tc>
        <w:tc>
          <w:tcPr>
            <w:tcW w:w="2430" w:type="dxa"/>
          </w:tcPr>
          <w:p w14:paraId="5077BC18" w14:textId="77777777" w:rsidR="00387E03" w:rsidRDefault="00790094" w:rsidP="00790094">
            <w:pPr>
              <w:pStyle w:val="ListParagraph"/>
              <w:numPr>
                <w:ilvl w:val="0"/>
                <w:numId w:val="32"/>
              </w:numPr>
            </w:pPr>
            <w:r>
              <w:t>Nieto &amp; Bode</w:t>
            </w:r>
          </w:p>
          <w:p w14:paraId="40F93578" w14:textId="31E6F519" w:rsidR="00790094" w:rsidRDefault="00790094" w:rsidP="00790094">
            <w:pPr>
              <w:pStyle w:val="ListParagraph"/>
              <w:numPr>
                <w:ilvl w:val="0"/>
                <w:numId w:val="32"/>
              </w:numPr>
            </w:pPr>
            <w:r>
              <w:t xml:space="preserve">Ting-Toomey &amp; Chung </w:t>
            </w:r>
          </w:p>
          <w:p w14:paraId="4DC4322E" w14:textId="2B91550C" w:rsidR="00790094" w:rsidRDefault="00790094" w:rsidP="00790094">
            <w:pPr>
              <w:pStyle w:val="ListParagraph"/>
              <w:numPr>
                <w:ilvl w:val="0"/>
                <w:numId w:val="32"/>
              </w:numPr>
            </w:pPr>
            <w:r>
              <w:t>H: Dumas</w:t>
            </w:r>
          </w:p>
        </w:tc>
        <w:tc>
          <w:tcPr>
            <w:tcW w:w="3145" w:type="dxa"/>
          </w:tcPr>
          <w:p w14:paraId="7AC5E3FA" w14:textId="77777777" w:rsidR="00387E03" w:rsidRDefault="00387E03" w:rsidP="008623DA"/>
        </w:tc>
      </w:tr>
      <w:tr w:rsidR="00387E03" w14:paraId="4019D2A5" w14:textId="77777777" w:rsidTr="009901B1">
        <w:tc>
          <w:tcPr>
            <w:tcW w:w="776" w:type="dxa"/>
          </w:tcPr>
          <w:p w14:paraId="53540153" w14:textId="5021FFAC" w:rsidR="00387E03" w:rsidRDefault="003F5B36" w:rsidP="008623DA">
            <w:r>
              <w:lastRenderedPageBreak/>
              <w:t>13</w:t>
            </w:r>
          </w:p>
        </w:tc>
        <w:tc>
          <w:tcPr>
            <w:tcW w:w="839" w:type="dxa"/>
          </w:tcPr>
          <w:p w14:paraId="58C3B1DB" w14:textId="1EA0104F" w:rsidR="00387E03" w:rsidRDefault="00790094" w:rsidP="008623DA">
            <w:r>
              <w:t>4/1</w:t>
            </w:r>
            <w:r w:rsidR="00AB12D4">
              <w:t>0</w:t>
            </w:r>
          </w:p>
        </w:tc>
        <w:tc>
          <w:tcPr>
            <w:tcW w:w="2160" w:type="dxa"/>
          </w:tcPr>
          <w:p w14:paraId="668AFD31" w14:textId="3FB14EFC" w:rsidR="00387E03" w:rsidRDefault="003A15DA" w:rsidP="008623DA">
            <w:r>
              <w:t>Building Cultural</w:t>
            </w:r>
            <w:r w:rsidR="00790094">
              <w:t xml:space="preserve"> Competence </w:t>
            </w:r>
            <w:r>
              <w:t xml:space="preserve">as Teachers </w:t>
            </w:r>
          </w:p>
        </w:tc>
        <w:tc>
          <w:tcPr>
            <w:tcW w:w="2430" w:type="dxa"/>
          </w:tcPr>
          <w:p w14:paraId="0ADDE867" w14:textId="77777777" w:rsidR="00387E03" w:rsidRDefault="00790094" w:rsidP="00790094">
            <w:pPr>
              <w:pStyle w:val="ListParagraph"/>
              <w:numPr>
                <w:ilvl w:val="0"/>
                <w:numId w:val="33"/>
              </w:numPr>
            </w:pPr>
            <w:proofErr w:type="spellStart"/>
            <w:r>
              <w:t>Linan</w:t>
            </w:r>
            <w:proofErr w:type="spellEnd"/>
            <w:r>
              <w:t>-Thompson et al</w:t>
            </w:r>
          </w:p>
          <w:p w14:paraId="647CD9D4" w14:textId="77777777" w:rsidR="00790094" w:rsidRDefault="00790094" w:rsidP="00790094">
            <w:pPr>
              <w:pStyle w:val="ListParagraph"/>
              <w:numPr>
                <w:ilvl w:val="0"/>
                <w:numId w:val="33"/>
              </w:numPr>
            </w:pPr>
            <w:r>
              <w:t>Lindholm &amp; Myles Ch. 3</w:t>
            </w:r>
          </w:p>
          <w:p w14:paraId="7D202A72" w14:textId="29BC33BA" w:rsidR="00790094" w:rsidRDefault="00790094" w:rsidP="00790094">
            <w:pPr>
              <w:pStyle w:val="ListParagraph"/>
              <w:numPr>
                <w:ilvl w:val="0"/>
                <w:numId w:val="33"/>
              </w:numPr>
            </w:pPr>
            <w:r>
              <w:t>H: Perez-</w:t>
            </w:r>
            <w:proofErr w:type="spellStart"/>
            <w:r>
              <w:t>Firmat</w:t>
            </w:r>
            <w:proofErr w:type="spellEnd"/>
          </w:p>
        </w:tc>
        <w:tc>
          <w:tcPr>
            <w:tcW w:w="3145" w:type="dxa"/>
          </w:tcPr>
          <w:p w14:paraId="56095BF6" w14:textId="14A8B024" w:rsidR="00387E03" w:rsidRDefault="00275619" w:rsidP="008623DA">
            <w:r>
              <w:t xml:space="preserve">Concept Test is Due </w:t>
            </w:r>
          </w:p>
        </w:tc>
      </w:tr>
      <w:tr w:rsidR="00387E03" w14:paraId="64600D0F" w14:textId="77777777" w:rsidTr="009901B1">
        <w:tc>
          <w:tcPr>
            <w:tcW w:w="776" w:type="dxa"/>
          </w:tcPr>
          <w:p w14:paraId="39B2DB75" w14:textId="7C4AF0FD" w:rsidR="00387E03" w:rsidRDefault="003F5B36" w:rsidP="008623DA">
            <w:r>
              <w:t>14</w:t>
            </w:r>
          </w:p>
        </w:tc>
        <w:tc>
          <w:tcPr>
            <w:tcW w:w="839" w:type="dxa"/>
          </w:tcPr>
          <w:p w14:paraId="1D99F757" w14:textId="4251C9BD" w:rsidR="00387E03" w:rsidRDefault="00790094" w:rsidP="008623DA">
            <w:r>
              <w:t>4/1</w:t>
            </w:r>
            <w:r w:rsidR="00AB12D4">
              <w:t>7</w:t>
            </w:r>
          </w:p>
        </w:tc>
        <w:tc>
          <w:tcPr>
            <w:tcW w:w="2160" w:type="dxa"/>
          </w:tcPr>
          <w:p w14:paraId="36B2844C" w14:textId="26F978EB" w:rsidR="00387E03" w:rsidRDefault="00790094" w:rsidP="008623DA">
            <w:r>
              <w:t>Teaching Cultur</w:t>
            </w:r>
            <w:r w:rsidR="003A15DA">
              <w:t>al</w:t>
            </w:r>
            <w:r>
              <w:t xml:space="preserve"> </w:t>
            </w:r>
            <w:r w:rsidR="003A15DA">
              <w:t xml:space="preserve">Concepts </w:t>
            </w:r>
            <w:r>
              <w:t>in the Classroom</w:t>
            </w:r>
          </w:p>
        </w:tc>
        <w:tc>
          <w:tcPr>
            <w:tcW w:w="2430" w:type="dxa"/>
          </w:tcPr>
          <w:p w14:paraId="5575491C" w14:textId="77777777" w:rsidR="00387E03" w:rsidRDefault="00790094" w:rsidP="00790094">
            <w:pPr>
              <w:pStyle w:val="ListParagraph"/>
              <w:numPr>
                <w:ilvl w:val="0"/>
                <w:numId w:val="34"/>
              </w:numPr>
            </w:pPr>
            <w:proofErr w:type="spellStart"/>
            <w:r>
              <w:t>Lutge</w:t>
            </w:r>
            <w:proofErr w:type="spellEnd"/>
          </w:p>
          <w:p w14:paraId="6946B0AB" w14:textId="77777777" w:rsidR="00790094" w:rsidRDefault="00790094" w:rsidP="00790094">
            <w:pPr>
              <w:pStyle w:val="ListParagraph"/>
              <w:numPr>
                <w:ilvl w:val="0"/>
                <w:numId w:val="34"/>
              </w:numPr>
            </w:pPr>
            <w:r>
              <w:t>Liu &amp; Lin</w:t>
            </w:r>
          </w:p>
          <w:p w14:paraId="798A1A38" w14:textId="5E141F09" w:rsidR="00790094" w:rsidRDefault="00790094" w:rsidP="00790094">
            <w:pPr>
              <w:pStyle w:val="ListParagraph"/>
              <w:numPr>
                <w:ilvl w:val="0"/>
                <w:numId w:val="34"/>
              </w:numPr>
            </w:pPr>
            <w:r>
              <w:t>H</w:t>
            </w:r>
            <w:r w:rsidR="00275619">
              <w:t xml:space="preserve">: </w:t>
            </w:r>
            <w:proofErr w:type="spellStart"/>
            <w:r w:rsidR="00275619">
              <w:t>Marafioti</w:t>
            </w:r>
            <w:proofErr w:type="spellEnd"/>
          </w:p>
        </w:tc>
        <w:tc>
          <w:tcPr>
            <w:tcW w:w="3145" w:type="dxa"/>
          </w:tcPr>
          <w:p w14:paraId="421CC28A" w14:textId="77777777" w:rsidR="00387E03" w:rsidRDefault="00387E03" w:rsidP="008623DA"/>
        </w:tc>
      </w:tr>
      <w:tr w:rsidR="00387E03" w14:paraId="1529B76D" w14:textId="77777777" w:rsidTr="009901B1">
        <w:tc>
          <w:tcPr>
            <w:tcW w:w="776" w:type="dxa"/>
          </w:tcPr>
          <w:p w14:paraId="53E1EBFD" w14:textId="04C2E2C1" w:rsidR="00387E03" w:rsidRDefault="003F5B36" w:rsidP="008623DA">
            <w:r>
              <w:t>15</w:t>
            </w:r>
          </w:p>
        </w:tc>
        <w:tc>
          <w:tcPr>
            <w:tcW w:w="839" w:type="dxa"/>
          </w:tcPr>
          <w:p w14:paraId="1D272633" w14:textId="7EC31DFB" w:rsidR="00387E03" w:rsidRDefault="00275619" w:rsidP="008623DA">
            <w:r>
              <w:t>4/2</w:t>
            </w:r>
            <w:r w:rsidR="00AB12D4">
              <w:t>4</w:t>
            </w:r>
          </w:p>
        </w:tc>
        <w:tc>
          <w:tcPr>
            <w:tcW w:w="2160" w:type="dxa"/>
          </w:tcPr>
          <w:p w14:paraId="01F12B7A" w14:textId="4AD54C04" w:rsidR="00387E03" w:rsidRDefault="00275619" w:rsidP="008623DA">
            <w:r>
              <w:t>Wrap-up</w:t>
            </w:r>
          </w:p>
        </w:tc>
        <w:tc>
          <w:tcPr>
            <w:tcW w:w="2430" w:type="dxa"/>
          </w:tcPr>
          <w:p w14:paraId="1C1D9C99" w14:textId="77777777" w:rsidR="00387E03" w:rsidRDefault="00387E03" w:rsidP="008623DA"/>
        </w:tc>
        <w:tc>
          <w:tcPr>
            <w:tcW w:w="3145" w:type="dxa"/>
          </w:tcPr>
          <w:p w14:paraId="370D52AE" w14:textId="2DC50E88" w:rsidR="00387E03" w:rsidRDefault="00387E03" w:rsidP="008623DA"/>
        </w:tc>
      </w:tr>
      <w:tr w:rsidR="00AB12D4" w14:paraId="770ABD33" w14:textId="77777777" w:rsidTr="009901B1">
        <w:tc>
          <w:tcPr>
            <w:tcW w:w="776" w:type="dxa"/>
          </w:tcPr>
          <w:p w14:paraId="09BEC447" w14:textId="77777777" w:rsidR="00AB12D4" w:rsidRDefault="00AB12D4" w:rsidP="008623DA"/>
        </w:tc>
        <w:tc>
          <w:tcPr>
            <w:tcW w:w="839" w:type="dxa"/>
          </w:tcPr>
          <w:p w14:paraId="767C8E1D" w14:textId="77777777" w:rsidR="00AB12D4" w:rsidRDefault="00AB12D4" w:rsidP="008623DA"/>
        </w:tc>
        <w:tc>
          <w:tcPr>
            <w:tcW w:w="2160" w:type="dxa"/>
          </w:tcPr>
          <w:p w14:paraId="2364E2D3" w14:textId="77777777" w:rsidR="00AB12D4" w:rsidRDefault="00AB12D4" w:rsidP="008623DA"/>
        </w:tc>
        <w:tc>
          <w:tcPr>
            <w:tcW w:w="2430" w:type="dxa"/>
          </w:tcPr>
          <w:p w14:paraId="705E8EE4" w14:textId="77777777" w:rsidR="00AB12D4" w:rsidRDefault="00AB12D4" w:rsidP="008623DA"/>
        </w:tc>
        <w:tc>
          <w:tcPr>
            <w:tcW w:w="3145" w:type="dxa"/>
          </w:tcPr>
          <w:p w14:paraId="769CC3A6" w14:textId="7BCB53DD" w:rsidR="00AB12D4" w:rsidRDefault="00AB12D4" w:rsidP="008623DA">
            <w:r>
              <w:t xml:space="preserve">Culture in the Classroom Project is Due  </w:t>
            </w:r>
          </w:p>
        </w:tc>
      </w:tr>
    </w:tbl>
    <w:p w14:paraId="1E113B7B" w14:textId="77777777" w:rsidR="00387E03" w:rsidRDefault="00387E03" w:rsidP="008623DA"/>
    <w:p w14:paraId="2B38851E" w14:textId="77777777" w:rsidR="00D8553B" w:rsidRPr="008623DA" w:rsidRDefault="00D8553B" w:rsidP="008623DA">
      <w:pPr>
        <w:jc w:val="center"/>
      </w:pPr>
    </w:p>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6DD1445E" w:rsidR="009903F1" w:rsidRDefault="001F42B6" w:rsidP="00B4390B">
            <w:r>
              <w:t xml:space="preserve">Media Assignment </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71B4C224" w:rsidR="00DB6BAA" w:rsidRPr="00AE3B01" w:rsidRDefault="006704FA" w:rsidP="00B4390B">
            <w:r w:rsidRPr="00AE3B01">
              <w:t>2/</w:t>
            </w:r>
            <w:r w:rsidR="00AE3B01" w:rsidRPr="00AE3B01">
              <w:t>6</w:t>
            </w:r>
            <w:r w:rsidRPr="00AE3B01">
              <w:t>/2</w:t>
            </w:r>
            <w:r w:rsidR="00F940EC" w:rsidRPr="00AE3B01">
              <w:t>3</w:t>
            </w:r>
          </w:p>
        </w:tc>
        <w:tc>
          <w:tcPr>
            <w:tcW w:w="3192" w:type="dxa"/>
          </w:tcPr>
          <w:p w14:paraId="04E9A60B" w14:textId="626FE76F" w:rsidR="00DB6BAA" w:rsidRDefault="00275619" w:rsidP="00B4390B">
            <w:r>
              <w:t xml:space="preserve">Research Paper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506534BE" w:rsidR="00DB6BAA" w:rsidRPr="00AE3B01" w:rsidRDefault="008D5610" w:rsidP="00B4390B">
            <w:r w:rsidRPr="00AE3B01">
              <w:t>2/28/2</w:t>
            </w:r>
            <w:r w:rsidR="00AE3B01" w:rsidRPr="00AE3B01">
              <w:t>3</w:t>
            </w:r>
          </w:p>
        </w:tc>
        <w:tc>
          <w:tcPr>
            <w:tcW w:w="3192" w:type="dxa"/>
          </w:tcPr>
          <w:p w14:paraId="381BE073" w14:textId="7A0E8A60" w:rsidR="00DB6BAA" w:rsidRDefault="00275619" w:rsidP="00B4390B">
            <w:r>
              <w:t>Engagement Plan</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21865A87" w:rsidR="00F2394E" w:rsidRPr="00AE3B01" w:rsidRDefault="008D5610" w:rsidP="00F2394E">
            <w:r w:rsidRPr="00AE3B01">
              <w:t>3/2</w:t>
            </w:r>
            <w:r w:rsidR="00AE3B01" w:rsidRPr="00AE3B01">
              <w:t>0</w:t>
            </w:r>
            <w:r w:rsidRPr="00AE3B01">
              <w:t>/2</w:t>
            </w:r>
            <w:r w:rsidR="00AE3B01" w:rsidRPr="00AE3B01">
              <w:t>3</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03AFF09A" w:rsidR="00DB6BAA" w:rsidRPr="00AE3B01" w:rsidRDefault="008D5610" w:rsidP="00B4390B">
            <w:r w:rsidRPr="00AE3B01">
              <w:t>4/1</w:t>
            </w:r>
            <w:r w:rsidR="00AE3B01" w:rsidRPr="00AE3B01">
              <w:t>0</w:t>
            </w:r>
            <w:r w:rsidRPr="00AE3B01">
              <w:t>/2</w:t>
            </w:r>
            <w:r w:rsidR="00AE3B01" w:rsidRPr="00AE3B01">
              <w:t>3</w:t>
            </w:r>
          </w:p>
        </w:tc>
        <w:tc>
          <w:tcPr>
            <w:tcW w:w="3192" w:type="dxa"/>
          </w:tcPr>
          <w:p w14:paraId="4A3700AA" w14:textId="4AB5E9BC" w:rsidR="00DB6BAA" w:rsidRDefault="00F940EC" w:rsidP="00B4390B">
            <w:r>
              <w:t>M</w:t>
            </w:r>
            <w:r w:rsidR="00AC51C6">
              <w:t>L</w:t>
            </w:r>
            <w:r w:rsidR="00F2394E">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2376C203" w:rsidR="00DB6BAA" w:rsidRPr="00AE3B01" w:rsidRDefault="00AE3B01" w:rsidP="00B4390B">
            <w:r w:rsidRPr="00AE3B01">
              <w:t>5/1</w:t>
            </w:r>
            <w:r w:rsidR="008D5610" w:rsidRPr="00AE3B01">
              <w:t>/2</w:t>
            </w:r>
            <w:r w:rsidRPr="00AE3B01">
              <w:t>3</w:t>
            </w:r>
          </w:p>
        </w:tc>
        <w:tc>
          <w:tcPr>
            <w:tcW w:w="3192" w:type="dxa"/>
          </w:tcPr>
          <w:p w14:paraId="55909B83" w14:textId="13443FAA" w:rsidR="00DB6BAA" w:rsidRPr="009463D1" w:rsidRDefault="009463D1" w:rsidP="00B4390B">
            <w:r w:rsidRPr="009463D1">
              <w:t>Culture in the ESOL Classroom Project</w:t>
            </w:r>
            <w:r w:rsidR="00F2394E" w:rsidRPr="009463D1">
              <w:t xml:space="preserve"> </w:t>
            </w:r>
          </w:p>
        </w:tc>
        <w:tc>
          <w:tcPr>
            <w:tcW w:w="2904" w:type="dxa"/>
          </w:tcPr>
          <w:p w14:paraId="27AADDC3" w14:textId="10985068" w:rsidR="00DB6BAA" w:rsidRPr="009463D1" w:rsidRDefault="009463D1" w:rsidP="00B4390B">
            <w:r w:rsidRPr="009463D1">
              <w:t>50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DD676F">
        <w:rPr>
          <w:b/>
          <w:bCs/>
        </w:rPr>
        <w:t>. Late work will be penalized 5 % per day</w:t>
      </w:r>
      <w:r w:rsidRPr="00800B7B">
        <w:t>. There will be no final exam in this course</w:t>
      </w:r>
      <w:r>
        <w:t xml:space="preserve">. Participation grades will be worth 30 points, and you will receive 2 points per class. To earn these points, you are expected to be active participants in all of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Auburn University considers all of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 xml:space="preserve">Trips for members of the student organizations sponsored by an academic unit, trips for university classes, and trips for participation in intercollegiate athletic events. When feasible, the student must notify the instructor prior to such absences, but in no case </w:t>
      </w:r>
      <w:r w:rsidRPr="00EF556B">
        <w:rPr>
          <w:rFonts w:ascii="Helvetica" w:eastAsia="Times New Roman" w:hAnsi="Helvetica" w:cs="Helvetica"/>
          <w:color w:val="333333"/>
          <w:sz w:val="23"/>
          <w:szCs w:val="23"/>
          <w:lang w:eastAsia="en-US"/>
        </w:rPr>
        <w:lastRenderedPageBreak/>
        <w:t>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5"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6"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7"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t>i.e.</w:t>
      </w:r>
      <w:proofErr w:type="gramEnd"/>
      <w:r>
        <w:t xml:space="preserve"> assigning a buddy to guide you down the stairway). We encourage you to take advantage of these preventative measures as soon </w:t>
      </w:r>
      <w:r>
        <w:lastRenderedPageBreak/>
        <w:t>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8"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9"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 xml:space="preserve">Students testing positive for COVID-19, exhibiting COVID-19 symptoms or who have been in direct contact </w:t>
      </w:r>
      <w:r w:rsidRPr="0070600A">
        <w:rPr>
          <w:shd w:val="clear" w:color="auto" w:fill="FFFFFF"/>
        </w:rPr>
        <w:lastRenderedPageBreak/>
        <w:t>with someone testing positive for COVID-19 will not be allowed to attend in-person instructional activities and must leave the venue immediately. Students should contact the</w:t>
      </w:r>
      <w:r>
        <w:rPr>
          <w:shd w:val="clear" w:color="auto" w:fill="FFFFFF"/>
        </w:rPr>
        <w:t xml:space="preserve"> </w:t>
      </w:r>
      <w:hyperlink r:id="rId20"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lastRenderedPageBreak/>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21"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2"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C9FD" w14:textId="77777777" w:rsidR="00B86DD7" w:rsidRDefault="00B86DD7">
      <w:r>
        <w:separator/>
      </w:r>
    </w:p>
  </w:endnote>
  <w:endnote w:type="continuationSeparator" w:id="0">
    <w:p w14:paraId="757AC0EA" w14:textId="77777777" w:rsidR="00B86DD7" w:rsidRDefault="00B8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18ED" w14:textId="77777777" w:rsidR="00B86DD7" w:rsidRDefault="00B86DD7">
      <w:r>
        <w:separator/>
      </w:r>
    </w:p>
  </w:footnote>
  <w:footnote w:type="continuationSeparator" w:id="0">
    <w:p w14:paraId="26083816" w14:textId="77777777" w:rsidR="00B86DD7" w:rsidRDefault="00B86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A83"/>
    <w:multiLevelType w:val="hybridMultilevel"/>
    <w:tmpl w:val="67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3694E64"/>
    <w:multiLevelType w:val="hybridMultilevel"/>
    <w:tmpl w:val="1D5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91C"/>
    <w:multiLevelType w:val="hybridMultilevel"/>
    <w:tmpl w:val="700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B2F0B"/>
    <w:multiLevelType w:val="hybridMultilevel"/>
    <w:tmpl w:val="06C62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157F8"/>
    <w:multiLevelType w:val="hybridMultilevel"/>
    <w:tmpl w:val="272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2125F43"/>
    <w:multiLevelType w:val="hybridMultilevel"/>
    <w:tmpl w:val="C8E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2" w15:restartNumberingAfterBreak="0">
    <w:nsid w:val="797146FC"/>
    <w:multiLevelType w:val="hybridMultilevel"/>
    <w:tmpl w:val="E5D4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4E1C3F"/>
    <w:multiLevelType w:val="hybridMultilevel"/>
    <w:tmpl w:val="8AC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7256">
    <w:abstractNumId w:val="6"/>
  </w:num>
  <w:num w:numId="2" w16cid:durableId="1547720320">
    <w:abstractNumId w:val="29"/>
  </w:num>
  <w:num w:numId="3" w16cid:durableId="762536496">
    <w:abstractNumId w:val="14"/>
  </w:num>
  <w:num w:numId="4" w16cid:durableId="1642686307">
    <w:abstractNumId w:val="19"/>
  </w:num>
  <w:num w:numId="5" w16cid:durableId="598290531">
    <w:abstractNumId w:val="17"/>
  </w:num>
  <w:num w:numId="6" w16cid:durableId="1931506666">
    <w:abstractNumId w:val="31"/>
  </w:num>
  <w:num w:numId="7" w16cid:durableId="1219901134">
    <w:abstractNumId w:val="0"/>
  </w:num>
  <w:num w:numId="8" w16cid:durableId="1702394739">
    <w:abstractNumId w:val="23"/>
  </w:num>
  <w:num w:numId="9" w16cid:durableId="1995446370">
    <w:abstractNumId w:val="2"/>
  </w:num>
  <w:num w:numId="10" w16cid:durableId="140999765">
    <w:abstractNumId w:val="8"/>
  </w:num>
  <w:num w:numId="11" w16cid:durableId="1108501769">
    <w:abstractNumId w:val="27"/>
  </w:num>
  <w:num w:numId="12" w16cid:durableId="470753931">
    <w:abstractNumId w:val="26"/>
  </w:num>
  <w:num w:numId="13" w16cid:durableId="691684703">
    <w:abstractNumId w:val="7"/>
  </w:num>
  <w:num w:numId="14" w16cid:durableId="1301227869">
    <w:abstractNumId w:val="15"/>
  </w:num>
  <w:num w:numId="15" w16cid:durableId="1830825947">
    <w:abstractNumId w:val="16"/>
  </w:num>
  <w:num w:numId="16" w16cid:durableId="192547192">
    <w:abstractNumId w:val="4"/>
  </w:num>
  <w:num w:numId="17" w16cid:durableId="1507741635">
    <w:abstractNumId w:val="12"/>
  </w:num>
  <w:num w:numId="18" w16cid:durableId="1360012353">
    <w:abstractNumId w:val="13"/>
  </w:num>
  <w:num w:numId="19" w16cid:durableId="1819757937">
    <w:abstractNumId w:val="11"/>
  </w:num>
  <w:num w:numId="20" w16cid:durableId="580868975">
    <w:abstractNumId w:val="33"/>
  </w:num>
  <w:num w:numId="21" w16cid:durableId="443042118">
    <w:abstractNumId w:val="1"/>
  </w:num>
  <w:num w:numId="22" w16cid:durableId="67046243">
    <w:abstractNumId w:val="30"/>
  </w:num>
  <w:num w:numId="23" w16cid:durableId="427701617">
    <w:abstractNumId w:val="20"/>
  </w:num>
  <w:num w:numId="24" w16cid:durableId="1489052593">
    <w:abstractNumId w:val="32"/>
  </w:num>
  <w:num w:numId="25" w16cid:durableId="798768466">
    <w:abstractNumId w:val="28"/>
  </w:num>
  <w:num w:numId="26" w16cid:durableId="1102535771">
    <w:abstractNumId w:val="3"/>
  </w:num>
  <w:num w:numId="27" w16cid:durableId="134295057">
    <w:abstractNumId w:val="25"/>
  </w:num>
  <w:num w:numId="28" w16cid:durableId="722097987">
    <w:abstractNumId w:val="5"/>
  </w:num>
  <w:num w:numId="29" w16cid:durableId="1644509095">
    <w:abstractNumId w:val="34"/>
  </w:num>
  <w:num w:numId="30" w16cid:durableId="1386292309">
    <w:abstractNumId w:val="10"/>
  </w:num>
  <w:num w:numId="31" w16cid:durableId="1198935179">
    <w:abstractNumId w:val="24"/>
  </w:num>
  <w:num w:numId="32" w16cid:durableId="976566307">
    <w:abstractNumId w:val="9"/>
  </w:num>
  <w:num w:numId="33" w16cid:durableId="774717092">
    <w:abstractNumId w:val="18"/>
  </w:num>
  <w:num w:numId="34" w16cid:durableId="1300376919">
    <w:abstractNumId w:val="21"/>
  </w:num>
  <w:num w:numId="35" w16cid:durableId="1854951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68D5"/>
    <w:rsid w:val="00057259"/>
    <w:rsid w:val="00057898"/>
    <w:rsid w:val="00072A12"/>
    <w:rsid w:val="00072CB2"/>
    <w:rsid w:val="00073DC3"/>
    <w:rsid w:val="00075723"/>
    <w:rsid w:val="000801D4"/>
    <w:rsid w:val="00087748"/>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E48E9"/>
    <w:rsid w:val="000F2EF2"/>
    <w:rsid w:val="000F3546"/>
    <w:rsid w:val="000F6B2F"/>
    <w:rsid w:val="001035E5"/>
    <w:rsid w:val="0010477B"/>
    <w:rsid w:val="00106EDA"/>
    <w:rsid w:val="001114EA"/>
    <w:rsid w:val="00113B39"/>
    <w:rsid w:val="00113D27"/>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4CA"/>
    <w:rsid w:val="00197341"/>
    <w:rsid w:val="00197DCB"/>
    <w:rsid w:val="001A539C"/>
    <w:rsid w:val="001A5A8C"/>
    <w:rsid w:val="001A6D55"/>
    <w:rsid w:val="001A7D64"/>
    <w:rsid w:val="001B3BA9"/>
    <w:rsid w:val="001D1804"/>
    <w:rsid w:val="001D3DA4"/>
    <w:rsid w:val="001D7A15"/>
    <w:rsid w:val="001D7B35"/>
    <w:rsid w:val="001E267D"/>
    <w:rsid w:val="001E2C05"/>
    <w:rsid w:val="001F0434"/>
    <w:rsid w:val="001F234C"/>
    <w:rsid w:val="001F42B6"/>
    <w:rsid w:val="001F63C0"/>
    <w:rsid w:val="001F7CD3"/>
    <w:rsid w:val="00200FA5"/>
    <w:rsid w:val="00201F68"/>
    <w:rsid w:val="002040D0"/>
    <w:rsid w:val="00205DAF"/>
    <w:rsid w:val="00206555"/>
    <w:rsid w:val="002112C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2BFB"/>
    <w:rsid w:val="002D4A8B"/>
    <w:rsid w:val="002D69F3"/>
    <w:rsid w:val="002D71A3"/>
    <w:rsid w:val="002E2C1A"/>
    <w:rsid w:val="002F0FDE"/>
    <w:rsid w:val="002F55A3"/>
    <w:rsid w:val="002F7943"/>
    <w:rsid w:val="00301448"/>
    <w:rsid w:val="00301713"/>
    <w:rsid w:val="003024FE"/>
    <w:rsid w:val="00304E53"/>
    <w:rsid w:val="00320339"/>
    <w:rsid w:val="0032348D"/>
    <w:rsid w:val="00327451"/>
    <w:rsid w:val="00332D87"/>
    <w:rsid w:val="00334EA5"/>
    <w:rsid w:val="00335899"/>
    <w:rsid w:val="00337F36"/>
    <w:rsid w:val="00337F80"/>
    <w:rsid w:val="00340532"/>
    <w:rsid w:val="00342DF5"/>
    <w:rsid w:val="00347570"/>
    <w:rsid w:val="00351500"/>
    <w:rsid w:val="00357424"/>
    <w:rsid w:val="00357908"/>
    <w:rsid w:val="00357F68"/>
    <w:rsid w:val="0036632C"/>
    <w:rsid w:val="00366FB2"/>
    <w:rsid w:val="00367C9D"/>
    <w:rsid w:val="003700DA"/>
    <w:rsid w:val="00373D8D"/>
    <w:rsid w:val="003747BE"/>
    <w:rsid w:val="00375177"/>
    <w:rsid w:val="00381F44"/>
    <w:rsid w:val="00385BDF"/>
    <w:rsid w:val="003866C6"/>
    <w:rsid w:val="00387B23"/>
    <w:rsid w:val="00387E03"/>
    <w:rsid w:val="00393BE9"/>
    <w:rsid w:val="003A0A80"/>
    <w:rsid w:val="003A15DA"/>
    <w:rsid w:val="003A22D5"/>
    <w:rsid w:val="003A432F"/>
    <w:rsid w:val="003A4BF6"/>
    <w:rsid w:val="003A51E9"/>
    <w:rsid w:val="003A6D6B"/>
    <w:rsid w:val="003A7D9B"/>
    <w:rsid w:val="003B03D1"/>
    <w:rsid w:val="003B2C33"/>
    <w:rsid w:val="003B2C81"/>
    <w:rsid w:val="003B798D"/>
    <w:rsid w:val="003C4E63"/>
    <w:rsid w:val="003C6125"/>
    <w:rsid w:val="003C77BA"/>
    <w:rsid w:val="003D2DFA"/>
    <w:rsid w:val="003D55CC"/>
    <w:rsid w:val="003D64B6"/>
    <w:rsid w:val="003D7D68"/>
    <w:rsid w:val="003E39AC"/>
    <w:rsid w:val="003E7DAD"/>
    <w:rsid w:val="003F5B36"/>
    <w:rsid w:val="00402F0D"/>
    <w:rsid w:val="00403111"/>
    <w:rsid w:val="0041002F"/>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2508"/>
    <w:rsid w:val="00494601"/>
    <w:rsid w:val="00494666"/>
    <w:rsid w:val="00496F9B"/>
    <w:rsid w:val="004974D0"/>
    <w:rsid w:val="004B1211"/>
    <w:rsid w:val="004B76C5"/>
    <w:rsid w:val="004C1821"/>
    <w:rsid w:val="004C34D8"/>
    <w:rsid w:val="004C3691"/>
    <w:rsid w:val="004C3C0A"/>
    <w:rsid w:val="004C4891"/>
    <w:rsid w:val="004E065F"/>
    <w:rsid w:val="004E3104"/>
    <w:rsid w:val="004E6D5C"/>
    <w:rsid w:val="004E722D"/>
    <w:rsid w:val="004F09F5"/>
    <w:rsid w:val="004F2F86"/>
    <w:rsid w:val="00503211"/>
    <w:rsid w:val="00504F10"/>
    <w:rsid w:val="00505EFE"/>
    <w:rsid w:val="00510304"/>
    <w:rsid w:val="005174C2"/>
    <w:rsid w:val="00524759"/>
    <w:rsid w:val="0053025B"/>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4F6C"/>
    <w:rsid w:val="00575C57"/>
    <w:rsid w:val="00576CB9"/>
    <w:rsid w:val="005834C1"/>
    <w:rsid w:val="0058651D"/>
    <w:rsid w:val="005875CE"/>
    <w:rsid w:val="0059342C"/>
    <w:rsid w:val="005943C7"/>
    <w:rsid w:val="00597FBA"/>
    <w:rsid w:val="005A12BC"/>
    <w:rsid w:val="005B09E5"/>
    <w:rsid w:val="005B1317"/>
    <w:rsid w:val="005B3309"/>
    <w:rsid w:val="005C23AF"/>
    <w:rsid w:val="005C4BD2"/>
    <w:rsid w:val="005D7BEA"/>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D14D8"/>
    <w:rsid w:val="006E27B3"/>
    <w:rsid w:val="006E5304"/>
    <w:rsid w:val="006E75EB"/>
    <w:rsid w:val="006F4F0B"/>
    <w:rsid w:val="006F6D63"/>
    <w:rsid w:val="006F6E97"/>
    <w:rsid w:val="006F796C"/>
    <w:rsid w:val="006F7DBB"/>
    <w:rsid w:val="007051C3"/>
    <w:rsid w:val="00706ACF"/>
    <w:rsid w:val="00712B67"/>
    <w:rsid w:val="007141AD"/>
    <w:rsid w:val="007143C4"/>
    <w:rsid w:val="00717FE1"/>
    <w:rsid w:val="0072109B"/>
    <w:rsid w:val="007228D2"/>
    <w:rsid w:val="00732E2B"/>
    <w:rsid w:val="007363DE"/>
    <w:rsid w:val="0073648C"/>
    <w:rsid w:val="00740090"/>
    <w:rsid w:val="00741890"/>
    <w:rsid w:val="00743755"/>
    <w:rsid w:val="007477C1"/>
    <w:rsid w:val="0075284D"/>
    <w:rsid w:val="007535B5"/>
    <w:rsid w:val="00760011"/>
    <w:rsid w:val="00760A6D"/>
    <w:rsid w:val="0076187E"/>
    <w:rsid w:val="007622CE"/>
    <w:rsid w:val="007629AA"/>
    <w:rsid w:val="00763B4F"/>
    <w:rsid w:val="00770013"/>
    <w:rsid w:val="00770483"/>
    <w:rsid w:val="0077516C"/>
    <w:rsid w:val="00777105"/>
    <w:rsid w:val="0077742D"/>
    <w:rsid w:val="00777D89"/>
    <w:rsid w:val="00782B2D"/>
    <w:rsid w:val="00790094"/>
    <w:rsid w:val="007905C4"/>
    <w:rsid w:val="00792B89"/>
    <w:rsid w:val="00793DF0"/>
    <w:rsid w:val="00794AC0"/>
    <w:rsid w:val="00794AD1"/>
    <w:rsid w:val="007954A5"/>
    <w:rsid w:val="007A43C6"/>
    <w:rsid w:val="007A586C"/>
    <w:rsid w:val="007A5A31"/>
    <w:rsid w:val="007A5FC7"/>
    <w:rsid w:val="007A681D"/>
    <w:rsid w:val="007B21E5"/>
    <w:rsid w:val="007B2DC3"/>
    <w:rsid w:val="007B37A7"/>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4319"/>
    <w:rsid w:val="00807D4C"/>
    <w:rsid w:val="00810B53"/>
    <w:rsid w:val="00816BC5"/>
    <w:rsid w:val="00817676"/>
    <w:rsid w:val="00820692"/>
    <w:rsid w:val="00824FE2"/>
    <w:rsid w:val="00833025"/>
    <w:rsid w:val="00835603"/>
    <w:rsid w:val="00842CC7"/>
    <w:rsid w:val="00843813"/>
    <w:rsid w:val="0084384A"/>
    <w:rsid w:val="00846136"/>
    <w:rsid w:val="00852431"/>
    <w:rsid w:val="0085323C"/>
    <w:rsid w:val="00853AF8"/>
    <w:rsid w:val="008623DA"/>
    <w:rsid w:val="00862CFD"/>
    <w:rsid w:val="0086370A"/>
    <w:rsid w:val="0086451D"/>
    <w:rsid w:val="008735C0"/>
    <w:rsid w:val="00890F95"/>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11BC"/>
    <w:rsid w:val="00922D52"/>
    <w:rsid w:val="00922DE1"/>
    <w:rsid w:val="009239C8"/>
    <w:rsid w:val="00924780"/>
    <w:rsid w:val="00925042"/>
    <w:rsid w:val="0092643C"/>
    <w:rsid w:val="00927168"/>
    <w:rsid w:val="00927639"/>
    <w:rsid w:val="00931821"/>
    <w:rsid w:val="009350D0"/>
    <w:rsid w:val="0094378A"/>
    <w:rsid w:val="00943B74"/>
    <w:rsid w:val="0094584E"/>
    <w:rsid w:val="009463D1"/>
    <w:rsid w:val="009502F3"/>
    <w:rsid w:val="00952621"/>
    <w:rsid w:val="00960EDA"/>
    <w:rsid w:val="00964443"/>
    <w:rsid w:val="0097169B"/>
    <w:rsid w:val="00971C74"/>
    <w:rsid w:val="00971E44"/>
    <w:rsid w:val="0097297C"/>
    <w:rsid w:val="00973CA3"/>
    <w:rsid w:val="00973E57"/>
    <w:rsid w:val="00975131"/>
    <w:rsid w:val="0097693A"/>
    <w:rsid w:val="00980922"/>
    <w:rsid w:val="009901B1"/>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E5A81"/>
    <w:rsid w:val="009F5963"/>
    <w:rsid w:val="009F6A27"/>
    <w:rsid w:val="00A00B0F"/>
    <w:rsid w:val="00A06B19"/>
    <w:rsid w:val="00A223CF"/>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737FA"/>
    <w:rsid w:val="00A809FA"/>
    <w:rsid w:val="00A823E8"/>
    <w:rsid w:val="00A82517"/>
    <w:rsid w:val="00A83A39"/>
    <w:rsid w:val="00A86167"/>
    <w:rsid w:val="00AB12D4"/>
    <w:rsid w:val="00AB12E1"/>
    <w:rsid w:val="00AB3D08"/>
    <w:rsid w:val="00AC5027"/>
    <w:rsid w:val="00AC51C6"/>
    <w:rsid w:val="00AC55D4"/>
    <w:rsid w:val="00AC5EF5"/>
    <w:rsid w:val="00AD3243"/>
    <w:rsid w:val="00AE3B01"/>
    <w:rsid w:val="00AF1098"/>
    <w:rsid w:val="00AF28E8"/>
    <w:rsid w:val="00AF7356"/>
    <w:rsid w:val="00B002FD"/>
    <w:rsid w:val="00B22876"/>
    <w:rsid w:val="00B3788B"/>
    <w:rsid w:val="00B419B6"/>
    <w:rsid w:val="00B4390B"/>
    <w:rsid w:val="00B43D15"/>
    <w:rsid w:val="00B45029"/>
    <w:rsid w:val="00B47529"/>
    <w:rsid w:val="00B50C37"/>
    <w:rsid w:val="00B54A82"/>
    <w:rsid w:val="00B56C45"/>
    <w:rsid w:val="00B62B7B"/>
    <w:rsid w:val="00B64221"/>
    <w:rsid w:val="00B70C1B"/>
    <w:rsid w:val="00B7469B"/>
    <w:rsid w:val="00B80217"/>
    <w:rsid w:val="00B81FB2"/>
    <w:rsid w:val="00B86DD7"/>
    <w:rsid w:val="00B92EF4"/>
    <w:rsid w:val="00B93EE9"/>
    <w:rsid w:val="00B96216"/>
    <w:rsid w:val="00B964D6"/>
    <w:rsid w:val="00BA012D"/>
    <w:rsid w:val="00BA3F8D"/>
    <w:rsid w:val="00BA78DC"/>
    <w:rsid w:val="00BB0A1A"/>
    <w:rsid w:val="00BB1B08"/>
    <w:rsid w:val="00BB1ECE"/>
    <w:rsid w:val="00BB52E4"/>
    <w:rsid w:val="00BC1452"/>
    <w:rsid w:val="00BC2705"/>
    <w:rsid w:val="00BC3B56"/>
    <w:rsid w:val="00BC5919"/>
    <w:rsid w:val="00BD103E"/>
    <w:rsid w:val="00BD5918"/>
    <w:rsid w:val="00BD6C2E"/>
    <w:rsid w:val="00BD7644"/>
    <w:rsid w:val="00BD7CDF"/>
    <w:rsid w:val="00BE675E"/>
    <w:rsid w:val="00BF0C30"/>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84334"/>
    <w:rsid w:val="00C90164"/>
    <w:rsid w:val="00C93C10"/>
    <w:rsid w:val="00C9409B"/>
    <w:rsid w:val="00C95425"/>
    <w:rsid w:val="00C96D43"/>
    <w:rsid w:val="00CA21B3"/>
    <w:rsid w:val="00CB559C"/>
    <w:rsid w:val="00CC0022"/>
    <w:rsid w:val="00CC1537"/>
    <w:rsid w:val="00CC309B"/>
    <w:rsid w:val="00CC45D0"/>
    <w:rsid w:val="00CD1EAB"/>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373F0"/>
    <w:rsid w:val="00D40CE1"/>
    <w:rsid w:val="00D40FE9"/>
    <w:rsid w:val="00D43F9B"/>
    <w:rsid w:val="00D44748"/>
    <w:rsid w:val="00D52F60"/>
    <w:rsid w:val="00D557E4"/>
    <w:rsid w:val="00D55E5E"/>
    <w:rsid w:val="00D56603"/>
    <w:rsid w:val="00D6616B"/>
    <w:rsid w:val="00D7638F"/>
    <w:rsid w:val="00D83354"/>
    <w:rsid w:val="00D84170"/>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549E"/>
    <w:rsid w:val="00DD676F"/>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426A5"/>
    <w:rsid w:val="00E46AF2"/>
    <w:rsid w:val="00E51263"/>
    <w:rsid w:val="00E51D76"/>
    <w:rsid w:val="00E5349E"/>
    <w:rsid w:val="00E6141F"/>
    <w:rsid w:val="00E61B3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6CDF"/>
    <w:rsid w:val="00ED5B50"/>
    <w:rsid w:val="00ED6D23"/>
    <w:rsid w:val="00EE024D"/>
    <w:rsid w:val="00EE2299"/>
    <w:rsid w:val="00EE2894"/>
    <w:rsid w:val="00EE5DC6"/>
    <w:rsid w:val="00EE6E58"/>
    <w:rsid w:val="00EE77C6"/>
    <w:rsid w:val="00EF065C"/>
    <w:rsid w:val="00EF49B1"/>
    <w:rsid w:val="00EF550D"/>
    <w:rsid w:val="00EF556B"/>
    <w:rsid w:val="00EF7683"/>
    <w:rsid w:val="00F00DB5"/>
    <w:rsid w:val="00F01A0F"/>
    <w:rsid w:val="00F0733C"/>
    <w:rsid w:val="00F13A46"/>
    <w:rsid w:val="00F233D1"/>
    <w:rsid w:val="00F23485"/>
    <w:rsid w:val="00F2394E"/>
    <w:rsid w:val="00F2524D"/>
    <w:rsid w:val="00F32DA6"/>
    <w:rsid w:val="00F40186"/>
    <w:rsid w:val="00F442CE"/>
    <w:rsid w:val="00F447D6"/>
    <w:rsid w:val="00F44D15"/>
    <w:rsid w:val="00F465D6"/>
    <w:rsid w:val="00F46D7F"/>
    <w:rsid w:val="00F54864"/>
    <w:rsid w:val="00F54920"/>
    <w:rsid w:val="00F57DAC"/>
    <w:rsid w:val="00F57F8A"/>
    <w:rsid w:val="00F60DC7"/>
    <w:rsid w:val="00F65665"/>
    <w:rsid w:val="00F66836"/>
    <w:rsid w:val="00F66F84"/>
    <w:rsid w:val="00F70CAD"/>
    <w:rsid w:val="00F7358D"/>
    <w:rsid w:val="00F73F0D"/>
    <w:rsid w:val="00F803C8"/>
    <w:rsid w:val="00F835D5"/>
    <w:rsid w:val="00F8382E"/>
    <w:rsid w:val="00F940EC"/>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hyperlink" Target="http://wp.auburn.edu/writing/writing-center/%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cws.auburn.edu/Accessibility/cm/prospective"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GraduateSchoolPolicyonWithdrawingfromCourses.pdf"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tin.auburn.edu/thegraduateschool/other/"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auburn.instructure.com/courses/1393908/files/182960247?wrap=1" TargetMode="External"/><Relationship Id="rId22" Type="http://schemas.openxmlformats.org/officeDocument/2006/relationships/hyperlink" Target="http://wp.auburn.edu/s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29657</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2023-01-20T20:18:00Z</dcterms:created>
  <dcterms:modified xsi:type="dcterms:W3CDTF">2023-01-20T20:18:00Z</dcterms:modified>
</cp:coreProperties>
</file>