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85183" w14:textId="77777777" w:rsidR="00BA19F8" w:rsidRPr="00B0273E" w:rsidRDefault="00BA19F8" w:rsidP="00BA19F8">
      <w:pPr>
        <w:spacing w:line="240" w:lineRule="auto"/>
        <w:contextualSpacing/>
        <w:jc w:val="center"/>
        <w:rPr>
          <w:rFonts w:cs="Times New Roman"/>
          <w:b/>
          <w:sz w:val="28"/>
          <w:szCs w:val="28"/>
        </w:rPr>
      </w:pPr>
      <w:r>
        <w:rPr>
          <w:rFonts w:cs="Times New Roman"/>
          <w:noProof/>
          <w:sz w:val="28"/>
          <w:szCs w:val="28"/>
        </w:rPr>
        <w:drawing>
          <wp:inline distT="0" distB="0" distL="0" distR="0" wp14:anchorId="6B6DDED7" wp14:editId="2F8164F2">
            <wp:extent cx="3921035" cy="846032"/>
            <wp:effectExtent l="0" t="0" r="3810" b="508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4042798" cy="872305"/>
                    </a:xfrm>
                    <a:prstGeom prst="rect">
                      <a:avLst/>
                    </a:prstGeom>
                  </pic:spPr>
                </pic:pic>
              </a:graphicData>
            </a:graphic>
          </wp:inline>
        </w:drawing>
      </w:r>
    </w:p>
    <w:p w14:paraId="08DBC837" w14:textId="6714C959" w:rsidR="00BA19F8" w:rsidRPr="00B0273E" w:rsidRDefault="00BA19F8" w:rsidP="00BA19F8">
      <w:pPr>
        <w:spacing w:line="240" w:lineRule="auto"/>
        <w:contextualSpacing/>
        <w:jc w:val="center"/>
        <w:rPr>
          <w:rFonts w:cs="Times New Roman"/>
          <w:b/>
          <w:sz w:val="28"/>
          <w:szCs w:val="28"/>
        </w:rPr>
      </w:pPr>
      <w:proofErr w:type="spellStart"/>
      <w:r>
        <w:rPr>
          <w:rFonts w:cs="Times New Roman"/>
          <w:b/>
          <w:sz w:val="28"/>
          <w:szCs w:val="28"/>
        </w:rPr>
        <w:t>HiED</w:t>
      </w:r>
      <w:proofErr w:type="spellEnd"/>
      <w:r w:rsidRPr="00B0273E">
        <w:rPr>
          <w:rFonts w:cs="Times New Roman"/>
          <w:b/>
          <w:sz w:val="28"/>
          <w:szCs w:val="28"/>
        </w:rPr>
        <w:t xml:space="preserve"> </w:t>
      </w:r>
      <w:r w:rsidR="0028498C">
        <w:rPr>
          <w:rFonts w:cs="Times New Roman"/>
          <w:b/>
          <w:sz w:val="28"/>
          <w:szCs w:val="28"/>
        </w:rPr>
        <w:t>7970</w:t>
      </w:r>
    </w:p>
    <w:p w14:paraId="729C8D3D" w14:textId="5F3A0FF4" w:rsidR="00BA19F8" w:rsidRPr="00B0273E" w:rsidRDefault="0028498C" w:rsidP="00BA19F8">
      <w:pPr>
        <w:spacing w:line="240" w:lineRule="auto"/>
        <w:contextualSpacing/>
        <w:jc w:val="center"/>
        <w:rPr>
          <w:rFonts w:cs="Times New Roman"/>
          <w:b/>
          <w:sz w:val="28"/>
          <w:szCs w:val="28"/>
        </w:rPr>
      </w:pPr>
      <w:r>
        <w:rPr>
          <w:rFonts w:cs="Times New Roman"/>
          <w:b/>
          <w:sz w:val="28"/>
          <w:szCs w:val="28"/>
        </w:rPr>
        <w:t>Diversity Issues in Higher Education</w:t>
      </w:r>
    </w:p>
    <w:p w14:paraId="7AE36441" w14:textId="19F3DF53" w:rsidR="00BA19F8" w:rsidRPr="00B0273E" w:rsidRDefault="0028498C" w:rsidP="00BA19F8">
      <w:pPr>
        <w:spacing w:line="240" w:lineRule="auto"/>
        <w:contextualSpacing/>
        <w:jc w:val="center"/>
        <w:rPr>
          <w:rFonts w:cs="Times New Roman"/>
          <w:b/>
          <w:sz w:val="28"/>
          <w:szCs w:val="28"/>
        </w:rPr>
      </w:pPr>
      <w:r>
        <w:rPr>
          <w:rFonts w:cs="Times New Roman"/>
          <w:b/>
          <w:sz w:val="28"/>
          <w:szCs w:val="28"/>
        </w:rPr>
        <w:t>Spring</w:t>
      </w:r>
      <w:r w:rsidR="00BA19F8">
        <w:rPr>
          <w:rFonts w:cs="Times New Roman"/>
          <w:b/>
          <w:sz w:val="28"/>
          <w:szCs w:val="28"/>
        </w:rPr>
        <w:t xml:space="preserve"> </w:t>
      </w:r>
      <w:r w:rsidR="00BA19F8" w:rsidRPr="00B0273E">
        <w:rPr>
          <w:rFonts w:cs="Times New Roman"/>
          <w:b/>
          <w:sz w:val="28"/>
          <w:szCs w:val="28"/>
        </w:rPr>
        <w:t>202</w:t>
      </w:r>
      <w:r>
        <w:rPr>
          <w:rFonts w:cs="Times New Roman"/>
          <w:b/>
          <w:sz w:val="28"/>
          <w:szCs w:val="28"/>
        </w:rPr>
        <w:t>3</w:t>
      </w:r>
    </w:p>
    <w:p w14:paraId="0089FEA3" w14:textId="77777777" w:rsidR="00BA19F8" w:rsidRPr="00B0273E" w:rsidRDefault="00BA19F8" w:rsidP="00BA19F8">
      <w:pPr>
        <w:spacing w:line="240" w:lineRule="auto"/>
        <w:ind w:left="0"/>
        <w:contextualSpacing/>
        <w:jc w:val="center"/>
        <w:rPr>
          <w:rFonts w:cs="Times New Roman"/>
          <w:b/>
          <w:sz w:val="28"/>
          <w:szCs w:val="28"/>
        </w:rPr>
      </w:pPr>
      <w:r w:rsidRPr="00B0273E">
        <w:rPr>
          <w:rFonts w:cs="Times New Roman"/>
          <w:b/>
          <w:noProof/>
          <w:sz w:val="28"/>
          <w:szCs w:val="28"/>
        </w:rPr>
        <mc:AlternateContent>
          <mc:Choice Requires="wps">
            <w:drawing>
              <wp:anchor distT="0" distB="0" distL="114300" distR="114300" simplePos="0" relativeHeight="251659264" behindDoc="1" locked="0" layoutInCell="1" allowOverlap="1" wp14:anchorId="4436C58A" wp14:editId="120A689D">
                <wp:simplePos x="0" y="0"/>
                <wp:positionH relativeFrom="column">
                  <wp:posOffset>-50801</wp:posOffset>
                </wp:positionH>
                <wp:positionV relativeFrom="paragraph">
                  <wp:posOffset>144357</wp:posOffset>
                </wp:positionV>
                <wp:extent cx="6112933" cy="1167320"/>
                <wp:effectExtent l="0" t="0" r="8890" b="1397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12933" cy="11673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6AA40" id="Rectangle 6" o:spid="_x0000_s1026" alt="&quot;&quot;" style="position:absolute;margin-left:-4pt;margin-top:11.35pt;width:481.35pt;height:9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" filled="f" strokecolor="#1f3763 [1604]" strokeweight="1pt"/>
            </w:pict>
          </mc:Fallback>
        </mc:AlternateContent>
      </w:r>
    </w:p>
    <w:p w14:paraId="48FA71C8" w14:textId="77777777" w:rsidR="00BA19F8" w:rsidRPr="00B0273E" w:rsidRDefault="00BA19F8" w:rsidP="00BA19F8">
      <w:pPr>
        <w:spacing w:line="240" w:lineRule="auto"/>
        <w:ind w:left="0"/>
        <w:contextualSpacing/>
        <w:rPr>
          <w:rFonts w:cs="Times New Roman"/>
          <w:b/>
          <w:sz w:val="28"/>
          <w:szCs w:val="28"/>
        </w:rPr>
      </w:pPr>
      <w:r w:rsidRPr="00B0273E">
        <w:rPr>
          <w:rFonts w:cs="Times New Roman"/>
          <w:b/>
          <w:sz w:val="28"/>
          <w:szCs w:val="28"/>
        </w:rPr>
        <w:t>PROFESSOR:</w:t>
      </w:r>
      <w:r w:rsidRPr="00B0273E">
        <w:rPr>
          <w:rFonts w:cs="Times New Roman"/>
          <w:b/>
          <w:sz w:val="28"/>
          <w:szCs w:val="28"/>
        </w:rPr>
        <w:tab/>
      </w:r>
      <w:r w:rsidRPr="00B0273E">
        <w:rPr>
          <w:rFonts w:cs="Times New Roman"/>
          <w:b/>
          <w:sz w:val="28"/>
          <w:szCs w:val="28"/>
        </w:rPr>
        <w:tab/>
      </w:r>
      <w:r w:rsidRPr="00B0273E">
        <w:rPr>
          <w:rFonts w:cs="Times New Roman"/>
          <w:b/>
          <w:sz w:val="28"/>
          <w:szCs w:val="28"/>
        </w:rPr>
        <w:tab/>
      </w:r>
      <w:r w:rsidRPr="00B0273E">
        <w:rPr>
          <w:rFonts w:cs="Times New Roman"/>
          <w:sz w:val="28"/>
          <w:szCs w:val="28"/>
        </w:rPr>
        <w:t>Dr. Travis C. Smith</w:t>
      </w:r>
    </w:p>
    <w:p w14:paraId="4AEBD2D5" w14:textId="77777777" w:rsidR="00BA19F8" w:rsidRPr="00B0273E" w:rsidRDefault="00BA19F8" w:rsidP="00BA19F8">
      <w:pPr>
        <w:spacing w:line="240" w:lineRule="auto"/>
        <w:ind w:left="0"/>
        <w:contextualSpacing/>
        <w:rPr>
          <w:rFonts w:cs="Times New Roman"/>
          <w:b/>
          <w:sz w:val="28"/>
          <w:szCs w:val="28"/>
        </w:rPr>
      </w:pPr>
      <w:r w:rsidRPr="00B0273E">
        <w:rPr>
          <w:rFonts w:cs="Times New Roman"/>
          <w:b/>
          <w:sz w:val="28"/>
          <w:szCs w:val="28"/>
        </w:rPr>
        <w:t>OFFICE:</w:t>
      </w:r>
      <w:r w:rsidRPr="00B0273E">
        <w:rPr>
          <w:rFonts w:cs="Times New Roman"/>
          <w:b/>
          <w:sz w:val="28"/>
          <w:szCs w:val="28"/>
        </w:rPr>
        <w:tab/>
      </w:r>
      <w:r w:rsidRPr="00B0273E">
        <w:rPr>
          <w:rFonts w:cs="Times New Roman"/>
          <w:b/>
          <w:sz w:val="28"/>
          <w:szCs w:val="28"/>
        </w:rPr>
        <w:tab/>
      </w:r>
      <w:r w:rsidRPr="00B0273E">
        <w:rPr>
          <w:rFonts w:cs="Times New Roman"/>
          <w:b/>
          <w:sz w:val="28"/>
          <w:szCs w:val="28"/>
        </w:rPr>
        <w:tab/>
      </w:r>
      <w:r w:rsidRPr="00B0273E">
        <w:rPr>
          <w:rFonts w:cs="Times New Roman"/>
          <w:b/>
          <w:sz w:val="28"/>
          <w:szCs w:val="28"/>
        </w:rPr>
        <w:tab/>
      </w:r>
      <w:r>
        <w:rPr>
          <w:rFonts w:cs="Times New Roman"/>
          <w:sz w:val="28"/>
          <w:szCs w:val="28"/>
        </w:rPr>
        <w:t>4076</w:t>
      </w:r>
      <w:r w:rsidRPr="00B0273E">
        <w:rPr>
          <w:rFonts w:cs="Times New Roman"/>
          <w:sz w:val="28"/>
          <w:szCs w:val="28"/>
        </w:rPr>
        <w:t xml:space="preserve"> </w:t>
      </w:r>
      <w:r>
        <w:rPr>
          <w:rFonts w:cs="Times New Roman"/>
          <w:sz w:val="28"/>
          <w:szCs w:val="28"/>
        </w:rPr>
        <w:t>Haley</w:t>
      </w:r>
      <w:r w:rsidRPr="00B0273E">
        <w:rPr>
          <w:rFonts w:cs="Times New Roman"/>
          <w:sz w:val="28"/>
          <w:szCs w:val="28"/>
        </w:rPr>
        <w:t xml:space="preserve"> Hall</w:t>
      </w:r>
    </w:p>
    <w:p w14:paraId="54041E21" w14:textId="77777777" w:rsidR="00BA19F8" w:rsidRPr="00B0273E" w:rsidRDefault="00BA19F8" w:rsidP="00BA19F8">
      <w:pPr>
        <w:spacing w:line="240" w:lineRule="auto"/>
        <w:ind w:left="0"/>
        <w:contextualSpacing/>
        <w:rPr>
          <w:rFonts w:cs="Times New Roman"/>
          <w:b/>
          <w:sz w:val="28"/>
          <w:szCs w:val="28"/>
        </w:rPr>
      </w:pPr>
      <w:r w:rsidRPr="00B0273E">
        <w:rPr>
          <w:rFonts w:cs="Times New Roman"/>
          <w:b/>
          <w:sz w:val="28"/>
          <w:szCs w:val="28"/>
        </w:rPr>
        <w:t>OFFICE HOURS</w:t>
      </w:r>
      <w:r w:rsidRPr="00B0273E">
        <w:rPr>
          <w:rFonts w:cs="Times New Roman"/>
          <w:b/>
          <w:sz w:val="28"/>
          <w:szCs w:val="28"/>
        </w:rPr>
        <w:tab/>
      </w:r>
      <w:r w:rsidRPr="00B0273E">
        <w:rPr>
          <w:rFonts w:cs="Times New Roman"/>
          <w:b/>
          <w:sz w:val="28"/>
          <w:szCs w:val="28"/>
        </w:rPr>
        <w:tab/>
      </w:r>
      <w:r w:rsidRPr="00B0273E">
        <w:rPr>
          <w:rFonts w:cs="Times New Roman"/>
          <w:b/>
          <w:sz w:val="28"/>
          <w:szCs w:val="28"/>
        </w:rPr>
        <w:tab/>
      </w:r>
      <w:r>
        <w:rPr>
          <w:rFonts w:cs="Times New Roman"/>
          <w:bCs/>
          <w:sz w:val="28"/>
          <w:szCs w:val="28"/>
        </w:rPr>
        <w:t xml:space="preserve">Mon:1- 4pm &amp; Wed: 1- 4:00pm. or </w:t>
      </w:r>
      <w:hyperlink r:id="rId8" w:history="1">
        <w:r w:rsidRPr="00860218">
          <w:rPr>
            <w:rStyle w:val="Hyperlink"/>
            <w:rFonts w:cs="Times New Roman"/>
            <w:sz w:val="28"/>
            <w:szCs w:val="28"/>
          </w:rPr>
          <w:t>Schedule Only</w:t>
        </w:r>
      </w:hyperlink>
    </w:p>
    <w:p w14:paraId="3D04AF48" w14:textId="77777777" w:rsidR="00BA19F8" w:rsidRPr="00B0273E" w:rsidRDefault="00BA19F8" w:rsidP="00BA19F8">
      <w:pPr>
        <w:spacing w:line="240" w:lineRule="auto"/>
        <w:ind w:left="0"/>
        <w:contextualSpacing/>
        <w:rPr>
          <w:rFonts w:cs="Times New Roman"/>
          <w:b/>
          <w:sz w:val="28"/>
          <w:szCs w:val="28"/>
        </w:rPr>
      </w:pPr>
      <w:r w:rsidRPr="00B0273E">
        <w:rPr>
          <w:rFonts w:cs="Times New Roman"/>
          <w:b/>
          <w:sz w:val="28"/>
          <w:szCs w:val="28"/>
        </w:rPr>
        <w:t>EMAIL:</w:t>
      </w:r>
      <w:r w:rsidRPr="00B0273E">
        <w:rPr>
          <w:rFonts w:cs="Times New Roman"/>
          <w:b/>
          <w:sz w:val="28"/>
          <w:szCs w:val="28"/>
        </w:rPr>
        <w:tab/>
      </w:r>
      <w:r w:rsidRPr="00B0273E">
        <w:rPr>
          <w:rFonts w:cs="Times New Roman"/>
          <w:b/>
          <w:sz w:val="28"/>
          <w:szCs w:val="28"/>
        </w:rPr>
        <w:tab/>
      </w:r>
      <w:r w:rsidRPr="00B0273E">
        <w:rPr>
          <w:rFonts w:cs="Times New Roman"/>
          <w:b/>
          <w:sz w:val="28"/>
          <w:szCs w:val="28"/>
        </w:rPr>
        <w:tab/>
      </w:r>
      <w:r>
        <w:rPr>
          <w:rFonts w:cs="Times New Roman"/>
          <w:b/>
          <w:sz w:val="28"/>
          <w:szCs w:val="28"/>
        </w:rPr>
        <w:tab/>
      </w:r>
      <w:r w:rsidRPr="002178E3">
        <w:rPr>
          <w:rFonts w:cs="Times New Roman"/>
          <w:bCs/>
          <w:sz w:val="28"/>
          <w:szCs w:val="28"/>
        </w:rPr>
        <w:t>tcs0066@auburn.edu</w:t>
      </w:r>
    </w:p>
    <w:p w14:paraId="77C52815" w14:textId="77777777" w:rsidR="00BA19F8" w:rsidRPr="00C67CE5" w:rsidRDefault="00BA19F8" w:rsidP="00BA19F8">
      <w:pPr>
        <w:spacing w:line="240" w:lineRule="auto"/>
        <w:ind w:left="0"/>
        <w:contextualSpacing/>
        <w:rPr>
          <w:rFonts w:cs="Times New Roman"/>
          <w:bCs/>
          <w:sz w:val="28"/>
          <w:szCs w:val="28"/>
        </w:rPr>
      </w:pPr>
      <w:r w:rsidRPr="00B0273E">
        <w:rPr>
          <w:rFonts w:cs="Times New Roman"/>
          <w:b/>
          <w:sz w:val="28"/>
          <w:szCs w:val="28"/>
        </w:rPr>
        <w:t>MEETING TIMES:</w:t>
      </w:r>
      <w:r w:rsidRPr="00B0273E">
        <w:rPr>
          <w:rFonts w:cs="Times New Roman"/>
          <w:b/>
          <w:sz w:val="28"/>
          <w:szCs w:val="28"/>
        </w:rPr>
        <w:tab/>
      </w:r>
      <w:r>
        <w:rPr>
          <w:rFonts w:cs="Times New Roman"/>
          <w:b/>
          <w:sz w:val="28"/>
          <w:szCs w:val="28"/>
        </w:rPr>
        <w:tab/>
      </w:r>
      <w:r>
        <w:rPr>
          <w:rFonts w:cs="Times New Roman"/>
          <w:bCs/>
          <w:sz w:val="28"/>
          <w:szCs w:val="28"/>
        </w:rPr>
        <w:t>Monday 5:00-7:50pm</w:t>
      </w:r>
    </w:p>
    <w:p w14:paraId="619FA00B" w14:textId="77777777" w:rsidR="00BA19F8" w:rsidRPr="00B0273E" w:rsidRDefault="00BA19F8" w:rsidP="00BA19F8">
      <w:pPr>
        <w:spacing w:line="240" w:lineRule="auto"/>
        <w:ind w:left="0"/>
        <w:contextualSpacing/>
        <w:rPr>
          <w:rFonts w:cs="Times New Roman"/>
          <w:b/>
          <w:sz w:val="28"/>
          <w:szCs w:val="28"/>
        </w:rPr>
      </w:pPr>
    </w:p>
    <w:p w14:paraId="43CBADEC" w14:textId="77777777" w:rsidR="00BA19F8" w:rsidRPr="008B4CC8" w:rsidRDefault="00BA19F8" w:rsidP="00BA19F8">
      <w:pPr>
        <w:spacing w:line="240" w:lineRule="auto"/>
        <w:ind w:left="0"/>
        <w:contextualSpacing/>
        <w:rPr>
          <w:rFonts w:cs="Times New Roman"/>
          <w:b/>
        </w:rPr>
      </w:pPr>
      <w:r w:rsidRPr="008B4CC8">
        <w:rPr>
          <w:rFonts w:cs="Times New Roman"/>
          <w:b/>
        </w:rPr>
        <w:t>Class Creed:</w:t>
      </w:r>
    </w:p>
    <w:p w14:paraId="77DC0E19" w14:textId="77777777" w:rsidR="00BA19F8" w:rsidRPr="008B4CC8" w:rsidRDefault="00BA19F8" w:rsidP="00BA19F8">
      <w:pPr>
        <w:spacing w:line="240" w:lineRule="auto"/>
        <w:ind w:left="0"/>
        <w:contextualSpacing/>
        <w:rPr>
          <w:rFonts w:cs="Times New Roman"/>
          <w:b/>
        </w:rPr>
      </w:pPr>
      <w:r w:rsidRPr="008B4CC8">
        <w:rPr>
          <w:rFonts w:cs="Times New Roman"/>
        </w:rPr>
        <w:t xml:space="preserve">The classroom will be a safe space for all learners regardless of race, gender, class, (dis)ability, cultural background, religion, or sexuality. We will promote and embrace active engagement, critical dialogue, self-reflection, active listening, and authenticity. Each voice is valued in this space as we honor the experiential and content knowledge of every individual. </w:t>
      </w:r>
    </w:p>
    <w:p w14:paraId="5015CD57" w14:textId="77777777" w:rsidR="00BA19F8" w:rsidRPr="008B4CC8" w:rsidRDefault="00BA19F8" w:rsidP="00BA19F8">
      <w:pPr>
        <w:spacing w:line="240" w:lineRule="auto"/>
        <w:ind w:left="0"/>
        <w:contextualSpacing/>
        <w:rPr>
          <w:rFonts w:cs="Times New Roman"/>
          <w:b/>
        </w:rPr>
      </w:pPr>
    </w:p>
    <w:p w14:paraId="287AFE5F" w14:textId="77777777" w:rsidR="0028498C" w:rsidRPr="0028498C" w:rsidRDefault="0028498C" w:rsidP="0028498C">
      <w:pPr>
        <w:spacing w:line="240" w:lineRule="auto"/>
        <w:ind w:left="0"/>
        <w:contextualSpacing/>
        <w:rPr>
          <w:rFonts w:cs="Times New Roman"/>
          <w:b/>
        </w:rPr>
      </w:pPr>
      <w:r w:rsidRPr="0028498C">
        <w:rPr>
          <w:rFonts w:cs="Times New Roman"/>
          <w:b/>
        </w:rPr>
        <w:t>Course Description</w:t>
      </w:r>
      <w:r w:rsidRPr="0028498C">
        <w:rPr>
          <w:rFonts w:cs="Times New Roman"/>
          <w:b/>
          <w:vertAlign w:val="superscript"/>
        </w:rPr>
        <w:footnoteReference w:id="1"/>
      </w:r>
      <w:r w:rsidRPr="0028498C">
        <w:rPr>
          <w:rFonts w:cs="Times New Roman"/>
          <w:b/>
        </w:rPr>
        <w:t>:</w:t>
      </w:r>
    </w:p>
    <w:p w14:paraId="24BDF201" w14:textId="77777777" w:rsidR="0028498C" w:rsidRDefault="0028498C" w:rsidP="0028498C">
      <w:pPr>
        <w:spacing w:line="240" w:lineRule="auto"/>
        <w:ind w:left="0"/>
        <w:contextualSpacing/>
        <w:rPr>
          <w:rFonts w:cs="Times New Roman"/>
        </w:rPr>
      </w:pPr>
      <w:r w:rsidRPr="0028498C">
        <w:rPr>
          <w:rFonts w:cs="Times New Roman"/>
        </w:rPr>
        <w:t xml:space="preserve">This course considers trends in access to postsecondary education and the social processes and institutional practices that shape student access and outcomes, including longstanding disparities by race and socioeconomic status. Although most of the semester will involve a focus on </w:t>
      </w:r>
      <w:r w:rsidRPr="0028498C">
        <w:rPr>
          <w:rFonts w:cs="Times New Roman"/>
          <w:i/>
          <w:iCs/>
        </w:rPr>
        <w:t xml:space="preserve">student </w:t>
      </w:r>
      <w:r w:rsidRPr="0028498C">
        <w:rPr>
          <w:rFonts w:cs="Times New Roman"/>
        </w:rPr>
        <w:t xml:space="preserve">access to U.S. higher education, we will also discuss equity for faculty and staff. </w:t>
      </w:r>
      <w:proofErr w:type="gramStart"/>
      <w:r w:rsidRPr="0028498C">
        <w:rPr>
          <w:rFonts w:cs="Times New Roman"/>
        </w:rPr>
        <w:t>In order to</w:t>
      </w:r>
      <w:proofErr w:type="gramEnd"/>
      <w:r w:rsidRPr="0028498C">
        <w:rPr>
          <w:rFonts w:cs="Times New Roman"/>
        </w:rPr>
        <w:t xml:space="preserve"> consider diverse issues in higher education, we will place considerable emphasis on examining texts that foreground the standpoint of groups who have been excluded or relegated to the margins of higher education. </w:t>
      </w:r>
      <w:proofErr w:type="gramStart"/>
      <w:r w:rsidRPr="0028498C">
        <w:rPr>
          <w:rFonts w:cs="Times New Roman"/>
        </w:rPr>
        <w:t>In particular, we</w:t>
      </w:r>
      <w:proofErr w:type="gramEnd"/>
      <w:r w:rsidRPr="0028498C">
        <w:rPr>
          <w:rFonts w:cs="Times New Roman"/>
        </w:rPr>
        <w:t xml:space="preserve"> will engage at length with the stories of three populations who have historically and structurally been marginalized within post-secondary contexts: (a) enslaved people of African descent whose exploited labor funded the early beginnings of higher education in the US, (b) critical whiteness and white supremacy, and (c) trans* and non-binary college students</w:t>
      </w:r>
      <w:r>
        <w:rPr>
          <w:rFonts w:cs="Times New Roman"/>
        </w:rPr>
        <w:t>.</w:t>
      </w:r>
    </w:p>
    <w:p w14:paraId="7AA9D776" w14:textId="77777777" w:rsidR="0028498C" w:rsidRDefault="0028498C" w:rsidP="0028498C">
      <w:pPr>
        <w:spacing w:line="240" w:lineRule="auto"/>
        <w:ind w:left="0"/>
        <w:contextualSpacing/>
        <w:rPr>
          <w:rFonts w:cs="Times New Roman"/>
        </w:rPr>
      </w:pPr>
    </w:p>
    <w:p w14:paraId="0340D0E5" w14:textId="25F9C93C" w:rsidR="0028498C" w:rsidRPr="0028498C" w:rsidRDefault="0028498C" w:rsidP="0028498C">
      <w:pPr>
        <w:spacing w:line="240" w:lineRule="auto"/>
        <w:ind w:left="0"/>
        <w:contextualSpacing/>
        <w:rPr>
          <w:rFonts w:cs="Times New Roman"/>
        </w:rPr>
      </w:pPr>
      <w:r w:rsidRPr="00FB336E">
        <w:t xml:space="preserve">The course begins with an assumption that equity concerns manifest at individual, organizational, policy and ideological levels; therefore, we will consider access and equity from these multiple levels of analysis. Most readings will focus on research and theory, and course activities will challenge students to engage these questions in terms of personal development, professional practice, and areas of scholarly inquiry. </w:t>
      </w:r>
    </w:p>
    <w:p w14:paraId="117D3CBC" w14:textId="79560A6B" w:rsidR="0028498C" w:rsidRPr="0028498C" w:rsidRDefault="0028498C" w:rsidP="0028498C">
      <w:pPr>
        <w:spacing w:line="240" w:lineRule="auto"/>
        <w:ind w:left="0"/>
        <w:contextualSpacing/>
        <w:rPr>
          <w:rFonts w:cs="Times New Roman"/>
        </w:rPr>
      </w:pPr>
      <w:r w:rsidRPr="0028498C">
        <w:rPr>
          <w:rFonts w:cs="Times New Roman"/>
        </w:rPr>
        <w:t xml:space="preserve"> </w:t>
      </w:r>
    </w:p>
    <w:p w14:paraId="3D13A26D" w14:textId="77777777" w:rsidR="00BA19F8" w:rsidRPr="008B4CC8" w:rsidRDefault="00BA19F8" w:rsidP="00BA19F8">
      <w:pPr>
        <w:spacing w:line="240" w:lineRule="auto"/>
        <w:ind w:left="0"/>
        <w:contextualSpacing/>
        <w:rPr>
          <w:rFonts w:cs="Times New Roman"/>
          <w:b/>
        </w:rPr>
      </w:pPr>
    </w:p>
    <w:p w14:paraId="2061E284" w14:textId="77777777" w:rsidR="0028498C" w:rsidRPr="0028498C" w:rsidRDefault="0028498C" w:rsidP="0028498C">
      <w:pPr>
        <w:autoSpaceDE w:val="0"/>
        <w:autoSpaceDN w:val="0"/>
        <w:adjustRightInd w:val="0"/>
        <w:spacing w:before="0" w:beforeAutospacing="0" w:after="0" w:afterAutospacing="0" w:line="240" w:lineRule="auto"/>
        <w:ind w:left="0"/>
        <w:rPr>
          <w:rFonts w:cs="Times New Roman"/>
          <w:b/>
        </w:rPr>
      </w:pPr>
      <w:r w:rsidRPr="0028498C">
        <w:rPr>
          <w:rFonts w:cs="Times New Roman"/>
          <w:b/>
        </w:rPr>
        <w:lastRenderedPageBreak/>
        <w:t xml:space="preserve">Course Outcomes: </w:t>
      </w:r>
    </w:p>
    <w:p w14:paraId="663BB100" w14:textId="77777777" w:rsidR="0028498C" w:rsidRPr="0028498C" w:rsidRDefault="0028498C" w:rsidP="0028498C">
      <w:pPr>
        <w:autoSpaceDE w:val="0"/>
        <w:autoSpaceDN w:val="0"/>
        <w:adjustRightInd w:val="0"/>
        <w:spacing w:before="0" w:beforeAutospacing="0" w:after="0" w:afterAutospacing="0" w:line="240" w:lineRule="auto"/>
        <w:ind w:left="0"/>
        <w:rPr>
          <w:rFonts w:cs="Times New Roman"/>
          <w:bCs/>
        </w:rPr>
      </w:pPr>
      <w:r w:rsidRPr="0028498C">
        <w:rPr>
          <w:rFonts w:cs="Times New Roman"/>
          <w:bCs/>
        </w:rPr>
        <w:t>Upon completion of this class, students will be able to:</w:t>
      </w:r>
    </w:p>
    <w:p w14:paraId="1B023F0B" w14:textId="77777777" w:rsidR="0028498C" w:rsidRPr="0028498C" w:rsidRDefault="0028498C" w:rsidP="0028498C">
      <w:pPr>
        <w:numPr>
          <w:ilvl w:val="0"/>
          <w:numId w:val="7"/>
        </w:numPr>
        <w:autoSpaceDE w:val="0"/>
        <w:autoSpaceDN w:val="0"/>
        <w:adjustRightInd w:val="0"/>
        <w:spacing w:before="0" w:beforeAutospacing="0" w:after="0" w:afterAutospacing="0" w:line="240" w:lineRule="auto"/>
        <w:rPr>
          <w:rFonts w:cs="Times New Roman"/>
          <w:bCs/>
        </w:rPr>
      </w:pPr>
      <w:r w:rsidRPr="0028498C">
        <w:rPr>
          <w:rFonts w:cs="Times New Roman"/>
          <w:bCs/>
        </w:rPr>
        <w:t>Describe key concepts, theoretical perspectives, and controversies on topics related to diversity in higher education with particular attention to race, ethnicity, social class, sex/gender, sexuality, religion, and disability.</w:t>
      </w:r>
    </w:p>
    <w:p w14:paraId="40394E01" w14:textId="77777777" w:rsidR="0028498C" w:rsidRPr="0028498C" w:rsidRDefault="0028498C" w:rsidP="0028498C">
      <w:pPr>
        <w:autoSpaceDE w:val="0"/>
        <w:autoSpaceDN w:val="0"/>
        <w:adjustRightInd w:val="0"/>
        <w:spacing w:before="0" w:beforeAutospacing="0" w:after="0" w:afterAutospacing="0" w:line="240" w:lineRule="auto"/>
        <w:ind w:left="0"/>
        <w:rPr>
          <w:rFonts w:cs="Times New Roman"/>
          <w:bCs/>
        </w:rPr>
      </w:pPr>
    </w:p>
    <w:p w14:paraId="7172615D" w14:textId="55BE3FBE" w:rsidR="0028498C" w:rsidRPr="0028498C" w:rsidRDefault="0028498C" w:rsidP="0028498C">
      <w:pPr>
        <w:numPr>
          <w:ilvl w:val="0"/>
          <w:numId w:val="7"/>
        </w:numPr>
        <w:autoSpaceDE w:val="0"/>
        <w:autoSpaceDN w:val="0"/>
        <w:adjustRightInd w:val="0"/>
        <w:spacing w:before="0" w:beforeAutospacing="0" w:after="0" w:afterAutospacing="0" w:line="240" w:lineRule="auto"/>
        <w:rPr>
          <w:rFonts w:cs="Times New Roman"/>
          <w:bCs/>
        </w:rPr>
      </w:pPr>
      <w:r w:rsidRPr="0028498C">
        <w:rPr>
          <w:rFonts w:cs="Times New Roman"/>
          <w:bCs/>
        </w:rPr>
        <w:t>Articulate historical and empirical aspects of diversity and equity in postsecondary education for students, including Access and participation, Campus climate</w:t>
      </w:r>
      <w:r>
        <w:rPr>
          <w:rFonts w:cs="Times New Roman"/>
          <w:bCs/>
        </w:rPr>
        <w:t>s.</w:t>
      </w:r>
    </w:p>
    <w:p w14:paraId="4C0E274B" w14:textId="77777777" w:rsidR="0028498C" w:rsidRPr="0028498C" w:rsidRDefault="0028498C" w:rsidP="0028498C">
      <w:pPr>
        <w:autoSpaceDE w:val="0"/>
        <w:autoSpaceDN w:val="0"/>
        <w:adjustRightInd w:val="0"/>
        <w:spacing w:before="0" w:beforeAutospacing="0" w:after="0" w:afterAutospacing="0" w:line="240" w:lineRule="auto"/>
        <w:ind w:left="0"/>
        <w:rPr>
          <w:rFonts w:cs="Times New Roman"/>
          <w:bCs/>
        </w:rPr>
      </w:pPr>
    </w:p>
    <w:p w14:paraId="5606417C" w14:textId="77777777" w:rsidR="0028498C" w:rsidRPr="0028498C" w:rsidRDefault="0028498C" w:rsidP="0028498C">
      <w:pPr>
        <w:numPr>
          <w:ilvl w:val="0"/>
          <w:numId w:val="7"/>
        </w:numPr>
        <w:autoSpaceDE w:val="0"/>
        <w:autoSpaceDN w:val="0"/>
        <w:adjustRightInd w:val="0"/>
        <w:spacing w:before="0" w:beforeAutospacing="0" w:after="0" w:afterAutospacing="0" w:line="240" w:lineRule="auto"/>
        <w:rPr>
          <w:rFonts w:cs="Times New Roman"/>
          <w:bCs/>
        </w:rPr>
      </w:pPr>
      <w:r w:rsidRPr="0028498C">
        <w:rPr>
          <w:rFonts w:cs="Times New Roman"/>
          <w:bCs/>
        </w:rPr>
        <w:t xml:space="preserve">Analyze the limits and possibilities of post-secondary educational contexts through the experiences of historically and structurally marginalized sub-populations. </w:t>
      </w:r>
    </w:p>
    <w:p w14:paraId="490B18B3" w14:textId="77777777" w:rsidR="0028498C" w:rsidRPr="0028498C" w:rsidRDefault="0028498C" w:rsidP="0028498C">
      <w:pPr>
        <w:autoSpaceDE w:val="0"/>
        <w:autoSpaceDN w:val="0"/>
        <w:adjustRightInd w:val="0"/>
        <w:spacing w:before="0" w:beforeAutospacing="0" w:after="0" w:afterAutospacing="0" w:line="240" w:lineRule="auto"/>
        <w:ind w:left="0"/>
        <w:rPr>
          <w:rFonts w:cs="Times New Roman"/>
          <w:bCs/>
        </w:rPr>
      </w:pPr>
    </w:p>
    <w:p w14:paraId="49BF5F06" w14:textId="7EA02D51" w:rsidR="0028498C" w:rsidRPr="0028498C" w:rsidRDefault="0028498C" w:rsidP="0028498C">
      <w:pPr>
        <w:numPr>
          <w:ilvl w:val="0"/>
          <w:numId w:val="7"/>
        </w:numPr>
        <w:autoSpaceDE w:val="0"/>
        <w:autoSpaceDN w:val="0"/>
        <w:adjustRightInd w:val="0"/>
        <w:spacing w:before="0" w:beforeAutospacing="0" w:after="0" w:afterAutospacing="0" w:line="240" w:lineRule="auto"/>
        <w:rPr>
          <w:rFonts w:cs="Times New Roman"/>
          <w:bCs/>
        </w:rPr>
      </w:pPr>
      <w:r w:rsidRPr="0028498C">
        <w:rPr>
          <w:rFonts w:cs="Times New Roman"/>
          <w:bCs/>
        </w:rPr>
        <w:t>Identify current and forthcoming challenges to equity in higher education and discuss implications for research, theory, policy</w:t>
      </w:r>
      <w:r>
        <w:rPr>
          <w:rFonts w:cs="Times New Roman"/>
          <w:bCs/>
        </w:rPr>
        <w:t>,</w:t>
      </w:r>
      <w:r w:rsidRPr="0028498C">
        <w:rPr>
          <w:rFonts w:cs="Times New Roman"/>
          <w:bCs/>
        </w:rPr>
        <w:t xml:space="preserve"> and practice. </w:t>
      </w:r>
    </w:p>
    <w:p w14:paraId="4DAD3468" w14:textId="77777777" w:rsidR="0028498C" w:rsidRPr="0028498C" w:rsidRDefault="0028498C" w:rsidP="0028498C">
      <w:pPr>
        <w:autoSpaceDE w:val="0"/>
        <w:autoSpaceDN w:val="0"/>
        <w:adjustRightInd w:val="0"/>
        <w:spacing w:before="0" w:beforeAutospacing="0" w:after="0" w:afterAutospacing="0" w:line="240" w:lineRule="auto"/>
        <w:ind w:left="0"/>
        <w:rPr>
          <w:rFonts w:cs="Times New Roman"/>
          <w:bCs/>
        </w:rPr>
      </w:pPr>
    </w:p>
    <w:p w14:paraId="08C061B6" w14:textId="77777777" w:rsidR="0028498C" w:rsidRPr="0028498C" w:rsidRDefault="0028498C" w:rsidP="0028498C">
      <w:pPr>
        <w:numPr>
          <w:ilvl w:val="0"/>
          <w:numId w:val="7"/>
        </w:numPr>
        <w:autoSpaceDE w:val="0"/>
        <w:autoSpaceDN w:val="0"/>
        <w:adjustRightInd w:val="0"/>
        <w:spacing w:before="0" w:beforeAutospacing="0" w:after="0" w:afterAutospacing="0" w:line="240" w:lineRule="auto"/>
        <w:rPr>
          <w:rFonts w:cs="Times New Roman"/>
          <w:bCs/>
        </w:rPr>
      </w:pPr>
      <w:r w:rsidRPr="0028498C">
        <w:rPr>
          <w:rFonts w:cs="Times New Roman"/>
          <w:bCs/>
        </w:rPr>
        <w:t>Identify and understand the missions and purposes of racialized institutions</w:t>
      </w:r>
    </w:p>
    <w:p w14:paraId="6A59AF46" w14:textId="77777777" w:rsidR="00BA19F8" w:rsidRPr="008B4CC8" w:rsidRDefault="00BA19F8" w:rsidP="00BA19F8">
      <w:pPr>
        <w:autoSpaceDE w:val="0"/>
        <w:autoSpaceDN w:val="0"/>
        <w:adjustRightInd w:val="0"/>
        <w:spacing w:before="0" w:beforeAutospacing="0" w:after="0" w:afterAutospacing="0" w:line="240" w:lineRule="auto"/>
        <w:ind w:left="0"/>
        <w:rPr>
          <w:rFonts w:cs="Times New Roman"/>
        </w:rPr>
      </w:pPr>
    </w:p>
    <w:p w14:paraId="0DA60EC3" w14:textId="77777777" w:rsidR="00BA19F8" w:rsidRPr="008B4CC8" w:rsidRDefault="00BA19F8" w:rsidP="00BA19F8">
      <w:pPr>
        <w:spacing w:line="240" w:lineRule="auto"/>
        <w:ind w:left="0"/>
        <w:contextualSpacing/>
        <w:rPr>
          <w:rFonts w:cs="Times New Roman"/>
          <w:b/>
        </w:rPr>
      </w:pPr>
      <w:r w:rsidRPr="008B4CC8">
        <w:rPr>
          <w:rFonts w:cs="Times New Roman"/>
          <w:b/>
        </w:rPr>
        <w:t>Required Text:</w:t>
      </w:r>
    </w:p>
    <w:p w14:paraId="3AEE1303" w14:textId="77777777" w:rsidR="0028498C" w:rsidRPr="0028498C" w:rsidRDefault="0028498C" w:rsidP="0028498C">
      <w:pPr>
        <w:pStyle w:val="ListParagraph"/>
        <w:numPr>
          <w:ilvl w:val="0"/>
          <w:numId w:val="8"/>
        </w:numPr>
        <w:tabs>
          <w:tab w:val="left" w:pos="360"/>
        </w:tabs>
        <w:spacing w:before="0" w:beforeAutospacing="0" w:after="0" w:afterAutospacing="0" w:line="240" w:lineRule="auto"/>
        <w:rPr>
          <w:rFonts w:cs="Times New Roman"/>
          <w:iCs/>
        </w:rPr>
      </w:pPr>
      <w:r w:rsidRPr="0028498C">
        <w:rPr>
          <w:rFonts w:cs="Times New Roman"/>
          <w:iCs/>
        </w:rPr>
        <w:t>APA. (2019). Publication manual of the American Psychological Association (7</w:t>
      </w:r>
      <w:r w:rsidRPr="0028498C">
        <w:rPr>
          <w:rFonts w:cs="Times New Roman"/>
          <w:iCs/>
          <w:vertAlign w:val="superscript"/>
        </w:rPr>
        <w:t>th</w:t>
      </w:r>
      <w:r w:rsidRPr="0028498C">
        <w:rPr>
          <w:rFonts w:cs="Times New Roman"/>
          <w:iCs/>
        </w:rPr>
        <w:t xml:space="preserve"> ed.). Washington, DC: Author.</w:t>
      </w:r>
    </w:p>
    <w:p w14:paraId="5A5C1D00" w14:textId="77777777" w:rsidR="0028498C" w:rsidRPr="0028498C" w:rsidRDefault="0028498C" w:rsidP="0028498C">
      <w:pPr>
        <w:pStyle w:val="ListParagraph"/>
        <w:numPr>
          <w:ilvl w:val="0"/>
          <w:numId w:val="8"/>
        </w:numPr>
        <w:tabs>
          <w:tab w:val="left" w:pos="360"/>
        </w:tabs>
        <w:spacing w:before="0" w:beforeAutospacing="0" w:after="0" w:afterAutospacing="0" w:line="240" w:lineRule="auto"/>
        <w:rPr>
          <w:rFonts w:cs="Times New Roman"/>
          <w:iCs/>
        </w:rPr>
      </w:pPr>
      <w:r w:rsidRPr="0028498C">
        <w:rPr>
          <w:rFonts w:cs="Times New Roman"/>
          <w:iCs/>
        </w:rPr>
        <w:t>Wilder, C. S. (2014). </w:t>
      </w:r>
      <w:r w:rsidRPr="0028498C">
        <w:rPr>
          <w:rFonts w:cs="Times New Roman"/>
          <w:i/>
          <w:iCs/>
        </w:rPr>
        <w:t>Ebony and ivy: Race, slavery, and the troubled history of America's universities</w:t>
      </w:r>
      <w:r w:rsidRPr="0028498C">
        <w:rPr>
          <w:rFonts w:cs="Times New Roman"/>
          <w:iCs/>
        </w:rPr>
        <w:t>. Bloomsbury Publishing USA.</w:t>
      </w:r>
    </w:p>
    <w:p w14:paraId="1AD16AB6" w14:textId="77777777" w:rsidR="0028498C" w:rsidRPr="0028498C" w:rsidRDefault="0028498C" w:rsidP="0028498C">
      <w:pPr>
        <w:pStyle w:val="ListParagraph"/>
        <w:numPr>
          <w:ilvl w:val="0"/>
          <w:numId w:val="8"/>
        </w:numPr>
        <w:tabs>
          <w:tab w:val="left" w:pos="360"/>
        </w:tabs>
        <w:spacing w:before="0" w:beforeAutospacing="0" w:after="0" w:afterAutospacing="0" w:line="240" w:lineRule="auto"/>
        <w:rPr>
          <w:rFonts w:cs="Times New Roman"/>
          <w:iCs/>
        </w:rPr>
      </w:pPr>
      <w:proofErr w:type="spellStart"/>
      <w:r w:rsidRPr="0028498C">
        <w:rPr>
          <w:rFonts w:cs="Times New Roman"/>
          <w:iCs/>
        </w:rPr>
        <w:t>DiAngelo</w:t>
      </w:r>
      <w:proofErr w:type="spellEnd"/>
      <w:r w:rsidRPr="0028498C">
        <w:rPr>
          <w:rFonts w:cs="Times New Roman"/>
          <w:iCs/>
        </w:rPr>
        <w:t>, R. (2018). White fragility: Why it's so hard for white people to talk about racism. Beacon Press.</w:t>
      </w:r>
    </w:p>
    <w:p w14:paraId="6EF77632" w14:textId="77777777" w:rsidR="0028498C" w:rsidRPr="0028498C" w:rsidRDefault="0028498C" w:rsidP="0028498C">
      <w:pPr>
        <w:pStyle w:val="ListParagraph"/>
        <w:numPr>
          <w:ilvl w:val="0"/>
          <w:numId w:val="8"/>
        </w:numPr>
        <w:tabs>
          <w:tab w:val="left" w:pos="360"/>
        </w:tabs>
        <w:spacing w:before="0" w:beforeAutospacing="0" w:after="0" w:afterAutospacing="0" w:line="240" w:lineRule="auto"/>
        <w:rPr>
          <w:rFonts w:cs="Times New Roman"/>
          <w:iCs/>
        </w:rPr>
      </w:pPr>
      <w:proofErr w:type="spellStart"/>
      <w:r w:rsidRPr="0028498C">
        <w:rPr>
          <w:rFonts w:cs="Times New Roman"/>
          <w:iCs/>
        </w:rPr>
        <w:t>Nicolazzo</w:t>
      </w:r>
      <w:proofErr w:type="spellEnd"/>
      <w:r w:rsidRPr="0028498C">
        <w:rPr>
          <w:rFonts w:cs="Times New Roman"/>
          <w:iCs/>
        </w:rPr>
        <w:t>, Z. (2016). Trans* in college: Transgender students' strategies for navigating campus life and the institutional politics of inclusion. Stylus Publishing, LLC.</w:t>
      </w:r>
    </w:p>
    <w:p w14:paraId="13F7EE19" w14:textId="77777777" w:rsidR="00BA19F8" w:rsidRPr="008B4CC8" w:rsidRDefault="00BA19F8" w:rsidP="00BA19F8">
      <w:pPr>
        <w:pStyle w:val="ListParagraph"/>
        <w:tabs>
          <w:tab w:val="left" w:pos="360"/>
        </w:tabs>
        <w:spacing w:before="0" w:beforeAutospacing="0" w:after="0" w:afterAutospacing="0" w:line="240" w:lineRule="auto"/>
        <w:ind w:left="900"/>
        <w:rPr>
          <w:rFonts w:eastAsia="Times New Roman" w:cs="Times New Roman"/>
          <w:color w:val="222222"/>
          <w:shd w:val="clear" w:color="auto" w:fill="FFFFFF"/>
        </w:rPr>
      </w:pPr>
    </w:p>
    <w:p w14:paraId="2975F5D2" w14:textId="77777777" w:rsidR="00BA19F8" w:rsidRPr="007875CB" w:rsidRDefault="00BA19F8" w:rsidP="00BA19F8">
      <w:pPr>
        <w:pStyle w:val="ListParagraph"/>
        <w:tabs>
          <w:tab w:val="left" w:pos="360"/>
        </w:tabs>
        <w:spacing w:before="0" w:beforeAutospacing="0" w:after="0" w:afterAutospacing="0" w:line="240" w:lineRule="auto"/>
        <w:ind w:left="0"/>
        <w:rPr>
          <w:rFonts w:eastAsia="Times New Roman" w:cs="Times New Roman"/>
          <w:b/>
          <w:color w:val="222222"/>
          <w:shd w:val="clear" w:color="auto" w:fill="FFFFFF"/>
        </w:rPr>
      </w:pPr>
      <w:r w:rsidRPr="007875CB">
        <w:rPr>
          <w:rFonts w:eastAsia="Times New Roman" w:cs="Times New Roman"/>
          <w:b/>
          <w:color w:val="222222"/>
          <w:shd w:val="clear" w:color="auto" w:fill="FFFFFF"/>
        </w:rPr>
        <w:t>Reading Expectations</w:t>
      </w:r>
    </w:p>
    <w:p w14:paraId="2D6450BB" w14:textId="77777777" w:rsidR="00BA19F8" w:rsidRPr="007875CB" w:rsidRDefault="00BA19F8" w:rsidP="00BA19F8">
      <w:pPr>
        <w:pStyle w:val="ListParagraph"/>
        <w:tabs>
          <w:tab w:val="left" w:pos="360"/>
        </w:tabs>
        <w:spacing w:before="0" w:beforeAutospacing="0" w:after="0" w:afterAutospacing="0" w:line="240" w:lineRule="auto"/>
        <w:ind w:left="0"/>
        <w:rPr>
          <w:rFonts w:eastAsia="Times New Roman" w:cs="Times New Roman"/>
          <w:bCs/>
          <w:i/>
          <w:iCs/>
          <w:color w:val="222222"/>
          <w:shd w:val="clear" w:color="auto" w:fill="FFFFFF"/>
        </w:rPr>
      </w:pPr>
      <w:r w:rsidRPr="007875CB">
        <w:rPr>
          <w:rFonts w:eastAsia="Times New Roman" w:cs="Times New Roman"/>
          <w:bCs/>
          <w:color w:val="222222"/>
          <w:shd w:val="clear" w:color="auto" w:fill="FFFFFF"/>
        </w:rPr>
        <w:t>Reading for this course. Students who thoughtfully read assigned material will be more equipped to contribute to discussions in class than those who do not. Everyone is encouraged to thoughtfully evaluate the ideas within the readings assigned with other classmates. Consider the following questions as you read for the course:</w:t>
      </w:r>
    </w:p>
    <w:p w14:paraId="7C79EECC" w14:textId="6E7E903B" w:rsidR="00BA19F8" w:rsidRPr="007875CB" w:rsidRDefault="00BA19F8" w:rsidP="00BA19F8">
      <w:pPr>
        <w:pStyle w:val="ListParagraph"/>
        <w:numPr>
          <w:ilvl w:val="0"/>
          <w:numId w:val="6"/>
        </w:numPr>
        <w:tabs>
          <w:tab w:val="left" w:pos="360"/>
        </w:tabs>
        <w:spacing w:before="0" w:beforeAutospacing="0" w:after="0" w:afterAutospacing="0" w:line="240" w:lineRule="auto"/>
        <w:rPr>
          <w:rFonts w:eastAsia="Times New Roman" w:cs="Times New Roman"/>
          <w:bCs/>
          <w:color w:val="222222"/>
          <w:shd w:val="clear" w:color="auto" w:fill="FFFFFF"/>
        </w:rPr>
      </w:pPr>
      <w:r w:rsidRPr="007875CB">
        <w:rPr>
          <w:rFonts w:eastAsia="Times New Roman" w:cs="Times New Roman"/>
          <w:bCs/>
          <w:color w:val="222222"/>
          <w:shd w:val="clear" w:color="auto" w:fill="FFFFFF"/>
        </w:rPr>
        <w:t xml:space="preserve">What are the </w:t>
      </w:r>
      <w:r w:rsidR="0028498C">
        <w:rPr>
          <w:rFonts w:eastAsia="Times New Roman" w:cs="Times New Roman"/>
          <w:bCs/>
          <w:color w:val="222222"/>
          <w:shd w:val="clear" w:color="auto" w:fill="FFFFFF"/>
        </w:rPr>
        <w:t>authors’</w:t>
      </w:r>
      <w:r w:rsidRPr="007875CB">
        <w:rPr>
          <w:rFonts w:eastAsia="Times New Roman" w:cs="Times New Roman"/>
          <w:bCs/>
          <w:color w:val="222222"/>
          <w:shd w:val="clear" w:color="auto" w:fill="FFFFFF"/>
        </w:rPr>
        <w:t xml:space="preserve"> main arguments? </w:t>
      </w:r>
    </w:p>
    <w:p w14:paraId="6CCAF248" w14:textId="77777777" w:rsidR="00BA19F8" w:rsidRPr="007875CB" w:rsidRDefault="00BA19F8" w:rsidP="00BA19F8">
      <w:pPr>
        <w:pStyle w:val="ListParagraph"/>
        <w:numPr>
          <w:ilvl w:val="0"/>
          <w:numId w:val="6"/>
        </w:numPr>
        <w:tabs>
          <w:tab w:val="left" w:pos="360"/>
        </w:tabs>
        <w:spacing w:before="0" w:beforeAutospacing="0" w:after="0" w:afterAutospacing="0" w:line="240" w:lineRule="auto"/>
        <w:rPr>
          <w:rFonts w:eastAsia="Times New Roman" w:cs="Times New Roman"/>
          <w:bCs/>
          <w:color w:val="222222"/>
          <w:shd w:val="clear" w:color="auto" w:fill="FFFFFF"/>
        </w:rPr>
      </w:pPr>
      <w:r w:rsidRPr="007875CB">
        <w:rPr>
          <w:rFonts w:eastAsia="Times New Roman" w:cs="Times New Roman"/>
          <w:bCs/>
          <w:color w:val="222222"/>
          <w:shd w:val="clear" w:color="auto" w:fill="FFFFFF"/>
        </w:rPr>
        <w:t xml:space="preserve">Which authors’ arguments make the most sense to you and why? </w:t>
      </w:r>
    </w:p>
    <w:p w14:paraId="40BD9CD5" w14:textId="77777777" w:rsidR="00BA19F8" w:rsidRPr="007875CB" w:rsidRDefault="00BA19F8" w:rsidP="00BA19F8">
      <w:pPr>
        <w:pStyle w:val="ListParagraph"/>
        <w:numPr>
          <w:ilvl w:val="0"/>
          <w:numId w:val="6"/>
        </w:numPr>
        <w:tabs>
          <w:tab w:val="left" w:pos="360"/>
        </w:tabs>
        <w:spacing w:before="0" w:beforeAutospacing="0" w:after="0" w:afterAutospacing="0" w:line="240" w:lineRule="auto"/>
        <w:rPr>
          <w:rFonts w:eastAsia="Times New Roman" w:cs="Times New Roman"/>
          <w:bCs/>
          <w:color w:val="222222"/>
          <w:shd w:val="clear" w:color="auto" w:fill="FFFFFF"/>
        </w:rPr>
      </w:pPr>
      <w:r w:rsidRPr="007875CB">
        <w:rPr>
          <w:rFonts w:eastAsia="Times New Roman" w:cs="Times New Roman"/>
          <w:bCs/>
          <w:color w:val="222222"/>
          <w:shd w:val="clear" w:color="auto" w:fill="FFFFFF"/>
        </w:rPr>
        <w:t xml:space="preserve">Are the authors’ arguments </w:t>
      </w:r>
      <w:r w:rsidRPr="007875CB">
        <w:rPr>
          <w:rFonts w:eastAsia="Times New Roman" w:cs="Times New Roman"/>
          <w:bCs/>
          <w:i/>
          <w:color w:val="222222"/>
          <w:shd w:val="clear" w:color="auto" w:fill="FFFFFF"/>
        </w:rPr>
        <w:t>true</w:t>
      </w:r>
      <w:r w:rsidRPr="007875CB">
        <w:rPr>
          <w:rFonts w:eastAsia="Times New Roman" w:cs="Times New Roman"/>
          <w:bCs/>
          <w:color w:val="222222"/>
          <w:shd w:val="clear" w:color="auto" w:fill="FFFFFF"/>
        </w:rPr>
        <w:t xml:space="preserve"> for everyone? </w:t>
      </w:r>
      <w:proofErr w:type="gramStart"/>
      <w:r w:rsidRPr="007875CB">
        <w:rPr>
          <w:rFonts w:eastAsia="Times New Roman" w:cs="Times New Roman"/>
          <w:bCs/>
          <w:color w:val="222222"/>
          <w:shd w:val="clear" w:color="auto" w:fill="FFFFFF"/>
        </w:rPr>
        <w:t>Or,</w:t>
      </w:r>
      <w:proofErr w:type="gramEnd"/>
      <w:r w:rsidRPr="007875CB">
        <w:rPr>
          <w:rFonts w:eastAsia="Times New Roman" w:cs="Times New Roman"/>
          <w:bCs/>
          <w:color w:val="222222"/>
          <w:shd w:val="clear" w:color="auto" w:fill="FFFFFF"/>
        </w:rPr>
        <w:t xml:space="preserve"> do they explain the realities of </w:t>
      </w:r>
      <w:r w:rsidRPr="007875CB">
        <w:rPr>
          <w:rFonts w:eastAsia="Times New Roman" w:cs="Times New Roman"/>
          <w:bCs/>
          <w:i/>
          <w:color w:val="222222"/>
          <w:shd w:val="clear" w:color="auto" w:fill="FFFFFF"/>
        </w:rPr>
        <w:t>certain groups</w:t>
      </w:r>
      <w:r w:rsidRPr="007875CB">
        <w:rPr>
          <w:rFonts w:eastAsia="Times New Roman" w:cs="Times New Roman"/>
          <w:bCs/>
          <w:color w:val="222222"/>
          <w:shd w:val="clear" w:color="auto" w:fill="FFFFFF"/>
        </w:rPr>
        <w:t xml:space="preserve"> more than others?</w:t>
      </w:r>
    </w:p>
    <w:p w14:paraId="453667C7" w14:textId="77777777" w:rsidR="00BA19F8" w:rsidRPr="007875CB" w:rsidRDefault="00BA19F8" w:rsidP="00BA19F8">
      <w:pPr>
        <w:pStyle w:val="ListParagraph"/>
        <w:numPr>
          <w:ilvl w:val="0"/>
          <w:numId w:val="6"/>
        </w:numPr>
        <w:tabs>
          <w:tab w:val="left" w:pos="360"/>
        </w:tabs>
        <w:spacing w:before="0" w:beforeAutospacing="0" w:after="0" w:afterAutospacing="0" w:line="240" w:lineRule="auto"/>
        <w:rPr>
          <w:rFonts w:eastAsia="Times New Roman" w:cs="Times New Roman"/>
          <w:bCs/>
          <w:color w:val="222222"/>
          <w:shd w:val="clear" w:color="auto" w:fill="FFFFFF"/>
        </w:rPr>
      </w:pPr>
      <w:r w:rsidRPr="007875CB">
        <w:rPr>
          <w:rFonts w:eastAsia="Times New Roman" w:cs="Times New Roman"/>
          <w:bCs/>
          <w:color w:val="222222"/>
          <w:shd w:val="clear" w:color="auto" w:fill="FFFFFF"/>
        </w:rPr>
        <w:t>How might the authors have strengthened their arguments?</w:t>
      </w:r>
    </w:p>
    <w:p w14:paraId="5338134F" w14:textId="77777777" w:rsidR="00BA19F8" w:rsidRPr="007875CB" w:rsidRDefault="00BA19F8" w:rsidP="00BA19F8">
      <w:pPr>
        <w:pStyle w:val="ListParagraph"/>
        <w:numPr>
          <w:ilvl w:val="0"/>
          <w:numId w:val="6"/>
        </w:numPr>
        <w:tabs>
          <w:tab w:val="left" w:pos="360"/>
        </w:tabs>
        <w:spacing w:before="0" w:beforeAutospacing="0" w:after="0" w:afterAutospacing="0" w:line="240" w:lineRule="auto"/>
        <w:rPr>
          <w:rFonts w:eastAsia="Times New Roman" w:cs="Times New Roman"/>
          <w:bCs/>
          <w:color w:val="222222"/>
          <w:shd w:val="clear" w:color="auto" w:fill="FFFFFF"/>
        </w:rPr>
      </w:pPr>
      <w:r w:rsidRPr="007875CB">
        <w:rPr>
          <w:rFonts w:eastAsia="Times New Roman" w:cs="Times New Roman"/>
          <w:bCs/>
          <w:color w:val="222222"/>
          <w:shd w:val="clear" w:color="auto" w:fill="FFFFFF"/>
        </w:rPr>
        <w:t>How might the ideas presented in this work inform educational practice?</w:t>
      </w:r>
    </w:p>
    <w:p w14:paraId="2949AB9F" w14:textId="3BD6EB0B" w:rsidR="00BA19F8" w:rsidRPr="007875CB" w:rsidRDefault="00BA19F8" w:rsidP="00BA19F8">
      <w:pPr>
        <w:pStyle w:val="ListParagraph"/>
        <w:numPr>
          <w:ilvl w:val="0"/>
          <w:numId w:val="6"/>
        </w:numPr>
        <w:tabs>
          <w:tab w:val="left" w:pos="360"/>
        </w:tabs>
        <w:spacing w:before="0" w:beforeAutospacing="0" w:after="0" w:afterAutospacing="0" w:line="240" w:lineRule="auto"/>
        <w:rPr>
          <w:rFonts w:eastAsia="Times New Roman" w:cs="Times New Roman"/>
          <w:bCs/>
          <w:color w:val="222222"/>
          <w:shd w:val="clear" w:color="auto" w:fill="FFFFFF"/>
        </w:rPr>
      </w:pPr>
      <w:r w:rsidRPr="007875CB">
        <w:rPr>
          <w:rFonts w:eastAsia="Times New Roman" w:cs="Times New Roman"/>
          <w:bCs/>
          <w:color w:val="222222"/>
          <w:shd w:val="clear" w:color="auto" w:fill="FFFFFF"/>
        </w:rPr>
        <w:t>Do multiple ideas presented across readings contradict each other? What might these differences convey about the complexity of the issues being discussed by the author</w:t>
      </w:r>
      <w:r w:rsidR="0028498C">
        <w:rPr>
          <w:rFonts w:eastAsia="Times New Roman" w:cs="Times New Roman"/>
          <w:bCs/>
          <w:color w:val="222222"/>
          <w:shd w:val="clear" w:color="auto" w:fill="FFFFFF"/>
        </w:rPr>
        <w:t>?</w:t>
      </w:r>
    </w:p>
    <w:p w14:paraId="0A49B826" w14:textId="77777777" w:rsidR="00BA19F8" w:rsidRPr="007875CB" w:rsidRDefault="00BA19F8" w:rsidP="00BA19F8">
      <w:pPr>
        <w:pStyle w:val="ListParagraph"/>
        <w:spacing w:before="0" w:beforeAutospacing="0" w:after="0" w:afterAutospacing="0" w:line="240" w:lineRule="auto"/>
        <w:rPr>
          <w:rFonts w:eastAsia="Times New Roman" w:cs="Times New Roman"/>
          <w:bCs/>
          <w:color w:val="222222"/>
          <w:shd w:val="clear" w:color="auto" w:fill="FFFFFF"/>
        </w:rPr>
      </w:pPr>
    </w:p>
    <w:p w14:paraId="492A44EC" w14:textId="77777777" w:rsidR="00BA19F8" w:rsidRPr="007875CB" w:rsidRDefault="00BA19F8" w:rsidP="00BA19F8">
      <w:pPr>
        <w:tabs>
          <w:tab w:val="left" w:pos="360"/>
        </w:tabs>
        <w:spacing w:before="0" w:beforeAutospacing="0" w:after="0" w:afterAutospacing="0" w:line="240" w:lineRule="auto"/>
        <w:ind w:left="0"/>
        <w:rPr>
          <w:rFonts w:cs="Times New Roman"/>
          <w:b/>
        </w:rPr>
      </w:pPr>
    </w:p>
    <w:p w14:paraId="14638937" w14:textId="77777777" w:rsidR="0028498C" w:rsidRDefault="0028498C" w:rsidP="00BA19F8">
      <w:pPr>
        <w:tabs>
          <w:tab w:val="left" w:pos="360"/>
        </w:tabs>
        <w:spacing w:before="0" w:beforeAutospacing="0" w:after="0" w:afterAutospacing="0" w:line="240" w:lineRule="auto"/>
        <w:ind w:left="0"/>
        <w:rPr>
          <w:rFonts w:cs="Times New Roman"/>
          <w:b/>
        </w:rPr>
      </w:pPr>
    </w:p>
    <w:p w14:paraId="44B70210" w14:textId="77777777" w:rsidR="0028498C" w:rsidRDefault="0028498C" w:rsidP="00BA19F8">
      <w:pPr>
        <w:tabs>
          <w:tab w:val="left" w:pos="360"/>
        </w:tabs>
        <w:spacing w:before="0" w:beforeAutospacing="0" w:after="0" w:afterAutospacing="0" w:line="240" w:lineRule="auto"/>
        <w:ind w:left="0"/>
        <w:rPr>
          <w:rFonts w:cs="Times New Roman"/>
          <w:b/>
        </w:rPr>
      </w:pPr>
    </w:p>
    <w:p w14:paraId="75A2F7A2" w14:textId="4993C345" w:rsidR="00BA19F8" w:rsidRPr="007875CB" w:rsidRDefault="00BA19F8" w:rsidP="00BA19F8">
      <w:pPr>
        <w:tabs>
          <w:tab w:val="left" w:pos="360"/>
        </w:tabs>
        <w:spacing w:before="0" w:beforeAutospacing="0" w:after="0" w:afterAutospacing="0" w:line="240" w:lineRule="auto"/>
        <w:ind w:left="0"/>
        <w:rPr>
          <w:rFonts w:eastAsia="Times New Roman" w:cs="Times New Roman"/>
          <w:bCs/>
          <w:color w:val="222222"/>
          <w:shd w:val="clear" w:color="auto" w:fill="FFFFFF"/>
        </w:rPr>
      </w:pPr>
      <w:r w:rsidRPr="007875CB">
        <w:rPr>
          <w:rFonts w:cs="Times New Roman"/>
          <w:b/>
        </w:rPr>
        <w:lastRenderedPageBreak/>
        <w:t xml:space="preserve">Course Assignments: </w:t>
      </w:r>
      <w:r w:rsidRPr="007875CB">
        <w:rPr>
          <w:rFonts w:cs="Times New Roman"/>
        </w:rPr>
        <w:t>Grades assigned will be A (90-100 points), B (80-89 points), C (70-79 points) D (69-60), F (Below 60)</w:t>
      </w:r>
    </w:p>
    <w:p w14:paraId="0B47C0B2" w14:textId="39309BC3" w:rsidR="0028498C" w:rsidRPr="0028498C" w:rsidRDefault="0028498C" w:rsidP="0028498C">
      <w:pPr>
        <w:pStyle w:val="Default"/>
      </w:pPr>
      <w:r w:rsidRPr="0028498C">
        <w:t>Class Participation</w:t>
      </w:r>
      <w:r w:rsidRPr="0028498C">
        <w:tab/>
      </w:r>
      <w:r w:rsidRPr="0028498C">
        <w:tab/>
      </w:r>
      <w:r w:rsidRPr="0028498C">
        <w:tab/>
      </w:r>
      <w:r w:rsidRPr="0028498C">
        <w:tab/>
      </w:r>
      <w:r w:rsidRPr="0028498C">
        <w:tab/>
        <w:t xml:space="preserve">10 </w:t>
      </w:r>
      <w:r w:rsidR="001558C8">
        <w:t>P</w:t>
      </w:r>
      <w:r w:rsidRPr="0028498C">
        <w:t>oints</w:t>
      </w:r>
    </w:p>
    <w:p w14:paraId="5AB8192C" w14:textId="6751859C" w:rsidR="0028498C" w:rsidRPr="0028498C" w:rsidRDefault="001558C8" w:rsidP="0028498C">
      <w:pPr>
        <w:pStyle w:val="Default"/>
      </w:pPr>
      <w:r>
        <w:t>Conversation Starters</w:t>
      </w:r>
      <w:r w:rsidR="0028498C" w:rsidRPr="0028498C">
        <w:tab/>
      </w:r>
      <w:r w:rsidR="0028498C" w:rsidRPr="0028498C">
        <w:tab/>
      </w:r>
      <w:r w:rsidR="0028498C" w:rsidRPr="0028498C">
        <w:tab/>
      </w:r>
      <w:r w:rsidR="0028498C" w:rsidRPr="0028498C">
        <w:tab/>
      </w:r>
      <w:r w:rsidR="0028498C" w:rsidRPr="0028498C">
        <w:tab/>
      </w:r>
      <w:r w:rsidR="00DA39FA">
        <w:t>20</w:t>
      </w:r>
      <w:r w:rsidR="0028498C" w:rsidRPr="0028498C">
        <w:t xml:space="preserve"> </w:t>
      </w:r>
      <w:r>
        <w:t>P</w:t>
      </w:r>
      <w:r w:rsidR="0028498C" w:rsidRPr="0028498C">
        <w:t>oints</w:t>
      </w:r>
    </w:p>
    <w:p w14:paraId="1F67E54F" w14:textId="0E6B8B41" w:rsidR="0028498C" w:rsidRDefault="0028498C" w:rsidP="0028498C">
      <w:pPr>
        <w:pStyle w:val="Default"/>
      </w:pPr>
      <w:r>
        <w:t>Annotated Bibliography</w:t>
      </w:r>
      <w:r w:rsidR="001558C8">
        <w:t>/</w:t>
      </w:r>
      <w:r w:rsidR="001558C8" w:rsidRPr="001558C8">
        <w:t xml:space="preserve"> </w:t>
      </w:r>
      <w:r w:rsidR="001558C8">
        <w:t>Problem Statement</w:t>
      </w:r>
      <w:r w:rsidRPr="0028498C">
        <w:tab/>
      </w:r>
      <w:r w:rsidRPr="0028498C">
        <w:tab/>
      </w:r>
      <w:r w:rsidR="007F2D35">
        <w:t>30</w:t>
      </w:r>
      <w:r w:rsidRPr="0028498C">
        <w:t xml:space="preserve"> </w:t>
      </w:r>
      <w:r w:rsidR="001558C8">
        <w:t>P</w:t>
      </w:r>
      <w:r w:rsidRPr="0028498C">
        <w:t>oints</w:t>
      </w:r>
    </w:p>
    <w:p w14:paraId="66BC23F9" w14:textId="45B12F59" w:rsidR="00BA19F8" w:rsidRPr="007875CB" w:rsidRDefault="0028498C" w:rsidP="00BA19F8">
      <w:pPr>
        <w:pStyle w:val="Default"/>
      </w:pPr>
      <w:r>
        <w:t>Class Paper</w:t>
      </w:r>
      <w:r>
        <w:tab/>
      </w:r>
      <w:r>
        <w:tab/>
      </w:r>
      <w:r>
        <w:tab/>
      </w:r>
      <w:r w:rsidRPr="0028498C">
        <w:tab/>
      </w:r>
      <w:r w:rsidRPr="0028498C">
        <w:tab/>
      </w:r>
      <w:r w:rsidRPr="0028498C">
        <w:tab/>
      </w:r>
      <w:r w:rsidR="007F2D35">
        <w:t>40</w:t>
      </w:r>
      <w:r w:rsidRPr="0028498C">
        <w:t xml:space="preserve"> </w:t>
      </w:r>
      <w:r w:rsidR="001558C8">
        <w:t>P</w:t>
      </w:r>
      <w:r w:rsidRPr="0028498C">
        <w:t>oints</w:t>
      </w:r>
      <w:r w:rsidR="00BA19F8" w:rsidRPr="007875CB">
        <w:tab/>
      </w:r>
      <w:r w:rsidR="00BA19F8" w:rsidRPr="007875CB">
        <w:tab/>
      </w:r>
      <w:r w:rsidR="00BA19F8" w:rsidRPr="007875CB">
        <w:tab/>
      </w:r>
      <w:r w:rsidR="00BA19F8" w:rsidRPr="007875CB">
        <w:tab/>
      </w:r>
      <w:r w:rsidR="00BA19F8" w:rsidRPr="007875CB">
        <w:tab/>
      </w:r>
    </w:p>
    <w:p w14:paraId="38455D97" w14:textId="77777777" w:rsidR="001558C8" w:rsidRDefault="001558C8" w:rsidP="001558C8">
      <w:pPr>
        <w:pStyle w:val="Default"/>
      </w:pPr>
    </w:p>
    <w:p w14:paraId="465DEC6C" w14:textId="4881D7EC" w:rsidR="001558C8" w:rsidRDefault="00BA19F8" w:rsidP="001558C8">
      <w:pPr>
        <w:pStyle w:val="Default"/>
        <w:numPr>
          <w:ilvl w:val="0"/>
          <w:numId w:val="11"/>
        </w:numPr>
      </w:pPr>
      <w:r w:rsidRPr="007875CB">
        <w:rPr>
          <w:b/>
        </w:rPr>
        <w:t xml:space="preserve">Class Participation/Discussion. </w:t>
      </w:r>
      <w:r w:rsidRPr="007875CB">
        <w:t xml:space="preserve">Each student is expected to adhere to the “Class Creed” which can be found on page one. Students should be actively engaged in course readings, videos, presentations, panels, and discussions. Learning is an active process which means you must participate and invest in course content </w:t>
      </w:r>
      <w:r w:rsidR="007875CB" w:rsidRPr="007875CB">
        <w:t>to</w:t>
      </w:r>
      <w:r w:rsidRPr="007875CB">
        <w:t xml:space="preserve"> make meaning of the information. </w:t>
      </w:r>
    </w:p>
    <w:p w14:paraId="7F54B737" w14:textId="77777777" w:rsidR="001558C8" w:rsidRDefault="001558C8" w:rsidP="001558C8">
      <w:pPr>
        <w:pStyle w:val="Default"/>
      </w:pPr>
    </w:p>
    <w:p w14:paraId="6A7D9A45" w14:textId="58243010" w:rsidR="001558C8" w:rsidRDefault="001558C8" w:rsidP="001558C8">
      <w:pPr>
        <w:pStyle w:val="Default"/>
        <w:numPr>
          <w:ilvl w:val="0"/>
          <w:numId w:val="11"/>
        </w:numPr>
      </w:pPr>
      <w:r>
        <w:rPr>
          <w:b/>
          <w:bCs/>
        </w:rPr>
        <w:t>Conversation Starters</w:t>
      </w:r>
      <w:r w:rsidRPr="001558C8">
        <w:rPr>
          <w:b/>
          <w:bCs/>
        </w:rPr>
        <w:t xml:space="preserve">. </w:t>
      </w:r>
      <w:r w:rsidRPr="001558C8">
        <w:t xml:space="preserve"> It is important that you </w:t>
      </w:r>
      <w:proofErr w:type="gramStart"/>
      <w:r w:rsidRPr="001558C8">
        <w:t>are able to</w:t>
      </w:r>
      <w:proofErr w:type="gramEnd"/>
      <w:r w:rsidRPr="001558C8">
        <w:t xml:space="preserve"> creatively express yourself in everyday ways. </w:t>
      </w:r>
      <w:r>
        <w:t xml:space="preserve">Prior to each class, </w:t>
      </w:r>
      <w:r w:rsidRPr="001558C8">
        <w:t xml:space="preserve">you will post an artifact (picture, infographic, short video, article, meme, </w:t>
      </w:r>
      <w:proofErr w:type="spellStart"/>
      <w:r w:rsidRPr="001558C8">
        <w:t>etc</w:t>
      </w:r>
      <w:proofErr w:type="spellEnd"/>
      <w:r w:rsidRPr="001558C8">
        <w:t xml:space="preserve">) that expresses your sense-making of </w:t>
      </w:r>
      <w:r>
        <w:t xml:space="preserve">the </w:t>
      </w:r>
      <w:r w:rsidRPr="001558C8">
        <w:t xml:space="preserve">material we read. Your post on Canvas will include 2-3 sentences explaining how the artifact relates to concepts/themes taken up in the course.  Please be prepared to present your artifact to the </w:t>
      </w:r>
      <w:r>
        <w:t>class as a conversation starter.</w:t>
      </w:r>
      <w:r w:rsidRPr="001558C8">
        <w:t xml:space="preserve"> We will start each class with a discussion of </w:t>
      </w:r>
      <w:r>
        <w:t>artifacts.</w:t>
      </w:r>
      <w:r w:rsidRPr="001558C8">
        <w:t xml:space="preserve">   </w:t>
      </w:r>
    </w:p>
    <w:p w14:paraId="27618907" w14:textId="77777777" w:rsidR="001558C8" w:rsidRDefault="001558C8" w:rsidP="001558C8">
      <w:pPr>
        <w:pStyle w:val="Default"/>
      </w:pPr>
    </w:p>
    <w:p w14:paraId="03F835F0" w14:textId="3673F205" w:rsidR="001558C8" w:rsidRDefault="001558C8" w:rsidP="001558C8">
      <w:pPr>
        <w:pStyle w:val="Default"/>
        <w:numPr>
          <w:ilvl w:val="0"/>
          <w:numId w:val="11"/>
        </w:numPr>
      </w:pPr>
      <w:r w:rsidRPr="001558C8">
        <w:rPr>
          <w:b/>
          <w:bCs/>
        </w:rPr>
        <w:t>Annotated Bibliography</w:t>
      </w:r>
      <w:r>
        <w:rPr>
          <w:b/>
          <w:bCs/>
        </w:rPr>
        <w:t>/Problem Statement</w:t>
      </w:r>
      <w:r w:rsidRPr="001558C8">
        <w:rPr>
          <w:b/>
          <w:bCs/>
        </w:rPr>
        <w:t xml:space="preserve">. </w:t>
      </w:r>
      <w:r w:rsidRPr="001558C8">
        <w:t xml:space="preserve">This assignment provides students with </w:t>
      </w:r>
      <w:r>
        <w:t xml:space="preserve">the </w:t>
      </w:r>
      <w:r w:rsidRPr="001558C8">
        <w:t>opportunity to explore current research regarding anti-oppression work</w:t>
      </w:r>
      <w:r w:rsidR="00AE137D">
        <w:t xml:space="preserve"> in higher education</w:t>
      </w:r>
      <w:r w:rsidRPr="001558C8">
        <w:t>. Students will create an annotated bibliography</w:t>
      </w:r>
      <w:r>
        <w:t xml:space="preserve"> and problem statement</w:t>
      </w:r>
      <w:r w:rsidRPr="001558C8">
        <w:t xml:space="preserve"> based on the topic they seek to write about for their class paper. The bibliography should consist of 1</w:t>
      </w:r>
      <w:r>
        <w:t>0</w:t>
      </w:r>
      <w:r w:rsidRPr="001558C8">
        <w:t xml:space="preserve"> scholarly references. Each entry should follow the annotated template with an additional:</w:t>
      </w:r>
    </w:p>
    <w:p w14:paraId="62AC7C2D" w14:textId="7AF1E130" w:rsidR="00AE137D" w:rsidRDefault="00AE137D" w:rsidP="00AE137D">
      <w:pPr>
        <w:pStyle w:val="Default"/>
        <w:numPr>
          <w:ilvl w:val="1"/>
          <w:numId w:val="11"/>
        </w:numPr>
      </w:pPr>
      <w:r>
        <w:t>APA citation of the article (Level one heading)</w:t>
      </w:r>
    </w:p>
    <w:p w14:paraId="6B5D5499" w14:textId="58940D50" w:rsidR="00AE137D" w:rsidRDefault="00AE137D" w:rsidP="00AE137D">
      <w:pPr>
        <w:pStyle w:val="Default"/>
        <w:numPr>
          <w:ilvl w:val="1"/>
          <w:numId w:val="11"/>
        </w:numPr>
      </w:pPr>
      <w:r>
        <w:t>One paragraph consisting of a summary of the article</w:t>
      </w:r>
    </w:p>
    <w:p w14:paraId="25DA21DC" w14:textId="2C58F28A" w:rsidR="001558C8" w:rsidRPr="001558C8" w:rsidRDefault="001558C8" w:rsidP="00AE137D">
      <w:pPr>
        <w:pStyle w:val="Default"/>
        <w:numPr>
          <w:ilvl w:val="1"/>
          <w:numId w:val="11"/>
        </w:numPr>
      </w:pPr>
      <w:r w:rsidRPr="001558C8">
        <w:t xml:space="preserve">One paragraph analysis of </w:t>
      </w:r>
      <w:r>
        <w:t xml:space="preserve">the </w:t>
      </w:r>
      <w:r w:rsidRPr="001558C8">
        <w:t>usefulness of the article to understanding your chosen topic</w:t>
      </w:r>
    </w:p>
    <w:p w14:paraId="3C51B968" w14:textId="77777777" w:rsidR="001558C8" w:rsidRPr="001558C8" w:rsidRDefault="001558C8" w:rsidP="00AE137D">
      <w:pPr>
        <w:pStyle w:val="Default"/>
        <w:numPr>
          <w:ilvl w:val="2"/>
          <w:numId w:val="9"/>
        </w:numPr>
      </w:pPr>
      <w:r w:rsidRPr="001558C8">
        <w:t>How does this article inform your understanding of the topic/question?</w:t>
      </w:r>
    </w:p>
    <w:p w14:paraId="2642A55F" w14:textId="77777777" w:rsidR="001558C8" w:rsidRPr="001558C8" w:rsidRDefault="001558C8" w:rsidP="00AE137D">
      <w:pPr>
        <w:pStyle w:val="Default"/>
        <w:numPr>
          <w:ilvl w:val="2"/>
          <w:numId w:val="9"/>
        </w:numPr>
      </w:pPr>
      <w:r w:rsidRPr="001558C8">
        <w:t>How does this article connect to or diverge from other articles you’ve reviewed?</w:t>
      </w:r>
    </w:p>
    <w:p w14:paraId="5BB952D3" w14:textId="0ECB18F3" w:rsidR="001558C8" w:rsidRDefault="001558C8" w:rsidP="001558C8">
      <w:pPr>
        <w:pStyle w:val="Default"/>
        <w:ind w:left="720"/>
      </w:pPr>
      <w:r w:rsidRPr="001558C8">
        <w:rPr>
          <w:b/>
          <w:bCs/>
          <w:i/>
          <w:iCs/>
        </w:rPr>
        <w:t>Problem Statement.</w:t>
      </w:r>
      <w:r w:rsidRPr="001558C8">
        <w:t xml:space="preserve">  This assignment is designed to mimic a portion of Chapter 1 in your dissertation. Problem statements are used to define the problem and ground the purpose of the research. Using the annotated bibliography, students will need to identify a problem of practice, provide background on the problem, and clearly articulate the purpose of </w:t>
      </w:r>
      <w:r>
        <w:t>their</w:t>
      </w:r>
      <w:r w:rsidRPr="001558C8">
        <w:t xml:space="preserve"> paper. This assignment should be</w:t>
      </w:r>
      <w:r w:rsidR="00AE137D">
        <w:t xml:space="preserve"> no longer than</w:t>
      </w:r>
      <w:r w:rsidRPr="001558C8">
        <w:t xml:space="preserve"> </w:t>
      </w:r>
      <w:r w:rsidR="00AE137D">
        <w:t>2000 words including title page and references.</w:t>
      </w:r>
      <w:r w:rsidRPr="001558C8">
        <w:t xml:space="preserve"> </w:t>
      </w:r>
    </w:p>
    <w:p w14:paraId="68625D9A" w14:textId="77777777" w:rsidR="001558C8" w:rsidRPr="001558C8" w:rsidRDefault="001558C8" w:rsidP="001558C8">
      <w:pPr>
        <w:pStyle w:val="Default"/>
        <w:ind w:left="720"/>
      </w:pPr>
    </w:p>
    <w:p w14:paraId="443A3C25" w14:textId="17B9804A" w:rsidR="001558C8" w:rsidRPr="00241103" w:rsidRDefault="001558C8" w:rsidP="001558C8">
      <w:pPr>
        <w:pStyle w:val="Default"/>
        <w:numPr>
          <w:ilvl w:val="0"/>
          <w:numId w:val="12"/>
        </w:numPr>
      </w:pPr>
      <w:r w:rsidRPr="001558C8">
        <w:rPr>
          <w:b/>
          <w:bCs/>
        </w:rPr>
        <w:t xml:space="preserve">Class Paper. </w:t>
      </w:r>
      <w:r w:rsidRPr="001558C8">
        <w:t xml:space="preserve">This assignment is designed to provide students with an opportunity to write a scholarly conceptual essay or a literature review. Building from the annotated bibliography and problem statement assignments, students will create a </w:t>
      </w:r>
      <w:proofErr w:type="gramStart"/>
      <w:r w:rsidR="00AE137D">
        <w:t>7000 word</w:t>
      </w:r>
      <w:proofErr w:type="gramEnd"/>
      <w:r w:rsidR="00AE137D">
        <w:t xml:space="preserve"> </w:t>
      </w:r>
      <w:r w:rsidRPr="001558C8">
        <w:t>conceptual essay or literature review addressing a problem of practice within the field of higher education using a critical framework. APA will be used as a guideline for this assignment.</w:t>
      </w:r>
      <w:r w:rsidRPr="001558C8">
        <w:rPr>
          <w:b/>
          <w:bCs/>
        </w:rPr>
        <w:t xml:space="preserve"> </w:t>
      </w:r>
    </w:p>
    <w:p w14:paraId="427B4B42" w14:textId="77777777" w:rsidR="00241103" w:rsidRPr="00241103" w:rsidRDefault="00241103" w:rsidP="00241103">
      <w:pPr>
        <w:pStyle w:val="Default"/>
        <w:ind w:left="360"/>
      </w:pPr>
    </w:p>
    <w:p w14:paraId="285E0CBA" w14:textId="146D94E5" w:rsidR="00BA19F8" w:rsidRDefault="00BA19F8" w:rsidP="00BA19F8">
      <w:pPr>
        <w:pStyle w:val="Default"/>
        <w:rPr>
          <w:b/>
          <w:bCs/>
        </w:rPr>
      </w:pPr>
    </w:p>
    <w:p w14:paraId="4AF5C7EB" w14:textId="77777777" w:rsidR="00DA39FA" w:rsidRPr="007875CB" w:rsidRDefault="00DA39FA" w:rsidP="00BA19F8">
      <w:pPr>
        <w:pStyle w:val="Default"/>
        <w:rPr>
          <w:b/>
        </w:rPr>
      </w:pPr>
    </w:p>
    <w:p w14:paraId="3B1B10FD" w14:textId="77777777" w:rsidR="00BA19F8" w:rsidRPr="007875CB" w:rsidRDefault="00BA19F8" w:rsidP="00BA19F8">
      <w:pPr>
        <w:pStyle w:val="Default"/>
        <w:rPr>
          <w:b/>
        </w:rPr>
      </w:pPr>
      <w:r w:rsidRPr="007875CB">
        <w:rPr>
          <w:b/>
        </w:rPr>
        <w:lastRenderedPageBreak/>
        <w:t>Important Notes:</w:t>
      </w:r>
    </w:p>
    <w:p w14:paraId="18679673" w14:textId="77777777" w:rsidR="00BA19F8" w:rsidRPr="007875CB" w:rsidRDefault="00BA19F8" w:rsidP="00BA19F8">
      <w:pPr>
        <w:pStyle w:val="Default"/>
        <w:numPr>
          <w:ilvl w:val="0"/>
          <w:numId w:val="2"/>
        </w:numPr>
      </w:pPr>
      <w:r w:rsidRPr="007875CB">
        <w:t xml:space="preserve">All assignments should be saved as </w:t>
      </w:r>
      <w:proofErr w:type="spellStart"/>
      <w:r w:rsidRPr="007875CB">
        <w:t>lastname_firstname_AssignmentTitle</w:t>
      </w:r>
      <w:proofErr w:type="spellEnd"/>
    </w:p>
    <w:p w14:paraId="590379C4" w14:textId="77777777" w:rsidR="00BA19F8" w:rsidRPr="007875CB" w:rsidRDefault="00BA19F8" w:rsidP="00BA19F8">
      <w:pPr>
        <w:pStyle w:val="Default"/>
        <w:numPr>
          <w:ilvl w:val="0"/>
          <w:numId w:val="2"/>
        </w:numPr>
      </w:pPr>
      <w:r w:rsidRPr="007875CB">
        <w:t>All assignments must be submitted via Canvas assignment modules</w:t>
      </w:r>
    </w:p>
    <w:p w14:paraId="756332AF" w14:textId="77777777" w:rsidR="00BA19F8" w:rsidRPr="007875CB" w:rsidRDefault="00BA19F8" w:rsidP="00BA19F8">
      <w:pPr>
        <w:pStyle w:val="Default"/>
        <w:numPr>
          <w:ilvl w:val="0"/>
          <w:numId w:val="2"/>
        </w:numPr>
      </w:pPr>
      <w:r w:rsidRPr="007875CB">
        <w:t>Please note that this syllabus is subject to change as needed.</w:t>
      </w:r>
    </w:p>
    <w:p w14:paraId="799C65A6" w14:textId="5886C3A0" w:rsidR="00BA19F8" w:rsidRPr="007875CB" w:rsidRDefault="00BA19F8" w:rsidP="00BA19F8">
      <w:pPr>
        <w:spacing w:line="240" w:lineRule="auto"/>
        <w:ind w:left="0"/>
        <w:rPr>
          <w:rFonts w:eastAsiaTheme="majorEastAsia" w:cs="Times New Roman"/>
          <w:b/>
          <w:bCs/>
          <w:color w:val="000000" w:themeColor="text1"/>
        </w:rPr>
      </w:pPr>
      <w:r w:rsidRPr="007875CB">
        <w:rPr>
          <w:rFonts w:cs="Times New Roman"/>
          <w:b/>
          <w:bCs/>
          <w:color w:val="000000" w:themeColor="text1"/>
        </w:rPr>
        <w:t>Excused Absences.</w:t>
      </w:r>
      <w:r w:rsidRPr="007875CB">
        <w:rPr>
          <w:rFonts w:cs="Times New Roman"/>
          <w:color w:val="000000" w:themeColor="text1"/>
        </w:rP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w:t>
      </w:r>
      <w:proofErr w:type="gramStart"/>
      <w:r w:rsidRPr="007875CB">
        <w:rPr>
          <w:rFonts w:cs="Times New Roman"/>
          <w:color w:val="000000" w:themeColor="text1"/>
        </w:rPr>
        <w:t>University</w:t>
      </w:r>
      <w:proofErr w:type="gramEnd"/>
      <w:r w:rsidRPr="007875CB">
        <w:rPr>
          <w:rFonts w:cs="Times New Roman"/>
          <w:color w:val="000000" w:themeColor="text1"/>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before the occurrence of any excused absences, but in no case shall such notification occur more than one week after the absence. Appropriate documentation for all excused absences is required. </w:t>
      </w:r>
    </w:p>
    <w:p w14:paraId="7FF477BA" w14:textId="77777777" w:rsidR="00BA19F8" w:rsidRPr="007875CB" w:rsidRDefault="00BA19F8" w:rsidP="00BA19F8">
      <w:pPr>
        <w:spacing w:line="240" w:lineRule="auto"/>
        <w:ind w:left="0"/>
        <w:rPr>
          <w:rFonts w:cs="Times New Roman"/>
          <w:i/>
          <w:iCs/>
          <w:color w:val="000000" w:themeColor="text1"/>
        </w:rPr>
      </w:pPr>
      <w:r w:rsidRPr="007875CB">
        <w:rPr>
          <w:rFonts w:cs="Times New Roman"/>
          <w:b/>
          <w:bCs/>
          <w:color w:val="000000" w:themeColor="text1"/>
        </w:rPr>
        <w:t xml:space="preserve">Extension and Late work. </w:t>
      </w:r>
      <w:r w:rsidRPr="007875CB">
        <w:rPr>
          <w:rFonts w:cs="Times New Roman"/>
          <w:color w:val="000000" w:themeColor="text1"/>
        </w:rPr>
        <w:t xml:space="preserve">All assignments are due before (submitted via Canvas) the start of class on the dates below. </w:t>
      </w:r>
      <w:r w:rsidRPr="007875CB">
        <w:rPr>
          <w:rFonts w:cs="Times New Roman"/>
          <w:bCs/>
          <w:color w:val="000000" w:themeColor="text1"/>
        </w:rPr>
        <w:t xml:space="preserve">Students are encouraged to request extensions via email on course assignments when needed. These requests will be evaluated on a case-by-case basis. Except in extraordinary circumstances (determined by the instructor), no late or make-up work will be accepted. </w:t>
      </w:r>
      <w:r w:rsidRPr="007875CB">
        <w:rPr>
          <w:rFonts w:cs="Times New Roman"/>
          <w:color w:val="000000" w:themeColor="text1"/>
        </w:rPr>
        <w:t>Late work and associated penalties will be accepted and determined at the discretion of the instructor.</w:t>
      </w:r>
    </w:p>
    <w:p w14:paraId="60A22676" w14:textId="77777777" w:rsidR="00BA19F8" w:rsidRPr="007875CB" w:rsidRDefault="00BA19F8" w:rsidP="00BA19F8">
      <w:pPr>
        <w:spacing w:line="240" w:lineRule="auto"/>
        <w:ind w:left="0"/>
        <w:rPr>
          <w:rFonts w:cs="Times New Roman"/>
          <w:i/>
          <w:iCs/>
          <w:color w:val="000000" w:themeColor="text1"/>
        </w:rPr>
      </w:pPr>
      <w:r w:rsidRPr="007875CB">
        <w:rPr>
          <w:rFonts w:cs="Times New Roman"/>
          <w:b/>
          <w:bCs/>
          <w:color w:val="000000" w:themeColor="text1"/>
        </w:rPr>
        <w:t xml:space="preserve">Technology and Communication. </w:t>
      </w:r>
      <w:r w:rsidRPr="007875CB">
        <w:rPr>
          <w:rFonts w:cs="Times New Roman"/>
          <w:color w:val="000000" w:themeColor="text1"/>
        </w:rPr>
        <w:t xml:space="preserve">Students are responsible for checking university email and the Canvas site regularly. Phones, tablets, and laptops are welcome in the classroom for use in course-related activities. Regular, subtle use of devices (text, social media, etc.) should be avoided. Distractions, resulting from the use of electronic devices will result in a grade penalty (participation points). The instructor will communicate with students individually and/or as a group via email. </w:t>
      </w:r>
    </w:p>
    <w:p w14:paraId="47AA5B80" w14:textId="77777777" w:rsidR="00BA19F8" w:rsidRPr="007875CB" w:rsidRDefault="00BA19F8" w:rsidP="00BA19F8">
      <w:pPr>
        <w:spacing w:line="240" w:lineRule="auto"/>
        <w:ind w:left="0"/>
        <w:rPr>
          <w:rFonts w:cs="Times New Roman"/>
          <w:i/>
          <w:iCs/>
          <w:color w:val="000000" w:themeColor="text1"/>
        </w:rPr>
      </w:pPr>
      <w:r w:rsidRPr="007875CB">
        <w:rPr>
          <w:rFonts w:cs="Times New Roman"/>
          <w:b/>
          <w:bCs/>
          <w:color w:val="000000" w:themeColor="text1"/>
        </w:rPr>
        <w:t>ADA Policy.</w:t>
      </w:r>
      <w:r w:rsidRPr="007875CB">
        <w:rPr>
          <w:rFonts w:cs="Times New Roman"/>
          <w:color w:val="000000" w:themeColor="text1"/>
        </w:rPr>
        <w:t xml:space="preserve"> Students who need accommodations are asked to electronically submit their approved accommodations through AU Access and to make an individual appointment with the instructor during the first week of classes – or as soon as possible if accommodations are needed immediately. If you have not established accommodations through the Office of Accessibility, but need accommodations, make an appointment with the Office of Accessibility, 1228 Haley Center, 844-2096 (V/TT). If you do not have an established </w:t>
      </w:r>
      <w:proofErr w:type="gramStart"/>
      <w:r w:rsidRPr="007875CB">
        <w:rPr>
          <w:rFonts w:cs="Times New Roman"/>
          <w:color w:val="000000" w:themeColor="text1"/>
        </w:rPr>
        <w:t>accommodation, but</w:t>
      </w:r>
      <w:proofErr w:type="gramEnd"/>
      <w:r w:rsidRPr="007875CB">
        <w:rPr>
          <w:rFonts w:cs="Times New Roman"/>
          <w:color w:val="000000" w:themeColor="text1"/>
        </w:rPr>
        <w:t xml:space="preserve"> would like to discuss possible accommodations while seeking or in lieu of an established accommodation, please the instructor directly. </w:t>
      </w:r>
    </w:p>
    <w:p w14:paraId="6D852725" w14:textId="77777777" w:rsidR="00BA19F8" w:rsidRPr="007875CB" w:rsidRDefault="00BA19F8" w:rsidP="00BA19F8">
      <w:pPr>
        <w:spacing w:line="240" w:lineRule="auto"/>
        <w:ind w:left="0"/>
        <w:rPr>
          <w:rFonts w:cs="Times New Roman"/>
          <w:i/>
          <w:iCs/>
          <w:color w:val="000000" w:themeColor="text1"/>
        </w:rPr>
      </w:pPr>
      <w:r w:rsidRPr="007875CB">
        <w:rPr>
          <w:rFonts w:cs="Times New Roman"/>
          <w:b/>
          <w:bCs/>
          <w:color w:val="000000" w:themeColor="text1"/>
        </w:rPr>
        <w:t>Academic Honesty.</w:t>
      </w:r>
      <w:r w:rsidRPr="007875CB">
        <w:rPr>
          <w:rFonts w:cs="Times New Roman"/>
          <w:color w:val="000000" w:themeColor="text1"/>
        </w:rPr>
        <w:t xml:space="preserve"> All portions of the Auburn University Student Academic Honesty code (Title XII) found in the Student Policy </w:t>
      </w:r>
      <w:proofErr w:type="spellStart"/>
      <w:r w:rsidRPr="007875CB">
        <w:rPr>
          <w:rFonts w:cs="Times New Roman"/>
          <w:color w:val="000000" w:themeColor="text1"/>
        </w:rPr>
        <w:t>eHandbook</w:t>
      </w:r>
      <w:proofErr w:type="spellEnd"/>
      <w:r w:rsidRPr="007875CB">
        <w:rPr>
          <w:rFonts w:cs="Times New Roman"/>
          <w:color w:val="000000" w:themeColor="text1"/>
        </w:rPr>
        <w:t xml:space="preserve"> at </w:t>
      </w:r>
      <w:hyperlink r:id="rId9" w:history="1">
        <w:r w:rsidRPr="007875CB">
          <w:rPr>
            <w:rStyle w:val="Hyperlink"/>
            <w:rFonts w:cs="Times New Roman"/>
          </w:rPr>
          <w:t>http://www.auburn.edu/student_info/student_policies/</w:t>
        </w:r>
      </w:hyperlink>
      <w:r w:rsidRPr="007875CB">
        <w:rPr>
          <w:rFonts w:cs="Times New Roman"/>
          <w:color w:val="000000" w:themeColor="text1"/>
        </w:rPr>
        <w:t xml:space="preserve"> will apply to this class. All academic honesty violations or alleged violations of the SGA Code of Laws will be reported to the Office of the Provost, which will then refer the case to the Academic Honesty Committee.</w:t>
      </w:r>
    </w:p>
    <w:p w14:paraId="283BBAFE" w14:textId="77777777" w:rsidR="00BA19F8" w:rsidRPr="007875CB" w:rsidRDefault="00BA19F8" w:rsidP="00BA19F8">
      <w:pPr>
        <w:spacing w:line="240" w:lineRule="auto"/>
        <w:ind w:left="0"/>
        <w:rPr>
          <w:rFonts w:cs="Times New Roman"/>
          <w:i/>
          <w:iCs/>
          <w:color w:val="000000" w:themeColor="text1"/>
        </w:rPr>
      </w:pPr>
      <w:r w:rsidRPr="007875CB">
        <w:rPr>
          <w:rFonts w:cs="Times New Roman"/>
          <w:color w:val="000000" w:themeColor="text1"/>
        </w:rPr>
        <w:lastRenderedPageBreak/>
        <w:t xml:space="preserve">Classroom Behavior: The Auburn University Classroom Behavior Policy is strictly followed in the course; please refer to the Student Policy </w:t>
      </w:r>
      <w:proofErr w:type="spellStart"/>
      <w:r w:rsidRPr="007875CB">
        <w:rPr>
          <w:rFonts w:cs="Times New Roman"/>
          <w:color w:val="000000" w:themeColor="text1"/>
        </w:rPr>
        <w:t>eHandbook</w:t>
      </w:r>
      <w:proofErr w:type="spellEnd"/>
      <w:r w:rsidRPr="007875CB">
        <w:rPr>
          <w:rFonts w:cs="Times New Roman"/>
          <w:color w:val="000000" w:themeColor="text1"/>
        </w:rPr>
        <w:t xml:space="preserve"> at </w:t>
      </w:r>
      <w:hyperlink r:id="rId10" w:history="1">
        <w:r w:rsidRPr="007875CB">
          <w:rPr>
            <w:rStyle w:val="Hyperlink"/>
            <w:rFonts w:cs="Times New Roman"/>
          </w:rPr>
          <w:t>http://www.auburn.edu/student_info/student_policies/</w:t>
        </w:r>
      </w:hyperlink>
      <w:r w:rsidRPr="007875CB">
        <w:rPr>
          <w:rFonts w:cs="Times New Roman"/>
          <w:color w:val="000000" w:themeColor="text1"/>
        </w:rPr>
        <w:t xml:space="preserve"> for details of this policy.</w:t>
      </w:r>
    </w:p>
    <w:p w14:paraId="16816231" w14:textId="77777777" w:rsidR="00BA19F8" w:rsidRPr="007875CB" w:rsidRDefault="00BA19F8" w:rsidP="00BA19F8">
      <w:pPr>
        <w:spacing w:line="240" w:lineRule="auto"/>
        <w:ind w:left="0"/>
        <w:rPr>
          <w:rFonts w:cs="Times New Roman"/>
          <w:iCs/>
          <w:color w:val="000000" w:themeColor="text1"/>
        </w:rPr>
      </w:pPr>
      <w:r w:rsidRPr="007875CB">
        <w:rPr>
          <w:rFonts w:cs="Times New Roman"/>
          <w:b/>
          <w:bCs/>
          <w:color w:val="000000" w:themeColor="text1"/>
        </w:rPr>
        <w:t>Emergency Contingency.</w:t>
      </w:r>
      <w:r w:rsidRPr="007875CB">
        <w:rPr>
          <w:rFonts w:cs="Times New Roman"/>
          <w:color w:val="000000" w:themeColor="text1"/>
        </w:rPr>
        <w:t xml:space="preserve"> </w:t>
      </w:r>
      <w:r w:rsidRPr="007875CB">
        <w:rPr>
          <w:rFonts w:cs="Times New Roman"/>
          <w:iCs/>
          <w:color w:val="000000" w:themeColor="text1"/>
        </w:rPr>
        <w:t>If normal class activities are disrupted due to illness, emergency, or crisis situations, the syllabus and other course plans and assignments may be modified to allow completion of the course. If this occurs, an addendum to your syllabus and/or course assignments will replace the original materials.</w:t>
      </w:r>
    </w:p>
    <w:p w14:paraId="7CA0A2F3" w14:textId="77777777" w:rsidR="00BA19F8" w:rsidRPr="004631D1" w:rsidRDefault="00BA19F8" w:rsidP="00BA19F8">
      <w:pPr>
        <w:spacing w:line="240" w:lineRule="auto"/>
        <w:ind w:left="360"/>
        <w:rPr>
          <w:rFonts w:cs="Times New Roman"/>
          <w:i/>
          <w:iCs/>
          <w:color w:val="000000" w:themeColor="text1"/>
        </w:rPr>
        <w:sectPr w:rsidR="00BA19F8" w:rsidRPr="004631D1" w:rsidSect="00464F9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tbl>
      <w:tblPr>
        <w:tblStyle w:val="ListTable41"/>
        <w:tblpPr w:leftFromText="187" w:rightFromText="187" w:vertAnchor="text" w:tblpY="1"/>
        <w:tblOverlap w:val="neve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2700"/>
        <w:gridCol w:w="3960"/>
        <w:gridCol w:w="2250"/>
      </w:tblGrid>
      <w:tr w:rsidR="00BA19F8" w:rsidRPr="00E11A3F" w14:paraId="4A874E4C" w14:textId="77777777" w:rsidTr="00AE137D">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895" w:type="dxa"/>
            <w:shd w:val="clear" w:color="auto" w:fill="auto"/>
          </w:tcPr>
          <w:p w14:paraId="7DB540CC" w14:textId="77777777" w:rsidR="00BA19F8" w:rsidRPr="00BB4AE1" w:rsidRDefault="00BA19F8" w:rsidP="00E1581B">
            <w:pPr>
              <w:spacing w:before="0" w:beforeAutospacing="0" w:after="0" w:afterAutospacing="0" w:line="240" w:lineRule="auto"/>
              <w:ind w:left="0"/>
              <w:contextualSpacing/>
              <w:rPr>
                <w:rFonts w:cs="Times New Roman"/>
                <w:color w:val="000000" w:themeColor="text1"/>
                <w:sz w:val="22"/>
                <w:szCs w:val="22"/>
              </w:rPr>
            </w:pPr>
            <w:r w:rsidRPr="00BB4AE1">
              <w:rPr>
                <w:rFonts w:cs="Times New Roman"/>
                <w:color w:val="000000" w:themeColor="text1"/>
                <w:sz w:val="22"/>
                <w:szCs w:val="22"/>
              </w:rPr>
              <w:lastRenderedPageBreak/>
              <w:t>Date</w:t>
            </w:r>
          </w:p>
        </w:tc>
        <w:tc>
          <w:tcPr>
            <w:tcW w:w="2700" w:type="dxa"/>
            <w:shd w:val="clear" w:color="auto" w:fill="auto"/>
          </w:tcPr>
          <w:p w14:paraId="2D83E0C6" w14:textId="77777777" w:rsidR="00BA19F8" w:rsidRPr="00BB4AE1" w:rsidRDefault="00BA19F8" w:rsidP="00BA19F8">
            <w:pPr>
              <w:spacing w:before="0" w:beforeAutospacing="0" w:after="0" w:afterAutospacing="0" w:line="240" w:lineRule="auto"/>
              <w:ind w:left="0"/>
              <w:contextualSpacing/>
              <w:cnfStyle w:val="100000000000" w:firstRow="1" w:lastRow="0" w:firstColumn="0" w:lastColumn="0" w:oddVBand="0" w:evenVBand="0" w:oddHBand="0" w:evenHBand="0" w:firstRowFirstColumn="0" w:firstRowLastColumn="0" w:lastRowFirstColumn="0" w:lastRowLastColumn="0"/>
              <w:rPr>
                <w:rFonts w:cs="Times New Roman"/>
                <w:b w:val="0"/>
                <w:color w:val="000000" w:themeColor="text1"/>
                <w:sz w:val="22"/>
                <w:szCs w:val="22"/>
              </w:rPr>
            </w:pPr>
            <w:r w:rsidRPr="00BB4AE1">
              <w:rPr>
                <w:rFonts w:cs="Times New Roman"/>
                <w:b w:val="0"/>
                <w:color w:val="000000" w:themeColor="text1"/>
                <w:sz w:val="22"/>
                <w:szCs w:val="22"/>
              </w:rPr>
              <w:t>Topics</w:t>
            </w:r>
          </w:p>
        </w:tc>
        <w:tc>
          <w:tcPr>
            <w:tcW w:w="3960" w:type="dxa"/>
            <w:shd w:val="clear" w:color="auto" w:fill="auto"/>
          </w:tcPr>
          <w:p w14:paraId="3752DFC6" w14:textId="77777777" w:rsidR="00BA19F8" w:rsidRPr="00BB4AE1" w:rsidRDefault="00BA19F8" w:rsidP="00BA19F8">
            <w:pPr>
              <w:spacing w:before="0" w:beforeAutospacing="0" w:after="0" w:afterAutospacing="0" w:line="240" w:lineRule="auto"/>
              <w:ind w:left="0"/>
              <w:contextualSpacing/>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2"/>
                <w:szCs w:val="22"/>
              </w:rPr>
            </w:pPr>
            <w:r w:rsidRPr="00BB4AE1">
              <w:rPr>
                <w:rFonts w:cs="Times New Roman"/>
                <w:color w:val="000000" w:themeColor="text1"/>
                <w:sz w:val="22"/>
                <w:szCs w:val="22"/>
              </w:rPr>
              <w:t>Readings</w:t>
            </w:r>
          </w:p>
        </w:tc>
        <w:tc>
          <w:tcPr>
            <w:tcW w:w="2250" w:type="dxa"/>
            <w:shd w:val="clear" w:color="auto" w:fill="auto"/>
          </w:tcPr>
          <w:p w14:paraId="015F9297" w14:textId="45B6F2FA" w:rsidR="00BA19F8" w:rsidRPr="00BB4AE1" w:rsidRDefault="00BA19F8" w:rsidP="00BA19F8">
            <w:pPr>
              <w:spacing w:before="0" w:beforeAutospacing="0" w:after="0" w:afterAutospacing="0" w:line="240" w:lineRule="auto"/>
              <w:ind w:left="0"/>
              <w:contextualSpacing/>
              <w:cnfStyle w:val="100000000000" w:firstRow="1" w:lastRow="0" w:firstColumn="0" w:lastColumn="0" w:oddVBand="0" w:evenVBand="0" w:oddHBand="0" w:evenHBand="0" w:firstRowFirstColumn="0" w:firstRowLastColumn="0" w:lastRowFirstColumn="0" w:lastRowLastColumn="0"/>
              <w:rPr>
                <w:rFonts w:cs="Times New Roman"/>
                <w:b w:val="0"/>
                <w:color w:val="000000" w:themeColor="text1"/>
                <w:sz w:val="22"/>
                <w:szCs w:val="22"/>
              </w:rPr>
            </w:pPr>
            <w:r w:rsidRPr="00BB4AE1">
              <w:rPr>
                <w:rFonts w:cs="Times New Roman"/>
                <w:b w:val="0"/>
                <w:color w:val="000000" w:themeColor="text1"/>
                <w:sz w:val="22"/>
                <w:szCs w:val="22"/>
              </w:rPr>
              <w:t>Due</w:t>
            </w:r>
            <w:r w:rsidR="009A5255">
              <w:rPr>
                <w:rFonts w:cs="Times New Roman"/>
                <w:b w:val="0"/>
                <w:color w:val="000000" w:themeColor="text1"/>
                <w:sz w:val="22"/>
                <w:szCs w:val="22"/>
              </w:rPr>
              <w:t xml:space="preserve"> Dates</w:t>
            </w:r>
          </w:p>
        </w:tc>
      </w:tr>
      <w:tr w:rsidR="00BA19F8" w:rsidRPr="00E11A3F" w14:paraId="6BDAB6BD" w14:textId="77777777" w:rsidTr="00AE137D">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895" w:type="dxa"/>
          </w:tcPr>
          <w:p w14:paraId="43D3903A" w14:textId="0ACD8BF2" w:rsidR="00BA19F8" w:rsidRPr="00672B44" w:rsidRDefault="001558C8" w:rsidP="00E1581B">
            <w:pPr>
              <w:spacing w:before="0" w:beforeAutospacing="0" w:after="0" w:afterAutospacing="0" w:line="240" w:lineRule="auto"/>
              <w:ind w:left="0"/>
              <w:contextualSpacing/>
              <w:rPr>
                <w:rFonts w:cs="Times New Roman"/>
                <w:sz w:val="22"/>
                <w:szCs w:val="22"/>
              </w:rPr>
            </w:pPr>
            <w:r>
              <w:rPr>
                <w:rFonts w:cs="Times New Roman"/>
                <w:sz w:val="22"/>
                <w:szCs w:val="22"/>
              </w:rPr>
              <w:t>1/23/23</w:t>
            </w:r>
          </w:p>
        </w:tc>
        <w:tc>
          <w:tcPr>
            <w:tcW w:w="2700" w:type="dxa"/>
          </w:tcPr>
          <w:p w14:paraId="2650E57A" w14:textId="77777777" w:rsidR="00BA19F8" w:rsidRPr="00672B44" w:rsidRDefault="00BA19F8" w:rsidP="00BA19F8">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672B44">
              <w:rPr>
                <w:rFonts w:cs="Times New Roman"/>
                <w:sz w:val="22"/>
                <w:szCs w:val="22"/>
              </w:rPr>
              <w:t xml:space="preserve">Intros; Syllabus Review </w:t>
            </w:r>
          </w:p>
        </w:tc>
        <w:tc>
          <w:tcPr>
            <w:tcW w:w="3960" w:type="dxa"/>
          </w:tcPr>
          <w:p w14:paraId="08803C16" w14:textId="77777777" w:rsidR="00BA19F8" w:rsidRPr="00672B44" w:rsidRDefault="00BA19F8" w:rsidP="00BA19F8">
            <w:pPr>
              <w:spacing w:before="0" w:beforeAutospacing="0" w:after="0" w:afterAutospacing="0" w:line="240" w:lineRule="auto"/>
              <w:contextualSpacing/>
              <w:cnfStyle w:val="000000100000" w:firstRow="0" w:lastRow="0" w:firstColumn="0" w:lastColumn="0" w:oddVBand="0" w:evenVBand="0" w:oddHBand="1" w:evenHBand="0" w:firstRowFirstColumn="0" w:firstRowLastColumn="0" w:lastRowFirstColumn="0" w:lastRowLastColumn="0"/>
              <w:rPr>
                <w:rFonts w:cs="Times New Roman"/>
                <w:sz w:val="22"/>
                <w:szCs w:val="22"/>
              </w:rPr>
            </w:pPr>
          </w:p>
        </w:tc>
        <w:tc>
          <w:tcPr>
            <w:tcW w:w="2250" w:type="dxa"/>
          </w:tcPr>
          <w:p w14:paraId="3A8DC566" w14:textId="77777777" w:rsidR="00BA19F8" w:rsidRPr="00672B44" w:rsidRDefault="00BA19F8" w:rsidP="00BA19F8">
            <w:pPr>
              <w:spacing w:before="0" w:beforeAutospacing="0" w:after="0" w:afterAutospacing="0" w:line="240" w:lineRule="auto"/>
              <w:contextualSpacing/>
              <w:cnfStyle w:val="000000100000" w:firstRow="0" w:lastRow="0" w:firstColumn="0" w:lastColumn="0" w:oddVBand="0" w:evenVBand="0" w:oddHBand="1" w:evenHBand="0" w:firstRowFirstColumn="0" w:firstRowLastColumn="0" w:lastRowFirstColumn="0" w:lastRowLastColumn="0"/>
              <w:rPr>
                <w:rFonts w:cs="Times New Roman"/>
                <w:sz w:val="22"/>
                <w:szCs w:val="22"/>
              </w:rPr>
            </w:pPr>
          </w:p>
        </w:tc>
      </w:tr>
      <w:tr w:rsidR="00BA19F8" w:rsidRPr="00E11A3F" w14:paraId="74384557" w14:textId="77777777" w:rsidTr="00AE137D">
        <w:trPr>
          <w:trHeight w:val="520"/>
        </w:trPr>
        <w:tc>
          <w:tcPr>
            <w:cnfStyle w:val="001000000000" w:firstRow="0" w:lastRow="0" w:firstColumn="1" w:lastColumn="0" w:oddVBand="0" w:evenVBand="0" w:oddHBand="0" w:evenHBand="0" w:firstRowFirstColumn="0" w:firstRowLastColumn="0" w:lastRowFirstColumn="0" w:lastRowLastColumn="0"/>
            <w:tcW w:w="895" w:type="dxa"/>
          </w:tcPr>
          <w:p w14:paraId="40A164F3" w14:textId="64783B32" w:rsidR="00BA19F8" w:rsidRPr="00672B44" w:rsidRDefault="001558C8" w:rsidP="00E1581B">
            <w:pPr>
              <w:spacing w:before="0" w:beforeAutospacing="0" w:after="0" w:afterAutospacing="0" w:line="240" w:lineRule="auto"/>
              <w:ind w:left="0"/>
              <w:contextualSpacing/>
              <w:rPr>
                <w:rFonts w:cs="Times New Roman"/>
                <w:sz w:val="22"/>
                <w:szCs w:val="22"/>
              </w:rPr>
            </w:pPr>
            <w:r>
              <w:rPr>
                <w:rFonts w:cs="Times New Roman"/>
                <w:sz w:val="22"/>
                <w:szCs w:val="22"/>
              </w:rPr>
              <w:t>1/30/23</w:t>
            </w:r>
          </w:p>
        </w:tc>
        <w:tc>
          <w:tcPr>
            <w:tcW w:w="2700" w:type="dxa"/>
          </w:tcPr>
          <w:p w14:paraId="4D108EC7" w14:textId="6C4FB756" w:rsidR="00BA19F8" w:rsidRPr="00672B44" w:rsidRDefault="00166CB1" w:rsidP="00166CB1">
            <w:pPr>
              <w:spacing w:before="0" w:beforeAutospacing="0" w:after="0" w:afterAutospacing="0" w:line="240" w:lineRule="auto"/>
              <w:ind w:left="0"/>
              <w:contextualSpacing/>
              <w:jc w:val="both"/>
              <w:cnfStyle w:val="000000000000" w:firstRow="0" w:lastRow="0" w:firstColumn="0" w:lastColumn="0" w:oddVBand="0" w:evenVBand="0" w:oddHBand="0" w:evenHBand="0" w:firstRowFirstColumn="0" w:firstRowLastColumn="0" w:lastRowFirstColumn="0" w:lastRowLastColumn="0"/>
              <w:rPr>
                <w:rFonts w:cs="Times New Roman"/>
                <w:sz w:val="22"/>
                <w:szCs w:val="22"/>
              </w:rPr>
            </w:pPr>
            <w:r>
              <w:rPr>
                <w:rFonts w:cs="Times New Roman"/>
              </w:rPr>
              <w:t>History</w:t>
            </w:r>
            <w:r w:rsidRPr="00672B44">
              <w:rPr>
                <w:rFonts w:cs="Times New Roman"/>
                <w:sz w:val="22"/>
                <w:szCs w:val="22"/>
              </w:rPr>
              <w:t xml:space="preserve"> </w:t>
            </w:r>
          </w:p>
        </w:tc>
        <w:tc>
          <w:tcPr>
            <w:tcW w:w="3960" w:type="dxa"/>
          </w:tcPr>
          <w:p w14:paraId="42AB21F4" w14:textId="615A68D0" w:rsidR="00EB1B57" w:rsidRPr="009A5255" w:rsidRDefault="00EB1B57" w:rsidP="00EB1B57">
            <w:pPr>
              <w:spacing w:before="0" w:beforeAutospacing="0" w:after="0" w:afterAutospacing="0" w:line="240" w:lineRule="auto"/>
              <w:ind w:left="0"/>
              <w:cnfStyle w:val="000000000000" w:firstRow="0" w:lastRow="0" w:firstColumn="0" w:lastColumn="0" w:oddVBand="0" w:evenVBand="0" w:oddHBand="0" w:evenHBand="0" w:firstRowFirstColumn="0" w:firstRowLastColumn="0" w:lastRowFirstColumn="0" w:lastRowLastColumn="0"/>
              <w:rPr>
                <w:rFonts w:cs="Times New Roman"/>
                <w:b/>
              </w:rPr>
            </w:pPr>
            <w:r w:rsidRPr="00EB1B57">
              <w:rPr>
                <w:rFonts w:cs="Times New Roman"/>
              </w:rPr>
              <w:t>Ebony and Ivy Chapters 1-2</w:t>
            </w:r>
          </w:p>
          <w:p w14:paraId="7E91E390" w14:textId="6473E5AD" w:rsidR="00EB1B57" w:rsidRPr="009A5255" w:rsidRDefault="00000000" w:rsidP="009A5255">
            <w:pPr>
              <w:spacing w:before="0" w:beforeAutospacing="0" w:after="0" w:afterAutospacing="0" w:line="240" w:lineRule="auto"/>
              <w:ind w:left="0"/>
              <w:cnfStyle w:val="000000000000" w:firstRow="0" w:lastRow="0" w:firstColumn="0" w:lastColumn="0" w:oddVBand="0" w:evenVBand="0" w:oddHBand="0" w:evenHBand="0" w:firstRowFirstColumn="0" w:firstRowLastColumn="0" w:lastRowFirstColumn="0" w:lastRowLastColumn="0"/>
              <w:rPr>
                <w:rFonts w:cs="Times New Roman"/>
                <w:bCs/>
              </w:rPr>
            </w:pPr>
            <w:hyperlink r:id="rId17" w:history="1">
              <w:r w:rsidR="00EB1B57" w:rsidRPr="00EB1B57">
                <w:rPr>
                  <w:rStyle w:val="Hyperlink"/>
                </w:rPr>
                <w:t>Craig Wilder Book Talk</w:t>
              </w:r>
            </w:hyperlink>
            <w:r w:rsidR="00EB1B57" w:rsidRPr="00EB1B57">
              <w:t xml:space="preserve"> </w:t>
            </w:r>
            <w:r w:rsidR="00EB1B57" w:rsidRPr="00EB1B57">
              <w:rPr>
                <w:bCs/>
              </w:rPr>
              <w:t>(watch until 8:05)</w:t>
            </w:r>
          </w:p>
          <w:p w14:paraId="19B1F233" w14:textId="05B7FDD7" w:rsidR="00EB1B57" w:rsidRPr="00EB1B57" w:rsidRDefault="00EB1B57" w:rsidP="00EB1B57">
            <w:pPr>
              <w:autoSpaceDE w:val="0"/>
              <w:autoSpaceDN w:val="0"/>
              <w:adjustRightInd w:val="0"/>
              <w:spacing w:before="0" w:beforeAutospacing="0" w:after="0" w:afterAutospacing="0" w:line="240" w:lineRule="auto"/>
              <w:ind w:left="0"/>
              <w:cnfStyle w:val="000000000000" w:firstRow="0" w:lastRow="0" w:firstColumn="0" w:lastColumn="0" w:oddVBand="0" w:evenVBand="0" w:oddHBand="0" w:evenHBand="0" w:firstRowFirstColumn="0" w:firstRowLastColumn="0" w:lastRowFirstColumn="0" w:lastRowLastColumn="0"/>
              <w:rPr>
                <w:rFonts w:cs="Times New Roman"/>
              </w:rPr>
            </w:pPr>
            <w:r w:rsidRPr="00EB1B57">
              <w:rPr>
                <w:rFonts w:cs="Times New Roman"/>
              </w:rPr>
              <w:t xml:space="preserve">López, I. H. (2006). White by law (2nd ed.). New York: New York University Press. (The legal construction of race pp. 78-108) </w:t>
            </w:r>
          </w:p>
          <w:p w14:paraId="7CC49A73" w14:textId="77777777" w:rsidR="00BA19F8" w:rsidRPr="00672B44" w:rsidRDefault="00BA19F8" w:rsidP="00166CB1">
            <w:pPr>
              <w:spacing w:before="0" w:beforeAutospacing="0" w:after="0" w:afterAutospacing="0" w:line="240" w:lineRule="auto"/>
              <w:ind w:left="0"/>
              <w:contextualSpacing/>
              <w:cnfStyle w:val="000000000000" w:firstRow="0" w:lastRow="0" w:firstColumn="0" w:lastColumn="0" w:oddVBand="0" w:evenVBand="0" w:oddHBand="0" w:evenHBand="0" w:firstRowFirstColumn="0" w:firstRowLastColumn="0" w:lastRowFirstColumn="0" w:lastRowLastColumn="0"/>
              <w:rPr>
                <w:rFonts w:cs="Times New Roman"/>
                <w:sz w:val="22"/>
                <w:szCs w:val="22"/>
              </w:rPr>
            </w:pPr>
          </w:p>
        </w:tc>
        <w:tc>
          <w:tcPr>
            <w:tcW w:w="2250" w:type="dxa"/>
          </w:tcPr>
          <w:p w14:paraId="1D662F7B" w14:textId="31B29DC4" w:rsidR="00BA19F8" w:rsidRPr="00672B44" w:rsidRDefault="00166CB1" w:rsidP="00166CB1">
            <w:pPr>
              <w:spacing w:before="0" w:beforeAutospacing="0" w:after="0" w:afterAutospacing="0" w:line="240" w:lineRule="auto"/>
              <w:ind w:left="0"/>
              <w:contextualSpacing/>
              <w:cnfStyle w:val="000000000000" w:firstRow="0" w:lastRow="0" w:firstColumn="0" w:lastColumn="0" w:oddVBand="0" w:evenVBand="0" w:oddHBand="0" w:evenHBand="0" w:firstRowFirstColumn="0" w:firstRowLastColumn="0" w:lastRowFirstColumn="0" w:lastRowLastColumn="0"/>
              <w:rPr>
                <w:rFonts w:cs="Times New Roman"/>
                <w:sz w:val="22"/>
                <w:szCs w:val="22"/>
              </w:rPr>
            </w:pPr>
            <w:r>
              <w:rPr>
                <w:rFonts w:cs="Times New Roman"/>
                <w:sz w:val="22"/>
                <w:szCs w:val="22"/>
              </w:rPr>
              <w:t xml:space="preserve">CS 1 </w:t>
            </w:r>
          </w:p>
        </w:tc>
      </w:tr>
      <w:tr w:rsidR="009A5255" w:rsidRPr="00E11A3F" w14:paraId="642E5C28" w14:textId="77777777" w:rsidTr="00AE137D">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895" w:type="dxa"/>
            <w:shd w:val="clear" w:color="auto" w:fill="AEAAAA" w:themeFill="background2" w:themeFillShade="BF"/>
          </w:tcPr>
          <w:p w14:paraId="2DC91BA2" w14:textId="198625AA" w:rsidR="00BA19F8" w:rsidRPr="00672B44" w:rsidRDefault="001558C8" w:rsidP="00E1581B">
            <w:pPr>
              <w:spacing w:before="0" w:beforeAutospacing="0" w:after="0" w:afterAutospacing="0" w:line="240" w:lineRule="auto"/>
              <w:ind w:left="0"/>
              <w:contextualSpacing/>
              <w:rPr>
                <w:rFonts w:cs="Times New Roman"/>
                <w:sz w:val="22"/>
                <w:szCs w:val="22"/>
              </w:rPr>
            </w:pPr>
            <w:r>
              <w:rPr>
                <w:rFonts w:cs="Times New Roman"/>
                <w:sz w:val="22"/>
                <w:szCs w:val="22"/>
              </w:rPr>
              <w:t>2/6/23</w:t>
            </w:r>
          </w:p>
        </w:tc>
        <w:tc>
          <w:tcPr>
            <w:tcW w:w="2700" w:type="dxa"/>
            <w:shd w:val="clear" w:color="auto" w:fill="AEAAAA" w:themeFill="background2" w:themeFillShade="BF"/>
          </w:tcPr>
          <w:p w14:paraId="1735E79A" w14:textId="6D42CDF3" w:rsidR="00BA19F8" w:rsidRPr="00672B44" w:rsidRDefault="00166CB1" w:rsidP="00BA19F8">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sz w:val="22"/>
                <w:szCs w:val="22"/>
              </w:rPr>
            </w:pPr>
            <w:r>
              <w:rPr>
                <w:rFonts w:cs="Times New Roman"/>
                <w:sz w:val="22"/>
                <w:szCs w:val="22"/>
              </w:rPr>
              <w:t>History</w:t>
            </w:r>
            <w:r w:rsidR="00EB1B57">
              <w:rPr>
                <w:rFonts w:cs="Times New Roman"/>
                <w:sz w:val="22"/>
                <w:szCs w:val="22"/>
              </w:rPr>
              <w:t xml:space="preserve"> (Tribal Crit)</w:t>
            </w:r>
          </w:p>
        </w:tc>
        <w:tc>
          <w:tcPr>
            <w:tcW w:w="3960" w:type="dxa"/>
            <w:shd w:val="clear" w:color="auto" w:fill="AEAAAA" w:themeFill="background2" w:themeFillShade="BF"/>
          </w:tcPr>
          <w:p w14:paraId="3ECDB2AE" w14:textId="4D3F1030" w:rsidR="00EB1B57" w:rsidRPr="009A5255" w:rsidRDefault="00EB1B57" w:rsidP="00EB1B57">
            <w:pPr>
              <w:spacing w:before="0" w:beforeAutospacing="0" w:after="0" w:afterAutospacing="0" w:line="240" w:lineRule="auto"/>
              <w:ind w:left="0"/>
              <w:cnfStyle w:val="000000100000" w:firstRow="0" w:lastRow="0" w:firstColumn="0" w:lastColumn="0" w:oddVBand="0" w:evenVBand="0" w:oddHBand="1" w:evenHBand="0" w:firstRowFirstColumn="0" w:firstRowLastColumn="0" w:lastRowFirstColumn="0" w:lastRowLastColumn="0"/>
              <w:rPr>
                <w:rFonts w:cs="Times New Roman"/>
                <w:b/>
              </w:rPr>
            </w:pPr>
            <w:r w:rsidRPr="00EB1B57">
              <w:rPr>
                <w:rFonts w:cs="Times New Roman"/>
              </w:rPr>
              <w:t>Ebony and Ivy Chapters 3-4</w:t>
            </w:r>
          </w:p>
          <w:p w14:paraId="3A54137F" w14:textId="075CE253" w:rsidR="00EB1B57" w:rsidRPr="009A5255" w:rsidRDefault="00000000" w:rsidP="00EB1B57">
            <w:pPr>
              <w:spacing w:before="0" w:beforeAutospacing="0" w:after="0" w:afterAutospacing="0" w:line="240" w:lineRule="auto"/>
              <w:ind w:left="0"/>
              <w:cnfStyle w:val="000000100000" w:firstRow="0" w:lastRow="0" w:firstColumn="0" w:lastColumn="0" w:oddVBand="0" w:evenVBand="0" w:oddHBand="1" w:evenHBand="0" w:firstRowFirstColumn="0" w:firstRowLastColumn="0" w:lastRowFirstColumn="0" w:lastRowLastColumn="0"/>
              <w:rPr>
                <w:rFonts w:cs="Times New Roman"/>
                <w:b/>
              </w:rPr>
            </w:pPr>
            <w:hyperlink r:id="rId18" w:history="1">
              <w:r w:rsidR="00EB1B57" w:rsidRPr="00EB1B57">
                <w:rPr>
                  <w:rStyle w:val="Hyperlink"/>
                  <w:rFonts w:cs="Times New Roman"/>
                </w:rPr>
                <w:t>Shackles and Ivy</w:t>
              </w:r>
            </w:hyperlink>
            <w:r w:rsidR="00EB1B57" w:rsidRPr="00EB1B57">
              <w:rPr>
                <w:rFonts w:cs="Times New Roman"/>
              </w:rPr>
              <w:t xml:space="preserve"> </w:t>
            </w:r>
          </w:p>
          <w:p w14:paraId="2326225D" w14:textId="77777777" w:rsidR="000B7A89" w:rsidRPr="000B7A89" w:rsidRDefault="00000000" w:rsidP="000B7A89">
            <w:pPr>
              <w:spacing w:before="0" w:beforeAutospacing="0" w:after="0" w:afterAutospacing="0" w:line="240" w:lineRule="auto"/>
              <w:ind w:left="0"/>
              <w:cnfStyle w:val="000000100000" w:firstRow="0" w:lastRow="0" w:firstColumn="0" w:lastColumn="0" w:oddVBand="0" w:evenVBand="0" w:oddHBand="1" w:evenHBand="0" w:firstRowFirstColumn="0" w:firstRowLastColumn="0" w:lastRowFirstColumn="0" w:lastRowLastColumn="0"/>
              <w:rPr>
                <w:rFonts w:cs="Times New Roman"/>
              </w:rPr>
            </w:pPr>
            <w:hyperlink r:id="rId19" w:history="1">
              <w:r w:rsidR="000B7A89" w:rsidRPr="000B7A89">
                <w:rPr>
                  <w:rStyle w:val="Hyperlink"/>
                  <w:rFonts w:cs="Times New Roman"/>
                </w:rPr>
                <w:t>Brayboy (2005)</w:t>
              </w:r>
            </w:hyperlink>
          </w:p>
          <w:p w14:paraId="0A02B8F2" w14:textId="49394CD6" w:rsidR="00BA19F8" w:rsidRPr="001A07F1" w:rsidRDefault="00BA19F8" w:rsidP="00BA19F8">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bCs/>
                <w:sz w:val="22"/>
                <w:szCs w:val="22"/>
              </w:rPr>
            </w:pPr>
          </w:p>
        </w:tc>
        <w:tc>
          <w:tcPr>
            <w:tcW w:w="2250" w:type="dxa"/>
            <w:shd w:val="clear" w:color="auto" w:fill="AEAAAA" w:themeFill="background2" w:themeFillShade="BF"/>
          </w:tcPr>
          <w:p w14:paraId="257DBFA8" w14:textId="2078F4D9" w:rsidR="00BA19F8" w:rsidRPr="00672B44" w:rsidRDefault="00166CB1" w:rsidP="00166CB1">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sz w:val="22"/>
                <w:szCs w:val="22"/>
              </w:rPr>
            </w:pPr>
            <w:r>
              <w:rPr>
                <w:rFonts w:cs="Times New Roman"/>
                <w:sz w:val="22"/>
                <w:szCs w:val="22"/>
              </w:rPr>
              <w:t>CS 2</w:t>
            </w:r>
          </w:p>
        </w:tc>
      </w:tr>
      <w:tr w:rsidR="00D46A80" w:rsidRPr="00E11A3F" w14:paraId="058BE894" w14:textId="77777777" w:rsidTr="00AE137D">
        <w:trPr>
          <w:trHeight w:val="520"/>
        </w:trPr>
        <w:tc>
          <w:tcPr>
            <w:cnfStyle w:val="001000000000" w:firstRow="0" w:lastRow="0" w:firstColumn="1" w:lastColumn="0" w:oddVBand="0" w:evenVBand="0" w:oddHBand="0" w:evenHBand="0" w:firstRowFirstColumn="0" w:firstRowLastColumn="0" w:lastRowFirstColumn="0" w:lastRowLastColumn="0"/>
            <w:tcW w:w="895" w:type="dxa"/>
            <w:shd w:val="clear" w:color="auto" w:fill="auto"/>
          </w:tcPr>
          <w:p w14:paraId="61925959" w14:textId="13251A8F" w:rsidR="00BA19F8" w:rsidRPr="00672B44" w:rsidRDefault="001558C8" w:rsidP="00E1581B">
            <w:pPr>
              <w:spacing w:before="0" w:beforeAutospacing="0" w:after="0" w:afterAutospacing="0" w:line="240" w:lineRule="auto"/>
              <w:ind w:left="0"/>
              <w:contextualSpacing/>
              <w:rPr>
                <w:rFonts w:cs="Times New Roman"/>
                <w:sz w:val="22"/>
                <w:szCs w:val="22"/>
              </w:rPr>
            </w:pPr>
            <w:r>
              <w:rPr>
                <w:rFonts w:cs="Times New Roman"/>
                <w:sz w:val="22"/>
                <w:szCs w:val="22"/>
              </w:rPr>
              <w:t>2/13/23</w:t>
            </w:r>
          </w:p>
        </w:tc>
        <w:tc>
          <w:tcPr>
            <w:tcW w:w="2700" w:type="dxa"/>
            <w:shd w:val="clear" w:color="auto" w:fill="auto"/>
          </w:tcPr>
          <w:p w14:paraId="467A9DF9" w14:textId="0FF4C71D" w:rsidR="00BA19F8" w:rsidRPr="00672B44" w:rsidRDefault="00166CB1" w:rsidP="00BA19F8">
            <w:pPr>
              <w:spacing w:before="0" w:beforeAutospacing="0" w:after="0" w:afterAutospacing="0" w:line="240" w:lineRule="auto"/>
              <w:ind w:left="0"/>
              <w:contextualSpacing/>
              <w:cnfStyle w:val="000000000000" w:firstRow="0" w:lastRow="0" w:firstColumn="0" w:lastColumn="0" w:oddVBand="0" w:evenVBand="0" w:oddHBand="0" w:evenHBand="0" w:firstRowFirstColumn="0" w:firstRowLastColumn="0" w:lastRowFirstColumn="0" w:lastRowLastColumn="0"/>
              <w:rPr>
                <w:rFonts w:cs="Times New Roman"/>
                <w:sz w:val="22"/>
                <w:szCs w:val="22"/>
              </w:rPr>
            </w:pPr>
            <w:r>
              <w:rPr>
                <w:rFonts w:cs="Times New Roman"/>
                <w:sz w:val="22"/>
                <w:szCs w:val="22"/>
              </w:rPr>
              <w:t>Campus Climate</w:t>
            </w:r>
            <w:r w:rsidR="00AE137D">
              <w:rPr>
                <w:rFonts w:cs="Times New Roman"/>
                <w:sz w:val="22"/>
                <w:szCs w:val="22"/>
              </w:rPr>
              <w:t xml:space="preserve"> </w:t>
            </w:r>
            <w:r w:rsidR="00AE137D">
              <w:rPr>
                <w:rFonts w:cs="Times New Roman"/>
                <w:sz w:val="22"/>
                <w:szCs w:val="22"/>
              </w:rPr>
              <w:t>(CRT)</w:t>
            </w:r>
            <w:r w:rsidR="00EB1B57">
              <w:rPr>
                <w:rFonts w:cs="Times New Roman"/>
                <w:sz w:val="22"/>
                <w:szCs w:val="22"/>
              </w:rPr>
              <w:t xml:space="preserve"> </w:t>
            </w:r>
          </w:p>
        </w:tc>
        <w:tc>
          <w:tcPr>
            <w:tcW w:w="3960" w:type="dxa"/>
            <w:shd w:val="clear" w:color="auto" w:fill="auto"/>
          </w:tcPr>
          <w:p w14:paraId="334AB910" w14:textId="11633850" w:rsidR="00EB1B57" w:rsidRDefault="00EB1B57" w:rsidP="009A5255">
            <w:pPr>
              <w:spacing w:before="0" w:beforeAutospacing="0" w:after="0" w:afterAutospacing="0" w:line="240" w:lineRule="auto"/>
              <w:ind w:left="0"/>
              <w:cnfStyle w:val="000000000000" w:firstRow="0" w:lastRow="0" w:firstColumn="0" w:lastColumn="0" w:oddVBand="0" w:evenVBand="0" w:oddHBand="0" w:evenHBand="0" w:firstRowFirstColumn="0" w:firstRowLastColumn="0" w:lastRowFirstColumn="0" w:lastRowLastColumn="0"/>
              <w:rPr>
                <w:rFonts w:cs="Times New Roman"/>
              </w:rPr>
            </w:pPr>
            <w:r w:rsidRPr="00EB1B57">
              <w:rPr>
                <w:rFonts w:cs="Times New Roman"/>
                <w:bCs/>
              </w:rPr>
              <w:t>White Fragility</w:t>
            </w:r>
            <w:r w:rsidRPr="00EB1B57">
              <w:rPr>
                <w:rFonts w:cs="Times New Roman"/>
              </w:rPr>
              <w:t xml:space="preserve"> Chapters 1-4 </w:t>
            </w:r>
          </w:p>
          <w:p w14:paraId="2E69FCBF" w14:textId="77777777" w:rsidR="00AE137D" w:rsidRPr="009A5255" w:rsidRDefault="00AE137D" w:rsidP="00AE137D">
            <w:pPr>
              <w:spacing w:before="0" w:beforeAutospacing="0" w:after="0" w:afterAutospacing="0" w:line="240" w:lineRule="auto"/>
              <w:ind w:left="0"/>
              <w:cnfStyle w:val="000000000000" w:firstRow="0" w:lastRow="0" w:firstColumn="0" w:lastColumn="0" w:oddVBand="0" w:evenVBand="0" w:oddHBand="0" w:evenHBand="0" w:firstRowFirstColumn="0" w:firstRowLastColumn="0" w:lastRowFirstColumn="0" w:lastRowLastColumn="0"/>
              <w:rPr>
                <w:rFonts w:cs="Times New Roman"/>
              </w:rPr>
            </w:pPr>
            <w:hyperlink r:id="rId20" w:history="1">
              <w:r w:rsidRPr="000B7A89">
                <w:rPr>
                  <w:rStyle w:val="Hyperlink"/>
                  <w:rFonts w:cs="Times New Roman"/>
                </w:rPr>
                <w:t>Ladson-Billings (2009)</w:t>
              </w:r>
            </w:hyperlink>
          </w:p>
          <w:p w14:paraId="76B9ADD3" w14:textId="77777777" w:rsidR="00AE137D" w:rsidRDefault="00AE137D" w:rsidP="00AE137D">
            <w:pPr>
              <w:autoSpaceDE w:val="0"/>
              <w:autoSpaceDN w:val="0"/>
              <w:adjustRightInd w:val="0"/>
              <w:spacing w:before="0" w:beforeAutospacing="0" w:after="0" w:afterAutospacing="0" w:line="240" w:lineRule="auto"/>
              <w:ind w:left="0"/>
              <w:cnfStyle w:val="000000000000" w:firstRow="0" w:lastRow="0" w:firstColumn="0" w:lastColumn="0" w:oddVBand="0" w:evenVBand="0" w:oddHBand="0" w:evenHBand="0" w:firstRowFirstColumn="0" w:firstRowLastColumn="0" w:lastRowFirstColumn="0" w:lastRowLastColumn="0"/>
              <w:rPr>
                <w:rStyle w:val="Hyperlink"/>
                <w:rFonts w:cs="Times New Roman"/>
              </w:rPr>
            </w:pPr>
            <w:hyperlink r:id="rId21" w:history="1">
              <w:r w:rsidRPr="000B7A89">
                <w:rPr>
                  <w:rStyle w:val="Hyperlink"/>
                  <w:rFonts w:cs="Times New Roman"/>
                </w:rPr>
                <w:t>Collins (1989)</w:t>
              </w:r>
            </w:hyperlink>
          </w:p>
          <w:p w14:paraId="690B2FD9" w14:textId="36458B7A" w:rsidR="00BA19F8" w:rsidRPr="00102BEC" w:rsidRDefault="00BA19F8" w:rsidP="00AE137D">
            <w:pPr>
              <w:autoSpaceDE w:val="0"/>
              <w:autoSpaceDN w:val="0"/>
              <w:adjustRightInd w:val="0"/>
              <w:spacing w:before="0" w:beforeAutospacing="0" w:after="0" w:afterAutospacing="0" w:line="240" w:lineRule="auto"/>
              <w:ind w:left="0"/>
              <w:cnfStyle w:val="000000000000" w:firstRow="0" w:lastRow="0" w:firstColumn="0" w:lastColumn="0" w:oddVBand="0" w:evenVBand="0" w:oddHBand="0" w:evenHBand="0" w:firstRowFirstColumn="0" w:firstRowLastColumn="0" w:lastRowFirstColumn="0" w:lastRowLastColumn="0"/>
              <w:rPr>
                <w:rFonts w:cs="Times New Roman"/>
                <w:bCs/>
                <w:sz w:val="22"/>
                <w:szCs w:val="22"/>
              </w:rPr>
            </w:pPr>
          </w:p>
        </w:tc>
        <w:tc>
          <w:tcPr>
            <w:tcW w:w="2250" w:type="dxa"/>
            <w:shd w:val="clear" w:color="auto" w:fill="auto"/>
          </w:tcPr>
          <w:p w14:paraId="6D37823A" w14:textId="0B0AF0AE" w:rsidR="00BA19F8" w:rsidRPr="00672B44" w:rsidRDefault="00166CB1" w:rsidP="00E1581B">
            <w:pPr>
              <w:spacing w:before="0" w:beforeAutospacing="0" w:after="0" w:afterAutospacing="0" w:line="240" w:lineRule="auto"/>
              <w:ind w:left="0"/>
              <w:contextualSpacing/>
              <w:cnfStyle w:val="000000000000" w:firstRow="0" w:lastRow="0" w:firstColumn="0" w:lastColumn="0" w:oddVBand="0" w:evenVBand="0" w:oddHBand="0" w:evenHBand="0" w:firstRowFirstColumn="0" w:firstRowLastColumn="0" w:lastRowFirstColumn="0" w:lastRowLastColumn="0"/>
              <w:rPr>
                <w:rFonts w:cs="Times New Roman"/>
                <w:sz w:val="22"/>
                <w:szCs w:val="22"/>
              </w:rPr>
            </w:pPr>
            <w:r>
              <w:rPr>
                <w:rFonts w:cs="Times New Roman"/>
                <w:sz w:val="22"/>
                <w:szCs w:val="22"/>
              </w:rPr>
              <w:t>CS 3</w:t>
            </w:r>
          </w:p>
        </w:tc>
      </w:tr>
      <w:tr w:rsidR="00BA19F8" w:rsidRPr="00E11A3F" w14:paraId="487F9B8C" w14:textId="77777777" w:rsidTr="00AE137D">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895" w:type="dxa"/>
          </w:tcPr>
          <w:p w14:paraId="636632D5" w14:textId="595B632B" w:rsidR="00BA19F8" w:rsidRPr="00672B44" w:rsidRDefault="001558C8" w:rsidP="00E1581B">
            <w:pPr>
              <w:spacing w:before="0" w:beforeAutospacing="0" w:after="0" w:afterAutospacing="0" w:line="240" w:lineRule="auto"/>
              <w:ind w:left="0"/>
              <w:contextualSpacing/>
              <w:rPr>
                <w:rFonts w:cs="Times New Roman"/>
                <w:sz w:val="22"/>
                <w:szCs w:val="22"/>
              </w:rPr>
            </w:pPr>
            <w:r>
              <w:rPr>
                <w:rFonts w:cs="Times New Roman"/>
                <w:sz w:val="22"/>
                <w:szCs w:val="22"/>
              </w:rPr>
              <w:t>2/</w:t>
            </w:r>
            <w:r w:rsidR="00DA39FA">
              <w:rPr>
                <w:rFonts w:cs="Times New Roman"/>
                <w:sz w:val="22"/>
                <w:szCs w:val="22"/>
              </w:rPr>
              <w:t>20</w:t>
            </w:r>
            <w:r>
              <w:rPr>
                <w:rFonts w:cs="Times New Roman"/>
                <w:sz w:val="22"/>
                <w:szCs w:val="22"/>
              </w:rPr>
              <w:t>/23</w:t>
            </w:r>
          </w:p>
        </w:tc>
        <w:tc>
          <w:tcPr>
            <w:tcW w:w="2700" w:type="dxa"/>
          </w:tcPr>
          <w:p w14:paraId="62B8F0A4" w14:textId="3C874FF8" w:rsidR="00BA19F8" w:rsidRPr="00672B44" w:rsidRDefault="00166CB1" w:rsidP="00BA19F8">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i/>
                <w:sz w:val="22"/>
                <w:szCs w:val="22"/>
              </w:rPr>
            </w:pPr>
            <w:r>
              <w:rPr>
                <w:rFonts w:cs="Times New Roman"/>
                <w:sz w:val="22"/>
                <w:szCs w:val="22"/>
              </w:rPr>
              <w:t>Campus Climate</w:t>
            </w:r>
            <w:r w:rsidR="00EB1B57">
              <w:rPr>
                <w:rFonts w:cs="Times New Roman"/>
                <w:sz w:val="22"/>
                <w:szCs w:val="22"/>
              </w:rPr>
              <w:t xml:space="preserve"> </w:t>
            </w:r>
            <w:r w:rsidR="00AE137D">
              <w:rPr>
                <w:rFonts w:cs="Times New Roman"/>
                <w:sz w:val="22"/>
                <w:szCs w:val="22"/>
              </w:rPr>
              <w:t>(Asian Crit)</w:t>
            </w:r>
          </w:p>
        </w:tc>
        <w:tc>
          <w:tcPr>
            <w:tcW w:w="3960" w:type="dxa"/>
          </w:tcPr>
          <w:p w14:paraId="12EC8263" w14:textId="22CBF95A" w:rsidR="000B7A89" w:rsidRDefault="00EB1B57" w:rsidP="000B7A89">
            <w:pPr>
              <w:spacing w:before="0" w:beforeAutospacing="0" w:after="0" w:afterAutospacing="0" w:line="240" w:lineRule="auto"/>
              <w:ind w:left="0"/>
              <w:cnfStyle w:val="000000100000" w:firstRow="0" w:lastRow="0" w:firstColumn="0" w:lastColumn="0" w:oddVBand="0" w:evenVBand="0" w:oddHBand="1" w:evenHBand="0" w:firstRowFirstColumn="0" w:firstRowLastColumn="0" w:lastRowFirstColumn="0" w:lastRowLastColumn="0"/>
              <w:rPr>
                <w:rFonts w:cs="Times New Roman"/>
              </w:rPr>
            </w:pPr>
            <w:r w:rsidRPr="00EB1B57">
              <w:rPr>
                <w:rFonts w:cs="Times New Roman"/>
                <w:bCs/>
              </w:rPr>
              <w:t>White Fragility</w:t>
            </w:r>
            <w:r w:rsidRPr="00EB1B57">
              <w:rPr>
                <w:rFonts w:cs="Times New Roman"/>
              </w:rPr>
              <w:t xml:space="preserve"> Chapters 5-8 </w:t>
            </w:r>
          </w:p>
          <w:p w14:paraId="68CC17DF" w14:textId="77777777" w:rsidR="00AE137D" w:rsidRPr="009A5255" w:rsidRDefault="00AE137D" w:rsidP="00AE137D">
            <w:pPr>
              <w:autoSpaceDE w:val="0"/>
              <w:autoSpaceDN w:val="0"/>
              <w:adjustRightInd w:val="0"/>
              <w:spacing w:before="0" w:beforeAutospacing="0" w:after="0" w:afterAutospacing="0" w:line="240" w:lineRule="auto"/>
              <w:ind w:left="0"/>
              <w:cnfStyle w:val="000000100000" w:firstRow="0" w:lastRow="0" w:firstColumn="0" w:lastColumn="0" w:oddVBand="0" w:evenVBand="0" w:oddHBand="1" w:evenHBand="0" w:firstRowFirstColumn="0" w:firstRowLastColumn="0" w:lastRowFirstColumn="0" w:lastRowLastColumn="0"/>
              <w:rPr>
                <w:rFonts w:cs="Times New Roman"/>
              </w:rPr>
            </w:pPr>
            <w:hyperlink r:id="rId22" w:history="1">
              <w:r w:rsidRPr="00EB1B57">
                <w:rPr>
                  <w:rStyle w:val="Hyperlink"/>
                  <w:rFonts w:cs="Times New Roman"/>
                </w:rPr>
                <w:t>Park and Liu (2014)</w:t>
              </w:r>
            </w:hyperlink>
          </w:p>
          <w:p w14:paraId="78BCA47E" w14:textId="77777777" w:rsidR="00AE137D" w:rsidRPr="009A5255" w:rsidRDefault="00AE137D" w:rsidP="00AE137D">
            <w:pPr>
              <w:autoSpaceDE w:val="0"/>
              <w:autoSpaceDN w:val="0"/>
              <w:adjustRightInd w:val="0"/>
              <w:spacing w:before="0" w:beforeAutospacing="0" w:after="0" w:afterAutospacing="0" w:line="240" w:lineRule="auto"/>
              <w:ind w:left="0"/>
              <w:cnfStyle w:val="000000100000" w:firstRow="0" w:lastRow="0" w:firstColumn="0" w:lastColumn="0" w:oddVBand="0" w:evenVBand="0" w:oddHBand="1" w:evenHBand="0" w:firstRowFirstColumn="0" w:firstRowLastColumn="0" w:lastRowFirstColumn="0" w:lastRowLastColumn="0"/>
              <w:rPr>
                <w:b/>
                <w:bCs/>
              </w:rPr>
            </w:pPr>
            <w:hyperlink r:id="rId23" w:history="1">
              <w:proofErr w:type="spellStart"/>
              <w:r w:rsidRPr="00EB1B57">
                <w:rPr>
                  <w:rStyle w:val="Hyperlink"/>
                  <w:rFonts w:cs="Times New Roman"/>
                </w:rPr>
                <w:t>Museus</w:t>
              </w:r>
              <w:proofErr w:type="spellEnd"/>
              <w:r w:rsidRPr="00EB1B57">
                <w:rPr>
                  <w:rStyle w:val="Hyperlink"/>
                  <w:rFonts w:cs="Times New Roman"/>
                </w:rPr>
                <w:t xml:space="preserve"> and </w:t>
              </w:r>
              <w:proofErr w:type="spellStart"/>
              <w:r w:rsidRPr="00EB1B57">
                <w:rPr>
                  <w:rStyle w:val="Hyperlink"/>
                  <w:rFonts w:cs="Times New Roman"/>
                </w:rPr>
                <w:t>Iftikar</w:t>
              </w:r>
              <w:proofErr w:type="spellEnd"/>
              <w:r w:rsidRPr="00EB1B57">
                <w:rPr>
                  <w:rStyle w:val="Hyperlink"/>
                  <w:rFonts w:cs="Times New Roman"/>
                </w:rPr>
                <w:t xml:space="preserve"> (2013)</w:t>
              </w:r>
            </w:hyperlink>
          </w:p>
          <w:p w14:paraId="6BF4A68E" w14:textId="1EA5A643" w:rsidR="00BA19F8" w:rsidRPr="00AE137D" w:rsidRDefault="00AE137D" w:rsidP="00AE137D">
            <w:pPr>
              <w:autoSpaceDE w:val="0"/>
              <w:autoSpaceDN w:val="0"/>
              <w:adjustRightInd w:val="0"/>
              <w:spacing w:before="0" w:beforeAutospacing="0" w:after="0" w:afterAutospacing="0" w:line="240" w:lineRule="auto"/>
              <w:ind w:left="0"/>
              <w:cnfStyle w:val="000000100000" w:firstRow="0" w:lastRow="0" w:firstColumn="0" w:lastColumn="0" w:oddVBand="0" w:evenVBand="0" w:oddHBand="1" w:evenHBand="0" w:firstRowFirstColumn="0" w:firstRowLastColumn="0" w:lastRowFirstColumn="0" w:lastRowLastColumn="0"/>
              <w:rPr>
                <w:b/>
                <w:bCs/>
              </w:rPr>
            </w:pPr>
            <w:hyperlink r:id="rId24" w:history="1">
              <w:r w:rsidRPr="00EB1B57">
                <w:rPr>
                  <w:rStyle w:val="Hyperlink"/>
                  <w:rFonts w:cs="Times New Roman"/>
                </w:rPr>
                <w:t>Pettersen (1966)</w:t>
              </w:r>
            </w:hyperlink>
            <w:r w:rsidRPr="00EB1B57">
              <w:rPr>
                <w:rFonts w:cs="Times New Roman"/>
              </w:rPr>
              <w:t xml:space="preserve"> </w:t>
            </w:r>
          </w:p>
        </w:tc>
        <w:tc>
          <w:tcPr>
            <w:tcW w:w="2250" w:type="dxa"/>
          </w:tcPr>
          <w:p w14:paraId="0E6FE740" w14:textId="77777777" w:rsidR="00DA39FA" w:rsidRDefault="00DA39FA" w:rsidP="00DA39FA">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sz w:val="22"/>
                <w:szCs w:val="22"/>
              </w:rPr>
            </w:pPr>
            <w:r>
              <w:rPr>
                <w:rFonts w:cs="Times New Roman"/>
                <w:sz w:val="22"/>
                <w:szCs w:val="22"/>
              </w:rPr>
              <w:t>CS 4</w:t>
            </w:r>
          </w:p>
          <w:p w14:paraId="23A693C4" w14:textId="702780B0" w:rsidR="00AE137D" w:rsidRPr="00AE137D" w:rsidRDefault="00AE137D" w:rsidP="00E1581B">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b/>
                <w:bCs/>
                <w:sz w:val="22"/>
                <w:szCs w:val="22"/>
              </w:rPr>
            </w:pPr>
          </w:p>
        </w:tc>
      </w:tr>
      <w:tr w:rsidR="00BA19F8" w:rsidRPr="00E11A3F" w14:paraId="032C900E" w14:textId="77777777" w:rsidTr="00AE137D">
        <w:trPr>
          <w:trHeight w:val="498"/>
        </w:trPr>
        <w:tc>
          <w:tcPr>
            <w:cnfStyle w:val="001000000000" w:firstRow="0" w:lastRow="0" w:firstColumn="1" w:lastColumn="0" w:oddVBand="0" w:evenVBand="0" w:oddHBand="0" w:evenHBand="0" w:firstRowFirstColumn="0" w:firstRowLastColumn="0" w:lastRowFirstColumn="0" w:lastRowLastColumn="0"/>
            <w:tcW w:w="895" w:type="dxa"/>
          </w:tcPr>
          <w:p w14:paraId="627F1F6D" w14:textId="027EF00F" w:rsidR="00BA19F8" w:rsidRPr="00672B44" w:rsidRDefault="00DA39FA" w:rsidP="00E1581B">
            <w:pPr>
              <w:spacing w:before="0" w:beforeAutospacing="0" w:after="0" w:afterAutospacing="0" w:line="240" w:lineRule="auto"/>
              <w:ind w:left="0"/>
              <w:contextualSpacing/>
              <w:rPr>
                <w:rFonts w:cs="Times New Roman"/>
                <w:sz w:val="22"/>
                <w:szCs w:val="22"/>
              </w:rPr>
            </w:pPr>
            <w:r>
              <w:rPr>
                <w:rFonts w:cs="Times New Roman"/>
                <w:sz w:val="22"/>
                <w:szCs w:val="22"/>
              </w:rPr>
              <w:t>2</w:t>
            </w:r>
            <w:r w:rsidR="001558C8">
              <w:rPr>
                <w:rFonts w:cs="Times New Roman"/>
                <w:sz w:val="22"/>
                <w:szCs w:val="22"/>
              </w:rPr>
              <w:t>/</w:t>
            </w:r>
            <w:r>
              <w:rPr>
                <w:rFonts w:cs="Times New Roman"/>
                <w:sz w:val="22"/>
                <w:szCs w:val="22"/>
              </w:rPr>
              <w:t>27</w:t>
            </w:r>
            <w:r w:rsidR="001558C8">
              <w:rPr>
                <w:rFonts w:cs="Times New Roman"/>
                <w:sz w:val="22"/>
                <w:szCs w:val="22"/>
              </w:rPr>
              <w:t>/23</w:t>
            </w:r>
          </w:p>
        </w:tc>
        <w:tc>
          <w:tcPr>
            <w:tcW w:w="2700" w:type="dxa"/>
          </w:tcPr>
          <w:p w14:paraId="41E58312" w14:textId="06E03767" w:rsidR="00BA19F8" w:rsidRPr="00672B44" w:rsidRDefault="00166CB1" w:rsidP="00BA19F8">
            <w:pPr>
              <w:spacing w:before="0" w:beforeAutospacing="0" w:after="0" w:afterAutospacing="0" w:line="240" w:lineRule="auto"/>
              <w:ind w:left="0"/>
              <w:contextualSpacing/>
              <w:cnfStyle w:val="000000000000" w:firstRow="0" w:lastRow="0" w:firstColumn="0" w:lastColumn="0" w:oddVBand="0" w:evenVBand="0" w:oddHBand="0" w:evenHBand="0" w:firstRowFirstColumn="0" w:firstRowLastColumn="0" w:lastRowFirstColumn="0" w:lastRowLastColumn="0"/>
              <w:rPr>
                <w:rFonts w:cs="Times New Roman"/>
                <w:sz w:val="22"/>
                <w:szCs w:val="22"/>
              </w:rPr>
            </w:pPr>
            <w:r>
              <w:rPr>
                <w:rFonts w:cs="Times New Roman"/>
                <w:sz w:val="22"/>
                <w:szCs w:val="22"/>
              </w:rPr>
              <w:t>Campus Climate</w:t>
            </w:r>
            <w:r w:rsidR="00EB1B57">
              <w:rPr>
                <w:rFonts w:cs="Times New Roman"/>
                <w:sz w:val="22"/>
                <w:szCs w:val="22"/>
              </w:rPr>
              <w:t xml:space="preserve"> (Lat Crit)</w:t>
            </w:r>
          </w:p>
        </w:tc>
        <w:tc>
          <w:tcPr>
            <w:tcW w:w="3960" w:type="dxa"/>
          </w:tcPr>
          <w:p w14:paraId="051CE15A" w14:textId="2E7A9201" w:rsidR="00EB1B57" w:rsidRDefault="00EB1B57" w:rsidP="009A5255">
            <w:pPr>
              <w:spacing w:before="0" w:beforeAutospacing="0" w:after="0" w:afterAutospacing="0" w:line="240" w:lineRule="auto"/>
              <w:ind w:left="0"/>
              <w:cnfStyle w:val="000000000000" w:firstRow="0" w:lastRow="0" w:firstColumn="0" w:lastColumn="0" w:oddVBand="0" w:evenVBand="0" w:oddHBand="0" w:evenHBand="0" w:firstRowFirstColumn="0" w:firstRowLastColumn="0" w:lastRowFirstColumn="0" w:lastRowLastColumn="0"/>
              <w:rPr>
                <w:rFonts w:cs="Times New Roman"/>
              </w:rPr>
            </w:pPr>
            <w:r w:rsidRPr="00EB1B57">
              <w:rPr>
                <w:rFonts w:cs="Times New Roman"/>
                <w:bCs/>
              </w:rPr>
              <w:t>White Fragility</w:t>
            </w:r>
            <w:r w:rsidRPr="00EB1B57">
              <w:rPr>
                <w:rFonts w:cs="Times New Roman"/>
              </w:rPr>
              <w:t xml:space="preserve"> Chapters 9-12</w:t>
            </w:r>
          </w:p>
          <w:p w14:paraId="2B17EA8A" w14:textId="2F3FF513" w:rsidR="00BA19F8" w:rsidRPr="009A5255" w:rsidRDefault="00000000" w:rsidP="009A5255">
            <w:pPr>
              <w:spacing w:before="0" w:beforeAutospacing="0" w:after="0" w:afterAutospacing="0" w:line="240" w:lineRule="auto"/>
              <w:ind w:left="0"/>
              <w:cnfStyle w:val="000000000000" w:firstRow="0" w:lastRow="0" w:firstColumn="0" w:lastColumn="0" w:oddVBand="0" w:evenVBand="0" w:oddHBand="0" w:evenHBand="0" w:firstRowFirstColumn="0" w:firstRowLastColumn="0" w:lastRowFirstColumn="0" w:lastRowLastColumn="0"/>
              <w:rPr>
                <w:rFonts w:cs="Times New Roman"/>
              </w:rPr>
            </w:pPr>
            <w:hyperlink r:id="rId25" w:history="1">
              <w:r w:rsidR="000B7A89" w:rsidRPr="000B7A89">
                <w:rPr>
                  <w:rStyle w:val="Hyperlink"/>
                  <w:rFonts w:cs="Times New Roman"/>
                </w:rPr>
                <w:t>Valdes (2005)</w:t>
              </w:r>
            </w:hyperlink>
          </w:p>
        </w:tc>
        <w:tc>
          <w:tcPr>
            <w:tcW w:w="2250" w:type="dxa"/>
          </w:tcPr>
          <w:p w14:paraId="6D62DB20" w14:textId="77777777" w:rsidR="00DA39FA" w:rsidRDefault="00DA39FA" w:rsidP="00DA39FA">
            <w:pPr>
              <w:spacing w:before="0" w:beforeAutospacing="0" w:after="0" w:afterAutospacing="0" w:line="240" w:lineRule="auto"/>
              <w:ind w:left="0"/>
              <w:contextualSpacing/>
              <w:cnfStyle w:val="000000000000" w:firstRow="0" w:lastRow="0" w:firstColumn="0" w:lastColumn="0" w:oddVBand="0" w:evenVBand="0" w:oddHBand="0" w:evenHBand="0" w:firstRowFirstColumn="0" w:firstRowLastColumn="0" w:lastRowFirstColumn="0" w:lastRowLastColumn="0"/>
              <w:rPr>
                <w:rFonts w:cs="Times New Roman"/>
                <w:sz w:val="22"/>
                <w:szCs w:val="22"/>
              </w:rPr>
            </w:pPr>
            <w:r>
              <w:rPr>
                <w:rFonts w:cs="Times New Roman"/>
                <w:sz w:val="22"/>
                <w:szCs w:val="22"/>
              </w:rPr>
              <w:t>CS 5</w:t>
            </w:r>
          </w:p>
          <w:p w14:paraId="4F8D84CD" w14:textId="35392C3C" w:rsidR="00BA19F8" w:rsidRPr="00672B44" w:rsidRDefault="00DA39FA" w:rsidP="00DA39FA">
            <w:pPr>
              <w:spacing w:before="0" w:beforeAutospacing="0" w:after="0" w:afterAutospacing="0" w:line="240" w:lineRule="auto"/>
              <w:ind w:left="0"/>
              <w:contextualSpacing/>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E137D">
              <w:rPr>
                <w:rFonts w:cs="Times New Roman"/>
                <w:b/>
                <w:bCs/>
                <w:sz w:val="22"/>
                <w:szCs w:val="22"/>
              </w:rPr>
              <w:t>Annotated Bib/Problem Statement</w:t>
            </w:r>
          </w:p>
        </w:tc>
      </w:tr>
      <w:tr w:rsidR="00DA39FA" w:rsidRPr="00E11A3F" w14:paraId="25615B50" w14:textId="77777777" w:rsidTr="00DA39FA">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895" w:type="dxa"/>
            <w:shd w:val="clear" w:color="auto" w:fill="92D050"/>
          </w:tcPr>
          <w:p w14:paraId="02AF9AA6" w14:textId="5B7532FC" w:rsidR="00DA39FA" w:rsidRDefault="00DA39FA" w:rsidP="00E1581B">
            <w:pPr>
              <w:spacing w:before="0" w:beforeAutospacing="0" w:after="0" w:afterAutospacing="0" w:line="240" w:lineRule="auto"/>
              <w:ind w:left="0"/>
              <w:contextualSpacing/>
              <w:rPr>
                <w:rFonts w:cs="Times New Roman"/>
                <w:sz w:val="22"/>
                <w:szCs w:val="22"/>
              </w:rPr>
            </w:pPr>
            <w:r>
              <w:rPr>
                <w:rFonts w:cs="Times New Roman"/>
                <w:sz w:val="22"/>
                <w:szCs w:val="22"/>
              </w:rPr>
              <w:t>3/6/23</w:t>
            </w:r>
          </w:p>
        </w:tc>
        <w:tc>
          <w:tcPr>
            <w:tcW w:w="2700" w:type="dxa"/>
            <w:shd w:val="clear" w:color="auto" w:fill="92D050"/>
          </w:tcPr>
          <w:p w14:paraId="25CC7DD7" w14:textId="77777777" w:rsidR="00DA39FA" w:rsidRDefault="00DA39FA" w:rsidP="00BA19F8">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sz w:val="22"/>
                <w:szCs w:val="22"/>
              </w:rPr>
            </w:pPr>
          </w:p>
        </w:tc>
        <w:tc>
          <w:tcPr>
            <w:tcW w:w="3960" w:type="dxa"/>
            <w:shd w:val="clear" w:color="auto" w:fill="92D050"/>
          </w:tcPr>
          <w:p w14:paraId="3104690A" w14:textId="4E9AE8A3" w:rsidR="00DA39FA" w:rsidRPr="00DA39FA" w:rsidRDefault="00DA39FA" w:rsidP="009A5255">
            <w:pPr>
              <w:spacing w:before="0" w:beforeAutospacing="0" w:after="0" w:afterAutospacing="0" w:line="240" w:lineRule="auto"/>
              <w:ind w:left="0"/>
              <w:cnfStyle w:val="000000100000" w:firstRow="0" w:lastRow="0" w:firstColumn="0" w:lastColumn="0" w:oddVBand="0" w:evenVBand="0" w:oddHBand="1" w:evenHBand="0" w:firstRowFirstColumn="0" w:firstRowLastColumn="0" w:lastRowFirstColumn="0" w:lastRowLastColumn="0"/>
              <w:rPr>
                <w:rFonts w:cs="Times New Roman"/>
                <w:b/>
              </w:rPr>
            </w:pPr>
            <w:r>
              <w:rPr>
                <w:rFonts w:cs="Times New Roman"/>
                <w:b/>
              </w:rPr>
              <w:t>SPRING BREAK</w:t>
            </w:r>
          </w:p>
        </w:tc>
        <w:tc>
          <w:tcPr>
            <w:tcW w:w="2250" w:type="dxa"/>
            <w:shd w:val="clear" w:color="auto" w:fill="92D050"/>
          </w:tcPr>
          <w:p w14:paraId="113E7D80" w14:textId="77777777" w:rsidR="00DA39FA" w:rsidRPr="00672B44" w:rsidRDefault="00DA39FA" w:rsidP="00E1581B">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sz w:val="22"/>
                <w:szCs w:val="22"/>
              </w:rPr>
            </w:pPr>
          </w:p>
        </w:tc>
      </w:tr>
      <w:tr w:rsidR="00EB1B57" w:rsidRPr="00E11A3F" w14:paraId="13315248" w14:textId="77777777" w:rsidTr="00AE137D">
        <w:trPr>
          <w:trHeight w:val="520"/>
        </w:trPr>
        <w:tc>
          <w:tcPr>
            <w:cnfStyle w:val="001000000000" w:firstRow="0" w:lastRow="0" w:firstColumn="1" w:lastColumn="0" w:oddVBand="0" w:evenVBand="0" w:oddHBand="0" w:evenHBand="0" w:firstRowFirstColumn="0" w:firstRowLastColumn="0" w:lastRowFirstColumn="0" w:lastRowLastColumn="0"/>
            <w:tcW w:w="895" w:type="dxa"/>
          </w:tcPr>
          <w:p w14:paraId="5F9F2BEC" w14:textId="124C92A6" w:rsidR="00EB1B57" w:rsidRPr="00672B44" w:rsidRDefault="00EB1B57" w:rsidP="00EB1B57">
            <w:pPr>
              <w:spacing w:before="0" w:beforeAutospacing="0" w:after="0" w:afterAutospacing="0" w:line="240" w:lineRule="auto"/>
              <w:ind w:left="0"/>
              <w:contextualSpacing/>
              <w:rPr>
                <w:rFonts w:cs="Times New Roman"/>
                <w:sz w:val="22"/>
                <w:szCs w:val="22"/>
              </w:rPr>
            </w:pPr>
            <w:r>
              <w:rPr>
                <w:rFonts w:cs="Times New Roman"/>
                <w:sz w:val="22"/>
                <w:szCs w:val="22"/>
              </w:rPr>
              <w:t>3/13/23</w:t>
            </w:r>
          </w:p>
        </w:tc>
        <w:tc>
          <w:tcPr>
            <w:tcW w:w="2700" w:type="dxa"/>
          </w:tcPr>
          <w:p w14:paraId="7864D779" w14:textId="1BD9E814" w:rsidR="00EB1B57" w:rsidRPr="00672B44" w:rsidRDefault="00EB1B57" w:rsidP="00EB1B57">
            <w:pPr>
              <w:spacing w:before="0" w:beforeAutospacing="0" w:after="0" w:afterAutospacing="0" w:line="240" w:lineRule="auto"/>
              <w:ind w:left="0"/>
              <w:contextualSpacing/>
              <w:cnfStyle w:val="000000000000" w:firstRow="0" w:lastRow="0" w:firstColumn="0" w:lastColumn="0" w:oddVBand="0" w:evenVBand="0" w:oddHBand="0" w:evenHBand="0" w:firstRowFirstColumn="0" w:firstRowLastColumn="0" w:lastRowFirstColumn="0" w:lastRowLastColumn="0"/>
              <w:rPr>
                <w:rFonts w:cs="Times New Roman"/>
                <w:i/>
                <w:sz w:val="22"/>
                <w:szCs w:val="22"/>
              </w:rPr>
            </w:pPr>
            <w:r>
              <w:rPr>
                <w:rFonts w:cs="Times New Roman"/>
                <w:sz w:val="22"/>
                <w:szCs w:val="22"/>
              </w:rPr>
              <w:t>Campus Climate (Disability Crit)</w:t>
            </w:r>
          </w:p>
        </w:tc>
        <w:tc>
          <w:tcPr>
            <w:tcW w:w="3960" w:type="dxa"/>
          </w:tcPr>
          <w:p w14:paraId="364C1573" w14:textId="77777777" w:rsidR="00E653E5" w:rsidRDefault="00E653E5" w:rsidP="00E653E5">
            <w:pPr>
              <w:spacing w:before="0" w:beforeAutospacing="0" w:after="0" w:afterAutospacing="0" w:line="240" w:lineRule="auto"/>
              <w:ind w:left="0"/>
              <w:cnfStyle w:val="000000000000" w:firstRow="0" w:lastRow="0" w:firstColumn="0" w:lastColumn="0" w:oddVBand="0" w:evenVBand="0" w:oddHBand="0" w:evenHBand="0" w:firstRowFirstColumn="0" w:firstRowLastColumn="0" w:lastRowFirstColumn="0" w:lastRowLastColumn="0"/>
              <w:rPr>
                <w:rFonts w:cs="Times New Roman"/>
              </w:rPr>
            </w:pPr>
            <w:r w:rsidRPr="00EB1B57">
              <w:rPr>
                <w:rFonts w:cs="Times New Roman"/>
                <w:bCs/>
              </w:rPr>
              <w:t>White Fragility</w:t>
            </w:r>
            <w:r w:rsidRPr="00EB1B57">
              <w:rPr>
                <w:rFonts w:cs="Times New Roman"/>
              </w:rPr>
              <w:t xml:space="preserve"> Chapters 9-12</w:t>
            </w:r>
          </w:p>
          <w:p w14:paraId="05768A73" w14:textId="77777777" w:rsidR="00E653E5" w:rsidRDefault="00E653E5" w:rsidP="00E653E5">
            <w:pPr>
              <w:autoSpaceDE w:val="0"/>
              <w:autoSpaceDN w:val="0"/>
              <w:adjustRightInd w:val="0"/>
              <w:spacing w:before="0" w:beforeAutospacing="0" w:after="0" w:afterAutospacing="0" w:line="240" w:lineRule="auto"/>
              <w:ind w:left="0"/>
              <w:cnfStyle w:val="000000000000" w:firstRow="0" w:lastRow="0" w:firstColumn="0" w:lastColumn="0" w:oddVBand="0" w:evenVBand="0" w:oddHBand="0" w:evenHBand="0" w:firstRowFirstColumn="0" w:firstRowLastColumn="0" w:lastRowFirstColumn="0" w:lastRowLastColumn="0"/>
              <w:rPr>
                <w:rStyle w:val="Hyperlink"/>
                <w:rFonts w:cs="Times New Roman"/>
              </w:rPr>
            </w:pPr>
            <w:hyperlink r:id="rId26" w:history="1">
              <w:r w:rsidRPr="000B7A89">
                <w:rPr>
                  <w:rStyle w:val="Hyperlink"/>
                  <w:rFonts w:cs="Times New Roman"/>
                </w:rPr>
                <w:t>Valdes (2005)</w:t>
              </w:r>
            </w:hyperlink>
          </w:p>
          <w:p w14:paraId="1B508D2A" w14:textId="64E377C4" w:rsidR="00EB1B57" w:rsidRPr="009A5255" w:rsidRDefault="00000000" w:rsidP="00E653E5">
            <w:pPr>
              <w:autoSpaceDE w:val="0"/>
              <w:autoSpaceDN w:val="0"/>
              <w:adjustRightInd w:val="0"/>
              <w:spacing w:before="0" w:beforeAutospacing="0" w:after="0" w:afterAutospacing="0" w:line="240" w:lineRule="auto"/>
              <w:ind w:left="0"/>
              <w:cnfStyle w:val="000000000000" w:firstRow="0" w:lastRow="0" w:firstColumn="0" w:lastColumn="0" w:oddVBand="0" w:evenVBand="0" w:oddHBand="0" w:evenHBand="0" w:firstRowFirstColumn="0" w:firstRowLastColumn="0" w:lastRowFirstColumn="0" w:lastRowLastColumn="0"/>
              <w:rPr>
                <w:rFonts w:cs="Times New Roman"/>
              </w:rPr>
            </w:pPr>
            <w:hyperlink r:id="rId27" w:history="1">
              <w:r w:rsidR="00EB1B57" w:rsidRPr="00EB1B57">
                <w:rPr>
                  <w:rStyle w:val="Hyperlink"/>
                  <w:rFonts w:cs="Times New Roman"/>
                </w:rPr>
                <w:t>Hosking (2008)</w:t>
              </w:r>
            </w:hyperlink>
          </w:p>
          <w:p w14:paraId="74D7FC59" w14:textId="5DE04E89" w:rsidR="00EB1B57" w:rsidRPr="009A5255" w:rsidRDefault="00000000" w:rsidP="009A5255">
            <w:pPr>
              <w:autoSpaceDE w:val="0"/>
              <w:autoSpaceDN w:val="0"/>
              <w:adjustRightInd w:val="0"/>
              <w:spacing w:before="0" w:beforeAutospacing="0" w:after="0" w:afterAutospacing="0" w:line="240" w:lineRule="auto"/>
              <w:ind w:left="0"/>
              <w:cnfStyle w:val="000000000000" w:firstRow="0" w:lastRow="0" w:firstColumn="0" w:lastColumn="0" w:oddVBand="0" w:evenVBand="0" w:oddHBand="0" w:evenHBand="0" w:firstRowFirstColumn="0" w:firstRowLastColumn="0" w:lastRowFirstColumn="0" w:lastRowLastColumn="0"/>
              <w:rPr>
                <w:rFonts w:cs="Times New Roman"/>
              </w:rPr>
            </w:pPr>
            <w:hyperlink r:id="rId28" w:history="1">
              <w:proofErr w:type="spellStart"/>
              <w:r w:rsidR="00EB1B57" w:rsidRPr="00EB1B57">
                <w:rPr>
                  <w:rStyle w:val="Hyperlink"/>
                  <w:rFonts w:cs="Times New Roman"/>
                </w:rPr>
                <w:t>Meekosha</w:t>
              </w:r>
              <w:proofErr w:type="spellEnd"/>
              <w:r w:rsidR="00EB1B57" w:rsidRPr="00EB1B57">
                <w:rPr>
                  <w:rStyle w:val="Hyperlink"/>
                  <w:rFonts w:cs="Times New Roman"/>
                </w:rPr>
                <w:t xml:space="preserve"> and Shuttleworth (2009)</w:t>
              </w:r>
            </w:hyperlink>
            <w:r w:rsidR="00EB1B57" w:rsidRPr="00EB1B57">
              <w:rPr>
                <w:rFonts w:cs="Times New Roman"/>
              </w:rPr>
              <w:t xml:space="preserve"> </w:t>
            </w:r>
          </w:p>
        </w:tc>
        <w:tc>
          <w:tcPr>
            <w:tcW w:w="2250" w:type="dxa"/>
          </w:tcPr>
          <w:p w14:paraId="1CF8E336" w14:textId="326AA074" w:rsidR="00EB1B57" w:rsidRPr="00672B44" w:rsidRDefault="00DA39FA" w:rsidP="00EB1B57">
            <w:pPr>
              <w:spacing w:before="0" w:beforeAutospacing="0" w:after="0" w:afterAutospacing="0" w:line="240" w:lineRule="auto"/>
              <w:ind w:left="0"/>
              <w:contextualSpacing/>
              <w:cnfStyle w:val="000000000000" w:firstRow="0" w:lastRow="0" w:firstColumn="0" w:lastColumn="0" w:oddVBand="0" w:evenVBand="0" w:oddHBand="0" w:evenHBand="0" w:firstRowFirstColumn="0" w:firstRowLastColumn="0" w:lastRowFirstColumn="0" w:lastRowLastColumn="0"/>
              <w:rPr>
                <w:rFonts w:cs="Times New Roman"/>
                <w:sz w:val="22"/>
                <w:szCs w:val="22"/>
              </w:rPr>
            </w:pPr>
            <w:r>
              <w:rPr>
                <w:rFonts w:cs="Times New Roman"/>
                <w:sz w:val="22"/>
                <w:szCs w:val="22"/>
              </w:rPr>
              <w:t>CS 6</w:t>
            </w:r>
          </w:p>
        </w:tc>
      </w:tr>
      <w:tr w:rsidR="00EB1B57" w:rsidRPr="00E11A3F" w14:paraId="61501DF3" w14:textId="77777777" w:rsidTr="00AE137D">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895" w:type="dxa"/>
          </w:tcPr>
          <w:p w14:paraId="662E4874" w14:textId="1E75C4D3" w:rsidR="00EB1B57" w:rsidRPr="00672B44" w:rsidRDefault="00EB1B57" w:rsidP="00EB1B57">
            <w:pPr>
              <w:spacing w:before="0" w:beforeAutospacing="0" w:after="0" w:afterAutospacing="0" w:line="240" w:lineRule="auto"/>
              <w:ind w:left="0"/>
              <w:contextualSpacing/>
              <w:rPr>
                <w:rFonts w:cs="Times New Roman"/>
                <w:sz w:val="22"/>
                <w:szCs w:val="22"/>
              </w:rPr>
            </w:pPr>
            <w:r>
              <w:rPr>
                <w:rFonts w:cs="Times New Roman"/>
                <w:sz w:val="22"/>
                <w:szCs w:val="22"/>
              </w:rPr>
              <w:t>3/20/23</w:t>
            </w:r>
          </w:p>
        </w:tc>
        <w:tc>
          <w:tcPr>
            <w:tcW w:w="2700" w:type="dxa"/>
          </w:tcPr>
          <w:p w14:paraId="189E821B" w14:textId="6CBBBC00" w:rsidR="00EB1B57" w:rsidRPr="00672B44" w:rsidRDefault="00EB1B57" w:rsidP="00EB1B57">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sz w:val="22"/>
                <w:szCs w:val="22"/>
              </w:rPr>
            </w:pPr>
            <w:r>
              <w:rPr>
                <w:rFonts w:cs="Times New Roman"/>
                <w:sz w:val="22"/>
                <w:szCs w:val="22"/>
              </w:rPr>
              <w:t>Campus Climate (Queer Crit)</w:t>
            </w:r>
          </w:p>
        </w:tc>
        <w:tc>
          <w:tcPr>
            <w:tcW w:w="3960" w:type="dxa"/>
          </w:tcPr>
          <w:p w14:paraId="43D8A3FF" w14:textId="77777777" w:rsidR="00EB1B57" w:rsidRPr="00AF68F8" w:rsidRDefault="00EB1B57" w:rsidP="00EB1B57">
            <w:pPr>
              <w:autoSpaceDE w:val="0"/>
              <w:autoSpaceDN w:val="0"/>
              <w:adjustRightInd w:val="0"/>
              <w:spacing w:before="0" w:beforeAutospacing="0" w:after="0" w:afterAutospacing="0" w:line="240" w:lineRule="auto"/>
              <w:ind w:left="0"/>
              <w:cnfStyle w:val="000000100000" w:firstRow="0" w:lastRow="0" w:firstColumn="0" w:lastColumn="0" w:oddVBand="0" w:evenVBand="0" w:oddHBand="1" w:evenHBand="0" w:firstRowFirstColumn="0" w:firstRowLastColumn="0" w:lastRowFirstColumn="0" w:lastRowLastColumn="0"/>
              <w:rPr>
                <w:rFonts w:cs="Times New Roman"/>
                <w:sz w:val="22"/>
                <w:szCs w:val="22"/>
              </w:rPr>
            </w:pPr>
          </w:p>
        </w:tc>
        <w:tc>
          <w:tcPr>
            <w:tcW w:w="2250" w:type="dxa"/>
          </w:tcPr>
          <w:p w14:paraId="69183903" w14:textId="1F79E159" w:rsidR="00EB1B57" w:rsidRPr="00672B44" w:rsidRDefault="00EB1B57" w:rsidP="00EB1B57">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sz w:val="22"/>
                <w:szCs w:val="22"/>
              </w:rPr>
            </w:pPr>
            <w:r>
              <w:rPr>
                <w:rFonts w:cs="Times New Roman"/>
                <w:sz w:val="22"/>
                <w:szCs w:val="22"/>
              </w:rPr>
              <w:t xml:space="preserve">CS </w:t>
            </w:r>
            <w:r w:rsidR="00DA39FA">
              <w:rPr>
                <w:rFonts w:cs="Times New Roman"/>
                <w:sz w:val="22"/>
                <w:szCs w:val="22"/>
              </w:rPr>
              <w:t>7</w:t>
            </w:r>
          </w:p>
        </w:tc>
      </w:tr>
      <w:tr w:rsidR="00EB1B57" w:rsidRPr="00E11A3F" w14:paraId="2C179250" w14:textId="77777777" w:rsidTr="00AE137D">
        <w:trPr>
          <w:trHeight w:val="520"/>
        </w:trPr>
        <w:tc>
          <w:tcPr>
            <w:cnfStyle w:val="001000000000" w:firstRow="0" w:lastRow="0" w:firstColumn="1" w:lastColumn="0" w:oddVBand="0" w:evenVBand="0" w:oddHBand="0" w:evenHBand="0" w:firstRowFirstColumn="0" w:firstRowLastColumn="0" w:lastRowFirstColumn="0" w:lastRowLastColumn="0"/>
            <w:tcW w:w="895" w:type="dxa"/>
            <w:shd w:val="clear" w:color="auto" w:fill="FFFF00"/>
          </w:tcPr>
          <w:p w14:paraId="5999E8C3" w14:textId="4950E7E5" w:rsidR="00EB1B57" w:rsidRPr="00672B44" w:rsidRDefault="00EB1B57" w:rsidP="00EB1B57">
            <w:pPr>
              <w:spacing w:before="0" w:beforeAutospacing="0" w:after="0" w:afterAutospacing="0" w:line="240" w:lineRule="auto"/>
              <w:ind w:left="0"/>
              <w:contextualSpacing/>
              <w:rPr>
                <w:rFonts w:cs="Times New Roman"/>
                <w:sz w:val="22"/>
                <w:szCs w:val="22"/>
              </w:rPr>
            </w:pPr>
            <w:r>
              <w:rPr>
                <w:rFonts w:cs="Times New Roman"/>
                <w:sz w:val="22"/>
                <w:szCs w:val="22"/>
              </w:rPr>
              <w:t>3/27/23</w:t>
            </w:r>
          </w:p>
        </w:tc>
        <w:tc>
          <w:tcPr>
            <w:tcW w:w="2700" w:type="dxa"/>
            <w:shd w:val="clear" w:color="auto" w:fill="FFFF00"/>
          </w:tcPr>
          <w:p w14:paraId="4EE66115" w14:textId="79587AB6" w:rsidR="00EB1B57" w:rsidRPr="00672B44" w:rsidRDefault="00EB1B57" w:rsidP="00EB1B57">
            <w:pPr>
              <w:spacing w:before="0" w:beforeAutospacing="0" w:after="0" w:afterAutospacing="0" w:line="240" w:lineRule="auto"/>
              <w:ind w:left="0"/>
              <w:contextualSpacing/>
              <w:cnfStyle w:val="000000000000" w:firstRow="0" w:lastRow="0" w:firstColumn="0" w:lastColumn="0" w:oddVBand="0" w:evenVBand="0" w:oddHBand="0" w:evenHBand="0" w:firstRowFirstColumn="0" w:firstRowLastColumn="0" w:lastRowFirstColumn="0" w:lastRowLastColumn="0"/>
              <w:rPr>
                <w:rFonts w:cs="Times New Roman"/>
                <w:sz w:val="22"/>
                <w:szCs w:val="22"/>
              </w:rPr>
            </w:pPr>
            <w:r>
              <w:rPr>
                <w:rFonts w:cs="Times New Roman"/>
                <w:sz w:val="22"/>
                <w:szCs w:val="22"/>
              </w:rPr>
              <w:t>Campus Climate</w:t>
            </w:r>
          </w:p>
        </w:tc>
        <w:tc>
          <w:tcPr>
            <w:tcW w:w="3960" w:type="dxa"/>
            <w:shd w:val="clear" w:color="auto" w:fill="FFFF00"/>
          </w:tcPr>
          <w:p w14:paraId="3E3ABBB3" w14:textId="0131B571" w:rsidR="00EB1B57" w:rsidRPr="009A5255" w:rsidRDefault="00EB1B57" w:rsidP="00EB1B57">
            <w:pPr>
              <w:spacing w:before="0" w:beforeAutospacing="0" w:after="0" w:afterAutospacing="0" w:line="240" w:lineRule="auto"/>
              <w:ind w:left="0"/>
              <w:cnfStyle w:val="000000000000" w:firstRow="0" w:lastRow="0" w:firstColumn="0" w:lastColumn="0" w:oddVBand="0" w:evenVBand="0" w:oddHBand="0" w:evenHBand="0" w:firstRowFirstColumn="0" w:firstRowLastColumn="0" w:lastRowFirstColumn="0" w:lastRowLastColumn="0"/>
              <w:rPr>
                <w:rFonts w:cs="Times New Roman"/>
                <w:bCs/>
              </w:rPr>
            </w:pPr>
            <w:r w:rsidRPr="00EB1B57">
              <w:rPr>
                <w:rFonts w:cs="Times New Roman"/>
                <w:bCs/>
              </w:rPr>
              <w:t>Trans* In College Chapters 1-2</w:t>
            </w:r>
          </w:p>
          <w:p w14:paraId="390250D0" w14:textId="05D5E389" w:rsidR="00EB1B57" w:rsidRPr="009A5255" w:rsidRDefault="00000000" w:rsidP="000B7A89">
            <w:pPr>
              <w:spacing w:before="0" w:beforeAutospacing="0" w:after="0" w:afterAutospacing="0" w:line="240" w:lineRule="auto"/>
              <w:ind w:left="0"/>
              <w:cnfStyle w:val="000000000000" w:firstRow="0" w:lastRow="0" w:firstColumn="0" w:lastColumn="0" w:oddVBand="0" w:evenVBand="0" w:oddHBand="0" w:evenHBand="0" w:firstRowFirstColumn="0" w:firstRowLastColumn="0" w:lastRowFirstColumn="0" w:lastRowLastColumn="0"/>
              <w:rPr>
                <w:rFonts w:cs="Times New Roman"/>
                <w:bCs/>
              </w:rPr>
            </w:pPr>
            <w:hyperlink r:id="rId29" w:history="1">
              <w:proofErr w:type="spellStart"/>
              <w:r w:rsidR="00EB1B57" w:rsidRPr="00EB1B57">
                <w:rPr>
                  <w:rStyle w:val="Hyperlink"/>
                  <w:rFonts w:cs="Times New Roman"/>
                  <w:bCs/>
                </w:rPr>
                <w:t>Jennicet</w:t>
              </w:r>
              <w:proofErr w:type="spellEnd"/>
              <w:r w:rsidR="00EB1B57" w:rsidRPr="00EB1B57">
                <w:rPr>
                  <w:rStyle w:val="Hyperlink"/>
                  <w:rFonts w:cs="Times New Roman"/>
                  <w:bCs/>
                </w:rPr>
                <w:t xml:space="preserve"> Gutiérrez Interview</w:t>
              </w:r>
            </w:hyperlink>
          </w:p>
        </w:tc>
        <w:tc>
          <w:tcPr>
            <w:tcW w:w="2250" w:type="dxa"/>
            <w:shd w:val="clear" w:color="auto" w:fill="FFFF00"/>
          </w:tcPr>
          <w:p w14:paraId="28E31E8B" w14:textId="66E1AA07" w:rsidR="00EB1B57" w:rsidRPr="00672B44" w:rsidRDefault="00EB1B57" w:rsidP="00EB1B57">
            <w:pPr>
              <w:spacing w:before="0" w:beforeAutospacing="0" w:after="0" w:afterAutospacing="0" w:line="240" w:lineRule="auto"/>
              <w:ind w:left="0"/>
              <w:contextualSpacing/>
              <w:cnfStyle w:val="000000000000" w:firstRow="0" w:lastRow="0" w:firstColumn="0" w:lastColumn="0" w:oddVBand="0" w:evenVBand="0" w:oddHBand="0" w:evenHBand="0" w:firstRowFirstColumn="0" w:firstRowLastColumn="0" w:lastRowFirstColumn="0" w:lastRowLastColumn="0"/>
              <w:rPr>
                <w:rFonts w:cs="Times New Roman"/>
                <w:sz w:val="22"/>
                <w:szCs w:val="22"/>
              </w:rPr>
            </w:pPr>
            <w:r>
              <w:rPr>
                <w:rFonts w:cs="Times New Roman"/>
                <w:sz w:val="22"/>
                <w:szCs w:val="22"/>
              </w:rPr>
              <w:t xml:space="preserve">CS </w:t>
            </w:r>
            <w:r w:rsidR="00DA39FA">
              <w:rPr>
                <w:rFonts w:cs="Times New Roman"/>
                <w:sz w:val="22"/>
                <w:szCs w:val="22"/>
              </w:rPr>
              <w:t>8</w:t>
            </w:r>
            <w:r w:rsidR="00AE137D">
              <w:rPr>
                <w:rFonts w:cs="Times New Roman"/>
                <w:sz w:val="22"/>
                <w:szCs w:val="22"/>
              </w:rPr>
              <w:t xml:space="preserve"> (ACPA)</w:t>
            </w:r>
          </w:p>
        </w:tc>
      </w:tr>
      <w:tr w:rsidR="00EB1B57" w:rsidRPr="00E11A3F" w14:paraId="40242079" w14:textId="77777777" w:rsidTr="00AE137D">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895" w:type="dxa"/>
          </w:tcPr>
          <w:p w14:paraId="1F54DC68" w14:textId="2F239142" w:rsidR="00EB1B57" w:rsidRPr="00672B44" w:rsidRDefault="00EB1B57" w:rsidP="00EB1B57">
            <w:pPr>
              <w:spacing w:before="0" w:beforeAutospacing="0" w:after="0" w:afterAutospacing="0" w:line="240" w:lineRule="auto"/>
              <w:ind w:left="0"/>
              <w:contextualSpacing/>
              <w:rPr>
                <w:rFonts w:cs="Times New Roman"/>
                <w:sz w:val="22"/>
                <w:szCs w:val="22"/>
              </w:rPr>
            </w:pPr>
            <w:r>
              <w:rPr>
                <w:rFonts w:cs="Times New Roman"/>
                <w:sz w:val="22"/>
                <w:szCs w:val="22"/>
              </w:rPr>
              <w:t>4/3/23</w:t>
            </w:r>
          </w:p>
        </w:tc>
        <w:tc>
          <w:tcPr>
            <w:tcW w:w="2700" w:type="dxa"/>
          </w:tcPr>
          <w:p w14:paraId="11E5FC67" w14:textId="77777777" w:rsidR="00EB1B57" w:rsidRPr="00166CB1" w:rsidRDefault="00EB1B57" w:rsidP="00EB1B57">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166CB1">
              <w:rPr>
                <w:rFonts w:cs="Times New Roman"/>
                <w:sz w:val="22"/>
                <w:szCs w:val="22"/>
              </w:rPr>
              <w:t>Sub-Cultures</w:t>
            </w:r>
          </w:p>
          <w:p w14:paraId="1598575A" w14:textId="3F10C5AC" w:rsidR="00EB1B57" w:rsidRPr="00672B44" w:rsidRDefault="00EB1B57" w:rsidP="00EB1B57">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166CB1">
              <w:rPr>
                <w:rFonts w:cs="Times New Roman"/>
                <w:sz w:val="22"/>
                <w:szCs w:val="22"/>
              </w:rPr>
              <w:t>Higher Ed Act 1965</w:t>
            </w:r>
          </w:p>
        </w:tc>
        <w:tc>
          <w:tcPr>
            <w:tcW w:w="3960" w:type="dxa"/>
          </w:tcPr>
          <w:p w14:paraId="1ADF3965" w14:textId="7986A74D" w:rsidR="00EB1B57" w:rsidRPr="009A5255" w:rsidRDefault="00EB1B57" w:rsidP="009A5255">
            <w:pPr>
              <w:spacing w:before="0" w:beforeAutospacing="0" w:after="0" w:afterAutospacing="0" w:line="240" w:lineRule="auto"/>
              <w:ind w:left="0"/>
              <w:cnfStyle w:val="000000100000" w:firstRow="0" w:lastRow="0" w:firstColumn="0" w:lastColumn="0" w:oddVBand="0" w:evenVBand="0" w:oddHBand="1" w:evenHBand="0" w:firstRowFirstColumn="0" w:firstRowLastColumn="0" w:lastRowFirstColumn="0" w:lastRowLastColumn="0"/>
              <w:rPr>
                <w:rFonts w:cs="Times New Roman"/>
                <w:bCs/>
              </w:rPr>
            </w:pPr>
            <w:r w:rsidRPr="00EB1B57">
              <w:rPr>
                <w:rFonts w:cs="Times New Roman"/>
                <w:bCs/>
              </w:rPr>
              <w:t>Trans* In College Chapters 3-4</w:t>
            </w:r>
          </w:p>
          <w:p w14:paraId="02BFE8A2" w14:textId="3DCD3F71" w:rsidR="00EB1B57" w:rsidRDefault="00000000" w:rsidP="00EB1B57">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sz w:val="22"/>
                <w:szCs w:val="22"/>
              </w:rPr>
            </w:pPr>
            <w:hyperlink r:id="rId30" w:anchor="page=37" w:history="1">
              <w:r w:rsidR="00EB1B57" w:rsidRPr="00EB1B57">
                <w:rPr>
                  <w:rStyle w:val="Hyperlink"/>
                  <w:rFonts w:cs="Times New Roman"/>
                  <w:sz w:val="22"/>
                  <w:szCs w:val="22"/>
                </w:rPr>
                <w:t>Higher Education Act of 1965</w:t>
              </w:r>
            </w:hyperlink>
          </w:p>
          <w:p w14:paraId="2F0C4BF2" w14:textId="00A98780" w:rsidR="00EB1B57" w:rsidRPr="00AF68F8" w:rsidRDefault="00000000" w:rsidP="00EB1B57">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sz w:val="22"/>
                <w:szCs w:val="22"/>
              </w:rPr>
            </w:pPr>
            <w:hyperlink r:id="rId31" w:history="1">
              <w:r w:rsidR="00EB1B57" w:rsidRPr="00EB1B57">
                <w:rPr>
                  <w:rStyle w:val="Hyperlink"/>
                  <w:rFonts w:cs="Times New Roman"/>
                  <w:sz w:val="22"/>
                  <w:szCs w:val="22"/>
                </w:rPr>
                <w:t>Allen et al. (2007)</w:t>
              </w:r>
            </w:hyperlink>
          </w:p>
        </w:tc>
        <w:tc>
          <w:tcPr>
            <w:tcW w:w="2250" w:type="dxa"/>
          </w:tcPr>
          <w:p w14:paraId="05E192E3" w14:textId="37A061E7" w:rsidR="00EB1B57" w:rsidRDefault="00EB1B57" w:rsidP="00EB1B57">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sz w:val="22"/>
                <w:szCs w:val="22"/>
              </w:rPr>
            </w:pPr>
            <w:r>
              <w:rPr>
                <w:rFonts w:cs="Times New Roman"/>
                <w:sz w:val="22"/>
                <w:szCs w:val="22"/>
              </w:rPr>
              <w:t xml:space="preserve">CS </w:t>
            </w:r>
            <w:r w:rsidR="00DA39FA">
              <w:rPr>
                <w:rFonts w:cs="Times New Roman"/>
                <w:sz w:val="22"/>
                <w:szCs w:val="22"/>
              </w:rPr>
              <w:t>9</w:t>
            </w:r>
          </w:p>
          <w:p w14:paraId="05CA6227" w14:textId="268F77EA" w:rsidR="00AE137D" w:rsidRPr="00AE137D" w:rsidRDefault="00AE137D" w:rsidP="00EB1B57">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b/>
                <w:bCs/>
                <w:sz w:val="22"/>
                <w:szCs w:val="22"/>
              </w:rPr>
            </w:pPr>
            <w:r w:rsidRPr="00AE137D">
              <w:rPr>
                <w:rFonts w:cs="Times New Roman"/>
                <w:b/>
                <w:bCs/>
                <w:sz w:val="22"/>
                <w:szCs w:val="22"/>
              </w:rPr>
              <w:t>Class Papers</w:t>
            </w:r>
          </w:p>
        </w:tc>
      </w:tr>
      <w:tr w:rsidR="00EB1B57" w:rsidRPr="00E11A3F" w14:paraId="1A586498" w14:textId="77777777" w:rsidTr="00AE137D">
        <w:trPr>
          <w:trHeight w:val="498"/>
        </w:trPr>
        <w:tc>
          <w:tcPr>
            <w:cnfStyle w:val="001000000000" w:firstRow="0" w:lastRow="0" w:firstColumn="1" w:lastColumn="0" w:oddVBand="0" w:evenVBand="0" w:oddHBand="0" w:evenHBand="0" w:firstRowFirstColumn="0" w:firstRowLastColumn="0" w:lastRowFirstColumn="0" w:lastRowLastColumn="0"/>
            <w:tcW w:w="895" w:type="dxa"/>
          </w:tcPr>
          <w:p w14:paraId="44FEA589" w14:textId="686273AB" w:rsidR="00EB1B57" w:rsidRPr="00672B44" w:rsidRDefault="00EB1B57" w:rsidP="00EB1B57">
            <w:pPr>
              <w:spacing w:before="0" w:beforeAutospacing="0" w:after="0" w:afterAutospacing="0" w:line="240" w:lineRule="auto"/>
              <w:ind w:left="0"/>
              <w:contextualSpacing/>
              <w:rPr>
                <w:rFonts w:cs="Times New Roman"/>
                <w:sz w:val="22"/>
                <w:szCs w:val="22"/>
              </w:rPr>
            </w:pPr>
            <w:r>
              <w:rPr>
                <w:rFonts w:cs="Times New Roman"/>
                <w:sz w:val="22"/>
                <w:szCs w:val="22"/>
              </w:rPr>
              <w:t>4/10/23</w:t>
            </w:r>
          </w:p>
        </w:tc>
        <w:tc>
          <w:tcPr>
            <w:tcW w:w="2700" w:type="dxa"/>
          </w:tcPr>
          <w:p w14:paraId="2C36FBA1" w14:textId="77777777" w:rsidR="00EB1B57" w:rsidRPr="00166CB1" w:rsidRDefault="00EB1B57" w:rsidP="00EB1B57">
            <w:pPr>
              <w:spacing w:before="0" w:beforeAutospacing="0" w:after="0" w:afterAutospacing="0" w:line="240" w:lineRule="auto"/>
              <w:ind w:left="0"/>
              <w:contextualSpacing/>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166CB1">
              <w:rPr>
                <w:rFonts w:cs="Times New Roman"/>
                <w:sz w:val="22"/>
                <w:szCs w:val="22"/>
              </w:rPr>
              <w:t>Sub-Cultures</w:t>
            </w:r>
          </w:p>
          <w:p w14:paraId="782161F7" w14:textId="546008F5" w:rsidR="00EB1B57" w:rsidRPr="00672B44" w:rsidRDefault="00EB1B57" w:rsidP="00EB1B57">
            <w:pPr>
              <w:spacing w:before="0" w:beforeAutospacing="0" w:after="0" w:afterAutospacing="0" w:line="240" w:lineRule="auto"/>
              <w:ind w:left="0"/>
              <w:contextualSpacing/>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166CB1">
              <w:rPr>
                <w:rFonts w:cs="Times New Roman"/>
                <w:bCs/>
                <w:iCs/>
                <w:sz w:val="22"/>
                <w:szCs w:val="22"/>
              </w:rPr>
              <w:t>HBCUs</w:t>
            </w:r>
          </w:p>
        </w:tc>
        <w:tc>
          <w:tcPr>
            <w:tcW w:w="3960" w:type="dxa"/>
          </w:tcPr>
          <w:p w14:paraId="3EC26105" w14:textId="06079F4E" w:rsidR="00EB1B57" w:rsidRPr="009A5255" w:rsidRDefault="00EB1B57" w:rsidP="009A5255">
            <w:pPr>
              <w:spacing w:before="0" w:beforeAutospacing="0" w:after="0" w:afterAutospacing="0" w:line="240" w:lineRule="auto"/>
              <w:ind w:left="0"/>
              <w:cnfStyle w:val="000000000000" w:firstRow="0" w:lastRow="0" w:firstColumn="0" w:lastColumn="0" w:oddVBand="0" w:evenVBand="0" w:oddHBand="0" w:evenHBand="0" w:firstRowFirstColumn="0" w:firstRowLastColumn="0" w:lastRowFirstColumn="0" w:lastRowLastColumn="0"/>
              <w:rPr>
                <w:rFonts w:cs="Times New Roman"/>
                <w:bCs/>
              </w:rPr>
            </w:pPr>
            <w:r w:rsidRPr="00EB1B57">
              <w:rPr>
                <w:rFonts w:cs="Times New Roman"/>
                <w:bCs/>
              </w:rPr>
              <w:t>Trans* In College Chapters 5-7</w:t>
            </w:r>
          </w:p>
        </w:tc>
        <w:tc>
          <w:tcPr>
            <w:tcW w:w="2250" w:type="dxa"/>
          </w:tcPr>
          <w:p w14:paraId="4210D216" w14:textId="677792A1" w:rsidR="00EB1B57" w:rsidRPr="00672B44" w:rsidRDefault="00EB1B57" w:rsidP="00EB1B57">
            <w:pPr>
              <w:spacing w:before="0" w:beforeAutospacing="0" w:after="0" w:afterAutospacing="0" w:line="240" w:lineRule="auto"/>
              <w:ind w:left="0"/>
              <w:contextualSpacing/>
              <w:cnfStyle w:val="000000000000" w:firstRow="0" w:lastRow="0" w:firstColumn="0" w:lastColumn="0" w:oddVBand="0" w:evenVBand="0" w:oddHBand="0" w:evenHBand="0" w:firstRowFirstColumn="0" w:firstRowLastColumn="0" w:lastRowFirstColumn="0" w:lastRowLastColumn="0"/>
              <w:rPr>
                <w:rFonts w:cs="Times New Roman"/>
                <w:sz w:val="22"/>
                <w:szCs w:val="22"/>
              </w:rPr>
            </w:pPr>
            <w:r>
              <w:rPr>
                <w:rFonts w:cs="Times New Roman"/>
                <w:sz w:val="22"/>
                <w:szCs w:val="22"/>
              </w:rPr>
              <w:t xml:space="preserve">CS </w:t>
            </w:r>
            <w:r w:rsidR="00DA39FA">
              <w:rPr>
                <w:rFonts w:cs="Times New Roman"/>
                <w:sz w:val="22"/>
                <w:szCs w:val="22"/>
              </w:rPr>
              <w:t>10</w:t>
            </w:r>
          </w:p>
        </w:tc>
      </w:tr>
      <w:tr w:rsidR="00EB1B57" w:rsidRPr="00E11A3F" w14:paraId="50D36CE1" w14:textId="77777777" w:rsidTr="00AE137D">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895" w:type="dxa"/>
          </w:tcPr>
          <w:p w14:paraId="4C17E373" w14:textId="3691098D" w:rsidR="00EB1B57" w:rsidRPr="00672B44" w:rsidRDefault="00EB1B57" w:rsidP="00EB1B57">
            <w:pPr>
              <w:spacing w:before="0" w:beforeAutospacing="0" w:after="0" w:afterAutospacing="0" w:line="240" w:lineRule="auto"/>
              <w:ind w:left="0"/>
              <w:contextualSpacing/>
              <w:rPr>
                <w:rFonts w:cs="Times New Roman"/>
                <w:sz w:val="22"/>
                <w:szCs w:val="22"/>
              </w:rPr>
            </w:pPr>
            <w:r>
              <w:rPr>
                <w:rFonts w:cs="Times New Roman"/>
                <w:sz w:val="22"/>
                <w:szCs w:val="22"/>
              </w:rPr>
              <w:t>4/17/23</w:t>
            </w:r>
          </w:p>
        </w:tc>
        <w:tc>
          <w:tcPr>
            <w:tcW w:w="2700" w:type="dxa"/>
          </w:tcPr>
          <w:p w14:paraId="0E4F36F3" w14:textId="77777777" w:rsidR="00EB1B57" w:rsidRPr="00166CB1" w:rsidRDefault="00EB1B57" w:rsidP="00EB1B57">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166CB1">
              <w:rPr>
                <w:rFonts w:cs="Times New Roman"/>
                <w:sz w:val="22"/>
                <w:szCs w:val="22"/>
              </w:rPr>
              <w:t>Sub-Cultures</w:t>
            </w:r>
          </w:p>
          <w:p w14:paraId="4B7D9083" w14:textId="0FFBB4A3" w:rsidR="00EB1B57" w:rsidRPr="00672B44" w:rsidRDefault="00EB1B57" w:rsidP="00EB1B57">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166CB1">
              <w:rPr>
                <w:rFonts w:cs="Times New Roman"/>
                <w:sz w:val="22"/>
                <w:szCs w:val="22"/>
              </w:rPr>
              <w:t>Tribal Colleges/</w:t>
            </w:r>
            <w:r w:rsidRPr="00166CB1">
              <w:rPr>
                <w:rFonts w:cs="Times New Roman"/>
                <w:bCs/>
                <w:iCs/>
                <w:sz w:val="22"/>
                <w:szCs w:val="22"/>
              </w:rPr>
              <w:t>HSI</w:t>
            </w:r>
          </w:p>
        </w:tc>
        <w:tc>
          <w:tcPr>
            <w:tcW w:w="3960" w:type="dxa"/>
          </w:tcPr>
          <w:p w14:paraId="3665398F" w14:textId="6D773139" w:rsidR="000B7A89" w:rsidRPr="009A5255" w:rsidRDefault="00000000" w:rsidP="000B7A89">
            <w:pPr>
              <w:spacing w:before="0" w:beforeAutospacing="0" w:after="0" w:afterAutospacing="0" w:line="240" w:lineRule="auto"/>
              <w:ind w:left="0"/>
              <w:cnfStyle w:val="000000100000" w:firstRow="0" w:lastRow="0" w:firstColumn="0" w:lastColumn="0" w:oddVBand="0" w:evenVBand="0" w:oddHBand="1" w:evenHBand="0" w:firstRowFirstColumn="0" w:firstRowLastColumn="0" w:lastRowFirstColumn="0" w:lastRowLastColumn="0"/>
              <w:rPr>
                <w:rStyle w:val="Hyperlink"/>
                <w:rFonts w:cs="Times New Roman"/>
              </w:rPr>
            </w:pPr>
            <w:hyperlink r:id="rId32" w:history="1">
              <w:r w:rsidR="000B7A89" w:rsidRPr="000B7A89">
                <w:rPr>
                  <w:rStyle w:val="Hyperlink"/>
                  <w:rFonts w:cs="Times New Roman"/>
                </w:rPr>
                <w:t>Crazy Bull and White Hat (2019)</w:t>
              </w:r>
            </w:hyperlink>
          </w:p>
          <w:p w14:paraId="2C816B44" w14:textId="77777777" w:rsidR="000B7A89" w:rsidRPr="000B7A89" w:rsidRDefault="00000000" w:rsidP="000B7A89">
            <w:pPr>
              <w:spacing w:before="0" w:beforeAutospacing="0" w:after="0" w:afterAutospacing="0" w:line="240" w:lineRule="auto"/>
              <w:ind w:left="0"/>
              <w:cnfStyle w:val="000000100000" w:firstRow="0" w:lastRow="0" w:firstColumn="0" w:lastColumn="0" w:oddVBand="0" w:evenVBand="0" w:oddHBand="1" w:evenHBand="0" w:firstRowFirstColumn="0" w:firstRowLastColumn="0" w:lastRowFirstColumn="0" w:lastRowLastColumn="0"/>
              <w:rPr>
                <w:rFonts w:cs="Times New Roman"/>
                <w:b/>
              </w:rPr>
            </w:pPr>
            <w:hyperlink r:id="rId33" w:history="1">
              <w:r w:rsidR="000B7A89" w:rsidRPr="000B7A89">
                <w:rPr>
                  <w:rStyle w:val="Hyperlink"/>
                  <w:rFonts w:cs="Times New Roman"/>
                </w:rPr>
                <w:t>Laden (2004)</w:t>
              </w:r>
            </w:hyperlink>
          </w:p>
          <w:p w14:paraId="32681D3F" w14:textId="77777777" w:rsidR="00EB1B57" w:rsidRPr="00AF68F8" w:rsidRDefault="00EB1B57" w:rsidP="00EB1B57">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sz w:val="22"/>
                <w:szCs w:val="22"/>
              </w:rPr>
            </w:pPr>
          </w:p>
        </w:tc>
        <w:tc>
          <w:tcPr>
            <w:tcW w:w="2250" w:type="dxa"/>
          </w:tcPr>
          <w:p w14:paraId="5F36B53A" w14:textId="714105AC" w:rsidR="00EB1B57" w:rsidRPr="00672B44" w:rsidRDefault="00EB1B57" w:rsidP="00EB1B57">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sz w:val="22"/>
                <w:szCs w:val="22"/>
              </w:rPr>
            </w:pPr>
          </w:p>
        </w:tc>
      </w:tr>
      <w:tr w:rsidR="00EB1B57" w:rsidRPr="00E11A3F" w14:paraId="0DD9568D" w14:textId="77777777" w:rsidTr="00AE137D">
        <w:trPr>
          <w:trHeight w:val="520"/>
        </w:trPr>
        <w:tc>
          <w:tcPr>
            <w:cnfStyle w:val="001000000000" w:firstRow="0" w:lastRow="0" w:firstColumn="1" w:lastColumn="0" w:oddVBand="0" w:evenVBand="0" w:oddHBand="0" w:evenHBand="0" w:firstRowFirstColumn="0" w:firstRowLastColumn="0" w:lastRowFirstColumn="0" w:lastRowLastColumn="0"/>
            <w:tcW w:w="895" w:type="dxa"/>
          </w:tcPr>
          <w:p w14:paraId="5A04C269" w14:textId="6C89541A" w:rsidR="00EB1B57" w:rsidRPr="00672B44" w:rsidRDefault="00EB1B57" w:rsidP="00EB1B57">
            <w:pPr>
              <w:spacing w:before="0" w:beforeAutospacing="0" w:after="0" w:afterAutospacing="0" w:line="240" w:lineRule="auto"/>
              <w:ind w:left="0"/>
              <w:contextualSpacing/>
              <w:rPr>
                <w:rFonts w:cs="Times New Roman"/>
                <w:sz w:val="22"/>
                <w:szCs w:val="22"/>
              </w:rPr>
            </w:pPr>
            <w:r>
              <w:rPr>
                <w:rFonts w:cs="Times New Roman"/>
                <w:sz w:val="22"/>
                <w:szCs w:val="22"/>
              </w:rPr>
              <w:t>4/24/23</w:t>
            </w:r>
          </w:p>
        </w:tc>
        <w:tc>
          <w:tcPr>
            <w:tcW w:w="2700" w:type="dxa"/>
          </w:tcPr>
          <w:p w14:paraId="16F103BB" w14:textId="77777777" w:rsidR="00EB1B57" w:rsidRPr="00166CB1" w:rsidRDefault="00EB1B57" w:rsidP="00EB1B57">
            <w:pPr>
              <w:spacing w:before="0" w:beforeAutospacing="0" w:after="0" w:afterAutospacing="0" w:line="240" w:lineRule="auto"/>
              <w:ind w:left="0"/>
              <w:contextualSpacing/>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166CB1">
              <w:rPr>
                <w:rFonts w:cs="Times New Roman"/>
                <w:sz w:val="22"/>
                <w:szCs w:val="22"/>
              </w:rPr>
              <w:t>Sub-Cultures</w:t>
            </w:r>
          </w:p>
          <w:p w14:paraId="03A32BB6" w14:textId="3728E7B7" w:rsidR="00EB1B57" w:rsidRPr="00672B44" w:rsidRDefault="00EB1B57" w:rsidP="00EB1B57">
            <w:pPr>
              <w:spacing w:before="0" w:beforeAutospacing="0" w:after="0" w:afterAutospacing="0" w:line="240" w:lineRule="auto"/>
              <w:ind w:left="0"/>
              <w:contextualSpacing/>
              <w:cnfStyle w:val="000000000000" w:firstRow="0" w:lastRow="0" w:firstColumn="0" w:lastColumn="0" w:oddVBand="0" w:evenVBand="0" w:oddHBand="0" w:evenHBand="0" w:firstRowFirstColumn="0" w:firstRowLastColumn="0" w:lastRowFirstColumn="0" w:lastRowLastColumn="0"/>
              <w:rPr>
                <w:rFonts w:cs="Times New Roman"/>
                <w:bCs/>
                <w:iCs/>
                <w:sz w:val="22"/>
                <w:szCs w:val="22"/>
              </w:rPr>
            </w:pPr>
            <w:r w:rsidRPr="00166CB1">
              <w:rPr>
                <w:rFonts w:cs="Times New Roman"/>
                <w:sz w:val="22"/>
                <w:szCs w:val="22"/>
              </w:rPr>
              <w:t>AANAPSI</w:t>
            </w:r>
          </w:p>
        </w:tc>
        <w:tc>
          <w:tcPr>
            <w:tcW w:w="3960" w:type="dxa"/>
          </w:tcPr>
          <w:p w14:paraId="4FAA8EBF" w14:textId="77777777" w:rsidR="000B7A89" w:rsidRPr="00EB1B57" w:rsidRDefault="00000000" w:rsidP="000B7A89">
            <w:pPr>
              <w:spacing w:before="0" w:beforeAutospacing="0" w:after="0" w:afterAutospacing="0" w:line="240" w:lineRule="auto"/>
              <w:ind w:left="0"/>
              <w:cnfStyle w:val="000000000000" w:firstRow="0" w:lastRow="0" w:firstColumn="0" w:lastColumn="0" w:oddVBand="0" w:evenVBand="0" w:oddHBand="0" w:evenHBand="0" w:firstRowFirstColumn="0" w:firstRowLastColumn="0" w:lastRowFirstColumn="0" w:lastRowLastColumn="0"/>
              <w:rPr>
                <w:rFonts w:cs="Times New Roman"/>
                <w:bCs/>
              </w:rPr>
            </w:pPr>
            <w:hyperlink r:id="rId34" w:anchor="search=%22Asian%20American%20Native%20American%20Pacifific%20Islander%20Serving%20Institutions%20%28AANAPISIs%29%3A%20Serving%20Advocating%20Educational%20Needs%20Southeast%20Asian%20American%20Students%22" w:history="1">
              <w:r w:rsidR="000B7A89" w:rsidRPr="00EB1B57">
                <w:rPr>
                  <w:rStyle w:val="Hyperlink"/>
                  <w:rFonts w:cs="Times New Roman"/>
                  <w:bCs/>
                </w:rPr>
                <w:t>Nguyen (2020)</w:t>
              </w:r>
            </w:hyperlink>
          </w:p>
          <w:p w14:paraId="25D0985F" w14:textId="5C577D14" w:rsidR="00EB1B57" w:rsidRPr="00AF68F8" w:rsidRDefault="00EB1B57" w:rsidP="00EB1B57">
            <w:pPr>
              <w:spacing w:before="0" w:beforeAutospacing="0" w:after="0" w:afterAutospacing="0" w:line="240" w:lineRule="auto"/>
              <w:ind w:left="0"/>
              <w:contextualSpacing/>
              <w:cnfStyle w:val="000000000000" w:firstRow="0" w:lastRow="0" w:firstColumn="0" w:lastColumn="0" w:oddVBand="0" w:evenVBand="0" w:oddHBand="0" w:evenHBand="0" w:firstRowFirstColumn="0" w:firstRowLastColumn="0" w:lastRowFirstColumn="0" w:lastRowLastColumn="0"/>
              <w:rPr>
                <w:rFonts w:cs="Times New Roman"/>
                <w:sz w:val="22"/>
                <w:szCs w:val="22"/>
              </w:rPr>
            </w:pPr>
          </w:p>
        </w:tc>
        <w:tc>
          <w:tcPr>
            <w:tcW w:w="2250" w:type="dxa"/>
          </w:tcPr>
          <w:p w14:paraId="4E723147" w14:textId="1F62534B" w:rsidR="00EB1B57" w:rsidRPr="00743F70" w:rsidRDefault="00743F70" w:rsidP="00EB1B57">
            <w:pPr>
              <w:spacing w:before="0" w:beforeAutospacing="0" w:after="0" w:afterAutospacing="0" w:line="240" w:lineRule="auto"/>
              <w:ind w:left="0"/>
              <w:contextualSpacing/>
              <w:cnfStyle w:val="000000000000" w:firstRow="0" w:lastRow="0" w:firstColumn="0" w:lastColumn="0" w:oddVBand="0" w:evenVBand="0" w:oddHBand="0" w:evenHBand="0" w:firstRowFirstColumn="0" w:firstRowLastColumn="0" w:lastRowFirstColumn="0" w:lastRowLastColumn="0"/>
              <w:rPr>
                <w:rFonts w:cs="Times New Roman"/>
                <w:b/>
                <w:bCs/>
                <w:sz w:val="22"/>
                <w:szCs w:val="22"/>
              </w:rPr>
            </w:pPr>
            <w:r w:rsidRPr="00743F70">
              <w:rPr>
                <w:rFonts w:cs="Times New Roman"/>
                <w:b/>
                <w:bCs/>
                <w:sz w:val="22"/>
                <w:szCs w:val="22"/>
              </w:rPr>
              <w:t>Class Reflections</w:t>
            </w:r>
          </w:p>
        </w:tc>
      </w:tr>
    </w:tbl>
    <w:p w14:paraId="1FA1D894" w14:textId="1EFE5AD1" w:rsidR="009868D4" w:rsidRDefault="009868D4" w:rsidP="000B7A89">
      <w:pPr>
        <w:spacing w:before="0" w:beforeAutospacing="0" w:after="0" w:afterAutospacing="0" w:line="240" w:lineRule="auto"/>
        <w:ind w:left="0"/>
        <w:contextualSpacing/>
      </w:pPr>
    </w:p>
    <w:sectPr w:rsidR="009868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27A8D" w14:textId="77777777" w:rsidR="00002DE2" w:rsidRDefault="00002DE2">
      <w:pPr>
        <w:spacing w:before="0" w:after="0" w:line="240" w:lineRule="auto"/>
      </w:pPr>
      <w:r>
        <w:separator/>
      </w:r>
    </w:p>
  </w:endnote>
  <w:endnote w:type="continuationSeparator" w:id="0">
    <w:p w14:paraId="1543D86F" w14:textId="77777777" w:rsidR="00002DE2" w:rsidRDefault="00002DE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57311674"/>
      <w:docPartObj>
        <w:docPartGallery w:val="Page Numbers (Bottom of Page)"/>
        <w:docPartUnique/>
      </w:docPartObj>
    </w:sdtPr>
    <w:sdtContent>
      <w:p w14:paraId="697A1E86" w14:textId="77777777" w:rsidR="0041279B" w:rsidRDefault="00000000" w:rsidP="00550A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0CF1ED19" w14:textId="77777777" w:rsidR="005B390A" w:rsidRDefault="00000000" w:rsidP="004127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77796954"/>
      <w:docPartObj>
        <w:docPartGallery w:val="Page Numbers (Bottom of Page)"/>
        <w:docPartUnique/>
      </w:docPartObj>
    </w:sdtPr>
    <w:sdtContent>
      <w:p w14:paraId="7C0D466F" w14:textId="77777777" w:rsidR="0041279B" w:rsidRDefault="00000000" w:rsidP="00550A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24540CB5" w14:textId="77777777" w:rsidR="005B390A" w:rsidRDefault="00000000" w:rsidP="0041279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43AA" w14:textId="77777777" w:rsidR="00866757" w:rsidRDefault="00866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88887" w14:textId="77777777" w:rsidR="00002DE2" w:rsidRDefault="00002DE2">
      <w:pPr>
        <w:spacing w:before="0" w:after="0" w:line="240" w:lineRule="auto"/>
      </w:pPr>
      <w:r>
        <w:separator/>
      </w:r>
    </w:p>
  </w:footnote>
  <w:footnote w:type="continuationSeparator" w:id="0">
    <w:p w14:paraId="1F7E4144" w14:textId="77777777" w:rsidR="00002DE2" w:rsidRDefault="00002DE2">
      <w:pPr>
        <w:spacing w:before="0" w:after="0" w:line="240" w:lineRule="auto"/>
      </w:pPr>
      <w:r>
        <w:continuationSeparator/>
      </w:r>
    </w:p>
  </w:footnote>
  <w:footnote w:id="1">
    <w:p w14:paraId="0C8FB0F2" w14:textId="77777777" w:rsidR="0028498C" w:rsidRDefault="0028498C" w:rsidP="0028498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7F01C" w14:textId="0B0C2B7B" w:rsidR="00866757" w:rsidRDefault="00002DE2">
    <w:pPr>
      <w:pStyle w:val="Header"/>
    </w:pPr>
    <w:r>
      <w:rPr>
        <w:noProof/>
      </w:rPr>
      <w:pict w14:anchorId="6CECD0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455896" o:spid="_x0000_s1027" type="#_x0000_t136" alt="" style="position:absolute;left:0;text-align:left;margin-left:0;margin-top:0;width:494.9pt;height:164.9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418FB" w14:textId="418C9B08" w:rsidR="00866757" w:rsidRDefault="00002DE2">
    <w:pPr>
      <w:pStyle w:val="Header"/>
    </w:pPr>
    <w:r>
      <w:rPr>
        <w:noProof/>
      </w:rPr>
      <w:pict w14:anchorId="4A244E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455897" o:spid="_x0000_s1026" type="#_x0000_t136" alt="" style="position:absolute;left:0;text-align:left;margin-left:0;margin-top:0;width:494.9pt;height:164.9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350BF" w14:textId="324A9FFF" w:rsidR="00866757" w:rsidRDefault="00002DE2">
    <w:pPr>
      <w:pStyle w:val="Header"/>
    </w:pPr>
    <w:r>
      <w:rPr>
        <w:noProof/>
      </w:rPr>
      <w:pict w14:anchorId="73E8BA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455895" o:spid="_x0000_s1025" type="#_x0000_t136" alt="" style="position:absolute;left:0;text-align:left;margin-left:0;margin-top:0;width:494.9pt;height:164.9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37861"/>
    <w:multiLevelType w:val="hybridMultilevel"/>
    <w:tmpl w:val="537E8D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7879D7"/>
    <w:multiLevelType w:val="hybridMultilevel"/>
    <w:tmpl w:val="184C8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9261F"/>
    <w:multiLevelType w:val="hybridMultilevel"/>
    <w:tmpl w:val="4D3A2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2698D"/>
    <w:multiLevelType w:val="hybridMultilevel"/>
    <w:tmpl w:val="0B727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D526AC"/>
    <w:multiLevelType w:val="hybridMultilevel"/>
    <w:tmpl w:val="B448C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68752B"/>
    <w:multiLevelType w:val="hybridMultilevel"/>
    <w:tmpl w:val="9FCA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8D077F"/>
    <w:multiLevelType w:val="hybridMultilevel"/>
    <w:tmpl w:val="A0600D30"/>
    <w:lvl w:ilvl="0" w:tplc="4A7CC7C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7836A3"/>
    <w:multiLevelType w:val="hybridMultilevel"/>
    <w:tmpl w:val="5B567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EC07BA"/>
    <w:multiLevelType w:val="hybridMultilevel"/>
    <w:tmpl w:val="463E3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8C163B"/>
    <w:multiLevelType w:val="hybridMultilevel"/>
    <w:tmpl w:val="34FE6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F626C7"/>
    <w:multiLevelType w:val="hybridMultilevel"/>
    <w:tmpl w:val="7CA42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F4068B"/>
    <w:multiLevelType w:val="hybridMultilevel"/>
    <w:tmpl w:val="5C3A8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896989"/>
    <w:multiLevelType w:val="hybridMultilevel"/>
    <w:tmpl w:val="CF466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815D97"/>
    <w:multiLevelType w:val="hybridMultilevel"/>
    <w:tmpl w:val="3B021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037109"/>
    <w:multiLevelType w:val="hybridMultilevel"/>
    <w:tmpl w:val="7CAE9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A80FE2"/>
    <w:multiLevelType w:val="hybridMultilevel"/>
    <w:tmpl w:val="06C07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BA47EE"/>
    <w:multiLevelType w:val="hybridMultilevel"/>
    <w:tmpl w:val="5596B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BA23C1"/>
    <w:multiLevelType w:val="hybridMultilevel"/>
    <w:tmpl w:val="B62E8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800C5"/>
    <w:multiLevelType w:val="hybridMultilevel"/>
    <w:tmpl w:val="69F09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C70903"/>
    <w:multiLevelType w:val="hybridMultilevel"/>
    <w:tmpl w:val="CF2E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7D5A41"/>
    <w:multiLevelType w:val="hybridMultilevel"/>
    <w:tmpl w:val="8166C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712CBE"/>
    <w:multiLevelType w:val="hybridMultilevel"/>
    <w:tmpl w:val="6FD25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B568E3"/>
    <w:multiLevelType w:val="hybridMultilevel"/>
    <w:tmpl w:val="36001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E272EB"/>
    <w:multiLevelType w:val="hybridMultilevel"/>
    <w:tmpl w:val="E6086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6A5813"/>
    <w:multiLevelType w:val="hybridMultilevel"/>
    <w:tmpl w:val="5DB8B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9F5199"/>
    <w:multiLevelType w:val="hybridMultilevel"/>
    <w:tmpl w:val="5C72F5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82B4A91"/>
    <w:multiLevelType w:val="hybridMultilevel"/>
    <w:tmpl w:val="CBFCF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3A4F8D"/>
    <w:multiLevelType w:val="hybridMultilevel"/>
    <w:tmpl w:val="4FBC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7352780">
    <w:abstractNumId w:val="6"/>
  </w:num>
  <w:num w:numId="2" w16cid:durableId="1173377463">
    <w:abstractNumId w:val="22"/>
  </w:num>
  <w:num w:numId="3" w16cid:durableId="415053723">
    <w:abstractNumId w:val="3"/>
  </w:num>
  <w:num w:numId="4" w16cid:durableId="2028479139">
    <w:abstractNumId w:val="21"/>
  </w:num>
  <w:num w:numId="5" w16cid:durableId="198200987">
    <w:abstractNumId w:val="12"/>
  </w:num>
  <w:num w:numId="6" w16cid:durableId="1706906435">
    <w:abstractNumId w:val="26"/>
  </w:num>
  <w:num w:numId="7" w16cid:durableId="1046218916">
    <w:abstractNumId w:val="13"/>
  </w:num>
  <w:num w:numId="8" w16cid:durableId="2008095046">
    <w:abstractNumId w:val="1"/>
  </w:num>
  <w:num w:numId="9" w16cid:durableId="1133600708">
    <w:abstractNumId w:val="15"/>
  </w:num>
  <w:num w:numId="10" w16cid:durableId="1371875729">
    <w:abstractNumId w:val="16"/>
  </w:num>
  <w:num w:numId="11" w16cid:durableId="343165419">
    <w:abstractNumId w:val="0"/>
  </w:num>
  <w:num w:numId="12" w16cid:durableId="859199753">
    <w:abstractNumId w:val="25"/>
  </w:num>
  <w:num w:numId="13" w16cid:durableId="901527452">
    <w:abstractNumId w:val="24"/>
  </w:num>
  <w:num w:numId="14" w16cid:durableId="420028764">
    <w:abstractNumId w:val="7"/>
  </w:num>
  <w:num w:numId="15" w16cid:durableId="59597758">
    <w:abstractNumId w:val="4"/>
  </w:num>
  <w:num w:numId="16" w16cid:durableId="1175996804">
    <w:abstractNumId w:val="23"/>
  </w:num>
  <w:num w:numId="17" w16cid:durableId="87359656">
    <w:abstractNumId w:val="5"/>
  </w:num>
  <w:num w:numId="18" w16cid:durableId="1358196415">
    <w:abstractNumId w:val="14"/>
  </w:num>
  <w:num w:numId="19" w16cid:durableId="1507939393">
    <w:abstractNumId w:val="2"/>
  </w:num>
  <w:num w:numId="20" w16cid:durableId="471291481">
    <w:abstractNumId w:val="17"/>
  </w:num>
  <w:num w:numId="21" w16cid:durableId="1406143805">
    <w:abstractNumId w:val="19"/>
  </w:num>
  <w:num w:numId="22" w16cid:durableId="469132990">
    <w:abstractNumId w:val="9"/>
  </w:num>
  <w:num w:numId="23" w16cid:durableId="873810106">
    <w:abstractNumId w:val="20"/>
  </w:num>
  <w:num w:numId="24" w16cid:durableId="1513883880">
    <w:abstractNumId w:val="27"/>
  </w:num>
  <w:num w:numId="25" w16cid:durableId="1833332761">
    <w:abstractNumId w:val="10"/>
  </w:num>
  <w:num w:numId="26" w16cid:durableId="511846531">
    <w:abstractNumId w:val="18"/>
  </w:num>
  <w:num w:numId="27" w16cid:durableId="1574655760">
    <w:abstractNumId w:val="11"/>
  </w:num>
  <w:num w:numId="28" w16cid:durableId="8201491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9F8"/>
    <w:rsid w:val="00002DE2"/>
    <w:rsid w:val="000B7A89"/>
    <w:rsid w:val="001558C8"/>
    <w:rsid w:val="00166CB1"/>
    <w:rsid w:val="001C36D5"/>
    <w:rsid w:val="00241103"/>
    <w:rsid w:val="0028498C"/>
    <w:rsid w:val="00316851"/>
    <w:rsid w:val="004820E6"/>
    <w:rsid w:val="0054033E"/>
    <w:rsid w:val="00570559"/>
    <w:rsid w:val="00743F70"/>
    <w:rsid w:val="007875CB"/>
    <w:rsid w:val="007F2D35"/>
    <w:rsid w:val="00866757"/>
    <w:rsid w:val="009868D4"/>
    <w:rsid w:val="009A5255"/>
    <w:rsid w:val="009E6EBC"/>
    <w:rsid w:val="00AE137D"/>
    <w:rsid w:val="00B2674B"/>
    <w:rsid w:val="00B67FB0"/>
    <w:rsid w:val="00B72910"/>
    <w:rsid w:val="00BA19F8"/>
    <w:rsid w:val="00BB4AE1"/>
    <w:rsid w:val="00D168AE"/>
    <w:rsid w:val="00D46A80"/>
    <w:rsid w:val="00DA39FA"/>
    <w:rsid w:val="00E1581B"/>
    <w:rsid w:val="00E235BC"/>
    <w:rsid w:val="00E653E5"/>
    <w:rsid w:val="00EB1B57"/>
    <w:rsid w:val="00F2672D"/>
    <w:rsid w:val="00F317E8"/>
    <w:rsid w:val="00FC3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8B5FF"/>
  <w15:chartTrackingRefBased/>
  <w15:docId w15:val="{D66E181A-A642-8243-B326-4A17F8A81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9F8"/>
    <w:pPr>
      <w:spacing w:before="100" w:beforeAutospacing="1" w:after="100" w:afterAutospacing="1" w:line="480" w:lineRule="auto"/>
      <w:ind w:left="720"/>
    </w:pPr>
    <w:rPr>
      <w:rFonts w:ascii="Times New Roman" w:hAnsi="Times New Roman" w:cs="Times New Roman (Body CS)"/>
    </w:rPr>
  </w:style>
  <w:style w:type="paragraph" w:styleId="Heading3">
    <w:name w:val="heading 3"/>
    <w:basedOn w:val="Normal"/>
    <w:next w:val="Normal"/>
    <w:link w:val="Heading3Char"/>
    <w:uiPriority w:val="9"/>
    <w:unhideWhenUsed/>
    <w:qFormat/>
    <w:rsid w:val="00BA19F8"/>
    <w:pPr>
      <w:keepNext/>
      <w:keepLines/>
      <w:spacing w:before="40" w:beforeAutospacing="0" w:after="0" w:afterAutospacing="0" w:line="276" w:lineRule="auto"/>
      <w:ind w:left="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A19F8"/>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BA19F8"/>
    <w:pPr>
      <w:contextualSpacing/>
    </w:pPr>
  </w:style>
  <w:style w:type="character" w:styleId="Hyperlink">
    <w:name w:val="Hyperlink"/>
    <w:basedOn w:val="DefaultParagraphFont"/>
    <w:uiPriority w:val="99"/>
    <w:unhideWhenUsed/>
    <w:rsid w:val="00BA19F8"/>
    <w:rPr>
      <w:color w:val="0563C1" w:themeColor="hyperlink"/>
      <w:u w:val="single"/>
    </w:rPr>
  </w:style>
  <w:style w:type="paragraph" w:customStyle="1" w:styleId="Default">
    <w:name w:val="Default"/>
    <w:rsid w:val="00BA19F8"/>
    <w:pPr>
      <w:autoSpaceDE w:val="0"/>
      <w:autoSpaceDN w:val="0"/>
      <w:adjustRightInd w:val="0"/>
    </w:pPr>
    <w:rPr>
      <w:rFonts w:ascii="Times New Roman" w:hAnsi="Times New Roman" w:cs="Times New Roman"/>
      <w:color w:val="000000"/>
    </w:rPr>
  </w:style>
  <w:style w:type="paragraph" w:styleId="Footer">
    <w:name w:val="footer"/>
    <w:basedOn w:val="Normal"/>
    <w:link w:val="FooterChar"/>
    <w:uiPriority w:val="99"/>
    <w:unhideWhenUsed/>
    <w:rsid w:val="00BA19F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A19F8"/>
    <w:rPr>
      <w:rFonts w:ascii="Times New Roman" w:hAnsi="Times New Roman" w:cs="Times New Roman (Body CS)"/>
    </w:rPr>
  </w:style>
  <w:style w:type="table" w:customStyle="1" w:styleId="ListTable41">
    <w:name w:val="List Table 41"/>
    <w:basedOn w:val="TableNormal"/>
    <w:uiPriority w:val="49"/>
    <w:rsid w:val="00BA19F8"/>
    <w:rPr>
      <w:rFonts w:ascii="Calibri" w:eastAsia="Calibri" w:hAnsi="Calibri" w:cs="Calibri"/>
      <w:color w:val="00000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ageNumber">
    <w:name w:val="page number"/>
    <w:basedOn w:val="DefaultParagraphFont"/>
    <w:uiPriority w:val="99"/>
    <w:semiHidden/>
    <w:unhideWhenUsed/>
    <w:rsid w:val="00BA19F8"/>
  </w:style>
  <w:style w:type="character" w:customStyle="1" w:styleId="apple-converted-space">
    <w:name w:val="apple-converted-space"/>
    <w:basedOn w:val="DefaultParagraphFont"/>
    <w:rsid w:val="009868D4"/>
  </w:style>
  <w:style w:type="paragraph" w:styleId="FootnoteText">
    <w:name w:val="footnote text"/>
    <w:basedOn w:val="Normal"/>
    <w:link w:val="FootnoteTextChar"/>
    <w:uiPriority w:val="99"/>
    <w:semiHidden/>
    <w:unhideWhenUsed/>
    <w:rsid w:val="0028498C"/>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28498C"/>
    <w:rPr>
      <w:rFonts w:ascii="Times New Roman" w:hAnsi="Times New Roman" w:cs="Times New Roman (Body CS)"/>
      <w:sz w:val="20"/>
      <w:szCs w:val="20"/>
    </w:rPr>
  </w:style>
  <w:style w:type="character" w:styleId="FollowedHyperlink">
    <w:name w:val="FollowedHyperlink"/>
    <w:basedOn w:val="DefaultParagraphFont"/>
    <w:uiPriority w:val="99"/>
    <w:semiHidden/>
    <w:unhideWhenUsed/>
    <w:rsid w:val="00E235BC"/>
    <w:rPr>
      <w:color w:val="954F72" w:themeColor="followedHyperlink"/>
      <w:u w:val="single"/>
    </w:rPr>
  </w:style>
  <w:style w:type="character" w:styleId="UnresolvedMention">
    <w:name w:val="Unresolved Mention"/>
    <w:basedOn w:val="DefaultParagraphFont"/>
    <w:uiPriority w:val="99"/>
    <w:semiHidden/>
    <w:unhideWhenUsed/>
    <w:rsid w:val="00EB1B57"/>
    <w:rPr>
      <w:color w:val="605E5C"/>
      <w:shd w:val="clear" w:color="auto" w:fill="E1DFDD"/>
    </w:rPr>
  </w:style>
  <w:style w:type="paragraph" w:styleId="Header">
    <w:name w:val="header"/>
    <w:basedOn w:val="Normal"/>
    <w:link w:val="HeaderChar"/>
    <w:uiPriority w:val="99"/>
    <w:unhideWhenUsed/>
    <w:rsid w:val="0086675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66757"/>
    <w:rPr>
      <w:rFonts w:ascii="Times New Roman" w:hAnsi="Times New Roman" w:cs="Times New Roman (Body 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016">
      <w:bodyDiv w:val="1"/>
      <w:marLeft w:val="0"/>
      <w:marRight w:val="0"/>
      <w:marTop w:val="0"/>
      <w:marBottom w:val="0"/>
      <w:divBdr>
        <w:top w:val="none" w:sz="0" w:space="0" w:color="auto"/>
        <w:left w:val="none" w:sz="0" w:space="0" w:color="auto"/>
        <w:bottom w:val="none" w:sz="0" w:space="0" w:color="auto"/>
        <w:right w:val="none" w:sz="0" w:space="0" w:color="auto"/>
      </w:divBdr>
      <w:divsChild>
        <w:div w:id="240257336">
          <w:marLeft w:val="0"/>
          <w:marRight w:val="0"/>
          <w:marTop w:val="0"/>
          <w:marBottom w:val="0"/>
          <w:divBdr>
            <w:top w:val="none" w:sz="0" w:space="0" w:color="auto"/>
            <w:left w:val="none" w:sz="0" w:space="0" w:color="auto"/>
            <w:bottom w:val="none" w:sz="0" w:space="0" w:color="auto"/>
            <w:right w:val="none" w:sz="0" w:space="0" w:color="auto"/>
          </w:divBdr>
          <w:divsChild>
            <w:div w:id="129062034">
              <w:marLeft w:val="0"/>
              <w:marRight w:val="0"/>
              <w:marTop w:val="0"/>
              <w:marBottom w:val="0"/>
              <w:divBdr>
                <w:top w:val="none" w:sz="0" w:space="0" w:color="auto"/>
                <w:left w:val="none" w:sz="0" w:space="0" w:color="auto"/>
                <w:bottom w:val="none" w:sz="0" w:space="0" w:color="auto"/>
                <w:right w:val="none" w:sz="0" w:space="0" w:color="auto"/>
              </w:divBdr>
            </w:div>
          </w:divsChild>
        </w:div>
        <w:div w:id="681905581">
          <w:marLeft w:val="0"/>
          <w:marRight w:val="0"/>
          <w:marTop w:val="0"/>
          <w:marBottom w:val="0"/>
          <w:divBdr>
            <w:top w:val="none" w:sz="0" w:space="0" w:color="auto"/>
            <w:left w:val="none" w:sz="0" w:space="0" w:color="auto"/>
            <w:bottom w:val="none" w:sz="0" w:space="0" w:color="auto"/>
            <w:right w:val="none" w:sz="0" w:space="0" w:color="auto"/>
          </w:divBdr>
          <w:divsChild>
            <w:div w:id="1173183605">
              <w:marLeft w:val="0"/>
              <w:marRight w:val="0"/>
              <w:marTop w:val="0"/>
              <w:marBottom w:val="0"/>
              <w:divBdr>
                <w:top w:val="none" w:sz="0" w:space="0" w:color="auto"/>
                <w:left w:val="none" w:sz="0" w:space="0" w:color="auto"/>
                <w:bottom w:val="none" w:sz="0" w:space="0" w:color="auto"/>
                <w:right w:val="none" w:sz="0" w:space="0" w:color="auto"/>
              </w:divBdr>
            </w:div>
          </w:divsChild>
        </w:div>
        <w:div w:id="1708288690">
          <w:marLeft w:val="0"/>
          <w:marRight w:val="0"/>
          <w:marTop w:val="0"/>
          <w:marBottom w:val="0"/>
          <w:divBdr>
            <w:top w:val="none" w:sz="0" w:space="0" w:color="auto"/>
            <w:left w:val="none" w:sz="0" w:space="0" w:color="auto"/>
            <w:bottom w:val="none" w:sz="0" w:space="0" w:color="auto"/>
            <w:right w:val="none" w:sz="0" w:space="0" w:color="auto"/>
          </w:divBdr>
          <w:divsChild>
            <w:div w:id="914818885">
              <w:marLeft w:val="0"/>
              <w:marRight w:val="0"/>
              <w:marTop w:val="0"/>
              <w:marBottom w:val="0"/>
              <w:divBdr>
                <w:top w:val="none" w:sz="0" w:space="0" w:color="auto"/>
                <w:left w:val="none" w:sz="0" w:space="0" w:color="auto"/>
                <w:bottom w:val="none" w:sz="0" w:space="0" w:color="auto"/>
                <w:right w:val="none" w:sz="0" w:space="0" w:color="auto"/>
              </w:divBdr>
            </w:div>
          </w:divsChild>
        </w:div>
        <w:div w:id="1781995294">
          <w:marLeft w:val="0"/>
          <w:marRight w:val="0"/>
          <w:marTop w:val="0"/>
          <w:marBottom w:val="0"/>
          <w:divBdr>
            <w:top w:val="none" w:sz="0" w:space="0" w:color="auto"/>
            <w:left w:val="none" w:sz="0" w:space="0" w:color="auto"/>
            <w:bottom w:val="none" w:sz="0" w:space="0" w:color="auto"/>
            <w:right w:val="none" w:sz="0" w:space="0" w:color="auto"/>
          </w:divBdr>
          <w:divsChild>
            <w:div w:id="1621718541">
              <w:marLeft w:val="0"/>
              <w:marRight w:val="0"/>
              <w:marTop w:val="0"/>
              <w:marBottom w:val="0"/>
              <w:divBdr>
                <w:top w:val="none" w:sz="0" w:space="0" w:color="auto"/>
                <w:left w:val="none" w:sz="0" w:space="0" w:color="auto"/>
                <w:bottom w:val="none" w:sz="0" w:space="0" w:color="auto"/>
                <w:right w:val="none" w:sz="0" w:space="0" w:color="auto"/>
              </w:divBdr>
            </w:div>
          </w:divsChild>
        </w:div>
        <w:div w:id="123157652">
          <w:marLeft w:val="0"/>
          <w:marRight w:val="0"/>
          <w:marTop w:val="0"/>
          <w:marBottom w:val="0"/>
          <w:divBdr>
            <w:top w:val="none" w:sz="0" w:space="0" w:color="auto"/>
            <w:left w:val="none" w:sz="0" w:space="0" w:color="auto"/>
            <w:bottom w:val="none" w:sz="0" w:space="0" w:color="auto"/>
            <w:right w:val="none" w:sz="0" w:space="0" w:color="auto"/>
          </w:divBdr>
          <w:divsChild>
            <w:div w:id="1934194216">
              <w:marLeft w:val="0"/>
              <w:marRight w:val="0"/>
              <w:marTop w:val="0"/>
              <w:marBottom w:val="0"/>
              <w:divBdr>
                <w:top w:val="none" w:sz="0" w:space="0" w:color="auto"/>
                <w:left w:val="none" w:sz="0" w:space="0" w:color="auto"/>
                <w:bottom w:val="none" w:sz="0" w:space="0" w:color="auto"/>
                <w:right w:val="none" w:sz="0" w:space="0" w:color="auto"/>
              </w:divBdr>
            </w:div>
          </w:divsChild>
        </w:div>
        <w:div w:id="438063339">
          <w:marLeft w:val="0"/>
          <w:marRight w:val="0"/>
          <w:marTop w:val="0"/>
          <w:marBottom w:val="0"/>
          <w:divBdr>
            <w:top w:val="none" w:sz="0" w:space="0" w:color="auto"/>
            <w:left w:val="none" w:sz="0" w:space="0" w:color="auto"/>
            <w:bottom w:val="none" w:sz="0" w:space="0" w:color="auto"/>
            <w:right w:val="none" w:sz="0" w:space="0" w:color="auto"/>
          </w:divBdr>
          <w:divsChild>
            <w:div w:id="424308721">
              <w:marLeft w:val="0"/>
              <w:marRight w:val="0"/>
              <w:marTop w:val="0"/>
              <w:marBottom w:val="0"/>
              <w:divBdr>
                <w:top w:val="none" w:sz="0" w:space="0" w:color="auto"/>
                <w:left w:val="none" w:sz="0" w:space="0" w:color="auto"/>
                <w:bottom w:val="none" w:sz="0" w:space="0" w:color="auto"/>
                <w:right w:val="none" w:sz="0" w:space="0" w:color="auto"/>
              </w:divBdr>
            </w:div>
          </w:divsChild>
        </w:div>
        <w:div w:id="949436741">
          <w:marLeft w:val="0"/>
          <w:marRight w:val="0"/>
          <w:marTop w:val="0"/>
          <w:marBottom w:val="0"/>
          <w:divBdr>
            <w:top w:val="none" w:sz="0" w:space="0" w:color="auto"/>
            <w:left w:val="none" w:sz="0" w:space="0" w:color="auto"/>
            <w:bottom w:val="none" w:sz="0" w:space="0" w:color="auto"/>
            <w:right w:val="none" w:sz="0" w:space="0" w:color="auto"/>
          </w:divBdr>
          <w:divsChild>
            <w:div w:id="1712802052">
              <w:marLeft w:val="0"/>
              <w:marRight w:val="0"/>
              <w:marTop w:val="0"/>
              <w:marBottom w:val="0"/>
              <w:divBdr>
                <w:top w:val="none" w:sz="0" w:space="0" w:color="auto"/>
                <w:left w:val="none" w:sz="0" w:space="0" w:color="auto"/>
                <w:bottom w:val="none" w:sz="0" w:space="0" w:color="auto"/>
                <w:right w:val="none" w:sz="0" w:space="0" w:color="auto"/>
              </w:divBdr>
            </w:div>
          </w:divsChild>
        </w:div>
        <w:div w:id="2009792841">
          <w:marLeft w:val="0"/>
          <w:marRight w:val="0"/>
          <w:marTop w:val="0"/>
          <w:marBottom w:val="0"/>
          <w:divBdr>
            <w:top w:val="none" w:sz="0" w:space="0" w:color="auto"/>
            <w:left w:val="none" w:sz="0" w:space="0" w:color="auto"/>
            <w:bottom w:val="none" w:sz="0" w:space="0" w:color="auto"/>
            <w:right w:val="none" w:sz="0" w:space="0" w:color="auto"/>
          </w:divBdr>
          <w:divsChild>
            <w:div w:id="465859051">
              <w:marLeft w:val="0"/>
              <w:marRight w:val="0"/>
              <w:marTop w:val="0"/>
              <w:marBottom w:val="0"/>
              <w:divBdr>
                <w:top w:val="none" w:sz="0" w:space="0" w:color="auto"/>
                <w:left w:val="none" w:sz="0" w:space="0" w:color="auto"/>
                <w:bottom w:val="none" w:sz="0" w:space="0" w:color="auto"/>
                <w:right w:val="none" w:sz="0" w:space="0" w:color="auto"/>
              </w:divBdr>
            </w:div>
          </w:divsChild>
        </w:div>
        <w:div w:id="129910168">
          <w:marLeft w:val="0"/>
          <w:marRight w:val="0"/>
          <w:marTop w:val="0"/>
          <w:marBottom w:val="0"/>
          <w:divBdr>
            <w:top w:val="none" w:sz="0" w:space="0" w:color="auto"/>
            <w:left w:val="none" w:sz="0" w:space="0" w:color="auto"/>
            <w:bottom w:val="none" w:sz="0" w:space="0" w:color="auto"/>
            <w:right w:val="none" w:sz="0" w:space="0" w:color="auto"/>
          </w:divBdr>
          <w:divsChild>
            <w:div w:id="1527017090">
              <w:marLeft w:val="0"/>
              <w:marRight w:val="0"/>
              <w:marTop w:val="0"/>
              <w:marBottom w:val="0"/>
              <w:divBdr>
                <w:top w:val="none" w:sz="0" w:space="0" w:color="auto"/>
                <w:left w:val="none" w:sz="0" w:space="0" w:color="auto"/>
                <w:bottom w:val="none" w:sz="0" w:space="0" w:color="auto"/>
                <w:right w:val="none" w:sz="0" w:space="0" w:color="auto"/>
              </w:divBdr>
            </w:div>
          </w:divsChild>
        </w:div>
        <w:div w:id="1812819018">
          <w:marLeft w:val="0"/>
          <w:marRight w:val="0"/>
          <w:marTop w:val="0"/>
          <w:marBottom w:val="0"/>
          <w:divBdr>
            <w:top w:val="none" w:sz="0" w:space="0" w:color="auto"/>
            <w:left w:val="none" w:sz="0" w:space="0" w:color="auto"/>
            <w:bottom w:val="none" w:sz="0" w:space="0" w:color="auto"/>
            <w:right w:val="none" w:sz="0" w:space="0" w:color="auto"/>
          </w:divBdr>
          <w:divsChild>
            <w:div w:id="34815377">
              <w:marLeft w:val="0"/>
              <w:marRight w:val="0"/>
              <w:marTop w:val="0"/>
              <w:marBottom w:val="0"/>
              <w:divBdr>
                <w:top w:val="none" w:sz="0" w:space="0" w:color="auto"/>
                <w:left w:val="none" w:sz="0" w:space="0" w:color="auto"/>
                <w:bottom w:val="none" w:sz="0" w:space="0" w:color="auto"/>
                <w:right w:val="none" w:sz="0" w:space="0" w:color="auto"/>
              </w:divBdr>
            </w:div>
          </w:divsChild>
        </w:div>
        <w:div w:id="807015905">
          <w:marLeft w:val="0"/>
          <w:marRight w:val="0"/>
          <w:marTop w:val="0"/>
          <w:marBottom w:val="0"/>
          <w:divBdr>
            <w:top w:val="none" w:sz="0" w:space="0" w:color="auto"/>
            <w:left w:val="none" w:sz="0" w:space="0" w:color="auto"/>
            <w:bottom w:val="none" w:sz="0" w:space="0" w:color="auto"/>
            <w:right w:val="none" w:sz="0" w:space="0" w:color="auto"/>
          </w:divBdr>
          <w:divsChild>
            <w:div w:id="1849754025">
              <w:marLeft w:val="0"/>
              <w:marRight w:val="0"/>
              <w:marTop w:val="0"/>
              <w:marBottom w:val="0"/>
              <w:divBdr>
                <w:top w:val="none" w:sz="0" w:space="0" w:color="auto"/>
                <w:left w:val="none" w:sz="0" w:space="0" w:color="auto"/>
                <w:bottom w:val="none" w:sz="0" w:space="0" w:color="auto"/>
                <w:right w:val="none" w:sz="0" w:space="0" w:color="auto"/>
              </w:divBdr>
            </w:div>
          </w:divsChild>
        </w:div>
        <w:div w:id="713578544">
          <w:marLeft w:val="0"/>
          <w:marRight w:val="0"/>
          <w:marTop w:val="0"/>
          <w:marBottom w:val="0"/>
          <w:divBdr>
            <w:top w:val="none" w:sz="0" w:space="0" w:color="auto"/>
            <w:left w:val="none" w:sz="0" w:space="0" w:color="auto"/>
            <w:bottom w:val="none" w:sz="0" w:space="0" w:color="auto"/>
            <w:right w:val="none" w:sz="0" w:space="0" w:color="auto"/>
          </w:divBdr>
          <w:divsChild>
            <w:div w:id="1555310739">
              <w:marLeft w:val="0"/>
              <w:marRight w:val="0"/>
              <w:marTop w:val="0"/>
              <w:marBottom w:val="0"/>
              <w:divBdr>
                <w:top w:val="none" w:sz="0" w:space="0" w:color="auto"/>
                <w:left w:val="none" w:sz="0" w:space="0" w:color="auto"/>
                <w:bottom w:val="none" w:sz="0" w:space="0" w:color="auto"/>
                <w:right w:val="none" w:sz="0" w:space="0" w:color="auto"/>
              </w:divBdr>
            </w:div>
          </w:divsChild>
        </w:div>
        <w:div w:id="1976568934">
          <w:marLeft w:val="0"/>
          <w:marRight w:val="0"/>
          <w:marTop w:val="0"/>
          <w:marBottom w:val="0"/>
          <w:divBdr>
            <w:top w:val="none" w:sz="0" w:space="0" w:color="auto"/>
            <w:left w:val="none" w:sz="0" w:space="0" w:color="auto"/>
            <w:bottom w:val="none" w:sz="0" w:space="0" w:color="auto"/>
            <w:right w:val="none" w:sz="0" w:space="0" w:color="auto"/>
          </w:divBdr>
          <w:divsChild>
            <w:div w:id="134867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youtu.be/Xs7hfwDzwYM" TargetMode="External"/><Relationship Id="rId26" Type="http://schemas.openxmlformats.org/officeDocument/2006/relationships/hyperlink" Target="https://repository.law.miami.edu/cgi/viewcontent.cgi?article=1512&amp;context=fac_articles" TargetMode="External"/><Relationship Id="rId3" Type="http://schemas.openxmlformats.org/officeDocument/2006/relationships/settings" Target="settings.xml"/><Relationship Id="rId21" Type="http://schemas.openxmlformats.org/officeDocument/2006/relationships/hyperlink" Target="https://www.jstor.org/stable/pdf/3174683.pdf?casa_token=-iQ9tgmE2LwAAAAA:Y5nV4myWVaSkDui5jXtBoAyt9uBJB10wq08T9QkCFdUaU6OhmMKkY9_VAv9Lp-RkTIWO3HZmYk-JzIvqrwo6QZhczoB5G2D1VemhkHYj8mKNZcp-lqpZ" TargetMode="External"/><Relationship Id="rId34" Type="http://schemas.openxmlformats.org/officeDocument/2006/relationships/hyperlink" Target="https://docs.lib.purdue.edu/cgi/viewcontent.cgi?article=1205&amp;=&amp;context=jsaaea&amp;=&amp;sei-redir=1&amp;referer=https%253A%252F%252Fscholar.google.com%252Fscholar%253Fhl%253Den%2526as_sdt%253D0%25252C10%2526q%253DAsian%252BAmerican%252Band%252BNative%252BAmerican%252BPacifific%252BIslander%252BServing%252BInstitutions%252B%252528AANAPISIs%252529%25253A%252BServing%252Band%252BAdvocating%252Bfor%252Bthe%252BEducational%252BNeeds%252Bof%252BSoutheast%252BAsian%252BAmerican%252BStudents%2526btnG%253D" TargetMode="Externa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yperlink" Target="https://www.youtube.com/watch?v=uqVj5onqNBA" TargetMode="External"/><Relationship Id="rId25" Type="http://schemas.openxmlformats.org/officeDocument/2006/relationships/hyperlink" Target="https://repository.law.miami.edu/cgi/viewcontent.cgi?article=1512&amp;context=fac_articles" TargetMode="External"/><Relationship Id="rId33" Type="http://schemas.openxmlformats.org/officeDocument/2006/relationships/hyperlink" Target="https://www.tandfonline.com/doi/pdf/10.1080/10668920490256381?casa_token=CLQxIuWNJ90AAAAA:X03M1K_Pot6ONNa7H5AhS41-qa0jF1OnZwU4WKon1iUz-viaKDsFHuceBBH764Cs8wwFGQZqunb9"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thrive.arizona.edu/sites/default/files/Just%20what%20is%20critical%20race%20theory%20and%20whats%20it%20doing%20in%20a%20nice%20field%20like%20education.pdf" TargetMode="External"/><Relationship Id="rId29" Type="http://schemas.openxmlformats.org/officeDocument/2006/relationships/hyperlink" Target="https://vimeo.com/648702531/ecc87dcdd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inside.sfuhs.org/dept/history/US_History_reader/Chapter14/modelminority.pdf" TargetMode="External"/><Relationship Id="rId32" Type="http://schemas.openxmlformats.org/officeDocument/2006/relationships/hyperlink" Target="https://link.springer.com/content/pdf/10.1007/s11159-018-9760-8.pdf" TargetMode="Externa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www.academia.edu/25774031/An_Asian_Critical_Theory_AsianCrit_Framework" TargetMode="External"/><Relationship Id="rId28" Type="http://schemas.openxmlformats.org/officeDocument/2006/relationships/hyperlink" Target="https://www.researchgate.net/publication/258919369_What's_So_Critical_About_Critical_Disability_Studies" TargetMode="External"/><Relationship Id="rId36" Type="http://schemas.openxmlformats.org/officeDocument/2006/relationships/theme" Target="theme/theme1.xml"/><Relationship Id="rId10" Type="http://schemas.openxmlformats.org/officeDocument/2006/relationships/hyperlink" Target="http://www.auburn.edu/student_info/student_policies/" TargetMode="External"/><Relationship Id="rId19" Type="http://schemas.openxmlformats.org/officeDocument/2006/relationships/hyperlink" Target="https://drive.google.com/file/d/1He2Mhm7m1iyyEVjYCX7TWiF0QYRIPhUq/view" TargetMode="External"/><Relationship Id="rId31" Type="http://schemas.openxmlformats.org/officeDocument/2006/relationships/hyperlink" Target="https://www.jstor.org/stable/pdf/40034570.pdf?casa_token=4g7erlwWPJQAAAAA:MtSvbqVnIuSmsuw5AsEIlsCtX3PWtzcCZx1_eylgqxZJ4_0ryldPNc6ZxtvL7JVIe7CIEgOcYRRcRd3lpgBmdhKqqZ66eDq8u5f9QKrCvPPsVQWs01g"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footer" Target="footer2.xml"/><Relationship Id="rId22" Type="http://schemas.openxmlformats.org/officeDocument/2006/relationships/hyperlink" Target="https://www.tandfonline.com/doi/pdf/10.1080/00221546.2014.11777318?casa_token=MxsVRWv8dmIAAAAA:KNpwA8kITh4MV3fXg2sswILyZK6tBwl0pfWRXLT8ZYEW3qPcIAamSzPXwsAoLOZwzUPSteATP_Kjdg" TargetMode="External"/><Relationship Id="rId27" Type="http://schemas.openxmlformats.org/officeDocument/2006/relationships/hyperlink" Target="https://www.lancaster.ac.uk/fass/events/disabilityconference_archive/2008/papers/hosking2008.pdf" TargetMode="External"/><Relationship Id="rId30" Type="http://schemas.openxmlformats.org/officeDocument/2006/relationships/hyperlink" Target="https://www.govinfo.gov/content/pkg/STATUTE-79/pdf/STATUTE-79-Pg1219.pdf" TargetMode="External"/><Relationship Id="rId35" Type="http://schemas.openxmlformats.org/officeDocument/2006/relationships/fontTable" Target="fontTable.xml"/><Relationship Id="rId8" Type="http://schemas.openxmlformats.org/officeDocument/2006/relationships/hyperlink" Target="http://calendly.com/tcsmith19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7</Pages>
  <Words>2276</Words>
  <Characters>12975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Smith</dc:creator>
  <cp:keywords/>
  <dc:description/>
  <cp:lastModifiedBy>Travis Smith</cp:lastModifiedBy>
  <cp:revision>18</cp:revision>
  <dcterms:created xsi:type="dcterms:W3CDTF">2022-08-11T13:55:00Z</dcterms:created>
  <dcterms:modified xsi:type="dcterms:W3CDTF">2022-11-30T17:53:00Z</dcterms:modified>
</cp:coreProperties>
</file>