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307A7C04" w:rsidR="005F1544" w:rsidRPr="0020202E" w:rsidRDefault="00A04EBA" w:rsidP="005F1544">
      <w:pPr>
        <w:spacing w:before="100" w:beforeAutospacing="1" w:after="100" w:afterAutospacing="1"/>
        <w:ind w:right="-360"/>
        <w:contextualSpacing/>
        <w:jc w:val="center"/>
        <w:rPr>
          <w:color w:val="000000" w:themeColor="text1"/>
        </w:rPr>
      </w:pPr>
      <w:r>
        <w:rPr>
          <w:color w:val="000000" w:themeColor="text1"/>
        </w:rPr>
        <w:t>Spring</w:t>
      </w:r>
      <w:r w:rsidR="00523CD6" w:rsidRPr="0020202E">
        <w:rPr>
          <w:color w:val="000000" w:themeColor="text1"/>
        </w:rPr>
        <w:t xml:space="preserve"> Semester 20</w:t>
      </w:r>
      <w:r w:rsidR="00FC7220" w:rsidRPr="0020202E">
        <w:rPr>
          <w:color w:val="000000" w:themeColor="text1"/>
        </w:rPr>
        <w:t>2</w:t>
      </w:r>
      <w:r>
        <w:rPr>
          <w:color w:val="000000" w:themeColor="text1"/>
        </w:rPr>
        <w:t>4</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E93F7A" w:rsidRDefault="00587FAE" w:rsidP="00D178C6">
      <w:pPr>
        <w:rPr>
          <w:b/>
          <w:color w:val="000000" w:themeColor="text1"/>
        </w:rPr>
      </w:pPr>
      <w:r w:rsidRPr="0020202E">
        <w:rPr>
          <w:b/>
          <w:color w:val="000000" w:themeColor="text1"/>
        </w:rPr>
        <w:t xml:space="preserve">Course Title:  </w:t>
      </w:r>
      <w:r w:rsidRPr="00E93F7A">
        <w:rPr>
          <w:b/>
          <w:color w:val="000000" w:themeColor="text1"/>
        </w:rPr>
        <w:tab/>
        <w:t xml:space="preserve">Crisis Intervention in Counseling </w:t>
      </w:r>
    </w:p>
    <w:p w14:paraId="248EE1B3" w14:textId="349A8D0D" w:rsidR="00284D4F" w:rsidRPr="00E93F7A" w:rsidRDefault="00284D4F" w:rsidP="00D178C6">
      <w:pPr>
        <w:rPr>
          <w:b/>
          <w:color w:val="000000" w:themeColor="text1"/>
        </w:rPr>
      </w:pPr>
      <w:r w:rsidRPr="00E93F7A">
        <w:rPr>
          <w:b/>
          <w:color w:val="000000" w:themeColor="text1"/>
        </w:rPr>
        <w:t xml:space="preserve">Class Meeting: </w:t>
      </w:r>
      <w:r w:rsidRPr="00E93F7A">
        <w:rPr>
          <w:b/>
          <w:color w:val="000000" w:themeColor="text1"/>
        </w:rPr>
        <w:tab/>
        <w:t>Synchronous class: Wednesdays 4:00-6:50ct</w:t>
      </w:r>
    </w:p>
    <w:p w14:paraId="76E95551" w14:textId="77777777" w:rsidR="00587FAE" w:rsidRPr="00E93F7A" w:rsidRDefault="00587FAE" w:rsidP="00D178C6">
      <w:pPr>
        <w:rPr>
          <w:b/>
          <w:color w:val="000000" w:themeColor="text1"/>
        </w:rPr>
      </w:pPr>
      <w:r w:rsidRPr="00E93F7A">
        <w:rPr>
          <w:b/>
          <w:color w:val="000000" w:themeColor="text1"/>
        </w:rPr>
        <w:t xml:space="preserve">Credit Hours:  </w:t>
      </w:r>
      <w:r w:rsidRPr="00E93F7A">
        <w:rPr>
          <w:b/>
          <w:color w:val="000000" w:themeColor="text1"/>
        </w:rPr>
        <w:tab/>
      </w:r>
      <w:r w:rsidRPr="00E93F7A">
        <w:rPr>
          <w:color w:val="000000" w:themeColor="text1"/>
        </w:rPr>
        <w:t xml:space="preserve">3 Semester hours </w:t>
      </w:r>
    </w:p>
    <w:p w14:paraId="707AF1BE" w14:textId="77777777" w:rsidR="00587FAE" w:rsidRPr="00E93F7A" w:rsidRDefault="00587FAE" w:rsidP="00D178C6">
      <w:pPr>
        <w:pStyle w:val="FootnoteText"/>
        <w:rPr>
          <w:color w:val="000000" w:themeColor="text1"/>
          <w:sz w:val="24"/>
          <w:szCs w:val="24"/>
        </w:rPr>
      </w:pPr>
      <w:r w:rsidRPr="00E93F7A">
        <w:rPr>
          <w:b/>
          <w:color w:val="000000" w:themeColor="text1"/>
          <w:sz w:val="24"/>
          <w:szCs w:val="24"/>
        </w:rPr>
        <w:t>Prerequisites:</w:t>
      </w:r>
      <w:r w:rsidRPr="00E93F7A">
        <w:rPr>
          <w:color w:val="000000" w:themeColor="text1"/>
          <w:sz w:val="24"/>
          <w:szCs w:val="24"/>
        </w:rPr>
        <w:t xml:space="preserve"> </w:t>
      </w:r>
      <w:r w:rsidRPr="00E93F7A">
        <w:rPr>
          <w:color w:val="000000" w:themeColor="text1"/>
          <w:sz w:val="24"/>
          <w:szCs w:val="24"/>
        </w:rPr>
        <w:tab/>
        <w:t xml:space="preserve">None </w:t>
      </w:r>
    </w:p>
    <w:p w14:paraId="379906D3" w14:textId="77777777" w:rsidR="00587FAE" w:rsidRPr="00E93F7A" w:rsidRDefault="00587FAE" w:rsidP="00D178C6">
      <w:pPr>
        <w:pStyle w:val="FootnoteText"/>
        <w:rPr>
          <w:color w:val="000000" w:themeColor="text1"/>
          <w:sz w:val="24"/>
          <w:szCs w:val="24"/>
        </w:rPr>
      </w:pPr>
      <w:r w:rsidRPr="00E93F7A">
        <w:rPr>
          <w:b/>
          <w:color w:val="000000" w:themeColor="text1"/>
          <w:sz w:val="24"/>
          <w:szCs w:val="24"/>
        </w:rPr>
        <w:t>Corequisites:</w:t>
      </w:r>
      <w:r w:rsidR="00B81073" w:rsidRPr="00E93F7A">
        <w:rPr>
          <w:color w:val="000000" w:themeColor="text1"/>
          <w:sz w:val="24"/>
          <w:szCs w:val="24"/>
        </w:rPr>
        <w:tab/>
      </w:r>
      <w:r w:rsidR="00B81073" w:rsidRPr="00E93F7A">
        <w:rPr>
          <w:color w:val="000000" w:themeColor="text1"/>
          <w:sz w:val="24"/>
          <w:szCs w:val="24"/>
        </w:rPr>
        <w:tab/>
      </w:r>
      <w:r w:rsidRPr="00E93F7A">
        <w:rPr>
          <w:color w:val="000000" w:themeColor="text1"/>
          <w:sz w:val="24"/>
          <w:szCs w:val="24"/>
        </w:rPr>
        <w:t>None</w:t>
      </w:r>
    </w:p>
    <w:p w14:paraId="14F7A604" w14:textId="77777777" w:rsidR="00E93F7A" w:rsidRPr="00E93F7A" w:rsidRDefault="00E93F7A" w:rsidP="00D178C6">
      <w:pPr>
        <w:pStyle w:val="FootnoteText"/>
        <w:rPr>
          <w:color w:val="000000" w:themeColor="text1"/>
          <w:sz w:val="24"/>
          <w:szCs w:val="24"/>
        </w:rPr>
      </w:pPr>
    </w:p>
    <w:p w14:paraId="629D9D69" w14:textId="53ACB7A2" w:rsidR="00E93F7A" w:rsidRPr="00E93F7A" w:rsidRDefault="00E93F7A" w:rsidP="00D178C6">
      <w:pPr>
        <w:pStyle w:val="FootnoteText"/>
        <w:rPr>
          <w:color w:val="232333"/>
          <w:sz w:val="24"/>
          <w:szCs w:val="24"/>
        </w:rPr>
      </w:pPr>
      <w:r w:rsidRPr="00E93F7A">
        <w:rPr>
          <w:color w:val="000000" w:themeColor="text1"/>
          <w:sz w:val="24"/>
          <w:szCs w:val="24"/>
        </w:rPr>
        <w:t>Class Zoom Meeting Link:</w:t>
      </w:r>
      <w:r w:rsidRPr="00E93F7A">
        <w:rPr>
          <w:rStyle w:val="meeting-start"/>
          <w:color w:val="232333"/>
          <w:sz w:val="24"/>
          <w:szCs w:val="24"/>
        </w:rPr>
        <w:t xml:space="preserve"> </w:t>
      </w:r>
      <w:hyperlink r:id="rId7" w:tgtFrame="_blank" w:history="1">
        <w:r w:rsidRPr="00E93F7A">
          <w:rPr>
            <w:rStyle w:val="Hyperlink"/>
            <w:color w:val="0E71EB"/>
            <w:sz w:val="24"/>
            <w:szCs w:val="24"/>
            <w:u w:val="none"/>
          </w:rPr>
          <w:t>https://auburn.zoom.us/j/82137897167</w:t>
        </w:r>
      </w:hyperlink>
    </w:p>
    <w:p w14:paraId="04A7AFC9" w14:textId="77777777" w:rsidR="00587FAE" w:rsidRPr="0020202E" w:rsidRDefault="00587FAE" w:rsidP="00587FAE">
      <w:pPr>
        <w:pStyle w:val="FootnoteText"/>
        <w:rPr>
          <w:color w:val="000000" w:themeColor="text1"/>
          <w:sz w:val="24"/>
          <w:szCs w:val="24"/>
        </w:rPr>
      </w:pPr>
    </w:p>
    <w:p w14:paraId="300F7169" w14:textId="05F550F4"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B53BB4">
        <w:rPr>
          <w:color w:val="000000" w:themeColor="text1"/>
        </w:rPr>
        <w:t>; August 2023</w:t>
      </w:r>
      <w:r w:rsidR="00A04EBA">
        <w:rPr>
          <w:color w:val="000000" w:themeColor="text1"/>
        </w:rPr>
        <w:t>; December 2023</w:t>
      </w:r>
    </w:p>
    <w:p w14:paraId="5B7E963F" w14:textId="77777777" w:rsidR="00587FAE" w:rsidRPr="0020202E" w:rsidRDefault="00587FAE" w:rsidP="00587FAE">
      <w:pPr>
        <w:rPr>
          <w:color w:val="000000" w:themeColor="text1"/>
        </w:rPr>
      </w:pPr>
    </w:p>
    <w:p w14:paraId="2256C535" w14:textId="671107D1"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B53BB4">
        <w:rPr>
          <w:color w:val="000000" w:themeColor="text1"/>
        </w:rPr>
        <w:t>Sarah Flint</w:t>
      </w:r>
      <w:r w:rsidR="000E4888" w:rsidRPr="0020202E">
        <w:rPr>
          <w:color w:val="000000" w:themeColor="text1"/>
        </w:rPr>
        <w:t>, Ph.D., LPC-S, BC-TMH, NCC</w:t>
      </w:r>
    </w:p>
    <w:p w14:paraId="75D83F51" w14:textId="27AC2143" w:rsidR="005F1544" w:rsidRPr="0020202E" w:rsidRDefault="005F1544" w:rsidP="005F1544">
      <w:pPr>
        <w:ind w:left="720" w:right="-360" w:hanging="720"/>
        <w:rPr>
          <w:color w:val="000000" w:themeColor="text1"/>
        </w:rPr>
      </w:pPr>
      <w:r w:rsidRPr="0020202E">
        <w:rPr>
          <w:color w:val="000000" w:themeColor="text1"/>
        </w:rPr>
        <w:t xml:space="preserve">Email: </w:t>
      </w:r>
      <w:hyperlink r:id="rId8" w:history="1">
        <w:r w:rsidR="00B53BB4" w:rsidRPr="009F598E">
          <w:rPr>
            <w:rStyle w:val="Hyperlink"/>
          </w:rPr>
          <w:t>sam0058@auburn.edu</w:t>
        </w:r>
      </w:hyperlink>
      <w:r w:rsidR="00360C1F" w:rsidRPr="0020202E">
        <w:rPr>
          <w:color w:val="000000" w:themeColor="text1"/>
        </w:rPr>
        <w:t xml:space="preserve"> </w:t>
      </w:r>
    </w:p>
    <w:p w14:paraId="0402080E" w14:textId="6C16BA6E" w:rsidR="0049240D" w:rsidRPr="0020202E" w:rsidRDefault="0049240D" w:rsidP="005F1544">
      <w:pPr>
        <w:ind w:left="720" w:right="-360" w:hanging="720"/>
        <w:rPr>
          <w:color w:val="000000" w:themeColor="text1"/>
        </w:rPr>
      </w:pPr>
      <w:r w:rsidRPr="0020202E">
        <w:rPr>
          <w:color w:val="000000" w:themeColor="text1"/>
        </w:rPr>
        <w:t xml:space="preserve">Office: </w:t>
      </w:r>
      <w:r w:rsidR="00BE41B5" w:rsidRPr="0020202E">
        <w:rPr>
          <w:color w:val="000000" w:themeColor="text1"/>
        </w:rPr>
        <w:t>20</w:t>
      </w:r>
      <w:r w:rsidR="00B53BB4">
        <w:rPr>
          <w:color w:val="000000" w:themeColor="text1"/>
        </w:rPr>
        <w:t>1</w:t>
      </w:r>
      <w:r w:rsidR="00BE41B5" w:rsidRPr="0020202E">
        <w:rPr>
          <w:color w:val="000000" w:themeColor="text1"/>
        </w:rPr>
        <w:t>6</w:t>
      </w:r>
      <w:r w:rsidR="00C912BA" w:rsidRPr="0020202E">
        <w:rPr>
          <w:color w:val="000000" w:themeColor="text1"/>
        </w:rPr>
        <w:t xml:space="preserve"> </w:t>
      </w:r>
      <w:r w:rsidRPr="0020202E">
        <w:rPr>
          <w:color w:val="000000" w:themeColor="text1"/>
        </w:rPr>
        <w:t>Haley Center</w:t>
      </w:r>
    </w:p>
    <w:p w14:paraId="5CFBBDDA" w14:textId="77777777" w:rsidR="00360C1F"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34953C15" w14:textId="77777777" w:rsidR="00A35D50" w:rsidRDefault="00A35D50" w:rsidP="0057457E">
      <w:pPr>
        <w:ind w:left="720" w:right="-360" w:hanging="720"/>
        <w:rPr>
          <w:color w:val="000000" w:themeColor="text1"/>
        </w:rPr>
      </w:pPr>
    </w:p>
    <w:p w14:paraId="15BFD513" w14:textId="67FFB07C" w:rsidR="00A04EBA" w:rsidRPr="0020202E" w:rsidRDefault="00A35D50" w:rsidP="00A04EBA">
      <w:pPr>
        <w:ind w:left="720" w:right="-360" w:hanging="720"/>
        <w:rPr>
          <w:color w:val="000000" w:themeColor="text1"/>
        </w:rPr>
      </w:pPr>
      <w:r w:rsidRPr="00A35D50">
        <w:rPr>
          <w:b/>
          <w:bCs/>
          <w:color w:val="000000" w:themeColor="text1"/>
        </w:rPr>
        <w:t>Teaching Assistant</w:t>
      </w:r>
      <w:r>
        <w:rPr>
          <w:color w:val="000000" w:themeColor="text1"/>
        </w:rPr>
        <w:t xml:space="preserve">: </w:t>
      </w:r>
      <w:r w:rsidR="00A04EBA">
        <w:rPr>
          <w:color w:val="000000" w:themeColor="text1"/>
        </w:rPr>
        <w:t>Keith Huffman, MA, LPC</w:t>
      </w:r>
      <w:r w:rsidR="009D150C">
        <w:rPr>
          <w:color w:val="000000" w:themeColor="text1"/>
        </w:rPr>
        <w:t>, NCC</w:t>
      </w:r>
      <w:r w:rsidR="00A04EBA">
        <w:rPr>
          <w:color w:val="000000" w:themeColor="text1"/>
        </w:rPr>
        <w:t xml:space="preserve">; </w:t>
      </w:r>
      <w:hyperlink r:id="rId9" w:history="1">
        <w:r w:rsidR="00A04EBA" w:rsidRPr="0074294E">
          <w:rPr>
            <w:rStyle w:val="Hyperlink"/>
          </w:rPr>
          <w:t>kmh0160@auburn.edu</w:t>
        </w:r>
      </w:hyperlink>
      <w:r w:rsidR="00A04EBA">
        <w:rPr>
          <w:color w:val="000000" w:themeColor="text1"/>
        </w:rPr>
        <w:t xml:space="preserve"> </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5F60FA04" w14:textId="0DEFCC87" w:rsidR="0010548F" w:rsidRPr="0020202E"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r w:rsidR="00155503">
        <w:rPr>
          <w:color w:val="000000" w:themeColor="text1"/>
        </w:rPr>
        <w:br/>
      </w:r>
    </w:p>
    <w:p w14:paraId="676AF96E" w14:textId="6F4D8174" w:rsidR="00155503" w:rsidRPr="00CE4D8F" w:rsidRDefault="008C3FCD" w:rsidP="00155503">
      <w:pPr>
        <w:ind w:left="720" w:hanging="360"/>
        <w:rPr>
          <w:color w:val="000000" w:themeColor="text1"/>
        </w:rPr>
      </w:pPr>
      <w:r w:rsidRPr="008C3FCD">
        <w:rPr>
          <w:b/>
          <w:bCs/>
          <w:color w:val="000000" w:themeColor="text1"/>
          <w:u w:val="single"/>
        </w:rPr>
        <w:t>SC:</w:t>
      </w:r>
      <w:r>
        <w:rPr>
          <w:color w:val="000000" w:themeColor="text1"/>
        </w:rPr>
        <w:t xml:space="preserve"> </w:t>
      </w:r>
      <w:r w:rsidR="00155503">
        <w:rPr>
          <w:color w:val="000000" w:themeColor="text1"/>
        </w:rPr>
        <w:t xml:space="preserve">Powell, A. (2022). </w:t>
      </w:r>
      <w:r w:rsidR="00155503" w:rsidRPr="00130084">
        <w:rPr>
          <w:i/>
          <w:iCs/>
          <w:color w:val="000000" w:themeColor="text1"/>
        </w:rPr>
        <w:t>Best practices for trauma-informed school counseling</w:t>
      </w:r>
      <w:r w:rsidR="00155503">
        <w:rPr>
          <w:color w:val="000000" w:themeColor="text1"/>
        </w:rPr>
        <w:t xml:space="preserve">. Hershey, PA: IGI Global. </w:t>
      </w:r>
      <w:hyperlink r:id="rId10" w:tooltip="Original URL:&#10;http://spot.lib.auburn.edu/login?url=http://dx.doi.org/10.4018/978-1-7998-9785-9&#10;&#10;Click to follow link." w:history="1">
        <w:r w:rsidR="00155503">
          <w:rPr>
            <w:rStyle w:val="Hyperlink"/>
          </w:rPr>
          <w:t>See electronic version here.</w:t>
        </w:r>
      </w:hyperlink>
    </w:p>
    <w:p w14:paraId="266446CB" w14:textId="77777777" w:rsidR="00E25B50" w:rsidRPr="0020202E" w:rsidRDefault="00E25B50" w:rsidP="0049240D">
      <w:pPr>
        <w:ind w:left="720" w:hanging="360"/>
        <w:rPr>
          <w:color w:val="000000" w:themeColor="text1"/>
        </w:rPr>
      </w:pPr>
    </w:p>
    <w:p w14:paraId="6FFC9D54" w14:textId="3DBF0642" w:rsidR="00B64900" w:rsidRPr="0020202E" w:rsidRDefault="0006253D" w:rsidP="00FD0C78">
      <w:pPr>
        <w:ind w:left="720" w:hanging="360"/>
        <w:rPr>
          <w:b/>
          <w:color w:val="000000" w:themeColor="text1"/>
        </w:rPr>
      </w:pPr>
      <w:r>
        <w:rPr>
          <w:b/>
          <w:color w:val="000000" w:themeColor="text1"/>
        </w:rPr>
        <w:t>Additional Supplemental Text (not required)</w:t>
      </w:r>
      <w:r w:rsidR="00705203" w:rsidRPr="0020202E">
        <w:rPr>
          <w:b/>
          <w:color w:val="000000" w:themeColor="text1"/>
        </w:rPr>
        <w:t>:</w:t>
      </w:r>
    </w:p>
    <w:p w14:paraId="05DCDF52" w14:textId="77777777" w:rsidR="00781F2F" w:rsidRDefault="00781F2F" w:rsidP="00FD0C78">
      <w:pPr>
        <w:ind w:left="720" w:hanging="360"/>
        <w:rPr>
          <w:color w:val="000000" w:themeColor="text1"/>
        </w:rPr>
      </w:pPr>
    </w:p>
    <w:p w14:paraId="563AE679" w14:textId="2D1018A7" w:rsidR="00781F2F" w:rsidRPr="00781F2F" w:rsidRDefault="00781F2F" w:rsidP="00781F2F">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S. (Eds.). (202</w:t>
      </w:r>
      <w:r w:rsidR="00CF151D">
        <w:rPr>
          <w:color w:val="000000" w:themeColor="text1"/>
        </w:rPr>
        <w:t>2</w:t>
      </w:r>
      <w:r w:rsidRPr="00781F2F">
        <w:rPr>
          <w:color w:val="000000" w:themeColor="text1"/>
        </w:rPr>
        <w:t xml:space="preserve">).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w:t>
      </w:r>
      <w:r w:rsidR="00D6093D" w:rsidRPr="0020202E">
        <w:rPr>
          <w:color w:val="000000" w:themeColor="text1"/>
        </w:rPr>
        <w:lastRenderedPageBreak/>
        <w:t>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lastRenderedPageBreak/>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2D505799" w14:textId="71425E3B" w:rsidR="00C052B9" w:rsidRPr="0020202E" w:rsidRDefault="00886B4F" w:rsidP="00A13501">
      <w:pPr>
        <w:rPr>
          <w:b/>
          <w:color w:val="000000" w:themeColor="text1"/>
        </w:rPr>
      </w:pPr>
      <w:r>
        <w:rPr>
          <w:b/>
          <w:color w:val="000000" w:themeColor="text1"/>
        </w:rPr>
        <w:br/>
      </w:r>
      <w:r w:rsidR="00C052B9"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556EC8AF"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w:t>
      </w:r>
      <w:r w:rsidR="00886B4F">
        <w:rPr>
          <w:b/>
          <w:i/>
          <w:color w:val="000000" w:themeColor="text1"/>
        </w:rPr>
        <w:t>comprehension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w:t>
      </w:r>
      <w:r w:rsidR="007915F1">
        <w:rPr>
          <w:color w:val="000000" w:themeColor="text1"/>
        </w:rPr>
        <w:t>1</w:t>
      </w:r>
      <w:r w:rsidR="00195DE2" w:rsidRPr="0020202E">
        <w:rPr>
          <w:color w:val="000000" w:themeColor="text1"/>
        </w:rPr>
        <w:t>pts each)</w:t>
      </w:r>
    </w:p>
    <w:p w14:paraId="7564A7BE" w14:textId="5854C9CC"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886B4F">
        <w:rPr>
          <w:color w:val="000000" w:themeColor="text1"/>
        </w:rPr>
        <w:t>will complete a quiz in Canvas prior to the start of class</w:t>
      </w:r>
      <w:r w:rsidR="006322CD" w:rsidRPr="0020202E">
        <w:rPr>
          <w:color w:val="000000" w:themeColor="text1"/>
        </w:rPr>
        <w:t>.</w:t>
      </w:r>
      <w:r w:rsidR="006322CD" w:rsidRPr="0020202E">
        <w:rPr>
          <w:b/>
          <w:i/>
          <w:color w:val="000000" w:themeColor="text1"/>
        </w:rPr>
        <w:t xml:space="preserve"> </w:t>
      </w:r>
      <w:r w:rsidR="00886B4F">
        <w:rPr>
          <w:color w:val="000000" w:themeColor="text1"/>
        </w:rPr>
        <w:t xml:space="preserve">Reading comprehension assignments will be comprised of </w:t>
      </w:r>
      <w:proofErr w:type="gramStart"/>
      <w:r w:rsidR="00886B4F">
        <w:rPr>
          <w:color w:val="000000" w:themeColor="text1"/>
        </w:rPr>
        <w:t>multiple choice</w:t>
      </w:r>
      <w:proofErr w:type="gramEnd"/>
      <w:r w:rsidR="00886B4F">
        <w:rPr>
          <w:color w:val="000000" w:themeColor="text1"/>
        </w:rPr>
        <w:t xml:space="preserve"> questions and open-ended/short answer questions. </w:t>
      </w:r>
      <w:r w:rsidR="00096444" w:rsidRPr="00096444">
        <w:rPr>
          <w:i/>
          <w:iCs/>
          <w:color w:val="000000" w:themeColor="text1"/>
        </w:rPr>
        <w:t xml:space="preserve">No late quizzes </w:t>
      </w:r>
      <w:r w:rsidR="008B3E22">
        <w:rPr>
          <w:i/>
          <w:iCs/>
          <w:color w:val="000000" w:themeColor="text1"/>
        </w:rPr>
        <w:t xml:space="preserve">will be </w:t>
      </w:r>
      <w:r w:rsidR="00096444" w:rsidRPr="00096444">
        <w:rPr>
          <w:i/>
          <w:iCs/>
          <w:color w:val="000000" w:themeColor="text1"/>
        </w:rPr>
        <w:t>accepted.</w:t>
      </w:r>
      <w:r w:rsidR="00096444">
        <w:rPr>
          <w:color w:val="000000" w:themeColor="text1"/>
        </w:rPr>
        <w:t xml:space="preserve"> </w:t>
      </w:r>
    </w:p>
    <w:p w14:paraId="31840E7F" w14:textId="27B72C0D" w:rsidR="000A6D2E" w:rsidRPr="0020202E" w:rsidRDefault="00886B4F" w:rsidP="000A6D2E">
      <w:pPr>
        <w:pStyle w:val="ListParagraph"/>
        <w:numPr>
          <w:ilvl w:val="1"/>
          <w:numId w:val="4"/>
        </w:numPr>
        <w:rPr>
          <w:color w:val="000000" w:themeColor="text1"/>
        </w:rPr>
      </w:pPr>
      <w:r>
        <w:rPr>
          <w:b/>
          <w:i/>
          <w:color w:val="000000" w:themeColor="text1"/>
        </w:rPr>
        <w:t>Wellness and s</w:t>
      </w:r>
      <w:r w:rsidR="00334D0C" w:rsidRPr="0020202E">
        <w:rPr>
          <w:b/>
          <w:i/>
          <w:color w:val="000000" w:themeColor="text1"/>
        </w:rPr>
        <w:t xml:space="preserve">elf-care </w:t>
      </w:r>
      <w:r w:rsidR="000D7059"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0D7059" w:rsidRPr="0020202E">
        <w:rPr>
          <w:color w:val="000000" w:themeColor="text1"/>
        </w:rPr>
        <w:t xml:space="preserve">As part of the weekly assignment, students will reflect on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wellness</w:t>
      </w:r>
      <w:r>
        <w:rPr>
          <w:color w:val="000000" w:themeColor="text1"/>
        </w:rPr>
        <w:t xml:space="preserve"> each week</w:t>
      </w:r>
      <w:r w:rsidR="000A6D2E" w:rsidRPr="0020202E">
        <w:rPr>
          <w:color w:val="000000" w:themeColor="text1"/>
        </w:rPr>
        <w:t xml:space="preserve">. </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02008867"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on </w:t>
      </w:r>
      <w:r w:rsidR="00117EF3">
        <w:rPr>
          <w:b/>
          <w:i/>
          <w:color w:val="000000" w:themeColor="text1"/>
        </w:rPr>
        <w:t>4/17/24</w:t>
      </w:r>
      <w:r w:rsidR="005C3210" w:rsidRPr="0020202E">
        <w:rPr>
          <w:b/>
          <w:i/>
          <w:color w:val="000000" w:themeColor="text1"/>
        </w:rPr>
        <w:t xml:space="preserve"> </w:t>
      </w:r>
      <w:r w:rsidRPr="0020202E">
        <w:rPr>
          <w:color w:val="000000" w:themeColor="text1"/>
        </w:rPr>
        <w:t>(50pts)</w:t>
      </w:r>
    </w:p>
    <w:p w14:paraId="1B813A35" w14:textId="520AE56B" w:rsidR="002E600E" w:rsidRPr="00B00177" w:rsidRDefault="000F1594" w:rsidP="002E600E">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117EF3">
        <w:rPr>
          <w:b/>
          <w:i/>
          <w:color w:val="000000" w:themeColor="text1"/>
        </w:rPr>
        <w:t>4/24/24</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r w:rsidR="00B00177">
        <w:rPr>
          <w:color w:val="000000" w:themeColor="text1"/>
        </w:rPr>
        <w:br/>
      </w:r>
    </w:p>
    <w:p w14:paraId="55D7E993" w14:textId="024BA3E1" w:rsidR="00B00177" w:rsidRPr="00C50652" w:rsidRDefault="00B00177" w:rsidP="00B0017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005B67C8">
        <w:rPr>
          <w:rFonts w:eastAsiaTheme="minorEastAsia"/>
          <w:b/>
          <w:bCs/>
          <w:i/>
          <w:color w:val="000000"/>
          <w:sz w:val="22"/>
          <w:szCs w:val="22"/>
        </w:rPr>
        <w:t xml:space="preserve"> (75 points)</w:t>
      </w:r>
      <w:r w:rsidRPr="00C50652">
        <w:rPr>
          <w:rFonts w:eastAsiaTheme="minorEastAsia"/>
          <w:b/>
          <w:bCs/>
          <w:i/>
          <w:color w:val="000000"/>
          <w:sz w:val="22"/>
          <w:szCs w:val="22"/>
        </w:rPr>
        <w:t xml:space="preserve">: </w:t>
      </w:r>
      <w:r w:rsidRPr="00C50652">
        <w:rPr>
          <w:sz w:val="22"/>
          <w:szCs w:val="22"/>
        </w:rPr>
        <w:t xml:space="preserve">Students will work in groups </w:t>
      </w:r>
      <w:r>
        <w:rPr>
          <w:sz w:val="22"/>
          <w:szCs w:val="22"/>
        </w:rPr>
        <w:t>of 4</w:t>
      </w:r>
      <w:r w:rsidR="007E004A">
        <w:rPr>
          <w:sz w:val="22"/>
          <w:szCs w:val="22"/>
        </w:rPr>
        <w:t>-5</w:t>
      </w:r>
      <w:r>
        <w:rPr>
          <w:sz w:val="22"/>
          <w:szCs w:val="22"/>
        </w:rPr>
        <w:t xml:space="preserve"> </w:t>
      </w:r>
      <w:r w:rsidRPr="00C50652">
        <w:rPr>
          <w:sz w:val="22"/>
          <w:szCs w:val="22"/>
        </w:rPr>
        <w:t xml:space="preserve">to develop a comprehensive crisis intervention plan for one specific </w:t>
      </w:r>
      <w:proofErr w:type="gramStart"/>
      <w:r w:rsidRPr="00C50652">
        <w:rPr>
          <w:sz w:val="22"/>
          <w:szCs w:val="22"/>
        </w:rPr>
        <w:t>crisis situation</w:t>
      </w:r>
      <w:proofErr w:type="gramEnd"/>
      <w:r>
        <w:rPr>
          <w:sz w:val="22"/>
          <w:szCs w:val="22"/>
        </w:rPr>
        <w:t xml:space="preserve"> in their future work setting</w:t>
      </w:r>
      <w:r w:rsidRPr="00C50652">
        <w:rPr>
          <w:sz w:val="22"/>
          <w:szCs w:val="22"/>
        </w:rPr>
        <w:t xml:space="preserve">. Groups may choose the crisis scenario, but it must be </w:t>
      </w:r>
      <w:r>
        <w:rPr>
          <w:sz w:val="22"/>
          <w:szCs w:val="22"/>
        </w:rPr>
        <w:t>relevant</w:t>
      </w:r>
      <w:r w:rsidRPr="00C50652">
        <w:rPr>
          <w:sz w:val="22"/>
          <w:szCs w:val="22"/>
        </w:rPr>
        <w:t xml:space="preserve">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in approximately </w:t>
      </w:r>
      <w:r w:rsidRPr="007455B0">
        <w:rPr>
          <w:b/>
          <w:bCs/>
          <w:i/>
          <w:iCs/>
          <w:sz w:val="22"/>
          <w:szCs w:val="22"/>
          <w:u w:val="single"/>
        </w:rPr>
        <w:t>20</w:t>
      </w:r>
      <w:r w:rsidR="007E004A">
        <w:rPr>
          <w:b/>
          <w:bCs/>
          <w:i/>
          <w:iCs/>
          <w:sz w:val="22"/>
          <w:szCs w:val="22"/>
          <w:u w:val="single"/>
        </w:rPr>
        <w:t>-25</w:t>
      </w:r>
      <w:r w:rsidRPr="007455B0">
        <w:rPr>
          <w:b/>
          <w:bCs/>
          <w:i/>
          <w:iCs/>
          <w:sz w:val="22"/>
          <w:szCs w:val="22"/>
          <w:u w:val="single"/>
        </w:rPr>
        <w:t xml:space="preserve"> minutes</w:t>
      </w:r>
      <w:r>
        <w:rPr>
          <w:sz w:val="22"/>
          <w:szCs w:val="22"/>
        </w:rPr>
        <w:t xml:space="preserve"> on </w:t>
      </w:r>
      <w:r>
        <w:rPr>
          <w:b/>
          <w:i/>
          <w:sz w:val="22"/>
          <w:szCs w:val="22"/>
        </w:rPr>
        <w:t xml:space="preserve">4/24/24. </w:t>
      </w:r>
      <w:r w:rsidR="005B67C8">
        <w:rPr>
          <w:sz w:val="22"/>
          <w:szCs w:val="22"/>
        </w:rPr>
        <w:t>All presentation materials (to include the crisis intervention) should be uploaded to Canvas prior to the presentation on 4/24/24.</w:t>
      </w:r>
    </w:p>
    <w:p w14:paraId="57288E08" w14:textId="703BEB7A" w:rsidR="00B00177" w:rsidRPr="00AA5D78" w:rsidRDefault="00B00177" w:rsidP="00B00177">
      <w:pPr>
        <w:pStyle w:val="ListParagraph"/>
        <w:numPr>
          <w:ilvl w:val="0"/>
          <w:numId w:val="14"/>
        </w:numPr>
        <w:spacing w:before="100" w:beforeAutospacing="1" w:after="100" w:afterAutospacing="1"/>
        <w:rPr>
          <w:rFonts w:eastAsiaTheme="minorEastAsia"/>
          <w:b/>
          <w:i/>
          <w:color w:val="000000"/>
          <w:sz w:val="22"/>
          <w:szCs w:val="22"/>
        </w:rPr>
      </w:pPr>
      <w:r>
        <w:rPr>
          <w:rFonts w:eastAsiaTheme="minorEastAsia"/>
          <w:b/>
          <w:color w:val="000000"/>
          <w:sz w:val="22"/>
          <w:szCs w:val="22"/>
        </w:rPr>
        <w:lastRenderedPageBreak/>
        <w:t>Crisis S</w:t>
      </w:r>
      <w:r w:rsidRPr="00C50652">
        <w:rPr>
          <w:rFonts w:eastAsiaTheme="minorEastAsia"/>
          <w:b/>
          <w:color w:val="000000"/>
          <w:sz w:val="22"/>
          <w:szCs w:val="22"/>
        </w:rPr>
        <w:t>cenario</w:t>
      </w:r>
      <w:r w:rsidR="009C61D4">
        <w:rPr>
          <w:rFonts w:eastAsiaTheme="minorEastAsia"/>
          <w:b/>
          <w:color w:val="000000"/>
          <w:sz w:val="22"/>
          <w:szCs w:val="22"/>
        </w:rPr>
        <w:t xml:space="preserve"> (5 pts)</w:t>
      </w:r>
      <w:r w:rsidRPr="00C50652">
        <w:rPr>
          <w:rFonts w:eastAsiaTheme="minorEastAsia"/>
          <w:b/>
          <w:color w:val="000000"/>
          <w:sz w:val="22"/>
          <w:szCs w:val="22"/>
        </w:rPr>
        <w:t>.</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w:t>
      </w:r>
      <w:proofErr w:type="gramStart"/>
      <w:r w:rsidRPr="00C50652">
        <w:rPr>
          <w:rFonts w:eastAsiaTheme="minorEastAsia"/>
          <w:color w:val="000000"/>
          <w:sz w:val="22"/>
          <w:szCs w:val="22"/>
        </w:rPr>
        <w:t>e.g.</w:t>
      </w:r>
      <w:proofErr w:type="gramEnd"/>
      <w:r w:rsidRPr="00C50652">
        <w:rPr>
          <w:rFonts w:eastAsiaTheme="minorEastAsia"/>
          <w:color w:val="000000"/>
          <w:sz w:val="22"/>
          <w:szCs w:val="22"/>
        </w:rPr>
        <w:t xml:space="preserve"> school counselors should create a scenario in a school setting; clinical mental health counselors in a clinical mental health counseling setting; rehabilitation counselors in a rehabilitation counseling setting).</w:t>
      </w:r>
      <w:r>
        <w:rPr>
          <w:rFonts w:eastAsiaTheme="minorEastAsia"/>
          <w:color w:val="000000"/>
          <w:sz w:val="22"/>
          <w:szCs w:val="22"/>
        </w:rPr>
        <w:t xml:space="preserve"> </w:t>
      </w:r>
      <w:r w:rsidRPr="00AA5D78">
        <w:rPr>
          <w:rFonts w:eastAsiaTheme="minorEastAsia"/>
          <w:b/>
          <w:i/>
          <w:color w:val="000000"/>
          <w:sz w:val="22"/>
          <w:szCs w:val="22"/>
        </w:rPr>
        <w:t xml:space="preserve">Due for approval by </w:t>
      </w:r>
      <w:r w:rsidR="005B67C8">
        <w:rPr>
          <w:rFonts w:eastAsiaTheme="minorEastAsia"/>
          <w:b/>
          <w:i/>
          <w:color w:val="000000"/>
          <w:sz w:val="22"/>
          <w:szCs w:val="22"/>
        </w:rPr>
        <w:t>2/21/24</w:t>
      </w:r>
      <w:r w:rsidRPr="00AA5D78">
        <w:rPr>
          <w:rFonts w:eastAsiaTheme="minorEastAsia"/>
          <w:b/>
          <w:i/>
          <w:color w:val="000000"/>
          <w:sz w:val="22"/>
          <w:szCs w:val="22"/>
        </w:rPr>
        <w:t>.</w:t>
      </w:r>
    </w:p>
    <w:p w14:paraId="49DDBCBF" w14:textId="6D5AA0A4" w:rsidR="00B00177" w:rsidRPr="00C50652" w:rsidRDefault="00B00177" w:rsidP="00B00177">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009C61D4">
        <w:rPr>
          <w:rFonts w:eastAsiaTheme="minorEastAsia"/>
          <w:b/>
          <w:color w:val="000000"/>
          <w:sz w:val="22"/>
          <w:szCs w:val="22"/>
        </w:rPr>
        <w:t xml:space="preserve"> (10 pts)</w:t>
      </w:r>
      <w:r w:rsidRPr="00C50652">
        <w:rPr>
          <w:rFonts w:eastAsiaTheme="minorEastAsia"/>
          <w:b/>
          <w:color w:val="000000"/>
          <w:sz w:val="22"/>
          <w:szCs w:val="22"/>
        </w:rPr>
        <w:t>.</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5A9EBE2E" w14:textId="356DD298" w:rsidR="00B00177" w:rsidRPr="00C50652" w:rsidRDefault="00B00177" w:rsidP="00B00177">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005B67C8">
        <w:rPr>
          <w:rFonts w:eastAsiaTheme="minorEastAsia"/>
          <w:b/>
          <w:color w:val="000000"/>
          <w:sz w:val="22"/>
          <w:szCs w:val="22"/>
        </w:rPr>
        <w:t xml:space="preserve"> (50 pts)</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16F2DFE7" w14:textId="3DD6EBD2" w:rsidR="00B00177" w:rsidRPr="005B67C8" w:rsidRDefault="00B00177" w:rsidP="00B00177">
      <w:pPr>
        <w:pStyle w:val="ListParagraph"/>
        <w:numPr>
          <w:ilvl w:val="2"/>
          <w:numId w:val="17"/>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(e.g., assessments, counseling intervention</w:t>
      </w:r>
      <w:r w:rsidR="00B345FC">
        <w:rPr>
          <w:rFonts w:eastAsiaTheme="minorEastAsia"/>
          <w:color w:val="000000"/>
          <w:sz w:val="22"/>
          <w:szCs w:val="22"/>
        </w:rPr>
        <w:t>(</w:t>
      </w:r>
      <w:r w:rsidRPr="00C50652">
        <w:rPr>
          <w:rFonts w:eastAsiaTheme="minorEastAsia"/>
          <w:color w:val="000000"/>
          <w:sz w:val="22"/>
          <w:szCs w:val="22"/>
        </w:rPr>
        <w:t>s</w:t>
      </w:r>
      <w:r w:rsidR="00B345FC">
        <w:rPr>
          <w:rFonts w:eastAsiaTheme="minorEastAsia"/>
          <w:color w:val="000000"/>
          <w:sz w:val="22"/>
          <w:szCs w:val="22"/>
        </w:rPr>
        <w:t>)**</w:t>
      </w:r>
      <w:r w:rsidRPr="00C50652">
        <w:rPr>
          <w:rFonts w:eastAsiaTheme="minorEastAsia"/>
          <w:color w:val="000000"/>
          <w:sz w:val="22"/>
          <w:szCs w:val="22"/>
        </w:rPr>
        <w:t xml:space="preserve">, ethical/legal protocols </w:t>
      </w:r>
      <w:r>
        <w:rPr>
          <w:rFonts w:eastAsiaTheme="minorEastAsia"/>
          <w:color w:val="000000"/>
          <w:sz w:val="22"/>
          <w:szCs w:val="22"/>
        </w:rPr>
        <w:t>such as</w:t>
      </w:r>
      <w:r w:rsidRPr="00C50652">
        <w:rPr>
          <w:rFonts w:eastAsiaTheme="minorEastAsia"/>
          <w:color w:val="000000"/>
          <w:sz w:val="22"/>
          <w:szCs w:val="22"/>
        </w:rPr>
        <w:t xml:space="preserve"> mandated 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32F14EEA" w14:textId="3F3A2F21" w:rsidR="005B67C8" w:rsidRPr="00C50652" w:rsidRDefault="00B345FC" w:rsidP="00B00177">
      <w:pPr>
        <w:pStyle w:val="ListParagraph"/>
        <w:numPr>
          <w:ilvl w:val="2"/>
          <w:numId w:val="17"/>
        </w:numPr>
        <w:spacing w:before="100" w:beforeAutospacing="1" w:after="100" w:afterAutospacing="1"/>
        <w:rPr>
          <w:rFonts w:eastAsiaTheme="minorEastAsia"/>
          <w:i/>
          <w:color w:val="000000"/>
          <w:sz w:val="22"/>
          <w:szCs w:val="22"/>
        </w:rPr>
      </w:pPr>
      <w:r>
        <w:rPr>
          <w:rFonts w:eastAsiaTheme="minorEastAsia"/>
          <w:color w:val="000000"/>
          <w:sz w:val="22"/>
          <w:szCs w:val="22"/>
        </w:rPr>
        <w:t>**</w:t>
      </w:r>
      <w:r w:rsidR="005B67C8">
        <w:rPr>
          <w:rFonts w:eastAsiaTheme="minorEastAsia"/>
          <w:color w:val="000000"/>
          <w:sz w:val="22"/>
          <w:szCs w:val="22"/>
        </w:rPr>
        <w:t xml:space="preserve">Bring in one evidenced-based crisis intervention to share with the class and demonstrate/explain how this intervention can be utilized within this specific type of crisis. This can be a handout or a writeup of how to utilize the intervention. These will be uploaded to a folder to Canvas for all students to access and add to their intervention toolboxes. </w:t>
      </w:r>
      <w:r>
        <w:rPr>
          <w:rFonts w:eastAsiaTheme="minorEastAsia"/>
          <w:color w:val="000000"/>
          <w:sz w:val="22"/>
          <w:szCs w:val="22"/>
        </w:rPr>
        <w:t>(30 pts)</w:t>
      </w:r>
    </w:p>
    <w:p w14:paraId="7E8457B0" w14:textId="77777777" w:rsidR="00B00177" w:rsidRPr="00C50652" w:rsidRDefault="00B00177" w:rsidP="00B00177">
      <w:pPr>
        <w:pStyle w:val="ListParagraph"/>
        <w:numPr>
          <w:ilvl w:val="2"/>
          <w:numId w:val="17"/>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66DC1AEA" w14:textId="78F3FF50" w:rsidR="00AA000B" w:rsidRPr="000C221D" w:rsidRDefault="00B00177" w:rsidP="000C221D">
      <w:pPr>
        <w:pStyle w:val="ListParagraph"/>
        <w:numPr>
          <w:ilvl w:val="0"/>
          <w:numId w:val="14"/>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009C61D4">
        <w:rPr>
          <w:rFonts w:eastAsiaTheme="minorEastAsia"/>
          <w:b/>
          <w:color w:val="000000"/>
          <w:sz w:val="22"/>
          <w:szCs w:val="22"/>
        </w:rPr>
        <w:t xml:space="preserve"> (10 pts)</w:t>
      </w:r>
      <w:r w:rsidRPr="00C50652">
        <w:rPr>
          <w:rFonts w:eastAsiaTheme="minorEastAsia"/>
          <w:b/>
          <w:color w:val="000000"/>
          <w:sz w:val="22"/>
          <w:szCs w:val="22"/>
        </w:rPr>
        <w:t>.</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r w:rsidR="000C221D">
        <w:rPr>
          <w:rFonts w:eastAsiaTheme="minorEastAsia"/>
          <w:color w:val="000000"/>
          <w:sz w:val="22"/>
          <w:szCs w:val="22"/>
        </w:rPr>
        <w:br/>
      </w:r>
    </w:p>
    <w:p w14:paraId="69EBC69E" w14:textId="74631C15" w:rsidR="002205C7" w:rsidRPr="00AA000B" w:rsidRDefault="002205C7" w:rsidP="00AA000B">
      <w:pPr>
        <w:pStyle w:val="ListParagraph"/>
        <w:numPr>
          <w:ilvl w:val="0"/>
          <w:numId w:val="4"/>
        </w:numPr>
        <w:rPr>
          <w:b/>
        </w:rPr>
      </w:pPr>
      <w:r w:rsidRPr="00AA000B">
        <w:rPr>
          <w:b/>
          <w:i/>
          <w:iCs/>
          <w:color w:val="000000" w:themeColor="text1"/>
        </w:rPr>
        <w:t>Class Participation (30 points):</w:t>
      </w:r>
      <w:r w:rsidRPr="00AA000B">
        <w:rPr>
          <w:b/>
          <w:color w:val="000000" w:themeColor="text1"/>
        </w:rPr>
        <w:t xml:space="preserve"> </w:t>
      </w:r>
      <w:r w:rsidRPr="00AA000B">
        <w:rPr>
          <w:bCs/>
          <w:color w:val="000000" w:themeColor="text1"/>
        </w:rPr>
        <w:t>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w:t>
      </w:r>
      <w:r w:rsidR="004A0BD9">
        <w:rPr>
          <w:bCs/>
          <w:color w:val="000000" w:themeColor="text1"/>
        </w:rPr>
        <w:t xml:space="preserve"> via Zoom and watch all recorded lectures each week</w:t>
      </w:r>
      <w:r w:rsidRPr="00AA000B">
        <w:rPr>
          <w:bCs/>
          <w:color w:val="000000" w:themeColor="text1"/>
        </w:rPr>
        <w:t xml:space="preserve">. Participation will be evaluated in the following way: </w:t>
      </w:r>
    </w:p>
    <w:p w14:paraId="152F8606" w14:textId="77777777" w:rsidR="002205C7" w:rsidRPr="0020202E" w:rsidRDefault="002205C7" w:rsidP="002205C7">
      <w:pPr>
        <w:tabs>
          <w:tab w:val="left" w:pos="1483"/>
        </w:tabs>
        <w:spacing w:before="90"/>
        <w:ind w:left="1440"/>
        <w:contextualSpacing/>
        <w:rPr>
          <w:bCs/>
          <w:i/>
          <w:iCs/>
          <w:color w:val="000000" w:themeColor="text1"/>
        </w:rPr>
      </w:pPr>
    </w:p>
    <w:p w14:paraId="5B3559DD"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ab/>
        <w:t xml:space="preserve">Excellent (A quality): </w:t>
      </w:r>
      <w:r w:rsidRPr="0020202E">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20202E" w:rsidRDefault="002205C7" w:rsidP="002205C7">
      <w:pPr>
        <w:tabs>
          <w:tab w:val="left" w:pos="1483"/>
        </w:tabs>
        <w:spacing w:before="90"/>
        <w:ind w:left="1440"/>
        <w:contextualSpacing/>
        <w:rPr>
          <w:bCs/>
          <w:i/>
          <w:iCs/>
          <w:color w:val="000000" w:themeColor="text1"/>
        </w:rPr>
      </w:pPr>
    </w:p>
    <w:p w14:paraId="33BF5B36"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Satisfactory (B quality)</w:t>
      </w:r>
      <w:r w:rsidRPr="0020202E">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F1B0327" w14:textId="77777777" w:rsidR="002205C7" w:rsidRPr="0020202E" w:rsidRDefault="002205C7" w:rsidP="002205C7">
      <w:pPr>
        <w:tabs>
          <w:tab w:val="left" w:pos="1483"/>
        </w:tabs>
        <w:spacing w:before="90"/>
        <w:ind w:left="1440"/>
        <w:contextualSpacing/>
        <w:rPr>
          <w:bCs/>
          <w:i/>
          <w:iCs/>
          <w:color w:val="000000" w:themeColor="text1"/>
        </w:rPr>
      </w:pPr>
    </w:p>
    <w:p w14:paraId="5A54D585"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lastRenderedPageBreak/>
        <w:t>Minimally Acceptable (C quality)</w:t>
      </w:r>
      <w:r w:rsidRPr="0020202E">
        <w:rPr>
          <w:bCs/>
          <w:color w:val="000000" w:themeColor="text1"/>
        </w:rPr>
        <w:t xml:space="preserve">: Passive participation -- present, awake, alert, attentive, but not actively involved. </w:t>
      </w:r>
    </w:p>
    <w:p w14:paraId="03902DCE" w14:textId="77777777" w:rsidR="002205C7" w:rsidRPr="0020202E" w:rsidRDefault="002205C7" w:rsidP="002205C7">
      <w:pPr>
        <w:pStyle w:val="BodyTextIndent3"/>
        <w:spacing w:after="0"/>
        <w:ind w:left="1440"/>
        <w:contextualSpacing/>
        <w:rPr>
          <w:bCs/>
          <w:i/>
          <w:iCs/>
          <w:color w:val="000000" w:themeColor="text1"/>
          <w:sz w:val="24"/>
          <w:szCs w:val="24"/>
        </w:rPr>
      </w:pPr>
    </w:p>
    <w:p w14:paraId="4D39ED2F" w14:textId="77777777" w:rsidR="002205C7" w:rsidRPr="0020202E" w:rsidRDefault="002205C7" w:rsidP="002205C7">
      <w:pPr>
        <w:pStyle w:val="BodyTextIndent3"/>
        <w:spacing w:after="0"/>
        <w:ind w:left="1440"/>
        <w:contextualSpacing/>
        <w:rPr>
          <w:color w:val="000000" w:themeColor="text1"/>
          <w:sz w:val="24"/>
          <w:szCs w:val="24"/>
        </w:rPr>
      </w:pPr>
      <w:r w:rsidRPr="0020202E">
        <w:rPr>
          <w:bCs/>
          <w:i/>
          <w:iCs/>
          <w:color w:val="000000" w:themeColor="text1"/>
          <w:sz w:val="24"/>
          <w:szCs w:val="24"/>
        </w:rPr>
        <w:t>Unsatisfactory (D/F quality)</w:t>
      </w:r>
      <w:r w:rsidRPr="0020202E">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424D0A80" w14:textId="77777777" w:rsidR="002205C7" w:rsidRPr="0020202E" w:rsidRDefault="002205C7" w:rsidP="00D178C6">
      <w:pPr>
        <w:rPr>
          <w:b/>
          <w:color w:val="000000" w:themeColor="text1"/>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1D813924"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 xml:space="preserve">will be reduced by </w:t>
      </w:r>
      <w:r w:rsidR="00A31088">
        <w:rPr>
          <w:color w:val="000000" w:themeColor="text1"/>
        </w:rPr>
        <w:t>10</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914"/>
        <w:gridCol w:w="1273"/>
        <w:gridCol w:w="2167"/>
      </w:tblGrid>
      <w:tr w:rsidR="001F0856" w:rsidRPr="0020202E" w14:paraId="3004B2A0" w14:textId="77777777" w:rsidTr="00AA000B">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914"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273"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AA000B">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t>Weekly Assignments</w:t>
            </w:r>
          </w:p>
        </w:tc>
        <w:tc>
          <w:tcPr>
            <w:tcW w:w="2914"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273" w:type="dxa"/>
          </w:tcPr>
          <w:p w14:paraId="35B0A179" w14:textId="50386544" w:rsidR="00830289" w:rsidRPr="0020202E" w:rsidRDefault="00597753" w:rsidP="001F7671">
            <w:pPr>
              <w:rPr>
                <w:color w:val="000000" w:themeColor="text1"/>
              </w:rPr>
            </w:pPr>
            <w:r w:rsidRPr="0020202E">
              <w:rPr>
                <w:color w:val="000000" w:themeColor="text1"/>
              </w:rPr>
              <w:t>1</w:t>
            </w:r>
            <w:r w:rsidR="00B94F65">
              <w:rPr>
                <w:color w:val="000000" w:themeColor="text1"/>
              </w:rPr>
              <w:t>1</w:t>
            </w:r>
            <w:r w:rsidRPr="0020202E">
              <w:rPr>
                <w:color w:val="000000" w:themeColor="text1"/>
              </w:rPr>
              <w:t xml:space="preserve">0 </w:t>
            </w:r>
          </w:p>
          <w:p w14:paraId="542F731A" w14:textId="56A6C2BF" w:rsidR="00AA5D78" w:rsidRPr="0020202E" w:rsidRDefault="00597753" w:rsidP="00830289">
            <w:pPr>
              <w:rPr>
                <w:color w:val="000000" w:themeColor="text1"/>
              </w:rPr>
            </w:pPr>
            <w:r w:rsidRPr="0020202E">
              <w:rPr>
                <w:color w:val="000000" w:themeColor="text1"/>
              </w:rPr>
              <w:t>(1</w:t>
            </w:r>
            <w:r w:rsidR="0098450F">
              <w:rPr>
                <w:color w:val="000000" w:themeColor="text1"/>
              </w:rPr>
              <w:t>0</w:t>
            </w:r>
            <w:r w:rsidRPr="0020202E">
              <w:rPr>
                <w:color w:val="000000" w:themeColor="text1"/>
              </w:rPr>
              <w:t>*1</w:t>
            </w:r>
            <w:r w:rsidR="00B94F65">
              <w:rPr>
                <w:color w:val="000000" w:themeColor="text1"/>
              </w:rPr>
              <w:t>1</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w:t>
            </w:r>
            <w:proofErr w:type="gramStart"/>
            <w:r w:rsidRPr="0020202E">
              <w:rPr>
                <w:rFonts w:eastAsiaTheme="minorEastAsia"/>
                <w:color w:val="000000" w:themeColor="text1"/>
              </w:rPr>
              <w:t>2.i.</w:t>
            </w:r>
            <w:proofErr w:type="gramEnd"/>
          </w:p>
        </w:tc>
      </w:tr>
      <w:tr w:rsidR="001F0856" w:rsidRPr="0020202E" w14:paraId="5DA70E0A" w14:textId="77777777" w:rsidTr="00AA000B">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914" w:type="dxa"/>
          </w:tcPr>
          <w:p w14:paraId="1C701134" w14:textId="68BE5B16" w:rsidR="003B0C8D" w:rsidRPr="0020202E" w:rsidRDefault="001B2B2A" w:rsidP="001F7671">
            <w:r w:rsidRPr="0020202E">
              <w:rPr>
                <w:color w:val="000000" w:themeColor="text1"/>
              </w:rPr>
              <w:t xml:space="preserve">In-class Demonstration: </w:t>
            </w:r>
            <w:r w:rsidR="000F352C">
              <w:t>4/17/24</w:t>
            </w:r>
            <w:r w:rsidR="003B0C8D" w:rsidRPr="0020202E">
              <w:t xml:space="preserve"> </w:t>
            </w:r>
          </w:p>
          <w:p w14:paraId="1250BCFA" w14:textId="77777777" w:rsidR="003B0C8D" w:rsidRPr="0020202E" w:rsidRDefault="003B0C8D" w:rsidP="001F7671">
            <w:pPr>
              <w:rPr>
                <w:color w:val="000000" w:themeColor="text1"/>
              </w:rPr>
            </w:pPr>
          </w:p>
          <w:p w14:paraId="3E6E886E" w14:textId="76F8A085" w:rsidR="00AA5D78" w:rsidRPr="0020202E" w:rsidRDefault="00AA5D78" w:rsidP="001B2B2A">
            <w:pPr>
              <w:rPr>
                <w:color w:val="000000" w:themeColor="text1"/>
              </w:rPr>
            </w:pPr>
            <w:r w:rsidRPr="0020202E">
              <w:rPr>
                <w:color w:val="000000" w:themeColor="text1"/>
              </w:rPr>
              <w:t xml:space="preserve">Documentation: </w:t>
            </w:r>
            <w:r w:rsidR="000F352C">
              <w:t>4/24/24</w:t>
            </w:r>
          </w:p>
          <w:p w14:paraId="3174B3FC" w14:textId="77777777" w:rsidR="003B0C8D" w:rsidRPr="0020202E" w:rsidRDefault="003B0C8D" w:rsidP="001B2B2A">
            <w:pPr>
              <w:rPr>
                <w:color w:val="000000" w:themeColor="text1"/>
              </w:rPr>
            </w:pPr>
          </w:p>
        </w:tc>
        <w:tc>
          <w:tcPr>
            <w:tcW w:w="1273"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AA000B">
        <w:tc>
          <w:tcPr>
            <w:tcW w:w="2456" w:type="dxa"/>
          </w:tcPr>
          <w:p w14:paraId="6CD288B8" w14:textId="3A99DC96" w:rsidR="00AA5D78" w:rsidRPr="000F352C" w:rsidRDefault="000F352C" w:rsidP="001F7671">
            <w:pPr>
              <w:rPr>
                <w:iCs/>
                <w:color w:val="000000" w:themeColor="text1"/>
              </w:rPr>
            </w:pPr>
            <w:r w:rsidRPr="000F352C">
              <w:rPr>
                <w:rFonts w:eastAsiaTheme="minorEastAsia"/>
                <w:iCs/>
                <w:color w:val="000000"/>
                <w:sz w:val="22"/>
                <w:szCs w:val="22"/>
              </w:rPr>
              <w:t>Crisis Intervention Plan Group Project</w:t>
            </w:r>
          </w:p>
        </w:tc>
        <w:tc>
          <w:tcPr>
            <w:tcW w:w="2914" w:type="dxa"/>
          </w:tcPr>
          <w:p w14:paraId="63D3FB0B" w14:textId="5F0D1600" w:rsidR="003B0C8D" w:rsidRPr="0020202E" w:rsidRDefault="000F352C" w:rsidP="003B0C8D">
            <w:r>
              <w:rPr>
                <w:color w:val="000000" w:themeColor="text1"/>
              </w:rPr>
              <w:t>Crisis</w:t>
            </w:r>
            <w:r w:rsidR="00AA5D78" w:rsidRPr="0020202E">
              <w:rPr>
                <w:color w:val="000000" w:themeColor="text1"/>
              </w:rPr>
              <w:t xml:space="preserve"> approval: </w:t>
            </w:r>
            <w:r>
              <w:t>2/21/24</w:t>
            </w:r>
          </w:p>
          <w:p w14:paraId="5652CD1B" w14:textId="0671A59C" w:rsidR="00AA5D78" w:rsidRPr="0020202E" w:rsidRDefault="000F352C" w:rsidP="001F7671">
            <w:pPr>
              <w:rPr>
                <w:color w:val="000000" w:themeColor="text1"/>
              </w:rPr>
            </w:pPr>
            <w:r>
              <w:rPr>
                <w:color w:val="000000" w:themeColor="text1"/>
              </w:rPr>
              <w:t>Presentation</w:t>
            </w:r>
            <w:r w:rsidR="00AA5D78" w:rsidRPr="0020202E">
              <w:rPr>
                <w:color w:val="000000" w:themeColor="text1"/>
              </w:rPr>
              <w:t xml:space="preserve">: </w:t>
            </w:r>
            <w:r>
              <w:t>4/24/24</w:t>
            </w:r>
          </w:p>
        </w:tc>
        <w:tc>
          <w:tcPr>
            <w:tcW w:w="1273"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75420A" w:rsidRPr="0020202E" w14:paraId="07285370" w14:textId="77777777" w:rsidTr="00AA000B">
        <w:tc>
          <w:tcPr>
            <w:tcW w:w="2456" w:type="dxa"/>
            <w:tcBorders>
              <w:bottom w:val="single" w:sz="4" w:space="0" w:color="auto"/>
            </w:tcBorders>
          </w:tcPr>
          <w:p w14:paraId="5C465D59" w14:textId="77777777" w:rsidR="0075420A" w:rsidRPr="0020202E" w:rsidRDefault="0075420A" w:rsidP="0075420A">
            <w:r w:rsidRPr="0020202E">
              <w:t>Class Participation</w:t>
            </w:r>
          </w:p>
        </w:tc>
        <w:tc>
          <w:tcPr>
            <w:tcW w:w="2914" w:type="dxa"/>
            <w:tcBorders>
              <w:bottom w:val="single" w:sz="4" w:space="0" w:color="auto"/>
            </w:tcBorders>
          </w:tcPr>
          <w:p w14:paraId="127808AF" w14:textId="77777777" w:rsidR="0075420A" w:rsidRPr="0020202E" w:rsidRDefault="0075420A" w:rsidP="0075420A">
            <w:r w:rsidRPr="0020202E">
              <w:t>Ongoing</w:t>
            </w:r>
          </w:p>
        </w:tc>
        <w:tc>
          <w:tcPr>
            <w:tcW w:w="1273" w:type="dxa"/>
          </w:tcPr>
          <w:p w14:paraId="21F1E3E3" w14:textId="77777777" w:rsidR="0075420A" w:rsidRPr="0020202E" w:rsidRDefault="0075420A" w:rsidP="0075420A">
            <w:r w:rsidRPr="0020202E">
              <w:t>30</w:t>
            </w:r>
          </w:p>
        </w:tc>
        <w:tc>
          <w:tcPr>
            <w:tcW w:w="2167" w:type="dxa"/>
            <w:tcBorders>
              <w:bottom w:val="single" w:sz="4" w:space="0" w:color="auto"/>
            </w:tcBorders>
          </w:tcPr>
          <w:p w14:paraId="57C04BC9" w14:textId="77777777" w:rsidR="0075420A" w:rsidRPr="0020202E" w:rsidRDefault="0075420A" w:rsidP="0075420A"/>
        </w:tc>
      </w:tr>
      <w:tr w:rsidR="0075420A" w:rsidRPr="0020202E" w14:paraId="6D256952" w14:textId="77777777" w:rsidTr="00AA000B">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914"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273" w:type="dxa"/>
          </w:tcPr>
          <w:p w14:paraId="7DA17D83" w14:textId="7AD93E54" w:rsidR="0075420A" w:rsidRPr="0020202E" w:rsidRDefault="000F352C" w:rsidP="0075420A">
            <w:pPr>
              <w:rPr>
                <w:b/>
                <w:color w:val="000000" w:themeColor="text1"/>
              </w:rPr>
            </w:pPr>
            <w:r>
              <w:rPr>
                <w:b/>
                <w:color w:val="000000" w:themeColor="text1"/>
              </w:rPr>
              <w:t>290</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0436DD43" w14:textId="77777777" w:rsidR="009E5450" w:rsidRDefault="009E5450" w:rsidP="00942D79">
      <w:pPr>
        <w:rPr>
          <w:color w:val="000000" w:themeColor="text1"/>
        </w:rPr>
      </w:pPr>
    </w:p>
    <w:p w14:paraId="4F465571" w14:textId="343F8750"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4367A4E4"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00A31088">
        <w:rPr>
          <w:color w:val="000000" w:themeColor="text1"/>
        </w:rPr>
        <w:t>9</w:t>
      </w:r>
      <w:r w:rsidR="00D47F2D" w:rsidRPr="0020202E">
        <w:rPr>
          <w:color w:val="000000" w:themeColor="text1"/>
        </w:rPr>
        <w:t>%</w:t>
      </w:r>
      <w:r w:rsidRPr="0020202E">
        <w:rPr>
          <w:color w:val="000000" w:themeColor="text1"/>
        </w:rPr>
        <w:tab/>
        <w:t xml:space="preserve">   =B</w:t>
      </w:r>
    </w:p>
    <w:p w14:paraId="4483D533" w14:textId="7A2D9AFD"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00A31088">
        <w:rPr>
          <w:color w:val="000000" w:themeColor="text1"/>
        </w:rPr>
        <w:t>9</w:t>
      </w:r>
      <w:r w:rsidR="00D47F2D" w:rsidRPr="0020202E">
        <w:rPr>
          <w:color w:val="000000" w:themeColor="text1"/>
        </w:rPr>
        <w:t>%</w:t>
      </w:r>
      <w:r w:rsidRPr="0020202E">
        <w:rPr>
          <w:color w:val="000000" w:themeColor="text1"/>
        </w:rPr>
        <w:tab/>
        <w:t xml:space="preserve">   =C</w:t>
      </w:r>
    </w:p>
    <w:p w14:paraId="1096DDB9" w14:textId="429FC5C9"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00A31088">
        <w:rPr>
          <w:color w:val="000000" w:themeColor="text1"/>
        </w:rPr>
        <w:t>9</w:t>
      </w:r>
      <w:r w:rsidR="00D47F2D" w:rsidRPr="0020202E">
        <w:rPr>
          <w:color w:val="000000" w:themeColor="text1"/>
        </w:rPr>
        <w:t>%</w:t>
      </w:r>
      <w:r w:rsidRPr="0020202E">
        <w:rPr>
          <w:color w:val="000000" w:themeColor="text1"/>
        </w:rPr>
        <w:tab/>
        <w:t xml:space="preserve">   =D</w:t>
      </w:r>
    </w:p>
    <w:p w14:paraId="06C4ADAB" w14:textId="06737CD3"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w:t>
      </w:r>
      <w:r w:rsidR="00A31088">
        <w:rPr>
          <w:color w:val="000000" w:themeColor="text1"/>
        </w:rPr>
        <w:t>9</w:t>
      </w:r>
      <w:r w:rsidR="00D47F2D" w:rsidRPr="0020202E">
        <w:rPr>
          <w:color w:val="000000" w:themeColor="text1"/>
        </w:rPr>
        <w:t>%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11328B10"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4A0BD9">
        <w:rPr>
          <w:color w:val="000000" w:themeColor="text1"/>
        </w:rPr>
        <w:t xml:space="preserve">This is a synchronous class, where we will meet on Zoom most weeks at 4ct. </w:t>
      </w:r>
      <w:r w:rsidR="00782B6B" w:rsidRPr="0020202E">
        <w:rPr>
          <w:color w:val="000000" w:themeColor="text1"/>
        </w:rPr>
        <w:t xml:space="preserve">Students are expected to attend class </w:t>
      </w:r>
      <w:r w:rsidR="004A0BD9">
        <w:rPr>
          <w:color w:val="000000" w:themeColor="text1"/>
        </w:rPr>
        <w:t xml:space="preserve">via Zoom </w:t>
      </w:r>
      <w:r w:rsidR="00782B6B" w:rsidRPr="0020202E">
        <w:rPr>
          <w:color w:val="000000" w:themeColor="text1"/>
        </w:rPr>
        <w:t xml:space="preserve">and to </w:t>
      </w:r>
      <w:r w:rsidR="00782B6B" w:rsidRPr="0020202E">
        <w:rPr>
          <w:b/>
          <w:bCs/>
          <w:color w:val="000000" w:themeColor="text1"/>
        </w:rPr>
        <w:t>be on time</w:t>
      </w:r>
      <w:r w:rsidR="00782B6B" w:rsidRPr="0020202E">
        <w:rPr>
          <w:color w:val="000000" w:themeColor="text1"/>
        </w:rPr>
        <w:t xml:space="preserve"> for class meetings. </w:t>
      </w:r>
      <w:r w:rsidR="004A0BD9">
        <w:rPr>
          <w:color w:val="000000" w:themeColor="text1"/>
        </w:rPr>
        <w:t xml:space="preserve">Students are expected to have cameras on the entire class meeting and minimize any other distractions. </w:t>
      </w:r>
      <w:r w:rsidR="00782B6B" w:rsidRPr="0020202E">
        <w:rPr>
          <w:color w:val="000000" w:themeColor="text1"/>
        </w:rPr>
        <w:lastRenderedPageBreak/>
        <w:t xml:space="preserve">Students are expected to </w:t>
      </w:r>
      <w:r w:rsidR="004A0BD9">
        <w:rPr>
          <w:color w:val="000000" w:themeColor="text1"/>
        </w:rPr>
        <w:t xml:space="preserve">watch all recorded lectures on Panopto, </w:t>
      </w:r>
      <w:r w:rsidR="00782B6B" w:rsidRPr="0020202E">
        <w:rPr>
          <w:color w:val="000000" w:themeColor="text1"/>
        </w:rPr>
        <w:t>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A31088">
        <w:rPr>
          <w:color w:val="000000" w:themeColor="text1"/>
        </w:rPr>
        <w:t xml:space="preserve">This course is a safe place; </w:t>
      </w:r>
      <w:r w:rsidR="004A1A6B" w:rsidRPr="00A31088">
        <w:rPr>
          <w:color w:val="000000" w:themeColor="text1"/>
        </w:rPr>
        <w:t>if</w:t>
      </w:r>
      <w:r w:rsidR="00BD44C7" w:rsidRPr="00A31088">
        <w:rPr>
          <w:color w:val="000000" w:themeColor="text1"/>
        </w:rPr>
        <w:t xml:space="preserve"> content covered in this course is upsetting or support is needed, please</w:t>
      </w:r>
      <w:r w:rsidR="00F9446A" w:rsidRPr="00A31088">
        <w:rPr>
          <w:color w:val="000000" w:themeColor="text1"/>
        </w:rPr>
        <w:t xml:space="preserve"> take care of </w:t>
      </w:r>
      <w:proofErr w:type="gramStart"/>
      <w:r w:rsidR="00F9446A" w:rsidRPr="00A31088">
        <w:rPr>
          <w:color w:val="000000" w:themeColor="text1"/>
        </w:rPr>
        <w:t>yourself</w:t>
      </w:r>
      <w:proofErr w:type="gramEnd"/>
      <w:r w:rsidR="00F9446A" w:rsidRPr="00A31088">
        <w:rPr>
          <w:color w:val="000000" w:themeColor="text1"/>
        </w:rPr>
        <w:t xml:space="preserve"> and</w:t>
      </w:r>
      <w:r w:rsidR="00BD44C7" w:rsidRPr="00A31088">
        <w:rPr>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20202E">
        <w:rPr>
          <w:color w:val="000000" w:themeColor="text1"/>
        </w:rPr>
        <w:t>eHandbook</w:t>
      </w:r>
      <w:proofErr w:type="spellEnd"/>
      <w:r w:rsidRPr="0020202E">
        <w:rPr>
          <w:color w:val="000000" w:themeColor="text1"/>
        </w:rPr>
        <w:t xml:space="preserve"> </w:t>
      </w:r>
      <w:hyperlink r:id="rId11"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w:t>
      </w:r>
      <w:proofErr w:type="spellStart"/>
      <w:r w:rsidRPr="0020202E">
        <w:rPr>
          <w:color w:val="000000" w:themeColor="text1"/>
        </w:rPr>
        <w:t>eHandbook</w:t>
      </w:r>
      <w:proofErr w:type="spellEnd"/>
      <w:r w:rsidRPr="0020202E">
        <w:rPr>
          <w:color w:val="000000" w:themeColor="text1"/>
        </w:rPr>
        <w:t xml:space="preserve"> </w:t>
      </w:r>
      <w:hyperlink r:id="rId12"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t xml:space="preserve">or </w:t>
      </w:r>
      <w:proofErr w:type="gramStart"/>
      <w:r w:rsidRPr="0020202E">
        <w:rPr>
          <w:color w:val="000000" w:themeColor="text1"/>
        </w:rPr>
        <w:t>crisis situation</w:t>
      </w:r>
      <w:proofErr w:type="gramEnd"/>
      <w:r w:rsidRPr="0020202E">
        <w:rPr>
          <w:color w:val="000000" w:themeColor="text1"/>
        </w:rPr>
        <w:t>,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Engage in responsible and ethical professional </w:t>
      </w:r>
      <w:proofErr w:type="gramStart"/>
      <w:r w:rsidRPr="0020202E">
        <w:rPr>
          <w:color w:val="000000" w:themeColor="text1"/>
        </w:rPr>
        <w:t>practices</w:t>
      </w:r>
      <w:proofErr w:type="gramEnd"/>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w:t>
      </w:r>
      <w:proofErr w:type="gramStart"/>
      <w:r w:rsidRPr="0020202E">
        <w:rPr>
          <w:color w:val="000000" w:themeColor="text1"/>
        </w:rPr>
        <w:t>communities</w:t>
      </w:r>
      <w:proofErr w:type="gramEnd"/>
      <w:r w:rsidRPr="0020202E">
        <w:rPr>
          <w:color w:val="000000" w:themeColor="text1"/>
        </w:rPr>
        <w:t xml:space="preserve">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lastRenderedPageBreak/>
        <w:t xml:space="preserve">Demonstrate a commitment to </w:t>
      </w:r>
      <w:proofErr w:type="gramStart"/>
      <w:r w:rsidRPr="0020202E">
        <w:rPr>
          <w:color w:val="000000" w:themeColor="text1"/>
        </w:rPr>
        <w:t>diversity</w:t>
      </w:r>
      <w:proofErr w:type="gramEnd"/>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proofErr w:type="gramStart"/>
      <w:r w:rsidR="00A717EA" w:rsidRPr="0020202E">
        <w:rPr>
          <w:bCs/>
          <w:color w:val="000000" w:themeColor="text1"/>
        </w:rPr>
        <w:t>order</w:t>
      </w:r>
      <w:proofErr w:type="gramEnd"/>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BF7C56">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0EFCC092" w:rsidR="00023DC6" w:rsidRPr="0020202E" w:rsidRDefault="00942D79" w:rsidP="00050F22">
            <w:pPr>
              <w:jc w:val="center"/>
              <w:rPr>
                <w:color w:val="000000" w:themeColor="text1"/>
              </w:rPr>
            </w:pPr>
            <w:r>
              <w:t>1</w:t>
            </w:r>
            <w:r w:rsidR="0086089F" w:rsidRPr="0020202E">
              <w:t>/</w:t>
            </w:r>
            <w:r w:rsidR="00EC2CF8">
              <w:t>1</w:t>
            </w:r>
            <w:r>
              <w:t>0</w:t>
            </w:r>
            <w:r w:rsidR="00EC2CF8">
              <w:t>/2</w:t>
            </w:r>
            <w:r>
              <w:t>4</w:t>
            </w:r>
          </w:p>
        </w:tc>
        <w:tc>
          <w:tcPr>
            <w:tcW w:w="2529" w:type="dxa"/>
          </w:tcPr>
          <w:p w14:paraId="5CCB4FC7" w14:textId="2DB10F45" w:rsidR="00023DC6" w:rsidRDefault="002671D9" w:rsidP="00050F22">
            <w:pPr>
              <w:rPr>
                <w:color w:val="000000" w:themeColor="text1"/>
              </w:rPr>
            </w:pPr>
            <w:r>
              <w:rPr>
                <w:color w:val="000000" w:themeColor="text1"/>
              </w:rPr>
              <w:t>Introduction to Crisis and Trauma Counseling</w:t>
            </w:r>
          </w:p>
          <w:p w14:paraId="7CA3972A" w14:textId="2AEB22F1" w:rsidR="002671D9" w:rsidRDefault="002671D9" w:rsidP="00050F22">
            <w:pPr>
              <w:rPr>
                <w:color w:val="000000" w:themeColor="text1"/>
              </w:rPr>
            </w:pPr>
          </w:p>
          <w:p w14:paraId="19A8349F" w14:textId="75AC1ED5" w:rsidR="002671D9" w:rsidRPr="0020202E" w:rsidRDefault="002671D9" w:rsidP="00050F22">
            <w:pPr>
              <w:rPr>
                <w:color w:val="000000" w:themeColor="text1"/>
              </w:rPr>
            </w:pPr>
            <w:r>
              <w:rPr>
                <w:color w:val="000000" w:themeColor="text1"/>
              </w:rPr>
              <w:t>The counseling relationship</w:t>
            </w:r>
          </w:p>
          <w:p w14:paraId="7EC066EC" w14:textId="77777777" w:rsidR="00023DC6" w:rsidRPr="0020202E" w:rsidRDefault="00023DC6" w:rsidP="00050F22">
            <w:pPr>
              <w:rPr>
                <w:color w:val="000000" w:themeColor="text1"/>
              </w:rPr>
            </w:pPr>
          </w:p>
          <w:p w14:paraId="36395F93" w14:textId="77777777" w:rsidR="00023DC6" w:rsidRPr="0020202E" w:rsidRDefault="0020472F" w:rsidP="00050F22">
            <w:pPr>
              <w:rPr>
                <w:color w:val="000000" w:themeColor="text1"/>
              </w:rPr>
            </w:pPr>
            <w:r w:rsidRPr="0020202E">
              <w:rPr>
                <w:color w:val="000000" w:themeColor="text1"/>
              </w:rPr>
              <w:t>Professional counselors’ roles in crisis i</w:t>
            </w:r>
            <w:r w:rsidR="00023DC6" w:rsidRPr="0020202E">
              <w:rPr>
                <w:color w:val="000000" w:themeColor="text1"/>
              </w:rPr>
              <w:t>ntervention</w:t>
            </w:r>
          </w:p>
        </w:tc>
        <w:tc>
          <w:tcPr>
            <w:tcW w:w="2214" w:type="dxa"/>
          </w:tcPr>
          <w:p w14:paraId="52145D59" w14:textId="6727B4F5" w:rsidR="00023DC6" w:rsidRPr="002A54A9" w:rsidRDefault="00023DC6" w:rsidP="00050F22">
            <w:pPr>
              <w:rPr>
                <w:b/>
                <w:bCs/>
                <w:color w:val="000000" w:themeColor="text1"/>
              </w:rPr>
            </w:pPr>
            <w:r w:rsidRPr="002A54A9">
              <w:rPr>
                <w:b/>
                <w:bCs/>
                <w:color w:val="000000" w:themeColor="text1"/>
              </w:rPr>
              <w:t>Ch. 1</w:t>
            </w:r>
          </w:p>
          <w:p w14:paraId="79560446" w14:textId="3F422AFD" w:rsidR="002671D9" w:rsidRDefault="002671D9" w:rsidP="00050F22">
            <w:pPr>
              <w:rPr>
                <w:color w:val="000000" w:themeColor="text1"/>
              </w:rPr>
            </w:pPr>
          </w:p>
          <w:p w14:paraId="6877F736" w14:textId="43AF2916" w:rsidR="00821599" w:rsidRDefault="00821599" w:rsidP="00050F22">
            <w:pPr>
              <w:rPr>
                <w:color w:val="000000" w:themeColor="text1"/>
              </w:rPr>
            </w:pPr>
            <w:r>
              <w:rPr>
                <w:color w:val="000000" w:themeColor="text1"/>
              </w:rPr>
              <w:t>Bray (2021)</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5B8556FF" w14:textId="77777777" w:rsidR="00E50454" w:rsidRDefault="00E50454" w:rsidP="00050F22">
            <w:pPr>
              <w:rPr>
                <w:bCs/>
                <w:color w:val="000000" w:themeColor="text1"/>
              </w:rPr>
            </w:pPr>
          </w:p>
          <w:p w14:paraId="10D5A0C7" w14:textId="77777777" w:rsidR="00E50454" w:rsidRDefault="00E50454" w:rsidP="00050F22">
            <w:pPr>
              <w:rPr>
                <w:bCs/>
                <w:color w:val="000000" w:themeColor="text1"/>
              </w:rPr>
            </w:pPr>
            <w:r w:rsidRPr="00E50454">
              <w:rPr>
                <w:b/>
                <w:color w:val="000000" w:themeColor="text1"/>
              </w:rPr>
              <w:t>SC:</w:t>
            </w:r>
            <w:r>
              <w:rPr>
                <w:bCs/>
                <w:color w:val="000000" w:themeColor="text1"/>
              </w:rPr>
              <w:t xml:space="preserve"> Powell (2022): Ch. 2</w:t>
            </w:r>
          </w:p>
          <w:p w14:paraId="48A39C0F" w14:textId="620E4F05" w:rsidR="002A54A9" w:rsidRDefault="002A54A9" w:rsidP="00050F22">
            <w:pPr>
              <w:rPr>
                <w:bCs/>
                <w:color w:val="000000" w:themeColor="text1"/>
              </w:rPr>
            </w:pPr>
          </w:p>
          <w:p w14:paraId="7712E462" w14:textId="5A2EEF5C" w:rsidR="002A54A9" w:rsidRPr="002A54A9" w:rsidRDefault="002A54A9" w:rsidP="00050F22">
            <w:pPr>
              <w:rPr>
                <w:bCs/>
                <w:i/>
                <w:iCs/>
                <w:color w:val="000000" w:themeColor="text1"/>
              </w:rPr>
            </w:pPr>
            <w:r w:rsidRPr="002A54A9">
              <w:rPr>
                <w:bCs/>
                <w:i/>
                <w:iCs/>
                <w:color w:val="000000" w:themeColor="text1"/>
              </w:rPr>
              <w:t xml:space="preserve">Optional: </w:t>
            </w:r>
          </w:p>
          <w:p w14:paraId="6C44913C" w14:textId="2AD07EDC" w:rsidR="00D92FA2" w:rsidRPr="002A54A9" w:rsidRDefault="002A54A9" w:rsidP="00050F22">
            <w:pPr>
              <w:rPr>
                <w:color w:val="000000" w:themeColor="text1"/>
              </w:rPr>
            </w:pPr>
            <w:r w:rsidRPr="002A54A9">
              <w:rPr>
                <w:i/>
                <w:iCs/>
                <w:color w:val="000000" w:themeColor="text1"/>
              </w:rPr>
              <w:t xml:space="preserve">Duffey &amp; </w:t>
            </w:r>
            <w:proofErr w:type="spellStart"/>
            <w:r w:rsidRPr="002A54A9">
              <w:rPr>
                <w:i/>
                <w:iCs/>
                <w:color w:val="000000" w:themeColor="text1"/>
              </w:rPr>
              <w:t>Haberstroh</w:t>
            </w:r>
            <w:proofErr w:type="spellEnd"/>
            <w:r w:rsidRPr="002A54A9">
              <w:rPr>
                <w:i/>
                <w:iCs/>
                <w:color w:val="000000" w:themeColor="text1"/>
              </w:rPr>
              <w:t xml:space="preserve"> (2020): Ch. 1 &amp; 2</w:t>
            </w:r>
          </w:p>
        </w:tc>
        <w:tc>
          <w:tcPr>
            <w:tcW w:w="1856" w:type="dxa"/>
          </w:tcPr>
          <w:p w14:paraId="1D84A8E7" w14:textId="77777777" w:rsidR="00023DC6" w:rsidRPr="0020202E" w:rsidRDefault="00023DC6" w:rsidP="00443120">
            <w:pPr>
              <w:jc w:val="center"/>
              <w:rPr>
                <w:rFonts w:eastAsiaTheme="minorEastAsia"/>
                <w:color w:val="000000" w:themeColor="text1"/>
              </w:rPr>
            </w:pPr>
          </w:p>
        </w:tc>
        <w:tc>
          <w:tcPr>
            <w:tcW w:w="1288"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w:t>
            </w:r>
            <w:proofErr w:type="gramStart"/>
            <w:r w:rsidRPr="0020202E">
              <w:rPr>
                <w:rFonts w:eastAsiaTheme="minorEastAsia"/>
                <w:color w:val="000000" w:themeColor="text1"/>
              </w:rPr>
              <w:t>1.c.</w:t>
            </w:r>
            <w:proofErr w:type="gramEnd"/>
          </w:p>
        </w:tc>
      </w:tr>
      <w:tr w:rsidR="001F0856" w:rsidRPr="0020202E" w14:paraId="371D3E41" w14:textId="77777777" w:rsidTr="00F1569C">
        <w:tc>
          <w:tcPr>
            <w:tcW w:w="839" w:type="dxa"/>
            <w:shd w:val="clear" w:color="auto" w:fill="C6D9F1" w:themeFill="text2" w:themeFillTint="33"/>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shd w:val="clear" w:color="auto" w:fill="C6D9F1" w:themeFill="text2" w:themeFillTint="33"/>
          </w:tcPr>
          <w:p w14:paraId="4425ABA5" w14:textId="7FE526F2" w:rsidR="00023DC6" w:rsidRPr="0020202E" w:rsidRDefault="00942D79" w:rsidP="00942D79">
            <w:pPr>
              <w:rPr>
                <w:color w:val="000000" w:themeColor="text1"/>
              </w:rPr>
            </w:pPr>
            <w:r>
              <w:t>1/17</w:t>
            </w:r>
            <w:r w:rsidR="00EC2CF8">
              <w:t>/2</w:t>
            </w:r>
            <w:r>
              <w:t>4</w:t>
            </w:r>
          </w:p>
        </w:tc>
        <w:tc>
          <w:tcPr>
            <w:tcW w:w="2529" w:type="dxa"/>
            <w:shd w:val="clear" w:color="auto" w:fill="C6D9F1" w:themeFill="text2" w:themeFillTint="33"/>
          </w:tcPr>
          <w:p w14:paraId="7F415AFD" w14:textId="5C6CB7C1" w:rsidR="00023DC6" w:rsidRDefault="0083190D" w:rsidP="00050F22">
            <w:pPr>
              <w:rPr>
                <w:color w:val="000000" w:themeColor="text1"/>
              </w:rPr>
            </w:pPr>
            <w:r>
              <w:rPr>
                <w:color w:val="000000" w:themeColor="text1"/>
              </w:rPr>
              <w:t>Safety concerns in crisis situations</w:t>
            </w:r>
          </w:p>
          <w:p w14:paraId="51D25389" w14:textId="0CDB823E" w:rsidR="0083190D" w:rsidRDefault="0083190D" w:rsidP="00050F22">
            <w:pPr>
              <w:rPr>
                <w:color w:val="000000" w:themeColor="text1"/>
              </w:rPr>
            </w:pPr>
          </w:p>
          <w:p w14:paraId="5C204556" w14:textId="4D2CAEFC" w:rsidR="0083190D" w:rsidRDefault="0083190D" w:rsidP="00050F22">
            <w:pPr>
              <w:rPr>
                <w:color w:val="000000" w:themeColor="text1"/>
              </w:rPr>
            </w:pPr>
            <w:r>
              <w:rPr>
                <w:color w:val="000000" w:themeColor="text1"/>
              </w:rPr>
              <w:t>Ethical and legal considerations in crisis counseling</w:t>
            </w:r>
          </w:p>
          <w:p w14:paraId="4641E85E" w14:textId="697C2A6C" w:rsidR="0083190D" w:rsidRDefault="0083190D" w:rsidP="00050F22">
            <w:pPr>
              <w:rPr>
                <w:color w:val="000000" w:themeColor="text1"/>
              </w:rPr>
            </w:pPr>
          </w:p>
          <w:p w14:paraId="5B746DFD" w14:textId="176776A7" w:rsidR="0083190D" w:rsidRPr="0020202E" w:rsidRDefault="0083190D" w:rsidP="00050F22">
            <w:pPr>
              <w:rPr>
                <w:color w:val="000000" w:themeColor="text1"/>
              </w:rPr>
            </w:pPr>
            <w:r>
              <w:rPr>
                <w:color w:val="000000" w:themeColor="text1"/>
              </w:rPr>
              <w:t>Counselor self-care</w:t>
            </w:r>
            <w:r w:rsidR="00E274E9">
              <w:rPr>
                <w:color w:val="000000" w:themeColor="text1"/>
              </w:rPr>
              <w:t xml:space="preserve"> and raising resilience</w:t>
            </w:r>
            <w:r>
              <w:rPr>
                <w:color w:val="000000" w:themeColor="text1"/>
              </w:rPr>
              <w:t xml:space="preserve"> in crisis </w:t>
            </w:r>
            <w:proofErr w:type="gramStart"/>
            <w:r>
              <w:rPr>
                <w:color w:val="000000" w:themeColor="text1"/>
              </w:rPr>
              <w:t>situations</w:t>
            </w:r>
            <w:proofErr w:type="gramEnd"/>
          </w:p>
          <w:p w14:paraId="094C9154" w14:textId="77777777" w:rsidR="00023DC6" w:rsidRPr="0020202E" w:rsidRDefault="00023DC6" w:rsidP="00050F22">
            <w:pPr>
              <w:rPr>
                <w:b/>
                <w:color w:val="000000" w:themeColor="text1"/>
              </w:rPr>
            </w:pPr>
          </w:p>
        </w:tc>
        <w:tc>
          <w:tcPr>
            <w:tcW w:w="2214" w:type="dxa"/>
            <w:shd w:val="clear" w:color="auto" w:fill="C6D9F1" w:themeFill="text2" w:themeFillTint="33"/>
          </w:tcPr>
          <w:p w14:paraId="596FE8E7" w14:textId="773FA447" w:rsidR="00023DC6" w:rsidRPr="002A54A9" w:rsidRDefault="00023DC6" w:rsidP="00050F22">
            <w:pPr>
              <w:rPr>
                <w:b/>
                <w:bCs/>
                <w:color w:val="000000" w:themeColor="text1"/>
              </w:rPr>
            </w:pPr>
            <w:r w:rsidRPr="002A54A9">
              <w:rPr>
                <w:b/>
                <w:bCs/>
                <w:color w:val="000000" w:themeColor="text1"/>
              </w:rPr>
              <w:t>Ch. 2, 3, &amp; 14</w:t>
            </w:r>
          </w:p>
          <w:p w14:paraId="1DA29872" w14:textId="45AFACF7" w:rsidR="00FD24CC" w:rsidRPr="0020202E" w:rsidRDefault="00FD24CC" w:rsidP="00050F22">
            <w:pPr>
              <w:rPr>
                <w:color w:val="000000" w:themeColor="text1"/>
              </w:rPr>
            </w:pPr>
          </w:p>
          <w:p w14:paraId="7F8B69FA" w14:textId="76D9F11D" w:rsidR="000071C6" w:rsidRDefault="000071C6" w:rsidP="00050F22">
            <w:pPr>
              <w:rPr>
                <w:color w:val="000000" w:themeColor="text1"/>
              </w:rPr>
            </w:pPr>
            <w:r w:rsidRPr="0020202E">
              <w:rPr>
                <w:color w:val="000000" w:themeColor="text1"/>
              </w:rPr>
              <w:t>Erickson Cornish et. al (2019)</w:t>
            </w:r>
          </w:p>
          <w:p w14:paraId="2203DA5A" w14:textId="08DC6911" w:rsidR="00821599" w:rsidRDefault="00821599" w:rsidP="00050F22">
            <w:pPr>
              <w:rPr>
                <w:color w:val="000000" w:themeColor="text1"/>
              </w:rPr>
            </w:pPr>
          </w:p>
          <w:p w14:paraId="0AB777C3" w14:textId="3CB60131" w:rsidR="00821599" w:rsidRPr="0020202E" w:rsidRDefault="00821599" w:rsidP="00050F22">
            <w:pPr>
              <w:rPr>
                <w:color w:val="000000" w:themeColor="text1"/>
              </w:rPr>
            </w:pPr>
            <w:r>
              <w:rPr>
                <w:color w:val="000000" w:themeColor="text1"/>
              </w:rPr>
              <w:t>Friedman (2018)</w:t>
            </w:r>
          </w:p>
          <w:p w14:paraId="5AF35FD1" w14:textId="77777777" w:rsidR="000071C6" w:rsidRPr="0020202E" w:rsidRDefault="000071C6" w:rsidP="00050F22">
            <w:pPr>
              <w:rPr>
                <w:color w:val="000000" w:themeColor="text1"/>
              </w:rPr>
            </w:pPr>
          </w:p>
          <w:p w14:paraId="01BEFCB3" w14:textId="3ED2E81E" w:rsidR="00FD24CC" w:rsidRDefault="00FD24CC" w:rsidP="00050F22">
            <w:pPr>
              <w:rPr>
                <w:color w:val="000000" w:themeColor="text1"/>
              </w:rPr>
            </w:pPr>
            <w:r w:rsidRPr="0020202E">
              <w:rPr>
                <w:color w:val="000000" w:themeColor="text1"/>
              </w:rPr>
              <w:t>Goldbach et. al (2019)</w:t>
            </w:r>
          </w:p>
          <w:p w14:paraId="3C1F993F" w14:textId="2346D144" w:rsidR="00821599" w:rsidRDefault="00821599" w:rsidP="00050F22">
            <w:pPr>
              <w:rPr>
                <w:color w:val="000000" w:themeColor="text1"/>
              </w:rPr>
            </w:pPr>
          </w:p>
          <w:p w14:paraId="6ED6ED33" w14:textId="3C203EBD" w:rsidR="00821599" w:rsidRPr="0020202E" w:rsidRDefault="00821599" w:rsidP="00050F22">
            <w:pPr>
              <w:rPr>
                <w:color w:val="000000" w:themeColor="text1"/>
              </w:rPr>
            </w:pPr>
            <w:r>
              <w:rPr>
                <w:color w:val="000000" w:themeColor="text1"/>
              </w:rPr>
              <w:t>Zimmerman (2020)</w:t>
            </w:r>
          </w:p>
          <w:p w14:paraId="2343D16C" w14:textId="77777777" w:rsidR="002A54A9" w:rsidRDefault="002A54A9" w:rsidP="00050F22">
            <w:pPr>
              <w:rPr>
                <w:color w:val="000000" w:themeColor="text1"/>
              </w:rPr>
            </w:pPr>
          </w:p>
          <w:p w14:paraId="3D2BAFBB" w14:textId="5FA04A00" w:rsidR="002A54A9" w:rsidRPr="002A54A9" w:rsidRDefault="002A54A9" w:rsidP="00050F22">
            <w:pPr>
              <w:rPr>
                <w:i/>
                <w:iCs/>
                <w:color w:val="000000" w:themeColor="text1"/>
              </w:rPr>
            </w:pPr>
            <w:r w:rsidRPr="002A54A9">
              <w:rPr>
                <w:i/>
                <w:iCs/>
                <w:color w:val="000000" w:themeColor="text1"/>
              </w:rPr>
              <w:t xml:space="preserve">Optional: </w:t>
            </w:r>
          </w:p>
          <w:p w14:paraId="16F103BF" w14:textId="70CB5C5C" w:rsidR="00050F22" w:rsidRPr="0020202E" w:rsidRDefault="002A54A9" w:rsidP="00050F22">
            <w:pPr>
              <w:rPr>
                <w:color w:val="000000" w:themeColor="text1"/>
              </w:rPr>
            </w:pPr>
            <w:r w:rsidRPr="002A54A9">
              <w:rPr>
                <w:i/>
                <w:iCs/>
                <w:color w:val="000000" w:themeColor="text1"/>
              </w:rPr>
              <w:t xml:space="preserve">Duffey &amp; </w:t>
            </w:r>
            <w:proofErr w:type="spellStart"/>
            <w:r w:rsidRPr="002A54A9">
              <w:rPr>
                <w:i/>
                <w:iCs/>
                <w:color w:val="000000" w:themeColor="text1"/>
              </w:rPr>
              <w:t>Haberstroh</w:t>
            </w:r>
            <w:proofErr w:type="spellEnd"/>
            <w:r w:rsidRPr="002A54A9">
              <w:rPr>
                <w:i/>
                <w:iCs/>
                <w:color w:val="000000" w:themeColor="text1"/>
              </w:rPr>
              <w:t xml:space="preserve"> (2020): Ch.15</w:t>
            </w:r>
          </w:p>
        </w:tc>
        <w:tc>
          <w:tcPr>
            <w:tcW w:w="1856" w:type="dxa"/>
            <w:shd w:val="clear" w:color="auto" w:fill="C6D9F1" w:themeFill="text2" w:themeFillTint="33"/>
          </w:tcPr>
          <w:p w14:paraId="37296A04" w14:textId="66CF526B" w:rsidR="00023DC6" w:rsidRPr="0020202E" w:rsidRDefault="00023DC6" w:rsidP="00443120">
            <w:pPr>
              <w:ind w:left="-27"/>
              <w:jc w:val="center"/>
              <w:rPr>
                <w:color w:val="000000" w:themeColor="text1"/>
              </w:rPr>
            </w:pPr>
            <w:r w:rsidRPr="0020202E">
              <w:rPr>
                <w:color w:val="000000" w:themeColor="text1"/>
              </w:rPr>
              <w:t>Weekly Assignment</w:t>
            </w:r>
            <w:r w:rsidR="00990A8D">
              <w:rPr>
                <w:color w:val="000000" w:themeColor="text1"/>
              </w:rPr>
              <w:t xml:space="preserve"> 1</w:t>
            </w:r>
          </w:p>
          <w:p w14:paraId="4AD4EBB3" w14:textId="77777777" w:rsidR="00023DC6" w:rsidRPr="0020202E" w:rsidRDefault="00023DC6" w:rsidP="00443120">
            <w:pPr>
              <w:ind w:left="-27"/>
              <w:jc w:val="center"/>
              <w:rPr>
                <w:rFonts w:eastAsiaTheme="minorEastAsia"/>
                <w:color w:val="000000" w:themeColor="text1"/>
              </w:rPr>
            </w:pPr>
          </w:p>
        </w:tc>
        <w:tc>
          <w:tcPr>
            <w:tcW w:w="1288" w:type="dxa"/>
            <w:shd w:val="clear" w:color="auto" w:fill="C6D9F1" w:themeFill="text2" w:themeFillTint="33"/>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w:t>
            </w:r>
            <w:proofErr w:type="gramStart"/>
            <w:r w:rsidRPr="0020202E">
              <w:rPr>
                <w:color w:val="000000" w:themeColor="text1"/>
              </w:rPr>
              <w:t>2.h.</w:t>
            </w:r>
            <w:proofErr w:type="gramEnd"/>
          </w:p>
        </w:tc>
      </w:tr>
      <w:tr w:rsidR="00AB6460" w:rsidRPr="0020202E" w14:paraId="7D7A83EE" w14:textId="77777777" w:rsidTr="00F1569C">
        <w:tc>
          <w:tcPr>
            <w:tcW w:w="839" w:type="dxa"/>
            <w:shd w:val="clear" w:color="auto" w:fill="auto"/>
          </w:tcPr>
          <w:p w14:paraId="616A0835" w14:textId="60244B8D" w:rsidR="00AB6460" w:rsidRPr="0020202E" w:rsidRDefault="00AB6460" w:rsidP="00AB6460">
            <w:pPr>
              <w:jc w:val="center"/>
              <w:rPr>
                <w:color w:val="000000" w:themeColor="text1"/>
              </w:rPr>
            </w:pPr>
            <w:r>
              <w:rPr>
                <w:color w:val="000000" w:themeColor="text1"/>
              </w:rPr>
              <w:t>3</w:t>
            </w:r>
          </w:p>
        </w:tc>
        <w:tc>
          <w:tcPr>
            <w:tcW w:w="1190" w:type="dxa"/>
            <w:shd w:val="clear" w:color="auto" w:fill="auto"/>
          </w:tcPr>
          <w:p w14:paraId="3BC9D4F6" w14:textId="1E12C220" w:rsidR="00AB6460" w:rsidRDefault="00AB6460" w:rsidP="00AB6460">
            <w:r>
              <w:t>1/24/24</w:t>
            </w:r>
          </w:p>
        </w:tc>
        <w:tc>
          <w:tcPr>
            <w:tcW w:w="2529" w:type="dxa"/>
            <w:shd w:val="clear" w:color="auto" w:fill="auto"/>
          </w:tcPr>
          <w:p w14:paraId="1F1CBB6C" w14:textId="77777777" w:rsidR="00AB6460" w:rsidRPr="0020202E" w:rsidRDefault="00AB6460" w:rsidP="00AB6460">
            <w:pPr>
              <w:rPr>
                <w:color w:val="000000" w:themeColor="text1"/>
              </w:rPr>
            </w:pPr>
            <w:r w:rsidRPr="0020202E">
              <w:rPr>
                <w:color w:val="000000" w:themeColor="text1"/>
              </w:rPr>
              <w:t>Essential Crisis Intervention Skills</w:t>
            </w:r>
          </w:p>
          <w:p w14:paraId="2C4EEEDC" w14:textId="77777777" w:rsidR="00AB6460" w:rsidRPr="0020202E" w:rsidRDefault="00AB6460" w:rsidP="00AB6460">
            <w:pPr>
              <w:rPr>
                <w:color w:val="000000" w:themeColor="text1"/>
              </w:rPr>
            </w:pPr>
          </w:p>
          <w:p w14:paraId="6B2E327B" w14:textId="77777777" w:rsidR="00AB6460" w:rsidRPr="0020202E" w:rsidRDefault="00AB6460" w:rsidP="00AB6460">
            <w:pPr>
              <w:rPr>
                <w:color w:val="000000" w:themeColor="text1"/>
              </w:rPr>
            </w:pPr>
            <w:r w:rsidRPr="0020202E">
              <w:rPr>
                <w:color w:val="000000" w:themeColor="text1"/>
              </w:rPr>
              <w:t>Mental Status Exams</w:t>
            </w:r>
          </w:p>
          <w:p w14:paraId="66537A3D" w14:textId="77777777" w:rsidR="00AB6460" w:rsidRPr="0020202E" w:rsidRDefault="00AB6460" w:rsidP="00AB6460">
            <w:pPr>
              <w:rPr>
                <w:color w:val="000000" w:themeColor="text1"/>
              </w:rPr>
            </w:pPr>
          </w:p>
          <w:p w14:paraId="2B85632F" w14:textId="77777777" w:rsidR="00AB6460" w:rsidRPr="0020202E" w:rsidRDefault="00AB6460" w:rsidP="00AB6460">
            <w:pPr>
              <w:rPr>
                <w:color w:val="000000" w:themeColor="text1"/>
              </w:rPr>
            </w:pPr>
            <w:r w:rsidRPr="0020202E">
              <w:rPr>
                <w:color w:val="000000" w:themeColor="text1"/>
              </w:rPr>
              <w:t>Trauma-Informed Care</w:t>
            </w:r>
          </w:p>
          <w:p w14:paraId="48FBB6EF" w14:textId="77777777" w:rsidR="00AB6460" w:rsidRDefault="00AB6460" w:rsidP="00AB6460">
            <w:pPr>
              <w:rPr>
                <w:color w:val="000000" w:themeColor="text1"/>
              </w:rPr>
            </w:pPr>
          </w:p>
        </w:tc>
        <w:tc>
          <w:tcPr>
            <w:tcW w:w="2214" w:type="dxa"/>
            <w:shd w:val="clear" w:color="auto" w:fill="auto"/>
          </w:tcPr>
          <w:p w14:paraId="1E52578C" w14:textId="77777777" w:rsidR="00AB6460" w:rsidRPr="00606C0F" w:rsidRDefault="00AB6460" w:rsidP="00AB6460">
            <w:pPr>
              <w:rPr>
                <w:b/>
                <w:bCs/>
                <w:color w:val="000000" w:themeColor="text1"/>
              </w:rPr>
            </w:pPr>
            <w:r w:rsidRPr="00606C0F">
              <w:rPr>
                <w:b/>
                <w:bCs/>
                <w:color w:val="000000" w:themeColor="text1"/>
              </w:rPr>
              <w:t>Ch. 4</w:t>
            </w:r>
          </w:p>
          <w:p w14:paraId="57F552ED" w14:textId="77777777" w:rsidR="00AB6460" w:rsidRDefault="00AB6460" w:rsidP="00AB6460">
            <w:pPr>
              <w:rPr>
                <w:color w:val="000000" w:themeColor="text1"/>
              </w:rPr>
            </w:pPr>
          </w:p>
          <w:p w14:paraId="797B295B" w14:textId="77777777" w:rsidR="00AB6460" w:rsidRPr="0020202E" w:rsidRDefault="00AB6460" w:rsidP="00AB6460">
            <w:pPr>
              <w:rPr>
                <w:color w:val="000000" w:themeColor="text1"/>
              </w:rPr>
            </w:pPr>
            <w:proofErr w:type="spellStart"/>
            <w:r>
              <w:rPr>
                <w:color w:val="000000" w:themeColor="text1"/>
              </w:rPr>
              <w:t>Eidelson</w:t>
            </w:r>
            <w:proofErr w:type="spellEnd"/>
            <w:r>
              <w:rPr>
                <w:color w:val="000000" w:themeColor="text1"/>
              </w:rPr>
              <w:t xml:space="preserve"> (2019)</w:t>
            </w:r>
          </w:p>
          <w:p w14:paraId="04EE9168" w14:textId="77777777" w:rsidR="00AB6460" w:rsidRDefault="00AB6460" w:rsidP="00AB6460">
            <w:pPr>
              <w:rPr>
                <w:color w:val="000000" w:themeColor="text1"/>
              </w:rPr>
            </w:pPr>
          </w:p>
          <w:p w14:paraId="4F4CF44F" w14:textId="77777777" w:rsidR="00AB6460" w:rsidRDefault="00AB6460" w:rsidP="00AB6460">
            <w:pPr>
              <w:rPr>
                <w:color w:val="000000" w:themeColor="text1"/>
              </w:rPr>
            </w:pPr>
            <w:r>
              <w:rPr>
                <w:color w:val="000000" w:themeColor="text1"/>
              </w:rPr>
              <w:t>Reutter, K. (2021)</w:t>
            </w:r>
          </w:p>
          <w:p w14:paraId="56455703" w14:textId="77777777" w:rsidR="00AB6460" w:rsidRPr="0020202E" w:rsidRDefault="00AB6460" w:rsidP="00AB6460">
            <w:pPr>
              <w:rPr>
                <w:color w:val="000000" w:themeColor="text1"/>
              </w:rPr>
            </w:pPr>
          </w:p>
          <w:p w14:paraId="3D27DF8A" w14:textId="77777777" w:rsidR="00AB6460" w:rsidRDefault="00AB6460" w:rsidP="00AB6460">
            <w:pPr>
              <w:ind w:left="-27"/>
              <w:rPr>
                <w:color w:val="000000" w:themeColor="text1"/>
              </w:rPr>
            </w:pPr>
            <w:r w:rsidRPr="0020202E">
              <w:rPr>
                <w:color w:val="000000" w:themeColor="text1"/>
              </w:rPr>
              <w:t>Sommers-Flanagan</w:t>
            </w:r>
            <w:r>
              <w:rPr>
                <w:color w:val="000000" w:themeColor="text1"/>
              </w:rPr>
              <w:t xml:space="preserve"> </w:t>
            </w:r>
            <w:r w:rsidRPr="0020202E">
              <w:rPr>
                <w:color w:val="000000" w:themeColor="text1"/>
              </w:rPr>
              <w:t>(2009)</w:t>
            </w:r>
          </w:p>
          <w:p w14:paraId="3DB7759E" w14:textId="77777777" w:rsidR="00AB6460" w:rsidRDefault="00AB6460" w:rsidP="00AB6460">
            <w:pPr>
              <w:ind w:left="-27"/>
              <w:rPr>
                <w:color w:val="000000" w:themeColor="text1"/>
              </w:rPr>
            </w:pPr>
          </w:p>
          <w:p w14:paraId="422808FD" w14:textId="77777777" w:rsidR="00AB6460" w:rsidRPr="0020202E" w:rsidRDefault="00AB6460" w:rsidP="00AB6460">
            <w:pPr>
              <w:ind w:left="-27"/>
              <w:rPr>
                <w:color w:val="000000" w:themeColor="text1"/>
              </w:rPr>
            </w:pPr>
            <w:r w:rsidRPr="0020202E">
              <w:rPr>
                <w:color w:val="000000" w:themeColor="text1"/>
              </w:rPr>
              <w:lastRenderedPageBreak/>
              <w:t>SAMHSA</w:t>
            </w:r>
            <w:r>
              <w:rPr>
                <w:color w:val="000000" w:themeColor="text1"/>
              </w:rPr>
              <w:t xml:space="preserve"> Resources (2014, 2015)</w:t>
            </w:r>
          </w:p>
          <w:p w14:paraId="14ED9C8B" w14:textId="77777777" w:rsidR="00AB6460" w:rsidRPr="0020202E" w:rsidRDefault="00AB6460" w:rsidP="00AB6460">
            <w:pPr>
              <w:rPr>
                <w:color w:val="000000" w:themeColor="text1"/>
              </w:rPr>
            </w:pPr>
          </w:p>
          <w:p w14:paraId="7A9B30AC" w14:textId="77777777" w:rsidR="00AB6460" w:rsidRDefault="00AB6460" w:rsidP="00AB6460">
            <w:pPr>
              <w:ind w:left="-27"/>
              <w:rPr>
                <w:color w:val="000000" w:themeColor="text1"/>
              </w:rPr>
            </w:pPr>
            <w:r w:rsidRPr="00E80F7A">
              <w:rPr>
                <w:b/>
                <w:bCs/>
                <w:color w:val="000000" w:themeColor="text1"/>
              </w:rPr>
              <w:t>SC:</w:t>
            </w:r>
            <w:r w:rsidRPr="0020202E">
              <w:rPr>
                <w:color w:val="000000" w:themeColor="text1"/>
              </w:rPr>
              <w:t xml:space="preserve"> Cavana</w:t>
            </w:r>
            <w:r>
              <w:rPr>
                <w:color w:val="000000" w:themeColor="text1"/>
              </w:rPr>
              <w:t>ug</w:t>
            </w:r>
            <w:r w:rsidRPr="0020202E">
              <w:rPr>
                <w:color w:val="000000" w:themeColor="text1"/>
              </w:rPr>
              <w:t>h (2016)</w:t>
            </w:r>
          </w:p>
          <w:p w14:paraId="2EA72ED2" w14:textId="77777777" w:rsidR="00AB6460" w:rsidRDefault="00AB6460" w:rsidP="00AB6460">
            <w:pPr>
              <w:ind w:left="-27"/>
              <w:rPr>
                <w:color w:val="000000" w:themeColor="text1"/>
              </w:rPr>
            </w:pPr>
          </w:p>
          <w:p w14:paraId="5EBBFD56" w14:textId="77777777" w:rsidR="00AB6460" w:rsidRDefault="00AB6460" w:rsidP="00AB6460">
            <w:pPr>
              <w:ind w:left="-27"/>
            </w:pPr>
            <w:r w:rsidRPr="008349B9">
              <w:rPr>
                <w:b/>
                <w:bCs/>
                <w:color w:val="000000" w:themeColor="text1"/>
              </w:rPr>
              <w:t>RC:</w:t>
            </w:r>
            <w:r>
              <w:rPr>
                <w:color w:val="000000" w:themeColor="text1"/>
              </w:rPr>
              <w:t xml:space="preserve"> </w:t>
            </w:r>
            <w:r w:rsidRPr="00781F2F">
              <w:t>O’Sullivan</w:t>
            </w:r>
            <w:r>
              <w:t xml:space="preserve"> et al. (2019)</w:t>
            </w:r>
          </w:p>
          <w:p w14:paraId="6CF2BE48" w14:textId="77777777" w:rsidR="00AB6460" w:rsidRDefault="00AB6460" w:rsidP="00AB6460">
            <w:pPr>
              <w:ind w:left="-27"/>
              <w:rPr>
                <w:color w:val="000000" w:themeColor="text1"/>
              </w:rPr>
            </w:pPr>
          </w:p>
          <w:p w14:paraId="377ABB88" w14:textId="77777777" w:rsidR="00AB6460" w:rsidRPr="00606C0F" w:rsidRDefault="00AB6460" w:rsidP="00AB6460">
            <w:pPr>
              <w:ind w:left="-27"/>
              <w:rPr>
                <w:i/>
                <w:iCs/>
                <w:color w:val="000000" w:themeColor="text1"/>
              </w:rPr>
            </w:pPr>
            <w:r w:rsidRPr="00606C0F">
              <w:rPr>
                <w:i/>
                <w:iCs/>
                <w:color w:val="000000" w:themeColor="text1"/>
              </w:rPr>
              <w:t xml:space="preserve">Optional: </w:t>
            </w:r>
          </w:p>
          <w:p w14:paraId="7BA5D94B" w14:textId="7A790F1E" w:rsidR="00AB6460" w:rsidRPr="002A54A9" w:rsidRDefault="00AB6460" w:rsidP="00AB6460">
            <w:pPr>
              <w:rPr>
                <w:b/>
                <w:bCs/>
                <w:color w:val="000000" w:themeColor="text1"/>
              </w:rPr>
            </w:pPr>
            <w:r w:rsidRPr="00606C0F">
              <w:rPr>
                <w:i/>
                <w:iCs/>
                <w:color w:val="000000" w:themeColor="text1"/>
              </w:rPr>
              <w:t xml:space="preserve">Duffey &amp; </w:t>
            </w:r>
            <w:proofErr w:type="spellStart"/>
            <w:r w:rsidRPr="00606C0F">
              <w:rPr>
                <w:i/>
                <w:iCs/>
                <w:color w:val="000000" w:themeColor="text1"/>
              </w:rPr>
              <w:t>Haberstroh</w:t>
            </w:r>
            <w:proofErr w:type="spellEnd"/>
            <w:r w:rsidRPr="00606C0F">
              <w:rPr>
                <w:i/>
                <w:iCs/>
                <w:color w:val="000000" w:themeColor="text1"/>
              </w:rPr>
              <w:t xml:space="preserve"> (2020): Ch. 6</w:t>
            </w:r>
          </w:p>
        </w:tc>
        <w:tc>
          <w:tcPr>
            <w:tcW w:w="1856" w:type="dxa"/>
            <w:shd w:val="clear" w:color="auto" w:fill="auto"/>
          </w:tcPr>
          <w:p w14:paraId="2BAE64AA" w14:textId="7CC9DA9A" w:rsidR="00AB6460" w:rsidRPr="0020202E" w:rsidRDefault="00AB6460" w:rsidP="00AB6460">
            <w:pPr>
              <w:ind w:left="-27"/>
              <w:jc w:val="center"/>
              <w:rPr>
                <w:b/>
                <w:color w:val="000000" w:themeColor="text1"/>
              </w:rPr>
            </w:pPr>
            <w:r w:rsidRPr="0020202E">
              <w:rPr>
                <w:color w:val="000000" w:themeColor="text1"/>
              </w:rPr>
              <w:lastRenderedPageBreak/>
              <w:t>Weekly Assignment</w:t>
            </w:r>
            <w:r>
              <w:rPr>
                <w:color w:val="000000" w:themeColor="text1"/>
              </w:rPr>
              <w:t xml:space="preserve"> </w:t>
            </w:r>
            <w:r w:rsidR="00A21351">
              <w:rPr>
                <w:color w:val="000000" w:themeColor="text1"/>
              </w:rPr>
              <w:t>2</w:t>
            </w:r>
          </w:p>
          <w:p w14:paraId="248E16B9" w14:textId="77777777" w:rsidR="00AB6460" w:rsidRPr="0020202E" w:rsidRDefault="00AB6460" w:rsidP="00AB6460">
            <w:pPr>
              <w:ind w:left="-27"/>
              <w:jc w:val="center"/>
              <w:rPr>
                <w:color w:val="000000" w:themeColor="text1"/>
              </w:rPr>
            </w:pPr>
          </w:p>
        </w:tc>
        <w:tc>
          <w:tcPr>
            <w:tcW w:w="1288" w:type="dxa"/>
            <w:shd w:val="clear" w:color="auto" w:fill="auto"/>
          </w:tcPr>
          <w:p w14:paraId="26FD4272"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5CEADADE"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II.F.5.m.</w:t>
            </w:r>
          </w:p>
          <w:p w14:paraId="38DB4D1E"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V.C.2.f.</w:t>
            </w:r>
          </w:p>
          <w:p w14:paraId="502A42E7"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00556AF1"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V.G.2.g.</w:t>
            </w:r>
          </w:p>
          <w:p w14:paraId="7A0A7013" w14:textId="67F45CEA"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AB6460" w:rsidRPr="0020202E" w14:paraId="25499738" w14:textId="77777777" w:rsidTr="00F1569C">
        <w:tc>
          <w:tcPr>
            <w:tcW w:w="839" w:type="dxa"/>
            <w:shd w:val="clear" w:color="auto" w:fill="C6D9F1" w:themeFill="text2" w:themeFillTint="33"/>
          </w:tcPr>
          <w:p w14:paraId="3192BE3E" w14:textId="133AFFB6" w:rsidR="00AB6460" w:rsidRDefault="00AB6460" w:rsidP="00AB6460">
            <w:pPr>
              <w:jc w:val="center"/>
              <w:rPr>
                <w:color w:val="000000" w:themeColor="text1"/>
              </w:rPr>
            </w:pPr>
            <w:r>
              <w:rPr>
                <w:color w:val="000000" w:themeColor="text1"/>
              </w:rPr>
              <w:t>4</w:t>
            </w:r>
          </w:p>
        </w:tc>
        <w:tc>
          <w:tcPr>
            <w:tcW w:w="1190" w:type="dxa"/>
            <w:shd w:val="clear" w:color="auto" w:fill="C6D9F1" w:themeFill="text2" w:themeFillTint="33"/>
          </w:tcPr>
          <w:p w14:paraId="65990D70" w14:textId="707A8872" w:rsidR="00AB6460" w:rsidRDefault="00AB6460" w:rsidP="00AB6460">
            <w:r>
              <w:t>1/31/24</w:t>
            </w:r>
          </w:p>
        </w:tc>
        <w:tc>
          <w:tcPr>
            <w:tcW w:w="2529" w:type="dxa"/>
            <w:shd w:val="clear" w:color="auto" w:fill="C6D9F1" w:themeFill="text2" w:themeFillTint="33"/>
          </w:tcPr>
          <w:p w14:paraId="1E16BAD4" w14:textId="77777777" w:rsidR="00AB6460" w:rsidRPr="0020202E" w:rsidRDefault="00AB6460" w:rsidP="00AB6460">
            <w:pPr>
              <w:rPr>
                <w:color w:val="000000" w:themeColor="text1"/>
              </w:rPr>
            </w:pPr>
            <w:r w:rsidRPr="0020202E">
              <w:rPr>
                <w:color w:val="000000" w:themeColor="text1"/>
              </w:rPr>
              <w:t>Loss, Grief, &amp; Bereavement</w:t>
            </w:r>
          </w:p>
          <w:p w14:paraId="3BA57561" w14:textId="77777777" w:rsidR="00AB6460" w:rsidRPr="0020202E" w:rsidRDefault="00AB6460" w:rsidP="00AB6460">
            <w:pPr>
              <w:rPr>
                <w:color w:val="000000" w:themeColor="text1"/>
              </w:rPr>
            </w:pPr>
          </w:p>
        </w:tc>
        <w:tc>
          <w:tcPr>
            <w:tcW w:w="2214" w:type="dxa"/>
            <w:shd w:val="clear" w:color="auto" w:fill="C6D9F1" w:themeFill="text2" w:themeFillTint="33"/>
          </w:tcPr>
          <w:p w14:paraId="76158993" w14:textId="77777777" w:rsidR="00AB6460" w:rsidRDefault="00AB6460" w:rsidP="00AB6460">
            <w:pPr>
              <w:rPr>
                <w:b/>
                <w:bCs/>
                <w:color w:val="000000" w:themeColor="text1"/>
              </w:rPr>
            </w:pPr>
            <w:r>
              <w:rPr>
                <w:b/>
                <w:bCs/>
                <w:color w:val="000000" w:themeColor="text1"/>
              </w:rPr>
              <w:t>Ch. 5</w:t>
            </w:r>
          </w:p>
          <w:p w14:paraId="7B3207DE" w14:textId="77777777" w:rsidR="00AB6460" w:rsidRDefault="00AB6460" w:rsidP="00AB6460">
            <w:pPr>
              <w:rPr>
                <w:b/>
                <w:bCs/>
                <w:color w:val="000000" w:themeColor="text1"/>
              </w:rPr>
            </w:pPr>
          </w:p>
          <w:p w14:paraId="4964C057" w14:textId="77777777" w:rsidR="00AB6460" w:rsidRPr="0020202E" w:rsidRDefault="00AB6460" w:rsidP="00AB6460">
            <w:pPr>
              <w:rPr>
                <w:color w:val="000000" w:themeColor="text1"/>
              </w:rPr>
            </w:pPr>
            <w:r w:rsidRPr="0020202E">
              <w:rPr>
                <w:color w:val="000000" w:themeColor="text1"/>
              </w:rPr>
              <w:t>Ener &amp; Ray (2018)</w:t>
            </w:r>
          </w:p>
          <w:p w14:paraId="3933AAA3" w14:textId="77777777" w:rsidR="00AB6460" w:rsidRPr="0020202E" w:rsidRDefault="00AB6460" w:rsidP="00AB6460">
            <w:pPr>
              <w:rPr>
                <w:color w:val="000000" w:themeColor="text1"/>
              </w:rPr>
            </w:pPr>
          </w:p>
          <w:p w14:paraId="5594CF19" w14:textId="6580C0E2" w:rsidR="00AB6460" w:rsidRPr="00AB6460" w:rsidRDefault="00AB6460" w:rsidP="00AB6460">
            <w:pPr>
              <w:rPr>
                <w:color w:val="000000" w:themeColor="text1"/>
              </w:rPr>
            </w:pPr>
            <w:r w:rsidRPr="0020202E">
              <w:rPr>
                <w:color w:val="000000" w:themeColor="text1"/>
              </w:rPr>
              <w:t>Shannon &amp; Wilkinson (2020)</w:t>
            </w:r>
          </w:p>
        </w:tc>
        <w:tc>
          <w:tcPr>
            <w:tcW w:w="1856" w:type="dxa"/>
            <w:shd w:val="clear" w:color="auto" w:fill="C6D9F1" w:themeFill="text2" w:themeFillTint="33"/>
          </w:tcPr>
          <w:p w14:paraId="6DD06030" w14:textId="26894E25"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3</w:t>
            </w:r>
          </w:p>
          <w:p w14:paraId="48D9C926" w14:textId="77777777" w:rsidR="00AB6460" w:rsidRPr="0020202E" w:rsidRDefault="00AB6460" w:rsidP="00AB6460">
            <w:pPr>
              <w:ind w:left="-27"/>
              <w:jc w:val="center"/>
              <w:rPr>
                <w:color w:val="000000" w:themeColor="text1"/>
              </w:rPr>
            </w:pPr>
          </w:p>
        </w:tc>
        <w:tc>
          <w:tcPr>
            <w:tcW w:w="1288" w:type="dxa"/>
            <w:shd w:val="clear" w:color="auto" w:fill="C6D9F1" w:themeFill="text2" w:themeFillTint="33"/>
          </w:tcPr>
          <w:p w14:paraId="66069330" w14:textId="77777777" w:rsidR="00AB6460" w:rsidRPr="0020202E" w:rsidRDefault="00AB6460" w:rsidP="00AB6460">
            <w:pPr>
              <w:ind w:left="-27"/>
              <w:jc w:val="center"/>
              <w:rPr>
                <w:rFonts w:eastAsiaTheme="minorEastAsia"/>
                <w:color w:val="000000" w:themeColor="text1"/>
              </w:rPr>
            </w:pPr>
          </w:p>
        </w:tc>
      </w:tr>
      <w:tr w:rsidR="00AB6460" w:rsidRPr="0020202E" w14:paraId="7A93DC5D" w14:textId="77777777" w:rsidTr="00F1569C">
        <w:tc>
          <w:tcPr>
            <w:tcW w:w="839" w:type="dxa"/>
            <w:shd w:val="clear" w:color="auto" w:fill="auto"/>
          </w:tcPr>
          <w:p w14:paraId="77EA05D9" w14:textId="20ACAD5C" w:rsidR="00AB6460" w:rsidRPr="0020202E" w:rsidRDefault="00AB6460" w:rsidP="00AB6460">
            <w:pPr>
              <w:jc w:val="center"/>
              <w:rPr>
                <w:color w:val="000000" w:themeColor="text1"/>
              </w:rPr>
            </w:pPr>
            <w:r>
              <w:rPr>
                <w:color w:val="000000" w:themeColor="text1"/>
              </w:rPr>
              <w:t>5</w:t>
            </w:r>
          </w:p>
        </w:tc>
        <w:tc>
          <w:tcPr>
            <w:tcW w:w="1190" w:type="dxa"/>
            <w:shd w:val="clear" w:color="auto" w:fill="auto"/>
          </w:tcPr>
          <w:p w14:paraId="67EF458C" w14:textId="4B7ACEC4" w:rsidR="00AB6460" w:rsidRPr="0020202E" w:rsidRDefault="00AB6460" w:rsidP="00AB6460">
            <w:pPr>
              <w:jc w:val="center"/>
              <w:rPr>
                <w:color w:val="000000" w:themeColor="text1"/>
              </w:rPr>
            </w:pPr>
            <w:r>
              <w:t>2/07/24</w:t>
            </w:r>
          </w:p>
        </w:tc>
        <w:tc>
          <w:tcPr>
            <w:tcW w:w="2529" w:type="dxa"/>
            <w:shd w:val="clear" w:color="auto" w:fill="auto"/>
          </w:tcPr>
          <w:p w14:paraId="614C0577" w14:textId="689D4CDB" w:rsidR="00AB6460" w:rsidRPr="0020202E" w:rsidRDefault="00AB6460" w:rsidP="00AB6460">
            <w:pPr>
              <w:rPr>
                <w:color w:val="000000" w:themeColor="text1"/>
              </w:rPr>
            </w:pPr>
            <w:r>
              <w:rPr>
                <w:color w:val="000000" w:themeColor="text1"/>
              </w:rPr>
              <w:t>Risk assessment and intervention: Suicide and homicide</w:t>
            </w:r>
            <w:r w:rsidRPr="0020202E">
              <w:rPr>
                <w:color w:val="000000" w:themeColor="text1"/>
              </w:rPr>
              <w:t xml:space="preserve"> </w:t>
            </w:r>
          </w:p>
        </w:tc>
        <w:tc>
          <w:tcPr>
            <w:tcW w:w="2214" w:type="dxa"/>
            <w:shd w:val="clear" w:color="auto" w:fill="auto"/>
          </w:tcPr>
          <w:p w14:paraId="3C7A9EDE" w14:textId="77777777" w:rsidR="00AB6460" w:rsidRPr="00606C0F" w:rsidRDefault="00AB6460" w:rsidP="00AB6460">
            <w:pPr>
              <w:rPr>
                <w:b/>
                <w:bCs/>
                <w:color w:val="000000" w:themeColor="text1"/>
              </w:rPr>
            </w:pPr>
            <w:r w:rsidRPr="00606C0F">
              <w:rPr>
                <w:b/>
                <w:bCs/>
                <w:color w:val="000000" w:themeColor="text1"/>
              </w:rPr>
              <w:t>Ch. 6</w:t>
            </w:r>
          </w:p>
          <w:p w14:paraId="472D6F0F" w14:textId="77777777" w:rsidR="00AB6460" w:rsidRPr="0020202E" w:rsidRDefault="00AB6460" w:rsidP="00AB6460">
            <w:pPr>
              <w:rPr>
                <w:color w:val="000000" w:themeColor="text1"/>
              </w:rPr>
            </w:pPr>
          </w:p>
          <w:p w14:paraId="350A6612" w14:textId="77777777" w:rsidR="00AB6460" w:rsidRPr="0020202E" w:rsidRDefault="00AB6460" w:rsidP="00AB6460">
            <w:pPr>
              <w:rPr>
                <w:color w:val="000000" w:themeColor="text1"/>
              </w:rPr>
            </w:pPr>
            <w:r w:rsidRPr="0020202E">
              <w:rPr>
                <w:color w:val="000000" w:themeColor="text1"/>
              </w:rPr>
              <w:t>Lewis (2007)</w:t>
            </w:r>
          </w:p>
          <w:p w14:paraId="7832DDAC" w14:textId="77777777" w:rsidR="00AB6460" w:rsidRPr="0020202E" w:rsidRDefault="00AB6460" w:rsidP="00AB6460">
            <w:pPr>
              <w:rPr>
                <w:color w:val="000000" w:themeColor="text1"/>
              </w:rPr>
            </w:pPr>
          </w:p>
          <w:p w14:paraId="2957E00D" w14:textId="623D4F1C" w:rsidR="00AB6460" w:rsidRDefault="00AB6460" w:rsidP="00AB6460">
            <w:pPr>
              <w:rPr>
                <w:color w:val="000000" w:themeColor="text1"/>
              </w:rPr>
            </w:pPr>
            <w:r w:rsidRPr="0020202E">
              <w:rPr>
                <w:color w:val="000000" w:themeColor="text1"/>
              </w:rPr>
              <w:t>SAMHSA (2012, 2015)</w:t>
            </w:r>
          </w:p>
          <w:p w14:paraId="6CF50BD2" w14:textId="0FD36E5A" w:rsidR="00AB6460" w:rsidRDefault="00AB6460" w:rsidP="00AB6460"/>
          <w:p w14:paraId="0952EE1C" w14:textId="5257DA88" w:rsidR="00AB6460" w:rsidRDefault="00AB6460" w:rsidP="00AB6460">
            <w:pPr>
              <w:rPr>
                <w:color w:val="000000" w:themeColor="text1"/>
              </w:rPr>
            </w:pPr>
            <w:r w:rsidRPr="004A51E6">
              <w:rPr>
                <w:b/>
                <w:bCs/>
              </w:rPr>
              <w:t>SC</w:t>
            </w:r>
            <w:r>
              <w:t>: Keller (2022)</w:t>
            </w:r>
          </w:p>
          <w:p w14:paraId="2B3B285E" w14:textId="53111B79" w:rsidR="00AB6460" w:rsidRPr="00606C0F" w:rsidRDefault="00AB6460" w:rsidP="00AB6460">
            <w:pPr>
              <w:rPr>
                <w:i/>
                <w:iCs/>
                <w:color w:val="000000" w:themeColor="text1"/>
              </w:rPr>
            </w:pPr>
            <w:r w:rsidRPr="00606C0F">
              <w:rPr>
                <w:i/>
                <w:iCs/>
                <w:color w:val="000000" w:themeColor="text1"/>
              </w:rPr>
              <w:t xml:space="preserve">Optional: Duffey &amp; </w:t>
            </w:r>
            <w:proofErr w:type="spellStart"/>
            <w:r w:rsidRPr="00606C0F">
              <w:rPr>
                <w:i/>
                <w:iCs/>
                <w:color w:val="000000" w:themeColor="text1"/>
              </w:rPr>
              <w:t>Haberstroh</w:t>
            </w:r>
            <w:proofErr w:type="spellEnd"/>
            <w:r w:rsidRPr="00606C0F">
              <w:rPr>
                <w:i/>
                <w:iCs/>
                <w:color w:val="000000" w:themeColor="text1"/>
              </w:rPr>
              <w:t xml:space="preserve"> (2020): Ch.7</w:t>
            </w:r>
          </w:p>
        </w:tc>
        <w:tc>
          <w:tcPr>
            <w:tcW w:w="1856" w:type="dxa"/>
            <w:shd w:val="clear" w:color="auto" w:fill="auto"/>
          </w:tcPr>
          <w:p w14:paraId="1788693B" w14:textId="307231DB"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4</w:t>
            </w:r>
          </w:p>
          <w:p w14:paraId="6739B00F" w14:textId="77777777" w:rsidR="00AB6460" w:rsidRPr="0020202E" w:rsidRDefault="00AB6460" w:rsidP="00AB6460">
            <w:pPr>
              <w:ind w:left="-27"/>
              <w:jc w:val="center"/>
              <w:rPr>
                <w:color w:val="000000" w:themeColor="text1"/>
              </w:rPr>
            </w:pPr>
          </w:p>
        </w:tc>
        <w:tc>
          <w:tcPr>
            <w:tcW w:w="1288" w:type="dxa"/>
            <w:shd w:val="clear" w:color="auto" w:fill="auto"/>
          </w:tcPr>
          <w:p w14:paraId="2B240F0F"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AB6460" w:rsidRPr="0020202E" w14:paraId="4BA01142" w14:textId="77777777" w:rsidTr="00F1569C">
        <w:tc>
          <w:tcPr>
            <w:tcW w:w="839" w:type="dxa"/>
            <w:shd w:val="clear" w:color="auto" w:fill="auto"/>
          </w:tcPr>
          <w:p w14:paraId="1579C98F" w14:textId="5C37B7DC" w:rsidR="00AB6460" w:rsidRPr="0020202E" w:rsidRDefault="00AB6460" w:rsidP="00AB6460">
            <w:pPr>
              <w:jc w:val="center"/>
              <w:rPr>
                <w:color w:val="000000" w:themeColor="text1"/>
              </w:rPr>
            </w:pPr>
            <w:r>
              <w:rPr>
                <w:color w:val="000000" w:themeColor="text1"/>
              </w:rPr>
              <w:t>6</w:t>
            </w:r>
          </w:p>
        </w:tc>
        <w:tc>
          <w:tcPr>
            <w:tcW w:w="1190" w:type="dxa"/>
            <w:shd w:val="clear" w:color="auto" w:fill="auto"/>
          </w:tcPr>
          <w:p w14:paraId="7C362A78" w14:textId="3FA8BC8E" w:rsidR="00AB6460" w:rsidRPr="0020202E" w:rsidRDefault="00AB6460" w:rsidP="00AB6460">
            <w:pPr>
              <w:jc w:val="center"/>
              <w:rPr>
                <w:color w:val="000000" w:themeColor="text1"/>
              </w:rPr>
            </w:pPr>
            <w:r>
              <w:t>2/14/24</w:t>
            </w:r>
          </w:p>
        </w:tc>
        <w:tc>
          <w:tcPr>
            <w:tcW w:w="2529" w:type="dxa"/>
            <w:shd w:val="clear" w:color="auto" w:fill="auto"/>
          </w:tcPr>
          <w:p w14:paraId="45082E49" w14:textId="77777777" w:rsidR="00AB6460" w:rsidRPr="0020202E" w:rsidRDefault="00AB6460" w:rsidP="00AB6460">
            <w:pPr>
              <w:rPr>
                <w:color w:val="000000" w:themeColor="text1"/>
              </w:rPr>
            </w:pPr>
            <w:r w:rsidRPr="0020202E">
              <w:rPr>
                <w:color w:val="000000" w:themeColor="text1"/>
              </w:rPr>
              <w:t>Non-suicidal Self-Injury and Psychosis: Assessment and Intervention</w:t>
            </w:r>
          </w:p>
          <w:p w14:paraId="65E4878D" w14:textId="77777777" w:rsidR="00AB6460" w:rsidRPr="0020202E" w:rsidRDefault="00AB6460" w:rsidP="00AB6460">
            <w:pPr>
              <w:rPr>
                <w:color w:val="000000" w:themeColor="text1"/>
              </w:rPr>
            </w:pPr>
          </w:p>
          <w:p w14:paraId="0B310EAF" w14:textId="25CA2318" w:rsidR="00AB6460" w:rsidRPr="00B803FE" w:rsidRDefault="00B803FE" w:rsidP="00AB6460">
            <w:pPr>
              <w:rPr>
                <w:i/>
                <w:iCs/>
                <w:color w:val="000000" w:themeColor="text1"/>
              </w:rPr>
            </w:pPr>
            <w:r w:rsidRPr="00B803FE">
              <w:rPr>
                <w:i/>
                <w:iCs/>
                <w:color w:val="000000" w:themeColor="text1"/>
              </w:rPr>
              <w:t xml:space="preserve">Keith Huffman </w:t>
            </w:r>
          </w:p>
        </w:tc>
        <w:tc>
          <w:tcPr>
            <w:tcW w:w="2214" w:type="dxa"/>
            <w:shd w:val="clear" w:color="auto" w:fill="auto"/>
          </w:tcPr>
          <w:p w14:paraId="740CF69C" w14:textId="77777777" w:rsidR="00AB6460" w:rsidRPr="002A54A9" w:rsidRDefault="00AB6460" w:rsidP="00AB6460">
            <w:pPr>
              <w:rPr>
                <w:b/>
                <w:bCs/>
                <w:color w:val="000000" w:themeColor="text1"/>
              </w:rPr>
            </w:pPr>
            <w:proofErr w:type="spellStart"/>
            <w:r w:rsidRPr="002A54A9">
              <w:rPr>
                <w:b/>
                <w:bCs/>
                <w:color w:val="000000" w:themeColor="text1"/>
              </w:rPr>
              <w:t>Buser</w:t>
            </w:r>
            <w:proofErr w:type="spellEnd"/>
            <w:r w:rsidRPr="002A54A9">
              <w:rPr>
                <w:b/>
                <w:bCs/>
                <w:color w:val="000000" w:themeColor="text1"/>
              </w:rPr>
              <w:t xml:space="preserve"> &amp; </w:t>
            </w:r>
            <w:proofErr w:type="spellStart"/>
            <w:r w:rsidRPr="002A54A9">
              <w:rPr>
                <w:b/>
                <w:bCs/>
                <w:color w:val="000000" w:themeColor="text1"/>
              </w:rPr>
              <w:t>Buser</w:t>
            </w:r>
            <w:proofErr w:type="spellEnd"/>
            <w:r w:rsidRPr="002A54A9">
              <w:rPr>
                <w:b/>
                <w:bCs/>
                <w:color w:val="000000" w:themeColor="text1"/>
              </w:rPr>
              <w:t xml:space="preserve"> (2013)</w:t>
            </w:r>
          </w:p>
          <w:p w14:paraId="305DB0DD" w14:textId="77777777" w:rsidR="00AB6460" w:rsidRPr="0020202E" w:rsidRDefault="00AB6460" w:rsidP="00AB6460">
            <w:pPr>
              <w:rPr>
                <w:color w:val="000000" w:themeColor="text1"/>
              </w:rPr>
            </w:pPr>
          </w:p>
          <w:p w14:paraId="1556E13C" w14:textId="77777777" w:rsidR="00AB6460" w:rsidRPr="0020202E" w:rsidRDefault="00AB6460" w:rsidP="00AB6460">
            <w:pPr>
              <w:rPr>
                <w:color w:val="000000" w:themeColor="text1"/>
              </w:rPr>
            </w:pPr>
            <w:r w:rsidRPr="0020202E">
              <w:rPr>
                <w:color w:val="000000" w:themeColor="text1"/>
              </w:rPr>
              <w:t xml:space="preserve">Sachs (2011) </w:t>
            </w:r>
          </w:p>
          <w:p w14:paraId="410B7132" w14:textId="77777777" w:rsidR="00AB6460" w:rsidRPr="0020202E" w:rsidRDefault="00AB6460" w:rsidP="00AB6460">
            <w:pPr>
              <w:rPr>
                <w:color w:val="000000" w:themeColor="text1"/>
              </w:rPr>
            </w:pPr>
          </w:p>
          <w:p w14:paraId="6F02600E" w14:textId="70A76E3F" w:rsidR="00AB6460" w:rsidRPr="0020202E" w:rsidRDefault="00AB6460" w:rsidP="00AB6460">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w:t>
            </w:r>
          </w:p>
          <w:p w14:paraId="77E54692" w14:textId="77777777" w:rsidR="00AB6460" w:rsidRDefault="00AB6460" w:rsidP="00AB6460">
            <w:pPr>
              <w:rPr>
                <w:color w:val="000000" w:themeColor="text1"/>
              </w:rPr>
            </w:pPr>
          </w:p>
          <w:p w14:paraId="52484F3C" w14:textId="67AA021D" w:rsidR="00AB6460" w:rsidRPr="0020202E" w:rsidRDefault="00AB6460" w:rsidP="00AB6460">
            <w:pPr>
              <w:rPr>
                <w:color w:val="000000" w:themeColor="text1"/>
              </w:rPr>
            </w:pPr>
            <w:r>
              <w:rPr>
                <w:color w:val="000000" w:themeColor="text1"/>
              </w:rPr>
              <w:t xml:space="preserve">SC: </w:t>
            </w:r>
            <w:proofErr w:type="spellStart"/>
            <w:r>
              <w:rPr>
                <w:color w:val="000000" w:themeColor="text1"/>
              </w:rPr>
              <w:t>Stargell</w:t>
            </w:r>
            <w:proofErr w:type="spellEnd"/>
            <w:r>
              <w:rPr>
                <w:color w:val="000000" w:themeColor="text1"/>
              </w:rPr>
              <w:t xml:space="preserve"> et al. (2018)</w:t>
            </w:r>
          </w:p>
        </w:tc>
        <w:tc>
          <w:tcPr>
            <w:tcW w:w="1856" w:type="dxa"/>
            <w:shd w:val="clear" w:color="auto" w:fill="auto"/>
          </w:tcPr>
          <w:p w14:paraId="3B14A529" w14:textId="18EDDF50"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5</w:t>
            </w:r>
            <w:r>
              <w:rPr>
                <w:color w:val="000000" w:themeColor="text1"/>
              </w:rPr>
              <w:t xml:space="preserve"> </w:t>
            </w:r>
          </w:p>
          <w:p w14:paraId="2210F31C" w14:textId="77777777" w:rsidR="00AB6460" w:rsidRPr="0020202E" w:rsidRDefault="00AB6460" w:rsidP="00AB6460">
            <w:pPr>
              <w:ind w:left="-27"/>
              <w:jc w:val="center"/>
              <w:rPr>
                <w:b/>
                <w:color w:val="000000" w:themeColor="text1"/>
              </w:rPr>
            </w:pPr>
          </w:p>
          <w:p w14:paraId="7F4B2B25" w14:textId="77777777" w:rsidR="00AB6460" w:rsidRPr="0020202E" w:rsidRDefault="00AB6460" w:rsidP="00AB6460">
            <w:pPr>
              <w:ind w:left="-27"/>
              <w:jc w:val="center"/>
              <w:rPr>
                <w:b/>
                <w:color w:val="000000" w:themeColor="text1"/>
              </w:rPr>
            </w:pPr>
          </w:p>
        </w:tc>
        <w:tc>
          <w:tcPr>
            <w:tcW w:w="1288" w:type="dxa"/>
            <w:shd w:val="clear" w:color="auto" w:fill="auto"/>
          </w:tcPr>
          <w:p w14:paraId="01C33091"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AB6460" w:rsidRPr="0020202E" w14:paraId="0DD5176B" w14:textId="77777777" w:rsidTr="000924BC">
        <w:tc>
          <w:tcPr>
            <w:tcW w:w="839" w:type="dxa"/>
            <w:shd w:val="clear" w:color="auto" w:fill="C6D9F1" w:themeFill="text2" w:themeFillTint="33"/>
          </w:tcPr>
          <w:p w14:paraId="266D4AB9" w14:textId="77777777" w:rsidR="00AB6460" w:rsidRPr="0020202E" w:rsidRDefault="00AB6460" w:rsidP="00AB6460">
            <w:pPr>
              <w:jc w:val="center"/>
              <w:rPr>
                <w:color w:val="000000" w:themeColor="text1"/>
              </w:rPr>
            </w:pPr>
            <w:r w:rsidRPr="0020202E">
              <w:rPr>
                <w:color w:val="000000" w:themeColor="text1"/>
              </w:rPr>
              <w:t>7</w:t>
            </w:r>
          </w:p>
        </w:tc>
        <w:tc>
          <w:tcPr>
            <w:tcW w:w="1190" w:type="dxa"/>
            <w:shd w:val="clear" w:color="auto" w:fill="C6D9F1" w:themeFill="text2" w:themeFillTint="33"/>
          </w:tcPr>
          <w:p w14:paraId="49D85CD8" w14:textId="6E27F594" w:rsidR="00AB6460" w:rsidRPr="0020202E" w:rsidRDefault="009D150C" w:rsidP="00AB6460">
            <w:pPr>
              <w:jc w:val="center"/>
              <w:rPr>
                <w:color w:val="000000" w:themeColor="text1"/>
              </w:rPr>
            </w:pPr>
            <w:r>
              <w:rPr>
                <w:color w:val="000000" w:themeColor="text1"/>
              </w:rPr>
              <w:t>2</w:t>
            </w:r>
            <w:r w:rsidR="007D65A3">
              <w:rPr>
                <w:color w:val="000000" w:themeColor="text1"/>
              </w:rPr>
              <w:t>/21/24</w:t>
            </w:r>
          </w:p>
        </w:tc>
        <w:tc>
          <w:tcPr>
            <w:tcW w:w="2529" w:type="dxa"/>
            <w:shd w:val="clear" w:color="auto" w:fill="C6D9F1" w:themeFill="text2" w:themeFillTint="33"/>
          </w:tcPr>
          <w:p w14:paraId="551DC49A" w14:textId="76E467FA" w:rsidR="00AB6460" w:rsidRPr="0020202E" w:rsidRDefault="0033255C" w:rsidP="007137C9">
            <w:pPr>
              <w:rPr>
                <w:color w:val="000000" w:themeColor="text1"/>
              </w:rPr>
            </w:pPr>
            <w:proofErr w:type="gramStart"/>
            <w:r>
              <w:rPr>
                <w:color w:val="000000" w:themeColor="text1"/>
              </w:rPr>
              <w:t>Work Day</w:t>
            </w:r>
            <w:proofErr w:type="gramEnd"/>
            <w:r>
              <w:rPr>
                <w:color w:val="000000" w:themeColor="text1"/>
              </w:rPr>
              <w:t>: Group Presentation Planning Meeting</w:t>
            </w:r>
          </w:p>
        </w:tc>
        <w:tc>
          <w:tcPr>
            <w:tcW w:w="2214" w:type="dxa"/>
            <w:shd w:val="clear" w:color="auto" w:fill="C6D9F1" w:themeFill="text2" w:themeFillTint="33"/>
          </w:tcPr>
          <w:p w14:paraId="74A23C26" w14:textId="1D579737" w:rsidR="00AB6460" w:rsidRPr="0020202E" w:rsidRDefault="0033255C" w:rsidP="007137C9">
            <w:pPr>
              <w:rPr>
                <w:color w:val="000000" w:themeColor="text1"/>
              </w:rPr>
            </w:pPr>
            <w:r w:rsidRPr="0033255C">
              <w:rPr>
                <w:b/>
                <w:bCs/>
                <w:color w:val="000000" w:themeColor="text1"/>
              </w:rPr>
              <w:t>No class meeting</w:t>
            </w:r>
            <w:r>
              <w:rPr>
                <w:color w:val="000000" w:themeColor="text1"/>
              </w:rPr>
              <w:t xml:space="preserve"> (CMHC will still meet for practicum purposes</w:t>
            </w:r>
            <w:r w:rsidR="009D6CE4">
              <w:rPr>
                <w:color w:val="000000" w:themeColor="text1"/>
              </w:rPr>
              <w:t xml:space="preserve"> in individual meetings</w:t>
            </w:r>
            <w:r>
              <w:rPr>
                <w:color w:val="000000" w:themeColor="text1"/>
              </w:rPr>
              <w:t>)</w:t>
            </w:r>
          </w:p>
        </w:tc>
        <w:tc>
          <w:tcPr>
            <w:tcW w:w="1856" w:type="dxa"/>
            <w:shd w:val="clear" w:color="auto" w:fill="C6D9F1" w:themeFill="text2" w:themeFillTint="33"/>
          </w:tcPr>
          <w:p w14:paraId="34CE0B2A" w14:textId="518CF496" w:rsidR="00AB6460" w:rsidRPr="0077070F" w:rsidRDefault="0077070F" w:rsidP="0077070F">
            <w:pPr>
              <w:ind w:left="-27"/>
              <w:jc w:val="center"/>
              <w:rPr>
                <w:color w:val="000000" w:themeColor="text1"/>
              </w:rPr>
            </w:pPr>
            <w:r>
              <w:rPr>
                <w:color w:val="000000" w:themeColor="text1"/>
              </w:rPr>
              <w:t>Submit crisis scenario by midnight</w:t>
            </w:r>
          </w:p>
        </w:tc>
        <w:tc>
          <w:tcPr>
            <w:tcW w:w="1288" w:type="dxa"/>
            <w:shd w:val="clear" w:color="auto" w:fill="C6D9F1" w:themeFill="text2" w:themeFillTint="33"/>
          </w:tcPr>
          <w:p w14:paraId="68D6A717" w14:textId="121361F8" w:rsidR="00AB6460" w:rsidRPr="0020202E" w:rsidRDefault="00AB6460" w:rsidP="007137C9">
            <w:pPr>
              <w:ind w:left="-27"/>
              <w:jc w:val="center"/>
              <w:rPr>
                <w:b/>
                <w:color w:val="000000" w:themeColor="text1"/>
              </w:rPr>
            </w:pPr>
          </w:p>
        </w:tc>
      </w:tr>
      <w:tr w:rsidR="00AB6460" w:rsidRPr="0020202E" w14:paraId="37BDEB31" w14:textId="77777777" w:rsidTr="00BF7C56">
        <w:tc>
          <w:tcPr>
            <w:tcW w:w="839" w:type="dxa"/>
          </w:tcPr>
          <w:p w14:paraId="42F0133A" w14:textId="77777777" w:rsidR="00AB6460" w:rsidRPr="0020202E" w:rsidRDefault="00AB6460" w:rsidP="00AB6460">
            <w:pPr>
              <w:jc w:val="center"/>
              <w:rPr>
                <w:color w:val="000000" w:themeColor="text1"/>
              </w:rPr>
            </w:pPr>
            <w:r w:rsidRPr="0020202E">
              <w:rPr>
                <w:color w:val="000000" w:themeColor="text1"/>
              </w:rPr>
              <w:lastRenderedPageBreak/>
              <w:t>8</w:t>
            </w:r>
          </w:p>
        </w:tc>
        <w:tc>
          <w:tcPr>
            <w:tcW w:w="1190" w:type="dxa"/>
          </w:tcPr>
          <w:p w14:paraId="0F1E6A1F" w14:textId="411E84BC" w:rsidR="00AB6460" w:rsidRPr="0020202E" w:rsidRDefault="00AB6460" w:rsidP="00AB6460">
            <w:pPr>
              <w:jc w:val="center"/>
              <w:rPr>
                <w:color w:val="000000" w:themeColor="text1"/>
              </w:rPr>
            </w:pPr>
            <w:r>
              <w:t>2</w:t>
            </w:r>
            <w:r w:rsidRPr="0020202E">
              <w:t>/</w:t>
            </w:r>
            <w:r>
              <w:t>28/24</w:t>
            </w:r>
          </w:p>
        </w:tc>
        <w:tc>
          <w:tcPr>
            <w:tcW w:w="2529" w:type="dxa"/>
          </w:tcPr>
          <w:p w14:paraId="44EFA4FC" w14:textId="77777777" w:rsidR="007137C9" w:rsidRDefault="007137C9" w:rsidP="007137C9">
            <w:pPr>
              <w:rPr>
                <w:color w:val="000000" w:themeColor="text1"/>
              </w:rPr>
            </w:pPr>
            <w:r w:rsidRPr="0020202E">
              <w:rPr>
                <w:color w:val="000000" w:themeColor="text1"/>
              </w:rPr>
              <w:t>Intimate Partner Violence &amp; Sexual Violence</w:t>
            </w:r>
          </w:p>
          <w:p w14:paraId="7D7BE152" w14:textId="77777777" w:rsidR="00B76ECA" w:rsidRDefault="00B76ECA" w:rsidP="007137C9">
            <w:pPr>
              <w:rPr>
                <w:color w:val="000000" w:themeColor="text1"/>
              </w:rPr>
            </w:pPr>
          </w:p>
          <w:p w14:paraId="105F5285" w14:textId="2EE89DF6" w:rsidR="00B76ECA" w:rsidRPr="0020202E" w:rsidRDefault="00B76ECA" w:rsidP="007137C9">
            <w:pPr>
              <w:rPr>
                <w:color w:val="000000" w:themeColor="text1"/>
              </w:rPr>
            </w:pPr>
            <w:r>
              <w:rPr>
                <w:color w:val="000000" w:themeColor="text1"/>
              </w:rPr>
              <w:t>Risk assessment and skill demonstration practice</w:t>
            </w:r>
          </w:p>
          <w:p w14:paraId="389938E1" w14:textId="77777777" w:rsidR="007137C9" w:rsidRPr="0020202E" w:rsidRDefault="007137C9" w:rsidP="007137C9">
            <w:pPr>
              <w:rPr>
                <w:color w:val="000000" w:themeColor="text1"/>
              </w:rPr>
            </w:pPr>
          </w:p>
          <w:p w14:paraId="6927E7B4" w14:textId="77777777" w:rsidR="007137C9" w:rsidRPr="00151FEA" w:rsidRDefault="007137C9" w:rsidP="007137C9">
            <w:pPr>
              <w:rPr>
                <w:i/>
                <w:iCs/>
                <w:color w:val="000000" w:themeColor="text1"/>
                <w:u w:val="single"/>
              </w:rPr>
            </w:pPr>
            <w:r w:rsidRPr="00151FEA">
              <w:rPr>
                <w:i/>
                <w:iCs/>
                <w:color w:val="000000" w:themeColor="text1"/>
                <w:u w:val="single"/>
              </w:rPr>
              <w:t xml:space="preserve">Guest Speaker: </w:t>
            </w:r>
          </w:p>
          <w:p w14:paraId="3AF0C7AC" w14:textId="77777777" w:rsidR="007137C9" w:rsidRPr="0054710F" w:rsidRDefault="007137C9" w:rsidP="007137C9">
            <w:pPr>
              <w:rPr>
                <w:i/>
                <w:iCs/>
                <w:color w:val="000000" w:themeColor="text1"/>
              </w:rPr>
            </w:pPr>
            <w:proofErr w:type="spellStart"/>
            <w:r>
              <w:rPr>
                <w:i/>
                <w:iCs/>
                <w:color w:val="000000" w:themeColor="text1"/>
              </w:rPr>
              <w:t>Asmita</w:t>
            </w:r>
            <w:proofErr w:type="spellEnd"/>
            <w:r>
              <w:rPr>
                <w:i/>
                <w:iCs/>
                <w:color w:val="000000" w:themeColor="text1"/>
              </w:rPr>
              <w:t xml:space="preserve"> </w:t>
            </w:r>
            <w:proofErr w:type="spellStart"/>
            <w:r>
              <w:rPr>
                <w:i/>
                <w:iCs/>
                <w:color w:val="000000" w:themeColor="text1"/>
              </w:rPr>
              <w:t>Saha</w:t>
            </w:r>
            <w:proofErr w:type="spellEnd"/>
            <w:r w:rsidRPr="0054710F">
              <w:rPr>
                <w:i/>
                <w:iCs/>
                <w:color w:val="000000" w:themeColor="text1"/>
              </w:rPr>
              <w:t xml:space="preserve">, </w:t>
            </w:r>
          </w:p>
          <w:p w14:paraId="43B82C84" w14:textId="4228DED0" w:rsidR="00AB6460" w:rsidRPr="0020202E" w:rsidRDefault="007137C9" w:rsidP="007137C9">
            <w:pPr>
              <w:rPr>
                <w:color w:val="000000" w:themeColor="text1"/>
              </w:rPr>
            </w:pPr>
            <w:r>
              <w:rPr>
                <w:i/>
                <w:iCs/>
                <w:color w:val="000000" w:themeColor="text1"/>
              </w:rPr>
              <w:t xml:space="preserve">Auburn </w:t>
            </w:r>
            <w:r w:rsidRPr="0054710F">
              <w:rPr>
                <w:i/>
                <w:iCs/>
                <w:color w:val="000000" w:themeColor="text1"/>
              </w:rPr>
              <w:t>Safe Harbor</w:t>
            </w:r>
          </w:p>
        </w:tc>
        <w:tc>
          <w:tcPr>
            <w:tcW w:w="2214" w:type="dxa"/>
          </w:tcPr>
          <w:p w14:paraId="6A76649F" w14:textId="77777777" w:rsidR="007137C9" w:rsidRPr="00A15B78" w:rsidRDefault="007137C9" w:rsidP="007137C9">
            <w:pPr>
              <w:rPr>
                <w:b/>
                <w:bCs/>
                <w:color w:val="000000" w:themeColor="text1"/>
              </w:rPr>
            </w:pPr>
            <w:r w:rsidRPr="00A15B78">
              <w:rPr>
                <w:b/>
                <w:bCs/>
                <w:color w:val="000000" w:themeColor="text1"/>
              </w:rPr>
              <w:t>Ch. 8 &amp; 9</w:t>
            </w:r>
          </w:p>
          <w:p w14:paraId="5AFF29D6" w14:textId="77777777" w:rsidR="007137C9" w:rsidRPr="0020202E" w:rsidRDefault="007137C9" w:rsidP="007137C9">
            <w:pPr>
              <w:rPr>
                <w:color w:val="000000" w:themeColor="text1"/>
              </w:rPr>
            </w:pPr>
          </w:p>
          <w:p w14:paraId="09F4DD2C" w14:textId="77777777" w:rsidR="007137C9" w:rsidRDefault="007137C9" w:rsidP="007137C9">
            <w:pPr>
              <w:rPr>
                <w:color w:val="000000" w:themeColor="text1"/>
              </w:rPr>
            </w:pPr>
            <w:proofErr w:type="spellStart"/>
            <w:r>
              <w:rPr>
                <w:color w:val="000000" w:themeColor="text1"/>
              </w:rPr>
              <w:t>Caiola</w:t>
            </w:r>
            <w:proofErr w:type="spellEnd"/>
            <w:r>
              <w:rPr>
                <w:color w:val="000000" w:themeColor="text1"/>
              </w:rPr>
              <w:t xml:space="preserve"> (2021)</w:t>
            </w:r>
          </w:p>
          <w:p w14:paraId="11D5A014" w14:textId="77777777" w:rsidR="007137C9" w:rsidRDefault="007137C9" w:rsidP="007137C9">
            <w:pPr>
              <w:rPr>
                <w:color w:val="000000" w:themeColor="text1"/>
              </w:rPr>
            </w:pPr>
          </w:p>
          <w:p w14:paraId="4B6AD07E" w14:textId="77777777" w:rsidR="007137C9" w:rsidRDefault="007137C9" w:rsidP="007137C9">
            <w:pPr>
              <w:rPr>
                <w:color w:val="000000" w:themeColor="text1"/>
              </w:rPr>
            </w:pPr>
            <w:r w:rsidRPr="0020202E">
              <w:rPr>
                <w:color w:val="000000" w:themeColor="text1"/>
              </w:rPr>
              <w:t>Crane &amp; Easton (2017)</w:t>
            </w:r>
          </w:p>
          <w:p w14:paraId="5BCD5893" w14:textId="77777777" w:rsidR="007137C9" w:rsidRDefault="007137C9" w:rsidP="007137C9">
            <w:pPr>
              <w:rPr>
                <w:color w:val="000000" w:themeColor="text1"/>
              </w:rPr>
            </w:pPr>
          </w:p>
          <w:p w14:paraId="6FCBE155" w14:textId="77777777" w:rsidR="007137C9" w:rsidRPr="0020202E" w:rsidRDefault="007137C9" w:rsidP="007137C9">
            <w:pPr>
              <w:rPr>
                <w:color w:val="000000" w:themeColor="text1"/>
              </w:rPr>
            </w:pPr>
            <w:r>
              <w:rPr>
                <w:color w:val="000000" w:themeColor="text1"/>
              </w:rPr>
              <w:t>Evans (2021)</w:t>
            </w:r>
          </w:p>
          <w:p w14:paraId="7B90633A" w14:textId="77777777" w:rsidR="007137C9" w:rsidRPr="0020202E" w:rsidRDefault="007137C9" w:rsidP="007137C9">
            <w:pPr>
              <w:rPr>
                <w:color w:val="000000" w:themeColor="text1"/>
              </w:rPr>
            </w:pPr>
          </w:p>
          <w:p w14:paraId="377234F5" w14:textId="6D3B90E4" w:rsidR="00AB6460" w:rsidRPr="00A15B78" w:rsidRDefault="007137C9" w:rsidP="007137C9">
            <w:pPr>
              <w:rPr>
                <w:color w:val="000000" w:themeColor="text1"/>
              </w:rPr>
            </w:pPr>
            <w:r w:rsidRPr="0020202E">
              <w:rPr>
                <w:color w:val="000000" w:themeColor="text1"/>
              </w:rPr>
              <w:t>Hammett</w:t>
            </w:r>
            <w:r>
              <w:rPr>
                <w:color w:val="000000" w:themeColor="text1"/>
              </w:rPr>
              <w:t xml:space="preserve"> et al. </w:t>
            </w:r>
            <w:r w:rsidRPr="0020202E">
              <w:rPr>
                <w:color w:val="000000" w:themeColor="text1"/>
              </w:rPr>
              <w:t>(2020)</w:t>
            </w:r>
          </w:p>
        </w:tc>
        <w:tc>
          <w:tcPr>
            <w:tcW w:w="1856" w:type="dxa"/>
          </w:tcPr>
          <w:p w14:paraId="1F2FCF9C" w14:textId="77777777" w:rsidR="007137C9" w:rsidRPr="0020202E" w:rsidRDefault="007137C9" w:rsidP="007137C9">
            <w:pPr>
              <w:ind w:left="-27"/>
              <w:jc w:val="center"/>
              <w:rPr>
                <w:color w:val="000000" w:themeColor="text1"/>
              </w:rPr>
            </w:pPr>
            <w:r w:rsidRPr="0020202E">
              <w:rPr>
                <w:color w:val="000000" w:themeColor="text1"/>
              </w:rPr>
              <w:t>Weekly Assignment</w:t>
            </w:r>
            <w:r>
              <w:rPr>
                <w:color w:val="000000" w:themeColor="text1"/>
              </w:rPr>
              <w:t xml:space="preserve"> 6</w:t>
            </w:r>
          </w:p>
          <w:p w14:paraId="33666FE6" w14:textId="7FE830E4" w:rsidR="00AB6460" w:rsidRPr="0020202E" w:rsidRDefault="00AB6460" w:rsidP="00AB6460">
            <w:pPr>
              <w:ind w:left="-27"/>
              <w:jc w:val="center"/>
              <w:rPr>
                <w:color w:val="000000" w:themeColor="text1"/>
              </w:rPr>
            </w:pPr>
          </w:p>
          <w:p w14:paraId="7BDF9CAC" w14:textId="77777777" w:rsidR="00AB6460" w:rsidRPr="0020202E" w:rsidRDefault="00AB6460" w:rsidP="00AB6460">
            <w:pPr>
              <w:ind w:left="-27"/>
              <w:jc w:val="center"/>
              <w:rPr>
                <w:rFonts w:eastAsiaTheme="minorEastAsia"/>
                <w:color w:val="000000" w:themeColor="text1"/>
              </w:rPr>
            </w:pPr>
          </w:p>
          <w:p w14:paraId="4C8A75AF" w14:textId="77777777" w:rsidR="00AB6460" w:rsidRPr="0020202E" w:rsidRDefault="00AB6460" w:rsidP="00AB6460">
            <w:pPr>
              <w:ind w:left="-27"/>
              <w:jc w:val="center"/>
              <w:rPr>
                <w:rFonts w:eastAsiaTheme="minorEastAsia"/>
                <w:color w:val="000000" w:themeColor="text1"/>
              </w:rPr>
            </w:pPr>
          </w:p>
        </w:tc>
        <w:tc>
          <w:tcPr>
            <w:tcW w:w="1288" w:type="dxa"/>
          </w:tcPr>
          <w:p w14:paraId="15982E8D"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0A3E98B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1E754E85"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II.F.1.c.</w:t>
            </w:r>
          </w:p>
          <w:p w14:paraId="6187F48F" w14:textId="1551F3F9" w:rsidR="00AB6460" w:rsidRPr="0020202E" w:rsidRDefault="007137C9" w:rsidP="007137C9">
            <w:pPr>
              <w:ind w:left="-27"/>
              <w:jc w:val="center"/>
              <w:rPr>
                <w:b/>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AB6460" w:rsidRPr="0020202E" w14:paraId="51330F86" w14:textId="77777777" w:rsidTr="009D6CE4">
        <w:tc>
          <w:tcPr>
            <w:tcW w:w="839" w:type="dxa"/>
            <w:shd w:val="clear" w:color="auto" w:fill="C6D9F1" w:themeFill="text2" w:themeFillTint="33"/>
          </w:tcPr>
          <w:p w14:paraId="0BF47718" w14:textId="77777777" w:rsidR="00AB6460" w:rsidRPr="0020202E" w:rsidRDefault="00AB6460" w:rsidP="00AB6460">
            <w:pPr>
              <w:jc w:val="center"/>
              <w:rPr>
                <w:color w:val="000000" w:themeColor="text1"/>
              </w:rPr>
            </w:pPr>
            <w:r w:rsidRPr="0020202E">
              <w:rPr>
                <w:color w:val="000000" w:themeColor="text1"/>
              </w:rPr>
              <w:t>9</w:t>
            </w:r>
          </w:p>
        </w:tc>
        <w:tc>
          <w:tcPr>
            <w:tcW w:w="1190" w:type="dxa"/>
            <w:shd w:val="clear" w:color="auto" w:fill="C6D9F1" w:themeFill="text2" w:themeFillTint="33"/>
          </w:tcPr>
          <w:p w14:paraId="3C89815A" w14:textId="68F9A3A7" w:rsidR="00AB6460" w:rsidRPr="0020202E" w:rsidRDefault="00AB6460" w:rsidP="00AB6460">
            <w:pPr>
              <w:jc w:val="center"/>
              <w:rPr>
                <w:color w:val="000000" w:themeColor="text1"/>
              </w:rPr>
            </w:pPr>
            <w:r>
              <w:t>3</w:t>
            </w:r>
            <w:r w:rsidRPr="0020202E">
              <w:t>/</w:t>
            </w:r>
            <w:r>
              <w:t>06/24</w:t>
            </w:r>
          </w:p>
        </w:tc>
        <w:tc>
          <w:tcPr>
            <w:tcW w:w="2529" w:type="dxa"/>
            <w:shd w:val="clear" w:color="auto" w:fill="C6D9F1" w:themeFill="text2" w:themeFillTint="33"/>
          </w:tcPr>
          <w:p w14:paraId="257959A9" w14:textId="263AA7BA" w:rsidR="00AB6460" w:rsidRPr="0020202E" w:rsidRDefault="00AB6460" w:rsidP="00AB6460">
            <w:pPr>
              <w:rPr>
                <w:color w:val="000000" w:themeColor="text1"/>
              </w:rPr>
            </w:pPr>
            <w:r>
              <w:rPr>
                <w:color w:val="000000" w:themeColor="text1"/>
              </w:rPr>
              <w:t>SPRING BREAK!</w:t>
            </w:r>
          </w:p>
          <w:p w14:paraId="0C3F44BE" w14:textId="77777777" w:rsidR="00AB6460" w:rsidRPr="0020202E" w:rsidRDefault="00AB6460" w:rsidP="00AB6460">
            <w:pPr>
              <w:rPr>
                <w:color w:val="000000" w:themeColor="text1"/>
              </w:rPr>
            </w:pPr>
          </w:p>
        </w:tc>
        <w:tc>
          <w:tcPr>
            <w:tcW w:w="2214" w:type="dxa"/>
            <w:shd w:val="clear" w:color="auto" w:fill="C6D9F1" w:themeFill="text2" w:themeFillTint="33"/>
          </w:tcPr>
          <w:p w14:paraId="06F32558" w14:textId="32ACFB98" w:rsidR="00AB6460" w:rsidRPr="00A15B78" w:rsidRDefault="00AB6460" w:rsidP="00AB6460">
            <w:pPr>
              <w:rPr>
                <w:i/>
                <w:iCs/>
                <w:color w:val="000000" w:themeColor="text1"/>
              </w:rPr>
            </w:pPr>
          </w:p>
        </w:tc>
        <w:tc>
          <w:tcPr>
            <w:tcW w:w="1856" w:type="dxa"/>
            <w:shd w:val="clear" w:color="auto" w:fill="C6D9F1" w:themeFill="text2" w:themeFillTint="33"/>
          </w:tcPr>
          <w:p w14:paraId="5C4E1825" w14:textId="5CFFB490" w:rsidR="00AB6460" w:rsidRPr="0020202E" w:rsidRDefault="00AB6460" w:rsidP="00AB6460">
            <w:pPr>
              <w:ind w:left="-27"/>
              <w:jc w:val="center"/>
              <w:rPr>
                <w:color w:val="000000" w:themeColor="text1"/>
              </w:rPr>
            </w:pPr>
            <w:r>
              <w:rPr>
                <w:color w:val="000000" w:themeColor="text1"/>
              </w:rPr>
              <w:t>NO CLASS</w:t>
            </w:r>
          </w:p>
          <w:p w14:paraId="399E4D59" w14:textId="77777777" w:rsidR="00AB6460" w:rsidRPr="0020202E" w:rsidRDefault="00AB6460" w:rsidP="00AB6460">
            <w:pPr>
              <w:ind w:left="-27"/>
              <w:jc w:val="center"/>
              <w:rPr>
                <w:rFonts w:eastAsiaTheme="minorEastAsia"/>
                <w:color w:val="000000" w:themeColor="text1"/>
              </w:rPr>
            </w:pPr>
          </w:p>
        </w:tc>
        <w:tc>
          <w:tcPr>
            <w:tcW w:w="1288" w:type="dxa"/>
            <w:shd w:val="clear" w:color="auto" w:fill="C6D9F1" w:themeFill="text2" w:themeFillTint="33"/>
          </w:tcPr>
          <w:p w14:paraId="678E17C7" w14:textId="0872CCC3" w:rsidR="00AB6460" w:rsidRPr="0020202E" w:rsidRDefault="00AB6460" w:rsidP="00AB6460">
            <w:pPr>
              <w:ind w:left="-27"/>
              <w:jc w:val="center"/>
              <w:rPr>
                <w:b/>
                <w:color w:val="000000" w:themeColor="text1"/>
              </w:rPr>
            </w:pPr>
          </w:p>
        </w:tc>
      </w:tr>
      <w:tr w:rsidR="00AB6460" w:rsidRPr="0020202E" w14:paraId="6C69F61A" w14:textId="77777777" w:rsidTr="00BF7C56">
        <w:tc>
          <w:tcPr>
            <w:tcW w:w="839" w:type="dxa"/>
          </w:tcPr>
          <w:p w14:paraId="2EE7668A" w14:textId="77777777" w:rsidR="00AB6460" w:rsidRPr="0020202E" w:rsidRDefault="00AB6460" w:rsidP="00AB6460">
            <w:pPr>
              <w:jc w:val="center"/>
              <w:rPr>
                <w:color w:val="000000" w:themeColor="text1"/>
              </w:rPr>
            </w:pPr>
            <w:r w:rsidRPr="0020202E">
              <w:rPr>
                <w:color w:val="000000" w:themeColor="text1"/>
              </w:rPr>
              <w:t>10</w:t>
            </w:r>
          </w:p>
        </w:tc>
        <w:tc>
          <w:tcPr>
            <w:tcW w:w="1190" w:type="dxa"/>
          </w:tcPr>
          <w:p w14:paraId="7E559452" w14:textId="2E4D7F23" w:rsidR="00AB6460" w:rsidRPr="0020202E" w:rsidRDefault="00AB6460" w:rsidP="00AB6460">
            <w:pPr>
              <w:jc w:val="center"/>
              <w:rPr>
                <w:color w:val="000000" w:themeColor="text1"/>
              </w:rPr>
            </w:pPr>
            <w:r>
              <w:t>3</w:t>
            </w:r>
            <w:r w:rsidRPr="0020202E">
              <w:t>/</w:t>
            </w:r>
            <w:r>
              <w:t>13/24</w:t>
            </w:r>
          </w:p>
        </w:tc>
        <w:tc>
          <w:tcPr>
            <w:tcW w:w="2529" w:type="dxa"/>
          </w:tcPr>
          <w:p w14:paraId="236867B5" w14:textId="77777777" w:rsidR="00AB6460" w:rsidRPr="0020202E" w:rsidRDefault="00AB6460" w:rsidP="00AB6460">
            <w:pPr>
              <w:rPr>
                <w:color w:val="000000" w:themeColor="text1"/>
              </w:rPr>
            </w:pPr>
            <w:r w:rsidRPr="0020202E">
              <w:rPr>
                <w:color w:val="000000" w:themeColor="text1"/>
              </w:rPr>
              <w:t>Military and First Responders</w:t>
            </w:r>
          </w:p>
          <w:p w14:paraId="60EB3A4A" w14:textId="77777777" w:rsidR="00AB6460" w:rsidRDefault="00AB6460" w:rsidP="00AB6460">
            <w:pPr>
              <w:rPr>
                <w:color w:val="000000" w:themeColor="text1"/>
              </w:rPr>
            </w:pPr>
          </w:p>
          <w:p w14:paraId="5514BCE8" w14:textId="77777777" w:rsidR="006F77F9" w:rsidRDefault="006F77F9" w:rsidP="00AB6460">
            <w:pPr>
              <w:rPr>
                <w:i/>
                <w:iCs/>
                <w:color w:val="000000" w:themeColor="text1"/>
              </w:rPr>
            </w:pPr>
            <w:r>
              <w:rPr>
                <w:color w:val="000000" w:themeColor="text1"/>
              </w:rPr>
              <w:t>Risk assessment and skill demonstration practice</w:t>
            </w:r>
            <w:r w:rsidRPr="00B803FE">
              <w:rPr>
                <w:i/>
                <w:iCs/>
                <w:color w:val="000000" w:themeColor="text1"/>
              </w:rPr>
              <w:t xml:space="preserve"> </w:t>
            </w:r>
          </w:p>
          <w:p w14:paraId="7018B413" w14:textId="77777777" w:rsidR="006F77F9" w:rsidRDefault="006F77F9" w:rsidP="00AB6460">
            <w:pPr>
              <w:rPr>
                <w:i/>
                <w:iCs/>
                <w:color w:val="000000" w:themeColor="text1"/>
              </w:rPr>
            </w:pPr>
          </w:p>
          <w:p w14:paraId="0060AC1B" w14:textId="179FFF7A" w:rsidR="00B803FE" w:rsidRDefault="00B803FE" w:rsidP="00AB6460">
            <w:pPr>
              <w:rPr>
                <w:i/>
                <w:iCs/>
                <w:color w:val="000000" w:themeColor="text1"/>
              </w:rPr>
            </w:pPr>
            <w:r w:rsidRPr="00B803FE">
              <w:rPr>
                <w:i/>
                <w:iCs/>
                <w:color w:val="000000" w:themeColor="text1"/>
              </w:rPr>
              <w:t>Keith Huffman</w:t>
            </w:r>
          </w:p>
          <w:p w14:paraId="6D081E91" w14:textId="77777777" w:rsidR="00B76ECA" w:rsidRDefault="00B76ECA" w:rsidP="00AB6460">
            <w:pPr>
              <w:rPr>
                <w:i/>
                <w:iCs/>
                <w:color w:val="000000" w:themeColor="text1"/>
              </w:rPr>
            </w:pPr>
          </w:p>
          <w:p w14:paraId="35586C04" w14:textId="2F40E8AD" w:rsidR="00B76ECA" w:rsidRPr="00B76ECA" w:rsidRDefault="00B76ECA" w:rsidP="00AB6460">
            <w:pPr>
              <w:rPr>
                <w:color w:val="000000" w:themeColor="text1"/>
              </w:rPr>
            </w:pPr>
          </w:p>
        </w:tc>
        <w:tc>
          <w:tcPr>
            <w:tcW w:w="2214" w:type="dxa"/>
          </w:tcPr>
          <w:p w14:paraId="313CBC34" w14:textId="77777777" w:rsidR="00AB6460" w:rsidRPr="00A15B78" w:rsidRDefault="00AB6460" w:rsidP="00AB6460">
            <w:pPr>
              <w:rPr>
                <w:b/>
                <w:bCs/>
                <w:color w:val="000000" w:themeColor="text1"/>
              </w:rPr>
            </w:pPr>
            <w:r w:rsidRPr="00A15B78">
              <w:rPr>
                <w:b/>
                <w:bCs/>
                <w:color w:val="000000" w:themeColor="text1"/>
              </w:rPr>
              <w:t>Ch. 11</w:t>
            </w:r>
          </w:p>
          <w:p w14:paraId="020CE366" w14:textId="77777777" w:rsidR="00AB6460" w:rsidRDefault="00AB6460" w:rsidP="00AB6460">
            <w:pPr>
              <w:rPr>
                <w:color w:val="000000" w:themeColor="text1"/>
              </w:rPr>
            </w:pPr>
          </w:p>
          <w:p w14:paraId="437C5EA0" w14:textId="77777777" w:rsidR="00AB6460" w:rsidRPr="0020202E" w:rsidRDefault="00AB6460" w:rsidP="00AB6460">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1546FE2A" w14:textId="77777777" w:rsidR="00AB6460" w:rsidRPr="0020202E" w:rsidRDefault="00AB6460" w:rsidP="00AB6460">
            <w:pPr>
              <w:rPr>
                <w:color w:val="000000" w:themeColor="text1"/>
              </w:rPr>
            </w:pPr>
          </w:p>
          <w:p w14:paraId="5F915A29" w14:textId="77777777" w:rsidR="00AB6460" w:rsidRPr="0020202E" w:rsidRDefault="00AB6460" w:rsidP="00AB6460">
            <w:pPr>
              <w:rPr>
                <w:color w:val="000000" w:themeColor="text1"/>
              </w:rPr>
            </w:pPr>
            <w:r w:rsidRPr="0020202E">
              <w:rPr>
                <w:color w:val="000000" w:themeColor="text1"/>
              </w:rPr>
              <w:t>Kelly et al. (2014)</w:t>
            </w:r>
          </w:p>
          <w:p w14:paraId="663CCCFB" w14:textId="77777777" w:rsidR="00AB6460" w:rsidRPr="0020202E" w:rsidRDefault="00AB6460" w:rsidP="00AB6460">
            <w:pPr>
              <w:rPr>
                <w:color w:val="000000" w:themeColor="text1"/>
              </w:rPr>
            </w:pPr>
          </w:p>
          <w:p w14:paraId="45909D36" w14:textId="77777777" w:rsidR="00AB6460" w:rsidRPr="0020202E" w:rsidRDefault="00AB6460" w:rsidP="00AB6460">
            <w:pPr>
              <w:rPr>
                <w:color w:val="000000" w:themeColor="text1"/>
              </w:rPr>
            </w:pPr>
            <w:r w:rsidRPr="0020202E">
              <w:rPr>
                <w:color w:val="000000" w:themeColor="text1"/>
              </w:rPr>
              <w:t>Garner</w:t>
            </w:r>
            <w:r>
              <w:rPr>
                <w:color w:val="000000" w:themeColor="text1"/>
              </w:rPr>
              <w:t xml:space="preserve"> et al. </w:t>
            </w:r>
            <w:r w:rsidRPr="0020202E">
              <w:rPr>
                <w:color w:val="000000" w:themeColor="text1"/>
              </w:rPr>
              <w:t>(2016)</w:t>
            </w:r>
          </w:p>
          <w:p w14:paraId="57EC0D43" w14:textId="77777777" w:rsidR="00AB6460" w:rsidRDefault="00AB6460" w:rsidP="00AB6460">
            <w:pPr>
              <w:rPr>
                <w:color w:val="000000" w:themeColor="text1"/>
              </w:rPr>
            </w:pPr>
          </w:p>
          <w:p w14:paraId="688C2C15" w14:textId="15C5ABB8" w:rsidR="00AB6460" w:rsidRPr="009467E8" w:rsidRDefault="00AB6460" w:rsidP="00AB6460">
            <w:pPr>
              <w:rPr>
                <w:i/>
                <w:iCs/>
                <w:color w:val="000000" w:themeColor="text1"/>
              </w:rPr>
            </w:pPr>
            <w:r w:rsidRPr="00A15B78">
              <w:rPr>
                <w:i/>
                <w:iCs/>
                <w:color w:val="000000" w:themeColor="text1"/>
              </w:rPr>
              <w:t xml:space="preserve">Optional: Duffey &amp; </w:t>
            </w:r>
            <w:proofErr w:type="spellStart"/>
            <w:r w:rsidRPr="00A15B78">
              <w:rPr>
                <w:i/>
                <w:iCs/>
                <w:color w:val="000000" w:themeColor="text1"/>
              </w:rPr>
              <w:t>Haberstroh</w:t>
            </w:r>
            <w:proofErr w:type="spellEnd"/>
            <w:r w:rsidRPr="00A15B78">
              <w:rPr>
                <w:i/>
                <w:iCs/>
                <w:color w:val="000000" w:themeColor="text1"/>
              </w:rPr>
              <w:t xml:space="preserve"> (2020): Ch. 12</w:t>
            </w:r>
          </w:p>
        </w:tc>
        <w:tc>
          <w:tcPr>
            <w:tcW w:w="1856" w:type="dxa"/>
          </w:tcPr>
          <w:p w14:paraId="15CFEB75" w14:textId="61674503" w:rsidR="00AB6460" w:rsidRDefault="00AB6460" w:rsidP="00E62017">
            <w:pPr>
              <w:jc w:val="center"/>
              <w:rPr>
                <w:color w:val="000000" w:themeColor="text1"/>
              </w:rPr>
            </w:pPr>
            <w:r w:rsidRPr="0020202E">
              <w:rPr>
                <w:color w:val="000000" w:themeColor="text1"/>
              </w:rPr>
              <w:t>Weekly Assignment</w:t>
            </w:r>
            <w:r>
              <w:rPr>
                <w:color w:val="000000" w:themeColor="text1"/>
              </w:rPr>
              <w:t xml:space="preserve"> 7 </w:t>
            </w:r>
          </w:p>
          <w:p w14:paraId="648898CE" w14:textId="77777777" w:rsidR="00AB6460" w:rsidRDefault="00AB6460" w:rsidP="00AB6460">
            <w:pPr>
              <w:ind w:left="-27"/>
              <w:jc w:val="center"/>
              <w:rPr>
                <w:color w:val="000000" w:themeColor="text1"/>
              </w:rPr>
            </w:pPr>
          </w:p>
          <w:p w14:paraId="5B6DFFEE" w14:textId="26B5DFAB" w:rsidR="00E62017" w:rsidRPr="00E62017" w:rsidRDefault="00E62017" w:rsidP="00E62017">
            <w:pPr>
              <w:jc w:val="center"/>
              <w:rPr>
                <w:i/>
                <w:iCs/>
                <w:color w:val="000000" w:themeColor="text1"/>
              </w:rPr>
            </w:pPr>
            <w:r w:rsidRPr="00E62017">
              <w:rPr>
                <w:i/>
                <w:iCs/>
                <w:color w:val="000000" w:themeColor="text1"/>
              </w:rPr>
              <w:t xml:space="preserve">Choose one </w:t>
            </w:r>
            <w:proofErr w:type="spellStart"/>
            <w:r w:rsidRPr="00E62017">
              <w:rPr>
                <w:i/>
                <w:iCs/>
                <w:color w:val="000000" w:themeColor="text1"/>
              </w:rPr>
              <w:t>Softwhite</w:t>
            </w:r>
            <w:proofErr w:type="spellEnd"/>
            <w:r w:rsidRPr="00E62017">
              <w:rPr>
                <w:i/>
                <w:iCs/>
                <w:color w:val="000000" w:themeColor="text1"/>
              </w:rPr>
              <w:t xml:space="preserve"> Underbelly film provided and be prepared to discuss it in groups</w:t>
            </w:r>
            <w:r>
              <w:rPr>
                <w:i/>
                <w:iCs/>
                <w:color w:val="000000" w:themeColor="text1"/>
              </w:rPr>
              <w:t xml:space="preserve"> in class</w:t>
            </w:r>
          </w:p>
        </w:tc>
        <w:tc>
          <w:tcPr>
            <w:tcW w:w="1288" w:type="dxa"/>
          </w:tcPr>
          <w:p w14:paraId="37260E29"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49FA1303"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II.F.2.i.</w:t>
            </w:r>
          </w:p>
          <w:p w14:paraId="13E8FE21" w14:textId="19B824F2" w:rsidR="00AB6460" w:rsidRPr="0020202E" w:rsidRDefault="00AB6460" w:rsidP="00AB6460">
            <w:pPr>
              <w:ind w:left="-27"/>
              <w:jc w:val="center"/>
              <w:rPr>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AB6460" w:rsidRPr="0020202E" w14:paraId="774EB2BF" w14:textId="77777777" w:rsidTr="00F1569C">
        <w:tc>
          <w:tcPr>
            <w:tcW w:w="839" w:type="dxa"/>
            <w:shd w:val="clear" w:color="auto" w:fill="C6D9F1" w:themeFill="text2" w:themeFillTint="33"/>
          </w:tcPr>
          <w:p w14:paraId="3813338A" w14:textId="77777777" w:rsidR="00AB6460" w:rsidRPr="0020202E" w:rsidRDefault="00AB6460" w:rsidP="00AB6460">
            <w:pPr>
              <w:jc w:val="center"/>
              <w:rPr>
                <w:color w:val="000000" w:themeColor="text1"/>
              </w:rPr>
            </w:pPr>
            <w:r w:rsidRPr="0020202E">
              <w:rPr>
                <w:color w:val="000000" w:themeColor="text1"/>
              </w:rPr>
              <w:t>11</w:t>
            </w:r>
          </w:p>
        </w:tc>
        <w:tc>
          <w:tcPr>
            <w:tcW w:w="1190" w:type="dxa"/>
            <w:shd w:val="clear" w:color="auto" w:fill="C6D9F1" w:themeFill="text2" w:themeFillTint="33"/>
          </w:tcPr>
          <w:p w14:paraId="53AD04C8" w14:textId="280B5C92" w:rsidR="00AB6460" w:rsidRPr="0020202E" w:rsidRDefault="00AB6460" w:rsidP="00AB6460">
            <w:pPr>
              <w:jc w:val="center"/>
              <w:rPr>
                <w:color w:val="000000" w:themeColor="text1"/>
              </w:rPr>
            </w:pPr>
            <w:r>
              <w:t>3</w:t>
            </w:r>
            <w:r w:rsidRPr="0020202E">
              <w:t>/</w:t>
            </w:r>
            <w:r>
              <w:t>20/24</w:t>
            </w:r>
          </w:p>
        </w:tc>
        <w:tc>
          <w:tcPr>
            <w:tcW w:w="2529" w:type="dxa"/>
            <w:shd w:val="clear" w:color="auto" w:fill="C6D9F1" w:themeFill="text2" w:themeFillTint="33"/>
          </w:tcPr>
          <w:p w14:paraId="4063140F" w14:textId="77777777" w:rsidR="007137C9" w:rsidRPr="0020202E" w:rsidRDefault="007137C9" w:rsidP="007137C9">
            <w:pPr>
              <w:rPr>
                <w:color w:val="000000" w:themeColor="text1"/>
              </w:rPr>
            </w:pPr>
            <w:r>
              <w:rPr>
                <w:color w:val="000000" w:themeColor="text1"/>
              </w:rPr>
              <w:t>Crisis &amp; Trauma Counseling with Couples &amp; Families</w:t>
            </w:r>
          </w:p>
          <w:p w14:paraId="34055785" w14:textId="77777777" w:rsidR="007137C9" w:rsidRPr="0020202E" w:rsidRDefault="007137C9" w:rsidP="007137C9">
            <w:pPr>
              <w:rPr>
                <w:color w:val="000000" w:themeColor="text1"/>
              </w:rPr>
            </w:pPr>
          </w:p>
          <w:p w14:paraId="4BFB5B83" w14:textId="77777777" w:rsidR="007137C9" w:rsidRPr="0020202E" w:rsidRDefault="007137C9" w:rsidP="007137C9">
            <w:pPr>
              <w:rPr>
                <w:color w:val="000000" w:themeColor="text1"/>
              </w:rPr>
            </w:pPr>
            <w:r w:rsidRPr="0020202E">
              <w:rPr>
                <w:color w:val="000000" w:themeColor="text1"/>
              </w:rPr>
              <w:t>Psychological First Aid</w:t>
            </w:r>
          </w:p>
          <w:p w14:paraId="04F29466" w14:textId="77777777" w:rsidR="007137C9" w:rsidRPr="0020202E" w:rsidRDefault="007137C9" w:rsidP="007137C9">
            <w:pPr>
              <w:rPr>
                <w:color w:val="000000" w:themeColor="text1"/>
              </w:rPr>
            </w:pPr>
          </w:p>
          <w:p w14:paraId="6933BE6E" w14:textId="77777777" w:rsidR="007137C9" w:rsidRPr="0020202E" w:rsidRDefault="007137C9" w:rsidP="007137C9">
            <w:pPr>
              <w:rPr>
                <w:i/>
                <w:color w:val="000000" w:themeColor="text1"/>
              </w:rPr>
            </w:pPr>
          </w:p>
          <w:p w14:paraId="011D76B4" w14:textId="77777777" w:rsidR="007137C9" w:rsidRPr="0020202E" w:rsidRDefault="007137C9" w:rsidP="007137C9">
            <w:pPr>
              <w:rPr>
                <w:color w:val="000000" w:themeColor="text1"/>
              </w:rPr>
            </w:pPr>
          </w:p>
          <w:p w14:paraId="3FD14CCD" w14:textId="5FA72AD8" w:rsidR="00AB6460" w:rsidRPr="009467E8" w:rsidRDefault="00AB6460" w:rsidP="007137C9">
            <w:pPr>
              <w:rPr>
                <w:i/>
                <w:iCs/>
                <w:color w:val="000000" w:themeColor="text1"/>
              </w:rPr>
            </w:pPr>
          </w:p>
        </w:tc>
        <w:tc>
          <w:tcPr>
            <w:tcW w:w="2214" w:type="dxa"/>
            <w:shd w:val="clear" w:color="auto" w:fill="C6D9F1" w:themeFill="text2" w:themeFillTint="33"/>
          </w:tcPr>
          <w:p w14:paraId="2C06CBD9" w14:textId="77777777" w:rsidR="007137C9" w:rsidRDefault="007137C9" w:rsidP="007137C9">
            <w:pPr>
              <w:rPr>
                <w:color w:val="000000" w:themeColor="text1"/>
              </w:rPr>
            </w:pPr>
            <w:r w:rsidRPr="0020202E">
              <w:rPr>
                <w:color w:val="000000" w:themeColor="text1"/>
              </w:rPr>
              <w:t>National Center for PTSD (2013)</w:t>
            </w:r>
          </w:p>
          <w:p w14:paraId="1BC71F79" w14:textId="77777777" w:rsidR="007137C9" w:rsidRPr="0020202E" w:rsidRDefault="007137C9" w:rsidP="007137C9">
            <w:pPr>
              <w:rPr>
                <w:color w:val="000000" w:themeColor="text1"/>
              </w:rPr>
            </w:pPr>
          </w:p>
          <w:p w14:paraId="410F1E0D" w14:textId="77777777" w:rsidR="007137C9" w:rsidRPr="0020202E" w:rsidRDefault="007137C9" w:rsidP="007137C9">
            <w:pPr>
              <w:rPr>
                <w:color w:val="000000" w:themeColor="text1"/>
              </w:rPr>
            </w:pPr>
            <w:r w:rsidRPr="007E2F09">
              <w:rPr>
                <w:b/>
                <w:bCs/>
                <w:color w:val="000000" w:themeColor="text1"/>
              </w:rPr>
              <w:t>CMHC &amp; RC: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(2006)</w:t>
            </w:r>
          </w:p>
          <w:p w14:paraId="7C00C24B" w14:textId="77777777" w:rsidR="007137C9" w:rsidRPr="0020202E" w:rsidRDefault="007137C9" w:rsidP="007137C9">
            <w:pPr>
              <w:rPr>
                <w:color w:val="000000" w:themeColor="text1"/>
              </w:rPr>
            </w:pPr>
          </w:p>
          <w:p w14:paraId="442AB4D3" w14:textId="77777777" w:rsidR="007137C9" w:rsidRDefault="007137C9" w:rsidP="007137C9">
            <w:pPr>
              <w:rPr>
                <w:color w:val="000000" w:themeColor="text1"/>
              </w:rPr>
            </w:pPr>
            <w:r w:rsidRPr="007E2F09">
              <w:rPr>
                <w:b/>
                <w:bCs/>
                <w:color w:val="000000" w:themeColor="text1"/>
              </w:rPr>
              <w:t>SC: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(2012)</w:t>
            </w:r>
          </w:p>
          <w:p w14:paraId="3567ECFA" w14:textId="77777777" w:rsidR="007137C9" w:rsidRDefault="007137C9" w:rsidP="007137C9">
            <w:pPr>
              <w:rPr>
                <w:color w:val="000000" w:themeColor="text1"/>
              </w:rPr>
            </w:pPr>
          </w:p>
          <w:p w14:paraId="6EFB02FE" w14:textId="77777777" w:rsidR="007137C9" w:rsidRPr="00A15B78" w:rsidRDefault="007137C9" w:rsidP="007137C9">
            <w:pPr>
              <w:rPr>
                <w:i/>
                <w:iCs/>
                <w:color w:val="000000" w:themeColor="text1"/>
              </w:rPr>
            </w:pPr>
            <w:r w:rsidRPr="00A15B78">
              <w:rPr>
                <w:i/>
                <w:iCs/>
                <w:color w:val="000000" w:themeColor="text1"/>
              </w:rPr>
              <w:t xml:space="preserve">Optional: </w:t>
            </w:r>
          </w:p>
          <w:p w14:paraId="0A33CB2F" w14:textId="2EAEB1C0" w:rsidR="00AB6460" w:rsidRPr="0020202E" w:rsidRDefault="007137C9" w:rsidP="007137C9">
            <w:pPr>
              <w:rPr>
                <w:color w:val="000000" w:themeColor="text1"/>
              </w:rPr>
            </w:pPr>
            <w:r w:rsidRPr="00A15B78">
              <w:rPr>
                <w:i/>
                <w:iCs/>
                <w:color w:val="000000" w:themeColor="text1"/>
              </w:rPr>
              <w:t xml:space="preserve">Duffey &amp; </w:t>
            </w:r>
            <w:proofErr w:type="spellStart"/>
            <w:r w:rsidRPr="00A15B78">
              <w:rPr>
                <w:i/>
                <w:iCs/>
                <w:color w:val="000000" w:themeColor="text1"/>
              </w:rPr>
              <w:t>Haberstroh</w:t>
            </w:r>
            <w:proofErr w:type="spellEnd"/>
            <w:r w:rsidRPr="00A15B78">
              <w:rPr>
                <w:i/>
                <w:iCs/>
                <w:color w:val="000000" w:themeColor="text1"/>
              </w:rPr>
              <w:t xml:space="preserve"> (2020): Ch. 10</w:t>
            </w:r>
          </w:p>
        </w:tc>
        <w:tc>
          <w:tcPr>
            <w:tcW w:w="1856" w:type="dxa"/>
            <w:shd w:val="clear" w:color="auto" w:fill="C6D9F1" w:themeFill="text2" w:themeFillTint="33"/>
          </w:tcPr>
          <w:p w14:paraId="14D1B2F9" w14:textId="7169BB50" w:rsidR="00AB6460" w:rsidRPr="0020202E" w:rsidRDefault="00AB6460" w:rsidP="007137C9">
            <w:pPr>
              <w:ind w:left="-27"/>
              <w:jc w:val="center"/>
              <w:rPr>
                <w:color w:val="000000" w:themeColor="text1"/>
              </w:rPr>
            </w:pPr>
          </w:p>
        </w:tc>
        <w:tc>
          <w:tcPr>
            <w:tcW w:w="1288" w:type="dxa"/>
            <w:shd w:val="clear" w:color="auto" w:fill="C6D9F1" w:themeFill="text2" w:themeFillTint="33"/>
          </w:tcPr>
          <w:p w14:paraId="61F8827C" w14:textId="77777777" w:rsidR="007137C9" w:rsidRPr="0020202E" w:rsidRDefault="007137C9" w:rsidP="007137C9">
            <w:pPr>
              <w:ind w:left="-27"/>
              <w:jc w:val="center"/>
              <w:rPr>
                <w:color w:val="000000" w:themeColor="text1"/>
              </w:rPr>
            </w:pPr>
            <w:r w:rsidRPr="0020202E">
              <w:rPr>
                <w:color w:val="000000" w:themeColor="text1"/>
              </w:rPr>
              <w:t>II.F.5.m.</w:t>
            </w:r>
          </w:p>
          <w:p w14:paraId="3F428E02" w14:textId="15B2BF98" w:rsidR="00AB6460" w:rsidRPr="0020202E" w:rsidRDefault="007137C9" w:rsidP="007137C9">
            <w:pPr>
              <w:ind w:left="-27"/>
              <w:jc w:val="center"/>
              <w:rPr>
                <w:rFonts w:eastAsiaTheme="minorEastAsia"/>
                <w:color w:val="000000" w:themeColor="text1"/>
              </w:rPr>
            </w:pPr>
            <w:r w:rsidRPr="0020202E">
              <w:rPr>
                <w:color w:val="000000" w:themeColor="text1"/>
              </w:rPr>
              <w:t>V.C.</w:t>
            </w:r>
            <w:proofErr w:type="gramStart"/>
            <w:r w:rsidRPr="0020202E">
              <w:rPr>
                <w:color w:val="000000" w:themeColor="text1"/>
              </w:rPr>
              <w:t>2.f.</w:t>
            </w:r>
            <w:proofErr w:type="gramEnd"/>
          </w:p>
        </w:tc>
      </w:tr>
      <w:tr w:rsidR="00AB6460" w:rsidRPr="0020202E" w14:paraId="4290422F" w14:textId="77777777" w:rsidTr="00F1569C">
        <w:tc>
          <w:tcPr>
            <w:tcW w:w="839" w:type="dxa"/>
            <w:shd w:val="clear" w:color="auto" w:fill="C6D9F1" w:themeFill="text2" w:themeFillTint="33"/>
          </w:tcPr>
          <w:p w14:paraId="2F1B9622" w14:textId="7240BD35" w:rsidR="00AB6460" w:rsidRPr="0020202E" w:rsidRDefault="00AB6460" w:rsidP="00AB6460">
            <w:pPr>
              <w:jc w:val="center"/>
              <w:rPr>
                <w:color w:val="000000" w:themeColor="text1"/>
              </w:rPr>
            </w:pPr>
            <w:r w:rsidRPr="0020202E">
              <w:rPr>
                <w:color w:val="000000" w:themeColor="text1"/>
              </w:rPr>
              <w:t>1</w:t>
            </w:r>
            <w:r>
              <w:rPr>
                <w:color w:val="000000" w:themeColor="text1"/>
              </w:rPr>
              <w:t>2</w:t>
            </w:r>
          </w:p>
        </w:tc>
        <w:tc>
          <w:tcPr>
            <w:tcW w:w="1190" w:type="dxa"/>
            <w:shd w:val="clear" w:color="auto" w:fill="C6D9F1" w:themeFill="text2" w:themeFillTint="33"/>
          </w:tcPr>
          <w:p w14:paraId="505B6A45" w14:textId="16DB46C0" w:rsidR="00AB6460" w:rsidRPr="0020202E" w:rsidRDefault="00AB6460" w:rsidP="00AB6460">
            <w:pPr>
              <w:jc w:val="center"/>
              <w:rPr>
                <w:color w:val="000000" w:themeColor="text1"/>
              </w:rPr>
            </w:pPr>
            <w:r>
              <w:t>3</w:t>
            </w:r>
            <w:r w:rsidRPr="0020202E">
              <w:t>/</w:t>
            </w:r>
            <w:r>
              <w:t>27/24</w:t>
            </w:r>
          </w:p>
        </w:tc>
        <w:tc>
          <w:tcPr>
            <w:tcW w:w="2529" w:type="dxa"/>
            <w:shd w:val="clear" w:color="auto" w:fill="C6D9F1" w:themeFill="text2" w:themeFillTint="33"/>
          </w:tcPr>
          <w:p w14:paraId="7BCBE579" w14:textId="77777777" w:rsidR="007137C9" w:rsidRDefault="007137C9" w:rsidP="007137C9">
            <w:pPr>
              <w:rPr>
                <w:color w:val="000000" w:themeColor="text1"/>
              </w:rPr>
            </w:pPr>
            <w:r>
              <w:rPr>
                <w:color w:val="000000" w:themeColor="text1"/>
              </w:rPr>
              <w:t xml:space="preserve">Understanding and treating substance use disorders with clients in </w:t>
            </w:r>
            <w:proofErr w:type="gramStart"/>
            <w:r>
              <w:rPr>
                <w:color w:val="000000" w:themeColor="text1"/>
              </w:rPr>
              <w:t>crisis</w:t>
            </w:r>
            <w:proofErr w:type="gramEnd"/>
          </w:p>
          <w:p w14:paraId="582F4453" w14:textId="77777777" w:rsidR="007137C9" w:rsidRDefault="007137C9" w:rsidP="007137C9">
            <w:pPr>
              <w:rPr>
                <w:color w:val="000000" w:themeColor="text1"/>
              </w:rPr>
            </w:pPr>
          </w:p>
          <w:p w14:paraId="463EBA3A" w14:textId="77777777" w:rsidR="00B46C92" w:rsidRDefault="00B46C92" w:rsidP="007137C9">
            <w:pPr>
              <w:rPr>
                <w:color w:val="000000" w:themeColor="text1"/>
              </w:rPr>
            </w:pPr>
          </w:p>
          <w:p w14:paraId="601D4524" w14:textId="77777777" w:rsidR="007137C9" w:rsidRPr="00151FEA" w:rsidRDefault="007137C9" w:rsidP="007137C9">
            <w:pPr>
              <w:rPr>
                <w:i/>
                <w:iCs/>
                <w:color w:val="000000" w:themeColor="text1"/>
                <w:u w:val="single"/>
              </w:rPr>
            </w:pPr>
            <w:r w:rsidRPr="00151FEA">
              <w:rPr>
                <w:i/>
                <w:iCs/>
                <w:color w:val="000000" w:themeColor="text1"/>
                <w:u w:val="single"/>
              </w:rPr>
              <w:t xml:space="preserve">Guest Speaker: </w:t>
            </w:r>
          </w:p>
          <w:p w14:paraId="301C278D" w14:textId="6F7B254C" w:rsidR="00AB6460" w:rsidRPr="00B46C92" w:rsidRDefault="007137C9" w:rsidP="00AB6460">
            <w:pPr>
              <w:rPr>
                <w:i/>
                <w:iCs/>
                <w:color w:val="000000" w:themeColor="text1"/>
              </w:rPr>
            </w:pPr>
            <w:r w:rsidRPr="009B28E8">
              <w:rPr>
                <w:i/>
                <w:iCs/>
                <w:color w:val="000000" w:themeColor="text1"/>
              </w:rPr>
              <w:t>Chief Turner, Alexander City Police</w:t>
            </w:r>
          </w:p>
        </w:tc>
        <w:tc>
          <w:tcPr>
            <w:tcW w:w="2214" w:type="dxa"/>
            <w:shd w:val="clear" w:color="auto" w:fill="C6D9F1" w:themeFill="text2" w:themeFillTint="33"/>
          </w:tcPr>
          <w:p w14:paraId="4CAC82C6" w14:textId="77777777" w:rsidR="00AB6460" w:rsidRPr="009467E8" w:rsidRDefault="00AB6460" w:rsidP="00AB6460">
            <w:pPr>
              <w:rPr>
                <w:b/>
                <w:bCs/>
                <w:color w:val="000000" w:themeColor="text1"/>
              </w:rPr>
            </w:pPr>
            <w:r w:rsidRPr="009467E8">
              <w:rPr>
                <w:b/>
                <w:bCs/>
                <w:color w:val="000000" w:themeColor="text1"/>
              </w:rPr>
              <w:t>Ch. 7</w:t>
            </w:r>
          </w:p>
          <w:p w14:paraId="1121B369" w14:textId="77777777" w:rsidR="00AB6460" w:rsidRDefault="00AB6460" w:rsidP="00AB6460">
            <w:pPr>
              <w:rPr>
                <w:b/>
                <w:color w:val="000000" w:themeColor="text1"/>
              </w:rPr>
            </w:pPr>
          </w:p>
          <w:p w14:paraId="54EC6F93" w14:textId="77777777" w:rsidR="00AB6460" w:rsidRPr="00A15B78" w:rsidRDefault="00AB6460" w:rsidP="00AB6460">
            <w:pPr>
              <w:rPr>
                <w:bCs/>
                <w:color w:val="000000" w:themeColor="text1"/>
              </w:rPr>
            </w:pPr>
            <w:r>
              <w:rPr>
                <w:bCs/>
                <w:color w:val="000000" w:themeColor="text1"/>
              </w:rPr>
              <w:t>Taylor (2023)</w:t>
            </w:r>
          </w:p>
          <w:p w14:paraId="0D814F98" w14:textId="77777777" w:rsidR="00AB6460" w:rsidRPr="0020202E" w:rsidRDefault="00AB6460" w:rsidP="00AB6460">
            <w:pPr>
              <w:rPr>
                <w:b/>
                <w:color w:val="000000" w:themeColor="text1"/>
              </w:rPr>
            </w:pPr>
          </w:p>
          <w:p w14:paraId="48048DF3" w14:textId="34D730FE" w:rsidR="00AB6460" w:rsidRPr="009467E8" w:rsidRDefault="00AB6460" w:rsidP="00AB6460">
            <w:pPr>
              <w:rPr>
                <w:i/>
                <w:iCs/>
                <w:color w:val="000000" w:themeColor="text1"/>
              </w:rPr>
            </w:pPr>
            <w:r w:rsidRPr="0020202E">
              <w:rPr>
                <w:color w:val="000000" w:themeColor="text1"/>
              </w:rPr>
              <w:t>Mills (2015)</w:t>
            </w:r>
          </w:p>
        </w:tc>
        <w:tc>
          <w:tcPr>
            <w:tcW w:w="1856" w:type="dxa"/>
            <w:shd w:val="clear" w:color="auto" w:fill="C6D9F1" w:themeFill="text2" w:themeFillTint="33"/>
          </w:tcPr>
          <w:p w14:paraId="28B104AB" w14:textId="6A8275DF" w:rsidR="00AB6460" w:rsidRPr="0020202E" w:rsidRDefault="00AB6460" w:rsidP="00AB6460">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8</w:t>
            </w:r>
          </w:p>
          <w:p w14:paraId="67F12B9A" w14:textId="77777777" w:rsidR="00AB6460" w:rsidRPr="0020202E" w:rsidRDefault="00AB6460" w:rsidP="00AB6460">
            <w:pPr>
              <w:jc w:val="center"/>
              <w:rPr>
                <w:b/>
                <w:bCs/>
              </w:rPr>
            </w:pPr>
          </w:p>
          <w:p w14:paraId="2A229BC6" w14:textId="56EAB955" w:rsidR="00AB6460" w:rsidRPr="0020202E" w:rsidRDefault="00AB6460" w:rsidP="00AB6460">
            <w:pPr>
              <w:jc w:val="center"/>
              <w:rPr>
                <w:b/>
                <w:color w:val="000000" w:themeColor="text1"/>
              </w:rPr>
            </w:pPr>
          </w:p>
        </w:tc>
        <w:tc>
          <w:tcPr>
            <w:tcW w:w="1288" w:type="dxa"/>
            <w:shd w:val="clear" w:color="auto" w:fill="C6D9F1" w:themeFill="text2" w:themeFillTint="33"/>
          </w:tcPr>
          <w:p w14:paraId="588C8118" w14:textId="77777777" w:rsidR="00AB6460" w:rsidRPr="0020202E" w:rsidRDefault="00AB6460" w:rsidP="00AB6460">
            <w:pPr>
              <w:ind w:left="-27"/>
              <w:jc w:val="center"/>
              <w:rPr>
                <w:color w:val="000000" w:themeColor="text1"/>
              </w:rPr>
            </w:pPr>
            <w:r w:rsidRPr="0020202E">
              <w:rPr>
                <w:color w:val="000000" w:themeColor="text1"/>
              </w:rPr>
              <w:t>II.F.1.c.</w:t>
            </w:r>
          </w:p>
          <w:p w14:paraId="214167D6" w14:textId="77777777" w:rsidR="00AB6460" w:rsidRPr="0020202E" w:rsidRDefault="00AB6460" w:rsidP="00AB6460">
            <w:pPr>
              <w:ind w:left="-27"/>
              <w:jc w:val="center"/>
              <w:rPr>
                <w:rFonts w:eastAsiaTheme="minorEastAsia"/>
                <w:color w:val="000000" w:themeColor="text1"/>
              </w:rPr>
            </w:pPr>
            <w:r w:rsidRPr="0020202E">
              <w:rPr>
                <w:color w:val="000000" w:themeColor="text1"/>
              </w:rPr>
              <w:t>II.F.1.i.</w:t>
            </w:r>
          </w:p>
          <w:p w14:paraId="653948B8"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II.F.2.g.</w:t>
            </w:r>
          </w:p>
          <w:p w14:paraId="61A79BB9"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V.C.2.e.</w:t>
            </w:r>
          </w:p>
          <w:p w14:paraId="760E0316"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V.C.3.b.</w:t>
            </w:r>
          </w:p>
          <w:p w14:paraId="12995F00" w14:textId="77777777"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V.D.2.g.</w:t>
            </w:r>
          </w:p>
          <w:p w14:paraId="31FC9942" w14:textId="20DE4E28" w:rsidR="00AB6460" w:rsidRPr="0020202E" w:rsidRDefault="00AB6460" w:rsidP="00AB646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2.i.</w:t>
            </w:r>
            <w:proofErr w:type="gramEnd"/>
          </w:p>
        </w:tc>
      </w:tr>
      <w:tr w:rsidR="007137C9" w:rsidRPr="0020202E" w14:paraId="3C493333" w14:textId="77777777" w:rsidTr="00BF7C56">
        <w:tc>
          <w:tcPr>
            <w:tcW w:w="839" w:type="dxa"/>
          </w:tcPr>
          <w:p w14:paraId="784571FF" w14:textId="0EA366CF" w:rsidR="007137C9" w:rsidRPr="0020202E" w:rsidRDefault="007137C9" w:rsidP="007137C9">
            <w:pPr>
              <w:jc w:val="center"/>
              <w:rPr>
                <w:color w:val="000000" w:themeColor="text1"/>
              </w:rPr>
            </w:pPr>
            <w:r>
              <w:rPr>
                <w:color w:val="000000" w:themeColor="text1"/>
              </w:rPr>
              <w:lastRenderedPageBreak/>
              <w:t>13</w:t>
            </w:r>
          </w:p>
        </w:tc>
        <w:tc>
          <w:tcPr>
            <w:tcW w:w="1190" w:type="dxa"/>
          </w:tcPr>
          <w:p w14:paraId="1B333801" w14:textId="4A129462" w:rsidR="007137C9" w:rsidRDefault="007137C9" w:rsidP="007137C9">
            <w:pPr>
              <w:jc w:val="center"/>
            </w:pPr>
            <w:r>
              <w:t>4/03/24</w:t>
            </w:r>
          </w:p>
        </w:tc>
        <w:tc>
          <w:tcPr>
            <w:tcW w:w="2529" w:type="dxa"/>
          </w:tcPr>
          <w:p w14:paraId="6EBB3AAF" w14:textId="77777777" w:rsidR="007137C9" w:rsidRDefault="007137C9" w:rsidP="007137C9">
            <w:pPr>
              <w:rPr>
                <w:color w:val="000000" w:themeColor="text1"/>
              </w:rPr>
            </w:pPr>
            <w:r w:rsidRPr="0020202E">
              <w:rPr>
                <w:color w:val="000000" w:themeColor="text1"/>
              </w:rPr>
              <w:t xml:space="preserve">Child </w:t>
            </w:r>
            <w:r>
              <w:rPr>
                <w:color w:val="000000" w:themeColor="text1"/>
              </w:rPr>
              <w:t>sexual a</w:t>
            </w:r>
            <w:r w:rsidRPr="0020202E">
              <w:rPr>
                <w:color w:val="000000" w:themeColor="text1"/>
              </w:rPr>
              <w:t>buse</w:t>
            </w:r>
          </w:p>
          <w:p w14:paraId="1FC74975" w14:textId="77777777" w:rsidR="007137C9" w:rsidRDefault="007137C9" w:rsidP="007137C9">
            <w:pPr>
              <w:rPr>
                <w:color w:val="000000" w:themeColor="text1"/>
              </w:rPr>
            </w:pPr>
          </w:p>
          <w:p w14:paraId="3B59C6F9" w14:textId="77777777" w:rsidR="007137C9" w:rsidRDefault="007137C9" w:rsidP="007137C9">
            <w:pPr>
              <w:rPr>
                <w:color w:val="000000" w:themeColor="text1"/>
              </w:rPr>
            </w:pPr>
            <w:r>
              <w:rPr>
                <w:color w:val="000000" w:themeColor="text1"/>
              </w:rPr>
              <w:t>Violence, abuse, and neglect across the life span</w:t>
            </w:r>
            <w:r w:rsidRPr="0020202E">
              <w:rPr>
                <w:color w:val="000000" w:themeColor="text1"/>
              </w:rPr>
              <w:t xml:space="preserve"> </w:t>
            </w:r>
          </w:p>
          <w:p w14:paraId="7E332482" w14:textId="77777777" w:rsidR="007137C9" w:rsidRDefault="007137C9" w:rsidP="007137C9">
            <w:pPr>
              <w:rPr>
                <w:color w:val="000000" w:themeColor="text1"/>
              </w:rPr>
            </w:pPr>
          </w:p>
          <w:p w14:paraId="0B0C7834" w14:textId="77777777" w:rsidR="007137C9" w:rsidRPr="0020202E" w:rsidRDefault="007137C9" w:rsidP="007137C9">
            <w:pPr>
              <w:rPr>
                <w:color w:val="000000" w:themeColor="text1"/>
              </w:rPr>
            </w:pPr>
            <w:r>
              <w:rPr>
                <w:color w:val="000000" w:themeColor="text1"/>
              </w:rPr>
              <w:t>Reporting child abuse &amp; neglect on K-12 campuses</w:t>
            </w:r>
          </w:p>
          <w:p w14:paraId="786C28CC" w14:textId="77777777" w:rsidR="007137C9" w:rsidRPr="0020202E" w:rsidRDefault="007137C9" w:rsidP="007137C9">
            <w:pPr>
              <w:rPr>
                <w:color w:val="000000" w:themeColor="text1"/>
              </w:rPr>
            </w:pPr>
          </w:p>
          <w:p w14:paraId="16F8354A" w14:textId="6E98E118" w:rsidR="007137C9" w:rsidRDefault="00640728" w:rsidP="007137C9">
            <w:pPr>
              <w:rPr>
                <w:color w:val="000000" w:themeColor="text1"/>
              </w:rPr>
            </w:pPr>
            <w:r>
              <w:rPr>
                <w:color w:val="000000" w:themeColor="text1"/>
              </w:rPr>
              <w:t xml:space="preserve">Risk assessment </w:t>
            </w:r>
            <w:r w:rsidR="00E60A51">
              <w:rPr>
                <w:color w:val="000000" w:themeColor="text1"/>
              </w:rPr>
              <w:t xml:space="preserve">and skill demonstration </w:t>
            </w:r>
            <w:r>
              <w:rPr>
                <w:color w:val="000000" w:themeColor="text1"/>
              </w:rPr>
              <w:t>practice</w:t>
            </w:r>
          </w:p>
        </w:tc>
        <w:tc>
          <w:tcPr>
            <w:tcW w:w="2214" w:type="dxa"/>
          </w:tcPr>
          <w:p w14:paraId="282D7797" w14:textId="77777777" w:rsidR="007137C9" w:rsidRPr="009467E8" w:rsidRDefault="007137C9" w:rsidP="007137C9">
            <w:pPr>
              <w:rPr>
                <w:b/>
                <w:bCs/>
                <w:color w:val="000000" w:themeColor="text1"/>
              </w:rPr>
            </w:pPr>
            <w:r w:rsidRPr="009467E8">
              <w:rPr>
                <w:b/>
                <w:bCs/>
                <w:color w:val="000000" w:themeColor="text1"/>
              </w:rPr>
              <w:t>Ch. 10</w:t>
            </w:r>
          </w:p>
          <w:p w14:paraId="7351A50F" w14:textId="77777777" w:rsidR="007137C9" w:rsidRDefault="007137C9" w:rsidP="007137C9">
            <w:pPr>
              <w:rPr>
                <w:color w:val="000000" w:themeColor="text1"/>
              </w:rPr>
            </w:pPr>
          </w:p>
          <w:p w14:paraId="1E361C0C" w14:textId="77777777" w:rsidR="007137C9" w:rsidRDefault="007137C9" w:rsidP="007137C9">
            <w:pPr>
              <w:rPr>
                <w:color w:val="000000" w:themeColor="text1"/>
              </w:rPr>
            </w:pPr>
            <w:proofErr w:type="spellStart"/>
            <w:r>
              <w:t>Tufford</w:t>
            </w:r>
            <w:proofErr w:type="spellEnd"/>
            <w:r>
              <w:t xml:space="preserve"> &amp; Lee (2020)</w:t>
            </w:r>
          </w:p>
          <w:p w14:paraId="1CDECBE8" w14:textId="77777777" w:rsidR="007137C9" w:rsidRPr="0020202E" w:rsidRDefault="007137C9" w:rsidP="007137C9">
            <w:pPr>
              <w:rPr>
                <w:color w:val="000000" w:themeColor="text1"/>
              </w:rPr>
            </w:pPr>
          </w:p>
          <w:p w14:paraId="2A414B10" w14:textId="77777777" w:rsidR="007137C9" w:rsidRPr="0020202E" w:rsidRDefault="007137C9" w:rsidP="007137C9">
            <w:pPr>
              <w:rPr>
                <w:color w:val="000000" w:themeColor="text1"/>
              </w:rPr>
            </w:pPr>
            <w:proofErr w:type="spellStart"/>
            <w:r w:rsidRPr="0020202E">
              <w:rPr>
                <w:color w:val="000000" w:themeColor="text1"/>
              </w:rPr>
              <w:t>Haiyasoso</w:t>
            </w:r>
            <w:proofErr w:type="spellEnd"/>
            <w:r w:rsidRPr="0020202E">
              <w:rPr>
                <w:color w:val="000000" w:themeColor="text1"/>
              </w:rPr>
              <w:t xml:space="preserve"> &amp; Moyer (2014)</w:t>
            </w:r>
          </w:p>
          <w:p w14:paraId="25E97F1A" w14:textId="77777777" w:rsidR="007137C9" w:rsidRPr="0020202E" w:rsidRDefault="007137C9" w:rsidP="007137C9">
            <w:pPr>
              <w:rPr>
                <w:color w:val="000000" w:themeColor="text1"/>
              </w:rPr>
            </w:pPr>
          </w:p>
          <w:p w14:paraId="09BDDD91" w14:textId="77777777" w:rsidR="007137C9" w:rsidRPr="0020202E" w:rsidRDefault="007137C9" w:rsidP="007137C9">
            <w:pPr>
              <w:rPr>
                <w:color w:val="000000" w:themeColor="text1"/>
              </w:rPr>
            </w:pPr>
            <w:r w:rsidRPr="0020202E">
              <w:rPr>
                <w:color w:val="000000" w:themeColor="text1"/>
              </w:rPr>
              <w:t>Foster</w:t>
            </w:r>
            <w:r>
              <w:rPr>
                <w:color w:val="000000" w:themeColor="text1"/>
              </w:rPr>
              <w:t xml:space="preserve"> </w:t>
            </w:r>
            <w:r w:rsidRPr="0020202E">
              <w:rPr>
                <w:color w:val="000000" w:themeColor="text1"/>
              </w:rPr>
              <w:t>&amp; Hagedorn (2014)</w:t>
            </w:r>
          </w:p>
          <w:p w14:paraId="53E9C457" w14:textId="77777777" w:rsidR="007137C9" w:rsidRPr="0020202E" w:rsidRDefault="007137C9" w:rsidP="007137C9">
            <w:pPr>
              <w:rPr>
                <w:color w:val="000000" w:themeColor="text1"/>
              </w:rPr>
            </w:pPr>
          </w:p>
          <w:p w14:paraId="4A1E0E14" w14:textId="77777777" w:rsidR="007137C9" w:rsidRPr="0020202E" w:rsidRDefault="007137C9" w:rsidP="007137C9">
            <w:pPr>
              <w:rPr>
                <w:color w:val="000000" w:themeColor="text1"/>
              </w:rPr>
            </w:pPr>
            <w:r w:rsidRPr="0020202E">
              <w:rPr>
                <w:color w:val="000000" w:themeColor="text1"/>
              </w:rPr>
              <w:t>Hodges &amp; Myers (2010)</w:t>
            </w:r>
          </w:p>
          <w:p w14:paraId="7E0EF240" w14:textId="77777777" w:rsidR="007137C9" w:rsidRPr="0020202E" w:rsidRDefault="007137C9" w:rsidP="007137C9">
            <w:pPr>
              <w:rPr>
                <w:color w:val="000000" w:themeColor="text1"/>
              </w:rPr>
            </w:pPr>
          </w:p>
          <w:p w14:paraId="1E706B0D" w14:textId="77777777" w:rsidR="007137C9" w:rsidRDefault="007137C9" w:rsidP="007137C9">
            <w:pPr>
              <w:rPr>
                <w:color w:val="000000" w:themeColor="text1"/>
              </w:rPr>
            </w:pPr>
            <w:r w:rsidRPr="0020202E">
              <w:rPr>
                <w:color w:val="000000" w:themeColor="text1"/>
              </w:rPr>
              <w:t>Winder (1996)</w:t>
            </w:r>
          </w:p>
          <w:p w14:paraId="59C7977B" w14:textId="77777777" w:rsidR="007137C9" w:rsidRDefault="007137C9" w:rsidP="007137C9">
            <w:pPr>
              <w:rPr>
                <w:color w:val="000000" w:themeColor="text1"/>
              </w:rPr>
            </w:pPr>
            <w:r w:rsidRPr="007E2F09">
              <w:rPr>
                <w:b/>
                <w:bCs/>
                <w:color w:val="000000" w:themeColor="text1"/>
              </w:rPr>
              <w:t>SC:</w:t>
            </w:r>
            <w:r>
              <w:rPr>
                <w:color w:val="000000" w:themeColor="text1"/>
              </w:rPr>
              <w:t xml:space="preserve"> Powell (2022): Chapter 10</w:t>
            </w:r>
          </w:p>
          <w:p w14:paraId="590B27A4" w14:textId="77777777" w:rsidR="007137C9" w:rsidRPr="0020202E" w:rsidRDefault="007137C9" w:rsidP="007137C9">
            <w:pPr>
              <w:rPr>
                <w:color w:val="000000" w:themeColor="text1"/>
              </w:rPr>
            </w:pPr>
          </w:p>
          <w:p w14:paraId="4B2110D4" w14:textId="1BFCB63E" w:rsidR="007137C9" w:rsidRPr="009467E8" w:rsidRDefault="007137C9" w:rsidP="007137C9">
            <w:pPr>
              <w:rPr>
                <w:b/>
                <w:bCs/>
                <w:color w:val="000000" w:themeColor="text1"/>
              </w:rPr>
            </w:pPr>
            <w:r w:rsidRPr="009467E8">
              <w:rPr>
                <w:i/>
                <w:iCs/>
                <w:color w:val="000000" w:themeColor="text1"/>
              </w:rPr>
              <w:t xml:space="preserve">Optional: Duffey &amp; </w:t>
            </w:r>
            <w:proofErr w:type="spellStart"/>
            <w:r w:rsidRPr="009467E8">
              <w:rPr>
                <w:i/>
                <w:iCs/>
                <w:color w:val="000000" w:themeColor="text1"/>
              </w:rPr>
              <w:t>Haberstroh</w:t>
            </w:r>
            <w:proofErr w:type="spellEnd"/>
            <w:r w:rsidRPr="009467E8">
              <w:rPr>
                <w:i/>
                <w:iCs/>
                <w:color w:val="000000" w:themeColor="text1"/>
              </w:rPr>
              <w:t xml:space="preserve"> (2020): Ch. 8</w:t>
            </w:r>
          </w:p>
        </w:tc>
        <w:tc>
          <w:tcPr>
            <w:tcW w:w="1856" w:type="dxa"/>
          </w:tcPr>
          <w:p w14:paraId="0BFCD85F" w14:textId="5B62AE76" w:rsidR="007137C9" w:rsidRPr="0020202E" w:rsidRDefault="007137C9" w:rsidP="007137C9">
            <w:pPr>
              <w:ind w:left="-27"/>
              <w:jc w:val="center"/>
              <w:rPr>
                <w:color w:val="000000" w:themeColor="text1"/>
              </w:rPr>
            </w:pPr>
            <w:r w:rsidRPr="0020202E">
              <w:rPr>
                <w:color w:val="000000" w:themeColor="text1"/>
              </w:rPr>
              <w:t>Weekly Assignment</w:t>
            </w:r>
            <w:r>
              <w:rPr>
                <w:color w:val="000000" w:themeColor="text1"/>
              </w:rPr>
              <w:t xml:space="preserve"> </w:t>
            </w:r>
            <w:r w:rsidR="00A21351">
              <w:rPr>
                <w:color w:val="000000" w:themeColor="text1"/>
              </w:rPr>
              <w:t>9</w:t>
            </w:r>
          </w:p>
          <w:p w14:paraId="4E8F70A7" w14:textId="77777777" w:rsidR="007137C9" w:rsidRPr="0020202E" w:rsidRDefault="007137C9" w:rsidP="007137C9">
            <w:pPr>
              <w:jc w:val="center"/>
              <w:rPr>
                <w:b/>
                <w:bCs/>
              </w:rPr>
            </w:pPr>
          </w:p>
        </w:tc>
        <w:tc>
          <w:tcPr>
            <w:tcW w:w="1288" w:type="dxa"/>
          </w:tcPr>
          <w:p w14:paraId="7E6D7B8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4928E560"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40F46D1D"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II.F.1.c.</w:t>
            </w:r>
          </w:p>
          <w:p w14:paraId="7C0AD82F"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V.C.3.b.</w:t>
            </w:r>
          </w:p>
          <w:p w14:paraId="6FE19620" w14:textId="47147D6F"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7137C9" w:rsidRPr="0020202E" w14:paraId="08631F7F" w14:textId="77777777" w:rsidTr="00F1569C">
        <w:tc>
          <w:tcPr>
            <w:tcW w:w="839" w:type="dxa"/>
            <w:shd w:val="clear" w:color="auto" w:fill="C6D9F1" w:themeFill="text2" w:themeFillTint="33"/>
          </w:tcPr>
          <w:p w14:paraId="1566D70D" w14:textId="68D09253" w:rsidR="007137C9" w:rsidRDefault="007137C9" w:rsidP="007137C9">
            <w:pPr>
              <w:jc w:val="center"/>
              <w:rPr>
                <w:color w:val="000000" w:themeColor="text1"/>
              </w:rPr>
            </w:pPr>
            <w:r w:rsidRPr="0020202E">
              <w:rPr>
                <w:color w:val="000000" w:themeColor="text1"/>
              </w:rPr>
              <w:t>14</w:t>
            </w:r>
          </w:p>
        </w:tc>
        <w:tc>
          <w:tcPr>
            <w:tcW w:w="1190" w:type="dxa"/>
            <w:shd w:val="clear" w:color="auto" w:fill="C6D9F1" w:themeFill="text2" w:themeFillTint="33"/>
          </w:tcPr>
          <w:p w14:paraId="2554BE94" w14:textId="0E7CC19E" w:rsidR="007137C9" w:rsidRDefault="007137C9" w:rsidP="007137C9">
            <w:pPr>
              <w:jc w:val="center"/>
            </w:pPr>
            <w:r>
              <w:t>4</w:t>
            </w:r>
            <w:r w:rsidRPr="0020202E">
              <w:t>/</w:t>
            </w:r>
            <w:r>
              <w:t>10/24</w:t>
            </w:r>
          </w:p>
        </w:tc>
        <w:tc>
          <w:tcPr>
            <w:tcW w:w="2529" w:type="dxa"/>
            <w:shd w:val="clear" w:color="auto" w:fill="C6D9F1" w:themeFill="text2" w:themeFillTint="33"/>
          </w:tcPr>
          <w:p w14:paraId="69A7D875" w14:textId="77777777" w:rsidR="007137C9" w:rsidRDefault="007137C9" w:rsidP="007137C9">
            <w:pPr>
              <w:rPr>
                <w:color w:val="000000" w:themeColor="text1"/>
              </w:rPr>
            </w:pPr>
            <w:r>
              <w:rPr>
                <w:color w:val="000000" w:themeColor="text1"/>
              </w:rPr>
              <w:t>Emergency preparedness and response in the community, workplace, schools, &amp; universities</w:t>
            </w:r>
          </w:p>
          <w:p w14:paraId="6727EDBF" w14:textId="77777777" w:rsidR="007137C9" w:rsidRDefault="007137C9" w:rsidP="007137C9">
            <w:pPr>
              <w:rPr>
                <w:color w:val="000000" w:themeColor="text1"/>
              </w:rPr>
            </w:pPr>
          </w:p>
          <w:p w14:paraId="01D8B226" w14:textId="77777777" w:rsidR="007137C9" w:rsidRDefault="007137C9" w:rsidP="007137C9">
            <w:pPr>
              <w:rPr>
                <w:color w:val="000000" w:themeColor="text1"/>
              </w:rPr>
            </w:pPr>
            <w:r>
              <w:rPr>
                <w:color w:val="000000" w:themeColor="text1"/>
              </w:rPr>
              <w:t>Responding to community violence and community trauma</w:t>
            </w:r>
          </w:p>
          <w:p w14:paraId="3F1FF7BA" w14:textId="77777777" w:rsidR="007137C9" w:rsidRDefault="007137C9" w:rsidP="007137C9">
            <w:pPr>
              <w:rPr>
                <w:color w:val="000000" w:themeColor="text1"/>
              </w:rPr>
            </w:pPr>
          </w:p>
        </w:tc>
        <w:tc>
          <w:tcPr>
            <w:tcW w:w="2214" w:type="dxa"/>
            <w:shd w:val="clear" w:color="auto" w:fill="C6D9F1" w:themeFill="text2" w:themeFillTint="33"/>
          </w:tcPr>
          <w:p w14:paraId="0F69291D" w14:textId="77777777" w:rsidR="007137C9" w:rsidRPr="009467E8" w:rsidRDefault="007137C9" w:rsidP="007137C9">
            <w:pPr>
              <w:rPr>
                <w:b/>
                <w:bCs/>
                <w:color w:val="000000" w:themeColor="text1"/>
              </w:rPr>
            </w:pPr>
            <w:r w:rsidRPr="009467E8">
              <w:rPr>
                <w:b/>
                <w:bCs/>
                <w:color w:val="000000" w:themeColor="text1"/>
              </w:rPr>
              <w:t>Ch. 12 &amp; 13</w:t>
            </w:r>
          </w:p>
          <w:p w14:paraId="505AFFD9" w14:textId="77777777" w:rsidR="007137C9" w:rsidRPr="0020202E" w:rsidRDefault="007137C9" w:rsidP="007137C9">
            <w:pPr>
              <w:rPr>
                <w:color w:val="000000" w:themeColor="text1"/>
              </w:rPr>
            </w:pPr>
          </w:p>
          <w:p w14:paraId="4E15F828" w14:textId="77777777" w:rsidR="007137C9" w:rsidRPr="0020202E" w:rsidRDefault="007137C9" w:rsidP="007137C9">
            <w:pPr>
              <w:rPr>
                <w:color w:val="000000" w:themeColor="text1"/>
              </w:rPr>
            </w:pPr>
            <w:r w:rsidRPr="0020202E">
              <w:rPr>
                <w:color w:val="000000" w:themeColor="text1"/>
              </w:rPr>
              <w:t>American Red Cross (n.d.)</w:t>
            </w:r>
          </w:p>
          <w:p w14:paraId="3BDDE595" w14:textId="77777777" w:rsidR="007137C9" w:rsidRPr="0020202E" w:rsidRDefault="007137C9" w:rsidP="007137C9">
            <w:pPr>
              <w:rPr>
                <w:color w:val="000000" w:themeColor="text1"/>
              </w:rPr>
            </w:pPr>
          </w:p>
          <w:p w14:paraId="4ABD50CE" w14:textId="77777777" w:rsidR="007137C9" w:rsidRPr="0020202E" w:rsidRDefault="007137C9" w:rsidP="007137C9">
            <w:pPr>
              <w:rPr>
                <w:color w:val="000000" w:themeColor="text1"/>
              </w:rPr>
            </w:pPr>
            <w:r w:rsidRPr="0020202E">
              <w:rPr>
                <w:color w:val="000000" w:themeColor="text1"/>
              </w:rPr>
              <w:t>SAMHSA (2013)</w:t>
            </w:r>
          </w:p>
          <w:p w14:paraId="5BD1DA35" w14:textId="77777777" w:rsidR="007137C9" w:rsidRPr="0020202E" w:rsidRDefault="007137C9" w:rsidP="007137C9">
            <w:pPr>
              <w:rPr>
                <w:color w:val="000000" w:themeColor="text1"/>
              </w:rPr>
            </w:pPr>
          </w:p>
          <w:p w14:paraId="1CAD0842" w14:textId="77777777" w:rsidR="007137C9" w:rsidRDefault="007137C9" w:rsidP="007137C9">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3522A01F" w14:textId="77777777" w:rsidR="007137C9" w:rsidRDefault="007137C9" w:rsidP="007137C9">
            <w:pPr>
              <w:rPr>
                <w:color w:val="000000" w:themeColor="text1"/>
              </w:rPr>
            </w:pPr>
          </w:p>
          <w:p w14:paraId="0C659E6E" w14:textId="77777777" w:rsidR="007137C9" w:rsidRDefault="007137C9" w:rsidP="007137C9">
            <w:r w:rsidRPr="007E2F09">
              <w:rPr>
                <w:b/>
                <w:bCs/>
                <w:color w:val="000000" w:themeColor="text1"/>
              </w:rPr>
              <w:t>SC:</w:t>
            </w:r>
            <w:r>
              <w:rPr>
                <w:color w:val="000000" w:themeColor="text1"/>
              </w:rPr>
              <w:t xml:space="preserve"> </w:t>
            </w:r>
            <w:proofErr w:type="spellStart"/>
            <w:r>
              <w:t>Klingman</w:t>
            </w:r>
            <w:proofErr w:type="spellEnd"/>
            <w:r>
              <w:t xml:space="preserve"> (1987) &amp; Weinberg (1990)</w:t>
            </w:r>
          </w:p>
          <w:p w14:paraId="317B9B48" w14:textId="77777777" w:rsidR="007137C9" w:rsidRPr="0020202E" w:rsidRDefault="007137C9" w:rsidP="007137C9">
            <w:pPr>
              <w:rPr>
                <w:color w:val="000000" w:themeColor="text1"/>
              </w:rPr>
            </w:pPr>
          </w:p>
          <w:p w14:paraId="486F6ABE" w14:textId="6E00F145" w:rsidR="007137C9" w:rsidRPr="009467E8" w:rsidRDefault="007137C9" w:rsidP="007137C9">
            <w:pPr>
              <w:rPr>
                <w:b/>
                <w:bCs/>
                <w:color w:val="000000" w:themeColor="text1"/>
              </w:rPr>
            </w:pPr>
            <w:r w:rsidRPr="009467E8">
              <w:rPr>
                <w:i/>
                <w:iCs/>
                <w:color w:val="000000" w:themeColor="text1"/>
              </w:rPr>
              <w:t xml:space="preserve">Optional: Duffey &amp; </w:t>
            </w:r>
            <w:proofErr w:type="spellStart"/>
            <w:r w:rsidRPr="009467E8">
              <w:rPr>
                <w:i/>
                <w:iCs/>
                <w:color w:val="000000" w:themeColor="text1"/>
              </w:rPr>
              <w:t>Haberstroh</w:t>
            </w:r>
            <w:proofErr w:type="spellEnd"/>
            <w:r w:rsidRPr="009467E8">
              <w:rPr>
                <w:i/>
                <w:iCs/>
                <w:color w:val="000000" w:themeColor="text1"/>
              </w:rPr>
              <w:t xml:space="preserve"> (2020): Ch. 13 &amp; 14</w:t>
            </w:r>
          </w:p>
        </w:tc>
        <w:tc>
          <w:tcPr>
            <w:tcW w:w="1856" w:type="dxa"/>
            <w:shd w:val="clear" w:color="auto" w:fill="C6D9F1" w:themeFill="text2" w:themeFillTint="33"/>
          </w:tcPr>
          <w:p w14:paraId="5AA3D0F2" w14:textId="77777777" w:rsidR="007137C9" w:rsidRPr="0020202E" w:rsidRDefault="007137C9" w:rsidP="007137C9">
            <w:pPr>
              <w:jc w:val="center"/>
            </w:pPr>
            <w:r w:rsidRPr="0020202E">
              <w:t>Weekly Assignment</w:t>
            </w:r>
            <w:r>
              <w:t xml:space="preserve"> 10</w:t>
            </w:r>
          </w:p>
          <w:p w14:paraId="755EE27F" w14:textId="77777777" w:rsidR="007137C9" w:rsidRPr="0020202E" w:rsidRDefault="007137C9" w:rsidP="007137C9">
            <w:pPr>
              <w:jc w:val="center"/>
            </w:pPr>
          </w:p>
        </w:tc>
        <w:tc>
          <w:tcPr>
            <w:tcW w:w="1288" w:type="dxa"/>
            <w:shd w:val="clear" w:color="auto" w:fill="C6D9F1" w:themeFill="text2" w:themeFillTint="33"/>
          </w:tcPr>
          <w:p w14:paraId="4B1B7612"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778D62CF"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061489FA"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II.F.1.c.</w:t>
            </w:r>
          </w:p>
          <w:p w14:paraId="5CFDE92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II.F.5.m.</w:t>
            </w:r>
          </w:p>
          <w:p w14:paraId="13E652E4"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V.C.3.b.</w:t>
            </w:r>
          </w:p>
          <w:p w14:paraId="0606A084"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V.D.2.h.</w:t>
            </w:r>
          </w:p>
          <w:p w14:paraId="54241C6B" w14:textId="47489775"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7137C9" w:rsidRPr="0020202E" w14:paraId="71D057BC" w14:textId="77777777" w:rsidTr="00DD2BD8">
        <w:tc>
          <w:tcPr>
            <w:tcW w:w="839" w:type="dxa"/>
            <w:shd w:val="clear" w:color="auto" w:fill="auto"/>
          </w:tcPr>
          <w:p w14:paraId="7C1825F5" w14:textId="22C19032" w:rsidR="007137C9" w:rsidRPr="0020202E" w:rsidRDefault="007137C9" w:rsidP="007137C9">
            <w:pPr>
              <w:jc w:val="center"/>
              <w:rPr>
                <w:color w:val="000000" w:themeColor="text1"/>
              </w:rPr>
            </w:pPr>
            <w:r w:rsidRPr="0020202E">
              <w:rPr>
                <w:color w:val="000000" w:themeColor="text1"/>
              </w:rPr>
              <w:t>15</w:t>
            </w:r>
          </w:p>
        </w:tc>
        <w:tc>
          <w:tcPr>
            <w:tcW w:w="1190" w:type="dxa"/>
            <w:shd w:val="clear" w:color="auto" w:fill="auto"/>
          </w:tcPr>
          <w:p w14:paraId="45752D9A" w14:textId="04441453" w:rsidR="007137C9" w:rsidRDefault="007137C9" w:rsidP="007137C9">
            <w:pPr>
              <w:jc w:val="center"/>
            </w:pPr>
            <w:r>
              <w:t>4</w:t>
            </w:r>
            <w:r w:rsidRPr="0020202E">
              <w:t>/</w:t>
            </w:r>
            <w:r>
              <w:t>17/24</w:t>
            </w:r>
          </w:p>
        </w:tc>
        <w:tc>
          <w:tcPr>
            <w:tcW w:w="4743" w:type="dxa"/>
            <w:gridSpan w:val="2"/>
            <w:shd w:val="clear" w:color="auto" w:fill="auto"/>
          </w:tcPr>
          <w:p w14:paraId="4FFB12E7" w14:textId="77777777" w:rsidR="007137C9" w:rsidRPr="0020202E" w:rsidRDefault="007137C9" w:rsidP="007137C9">
            <w:pPr>
              <w:jc w:val="center"/>
              <w:rPr>
                <w:b/>
                <w:bCs/>
                <w:color w:val="000000" w:themeColor="text1"/>
              </w:rPr>
            </w:pPr>
            <w:r w:rsidRPr="0020202E">
              <w:rPr>
                <w:b/>
                <w:bCs/>
                <w:color w:val="000000" w:themeColor="text1"/>
              </w:rPr>
              <w:t>Risk Assessment and Intervention: Skill Demonstrations</w:t>
            </w:r>
          </w:p>
          <w:p w14:paraId="3B6341B1" w14:textId="77777777" w:rsidR="007137C9" w:rsidRDefault="007137C9" w:rsidP="007137C9">
            <w:pPr>
              <w:ind w:left="-27"/>
              <w:jc w:val="center"/>
              <w:rPr>
                <w:bCs/>
                <w:color w:val="000000" w:themeColor="text1"/>
              </w:rPr>
            </w:pPr>
          </w:p>
        </w:tc>
        <w:tc>
          <w:tcPr>
            <w:tcW w:w="1856" w:type="dxa"/>
            <w:shd w:val="clear" w:color="auto" w:fill="auto"/>
          </w:tcPr>
          <w:p w14:paraId="69DBE77C" w14:textId="32DC316D" w:rsidR="007137C9" w:rsidRPr="00B93591" w:rsidRDefault="007137C9" w:rsidP="007137C9">
            <w:pPr>
              <w:jc w:val="center"/>
              <w:rPr>
                <w:rFonts w:eastAsiaTheme="minorEastAsia"/>
                <w:b/>
                <w:bCs/>
                <w:color w:val="000000" w:themeColor="text1"/>
              </w:rPr>
            </w:pPr>
            <w:r w:rsidRPr="0020202E">
              <w:rPr>
                <w:b/>
                <w:color w:val="000000" w:themeColor="text1"/>
              </w:rPr>
              <w:t>Crisis Intervention Demonstrations</w:t>
            </w:r>
          </w:p>
        </w:tc>
        <w:tc>
          <w:tcPr>
            <w:tcW w:w="1288" w:type="dxa"/>
            <w:shd w:val="clear" w:color="auto" w:fill="auto"/>
          </w:tcPr>
          <w:p w14:paraId="5F37521E"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II.F.2.g.</w:t>
            </w:r>
          </w:p>
          <w:p w14:paraId="68562C53"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II.F.2.i.</w:t>
            </w:r>
          </w:p>
          <w:p w14:paraId="4CEF6DC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II.F.5.l.</w:t>
            </w:r>
          </w:p>
          <w:p w14:paraId="18534E47" w14:textId="77777777" w:rsidR="007137C9" w:rsidRPr="0020202E" w:rsidRDefault="007137C9" w:rsidP="007137C9">
            <w:pPr>
              <w:ind w:left="-27"/>
              <w:jc w:val="center"/>
              <w:rPr>
                <w:rFonts w:eastAsiaTheme="minorEastAsia"/>
                <w:color w:val="000000" w:themeColor="text1"/>
              </w:rPr>
            </w:pPr>
            <w:r w:rsidRPr="0020202E">
              <w:rPr>
                <w:rFonts w:eastAsiaTheme="minorEastAsia"/>
                <w:color w:val="000000" w:themeColor="text1"/>
              </w:rPr>
              <w:t>V.C.3.b.</w:t>
            </w:r>
          </w:p>
          <w:p w14:paraId="344C6520" w14:textId="4EEEAB3F" w:rsidR="007137C9" w:rsidRPr="0020202E" w:rsidRDefault="007137C9" w:rsidP="007137C9">
            <w:pPr>
              <w:ind w:left="-27"/>
              <w:jc w:val="center"/>
              <w:rPr>
                <w:color w:val="000000" w:themeColor="text1"/>
              </w:rPr>
            </w:pPr>
            <w:r w:rsidRPr="0020202E">
              <w:rPr>
                <w:rFonts w:eastAsiaTheme="minorEastAsia"/>
                <w:color w:val="000000" w:themeColor="text1"/>
              </w:rPr>
              <w:t>V.D.</w:t>
            </w:r>
            <w:proofErr w:type="gramStart"/>
            <w:r w:rsidRPr="0020202E">
              <w:rPr>
                <w:rFonts w:eastAsiaTheme="minorEastAsia"/>
                <w:color w:val="000000" w:themeColor="text1"/>
              </w:rPr>
              <w:t>2.h.</w:t>
            </w:r>
            <w:proofErr w:type="gramEnd"/>
          </w:p>
        </w:tc>
      </w:tr>
      <w:tr w:rsidR="007137C9" w:rsidRPr="0020202E" w14:paraId="732B6A68" w14:textId="77777777" w:rsidTr="00A656E7">
        <w:tc>
          <w:tcPr>
            <w:tcW w:w="839" w:type="dxa"/>
          </w:tcPr>
          <w:p w14:paraId="1090CEA8" w14:textId="41DD1DF3" w:rsidR="007137C9" w:rsidRPr="0020202E" w:rsidRDefault="007137C9" w:rsidP="007137C9">
            <w:pPr>
              <w:jc w:val="center"/>
              <w:rPr>
                <w:color w:val="000000" w:themeColor="text1"/>
              </w:rPr>
            </w:pPr>
            <w:r w:rsidRPr="0020202E">
              <w:rPr>
                <w:color w:val="000000" w:themeColor="text1"/>
              </w:rPr>
              <w:t>1</w:t>
            </w:r>
            <w:r>
              <w:rPr>
                <w:color w:val="000000" w:themeColor="text1"/>
              </w:rPr>
              <w:t>6</w:t>
            </w:r>
          </w:p>
        </w:tc>
        <w:tc>
          <w:tcPr>
            <w:tcW w:w="1190" w:type="dxa"/>
          </w:tcPr>
          <w:p w14:paraId="1E54AE6B" w14:textId="74F9C32D" w:rsidR="007137C9" w:rsidRPr="0020202E" w:rsidRDefault="007137C9" w:rsidP="007137C9">
            <w:pPr>
              <w:jc w:val="center"/>
              <w:rPr>
                <w:color w:val="000000" w:themeColor="text1"/>
              </w:rPr>
            </w:pPr>
            <w:r>
              <w:t>4</w:t>
            </w:r>
            <w:r w:rsidRPr="0020202E">
              <w:t>/</w:t>
            </w:r>
            <w:r>
              <w:t>24/24</w:t>
            </w:r>
          </w:p>
        </w:tc>
        <w:tc>
          <w:tcPr>
            <w:tcW w:w="4743" w:type="dxa"/>
            <w:gridSpan w:val="2"/>
          </w:tcPr>
          <w:p w14:paraId="5040E89A" w14:textId="35DE029E" w:rsidR="007137C9" w:rsidRPr="0020202E" w:rsidRDefault="00B00177" w:rsidP="007137C9">
            <w:pPr>
              <w:ind w:left="-27"/>
              <w:jc w:val="center"/>
              <w:rPr>
                <w:rFonts w:eastAsiaTheme="minorEastAsia"/>
              </w:rPr>
            </w:pPr>
            <w:r w:rsidRPr="00A21351">
              <w:rPr>
                <w:rFonts w:eastAsiaTheme="minorEastAsia"/>
                <w:b/>
                <w:bCs/>
              </w:rPr>
              <w:t>Group Presentations</w:t>
            </w:r>
            <w:r>
              <w:rPr>
                <w:rFonts w:eastAsiaTheme="minorEastAsia"/>
              </w:rPr>
              <w:br/>
              <w:t>Class Wrap Up</w:t>
            </w:r>
          </w:p>
          <w:p w14:paraId="605F26C0" w14:textId="77777777" w:rsidR="007137C9" w:rsidRPr="0020202E" w:rsidRDefault="007137C9" w:rsidP="007137C9">
            <w:pPr>
              <w:ind w:left="-27"/>
              <w:jc w:val="center"/>
              <w:rPr>
                <w:b/>
                <w:color w:val="000000" w:themeColor="text1"/>
              </w:rPr>
            </w:pPr>
          </w:p>
        </w:tc>
        <w:tc>
          <w:tcPr>
            <w:tcW w:w="1856" w:type="dxa"/>
          </w:tcPr>
          <w:p w14:paraId="6E50C0FA" w14:textId="03345E01" w:rsidR="007137C9" w:rsidRPr="007137C9" w:rsidRDefault="007137C9" w:rsidP="007137C9">
            <w:pPr>
              <w:jc w:val="center"/>
              <w:rPr>
                <w:rFonts w:eastAsiaTheme="minorEastAsia"/>
                <w:b/>
                <w:bCs/>
                <w:color w:val="000000" w:themeColor="text1"/>
              </w:rPr>
            </w:pPr>
            <w:r w:rsidRPr="00B93591">
              <w:rPr>
                <w:rFonts w:eastAsiaTheme="minorEastAsia"/>
                <w:b/>
                <w:bCs/>
                <w:color w:val="000000" w:themeColor="text1"/>
              </w:rPr>
              <w:t xml:space="preserve">Crisis Intervention Documentation </w:t>
            </w:r>
            <w:r w:rsidRPr="00B93591">
              <w:rPr>
                <w:rFonts w:eastAsiaTheme="minorEastAsia"/>
                <w:b/>
                <w:bCs/>
                <w:color w:val="000000" w:themeColor="text1"/>
              </w:rPr>
              <w:lastRenderedPageBreak/>
              <w:t>Due</w:t>
            </w:r>
            <w:r>
              <w:rPr>
                <w:rFonts w:eastAsiaTheme="minorEastAsia"/>
                <w:b/>
                <w:bCs/>
                <w:color w:val="000000" w:themeColor="text1"/>
              </w:rPr>
              <w:t xml:space="preserve"> by midnight </w:t>
            </w:r>
          </w:p>
        </w:tc>
        <w:tc>
          <w:tcPr>
            <w:tcW w:w="1288" w:type="dxa"/>
          </w:tcPr>
          <w:p w14:paraId="2B082976" w14:textId="08252815" w:rsidR="007137C9" w:rsidRPr="0020202E" w:rsidRDefault="007137C9" w:rsidP="007137C9">
            <w:pPr>
              <w:ind w:left="-27"/>
              <w:jc w:val="center"/>
              <w:rPr>
                <w:b/>
                <w:color w:val="000000" w:themeColor="text1"/>
              </w:rPr>
            </w:pPr>
            <w:r w:rsidRPr="0020202E">
              <w:rPr>
                <w:color w:val="000000" w:themeColor="text1"/>
              </w:rPr>
              <w:lastRenderedPageBreak/>
              <w:t xml:space="preserve">II.F.1.c.; II.F.1.i.; II.F.2.g; </w:t>
            </w:r>
            <w:r w:rsidRPr="0020202E">
              <w:rPr>
                <w:color w:val="000000" w:themeColor="text1"/>
              </w:rPr>
              <w:lastRenderedPageBreak/>
              <w:t>II.F.2.i.; II.F.</w:t>
            </w:r>
            <w:proofErr w:type="gramStart"/>
            <w:r w:rsidRPr="0020202E">
              <w:rPr>
                <w:color w:val="000000" w:themeColor="text1"/>
              </w:rPr>
              <w:t>5.l</w:t>
            </w:r>
            <w:proofErr w:type="gramEnd"/>
          </w:p>
        </w:tc>
      </w:tr>
    </w:tbl>
    <w:p w14:paraId="0AFC52B2" w14:textId="534C6E48" w:rsidR="001F0856" w:rsidRDefault="00FB0B62" w:rsidP="004968C1">
      <w:pPr>
        <w:rPr>
          <w:bCs/>
          <w:color w:val="000000" w:themeColor="text1"/>
        </w:rPr>
      </w:pPr>
      <w:r>
        <w:rPr>
          <w:b/>
          <w:color w:val="000000" w:themeColor="text1"/>
        </w:rPr>
        <w:lastRenderedPageBreak/>
        <w:t>*Bolded</w:t>
      </w:r>
      <w:r>
        <w:rPr>
          <w:bCs/>
          <w:color w:val="000000" w:themeColor="text1"/>
        </w:rPr>
        <w:t xml:space="preserve"> readings indicate chapters from the required textbook*</w:t>
      </w:r>
    </w:p>
    <w:p w14:paraId="59988FCD" w14:textId="75CCA516" w:rsidR="00FB0B62" w:rsidRPr="00FB0B62" w:rsidRDefault="00FB0B62" w:rsidP="004968C1">
      <w:pPr>
        <w:rPr>
          <w:bCs/>
          <w:color w:val="000000" w:themeColor="text1"/>
        </w:rPr>
      </w:pPr>
      <w:r w:rsidRPr="00FB0B62">
        <w:rPr>
          <w:b/>
          <w:color w:val="000000" w:themeColor="text1"/>
        </w:rPr>
        <w:t>SC:</w:t>
      </w:r>
      <w:r>
        <w:rPr>
          <w:bCs/>
          <w:color w:val="000000" w:themeColor="text1"/>
        </w:rPr>
        <w:t xml:space="preserve"> school counseling specific reading; </w:t>
      </w:r>
      <w:r w:rsidRPr="00FB0B62">
        <w:rPr>
          <w:b/>
          <w:color w:val="000000" w:themeColor="text1"/>
        </w:rPr>
        <w:t>RC:</w:t>
      </w:r>
      <w:r>
        <w:rPr>
          <w:bCs/>
          <w:color w:val="000000" w:themeColor="text1"/>
        </w:rPr>
        <w:t xml:space="preserve"> rehabilitation counseling required reading;</w:t>
      </w:r>
      <w:r w:rsidRPr="00FB0B62">
        <w:rPr>
          <w:b/>
          <w:color w:val="000000" w:themeColor="text1"/>
        </w:rPr>
        <w:t xml:space="preserve"> CMHC</w:t>
      </w:r>
      <w:r>
        <w:rPr>
          <w:bCs/>
          <w:color w:val="000000" w:themeColor="text1"/>
        </w:rPr>
        <w:t>: clinical mental health counseling required reading</w:t>
      </w:r>
    </w:p>
    <w:p w14:paraId="23E89ACE" w14:textId="77777777" w:rsidR="00FB0B62" w:rsidRPr="0020202E" w:rsidRDefault="00FB0B62"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55F5E8BC" w:rsidR="004968C1" w:rsidRPr="0020202E" w:rsidRDefault="004968C1" w:rsidP="004968C1">
      <w:pPr>
        <w:rPr>
          <w:color w:val="000000" w:themeColor="text1"/>
        </w:rPr>
      </w:pPr>
      <w:r w:rsidRPr="0020202E">
        <w:rPr>
          <w:color w:val="000000" w:themeColor="text1"/>
        </w:rPr>
        <w:t>This course includes advanced content crisis intervention. This includes content as specified by the Council for the Accreditation of Counseling and Related Programs (CACREP, 2</w:t>
      </w:r>
      <w:r w:rsidR="002870BC">
        <w:rPr>
          <w:color w:val="000000" w:themeColor="text1"/>
        </w:rPr>
        <w:t>016</w:t>
      </w:r>
      <w:r w:rsidRPr="0020202E">
        <w:rPr>
          <w:color w:val="000000" w:themeColor="text1"/>
        </w:rPr>
        <w:t xml:space="preserve">).  All academic content approved by CACREP is for advanced </w:t>
      </w:r>
      <w:proofErr w:type="gramStart"/>
      <w:r w:rsidRPr="0020202E">
        <w:rPr>
          <w:color w:val="000000" w:themeColor="text1"/>
        </w:rPr>
        <w:t>Masters</w:t>
      </w:r>
      <w:proofErr w:type="gramEnd"/>
      <w:r w:rsidRPr="0020202E">
        <w:rPr>
          <w:color w:val="000000" w:themeColor="text1"/>
        </w:rPr>
        <w:t xml:space="preserve">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6"/>
      <w:bookmarkStart w:id="1" w:name="_ENREF_3"/>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r>
        <w:rPr>
          <w:color w:val="000000" w:themeColor="text1"/>
        </w:rPr>
        <w:t xml:space="preserve">Caiola,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 xml:space="preserve">eterans: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r>
        <w:rPr>
          <w:color w:val="000000" w:themeColor="text1"/>
        </w:rPr>
        <w:lastRenderedPageBreak/>
        <w:t xml:space="preserve">Eidelson,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Delker</w:t>
      </w:r>
      <w:r>
        <w:t>, B.</w:t>
      </w:r>
      <w:r w:rsidRPr="00E80F7A">
        <w:t xml:space="preserve"> (2018) Polyvictimization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3"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Crumbley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r>
        <w:t xml:space="preserve">Klingman,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w:t>
      </w:r>
      <w:proofErr w:type="spellStart"/>
      <w:r w:rsidRPr="00781F2F">
        <w:t>Strauser</w:t>
      </w:r>
      <w:proofErr w:type="spellEnd"/>
      <w:r w:rsidRPr="00781F2F">
        <w:t xml:space="preserve">,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000000" w:rsidP="00781F2F">
      <w:pPr>
        <w:ind w:firstLine="360"/>
      </w:pPr>
      <w:hyperlink r:id="rId14" w:history="1">
        <w:r w:rsidR="00EC2CF8"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5"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6"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7"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8"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000000" w:rsidP="005F1345">
      <w:pPr>
        <w:ind w:left="360"/>
        <w:rPr>
          <w:color w:val="000000" w:themeColor="text1"/>
        </w:rPr>
      </w:pPr>
      <w:hyperlink r:id="rId19" w:history="1">
        <w:r w:rsidR="005F1345"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 xml:space="preserve">A journey toward </w:t>
      </w:r>
      <w:proofErr w:type="gramStart"/>
      <w:r w:rsidRPr="0020202E">
        <w:rPr>
          <w:i/>
          <w:color w:val="000000" w:themeColor="text1"/>
        </w:rPr>
        <w:t>help</w:t>
      </w:r>
      <w:proofErr w:type="gramEnd"/>
      <w:r w:rsidRPr="0020202E">
        <w:rPr>
          <w:i/>
          <w:color w:val="000000" w:themeColor="text1"/>
        </w:rPr>
        <w:t xml:space="preserve"> and hope: Your handbook for recovery after a suicide attempt</w:t>
      </w:r>
      <w:r w:rsidRPr="0020202E">
        <w:rPr>
          <w:color w:val="000000" w:themeColor="text1"/>
        </w:rPr>
        <w:t xml:space="preserve">. HHS Publication No. SMA-15-4419. Rockville, MD: Center for Mental Health Services, Author. </w:t>
      </w:r>
    </w:p>
    <w:p w14:paraId="3BDC3EF4" w14:textId="77777777" w:rsidR="00A15B78" w:rsidRDefault="00A15B78" w:rsidP="0078052E">
      <w:pPr>
        <w:ind w:left="360" w:hanging="360"/>
        <w:rPr>
          <w:color w:val="000000" w:themeColor="text1"/>
        </w:rPr>
      </w:pPr>
    </w:p>
    <w:p w14:paraId="2B062CF0" w14:textId="6221C3F4" w:rsidR="00A15B78" w:rsidRDefault="00A15B78" w:rsidP="0078052E">
      <w:pPr>
        <w:ind w:left="360" w:hanging="360"/>
        <w:rPr>
          <w:color w:val="000000" w:themeColor="text1"/>
        </w:rPr>
      </w:pPr>
      <w:r>
        <w:rPr>
          <w:color w:val="000000" w:themeColor="text1"/>
        </w:rPr>
        <w:t xml:space="preserve">Taylor, M. (2023). A Mental Wellness Program for Law Enforcement. </w:t>
      </w:r>
      <w:r w:rsidRPr="00A15B78">
        <w:rPr>
          <w:i/>
          <w:iCs/>
          <w:color w:val="000000" w:themeColor="text1"/>
        </w:rPr>
        <w:t>Counseling Today</w:t>
      </w:r>
      <w:r>
        <w:rPr>
          <w:color w:val="000000" w:themeColor="text1"/>
        </w:rPr>
        <w:t xml:space="preserve">. Found here </w:t>
      </w:r>
      <w:hyperlink r:id="rId20" w:anchor=":~:text=Margaret%20Taylor%20is%20a%20professor,treating%20first%20responders%20and%20trauma" w:history="1">
        <w:r w:rsidRPr="006E0690">
          <w:rPr>
            <w:rStyle w:val="Hyperlink"/>
          </w:rPr>
          <w:t>https://ct.counseling.org/2023/08/a-mental-wellness-program-for-law-enforcement/#:~:text=Margaret%20Taylor%20is%20a%20professor,treating%20first%20responders%20and%20trauma</w:t>
        </w:r>
      </w:hyperlink>
      <w:r w:rsidRPr="00A15B78">
        <w:rPr>
          <w:color w:val="000000" w:themeColor="text1"/>
        </w:rPr>
        <w:t>.</w:t>
      </w:r>
      <w:r>
        <w:rPr>
          <w:color w:val="000000" w:themeColor="text1"/>
        </w:rPr>
        <w:t xml:space="preserve"> </w:t>
      </w:r>
    </w:p>
    <w:p w14:paraId="06B6F1BB" w14:textId="77777777" w:rsidR="00477D03" w:rsidRDefault="00477D03" w:rsidP="00477D03">
      <w:pPr>
        <w:rPr>
          <w:color w:val="000000" w:themeColor="text1"/>
        </w:rPr>
      </w:pPr>
    </w:p>
    <w:p w14:paraId="26B1F58E" w14:textId="372BB2F7" w:rsidR="00477D03" w:rsidRDefault="00477D03" w:rsidP="00477D03">
      <w:proofErr w:type="spellStart"/>
      <w:r>
        <w:t>Tufford</w:t>
      </w:r>
      <w:proofErr w:type="spellEnd"/>
      <w:r>
        <w:t xml:space="preserve">, L., &amp; Lee, B. (2020). Relationship repair strategies when reporting child abuse and </w:t>
      </w:r>
    </w:p>
    <w:p w14:paraId="125D4B4E" w14:textId="43DDE830" w:rsidR="00477D03" w:rsidRDefault="00477D03" w:rsidP="00477D03">
      <w:pPr>
        <w:ind w:firstLine="720"/>
      </w:pPr>
      <w:r>
        <w:t xml:space="preserve">neglect. </w:t>
      </w:r>
      <w:r>
        <w:rPr>
          <w:i/>
          <w:iCs/>
        </w:rPr>
        <w:t>Child &amp; Adolescent Social Work Journal</w:t>
      </w:r>
      <w:r>
        <w:t xml:space="preserve">, </w:t>
      </w:r>
      <w:r>
        <w:rPr>
          <w:i/>
          <w:iCs/>
        </w:rPr>
        <w:t>37</w:t>
      </w:r>
      <w:r>
        <w:t xml:space="preserve">(3), 235–249. </w:t>
      </w:r>
    </w:p>
    <w:p w14:paraId="36B35DDF" w14:textId="157F2D62" w:rsidR="00477D03" w:rsidRDefault="00000000" w:rsidP="00477D03">
      <w:pPr>
        <w:ind w:firstLine="720"/>
      </w:pPr>
      <w:hyperlink r:id="rId21" w:history="1">
        <w:r w:rsidR="00477D03"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000000" w:rsidP="00E50454">
      <w:pPr>
        <w:ind w:firstLine="360"/>
      </w:pPr>
      <w:hyperlink r:id="rId22" w:history="1">
        <w:r w:rsidR="00D92FA2"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3"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others.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4" w:history="1">
        <w:r w:rsidRPr="00140AEB">
          <w:rPr>
            <w:rStyle w:val="Hyperlink"/>
          </w:rPr>
          <w:t>https://www.nytimes.com/2020/06/18/health/resilience-relationships-trauma.html?referringSource=articleShare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5"/>
      <w:headerReference w:type="default" r:id="rId26"/>
      <w:footerReference w:type="even" r:id="rId27"/>
      <w:footerReference w:type="default" r:id="rId28"/>
      <w:headerReference w:type="first" r:id="rId29"/>
      <w:footerReference w:type="first" r:id="rId30"/>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8136" w14:textId="77777777" w:rsidR="00921F2B" w:rsidRDefault="00921F2B" w:rsidP="003857DE">
      <w:r>
        <w:separator/>
      </w:r>
    </w:p>
  </w:endnote>
  <w:endnote w:type="continuationSeparator" w:id="0">
    <w:p w14:paraId="5DB63653" w14:textId="77777777" w:rsidR="00921F2B" w:rsidRDefault="00921F2B"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67A1" w14:textId="77777777" w:rsidR="00921F2B" w:rsidRDefault="00921F2B" w:rsidP="003857DE">
      <w:r>
        <w:separator/>
      </w:r>
    </w:p>
  </w:footnote>
  <w:footnote w:type="continuationSeparator" w:id="0">
    <w:p w14:paraId="0BF467FE" w14:textId="77777777" w:rsidR="00921F2B" w:rsidRDefault="00921F2B"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25DD"/>
    <w:rsid w:val="00015610"/>
    <w:rsid w:val="0001579C"/>
    <w:rsid w:val="0002157B"/>
    <w:rsid w:val="00023DC6"/>
    <w:rsid w:val="000241F5"/>
    <w:rsid w:val="000243D1"/>
    <w:rsid w:val="0002484F"/>
    <w:rsid w:val="00027177"/>
    <w:rsid w:val="000349AF"/>
    <w:rsid w:val="00037032"/>
    <w:rsid w:val="00037E15"/>
    <w:rsid w:val="000464C3"/>
    <w:rsid w:val="00050F22"/>
    <w:rsid w:val="000512F4"/>
    <w:rsid w:val="000611D6"/>
    <w:rsid w:val="0006253D"/>
    <w:rsid w:val="000834B5"/>
    <w:rsid w:val="0008443A"/>
    <w:rsid w:val="000924BC"/>
    <w:rsid w:val="00093FBC"/>
    <w:rsid w:val="00096444"/>
    <w:rsid w:val="00096A5A"/>
    <w:rsid w:val="000A1E06"/>
    <w:rsid w:val="000A31B9"/>
    <w:rsid w:val="000A6D2E"/>
    <w:rsid w:val="000B2DF3"/>
    <w:rsid w:val="000C221D"/>
    <w:rsid w:val="000C64D8"/>
    <w:rsid w:val="000D7059"/>
    <w:rsid w:val="000E4888"/>
    <w:rsid w:val="000E5526"/>
    <w:rsid w:val="000E5CB8"/>
    <w:rsid w:val="000E61E9"/>
    <w:rsid w:val="000F1594"/>
    <w:rsid w:val="000F352C"/>
    <w:rsid w:val="00104985"/>
    <w:rsid w:val="0010548F"/>
    <w:rsid w:val="00105622"/>
    <w:rsid w:val="001061A6"/>
    <w:rsid w:val="00110F74"/>
    <w:rsid w:val="00113E18"/>
    <w:rsid w:val="00117EF3"/>
    <w:rsid w:val="00121249"/>
    <w:rsid w:val="00130084"/>
    <w:rsid w:val="00135071"/>
    <w:rsid w:val="00141042"/>
    <w:rsid w:val="00141794"/>
    <w:rsid w:val="00143280"/>
    <w:rsid w:val="00143BC7"/>
    <w:rsid w:val="00147575"/>
    <w:rsid w:val="00147B64"/>
    <w:rsid w:val="00151FEA"/>
    <w:rsid w:val="00155503"/>
    <w:rsid w:val="00157ABA"/>
    <w:rsid w:val="0016521F"/>
    <w:rsid w:val="00170806"/>
    <w:rsid w:val="001739AB"/>
    <w:rsid w:val="00176F9D"/>
    <w:rsid w:val="00181B7A"/>
    <w:rsid w:val="001856F1"/>
    <w:rsid w:val="0019118E"/>
    <w:rsid w:val="00195DE2"/>
    <w:rsid w:val="001975BD"/>
    <w:rsid w:val="00197910"/>
    <w:rsid w:val="001A21E4"/>
    <w:rsid w:val="001A5FFA"/>
    <w:rsid w:val="001A6C9D"/>
    <w:rsid w:val="001B2B2A"/>
    <w:rsid w:val="001C4478"/>
    <w:rsid w:val="001C4AD3"/>
    <w:rsid w:val="001C5292"/>
    <w:rsid w:val="001D0290"/>
    <w:rsid w:val="001D2EB4"/>
    <w:rsid w:val="001D622C"/>
    <w:rsid w:val="001E0DAF"/>
    <w:rsid w:val="001E1E2F"/>
    <w:rsid w:val="001E24B0"/>
    <w:rsid w:val="001F0060"/>
    <w:rsid w:val="001F0224"/>
    <w:rsid w:val="001F0856"/>
    <w:rsid w:val="001F23B6"/>
    <w:rsid w:val="001F35C5"/>
    <w:rsid w:val="001F607C"/>
    <w:rsid w:val="001F7671"/>
    <w:rsid w:val="0020202E"/>
    <w:rsid w:val="0020472F"/>
    <w:rsid w:val="00211D4B"/>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84D4F"/>
    <w:rsid w:val="002870BC"/>
    <w:rsid w:val="00290A1E"/>
    <w:rsid w:val="00291A60"/>
    <w:rsid w:val="00291A8A"/>
    <w:rsid w:val="00293C73"/>
    <w:rsid w:val="00294BDB"/>
    <w:rsid w:val="002A277A"/>
    <w:rsid w:val="002A54A9"/>
    <w:rsid w:val="002D1830"/>
    <w:rsid w:val="002E600E"/>
    <w:rsid w:val="002F020B"/>
    <w:rsid w:val="002F061C"/>
    <w:rsid w:val="00304CAF"/>
    <w:rsid w:val="0030564C"/>
    <w:rsid w:val="00313587"/>
    <w:rsid w:val="003174E0"/>
    <w:rsid w:val="00320FA8"/>
    <w:rsid w:val="00327716"/>
    <w:rsid w:val="0033255C"/>
    <w:rsid w:val="00334D0C"/>
    <w:rsid w:val="00334DBD"/>
    <w:rsid w:val="003364C0"/>
    <w:rsid w:val="00341226"/>
    <w:rsid w:val="00342835"/>
    <w:rsid w:val="00344758"/>
    <w:rsid w:val="00350021"/>
    <w:rsid w:val="00360920"/>
    <w:rsid w:val="00360C1F"/>
    <w:rsid w:val="0036466E"/>
    <w:rsid w:val="00364F2D"/>
    <w:rsid w:val="00372ADC"/>
    <w:rsid w:val="00374C7B"/>
    <w:rsid w:val="003857DE"/>
    <w:rsid w:val="003867DF"/>
    <w:rsid w:val="00396556"/>
    <w:rsid w:val="00397616"/>
    <w:rsid w:val="003A276E"/>
    <w:rsid w:val="003A2EF5"/>
    <w:rsid w:val="003A3F4D"/>
    <w:rsid w:val="003A55CF"/>
    <w:rsid w:val="003B0C8D"/>
    <w:rsid w:val="003B2F30"/>
    <w:rsid w:val="003B33DF"/>
    <w:rsid w:val="003B6680"/>
    <w:rsid w:val="003B6A4F"/>
    <w:rsid w:val="003C3882"/>
    <w:rsid w:val="003C698A"/>
    <w:rsid w:val="003D2107"/>
    <w:rsid w:val="003D330C"/>
    <w:rsid w:val="003D5B80"/>
    <w:rsid w:val="003E291C"/>
    <w:rsid w:val="003E3D13"/>
    <w:rsid w:val="003E3DCB"/>
    <w:rsid w:val="003E3F1C"/>
    <w:rsid w:val="003E7263"/>
    <w:rsid w:val="003F3BC2"/>
    <w:rsid w:val="00400E85"/>
    <w:rsid w:val="004040BA"/>
    <w:rsid w:val="00404959"/>
    <w:rsid w:val="00405D94"/>
    <w:rsid w:val="00406638"/>
    <w:rsid w:val="00406A5E"/>
    <w:rsid w:val="00414B65"/>
    <w:rsid w:val="0041526F"/>
    <w:rsid w:val="00415442"/>
    <w:rsid w:val="00421094"/>
    <w:rsid w:val="004212C6"/>
    <w:rsid w:val="00421A54"/>
    <w:rsid w:val="00422C3A"/>
    <w:rsid w:val="004234C8"/>
    <w:rsid w:val="00426BD6"/>
    <w:rsid w:val="00427820"/>
    <w:rsid w:val="00432FBC"/>
    <w:rsid w:val="00433997"/>
    <w:rsid w:val="00435A87"/>
    <w:rsid w:val="004364E3"/>
    <w:rsid w:val="00441DF5"/>
    <w:rsid w:val="00443120"/>
    <w:rsid w:val="004473C9"/>
    <w:rsid w:val="00453B8F"/>
    <w:rsid w:val="00454D23"/>
    <w:rsid w:val="0046271E"/>
    <w:rsid w:val="00463A54"/>
    <w:rsid w:val="00465866"/>
    <w:rsid w:val="00467ED5"/>
    <w:rsid w:val="00467FB9"/>
    <w:rsid w:val="00477D03"/>
    <w:rsid w:val="004809B1"/>
    <w:rsid w:val="00480B0E"/>
    <w:rsid w:val="00485386"/>
    <w:rsid w:val="00485550"/>
    <w:rsid w:val="00491293"/>
    <w:rsid w:val="004914CD"/>
    <w:rsid w:val="0049240D"/>
    <w:rsid w:val="004968C1"/>
    <w:rsid w:val="004A0BD9"/>
    <w:rsid w:val="004A1A6B"/>
    <w:rsid w:val="004A25CA"/>
    <w:rsid w:val="004A40DE"/>
    <w:rsid w:val="004A51E6"/>
    <w:rsid w:val="004A54B4"/>
    <w:rsid w:val="004A60F6"/>
    <w:rsid w:val="004A69C3"/>
    <w:rsid w:val="004B2B9D"/>
    <w:rsid w:val="004B349D"/>
    <w:rsid w:val="004B4F87"/>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635F"/>
    <w:rsid w:val="00527C1E"/>
    <w:rsid w:val="00530DAB"/>
    <w:rsid w:val="005320C2"/>
    <w:rsid w:val="00532B29"/>
    <w:rsid w:val="00535BAD"/>
    <w:rsid w:val="005433F0"/>
    <w:rsid w:val="00545647"/>
    <w:rsid w:val="0054710F"/>
    <w:rsid w:val="00547A4B"/>
    <w:rsid w:val="00556E30"/>
    <w:rsid w:val="005573A0"/>
    <w:rsid w:val="00560415"/>
    <w:rsid w:val="005653D0"/>
    <w:rsid w:val="00566BD3"/>
    <w:rsid w:val="00571A18"/>
    <w:rsid w:val="0057238D"/>
    <w:rsid w:val="0057457E"/>
    <w:rsid w:val="00574760"/>
    <w:rsid w:val="00575B31"/>
    <w:rsid w:val="00577355"/>
    <w:rsid w:val="00580A47"/>
    <w:rsid w:val="00582006"/>
    <w:rsid w:val="0058679F"/>
    <w:rsid w:val="00587FAE"/>
    <w:rsid w:val="00593B70"/>
    <w:rsid w:val="00597753"/>
    <w:rsid w:val="005A0840"/>
    <w:rsid w:val="005A09C0"/>
    <w:rsid w:val="005A5BA7"/>
    <w:rsid w:val="005B4413"/>
    <w:rsid w:val="005B67C8"/>
    <w:rsid w:val="005C3210"/>
    <w:rsid w:val="005D11D3"/>
    <w:rsid w:val="005E0B83"/>
    <w:rsid w:val="005F1345"/>
    <w:rsid w:val="005F1544"/>
    <w:rsid w:val="006011BF"/>
    <w:rsid w:val="0060695B"/>
    <w:rsid w:val="00606AC9"/>
    <w:rsid w:val="00606C0F"/>
    <w:rsid w:val="00611618"/>
    <w:rsid w:val="00614CB1"/>
    <w:rsid w:val="00614EB9"/>
    <w:rsid w:val="00617A1B"/>
    <w:rsid w:val="00620451"/>
    <w:rsid w:val="006209CB"/>
    <w:rsid w:val="00627924"/>
    <w:rsid w:val="00627963"/>
    <w:rsid w:val="00627CDC"/>
    <w:rsid w:val="006322CD"/>
    <w:rsid w:val="00636993"/>
    <w:rsid w:val="00640728"/>
    <w:rsid w:val="00642726"/>
    <w:rsid w:val="00644CF8"/>
    <w:rsid w:val="006454F4"/>
    <w:rsid w:val="006544BA"/>
    <w:rsid w:val="00654AEA"/>
    <w:rsid w:val="006571B2"/>
    <w:rsid w:val="0066018C"/>
    <w:rsid w:val="00661E30"/>
    <w:rsid w:val="00661EB7"/>
    <w:rsid w:val="00662256"/>
    <w:rsid w:val="00664737"/>
    <w:rsid w:val="006673BC"/>
    <w:rsid w:val="0066763F"/>
    <w:rsid w:val="00667D71"/>
    <w:rsid w:val="00671775"/>
    <w:rsid w:val="006A6A03"/>
    <w:rsid w:val="006C247C"/>
    <w:rsid w:val="006C2536"/>
    <w:rsid w:val="006D1E0B"/>
    <w:rsid w:val="006D53FB"/>
    <w:rsid w:val="006D6AD6"/>
    <w:rsid w:val="006E0BA6"/>
    <w:rsid w:val="006E34C6"/>
    <w:rsid w:val="006E38ED"/>
    <w:rsid w:val="006F57CD"/>
    <w:rsid w:val="006F77F9"/>
    <w:rsid w:val="00705203"/>
    <w:rsid w:val="00706855"/>
    <w:rsid w:val="007137C9"/>
    <w:rsid w:val="00714A30"/>
    <w:rsid w:val="007211FE"/>
    <w:rsid w:val="007225DA"/>
    <w:rsid w:val="00722AE2"/>
    <w:rsid w:val="0072499B"/>
    <w:rsid w:val="007269DE"/>
    <w:rsid w:val="00730F8A"/>
    <w:rsid w:val="0073378F"/>
    <w:rsid w:val="00736B8B"/>
    <w:rsid w:val="007404C4"/>
    <w:rsid w:val="007408FA"/>
    <w:rsid w:val="007455B0"/>
    <w:rsid w:val="00746FD8"/>
    <w:rsid w:val="00752C77"/>
    <w:rsid w:val="0075420A"/>
    <w:rsid w:val="00754869"/>
    <w:rsid w:val="007549F5"/>
    <w:rsid w:val="00756432"/>
    <w:rsid w:val="00763A87"/>
    <w:rsid w:val="0076602B"/>
    <w:rsid w:val="0077070F"/>
    <w:rsid w:val="00771DC7"/>
    <w:rsid w:val="00772FF5"/>
    <w:rsid w:val="0078052E"/>
    <w:rsid w:val="00780A08"/>
    <w:rsid w:val="007815E7"/>
    <w:rsid w:val="00781B15"/>
    <w:rsid w:val="00781F2F"/>
    <w:rsid w:val="0078200C"/>
    <w:rsid w:val="00782B6B"/>
    <w:rsid w:val="00782CA0"/>
    <w:rsid w:val="007915F1"/>
    <w:rsid w:val="00796E8C"/>
    <w:rsid w:val="007A084F"/>
    <w:rsid w:val="007A0BD5"/>
    <w:rsid w:val="007A640E"/>
    <w:rsid w:val="007A6A4E"/>
    <w:rsid w:val="007B15DF"/>
    <w:rsid w:val="007B2462"/>
    <w:rsid w:val="007B4723"/>
    <w:rsid w:val="007C6AA4"/>
    <w:rsid w:val="007D2951"/>
    <w:rsid w:val="007D333D"/>
    <w:rsid w:val="007D360D"/>
    <w:rsid w:val="007D5127"/>
    <w:rsid w:val="007D5C5D"/>
    <w:rsid w:val="007D65A3"/>
    <w:rsid w:val="007D7E43"/>
    <w:rsid w:val="007E004A"/>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64ED2"/>
    <w:rsid w:val="00865F48"/>
    <w:rsid w:val="00874C5B"/>
    <w:rsid w:val="008750B5"/>
    <w:rsid w:val="00875D5B"/>
    <w:rsid w:val="008818B3"/>
    <w:rsid w:val="00886B4F"/>
    <w:rsid w:val="00890B33"/>
    <w:rsid w:val="008932CA"/>
    <w:rsid w:val="008A0C55"/>
    <w:rsid w:val="008A5C0A"/>
    <w:rsid w:val="008B0AFA"/>
    <w:rsid w:val="008B0D03"/>
    <w:rsid w:val="008B188B"/>
    <w:rsid w:val="008B3E22"/>
    <w:rsid w:val="008C3FCD"/>
    <w:rsid w:val="008C4DE4"/>
    <w:rsid w:val="008C7B7F"/>
    <w:rsid w:val="008D673A"/>
    <w:rsid w:val="008E03F7"/>
    <w:rsid w:val="008E08E6"/>
    <w:rsid w:val="008E41C8"/>
    <w:rsid w:val="008F0C23"/>
    <w:rsid w:val="008F29E7"/>
    <w:rsid w:val="008F47DB"/>
    <w:rsid w:val="008F672A"/>
    <w:rsid w:val="00902057"/>
    <w:rsid w:val="00910468"/>
    <w:rsid w:val="009112C6"/>
    <w:rsid w:val="00913A96"/>
    <w:rsid w:val="00921F2B"/>
    <w:rsid w:val="00922139"/>
    <w:rsid w:val="00922214"/>
    <w:rsid w:val="00922AFE"/>
    <w:rsid w:val="009313CA"/>
    <w:rsid w:val="00936370"/>
    <w:rsid w:val="009369CF"/>
    <w:rsid w:val="0094144A"/>
    <w:rsid w:val="00942965"/>
    <w:rsid w:val="00942D79"/>
    <w:rsid w:val="0094535C"/>
    <w:rsid w:val="009467E8"/>
    <w:rsid w:val="00946AF2"/>
    <w:rsid w:val="00947F05"/>
    <w:rsid w:val="0095283E"/>
    <w:rsid w:val="00961C09"/>
    <w:rsid w:val="009645A4"/>
    <w:rsid w:val="00972D72"/>
    <w:rsid w:val="00982D88"/>
    <w:rsid w:val="0098450F"/>
    <w:rsid w:val="00990A8D"/>
    <w:rsid w:val="00991E5F"/>
    <w:rsid w:val="00994A2E"/>
    <w:rsid w:val="009956CC"/>
    <w:rsid w:val="009A1F62"/>
    <w:rsid w:val="009A29F5"/>
    <w:rsid w:val="009A3928"/>
    <w:rsid w:val="009A5156"/>
    <w:rsid w:val="009A6A3D"/>
    <w:rsid w:val="009A7AB4"/>
    <w:rsid w:val="009B06DD"/>
    <w:rsid w:val="009B1905"/>
    <w:rsid w:val="009B28E8"/>
    <w:rsid w:val="009B4384"/>
    <w:rsid w:val="009B7E1D"/>
    <w:rsid w:val="009C27F6"/>
    <w:rsid w:val="009C5B43"/>
    <w:rsid w:val="009C61D4"/>
    <w:rsid w:val="009C7284"/>
    <w:rsid w:val="009D0571"/>
    <w:rsid w:val="009D150C"/>
    <w:rsid w:val="009D6CE4"/>
    <w:rsid w:val="009E5450"/>
    <w:rsid w:val="009E68C7"/>
    <w:rsid w:val="009F18C2"/>
    <w:rsid w:val="00A0330B"/>
    <w:rsid w:val="00A0499A"/>
    <w:rsid w:val="00A04EBA"/>
    <w:rsid w:val="00A06531"/>
    <w:rsid w:val="00A103DA"/>
    <w:rsid w:val="00A13501"/>
    <w:rsid w:val="00A15B78"/>
    <w:rsid w:val="00A1713D"/>
    <w:rsid w:val="00A21351"/>
    <w:rsid w:val="00A22591"/>
    <w:rsid w:val="00A23144"/>
    <w:rsid w:val="00A249C1"/>
    <w:rsid w:val="00A25AC6"/>
    <w:rsid w:val="00A31088"/>
    <w:rsid w:val="00A35D50"/>
    <w:rsid w:val="00A40753"/>
    <w:rsid w:val="00A46279"/>
    <w:rsid w:val="00A55A4A"/>
    <w:rsid w:val="00A576C2"/>
    <w:rsid w:val="00A717EA"/>
    <w:rsid w:val="00A72474"/>
    <w:rsid w:val="00A743FE"/>
    <w:rsid w:val="00A7511C"/>
    <w:rsid w:val="00A77792"/>
    <w:rsid w:val="00A860C6"/>
    <w:rsid w:val="00A875F3"/>
    <w:rsid w:val="00A8795B"/>
    <w:rsid w:val="00A9353B"/>
    <w:rsid w:val="00A950DD"/>
    <w:rsid w:val="00AA000B"/>
    <w:rsid w:val="00AA59B0"/>
    <w:rsid w:val="00AA5D78"/>
    <w:rsid w:val="00AA733F"/>
    <w:rsid w:val="00AA7364"/>
    <w:rsid w:val="00AA7F47"/>
    <w:rsid w:val="00AB49E5"/>
    <w:rsid w:val="00AB5C78"/>
    <w:rsid w:val="00AB6460"/>
    <w:rsid w:val="00AC2471"/>
    <w:rsid w:val="00AD1DC3"/>
    <w:rsid w:val="00AD58DA"/>
    <w:rsid w:val="00AE6197"/>
    <w:rsid w:val="00AE6F1A"/>
    <w:rsid w:val="00AF1023"/>
    <w:rsid w:val="00B00177"/>
    <w:rsid w:val="00B006A7"/>
    <w:rsid w:val="00B010DC"/>
    <w:rsid w:val="00B01EE7"/>
    <w:rsid w:val="00B0658C"/>
    <w:rsid w:val="00B14DC2"/>
    <w:rsid w:val="00B15E12"/>
    <w:rsid w:val="00B24045"/>
    <w:rsid w:val="00B25797"/>
    <w:rsid w:val="00B2591D"/>
    <w:rsid w:val="00B345FC"/>
    <w:rsid w:val="00B421E5"/>
    <w:rsid w:val="00B46C92"/>
    <w:rsid w:val="00B476D7"/>
    <w:rsid w:val="00B53BB4"/>
    <w:rsid w:val="00B53F5D"/>
    <w:rsid w:val="00B5662C"/>
    <w:rsid w:val="00B57592"/>
    <w:rsid w:val="00B57A69"/>
    <w:rsid w:val="00B64900"/>
    <w:rsid w:val="00B72311"/>
    <w:rsid w:val="00B73F63"/>
    <w:rsid w:val="00B76ECA"/>
    <w:rsid w:val="00B803FE"/>
    <w:rsid w:val="00B81073"/>
    <w:rsid w:val="00B86385"/>
    <w:rsid w:val="00B932BA"/>
    <w:rsid w:val="00B93591"/>
    <w:rsid w:val="00B946DE"/>
    <w:rsid w:val="00B94A7F"/>
    <w:rsid w:val="00B94F65"/>
    <w:rsid w:val="00B976ED"/>
    <w:rsid w:val="00B97CC0"/>
    <w:rsid w:val="00BA6921"/>
    <w:rsid w:val="00BA6BF0"/>
    <w:rsid w:val="00BB7B5E"/>
    <w:rsid w:val="00BC0F6B"/>
    <w:rsid w:val="00BC384E"/>
    <w:rsid w:val="00BD44C7"/>
    <w:rsid w:val="00BE135F"/>
    <w:rsid w:val="00BE41B5"/>
    <w:rsid w:val="00BE6BC1"/>
    <w:rsid w:val="00BE6C42"/>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030"/>
    <w:rsid w:val="00CD1742"/>
    <w:rsid w:val="00CD3EE1"/>
    <w:rsid w:val="00CE3CBB"/>
    <w:rsid w:val="00CE4C6C"/>
    <w:rsid w:val="00CE4D8F"/>
    <w:rsid w:val="00CF151D"/>
    <w:rsid w:val="00CF3706"/>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2BD8"/>
    <w:rsid w:val="00DD37B7"/>
    <w:rsid w:val="00DE08AB"/>
    <w:rsid w:val="00DE1F13"/>
    <w:rsid w:val="00DE30E9"/>
    <w:rsid w:val="00DE65FD"/>
    <w:rsid w:val="00DF3082"/>
    <w:rsid w:val="00DF435E"/>
    <w:rsid w:val="00DF5C2E"/>
    <w:rsid w:val="00E01DC2"/>
    <w:rsid w:val="00E043EB"/>
    <w:rsid w:val="00E05B79"/>
    <w:rsid w:val="00E06CFA"/>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0A51"/>
    <w:rsid w:val="00E62017"/>
    <w:rsid w:val="00E63607"/>
    <w:rsid w:val="00E66BA4"/>
    <w:rsid w:val="00E730DA"/>
    <w:rsid w:val="00E777CC"/>
    <w:rsid w:val="00E80F7A"/>
    <w:rsid w:val="00E80FA3"/>
    <w:rsid w:val="00E87ADE"/>
    <w:rsid w:val="00E90286"/>
    <w:rsid w:val="00E93F7A"/>
    <w:rsid w:val="00EA3302"/>
    <w:rsid w:val="00EB6782"/>
    <w:rsid w:val="00EB76F8"/>
    <w:rsid w:val="00EC0B90"/>
    <w:rsid w:val="00EC21A7"/>
    <w:rsid w:val="00EC2CF8"/>
    <w:rsid w:val="00ED0BD1"/>
    <w:rsid w:val="00ED138E"/>
    <w:rsid w:val="00ED5D0D"/>
    <w:rsid w:val="00EE308D"/>
    <w:rsid w:val="00EE47B6"/>
    <w:rsid w:val="00EE591E"/>
    <w:rsid w:val="00EE5B05"/>
    <w:rsid w:val="00EF05A4"/>
    <w:rsid w:val="00EF64BB"/>
    <w:rsid w:val="00EF6680"/>
    <w:rsid w:val="00F12701"/>
    <w:rsid w:val="00F13E6A"/>
    <w:rsid w:val="00F14F9C"/>
    <w:rsid w:val="00F1569C"/>
    <w:rsid w:val="00F16A8A"/>
    <w:rsid w:val="00F2255F"/>
    <w:rsid w:val="00F24CA9"/>
    <w:rsid w:val="00F304A2"/>
    <w:rsid w:val="00F357C1"/>
    <w:rsid w:val="00F36F95"/>
    <w:rsid w:val="00F43471"/>
    <w:rsid w:val="00F51187"/>
    <w:rsid w:val="00F518DC"/>
    <w:rsid w:val="00F53D1C"/>
    <w:rsid w:val="00F55084"/>
    <w:rsid w:val="00F61B94"/>
    <w:rsid w:val="00F62B01"/>
    <w:rsid w:val="00F63136"/>
    <w:rsid w:val="00F66041"/>
    <w:rsid w:val="00F7057A"/>
    <w:rsid w:val="00F714B9"/>
    <w:rsid w:val="00F71793"/>
    <w:rsid w:val="00F7426B"/>
    <w:rsid w:val="00F7466A"/>
    <w:rsid w:val="00F81F17"/>
    <w:rsid w:val="00F9251D"/>
    <w:rsid w:val="00F9304A"/>
    <w:rsid w:val="00F9446A"/>
    <w:rsid w:val="00F946ED"/>
    <w:rsid w:val="00F94F25"/>
    <w:rsid w:val="00FB0B62"/>
    <w:rsid w:val="00FB162F"/>
    <w:rsid w:val="00FB2CFB"/>
    <w:rsid w:val="00FB520B"/>
    <w:rsid w:val="00FB7599"/>
    <w:rsid w:val="00FC7220"/>
    <w:rsid w:val="00FC7A9B"/>
    <w:rsid w:val="00FD0C78"/>
    <w:rsid w:val="00FD24CC"/>
    <w:rsid w:val="00FD439E"/>
    <w:rsid w:val="00FD4F70"/>
    <w:rsid w:val="00FD6F3A"/>
    <w:rsid w:val="00FE36ED"/>
    <w:rsid w:val="00FE377A"/>
    <w:rsid w:val="00FE4F94"/>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1">
    <w:name w:val="Date1"/>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 w:type="character" w:customStyle="1" w:styleId="meeting-start">
    <w:name w:val="meeting-start"/>
    <w:basedOn w:val="DefaultParagraphFont"/>
    <w:rsid w:val="00E93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0058@auburn.edu" TargetMode="External"/><Relationship Id="rId13" Type="http://schemas.openxmlformats.org/officeDocument/2006/relationships/hyperlink" Target="https://doi.org/10.1080/15299732.2018.1440479" TargetMode="External"/><Relationship Id="rId18" Type="http://schemas.openxmlformats.org/officeDocument/2006/relationships/hyperlink" Target="http://www.time.com/arts/article/0.8599.1656592.00.htm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spot.lib.auburn.edu/10.1007/s10560-020-00656-6" TargetMode="External"/><Relationship Id="rId7" Type="http://schemas.openxmlformats.org/officeDocument/2006/relationships/hyperlink" Target="https://auburn.zoom.us/j/82137897167" TargetMode="External"/><Relationship Id="rId12" Type="http://schemas.openxmlformats.org/officeDocument/2006/relationships/hyperlink" Target="http://www.auburn.edu/studentpolicies" TargetMode="External"/><Relationship Id="rId17" Type="http://schemas.openxmlformats.org/officeDocument/2006/relationships/hyperlink" Target="https://ct.counseling.org/2021/09/trauma-stabilization-through-polyvagal-theory-and-db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tsd.va.gov" TargetMode="External"/><Relationship Id="rId20" Type="http://schemas.openxmlformats.org/officeDocument/2006/relationships/hyperlink" Target="https://ct.counseling.org/2023/08/a-mental-wellness-program-for-law-enforcement/"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24" Type="http://schemas.openxmlformats.org/officeDocument/2006/relationships/hyperlink" Target="https://www.nytimes.com/2020/06/18/health/resilience-relationships-trauma.html?referringSource=articleShar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ctsn.org" TargetMode="External"/><Relationship Id="rId23" Type="http://schemas.openxmlformats.org/officeDocument/2006/relationships/hyperlink" Target="http://search.ebscohost.com.spot.lib.auburn.edu/login.aspx?direct=true&amp;db=aph&amp;AN=9706040097&amp;site=ehost-live" TargetMode="External"/><Relationship Id="rId28" Type="http://schemas.openxmlformats.org/officeDocument/2006/relationships/footer" Target="footer2.xml"/><Relationship Id="rId10"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9" Type="http://schemas.openxmlformats.org/officeDocument/2006/relationships/hyperlink" Target="https://doi-org.spot.lib.auburn.edu/10.17744/mehc.42.2.0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mh0160@auburn.edu" TargetMode="External"/><Relationship Id="rId14" Type="http://schemas.openxmlformats.org/officeDocument/2006/relationships/hyperlink" Target="https://doi-org.spot.lib.auburn.edu/10.3233/JVR-191047" TargetMode="External"/><Relationship Id="rId22" Type="http://schemas.openxmlformats.org/officeDocument/2006/relationships/hyperlink" Target="https://doi-org.spot.lib.auburn.edu/10.1037/0735-7028.21.4.27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5086</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Sarah Flint</cp:lastModifiedBy>
  <cp:revision>15</cp:revision>
  <cp:lastPrinted>2017-08-22T15:33:00Z</cp:lastPrinted>
  <dcterms:created xsi:type="dcterms:W3CDTF">2024-01-04T19:44:00Z</dcterms:created>
  <dcterms:modified xsi:type="dcterms:W3CDTF">2024-01-11T20:55:00Z</dcterms:modified>
</cp:coreProperties>
</file>