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30696" w14:textId="023268C2" w:rsidR="00FA7992" w:rsidRDefault="00000000">
      <w:pPr>
        <w:spacing w:after="120"/>
        <w:jc w:val="center"/>
        <w:rPr>
          <w:b/>
          <w:sz w:val="22"/>
          <w:szCs w:val="22"/>
        </w:rPr>
      </w:pPr>
      <w:r>
        <w:rPr>
          <w:b/>
          <w:color w:val="000000"/>
          <w:sz w:val="22"/>
          <w:szCs w:val="22"/>
        </w:rPr>
        <w:t>CT</w:t>
      </w:r>
      <w:r w:rsidR="00D3582A">
        <w:rPr>
          <w:b/>
          <w:color w:val="000000"/>
          <w:sz w:val="22"/>
          <w:szCs w:val="22"/>
        </w:rPr>
        <w:t xml:space="preserve">MD </w:t>
      </w:r>
      <w:r w:rsidR="00323C5D">
        <w:rPr>
          <w:b/>
          <w:color w:val="000000"/>
          <w:sz w:val="22"/>
          <w:szCs w:val="22"/>
        </w:rPr>
        <w:t>5011/</w:t>
      </w:r>
      <w:r w:rsidR="00D3582A">
        <w:rPr>
          <w:b/>
          <w:color w:val="000000"/>
          <w:sz w:val="22"/>
          <w:szCs w:val="22"/>
        </w:rPr>
        <w:t>6011</w:t>
      </w:r>
      <w:r>
        <w:rPr>
          <w:b/>
          <w:color w:val="000000"/>
          <w:sz w:val="22"/>
          <w:szCs w:val="22"/>
        </w:rPr>
        <w:t xml:space="preserve">. </w:t>
      </w:r>
      <w:r>
        <w:rPr>
          <w:b/>
          <w:sz w:val="22"/>
          <w:szCs w:val="22"/>
        </w:rPr>
        <w:t xml:space="preserve">Practicum in </w:t>
      </w:r>
      <w:r w:rsidR="00D3582A">
        <w:rPr>
          <w:b/>
          <w:sz w:val="22"/>
          <w:szCs w:val="22"/>
        </w:rPr>
        <w:t>Middle</w:t>
      </w:r>
      <w:r>
        <w:rPr>
          <w:b/>
          <w:sz w:val="22"/>
          <w:szCs w:val="22"/>
        </w:rPr>
        <w:t xml:space="preserve"> School</w:t>
      </w:r>
      <w:r>
        <w:rPr>
          <w:b/>
          <w:color w:val="000000"/>
          <w:sz w:val="22"/>
          <w:szCs w:val="22"/>
        </w:rPr>
        <w:t xml:space="preserve"> Mathematics</w:t>
      </w:r>
      <w:r>
        <w:rPr>
          <w:b/>
          <w:color w:val="000000"/>
          <w:sz w:val="22"/>
          <w:szCs w:val="22"/>
        </w:rPr>
        <w:br/>
        <w:t xml:space="preserve">Course Syllabus, </w:t>
      </w:r>
      <w:r w:rsidR="007B49D9">
        <w:rPr>
          <w:b/>
          <w:sz w:val="22"/>
          <w:szCs w:val="22"/>
        </w:rPr>
        <w:t>Spring</w:t>
      </w:r>
      <w:r>
        <w:rPr>
          <w:b/>
          <w:color w:val="000000"/>
          <w:sz w:val="22"/>
          <w:szCs w:val="22"/>
        </w:rPr>
        <w:t xml:space="preserve"> 202</w:t>
      </w:r>
      <w:r w:rsidR="007B49D9">
        <w:rPr>
          <w:b/>
          <w:sz w:val="22"/>
          <w:szCs w:val="22"/>
        </w:rPr>
        <w:t>6</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5"/>
        <w:gridCol w:w="5040"/>
      </w:tblGrid>
      <w:tr w:rsidR="00D3582A" w:rsidRPr="00214869" w14:paraId="6DFC3CCE" w14:textId="77777777" w:rsidTr="00D3582A">
        <w:trPr>
          <w:trHeight w:hRule="exact" w:val="1099"/>
          <w:jc w:val="center"/>
        </w:trPr>
        <w:tc>
          <w:tcPr>
            <w:tcW w:w="4855" w:type="dxa"/>
          </w:tcPr>
          <w:p w14:paraId="77FAAF5A" w14:textId="59B0648D" w:rsidR="00D3582A" w:rsidRDefault="00D3582A" w:rsidP="00974B49">
            <w:pPr>
              <w:pStyle w:val="Footer"/>
              <w:tabs>
                <w:tab w:val="clear" w:pos="4320"/>
                <w:tab w:val="clear" w:pos="8640"/>
              </w:tabs>
              <w:overflowPunct w:val="0"/>
              <w:autoSpaceDE w:val="0"/>
              <w:autoSpaceDN w:val="0"/>
              <w:adjustRightInd w:val="0"/>
              <w:textAlignment w:val="baseline"/>
              <w:rPr>
                <w:sz w:val="21"/>
                <w:szCs w:val="21"/>
              </w:rPr>
            </w:pPr>
            <w:r>
              <w:rPr>
                <w:sz w:val="21"/>
                <w:szCs w:val="21"/>
              </w:rPr>
              <w:t xml:space="preserve">CTSE </w:t>
            </w:r>
            <w:r w:rsidR="007B49D9">
              <w:rPr>
                <w:sz w:val="21"/>
                <w:szCs w:val="21"/>
              </w:rPr>
              <w:t>5</w:t>
            </w:r>
            <w:r>
              <w:rPr>
                <w:sz w:val="21"/>
                <w:szCs w:val="21"/>
              </w:rPr>
              <w:t>011</w:t>
            </w:r>
            <w:r w:rsidR="007B49D9">
              <w:rPr>
                <w:sz w:val="21"/>
                <w:szCs w:val="21"/>
              </w:rPr>
              <w:t>/6011</w:t>
            </w:r>
          </w:p>
          <w:p w14:paraId="672604CE" w14:textId="3F094BDD" w:rsidR="00D3582A" w:rsidRPr="00214869" w:rsidRDefault="00D3582A" w:rsidP="00974B49">
            <w:pPr>
              <w:pStyle w:val="Footer"/>
              <w:tabs>
                <w:tab w:val="clear" w:pos="4320"/>
                <w:tab w:val="clear" w:pos="8640"/>
              </w:tabs>
              <w:overflowPunct w:val="0"/>
              <w:autoSpaceDE w:val="0"/>
              <w:autoSpaceDN w:val="0"/>
              <w:adjustRightInd w:val="0"/>
              <w:textAlignment w:val="baseline"/>
              <w:rPr>
                <w:sz w:val="21"/>
                <w:szCs w:val="21"/>
              </w:rPr>
            </w:pPr>
            <w:r w:rsidRPr="00214869">
              <w:rPr>
                <w:sz w:val="21"/>
                <w:szCs w:val="21"/>
              </w:rPr>
              <w:t xml:space="preserve">Course Credit:  </w:t>
            </w:r>
            <w:r>
              <w:rPr>
                <w:sz w:val="21"/>
                <w:szCs w:val="21"/>
              </w:rPr>
              <w:t>1</w:t>
            </w:r>
            <w:r w:rsidRPr="00214869">
              <w:rPr>
                <w:sz w:val="21"/>
                <w:szCs w:val="21"/>
              </w:rPr>
              <w:t xml:space="preserve"> semester hours</w:t>
            </w:r>
          </w:p>
          <w:p w14:paraId="38934F71" w14:textId="7E7D9366" w:rsidR="00D3582A" w:rsidRPr="00214869" w:rsidRDefault="00D3582A" w:rsidP="00974B49">
            <w:pPr>
              <w:pStyle w:val="Footer"/>
              <w:tabs>
                <w:tab w:val="clear" w:pos="4320"/>
                <w:tab w:val="clear" w:pos="8640"/>
              </w:tabs>
              <w:overflowPunct w:val="0"/>
              <w:autoSpaceDE w:val="0"/>
              <w:autoSpaceDN w:val="0"/>
              <w:adjustRightInd w:val="0"/>
              <w:textAlignment w:val="baseline"/>
              <w:rPr>
                <w:sz w:val="21"/>
                <w:szCs w:val="21"/>
              </w:rPr>
            </w:pPr>
            <w:r w:rsidRPr="00214869">
              <w:rPr>
                <w:color w:val="000000"/>
                <w:sz w:val="21"/>
                <w:szCs w:val="21"/>
              </w:rPr>
              <w:t xml:space="preserve">EDUC </w:t>
            </w:r>
            <w:r w:rsidR="007B49D9">
              <w:rPr>
                <w:color w:val="000000"/>
                <w:sz w:val="21"/>
                <w:szCs w:val="21"/>
              </w:rPr>
              <w:t>2257</w:t>
            </w:r>
          </w:p>
          <w:p w14:paraId="065B7E84" w14:textId="38216A36" w:rsidR="00D3582A" w:rsidRPr="00A67095" w:rsidRDefault="00D3582A" w:rsidP="00974B49">
            <w:pPr>
              <w:pStyle w:val="Footer"/>
              <w:tabs>
                <w:tab w:val="clear" w:pos="4320"/>
                <w:tab w:val="clear" w:pos="8640"/>
              </w:tabs>
              <w:overflowPunct w:val="0"/>
              <w:autoSpaceDE w:val="0"/>
              <w:autoSpaceDN w:val="0"/>
              <w:adjustRightInd w:val="0"/>
              <w:textAlignment w:val="baseline"/>
              <w:rPr>
                <w:b/>
                <w:sz w:val="20"/>
                <w:szCs w:val="20"/>
              </w:rPr>
            </w:pPr>
            <w:r w:rsidRPr="00214869">
              <w:rPr>
                <w:sz w:val="21"/>
                <w:szCs w:val="21"/>
              </w:rPr>
              <w:t>(MW, 1</w:t>
            </w:r>
            <w:r w:rsidR="007B49D9">
              <w:rPr>
                <w:sz w:val="21"/>
                <w:szCs w:val="21"/>
              </w:rPr>
              <w:t>1</w:t>
            </w:r>
            <w:r w:rsidRPr="00214869">
              <w:rPr>
                <w:sz w:val="21"/>
                <w:szCs w:val="21"/>
              </w:rPr>
              <w:t>:</w:t>
            </w:r>
            <w:r w:rsidR="007B49D9">
              <w:rPr>
                <w:sz w:val="21"/>
                <w:szCs w:val="21"/>
              </w:rPr>
              <w:t>0</w:t>
            </w:r>
            <w:r w:rsidRPr="00214869">
              <w:rPr>
                <w:sz w:val="21"/>
                <w:szCs w:val="21"/>
              </w:rPr>
              <w:t xml:space="preserve">0 p.m. – </w:t>
            </w:r>
            <w:r w:rsidR="007B49D9">
              <w:rPr>
                <w:sz w:val="21"/>
                <w:szCs w:val="21"/>
              </w:rPr>
              <w:t>1</w:t>
            </w:r>
            <w:r w:rsidRPr="00214869">
              <w:rPr>
                <w:sz w:val="21"/>
                <w:szCs w:val="21"/>
              </w:rPr>
              <w:t>:</w:t>
            </w:r>
            <w:r w:rsidR="007B49D9">
              <w:rPr>
                <w:sz w:val="21"/>
                <w:szCs w:val="21"/>
              </w:rPr>
              <w:t>45</w:t>
            </w:r>
            <w:r w:rsidRPr="00214869">
              <w:rPr>
                <w:sz w:val="21"/>
                <w:szCs w:val="21"/>
              </w:rPr>
              <w:t xml:space="preserve"> p.m.)</w:t>
            </w:r>
          </w:p>
        </w:tc>
        <w:tc>
          <w:tcPr>
            <w:tcW w:w="5040" w:type="dxa"/>
          </w:tcPr>
          <w:p w14:paraId="7F1146F8" w14:textId="77777777" w:rsidR="00D3582A" w:rsidRPr="00214869" w:rsidRDefault="00D3582A" w:rsidP="00974B49">
            <w:pPr>
              <w:pStyle w:val="Footer"/>
              <w:tabs>
                <w:tab w:val="clear" w:pos="4320"/>
                <w:tab w:val="clear" w:pos="8640"/>
              </w:tabs>
              <w:overflowPunct w:val="0"/>
              <w:autoSpaceDE w:val="0"/>
              <w:autoSpaceDN w:val="0"/>
              <w:adjustRightInd w:val="0"/>
              <w:textAlignment w:val="baseline"/>
              <w:rPr>
                <w:sz w:val="22"/>
                <w:szCs w:val="22"/>
              </w:rPr>
            </w:pPr>
            <w:r w:rsidRPr="00214869">
              <w:rPr>
                <w:sz w:val="22"/>
                <w:szCs w:val="22"/>
              </w:rPr>
              <w:t>Dr. Marilyn E. Strutchens</w:t>
            </w:r>
          </w:p>
          <w:p w14:paraId="54DCA110" w14:textId="77777777" w:rsidR="00D3582A" w:rsidRPr="00214869" w:rsidRDefault="00D3582A" w:rsidP="00974B49">
            <w:pPr>
              <w:pStyle w:val="Footer"/>
              <w:tabs>
                <w:tab w:val="clear" w:pos="4320"/>
                <w:tab w:val="clear" w:pos="8640"/>
              </w:tabs>
              <w:overflowPunct w:val="0"/>
              <w:autoSpaceDE w:val="0"/>
              <w:autoSpaceDN w:val="0"/>
              <w:adjustRightInd w:val="0"/>
              <w:textAlignment w:val="baseline"/>
              <w:rPr>
                <w:sz w:val="22"/>
                <w:szCs w:val="22"/>
              </w:rPr>
            </w:pPr>
            <w:r w:rsidRPr="00214869">
              <w:rPr>
                <w:sz w:val="22"/>
                <w:szCs w:val="22"/>
              </w:rPr>
              <w:t>Curriculum and Teaching, EDUC 2316</w:t>
            </w:r>
          </w:p>
          <w:p w14:paraId="2F1BBE27" w14:textId="77777777" w:rsidR="00D3582A" w:rsidRPr="00214869" w:rsidRDefault="00D3582A" w:rsidP="00974B49">
            <w:pPr>
              <w:pStyle w:val="Footer"/>
              <w:tabs>
                <w:tab w:val="clear" w:pos="4320"/>
                <w:tab w:val="clear" w:pos="8640"/>
              </w:tabs>
              <w:overflowPunct w:val="0"/>
              <w:autoSpaceDE w:val="0"/>
              <w:autoSpaceDN w:val="0"/>
              <w:adjustRightInd w:val="0"/>
              <w:textAlignment w:val="baseline"/>
              <w:rPr>
                <w:sz w:val="22"/>
                <w:szCs w:val="22"/>
              </w:rPr>
            </w:pPr>
            <w:r w:rsidRPr="00214869">
              <w:rPr>
                <w:sz w:val="22"/>
                <w:szCs w:val="22"/>
              </w:rPr>
              <w:t>Office Hours: By Appointment</w:t>
            </w:r>
          </w:p>
          <w:p w14:paraId="565AA1C1" w14:textId="77777777" w:rsidR="00D3582A" w:rsidRPr="00214869" w:rsidRDefault="00D3582A" w:rsidP="00974B49">
            <w:pPr>
              <w:ind w:left="5760" w:hanging="5760"/>
              <w:rPr>
                <w:sz w:val="22"/>
                <w:szCs w:val="22"/>
              </w:rPr>
            </w:pPr>
            <w:r w:rsidRPr="00214869">
              <w:rPr>
                <w:rStyle w:val="Hyperlink"/>
                <w:sz w:val="22"/>
                <w:szCs w:val="22"/>
              </w:rPr>
              <w:t xml:space="preserve">e-mail address: </w:t>
            </w:r>
            <w:hyperlink r:id="rId7" w:history="1">
              <w:r w:rsidRPr="00214869">
                <w:rPr>
                  <w:rStyle w:val="Hyperlink"/>
                  <w:sz w:val="22"/>
                  <w:szCs w:val="22"/>
                </w:rPr>
                <w:t>strutme@auburn.edu</w:t>
              </w:r>
            </w:hyperlink>
          </w:p>
        </w:tc>
      </w:tr>
    </w:tbl>
    <w:p w14:paraId="185707AC" w14:textId="77777777" w:rsidR="00D3582A" w:rsidRDefault="00D3582A" w:rsidP="00D3582A">
      <w:pPr>
        <w:pStyle w:val="Title"/>
        <w:keepNext w:val="0"/>
        <w:keepLines w:val="0"/>
        <w:numPr>
          <w:ilvl w:val="0"/>
          <w:numId w:val="12"/>
        </w:numPr>
        <w:tabs>
          <w:tab w:val="clear" w:pos="360"/>
        </w:tabs>
        <w:spacing w:before="0" w:after="0"/>
        <w:ind w:left="-173" w:hanging="547"/>
        <w:rPr>
          <w:sz w:val="22"/>
          <w:szCs w:val="22"/>
        </w:rPr>
      </w:pPr>
    </w:p>
    <w:p w14:paraId="64E1CD27" w14:textId="72F4092D" w:rsidR="00D3582A" w:rsidRPr="00875DA6" w:rsidRDefault="00D3582A" w:rsidP="00D3582A">
      <w:pPr>
        <w:pStyle w:val="Title"/>
        <w:keepNext w:val="0"/>
        <w:keepLines w:val="0"/>
        <w:numPr>
          <w:ilvl w:val="0"/>
          <w:numId w:val="12"/>
        </w:numPr>
        <w:tabs>
          <w:tab w:val="clear" w:pos="360"/>
        </w:tabs>
        <w:spacing w:before="0" w:after="0"/>
        <w:ind w:left="-173" w:hanging="547"/>
        <w:rPr>
          <w:sz w:val="22"/>
          <w:szCs w:val="22"/>
        </w:rPr>
      </w:pPr>
      <w:r w:rsidRPr="00875DA6">
        <w:rPr>
          <w:sz w:val="22"/>
          <w:szCs w:val="22"/>
        </w:rPr>
        <w:t xml:space="preserve">Course Number: CTMD </w:t>
      </w:r>
      <w:r w:rsidR="007B49D9">
        <w:rPr>
          <w:sz w:val="22"/>
          <w:szCs w:val="22"/>
        </w:rPr>
        <w:t>5011/</w:t>
      </w:r>
      <w:r w:rsidRPr="00875DA6">
        <w:rPr>
          <w:sz w:val="22"/>
          <w:szCs w:val="22"/>
        </w:rPr>
        <w:t>601</w:t>
      </w:r>
      <w:r>
        <w:rPr>
          <w:sz w:val="22"/>
          <w:szCs w:val="22"/>
        </w:rPr>
        <w:t>1</w:t>
      </w:r>
    </w:p>
    <w:p w14:paraId="4588417C" w14:textId="77777777" w:rsidR="00D3582A" w:rsidRPr="00875DA6" w:rsidRDefault="00D3582A" w:rsidP="00D3582A">
      <w:pPr>
        <w:pStyle w:val="Title"/>
        <w:spacing w:before="0" w:after="0"/>
        <w:ind w:left="-173" w:hanging="547"/>
        <w:rPr>
          <w:sz w:val="22"/>
          <w:szCs w:val="22"/>
        </w:rPr>
      </w:pPr>
      <w:r w:rsidRPr="00875DA6">
        <w:rPr>
          <w:sz w:val="22"/>
          <w:szCs w:val="22"/>
        </w:rPr>
        <w:tab/>
        <w:t>Course Title: Teaching Mathematics: Middle School</w:t>
      </w:r>
    </w:p>
    <w:p w14:paraId="1745169A" w14:textId="6A002038" w:rsidR="00D3582A" w:rsidRPr="00875DA6" w:rsidRDefault="00D3582A" w:rsidP="00D3582A">
      <w:pPr>
        <w:pStyle w:val="Title"/>
        <w:spacing w:before="0" w:after="0"/>
        <w:ind w:left="-173" w:hanging="547"/>
        <w:rPr>
          <w:b w:val="0"/>
          <w:sz w:val="22"/>
          <w:szCs w:val="22"/>
        </w:rPr>
      </w:pPr>
      <w:r w:rsidRPr="00875DA6">
        <w:rPr>
          <w:sz w:val="22"/>
          <w:szCs w:val="22"/>
        </w:rPr>
        <w:tab/>
        <w:t>Credit Hours</w:t>
      </w:r>
      <w:r w:rsidRPr="00875DA6">
        <w:rPr>
          <w:b w:val="0"/>
          <w:sz w:val="22"/>
          <w:szCs w:val="22"/>
        </w:rPr>
        <w:t xml:space="preserve">: </w:t>
      </w:r>
      <w:r>
        <w:rPr>
          <w:b w:val="0"/>
          <w:sz w:val="22"/>
          <w:szCs w:val="22"/>
        </w:rPr>
        <w:t>1</w:t>
      </w:r>
      <w:r w:rsidRPr="00875DA6">
        <w:rPr>
          <w:b w:val="0"/>
          <w:sz w:val="22"/>
          <w:szCs w:val="22"/>
        </w:rPr>
        <w:t>.0</w:t>
      </w:r>
    </w:p>
    <w:p w14:paraId="5080E2A4" w14:textId="77777777" w:rsidR="00D3582A" w:rsidRPr="00875DA6" w:rsidRDefault="00D3582A" w:rsidP="00D3582A">
      <w:pPr>
        <w:pStyle w:val="Title"/>
        <w:spacing w:before="0" w:after="0"/>
        <w:ind w:left="-173" w:hanging="547"/>
        <w:rPr>
          <w:sz w:val="22"/>
          <w:szCs w:val="22"/>
        </w:rPr>
      </w:pPr>
      <w:r w:rsidRPr="00875DA6">
        <w:rPr>
          <w:b w:val="0"/>
          <w:sz w:val="22"/>
          <w:szCs w:val="22"/>
        </w:rPr>
        <w:tab/>
      </w:r>
      <w:r w:rsidRPr="00875DA6">
        <w:rPr>
          <w:sz w:val="22"/>
          <w:szCs w:val="22"/>
        </w:rPr>
        <w:t>Prerequisites:</w:t>
      </w:r>
      <w:r w:rsidRPr="00875DA6">
        <w:rPr>
          <w:b w:val="0"/>
          <w:sz w:val="22"/>
          <w:szCs w:val="22"/>
        </w:rPr>
        <w:t xml:space="preserve"> </w:t>
      </w:r>
      <w:r w:rsidRPr="00875DA6">
        <w:rPr>
          <w:sz w:val="22"/>
          <w:szCs w:val="22"/>
        </w:rPr>
        <w:t>Admitted to Teacher Education</w:t>
      </w:r>
    </w:p>
    <w:p w14:paraId="7B839F77" w14:textId="77777777" w:rsidR="00D3582A" w:rsidRPr="00875DA6" w:rsidRDefault="00D3582A" w:rsidP="00D3582A">
      <w:pPr>
        <w:pStyle w:val="Title"/>
        <w:spacing w:before="0" w:after="0"/>
        <w:ind w:left="-173" w:hanging="547"/>
        <w:rPr>
          <w:b w:val="0"/>
          <w:sz w:val="22"/>
          <w:szCs w:val="22"/>
        </w:rPr>
      </w:pPr>
      <w:r w:rsidRPr="00875DA6">
        <w:rPr>
          <w:sz w:val="22"/>
          <w:szCs w:val="22"/>
        </w:rPr>
        <w:tab/>
        <w:t>Corequisites:</w:t>
      </w:r>
      <w:r w:rsidRPr="00875DA6">
        <w:rPr>
          <w:b w:val="0"/>
          <w:sz w:val="22"/>
          <w:szCs w:val="22"/>
        </w:rPr>
        <w:t xml:space="preserve">  None</w:t>
      </w:r>
    </w:p>
    <w:p w14:paraId="03899C09" w14:textId="77777777" w:rsidR="00D3582A" w:rsidRPr="00875DA6" w:rsidRDefault="00D3582A" w:rsidP="00D3582A">
      <w:pPr>
        <w:ind w:left="-180" w:right="-720" w:hanging="540"/>
        <w:rPr>
          <w:b/>
          <w:sz w:val="22"/>
          <w:szCs w:val="22"/>
        </w:rPr>
      </w:pPr>
    </w:p>
    <w:p w14:paraId="5133A5DD" w14:textId="6FCDE5A5" w:rsidR="00D3582A" w:rsidRPr="00875DA6" w:rsidRDefault="00D3582A" w:rsidP="00D3582A">
      <w:pPr>
        <w:numPr>
          <w:ilvl w:val="0"/>
          <w:numId w:val="12"/>
        </w:numPr>
        <w:tabs>
          <w:tab w:val="clear" w:pos="360"/>
          <w:tab w:val="num" w:pos="-180"/>
        </w:tabs>
        <w:ind w:right="-720" w:hanging="1080"/>
        <w:rPr>
          <w:sz w:val="22"/>
          <w:szCs w:val="22"/>
        </w:rPr>
      </w:pPr>
      <w:r w:rsidRPr="00875DA6">
        <w:rPr>
          <w:b/>
          <w:sz w:val="22"/>
          <w:szCs w:val="22"/>
        </w:rPr>
        <w:t>Date Syllabus Prepared: August 4, 2025</w:t>
      </w:r>
      <w:r w:rsidR="007B49D9">
        <w:rPr>
          <w:b/>
          <w:sz w:val="22"/>
          <w:szCs w:val="22"/>
        </w:rPr>
        <w:t>, January 7, 2026</w:t>
      </w:r>
    </w:p>
    <w:p w14:paraId="456EE9A6" w14:textId="77777777" w:rsidR="00D3582A" w:rsidRPr="00875DA6" w:rsidRDefault="00D3582A" w:rsidP="00D3582A">
      <w:pPr>
        <w:ind w:left="-720" w:right="-720"/>
        <w:rPr>
          <w:sz w:val="22"/>
          <w:szCs w:val="22"/>
        </w:rPr>
      </w:pPr>
    </w:p>
    <w:p w14:paraId="4B066164" w14:textId="77777777" w:rsidR="00D3582A" w:rsidRPr="00875DA6" w:rsidRDefault="00D3582A" w:rsidP="00D3582A">
      <w:pPr>
        <w:numPr>
          <w:ilvl w:val="0"/>
          <w:numId w:val="12"/>
        </w:numPr>
        <w:tabs>
          <w:tab w:val="clear" w:pos="360"/>
        </w:tabs>
        <w:ind w:left="-180" w:right="-720" w:hanging="540"/>
        <w:rPr>
          <w:sz w:val="22"/>
          <w:szCs w:val="22"/>
        </w:rPr>
      </w:pPr>
      <w:r w:rsidRPr="00875DA6">
        <w:rPr>
          <w:b/>
          <w:sz w:val="22"/>
          <w:szCs w:val="22"/>
        </w:rPr>
        <w:t xml:space="preserve">Texts or Major Resources: </w:t>
      </w:r>
    </w:p>
    <w:p w14:paraId="4ED31C3C" w14:textId="77777777" w:rsidR="00D3582A" w:rsidRPr="00875DA6" w:rsidRDefault="00D3582A" w:rsidP="00D3582A">
      <w:pPr>
        <w:ind w:left="360" w:hanging="360"/>
        <w:rPr>
          <w:color w:val="000000"/>
          <w:sz w:val="22"/>
          <w:szCs w:val="22"/>
        </w:rPr>
      </w:pPr>
      <w:r w:rsidRPr="00875DA6">
        <w:rPr>
          <w:color w:val="000000"/>
          <w:sz w:val="22"/>
          <w:szCs w:val="22"/>
        </w:rPr>
        <w:t xml:space="preserve">Alabama State Department of Education. (2019). </w:t>
      </w:r>
      <w:r w:rsidRPr="00875DA6">
        <w:rPr>
          <w:i/>
          <w:color w:val="000000"/>
          <w:sz w:val="22"/>
          <w:szCs w:val="22"/>
        </w:rPr>
        <w:t>Alabama course of study: Mathematics-(https://www.alabamaachieves.org/wp-content/uploads/2021/03/2019-Alabama-Mathematics-COS-Rev.-6-2021.pdf</w:t>
      </w:r>
      <w:r w:rsidRPr="00875DA6">
        <w:rPr>
          <w:color w:val="000000"/>
          <w:sz w:val="22"/>
          <w:szCs w:val="22"/>
        </w:rPr>
        <w:t>).</w:t>
      </w:r>
    </w:p>
    <w:p w14:paraId="13EEFAA6" w14:textId="77777777" w:rsidR="00D3582A" w:rsidRPr="00875DA6" w:rsidRDefault="00D3582A" w:rsidP="00D3582A">
      <w:pPr>
        <w:ind w:left="360" w:right="-720" w:hanging="360"/>
        <w:rPr>
          <w:sz w:val="22"/>
          <w:szCs w:val="22"/>
        </w:rPr>
      </w:pPr>
      <w:r w:rsidRPr="00875DA6">
        <w:rPr>
          <w:sz w:val="22"/>
          <w:szCs w:val="22"/>
        </w:rPr>
        <w:t xml:space="preserve">National Council of Teachers of Mathematics. (2014). </w:t>
      </w:r>
      <w:r w:rsidRPr="00875DA6">
        <w:rPr>
          <w:i/>
          <w:sz w:val="22"/>
          <w:szCs w:val="22"/>
        </w:rPr>
        <w:t>Principles to actions:</w:t>
      </w:r>
      <w:r w:rsidRPr="00875DA6">
        <w:rPr>
          <w:i/>
          <w:color w:val="000000"/>
          <w:sz w:val="22"/>
          <w:szCs w:val="22"/>
        </w:rPr>
        <w:t xml:space="preserve"> </w:t>
      </w:r>
      <w:r w:rsidRPr="00875DA6">
        <w:rPr>
          <w:i/>
          <w:sz w:val="22"/>
          <w:szCs w:val="22"/>
        </w:rPr>
        <w:t>Ensuring mathematical success for all</w:t>
      </w:r>
      <w:r w:rsidRPr="00875DA6">
        <w:rPr>
          <w:sz w:val="22"/>
          <w:szCs w:val="22"/>
        </w:rPr>
        <w:t xml:space="preserve">. </w:t>
      </w:r>
    </w:p>
    <w:p w14:paraId="52126568" w14:textId="77777777" w:rsidR="00D3582A" w:rsidRPr="00875DA6" w:rsidRDefault="00D3582A" w:rsidP="00D3582A">
      <w:pPr>
        <w:ind w:left="360" w:right="-720" w:hanging="360"/>
        <w:rPr>
          <w:rFonts w:eastAsia="SimSun"/>
          <w:sz w:val="22"/>
          <w:szCs w:val="22"/>
          <w:lang w:eastAsia="ja-JP"/>
        </w:rPr>
      </w:pPr>
      <w:r w:rsidRPr="00875DA6">
        <w:rPr>
          <w:rFonts w:eastAsia="SimSun"/>
          <w:sz w:val="22"/>
          <w:szCs w:val="22"/>
          <w:lang w:eastAsia="ja-JP"/>
        </w:rPr>
        <w:t>National Council of Teachers of Mathematics. (2020).</w:t>
      </w:r>
      <w:r w:rsidRPr="00875DA6">
        <w:rPr>
          <w:b/>
          <w:bCs/>
          <w:i/>
          <w:iCs/>
          <w:color w:val="FFC800"/>
          <w:kern w:val="24"/>
          <w:sz w:val="22"/>
          <w:szCs w:val="22"/>
        </w:rPr>
        <w:t xml:space="preserve"> </w:t>
      </w:r>
      <w:r w:rsidRPr="00875DA6">
        <w:rPr>
          <w:rFonts w:eastAsia="SimSun"/>
          <w:bCs/>
          <w:i/>
          <w:iCs/>
          <w:sz w:val="22"/>
          <w:szCs w:val="22"/>
          <w:lang w:eastAsia="ja-JP"/>
        </w:rPr>
        <w:t>Catalyzing change in middle school mathematics: Initiating critical conversations</w:t>
      </w:r>
      <w:r w:rsidRPr="00875DA6">
        <w:rPr>
          <w:rFonts w:eastAsia="SimSun"/>
          <w:sz w:val="22"/>
          <w:szCs w:val="22"/>
          <w:lang w:eastAsia="ja-JP"/>
        </w:rPr>
        <w:t>.</w:t>
      </w:r>
    </w:p>
    <w:p w14:paraId="26C91BFA" w14:textId="77777777" w:rsidR="00D3582A" w:rsidRPr="00875DA6" w:rsidRDefault="00D3582A" w:rsidP="00D3582A">
      <w:pPr>
        <w:ind w:left="360" w:hanging="360"/>
        <w:rPr>
          <w:sz w:val="22"/>
          <w:szCs w:val="22"/>
        </w:rPr>
      </w:pPr>
      <w:r w:rsidRPr="00875DA6">
        <w:rPr>
          <w:sz w:val="22"/>
          <w:szCs w:val="22"/>
        </w:rPr>
        <w:t>Van de Walle, J. A.</w:t>
      </w:r>
      <w:r w:rsidRPr="00875DA6">
        <w:rPr>
          <w:iCs/>
          <w:sz w:val="22"/>
          <w:szCs w:val="22"/>
        </w:rPr>
        <w:t xml:space="preserve">, Bay Williams, J. M., </w:t>
      </w:r>
      <w:r w:rsidRPr="00875DA6">
        <w:rPr>
          <w:sz w:val="22"/>
          <w:szCs w:val="22"/>
        </w:rPr>
        <w:t xml:space="preserve">Lovin, L.A.H., &amp; Karp, K. H. (2018). </w:t>
      </w:r>
      <w:r w:rsidRPr="00875DA6">
        <w:rPr>
          <w:i/>
          <w:sz w:val="22"/>
          <w:szCs w:val="22"/>
        </w:rPr>
        <w:t>Teaching student-centered mathematics: Developmentally appropriate instruction for grades 6-8</w:t>
      </w:r>
      <w:r w:rsidRPr="00875DA6">
        <w:rPr>
          <w:sz w:val="22"/>
          <w:szCs w:val="22"/>
        </w:rPr>
        <w:t xml:space="preserve"> (3rd ed., Vol. 3). Pearson.</w:t>
      </w:r>
    </w:p>
    <w:p w14:paraId="0C430D75" w14:textId="77777777" w:rsidR="00D3582A" w:rsidRPr="00875DA6" w:rsidRDefault="00D3582A" w:rsidP="00D3582A">
      <w:pPr>
        <w:ind w:left="360" w:right="-720" w:hanging="360"/>
        <w:rPr>
          <w:sz w:val="22"/>
          <w:szCs w:val="22"/>
        </w:rPr>
      </w:pPr>
      <w:r w:rsidRPr="00875DA6">
        <w:rPr>
          <w:sz w:val="22"/>
          <w:szCs w:val="22"/>
        </w:rPr>
        <w:t>Journal articles and chapters from other books will also be used throughout the course.</w:t>
      </w:r>
    </w:p>
    <w:p w14:paraId="0367E77F" w14:textId="77777777" w:rsidR="00D3582A" w:rsidRPr="00875DA6" w:rsidRDefault="00D3582A" w:rsidP="00D3582A">
      <w:pPr>
        <w:ind w:left="360" w:right="-720" w:hanging="360"/>
        <w:rPr>
          <w:sz w:val="22"/>
          <w:szCs w:val="22"/>
        </w:rPr>
      </w:pPr>
      <w:r w:rsidRPr="00875DA6">
        <w:rPr>
          <w:sz w:val="22"/>
          <w:szCs w:val="22"/>
        </w:rPr>
        <w:t>Manipulatives: Virtual and/or ETA Hand to Mind 3-5 Manipulative Kit.  (</w:t>
      </w:r>
      <w:hyperlink r:id="rId8" w:history="1">
        <w:r w:rsidRPr="00875DA6">
          <w:rPr>
            <w:rStyle w:val="Hyperlink"/>
            <w:sz w:val="22"/>
            <w:szCs w:val="22"/>
          </w:rPr>
          <w:t>https://www.hand2mind.com/item/take-home-manipulative-kit-grades-35/15090</w:t>
        </w:r>
      </w:hyperlink>
      <w:r w:rsidRPr="00875DA6">
        <w:rPr>
          <w:sz w:val="22"/>
          <w:szCs w:val="22"/>
        </w:rPr>
        <w:t>)</w:t>
      </w:r>
    </w:p>
    <w:p w14:paraId="4428AA22" w14:textId="77777777" w:rsidR="00D3582A" w:rsidRPr="00875DA6" w:rsidRDefault="00D3582A" w:rsidP="00D3582A">
      <w:pPr>
        <w:ind w:left="720" w:right="-720"/>
        <w:rPr>
          <w:b/>
          <w:sz w:val="22"/>
          <w:szCs w:val="22"/>
        </w:rPr>
      </w:pPr>
    </w:p>
    <w:p w14:paraId="580D0CB5" w14:textId="77777777" w:rsidR="00AD0176" w:rsidRPr="00AD0176" w:rsidRDefault="00D3582A" w:rsidP="00AD0176">
      <w:pPr>
        <w:numPr>
          <w:ilvl w:val="0"/>
          <w:numId w:val="12"/>
        </w:numPr>
        <w:tabs>
          <w:tab w:val="clear" w:pos="360"/>
        </w:tabs>
        <w:ind w:left="-180" w:right="360" w:hanging="540"/>
        <w:rPr>
          <w:b/>
          <w:sz w:val="22"/>
          <w:szCs w:val="22"/>
        </w:rPr>
      </w:pPr>
      <w:r w:rsidRPr="00875DA6">
        <w:rPr>
          <w:b/>
          <w:sz w:val="22"/>
          <w:szCs w:val="22"/>
        </w:rPr>
        <w:t xml:space="preserve">Course Description: </w:t>
      </w:r>
      <w:r w:rsidRPr="00875DA6">
        <w:rPr>
          <w:sz w:val="22"/>
          <w:szCs w:val="22"/>
        </w:rPr>
        <w:t>The prospective middle school or junior high school mathematics teacher must examine the characteristics of students this age.  Teaching strategies must be developed which lead not only to the learning of correct mathematics but also address the needs of a wide variety of learners.</w:t>
      </w:r>
    </w:p>
    <w:p w14:paraId="2312135B" w14:textId="77777777" w:rsidR="00AD0176" w:rsidRDefault="00AD0176" w:rsidP="00AD0176">
      <w:pPr>
        <w:ind w:left="-180" w:right="360"/>
        <w:rPr>
          <w:b/>
          <w:sz w:val="22"/>
          <w:szCs w:val="22"/>
        </w:rPr>
      </w:pPr>
    </w:p>
    <w:p w14:paraId="7ABDC4A1" w14:textId="77777777" w:rsidR="00AD0176" w:rsidRPr="00AD0176" w:rsidRDefault="00AD0176" w:rsidP="00AD0176">
      <w:pPr>
        <w:numPr>
          <w:ilvl w:val="0"/>
          <w:numId w:val="12"/>
        </w:numPr>
        <w:shd w:val="clear" w:color="auto" w:fill="FFFFFF"/>
        <w:tabs>
          <w:tab w:val="clear" w:pos="360"/>
        </w:tabs>
        <w:ind w:left="-180" w:right="360" w:hanging="540"/>
        <w:rPr>
          <w:rFonts w:eastAsiaTheme="minorEastAsia"/>
          <w:color w:val="333333"/>
          <w:sz w:val="22"/>
          <w:szCs w:val="22"/>
        </w:rPr>
      </w:pPr>
      <w:r w:rsidRPr="00AD0176">
        <w:rPr>
          <w:rStyle w:val="Strong"/>
          <w:color w:val="333333"/>
          <w:sz w:val="22"/>
          <w:szCs w:val="22"/>
        </w:rPr>
        <w:t>Course Objectives/Outcomes</w:t>
      </w:r>
      <w:r>
        <w:rPr>
          <w:rStyle w:val="Strong"/>
          <w:color w:val="333333"/>
          <w:sz w:val="22"/>
          <w:szCs w:val="22"/>
        </w:rPr>
        <w:t>.</w:t>
      </w:r>
      <w:r>
        <w:rPr>
          <w:color w:val="333333"/>
          <w:sz w:val="22"/>
          <w:szCs w:val="22"/>
        </w:rPr>
        <w:t xml:space="preserve"> </w:t>
      </w:r>
      <w:r w:rsidRPr="00AD0176">
        <w:rPr>
          <w:color w:val="333333"/>
          <w:sz w:val="22"/>
          <w:szCs w:val="22"/>
        </w:rPr>
        <w:t>During the practicum experience teacher candidates will:</w:t>
      </w:r>
    </w:p>
    <w:p w14:paraId="5AABA14D" w14:textId="77777777" w:rsidR="00AD0176" w:rsidRPr="00AD0176" w:rsidRDefault="00AD0176" w:rsidP="00AD0176">
      <w:pPr>
        <w:numPr>
          <w:ilvl w:val="1"/>
          <w:numId w:val="12"/>
        </w:numPr>
        <w:shd w:val="clear" w:color="auto" w:fill="FFFFFF"/>
        <w:ind w:left="540" w:right="360"/>
        <w:rPr>
          <w:rFonts w:eastAsiaTheme="minorEastAsia"/>
          <w:color w:val="333333"/>
          <w:sz w:val="22"/>
          <w:szCs w:val="22"/>
        </w:rPr>
      </w:pPr>
      <w:r w:rsidRPr="00AD0176">
        <w:rPr>
          <w:color w:val="333333"/>
          <w:sz w:val="22"/>
          <w:szCs w:val="22"/>
        </w:rPr>
        <w:t>Observe, analyze, and implement research-based practices learned in coursework.</w:t>
      </w:r>
    </w:p>
    <w:p w14:paraId="3460B4F6" w14:textId="77777777" w:rsidR="00AD0176" w:rsidRPr="00AD0176" w:rsidRDefault="00AD0176" w:rsidP="00AD0176">
      <w:pPr>
        <w:numPr>
          <w:ilvl w:val="1"/>
          <w:numId w:val="12"/>
        </w:numPr>
        <w:shd w:val="clear" w:color="auto" w:fill="FFFFFF"/>
        <w:ind w:left="540" w:right="360"/>
        <w:rPr>
          <w:rFonts w:eastAsiaTheme="minorEastAsia"/>
          <w:color w:val="333333"/>
          <w:sz w:val="22"/>
          <w:szCs w:val="22"/>
        </w:rPr>
      </w:pPr>
      <w:r w:rsidRPr="00AD0176">
        <w:rPr>
          <w:color w:val="333333"/>
          <w:sz w:val="22"/>
          <w:szCs w:val="22"/>
        </w:rPr>
        <w:t>Focus on diversity and exceptionality among middle school mathematics learners and effective ways to meet the unique needs and assets of each learner.</w:t>
      </w:r>
    </w:p>
    <w:p w14:paraId="22DBFB94" w14:textId="57BF5749" w:rsidR="00AD0176" w:rsidRPr="00AD0176" w:rsidRDefault="00AD0176" w:rsidP="00AD0176">
      <w:pPr>
        <w:numPr>
          <w:ilvl w:val="1"/>
          <w:numId w:val="12"/>
        </w:numPr>
        <w:shd w:val="clear" w:color="auto" w:fill="FFFFFF"/>
        <w:ind w:left="540" w:right="360"/>
        <w:rPr>
          <w:rFonts w:eastAsiaTheme="minorEastAsia"/>
          <w:color w:val="333333"/>
          <w:sz w:val="22"/>
          <w:szCs w:val="22"/>
        </w:rPr>
      </w:pPr>
      <w:r w:rsidRPr="00AD0176">
        <w:rPr>
          <w:color w:val="333333"/>
          <w:sz w:val="22"/>
          <w:szCs w:val="22"/>
        </w:rPr>
        <w:t>Assess middle school mathematics learners using formal and informal data-driven methods</w:t>
      </w:r>
      <w:r w:rsidR="00CD0266">
        <w:rPr>
          <w:color w:val="333333"/>
          <w:sz w:val="22"/>
          <w:szCs w:val="22"/>
        </w:rPr>
        <w:t>.</w:t>
      </w:r>
    </w:p>
    <w:p w14:paraId="098C521B" w14:textId="3A011CEC" w:rsidR="00CD0266" w:rsidRPr="00CD0266" w:rsidRDefault="00AD0176" w:rsidP="00AD0176">
      <w:pPr>
        <w:numPr>
          <w:ilvl w:val="1"/>
          <w:numId w:val="12"/>
        </w:numPr>
        <w:shd w:val="clear" w:color="auto" w:fill="FFFFFF"/>
        <w:ind w:left="540" w:right="360"/>
        <w:rPr>
          <w:rFonts w:eastAsiaTheme="minorEastAsia"/>
          <w:color w:val="333333"/>
          <w:sz w:val="22"/>
          <w:szCs w:val="22"/>
        </w:rPr>
      </w:pPr>
      <w:r w:rsidRPr="00AD0176">
        <w:rPr>
          <w:color w:val="333333"/>
          <w:sz w:val="22"/>
          <w:szCs w:val="22"/>
        </w:rPr>
        <w:t>Deliver instruction effectively in ways that meet the needs of learners in real-world classrooms</w:t>
      </w:r>
      <w:r w:rsidR="00CD0266">
        <w:rPr>
          <w:color w:val="333333"/>
          <w:sz w:val="22"/>
          <w:szCs w:val="22"/>
        </w:rPr>
        <w:t>.</w:t>
      </w:r>
    </w:p>
    <w:p w14:paraId="0C2E6C3A" w14:textId="77777777" w:rsidR="00CD0266" w:rsidRDefault="00CD0266" w:rsidP="00CD0266">
      <w:pPr>
        <w:shd w:val="clear" w:color="auto" w:fill="FFFFFF"/>
        <w:ind w:left="540" w:right="360"/>
        <w:rPr>
          <w:rFonts w:eastAsiaTheme="minorEastAsia"/>
          <w:color w:val="333333"/>
          <w:sz w:val="22"/>
          <w:szCs w:val="22"/>
        </w:rPr>
      </w:pPr>
    </w:p>
    <w:p w14:paraId="2FCC1398" w14:textId="77777777" w:rsidR="00CD0266" w:rsidRPr="00CD0266" w:rsidRDefault="00AD0176" w:rsidP="00AD0176">
      <w:pPr>
        <w:numPr>
          <w:ilvl w:val="0"/>
          <w:numId w:val="12"/>
        </w:numPr>
        <w:shd w:val="clear" w:color="auto" w:fill="FFFFFF"/>
        <w:ind w:left="-180" w:right="360" w:hanging="540"/>
        <w:rPr>
          <w:rStyle w:val="Strong"/>
          <w:rFonts w:eastAsiaTheme="minorEastAsia"/>
          <w:b w:val="0"/>
          <w:bCs w:val="0"/>
          <w:color w:val="333333"/>
          <w:sz w:val="22"/>
          <w:szCs w:val="22"/>
        </w:rPr>
      </w:pPr>
      <w:r w:rsidRPr="00CD0266">
        <w:rPr>
          <w:rStyle w:val="Strong"/>
          <w:color w:val="333333"/>
          <w:sz w:val="22"/>
          <w:szCs w:val="22"/>
        </w:rPr>
        <w:t xml:space="preserve">Course Outline </w:t>
      </w:r>
    </w:p>
    <w:tbl>
      <w:tblPr>
        <w:tblStyle w:val="a0"/>
        <w:tblW w:w="10245" w:type="dxa"/>
        <w:tblInd w:w="-115" w:type="dxa"/>
        <w:tblLayout w:type="fixed"/>
        <w:tblLook w:val="0000" w:firstRow="0" w:lastRow="0" w:firstColumn="0" w:lastColumn="0" w:noHBand="0" w:noVBand="0"/>
      </w:tblPr>
      <w:tblGrid>
        <w:gridCol w:w="1640"/>
        <w:gridCol w:w="5950"/>
        <w:gridCol w:w="2655"/>
      </w:tblGrid>
      <w:tr w:rsidR="00CD0266" w14:paraId="58588BCC" w14:textId="77777777" w:rsidTr="00CD0266">
        <w:trPr>
          <w:trHeight w:val="269"/>
        </w:trPr>
        <w:tc>
          <w:tcPr>
            <w:tcW w:w="1640" w:type="dxa"/>
            <w:tcBorders>
              <w:top w:val="single" w:sz="4" w:space="0" w:color="000000"/>
              <w:left w:val="single" w:sz="4" w:space="0" w:color="000000"/>
              <w:bottom w:val="single" w:sz="4" w:space="0" w:color="000000"/>
              <w:right w:val="single" w:sz="4" w:space="0" w:color="000000"/>
            </w:tcBorders>
            <w:vAlign w:val="center"/>
          </w:tcPr>
          <w:p w14:paraId="54C67870" w14:textId="523D6BCF" w:rsidR="00CD0266" w:rsidRPr="00CD0266" w:rsidRDefault="006B4127" w:rsidP="006B4127">
            <w:pPr>
              <w:pStyle w:val="ListParagraph"/>
              <w:ind w:left="360"/>
              <w:rPr>
                <w:b/>
                <w:color w:val="000000"/>
                <w:sz w:val="22"/>
                <w:szCs w:val="22"/>
              </w:rPr>
            </w:pPr>
            <w:r>
              <w:rPr>
                <w:b/>
                <w:color w:val="000000"/>
                <w:sz w:val="22"/>
                <w:szCs w:val="22"/>
              </w:rPr>
              <w:t>Date</w:t>
            </w:r>
          </w:p>
        </w:tc>
        <w:tc>
          <w:tcPr>
            <w:tcW w:w="5950" w:type="dxa"/>
            <w:tcBorders>
              <w:top w:val="single" w:sz="4" w:space="0" w:color="000000"/>
              <w:left w:val="single" w:sz="4" w:space="0" w:color="000000"/>
              <w:bottom w:val="single" w:sz="4" w:space="0" w:color="000000"/>
              <w:right w:val="single" w:sz="4" w:space="0" w:color="000000"/>
            </w:tcBorders>
            <w:vAlign w:val="center"/>
          </w:tcPr>
          <w:p w14:paraId="5D074F48" w14:textId="77777777" w:rsidR="00CD0266" w:rsidRDefault="00CD0266" w:rsidP="00974B49">
            <w:pPr>
              <w:rPr>
                <w:b/>
                <w:color w:val="000000"/>
                <w:sz w:val="22"/>
                <w:szCs w:val="22"/>
              </w:rPr>
            </w:pPr>
            <w:r>
              <w:rPr>
                <w:b/>
                <w:color w:val="000000"/>
                <w:sz w:val="22"/>
                <w:szCs w:val="22"/>
              </w:rPr>
              <w:t>Primary Topics</w:t>
            </w:r>
          </w:p>
        </w:tc>
        <w:tc>
          <w:tcPr>
            <w:tcW w:w="2655" w:type="dxa"/>
            <w:tcBorders>
              <w:top w:val="single" w:sz="4" w:space="0" w:color="000000"/>
              <w:left w:val="single" w:sz="4" w:space="0" w:color="000000"/>
              <w:bottom w:val="single" w:sz="4" w:space="0" w:color="000000"/>
              <w:right w:val="single" w:sz="4" w:space="0" w:color="000000"/>
            </w:tcBorders>
            <w:vAlign w:val="center"/>
          </w:tcPr>
          <w:p w14:paraId="7C79665A" w14:textId="77777777" w:rsidR="00CD0266" w:rsidRDefault="00CD0266" w:rsidP="00974B49">
            <w:pPr>
              <w:rPr>
                <w:b/>
                <w:color w:val="000000"/>
                <w:sz w:val="22"/>
                <w:szCs w:val="22"/>
              </w:rPr>
            </w:pPr>
            <w:r>
              <w:rPr>
                <w:b/>
                <w:color w:val="000000"/>
                <w:sz w:val="22"/>
                <w:szCs w:val="22"/>
              </w:rPr>
              <w:t>Major Assignments</w:t>
            </w:r>
          </w:p>
        </w:tc>
      </w:tr>
      <w:tr w:rsidR="00CD0266" w14:paraId="1316A71B" w14:textId="77777777" w:rsidTr="00CD0266">
        <w:trPr>
          <w:trHeight w:val="287"/>
        </w:trPr>
        <w:tc>
          <w:tcPr>
            <w:tcW w:w="1640" w:type="dxa"/>
            <w:tcBorders>
              <w:top w:val="single" w:sz="4" w:space="0" w:color="000000"/>
              <w:left w:val="single" w:sz="4" w:space="0" w:color="000000"/>
              <w:bottom w:val="single" w:sz="4" w:space="0" w:color="000000"/>
              <w:right w:val="single" w:sz="4" w:space="0" w:color="000000"/>
            </w:tcBorders>
          </w:tcPr>
          <w:p w14:paraId="57F7E9C0" w14:textId="125815EA" w:rsidR="00CD0266" w:rsidRDefault="00323C5D" w:rsidP="00974B49">
            <w:pPr>
              <w:jc w:val="center"/>
              <w:rPr>
                <w:sz w:val="22"/>
                <w:szCs w:val="22"/>
              </w:rPr>
            </w:pPr>
            <w:r>
              <w:rPr>
                <w:sz w:val="22"/>
                <w:szCs w:val="22"/>
              </w:rPr>
              <w:t>7</w:t>
            </w:r>
            <w:r w:rsidR="00CD0266">
              <w:rPr>
                <w:sz w:val="22"/>
                <w:szCs w:val="22"/>
              </w:rPr>
              <w:t>-</w:t>
            </w:r>
            <w:r w:rsidR="006B4127">
              <w:rPr>
                <w:sz w:val="22"/>
                <w:szCs w:val="22"/>
              </w:rPr>
              <w:t xml:space="preserve"> 2</w:t>
            </w:r>
            <w:r>
              <w:rPr>
                <w:sz w:val="22"/>
                <w:szCs w:val="22"/>
              </w:rPr>
              <w:t>9</w:t>
            </w:r>
            <w:r w:rsidR="006B4127">
              <w:rPr>
                <w:sz w:val="22"/>
                <w:szCs w:val="22"/>
              </w:rPr>
              <w:t xml:space="preserve"> </w:t>
            </w:r>
            <w:r>
              <w:rPr>
                <w:sz w:val="22"/>
                <w:szCs w:val="22"/>
              </w:rPr>
              <w:t>Jan</w:t>
            </w:r>
          </w:p>
        </w:tc>
        <w:tc>
          <w:tcPr>
            <w:tcW w:w="5950" w:type="dxa"/>
            <w:tcBorders>
              <w:top w:val="single" w:sz="4" w:space="0" w:color="000000"/>
              <w:left w:val="single" w:sz="4" w:space="0" w:color="000000"/>
              <w:bottom w:val="single" w:sz="4" w:space="0" w:color="000000"/>
              <w:right w:val="single" w:sz="4" w:space="0" w:color="000000"/>
            </w:tcBorders>
          </w:tcPr>
          <w:p w14:paraId="5CCF4004" w14:textId="53FD2D20" w:rsidR="00CD0266" w:rsidRDefault="00CD0266" w:rsidP="00974B49">
            <w:pPr>
              <w:rPr>
                <w:color w:val="000000"/>
                <w:sz w:val="22"/>
                <w:szCs w:val="22"/>
              </w:rPr>
            </w:pPr>
            <w:r w:rsidRPr="00CD0266">
              <w:rPr>
                <w:color w:val="333333"/>
                <w:sz w:val="22"/>
                <w:szCs w:val="22"/>
              </w:rPr>
              <w:t>Orientation meeting before going to placement; TEACHER CANDIDATE DISPOSITION SELF-ASSESSMENT</w:t>
            </w:r>
          </w:p>
        </w:tc>
        <w:tc>
          <w:tcPr>
            <w:tcW w:w="2655" w:type="dxa"/>
            <w:tcBorders>
              <w:top w:val="single" w:sz="4" w:space="0" w:color="000000"/>
              <w:left w:val="single" w:sz="4" w:space="0" w:color="000000"/>
              <w:bottom w:val="single" w:sz="4" w:space="0" w:color="000000"/>
              <w:right w:val="single" w:sz="4" w:space="0" w:color="000000"/>
            </w:tcBorders>
          </w:tcPr>
          <w:p w14:paraId="15D7CE6B" w14:textId="77777777" w:rsidR="00CD0266" w:rsidRDefault="00CD0266" w:rsidP="00974B49">
            <w:pPr>
              <w:rPr>
                <w:color w:val="000000"/>
                <w:sz w:val="22"/>
                <w:szCs w:val="22"/>
              </w:rPr>
            </w:pPr>
          </w:p>
        </w:tc>
      </w:tr>
      <w:tr w:rsidR="00CD0266" w14:paraId="7F2D8C65" w14:textId="77777777" w:rsidTr="00CD0266">
        <w:trPr>
          <w:trHeight w:val="20"/>
        </w:trPr>
        <w:tc>
          <w:tcPr>
            <w:tcW w:w="1640" w:type="dxa"/>
            <w:tcBorders>
              <w:top w:val="single" w:sz="4" w:space="0" w:color="000000"/>
              <w:left w:val="single" w:sz="4" w:space="0" w:color="000000"/>
              <w:bottom w:val="single" w:sz="4" w:space="0" w:color="000000"/>
              <w:right w:val="single" w:sz="4" w:space="0" w:color="000000"/>
            </w:tcBorders>
          </w:tcPr>
          <w:p w14:paraId="04DF327D" w14:textId="4BEC92B6" w:rsidR="00CD0266" w:rsidRDefault="00323C5D" w:rsidP="00974B49">
            <w:pPr>
              <w:jc w:val="center"/>
              <w:rPr>
                <w:sz w:val="22"/>
                <w:szCs w:val="22"/>
              </w:rPr>
            </w:pPr>
            <w:r>
              <w:rPr>
                <w:sz w:val="22"/>
                <w:szCs w:val="22"/>
              </w:rPr>
              <w:t xml:space="preserve">22 </w:t>
            </w:r>
            <w:r w:rsidR="00CD0266">
              <w:rPr>
                <w:sz w:val="22"/>
                <w:szCs w:val="22"/>
              </w:rPr>
              <w:t>-</w:t>
            </w:r>
            <w:r>
              <w:rPr>
                <w:sz w:val="22"/>
                <w:szCs w:val="22"/>
              </w:rPr>
              <w:t xml:space="preserve"> Jan</w:t>
            </w:r>
          </w:p>
        </w:tc>
        <w:tc>
          <w:tcPr>
            <w:tcW w:w="5950" w:type="dxa"/>
            <w:tcBorders>
              <w:top w:val="single" w:sz="4" w:space="0" w:color="000000"/>
              <w:left w:val="single" w:sz="4" w:space="0" w:color="000000"/>
              <w:bottom w:val="single" w:sz="4" w:space="0" w:color="000000"/>
              <w:right w:val="single" w:sz="4" w:space="0" w:color="000000"/>
            </w:tcBorders>
          </w:tcPr>
          <w:p w14:paraId="01A08DBA" w14:textId="7745500F" w:rsidR="00CD0266" w:rsidRDefault="00E6457A" w:rsidP="00974B49">
            <w:pPr>
              <w:rPr>
                <w:color w:val="000000"/>
                <w:sz w:val="22"/>
                <w:szCs w:val="22"/>
              </w:rPr>
            </w:pPr>
            <w:r w:rsidRPr="00875DA6">
              <w:rPr>
                <w:sz w:val="22"/>
                <w:szCs w:val="22"/>
              </w:rPr>
              <w:t>Lesson Plans and Field-based Experiences Explanations</w:t>
            </w:r>
          </w:p>
        </w:tc>
        <w:tc>
          <w:tcPr>
            <w:tcW w:w="2655" w:type="dxa"/>
            <w:tcBorders>
              <w:top w:val="single" w:sz="4" w:space="0" w:color="000000"/>
              <w:left w:val="single" w:sz="4" w:space="0" w:color="000000"/>
              <w:bottom w:val="single" w:sz="4" w:space="0" w:color="000000"/>
              <w:right w:val="single" w:sz="4" w:space="0" w:color="000000"/>
            </w:tcBorders>
          </w:tcPr>
          <w:p w14:paraId="0769C169" w14:textId="77777777" w:rsidR="00CD0266" w:rsidRDefault="00CD0266" w:rsidP="00974B49">
            <w:pPr>
              <w:rPr>
                <w:color w:val="000000"/>
                <w:sz w:val="22"/>
                <w:szCs w:val="22"/>
              </w:rPr>
            </w:pPr>
          </w:p>
        </w:tc>
      </w:tr>
      <w:tr w:rsidR="00E6457A" w14:paraId="3B54F2F2" w14:textId="77777777" w:rsidTr="00CD0266">
        <w:trPr>
          <w:trHeight w:val="20"/>
        </w:trPr>
        <w:tc>
          <w:tcPr>
            <w:tcW w:w="1640" w:type="dxa"/>
            <w:tcBorders>
              <w:top w:val="single" w:sz="4" w:space="0" w:color="000000"/>
              <w:left w:val="single" w:sz="4" w:space="0" w:color="000000"/>
              <w:bottom w:val="single" w:sz="4" w:space="0" w:color="000000"/>
              <w:right w:val="single" w:sz="4" w:space="0" w:color="000000"/>
            </w:tcBorders>
          </w:tcPr>
          <w:p w14:paraId="5F761A86" w14:textId="223A72E8" w:rsidR="00E6457A" w:rsidRDefault="00323C5D" w:rsidP="00E6457A">
            <w:pPr>
              <w:jc w:val="center"/>
              <w:rPr>
                <w:sz w:val="22"/>
                <w:szCs w:val="22"/>
              </w:rPr>
            </w:pPr>
            <w:r>
              <w:rPr>
                <w:sz w:val="22"/>
                <w:szCs w:val="22"/>
              </w:rPr>
              <w:t xml:space="preserve">03 </w:t>
            </w:r>
            <w:r w:rsidR="00E6457A">
              <w:rPr>
                <w:sz w:val="22"/>
                <w:szCs w:val="22"/>
              </w:rPr>
              <w:t>-</w:t>
            </w:r>
            <w:r>
              <w:rPr>
                <w:sz w:val="22"/>
                <w:szCs w:val="22"/>
              </w:rPr>
              <w:t xml:space="preserve"> Feb</w:t>
            </w:r>
          </w:p>
        </w:tc>
        <w:tc>
          <w:tcPr>
            <w:tcW w:w="5950" w:type="dxa"/>
            <w:tcBorders>
              <w:top w:val="single" w:sz="4" w:space="0" w:color="000000"/>
              <w:left w:val="single" w:sz="4" w:space="0" w:color="000000"/>
              <w:bottom w:val="single" w:sz="4" w:space="0" w:color="000000"/>
              <w:right w:val="single" w:sz="4" w:space="0" w:color="000000"/>
            </w:tcBorders>
          </w:tcPr>
          <w:p w14:paraId="50E465C4" w14:textId="36E08ABE" w:rsidR="00E6457A" w:rsidRDefault="006B4127" w:rsidP="00E6457A">
            <w:pPr>
              <w:rPr>
                <w:color w:val="000000"/>
                <w:sz w:val="22"/>
                <w:szCs w:val="22"/>
              </w:rPr>
            </w:pPr>
            <w:r>
              <w:rPr>
                <w:color w:val="000000"/>
                <w:sz w:val="22"/>
                <w:szCs w:val="22"/>
              </w:rPr>
              <w:t>Field Assignment due</w:t>
            </w:r>
          </w:p>
        </w:tc>
        <w:tc>
          <w:tcPr>
            <w:tcW w:w="2655" w:type="dxa"/>
            <w:tcBorders>
              <w:top w:val="single" w:sz="4" w:space="0" w:color="000000"/>
              <w:left w:val="single" w:sz="4" w:space="0" w:color="000000"/>
              <w:bottom w:val="single" w:sz="4" w:space="0" w:color="000000"/>
              <w:right w:val="single" w:sz="4" w:space="0" w:color="000000"/>
            </w:tcBorders>
          </w:tcPr>
          <w:p w14:paraId="6520EDF0" w14:textId="651D2180" w:rsidR="00E6457A" w:rsidRPr="00623A62" w:rsidRDefault="00323C5D" w:rsidP="00E6457A">
            <w:pPr>
              <w:rPr>
                <w:b/>
                <w:bCs/>
                <w:color w:val="000000"/>
                <w:sz w:val="22"/>
                <w:szCs w:val="22"/>
              </w:rPr>
            </w:pPr>
            <w:r>
              <w:rPr>
                <w:b/>
                <w:bCs/>
                <w:sz w:val="22"/>
                <w:szCs w:val="22"/>
              </w:rPr>
              <w:t>Pi</w:t>
            </w:r>
            <w:r w:rsidR="00E6457A" w:rsidRPr="00623A62">
              <w:rPr>
                <w:b/>
                <w:bCs/>
                <w:sz w:val="22"/>
                <w:szCs w:val="22"/>
              </w:rPr>
              <w:t xml:space="preserve"> Day Lesson Plan Due</w:t>
            </w:r>
          </w:p>
        </w:tc>
      </w:tr>
      <w:tr w:rsidR="00323C5D" w14:paraId="09F047B3" w14:textId="77777777" w:rsidTr="00CD0266">
        <w:trPr>
          <w:trHeight w:val="20"/>
        </w:trPr>
        <w:tc>
          <w:tcPr>
            <w:tcW w:w="1640" w:type="dxa"/>
            <w:tcBorders>
              <w:top w:val="single" w:sz="4" w:space="0" w:color="000000"/>
              <w:left w:val="single" w:sz="4" w:space="0" w:color="000000"/>
              <w:bottom w:val="single" w:sz="4" w:space="0" w:color="000000"/>
              <w:right w:val="single" w:sz="4" w:space="0" w:color="000000"/>
            </w:tcBorders>
          </w:tcPr>
          <w:p w14:paraId="0D7FF06E" w14:textId="74C14E03" w:rsidR="00323C5D" w:rsidRDefault="00323C5D" w:rsidP="00E6457A">
            <w:pPr>
              <w:jc w:val="center"/>
              <w:rPr>
                <w:sz w:val="22"/>
                <w:szCs w:val="22"/>
              </w:rPr>
            </w:pPr>
            <w:r>
              <w:rPr>
                <w:sz w:val="22"/>
                <w:szCs w:val="22"/>
              </w:rPr>
              <w:t>05 - Feb</w:t>
            </w:r>
          </w:p>
        </w:tc>
        <w:tc>
          <w:tcPr>
            <w:tcW w:w="5950" w:type="dxa"/>
            <w:tcBorders>
              <w:top w:val="single" w:sz="4" w:space="0" w:color="000000"/>
              <w:left w:val="single" w:sz="4" w:space="0" w:color="000000"/>
              <w:bottom w:val="single" w:sz="4" w:space="0" w:color="000000"/>
              <w:right w:val="single" w:sz="4" w:space="0" w:color="000000"/>
            </w:tcBorders>
          </w:tcPr>
          <w:p w14:paraId="00376D3A" w14:textId="35EA2F21" w:rsidR="00323C5D" w:rsidRDefault="00323C5D" w:rsidP="00E6457A">
            <w:pPr>
              <w:rPr>
                <w:color w:val="000000"/>
                <w:sz w:val="22"/>
                <w:szCs w:val="22"/>
              </w:rPr>
            </w:pPr>
            <w:r>
              <w:rPr>
                <w:sz w:val="22"/>
                <w:szCs w:val="22"/>
              </w:rPr>
              <w:t>Assist students during learning experiences conducted by teacher</w:t>
            </w:r>
          </w:p>
        </w:tc>
        <w:tc>
          <w:tcPr>
            <w:tcW w:w="2655" w:type="dxa"/>
            <w:tcBorders>
              <w:top w:val="single" w:sz="4" w:space="0" w:color="000000"/>
              <w:left w:val="single" w:sz="4" w:space="0" w:color="000000"/>
              <w:bottom w:val="single" w:sz="4" w:space="0" w:color="000000"/>
              <w:right w:val="single" w:sz="4" w:space="0" w:color="000000"/>
            </w:tcBorders>
          </w:tcPr>
          <w:p w14:paraId="69660590" w14:textId="77777777" w:rsidR="00323C5D" w:rsidRDefault="00323C5D" w:rsidP="00E6457A">
            <w:pPr>
              <w:rPr>
                <w:b/>
                <w:bCs/>
                <w:sz w:val="22"/>
                <w:szCs w:val="22"/>
              </w:rPr>
            </w:pPr>
          </w:p>
        </w:tc>
      </w:tr>
      <w:tr w:rsidR="00623A62" w14:paraId="48E94968" w14:textId="77777777" w:rsidTr="00CD0266">
        <w:trPr>
          <w:trHeight w:val="20"/>
        </w:trPr>
        <w:tc>
          <w:tcPr>
            <w:tcW w:w="1640" w:type="dxa"/>
            <w:tcBorders>
              <w:top w:val="single" w:sz="4" w:space="0" w:color="000000"/>
              <w:left w:val="single" w:sz="4" w:space="0" w:color="000000"/>
              <w:bottom w:val="single" w:sz="4" w:space="0" w:color="000000"/>
              <w:right w:val="single" w:sz="4" w:space="0" w:color="000000"/>
            </w:tcBorders>
          </w:tcPr>
          <w:p w14:paraId="32E3834A" w14:textId="0909C624" w:rsidR="00623A62" w:rsidRDefault="00323C5D" w:rsidP="00E6457A">
            <w:pPr>
              <w:jc w:val="center"/>
              <w:rPr>
                <w:sz w:val="22"/>
                <w:szCs w:val="22"/>
              </w:rPr>
            </w:pPr>
            <w:r>
              <w:rPr>
                <w:sz w:val="22"/>
                <w:szCs w:val="22"/>
              </w:rPr>
              <w:t xml:space="preserve">24 </w:t>
            </w:r>
            <w:r w:rsidR="00623A62">
              <w:rPr>
                <w:sz w:val="22"/>
                <w:szCs w:val="22"/>
              </w:rPr>
              <w:t>-</w:t>
            </w:r>
            <w:r>
              <w:rPr>
                <w:sz w:val="22"/>
                <w:szCs w:val="22"/>
              </w:rPr>
              <w:t xml:space="preserve"> Feb</w:t>
            </w:r>
          </w:p>
        </w:tc>
        <w:tc>
          <w:tcPr>
            <w:tcW w:w="5950" w:type="dxa"/>
            <w:tcBorders>
              <w:top w:val="single" w:sz="4" w:space="0" w:color="000000"/>
              <w:left w:val="single" w:sz="4" w:space="0" w:color="000000"/>
              <w:bottom w:val="single" w:sz="4" w:space="0" w:color="000000"/>
              <w:right w:val="single" w:sz="4" w:space="0" w:color="000000"/>
            </w:tcBorders>
          </w:tcPr>
          <w:p w14:paraId="5D308579" w14:textId="7EB829F0" w:rsidR="00623A62" w:rsidRDefault="00623A62" w:rsidP="00E6457A">
            <w:pPr>
              <w:rPr>
                <w:color w:val="000000"/>
                <w:sz w:val="22"/>
                <w:szCs w:val="22"/>
              </w:rPr>
            </w:pPr>
            <w:r>
              <w:rPr>
                <w:color w:val="000000"/>
                <w:sz w:val="22"/>
                <w:szCs w:val="22"/>
              </w:rPr>
              <w:t>Field Assignment due</w:t>
            </w:r>
          </w:p>
        </w:tc>
        <w:tc>
          <w:tcPr>
            <w:tcW w:w="2655" w:type="dxa"/>
            <w:tcBorders>
              <w:top w:val="single" w:sz="4" w:space="0" w:color="000000"/>
              <w:left w:val="single" w:sz="4" w:space="0" w:color="000000"/>
              <w:bottom w:val="single" w:sz="4" w:space="0" w:color="000000"/>
              <w:right w:val="single" w:sz="4" w:space="0" w:color="000000"/>
            </w:tcBorders>
          </w:tcPr>
          <w:p w14:paraId="297D59C3" w14:textId="38B20422" w:rsidR="00623A62" w:rsidRDefault="00623A62" w:rsidP="00E6457A">
            <w:pPr>
              <w:rPr>
                <w:sz w:val="22"/>
                <w:szCs w:val="22"/>
              </w:rPr>
            </w:pPr>
            <w:r>
              <w:rPr>
                <w:b/>
                <w:sz w:val="20"/>
                <w:szCs w:val="20"/>
              </w:rPr>
              <w:t>PWS Lesson Plan and Narrative are due.</w:t>
            </w:r>
          </w:p>
        </w:tc>
      </w:tr>
      <w:tr w:rsidR="00E6457A" w14:paraId="3BF44C53" w14:textId="77777777" w:rsidTr="00CD0266">
        <w:trPr>
          <w:trHeight w:val="20"/>
        </w:trPr>
        <w:tc>
          <w:tcPr>
            <w:tcW w:w="1640" w:type="dxa"/>
            <w:tcBorders>
              <w:top w:val="single" w:sz="4" w:space="0" w:color="000000"/>
              <w:left w:val="single" w:sz="4" w:space="0" w:color="000000"/>
              <w:bottom w:val="single" w:sz="4" w:space="0" w:color="000000"/>
              <w:right w:val="single" w:sz="4" w:space="0" w:color="000000"/>
            </w:tcBorders>
          </w:tcPr>
          <w:p w14:paraId="44F8F0D3" w14:textId="068CEE5E" w:rsidR="00E6457A" w:rsidRDefault="00323C5D" w:rsidP="00323C5D">
            <w:pPr>
              <w:jc w:val="center"/>
              <w:rPr>
                <w:sz w:val="22"/>
                <w:szCs w:val="22"/>
              </w:rPr>
            </w:pPr>
            <w:r>
              <w:rPr>
                <w:sz w:val="22"/>
                <w:szCs w:val="22"/>
              </w:rPr>
              <w:t>03 - March</w:t>
            </w:r>
          </w:p>
        </w:tc>
        <w:tc>
          <w:tcPr>
            <w:tcW w:w="5950" w:type="dxa"/>
            <w:tcBorders>
              <w:top w:val="single" w:sz="4" w:space="0" w:color="000000"/>
              <w:left w:val="single" w:sz="4" w:space="0" w:color="000000"/>
              <w:bottom w:val="single" w:sz="4" w:space="0" w:color="000000"/>
              <w:right w:val="single" w:sz="4" w:space="0" w:color="000000"/>
            </w:tcBorders>
          </w:tcPr>
          <w:p w14:paraId="1D3BB05C" w14:textId="3AFB69D9" w:rsidR="00E6457A" w:rsidRDefault="00E6457A" w:rsidP="00E6457A">
            <w:pPr>
              <w:rPr>
                <w:color w:val="000000"/>
                <w:sz w:val="22"/>
                <w:szCs w:val="22"/>
              </w:rPr>
            </w:pPr>
            <w:r>
              <w:rPr>
                <w:sz w:val="22"/>
                <w:szCs w:val="22"/>
              </w:rPr>
              <w:t>Assist students during learning experiences conducted by teacher</w:t>
            </w:r>
          </w:p>
        </w:tc>
        <w:tc>
          <w:tcPr>
            <w:tcW w:w="2655" w:type="dxa"/>
            <w:tcBorders>
              <w:top w:val="single" w:sz="4" w:space="0" w:color="000000"/>
              <w:left w:val="single" w:sz="4" w:space="0" w:color="000000"/>
              <w:bottom w:val="single" w:sz="4" w:space="0" w:color="000000"/>
              <w:right w:val="single" w:sz="4" w:space="0" w:color="000000"/>
            </w:tcBorders>
          </w:tcPr>
          <w:p w14:paraId="15E98DDE" w14:textId="77777777" w:rsidR="00E6457A" w:rsidRDefault="00E6457A" w:rsidP="00E6457A">
            <w:pPr>
              <w:rPr>
                <w:color w:val="000000"/>
                <w:sz w:val="22"/>
                <w:szCs w:val="22"/>
              </w:rPr>
            </w:pPr>
          </w:p>
        </w:tc>
      </w:tr>
      <w:tr w:rsidR="00323C5D" w14:paraId="02C6997F" w14:textId="77777777" w:rsidTr="00CD0266">
        <w:trPr>
          <w:trHeight w:val="20"/>
        </w:trPr>
        <w:tc>
          <w:tcPr>
            <w:tcW w:w="1640" w:type="dxa"/>
            <w:tcBorders>
              <w:top w:val="single" w:sz="4" w:space="0" w:color="000000"/>
              <w:left w:val="single" w:sz="4" w:space="0" w:color="000000"/>
              <w:bottom w:val="single" w:sz="4" w:space="0" w:color="000000"/>
              <w:right w:val="single" w:sz="4" w:space="0" w:color="000000"/>
            </w:tcBorders>
          </w:tcPr>
          <w:p w14:paraId="28C4A8A8" w14:textId="47A3F8C3" w:rsidR="00323C5D" w:rsidRDefault="00323C5D" w:rsidP="00323C5D">
            <w:pPr>
              <w:jc w:val="center"/>
              <w:rPr>
                <w:sz w:val="22"/>
                <w:szCs w:val="22"/>
              </w:rPr>
            </w:pPr>
            <w:r>
              <w:rPr>
                <w:sz w:val="22"/>
                <w:szCs w:val="22"/>
              </w:rPr>
              <w:t>05 - March</w:t>
            </w:r>
          </w:p>
        </w:tc>
        <w:tc>
          <w:tcPr>
            <w:tcW w:w="5950" w:type="dxa"/>
            <w:tcBorders>
              <w:top w:val="single" w:sz="4" w:space="0" w:color="000000"/>
              <w:left w:val="single" w:sz="4" w:space="0" w:color="000000"/>
              <w:bottom w:val="single" w:sz="4" w:space="0" w:color="000000"/>
              <w:right w:val="single" w:sz="4" w:space="0" w:color="000000"/>
            </w:tcBorders>
          </w:tcPr>
          <w:p w14:paraId="1B870907" w14:textId="760AA6B8" w:rsidR="00323C5D" w:rsidRDefault="00323C5D" w:rsidP="00E6457A">
            <w:pPr>
              <w:rPr>
                <w:sz w:val="22"/>
                <w:szCs w:val="22"/>
              </w:rPr>
            </w:pPr>
            <w:r>
              <w:rPr>
                <w:sz w:val="22"/>
                <w:szCs w:val="22"/>
              </w:rPr>
              <w:t>Pi Day in the schools</w:t>
            </w:r>
          </w:p>
        </w:tc>
        <w:tc>
          <w:tcPr>
            <w:tcW w:w="2655" w:type="dxa"/>
            <w:tcBorders>
              <w:top w:val="single" w:sz="4" w:space="0" w:color="000000"/>
              <w:left w:val="single" w:sz="4" w:space="0" w:color="000000"/>
              <w:bottom w:val="single" w:sz="4" w:space="0" w:color="000000"/>
              <w:right w:val="single" w:sz="4" w:space="0" w:color="000000"/>
            </w:tcBorders>
          </w:tcPr>
          <w:p w14:paraId="26721CC6" w14:textId="0A8DCD26" w:rsidR="00323C5D" w:rsidRPr="00323C5D" w:rsidRDefault="00323C5D" w:rsidP="00E6457A">
            <w:pPr>
              <w:rPr>
                <w:b/>
                <w:bCs/>
                <w:color w:val="000000"/>
                <w:sz w:val="22"/>
                <w:szCs w:val="22"/>
              </w:rPr>
            </w:pPr>
            <w:r w:rsidRPr="00323C5D">
              <w:rPr>
                <w:b/>
                <w:bCs/>
                <w:color w:val="000000"/>
                <w:sz w:val="22"/>
                <w:szCs w:val="22"/>
              </w:rPr>
              <w:t>Teach Pi Day Activity to Students</w:t>
            </w:r>
          </w:p>
        </w:tc>
      </w:tr>
      <w:tr w:rsidR="00E6457A" w14:paraId="6C85ACC4" w14:textId="77777777" w:rsidTr="00CD0266">
        <w:trPr>
          <w:trHeight w:val="20"/>
        </w:trPr>
        <w:tc>
          <w:tcPr>
            <w:tcW w:w="1640" w:type="dxa"/>
            <w:tcBorders>
              <w:top w:val="single" w:sz="4" w:space="0" w:color="000000"/>
              <w:left w:val="single" w:sz="4" w:space="0" w:color="000000"/>
              <w:bottom w:val="single" w:sz="4" w:space="0" w:color="000000"/>
              <w:right w:val="single" w:sz="4" w:space="0" w:color="000000"/>
            </w:tcBorders>
          </w:tcPr>
          <w:p w14:paraId="2620DB5A" w14:textId="42217C92" w:rsidR="00E6457A" w:rsidRDefault="00323C5D" w:rsidP="00E6457A">
            <w:pPr>
              <w:jc w:val="center"/>
              <w:rPr>
                <w:sz w:val="22"/>
                <w:szCs w:val="22"/>
              </w:rPr>
            </w:pPr>
            <w:r>
              <w:rPr>
                <w:sz w:val="22"/>
                <w:szCs w:val="22"/>
              </w:rPr>
              <w:t>31</w:t>
            </w:r>
            <w:r w:rsidR="00E6457A">
              <w:rPr>
                <w:sz w:val="22"/>
                <w:szCs w:val="22"/>
              </w:rPr>
              <w:t>-</w:t>
            </w:r>
            <w:r>
              <w:rPr>
                <w:sz w:val="22"/>
                <w:szCs w:val="22"/>
              </w:rPr>
              <w:t xml:space="preserve"> March</w:t>
            </w:r>
          </w:p>
        </w:tc>
        <w:tc>
          <w:tcPr>
            <w:tcW w:w="5950" w:type="dxa"/>
            <w:tcBorders>
              <w:top w:val="single" w:sz="4" w:space="0" w:color="000000"/>
              <w:left w:val="single" w:sz="4" w:space="0" w:color="000000"/>
              <w:bottom w:val="single" w:sz="4" w:space="0" w:color="000000"/>
              <w:right w:val="single" w:sz="4" w:space="0" w:color="000000"/>
            </w:tcBorders>
          </w:tcPr>
          <w:p w14:paraId="558BE54F" w14:textId="166365B0" w:rsidR="00E6457A" w:rsidRDefault="0015070B" w:rsidP="00E6457A">
            <w:pPr>
              <w:rPr>
                <w:color w:val="000000"/>
                <w:sz w:val="22"/>
                <w:szCs w:val="22"/>
              </w:rPr>
            </w:pPr>
            <w:r>
              <w:rPr>
                <w:sz w:val="22"/>
                <w:szCs w:val="22"/>
              </w:rPr>
              <w:t>Assist students during learning experiences conducted by teacher</w:t>
            </w:r>
          </w:p>
        </w:tc>
        <w:tc>
          <w:tcPr>
            <w:tcW w:w="2655" w:type="dxa"/>
            <w:tcBorders>
              <w:top w:val="single" w:sz="4" w:space="0" w:color="000000"/>
              <w:left w:val="single" w:sz="4" w:space="0" w:color="000000"/>
              <w:bottom w:val="single" w:sz="4" w:space="0" w:color="000000"/>
              <w:right w:val="single" w:sz="4" w:space="0" w:color="000000"/>
            </w:tcBorders>
          </w:tcPr>
          <w:p w14:paraId="72E8EAD4" w14:textId="77777777" w:rsidR="00E6457A" w:rsidRDefault="00E6457A" w:rsidP="00E6457A">
            <w:pPr>
              <w:rPr>
                <w:color w:val="000000"/>
                <w:sz w:val="22"/>
                <w:szCs w:val="22"/>
              </w:rPr>
            </w:pPr>
          </w:p>
        </w:tc>
      </w:tr>
      <w:tr w:rsidR="00E6457A" w14:paraId="1A30EC0E" w14:textId="77777777" w:rsidTr="00CD0266">
        <w:trPr>
          <w:trHeight w:val="20"/>
        </w:trPr>
        <w:tc>
          <w:tcPr>
            <w:tcW w:w="1640" w:type="dxa"/>
            <w:tcBorders>
              <w:top w:val="single" w:sz="4" w:space="0" w:color="000000"/>
              <w:left w:val="single" w:sz="4" w:space="0" w:color="000000"/>
              <w:bottom w:val="single" w:sz="4" w:space="0" w:color="000000"/>
              <w:right w:val="single" w:sz="4" w:space="0" w:color="000000"/>
            </w:tcBorders>
          </w:tcPr>
          <w:p w14:paraId="5F41CEAB" w14:textId="069BCF5E" w:rsidR="00E6457A" w:rsidRDefault="00323C5D" w:rsidP="00E6457A">
            <w:pPr>
              <w:jc w:val="center"/>
              <w:rPr>
                <w:sz w:val="22"/>
                <w:szCs w:val="22"/>
              </w:rPr>
            </w:pPr>
            <w:r>
              <w:rPr>
                <w:sz w:val="22"/>
                <w:szCs w:val="22"/>
              </w:rPr>
              <w:lastRenderedPageBreak/>
              <w:t>02 - Apr</w:t>
            </w:r>
          </w:p>
        </w:tc>
        <w:tc>
          <w:tcPr>
            <w:tcW w:w="5950" w:type="dxa"/>
            <w:tcBorders>
              <w:top w:val="single" w:sz="4" w:space="0" w:color="000000"/>
              <w:left w:val="single" w:sz="4" w:space="0" w:color="000000"/>
              <w:bottom w:val="single" w:sz="4" w:space="0" w:color="000000"/>
              <w:right w:val="single" w:sz="4" w:space="0" w:color="000000"/>
            </w:tcBorders>
          </w:tcPr>
          <w:p w14:paraId="7AA24C83" w14:textId="1BE0E5D8" w:rsidR="00E6457A" w:rsidRDefault="00323C5D" w:rsidP="00E6457A">
            <w:pPr>
              <w:rPr>
                <w:sz w:val="22"/>
                <w:szCs w:val="22"/>
              </w:rPr>
            </w:pPr>
            <w:r>
              <w:rPr>
                <w:sz w:val="22"/>
                <w:szCs w:val="22"/>
              </w:rPr>
              <w:t>Teach your PWS Lesson or Peer’s PWS Lesson to Students</w:t>
            </w:r>
          </w:p>
        </w:tc>
        <w:tc>
          <w:tcPr>
            <w:tcW w:w="2655" w:type="dxa"/>
            <w:tcBorders>
              <w:top w:val="single" w:sz="4" w:space="0" w:color="000000"/>
              <w:left w:val="single" w:sz="4" w:space="0" w:color="000000"/>
              <w:bottom w:val="single" w:sz="4" w:space="0" w:color="000000"/>
              <w:right w:val="single" w:sz="4" w:space="0" w:color="000000"/>
            </w:tcBorders>
          </w:tcPr>
          <w:p w14:paraId="3F5E27FD" w14:textId="285F071F" w:rsidR="00E6457A" w:rsidRDefault="00E6457A" w:rsidP="00E6457A">
            <w:pPr>
              <w:rPr>
                <w:color w:val="000000"/>
                <w:sz w:val="22"/>
                <w:szCs w:val="22"/>
              </w:rPr>
            </w:pPr>
          </w:p>
        </w:tc>
      </w:tr>
      <w:tr w:rsidR="00E6457A" w14:paraId="03F29A75" w14:textId="77777777" w:rsidTr="00CD0266">
        <w:trPr>
          <w:trHeight w:val="20"/>
        </w:trPr>
        <w:tc>
          <w:tcPr>
            <w:tcW w:w="1640" w:type="dxa"/>
            <w:tcBorders>
              <w:top w:val="single" w:sz="4" w:space="0" w:color="000000"/>
              <w:left w:val="single" w:sz="4" w:space="0" w:color="000000"/>
              <w:bottom w:val="single" w:sz="4" w:space="0" w:color="000000"/>
              <w:right w:val="single" w:sz="4" w:space="0" w:color="000000"/>
            </w:tcBorders>
          </w:tcPr>
          <w:p w14:paraId="641C941F" w14:textId="5669133B" w:rsidR="00E6457A" w:rsidRDefault="00323C5D" w:rsidP="00E6457A">
            <w:pPr>
              <w:jc w:val="center"/>
              <w:rPr>
                <w:sz w:val="22"/>
                <w:szCs w:val="22"/>
              </w:rPr>
            </w:pPr>
            <w:r>
              <w:rPr>
                <w:sz w:val="22"/>
                <w:szCs w:val="22"/>
              </w:rPr>
              <w:t>07</w:t>
            </w:r>
            <w:r w:rsidR="00E6457A">
              <w:rPr>
                <w:sz w:val="22"/>
                <w:szCs w:val="22"/>
              </w:rPr>
              <w:t>-</w:t>
            </w:r>
            <w:r>
              <w:rPr>
                <w:sz w:val="22"/>
                <w:szCs w:val="22"/>
              </w:rPr>
              <w:t xml:space="preserve"> Apr</w:t>
            </w:r>
          </w:p>
        </w:tc>
        <w:tc>
          <w:tcPr>
            <w:tcW w:w="5950" w:type="dxa"/>
            <w:tcBorders>
              <w:top w:val="single" w:sz="4" w:space="0" w:color="000000"/>
              <w:left w:val="single" w:sz="4" w:space="0" w:color="000000"/>
              <w:bottom w:val="single" w:sz="4" w:space="0" w:color="000000"/>
              <w:right w:val="single" w:sz="4" w:space="0" w:color="000000"/>
            </w:tcBorders>
          </w:tcPr>
          <w:p w14:paraId="376B5370" w14:textId="1EA8A2BF" w:rsidR="00E6457A" w:rsidRDefault="0015070B" w:rsidP="00E6457A">
            <w:pPr>
              <w:rPr>
                <w:color w:val="000000"/>
                <w:sz w:val="22"/>
                <w:szCs w:val="22"/>
              </w:rPr>
            </w:pPr>
            <w:r>
              <w:rPr>
                <w:sz w:val="22"/>
                <w:szCs w:val="22"/>
              </w:rPr>
              <w:t>Teach your PWS Lesson or Peer’s PWS Lesson to Students</w:t>
            </w:r>
          </w:p>
        </w:tc>
        <w:tc>
          <w:tcPr>
            <w:tcW w:w="2655" w:type="dxa"/>
            <w:tcBorders>
              <w:top w:val="single" w:sz="4" w:space="0" w:color="000000"/>
              <w:left w:val="single" w:sz="4" w:space="0" w:color="000000"/>
              <w:bottom w:val="single" w:sz="4" w:space="0" w:color="000000"/>
              <w:right w:val="single" w:sz="4" w:space="0" w:color="000000"/>
            </w:tcBorders>
          </w:tcPr>
          <w:p w14:paraId="2B6CB1ED" w14:textId="35FB03FA" w:rsidR="00E6457A" w:rsidRDefault="00323C5D" w:rsidP="00E6457A">
            <w:pPr>
              <w:rPr>
                <w:sz w:val="22"/>
                <w:szCs w:val="22"/>
              </w:rPr>
            </w:pPr>
            <w:r>
              <w:rPr>
                <w:sz w:val="22"/>
                <w:szCs w:val="22"/>
              </w:rPr>
              <w:t>Pi Day R</w:t>
            </w:r>
            <w:r w:rsidR="00E6457A">
              <w:rPr>
                <w:sz w:val="22"/>
                <w:szCs w:val="22"/>
              </w:rPr>
              <w:t xml:space="preserve">eflection </w:t>
            </w:r>
            <w:r>
              <w:rPr>
                <w:sz w:val="22"/>
                <w:szCs w:val="22"/>
              </w:rPr>
              <w:t>is due.</w:t>
            </w:r>
          </w:p>
        </w:tc>
      </w:tr>
      <w:tr w:rsidR="00E6457A" w14:paraId="1FFF5775" w14:textId="77777777" w:rsidTr="00CD0266">
        <w:trPr>
          <w:trHeight w:val="20"/>
        </w:trPr>
        <w:tc>
          <w:tcPr>
            <w:tcW w:w="1640" w:type="dxa"/>
            <w:tcBorders>
              <w:top w:val="single" w:sz="4" w:space="0" w:color="000000"/>
              <w:left w:val="single" w:sz="4" w:space="0" w:color="000000"/>
              <w:bottom w:val="single" w:sz="4" w:space="0" w:color="000000"/>
              <w:right w:val="single" w:sz="4" w:space="0" w:color="000000"/>
            </w:tcBorders>
          </w:tcPr>
          <w:p w14:paraId="0D1C2751" w14:textId="2D1F3E72" w:rsidR="00E6457A" w:rsidRDefault="00323C5D" w:rsidP="00E6457A">
            <w:pPr>
              <w:jc w:val="center"/>
              <w:rPr>
                <w:sz w:val="22"/>
                <w:szCs w:val="22"/>
              </w:rPr>
            </w:pPr>
            <w:r>
              <w:rPr>
                <w:sz w:val="22"/>
                <w:szCs w:val="22"/>
              </w:rPr>
              <w:t>0</w:t>
            </w:r>
            <w:r w:rsidR="00E6457A">
              <w:rPr>
                <w:sz w:val="22"/>
                <w:szCs w:val="22"/>
              </w:rPr>
              <w:t>9</w:t>
            </w:r>
            <w:r>
              <w:rPr>
                <w:sz w:val="22"/>
                <w:szCs w:val="22"/>
              </w:rPr>
              <w:t xml:space="preserve"> </w:t>
            </w:r>
            <w:r w:rsidR="00E6457A">
              <w:rPr>
                <w:sz w:val="22"/>
                <w:szCs w:val="22"/>
              </w:rPr>
              <w:t>-</w:t>
            </w:r>
            <w:r>
              <w:rPr>
                <w:sz w:val="22"/>
                <w:szCs w:val="22"/>
              </w:rPr>
              <w:t xml:space="preserve"> Apr</w:t>
            </w:r>
          </w:p>
        </w:tc>
        <w:tc>
          <w:tcPr>
            <w:tcW w:w="5950" w:type="dxa"/>
            <w:tcBorders>
              <w:top w:val="single" w:sz="4" w:space="0" w:color="000000"/>
              <w:left w:val="single" w:sz="4" w:space="0" w:color="000000"/>
              <w:bottom w:val="single" w:sz="4" w:space="0" w:color="000000"/>
              <w:right w:val="single" w:sz="4" w:space="0" w:color="000000"/>
            </w:tcBorders>
          </w:tcPr>
          <w:p w14:paraId="63B2296D" w14:textId="77777777" w:rsidR="00E6457A" w:rsidRDefault="0015070B" w:rsidP="00E6457A">
            <w:pPr>
              <w:rPr>
                <w:sz w:val="22"/>
                <w:szCs w:val="22"/>
              </w:rPr>
            </w:pPr>
            <w:r>
              <w:rPr>
                <w:sz w:val="22"/>
                <w:szCs w:val="22"/>
              </w:rPr>
              <w:t>Teach your PWS Lesson or Peer’s PWS Lesson to Students</w:t>
            </w:r>
          </w:p>
          <w:p w14:paraId="0C1CF35E" w14:textId="44EC23DF" w:rsidR="00323C5D" w:rsidRDefault="00323C5D" w:rsidP="00E6457A">
            <w:pPr>
              <w:rPr>
                <w:color w:val="000000"/>
                <w:sz w:val="22"/>
                <w:szCs w:val="22"/>
              </w:rPr>
            </w:pPr>
            <w:r>
              <w:rPr>
                <w:sz w:val="22"/>
                <w:szCs w:val="22"/>
              </w:rPr>
              <w:t>Administer your diagnostic interview to a student.</w:t>
            </w:r>
          </w:p>
        </w:tc>
        <w:tc>
          <w:tcPr>
            <w:tcW w:w="2655" w:type="dxa"/>
            <w:tcBorders>
              <w:top w:val="single" w:sz="4" w:space="0" w:color="000000"/>
              <w:left w:val="single" w:sz="4" w:space="0" w:color="000000"/>
              <w:bottom w:val="single" w:sz="4" w:space="0" w:color="000000"/>
              <w:right w:val="single" w:sz="4" w:space="0" w:color="000000"/>
            </w:tcBorders>
          </w:tcPr>
          <w:p w14:paraId="4DB125AE" w14:textId="77777777" w:rsidR="00E6457A" w:rsidRDefault="00E6457A" w:rsidP="00E6457A">
            <w:pPr>
              <w:rPr>
                <w:color w:val="000000"/>
                <w:sz w:val="22"/>
                <w:szCs w:val="22"/>
              </w:rPr>
            </w:pPr>
            <w:r>
              <w:rPr>
                <w:sz w:val="22"/>
                <w:szCs w:val="22"/>
              </w:rPr>
              <w:t>Lesson plan and reflection are due</w:t>
            </w:r>
          </w:p>
        </w:tc>
      </w:tr>
      <w:tr w:rsidR="00E6457A" w14:paraId="5F1A12A4" w14:textId="77777777" w:rsidTr="00CD0266">
        <w:trPr>
          <w:trHeight w:val="20"/>
        </w:trPr>
        <w:tc>
          <w:tcPr>
            <w:tcW w:w="1640" w:type="dxa"/>
            <w:tcBorders>
              <w:top w:val="single" w:sz="4" w:space="0" w:color="000000"/>
              <w:left w:val="single" w:sz="4" w:space="0" w:color="000000"/>
              <w:bottom w:val="single" w:sz="4" w:space="0" w:color="000000"/>
              <w:right w:val="single" w:sz="4" w:space="0" w:color="000000"/>
            </w:tcBorders>
          </w:tcPr>
          <w:p w14:paraId="5C86AA46" w14:textId="2AD66813" w:rsidR="00E6457A" w:rsidRDefault="00323C5D" w:rsidP="00E6457A">
            <w:pPr>
              <w:jc w:val="center"/>
              <w:rPr>
                <w:sz w:val="22"/>
                <w:szCs w:val="22"/>
              </w:rPr>
            </w:pPr>
            <w:r>
              <w:rPr>
                <w:sz w:val="22"/>
                <w:szCs w:val="22"/>
              </w:rPr>
              <w:t xml:space="preserve">16 </w:t>
            </w:r>
            <w:r w:rsidR="00E6457A">
              <w:rPr>
                <w:sz w:val="22"/>
                <w:szCs w:val="22"/>
              </w:rPr>
              <w:t>-</w:t>
            </w:r>
            <w:r>
              <w:rPr>
                <w:sz w:val="22"/>
                <w:szCs w:val="22"/>
              </w:rPr>
              <w:t xml:space="preserve"> Apr</w:t>
            </w:r>
          </w:p>
        </w:tc>
        <w:tc>
          <w:tcPr>
            <w:tcW w:w="5950" w:type="dxa"/>
            <w:tcBorders>
              <w:top w:val="single" w:sz="4" w:space="0" w:color="000000"/>
              <w:left w:val="single" w:sz="4" w:space="0" w:color="000000"/>
              <w:bottom w:val="single" w:sz="4" w:space="0" w:color="000000"/>
              <w:right w:val="single" w:sz="4" w:space="0" w:color="000000"/>
            </w:tcBorders>
          </w:tcPr>
          <w:p w14:paraId="353F3239" w14:textId="45E4AF45" w:rsidR="00E6457A" w:rsidRDefault="00623A62" w:rsidP="00E6457A">
            <w:pPr>
              <w:rPr>
                <w:color w:val="000000"/>
                <w:sz w:val="22"/>
                <w:szCs w:val="22"/>
              </w:rPr>
            </w:pPr>
            <w:r>
              <w:rPr>
                <w:sz w:val="22"/>
                <w:szCs w:val="22"/>
              </w:rPr>
              <w:t>Major assignments are due.</w:t>
            </w:r>
          </w:p>
        </w:tc>
        <w:tc>
          <w:tcPr>
            <w:tcW w:w="2655" w:type="dxa"/>
            <w:tcBorders>
              <w:top w:val="single" w:sz="4" w:space="0" w:color="000000"/>
              <w:left w:val="single" w:sz="4" w:space="0" w:color="000000"/>
              <w:bottom w:val="single" w:sz="4" w:space="0" w:color="000000"/>
              <w:right w:val="single" w:sz="4" w:space="0" w:color="000000"/>
            </w:tcBorders>
          </w:tcPr>
          <w:p w14:paraId="547672AC" w14:textId="699A52D6" w:rsidR="00E6457A" w:rsidRDefault="00623A62" w:rsidP="00E6457A">
            <w:pPr>
              <w:rPr>
                <w:color w:val="000000"/>
                <w:sz w:val="22"/>
                <w:szCs w:val="22"/>
              </w:rPr>
            </w:pPr>
            <w:r>
              <w:rPr>
                <w:b/>
                <w:sz w:val="20"/>
                <w:szCs w:val="20"/>
              </w:rPr>
              <w:t xml:space="preserve">PWS report, and Lessons Learned from the Field are due. </w:t>
            </w:r>
            <w:r>
              <w:rPr>
                <w:sz w:val="20"/>
                <w:szCs w:val="20"/>
              </w:rPr>
              <w:t xml:space="preserve"> </w:t>
            </w:r>
          </w:p>
        </w:tc>
      </w:tr>
      <w:tr w:rsidR="00E6457A" w14:paraId="6A43EE41" w14:textId="77777777" w:rsidTr="00CD0266">
        <w:trPr>
          <w:trHeight w:val="237"/>
        </w:trPr>
        <w:tc>
          <w:tcPr>
            <w:tcW w:w="1640" w:type="dxa"/>
            <w:tcBorders>
              <w:top w:val="single" w:sz="4" w:space="0" w:color="000000"/>
              <w:left w:val="single" w:sz="4" w:space="0" w:color="000000"/>
              <w:bottom w:val="single" w:sz="4" w:space="0" w:color="000000"/>
              <w:right w:val="single" w:sz="4" w:space="0" w:color="000000"/>
            </w:tcBorders>
          </w:tcPr>
          <w:p w14:paraId="03CD7A77" w14:textId="1B2CA68B" w:rsidR="00E6457A" w:rsidRDefault="00E6457A" w:rsidP="00E6457A">
            <w:pPr>
              <w:jc w:val="center"/>
              <w:rPr>
                <w:sz w:val="22"/>
                <w:szCs w:val="22"/>
              </w:rPr>
            </w:pPr>
            <w:r>
              <w:rPr>
                <w:sz w:val="22"/>
                <w:szCs w:val="22"/>
              </w:rPr>
              <w:t xml:space="preserve"> </w:t>
            </w:r>
            <w:r w:rsidR="00323C5D">
              <w:rPr>
                <w:sz w:val="22"/>
                <w:szCs w:val="22"/>
              </w:rPr>
              <w:t>23</w:t>
            </w:r>
            <w:r>
              <w:rPr>
                <w:sz w:val="22"/>
                <w:szCs w:val="22"/>
              </w:rPr>
              <w:t>-</w:t>
            </w:r>
            <w:r w:rsidR="00323C5D">
              <w:rPr>
                <w:sz w:val="22"/>
                <w:szCs w:val="22"/>
              </w:rPr>
              <w:t>Apr</w:t>
            </w:r>
          </w:p>
        </w:tc>
        <w:tc>
          <w:tcPr>
            <w:tcW w:w="5950" w:type="dxa"/>
            <w:tcBorders>
              <w:top w:val="single" w:sz="4" w:space="0" w:color="000000"/>
              <w:left w:val="single" w:sz="4" w:space="0" w:color="000000"/>
              <w:bottom w:val="single" w:sz="4" w:space="0" w:color="000000"/>
              <w:right w:val="single" w:sz="4" w:space="0" w:color="000000"/>
            </w:tcBorders>
          </w:tcPr>
          <w:p w14:paraId="7CDFCB7E" w14:textId="52078C0B" w:rsidR="00E6457A" w:rsidRDefault="00E6457A" w:rsidP="00E6457A">
            <w:pPr>
              <w:rPr>
                <w:sz w:val="22"/>
                <w:szCs w:val="22"/>
              </w:rPr>
            </w:pPr>
            <w:r>
              <w:rPr>
                <w:sz w:val="22"/>
                <w:szCs w:val="22"/>
              </w:rPr>
              <w:t xml:space="preserve">Course </w:t>
            </w:r>
            <w:r w:rsidR="006B4127">
              <w:rPr>
                <w:sz w:val="22"/>
                <w:szCs w:val="22"/>
              </w:rPr>
              <w:t>Wrap Up</w:t>
            </w:r>
          </w:p>
        </w:tc>
        <w:tc>
          <w:tcPr>
            <w:tcW w:w="2655" w:type="dxa"/>
            <w:tcBorders>
              <w:top w:val="single" w:sz="4" w:space="0" w:color="000000"/>
              <w:left w:val="single" w:sz="4" w:space="0" w:color="000000"/>
              <w:bottom w:val="single" w:sz="4" w:space="0" w:color="000000"/>
              <w:right w:val="single" w:sz="4" w:space="0" w:color="000000"/>
            </w:tcBorders>
          </w:tcPr>
          <w:p w14:paraId="308E9DAE" w14:textId="0BFCA480" w:rsidR="00E6457A" w:rsidRDefault="006B4127" w:rsidP="00E6457A">
            <w:pPr>
              <w:rPr>
                <w:sz w:val="22"/>
                <w:szCs w:val="22"/>
              </w:rPr>
            </w:pPr>
            <w:r>
              <w:rPr>
                <w:b/>
                <w:color w:val="000000"/>
                <w:sz w:val="20"/>
                <w:szCs w:val="20"/>
              </w:rPr>
              <w:t xml:space="preserve">Interview Results </w:t>
            </w:r>
            <w:proofErr w:type="gramStart"/>
            <w:r>
              <w:rPr>
                <w:b/>
                <w:color w:val="000000"/>
                <w:sz w:val="20"/>
                <w:szCs w:val="20"/>
              </w:rPr>
              <w:t>Report</w:t>
            </w:r>
            <w:r w:rsidR="0015070B">
              <w:rPr>
                <w:b/>
                <w:color w:val="000000"/>
                <w:sz w:val="20"/>
                <w:szCs w:val="20"/>
              </w:rPr>
              <w:t xml:space="preserve"> </w:t>
            </w:r>
            <w:r w:rsidR="00E54BEB">
              <w:rPr>
                <w:b/>
                <w:color w:val="000000"/>
                <w:sz w:val="20"/>
                <w:szCs w:val="20"/>
              </w:rPr>
              <w:t xml:space="preserve"> and</w:t>
            </w:r>
            <w:proofErr w:type="gramEnd"/>
            <w:r w:rsidR="00E54BEB">
              <w:rPr>
                <w:b/>
                <w:color w:val="000000"/>
                <w:sz w:val="20"/>
                <w:szCs w:val="20"/>
              </w:rPr>
              <w:t xml:space="preserve"> Letter to Caregivers are</w:t>
            </w:r>
            <w:r w:rsidR="0015070B">
              <w:rPr>
                <w:b/>
                <w:color w:val="000000"/>
                <w:sz w:val="20"/>
                <w:szCs w:val="20"/>
              </w:rPr>
              <w:t xml:space="preserve"> due.</w:t>
            </w:r>
          </w:p>
        </w:tc>
      </w:tr>
    </w:tbl>
    <w:p w14:paraId="4B182FD8" w14:textId="77777777" w:rsidR="00CD0266" w:rsidRDefault="00CD0266" w:rsidP="00CD0266">
      <w:pPr>
        <w:rPr>
          <w:i/>
          <w:sz w:val="22"/>
          <w:szCs w:val="22"/>
        </w:rPr>
      </w:pPr>
      <w:r>
        <w:rPr>
          <w:i/>
          <w:color w:val="000000"/>
          <w:sz w:val="22"/>
          <w:szCs w:val="22"/>
        </w:rPr>
        <w:t>NOTE: This calendar is presented for illustrative purposes only and is subject to change.</w:t>
      </w:r>
    </w:p>
    <w:p w14:paraId="014525C4" w14:textId="77777777" w:rsidR="00CD0266" w:rsidRPr="00CD0266" w:rsidRDefault="00CD0266" w:rsidP="00CD0266">
      <w:pPr>
        <w:shd w:val="clear" w:color="auto" w:fill="FFFFFF"/>
        <w:ind w:left="-180" w:right="360"/>
        <w:rPr>
          <w:rStyle w:val="Strong"/>
          <w:rFonts w:eastAsiaTheme="minorEastAsia"/>
          <w:b w:val="0"/>
          <w:bCs w:val="0"/>
          <w:color w:val="333333"/>
          <w:sz w:val="22"/>
          <w:szCs w:val="22"/>
        </w:rPr>
      </w:pPr>
    </w:p>
    <w:p w14:paraId="5C518C5F" w14:textId="77777777" w:rsidR="00AD0176" w:rsidRPr="00AD0176" w:rsidRDefault="00AD0176" w:rsidP="00AD0176">
      <w:pPr>
        <w:shd w:val="clear" w:color="auto" w:fill="FFFFFF"/>
        <w:rPr>
          <w:color w:val="333333"/>
          <w:sz w:val="22"/>
          <w:szCs w:val="22"/>
        </w:rPr>
      </w:pPr>
      <w:r w:rsidRPr="00AD0176">
        <w:rPr>
          <w:rStyle w:val="Strong"/>
          <w:color w:val="333333"/>
          <w:sz w:val="22"/>
          <w:szCs w:val="22"/>
        </w:rPr>
        <w:t>Assignments and Projects - List all components of the course grade (e.g., quizzes, projects, reports, etc.) and describe each component’s contribution to the course's learning outcomes</w:t>
      </w:r>
    </w:p>
    <w:p w14:paraId="08D3CE8E" w14:textId="77777777" w:rsidR="00FC6878" w:rsidRDefault="00AD0176" w:rsidP="00FC6878">
      <w:pPr>
        <w:pStyle w:val="NormalWeb"/>
        <w:shd w:val="clear" w:color="auto" w:fill="FFFFFF"/>
        <w:rPr>
          <w:color w:val="333333"/>
          <w:sz w:val="22"/>
          <w:szCs w:val="22"/>
        </w:rPr>
      </w:pPr>
      <w:r w:rsidRPr="00AD0176">
        <w:rPr>
          <w:color w:val="333333"/>
          <w:sz w:val="22"/>
          <w:szCs w:val="22"/>
          <w:u w:val="single"/>
        </w:rPr>
        <w:t>Concept Report, Diagnostic Interview, and Report on the Interview</w:t>
      </w:r>
      <w:r w:rsidRPr="00AD0176">
        <w:rPr>
          <w:color w:val="333333"/>
          <w:sz w:val="22"/>
          <w:szCs w:val="22"/>
        </w:rPr>
        <w:t>. This assignment will give students the opportunity to do research on how to help their students develop a relational understanding of a concept in the middle grades. Students will use the information from their concept report to develop and conduct a diagnostic interview with a student to find out his/her</w:t>
      </w:r>
      <w:r w:rsidR="00FC6878">
        <w:rPr>
          <w:color w:val="333333"/>
          <w:sz w:val="22"/>
          <w:szCs w:val="22"/>
        </w:rPr>
        <w:t xml:space="preserve"> </w:t>
      </w:r>
      <w:r w:rsidRPr="00AD0176">
        <w:rPr>
          <w:color w:val="333333"/>
          <w:sz w:val="22"/>
          <w:szCs w:val="22"/>
        </w:rPr>
        <w:t>understanding of the concept that is in keeping with the tone of the NCTM Standards and the Alabama Course of Study.</w:t>
      </w:r>
      <w:r w:rsidR="00FC6878">
        <w:rPr>
          <w:color w:val="333333"/>
          <w:sz w:val="22"/>
          <w:szCs w:val="22"/>
        </w:rPr>
        <w:t xml:space="preserve"> </w:t>
      </w:r>
      <w:r w:rsidRPr="00AD0176">
        <w:rPr>
          <w:color w:val="333333"/>
          <w:sz w:val="22"/>
          <w:szCs w:val="22"/>
        </w:rPr>
        <w:t>Moreover, students will also write reports based on their interviews.</w:t>
      </w:r>
    </w:p>
    <w:p w14:paraId="5D6D3AE1" w14:textId="5664A019" w:rsidR="00FC6878" w:rsidRPr="00FC6878" w:rsidRDefault="004A6422" w:rsidP="00FC6878">
      <w:pPr>
        <w:pStyle w:val="NormalWeb"/>
        <w:shd w:val="clear" w:color="auto" w:fill="FFFFFF"/>
        <w:rPr>
          <w:color w:val="333333"/>
          <w:sz w:val="22"/>
          <w:szCs w:val="22"/>
        </w:rPr>
      </w:pPr>
      <w:r>
        <w:rPr>
          <w:sz w:val="20"/>
          <w:szCs w:val="20"/>
          <w:u w:val="single"/>
        </w:rPr>
        <w:t xml:space="preserve">Pi </w:t>
      </w:r>
      <w:r w:rsidR="00FC6878" w:rsidRPr="00A67095">
        <w:rPr>
          <w:sz w:val="20"/>
          <w:szCs w:val="20"/>
          <w:u w:val="single"/>
        </w:rPr>
        <w:t xml:space="preserve">Day Lesson Plan and Report. </w:t>
      </w:r>
      <w:r w:rsidR="00FC6878" w:rsidRPr="00A67095">
        <w:rPr>
          <w:sz w:val="20"/>
          <w:szCs w:val="20"/>
        </w:rPr>
        <w:t xml:space="preserve">Students will write a lesson plan that focuses on a non-routine problem-solving activity that requires the use of manipulatives to solve.  Students will facilitate this activity at a middle school during </w:t>
      </w:r>
      <w:r>
        <w:rPr>
          <w:sz w:val="20"/>
          <w:szCs w:val="20"/>
        </w:rPr>
        <w:t xml:space="preserve">Pi </w:t>
      </w:r>
      <w:r w:rsidR="00FC6878" w:rsidRPr="00A67095">
        <w:rPr>
          <w:sz w:val="20"/>
          <w:szCs w:val="20"/>
        </w:rPr>
        <w:t>Day.  Students may end up doing the activity three or four times during the day.  Thus, they should see a variety of responses and thought processes.  They will reflect on the experience in the form of a written report.  This report should describe the conditions under which the activity took place, students’ thought processes, and examples of students’ solution strategies.</w:t>
      </w:r>
    </w:p>
    <w:p w14:paraId="2BDCEB55" w14:textId="77777777" w:rsidR="00FC6878" w:rsidRDefault="00AD0176" w:rsidP="00AD0176">
      <w:pPr>
        <w:pStyle w:val="NormalWeb"/>
        <w:shd w:val="clear" w:color="auto" w:fill="FFFFFF"/>
        <w:rPr>
          <w:color w:val="333333"/>
          <w:sz w:val="22"/>
          <w:szCs w:val="22"/>
        </w:rPr>
      </w:pPr>
      <w:r w:rsidRPr="00AD0176">
        <w:rPr>
          <w:color w:val="333333"/>
          <w:sz w:val="22"/>
          <w:szCs w:val="22"/>
          <w:u w:val="single"/>
        </w:rPr>
        <w:t>Modified Professional Work Sample</w:t>
      </w:r>
      <w:r w:rsidRPr="00AD0176">
        <w:rPr>
          <w:color w:val="333333"/>
          <w:sz w:val="22"/>
          <w:szCs w:val="22"/>
        </w:rPr>
        <w:t>. A Professional Work Sample (PWS) highlights the primary and cyclical work of teachers—their</w:t>
      </w:r>
      <w:r w:rsidR="00FC6878">
        <w:rPr>
          <w:color w:val="333333"/>
          <w:sz w:val="22"/>
          <w:szCs w:val="22"/>
        </w:rPr>
        <w:t xml:space="preserve"> </w:t>
      </w:r>
      <w:r w:rsidRPr="00AD0176">
        <w:rPr>
          <w:color w:val="333333"/>
          <w:sz w:val="22"/>
          <w:szCs w:val="22"/>
        </w:rPr>
        <w:t>planning, implementation, and reflection. The PWS provides an in-depth look at one lesson: the decision making that informed that</w:t>
      </w:r>
      <w:r w:rsidR="00FC6878">
        <w:rPr>
          <w:color w:val="333333"/>
          <w:sz w:val="22"/>
          <w:szCs w:val="22"/>
        </w:rPr>
        <w:t xml:space="preserve"> </w:t>
      </w:r>
      <w:r w:rsidRPr="00AD0176">
        <w:rPr>
          <w:color w:val="333333"/>
          <w:sz w:val="22"/>
          <w:szCs w:val="22"/>
        </w:rPr>
        <w:t>lesson, the student learning that occurred during the lesson, and the collaborative and personal reflections that led to improved</w:t>
      </w:r>
      <w:r w:rsidR="00FC6878">
        <w:rPr>
          <w:color w:val="333333"/>
          <w:sz w:val="22"/>
          <w:szCs w:val="22"/>
        </w:rPr>
        <w:t xml:space="preserve"> </w:t>
      </w:r>
      <w:r w:rsidRPr="00AD0176">
        <w:rPr>
          <w:color w:val="333333"/>
          <w:sz w:val="22"/>
          <w:szCs w:val="22"/>
        </w:rPr>
        <w:t>practices. Choose a lesson for the PWS that is linked to other lessons. Also, choose a lesson that is connected to a pre- and post-assessment. The PWS lesson may include the pre- and post-assessments or represent one of multiple lessons between pre- and post- assessments.</w:t>
      </w:r>
    </w:p>
    <w:p w14:paraId="1FFF5CB2" w14:textId="61AF9EB0" w:rsidR="00AD0176" w:rsidRPr="00AD0176" w:rsidRDefault="00AD0176" w:rsidP="00AD0176">
      <w:pPr>
        <w:pStyle w:val="NormalWeb"/>
        <w:shd w:val="clear" w:color="auto" w:fill="FFFFFF"/>
        <w:rPr>
          <w:color w:val="333333"/>
          <w:sz w:val="22"/>
          <w:szCs w:val="22"/>
        </w:rPr>
      </w:pPr>
      <w:r w:rsidRPr="00AD0176">
        <w:rPr>
          <w:color w:val="333333"/>
          <w:sz w:val="22"/>
          <w:szCs w:val="22"/>
          <w:u w:val="single"/>
        </w:rPr>
        <w:t>Letter to Caregivers</w:t>
      </w:r>
      <w:r w:rsidRPr="00AD0176">
        <w:rPr>
          <w:color w:val="333333"/>
          <w:sz w:val="22"/>
          <w:szCs w:val="22"/>
        </w:rPr>
        <w:t>. Prospective teachers will write a mock letter to parents about a middle school student’s mathematical</w:t>
      </w:r>
      <w:r w:rsidR="00FC6878">
        <w:rPr>
          <w:color w:val="333333"/>
          <w:sz w:val="22"/>
          <w:szCs w:val="22"/>
        </w:rPr>
        <w:t xml:space="preserve"> </w:t>
      </w:r>
      <w:r w:rsidRPr="00AD0176">
        <w:rPr>
          <w:color w:val="333333"/>
          <w:sz w:val="22"/>
          <w:szCs w:val="22"/>
        </w:rPr>
        <w:t>progress. The prospective teachers will discuss the student’s strengths and weaknesses. They will also tell parents what they can do to help the student at home</w:t>
      </w:r>
    </w:p>
    <w:p w14:paraId="2293CC24" w14:textId="77777777" w:rsidR="00AD0176" w:rsidRPr="00AD0176" w:rsidRDefault="00AD0176" w:rsidP="00FC6878">
      <w:pPr>
        <w:shd w:val="clear" w:color="auto" w:fill="FFFFFF"/>
        <w:spacing w:before="100" w:beforeAutospacing="1" w:after="100" w:afterAutospacing="1"/>
        <w:rPr>
          <w:color w:val="333333"/>
          <w:sz w:val="22"/>
          <w:szCs w:val="22"/>
        </w:rPr>
      </w:pPr>
      <w:r w:rsidRPr="00AD0176">
        <w:rPr>
          <w:color w:val="333333"/>
          <w:sz w:val="22"/>
          <w:szCs w:val="22"/>
        </w:rPr>
        <w:t>Disposition checklist that is scored at the beginning and at the end of the practicum</w:t>
      </w:r>
    </w:p>
    <w:p w14:paraId="1C726924" w14:textId="449DF9CD" w:rsidR="00AD0176" w:rsidRPr="00FC6878" w:rsidRDefault="00AD0176" w:rsidP="00FC6878">
      <w:pPr>
        <w:shd w:val="clear" w:color="auto" w:fill="FFFFFF"/>
        <w:rPr>
          <w:color w:val="333333"/>
          <w:sz w:val="22"/>
          <w:szCs w:val="22"/>
        </w:rPr>
      </w:pPr>
      <w:r w:rsidRPr="00AD0176">
        <w:rPr>
          <w:rStyle w:val="Strong"/>
          <w:color w:val="333333"/>
          <w:sz w:val="22"/>
          <w:szCs w:val="22"/>
        </w:rPr>
        <w:t>Rubric and Grading</w:t>
      </w:r>
      <w:r w:rsidR="00FC6878">
        <w:rPr>
          <w:rStyle w:val="Strong"/>
          <w:color w:val="333333"/>
          <w:sz w:val="22"/>
          <w:szCs w:val="22"/>
        </w:rPr>
        <w:t xml:space="preserve">. </w:t>
      </w:r>
      <w:r w:rsidRPr="00AD0176">
        <w:rPr>
          <w:color w:val="333333"/>
          <w:sz w:val="22"/>
          <w:szCs w:val="22"/>
        </w:rPr>
        <w:t>This course is designed to help students develop content and pedagogical knowledge with some practical experiences in the field.</w:t>
      </w:r>
      <w:r w:rsidR="00FC6878">
        <w:rPr>
          <w:color w:val="333333"/>
          <w:sz w:val="22"/>
          <w:szCs w:val="22"/>
        </w:rPr>
        <w:t xml:space="preserve"> </w:t>
      </w:r>
      <w:r w:rsidRPr="00AD0176">
        <w:rPr>
          <w:color w:val="333333"/>
          <w:sz w:val="22"/>
          <w:szCs w:val="22"/>
        </w:rPr>
        <w:t>Most of the experiences in this course will be on campus via lecture, cooperative group work, and lab experiences with manipulatives. The rest of the experience will be through middle school placements. Thus, to obtain full credit for the course, students must complete 21 hours of field-based work. For each hour that students complete, students must provide proof of their attendance and what they have accomplished during their school visits. In addition to weekly reading assignments from the text and class handouts, students are expected to complete both on-campus and field-based assignments. Some of the assignments are candidates for inclusion in a professional portfolio. All assignments must be typewritten and double-spaced and submitted as a word document. Use size 12 font. Students must use APA 7th Edition for citing references. Points will be deducted from assignments for grammatical mistakes, typos, and spelling errors. The assignments will be graded on a point scale as follows.</w:t>
      </w:r>
    </w:p>
    <w:p w14:paraId="6C38584D" w14:textId="77777777" w:rsidR="00AD0176" w:rsidRPr="00AD0176" w:rsidRDefault="00AD0176" w:rsidP="00AD0176">
      <w:pPr>
        <w:pStyle w:val="NormalWeb"/>
        <w:shd w:val="clear" w:color="auto" w:fill="FFFFFF"/>
        <w:rPr>
          <w:color w:val="333333"/>
          <w:sz w:val="22"/>
          <w:szCs w:val="22"/>
        </w:rPr>
      </w:pPr>
      <w:r w:rsidRPr="00AD0176">
        <w:rPr>
          <w:color w:val="333333"/>
          <w:sz w:val="22"/>
          <w:szCs w:val="22"/>
        </w:rPr>
        <w:t>Point values for each assignment:</w:t>
      </w:r>
    </w:p>
    <w:p w14:paraId="48A07417" w14:textId="017E6F02" w:rsidR="00AD0176" w:rsidRPr="00AD0176" w:rsidRDefault="00AD0176" w:rsidP="00AD0176">
      <w:pPr>
        <w:numPr>
          <w:ilvl w:val="0"/>
          <w:numId w:val="14"/>
        </w:numPr>
        <w:shd w:val="clear" w:color="auto" w:fill="FFFFFF"/>
        <w:spacing w:before="100" w:beforeAutospacing="1" w:after="100" w:afterAutospacing="1"/>
        <w:rPr>
          <w:color w:val="333333"/>
          <w:sz w:val="22"/>
          <w:szCs w:val="22"/>
        </w:rPr>
      </w:pPr>
      <w:r w:rsidRPr="00AD0176">
        <w:rPr>
          <w:color w:val="333333"/>
          <w:sz w:val="22"/>
          <w:szCs w:val="22"/>
        </w:rPr>
        <w:lastRenderedPageBreak/>
        <w:t>Report on Interview</w:t>
      </w:r>
      <w:r w:rsidR="00FC6878">
        <w:rPr>
          <w:color w:val="333333"/>
          <w:sz w:val="22"/>
          <w:szCs w:val="22"/>
        </w:rPr>
        <w:t xml:space="preserve">, </w:t>
      </w:r>
      <w:r w:rsidRPr="00AD0176">
        <w:rPr>
          <w:color w:val="333333"/>
          <w:sz w:val="22"/>
          <w:szCs w:val="22"/>
        </w:rPr>
        <w:t>20 points</w:t>
      </w:r>
    </w:p>
    <w:p w14:paraId="4E926268" w14:textId="7D2D893B" w:rsidR="00AD0176" w:rsidRPr="00AD0176" w:rsidRDefault="004A6422" w:rsidP="00AD0176">
      <w:pPr>
        <w:numPr>
          <w:ilvl w:val="0"/>
          <w:numId w:val="14"/>
        </w:numPr>
        <w:shd w:val="clear" w:color="auto" w:fill="FFFFFF"/>
        <w:spacing w:before="100" w:beforeAutospacing="1" w:after="100" w:afterAutospacing="1"/>
        <w:rPr>
          <w:color w:val="333333"/>
          <w:sz w:val="22"/>
          <w:szCs w:val="22"/>
        </w:rPr>
      </w:pPr>
      <w:r>
        <w:rPr>
          <w:color w:val="333333"/>
          <w:sz w:val="22"/>
          <w:szCs w:val="22"/>
        </w:rPr>
        <w:t xml:space="preserve">Pi </w:t>
      </w:r>
      <w:r w:rsidR="00AD0176" w:rsidRPr="00AD0176">
        <w:rPr>
          <w:color w:val="333333"/>
          <w:sz w:val="22"/>
          <w:szCs w:val="22"/>
        </w:rPr>
        <w:t>Day Lesson Plan and Report</w:t>
      </w:r>
      <w:r w:rsidR="00FC6878">
        <w:rPr>
          <w:color w:val="333333"/>
          <w:sz w:val="22"/>
          <w:szCs w:val="22"/>
        </w:rPr>
        <w:t xml:space="preserve">, </w:t>
      </w:r>
      <w:r w:rsidR="00AD0176" w:rsidRPr="00AD0176">
        <w:rPr>
          <w:color w:val="333333"/>
          <w:sz w:val="22"/>
          <w:szCs w:val="22"/>
        </w:rPr>
        <w:t>60 points  </w:t>
      </w:r>
    </w:p>
    <w:p w14:paraId="02ABE9D6" w14:textId="77777777" w:rsidR="00E54BEB" w:rsidRDefault="00AD0176" w:rsidP="00FC6878">
      <w:pPr>
        <w:numPr>
          <w:ilvl w:val="0"/>
          <w:numId w:val="14"/>
        </w:numPr>
        <w:shd w:val="clear" w:color="auto" w:fill="FFFFFF"/>
        <w:spacing w:before="100" w:beforeAutospacing="1" w:after="100" w:afterAutospacing="1"/>
        <w:rPr>
          <w:color w:val="333333"/>
          <w:sz w:val="22"/>
          <w:szCs w:val="22"/>
        </w:rPr>
      </w:pPr>
      <w:r w:rsidRPr="00AD0176">
        <w:rPr>
          <w:color w:val="333333"/>
          <w:sz w:val="22"/>
          <w:szCs w:val="22"/>
        </w:rPr>
        <w:t>Modified Professional Work Sample</w:t>
      </w:r>
      <w:r w:rsidR="00FC6878">
        <w:rPr>
          <w:color w:val="333333"/>
          <w:sz w:val="22"/>
          <w:szCs w:val="22"/>
        </w:rPr>
        <w:t xml:space="preserve">, </w:t>
      </w:r>
      <w:r w:rsidRPr="00AD0176">
        <w:rPr>
          <w:color w:val="333333"/>
          <w:sz w:val="22"/>
          <w:szCs w:val="22"/>
        </w:rPr>
        <w:t xml:space="preserve">120 points </w:t>
      </w:r>
    </w:p>
    <w:p w14:paraId="28AA15EE" w14:textId="0136ACD9" w:rsidR="00FC6878" w:rsidRDefault="00E54BEB" w:rsidP="00FC6878">
      <w:pPr>
        <w:numPr>
          <w:ilvl w:val="0"/>
          <w:numId w:val="14"/>
        </w:numPr>
        <w:shd w:val="clear" w:color="auto" w:fill="FFFFFF"/>
        <w:spacing w:before="100" w:beforeAutospacing="1" w:after="100" w:afterAutospacing="1"/>
        <w:rPr>
          <w:color w:val="333333"/>
          <w:sz w:val="22"/>
          <w:szCs w:val="22"/>
        </w:rPr>
      </w:pPr>
      <w:r>
        <w:rPr>
          <w:color w:val="333333"/>
          <w:sz w:val="22"/>
          <w:szCs w:val="22"/>
        </w:rPr>
        <w:t>Letter to Caregivers, 50 points</w:t>
      </w:r>
      <w:r w:rsidR="00AD0176" w:rsidRPr="00AD0176">
        <w:rPr>
          <w:color w:val="333333"/>
          <w:sz w:val="22"/>
          <w:szCs w:val="22"/>
        </w:rPr>
        <w:t xml:space="preserve">              </w:t>
      </w:r>
    </w:p>
    <w:p w14:paraId="10557241" w14:textId="66BC8AD0" w:rsidR="00AD0176" w:rsidRPr="00FC6878" w:rsidRDefault="00AD0176" w:rsidP="00E54BEB">
      <w:pPr>
        <w:numPr>
          <w:ilvl w:val="0"/>
          <w:numId w:val="14"/>
        </w:numPr>
        <w:shd w:val="clear" w:color="auto" w:fill="FFFFFF"/>
        <w:tabs>
          <w:tab w:val="clear" w:pos="720"/>
        </w:tabs>
        <w:spacing w:before="100" w:beforeAutospacing="1" w:after="100" w:afterAutospacing="1"/>
        <w:rPr>
          <w:color w:val="333333"/>
          <w:sz w:val="22"/>
          <w:szCs w:val="22"/>
        </w:rPr>
      </w:pPr>
      <w:r w:rsidRPr="00FC6878">
        <w:rPr>
          <w:rStyle w:val="Strong"/>
          <w:color w:val="333333"/>
          <w:sz w:val="22"/>
          <w:szCs w:val="22"/>
        </w:rPr>
        <w:t>TOTAL</w:t>
      </w:r>
      <w:r w:rsidR="00FC6878">
        <w:rPr>
          <w:rStyle w:val="Strong"/>
          <w:color w:val="333333"/>
          <w:sz w:val="22"/>
          <w:szCs w:val="22"/>
        </w:rPr>
        <w:t xml:space="preserve">, </w:t>
      </w:r>
      <w:r w:rsidRPr="00FC6878">
        <w:rPr>
          <w:rStyle w:val="Strong"/>
          <w:color w:val="333333"/>
          <w:sz w:val="22"/>
          <w:szCs w:val="22"/>
        </w:rPr>
        <w:t>250</w:t>
      </w:r>
      <w:r w:rsidR="00E54BEB">
        <w:rPr>
          <w:rStyle w:val="Strong"/>
          <w:color w:val="333333"/>
          <w:sz w:val="22"/>
          <w:szCs w:val="22"/>
        </w:rPr>
        <w:t xml:space="preserve"> </w:t>
      </w:r>
      <w:r w:rsidRPr="00FC6878">
        <w:rPr>
          <w:rStyle w:val="Strong"/>
          <w:color w:val="333333"/>
          <w:sz w:val="22"/>
          <w:szCs w:val="22"/>
        </w:rPr>
        <w:t>points                                                                                                                                                   </w:t>
      </w:r>
    </w:p>
    <w:p w14:paraId="4F8449FA" w14:textId="36FF90C0" w:rsidR="00FA7992" w:rsidRPr="00E54BEB" w:rsidRDefault="00AD0176" w:rsidP="00E54BEB">
      <w:pPr>
        <w:pStyle w:val="NormalWeb"/>
        <w:shd w:val="clear" w:color="auto" w:fill="FFFFFF"/>
        <w:rPr>
          <w:color w:val="333333"/>
          <w:sz w:val="22"/>
          <w:szCs w:val="22"/>
        </w:rPr>
      </w:pPr>
      <w:r w:rsidRPr="00AD0176">
        <w:rPr>
          <w:color w:val="333333"/>
          <w:sz w:val="22"/>
          <w:szCs w:val="22"/>
        </w:rPr>
        <w:t>Final course grade will be assigned based on the points earned.  A Satisfactory grade requires earning at least 200 points.</w:t>
      </w:r>
      <w:r w:rsidRPr="00AD0176">
        <w:rPr>
          <w:color w:val="333333"/>
          <w:sz w:val="22"/>
          <w:szCs w:val="22"/>
        </w:rPr>
        <w:br/>
      </w:r>
      <w:r w:rsidRPr="00AD0176">
        <w:rPr>
          <w:rStyle w:val="Strong"/>
          <w:color w:val="333333"/>
          <w:sz w:val="22"/>
          <w:szCs w:val="22"/>
        </w:rPr>
        <w:t>200-250 points - Satisfactory (S)</w:t>
      </w:r>
      <w:r w:rsidRPr="00AD0176">
        <w:rPr>
          <w:color w:val="333333"/>
          <w:sz w:val="22"/>
          <w:szCs w:val="22"/>
        </w:rPr>
        <w:br/>
      </w:r>
      <w:r w:rsidRPr="00AD0176">
        <w:rPr>
          <w:rStyle w:val="Strong"/>
          <w:color w:val="333333"/>
          <w:sz w:val="22"/>
          <w:szCs w:val="22"/>
        </w:rPr>
        <w:t>0-199 points - Unsatisfactory (U) </w:t>
      </w:r>
    </w:p>
    <w:p w14:paraId="2116E698" w14:textId="77777777" w:rsidR="00FA7992" w:rsidRDefault="00000000">
      <w:pPr>
        <w:ind w:hanging="360"/>
        <w:rPr>
          <w:sz w:val="22"/>
          <w:szCs w:val="22"/>
        </w:rPr>
      </w:pPr>
      <w:r>
        <w:rPr>
          <w:b/>
          <w:sz w:val="22"/>
          <w:szCs w:val="22"/>
        </w:rPr>
        <w:t>Class Policy Statements:</w:t>
      </w:r>
    </w:p>
    <w:p w14:paraId="069928D8" w14:textId="6EF1B246" w:rsidR="00FA7992" w:rsidRDefault="00000000">
      <w:pPr>
        <w:numPr>
          <w:ilvl w:val="0"/>
          <w:numId w:val="2"/>
        </w:numPr>
        <w:pBdr>
          <w:top w:val="nil"/>
          <w:left w:val="nil"/>
          <w:bottom w:val="nil"/>
          <w:right w:val="nil"/>
          <w:between w:val="nil"/>
        </w:pBdr>
        <w:ind w:left="180"/>
        <w:rPr>
          <w:color w:val="000000"/>
          <w:sz w:val="22"/>
          <w:szCs w:val="22"/>
        </w:rPr>
      </w:pPr>
      <w:r>
        <w:rPr>
          <w:b/>
          <w:color w:val="000000"/>
          <w:sz w:val="22"/>
          <w:szCs w:val="22"/>
        </w:rPr>
        <w:t>Attendance.</w:t>
      </w:r>
      <w:r>
        <w:rPr>
          <w:color w:val="000000"/>
          <w:sz w:val="22"/>
          <w:szCs w:val="22"/>
        </w:rPr>
        <w:t xml:space="preserve"> </w:t>
      </w:r>
      <w:r>
        <w:rPr>
          <w:sz w:val="22"/>
          <w:szCs w:val="22"/>
        </w:rPr>
        <w:t xml:space="preserve">Students are granted excused absences from class for the following reasons: Illness of the student or serious illness of a member of the student’s immediate family, death of a member of the student’s immediate family, trips for student organizations sponsored by an academic unit, trips for </w:t>
      </w:r>
      <w:r w:rsidR="00E54BEB">
        <w:rPr>
          <w:sz w:val="22"/>
          <w:szCs w:val="22"/>
        </w:rPr>
        <w:t>u</w:t>
      </w:r>
      <w:r>
        <w:rPr>
          <w:sz w:val="22"/>
          <w:szCs w:val="22"/>
        </w:rPr>
        <w:t xml:space="preserve">niversity classes, trips for participation in intercollegiate athletic events, subpoena for a court appearance and religious holidays. </w:t>
      </w:r>
    </w:p>
    <w:p w14:paraId="3CC08EDB" w14:textId="77777777" w:rsidR="00FA7992" w:rsidRDefault="00000000">
      <w:pPr>
        <w:pBdr>
          <w:top w:val="nil"/>
          <w:left w:val="nil"/>
          <w:bottom w:val="nil"/>
          <w:right w:val="nil"/>
          <w:between w:val="nil"/>
        </w:pBdr>
        <w:ind w:left="180" w:firstLine="360"/>
        <w:rPr>
          <w:sz w:val="22"/>
          <w:szCs w:val="22"/>
        </w:rPr>
      </w:pPr>
      <w:r>
        <w:rPr>
          <w:sz w:val="22"/>
          <w:szCs w:val="22"/>
        </w:rPr>
        <w:t xml:space="preserve">Students who wish to have an excused absence from this class for any other reason must contact the instructor in advance of the absence to request permission. The instructor will weigh the merits of the request and render a decision. When feasible, the student must notify the instructor prior to the occurrence of any excused absences, but in no case shall such notification occur more than one week after the absence. </w:t>
      </w:r>
      <w:r>
        <w:rPr>
          <w:b/>
          <w:sz w:val="22"/>
          <w:szCs w:val="22"/>
        </w:rPr>
        <w:t>Appropriate documentation for all excused absences is required.</w:t>
      </w:r>
      <w:r>
        <w:rPr>
          <w:color w:val="000000"/>
          <w:sz w:val="22"/>
          <w:szCs w:val="22"/>
        </w:rPr>
        <w:t xml:space="preserve"> </w:t>
      </w:r>
    </w:p>
    <w:p w14:paraId="42353DBA" w14:textId="77777777" w:rsidR="00FA7992" w:rsidRDefault="00000000">
      <w:pPr>
        <w:pBdr>
          <w:top w:val="nil"/>
          <w:left w:val="nil"/>
          <w:bottom w:val="nil"/>
          <w:right w:val="nil"/>
          <w:between w:val="nil"/>
        </w:pBdr>
        <w:ind w:left="180" w:firstLine="360"/>
        <w:rPr>
          <w:color w:val="000000"/>
          <w:sz w:val="22"/>
          <w:szCs w:val="22"/>
        </w:rPr>
      </w:pPr>
      <w:r>
        <w:rPr>
          <w:color w:val="000000"/>
          <w:sz w:val="22"/>
          <w:szCs w:val="22"/>
        </w:rPr>
        <w:t>The second non-approved absence from class and each succeeding unapproved absence from class will result in a lowering of the student's final grade by one letter grade.</w:t>
      </w:r>
    </w:p>
    <w:p w14:paraId="0F8DDE11" w14:textId="77777777" w:rsidR="00FA7992" w:rsidRDefault="00000000">
      <w:pPr>
        <w:pBdr>
          <w:top w:val="nil"/>
          <w:left w:val="nil"/>
          <w:bottom w:val="nil"/>
          <w:right w:val="nil"/>
          <w:between w:val="nil"/>
        </w:pBdr>
        <w:ind w:left="180" w:firstLine="360"/>
        <w:rPr>
          <w:color w:val="000000"/>
          <w:sz w:val="22"/>
          <w:szCs w:val="22"/>
        </w:rPr>
      </w:pPr>
      <w:r>
        <w:rPr>
          <w:color w:val="000000"/>
          <w:sz w:val="22"/>
          <w:szCs w:val="22"/>
        </w:rPr>
        <w:t>Students are also expected to attend all scheduled field experiences. An unexcused absence may also lead to action as a violation of the Standards of Professional Conduct, as outlined below, with resulting actions impacting their continuation in the program. </w:t>
      </w:r>
    </w:p>
    <w:p w14:paraId="508CEF51" w14:textId="77777777" w:rsidR="00FA7992" w:rsidRDefault="00FA7992">
      <w:pPr>
        <w:ind w:left="180"/>
        <w:rPr>
          <w:color w:val="000000"/>
          <w:sz w:val="22"/>
          <w:szCs w:val="22"/>
        </w:rPr>
      </w:pPr>
    </w:p>
    <w:p w14:paraId="49C5D8A8" w14:textId="44907B78" w:rsidR="00FA7992" w:rsidRDefault="00000000">
      <w:pPr>
        <w:numPr>
          <w:ilvl w:val="0"/>
          <w:numId w:val="2"/>
        </w:numPr>
        <w:pBdr>
          <w:top w:val="nil"/>
          <w:left w:val="nil"/>
          <w:bottom w:val="nil"/>
          <w:right w:val="nil"/>
          <w:between w:val="nil"/>
        </w:pBdr>
        <w:ind w:left="180"/>
        <w:rPr>
          <w:sz w:val="22"/>
          <w:szCs w:val="22"/>
        </w:rPr>
      </w:pPr>
      <w:r>
        <w:rPr>
          <w:b/>
          <w:sz w:val="22"/>
          <w:szCs w:val="22"/>
        </w:rPr>
        <w:t>Make-up Policy.</w:t>
      </w:r>
      <w:r>
        <w:rPr>
          <w:sz w:val="22"/>
          <w:szCs w:val="22"/>
        </w:rPr>
        <w:t xml:space="preserve"> Except in unusual circumstances, such as continued absence of the student or the advent of </w:t>
      </w:r>
      <w:r w:rsidR="00E54BEB">
        <w:rPr>
          <w:sz w:val="22"/>
          <w:szCs w:val="22"/>
        </w:rPr>
        <w:t>u</w:t>
      </w:r>
      <w:r>
        <w:rPr>
          <w:sz w:val="22"/>
          <w:szCs w:val="22"/>
        </w:rPr>
        <w:t>niversity holidays, a make-up exam will take place within two weeks from the time the student initiates arrangements for it. Except in extraordinary circumstances, no make-up exams will be arranged during the last three days before the final exam period begins.</w:t>
      </w:r>
    </w:p>
    <w:p w14:paraId="461583E4" w14:textId="77777777" w:rsidR="00FA7992" w:rsidRDefault="00000000">
      <w:pPr>
        <w:ind w:left="180" w:firstLine="360"/>
        <w:rPr>
          <w:sz w:val="22"/>
          <w:szCs w:val="22"/>
        </w:rPr>
      </w:pPr>
      <w:r>
        <w:rPr>
          <w:sz w:val="22"/>
          <w:szCs w:val="22"/>
        </w:rPr>
        <w:t>The format, questions and difficulty-level of make-up exams are not guaranteed to be the same as the normal exam, which are at the discretion of the instructors. Students are not allowed to choose the make-up dates or formats on their own.</w:t>
      </w:r>
    </w:p>
    <w:p w14:paraId="42719A05" w14:textId="77777777" w:rsidR="00FA7992" w:rsidRDefault="00FA7992">
      <w:pPr>
        <w:ind w:left="180"/>
        <w:rPr>
          <w:sz w:val="22"/>
          <w:szCs w:val="22"/>
        </w:rPr>
      </w:pPr>
    </w:p>
    <w:p w14:paraId="1B2E83A4" w14:textId="77777777" w:rsidR="00FA7992" w:rsidRDefault="00000000">
      <w:pPr>
        <w:numPr>
          <w:ilvl w:val="0"/>
          <w:numId w:val="3"/>
        </w:numPr>
        <w:pBdr>
          <w:top w:val="nil"/>
          <w:left w:val="nil"/>
          <w:bottom w:val="nil"/>
          <w:right w:val="nil"/>
          <w:between w:val="nil"/>
        </w:pBdr>
        <w:ind w:left="180"/>
        <w:rPr>
          <w:color w:val="000000"/>
          <w:sz w:val="22"/>
          <w:szCs w:val="22"/>
        </w:rPr>
      </w:pPr>
      <w:r>
        <w:rPr>
          <w:b/>
          <w:color w:val="000000"/>
          <w:sz w:val="22"/>
          <w:szCs w:val="22"/>
        </w:rPr>
        <w:t xml:space="preserve">Late Assignments. </w:t>
      </w:r>
      <w:r>
        <w:rPr>
          <w:color w:val="000000"/>
          <w:sz w:val="22"/>
          <w:szCs w:val="22"/>
        </w:rPr>
        <w:t>Any assignment that is submitted after the announced due date will have one letter grade deducted from it per day late. Students should reach out to their instructor immediately to discuss any concerns. It is the student’s responsibility to contact the instructor if assignment deadlines are not met. Students are responsible for initiating arrangements for missed work.</w:t>
      </w:r>
    </w:p>
    <w:p w14:paraId="627CEB8A" w14:textId="77777777" w:rsidR="00FA7992" w:rsidRDefault="00FA7992">
      <w:pPr>
        <w:ind w:left="180"/>
        <w:rPr>
          <w:color w:val="000000"/>
          <w:sz w:val="22"/>
          <w:szCs w:val="22"/>
        </w:rPr>
      </w:pPr>
    </w:p>
    <w:p w14:paraId="6D64F97A" w14:textId="77777777" w:rsidR="00FA7992" w:rsidRDefault="00000000">
      <w:pPr>
        <w:numPr>
          <w:ilvl w:val="0"/>
          <w:numId w:val="4"/>
        </w:numPr>
        <w:pBdr>
          <w:top w:val="nil"/>
          <w:left w:val="nil"/>
          <w:bottom w:val="nil"/>
          <w:right w:val="nil"/>
          <w:between w:val="nil"/>
        </w:pBdr>
        <w:ind w:left="180"/>
        <w:rPr>
          <w:color w:val="000000"/>
          <w:sz w:val="22"/>
          <w:szCs w:val="22"/>
        </w:rPr>
      </w:pPr>
      <w:r>
        <w:rPr>
          <w:b/>
          <w:color w:val="000000"/>
          <w:sz w:val="22"/>
          <w:szCs w:val="22"/>
        </w:rPr>
        <w:t xml:space="preserve">Unannounced Quizzes. </w:t>
      </w:r>
      <w:r>
        <w:rPr>
          <w:color w:val="000000"/>
          <w:sz w:val="22"/>
          <w:szCs w:val="22"/>
        </w:rPr>
        <w:t>The instructor may give unannounced quizzes as deemed necessary, to be included as a part of the exam score.</w:t>
      </w:r>
    </w:p>
    <w:p w14:paraId="55C3B02F" w14:textId="77777777" w:rsidR="00FA7992" w:rsidRDefault="00FA7992">
      <w:pPr>
        <w:ind w:left="180"/>
        <w:rPr>
          <w:color w:val="000000"/>
          <w:sz w:val="22"/>
          <w:szCs w:val="22"/>
        </w:rPr>
      </w:pPr>
    </w:p>
    <w:p w14:paraId="4F4AE672" w14:textId="77777777" w:rsidR="00FA7992" w:rsidRDefault="00000000">
      <w:pPr>
        <w:numPr>
          <w:ilvl w:val="0"/>
          <w:numId w:val="5"/>
        </w:numPr>
        <w:pBdr>
          <w:top w:val="nil"/>
          <w:left w:val="nil"/>
          <w:bottom w:val="nil"/>
          <w:right w:val="nil"/>
          <w:between w:val="nil"/>
        </w:pBdr>
        <w:ind w:left="180"/>
        <w:rPr>
          <w:color w:val="000000"/>
          <w:sz w:val="22"/>
          <w:szCs w:val="22"/>
        </w:rPr>
      </w:pPr>
      <w:r>
        <w:rPr>
          <w:b/>
          <w:color w:val="000000"/>
          <w:sz w:val="22"/>
          <w:szCs w:val="22"/>
        </w:rPr>
        <w:t xml:space="preserve">Faculty Communication and Feedback. </w:t>
      </w:r>
      <w:r>
        <w:rPr>
          <w:color w:val="000000"/>
          <w:sz w:val="22"/>
          <w:szCs w:val="22"/>
        </w:rPr>
        <w:t>Any communications should be directed to the instructor’s Auburn email address. Responses will be provided within 24 hours whenever possible. If students have concerns about communication or feedback, they should always contact their instructor first. Students should explain their concerns as clearly as possible without judgment or emotion. Effective communication is an important skill, and every interaction in their program is an opportunity to develop this skill.</w:t>
      </w:r>
    </w:p>
    <w:p w14:paraId="0777886C" w14:textId="77777777" w:rsidR="00FA7992" w:rsidRDefault="00000000">
      <w:pPr>
        <w:pBdr>
          <w:top w:val="nil"/>
          <w:left w:val="nil"/>
          <w:bottom w:val="nil"/>
          <w:right w:val="nil"/>
          <w:between w:val="nil"/>
        </w:pBdr>
        <w:shd w:val="clear" w:color="auto" w:fill="FFFFFF"/>
        <w:ind w:left="180" w:firstLine="450"/>
        <w:rPr>
          <w:sz w:val="22"/>
          <w:szCs w:val="22"/>
        </w:rPr>
      </w:pPr>
      <w:r>
        <w:rPr>
          <w:b/>
          <w:i/>
          <w:color w:val="000000"/>
          <w:sz w:val="22"/>
          <w:szCs w:val="22"/>
        </w:rPr>
        <w:t xml:space="preserve">Your Auburn University email address is the university-approved form of communication between instructors and students. </w:t>
      </w:r>
      <w:r>
        <w:rPr>
          <w:color w:val="000000"/>
          <w:sz w:val="22"/>
          <w:szCs w:val="22"/>
        </w:rPr>
        <w:t>Please ensure that your notifications are set correctly to ensure timely delivery. Additionally, it is your responsibility to read course announcements sent by your instructor. These are posted in Canvas, and you can configure your notification preferences to receive an email each time a new announcement is posted.</w:t>
      </w:r>
    </w:p>
    <w:p w14:paraId="0FB94505" w14:textId="77777777" w:rsidR="00FA7992" w:rsidRDefault="00FA7992">
      <w:pPr>
        <w:pBdr>
          <w:top w:val="nil"/>
          <w:left w:val="nil"/>
          <w:bottom w:val="nil"/>
          <w:right w:val="nil"/>
          <w:between w:val="nil"/>
        </w:pBdr>
        <w:shd w:val="clear" w:color="auto" w:fill="FFFFFF"/>
        <w:rPr>
          <w:sz w:val="22"/>
          <w:szCs w:val="22"/>
        </w:rPr>
      </w:pPr>
    </w:p>
    <w:p w14:paraId="5199839E" w14:textId="77777777" w:rsidR="00FA7992" w:rsidRDefault="00000000">
      <w:pPr>
        <w:numPr>
          <w:ilvl w:val="0"/>
          <w:numId w:val="5"/>
        </w:numPr>
        <w:pBdr>
          <w:top w:val="nil"/>
          <w:left w:val="nil"/>
          <w:bottom w:val="nil"/>
          <w:right w:val="nil"/>
          <w:between w:val="nil"/>
        </w:pBdr>
        <w:ind w:left="180"/>
        <w:rPr>
          <w:sz w:val="22"/>
          <w:szCs w:val="22"/>
        </w:rPr>
      </w:pPr>
      <w:r>
        <w:rPr>
          <w:b/>
          <w:sz w:val="22"/>
          <w:szCs w:val="22"/>
        </w:rPr>
        <w:lastRenderedPageBreak/>
        <w:t xml:space="preserve">Emergency Contingency Statement: </w:t>
      </w:r>
      <w:r>
        <w:rPr>
          <w:sz w:val="22"/>
          <w:szCs w:val="22"/>
        </w:rPr>
        <w:t xml:space="preserve">If normal class and/or lab activities are disrupted due to illness, emergency, or </w:t>
      </w:r>
      <w:proofErr w:type="gramStart"/>
      <w:r>
        <w:rPr>
          <w:sz w:val="22"/>
          <w:szCs w:val="22"/>
        </w:rPr>
        <w:t>crisis situation</w:t>
      </w:r>
      <w:proofErr w:type="gramEnd"/>
      <w:r>
        <w:rPr>
          <w:sz w:val="22"/>
          <w:szCs w:val="22"/>
        </w:rPr>
        <w:t>, the syllabus and other course plans and assignments may be modified to allow completion of the course. If this occurs, an addendum to your syllabus and/or course assignments will replace the original materials.</w:t>
      </w:r>
    </w:p>
    <w:p w14:paraId="095B2416" w14:textId="77777777" w:rsidR="00FA7992" w:rsidRDefault="00000000">
      <w:pPr>
        <w:pBdr>
          <w:top w:val="nil"/>
          <w:left w:val="nil"/>
          <w:bottom w:val="nil"/>
          <w:right w:val="nil"/>
          <w:between w:val="nil"/>
        </w:pBdr>
        <w:shd w:val="clear" w:color="auto" w:fill="FFFFFF"/>
        <w:ind w:left="180"/>
        <w:rPr>
          <w:color w:val="000000"/>
          <w:sz w:val="22"/>
          <w:szCs w:val="22"/>
        </w:rPr>
      </w:pPr>
      <w:r>
        <w:rPr>
          <w:color w:val="000000"/>
          <w:sz w:val="22"/>
          <w:szCs w:val="22"/>
        </w:rPr>
        <w:t> </w:t>
      </w:r>
    </w:p>
    <w:p w14:paraId="135DA301" w14:textId="77777777" w:rsidR="007B49D9" w:rsidRPr="007B49D9" w:rsidRDefault="00000000" w:rsidP="007B49D9">
      <w:pPr>
        <w:numPr>
          <w:ilvl w:val="0"/>
          <w:numId w:val="6"/>
        </w:numPr>
        <w:pBdr>
          <w:top w:val="nil"/>
          <w:left w:val="nil"/>
          <w:bottom w:val="nil"/>
          <w:right w:val="nil"/>
          <w:between w:val="nil"/>
        </w:pBdr>
        <w:ind w:left="180"/>
        <w:rPr>
          <w:color w:val="000000"/>
          <w:sz w:val="22"/>
          <w:szCs w:val="22"/>
        </w:rPr>
      </w:pPr>
      <w:r>
        <w:rPr>
          <w:b/>
          <w:color w:val="000000"/>
          <w:sz w:val="22"/>
          <w:szCs w:val="22"/>
        </w:rPr>
        <w:t xml:space="preserve">Accommodations. </w:t>
      </w:r>
      <w:r>
        <w:rPr>
          <w:sz w:val="22"/>
          <w:szCs w:val="22"/>
        </w:rPr>
        <w:t xml:space="preserve">Students who need accommodations should submit their approved accommodations through the AIM Student Portal on AU Access and follow-up with the instructor about an appointment. It is important for the student to complete these steps as soon as possible; accommodations are not retroactive. Students who have not established accommodations through the Office of Accessibility, but need accommodations, should contact the Office of Accessibility at: ACCESSIBILITY@auburn.edu or (334) 844-2096 (V/TT). The Office of Accessibility </w:t>
      </w:r>
      <w:proofErr w:type="gramStart"/>
      <w:r>
        <w:rPr>
          <w:sz w:val="22"/>
          <w:szCs w:val="22"/>
        </w:rPr>
        <w:t>is located in</w:t>
      </w:r>
      <w:proofErr w:type="gramEnd"/>
      <w:r>
        <w:rPr>
          <w:sz w:val="22"/>
          <w:szCs w:val="22"/>
        </w:rPr>
        <w:t xml:space="preserve"> Haley Center 1228.</w:t>
      </w:r>
    </w:p>
    <w:p w14:paraId="4BE3C304" w14:textId="77777777" w:rsidR="007B49D9" w:rsidRPr="007B49D9" w:rsidRDefault="007B49D9" w:rsidP="007B49D9">
      <w:pPr>
        <w:pBdr>
          <w:top w:val="nil"/>
          <w:left w:val="nil"/>
          <w:bottom w:val="nil"/>
          <w:right w:val="nil"/>
          <w:between w:val="nil"/>
        </w:pBdr>
        <w:ind w:left="180"/>
        <w:rPr>
          <w:color w:val="000000"/>
          <w:sz w:val="22"/>
          <w:szCs w:val="22"/>
        </w:rPr>
      </w:pPr>
    </w:p>
    <w:p w14:paraId="56468D6A" w14:textId="5DF3CA2D" w:rsidR="007B49D9" w:rsidRPr="007B49D9" w:rsidRDefault="00000000" w:rsidP="007B49D9">
      <w:pPr>
        <w:numPr>
          <w:ilvl w:val="0"/>
          <w:numId w:val="6"/>
        </w:numPr>
        <w:pBdr>
          <w:top w:val="nil"/>
          <w:left w:val="nil"/>
          <w:bottom w:val="nil"/>
          <w:right w:val="nil"/>
          <w:between w:val="nil"/>
        </w:pBdr>
        <w:ind w:left="180"/>
        <w:rPr>
          <w:color w:val="000000"/>
          <w:sz w:val="22"/>
          <w:szCs w:val="22"/>
        </w:rPr>
      </w:pPr>
      <w:r w:rsidRPr="007B49D9">
        <w:rPr>
          <w:b/>
          <w:color w:val="000000"/>
          <w:sz w:val="22"/>
          <w:szCs w:val="22"/>
        </w:rPr>
        <w:t xml:space="preserve">Academic Integrity. </w:t>
      </w:r>
      <w:r w:rsidR="007B49D9" w:rsidRPr="007B49D9">
        <w:rPr>
          <w:color w:val="000000"/>
          <w:sz w:val="22"/>
          <w:szCs w:val="22"/>
          <w:shd w:val="clear" w:color="auto" w:fill="FFFFFF"/>
        </w:rPr>
        <w:t>All portions of the Auburn University Student Academic Honesty code (Title XII) found in the</w:t>
      </w:r>
      <w:r w:rsidR="007B49D9" w:rsidRPr="007B49D9">
        <w:rPr>
          <w:color w:val="000000"/>
          <w:sz w:val="22"/>
          <w:szCs w:val="22"/>
        </w:rPr>
        <w:t xml:space="preserve"> </w:t>
      </w:r>
      <w:hyperlink r:id="rId9" w:history="1">
        <w:r w:rsidR="007B49D9" w:rsidRPr="007B49D9">
          <w:rPr>
            <w:rStyle w:val="Hyperlink"/>
            <w:color w:val="000000"/>
            <w:sz w:val="22"/>
            <w:szCs w:val="22"/>
          </w:rPr>
          <w:t xml:space="preserve">Student Policy </w:t>
        </w:r>
        <w:proofErr w:type="spellStart"/>
        <w:r w:rsidR="007B49D9" w:rsidRPr="007B49D9">
          <w:rPr>
            <w:rStyle w:val="Hyperlink"/>
            <w:color w:val="000000"/>
            <w:sz w:val="22"/>
            <w:szCs w:val="22"/>
          </w:rPr>
          <w:t>eHandbook</w:t>
        </w:r>
        <w:proofErr w:type="spellEnd"/>
      </w:hyperlink>
      <w:r w:rsidR="007B49D9" w:rsidRPr="007B49D9">
        <w:rPr>
          <w:color w:val="000000"/>
          <w:sz w:val="22"/>
          <w:szCs w:val="22"/>
          <w:shd w:val="clear" w:color="auto" w:fill="FFFFFF"/>
        </w:rPr>
        <w:t xml:space="preserve"> will apply to this class. Instances of academic dishonesty will be handled accordingly.</w:t>
      </w:r>
    </w:p>
    <w:p w14:paraId="40CD5389" w14:textId="77777777" w:rsidR="007B49D9" w:rsidRPr="007B49D9" w:rsidRDefault="007B49D9" w:rsidP="007B49D9">
      <w:pPr>
        <w:pBdr>
          <w:top w:val="nil"/>
          <w:left w:val="nil"/>
          <w:bottom w:val="nil"/>
          <w:right w:val="nil"/>
          <w:between w:val="nil"/>
        </w:pBdr>
        <w:ind w:left="180"/>
        <w:rPr>
          <w:color w:val="000000"/>
          <w:sz w:val="22"/>
          <w:szCs w:val="22"/>
        </w:rPr>
      </w:pPr>
    </w:p>
    <w:p w14:paraId="0A8A2242" w14:textId="3B7734AD" w:rsidR="00FA7992" w:rsidRPr="007B49D9" w:rsidRDefault="007B49D9" w:rsidP="007B49D9">
      <w:pPr>
        <w:numPr>
          <w:ilvl w:val="0"/>
          <w:numId w:val="7"/>
        </w:numPr>
        <w:pBdr>
          <w:top w:val="nil"/>
          <w:left w:val="nil"/>
          <w:bottom w:val="nil"/>
          <w:right w:val="nil"/>
          <w:between w:val="nil"/>
        </w:pBdr>
        <w:ind w:left="180"/>
        <w:rPr>
          <w:color w:val="000000"/>
          <w:sz w:val="22"/>
          <w:szCs w:val="22"/>
        </w:rPr>
      </w:pPr>
      <w:r w:rsidRPr="007B49D9">
        <w:rPr>
          <w:b/>
          <w:bCs/>
          <w:color w:val="0B2341"/>
          <w:sz w:val="22"/>
          <w:szCs w:val="22"/>
        </w:rPr>
        <w:t>AI Policy: Permitted when Assigned in this Course with Attribution.</w:t>
      </w:r>
      <w:r w:rsidRPr="007B49D9">
        <w:rPr>
          <w:color w:val="0B2341"/>
          <w:sz w:val="22"/>
          <w:szCs w:val="22"/>
        </w:rPr>
        <w:t xml:space="preserve"> In this course, students are permitted to use Generative AI Tools such as ChatGPT or Copilot for specific assignments or activities, as designated by the instructor. To maintain academic integrity, students must disclose any use of AI-generated material. As always, students must properly use attributions, including in-text citations, quotations, and references. Students should exercise caution when using public AI tools that may not guarantee data protection, now or in the future (such as ChatGPT, Claude, Gemini, etc.), and avoid sharing any sensitive or private information. Examples of such information include personally identifiable information (PII), protected health information (PHI), financial data, intellectual property (IP), and any other legally protected data. For those seeking a private AI tool with Enterprise Level Data Protection, Microsoft Copilot is available by logging in with their AU email and password. This ensures that chats will not be used to train external AI tools, and data will remain within the Auburn University ecosystem. A student should include the following statement in assignments to indicate use of a Generative AI Tool: “The author(s) would like to acknowledge the use of [Generative AI Tool Name and version], a language model developed by [Generative AI Tool Provider], in the preparation of this assignment. The [Generative AI Tool Name] was used in the following way(s) in this assignment [e.g., brainstorming, grammatical correction, citation, which portion of the assignment].”</w:t>
      </w:r>
    </w:p>
    <w:p w14:paraId="7050F81E" w14:textId="77777777" w:rsidR="00FA7992" w:rsidRDefault="00FA7992">
      <w:pPr>
        <w:pBdr>
          <w:top w:val="nil"/>
          <w:left w:val="nil"/>
          <w:bottom w:val="nil"/>
          <w:right w:val="nil"/>
          <w:between w:val="nil"/>
        </w:pBdr>
        <w:rPr>
          <w:sz w:val="22"/>
          <w:szCs w:val="22"/>
        </w:rPr>
      </w:pPr>
    </w:p>
    <w:p w14:paraId="6D4B954D" w14:textId="77777777" w:rsidR="00FA7992" w:rsidRDefault="00000000">
      <w:pPr>
        <w:numPr>
          <w:ilvl w:val="0"/>
          <w:numId w:val="7"/>
        </w:numPr>
        <w:pBdr>
          <w:top w:val="nil"/>
          <w:left w:val="nil"/>
          <w:bottom w:val="nil"/>
          <w:right w:val="nil"/>
          <w:between w:val="nil"/>
        </w:pBdr>
        <w:ind w:left="180"/>
        <w:rPr>
          <w:b/>
          <w:sz w:val="22"/>
          <w:szCs w:val="22"/>
        </w:rPr>
      </w:pPr>
      <w:r>
        <w:rPr>
          <w:b/>
          <w:sz w:val="22"/>
          <w:szCs w:val="22"/>
        </w:rPr>
        <w:t xml:space="preserve">Classroom Behavior. </w:t>
      </w:r>
      <w:r>
        <w:rPr>
          <w:sz w:val="22"/>
          <w:szCs w:val="22"/>
          <w:highlight w:val="white"/>
        </w:rPr>
        <w:t>The Auburn University Classroom Behavior Policy is strictly followed in the course; please refer to the</w:t>
      </w:r>
      <w:r>
        <w:rPr>
          <w:sz w:val="22"/>
          <w:szCs w:val="22"/>
        </w:rPr>
        <w:t xml:space="preserve"> </w:t>
      </w:r>
      <w:hyperlink r:id="rId10">
        <w:r w:rsidR="00FA7992">
          <w:rPr>
            <w:sz w:val="22"/>
            <w:szCs w:val="22"/>
            <w:u w:val="single"/>
          </w:rPr>
          <w:t xml:space="preserve">Student Policy </w:t>
        </w:r>
        <w:proofErr w:type="spellStart"/>
        <w:r w:rsidR="00FA7992">
          <w:rPr>
            <w:sz w:val="22"/>
            <w:szCs w:val="22"/>
            <w:u w:val="single"/>
          </w:rPr>
          <w:t>eHandbook</w:t>
        </w:r>
        <w:proofErr w:type="spellEnd"/>
      </w:hyperlink>
      <w:r>
        <w:rPr>
          <w:sz w:val="22"/>
          <w:szCs w:val="22"/>
        </w:rPr>
        <w:t xml:space="preserve"> </w:t>
      </w:r>
      <w:r>
        <w:rPr>
          <w:sz w:val="22"/>
          <w:szCs w:val="22"/>
          <w:highlight w:val="white"/>
        </w:rPr>
        <w:t>for details of this policy.</w:t>
      </w:r>
    </w:p>
    <w:p w14:paraId="07AB954D" w14:textId="77777777" w:rsidR="00FA7992" w:rsidRDefault="00FA7992">
      <w:pPr>
        <w:ind w:left="180"/>
        <w:rPr>
          <w:color w:val="000000"/>
          <w:sz w:val="22"/>
          <w:szCs w:val="22"/>
        </w:rPr>
      </w:pPr>
    </w:p>
    <w:p w14:paraId="5C8B54DB" w14:textId="77777777" w:rsidR="00FA7992" w:rsidRDefault="00000000">
      <w:pPr>
        <w:numPr>
          <w:ilvl w:val="0"/>
          <w:numId w:val="8"/>
        </w:numPr>
        <w:pBdr>
          <w:top w:val="nil"/>
          <w:left w:val="nil"/>
          <w:bottom w:val="nil"/>
          <w:right w:val="nil"/>
          <w:between w:val="nil"/>
        </w:pBdr>
        <w:ind w:left="180"/>
        <w:rPr>
          <w:color w:val="000000"/>
          <w:sz w:val="22"/>
          <w:szCs w:val="22"/>
        </w:rPr>
      </w:pPr>
      <w:r>
        <w:rPr>
          <w:b/>
          <w:color w:val="000000"/>
          <w:sz w:val="22"/>
          <w:szCs w:val="22"/>
        </w:rPr>
        <w:t xml:space="preserve">Standards of Professional Conduct. </w:t>
      </w:r>
      <w:r>
        <w:rPr>
          <w:color w:val="000000"/>
          <w:sz w:val="22"/>
          <w:szCs w:val="22"/>
        </w:rPr>
        <w:t>As faculty, staff, and students interact in professional settings, they are expected to demonstrate professional behaviors as defined in the College’s conceptual framework. These professional commitments or dispositions are listed below:</w:t>
      </w:r>
    </w:p>
    <w:p w14:paraId="68434400" w14:textId="77777777" w:rsidR="00FA7992" w:rsidRDefault="00000000">
      <w:pPr>
        <w:numPr>
          <w:ilvl w:val="2"/>
          <w:numId w:val="10"/>
        </w:numPr>
        <w:pBdr>
          <w:top w:val="nil"/>
          <w:left w:val="nil"/>
          <w:bottom w:val="nil"/>
          <w:right w:val="nil"/>
          <w:between w:val="nil"/>
        </w:pBdr>
        <w:rPr>
          <w:color w:val="000000"/>
          <w:sz w:val="22"/>
          <w:szCs w:val="22"/>
        </w:rPr>
      </w:pPr>
      <w:r>
        <w:rPr>
          <w:color w:val="000000"/>
          <w:sz w:val="22"/>
          <w:szCs w:val="22"/>
        </w:rPr>
        <w:t>Engage in responsible and ethical professional practices</w:t>
      </w:r>
    </w:p>
    <w:p w14:paraId="7794AA29" w14:textId="77777777" w:rsidR="00FA7992" w:rsidRDefault="00000000">
      <w:pPr>
        <w:numPr>
          <w:ilvl w:val="2"/>
          <w:numId w:val="10"/>
        </w:numPr>
        <w:pBdr>
          <w:top w:val="nil"/>
          <w:left w:val="nil"/>
          <w:bottom w:val="nil"/>
          <w:right w:val="nil"/>
          <w:between w:val="nil"/>
        </w:pBdr>
        <w:rPr>
          <w:color w:val="000000"/>
          <w:sz w:val="22"/>
          <w:szCs w:val="22"/>
        </w:rPr>
      </w:pPr>
      <w:r>
        <w:rPr>
          <w:color w:val="000000"/>
          <w:sz w:val="22"/>
          <w:szCs w:val="22"/>
        </w:rPr>
        <w:t>Contribute to collaborative learning communities</w:t>
      </w:r>
    </w:p>
    <w:p w14:paraId="1D50D1E5" w14:textId="77777777" w:rsidR="00FA7992" w:rsidRDefault="00000000">
      <w:pPr>
        <w:numPr>
          <w:ilvl w:val="2"/>
          <w:numId w:val="10"/>
        </w:numPr>
        <w:pBdr>
          <w:top w:val="nil"/>
          <w:left w:val="nil"/>
          <w:bottom w:val="nil"/>
          <w:right w:val="nil"/>
          <w:between w:val="nil"/>
        </w:pBdr>
        <w:rPr>
          <w:color w:val="000000"/>
          <w:sz w:val="22"/>
          <w:szCs w:val="22"/>
        </w:rPr>
      </w:pPr>
      <w:r>
        <w:rPr>
          <w:color w:val="000000"/>
          <w:sz w:val="22"/>
          <w:szCs w:val="22"/>
        </w:rPr>
        <w:t>Demonstrate a commitment to diversity</w:t>
      </w:r>
    </w:p>
    <w:p w14:paraId="4091005A" w14:textId="77777777" w:rsidR="00FA7992" w:rsidRDefault="00000000">
      <w:pPr>
        <w:numPr>
          <w:ilvl w:val="2"/>
          <w:numId w:val="10"/>
        </w:numPr>
        <w:pBdr>
          <w:top w:val="nil"/>
          <w:left w:val="nil"/>
          <w:bottom w:val="nil"/>
          <w:right w:val="nil"/>
          <w:between w:val="nil"/>
        </w:pBdr>
        <w:rPr>
          <w:color w:val="000000"/>
          <w:sz w:val="22"/>
          <w:szCs w:val="22"/>
        </w:rPr>
      </w:pPr>
      <w:r>
        <w:rPr>
          <w:color w:val="000000"/>
          <w:sz w:val="22"/>
          <w:szCs w:val="22"/>
        </w:rPr>
        <w:t>Model and nurture intellectual vitality</w:t>
      </w:r>
    </w:p>
    <w:p w14:paraId="15C76573" w14:textId="77777777" w:rsidR="00FA7992" w:rsidRDefault="00000000">
      <w:pPr>
        <w:pBdr>
          <w:top w:val="nil"/>
          <w:left w:val="nil"/>
          <w:bottom w:val="nil"/>
          <w:right w:val="nil"/>
          <w:between w:val="nil"/>
        </w:pBdr>
        <w:ind w:left="180"/>
        <w:rPr>
          <w:color w:val="000000"/>
          <w:sz w:val="22"/>
          <w:szCs w:val="22"/>
        </w:rPr>
      </w:pPr>
      <w:r>
        <w:rPr>
          <w:color w:val="000000"/>
          <w:sz w:val="22"/>
          <w:szCs w:val="22"/>
        </w:rPr>
        <w:t>Students will be asked to sign a contract affirming Standards of Professional Conduct for the secondary mathematics program. Failure to comply with those standards may lead to actions including dismissal from the lab experience, the course, and/or the Secondary Mathematics Education Program.</w:t>
      </w:r>
    </w:p>
    <w:p w14:paraId="1D8B9DB5" w14:textId="77777777" w:rsidR="00FA7992" w:rsidRDefault="00FA7992">
      <w:pPr>
        <w:ind w:left="180"/>
        <w:rPr>
          <w:color w:val="000000"/>
          <w:sz w:val="22"/>
          <w:szCs w:val="22"/>
        </w:rPr>
      </w:pPr>
    </w:p>
    <w:p w14:paraId="39745E67" w14:textId="77777777" w:rsidR="007B49D9" w:rsidRDefault="007B49D9">
      <w:pPr>
        <w:ind w:left="180"/>
        <w:rPr>
          <w:color w:val="000000"/>
          <w:sz w:val="22"/>
          <w:szCs w:val="22"/>
        </w:rPr>
      </w:pPr>
    </w:p>
    <w:p w14:paraId="4B59724A" w14:textId="77777777" w:rsidR="007B49D9" w:rsidRDefault="007B49D9">
      <w:pPr>
        <w:ind w:left="180"/>
        <w:rPr>
          <w:color w:val="000000"/>
          <w:sz w:val="22"/>
          <w:szCs w:val="22"/>
        </w:rPr>
      </w:pPr>
    </w:p>
    <w:p w14:paraId="102DF3AF" w14:textId="77777777" w:rsidR="00FA7992" w:rsidRDefault="00000000">
      <w:pPr>
        <w:numPr>
          <w:ilvl w:val="0"/>
          <w:numId w:val="8"/>
        </w:numPr>
        <w:pBdr>
          <w:top w:val="nil"/>
          <w:left w:val="nil"/>
          <w:bottom w:val="nil"/>
          <w:right w:val="nil"/>
          <w:between w:val="nil"/>
        </w:pBdr>
        <w:ind w:left="180"/>
        <w:rPr>
          <w:sz w:val="22"/>
          <w:szCs w:val="22"/>
        </w:rPr>
      </w:pPr>
      <w:r>
        <w:rPr>
          <w:b/>
          <w:sz w:val="22"/>
          <w:szCs w:val="22"/>
        </w:rPr>
        <w:t xml:space="preserve">Mental Health </w:t>
      </w:r>
    </w:p>
    <w:p w14:paraId="4DEA4CA0" w14:textId="77777777" w:rsidR="00FA7992" w:rsidRDefault="00000000">
      <w:pPr>
        <w:numPr>
          <w:ilvl w:val="0"/>
          <w:numId w:val="8"/>
        </w:numPr>
        <w:rPr>
          <w:sz w:val="22"/>
          <w:szCs w:val="22"/>
        </w:rPr>
      </w:pPr>
      <w:r>
        <w:rPr>
          <w:sz w:val="22"/>
          <w:szCs w:val="22"/>
        </w:rPr>
        <w:t xml:space="preserve">If you are experiencing stress that feels unmanageable (personal or academic) during the semester, Auburn University’s Student Counseling &amp; Psychological Services (SCPS) offers a variety of services to support you. The mission of SCPS is to provide comprehensive preventive and clinical mental health services to enhance the psychological well-being of individual students, as well as the broader campus culture. </w:t>
      </w:r>
    </w:p>
    <w:p w14:paraId="308A7DFA" w14:textId="77777777" w:rsidR="00FA7992" w:rsidRDefault="00000000">
      <w:pPr>
        <w:numPr>
          <w:ilvl w:val="0"/>
          <w:numId w:val="8"/>
        </w:numPr>
        <w:rPr>
          <w:sz w:val="22"/>
          <w:szCs w:val="22"/>
        </w:rPr>
      </w:pPr>
      <w:r>
        <w:rPr>
          <w:sz w:val="22"/>
          <w:szCs w:val="22"/>
        </w:rPr>
        <w:t xml:space="preserve">As an instructor, I am available to speak with you regarding stresses related to your work in this course, and I can assist in connecting you with the SCPS network of care. You can schedule an appointment yourself </w:t>
      </w:r>
      <w:r>
        <w:rPr>
          <w:sz w:val="22"/>
          <w:szCs w:val="22"/>
        </w:rPr>
        <w:lastRenderedPageBreak/>
        <w:t xml:space="preserve">with the SCPS by calling (334)844-5123 or by stopping by their offices on the bottom floor of Haley Center or the second floor of the </w:t>
      </w:r>
      <w:hyperlink r:id="rId11">
        <w:r w:rsidR="00FA7992">
          <w:rPr>
            <w:color w:val="1155CC"/>
            <w:sz w:val="22"/>
            <w:szCs w:val="22"/>
            <w:u w:val="single"/>
          </w:rPr>
          <w:t>Auburn University Medical Clinic.</w:t>
        </w:r>
      </w:hyperlink>
    </w:p>
    <w:p w14:paraId="4C0FB038" w14:textId="77777777" w:rsidR="00FA7992" w:rsidRDefault="00000000">
      <w:pPr>
        <w:numPr>
          <w:ilvl w:val="0"/>
          <w:numId w:val="8"/>
        </w:numPr>
        <w:rPr>
          <w:sz w:val="22"/>
          <w:szCs w:val="22"/>
        </w:rPr>
      </w:pPr>
      <w:r>
        <w:rPr>
          <w:sz w:val="22"/>
          <w:szCs w:val="22"/>
        </w:rPr>
        <w:t xml:space="preserve">If you or someone you know needs to speak with a professional counselor immediately, the SCPS offers counseling during both summer term as well as the traditional academic year. Students may come directly to the SCPS and be seen by the counselor on call, or you may call 334.844.5123 to speak with someone. Additional information can be found at </w:t>
      </w:r>
      <w:hyperlink r:id="rId12">
        <w:r w:rsidR="00FA7992">
          <w:rPr>
            <w:color w:val="1155CC"/>
            <w:sz w:val="22"/>
            <w:szCs w:val="22"/>
            <w:u w:val="single"/>
          </w:rPr>
          <w:t>http://wp.auburn.edu/scs</w:t>
        </w:r>
      </w:hyperlink>
      <w:hyperlink r:id="rId13">
        <w:r w:rsidR="00FA7992">
          <w:rPr>
            <w:color w:val="1155CC"/>
            <w:sz w:val="22"/>
            <w:szCs w:val="22"/>
          </w:rPr>
          <w:t xml:space="preserve"> </w:t>
        </w:r>
      </w:hyperlink>
      <w:r>
        <w:rPr>
          <w:sz w:val="22"/>
          <w:szCs w:val="22"/>
        </w:rPr>
        <w:t>.</w:t>
      </w:r>
      <w:r>
        <w:rPr>
          <w:sz w:val="22"/>
          <w:szCs w:val="22"/>
        </w:rPr>
        <w:br/>
      </w:r>
    </w:p>
    <w:p w14:paraId="10E82A5D" w14:textId="77777777" w:rsidR="00FA7992" w:rsidRDefault="00000000">
      <w:pPr>
        <w:numPr>
          <w:ilvl w:val="0"/>
          <w:numId w:val="9"/>
        </w:numPr>
        <w:pBdr>
          <w:top w:val="nil"/>
          <w:left w:val="nil"/>
          <w:bottom w:val="nil"/>
          <w:right w:val="nil"/>
          <w:between w:val="nil"/>
        </w:pBdr>
        <w:ind w:left="180"/>
        <w:rPr>
          <w:color w:val="000000"/>
          <w:sz w:val="22"/>
          <w:szCs w:val="22"/>
        </w:rPr>
      </w:pPr>
      <w:r>
        <w:rPr>
          <w:b/>
          <w:sz w:val="22"/>
          <w:szCs w:val="22"/>
        </w:rPr>
        <w:t xml:space="preserve">AU Evaluate. </w:t>
      </w:r>
      <w:r>
        <w:rPr>
          <w:color w:val="000000"/>
          <w:sz w:val="22"/>
          <w:szCs w:val="22"/>
        </w:rPr>
        <w:t xml:space="preserve">Students are encouraged to provide feedback on their experiences in the course using AU </w:t>
      </w:r>
      <w:proofErr w:type="spellStart"/>
      <w:r>
        <w:rPr>
          <w:color w:val="000000"/>
          <w:sz w:val="22"/>
          <w:szCs w:val="22"/>
        </w:rPr>
        <w:t>eValuate</w:t>
      </w:r>
      <w:proofErr w:type="spellEnd"/>
      <w:r>
        <w:rPr>
          <w:color w:val="000000"/>
          <w:sz w:val="22"/>
          <w:szCs w:val="22"/>
        </w:rPr>
        <w:t>. The link is provided on Canvas.</w:t>
      </w:r>
    </w:p>
    <w:sectPr w:rsidR="00FA7992">
      <w:headerReference w:type="default" r:id="rId14"/>
      <w:pgSz w:w="12240" w:h="15840"/>
      <w:pgMar w:top="720" w:right="720" w:bottom="720" w:left="1296"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7B630" w14:textId="77777777" w:rsidR="00B70D4D" w:rsidRDefault="00B70D4D">
      <w:r>
        <w:separator/>
      </w:r>
    </w:p>
  </w:endnote>
  <w:endnote w:type="continuationSeparator" w:id="0">
    <w:p w14:paraId="6EAB3309" w14:textId="77777777" w:rsidR="00B70D4D" w:rsidRDefault="00B70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52B94C9-EA6D-9F46-A06D-F36FC60E9E00}"/>
    <w:embedBold r:id="rId2" w:fontKey="{BFCF2B72-DF78-B446-9409-922E0E71AB12}"/>
    <w:embedItalic r:id="rId3" w:fontKey="{6C7D6BFF-6813-7748-9E4B-C618115F099E}"/>
    <w:embedBoldItalic r:id="rId4" w:fontKey="{E6264DCB-99D5-494A-BD91-C38055B760C6}"/>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6" w:fontKey="{E6629B71-0EF3-8A4E-856C-8DB29B7667E4}"/>
  </w:font>
  <w:font w:name="Symbol">
    <w:panose1 w:val="05050102010706020507"/>
    <w:charset w:val="02"/>
    <w:family w:val="decorative"/>
    <w:pitch w:val="variable"/>
    <w:sig w:usb0="00000003" w:usb1="10000000" w:usb2="00000000" w:usb3="00000000" w:csb0="80000001" w:csb1="00000000"/>
    <w:embedRegular r:id="rId7" w:fontKey="{FE0194C7-0A94-5845-A7E6-AC85E1B0BB26}"/>
  </w:font>
  <w:font w:name="Wingdings">
    <w:panose1 w:val="05000000000000000000"/>
    <w:charset w:val="4D"/>
    <w:family w:val="decorative"/>
    <w:pitch w:val="variable"/>
    <w:sig w:usb0="00000003" w:usb1="00000000" w:usb2="00000000" w:usb3="00000000" w:csb0="80000001" w:csb1="00000000"/>
    <w:embedRegular r:id="rId8" w:fontKey="{29DB550D-E810-7849-A04B-6AECA62670C1}"/>
  </w:font>
  <w:font w:name="Times">
    <w:altName w:val="Times New Roman"/>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embedRegular r:id="rId11" w:fontKey="{6F417069-31F1-FD42-91D7-F5B683454AAB}"/>
    <w:embedItalic r:id="rId12" w:fontKey="{25C3A786-1B83-CB4B-B522-197343436F34}"/>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ACFF" w:usb2="00000009" w:usb3="00000000" w:csb0="000001FF" w:csb1="00000000"/>
    <w:embedRegular r:id="rId13" w:fontKey="{E3C61427-4B5E-2D4E-88AF-25CB2289DC8D}"/>
  </w:font>
  <w:font w:name="Cambria">
    <w:panose1 w:val="02040503050406030204"/>
    <w:charset w:val="00"/>
    <w:family w:val="roman"/>
    <w:pitch w:val="variable"/>
    <w:sig w:usb0="E00006FF" w:usb1="420024FF" w:usb2="02000000" w:usb3="00000000" w:csb0="0000019F" w:csb1="00000000"/>
    <w:embedRegular r:id="rId14" w:fontKey="{9CF67807-C54B-E841-8A89-5E7449067FA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E951F9" w14:textId="77777777" w:rsidR="00B70D4D" w:rsidRDefault="00B70D4D">
      <w:r>
        <w:separator/>
      </w:r>
    </w:p>
  </w:footnote>
  <w:footnote w:type="continuationSeparator" w:id="0">
    <w:p w14:paraId="46C4622F" w14:textId="77777777" w:rsidR="00B70D4D" w:rsidRDefault="00B70D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32E28" w14:textId="1A7CDD41" w:rsidR="00FA7992" w:rsidRDefault="00000000">
    <w:pPr>
      <w:pBdr>
        <w:top w:val="nil"/>
        <w:left w:val="nil"/>
        <w:bottom w:val="nil"/>
        <w:right w:val="nil"/>
        <w:between w:val="nil"/>
      </w:pBdr>
      <w:tabs>
        <w:tab w:val="center" w:pos="4320"/>
        <w:tab w:val="right" w:pos="8640"/>
      </w:tabs>
      <w:spacing w:after="200"/>
      <w:jc w:val="right"/>
      <w:rPr>
        <w:color w:val="000000"/>
        <w:sz w:val="20"/>
        <w:szCs w:val="20"/>
      </w:rPr>
    </w:pPr>
    <w:r>
      <w:rPr>
        <w:color w:val="000000"/>
        <w:sz w:val="20"/>
        <w:szCs w:val="20"/>
      </w:rPr>
      <w:t>CT</w:t>
    </w:r>
    <w:r w:rsidR="00FC6878">
      <w:rPr>
        <w:color w:val="000000"/>
        <w:sz w:val="20"/>
        <w:szCs w:val="20"/>
      </w:rPr>
      <w:t xml:space="preserve">MD </w:t>
    </w:r>
    <w:r w:rsidR="007B49D9">
      <w:rPr>
        <w:color w:val="000000"/>
        <w:sz w:val="20"/>
        <w:szCs w:val="20"/>
      </w:rPr>
      <w:t>5011/</w:t>
    </w:r>
    <w:r w:rsidR="00FC6878">
      <w:rPr>
        <w:color w:val="000000"/>
        <w:sz w:val="20"/>
        <w:szCs w:val="20"/>
      </w:rPr>
      <w:t>6011</w:t>
    </w:r>
    <w:r>
      <w:rPr>
        <w:color w:val="000000"/>
        <w:sz w:val="20"/>
        <w:szCs w:val="20"/>
      </w:rPr>
      <w:t xml:space="preserve"> Syllabus, </w:t>
    </w:r>
    <w:r w:rsidR="007B49D9">
      <w:rPr>
        <w:color w:val="000000"/>
        <w:sz w:val="20"/>
        <w:szCs w:val="20"/>
      </w:rPr>
      <w:t>Spring</w:t>
    </w:r>
    <w:r>
      <w:rPr>
        <w:color w:val="000000"/>
        <w:sz w:val="20"/>
        <w:szCs w:val="20"/>
      </w:rPr>
      <w:t xml:space="preserve"> 202</w:t>
    </w:r>
    <w:r w:rsidR="007B49D9">
      <w:rPr>
        <w:sz w:val="20"/>
        <w:szCs w:val="20"/>
      </w:rPr>
      <w:t>6</w:t>
    </w:r>
    <w:r>
      <w:rPr>
        <w:color w:val="000000"/>
        <w:sz w:val="20"/>
        <w:szCs w:val="20"/>
      </w:rPr>
      <w:t xml:space="preserve">, p. </w:t>
    </w:r>
    <w:r>
      <w:rPr>
        <w:color w:val="000000"/>
        <w:sz w:val="20"/>
        <w:szCs w:val="20"/>
      </w:rPr>
      <w:fldChar w:fldCharType="begin"/>
    </w:r>
    <w:r>
      <w:rPr>
        <w:color w:val="000000"/>
        <w:sz w:val="20"/>
        <w:szCs w:val="20"/>
      </w:rPr>
      <w:instrText>PAGE</w:instrText>
    </w:r>
    <w:r>
      <w:rPr>
        <w:color w:val="000000"/>
        <w:sz w:val="20"/>
        <w:szCs w:val="20"/>
      </w:rPr>
      <w:fldChar w:fldCharType="separate"/>
    </w:r>
    <w:r w:rsidR="00D3582A">
      <w:rPr>
        <w:noProof/>
        <w:color w:val="000000"/>
        <w:sz w:val="20"/>
        <w:szCs w:val="20"/>
      </w:rPr>
      <w:t>2</w:t>
    </w:r>
    <w:r>
      <w:rPr>
        <w:color w:val="000000"/>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253947"/>
    <w:multiLevelType w:val="multilevel"/>
    <w:tmpl w:val="180A8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677CBF"/>
    <w:multiLevelType w:val="multilevel"/>
    <w:tmpl w:val="00F8A6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1E55E48"/>
    <w:multiLevelType w:val="multilevel"/>
    <w:tmpl w:val="635ACF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8A5474C"/>
    <w:multiLevelType w:val="multilevel"/>
    <w:tmpl w:val="D41E30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B9345AE"/>
    <w:multiLevelType w:val="multilevel"/>
    <w:tmpl w:val="EFDA34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6CC33D7"/>
    <w:multiLevelType w:val="multilevel"/>
    <w:tmpl w:val="052CA5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93F4AB0"/>
    <w:multiLevelType w:val="multilevel"/>
    <w:tmpl w:val="077440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A833CD6"/>
    <w:multiLevelType w:val="multilevel"/>
    <w:tmpl w:val="58181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445D22"/>
    <w:multiLevelType w:val="multilevel"/>
    <w:tmpl w:val="359046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DAC6948"/>
    <w:multiLevelType w:val="multilevel"/>
    <w:tmpl w:val="8A660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2323FA"/>
    <w:multiLevelType w:val="hybridMultilevel"/>
    <w:tmpl w:val="EE3E5A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4206D03"/>
    <w:multiLevelType w:val="multilevel"/>
    <w:tmpl w:val="CB30A3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7C508D5"/>
    <w:multiLevelType w:val="multilevel"/>
    <w:tmpl w:val="F8208B2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2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7B2C1C24"/>
    <w:multiLevelType w:val="multilevel"/>
    <w:tmpl w:val="82B4C7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7C3129D9"/>
    <w:multiLevelType w:val="hybridMultilevel"/>
    <w:tmpl w:val="6E8E991C"/>
    <w:lvl w:ilvl="0" w:tplc="2BC48B86">
      <w:start w:val="1"/>
      <w:numFmt w:val="decimal"/>
      <w:lvlText w:val="%1."/>
      <w:lvlJc w:val="left"/>
      <w:pPr>
        <w:tabs>
          <w:tab w:val="num" w:pos="360"/>
        </w:tabs>
        <w:ind w:left="360" w:hanging="360"/>
      </w:pPr>
      <w:rPr>
        <w:b/>
      </w:rPr>
    </w:lvl>
    <w:lvl w:ilvl="1" w:tplc="04090001">
      <w:start w:val="1"/>
      <w:numFmt w:val="bullet"/>
      <w:lvlText w:val=""/>
      <w:lvlJc w:val="left"/>
      <w:pPr>
        <w:ind w:left="1080" w:hanging="360"/>
      </w:pPr>
      <w:rPr>
        <w:rFonts w:ascii="Symbol" w:hAnsi="Symbol" w:hint="default"/>
      </w:r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num w:numId="1" w16cid:durableId="1334913814">
    <w:abstractNumId w:val="0"/>
  </w:num>
  <w:num w:numId="2" w16cid:durableId="1714378618">
    <w:abstractNumId w:val="5"/>
  </w:num>
  <w:num w:numId="3" w16cid:durableId="1224605764">
    <w:abstractNumId w:val="11"/>
  </w:num>
  <w:num w:numId="4" w16cid:durableId="254366156">
    <w:abstractNumId w:val="3"/>
  </w:num>
  <w:num w:numId="5" w16cid:durableId="1579243187">
    <w:abstractNumId w:val="2"/>
  </w:num>
  <w:num w:numId="6" w16cid:durableId="1606421658">
    <w:abstractNumId w:val="13"/>
  </w:num>
  <w:num w:numId="7" w16cid:durableId="1218515339">
    <w:abstractNumId w:val="1"/>
  </w:num>
  <w:num w:numId="8" w16cid:durableId="1993630636">
    <w:abstractNumId w:val="8"/>
  </w:num>
  <w:num w:numId="9" w16cid:durableId="569733259">
    <w:abstractNumId w:val="6"/>
  </w:num>
  <w:num w:numId="10" w16cid:durableId="271717281">
    <w:abstractNumId w:val="12"/>
  </w:num>
  <w:num w:numId="11" w16cid:durableId="1070232870">
    <w:abstractNumId w:val="4"/>
  </w:num>
  <w:num w:numId="12" w16cid:durableId="1574506715">
    <w:abstractNumId w:val="14"/>
  </w:num>
  <w:num w:numId="13" w16cid:durableId="1480490780">
    <w:abstractNumId w:val="7"/>
  </w:num>
  <w:num w:numId="14" w16cid:durableId="1546017968">
    <w:abstractNumId w:val="9"/>
  </w:num>
  <w:num w:numId="15" w16cid:durableId="2630043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992"/>
    <w:rsid w:val="0015070B"/>
    <w:rsid w:val="001B7BF3"/>
    <w:rsid w:val="0023247A"/>
    <w:rsid w:val="002A248D"/>
    <w:rsid w:val="00323C5D"/>
    <w:rsid w:val="003957C4"/>
    <w:rsid w:val="00444656"/>
    <w:rsid w:val="004A6422"/>
    <w:rsid w:val="00545058"/>
    <w:rsid w:val="00563C05"/>
    <w:rsid w:val="00623A62"/>
    <w:rsid w:val="006B4127"/>
    <w:rsid w:val="007B49D9"/>
    <w:rsid w:val="00980F46"/>
    <w:rsid w:val="009D3165"/>
    <w:rsid w:val="00AD0176"/>
    <w:rsid w:val="00B70D4D"/>
    <w:rsid w:val="00CA2B60"/>
    <w:rsid w:val="00CC45EE"/>
    <w:rsid w:val="00CD0266"/>
    <w:rsid w:val="00D3582A"/>
    <w:rsid w:val="00E54BEB"/>
    <w:rsid w:val="00E6457A"/>
    <w:rsid w:val="00FA1ABC"/>
    <w:rsid w:val="00FA7992"/>
    <w:rsid w:val="00FC68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5EFA684"/>
  <w15:docId w15:val="{D3016377-FFB7-D44C-A2F9-E9F4F45CA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widowControl w:val="0"/>
      <w:outlineLvl w:val="1"/>
    </w:pPr>
    <w:rPr>
      <w:rFonts w:ascii="Times" w:eastAsia="Times" w:hAnsi="Times" w:cs="Times"/>
      <w:b/>
      <w:sz w:val="22"/>
      <w:szCs w:val="2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left w:w="115" w:type="dxa"/>
        <w:right w:w="115" w:type="dxa"/>
      </w:tblCellMar>
    </w:tblPr>
  </w:style>
  <w:style w:type="paragraph" w:styleId="Footer">
    <w:name w:val="footer"/>
    <w:basedOn w:val="Normal"/>
    <w:link w:val="FooterChar"/>
    <w:rsid w:val="00D3582A"/>
    <w:pPr>
      <w:tabs>
        <w:tab w:val="center" w:pos="4320"/>
        <w:tab w:val="right" w:pos="8640"/>
      </w:tabs>
    </w:pPr>
  </w:style>
  <w:style w:type="character" w:customStyle="1" w:styleId="FooterChar">
    <w:name w:val="Footer Char"/>
    <w:basedOn w:val="DefaultParagraphFont"/>
    <w:link w:val="Footer"/>
    <w:rsid w:val="00D3582A"/>
  </w:style>
  <w:style w:type="character" w:styleId="Hyperlink">
    <w:name w:val="Hyperlink"/>
    <w:uiPriority w:val="99"/>
    <w:rsid w:val="00D3582A"/>
    <w:rPr>
      <w:color w:val="0000FF"/>
      <w:u w:val="single"/>
    </w:rPr>
  </w:style>
  <w:style w:type="character" w:styleId="Strong">
    <w:name w:val="Strong"/>
    <w:basedOn w:val="DefaultParagraphFont"/>
    <w:uiPriority w:val="22"/>
    <w:qFormat/>
    <w:rsid w:val="00AD0176"/>
    <w:rPr>
      <w:b/>
      <w:bCs/>
    </w:rPr>
  </w:style>
  <w:style w:type="paragraph" w:styleId="NormalWeb">
    <w:name w:val="Normal (Web)"/>
    <w:basedOn w:val="Normal"/>
    <w:uiPriority w:val="99"/>
    <w:unhideWhenUsed/>
    <w:rsid w:val="00AD0176"/>
    <w:pPr>
      <w:spacing w:before="100" w:beforeAutospacing="1" w:after="100" w:afterAutospacing="1"/>
    </w:pPr>
    <w:rPr>
      <w:rFonts w:eastAsiaTheme="minorEastAsia"/>
    </w:rPr>
  </w:style>
  <w:style w:type="paragraph" w:styleId="ListParagraph">
    <w:name w:val="List Paragraph"/>
    <w:basedOn w:val="Normal"/>
    <w:uiPriority w:val="34"/>
    <w:qFormat/>
    <w:rsid w:val="00AD0176"/>
    <w:pPr>
      <w:ind w:left="720"/>
      <w:contextualSpacing/>
    </w:pPr>
  </w:style>
  <w:style w:type="paragraph" w:styleId="Header">
    <w:name w:val="header"/>
    <w:basedOn w:val="Normal"/>
    <w:link w:val="HeaderChar"/>
    <w:uiPriority w:val="99"/>
    <w:unhideWhenUsed/>
    <w:rsid w:val="00FC6878"/>
    <w:pPr>
      <w:tabs>
        <w:tab w:val="center" w:pos="4680"/>
        <w:tab w:val="right" w:pos="9360"/>
      </w:tabs>
    </w:pPr>
  </w:style>
  <w:style w:type="character" w:customStyle="1" w:styleId="HeaderChar">
    <w:name w:val="Header Char"/>
    <w:basedOn w:val="DefaultParagraphFont"/>
    <w:link w:val="Header"/>
    <w:uiPriority w:val="99"/>
    <w:rsid w:val="00FC68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hand2mind.com/item/take-home-manipulative-kit-grades-35/15090" TargetMode="External"/><Relationship Id="rId13" Type="http://schemas.openxmlformats.org/officeDocument/2006/relationships/hyperlink" Target="https://nam11.safelinks.protection.outlook.com/?url=http%3A%2F%2Fwp.auburn.edu%2Fscs%2F&amp;data=05%7C01%7Cmartiwg%40auburn.edu%7Cc323d2deb53a444b59c208da7d629e3b%7Cccb6deedbd294b388979d72780f62d3b%7C1%7C0%7C637960159754549133%7CUnknown%7CTWFpbGZsb3d8eyJWIjoiMC4wLjAwMDAiLCJQIjoiV2luMzIiLCJBTiI6Ik1haWwiLCJXVCI6Mn0%3D%7C3000%7C%7C%7C&amp;sdata=t47toSYPS4graM6GEM1%2FHZvMCJB0D%2FNsSIxvxx2tBho%3D&amp;reserved=0" TargetMode="External"/><Relationship Id="rId3" Type="http://schemas.openxmlformats.org/officeDocument/2006/relationships/settings" Target="settings.xml"/><Relationship Id="rId7" Type="http://schemas.openxmlformats.org/officeDocument/2006/relationships/hyperlink" Target="mailto:strutme@auburn.edu" TargetMode="External"/><Relationship Id="rId12" Type="http://schemas.openxmlformats.org/officeDocument/2006/relationships/hyperlink" Target="https://nam11.safelinks.protection.outlook.com/?url=http%3A%2F%2Fwp.auburn.edu%2Fscs%2F&amp;data=05%7C01%7Cmartiwg%40auburn.edu%7Cc323d2deb53a444b59c208da7d629e3b%7Cccb6deedbd294b388979d72780f62d3b%7C1%7C0%7C637960159754549133%7CUnknown%7CTWFpbGZsb3d8eyJWIjoiMC4wLjAwMDAiLCJQIjoiV2luMzIiLCJBTiI6Ik1haWwiLCJXVCI6Mn0%3D%7C3000%7C%7C%7C&amp;sdata=t47toSYPS4graM6GEM1%2FHZvMCJB0D%2FNsSIxvxx2tBho%3D&amp;reserved=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am11.safelinks.protection.outlook.com/?url=http%3A%2F%2Fauburn.edu%2Fmap%2F%3Fid%3D150&amp;data=05%7C01%7Cmartiwg%40auburn.edu%7Cc323d2deb53a444b59c208da7d629e3b%7Cccb6deedbd294b388979d72780f62d3b%7C1%7C0%7C637960159754549133%7CUnknown%7CTWFpbGZsb3d8eyJWIjoiMC4wLjAwMDAiLCJQIjoiV2luMzIiLCJBTiI6Ik1haWwiLCJXVCI6Mn0%3D%7C3000%7C%7C%7C&amp;sdata=VaXNIG1Gje4%2BfsY2lA9%2F7gwwekkCIdtJ6q4hAkNC%2Ffo%3D&amp;reserved=0"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uburnpub.cfmnetwork.com/B.aspx?BookId=12839" TargetMode="External"/><Relationship Id="rId4" Type="http://schemas.openxmlformats.org/officeDocument/2006/relationships/webSettings" Target="webSettings.xml"/><Relationship Id="rId9" Type="http://schemas.openxmlformats.org/officeDocument/2006/relationships/hyperlink" Target="https://auburnpub.cfmnetwork.com/B.aspx?BookId=12839"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2620</Words>
  <Characters>14936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Reviewer</cp:lastModifiedBy>
  <cp:revision>2</cp:revision>
  <dcterms:created xsi:type="dcterms:W3CDTF">2026-02-18T23:20:00Z</dcterms:created>
  <dcterms:modified xsi:type="dcterms:W3CDTF">2026-02-18T23:20:00Z</dcterms:modified>
</cp:coreProperties>
</file>