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C022" w14:textId="3D5EBDE1" w:rsidR="001E640F" w:rsidRDefault="007C5F47" w:rsidP="007C5F47">
      <w:pPr>
        <w:keepNext/>
        <w:keepLines/>
        <w:outlineLvl w:val="1"/>
        <w:rPr>
          <w:rFonts w:ascii="Calibri" w:eastAsia="MS Gothic" w:hAnsi="Calibri" w:cs="Times New Roman"/>
          <w:b/>
          <w:bCs/>
          <w:color w:val="4F81BD"/>
          <w:sz w:val="36"/>
          <w:szCs w:val="36"/>
          <w14:textFill>
            <w14:solidFill>
              <w14:srgbClr w14:val="4F81BD">
                <w14:lumMod w14:val="75000"/>
              </w14:srgbClr>
            </w14:solidFill>
          </w14:textFill>
        </w:rPr>
      </w:pPr>
      <w:r w:rsidRPr="00A10B99">
        <w:rPr>
          <w:rFonts w:ascii="Calibri" w:eastAsia="MS Gothic" w:hAnsi="Calibri" w:cs="Times New Roman"/>
          <w:b/>
          <w:bCs/>
          <w:color w:val="4F81BD"/>
          <w:sz w:val="36"/>
          <w:szCs w:val="36"/>
          <w14:textFill>
            <w14:solidFill>
              <w14:srgbClr w14:val="4F81BD">
                <w14:lumMod w14:val="75000"/>
              </w14:srgbClr>
            </w14:solidFill>
          </w14:textFill>
        </w:rPr>
        <w:t>CTSE 5090</w:t>
      </w:r>
      <w:r w:rsidR="00E25584">
        <w:rPr>
          <w:rFonts w:ascii="Calibri" w:eastAsia="MS Gothic" w:hAnsi="Calibri" w:cs="Times New Roman"/>
          <w:b/>
          <w:bCs/>
          <w:color w:val="4F81BD"/>
          <w:sz w:val="36"/>
          <w:szCs w:val="36"/>
          <w14:textFill>
            <w14:solidFill>
              <w14:srgbClr w14:val="4F81BD">
                <w14:lumMod w14:val="75000"/>
              </w14:srgbClr>
            </w14:solidFill>
          </w14:textFill>
        </w:rPr>
        <w:t>/6090</w:t>
      </w:r>
    </w:p>
    <w:p w14:paraId="28A8C2F8" w14:textId="7EEE875F" w:rsidR="007C5F47" w:rsidRPr="00A10B99" w:rsidRDefault="007C5F47" w:rsidP="007C5F47">
      <w:pPr>
        <w:keepNext/>
        <w:keepLines/>
        <w:outlineLvl w:val="1"/>
        <w:rPr>
          <w:rFonts w:ascii="Calibri" w:eastAsia="MS Gothic" w:hAnsi="Calibri" w:cs="Times New Roman"/>
          <w:b/>
          <w:bCs/>
          <w:color w:val="4F81BD"/>
          <w:sz w:val="36"/>
          <w:szCs w:val="36"/>
          <w14:textFill>
            <w14:solidFill>
              <w14:srgbClr w14:val="4F81BD">
                <w14:lumMod w14:val="75000"/>
              </w14:srgbClr>
            </w14:solidFill>
          </w14:textFill>
        </w:rPr>
      </w:pPr>
      <w:r w:rsidRPr="00A10B99">
        <w:rPr>
          <w:rFonts w:ascii="Calibri" w:eastAsia="MS Gothic" w:hAnsi="Calibri" w:cs="Times New Roman"/>
          <w:b/>
          <w:bCs/>
          <w:color w:val="4F81BD"/>
          <w:sz w:val="36"/>
          <w:szCs w:val="36"/>
          <w14:textFill>
            <w14:solidFill>
              <w14:srgbClr w14:val="4F81BD">
                <w14:lumMod w14:val="75000"/>
              </w14:srgbClr>
            </w14:solidFill>
          </w14:textFill>
        </w:rPr>
        <w:t>Curriculum and Teaching I</w:t>
      </w:r>
      <w:r w:rsidR="00ED3C0A">
        <w:rPr>
          <w:rFonts w:ascii="Calibri" w:eastAsia="MS Gothic" w:hAnsi="Calibri" w:cs="Times New Roman"/>
          <w:b/>
          <w:bCs/>
          <w:color w:val="4F81BD"/>
          <w:sz w:val="36"/>
          <w:szCs w:val="36"/>
          <w14:textFill>
            <w14:solidFill>
              <w14:srgbClr w14:val="4F81BD">
                <w14:lumMod w14:val="75000"/>
              </w14:srgbClr>
            </w14:solidFill>
          </w14:textFill>
        </w:rPr>
        <w:t>: Science</w:t>
      </w:r>
    </w:p>
    <w:p w14:paraId="64ED3262" w14:textId="77777777" w:rsidR="00C50CC4" w:rsidRPr="001E640F" w:rsidRDefault="00C50CC4" w:rsidP="007C5F47">
      <w:pPr>
        <w:keepNext/>
        <w:keepLines/>
        <w:outlineLvl w:val="1"/>
        <w:rPr>
          <w:rFonts w:ascii="Calibri" w:eastAsia="MS Gothic" w:hAnsi="Calibri" w:cs="Times New Roman"/>
          <w:b/>
          <w:bCs/>
          <w:color w:val="4F81BD"/>
          <w14:textFill>
            <w14:solidFill>
              <w14:srgbClr w14:val="4F81BD">
                <w14:lumMod w14:val="75000"/>
              </w14:srgbClr>
            </w14:solidFill>
          </w14:textFill>
        </w:rPr>
      </w:pPr>
      <w:r w:rsidRPr="001E640F">
        <w:rPr>
          <w:rFonts w:ascii="Calibri" w:eastAsia="MS Gothic" w:hAnsi="Calibri" w:cs="Times New Roman"/>
          <w:b/>
          <w:bCs/>
          <w:color w:val="4F81BD"/>
          <w14:textFill>
            <w14:solidFill>
              <w14:srgbClr w14:val="4F81BD">
                <w14:lumMod w14:val="75000"/>
              </w14:srgbClr>
            </w14:solidFill>
          </w14:textFill>
        </w:rPr>
        <w:t>Lecture and Lab</w:t>
      </w:r>
    </w:p>
    <w:p w14:paraId="35FD5786" w14:textId="211FC3A0" w:rsidR="00781A5D" w:rsidRPr="001E640F" w:rsidRDefault="005613B8" w:rsidP="007C5F47">
      <w:pPr>
        <w:keepNext/>
        <w:keepLines/>
        <w:outlineLvl w:val="1"/>
        <w:rPr>
          <w:rFonts w:ascii="Calibri" w:eastAsia="MS Gothic" w:hAnsi="Calibri" w:cs="Times New Roman"/>
          <w:b/>
          <w:color w:val="4F81BD"/>
          <w14:textFill>
            <w14:solidFill>
              <w14:srgbClr w14:val="4F81BD">
                <w14:lumMod w14:val="75000"/>
              </w14:srgbClr>
            </w14:solidFill>
          </w14:textFill>
        </w:rPr>
      </w:pPr>
      <w:r>
        <w:rPr>
          <w:rFonts w:ascii="Calibri" w:eastAsia="MS Gothic" w:hAnsi="Calibri" w:cs="Times New Roman"/>
          <w:b/>
          <w:bCs/>
          <w:color w:val="4F81BD"/>
          <w14:textFill>
            <w14:solidFill>
              <w14:srgbClr w14:val="4F81BD">
                <w14:lumMod w14:val="75000"/>
              </w14:srgbClr>
            </w14:solidFill>
          </w14:textFill>
        </w:rPr>
        <w:t>Spring</w:t>
      </w:r>
      <w:r w:rsidR="007C5F47" w:rsidRPr="001E640F">
        <w:rPr>
          <w:rFonts w:ascii="Calibri" w:eastAsia="MS Gothic" w:hAnsi="Calibri" w:cs="Times New Roman"/>
          <w:b/>
          <w:bCs/>
          <w:color w:val="4F81BD"/>
          <w14:textFill>
            <w14:solidFill>
              <w14:srgbClr w14:val="4F81BD">
                <w14:lumMod w14:val="75000"/>
              </w14:srgbClr>
            </w14:solidFill>
          </w14:textFill>
        </w:rPr>
        <w:t xml:space="preserve"> 202</w:t>
      </w:r>
      <w:r w:rsidR="00E809D4">
        <w:rPr>
          <w:rFonts w:ascii="Calibri" w:eastAsia="MS Gothic" w:hAnsi="Calibri" w:cs="Times New Roman"/>
          <w:b/>
          <w:bCs/>
          <w:color w:val="4F81BD"/>
          <w14:textFill>
            <w14:solidFill>
              <w14:srgbClr w14:val="4F81BD">
                <w14:lumMod w14:val="75000"/>
              </w14:srgbClr>
            </w14:solidFill>
          </w14:textFill>
        </w:rPr>
        <w:t>6</w:t>
      </w:r>
    </w:p>
    <w:p w14:paraId="2BF7AE60" w14:textId="77777777" w:rsidR="00781A5D" w:rsidRDefault="00781A5D" w:rsidP="00C50CC4"/>
    <w:p w14:paraId="640E90B6" w14:textId="4A95631E" w:rsidR="00BC6903" w:rsidRPr="00A10B99" w:rsidRDefault="002F4579" w:rsidP="002F4579">
      <w:pPr>
        <w:pStyle w:val="NoSpacing"/>
        <w:numPr>
          <w:ilvl w:val="0"/>
          <w:numId w:val="2"/>
        </w:numPr>
        <w:rPr>
          <w:b/>
          <w:bCs/>
          <w:sz w:val="22"/>
          <w:szCs w:val="22"/>
        </w:rPr>
      </w:pPr>
      <w:r w:rsidRPr="00A10B99">
        <w:rPr>
          <w:b/>
          <w:bCs/>
          <w:sz w:val="22"/>
          <w:szCs w:val="22"/>
        </w:rPr>
        <w:t>Course Information</w:t>
      </w:r>
      <w:r w:rsidRPr="00A10B99">
        <w:rPr>
          <w:b/>
          <w:bCs/>
          <w:sz w:val="22"/>
          <w:szCs w:val="22"/>
        </w:rPr>
        <w:tab/>
      </w:r>
    </w:p>
    <w:p w14:paraId="26EAD3FB" w14:textId="707C29B5" w:rsidR="002F4579" w:rsidRPr="00A10B99" w:rsidRDefault="002F4579" w:rsidP="002F4579">
      <w:pPr>
        <w:pStyle w:val="NoSpacing"/>
        <w:ind w:left="720"/>
        <w:rPr>
          <w:sz w:val="22"/>
          <w:szCs w:val="22"/>
        </w:rPr>
      </w:pPr>
      <w:r w:rsidRPr="00A10B99">
        <w:rPr>
          <w:b/>
          <w:bCs/>
          <w:sz w:val="22"/>
          <w:szCs w:val="22"/>
        </w:rPr>
        <w:t>Course Title:</w:t>
      </w:r>
      <w:r w:rsidRPr="00A10B99">
        <w:rPr>
          <w:sz w:val="22"/>
          <w:szCs w:val="22"/>
        </w:rPr>
        <w:t xml:space="preserve"> </w:t>
      </w:r>
      <w:r w:rsidR="002553B3">
        <w:rPr>
          <w:sz w:val="22"/>
          <w:szCs w:val="22"/>
        </w:rPr>
        <w:t>Curriculum and Teaching I: Science (</w:t>
      </w:r>
      <w:r w:rsidR="0075270C" w:rsidRPr="00A10B99">
        <w:rPr>
          <w:sz w:val="22"/>
          <w:szCs w:val="22"/>
        </w:rPr>
        <w:t>Methods</w:t>
      </w:r>
      <w:r w:rsidR="002553B3">
        <w:rPr>
          <w:sz w:val="22"/>
          <w:szCs w:val="22"/>
        </w:rPr>
        <w:t xml:space="preserve"> 1)</w:t>
      </w:r>
    </w:p>
    <w:p w14:paraId="4947FB86" w14:textId="63C9219F" w:rsidR="002F4579" w:rsidRPr="00A10B99" w:rsidRDefault="002F4579" w:rsidP="002F4579">
      <w:pPr>
        <w:pStyle w:val="NoSpacing"/>
        <w:ind w:left="720"/>
        <w:rPr>
          <w:sz w:val="22"/>
          <w:szCs w:val="22"/>
        </w:rPr>
      </w:pPr>
      <w:r w:rsidRPr="00A10B99">
        <w:rPr>
          <w:b/>
          <w:bCs/>
          <w:sz w:val="22"/>
          <w:szCs w:val="22"/>
        </w:rPr>
        <w:t>Credit Hours:</w:t>
      </w:r>
      <w:r w:rsidRPr="00A10B99">
        <w:rPr>
          <w:sz w:val="22"/>
          <w:szCs w:val="22"/>
        </w:rPr>
        <w:t xml:space="preserve"> 4 (lecture and lab)</w:t>
      </w:r>
    </w:p>
    <w:p w14:paraId="69891C8B" w14:textId="4692C61E" w:rsidR="002F4579" w:rsidRPr="00A10B99" w:rsidRDefault="002F4579" w:rsidP="002F4579">
      <w:pPr>
        <w:pStyle w:val="NoSpacing"/>
        <w:ind w:left="720"/>
        <w:rPr>
          <w:sz w:val="22"/>
          <w:szCs w:val="22"/>
        </w:rPr>
      </w:pPr>
      <w:r w:rsidRPr="00A10B99">
        <w:rPr>
          <w:b/>
          <w:bCs/>
          <w:sz w:val="22"/>
          <w:szCs w:val="22"/>
        </w:rPr>
        <w:t>Prerequisites:</w:t>
      </w:r>
      <w:r w:rsidRPr="00A10B99">
        <w:rPr>
          <w:sz w:val="22"/>
          <w:szCs w:val="22"/>
        </w:rPr>
        <w:tab/>
        <w:t xml:space="preserve">Admission to Teacher Education </w:t>
      </w:r>
      <w:r w:rsidR="000968E3" w:rsidRPr="00A10B99">
        <w:rPr>
          <w:sz w:val="22"/>
          <w:szCs w:val="22"/>
        </w:rPr>
        <w:t>Program</w:t>
      </w:r>
    </w:p>
    <w:p w14:paraId="2CBF5180" w14:textId="274599B8" w:rsidR="005C7274" w:rsidRPr="00A10B99" w:rsidRDefault="005C7274" w:rsidP="0075270C">
      <w:pPr>
        <w:pStyle w:val="NoSpacing"/>
        <w:ind w:left="720"/>
        <w:rPr>
          <w:sz w:val="22"/>
          <w:szCs w:val="22"/>
        </w:rPr>
      </w:pPr>
      <w:r w:rsidRPr="00A10B99">
        <w:rPr>
          <w:b/>
          <w:bCs/>
          <w:sz w:val="22"/>
          <w:szCs w:val="22"/>
        </w:rPr>
        <w:t>Lecture:</w:t>
      </w:r>
      <w:r w:rsidRPr="00A10B99">
        <w:rPr>
          <w:sz w:val="22"/>
          <w:szCs w:val="22"/>
        </w:rPr>
        <w:t xml:space="preserve"> </w:t>
      </w:r>
      <w:r w:rsidR="00C00D95">
        <w:rPr>
          <w:sz w:val="22"/>
          <w:szCs w:val="22"/>
        </w:rPr>
        <w:t>EDUC 2114</w:t>
      </w:r>
      <w:r w:rsidR="00DD0D6E" w:rsidRPr="00A10B99">
        <w:rPr>
          <w:sz w:val="22"/>
          <w:szCs w:val="22"/>
        </w:rPr>
        <w:t xml:space="preserve">, </w:t>
      </w:r>
      <w:r w:rsidR="000968E3" w:rsidRPr="00A10B99">
        <w:rPr>
          <w:sz w:val="22"/>
          <w:szCs w:val="22"/>
        </w:rPr>
        <w:t>Tuesdays</w:t>
      </w:r>
      <w:r w:rsidRPr="00A10B99">
        <w:rPr>
          <w:sz w:val="22"/>
          <w:szCs w:val="22"/>
        </w:rPr>
        <w:t xml:space="preserve"> </w:t>
      </w:r>
      <w:r w:rsidR="00A31A44">
        <w:rPr>
          <w:sz w:val="22"/>
          <w:szCs w:val="22"/>
        </w:rPr>
        <w:t>2:00-3:50</w:t>
      </w:r>
    </w:p>
    <w:p w14:paraId="425FD3F6" w14:textId="317E8722" w:rsidR="00DD0D6E" w:rsidRPr="00A10B99" w:rsidRDefault="00DD0D6E" w:rsidP="0075270C">
      <w:pPr>
        <w:pStyle w:val="NoSpacing"/>
        <w:ind w:left="720"/>
        <w:rPr>
          <w:sz w:val="22"/>
          <w:szCs w:val="22"/>
        </w:rPr>
      </w:pPr>
      <w:r w:rsidRPr="00A10B99">
        <w:rPr>
          <w:b/>
          <w:bCs/>
          <w:sz w:val="22"/>
          <w:szCs w:val="22"/>
        </w:rPr>
        <w:t>Lab:</w:t>
      </w:r>
      <w:r w:rsidRPr="00A10B99">
        <w:rPr>
          <w:sz w:val="22"/>
          <w:szCs w:val="22"/>
        </w:rPr>
        <w:t xml:space="preserve"> Field placement in designated school</w:t>
      </w:r>
    </w:p>
    <w:p w14:paraId="135ABEC5" w14:textId="77777777" w:rsidR="0075270C" w:rsidRPr="00A10B99" w:rsidRDefault="0075270C" w:rsidP="0075270C">
      <w:pPr>
        <w:pStyle w:val="NoSpacing"/>
        <w:rPr>
          <w:sz w:val="22"/>
          <w:szCs w:val="22"/>
        </w:rPr>
      </w:pPr>
    </w:p>
    <w:p w14:paraId="3BE0F780" w14:textId="77777777" w:rsidR="0075270C" w:rsidRPr="00A10B99" w:rsidRDefault="0075270C" w:rsidP="0075270C">
      <w:pPr>
        <w:pStyle w:val="NoSpacing"/>
        <w:numPr>
          <w:ilvl w:val="0"/>
          <w:numId w:val="5"/>
        </w:numPr>
        <w:rPr>
          <w:b/>
          <w:bCs/>
          <w:sz w:val="22"/>
          <w:szCs w:val="22"/>
        </w:rPr>
      </w:pPr>
      <w:r w:rsidRPr="00A10B99">
        <w:rPr>
          <w:b/>
          <w:bCs/>
          <w:sz w:val="22"/>
          <w:szCs w:val="22"/>
        </w:rPr>
        <w:t>Instructor Information</w:t>
      </w:r>
    </w:p>
    <w:p w14:paraId="303C7488" w14:textId="77777777" w:rsidR="00A05F69" w:rsidRDefault="0075270C" w:rsidP="00C00D95">
      <w:pPr>
        <w:pStyle w:val="NoSpacing"/>
        <w:ind w:left="720"/>
        <w:rPr>
          <w:sz w:val="22"/>
          <w:szCs w:val="22"/>
        </w:rPr>
      </w:pPr>
      <w:r w:rsidRPr="00A10B99">
        <w:rPr>
          <w:b/>
          <w:bCs/>
          <w:sz w:val="22"/>
          <w:szCs w:val="22"/>
        </w:rPr>
        <w:t>Instructor</w:t>
      </w:r>
      <w:r w:rsidR="00C00D95">
        <w:rPr>
          <w:b/>
          <w:bCs/>
          <w:sz w:val="22"/>
          <w:szCs w:val="22"/>
        </w:rPr>
        <w:t>s</w:t>
      </w:r>
      <w:r w:rsidR="002F4579" w:rsidRPr="00A10B99">
        <w:rPr>
          <w:b/>
          <w:bCs/>
          <w:sz w:val="22"/>
          <w:szCs w:val="22"/>
        </w:rPr>
        <w:t>:</w:t>
      </w:r>
    </w:p>
    <w:p w14:paraId="2D1A904F" w14:textId="2322FA25" w:rsidR="0075270C" w:rsidRDefault="000968E3" w:rsidP="00A05F69">
      <w:pPr>
        <w:pStyle w:val="NoSpacing"/>
        <w:numPr>
          <w:ilvl w:val="0"/>
          <w:numId w:val="9"/>
        </w:numPr>
        <w:rPr>
          <w:sz w:val="22"/>
          <w:szCs w:val="22"/>
        </w:rPr>
      </w:pPr>
      <w:r w:rsidRPr="00A10B99">
        <w:rPr>
          <w:sz w:val="22"/>
          <w:szCs w:val="22"/>
        </w:rPr>
        <w:t xml:space="preserve">Mr. </w:t>
      </w:r>
      <w:r w:rsidR="002F4579" w:rsidRPr="00A10B99">
        <w:rPr>
          <w:sz w:val="22"/>
          <w:szCs w:val="22"/>
        </w:rPr>
        <w:t>Matthew McVay</w:t>
      </w:r>
      <w:r w:rsidR="00D04B25">
        <w:rPr>
          <w:sz w:val="22"/>
          <w:szCs w:val="22"/>
        </w:rPr>
        <w:t xml:space="preserve"> (5090)</w:t>
      </w:r>
      <w:r w:rsidR="00C00D95">
        <w:rPr>
          <w:sz w:val="22"/>
          <w:szCs w:val="22"/>
        </w:rPr>
        <w:t xml:space="preserve">, </w:t>
      </w:r>
      <w:hyperlink r:id="rId7" w:history="1">
        <w:r w:rsidR="00C00D95" w:rsidRPr="005C03D3">
          <w:rPr>
            <w:rStyle w:val="Hyperlink"/>
            <w:sz w:val="22"/>
            <w:szCs w:val="22"/>
          </w:rPr>
          <w:t>mmcvay@auburn.edu</w:t>
        </w:r>
      </w:hyperlink>
    </w:p>
    <w:p w14:paraId="1B4F1945" w14:textId="3433B779" w:rsidR="00A05F69" w:rsidRPr="00A10B99" w:rsidRDefault="00A05F69" w:rsidP="00A05F69">
      <w:pPr>
        <w:pStyle w:val="NoSpacing"/>
        <w:numPr>
          <w:ilvl w:val="0"/>
          <w:numId w:val="9"/>
        </w:numPr>
        <w:rPr>
          <w:sz w:val="22"/>
          <w:szCs w:val="22"/>
        </w:rPr>
      </w:pPr>
      <w:r>
        <w:rPr>
          <w:sz w:val="22"/>
          <w:szCs w:val="22"/>
        </w:rPr>
        <w:t>Dr. Ella Yonai</w:t>
      </w:r>
      <w:r w:rsidR="00D04B25">
        <w:rPr>
          <w:sz w:val="22"/>
          <w:szCs w:val="22"/>
        </w:rPr>
        <w:t xml:space="preserve"> (5090 &amp; 6090)</w:t>
      </w:r>
      <w:r>
        <w:rPr>
          <w:sz w:val="22"/>
          <w:szCs w:val="22"/>
        </w:rPr>
        <w:t xml:space="preserve">, </w:t>
      </w:r>
      <w:hyperlink r:id="rId8" w:history="1">
        <w:r w:rsidR="003C450C" w:rsidRPr="005C03D3">
          <w:rPr>
            <w:rStyle w:val="Hyperlink"/>
            <w:sz w:val="22"/>
            <w:szCs w:val="22"/>
          </w:rPr>
          <w:t>ely0009@auburn.edu</w:t>
        </w:r>
      </w:hyperlink>
      <w:r w:rsidR="003C450C">
        <w:rPr>
          <w:sz w:val="22"/>
          <w:szCs w:val="22"/>
        </w:rPr>
        <w:t xml:space="preserve"> </w:t>
      </w:r>
    </w:p>
    <w:p w14:paraId="54B60A5C" w14:textId="65B14FFA" w:rsidR="002F4579" w:rsidRPr="00DE43A8" w:rsidRDefault="002F4579" w:rsidP="002F4579">
      <w:pPr>
        <w:pStyle w:val="NoSpacing"/>
        <w:ind w:left="720"/>
        <w:rPr>
          <w:sz w:val="22"/>
          <w:szCs w:val="22"/>
        </w:rPr>
      </w:pPr>
      <w:r w:rsidRPr="00DE43A8">
        <w:rPr>
          <w:b/>
          <w:bCs/>
          <w:sz w:val="22"/>
          <w:szCs w:val="22"/>
        </w:rPr>
        <w:t>Preferred Method of Contact:</w:t>
      </w:r>
      <w:r w:rsidRPr="00DE43A8">
        <w:rPr>
          <w:sz w:val="22"/>
          <w:szCs w:val="22"/>
        </w:rPr>
        <w:t xml:space="preserve"> Canvas message or email. </w:t>
      </w:r>
      <w:r w:rsidR="00927223" w:rsidRPr="00DE43A8">
        <w:rPr>
          <w:sz w:val="22"/>
          <w:szCs w:val="22"/>
        </w:rPr>
        <w:t>We</w:t>
      </w:r>
      <w:r w:rsidRPr="00DE43A8">
        <w:rPr>
          <w:sz w:val="22"/>
          <w:szCs w:val="22"/>
        </w:rPr>
        <w:t xml:space="preserve"> will respond to </w:t>
      </w:r>
      <w:r w:rsidR="00916AB7" w:rsidRPr="00DE43A8">
        <w:rPr>
          <w:sz w:val="22"/>
          <w:szCs w:val="22"/>
        </w:rPr>
        <w:t>messages</w:t>
      </w:r>
      <w:r w:rsidRPr="00DE43A8">
        <w:rPr>
          <w:sz w:val="22"/>
          <w:szCs w:val="22"/>
        </w:rPr>
        <w:t xml:space="preserve"> within </w:t>
      </w:r>
      <w:r w:rsidR="00927223" w:rsidRPr="00DE43A8">
        <w:rPr>
          <w:sz w:val="22"/>
          <w:szCs w:val="22"/>
        </w:rPr>
        <w:t>36</w:t>
      </w:r>
      <w:r w:rsidRPr="00DE43A8">
        <w:rPr>
          <w:sz w:val="22"/>
          <w:szCs w:val="22"/>
        </w:rPr>
        <w:t xml:space="preserve"> hours. If you do not hear back within </w:t>
      </w:r>
      <w:r w:rsidR="00927223" w:rsidRPr="00DE43A8">
        <w:rPr>
          <w:sz w:val="22"/>
          <w:szCs w:val="22"/>
        </w:rPr>
        <w:t>36</w:t>
      </w:r>
      <w:r w:rsidR="000968E3" w:rsidRPr="00DE43A8">
        <w:rPr>
          <w:sz w:val="22"/>
          <w:szCs w:val="22"/>
        </w:rPr>
        <w:t xml:space="preserve"> hours</w:t>
      </w:r>
      <w:r w:rsidR="0075270C" w:rsidRPr="00DE43A8">
        <w:rPr>
          <w:sz w:val="22"/>
          <w:szCs w:val="22"/>
        </w:rPr>
        <w:t>,</w:t>
      </w:r>
      <w:r w:rsidRPr="00DE43A8">
        <w:rPr>
          <w:sz w:val="22"/>
          <w:szCs w:val="22"/>
        </w:rPr>
        <w:t xml:space="preserve"> please send another </w:t>
      </w:r>
      <w:r w:rsidR="000968E3" w:rsidRPr="00DE43A8">
        <w:rPr>
          <w:sz w:val="22"/>
          <w:szCs w:val="22"/>
        </w:rPr>
        <w:t>message</w:t>
      </w:r>
      <w:r w:rsidRPr="00DE43A8">
        <w:rPr>
          <w:sz w:val="22"/>
          <w:szCs w:val="22"/>
        </w:rPr>
        <w:t xml:space="preserve">. If you would like to meet to discuss items related to this course, </w:t>
      </w:r>
      <w:r w:rsidR="00FB0887" w:rsidRPr="00DE43A8">
        <w:rPr>
          <w:sz w:val="22"/>
          <w:szCs w:val="22"/>
        </w:rPr>
        <w:t>we</w:t>
      </w:r>
      <w:r w:rsidRPr="00DE43A8">
        <w:rPr>
          <w:sz w:val="22"/>
          <w:szCs w:val="22"/>
        </w:rPr>
        <w:t xml:space="preserve"> prefer to talk in person </w:t>
      </w:r>
      <w:r w:rsidR="00E5409A" w:rsidRPr="00DE43A8">
        <w:rPr>
          <w:sz w:val="22"/>
          <w:szCs w:val="22"/>
        </w:rPr>
        <w:t>after class</w:t>
      </w:r>
      <w:r w:rsidRPr="00DE43A8">
        <w:rPr>
          <w:sz w:val="22"/>
          <w:szCs w:val="22"/>
        </w:rPr>
        <w:t xml:space="preserve">. Otherwise, </w:t>
      </w:r>
      <w:r w:rsidR="000968E3" w:rsidRPr="00DE43A8">
        <w:rPr>
          <w:sz w:val="22"/>
          <w:szCs w:val="22"/>
        </w:rPr>
        <w:t xml:space="preserve">we can set up a time to meet in </w:t>
      </w:r>
      <w:r w:rsidR="00EC4CB3" w:rsidRPr="00DE43A8">
        <w:rPr>
          <w:sz w:val="22"/>
          <w:szCs w:val="22"/>
        </w:rPr>
        <w:t>person or on Zoom.</w:t>
      </w:r>
    </w:p>
    <w:p w14:paraId="6091AEEA" w14:textId="053E1016" w:rsidR="002F4579" w:rsidRPr="00A10B99" w:rsidRDefault="002F4579" w:rsidP="002F4579">
      <w:pPr>
        <w:pStyle w:val="NoSpacing"/>
        <w:ind w:left="720"/>
        <w:rPr>
          <w:sz w:val="22"/>
          <w:szCs w:val="22"/>
        </w:rPr>
      </w:pPr>
      <w:r w:rsidRPr="00DE43A8">
        <w:rPr>
          <w:b/>
          <w:bCs/>
          <w:sz w:val="22"/>
          <w:szCs w:val="22"/>
        </w:rPr>
        <w:t>Office Hours:</w:t>
      </w:r>
      <w:r w:rsidRPr="00DE43A8">
        <w:rPr>
          <w:sz w:val="22"/>
          <w:szCs w:val="22"/>
        </w:rPr>
        <w:t xml:space="preserve"> </w:t>
      </w:r>
      <w:r w:rsidR="000707FF" w:rsidRPr="00DE43A8">
        <w:rPr>
          <w:sz w:val="22"/>
          <w:szCs w:val="22"/>
        </w:rPr>
        <w:t>Available to meet in-person or on Zoom</w:t>
      </w:r>
      <w:r w:rsidR="00DD5F04" w:rsidRPr="00DE43A8">
        <w:rPr>
          <w:sz w:val="22"/>
          <w:szCs w:val="22"/>
        </w:rPr>
        <w:t>. Please contact to set up a time.</w:t>
      </w:r>
      <w:r w:rsidR="00DD5F04">
        <w:rPr>
          <w:sz w:val="22"/>
          <w:szCs w:val="22"/>
        </w:rPr>
        <w:t xml:space="preserve"> </w:t>
      </w:r>
    </w:p>
    <w:p w14:paraId="7C3D6D84" w14:textId="77777777" w:rsidR="0075270C" w:rsidRPr="00A10B99" w:rsidRDefault="0075270C" w:rsidP="002F4579">
      <w:pPr>
        <w:pStyle w:val="NoSpacing"/>
        <w:ind w:left="720"/>
        <w:rPr>
          <w:sz w:val="22"/>
          <w:szCs w:val="22"/>
        </w:rPr>
      </w:pPr>
    </w:p>
    <w:p w14:paraId="735FC831" w14:textId="1581B83A" w:rsidR="0075270C" w:rsidRPr="00A10B99" w:rsidRDefault="0075270C" w:rsidP="0075270C">
      <w:pPr>
        <w:pStyle w:val="NoSpacing"/>
        <w:numPr>
          <w:ilvl w:val="0"/>
          <w:numId w:val="5"/>
        </w:numPr>
        <w:rPr>
          <w:b/>
          <w:bCs/>
          <w:sz w:val="22"/>
          <w:szCs w:val="22"/>
        </w:rPr>
      </w:pPr>
      <w:r w:rsidRPr="00A10B99">
        <w:rPr>
          <w:b/>
          <w:bCs/>
          <w:sz w:val="22"/>
          <w:szCs w:val="22"/>
        </w:rPr>
        <w:t>Required Materials</w:t>
      </w:r>
    </w:p>
    <w:bookmarkStart w:id="0" w:name="OLE_LINK1"/>
    <w:bookmarkStart w:id="1" w:name="OLE_LINK2"/>
    <w:bookmarkStart w:id="2" w:name="OLE_LINK31"/>
    <w:p w14:paraId="209D45D7" w14:textId="2490BCAF" w:rsidR="00E44869" w:rsidRPr="00A10B99" w:rsidRDefault="00335158" w:rsidP="00E44869">
      <w:pPr>
        <w:pStyle w:val="NoSpacing"/>
        <w:numPr>
          <w:ilvl w:val="1"/>
          <w:numId w:val="5"/>
        </w:numPr>
        <w:rPr>
          <w:sz w:val="22"/>
          <w:szCs w:val="22"/>
        </w:rPr>
      </w:pPr>
      <w:r>
        <w:rPr>
          <w:sz w:val="22"/>
          <w:szCs w:val="22"/>
        </w:rPr>
        <w:fldChar w:fldCharType="begin"/>
      </w:r>
      <w:r>
        <w:rPr>
          <w:sz w:val="22"/>
          <w:szCs w:val="22"/>
        </w:rPr>
        <w:instrText>HYPERLINK "https://www.pearson.com/en-us/subject-catalog/p/teaching-in-the-middle-and-secondary-schools/P200000001338/9780137413737?srsltid=AfmBOop_FXliFXQJ_y1ouz96V1K4lWZ-QR-plANOOLdi-Uvy0CtVa1wC"</w:instrText>
      </w:r>
      <w:r>
        <w:rPr>
          <w:sz w:val="22"/>
          <w:szCs w:val="22"/>
        </w:rPr>
      </w:r>
      <w:r>
        <w:rPr>
          <w:sz w:val="22"/>
          <w:szCs w:val="22"/>
        </w:rPr>
        <w:fldChar w:fldCharType="separate"/>
      </w:r>
      <w:r w:rsidR="00E44869" w:rsidRPr="00335158">
        <w:rPr>
          <w:rStyle w:val="Hyperlink"/>
          <w:sz w:val="22"/>
          <w:szCs w:val="22"/>
        </w:rPr>
        <w:t>Teaching in the Middle and Secondary Schools</w:t>
      </w:r>
      <w:bookmarkEnd w:id="0"/>
      <w:bookmarkEnd w:id="1"/>
      <w:r w:rsidR="00F63B66" w:rsidRPr="00335158">
        <w:rPr>
          <w:rStyle w:val="Hyperlink"/>
          <w:sz w:val="22"/>
          <w:szCs w:val="22"/>
        </w:rPr>
        <w:t>,</w:t>
      </w:r>
      <w:r w:rsidR="00E44869" w:rsidRPr="00335158">
        <w:rPr>
          <w:rStyle w:val="Hyperlink"/>
          <w:sz w:val="22"/>
          <w:szCs w:val="22"/>
        </w:rPr>
        <w:t xml:space="preserve"> 11th ed., Jionna </w:t>
      </w:r>
      <w:proofErr w:type="spellStart"/>
      <w:r w:rsidR="00E44869" w:rsidRPr="00335158">
        <w:rPr>
          <w:rStyle w:val="Hyperlink"/>
          <w:sz w:val="22"/>
          <w:szCs w:val="22"/>
        </w:rPr>
        <w:t>Carjuzaa</w:t>
      </w:r>
      <w:proofErr w:type="spellEnd"/>
      <w:r w:rsidR="00E44869" w:rsidRPr="00335158">
        <w:rPr>
          <w:rStyle w:val="Hyperlink"/>
          <w:sz w:val="22"/>
          <w:szCs w:val="22"/>
        </w:rPr>
        <w:t xml:space="preserve"> &amp; Richard Kellough</w:t>
      </w:r>
      <w:bookmarkEnd w:id="2"/>
      <w:r>
        <w:rPr>
          <w:sz w:val="22"/>
          <w:szCs w:val="22"/>
        </w:rPr>
        <w:fldChar w:fldCharType="end"/>
      </w:r>
    </w:p>
    <w:p w14:paraId="60083FED" w14:textId="7A1C88D6" w:rsidR="002F4579" w:rsidRPr="00A10B99" w:rsidRDefault="00E44869" w:rsidP="00F63B66">
      <w:pPr>
        <w:pStyle w:val="NoSpacing"/>
        <w:numPr>
          <w:ilvl w:val="1"/>
          <w:numId w:val="5"/>
        </w:numPr>
        <w:rPr>
          <w:sz w:val="22"/>
          <w:szCs w:val="22"/>
        </w:rPr>
      </w:pPr>
      <w:r w:rsidRPr="00A10B99">
        <w:rPr>
          <w:sz w:val="22"/>
          <w:szCs w:val="22"/>
        </w:rPr>
        <w:t xml:space="preserve">Additional readings </w:t>
      </w:r>
      <w:r w:rsidR="00781A5D" w:rsidRPr="00A10B99">
        <w:rPr>
          <w:sz w:val="22"/>
          <w:szCs w:val="22"/>
        </w:rPr>
        <w:t>will</w:t>
      </w:r>
      <w:r w:rsidRPr="00A10B99">
        <w:rPr>
          <w:sz w:val="22"/>
          <w:szCs w:val="22"/>
        </w:rPr>
        <w:t xml:space="preserve"> be assigned for class discussions</w:t>
      </w:r>
      <w:r w:rsidR="00781A5D" w:rsidRPr="00A10B99">
        <w:rPr>
          <w:sz w:val="22"/>
          <w:szCs w:val="22"/>
        </w:rPr>
        <w:t>/responses</w:t>
      </w:r>
    </w:p>
    <w:p w14:paraId="3EDDFC31" w14:textId="73734CCC" w:rsidR="00296ED2" w:rsidRPr="00A10B99" w:rsidRDefault="00E10B2B" w:rsidP="00296ED2">
      <w:pPr>
        <w:pStyle w:val="NoSpacing"/>
        <w:numPr>
          <w:ilvl w:val="1"/>
          <w:numId w:val="5"/>
        </w:numPr>
        <w:rPr>
          <w:sz w:val="22"/>
          <w:szCs w:val="22"/>
        </w:rPr>
      </w:pPr>
      <w:r w:rsidRPr="00A10B99">
        <w:rPr>
          <w:sz w:val="22"/>
          <w:szCs w:val="22"/>
        </w:rPr>
        <w:t xml:space="preserve">AU Nametag </w:t>
      </w:r>
      <w:r w:rsidR="00296ED2" w:rsidRPr="00A10B99">
        <w:rPr>
          <w:sz w:val="22"/>
          <w:szCs w:val="22"/>
        </w:rPr>
        <w:t>to wear to school placements</w:t>
      </w:r>
    </w:p>
    <w:p w14:paraId="6AF96E01" w14:textId="282263F4" w:rsidR="00E63A76" w:rsidRPr="00A10B99" w:rsidRDefault="00E63A76" w:rsidP="00296ED2">
      <w:pPr>
        <w:pStyle w:val="NoSpacing"/>
        <w:numPr>
          <w:ilvl w:val="1"/>
          <w:numId w:val="5"/>
        </w:numPr>
        <w:rPr>
          <w:sz w:val="22"/>
          <w:szCs w:val="22"/>
        </w:rPr>
      </w:pPr>
      <w:r w:rsidRPr="00A10B99">
        <w:rPr>
          <w:sz w:val="22"/>
          <w:szCs w:val="22"/>
        </w:rPr>
        <w:t xml:space="preserve">Every student MUST have a completed fingerprint background check and be approved to work with youth in the </w:t>
      </w:r>
      <w:r w:rsidR="00781A5D" w:rsidRPr="00A10B99">
        <w:rPr>
          <w:sz w:val="22"/>
          <w:szCs w:val="22"/>
        </w:rPr>
        <w:t xml:space="preserve">local </w:t>
      </w:r>
      <w:r w:rsidRPr="00A10B99">
        <w:rPr>
          <w:sz w:val="22"/>
          <w:szCs w:val="22"/>
        </w:rPr>
        <w:t>schools. If you have not done this, please see me immediately.</w:t>
      </w:r>
    </w:p>
    <w:p w14:paraId="4D90B735" w14:textId="77777777" w:rsidR="00DD0D6E" w:rsidRPr="00A10B99" w:rsidRDefault="00DD0D6E" w:rsidP="00DD0D6E">
      <w:pPr>
        <w:pStyle w:val="NoSpacing"/>
        <w:ind w:left="1440"/>
        <w:rPr>
          <w:sz w:val="22"/>
          <w:szCs w:val="22"/>
        </w:rPr>
      </w:pPr>
    </w:p>
    <w:p w14:paraId="4DD19FDE" w14:textId="5FD7DCB1" w:rsidR="00D03084" w:rsidRPr="00A10B99" w:rsidRDefault="00DD0D6E" w:rsidP="00D03084">
      <w:pPr>
        <w:pStyle w:val="NoSpacing"/>
        <w:numPr>
          <w:ilvl w:val="0"/>
          <w:numId w:val="5"/>
        </w:numPr>
        <w:rPr>
          <w:b/>
          <w:bCs/>
          <w:sz w:val="22"/>
          <w:szCs w:val="22"/>
        </w:rPr>
      </w:pPr>
      <w:r w:rsidRPr="00A10B99">
        <w:rPr>
          <w:b/>
          <w:bCs/>
          <w:sz w:val="22"/>
          <w:szCs w:val="22"/>
        </w:rPr>
        <w:t>Course Description</w:t>
      </w:r>
    </w:p>
    <w:p w14:paraId="3B01291A" w14:textId="34B12960" w:rsidR="00E5409A" w:rsidRPr="00A10B99" w:rsidRDefault="00D03084" w:rsidP="00A10B99">
      <w:pPr>
        <w:pStyle w:val="NoSpacing"/>
        <w:ind w:left="720"/>
        <w:rPr>
          <w:sz w:val="22"/>
          <w:szCs w:val="22"/>
        </w:rPr>
      </w:pPr>
      <w:r w:rsidRPr="00A10B99">
        <w:rPr>
          <w:sz w:val="22"/>
          <w:szCs w:val="22"/>
        </w:rPr>
        <w:t xml:space="preserve">The prospective science teacher will become familiar with </w:t>
      </w:r>
      <w:r w:rsidR="009E1DBF" w:rsidRPr="00A10B99">
        <w:rPr>
          <w:sz w:val="22"/>
          <w:szCs w:val="22"/>
        </w:rPr>
        <w:t xml:space="preserve">lesson </w:t>
      </w:r>
      <w:r w:rsidRPr="00A10B99">
        <w:rPr>
          <w:sz w:val="22"/>
          <w:szCs w:val="22"/>
        </w:rPr>
        <w:t>planning, teaching strategies, evaluation techniques</w:t>
      </w:r>
      <w:r w:rsidR="009E1DBF" w:rsidRPr="00A10B99">
        <w:rPr>
          <w:sz w:val="22"/>
          <w:szCs w:val="22"/>
        </w:rPr>
        <w:t>,</w:t>
      </w:r>
      <w:r w:rsidRPr="00A10B99">
        <w:rPr>
          <w:sz w:val="22"/>
          <w:szCs w:val="22"/>
        </w:rPr>
        <w:t xml:space="preserve"> and classroom management procedures needed to be a successful science teacher. This course will combine hands-on experiences with learning </w:t>
      </w:r>
      <w:r w:rsidR="0043428F" w:rsidRPr="00A10B99">
        <w:rPr>
          <w:sz w:val="22"/>
          <w:szCs w:val="22"/>
        </w:rPr>
        <w:t>theory and</w:t>
      </w:r>
      <w:r w:rsidRPr="00A10B99">
        <w:rPr>
          <w:sz w:val="22"/>
          <w:szCs w:val="22"/>
        </w:rPr>
        <w:t xml:space="preserve"> will address various issues related to planning and effective teaching strategies needed to become a successful educator. Modern ideas on cognition and learning for science students in the secondary school classroom will also be discussed. Students will select and demonstrate various teaching strategies and work in the field with experienced teachers in local schools to master these skills. The course emphasis on higher-order reasoning and process skills in grades 6-12 science will use both state and national standards as a guide.</w:t>
      </w:r>
    </w:p>
    <w:p w14:paraId="36528172" w14:textId="77777777" w:rsidR="00E5409A" w:rsidRPr="00A10B99" w:rsidRDefault="00E5409A" w:rsidP="00E5409A">
      <w:pPr>
        <w:pStyle w:val="NoSpacing"/>
        <w:rPr>
          <w:sz w:val="22"/>
          <w:szCs w:val="22"/>
        </w:rPr>
      </w:pPr>
    </w:p>
    <w:p w14:paraId="66258E8F" w14:textId="5F68A513" w:rsidR="00D03084" w:rsidRPr="00A10B99" w:rsidRDefault="5A59647E" w:rsidP="00D03084">
      <w:pPr>
        <w:pStyle w:val="NoSpacing"/>
        <w:numPr>
          <w:ilvl w:val="0"/>
          <w:numId w:val="5"/>
        </w:numPr>
        <w:rPr>
          <w:b/>
          <w:bCs/>
          <w:sz w:val="22"/>
          <w:szCs w:val="22"/>
        </w:rPr>
      </w:pPr>
      <w:r w:rsidRPr="6EA3E562">
        <w:rPr>
          <w:b/>
          <w:bCs/>
          <w:sz w:val="22"/>
          <w:szCs w:val="22"/>
        </w:rPr>
        <w:t>Course Objectives</w:t>
      </w:r>
    </w:p>
    <w:p w14:paraId="4C91A40A" w14:textId="77777777" w:rsidR="00E10B2B" w:rsidRDefault="00E10B2B" w:rsidP="00E10B2B">
      <w:pPr>
        <w:pStyle w:val="NoSpacing"/>
        <w:ind w:left="720"/>
        <w:rPr>
          <w:b/>
          <w:bCs/>
        </w:rPr>
      </w:pPr>
    </w:p>
    <w:tbl>
      <w:tblPr>
        <w:tblStyle w:val="TableGrid"/>
        <w:tblW w:w="0" w:type="auto"/>
        <w:tblInd w:w="715" w:type="dxa"/>
        <w:tblLook w:val="04A0" w:firstRow="1" w:lastRow="0" w:firstColumn="1" w:lastColumn="0" w:noHBand="0" w:noVBand="1"/>
      </w:tblPr>
      <w:tblGrid>
        <w:gridCol w:w="985"/>
        <w:gridCol w:w="8005"/>
      </w:tblGrid>
      <w:tr w:rsidR="00E10B2B" w:rsidRPr="00E10B2B" w14:paraId="790603E8" w14:textId="77777777" w:rsidTr="00E10B2B">
        <w:tc>
          <w:tcPr>
            <w:tcW w:w="985" w:type="dxa"/>
            <w:vAlign w:val="center"/>
          </w:tcPr>
          <w:p w14:paraId="226AAF3A" w14:textId="07BD1F20"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1.3</w:t>
            </w:r>
          </w:p>
        </w:tc>
        <w:tc>
          <w:tcPr>
            <w:tcW w:w="8005" w:type="dxa"/>
            <w:vAlign w:val="center"/>
          </w:tcPr>
          <w:p w14:paraId="71D0F9A4"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0"/>
                <w:szCs w:val="20"/>
              </w:rPr>
            </w:pPr>
            <w:r w:rsidRPr="00E10B2B">
              <w:rPr>
                <w:rFonts w:asciiTheme="minorHAnsi" w:hAnsiTheme="minorHAnsi" w:cstheme="minorHAnsi"/>
                <w:color w:val="000000"/>
                <w:sz w:val="20"/>
                <w:szCs w:val="20"/>
              </w:rPr>
              <w:t xml:space="preserve">Show an understanding of state and national curriculum standards and their impact on the content knowledge necessary for teaching </w:t>
            </w:r>
            <w:r w:rsidRPr="00E10B2B">
              <w:rPr>
                <w:rFonts w:asciiTheme="minorHAnsi" w:hAnsiTheme="minorHAnsi" w:cstheme="minorHAnsi"/>
                <w:sz w:val="20"/>
                <w:szCs w:val="20"/>
              </w:rPr>
              <w:t>6</w:t>
            </w:r>
            <w:r w:rsidRPr="00E10B2B">
              <w:rPr>
                <w:rFonts w:asciiTheme="minorHAnsi" w:hAnsiTheme="minorHAnsi" w:cstheme="minorHAnsi"/>
                <w:color w:val="000000"/>
                <w:sz w:val="20"/>
                <w:szCs w:val="20"/>
              </w:rPr>
              <w:t>-12 students.</w:t>
            </w:r>
          </w:p>
        </w:tc>
      </w:tr>
      <w:tr w:rsidR="00E10B2B" w:rsidRPr="00E10B2B" w14:paraId="5ED52D29" w14:textId="77777777" w:rsidTr="00E10B2B">
        <w:tc>
          <w:tcPr>
            <w:tcW w:w="985" w:type="dxa"/>
            <w:vAlign w:val="center"/>
          </w:tcPr>
          <w:p w14:paraId="4569F6D4" w14:textId="611F6691"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2.1</w:t>
            </w:r>
          </w:p>
        </w:tc>
        <w:tc>
          <w:tcPr>
            <w:tcW w:w="8005" w:type="dxa"/>
            <w:vAlign w:val="center"/>
          </w:tcPr>
          <w:p w14:paraId="0D2EFE0F"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r w:rsidRPr="00E10B2B">
              <w:rPr>
                <w:rFonts w:asciiTheme="minorHAnsi" w:hAnsiTheme="minorHAnsi" w:cstheme="minorHAnsi"/>
                <w:sz w:val="20"/>
                <w:szCs w:val="20"/>
              </w:rPr>
              <w:t>Plan multiple lessons using a variety of inquiry approaches that demonstrate their knowledge and understanding of how all students learn science.</w:t>
            </w:r>
          </w:p>
        </w:tc>
      </w:tr>
      <w:tr w:rsidR="00E10B2B" w:rsidRPr="00E10B2B" w14:paraId="06979B38" w14:textId="77777777" w:rsidTr="00E10B2B">
        <w:tc>
          <w:tcPr>
            <w:tcW w:w="985" w:type="dxa"/>
            <w:vAlign w:val="center"/>
          </w:tcPr>
          <w:p w14:paraId="204D4F25" w14:textId="1B975B98"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2.3</w:t>
            </w:r>
          </w:p>
        </w:tc>
        <w:tc>
          <w:tcPr>
            <w:tcW w:w="8005" w:type="dxa"/>
            <w:vAlign w:val="center"/>
          </w:tcPr>
          <w:p w14:paraId="50E1EEEB"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0"/>
                <w:szCs w:val="20"/>
              </w:rPr>
            </w:pPr>
            <w:r w:rsidRPr="00E10B2B">
              <w:rPr>
                <w:rFonts w:asciiTheme="minorHAnsi" w:hAnsiTheme="minorHAnsi" w:cstheme="minorHAnsi"/>
                <w:color w:val="000000"/>
                <w:sz w:val="20"/>
                <w:szCs w:val="20"/>
              </w:rPr>
              <w:t>Design instruction and assessment strategies that confront and address naïve concepts or preconceptions.</w:t>
            </w:r>
          </w:p>
        </w:tc>
      </w:tr>
      <w:tr w:rsidR="00E10B2B" w:rsidRPr="00E10B2B" w14:paraId="74F116C4" w14:textId="77777777" w:rsidTr="00E10B2B">
        <w:tc>
          <w:tcPr>
            <w:tcW w:w="985" w:type="dxa"/>
            <w:vAlign w:val="center"/>
          </w:tcPr>
          <w:p w14:paraId="545B0514" w14:textId="2D18FB36"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3.1</w:t>
            </w:r>
          </w:p>
        </w:tc>
        <w:tc>
          <w:tcPr>
            <w:tcW w:w="8005" w:type="dxa"/>
            <w:vAlign w:val="center"/>
          </w:tcPr>
          <w:p w14:paraId="42DEB5CB"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r w:rsidRPr="00E10B2B">
              <w:rPr>
                <w:rFonts w:asciiTheme="minorHAnsi" w:hAnsiTheme="minorHAnsi" w:cstheme="minorHAnsi"/>
                <w:sz w:val="20"/>
                <w:szCs w:val="20"/>
              </w:rPr>
              <w:t xml:space="preserve">Use a variety of strategies that demonstrate the candidates’ knowledge and understanding of how to select the appropriate teaching and learning activities – including laboratory or field </w:t>
            </w:r>
            <w:r w:rsidRPr="00E10B2B">
              <w:rPr>
                <w:rFonts w:asciiTheme="minorHAnsi" w:hAnsiTheme="minorHAnsi" w:cstheme="minorHAnsi"/>
                <w:sz w:val="20"/>
                <w:szCs w:val="20"/>
              </w:rPr>
              <w:lastRenderedPageBreak/>
              <w:t>settings and applicable instruments and/or technology- to allow access so that all students learn. These strategies are inclusive and motivating for all students.</w:t>
            </w:r>
          </w:p>
        </w:tc>
      </w:tr>
      <w:tr w:rsidR="00E10B2B" w:rsidRPr="00E10B2B" w14:paraId="34C394CB" w14:textId="77777777" w:rsidTr="00E10B2B">
        <w:tc>
          <w:tcPr>
            <w:tcW w:w="985" w:type="dxa"/>
            <w:vAlign w:val="center"/>
          </w:tcPr>
          <w:p w14:paraId="7C42CF2D" w14:textId="28A3D291"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lastRenderedPageBreak/>
              <w:t>AS 3.2</w:t>
            </w:r>
          </w:p>
        </w:tc>
        <w:tc>
          <w:tcPr>
            <w:tcW w:w="8005" w:type="dxa"/>
            <w:vAlign w:val="center"/>
          </w:tcPr>
          <w:p w14:paraId="2A12F812"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r w:rsidRPr="00E10B2B">
              <w:rPr>
                <w:rFonts w:asciiTheme="minorHAnsi" w:hAnsiTheme="minorHAnsi" w:cstheme="minorHAnsi"/>
                <w:sz w:val="20"/>
                <w:szCs w:val="20"/>
              </w:rPr>
              <w:t xml:space="preserve">Develop lesson plans that include active inquiry lessons where students collect and interpret data using applicable science-specific technology </w:t>
            </w:r>
            <w:proofErr w:type="gramStart"/>
            <w:r w:rsidRPr="00E10B2B">
              <w:rPr>
                <w:rFonts w:asciiTheme="minorHAnsi" w:hAnsiTheme="minorHAnsi" w:cstheme="minorHAnsi"/>
                <w:sz w:val="20"/>
                <w:szCs w:val="20"/>
              </w:rPr>
              <w:t>in order to</w:t>
            </w:r>
            <w:proofErr w:type="gramEnd"/>
            <w:r w:rsidRPr="00E10B2B">
              <w:rPr>
                <w:rFonts w:asciiTheme="minorHAnsi" w:hAnsiTheme="minorHAnsi" w:cstheme="minorHAnsi"/>
                <w:sz w:val="20"/>
                <w:szCs w:val="20"/>
              </w:rPr>
              <w:t xml:space="preserve"> develop concepts, understand scientific processes, relationships and natural patterns from empirical experiences. These plans provide for equitable achievement of science literacy for all students.</w:t>
            </w:r>
          </w:p>
        </w:tc>
      </w:tr>
      <w:tr w:rsidR="00E10B2B" w:rsidRPr="00E10B2B" w14:paraId="5D218C23" w14:textId="77777777" w:rsidTr="00E10B2B">
        <w:trPr>
          <w:trHeight w:val="1016"/>
        </w:trPr>
        <w:tc>
          <w:tcPr>
            <w:tcW w:w="985" w:type="dxa"/>
            <w:vAlign w:val="center"/>
          </w:tcPr>
          <w:p w14:paraId="23F530C7" w14:textId="4A30C5AE"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3.3</w:t>
            </w:r>
          </w:p>
        </w:tc>
        <w:tc>
          <w:tcPr>
            <w:tcW w:w="8005" w:type="dxa"/>
            <w:vAlign w:val="center"/>
          </w:tcPr>
          <w:p w14:paraId="105D0F53"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r w:rsidRPr="00E10B2B">
              <w:rPr>
                <w:rFonts w:asciiTheme="minorHAnsi" w:hAnsiTheme="minorHAnsi" w:cstheme="minorHAnsi"/>
                <w:sz w:val="20"/>
                <w:szCs w:val="20"/>
              </w:rPr>
              <w:t>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tc>
      </w:tr>
      <w:tr w:rsidR="00E10B2B" w:rsidRPr="00E10B2B" w14:paraId="4908276D" w14:textId="77777777" w:rsidTr="00E10B2B">
        <w:tc>
          <w:tcPr>
            <w:tcW w:w="985" w:type="dxa"/>
            <w:vAlign w:val="center"/>
          </w:tcPr>
          <w:p w14:paraId="7A05C597" w14:textId="1D10DCE6"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3.4</w:t>
            </w:r>
          </w:p>
        </w:tc>
        <w:tc>
          <w:tcPr>
            <w:tcW w:w="8005" w:type="dxa"/>
            <w:vAlign w:val="center"/>
          </w:tcPr>
          <w:p w14:paraId="4A7A186F"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r w:rsidRPr="00E10B2B">
              <w:rPr>
                <w:rFonts w:asciiTheme="minorHAnsi" w:hAnsiTheme="minorHAnsi" w:cstheme="minorHAnsi"/>
                <w:sz w:val="20"/>
                <w:szCs w:val="20"/>
              </w:rPr>
              <w:t>Plan a learning environment and learning experiences for all students that demonstrate chemical safety, safety procedures, and the ethical treatment of living organisms within their licensure/certification area.</w:t>
            </w:r>
          </w:p>
        </w:tc>
      </w:tr>
      <w:tr w:rsidR="00E10B2B" w:rsidRPr="00E10B2B" w14:paraId="2411CBBC" w14:textId="77777777" w:rsidTr="00E10B2B">
        <w:tc>
          <w:tcPr>
            <w:tcW w:w="985" w:type="dxa"/>
            <w:vAlign w:val="center"/>
          </w:tcPr>
          <w:p w14:paraId="4492FFD0" w14:textId="02B7AC9A"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5.2</w:t>
            </w:r>
          </w:p>
        </w:tc>
        <w:tc>
          <w:tcPr>
            <w:tcW w:w="8005" w:type="dxa"/>
            <w:vAlign w:val="center"/>
          </w:tcPr>
          <w:p w14:paraId="566CB969"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0"/>
                <w:szCs w:val="20"/>
              </w:rPr>
            </w:pPr>
            <w:r w:rsidRPr="00E10B2B">
              <w:rPr>
                <w:rFonts w:asciiTheme="minorHAnsi" w:hAnsiTheme="minorHAnsi" w:cstheme="minorHAnsi"/>
                <w:color w:val="000000"/>
                <w:sz w:val="20"/>
                <w:szCs w:val="20"/>
              </w:rPr>
              <w:t xml:space="preserve">Provide data to show that 6-12 students </w:t>
            </w:r>
            <w:proofErr w:type="gramStart"/>
            <w:r w:rsidRPr="00E10B2B">
              <w:rPr>
                <w:rFonts w:asciiTheme="minorHAnsi" w:hAnsiTheme="minorHAnsi" w:cstheme="minorHAnsi"/>
                <w:color w:val="000000"/>
                <w:sz w:val="20"/>
                <w:szCs w:val="20"/>
              </w:rPr>
              <w:t>are able to</w:t>
            </w:r>
            <w:proofErr w:type="gramEnd"/>
            <w:r w:rsidRPr="00E10B2B">
              <w:rPr>
                <w:rFonts w:asciiTheme="minorHAnsi" w:hAnsiTheme="minorHAnsi" w:cstheme="minorHAnsi"/>
                <w:color w:val="000000"/>
                <w:sz w:val="20"/>
                <w:szCs w:val="20"/>
              </w:rPr>
              <w:t xml:space="preserve"> distinguish science from non-science, understand the evolution and practice of science as a human endeavor, and critically analyze assertions made in the name of science.</w:t>
            </w:r>
          </w:p>
        </w:tc>
      </w:tr>
      <w:tr w:rsidR="00E10B2B" w:rsidRPr="00E10B2B" w14:paraId="7B4ED445" w14:textId="77777777" w:rsidTr="00E10B2B">
        <w:tc>
          <w:tcPr>
            <w:tcW w:w="985" w:type="dxa"/>
            <w:vAlign w:val="center"/>
          </w:tcPr>
          <w:p w14:paraId="776D1BA3" w14:textId="3C7A2DE2"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5.3</w:t>
            </w:r>
          </w:p>
        </w:tc>
        <w:tc>
          <w:tcPr>
            <w:tcW w:w="8005" w:type="dxa"/>
            <w:vAlign w:val="center"/>
          </w:tcPr>
          <w:p w14:paraId="2FCA348D"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0"/>
                <w:szCs w:val="20"/>
              </w:rPr>
            </w:pPr>
            <w:r w:rsidRPr="00E10B2B">
              <w:rPr>
                <w:rFonts w:asciiTheme="minorHAnsi" w:hAnsiTheme="minorHAnsi" w:cstheme="minorHAnsi"/>
                <w:color w:val="000000"/>
                <w:sz w:val="20"/>
                <w:szCs w:val="20"/>
              </w:rPr>
              <w:t>Engage students in developmentally appropriate inquiries that require them to develop concepts and relationships from their observations, data, and inferences in a scientific manner.</w:t>
            </w:r>
          </w:p>
        </w:tc>
      </w:tr>
      <w:tr w:rsidR="00E10B2B" w:rsidRPr="00E10B2B" w14:paraId="138B8969" w14:textId="77777777" w:rsidTr="00E10B2B">
        <w:tc>
          <w:tcPr>
            <w:tcW w:w="985" w:type="dxa"/>
            <w:vAlign w:val="center"/>
          </w:tcPr>
          <w:p w14:paraId="16C4F055" w14:textId="3BD82C4E"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6.1</w:t>
            </w:r>
          </w:p>
        </w:tc>
        <w:tc>
          <w:tcPr>
            <w:tcW w:w="8005" w:type="dxa"/>
            <w:vAlign w:val="center"/>
          </w:tcPr>
          <w:p w14:paraId="1C44B975"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r w:rsidRPr="00E10B2B">
              <w:rPr>
                <w:rFonts w:asciiTheme="minorHAnsi" w:hAnsiTheme="minorHAnsi" w:cstheme="minorHAnsi"/>
                <w:sz w:val="20"/>
                <w:szCs w:val="20"/>
              </w:rPr>
              <w:t>Engage in professional development opportunities in their content field such as talks, symposiums, research opportunities, or projects within their community.</w:t>
            </w:r>
          </w:p>
        </w:tc>
      </w:tr>
      <w:tr w:rsidR="00E10B2B" w:rsidRPr="00E10B2B" w14:paraId="4555AAC7" w14:textId="77777777" w:rsidTr="00E10B2B">
        <w:tc>
          <w:tcPr>
            <w:tcW w:w="985" w:type="dxa"/>
            <w:vAlign w:val="center"/>
          </w:tcPr>
          <w:p w14:paraId="40A9694E" w14:textId="4F7051ED" w:rsidR="00E10B2B" w:rsidRPr="00E10B2B" w:rsidRDefault="00E10B2B" w:rsidP="00E10B2B">
            <w:pPr>
              <w:jc w:val="center"/>
              <w:rPr>
                <w:rFonts w:asciiTheme="minorHAnsi" w:hAnsiTheme="minorHAnsi" w:cstheme="minorHAnsi"/>
                <w:sz w:val="20"/>
                <w:szCs w:val="20"/>
              </w:rPr>
            </w:pPr>
            <w:r w:rsidRPr="00E10B2B">
              <w:rPr>
                <w:rFonts w:asciiTheme="minorHAnsi" w:hAnsiTheme="minorHAnsi" w:cstheme="minorHAnsi"/>
                <w:sz w:val="20"/>
                <w:szCs w:val="20"/>
              </w:rPr>
              <w:t>AS 6.2</w:t>
            </w:r>
          </w:p>
        </w:tc>
        <w:tc>
          <w:tcPr>
            <w:tcW w:w="8005" w:type="dxa"/>
            <w:vAlign w:val="center"/>
          </w:tcPr>
          <w:p w14:paraId="3E39AAAE" w14:textId="77777777" w:rsidR="00E10B2B" w:rsidRPr="00E10B2B" w:rsidRDefault="00E10B2B" w:rsidP="00E1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0"/>
                <w:szCs w:val="20"/>
              </w:rPr>
            </w:pPr>
            <w:r w:rsidRPr="00E10B2B">
              <w:rPr>
                <w:rFonts w:asciiTheme="minorHAnsi" w:hAnsiTheme="minorHAnsi" w:cstheme="minorHAnsi"/>
                <w:sz w:val="20"/>
                <w:szCs w:val="20"/>
              </w:rPr>
              <w:t>Engage in professional development opportunities such as conferences, research opportunities, or projects within their community.</w:t>
            </w:r>
          </w:p>
        </w:tc>
      </w:tr>
    </w:tbl>
    <w:p w14:paraId="4897FE65" w14:textId="77777777" w:rsidR="00E10B2B" w:rsidRDefault="00E10B2B" w:rsidP="00E10B2B">
      <w:pPr>
        <w:pStyle w:val="NoSpacing"/>
        <w:ind w:left="720"/>
      </w:pPr>
    </w:p>
    <w:p w14:paraId="15A4C0E4" w14:textId="573B1031" w:rsidR="00D03084" w:rsidRPr="00F02DE9" w:rsidRDefault="000D224B" w:rsidP="00D03084">
      <w:pPr>
        <w:pStyle w:val="NoSpacing"/>
        <w:numPr>
          <w:ilvl w:val="0"/>
          <w:numId w:val="5"/>
        </w:numPr>
        <w:rPr>
          <w:b/>
          <w:bCs/>
          <w:sz w:val="22"/>
          <w:szCs w:val="22"/>
        </w:rPr>
      </w:pPr>
      <w:r w:rsidRPr="01DC6F58">
        <w:rPr>
          <w:b/>
          <w:sz w:val="22"/>
          <w:szCs w:val="22"/>
        </w:rPr>
        <w:t>Class Policies and Expectations</w:t>
      </w:r>
    </w:p>
    <w:p w14:paraId="48AE8C3A" w14:textId="653C17C8" w:rsidR="000D224B" w:rsidRPr="00E66F3F" w:rsidRDefault="000D224B" w:rsidP="000D224B">
      <w:pPr>
        <w:pStyle w:val="NoSpacing"/>
        <w:numPr>
          <w:ilvl w:val="0"/>
          <w:numId w:val="6"/>
        </w:numPr>
        <w:rPr>
          <w:sz w:val="22"/>
          <w:szCs w:val="22"/>
        </w:rPr>
      </w:pPr>
      <w:r w:rsidRPr="00E66F3F">
        <w:rPr>
          <w:sz w:val="22"/>
          <w:szCs w:val="22"/>
        </w:rPr>
        <w:t>Any course announcements made (usually via Canvas</w:t>
      </w:r>
      <w:r w:rsidR="00E5409A" w:rsidRPr="00E66F3F">
        <w:rPr>
          <w:sz w:val="22"/>
          <w:szCs w:val="22"/>
        </w:rPr>
        <w:t>, sometimes email</w:t>
      </w:r>
      <w:r w:rsidRPr="00E66F3F">
        <w:rPr>
          <w:sz w:val="22"/>
          <w:szCs w:val="22"/>
        </w:rPr>
        <w:t>) are considered official course communication</w:t>
      </w:r>
      <w:r w:rsidR="00E5409A" w:rsidRPr="00E66F3F">
        <w:rPr>
          <w:sz w:val="22"/>
          <w:szCs w:val="22"/>
        </w:rPr>
        <w:t xml:space="preserve">; </w:t>
      </w:r>
      <w:r w:rsidRPr="00E66F3F">
        <w:rPr>
          <w:sz w:val="22"/>
          <w:szCs w:val="22"/>
        </w:rPr>
        <w:t>students are responsible for the information they contain. Please check Canvas messages/email regularly and consider turning on Canvas notifications on your devices.</w:t>
      </w:r>
    </w:p>
    <w:p w14:paraId="09AF05F4" w14:textId="7058EC8F" w:rsidR="00452886" w:rsidRPr="00E66F3F" w:rsidRDefault="00452886" w:rsidP="000D224B">
      <w:pPr>
        <w:pStyle w:val="NoSpacing"/>
        <w:numPr>
          <w:ilvl w:val="0"/>
          <w:numId w:val="6"/>
        </w:numPr>
        <w:rPr>
          <w:sz w:val="22"/>
          <w:szCs w:val="22"/>
        </w:rPr>
      </w:pPr>
      <w:r w:rsidRPr="00E66F3F">
        <w:rPr>
          <w:sz w:val="22"/>
          <w:szCs w:val="22"/>
        </w:rPr>
        <w:t>Complete all assignments to the best of your ability</w:t>
      </w:r>
      <w:r w:rsidR="00E63A76" w:rsidRPr="00E66F3F">
        <w:rPr>
          <w:sz w:val="22"/>
          <w:szCs w:val="22"/>
        </w:rPr>
        <w:t xml:space="preserve">. </w:t>
      </w:r>
    </w:p>
    <w:p w14:paraId="1E781313" w14:textId="1F238EA7" w:rsidR="00E63A76" w:rsidRPr="00E66F3F" w:rsidRDefault="00E63A76" w:rsidP="000D224B">
      <w:pPr>
        <w:pStyle w:val="NoSpacing"/>
        <w:numPr>
          <w:ilvl w:val="0"/>
          <w:numId w:val="6"/>
        </w:numPr>
        <w:rPr>
          <w:sz w:val="22"/>
          <w:szCs w:val="22"/>
        </w:rPr>
      </w:pPr>
      <w:r w:rsidRPr="00E66F3F">
        <w:rPr>
          <w:sz w:val="22"/>
          <w:szCs w:val="22"/>
        </w:rPr>
        <w:t>Professionalism should be maintained in all situations, whether in class or in your placements.</w:t>
      </w:r>
    </w:p>
    <w:p w14:paraId="32245AB6" w14:textId="0C4842C2" w:rsidR="00E5409A" w:rsidRPr="00E66F3F" w:rsidRDefault="00E5409A" w:rsidP="000D224B">
      <w:pPr>
        <w:pStyle w:val="NoSpacing"/>
        <w:numPr>
          <w:ilvl w:val="0"/>
          <w:numId w:val="6"/>
        </w:numPr>
        <w:rPr>
          <w:sz w:val="22"/>
          <w:szCs w:val="22"/>
        </w:rPr>
      </w:pPr>
      <w:r w:rsidRPr="00E66F3F">
        <w:rPr>
          <w:sz w:val="22"/>
          <w:szCs w:val="22"/>
        </w:rPr>
        <w:t xml:space="preserve">Students should limit the use of electronic devices (laptops, phones, etc.) to course work and note taking during class. </w:t>
      </w:r>
    </w:p>
    <w:p w14:paraId="38228C71" w14:textId="2230396A" w:rsidR="000564A6" w:rsidRPr="00E66F3F" w:rsidRDefault="000D224B" w:rsidP="000564A6">
      <w:pPr>
        <w:pStyle w:val="NoSpacing"/>
        <w:numPr>
          <w:ilvl w:val="0"/>
          <w:numId w:val="6"/>
        </w:numPr>
        <w:rPr>
          <w:sz w:val="22"/>
          <w:szCs w:val="22"/>
        </w:rPr>
      </w:pPr>
      <w:r w:rsidRPr="00E66F3F">
        <w:rPr>
          <w:sz w:val="22"/>
          <w:szCs w:val="22"/>
        </w:rPr>
        <w:t>Participation: Learning is most effective when we fully participate in the process of constructing knowledge</w:t>
      </w:r>
      <w:r w:rsidR="004061EC" w:rsidRPr="00E66F3F">
        <w:rPr>
          <w:sz w:val="22"/>
          <w:szCs w:val="22"/>
        </w:rPr>
        <w:t xml:space="preserve"> together</w:t>
      </w:r>
      <w:r w:rsidRPr="00E66F3F">
        <w:rPr>
          <w:sz w:val="22"/>
          <w:szCs w:val="22"/>
        </w:rPr>
        <w:t xml:space="preserve">. In this course, it is </w:t>
      </w:r>
      <w:r w:rsidR="00D946CB">
        <w:rPr>
          <w:sz w:val="22"/>
          <w:szCs w:val="22"/>
        </w:rPr>
        <w:t>our</w:t>
      </w:r>
      <w:r w:rsidRPr="00E66F3F">
        <w:rPr>
          <w:sz w:val="22"/>
          <w:szCs w:val="22"/>
        </w:rPr>
        <w:t xml:space="preserve"> expectation that everyone actively participates</w:t>
      </w:r>
      <w:r w:rsidR="00452886" w:rsidRPr="00E66F3F">
        <w:rPr>
          <w:sz w:val="22"/>
          <w:szCs w:val="22"/>
        </w:rPr>
        <w:t xml:space="preserve"> through class discussion and the communication of ideas</w:t>
      </w:r>
      <w:r w:rsidRPr="00E66F3F">
        <w:rPr>
          <w:sz w:val="22"/>
          <w:szCs w:val="22"/>
        </w:rPr>
        <w:t>. Participation starts with preparation. Each class, students should be prepared for each lesson by having read the assigned materials and completed any assignments required</w:t>
      </w:r>
      <w:r w:rsidR="007A3A3A" w:rsidRPr="00E66F3F">
        <w:rPr>
          <w:sz w:val="22"/>
          <w:szCs w:val="22"/>
        </w:rPr>
        <w:t xml:space="preserve"> before class begins</w:t>
      </w:r>
      <w:r w:rsidRPr="00E66F3F">
        <w:rPr>
          <w:sz w:val="22"/>
          <w:szCs w:val="22"/>
        </w:rPr>
        <w:t xml:space="preserve">. </w:t>
      </w:r>
    </w:p>
    <w:p w14:paraId="37929F42" w14:textId="170A61C8" w:rsidR="000D224B" w:rsidRPr="00E66F3F" w:rsidRDefault="00E5409A" w:rsidP="000564A6">
      <w:pPr>
        <w:pStyle w:val="NoSpacing"/>
        <w:numPr>
          <w:ilvl w:val="0"/>
          <w:numId w:val="6"/>
        </w:numPr>
        <w:rPr>
          <w:sz w:val="22"/>
          <w:szCs w:val="22"/>
        </w:rPr>
      </w:pPr>
      <w:r w:rsidRPr="00E66F3F">
        <w:rPr>
          <w:b/>
          <w:bCs/>
          <w:sz w:val="22"/>
          <w:szCs w:val="22"/>
          <w:u w:val="single"/>
        </w:rPr>
        <w:t>Be prompt and in attendance for</w:t>
      </w:r>
      <w:r w:rsidR="000564A6" w:rsidRPr="00E66F3F">
        <w:rPr>
          <w:b/>
          <w:bCs/>
          <w:sz w:val="22"/>
          <w:szCs w:val="22"/>
          <w:u w:val="single"/>
        </w:rPr>
        <w:t xml:space="preserve"> </w:t>
      </w:r>
      <w:r w:rsidR="00E63A76" w:rsidRPr="00E66F3F">
        <w:rPr>
          <w:b/>
          <w:bCs/>
          <w:sz w:val="22"/>
          <w:szCs w:val="22"/>
          <w:u w:val="single"/>
        </w:rPr>
        <w:t>all</w:t>
      </w:r>
      <w:r w:rsidR="000564A6" w:rsidRPr="00E66F3F">
        <w:rPr>
          <w:b/>
          <w:bCs/>
          <w:sz w:val="22"/>
          <w:szCs w:val="22"/>
          <w:u w:val="single"/>
        </w:rPr>
        <w:t xml:space="preserve"> class meeting</w:t>
      </w:r>
      <w:r w:rsidR="00E63A76" w:rsidRPr="00E66F3F">
        <w:rPr>
          <w:b/>
          <w:bCs/>
          <w:sz w:val="22"/>
          <w:szCs w:val="22"/>
          <w:u w:val="single"/>
        </w:rPr>
        <w:t>s</w:t>
      </w:r>
      <w:r w:rsidR="000564A6" w:rsidRPr="00E66F3F">
        <w:rPr>
          <w:sz w:val="22"/>
          <w:szCs w:val="22"/>
        </w:rPr>
        <w:t>. If you cannot attend class, contact</w:t>
      </w:r>
      <w:r w:rsidR="007A3A3A" w:rsidRPr="00E66F3F">
        <w:rPr>
          <w:sz w:val="22"/>
          <w:szCs w:val="22"/>
        </w:rPr>
        <w:t xml:space="preserve"> </w:t>
      </w:r>
      <w:r w:rsidR="00875E39">
        <w:rPr>
          <w:sz w:val="22"/>
          <w:szCs w:val="22"/>
        </w:rPr>
        <w:t>your instructor</w:t>
      </w:r>
      <w:r w:rsidR="007A3A3A" w:rsidRPr="00E66F3F">
        <w:rPr>
          <w:sz w:val="22"/>
          <w:szCs w:val="22"/>
        </w:rPr>
        <w:t xml:space="preserve"> </w:t>
      </w:r>
      <w:r w:rsidR="000564A6" w:rsidRPr="00E66F3F">
        <w:rPr>
          <w:sz w:val="22"/>
          <w:szCs w:val="22"/>
        </w:rPr>
        <w:t>immediatel</w:t>
      </w:r>
      <w:r w:rsidR="007A3A3A" w:rsidRPr="00E66F3F">
        <w:rPr>
          <w:sz w:val="22"/>
          <w:szCs w:val="22"/>
        </w:rPr>
        <w:t>y</w:t>
      </w:r>
      <w:r w:rsidR="000564A6" w:rsidRPr="00E66F3F">
        <w:rPr>
          <w:sz w:val="22"/>
          <w:szCs w:val="22"/>
        </w:rPr>
        <w:t xml:space="preserve"> and explain the situation. Students are granted excused absences from class for</w:t>
      </w:r>
      <w:r w:rsidR="00291D28" w:rsidRPr="00E66F3F">
        <w:rPr>
          <w:sz w:val="22"/>
          <w:szCs w:val="22"/>
        </w:rPr>
        <w:t xml:space="preserve"> university-approved reasons</w:t>
      </w:r>
      <w:r w:rsidR="005B348D">
        <w:rPr>
          <w:sz w:val="22"/>
          <w:szCs w:val="22"/>
        </w:rPr>
        <w:t xml:space="preserve"> only.</w:t>
      </w:r>
      <w:r w:rsidR="000564A6" w:rsidRPr="00E66F3F">
        <w:rPr>
          <w:sz w:val="22"/>
          <w:szCs w:val="22"/>
        </w:rPr>
        <w:t xml:space="preserve"> </w:t>
      </w:r>
      <w:r w:rsidR="00291D28" w:rsidRPr="00E66F3F">
        <w:rPr>
          <w:sz w:val="22"/>
          <w:szCs w:val="22"/>
          <w:u w:val="single"/>
        </w:rPr>
        <w:t>Absences must be documented and submitted within seven days of missing class</w:t>
      </w:r>
      <w:r w:rsidR="00291D28" w:rsidRPr="00E66F3F">
        <w:rPr>
          <w:sz w:val="22"/>
          <w:szCs w:val="22"/>
        </w:rPr>
        <w:t xml:space="preserve">. </w:t>
      </w:r>
      <w:r w:rsidR="000564A6" w:rsidRPr="00E66F3F">
        <w:rPr>
          <w:sz w:val="22"/>
          <w:szCs w:val="22"/>
        </w:rPr>
        <w:t xml:space="preserve">Students who wish to have an excused absence from this class for any other reason must contact the instructor </w:t>
      </w:r>
      <w:r w:rsidR="000564A6" w:rsidRPr="00E66F3F">
        <w:rPr>
          <w:sz w:val="22"/>
          <w:szCs w:val="22"/>
          <w:u w:val="single"/>
        </w:rPr>
        <w:t>in advance of the absence</w:t>
      </w:r>
      <w:r w:rsidR="000564A6" w:rsidRPr="00E66F3F">
        <w:rPr>
          <w:sz w:val="22"/>
          <w:szCs w:val="22"/>
        </w:rPr>
        <w:t xml:space="preserve"> to request permission. The instructor will weigh the merits of the request and render a decision. Unexcused absences will result in points deducted from the participation grade. Appropriate documentation for all excused absences is required. Please see the </w:t>
      </w:r>
      <w:hyperlink r:id="rId9" w:history="1">
        <w:r w:rsidR="000564A6" w:rsidRPr="00E66F3F">
          <w:rPr>
            <w:rStyle w:val="Hyperlink"/>
            <w:sz w:val="22"/>
            <w:szCs w:val="22"/>
          </w:rPr>
          <w:t>Student Policy eHandbook</w:t>
        </w:r>
      </w:hyperlink>
      <w:r w:rsidR="000564A6" w:rsidRPr="00E66F3F">
        <w:rPr>
          <w:sz w:val="22"/>
          <w:szCs w:val="22"/>
        </w:rPr>
        <w:t xml:space="preserve"> for more information on excused absences</w:t>
      </w:r>
      <w:r w:rsidR="00085F7E">
        <w:rPr>
          <w:sz w:val="22"/>
          <w:szCs w:val="22"/>
        </w:rPr>
        <w:t xml:space="preserve">. </w:t>
      </w:r>
      <w:r w:rsidR="00085F7E" w:rsidRPr="00085F7E">
        <w:rPr>
          <w:sz w:val="22"/>
          <w:szCs w:val="22"/>
        </w:rPr>
        <w:t xml:space="preserve">Students will begin the semester with 15 points. Deductions will be made for any unexcused absence (-5), excessive tardy (-2), or lack of professionalism (-5). Field activities are considered class activities, and any late arrival or early departure constitutes an absence rather than </w:t>
      </w:r>
      <w:proofErr w:type="gramStart"/>
      <w:r w:rsidR="00085F7E" w:rsidRPr="00085F7E">
        <w:rPr>
          <w:sz w:val="22"/>
          <w:szCs w:val="22"/>
        </w:rPr>
        <w:t>a tardy</w:t>
      </w:r>
      <w:proofErr w:type="gramEnd"/>
      <w:r w:rsidR="00085F7E" w:rsidRPr="00085F7E">
        <w:rPr>
          <w:sz w:val="22"/>
          <w:szCs w:val="22"/>
        </w:rPr>
        <w:t>.</w:t>
      </w:r>
    </w:p>
    <w:p w14:paraId="627D35D7" w14:textId="23564A2F" w:rsidR="00452886" w:rsidRPr="00E66F3F" w:rsidRDefault="00452886" w:rsidP="00452886">
      <w:pPr>
        <w:pStyle w:val="NoSpacing"/>
        <w:numPr>
          <w:ilvl w:val="0"/>
          <w:numId w:val="6"/>
        </w:numPr>
        <w:rPr>
          <w:sz w:val="22"/>
          <w:szCs w:val="22"/>
        </w:rPr>
      </w:pPr>
      <w:r w:rsidRPr="00E66F3F">
        <w:rPr>
          <w:sz w:val="22"/>
          <w:szCs w:val="22"/>
        </w:rPr>
        <w:t>Students should check the Canvas gradebook regularly so that any discrepancies may be brought to the instructor’s attention and resolved as soon as possible.</w:t>
      </w:r>
    </w:p>
    <w:p w14:paraId="119A42C8" w14:textId="09745C7D" w:rsidR="000078B4" w:rsidRDefault="000078B4" w:rsidP="01DC6F58">
      <w:pPr>
        <w:pStyle w:val="NoSpacing"/>
        <w:ind w:left="1440"/>
        <w:rPr>
          <w:sz w:val="22"/>
          <w:szCs w:val="22"/>
        </w:rPr>
      </w:pPr>
    </w:p>
    <w:p w14:paraId="14109884" w14:textId="77777777" w:rsidR="00EB1E41" w:rsidRPr="00E66F3F" w:rsidRDefault="00EB1E41" w:rsidP="00452886">
      <w:pPr>
        <w:pStyle w:val="NoSpacing"/>
        <w:ind w:left="1440"/>
        <w:rPr>
          <w:sz w:val="22"/>
          <w:szCs w:val="22"/>
        </w:rPr>
      </w:pPr>
    </w:p>
    <w:p w14:paraId="2D070B13" w14:textId="532BBCA8" w:rsidR="00E63A76" w:rsidRPr="00E66F3F" w:rsidRDefault="00E63A76" w:rsidP="00E63A76">
      <w:pPr>
        <w:pStyle w:val="NoSpacing"/>
        <w:numPr>
          <w:ilvl w:val="0"/>
          <w:numId w:val="5"/>
        </w:numPr>
        <w:rPr>
          <w:b/>
          <w:bCs/>
          <w:sz w:val="22"/>
          <w:szCs w:val="22"/>
        </w:rPr>
      </w:pPr>
      <w:r w:rsidRPr="00E66F3F">
        <w:rPr>
          <w:b/>
          <w:bCs/>
          <w:sz w:val="22"/>
          <w:szCs w:val="22"/>
        </w:rPr>
        <w:lastRenderedPageBreak/>
        <w:t>Grading</w:t>
      </w:r>
      <w:r w:rsidR="000564A6" w:rsidRPr="00E66F3F">
        <w:rPr>
          <w:b/>
          <w:bCs/>
          <w:sz w:val="22"/>
          <w:szCs w:val="22"/>
        </w:rPr>
        <w:t xml:space="preserve"> </w:t>
      </w:r>
      <w:r w:rsidRPr="00E66F3F">
        <w:rPr>
          <w:b/>
          <w:bCs/>
          <w:sz w:val="22"/>
          <w:szCs w:val="22"/>
        </w:rPr>
        <w:t>Scale</w:t>
      </w:r>
    </w:p>
    <w:tbl>
      <w:tblPr>
        <w:tblStyle w:val="TableGrid"/>
        <w:tblW w:w="0" w:type="auto"/>
        <w:tblInd w:w="720" w:type="dxa"/>
        <w:tblLook w:val="04A0" w:firstRow="1" w:lastRow="0" w:firstColumn="1" w:lastColumn="0" w:noHBand="0" w:noVBand="1"/>
      </w:tblPr>
      <w:tblGrid>
        <w:gridCol w:w="1435"/>
        <w:gridCol w:w="2610"/>
      </w:tblGrid>
      <w:tr w:rsidR="00BB000C" w:rsidRPr="00BB000C" w14:paraId="7580767A" w14:textId="77777777" w:rsidTr="00BB000C">
        <w:tc>
          <w:tcPr>
            <w:tcW w:w="1435" w:type="dxa"/>
          </w:tcPr>
          <w:p w14:paraId="0D67F467" w14:textId="5E7FC1B9" w:rsidR="00BB000C" w:rsidRPr="00BB000C" w:rsidRDefault="00BB000C" w:rsidP="00BB000C">
            <w:pPr>
              <w:pStyle w:val="NoSpacing"/>
              <w:jc w:val="center"/>
              <w:rPr>
                <w:i/>
                <w:iCs/>
              </w:rPr>
            </w:pPr>
            <w:r w:rsidRPr="00BB000C">
              <w:rPr>
                <w:i/>
                <w:iCs/>
              </w:rPr>
              <w:t>Letter Grade</w:t>
            </w:r>
          </w:p>
        </w:tc>
        <w:tc>
          <w:tcPr>
            <w:tcW w:w="2610" w:type="dxa"/>
          </w:tcPr>
          <w:p w14:paraId="6817D62D" w14:textId="16C997FE" w:rsidR="00BB000C" w:rsidRPr="00BB000C" w:rsidRDefault="00BB000C" w:rsidP="00BB000C">
            <w:pPr>
              <w:pStyle w:val="NoSpacing"/>
              <w:jc w:val="center"/>
              <w:rPr>
                <w:i/>
                <w:iCs/>
              </w:rPr>
            </w:pPr>
            <w:r w:rsidRPr="00BB000C">
              <w:rPr>
                <w:i/>
                <w:iCs/>
              </w:rPr>
              <w:t xml:space="preserve">Minimum </w:t>
            </w:r>
            <w:r w:rsidR="0033040E">
              <w:rPr>
                <w:i/>
                <w:iCs/>
              </w:rPr>
              <w:t xml:space="preserve">% of </w:t>
            </w:r>
            <w:r w:rsidRPr="00BB000C">
              <w:rPr>
                <w:i/>
                <w:iCs/>
              </w:rPr>
              <w:t>Points</w:t>
            </w:r>
          </w:p>
        </w:tc>
      </w:tr>
      <w:tr w:rsidR="00BB000C" w:rsidRPr="00BB000C" w14:paraId="39B5A201" w14:textId="77777777" w:rsidTr="00BB000C">
        <w:tc>
          <w:tcPr>
            <w:tcW w:w="1435" w:type="dxa"/>
          </w:tcPr>
          <w:p w14:paraId="315418BA" w14:textId="77777777" w:rsidR="00BB000C" w:rsidRPr="00BB000C" w:rsidRDefault="00BB000C" w:rsidP="00BB000C">
            <w:pPr>
              <w:pStyle w:val="NoSpacing"/>
              <w:jc w:val="center"/>
            </w:pPr>
            <w:r w:rsidRPr="00BB000C">
              <w:t>A</w:t>
            </w:r>
          </w:p>
        </w:tc>
        <w:tc>
          <w:tcPr>
            <w:tcW w:w="2610" w:type="dxa"/>
          </w:tcPr>
          <w:p w14:paraId="02455AB6" w14:textId="721B08E0" w:rsidR="00BB000C" w:rsidRPr="00BB000C" w:rsidRDefault="00BB000C" w:rsidP="00BB000C">
            <w:pPr>
              <w:pStyle w:val="NoSpacing"/>
              <w:jc w:val="center"/>
            </w:pPr>
            <w:r>
              <w:t>90</w:t>
            </w:r>
          </w:p>
        </w:tc>
      </w:tr>
      <w:tr w:rsidR="00BB000C" w:rsidRPr="00BB000C" w14:paraId="505AB3E9" w14:textId="77777777" w:rsidTr="00BB000C">
        <w:tc>
          <w:tcPr>
            <w:tcW w:w="1435" w:type="dxa"/>
          </w:tcPr>
          <w:p w14:paraId="0814C873" w14:textId="77777777" w:rsidR="00BB000C" w:rsidRPr="00BB000C" w:rsidRDefault="00BB000C" w:rsidP="00BB000C">
            <w:pPr>
              <w:pStyle w:val="NoSpacing"/>
              <w:jc w:val="center"/>
            </w:pPr>
            <w:r w:rsidRPr="00BB000C">
              <w:t>B</w:t>
            </w:r>
          </w:p>
        </w:tc>
        <w:tc>
          <w:tcPr>
            <w:tcW w:w="2610" w:type="dxa"/>
          </w:tcPr>
          <w:p w14:paraId="205AA438" w14:textId="55A63248" w:rsidR="00BB000C" w:rsidRPr="00BB000C" w:rsidRDefault="00BB000C" w:rsidP="00BB000C">
            <w:pPr>
              <w:pStyle w:val="NoSpacing"/>
              <w:jc w:val="center"/>
            </w:pPr>
            <w:r>
              <w:t>80</w:t>
            </w:r>
          </w:p>
        </w:tc>
      </w:tr>
      <w:tr w:rsidR="00BB000C" w:rsidRPr="00BB000C" w14:paraId="18767C9A" w14:textId="77777777" w:rsidTr="00BB000C">
        <w:tc>
          <w:tcPr>
            <w:tcW w:w="1435" w:type="dxa"/>
          </w:tcPr>
          <w:p w14:paraId="42B4DAFE" w14:textId="77777777" w:rsidR="00BB000C" w:rsidRPr="00BB000C" w:rsidRDefault="00BB000C" w:rsidP="00BB000C">
            <w:pPr>
              <w:pStyle w:val="NoSpacing"/>
              <w:jc w:val="center"/>
            </w:pPr>
            <w:r w:rsidRPr="00BB000C">
              <w:t>C</w:t>
            </w:r>
          </w:p>
        </w:tc>
        <w:tc>
          <w:tcPr>
            <w:tcW w:w="2610" w:type="dxa"/>
          </w:tcPr>
          <w:p w14:paraId="2F422AF3" w14:textId="01490D11" w:rsidR="00BB000C" w:rsidRPr="00BB000C" w:rsidRDefault="00BB000C" w:rsidP="00BB000C">
            <w:pPr>
              <w:pStyle w:val="NoSpacing"/>
              <w:jc w:val="center"/>
            </w:pPr>
            <w:r>
              <w:t>70</w:t>
            </w:r>
          </w:p>
        </w:tc>
      </w:tr>
      <w:tr w:rsidR="00BB000C" w:rsidRPr="00BB000C" w14:paraId="3923806F" w14:textId="77777777" w:rsidTr="00BB000C">
        <w:tc>
          <w:tcPr>
            <w:tcW w:w="1435" w:type="dxa"/>
          </w:tcPr>
          <w:p w14:paraId="1496EEFF" w14:textId="77777777" w:rsidR="00BB000C" w:rsidRPr="00BB000C" w:rsidRDefault="00BB000C" w:rsidP="00BB000C">
            <w:pPr>
              <w:pStyle w:val="NoSpacing"/>
              <w:jc w:val="center"/>
            </w:pPr>
            <w:r w:rsidRPr="00BB000C">
              <w:t>D</w:t>
            </w:r>
          </w:p>
        </w:tc>
        <w:tc>
          <w:tcPr>
            <w:tcW w:w="2610" w:type="dxa"/>
          </w:tcPr>
          <w:p w14:paraId="7D5B7850" w14:textId="00CBB941" w:rsidR="00BB000C" w:rsidRPr="00BB000C" w:rsidRDefault="00BB000C" w:rsidP="00BB000C">
            <w:pPr>
              <w:pStyle w:val="NoSpacing"/>
              <w:jc w:val="center"/>
            </w:pPr>
            <w:r>
              <w:t>60</w:t>
            </w:r>
          </w:p>
        </w:tc>
      </w:tr>
      <w:tr w:rsidR="00BB000C" w:rsidRPr="00BB000C" w14:paraId="50EF9773" w14:textId="77777777" w:rsidTr="00BB000C">
        <w:tc>
          <w:tcPr>
            <w:tcW w:w="1435" w:type="dxa"/>
          </w:tcPr>
          <w:p w14:paraId="22030768" w14:textId="77777777" w:rsidR="00BB000C" w:rsidRPr="00BB000C" w:rsidRDefault="00BB000C" w:rsidP="00BB000C">
            <w:pPr>
              <w:pStyle w:val="NoSpacing"/>
              <w:jc w:val="center"/>
            </w:pPr>
            <w:r w:rsidRPr="00BB000C">
              <w:t>F</w:t>
            </w:r>
          </w:p>
        </w:tc>
        <w:tc>
          <w:tcPr>
            <w:tcW w:w="2610" w:type="dxa"/>
          </w:tcPr>
          <w:p w14:paraId="693FD587" w14:textId="228EB35A" w:rsidR="00BB000C" w:rsidRPr="00BB000C" w:rsidRDefault="00BB000C" w:rsidP="00BB000C">
            <w:pPr>
              <w:pStyle w:val="NoSpacing"/>
              <w:jc w:val="center"/>
            </w:pPr>
            <w:r w:rsidRPr="00BB000C">
              <w:t>&lt;60</w:t>
            </w:r>
          </w:p>
        </w:tc>
      </w:tr>
    </w:tbl>
    <w:p w14:paraId="40AFC973" w14:textId="082E10C0" w:rsidR="00BB000C" w:rsidRPr="00E66F3F" w:rsidRDefault="00BB000C" w:rsidP="00BB000C">
      <w:pPr>
        <w:pStyle w:val="NoSpacing"/>
        <w:ind w:left="720"/>
        <w:rPr>
          <w:sz w:val="22"/>
          <w:szCs w:val="22"/>
        </w:rPr>
      </w:pPr>
      <w:r w:rsidRPr="00E66F3F">
        <w:rPr>
          <w:sz w:val="22"/>
          <w:szCs w:val="22"/>
        </w:rPr>
        <w:t xml:space="preserve">Grades of “D” are possible, but do not give credit for this course toward your </w:t>
      </w:r>
      <w:r w:rsidR="00483732" w:rsidRPr="00E66F3F">
        <w:rPr>
          <w:sz w:val="22"/>
          <w:szCs w:val="22"/>
        </w:rPr>
        <w:t>Teacher Education Program</w:t>
      </w:r>
      <w:r w:rsidRPr="00E66F3F">
        <w:rPr>
          <w:sz w:val="22"/>
          <w:szCs w:val="22"/>
        </w:rPr>
        <w:t>. Students must retake the course if their final course grade is below a “C.” The final grade for this course will be based on lecture assignments, exams, quizzes and the field experience evaluations. You must pass the lecture and laboratory portion of the course to receive a passing final grade.</w:t>
      </w:r>
    </w:p>
    <w:p w14:paraId="18331C80" w14:textId="77777777" w:rsidR="00BB000C" w:rsidRPr="00E66F3F" w:rsidRDefault="00BB000C" w:rsidP="00BB000C">
      <w:pPr>
        <w:pStyle w:val="NoSpacing"/>
        <w:rPr>
          <w:sz w:val="22"/>
          <w:szCs w:val="22"/>
        </w:rPr>
      </w:pPr>
    </w:p>
    <w:p w14:paraId="241A4198" w14:textId="5D2BB46F" w:rsidR="00D03084" w:rsidRPr="00E66F3F" w:rsidRDefault="00E63A76" w:rsidP="00D03084">
      <w:pPr>
        <w:pStyle w:val="NoSpacing"/>
        <w:numPr>
          <w:ilvl w:val="0"/>
          <w:numId w:val="5"/>
        </w:numPr>
        <w:rPr>
          <w:b/>
          <w:bCs/>
          <w:sz w:val="22"/>
          <w:szCs w:val="22"/>
        </w:rPr>
      </w:pPr>
      <w:r w:rsidRPr="00E66F3F">
        <w:rPr>
          <w:b/>
          <w:bCs/>
          <w:sz w:val="22"/>
          <w:szCs w:val="22"/>
        </w:rPr>
        <w:t>Evaluation</w:t>
      </w:r>
    </w:p>
    <w:p w14:paraId="70B5EBA0" w14:textId="32303501" w:rsidR="00690406" w:rsidRDefault="00690406" w:rsidP="00690406">
      <w:pPr>
        <w:pStyle w:val="NoSpacing"/>
        <w:ind w:left="360"/>
        <w:rPr>
          <w:b/>
          <w:bCs/>
        </w:rPr>
      </w:pPr>
    </w:p>
    <w:tbl>
      <w:tblPr>
        <w:tblStyle w:val="TableGrid"/>
        <w:tblW w:w="7708" w:type="dxa"/>
        <w:tblInd w:w="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2160"/>
        <w:gridCol w:w="2160"/>
      </w:tblGrid>
      <w:tr w:rsidR="00FF303D" w14:paraId="206F10B0" w14:textId="61089F70" w:rsidTr="52003B9D">
        <w:trPr>
          <w:trHeight w:val="300"/>
        </w:trPr>
        <w:tc>
          <w:tcPr>
            <w:tcW w:w="3388" w:type="dxa"/>
            <w:tcBorders>
              <w:top w:val="single" w:sz="4" w:space="0" w:color="auto"/>
              <w:bottom w:val="single" w:sz="4" w:space="0" w:color="auto"/>
            </w:tcBorders>
          </w:tcPr>
          <w:p w14:paraId="262F40DE" w14:textId="77777777" w:rsidR="00FF303D" w:rsidRPr="00830348" w:rsidRDefault="00FF303D" w:rsidP="00803828">
            <w:pPr>
              <w:rPr>
                <w:i/>
                <w:iCs/>
              </w:rPr>
            </w:pPr>
            <w:r w:rsidRPr="00830348">
              <w:rPr>
                <w:i/>
                <w:iCs/>
              </w:rPr>
              <w:t>Item</w:t>
            </w:r>
          </w:p>
        </w:tc>
        <w:tc>
          <w:tcPr>
            <w:tcW w:w="2160" w:type="dxa"/>
            <w:tcBorders>
              <w:top w:val="single" w:sz="4" w:space="0" w:color="auto"/>
              <w:bottom w:val="single" w:sz="4" w:space="0" w:color="auto"/>
            </w:tcBorders>
          </w:tcPr>
          <w:p w14:paraId="6B471149" w14:textId="3D9A4C08" w:rsidR="00FF303D" w:rsidRPr="00830348" w:rsidRDefault="446A18A0" w:rsidP="52003B9D">
            <w:pPr>
              <w:jc w:val="center"/>
              <w:rPr>
                <w:i/>
                <w:iCs/>
              </w:rPr>
            </w:pPr>
            <w:r w:rsidRPr="52003B9D">
              <w:rPr>
                <w:i/>
                <w:iCs/>
              </w:rPr>
              <w:t>Points Possible</w:t>
            </w:r>
            <w:r w:rsidR="316D2FDB" w:rsidRPr="52003B9D">
              <w:rPr>
                <w:i/>
                <w:iCs/>
              </w:rPr>
              <w:t xml:space="preserve"> 5090</w:t>
            </w:r>
          </w:p>
        </w:tc>
        <w:tc>
          <w:tcPr>
            <w:tcW w:w="2160" w:type="dxa"/>
            <w:tcBorders>
              <w:top w:val="single" w:sz="4" w:space="0" w:color="auto"/>
              <w:bottom w:val="single" w:sz="4" w:space="0" w:color="auto"/>
            </w:tcBorders>
          </w:tcPr>
          <w:p w14:paraId="612FC7B8" w14:textId="305B8CDE" w:rsidR="316D2FDB" w:rsidRDefault="316D2FDB" w:rsidP="52003B9D">
            <w:pPr>
              <w:jc w:val="center"/>
              <w:rPr>
                <w:i/>
                <w:iCs/>
              </w:rPr>
            </w:pPr>
            <w:r w:rsidRPr="52003B9D">
              <w:rPr>
                <w:i/>
                <w:iCs/>
              </w:rPr>
              <w:t xml:space="preserve">Points Possible </w:t>
            </w:r>
            <w:r w:rsidR="48F30B01" w:rsidRPr="52003B9D">
              <w:rPr>
                <w:i/>
                <w:iCs/>
              </w:rPr>
              <w:t>6</w:t>
            </w:r>
            <w:r w:rsidRPr="52003B9D">
              <w:rPr>
                <w:i/>
                <w:iCs/>
              </w:rPr>
              <w:t>090</w:t>
            </w:r>
          </w:p>
        </w:tc>
      </w:tr>
      <w:tr w:rsidR="00FF303D" w14:paraId="3D9AEFBB" w14:textId="07771966" w:rsidTr="52003B9D">
        <w:trPr>
          <w:trHeight w:val="300"/>
        </w:trPr>
        <w:tc>
          <w:tcPr>
            <w:tcW w:w="3388" w:type="dxa"/>
            <w:tcBorders>
              <w:top w:val="single" w:sz="4" w:space="0" w:color="auto"/>
            </w:tcBorders>
          </w:tcPr>
          <w:p w14:paraId="5FDFEA74" w14:textId="0DDE90F6" w:rsidR="00FF303D" w:rsidRPr="00830348" w:rsidRDefault="446A18A0" w:rsidP="00803828">
            <w:r>
              <w:t xml:space="preserve">Microteaching </w:t>
            </w:r>
          </w:p>
        </w:tc>
        <w:tc>
          <w:tcPr>
            <w:tcW w:w="2160" w:type="dxa"/>
            <w:tcBorders>
              <w:top w:val="single" w:sz="4" w:space="0" w:color="auto"/>
            </w:tcBorders>
          </w:tcPr>
          <w:p w14:paraId="23743ED3" w14:textId="00DAFF1C" w:rsidR="00FF303D" w:rsidRPr="00830348" w:rsidRDefault="3475BFB5" w:rsidP="52003B9D">
            <w:pPr>
              <w:spacing w:line="259" w:lineRule="auto"/>
              <w:jc w:val="center"/>
            </w:pPr>
            <w:r>
              <w:t>2</w:t>
            </w:r>
            <w:r w:rsidR="45657A11">
              <w:t>x</w:t>
            </w:r>
            <w:r w:rsidR="4D1F92C0">
              <w:t>5</w:t>
            </w:r>
          </w:p>
        </w:tc>
        <w:tc>
          <w:tcPr>
            <w:tcW w:w="2160" w:type="dxa"/>
            <w:tcBorders>
              <w:top w:val="single" w:sz="4" w:space="0" w:color="auto"/>
            </w:tcBorders>
          </w:tcPr>
          <w:p w14:paraId="3B79B8E4" w14:textId="36DB1321" w:rsidR="4BB920AD" w:rsidRDefault="4BB920AD" w:rsidP="52003B9D">
            <w:pPr>
              <w:spacing w:line="259" w:lineRule="auto"/>
              <w:jc w:val="center"/>
            </w:pPr>
            <w:r>
              <w:t>5</w:t>
            </w:r>
          </w:p>
        </w:tc>
      </w:tr>
      <w:tr w:rsidR="00FF303D" w14:paraId="0D3D09E0" w14:textId="01832D6F" w:rsidTr="52003B9D">
        <w:trPr>
          <w:trHeight w:val="300"/>
        </w:trPr>
        <w:tc>
          <w:tcPr>
            <w:tcW w:w="3388" w:type="dxa"/>
          </w:tcPr>
          <w:p w14:paraId="7BEBB2EB" w14:textId="6C082C4F" w:rsidR="00FF303D" w:rsidRPr="00830348" w:rsidRDefault="446A18A0" w:rsidP="00803828">
            <w:r>
              <w:t>Lesson Plans</w:t>
            </w:r>
          </w:p>
        </w:tc>
        <w:tc>
          <w:tcPr>
            <w:tcW w:w="2160" w:type="dxa"/>
          </w:tcPr>
          <w:p w14:paraId="4126EC1E" w14:textId="3A373068" w:rsidR="00FF303D" w:rsidRPr="00830348" w:rsidRDefault="19C89D8C" w:rsidP="52003B9D">
            <w:pPr>
              <w:spacing w:line="259" w:lineRule="auto"/>
              <w:jc w:val="center"/>
            </w:pPr>
            <w:r>
              <w:t>3</w:t>
            </w:r>
            <w:r w:rsidR="2B140AAB">
              <w:t>x</w:t>
            </w:r>
            <w:r>
              <w:t>15</w:t>
            </w:r>
          </w:p>
        </w:tc>
        <w:tc>
          <w:tcPr>
            <w:tcW w:w="2160" w:type="dxa"/>
          </w:tcPr>
          <w:p w14:paraId="1E7B4BED" w14:textId="33C16683" w:rsidR="4D6D12C8" w:rsidRDefault="19C89D8C" w:rsidP="52003B9D">
            <w:pPr>
              <w:spacing w:line="259" w:lineRule="auto"/>
              <w:jc w:val="center"/>
            </w:pPr>
            <w:r>
              <w:t>3</w:t>
            </w:r>
            <w:r w:rsidR="01EC03DC">
              <w:t>x</w:t>
            </w:r>
            <w:r>
              <w:t>15</w:t>
            </w:r>
          </w:p>
        </w:tc>
      </w:tr>
      <w:tr w:rsidR="00FF303D" w14:paraId="6F904B7E" w14:textId="0CBACDD0" w:rsidTr="52003B9D">
        <w:trPr>
          <w:trHeight w:val="300"/>
        </w:trPr>
        <w:tc>
          <w:tcPr>
            <w:tcW w:w="3388" w:type="dxa"/>
          </w:tcPr>
          <w:p w14:paraId="79B09B15" w14:textId="54768D71" w:rsidR="00FF303D" w:rsidRPr="00830348" w:rsidRDefault="00FF303D" w:rsidP="00357D20">
            <w:r>
              <w:t>Exam 1</w:t>
            </w:r>
          </w:p>
        </w:tc>
        <w:tc>
          <w:tcPr>
            <w:tcW w:w="2160" w:type="dxa"/>
          </w:tcPr>
          <w:p w14:paraId="661FDDE3" w14:textId="12D24A1B" w:rsidR="00FF303D" w:rsidRPr="00830348" w:rsidRDefault="00FF303D" w:rsidP="00357D20">
            <w:pPr>
              <w:jc w:val="center"/>
            </w:pPr>
            <w:r>
              <w:t>30</w:t>
            </w:r>
          </w:p>
        </w:tc>
        <w:tc>
          <w:tcPr>
            <w:tcW w:w="2160" w:type="dxa"/>
          </w:tcPr>
          <w:p w14:paraId="74E6669C" w14:textId="12D24A1B" w:rsidR="52003B9D" w:rsidRDefault="52003B9D" w:rsidP="52003B9D">
            <w:pPr>
              <w:jc w:val="center"/>
            </w:pPr>
            <w:r>
              <w:t>30</w:t>
            </w:r>
          </w:p>
        </w:tc>
      </w:tr>
      <w:tr w:rsidR="00FF303D" w14:paraId="0551887F" w14:textId="39B395DC" w:rsidTr="01DC6F58">
        <w:trPr>
          <w:trHeight w:val="315"/>
        </w:trPr>
        <w:tc>
          <w:tcPr>
            <w:tcW w:w="3388" w:type="dxa"/>
          </w:tcPr>
          <w:p w14:paraId="0DAD0E8C" w14:textId="1CAF0542" w:rsidR="00FF303D" w:rsidRPr="00830348" w:rsidRDefault="00FF303D" w:rsidP="00357D20">
            <w:r>
              <w:t>Exam 2 (Final Exam)</w:t>
            </w:r>
          </w:p>
        </w:tc>
        <w:tc>
          <w:tcPr>
            <w:tcW w:w="2160" w:type="dxa"/>
          </w:tcPr>
          <w:p w14:paraId="68FB21EE" w14:textId="2CF1606A" w:rsidR="00FF303D" w:rsidRPr="00830348" w:rsidRDefault="00FF303D" w:rsidP="00357D20">
            <w:pPr>
              <w:jc w:val="center"/>
            </w:pPr>
            <w:r>
              <w:t>30</w:t>
            </w:r>
          </w:p>
        </w:tc>
        <w:tc>
          <w:tcPr>
            <w:tcW w:w="2160" w:type="dxa"/>
          </w:tcPr>
          <w:p w14:paraId="4DA04AE9" w14:textId="2CF1606A" w:rsidR="52003B9D" w:rsidRDefault="52003B9D" w:rsidP="52003B9D">
            <w:pPr>
              <w:jc w:val="center"/>
            </w:pPr>
            <w:r>
              <w:t>30</w:t>
            </w:r>
          </w:p>
        </w:tc>
      </w:tr>
      <w:tr w:rsidR="00FF303D" w14:paraId="47559CFD" w14:textId="4F367370" w:rsidTr="52003B9D">
        <w:trPr>
          <w:trHeight w:val="300"/>
        </w:trPr>
        <w:tc>
          <w:tcPr>
            <w:tcW w:w="3388" w:type="dxa"/>
          </w:tcPr>
          <w:p w14:paraId="23EE2C3B" w14:textId="1014D95B" w:rsidR="00FF303D" w:rsidRPr="00830348" w:rsidRDefault="446A18A0" w:rsidP="00803828">
            <w:r>
              <w:t xml:space="preserve">Reflective Reading Assignments </w:t>
            </w:r>
          </w:p>
        </w:tc>
        <w:tc>
          <w:tcPr>
            <w:tcW w:w="2160" w:type="dxa"/>
          </w:tcPr>
          <w:p w14:paraId="08DDFD93" w14:textId="0AC7667B" w:rsidR="00FF303D" w:rsidRPr="00830348" w:rsidRDefault="7B359401" w:rsidP="52003B9D">
            <w:pPr>
              <w:spacing w:line="259" w:lineRule="auto"/>
              <w:jc w:val="center"/>
            </w:pPr>
            <w:r>
              <w:t>2</w:t>
            </w:r>
            <w:r w:rsidR="62C80E65">
              <w:t>x</w:t>
            </w:r>
            <w:r>
              <w:t>5</w:t>
            </w:r>
          </w:p>
        </w:tc>
        <w:tc>
          <w:tcPr>
            <w:tcW w:w="2160" w:type="dxa"/>
          </w:tcPr>
          <w:p w14:paraId="37BB70F8" w14:textId="1F3AF394" w:rsidR="4DF570B0" w:rsidRDefault="7B359401" w:rsidP="52003B9D">
            <w:pPr>
              <w:spacing w:line="259" w:lineRule="auto"/>
              <w:jc w:val="center"/>
            </w:pPr>
            <w:r>
              <w:t>2</w:t>
            </w:r>
            <w:r w:rsidR="42CA2DE5">
              <w:t>x</w:t>
            </w:r>
            <w:r>
              <w:t>5</w:t>
            </w:r>
          </w:p>
        </w:tc>
      </w:tr>
      <w:tr w:rsidR="52003B9D" w14:paraId="112F9747" w14:textId="77777777" w:rsidTr="52003B9D">
        <w:trPr>
          <w:trHeight w:val="300"/>
        </w:trPr>
        <w:tc>
          <w:tcPr>
            <w:tcW w:w="3388" w:type="dxa"/>
          </w:tcPr>
          <w:p w14:paraId="565CAA2F" w14:textId="68206871" w:rsidR="4DF570B0" w:rsidRDefault="4DF570B0" w:rsidP="52003B9D">
            <w:r>
              <w:t>Mock interview plan submission</w:t>
            </w:r>
          </w:p>
        </w:tc>
        <w:tc>
          <w:tcPr>
            <w:tcW w:w="2160" w:type="dxa"/>
          </w:tcPr>
          <w:p w14:paraId="4EE0E373" w14:textId="7BC30876" w:rsidR="52003B9D" w:rsidRDefault="52003B9D" w:rsidP="52003B9D">
            <w:pPr>
              <w:jc w:val="center"/>
            </w:pPr>
          </w:p>
        </w:tc>
        <w:tc>
          <w:tcPr>
            <w:tcW w:w="2160" w:type="dxa"/>
          </w:tcPr>
          <w:p w14:paraId="0F35874F" w14:textId="54FD1E39" w:rsidR="4DF570B0" w:rsidRDefault="4DF570B0" w:rsidP="52003B9D">
            <w:pPr>
              <w:jc w:val="center"/>
            </w:pPr>
            <w:r>
              <w:t>5</w:t>
            </w:r>
          </w:p>
        </w:tc>
      </w:tr>
      <w:tr w:rsidR="52003B9D" w14:paraId="12FA3611" w14:textId="77777777" w:rsidTr="52003B9D">
        <w:trPr>
          <w:trHeight w:val="300"/>
        </w:trPr>
        <w:tc>
          <w:tcPr>
            <w:tcW w:w="3388" w:type="dxa"/>
          </w:tcPr>
          <w:p w14:paraId="51E4865C" w14:textId="14DB4BB2" w:rsidR="4DF570B0" w:rsidRDefault="4DF570B0" w:rsidP="52003B9D">
            <w:r>
              <w:t>Mock PLC facilitating</w:t>
            </w:r>
          </w:p>
        </w:tc>
        <w:tc>
          <w:tcPr>
            <w:tcW w:w="2160" w:type="dxa"/>
          </w:tcPr>
          <w:p w14:paraId="67900705" w14:textId="2A24BDEF" w:rsidR="52003B9D" w:rsidRDefault="52003B9D" w:rsidP="52003B9D">
            <w:pPr>
              <w:jc w:val="center"/>
            </w:pPr>
          </w:p>
        </w:tc>
        <w:tc>
          <w:tcPr>
            <w:tcW w:w="2160" w:type="dxa"/>
          </w:tcPr>
          <w:p w14:paraId="5EE450DF" w14:textId="08D2993F" w:rsidR="4DF570B0" w:rsidRDefault="4DF570B0" w:rsidP="52003B9D">
            <w:pPr>
              <w:jc w:val="center"/>
            </w:pPr>
            <w:r>
              <w:t>5</w:t>
            </w:r>
          </w:p>
        </w:tc>
      </w:tr>
      <w:tr w:rsidR="52003B9D" w14:paraId="4BE4F228" w14:textId="77777777" w:rsidTr="52003B9D">
        <w:trPr>
          <w:trHeight w:val="300"/>
        </w:trPr>
        <w:tc>
          <w:tcPr>
            <w:tcW w:w="3388" w:type="dxa"/>
          </w:tcPr>
          <w:p w14:paraId="0E92D89E" w14:textId="31B500EB" w:rsidR="4DF570B0" w:rsidRDefault="4DF570B0" w:rsidP="52003B9D">
            <w:r>
              <w:t>Reflection on mock PLC</w:t>
            </w:r>
          </w:p>
        </w:tc>
        <w:tc>
          <w:tcPr>
            <w:tcW w:w="2160" w:type="dxa"/>
          </w:tcPr>
          <w:p w14:paraId="5FF1A373" w14:textId="26124C14" w:rsidR="52003B9D" w:rsidRDefault="52003B9D" w:rsidP="52003B9D">
            <w:pPr>
              <w:jc w:val="center"/>
            </w:pPr>
          </w:p>
        </w:tc>
        <w:tc>
          <w:tcPr>
            <w:tcW w:w="2160" w:type="dxa"/>
          </w:tcPr>
          <w:p w14:paraId="6B462C27" w14:textId="07AFC851" w:rsidR="4DF570B0" w:rsidRDefault="4DF570B0" w:rsidP="52003B9D">
            <w:pPr>
              <w:jc w:val="center"/>
            </w:pPr>
            <w:r>
              <w:t>5</w:t>
            </w:r>
          </w:p>
        </w:tc>
      </w:tr>
      <w:tr w:rsidR="00FF303D" w14:paraId="6FC176F4" w14:textId="603305A2" w:rsidTr="52003B9D">
        <w:trPr>
          <w:trHeight w:val="300"/>
        </w:trPr>
        <w:tc>
          <w:tcPr>
            <w:tcW w:w="3388" w:type="dxa"/>
          </w:tcPr>
          <w:p w14:paraId="3A74634D" w14:textId="29D9D102" w:rsidR="00FF303D" w:rsidRPr="00830348" w:rsidRDefault="00FF303D" w:rsidP="00803828">
            <w:r>
              <w:t>Outreach Experience &amp; Reflection</w:t>
            </w:r>
          </w:p>
        </w:tc>
        <w:tc>
          <w:tcPr>
            <w:tcW w:w="2160" w:type="dxa"/>
          </w:tcPr>
          <w:p w14:paraId="428E7F96" w14:textId="1B8F6603" w:rsidR="00FF303D" w:rsidRPr="00830348" w:rsidRDefault="00FF303D" w:rsidP="00803828">
            <w:pPr>
              <w:jc w:val="center"/>
            </w:pPr>
            <w:r>
              <w:t>10</w:t>
            </w:r>
          </w:p>
        </w:tc>
        <w:tc>
          <w:tcPr>
            <w:tcW w:w="2160" w:type="dxa"/>
          </w:tcPr>
          <w:p w14:paraId="0078D71E" w14:textId="1B8F6603" w:rsidR="52003B9D" w:rsidRDefault="52003B9D" w:rsidP="52003B9D">
            <w:pPr>
              <w:jc w:val="center"/>
            </w:pPr>
            <w:r>
              <w:t>10</w:t>
            </w:r>
          </w:p>
        </w:tc>
      </w:tr>
      <w:tr w:rsidR="00FF303D" w14:paraId="144A721D" w14:textId="77777777" w:rsidTr="52003B9D">
        <w:trPr>
          <w:trHeight w:val="300"/>
        </w:trPr>
        <w:tc>
          <w:tcPr>
            <w:tcW w:w="3388" w:type="dxa"/>
          </w:tcPr>
          <w:p w14:paraId="71C146F9" w14:textId="237F434E" w:rsidR="00910860" w:rsidRPr="00910860" w:rsidRDefault="00FF303D" w:rsidP="0056049A">
            <w:r>
              <w:t>Attendance &amp; Participation</w:t>
            </w:r>
          </w:p>
        </w:tc>
        <w:tc>
          <w:tcPr>
            <w:tcW w:w="2160" w:type="dxa"/>
          </w:tcPr>
          <w:p w14:paraId="2E95F855" w14:textId="77385091" w:rsidR="00910860" w:rsidRDefault="00FF303D" w:rsidP="00ED324F">
            <w:pPr>
              <w:jc w:val="center"/>
            </w:pPr>
            <w:r>
              <w:t>15</w:t>
            </w:r>
          </w:p>
        </w:tc>
        <w:tc>
          <w:tcPr>
            <w:tcW w:w="2160" w:type="dxa"/>
          </w:tcPr>
          <w:p w14:paraId="18FD9F78" w14:textId="77385091" w:rsidR="52003B9D" w:rsidRDefault="52003B9D" w:rsidP="52003B9D">
            <w:pPr>
              <w:jc w:val="center"/>
            </w:pPr>
            <w:r>
              <w:t>15</w:t>
            </w:r>
          </w:p>
        </w:tc>
      </w:tr>
      <w:tr w:rsidR="00FF303D" w14:paraId="11994FBB" w14:textId="095BDFB6" w:rsidTr="52003B9D">
        <w:trPr>
          <w:trHeight w:val="300"/>
        </w:trPr>
        <w:tc>
          <w:tcPr>
            <w:tcW w:w="3388" w:type="dxa"/>
            <w:tcBorders>
              <w:top w:val="single" w:sz="4" w:space="0" w:color="auto"/>
              <w:bottom w:val="single" w:sz="4" w:space="0" w:color="auto"/>
            </w:tcBorders>
          </w:tcPr>
          <w:p w14:paraId="2E30A797" w14:textId="3B45E677" w:rsidR="00186279" w:rsidRPr="00830348" w:rsidRDefault="00FF303D" w:rsidP="00803828">
            <w:pPr>
              <w:rPr>
                <w:i/>
                <w:iCs/>
              </w:rPr>
            </w:pPr>
            <w:r w:rsidRPr="00830348">
              <w:rPr>
                <w:i/>
                <w:iCs/>
              </w:rPr>
              <w:t>Total Points Possible</w:t>
            </w:r>
          </w:p>
        </w:tc>
        <w:tc>
          <w:tcPr>
            <w:tcW w:w="2160" w:type="dxa"/>
            <w:tcBorders>
              <w:top w:val="single" w:sz="4" w:space="0" w:color="auto"/>
              <w:bottom w:val="single" w:sz="4" w:space="0" w:color="auto"/>
            </w:tcBorders>
          </w:tcPr>
          <w:p w14:paraId="7F52411F" w14:textId="1CF807BC" w:rsidR="009971C7" w:rsidRPr="00830348" w:rsidRDefault="00FF303D" w:rsidP="00ED324F">
            <w:pPr>
              <w:jc w:val="center"/>
            </w:pPr>
            <w:r>
              <w:t>150*</w:t>
            </w:r>
          </w:p>
        </w:tc>
        <w:tc>
          <w:tcPr>
            <w:tcW w:w="2160" w:type="dxa"/>
            <w:tcBorders>
              <w:top w:val="single" w:sz="4" w:space="0" w:color="auto"/>
              <w:bottom w:val="single" w:sz="4" w:space="0" w:color="auto"/>
            </w:tcBorders>
          </w:tcPr>
          <w:p w14:paraId="4BB14F45" w14:textId="4F5A438D" w:rsidR="52003B9D" w:rsidRDefault="52003B9D" w:rsidP="52003B9D">
            <w:pPr>
              <w:jc w:val="center"/>
            </w:pPr>
            <w:r>
              <w:t>1</w:t>
            </w:r>
            <w:r w:rsidR="73C51168">
              <w:t>6</w:t>
            </w:r>
            <w:r>
              <w:t>0*</w:t>
            </w:r>
          </w:p>
        </w:tc>
      </w:tr>
    </w:tbl>
    <w:p w14:paraId="7DB48F98" w14:textId="765E05F7" w:rsidR="52003B9D" w:rsidRDefault="52003B9D" w:rsidP="52003B9D">
      <w:pPr>
        <w:pStyle w:val="NoSpacing"/>
        <w:rPr>
          <w:sz w:val="22"/>
          <w:szCs w:val="22"/>
        </w:rPr>
      </w:pPr>
    </w:p>
    <w:p w14:paraId="7B4A2594" w14:textId="20409B96" w:rsidR="00690406" w:rsidRPr="00E66F3F" w:rsidRDefault="009603DF" w:rsidP="009603DF">
      <w:pPr>
        <w:pStyle w:val="NoSpacing"/>
        <w:ind w:left="720"/>
        <w:rPr>
          <w:b/>
          <w:bCs/>
          <w:sz w:val="22"/>
          <w:szCs w:val="22"/>
        </w:rPr>
      </w:pPr>
      <w:r w:rsidRPr="00E66F3F">
        <w:rPr>
          <w:sz w:val="22"/>
          <w:szCs w:val="22"/>
        </w:rPr>
        <w:t>*</w:t>
      </w:r>
      <w:r w:rsidR="00690406" w:rsidRPr="00E66F3F">
        <w:rPr>
          <w:b/>
          <w:bCs/>
          <w:sz w:val="22"/>
          <w:szCs w:val="22"/>
        </w:rPr>
        <w:t>Laboratory Field Placements</w:t>
      </w:r>
    </w:p>
    <w:p w14:paraId="4A8AF7E7" w14:textId="56CBC3C2" w:rsidR="009603DF" w:rsidRPr="00B47702" w:rsidRDefault="009603DF" w:rsidP="00B47702">
      <w:pPr>
        <w:pStyle w:val="NoSpacing"/>
        <w:ind w:left="720"/>
        <w:rPr>
          <w:sz w:val="22"/>
          <w:szCs w:val="22"/>
        </w:rPr>
      </w:pPr>
      <w:r w:rsidRPr="00E66F3F">
        <w:rPr>
          <w:b/>
          <w:bCs/>
          <w:sz w:val="22"/>
          <w:szCs w:val="22"/>
        </w:rPr>
        <w:t>S/U</w:t>
      </w:r>
      <w:r w:rsidRPr="00E66F3F">
        <w:rPr>
          <w:sz w:val="22"/>
          <w:szCs w:val="22"/>
        </w:rPr>
        <w:t xml:space="preserve"> – If a student receives an unsatisfactory grade based on failing ratings (</w:t>
      </w:r>
      <w:r w:rsidR="00575364">
        <w:rPr>
          <w:sz w:val="22"/>
          <w:szCs w:val="22"/>
        </w:rPr>
        <w:t>e.g.</w:t>
      </w:r>
      <w:r w:rsidRPr="00E66F3F">
        <w:rPr>
          <w:sz w:val="22"/>
          <w:szCs w:val="22"/>
        </w:rPr>
        <w:t>, failure to turn in lesson plans, low ratings on multiple standards</w:t>
      </w:r>
      <w:r w:rsidR="00F1692A" w:rsidRPr="00E66F3F">
        <w:rPr>
          <w:sz w:val="22"/>
          <w:szCs w:val="22"/>
        </w:rPr>
        <w:t>, dismissal from a lab placement</w:t>
      </w:r>
      <w:r w:rsidR="00B1577A">
        <w:rPr>
          <w:sz w:val="22"/>
          <w:szCs w:val="22"/>
        </w:rPr>
        <w:t>, poor cooperation with mentor teacher</w:t>
      </w:r>
      <w:r w:rsidR="00857170">
        <w:rPr>
          <w:sz w:val="22"/>
          <w:szCs w:val="22"/>
        </w:rPr>
        <w:t xml:space="preserve"> or school placement, etc.</w:t>
      </w:r>
      <w:r w:rsidRPr="00E66F3F">
        <w:rPr>
          <w:sz w:val="22"/>
          <w:szCs w:val="22"/>
        </w:rPr>
        <w:t>)</w:t>
      </w:r>
      <w:r w:rsidR="00F1692A" w:rsidRPr="00E66F3F">
        <w:rPr>
          <w:sz w:val="22"/>
          <w:szCs w:val="22"/>
        </w:rPr>
        <w:t>,</w:t>
      </w:r>
      <w:r w:rsidRPr="00E66F3F">
        <w:rPr>
          <w:sz w:val="22"/>
          <w:szCs w:val="22"/>
        </w:rPr>
        <w:t xml:space="preserve"> the student will automatically receive a </w:t>
      </w:r>
      <w:r w:rsidR="00F87693">
        <w:rPr>
          <w:sz w:val="22"/>
          <w:szCs w:val="22"/>
        </w:rPr>
        <w:t>50</w:t>
      </w:r>
      <w:r w:rsidRPr="00E66F3F">
        <w:rPr>
          <w:sz w:val="22"/>
          <w:szCs w:val="22"/>
        </w:rPr>
        <w:t xml:space="preserve">-point deduction from their final grade for CTSE </w:t>
      </w:r>
      <w:r w:rsidR="00A27B19" w:rsidRPr="00E66F3F">
        <w:rPr>
          <w:sz w:val="22"/>
          <w:szCs w:val="22"/>
        </w:rPr>
        <w:t>5</w:t>
      </w:r>
      <w:r w:rsidRPr="00E66F3F">
        <w:rPr>
          <w:sz w:val="22"/>
          <w:szCs w:val="22"/>
        </w:rPr>
        <w:t>090. This unsatisfactory rating in the field component for the class will result in -</w:t>
      </w:r>
      <w:r w:rsidR="00F87693">
        <w:rPr>
          <w:sz w:val="22"/>
          <w:szCs w:val="22"/>
        </w:rPr>
        <w:t>50</w:t>
      </w:r>
      <w:r w:rsidRPr="00E66F3F">
        <w:rPr>
          <w:sz w:val="22"/>
          <w:szCs w:val="22"/>
        </w:rPr>
        <w:t xml:space="preserve"> points from the final grade. If an alternative placement is necessary due to a cancellation of the field assignment, students must still complete the alternative </w:t>
      </w:r>
      <w:proofErr w:type="gramStart"/>
      <w:r w:rsidRPr="00E66F3F">
        <w:rPr>
          <w:sz w:val="22"/>
          <w:szCs w:val="22"/>
        </w:rPr>
        <w:t>placement</w:t>
      </w:r>
      <w:proofErr w:type="gramEnd"/>
      <w:r w:rsidRPr="00E66F3F">
        <w:rPr>
          <w:sz w:val="22"/>
          <w:szCs w:val="22"/>
        </w:rPr>
        <w:t xml:space="preserve"> or credit </w:t>
      </w:r>
      <w:r w:rsidR="0031364C">
        <w:rPr>
          <w:sz w:val="22"/>
          <w:szCs w:val="22"/>
        </w:rPr>
        <w:t>will</w:t>
      </w:r>
      <w:r w:rsidRPr="00E66F3F">
        <w:rPr>
          <w:sz w:val="22"/>
          <w:szCs w:val="22"/>
        </w:rPr>
        <w:t xml:space="preserve"> still be deducted.</w:t>
      </w:r>
    </w:p>
    <w:p w14:paraId="3B502766" w14:textId="77777777" w:rsidR="009603DF" w:rsidRPr="00BB000C" w:rsidRDefault="009603DF" w:rsidP="00291D28">
      <w:pPr>
        <w:pStyle w:val="NoSpacing"/>
      </w:pPr>
    </w:p>
    <w:p w14:paraId="6D251707" w14:textId="70672E65" w:rsidR="00DC69E8" w:rsidRPr="00E66F3F" w:rsidRDefault="00DC69E8" w:rsidP="00DC69E8">
      <w:pPr>
        <w:pStyle w:val="NoSpacing"/>
        <w:numPr>
          <w:ilvl w:val="0"/>
          <w:numId w:val="5"/>
        </w:numPr>
        <w:rPr>
          <w:b/>
          <w:bCs/>
          <w:sz w:val="22"/>
          <w:szCs w:val="22"/>
        </w:rPr>
      </w:pPr>
      <w:r w:rsidRPr="00E66F3F">
        <w:rPr>
          <w:b/>
          <w:bCs/>
          <w:sz w:val="22"/>
          <w:szCs w:val="22"/>
        </w:rPr>
        <w:t>Assignment Descriptions</w:t>
      </w:r>
    </w:p>
    <w:p w14:paraId="6ADA614D" w14:textId="6ACEF053" w:rsidR="00E62E28" w:rsidRPr="00E66F3F" w:rsidRDefault="00DC69E8" w:rsidP="00E62E28">
      <w:pPr>
        <w:pStyle w:val="NoSpacing"/>
        <w:numPr>
          <w:ilvl w:val="1"/>
          <w:numId w:val="5"/>
        </w:numPr>
        <w:rPr>
          <w:sz w:val="22"/>
          <w:szCs w:val="22"/>
        </w:rPr>
      </w:pPr>
      <w:r w:rsidRPr="01DC6F58">
        <w:rPr>
          <w:b/>
          <w:sz w:val="22"/>
          <w:szCs w:val="22"/>
        </w:rPr>
        <w:t>Microteaching</w:t>
      </w:r>
      <w:r w:rsidR="00E62E28" w:rsidRPr="01DC6F58">
        <w:rPr>
          <w:b/>
          <w:sz w:val="22"/>
          <w:szCs w:val="22"/>
        </w:rPr>
        <w:t xml:space="preserve"> demonstrations</w:t>
      </w:r>
      <w:r w:rsidR="00E62E28" w:rsidRPr="00E66F3F">
        <w:rPr>
          <w:sz w:val="22"/>
          <w:szCs w:val="22"/>
        </w:rPr>
        <w:t xml:space="preserve"> (e.g., teaching a mini lesson on a </w:t>
      </w:r>
      <w:r w:rsidR="00EA31E1">
        <w:rPr>
          <w:sz w:val="22"/>
          <w:szCs w:val="22"/>
        </w:rPr>
        <w:t xml:space="preserve">science </w:t>
      </w:r>
      <w:r w:rsidR="00E62E28" w:rsidRPr="00E66F3F">
        <w:rPr>
          <w:sz w:val="22"/>
          <w:szCs w:val="22"/>
        </w:rPr>
        <w:t>topic of interest to you):</w:t>
      </w:r>
    </w:p>
    <w:p w14:paraId="44B0FCDB" w14:textId="2C9240B8" w:rsidR="00E62E28" w:rsidRPr="00E66F3F" w:rsidRDefault="0031364C" w:rsidP="00E62E28">
      <w:pPr>
        <w:pStyle w:val="NoSpacing"/>
        <w:numPr>
          <w:ilvl w:val="2"/>
          <w:numId w:val="5"/>
        </w:numPr>
        <w:rPr>
          <w:sz w:val="22"/>
          <w:szCs w:val="22"/>
        </w:rPr>
      </w:pPr>
      <w:r>
        <w:rPr>
          <w:sz w:val="22"/>
          <w:szCs w:val="22"/>
        </w:rPr>
        <w:t>Two</w:t>
      </w:r>
      <w:r w:rsidR="00E62E28" w:rsidRPr="00E66F3F">
        <w:rPr>
          <w:sz w:val="22"/>
          <w:szCs w:val="22"/>
        </w:rPr>
        <w:t xml:space="preserve"> presentations at 5 points each. </w:t>
      </w:r>
    </w:p>
    <w:p w14:paraId="4C6C3344" w14:textId="32B85BCA" w:rsidR="52003B9D" w:rsidRDefault="37D8F853" w:rsidP="00EE6DDE">
      <w:pPr>
        <w:pStyle w:val="NoSpacing"/>
        <w:numPr>
          <w:ilvl w:val="2"/>
          <w:numId w:val="5"/>
        </w:numPr>
        <w:rPr>
          <w:sz w:val="22"/>
          <w:szCs w:val="22"/>
        </w:rPr>
      </w:pPr>
      <w:bookmarkStart w:id="3" w:name="OLE_LINK64"/>
      <w:r w:rsidRPr="6EA3E562">
        <w:rPr>
          <w:sz w:val="22"/>
          <w:szCs w:val="22"/>
        </w:rPr>
        <w:t>Th</w:t>
      </w:r>
      <w:r w:rsidR="63FAD3F3" w:rsidRPr="6EA3E562">
        <w:rPr>
          <w:sz w:val="22"/>
          <w:szCs w:val="22"/>
        </w:rPr>
        <w:t>ese</w:t>
      </w:r>
      <w:r w:rsidRPr="6EA3E562">
        <w:rPr>
          <w:sz w:val="22"/>
          <w:szCs w:val="22"/>
        </w:rPr>
        <w:t xml:space="preserve"> mini lesson</w:t>
      </w:r>
      <w:r w:rsidR="00EA31E1">
        <w:rPr>
          <w:sz w:val="22"/>
          <w:szCs w:val="22"/>
        </w:rPr>
        <w:t>s</w:t>
      </w:r>
      <w:r w:rsidRPr="6EA3E562">
        <w:rPr>
          <w:sz w:val="22"/>
          <w:szCs w:val="22"/>
        </w:rPr>
        <w:t xml:space="preserve"> </w:t>
      </w:r>
      <w:r w:rsidR="63FAD3F3" w:rsidRPr="6EA3E562">
        <w:rPr>
          <w:sz w:val="22"/>
          <w:szCs w:val="22"/>
        </w:rPr>
        <w:t>are</w:t>
      </w:r>
      <w:r w:rsidRPr="6EA3E562">
        <w:rPr>
          <w:sz w:val="22"/>
          <w:szCs w:val="22"/>
        </w:rPr>
        <w:t xml:space="preserve"> an opportunity for you to micro-teach to your colleagues and receive constructive feedback. </w:t>
      </w:r>
      <w:r w:rsidR="301EBBF9" w:rsidRPr="6EA3E562">
        <w:rPr>
          <w:sz w:val="22"/>
          <w:szCs w:val="22"/>
        </w:rPr>
        <w:t>T</w:t>
      </w:r>
      <w:r w:rsidRPr="6EA3E562">
        <w:rPr>
          <w:sz w:val="22"/>
          <w:szCs w:val="22"/>
        </w:rPr>
        <w:t>he lesson</w:t>
      </w:r>
      <w:r w:rsidR="31AB4671" w:rsidRPr="6EA3E562">
        <w:rPr>
          <w:sz w:val="22"/>
          <w:szCs w:val="22"/>
        </w:rPr>
        <w:t>s</w:t>
      </w:r>
      <w:r w:rsidRPr="6EA3E562">
        <w:rPr>
          <w:sz w:val="22"/>
          <w:szCs w:val="22"/>
        </w:rPr>
        <w:t xml:space="preserve"> </w:t>
      </w:r>
      <w:r w:rsidR="301EBBF9" w:rsidRPr="6EA3E562">
        <w:rPr>
          <w:sz w:val="22"/>
          <w:szCs w:val="22"/>
        </w:rPr>
        <w:t xml:space="preserve">should be creative and </w:t>
      </w:r>
      <w:r w:rsidRPr="6EA3E562">
        <w:rPr>
          <w:sz w:val="22"/>
          <w:szCs w:val="22"/>
        </w:rPr>
        <w:t>must be interactive</w:t>
      </w:r>
      <w:r w:rsidR="301EBBF9" w:rsidRPr="6EA3E562">
        <w:rPr>
          <w:sz w:val="22"/>
          <w:szCs w:val="22"/>
        </w:rPr>
        <w:t xml:space="preserve">, </w:t>
      </w:r>
      <w:r w:rsidR="699D7E33" w:rsidRPr="6EA3E562">
        <w:rPr>
          <w:sz w:val="22"/>
          <w:szCs w:val="22"/>
        </w:rPr>
        <w:t>providing opportunities for active learning</w:t>
      </w:r>
      <w:r w:rsidRPr="6EA3E562">
        <w:rPr>
          <w:sz w:val="22"/>
          <w:szCs w:val="22"/>
        </w:rPr>
        <w:t>.</w:t>
      </w:r>
      <w:r w:rsidR="315098F2" w:rsidRPr="6EA3E562">
        <w:rPr>
          <w:sz w:val="22"/>
          <w:szCs w:val="22"/>
        </w:rPr>
        <w:t xml:space="preserve"> </w:t>
      </w:r>
      <w:r w:rsidR="309A9497" w:rsidRPr="6EA3E562">
        <w:rPr>
          <w:sz w:val="22"/>
          <w:szCs w:val="22"/>
        </w:rPr>
        <w:t>You may select the topics of your</w:t>
      </w:r>
      <w:r w:rsidR="31AB4671" w:rsidRPr="6EA3E562">
        <w:rPr>
          <w:sz w:val="22"/>
          <w:szCs w:val="22"/>
        </w:rPr>
        <w:t xml:space="preserve"> microteaching lessons</w:t>
      </w:r>
      <w:r w:rsidR="309A9497" w:rsidRPr="6EA3E562">
        <w:rPr>
          <w:sz w:val="22"/>
          <w:szCs w:val="22"/>
        </w:rPr>
        <w:t xml:space="preserve">, but both need to be </w:t>
      </w:r>
      <w:r w:rsidR="0ED0DC4E" w:rsidRPr="6EA3E562">
        <w:rPr>
          <w:sz w:val="22"/>
          <w:szCs w:val="22"/>
        </w:rPr>
        <w:t>science related.</w:t>
      </w:r>
      <w:r w:rsidR="31AB4671" w:rsidRPr="6EA3E562">
        <w:rPr>
          <w:sz w:val="22"/>
          <w:szCs w:val="22"/>
        </w:rPr>
        <w:t xml:space="preserve"> </w:t>
      </w:r>
      <w:r w:rsidRPr="6EA3E562">
        <w:rPr>
          <w:sz w:val="22"/>
          <w:szCs w:val="22"/>
        </w:rPr>
        <w:t xml:space="preserve">Ensure that the lesson/presentation is hands-on and interactive. In essence, the lesson plan should be designed to “teach something” to the class in no more than </w:t>
      </w:r>
      <w:r w:rsidR="5A411728" w:rsidRPr="6EA3E562">
        <w:rPr>
          <w:sz w:val="22"/>
          <w:szCs w:val="22"/>
        </w:rPr>
        <w:t>5-8</w:t>
      </w:r>
      <w:r w:rsidRPr="6EA3E562">
        <w:rPr>
          <w:sz w:val="22"/>
          <w:szCs w:val="22"/>
        </w:rPr>
        <w:t xml:space="preserve"> minutes. </w:t>
      </w:r>
      <w:r w:rsidR="7F0E1D63" w:rsidRPr="6EA3E562">
        <w:rPr>
          <w:sz w:val="22"/>
          <w:szCs w:val="22"/>
        </w:rPr>
        <w:t>P</w:t>
      </w:r>
      <w:r w:rsidRPr="6EA3E562">
        <w:rPr>
          <w:sz w:val="22"/>
          <w:szCs w:val="22"/>
        </w:rPr>
        <w:t xml:space="preserve">lan appropriately and determine what knowledge/principle, etc. is critical for the learners involved and the most effective way to convey the primary goals of the lesson. The lesson will be timed, </w:t>
      </w:r>
      <w:r w:rsidR="2D6B9FC4" w:rsidRPr="6EA3E562">
        <w:rPr>
          <w:sz w:val="22"/>
          <w:szCs w:val="22"/>
        </w:rPr>
        <w:t xml:space="preserve">and your grade will be based on </w:t>
      </w:r>
      <w:r w:rsidR="29189501" w:rsidRPr="01DC6F58">
        <w:rPr>
          <w:sz w:val="22"/>
          <w:szCs w:val="22"/>
        </w:rPr>
        <w:t>the</w:t>
      </w:r>
      <w:r w:rsidRPr="6EA3E562">
        <w:rPr>
          <w:sz w:val="22"/>
          <w:szCs w:val="22"/>
        </w:rPr>
        <w:t xml:space="preserve"> checklist</w:t>
      </w:r>
      <w:r w:rsidRPr="6EA3E562" w:rsidDel="00EE6DDE">
        <w:rPr>
          <w:sz w:val="22"/>
          <w:szCs w:val="22"/>
        </w:rPr>
        <w:t xml:space="preserve"> </w:t>
      </w:r>
      <w:r w:rsidR="02212ADF" w:rsidRPr="6EA3E562">
        <w:rPr>
          <w:sz w:val="22"/>
          <w:szCs w:val="22"/>
        </w:rPr>
        <w:t>provided below.</w:t>
      </w:r>
    </w:p>
    <w:p w14:paraId="5D1D4744" w14:textId="77777777" w:rsidR="00F20C69" w:rsidRDefault="00F20C69" w:rsidP="00F20C69">
      <w:pPr>
        <w:pStyle w:val="NoSpacing"/>
        <w:ind w:left="2160"/>
        <w:rPr>
          <w:sz w:val="22"/>
          <w:szCs w:val="22"/>
        </w:rPr>
      </w:pPr>
    </w:p>
    <w:p w14:paraId="39665CCF" w14:textId="77777777" w:rsidR="00583852" w:rsidRPr="00EE6DDE" w:rsidRDefault="00583852" w:rsidP="00F20C69">
      <w:pPr>
        <w:pStyle w:val="NoSpacing"/>
        <w:ind w:left="2160"/>
        <w:rPr>
          <w:sz w:val="22"/>
          <w:szCs w:val="22"/>
        </w:rPr>
      </w:pPr>
    </w:p>
    <w:p w14:paraId="15E80AC6" w14:textId="43BE2835" w:rsidR="00606F26" w:rsidRPr="00E66F3F" w:rsidRDefault="00606F26" w:rsidP="00E62E28">
      <w:pPr>
        <w:pStyle w:val="NoSpacing"/>
        <w:numPr>
          <w:ilvl w:val="2"/>
          <w:numId w:val="5"/>
        </w:numPr>
        <w:rPr>
          <w:sz w:val="22"/>
          <w:szCs w:val="22"/>
        </w:rPr>
      </w:pPr>
      <w:bookmarkStart w:id="4" w:name="OLE_LINK29"/>
      <w:bookmarkStart w:id="5" w:name="OLE_LINK30"/>
      <w:r w:rsidRPr="00E66F3F">
        <w:rPr>
          <w:sz w:val="22"/>
          <w:szCs w:val="22"/>
        </w:rPr>
        <w:lastRenderedPageBreak/>
        <w:t>Microteaching presentations will be graded based on the following (5 points total):</w:t>
      </w:r>
    </w:p>
    <w:p w14:paraId="71194740" w14:textId="7C97D62D" w:rsidR="00606F26" w:rsidRPr="00E66F3F" w:rsidRDefault="00606F26" w:rsidP="00606F26">
      <w:pPr>
        <w:pStyle w:val="NoSpacing"/>
        <w:numPr>
          <w:ilvl w:val="3"/>
          <w:numId w:val="5"/>
        </w:numPr>
        <w:rPr>
          <w:sz w:val="22"/>
          <w:szCs w:val="22"/>
        </w:rPr>
      </w:pPr>
      <w:r w:rsidRPr="00E66F3F">
        <w:rPr>
          <w:sz w:val="22"/>
          <w:szCs w:val="22"/>
        </w:rPr>
        <w:t>Focuses students immediately before performing demonstration</w:t>
      </w:r>
    </w:p>
    <w:p w14:paraId="68008038" w14:textId="19582BE0" w:rsidR="00606F26" w:rsidRPr="00E66F3F" w:rsidRDefault="00606F26" w:rsidP="00606F26">
      <w:pPr>
        <w:pStyle w:val="NoSpacing"/>
        <w:numPr>
          <w:ilvl w:val="3"/>
          <w:numId w:val="5"/>
        </w:numPr>
        <w:rPr>
          <w:sz w:val="22"/>
          <w:szCs w:val="22"/>
        </w:rPr>
      </w:pPr>
      <w:r w:rsidRPr="00E66F3F">
        <w:rPr>
          <w:sz w:val="22"/>
          <w:szCs w:val="22"/>
        </w:rPr>
        <w:t>Explains to students by showing</w:t>
      </w:r>
    </w:p>
    <w:p w14:paraId="6697DE27" w14:textId="6D574CB5" w:rsidR="00606F26" w:rsidRPr="00E66F3F" w:rsidRDefault="00606F26" w:rsidP="00606F26">
      <w:pPr>
        <w:pStyle w:val="NoSpacing"/>
        <w:numPr>
          <w:ilvl w:val="3"/>
          <w:numId w:val="5"/>
        </w:numPr>
        <w:rPr>
          <w:sz w:val="22"/>
          <w:szCs w:val="22"/>
        </w:rPr>
      </w:pPr>
      <w:r w:rsidRPr="00E66F3F">
        <w:rPr>
          <w:sz w:val="22"/>
          <w:szCs w:val="22"/>
        </w:rPr>
        <w:t>Demonstrates the ability to interest students</w:t>
      </w:r>
      <w:r w:rsidR="00DC6E22" w:rsidRPr="00E66F3F">
        <w:rPr>
          <w:sz w:val="22"/>
          <w:szCs w:val="22"/>
        </w:rPr>
        <w:t xml:space="preserve"> via </w:t>
      </w:r>
      <w:r w:rsidR="00067A93" w:rsidRPr="00E66F3F">
        <w:rPr>
          <w:sz w:val="22"/>
          <w:szCs w:val="22"/>
        </w:rPr>
        <w:t>active learning</w:t>
      </w:r>
    </w:p>
    <w:p w14:paraId="7DD312A7" w14:textId="27C103E0" w:rsidR="00606F26" w:rsidRPr="00E66F3F" w:rsidRDefault="00606F26" w:rsidP="00606F26">
      <w:pPr>
        <w:pStyle w:val="NoSpacing"/>
        <w:numPr>
          <w:ilvl w:val="3"/>
          <w:numId w:val="5"/>
        </w:numPr>
        <w:rPr>
          <w:sz w:val="22"/>
          <w:szCs w:val="22"/>
        </w:rPr>
      </w:pPr>
      <w:r w:rsidRPr="00E66F3F">
        <w:rPr>
          <w:sz w:val="22"/>
          <w:szCs w:val="22"/>
        </w:rPr>
        <w:t>Asks students to share their observations</w:t>
      </w:r>
      <w:r w:rsidR="00DC6E22" w:rsidRPr="00E66F3F">
        <w:rPr>
          <w:sz w:val="22"/>
          <w:szCs w:val="22"/>
        </w:rPr>
        <w:t xml:space="preserve"> and conclusions</w:t>
      </w:r>
    </w:p>
    <w:p w14:paraId="43ADFAEF" w14:textId="3E1D9CA4" w:rsidR="00606F26" w:rsidRPr="00E66F3F" w:rsidRDefault="00606F26" w:rsidP="00606F26">
      <w:pPr>
        <w:pStyle w:val="NoSpacing"/>
        <w:numPr>
          <w:ilvl w:val="3"/>
          <w:numId w:val="5"/>
        </w:numPr>
        <w:rPr>
          <w:sz w:val="22"/>
          <w:szCs w:val="22"/>
        </w:rPr>
      </w:pPr>
      <w:r w:rsidRPr="00E66F3F">
        <w:rPr>
          <w:sz w:val="22"/>
          <w:szCs w:val="22"/>
        </w:rPr>
        <w:t>Alerts students to essential learning</w:t>
      </w:r>
      <w:bookmarkEnd w:id="3"/>
    </w:p>
    <w:bookmarkEnd w:id="4"/>
    <w:bookmarkEnd w:id="5"/>
    <w:p w14:paraId="110F1154" w14:textId="77777777" w:rsidR="00606F26" w:rsidRPr="00E66F3F" w:rsidRDefault="00606F26" w:rsidP="00606F26">
      <w:pPr>
        <w:pStyle w:val="NoSpacing"/>
        <w:ind w:left="2880"/>
        <w:rPr>
          <w:sz w:val="22"/>
          <w:szCs w:val="22"/>
        </w:rPr>
      </w:pPr>
    </w:p>
    <w:p w14:paraId="613F842A" w14:textId="1AD8E3D8" w:rsidR="00606F26" w:rsidRPr="00E66F3F" w:rsidRDefault="00606F26" w:rsidP="00606F26">
      <w:pPr>
        <w:pStyle w:val="NoSpacing"/>
        <w:numPr>
          <w:ilvl w:val="1"/>
          <w:numId w:val="5"/>
        </w:numPr>
        <w:rPr>
          <w:sz w:val="22"/>
          <w:szCs w:val="22"/>
        </w:rPr>
      </w:pPr>
      <w:r w:rsidRPr="00E66F3F">
        <w:rPr>
          <w:b/>
          <w:bCs/>
          <w:sz w:val="22"/>
          <w:szCs w:val="22"/>
        </w:rPr>
        <w:t>Laboratory Experience (Required):</w:t>
      </w:r>
      <w:r w:rsidRPr="00E66F3F">
        <w:rPr>
          <w:sz w:val="22"/>
          <w:szCs w:val="22"/>
        </w:rPr>
        <w:t xml:space="preserve"> Automatic </w:t>
      </w:r>
      <w:r w:rsidR="00B47702">
        <w:rPr>
          <w:sz w:val="22"/>
          <w:szCs w:val="22"/>
        </w:rPr>
        <w:t>50</w:t>
      </w:r>
      <w:r w:rsidRPr="00E66F3F">
        <w:rPr>
          <w:sz w:val="22"/>
          <w:szCs w:val="22"/>
        </w:rPr>
        <w:t>-point deduction if student receives an unsatisfactory rating from mentor teacher and university supervisor. Students will also not pass th</w:t>
      </w:r>
      <w:r w:rsidR="00DC6E22" w:rsidRPr="00E66F3F">
        <w:rPr>
          <w:sz w:val="22"/>
          <w:szCs w:val="22"/>
        </w:rPr>
        <w:t>is</w:t>
      </w:r>
      <w:r w:rsidRPr="00E66F3F">
        <w:rPr>
          <w:sz w:val="22"/>
          <w:szCs w:val="22"/>
        </w:rPr>
        <w:t xml:space="preserve"> methods course if they do not meet the field placement requirements and pass the evaluations for the field placement. Through a cooperative arrangement with local teachers, you will work in the preparation and implementation of interactive demonstrations on current science topics with students. Laboratory placements will be at area schools. This class requires that you are on-site at an assigned school for the laboratory field experience.</w:t>
      </w:r>
    </w:p>
    <w:p w14:paraId="5CBE265C" w14:textId="624CCE19" w:rsidR="00606F26" w:rsidRPr="00E66F3F" w:rsidRDefault="00606F26" w:rsidP="00606F26">
      <w:pPr>
        <w:pStyle w:val="NoSpacing"/>
        <w:numPr>
          <w:ilvl w:val="2"/>
          <w:numId w:val="5"/>
        </w:numPr>
        <w:rPr>
          <w:sz w:val="22"/>
          <w:szCs w:val="22"/>
        </w:rPr>
      </w:pPr>
      <w:r w:rsidRPr="00E66F3F">
        <w:rPr>
          <w:sz w:val="22"/>
          <w:szCs w:val="22"/>
        </w:rPr>
        <w:t xml:space="preserve">You will keep a log of your activities there for this practicum experience. You </w:t>
      </w:r>
      <w:r w:rsidR="009C3451" w:rsidRPr="00E66F3F">
        <w:rPr>
          <w:sz w:val="22"/>
          <w:szCs w:val="22"/>
        </w:rPr>
        <w:t>may</w:t>
      </w:r>
      <w:r w:rsidRPr="00E66F3F">
        <w:rPr>
          <w:sz w:val="22"/>
          <w:szCs w:val="22"/>
        </w:rPr>
        <w:t xml:space="preserve"> be assigned a partner from this class for your classroom teaching.</w:t>
      </w:r>
    </w:p>
    <w:p w14:paraId="05D26EDE" w14:textId="31FFE131" w:rsidR="00606F26" w:rsidRPr="00E66F3F" w:rsidRDefault="00606F26" w:rsidP="00606F26">
      <w:pPr>
        <w:pStyle w:val="NoSpacing"/>
        <w:numPr>
          <w:ilvl w:val="2"/>
          <w:numId w:val="5"/>
        </w:numPr>
        <w:rPr>
          <w:sz w:val="22"/>
          <w:szCs w:val="22"/>
        </w:rPr>
      </w:pPr>
      <w:r w:rsidRPr="00E66F3F">
        <w:rPr>
          <w:sz w:val="22"/>
          <w:szCs w:val="22"/>
        </w:rPr>
        <w:t xml:space="preserve">Please note that any violation of the AU student policy </w:t>
      </w:r>
      <w:proofErr w:type="spellStart"/>
      <w:r w:rsidR="21CE0A30" w:rsidRPr="01DC6F58">
        <w:rPr>
          <w:sz w:val="22"/>
          <w:szCs w:val="22"/>
        </w:rPr>
        <w:t>e</w:t>
      </w:r>
      <w:r w:rsidR="29189501" w:rsidRPr="01DC6F58">
        <w:rPr>
          <w:sz w:val="22"/>
          <w:szCs w:val="22"/>
        </w:rPr>
        <w:t>H</w:t>
      </w:r>
      <w:r w:rsidR="21CE0A30" w:rsidRPr="01DC6F58">
        <w:rPr>
          <w:sz w:val="22"/>
          <w:szCs w:val="22"/>
        </w:rPr>
        <w:t>andbook</w:t>
      </w:r>
      <w:proofErr w:type="spellEnd"/>
      <w:r w:rsidR="21CE0A30" w:rsidRPr="01DC6F58">
        <w:rPr>
          <w:sz w:val="22"/>
          <w:szCs w:val="22"/>
        </w:rPr>
        <w:t xml:space="preserve"> code of conduct</w:t>
      </w:r>
      <w:r w:rsidRPr="00E66F3F" w:rsidDel="00AF7482">
        <w:rPr>
          <w:sz w:val="22"/>
          <w:szCs w:val="22"/>
        </w:rPr>
        <w:t xml:space="preserve"> </w:t>
      </w:r>
      <w:r w:rsidRPr="00E66F3F">
        <w:rPr>
          <w:sz w:val="22"/>
          <w:szCs w:val="22"/>
        </w:rPr>
        <w:t xml:space="preserve">may result in automatic dismissal from the field placement site, and the student may receive an automatic </w:t>
      </w:r>
      <w:r w:rsidR="00EB3B1A">
        <w:rPr>
          <w:sz w:val="22"/>
          <w:szCs w:val="22"/>
        </w:rPr>
        <w:t>50</w:t>
      </w:r>
      <w:r w:rsidR="00F32CC2" w:rsidRPr="00E66F3F">
        <w:rPr>
          <w:sz w:val="22"/>
          <w:szCs w:val="22"/>
        </w:rPr>
        <w:t>-</w:t>
      </w:r>
      <w:r w:rsidRPr="00E66F3F">
        <w:rPr>
          <w:sz w:val="22"/>
          <w:szCs w:val="22"/>
        </w:rPr>
        <w:t xml:space="preserve">point deduction from the final grade for the CTSE </w:t>
      </w:r>
      <w:r w:rsidR="00F32CC2" w:rsidRPr="00E66F3F">
        <w:rPr>
          <w:sz w:val="22"/>
          <w:szCs w:val="22"/>
        </w:rPr>
        <w:t>5</w:t>
      </w:r>
      <w:r w:rsidRPr="00E66F3F">
        <w:rPr>
          <w:sz w:val="22"/>
          <w:szCs w:val="22"/>
        </w:rPr>
        <w:t>090 course. This is at the discretion of the instructor for the course and in accordance with AU policy.</w:t>
      </w:r>
    </w:p>
    <w:p w14:paraId="4CDDB4FA" w14:textId="28D1276A" w:rsidR="00606F26" w:rsidRPr="00E66F3F" w:rsidRDefault="00606F26" w:rsidP="00606F26">
      <w:pPr>
        <w:pStyle w:val="NoSpacing"/>
        <w:numPr>
          <w:ilvl w:val="2"/>
          <w:numId w:val="5"/>
        </w:numPr>
        <w:rPr>
          <w:sz w:val="22"/>
          <w:szCs w:val="22"/>
        </w:rPr>
      </w:pPr>
      <w:r w:rsidRPr="00E66F3F">
        <w:rPr>
          <w:sz w:val="22"/>
          <w:szCs w:val="22"/>
        </w:rPr>
        <w:t xml:space="preserve">Documentation to record your visits </w:t>
      </w:r>
      <w:r w:rsidRPr="00E66F3F">
        <w:rPr>
          <w:b/>
          <w:bCs/>
          <w:sz w:val="22"/>
          <w:szCs w:val="22"/>
          <w:u w:val="single"/>
        </w:rPr>
        <w:t>must be signed by your cooperating teacher</w:t>
      </w:r>
      <w:r w:rsidRPr="00E66F3F">
        <w:rPr>
          <w:sz w:val="22"/>
          <w:szCs w:val="22"/>
        </w:rPr>
        <w:t xml:space="preserve">. Attendance is mandatory and you will be expected to attend each </w:t>
      </w:r>
      <w:r w:rsidR="002041DF" w:rsidRPr="00E66F3F">
        <w:rPr>
          <w:sz w:val="22"/>
          <w:szCs w:val="22"/>
        </w:rPr>
        <w:t>week</w:t>
      </w:r>
      <w:r w:rsidRPr="00E66F3F">
        <w:rPr>
          <w:sz w:val="22"/>
          <w:szCs w:val="22"/>
        </w:rPr>
        <w:t xml:space="preserve"> during </w:t>
      </w:r>
      <w:r w:rsidR="002041DF" w:rsidRPr="00E66F3F">
        <w:rPr>
          <w:sz w:val="22"/>
          <w:szCs w:val="22"/>
        </w:rPr>
        <w:t xml:space="preserve">the </w:t>
      </w:r>
      <w:r w:rsidRPr="00E66F3F">
        <w:rPr>
          <w:sz w:val="22"/>
          <w:szCs w:val="22"/>
        </w:rPr>
        <w:t>designated time for the laboratory experience</w:t>
      </w:r>
      <w:r w:rsidR="002041DF" w:rsidRPr="00E66F3F">
        <w:rPr>
          <w:sz w:val="22"/>
          <w:szCs w:val="22"/>
        </w:rPr>
        <w:t>.</w:t>
      </w:r>
    </w:p>
    <w:p w14:paraId="4A7CAF76" w14:textId="12E88B9D" w:rsidR="00606F26" w:rsidRPr="00E66F3F" w:rsidRDefault="00606F26" w:rsidP="00606F26">
      <w:pPr>
        <w:pStyle w:val="NoSpacing"/>
        <w:numPr>
          <w:ilvl w:val="2"/>
          <w:numId w:val="5"/>
        </w:numPr>
        <w:rPr>
          <w:sz w:val="22"/>
          <w:szCs w:val="22"/>
        </w:rPr>
      </w:pPr>
      <w:r w:rsidRPr="00E66F3F">
        <w:rPr>
          <w:sz w:val="22"/>
          <w:szCs w:val="22"/>
        </w:rPr>
        <w:t>Your mentor teacher will complete a sign-in sheet for you for each visit. Failure to report to the laboratory field placement will result in an incomplete for the course. In addition, failure to receive satisfactory science education evaluations and feedback from your mentor teacher and university supervisor will result in automatic deduction of points for the laboratory experience and may result in the student not passing the methods course. Additionally, a referral to the Department Chair or Dean’s office may be sent for review.</w:t>
      </w:r>
    </w:p>
    <w:p w14:paraId="2C6410EB" w14:textId="2B2D24E2" w:rsidR="00606F26" w:rsidRPr="00E66F3F" w:rsidRDefault="00606F26" w:rsidP="00606F26">
      <w:pPr>
        <w:pStyle w:val="NoSpacing"/>
        <w:numPr>
          <w:ilvl w:val="2"/>
          <w:numId w:val="5"/>
        </w:numPr>
        <w:rPr>
          <w:sz w:val="22"/>
          <w:szCs w:val="22"/>
        </w:rPr>
      </w:pPr>
      <w:r w:rsidRPr="00E66F3F">
        <w:rPr>
          <w:sz w:val="22"/>
          <w:szCs w:val="22"/>
        </w:rPr>
        <w:t xml:space="preserve">No unexcused absences will be allotted for the laboratory experience because attendance is paramount and mandatory for your practical experience to be fulfilled. Absences not in accordance with the official AU absence policy </w:t>
      </w:r>
      <w:r w:rsidR="00800003" w:rsidRPr="00E66F3F">
        <w:rPr>
          <w:sz w:val="22"/>
          <w:szCs w:val="22"/>
        </w:rPr>
        <w:t>will</w:t>
      </w:r>
      <w:r w:rsidRPr="00E66F3F">
        <w:rPr>
          <w:sz w:val="22"/>
          <w:szCs w:val="22"/>
        </w:rPr>
        <w:t xml:space="preserve"> result in </w:t>
      </w:r>
      <w:r w:rsidR="005D6E55">
        <w:rPr>
          <w:sz w:val="22"/>
          <w:szCs w:val="22"/>
        </w:rPr>
        <w:t>a</w:t>
      </w:r>
      <w:r w:rsidRPr="00E66F3F">
        <w:rPr>
          <w:sz w:val="22"/>
          <w:szCs w:val="22"/>
        </w:rPr>
        <w:t xml:space="preserve"> deduction from the final grade for the course for each unexcused absence (at the discretion of the instructor for the course). However, please note that both unexcused and excused absences </w:t>
      </w:r>
      <w:r w:rsidRPr="00E66F3F">
        <w:rPr>
          <w:sz w:val="22"/>
          <w:szCs w:val="22"/>
          <w:u w:val="single"/>
        </w:rPr>
        <w:t>must be made up</w:t>
      </w:r>
      <w:r w:rsidRPr="00E66F3F">
        <w:rPr>
          <w:sz w:val="22"/>
          <w:szCs w:val="22"/>
        </w:rPr>
        <w:t xml:space="preserve">. Failure to do this may result in not passing the </w:t>
      </w:r>
      <w:r w:rsidR="00DC59CF">
        <w:rPr>
          <w:sz w:val="22"/>
          <w:szCs w:val="22"/>
        </w:rPr>
        <w:t xml:space="preserve">laboratory portion of this </w:t>
      </w:r>
      <w:r w:rsidRPr="00E66F3F">
        <w:rPr>
          <w:sz w:val="22"/>
          <w:szCs w:val="22"/>
        </w:rPr>
        <w:t>class.</w:t>
      </w:r>
    </w:p>
    <w:p w14:paraId="46525EBB" w14:textId="2BDBCEE9" w:rsidR="00606F26" w:rsidRPr="00E66F3F" w:rsidRDefault="00606F26" w:rsidP="00312F5B">
      <w:pPr>
        <w:pStyle w:val="NoSpacing"/>
        <w:numPr>
          <w:ilvl w:val="2"/>
          <w:numId w:val="5"/>
        </w:numPr>
        <w:rPr>
          <w:sz w:val="22"/>
          <w:szCs w:val="22"/>
        </w:rPr>
      </w:pPr>
      <w:r w:rsidRPr="00E66F3F">
        <w:rPr>
          <w:sz w:val="22"/>
          <w:szCs w:val="22"/>
        </w:rPr>
        <w:t xml:space="preserve">Each </w:t>
      </w:r>
      <w:r w:rsidR="00800003" w:rsidRPr="00E66F3F">
        <w:rPr>
          <w:sz w:val="22"/>
          <w:szCs w:val="22"/>
        </w:rPr>
        <w:t xml:space="preserve">unexcused </w:t>
      </w:r>
      <w:r w:rsidRPr="00E66F3F">
        <w:rPr>
          <w:sz w:val="22"/>
          <w:szCs w:val="22"/>
        </w:rPr>
        <w:t>absence</w:t>
      </w:r>
      <w:r w:rsidR="005D6E55">
        <w:rPr>
          <w:sz w:val="22"/>
          <w:szCs w:val="22"/>
        </w:rPr>
        <w:t xml:space="preserve"> </w:t>
      </w:r>
      <w:r w:rsidR="00800003" w:rsidRPr="00E66F3F">
        <w:rPr>
          <w:sz w:val="22"/>
          <w:szCs w:val="22"/>
        </w:rPr>
        <w:t>will</w:t>
      </w:r>
      <w:r w:rsidRPr="00E66F3F">
        <w:rPr>
          <w:sz w:val="22"/>
          <w:szCs w:val="22"/>
        </w:rPr>
        <w:t xml:space="preserve"> result in a </w:t>
      </w:r>
      <w:r w:rsidR="005D6E55">
        <w:rPr>
          <w:sz w:val="22"/>
          <w:szCs w:val="22"/>
        </w:rPr>
        <w:t>10</w:t>
      </w:r>
      <w:r w:rsidR="00800003" w:rsidRPr="00E66F3F">
        <w:rPr>
          <w:sz w:val="22"/>
          <w:szCs w:val="22"/>
        </w:rPr>
        <w:t>-</w:t>
      </w:r>
      <w:r w:rsidRPr="00E66F3F">
        <w:rPr>
          <w:sz w:val="22"/>
          <w:szCs w:val="22"/>
        </w:rPr>
        <w:t>point deduction</w:t>
      </w:r>
      <w:r w:rsidR="00800003" w:rsidRPr="00E66F3F">
        <w:rPr>
          <w:sz w:val="22"/>
          <w:szCs w:val="22"/>
        </w:rPr>
        <w:t xml:space="preserve">. </w:t>
      </w:r>
      <w:r w:rsidRPr="00E66F3F">
        <w:rPr>
          <w:sz w:val="22"/>
          <w:szCs w:val="22"/>
        </w:rPr>
        <w:t>Excessive absences may re</w:t>
      </w:r>
      <w:r w:rsidR="00CB255F">
        <w:rPr>
          <w:sz w:val="22"/>
          <w:szCs w:val="22"/>
        </w:rPr>
        <w:t>quire a</w:t>
      </w:r>
      <w:r w:rsidRPr="00E66F3F">
        <w:rPr>
          <w:sz w:val="22"/>
          <w:szCs w:val="22"/>
        </w:rPr>
        <w:t xml:space="preserve"> withdrawal from this course or</w:t>
      </w:r>
      <w:r w:rsidR="00CB255F">
        <w:rPr>
          <w:sz w:val="22"/>
          <w:szCs w:val="22"/>
        </w:rPr>
        <w:t xml:space="preserve"> an</w:t>
      </w:r>
      <w:r w:rsidRPr="00E66F3F">
        <w:rPr>
          <w:sz w:val="22"/>
          <w:szCs w:val="22"/>
        </w:rPr>
        <w:t xml:space="preserve"> incomplete. Additional information regarding placements will be provided</w:t>
      </w:r>
      <w:r w:rsidR="00EF1836" w:rsidRPr="00E66F3F">
        <w:rPr>
          <w:sz w:val="22"/>
          <w:szCs w:val="22"/>
        </w:rPr>
        <w:t xml:space="preserve"> </w:t>
      </w:r>
      <w:r w:rsidR="000579DE" w:rsidRPr="00E66F3F">
        <w:rPr>
          <w:sz w:val="22"/>
          <w:szCs w:val="22"/>
        </w:rPr>
        <w:t>as the first visit approaches</w:t>
      </w:r>
      <w:r w:rsidRPr="00E66F3F">
        <w:rPr>
          <w:sz w:val="22"/>
          <w:szCs w:val="22"/>
        </w:rPr>
        <w:t xml:space="preserve">. More than one excused/unexcused absence may result in referral for withdrawal from the CTSE </w:t>
      </w:r>
      <w:r w:rsidR="000579DE" w:rsidRPr="00E66F3F">
        <w:rPr>
          <w:sz w:val="22"/>
          <w:szCs w:val="22"/>
        </w:rPr>
        <w:t>5</w:t>
      </w:r>
      <w:r w:rsidRPr="00E66F3F">
        <w:rPr>
          <w:sz w:val="22"/>
          <w:szCs w:val="22"/>
        </w:rPr>
        <w:t xml:space="preserve">090 course and a </w:t>
      </w:r>
      <w:r w:rsidR="005D6E55">
        <w:rPr>
          <w:sz w:val="22"/>
          <w:szCs w:val="22"/>
        </w:rPr>
        <w:t>10</w:t>
      </w:r>
      <w:r w:rsidRPr="00E66F3F">
        <w:rPr>
          <w:sz w:val="22"/>
          <w:szCs w:val="22"/>
        </w:rPr>
        <w:t>-point deduction from the final grade for the course for each infraction (at the discretion of the instructor for the course).</w:t>
      </w:r>
      <w:r w:rsidR="00312F5B" w:rsidRPr="00E66F3F">
        <w:rPr>
          <w:sz w:val="22"/>
          <w:szCs w:val="22"/>
        </w:rPr>
        <w:t xml:space="preserve"> </w:t>
      </w:r>
      <w:r w:rsidRPr="00E66F3F">
        <w:rPr>
          <w:sz w:val="22"/>
          <w:szCs w:val="22"/>
          <w:u w:val="single"/>
        </w:rPr>
        <w:t xml:space="preserve">Please note that tardiness to placement </w:t>
      </w:r>
      <w:r w:rsidR="005D6E55">
        <w:rPr>
          <w:sz w:val="22"/>
          <w:szCs w:val="22"/>
          <w:u w:val="single"/>
        </w:rPr>
        <w:t>may</w:t>
      </w:r>
      <w:r w:rsidRPr="00E66F3F">
        <w:rPr>
          <w:sz w:val="22"/>
          <w:szCs w:val="22"/>
          <w:u w:val="single"/>
        </w:rPr>
        <w:t xml:space="preserve"> also result i</w:t>
      </w:r>
      <w:r w:rsidR="005D6E55">
        <w:rPr>
          <w:sz w:val="22"/>
          <w:szCs w:val="22"/>
          <w:u w:val="single"/>
        </w:rPr>
        <w:t xml:space="preserve">n a </w:t>
      </w:r>
      <w:r w:rsidRPr="00E66F3F">
        <w:rPr>
          <w:sz w:val="22"/>
          <w:szCs w:val="22"/>
          <w:u w:val="single"/>
        </w:rPr>
        <w:t>point deduction</w:t>
      </w:r>
      <w:r w:rsidRPr="00E66F3F">
        <w:rPr>
          <w:sz w:val="22"/>
          <w:szCs w:val="22"/>
        </w:rPr>
        <w:t xml:space="preserve"> per infraction at the discretion of the instructor for the course.</w:t>
      </w:r>
    </w:p>
    <w:p w14:paraId="610910EF" w14:textId="42A851B5" w:rsidR="00606F26" w:rsidRPr="00E66F3F" w:rsidRDefault="00606F26" w:rsidP="00312F5B">
      <w:pPr>
        <w:pStyle w:val="NoSpacing"/>
        <w:numPr>
          <w:ilvl w:val="2"/>
          <w:numId w:val="5"/>
        </w:numPr>
        <w:rPr>
          <w:sz w:val="22"/>
          <w:szCs w:val="22"/>
        </w:rPr>
      </w:pPr>
      <w:r w:rsidRPr="00E66F3F">
        <w:rPr>
          <w:sz w:val="22"/>
          <w:szCs w:val="22"/>
        </w:rPr>
        <w:t>Students will receive a midterm assessment and</w:t>
      </w:r>
      <w:r w:rsidR="00312F5B" w:rsidRPr="00E66F3F">
        <w:rPr>
          <w:sz w:val="22"/>
          <w:szCs w:val="22"/>
        </w:rPr>
        <w:t>,</w:t>
      </w:r>
      <w:r w:rsidRPr="00E66F3F">
        <w:rPr>
          <w:sz w:val="22"/>
          <w:szCs w:val="22"/>
        </w:rPr>
        <w:t xml:space="preserve"> if the midterm assessment is unsatisfactory, the student may be recommended to drop the course. An action plan may be developed (at the discretion of the instructor for the course)</w:t>
      </w:r>
      <w:r w:rsidR="00312F5B" w:rsidRPr="00E66F3F">
        <w:rPr>
          <w:sz w:val="22"/>
          <w:szCs w:val="22"/>
        </w:rPr>
        <w:t>,</w:t>
      </w:r>
      <w:r w:rsidRPr="00E66F3F">
        <w:rPr>
          <w:sz w:val="22"/>
          <w:szCs w:val="22"/>
        </w:rPr>
        <w:t xml:space="preserve"> and if the student does not improve in the areas outlined by the end of the semester</w:t>
      </w:r>
      <w:r w:rsidR="00312F5B" w:rsidRPr="00E66F3F">
        <w:rPr>
          <w:sz w:val="22"/>
          <w:szCs w:val="22"/>
        </w:rPr>
        <w:t>,</w:t>
      </w:r>
      <w:r w:rsidRPr="00E66F3F">
        <w:rPr>
          <w:sz w:val="22"/>
          <w:szCs w:val="22"/>
        </w:rPr>
        <w:t xml:space="preserve"> the student may be at risk of </w:t>
      </w:r>
      <w:r w:rsidR="00312F5B" w:rsidRPr="00E66F3F">
        <w:rPr>
          <w:sz w:val="22"/>
          <w:szCs w:val="22"/>
        </w:rPr>
        <w:t xml:space="preserve">failing </w:t>
      </w:r>
      <w:r w:rsidRPr="00E66F3F">
        <w:rPr>
          <w:sz w:val="22"/>
          <w:szCs w:val="22"/>
        </w:rPr>
        <w:t>the course</w:t>
      </w:r>
      <w:r w:rsidR="000A14AE">
        <w:rPr>
          <w:sz w:val="22"/>
          <w:szCs w:val="22"/>
        </w:rPr>
        <w:t>.</w:t>
      </w:r>
    </w:p>
    <w:p w14:paraId="33DB9B55" w14:textId="407728E6" w:rsidR="00606F26" w:rsidRPr="00E66F3F" w:rsidRDefault="00606F26" w:rsidP="00312F5B">
      <w:pPr>
        <w:pStyle w:val="NoSpacing"/>
        <w:numPr>
          <w:ilvl w:val="2"/>
          <w:numId w:val="5"/>
        </w:numPr>
        <w:rPr>
          <w:sz w:val="22"/>
          <w:szCs w:val="22"/>
        </w:rPr>
      </w:pPr>
      <w:r w:rsidRPr="00E66F3F">
        <w:rPr>
          <w:sz w:val="22"/>
          <w:szCs w:val="22"/>
        </w:rPr>
        <w:t>All excused or unexcused absences must be made up before the end of the semester.</w:t>
      </w:r>
    </w:p>
    <w:p w14:paraId="12A59F45" w14:textId="2FA666E4" w:rsidR="00E62E28" w:rsidRPr="00E66F3F" w:rsidRDefault="00606F26" w:rsidP="00312F5B">
      <w:pPr>
        <w:pStyle w:val="NoSpacing"/>
        <w:numPr>
          <w:ilvl w:val="2"/>
          <w:numId w:val="5"/>
        </w:numPr>
        <w:rPr>
          <w:sz w:val="22"/>
          <w:szCs w:val="22"/>
        </w:rPr>
      </w:pPr>
      <w:r w:rsidRPr="00E66F3F">
        <w:rPr>
          <w:sz w:val="22"/>
          <w:szCs w:val="22"/>
        </w:rPr>
        <w:t>Please note that if the mentor teacher allows</w:t>
      </w:r>
      <w:r w:rsidR="00312F5B" w:rsidRPr="00E66F3F">
        <w:rPr>
          <w:sz w:val="22"/>
          <w:szCs w:val="22"/>
        </w:rPr>
        <w:t>,</w:t>
      </w:r>
      <w:r w:rsidRPr="00E66F3F">
        <w:rPr>
          <w:sz w:val="22"/>
          <w:szCs w:val="22"/>
        </w:rPr>
        <w:t xml:space="preserve"> students can attend the field placement site </w:t>
      </w:r>
      <w:r w:rsidR="00312F5B" w:rsidRPr="00E66F3F">
        <w:rPr>
          <w:sz w:val="22"/>
          <w:szCs w:val="22"/>
        </w:rPr>
        <w:t xml:space="preserve">for </w:t>
      </w:r>
      <w:r w:rsidRPr="00E66F3F">
        <w:rPr>
          <w:sz w:val="22"/>
          <w:szCs w:val="22"/>
        </w:rPr>
        <w:t>additional hours. The additional field time will enhance students teaching effectiveness</w:t>
      </w:r>
      <w:r w:rsidR="00312F5B" w:rsidRPr="00E66F3F">
        <w:rPr>
          <w:sz w:val="22"/>
          <w:szCs w:val="22"/>
        </w:rPr>
        <w:t xml:space="preserve"> and </w:t>
      </w:r>
      <w:r w:rsidRPr="00E66F3F">
        <w:rPr>
          <w:sz w:val="22"/>
          <w:szCs w:val="22"/>
        </w:rPr>
        <w:t>is strongly encouraged.</w:t>
      </w:r>
    </w:p>
    <w:p w14:paraId="3D7679FF" w14:textId="77777777" w:rsidR="00641D46" w:rsidRPr="00E66F3F" w:rsidRDefault="00641D46" w:rsidP="00641D46">
      <w:pPr>
        <w:pStyle w:val="NoSpacing"/>
        <w:ind w:left="2160"/>
        <w:rPr>
          <w:sz w:val="22"/>
          <w:szCs w:val="22"/>
        </w:rPr>
      </w:pPr>
    </w:p>
    <w:p w14:paraId="572D3DF4" w14:textId="170CA74C" w:rsidR="00312F5B" w:rsidRPr="00E66F3F" w:rsidRDefault="00312F5B" w:rsidP="00F72FAF">
      <w:pPr>
        <w:pStyle w:val="NoSpacing"/>
        <w:numPr>
          <w:ilvl w:val="1"/>
          <w:numId w:val="5"/>
        </w:numPr>
        <w:rPr>
          <w:sz w:val="22"/>
          <w:szCs w:val="22"/>
        </w:rPr>
      </w:pPr>
      <w:r w:rsidRPr="00E66F3F">
        <w:rPr>
          <w:b/>
          <w:bCs/>
          <w:sz w:val="22"/>
          <w:szCs w:val="22"/>
        </w:rPr>
        <w:t xml:space="preserve">Exams </w:t>
      </w:r>
      <w:r w:rsidRPr="00E66F3F">
        <w:rPr>
          <w:sz w:val="22"/>
          <w:szCs w:val="22"/>
        </w:rPr>
        <w:t xml:space="preserve">(2 at </w:t>
      </w:r>
      <w:r w:rsidR="00557F3B">
        <w:rPr>
          <w:sz w:val="22"/>
          <w:szCs w:val="22"/>
        </w:rPr>
        <w:t>3</w:t>
      </w:r>
      <w:r w:rsidRPr="00E66F3F">
        <w:rPr>
          <w:sz w:val="22"/>
          <w:szCs w:val="22"/>
        </w:rPr>
        <w:t xml:space="preserve">0 points each): The two exams will evaluate your understanding of the various concepts and terminology discussed in the class. The format of the exams will be </w:t>
      </w:r>
      <w:proofErr w:type="gramStart"/>
      <w:r w:rsidR="00557F3B" w:rsidRPr="00E66F3F">
        <w:rPr>
          <w:sz w:val="22"/>
          <w:szCs w:val="22"/>
        </w:rPr>
        <w:t>short</w:t>
      </w:r>
      <w:r w:rsidR="00557F3B">
        <w:rPr>
          <w:sz w:val="22"/>
          <w:szCs w:val="22"/>
        </w:rPr>
        <w:t>-</w:t>
      </w:r>
      <w:r w:rsidR="00557F3B" w:rsidRPr="00E66F3F">
        <w:rPr>
          <w:sz w:val="22"/>
          <w:szCs w:val="22"/>
        </w:rPr>
        <w:t>answer</w:t>
      </w:r>
      <w:proofErr w:type="gramEnd"/>
      <w:r w:rsidRPr="00E66F3F">
        <w:rPr>
          <w:sz w:val="22"/>
          <w:szCs w:val="22"/>
        </w:rPr>
        <w:t>/discussion.</w:t>
      </w:r>
    </w:p>
    <w:p w14:paraId="2BC46A2E" w14:textId="77777777" w:rsidR="00641D46" w:rsidRPr="00E66F3F" w:rsidRDefault="00641D46" w:rsidP="00641D46">
      <w:pPr>
        <w:pStyle w:val="ListParagraph"/>
        <w:rPr>
          <w:sz w:val="22"/>
          <w:szCs w:val="22"/>
        </w:rPr>
      </w:pPr>
    </w:p>
    <w:p w14:paraId="55A18E6E" w14:textId="1881CC8F" w:rsidR="00F6006D" w:rsidRPr="00E66F3F" w:rsidRDefault="00641D46" w:rsidP="00F72FAF">
      <w:pPr>
        <w:pStyle w:val="NoSpacing"/>
        <w:numPr>
          <w:ilvl w:val="1"/>
          <w:numId w:val="5"/>
        </w:numPr>
        <w:rPr>
          <w:sz w:val="22"/>
          <w:szCs w:val="22"/>
        </w:rPr>
      </w:pPr>
      <w:r w:rsidRPr="00E66F3F">
        <w:rPr>
          <w:b/>
          <w:bCs/>
          <w:sz w:val="22"/>
          <w:szCs w:val="22"/>
        </w:rPr>
        <w:t>Reflection Reading Assignments</w:t>
      </w:r>
      <w:r w:rsidRPr="00E66F3F">
        <w:rPr>
          <w:sz w:val="22"/>
          <w:szCs w:val="22"/>
        </w:rPr>
        <w:t xml:space="preserve"> (2 at 5 points each): Students will be provided specific </w:t>
      </w:r>
      <w:r w:rsidR="00D02040" w:rsidRPr="00E66F3F">
        <w:rPr>
          <w:sz w:val="22"/>
          <w:szCs w:val="22"/>
        </w:rPr>
        <w:t>research articles to read</w:t>
      </w:r>
      <w:r w:rsidRPr="00E66F3F">
        <w:rPr>
          <w:sz w:val="22"/>
          <w:szCs w:val="22"/>
        </w:rPr>
        <w:t xml:space="preserve"> </w:t>
      </w:r>
      <w:r w:rsidR="00D4255A" w:rsidRPr="00E66F3F">
        <w:rPr>
          <w:sz w:val="22"/>
          <w:szCs w:val="22"/>
        </w:rPr>
        <w:t>and</w:t>
      </w:r>
      <w:r w:rsidRPr="00E66F3F">
        <w:rPr>
          <w:sz w:val="22"/>
          <w:szCs w:val="22"/>
        </w:rPr>
        <w:t xml:space="preserve"> will be required to write a two-page minimum (3-page maximum) reflection paper (double-spaced, 1-inch margins). Guiding questions will be provided with each assigned reading. Students will be given at least 1 week notice of assigned reading due date. Questions for each assigned reading are </w:t>
      </w:r>
      <w:r w:rsidR="00D4255A" w:rsidRPr="00E66F3F">
        <w:rPr>
          <w:sz w:val="22"/>
          <w:szCs w:val="22"/>
        </w:rPr>
        <w:t>listed below</w:t>
      </w:r>
      <w:r w:rsidRPr="00E66F3F">
        <w:rPr>
          <w:sz w:val="22"/>
          <w:szCs w:val="22"/>
        </w:rPr>
        <w:t xml:space="preserve">, and each question is worth 1 point. In addition, the </w:t>
      </w:r>
      <w:r w:rsidR="003C01B9">
        <w:rPr>
          <w:sz w:val="22"/>
          <w:szCs w:val="22"/>
        </w:rPr>
        <w:t>instructor</w:t>
      </w:r>
      <w:r w:rsidRPr="00E66F3F">
        <w:rPr>
          <w:sz w:val="22"/>
          <w:szCs w:val="22"/>
        </w:rPr>
        <w:t xml:space="preserve"> for this course may assign additional readings to discuss for class or be covered in </w:t>
      </w:r>
      <w:r w:rsidR="00BE7B81" w:rsidRPr="00E66F3F">
        <w:rPr>
          <w:sz w:val="22"/>
          <w:szCs w:val="22"/>
        </w:rPr>
        <w:t>course assessments</w:t>
      </w:r>
      <w:r w:rsidRPr="00E66F3F">
        <w:rPr>
          <w:sz w:val="22"/>
          <w:szCs w:val="22"/>
        </w:rPr>
        <w:t>.</w:t>
      </w:r>
      <w:r w:rsidR="00F72FAF" w:rsidRPr="00E66F3F">
        <w:rPr>
          <w:sz w:val="22"/>
          <w:szCs w:val="22"/>
        </w:rPr>
        <w:t xml:space="preserve"> </w:t>
      </w:r>
      <w:r w:rsidRPr="00E66F3F">
        <w:rPr>
          <w:b/>
          <w:bCs/>
          <w:sz w:val="22"/>
          <w:szCs w:val="22"/>
        </w:rPr>
        <w:t xml:space="preserve">Please include the questions below </w:t>
      </w:r>
      <w:r w:rsidR="00F6006D" w:rsidRPr="00E66F3F">
        <w:rPr>
          <w:b/>
          <w:bCs/>
          <w:sz w:val="22"/>
          <w:szCs w:val="22"/>
        </w:rPr>
        <w:t>in your paper, and number your responses:</w:t>
      </w:r>
    </w:p>
    <w:p w14:paraId="7E7F587D" w14:textId="77777777" w:rsidR="007B14C5" w:rsidRPr="00E66F3F" w:rsidRDefault="007B14C5" w:rsidP="007B14C5">
      <w:pPr>
        <w:pStyle w:val="NoSpacing"/>
        <w:rPr>
          <w:sz w:val="22"/>
          <w:szCs w:val="22"/>
        </w:rPr>
      </w:pPr>
    </w:p>
    <w:p w14:paraId="6C66EB32" w14:textId="77777777" w:rsidR="00F6006D" w:rsidRPr="00E66F3F" w:rsidRDefault="00F6006D" w:rsidP="00F6006D">
      <w:pPr>
        <w:pStyle w:val="NoSpacing"/>
        <w:numPr>
          <w:ilvl w:val="2"/>
          <w:numId w:val="7"/>
        </w:numPr>
        <w:rPr>
          <w:sz w:val="22"/>
          <w:szCs w:val="22"/>
        </w:rPr>
      </w:pPr>
      <w:r w:rsidRPr="00E66F3F">
        <w:rPr>
          <w:sz w:val="22"/>
          <w:szCs w:val="22"/>
        </w:rPr>
        <w:t>What surprised you the most about the assigned reading?</w:t>
      </w:r>
    </w:p>
    <w:p w14:paraId="4359C47E" w14:textId="77777777" w:rsidR="00F6006D" w:rsidRPr="00E66F3F" w:rsidRDefault="00F6006D" w:rsidP="00F6006D">
      <w:pPr>
        <w:pStyle w:val="NoSpacing"/>
        <w:numPr>
          <w:ilvl w:val="2"/>
          <w:numId w:val="7"/>
        </w:numPr>
        <w:rPr>
          <w:sz w:val="22"/>
          <w:szCs w:val="22"/>
        </w:rPr>
      </w:pPr>
      <w:r w:rsidRPr="00E66F3F">
        <w:rPr>
          <w:sz w:val="22"/>
          <w:szCs w:val="22"/>
        </w:rPr>
        <w:t>What did the assigned reading tell you that you already knew?</w:t>
      </w:r>
    </w:p>
    <w:p w14:paraId="65D3DBD4" w14:textId="77777777" w:rsidR="00F6006D" w:rsidRPr="00E66F3F" w:rsidRDefault="00F6006D" w:rsidP="00F6006D">
      <w:pPr>
        <w:pStyle w:val="NoSpacing"/>
        <w:numPr>
          <w:ilvl w:val="2"/>
          <w:numId w:val="7"/>
        </w:numPr>
        <w:rPr>
          <w:sz w:val="22"/>
          <w:szCs w:val="22"/>
        </w:rPr>
      </w:pPr>
      <w:r w:rsidRPr="00E66F3F">
        <w:rPr>
          <w:sz w:val="22"/>
          <w:szCs w:val="22"/>
        </w:rPr>
        <w:t>What did the assigned reading tell you that you did not already know?</w:t>
      </w:r>
    </w:p>
    <w:p w14:paraId="0BA54DDA" w14:textId="77777777" w:rsidR="00F6006D" w:rsidRPr="00E66F3F" w:rsidRDefault="00F6006D" w:rsidP="00F6006D">
      <w:pPr>
        <w:pStyle w:val="NoSpacing"/>
        <w:numPr>
          <w:ilvl w:val="2"/>
          <w:numId w:val="7"/>
        </w:numPr>
        <w:rPr>
          <w:sz w:val="22"/>
          <w:szCs w:val="22"/>
        </w:rPr>
      </w:pPr>
      <w:r w:rsidRPr="00E66F3F">
        <w:rPr>
          <w:sz w:val="22"/>
          <w:szCs w:val="22"/>
        </w:rPr>
        <w:t>What implications does this assigned reading have for teaching students?</w:t>
      </w:r>
    </w:p>
    <w:p w14:paraId="32CD63D5" w14:textId="451F4E3F" w:rsidR="007B14C5" w:rsidRPr="00EC0A04" w:rsidRDefault="00F6006D" w:rsidP="00EC0A04">
      <w:pPr>
        <w:pStyle w:val="NoSpacing"/>
        <w:numPr>
          <w:ilvl w:val="2"/>
          <w:numId w:val="7"/>
        </w:numPr>
        <w:rPr>
          <w:sz w:val="22"/>
          <w:szCs w:val="22"/>
        </w:rPr>
      </w:pPr>
      <w:r w:rsidRPr="00E66F3F">
        <w:rPr>
          <w:sz w:val="22"/>
          <w:szCs w:val="22"/>
        </w:rPr>
        <w:t>What part of the assigned reading influenced you the most, and how will you implement this in your own classroom?</w:t>
      </w:r>
    </w:p>
    <w:p w14:paraId="01EDA226" w14:textId="77777777" w:rsidR="007B14C5" w:rsidRDefault="007B14C5" w:rsidP="00F6006D">
      <w:pPr>
        <w:pStyle w:val="NoSpacing"/>
        <w:ind w:left="2340"/>
      </w:pPr>
    </w:p>
    <w:p w14:paraId="6855B7F6" w14:textId="3CB69A51" w:rsidR="007B14C5" w:rsidRPr="00E66F3F" w:rsidRDefault="007B14C5" w:rsidP="00F6006D">
      <w:pPr>
        <w:pStyle w:val="NoSpacing"/>
        <w:numPr>
          <w:ilvl w:val="1"/>
          <w:numId w:val="5"/>
        </w:numPr>
        <w:rPr>
          <w:sz w:val="22"/>
          <w:szCs w:val="22"/>
        </w:rPr>
      </w:pPr>
      <w:r w:rsidRPr="00E66F3F">
        <w:rPr>
          <w:b/>
          <w:bCs/>
          <w:sz w:val="22"/>
          <w:szCs w:val="22"/>
        </w:rPr>
        <w:t xml:space="preserve">Lesson Plans </w:t>
      </w:r>
      <w:r w:rsidRPr="00E66F3F">
        <w:rPr>
          <w:sz w:val="22"/>
          <w:szCs w:val="22"/>
        </w:rPr>
        <w:t>(3 at 1</w:t>
      </w:r>
      <w:r w:rsidR="005363ED">
        <w:rPr>
          <w:sz w:val="22"/>
          <w:szCs w:val="22"/>
        </w:rPr>
        <w:t>5</w:t>
      </w:r>
      <w:r w:rsidRPr="00E66F3F">
        <w:rPr>
          <w:sz w:val="22"/>
          <w:szCs w:val="22"/>
        </w:rPr>
        <w:t xml:space="preserve"> points each): Lesson plans will be developed by following the provided lesson plan template, and students will receive feedback from both the mentor teacher and the instructor for this course</w:t>
      </w:r>
      <w:r w:rsidR="00D703D2">
        <w:rPr>
          <w:sz w:val="22"/>
          <w:szCs w:val="22"/>
        </w:rPr>
        <w:t xml:space="preserve"> based on a provided rubric</w:t>
      </w:r>
      <w:r w:rsidRPr="00E66F3F">
        <w:rPr>
          <w:sz w:val="22"/>
          <w:szCs w:val="22"/>
        </w:rPr>
        <w:t>. You must follow the</w:t>
      </w:r>
      <w:r w:rsidR="00D703D2">
        <w:rPr>
          <w:sz w:val="22"/>
          <w:szCs w:val="22"/>
        </w:rPr>
        <w:t xml:space="preserve"> provided</w:t>
      </w:r>
      <w:r w:rsidRPr="00E66F3F">
        <w:rPr>
          <w:sz w:val="22"/>
          <w:szCs w:val="22"/>
        </w:rPr>
        <w:t xml:space="preserve"> lesson plan template and address each section.</w:t>
      </w:r>
      <w:r w:rsidRPr="01DC6F58" w:rsidDel="005E1681">
        <w:rPr>
          <w:color w:val="000000" w:themeColor="text1"/>
          <w:sz w:val="22"/>
          <w:szCs w:val="22"/>
        </w:rPr>
        <w:t xml:space="preserve"> </w:t>
      </w:r>
      <w:r w:rsidRPr="01DC6F58">
        <w:rPr>
          <w:color w:val="000000" w:themeColor="text1"/>
          <w:sz w:val="22"/>
          <w:szCs w:val="22"/>
        </w:rPr>
        <w:t xml:space="preserve">You must turn in your lesson plans </w:t>
      </w:r>
      <w:r w:rsidRPr="01DC6F58">
        <w:rPr>
          <w:i/>
          <w:color w:val="000000" w:themeColor="text1"/>
          <w:sz w:val="22"/>
          <w:szCs w:val="22"/>
        </w:rPr>
        <w:t>at least</w:t>
      </w:r>
      <w:r w:rsidRPr="01DC6F58">
        <w:rPr>
          <w:color w:val="000000" w:themeColor="text1"/>
          <w:sz w:val="22"/>
          <w:szCs w:val="22"/>
        </w:rPr>
        <w:t xml:space="preserve"> a week in advance so there is time for feedback and revision. The grade on </w:t>
      </w:r>
      <w:r w:rsidR="00C5034A" w:rsidRPr="01DC6F58">
        <w:rPr>
          <w:color w:val="000000" w:themeColor="text1"/>
          <w:sz w:val="22"/>
          <w:szCs w:val="22"/>
        </w:rPr>
        <w:t>the</w:t>
      </w:r>
      <w:r w:rsidRPr="01DC6F58">
        <w:rPr>
          <w:color w:val="000000" w:themeColor="text1"/>
          <w:sz w:val="22"/>
          <w:szCs w:val="22"/>
        </w:rPr>
        <w:t xml:space="preserve"> </w:t>
      </w:r>
      <w:r w:rsidR="00C5034A" w:rsidRPr="01DC6F58">
        <w:rPr>
          <w:color w:val="000000" w:themeColor="text1"/>
          <w:sz w:val="22"/>
          <w:szCs w:val="22"/>
        </w:rPr>
        <w:t>revised</w:t>
      </w:r>
      <w:r w:rsidRPr="01DC6F58">
        <w:rPr>
          <w:color w:val="000000" w:themeColor="text1"/>
          <w:sz w:val="22"/>
          <w:szCs w:val="22"/>
        </w:rPr>
        <w:t xml:space="preserve"> lesson plan will </w:t>
      </w:r>
      <w:r w:rsidR="006A230D" w:rsidRPr="01DC6F58">
        <w:rPr>
          <w:color w:val="000000" w:themeColor="text1"/>
          <w:sz w:val="22"/>
          <w:szCs w:val="22"/>
        </w:rPr>
        <w:t>replace</w:t>
      </w:r>
      <w:r w:rsidRPr="01DC6F58">
        <w:rPr>
          <w:color w:val="000000" w:themeColor="text1"/>
          <w:sz w:val="22"/>
          <w:szCs w:val="22"/>
        </w:rPr>
        <w:t xml:space="preserve"> the grade on the </w:t>
      </w:r>
      <w:r w:rsidR="00C5034A" w:rsidRPr="01DC6F58">
        <w:rPr>
          <w:color w:val="000000" w:themeColor="text1"/>
          <w:sz w:val="22"/>
          <w:szCs w:val="22"/>
        </w:rPr>
        <w:t>original</w:t>
      </w:r>
      <w:r w:rsidRPr="01DC6F58">
        <w:rPr>
          <w:color w:val="000000" w:themeColor="text1"/>
          <w:sz w:val="22"/>
          <w:szCs w:val="22"/>
        </w:rPr>
        <w:t xml:space="preserve"> lesson plan. You and your cooperating teacher need to discuss </w:t>
      </w:r>
      <w:r w:rsidR="005D1944" w:rsidRPr="01DC6F58">
        <w:rPr>
          <w:color w:val="000000" w:themeColor="text1"/>
          <w:sz w:val="22"/>
          <w:szCs w:val="22"/>
        </w:rPr>
        <w:t xml:space="preserve">ahead of time </w:t>
      </w:r>
      <w:r w:rsidRPr="01DC6F58">
        <w:rPr>
          <w:color w:val="000000" w:themeColor="text1"/>
          <w:sz w:val="22"/>
          <w:szCs w:val="22"/>
        </w:rPr>
        <w:t xml:space="preserve">when you will </w:t>
      </w:r>
      <w:r w:rsidR="005D1944" w:rsidRPr="01DC6F58">
        <w:rPr>
          <w:color w:val="000000" w:themeColor="text1"/>
          <w:sz w:val="22"/>
          <w:szCs w:val="22"/>
        </w:rPr>
        <w:t>teach</w:t>
      </w:r>
      <w:r w:rsidR="0021495A" w:rsidRPr="01DC6F58">
        <w:rPr>
          <w:color w:val="000000" w:themeColor="text1"/>
          <w:sz w:val="22"/>
          <w:szCs w:val="22"/>
        </w:rPr>
        <w:t>, and then you must plan accordingly to submit your lesson plan in time for feedback</w:t>
      </w:r>
      <w:r w:rsidRPr="01DC6F58">
        <w:rPr>
          <w:color w:val="000000" w:themeColor="text1"/>
          <w:sz w:val="22"/>
          <w:szCs w:val="22"/>
        </w:rPr>
        <w:t>.</w:t>
      </w:r>
    </w:p>
    <w:p w14:paraId="323B7E39" w14:textId="77777777" w:rsidR="007B14C5" w:rsidRPr="00E66F3F" w:rsidRDefault="007B14C5" w:rsidP="007B14C5">
      <w:pPr>
        <w:pStyle w:val="NoSpacing"/>
        <w:ind w:left="1440"/>
        <w:rPr>
          <w:sz w:val="22"/>
          <w:szCs w:val="22"/>
        </w:rPr>
      </w:pPr>
    </w:p>
    <w:p w14:paraId="7F2A275E" w14:textId="001F27D8" w:rsidR="00F6006D" w:rsidRPr="00E66F3F" w:rsidRDefault="00F6006D" w:rsidP="00F6006D">
      <w:pPr>
        <w:pStyle w:val="NoSpacing"/>
        <w:numPr>
          <w:ilvl w:val="1"/>
          <w:numId w:val="5"/>
        </w:numPr>
        <w:rPr>
          <w:sz w:val="22"/>
          <w:szCs w:val="22"/>
        </w:rPr>
      </w:pPr>
      <w:r w:rsidRPr="00E66F3F">
        <w:rPr>
          <w:b/>
          <w:bCs/>
          <w:sz w:val="22"/>
          <w:szCs w:val="22"/>
        </w:rPr>
        <w:t>Outreach experience and reflection paper</w:t>
      </w:r>
      <w:r w:rsidRPr="00E66F3F">
        <w:rPr>
          <w:sz w:val="22"/>
          <w:szCs w:val="22"/>
        </w:rPr>
        <w:t xml:space="preserve"> (10 points)</w:t>
      </w:r>
    </w:p>
    <w:p w14:paraId="7AA11F4B" w14:textId="162E8759" w:rsidR="00F6006D" w:rsidRPr="00E66F3F" w:rsidRDefault="00F6006D" w:rsidP="00F6006D">
      <w:pPr>
        <w:pStyle w:val="NoSpacing"/>
        <w:numPr>
          <w:ilvl w:val="2"/>
          <w:numId w:val="5"/>
        </w:numPr>
        <w:rPr>
          <w:sz w:val="22"/>
          <w:szCs w:val="22"/>
        </w:rPr>
      </w:pPr>
      <w:r w:rsidRPr="00E66F3F">
        <w:rPr>
          <w:sz w:val="22"/>
          <w:szCs w:val="22"/>
        </w:rPr>
        <w:t>The instructor</w:t>
      </w:r>
      <w:r w:rsidR="0021495A">
        <w:rPr>
          <w:sz w:val="22"/>
          <w:szCs w:val="22"/>
        </w:rPr>
        <w:t>s</w:t>
      </w:r>
      <w:r w:rsidRPr="00E66F3F">
        <w:rPr>
          <w:sz w:val="22"/>
          <w:szCs w:val="22"/>
        </w:rPr>
        <w:t xml:space="preserve"> for this course will provide more information </w:t>
      </w:r>
      <w:r w:rsidR="00EC4ED3" w:rsidRPr="00E66F3F">
        <w:rPr>
          <w:sz w:val="22"/>
          <w:szCs w:val="22"/>
        </w:rPr>
        <w:t>throughout the semester regarding outreach opportunities both on and off campus. Examples may include opportunities at</w:t>
      </w:r>
      <w:r w:rsidRPr="00E66F3F">
        <w:rPr>
          <w:sz w:val="22"/>
          <w:szCs w:val="22"/>
        </w:rPr>
        <w:t xml:space="preserve"> the Kreher Preserve and Nature Cente</w:t>
      </w:r>
      <w:r w:rsidR="00EC4ED3" w:rsidRPr="00E66F3F">
        <w:rPr>
          <w:sz w:val="22"/>
          <w:szCs w:val="22"/>
        </w:rPr>
        <w:t xml:space="preserve">r, STEM education </w:t>
      </w:r>
      <w:r w:rsidR="00C97F46" w:rsidRPr="00E66F3F">
        <w:rPr>
          <w:sz w:val="22"/>
          <w:szCs w:val="22"/>
        </w:rPr>
        <w:t>research studies, Science Olympiad events, etc</w:t>
      </w:r>
      <w:r w:rsidRPr="00E66F3F">
        <w:rPr>
          <w:sz w:val="22"/>
          <w:szCs w:val="22"/>
        </w:rPr>
        <w:t xml:space="preserve">. DO NOT participate in any volunteer outreach experience without first receiving permission from the </w:t>
      </w:r>
      <w:r w:rsidR="007A1D18">
        <w:rPr>
          <w:sz w:val="22"/>
          <w:szCs w:val="22"/>
        </w:rPr>
        <w:t>instructors</w:t>
      </w:r>
      <w:r w:rsidR="007A1D18" w:rsidRPr="00E66F3F">
        <w:rPr>
          <w:sz w:val="22"/>
          <w:szCs w:val="22"/>
        </w:rPr>
        <w:t xml:space="preserve"> </w:t>
      </w:r>
      <w:r w:rsidRPr="00E66F3F">
        <w:rPr>
          <w:sz w:val="22"/>
          <w:szCs w:val="22"/>
        </w:rPr>
        <w:t>for this course</w:t>
      </w:r>
      <w:r w:rsidR="007A1D18">
        <w:rPr>
          <w:sz w:val="22"/>
          <w:szCs w:val="22"/>
        </w:rPr>
        <w:t xml:space="preserve"> to ensure</w:t>
      </w:r>
      <w:r w:rsidRPr="00E66F3F" w:rsidDel="007A1D18">
        <w:rPr>
          <w:sz w:val="22"/>
          <w:szCs w:val="22"/>
        </w:rPr>
        <w:t xml:space="preserve"> </w:t>
      </w:r>
      <w:r w:rsidRPr="00E66F3F">
        <w:rPr>
          <w:sz w:val="22"/>
          <w:szCs w:val="22"/>
        </w:rPr>
        <w:t xml:space="preserve">you </w:t>
      </w:r>
      <w:r w:rsidR="007A1D18">
        <w:rPr>
          <w:sz w:val="22"/>
          <w:szCs w:val="22"/>
        </w:rPr>
        <w:t>will</w:t>
      </w:r>
      <w:r w:rsidR="007A1D18" w:rsidRPr="00E66F3F">
        <w:rPr>
          <w:sz w:val="22"/>
          <w:szCs w:val="22"/>
        </w:rPr>
        <w:t xml:space="preserve"> </w:t>
      </w:r>
      <w:r w:rsidRPr="01DC6F58">
        <w:rPr>
          <w:sz w:val="22"/>
          <w:szCs w:val="22"/>
        </w:rPr>
        <w:t>receiv</w:t>
      </w:r>
      <w:r w:rsidR="007A1D18" w:rsidRPr="01DC6F58">
        <w:rPr>
          <w:sz w:val="22"/>
          <w:szCs w:val="22"/>
        </w:rPr>
        <w:t>e</w:t>
      </w:r>
      <w:r w:rsidRPr="00E66F3F">
        <w:rPr>
          <w:sz w:val="22"/>
          <w:szCs w:val="22"/>
        </w:rPr>
        <w:t xml:space="preserve"> credit for this assignment</w:t>
      </w:r>
      <w:r w:rsidRPr="01DC6F58">
        <w:rPr>
          <w:sz w:val="22"/>
          <w:szCs w:val="22"/>
        </w:rPr>
        <w:t>.</w:t>
      </w:r>
      <w:r w:rsidRPr="00E66F3F">
        <w:rPr>
          <w:sz w:val="22"/>
          <w:szCs w:val="22"/>
        </w:rPr>
        <w:t xml:space="preserve"> Students will turn in </w:t>
      </w:r>
      <w:r w:rsidR="00C97F46" w:rsidRPr="00E66F3F">
        <w:rPr>
          <w:sz w:val="22"/>
          <w:szCs w:val="22"/>
        </w:rPr>
        <w:t xml:space="preserve">signed </w:t>
      </w:r>
      <w:r w:rsidRPr="00E66F3F">
        <w:rPr>
          <w:sz w:val="22"/>
          <w:szCs w:val="22"/>
        </w:rPr>
        <w:t>documentation of the hours completed.</w:t>
      </w:r>
      <w:r w:rsidR="000F66C1">
        <w:rPr>
          <w:sz w:val="22"/>
          <w:szCs w:val="22"/>
        </w:rPr>
        <w:t xml:space="preserve"> </w:t>
      </w:r>
      <w:r w:rsidR="0003444A" w:rsidRPr="00E66F3F">
        <w:rPr>
          <w:sz w:val="22"/>
          <w:szCs w:val="22"/>
        </w:rPr>
        <w:t>Note that y</w:t>
      </w:r>
      <w:r w:rsidRPr="00E66F3F">
        <w:rPr>
          <w:sz w:val="22"/>
          <w:szCs w:val="22"/>
        </w:rPr>
        <w:t xml:space="preserve">ou cannot currently be working where you </w:t>
      </w:r>
      <w:r w:rsidR="0003444A" w:rsidRPr="00E66F3F">
        <w:rPr>
          <w:sz w:val="22"/>
          <w:szCs w:val="22"/>
        </w:rPr>
        <w:t xml:space="preserve">complete your </w:t>
      </w:r>
      <w:r w:rsidRPr="00E66F3F">
        <w:rPr>
          <w:sz w:val="22"/>
          <w:szCs w:val="22"/>
        </w:rPr>
        <w:t>volunteer</w:t>
      </w:r>
      <w:r w:rsidR="0003444A" w:rsidRPr="00E66F3F">
        <w:rPr>
          <w:sz w:val="22"/>
          <w:szCs w:val="22"/>
        </w:rPr>
        <w:t xml:space="preserve"> hours</w:t>
      </w:r>
      <w:r w:rsidRPr="00E66F3F">
        <w:rPr>
          <w:sz w:val="22"/>
          <w:szCs w:val="22"/>
        </w:rPr>
        <w:t>. This must be a new</w:t>
      </w:r>
      <w:r w:rsidR="002F719C" w:rsidRPr="00E66F3F">
        <w:rPr>
          <w:sz w:val="22"/>
          <w:szCs w:val="22"/>
        </w:rPr>
        <w:t>, volunteer</w:t>
      </w:r>
      <w:r w:rsidRPr="00E66F3F">
        <w:rPr>
          <w:sz w:val="22"/>
          <w:szCs w:val="22"/>
        </w:rPr>
        <w:t xml:space="preserve"> experience</w:t>
      </w:r>
      <w:r w:rsidR="003A6B81">
        <w:rPr>
          <w:sz w:val="22"/>
          <w:szCs w:val="22"/>
        </w:rPr>
        <w:t xml:space="preserve">, ideally </w:t>
      </w:r>
      <w:proofErr w:type="gramStart"/>
      <w:r w:rsidR="003A6B81">
        <w:rPr>
          <w:sz w:val="22"/>
          <w:szCs w:val="22"/>
        </w:rPr>
        <w:t>in the area of</w:t>
      </w:r>
      <w:proofErr w:type="gramEnd"/>
      <w:r w:rsidR="003A6B81">
        <w:rPr>
          <w:sz w:val="22"/>
          <w:szCs w:val="22"/>
        </w:rPr>
        <w:t xml:space="preserve"> science education (whether formal or informal)</w:t>
      </w:r>
      <w:r w:rsidRPr="00E66F3F">
        <w:rPr>
          <w:sz w:val="22"/>
          <w:szCs w:val="22"/>
        </w:rPr>
        <w:t>.</w:t>
      </w:r>
    </w:p>
    <w:p w14:paraId="462F08BE" w14:textId="47AC5370" w:rsidR="0003444A" w:rsidRPr="00E66F3F" w:rsidRDefault="0003444A" w:rsidP="00F6006D">
      <w:pPr>
        <w:pStyle w:val="NoSpacing"/>
        <w:numPr>
          <w:ilvl w:val="2"/>
          <w:numId w:val="5"/>
        </w:numPr>
        <w:rPr>
          <w:sz w:val="22"/>
          <w:szCs w:val="22"/>
        </w:rPr>
      </w:pPr>
      <w:r w:rsidRPr="00E66F3F">
        <w:rPr>
          <w:b/>
          <w:bCs/>
          <w:sz w:val="22"/>
          <w:szCs w:val="22"/>
        </w:rPr>
        <w:t>Must complete 10 hours and turn in the completed documentation form and reflection paper for credit.</w:t>
      </w:r>
      <w:r w:rsidRPr="00E66F3F">
        <w:rPr>
          <w:sz w:val="22"/>
          <w:szCs w:val="22"/>
        </w:rPr>
        <w:t xml:space="preserve"> Please note that no credit will be given for the assignment unless an approved field experience is completed.</w:t>
      </w:r>
    </w:p>
    <w:p w14:paraId="63847D05" w14:textId="358BE3B1" w:rsidR="0003444A" w:rsidRPr="00E66F3F" w:rsidRDefault="0003444A" w:rsidP="00F6006D">
      <w:pPr>
        <w:pStyle w:val="NoSpacing"/>
        <w:numPr>
          <w:ilvl w:val="2"/>
          <w:numId w:val="5"/>
        </w:numPr>
        <w:rPr>
          <w:sz w:val="22"/>
          <w:szCs w:val="22"/>
        </w:rPr>
      </w:pPr>
      <w:r w:rsidRPr="00E66F3F">
        <w:rPr>
          <w:sz w:val="22"/>
          <w:szCs w:val="22"/>
        </w:rPr>
        <w:t>Outreach Reflection Paper (2-3 pages, double-spaced, 1-inch margins):</w:t>
      </w:r>
    </w:p>
    <w:p w14:paraId="48B6FE5C" w14:textId="77777777" w:rsidR="00ED5891" w:rsidRPr="00E66F3F" w:rsidRDefault="0003444A" w:rsidP="0003444A">
      <w:pPr>
        <w:pStyle w:val="NoSpacing"/>
        <w:numPr>
          <w:ilvl w:val="3"/>
          <w:numId w:val="5"/>
        </w:numPr>
        <w:rPr>
          <w:sz w:val="22"/>
          <w:szCs w:val="22"/>
        </w:rPr>
      </w:pPr>
      <w:r w:rsidRPr="00E66F3F">
        <w:rPr>
          <w:sz w:val="22"/>
          <w:szCs w:val="22"/>
        </w:rPr>
        <w:t>What did you do as part of your outreach hours</w:t>
      </w:r>
      <w:r w:rsidR="00ED5891" w:rsidRPr="00E66F3F">
        <w:rPr>
          <w:sz w:val="22"/>
          <w:szCs w:val="22"/>
        </w:rPr>
        <w:t>? Provide a brief overview.</w:t>
      </w:r>
    </w:p>
    <w:p w14:paraId="5B3314D6" w14:textId="2F48EE22" w:rsidR="0003444A" w:rsidRPr="00E66F3F" w:rsidRDefault="00ED5891" w:rsidP="0003444A">
      <w:pPr>
        <w:pStyle w:val="NoSpacing"/>
        <w:numPr>
          <w:ilvl w:val="3"/>
          <w:numId w:val="5"/>
        </w:numPr>
        <w:rPr>
          <w:sz w:val="22"/>
          <w:szCs w:val="22"/>
        </w:rPr>
      </w:pPr>
      <w:r w:rsidRPr="00E66F3F">
        <w:rPr>
          <w:sz w:val="22"/>
          <w:szCs w:val="22"/>
        </w:rPr>
        <w:t>H</w:t>
      </w:r>
      <w:r w:rsidR="0003444A" w:rsidRPr="00E66F3F">
        <w:rPr>
          <w:sz w:val="22"/>
          <w:szCs w:val="22"/>
        </w:rPr>
        <w:t>ow has this helped you improve professionally?</w:t>
      </w:r>
    </w:p>
    <w:p w14:paraId="2E5B9059" w14:textId="7F0FE9ED" w:rsidR="0003444A" w:rsidRPr="00E66F3F" w:rsidRDefault="0003444A" w:rsidP="0003444A">
      <w:pPr>
        <w:pStyle w:val="NoSpacing"/>
        <w:numPr>
          <w:ilvl w:val="3"/>
          <w:numId w:val="5"/>
        </w:numPr>
        <w:rPr>
          <w:sz w:val="22"/>
          <w:szCs w:val="22"/>
        </w:rPr>
      </w:pPr>
      <w:r w:rsidRPr="00E66F3F">
        <w:rPr>
          <w:sz w:val="22"/>
          <w:szCs w:val="22"/>
        </w:rPr>
        <w:t>What new insights did you gain from th</w:t>
      </w:r>
      <w:r w:rsidR="00ED5891" w:rsidRPr="00E66F3F">
        <w:rPr>
          <w:sz w:val="22"/>
          <w:szCs w:val="22"/>
        </w:rPr>
        <w:t>is</w:t>
      </w:r>
      <w:r w:rsidRPr="00E66F3F">
        <w:rPr>
          <w:sz w:val="22"/>
          <w:szCs w:val="22"/>
        </w:rPr>
        <w:t xml:space="preserve"> outreach experience?</w:t>
      </w:r>
    </w:p>
    <w:p w14:paraId="09BD711D" w14:textId="77777777" w:rsidR="0003444A" w:rsidRPr="00E66F3F" w:rsidRDefault="0003444A" w:rsidP="0003444A">
      <w:pPr>
        <w:pStyle w:val="NoSpacing"/>
        <w:numPr>
          <w:ilvl w:val="3"/>
          <w:numId w:val="5"/>
        </w:numPr>
        <w:rPr>
          <w:sz w:val="22"/>
          <w:szCs w:val="22"/>
        </w:rPr>
      </w:pPr>
      <w:r w:rsidRPr="00E66F3F">
        <w:rPr>
          <w:sz w:val="22"/>
          <w:szCs w:val="22"/>
        </w:rPr>
        <w:t>What will you do in your own classroom to integrate more nontraditional and informal science experiences in your classroom?</w:t>
      </w:r>
    </w:p>
    <w:p w14:paraId="5B8C09D4" w14:textId="2982267C" w:rsidR="00ED5891" w:rsidRPr="00E66F3F" w:rsidRDefault="0003444A" w:rsidP="00ED5891">
      <w:pPr>
        <w:pStyle w:val="NoSpacing"/>
        <w:numPr>
          <w:ilvl w:val="3"/>
          <w:numId w:val="5"/>
        </w:numPr>
        <w:rPr>
          <w:sz w:val="22"/>
          <w:szCs w:val="22"/>
        </w:rPr>
      </w:pPr>
      <w:r w:rsidRPr="00E66F3F">
        <w:rPr>
          <w:sz w:val="22"/>
          <w:szCs w:val="22"/>
        </w:rPr>
        <w:t>Based on your observations, what do you think the students gained from this experience?</w:t>
      </w:r>
    </w:p>
    <w:p w14:paraId="6EB74852" w14:textId="16466E92" w:rsidR="0003444A" w:rsidRPr="00E66F3F" w:rsidRDefault="0003444A" w:rsidP="0003444A">
      <w:pPr>
        <w:pStyle w:val="NoSpacing"/>
        <w:numPr>
          <w:ilvl w:val="2"/>
          <w:numId w:val="5"/>
        </w:numPr>
        <w:rPr>
          <w:sz w:val="22"/>
          <w:szCs w:val="22"/>
        </w:rPr>
      </w:pPr>
      <w:r w:rsidRPr="52003B9D">
        <w:rPr>
          <w:sz w:val="22"/>
          <w:szCs w:val="22"/>
        </w:rPr>
        <w:t xml:space="preserve">Outreach opportunities may include Kreher Preserve and Nature Center, Boys and Girls Clubs, Alabama Science in Motion (ASIM), AMSTI, GUTS, DAMES, </w:t>
      </w:r>
      <w:r w:rsidR="009E45CA" w:rsidRPr="52003B9D">
        <w:rPr>
          <w:sz w:val="22"/>
          <w:szCs w:val="22"/>
        </w:rPr>
        <w:t xml:space="preserve">SCORE, </w:t>
      </w:r>
      <w:r w:rsidRPr="52003B9D">
        <w:rPr>
          <w:sz w:val="22"/>
          <w:szCs w:val="22"/>
        </w:rPr>
        <w:t xml:space="preserve">BEST Robotics, tutoring, Science Olympiad </w:t>
      </w:r>
      <w:r w:rsidR="009E45CA" w:rsidRPr="52003B9D">
        <w:rPr>
          <w:sz w:val="22"/>
          <w:szCs w:val="22"/>
        </w:rPr>
        <w:t>events</w:t>
      </w:r>
      <w:r w:rsidRPr="52003B9D">
        <w:rPr>
          <w:sz w:val="22"/>
          <w:szCs w:val="22"/>
        </w:rPr>
        <w:t xml:space="preserve">, or activities going on at the school where you are completing your </w:t>
      </w:r>
      <w:r w:rsidRPr="52003B9D">
        <w:rPr>
          <w:sz w:val="22"/>
          <w:szCs w:val="22"/>
        </w:rPr>
        <w:lastRenderedPageBreak/>
        <w:t xml:space="preserve">placements (also, see COSAM </w:t>
      </w:r>
      <w:r w:rsidR="009E45CA" w:rsidRPr="52003B9D">
        <w:rPr>
          <w:sz w:val="22"/>
          <w:szCs w:val="22"/>
        </w:rPr>
        <w:t>O</w:t>
      </w:r>
      <w:r w:rsidRPr="52003B9D">
        <w:rPr>
          <w:sz w:val="22"/>
          <w:szCs w:val="22"/>
        </w:rPr>
        <w:t xml:space="preserve">utreach activities on AU website). Students must complete an outreach documentation form, indicating the name of the program, the dates and times of attendance, and </w:t>
      </w:r>
      <w:r w:rsidRPr="52003B9D">
        <w:rPr>
          <w:sz w:val="22"/>
          <w:szCs w:val="22"/>
          <w:u w:val="single"/>
        </w:rPr>
        <w:t xml:space="preserve">the coordinator or leader of the program </w:t>
      </w:r>
      <w:r w:rsidR="003A4CA2" w:rsidRPr="01DC6F58">
        <w:rPr>
          <w:sz w:val="22"/>
          <w:szCs w:val="22"/>
          <w:u w:val="single"/>
        </w:rPr>
        <w:t>must</w:t>
      </w:r>
      <w:r w:rsidRPr="52003B9D">
        <w:rPr>
          <w:sz w:val="22"/>
          <w:szCs w:val="22"/>
          <w:u w:val="single"/>
        </w:rPr>
        <w:t xml:space="preserve"> sign this form</w:t>
      </w:r>
      <w:r w:rsidRPr="52003B9D">
        <w:rPr>
          <w:sz w:val="22"/>
          <w:szCs w:val="22"/>
        </w:rPr>
        <w:t>.</w:t>
      </w:r>
    </w:p>
    <w:p w14:paraId="310D9638" w14:textId="7108C32E" w:rsidR="52003B9D" w:rsidRDefault="52003B9D" w:rsidP="52003B9D">
      <w:pPr>
        <w:pStyle w:val="NoSpacing"/>
        <w:ind w:left="1440"/>
        <w:rPr>
          <w:sz w:val="22"/>
          <w:szCs w:val="22"/>
        </w:rPr>
      </w:pPr>
    </w:p>
    <w:p w14:paraId="1E8813C2" w14:textId="4B329C3D" w:rsidR="00BE06FD" w:rsidRPr="00E66F3F" w:rsidRDefault="77DBAF6D" w:rsidP="52003B9D">
      <w:pPr>
        <w:pStyle w:val="NoSpacing"/>
        <w:tabs>
          <w:tab w:val="left" w:pos="3143"/>
        </w:tabs>
        <w:ind w:left="1440"/>
        <w:rPr>
          <w:b/>
          <w:bCs/>
          <w:sz w:val="22"/>
          <w:szCs w:val="22"/>
        </w:rPr>
      </w:pPr>
      <w:r w:rsidRPr="6EA3E562">
        <w:rPr>
          <w:b/>
          <w:bCs/>
          <w:sz w:val="22"/>
          <w:szCs w:val="22"/>
        </w:rPr>
        <w:t>Graduate Extension Assignment (6090 only): Mock PLC Facilitation</w:t>
      </w:r>
    </w:p>
    <w:p w14:paraId="2DF81BC5" w14:textId="18B95DFA" w:rsidR="00BE06FD" w:rsidRPr="00E66F3F" w:rsidRDefault="35082DB6" w:rsidP="52003B9D">
      <w:pPr>
        <w:pStyle w:val="NoSpacing"/>
        <w:tabs>
          <w:tab w:val="left" w:pos="3143"/>
        </w:tabs>
        <w:ind w:left="1440"/>
      </w:pPr>
      <w:r w:rsidRPr="52003B9D">
        <w:rPr>
          <w:i/>
          <w:iCs/>
          <w:sz w:val="22"/>
          <w:szCs w:val="22"/>
        </w:rPr>
        <w:t>Purpose</w:t>
      </w:r>
      <w:r w:rsidRPr="52003B9D">
        <w:rPr>
          <w:sz w:val="22"/>
          <w:szCs w:val="22"/>
        </w:rPr>
        <w:t>: Master’s-level teachers are expected to begin developing capacity to lead colleagues in improving science instruction. This assignment is designed to start developing your thinking toward promoting ambitious, standards-aligned science teaching by planning and facilitating a structured collaboration with peers.</w:t>
      </w:r>
    </w:p>
    <w:p w14:paraId="37C82B96" w14:textId="2C798661" w:rsidR="00BE06FD" w:rsidRPr="00E66F3F" w:rsidRDefault="35082DB6" w:rsidP="52003B9D">
      <w:pPr>
        <w:pStyle w:val="NoSpacing"/>
        <w:tabs>
          <w:tab w:val="left" w:pos="3143"/>
        </w:tabs>
        <w:ind w:left="1440"/>
        <w:rPr>
          <w:sz w:val="22"/>
          <w:szCs w:val="22"/>
        </w:rPr>
      </w:pPr>
      <w:r w:rsidRPr="52003B9D">
        <w:rPr>
          <w:i/>
          <w:iCs/>
          <w:sz w:val="22"/>
          <w:szCs w:val="22"/>
        </w:rPr>
        <w:t>Mock PLC:</w:t>
      </w:r>
      <w:r w:rsidRPr="52003B9D">
        <w:rPr>
          <w:sz w:val="22"/>
          <w:szCs w:val="22"/>
        </w:rPr>
        <w:t xml:space="preserve"> A mock PLC </w:t>
      </w:r>
      <w:r w:rsidR="788A6166" w:rsidRPr="52003B9D">
        <w:rPr>
          <w:sz w:val="22"/>
          <w:szCs w:val="22"/>
        </w:rPr>
        <w:t xml:space="preserve">refers to </w:t>
      </w:r>
      <w:r w:rsidRPr="52003B9D">
        <w:rPr>
          <w:sz w:val="22"/>
          <w:szCs w:val="22"/>
        </w:rPr>
        <w:t xml:space="preserve">a structured simulation of a </w:t>
      </w:r>
      <w:r w:rsidR="0DADE3E7" w:rsidRPr="01DC6F58">
        <w:rPr>
          <w:sz w:val="22"/>
          <w:szCs w:val="22"/>
        </w:rPr>
        <w:t>P</w:t>
      </w:r>
      <w:r w:rsidR="602CB3D5" w:rsidRPr="01DC6F58">
        <w:rPr>
          <w:sz w:val="22"/>
          <w:szCs w:val="22"/>
        </w:rPr>
        <w:t xml:space="preserve">rofessional </w:t>
      </w:r>
      <w:r w:rsidR="1F3F9DCC" w:rsidRPr="01DC6F58">
        <w:rPr>
          <w:sz w:val="22"/>
          <w:szCs w:val="22"/>
        </w:rPr>
        <w:t>L</w:t>
      </w:r>
      <w:r w:rsidR="602CB3D5" w:rsidRPr="01DC6F58">
        <w:rPr>
          <w:sz w:val="22"/>
          <w:szCs w:val="22"/>
        </w:rPr>
        <w:t xml:space="preserve">earning </w:t>
      </w:r>
      <w:r w:rsidR="0C62F2B3" w:rsidRPr="01DC6F58">
        <w:rPr>
          <w:sz w:val="22"/>
          <w:szCs w:val="22"/>
        </w:rPr>
        <w:t>C</w:t>
      </w:r>
      <w:r w:rsidR="602CB3D5" w:rsidRPr="01DC6F58">
        <w:rPr>
          <w:sz w:val="22"/>
          <w:szCs w:val="22"/>
        </w:rPr>
        <w:t>ommunity</w:t>
      </w:r>
      <w:r w:rsidR="4D7E2828" w:rsidRPr="01DC6F58">
        <w:rPr>
          <w:sz w:val="22"/>
          <w:szCs w:val="22"/>
        </w:rPr>
        <w:t xml:space="preserve"> (PLC)</w:t>
      </w:r>
      <w:r w:rsidRPr="52003B9D">
        <w:rPr>
          <w:sz w:val="22"/>
          <w:szCs w:val="22"/>
        </w:rPr>
        <w:t xml:space="preserve"> meeting in which the </w:t>
      </w:r>
      <w:r w:rsidR="7915E016" w:rsidRPr="01DC6F58">
        <w:rPr>
          <w:sz w:val="22"/>
          <w:szCs w:val="22"/>
        </w:rPr>
        <w:t xml:space="preserve">teacher </w:t>
      </w:r>
      <w:r w:rsidRPr="52003B9D">
        <w:rPr>
          <w:sz w:val="22"/>
          <w:szCs w:val="22"/>
        </w:rPr>
        <w:t>facilitator uses a clear protocol to support colleagues in identifying actionable next steps for improving science teaching and learning.</w:t>
      </w:r>
      <w:r w:rsidR="2CC64D83" w:rsidRPr="01DC6F58">
        <w:rPr>
          <w:sz w:val="22"/>
          <w:szCs w:val="22"/>
        </w:rPr>
        <w:t xml:space="preserve"> Y</w:t>
      </w:r>
      <w:r w:rsidR="2F37CE74" w:rsidRPr="01DC6F58">
        <w:rPr>
          <w:sz w:val="22"/>
          <w:szCs w:val="22"/>
        </w:rPr>
        <w:t>our assignment will be to plan and implement a</w:t>
      </w:r>
      <w:r w:rsidR="2CC64D83" w:rsidRPr="01DC6F58">
        <w:rPr>
          <w:sz w:val="22"/>
          <w:szCs w:val="22"/>
        </w:rPr>
        <w:t xml:space="preserve"> Mock PLC according to the following steps:</w:t>
      </w:r>
    </w:p>
    <w:p w14:paraId="43DC3ACA" w14:textId="710DB765" w:rsidR="00BE06FD" w:rsidRPr="00E66F3F" w:rsidRDefault="77DBAF6D" w:rsidP="52003B9D">
      <w:pPr>
        <w:pStyle w:val="NoSpacing"/>
        <w:tabs>
          <w:tab w:val="left" w:pos="3143"/>
        </w:tabs>
        <w:ind w:left="2160"/>
      </w:pPr>
      <w:r w:rsidRPr="6EA3E562">
        <w:rPr>
          <w:sz w:val="22"/>
          <w:szCs w:val="22"/>
        </w:rPr>
        <w:t xml:space="preserve">1) </w:t>
      </w:r>
      <w:r w:rsidR="2A20B640" w:rsidRPr="6EA3E562">
        <w:rPr>
          <w:sz w:val="22"/>
          <w:szCs w:val="22"/>
        </w:rPr>
        <w:t>R</w:t>
      </w:r>
      <w:r w:rsidRPr="6EA3E562">
        <w:rPr>
          <w:sz w:val="22"/>
          <w:szCs w:val="22"/>
        </w:rPr>
        <w:t>eading reflection (</w:t>
      </w:r>
      <w:r w:rsidR="781AEBDE" w:rsidRPr="6EA3E562">
        <w:rPr>
          <w:sz w:val="22"/>
          <w:szCs w:val="22"/>
        </w:rPr>
        <w:t xml:space="preserve">week </w:t>
      </w:r>
      <w:r w:rsidR="044C3282" w:rsidRPr="01DC6F58">
        <w:rPr>
          <w:sz w:val="22"/>
          <w:szCs w:val="22"/>
        </w:rPr>
        <w:t>11</w:t>
      </w:r>
      <w:r w:rsidR="49411DF1" w:rsidRPr="6EA3E562">
        <w:rPr>
          <w:sz w:val="22"/>
          <w:szCs w:val="22"/>
        </w:rPr>
        <w:t>, 5</w:t>
      </w:r>
      <w:r w:rsidRPr="6EA3E562">
        <w:rPr>
          <w:sz w:val="22"/>
          <w:szCs w:val="22"/>
        </w:rPr>
        <w:t xml:space="preserve"> points)</w:t>
      </w:r>
    </w:p>
    <w:p w14:paraId="35B5F7AB" w14:textId="7E77DD80" w:rsidR="00BE06FD" w:rsidRPr="00E66F3F" w:rsidRDefault="35082DB6" w:rsidP="52003B9D">
      <w:pPr>
        <w:pStyle w:val="NoSpacing"/>
        <w:tabs>
          <w:tab w:val="left" w:pos="3143"/>
        </w:tabs>
        <w:ind w:left="2160"/>
        <w:rPr>
          <w:sz w:val="22"/>
          <w:szCs w:val="22"/>
        </w:rPr>
      </w:pPr>
      <w:r w:rsidRPr="52003B9D">
        <w:rPr>
          <w:sz w:val="22"/>
          <w:szCs w:val="22"/>
        </w:rPr>
        <w:t>Read one</w:t>
      </w:r>
      <w:r w:rsidR="5CE51557" w:rsidRPr="52003B9D">
        <w:rPr>
          <w:sz w:val="22"/>
          <w:szCs w:val="22"/>
        </w:rPr>
        <w:t xml:space="preserve"> assigned</w:t>
      </w:r>
      <w:r w:rsidRPr="52003B9D">
        <w:rPr>
          <w:sz w:val="22"/>
          <w:szCs w:val="22"/>
        </w:rPr>
        <w:t xml:space="preserve"> practitioner-oriented paper on teacher collaboration and PLC work provided by the </w:t>
      </w:r>
      <w:r w:rsidR="53CE95DD" w:rsidRPr="52003B9D">
        <w:rPr>
          <w:sz w:val="22"/>
          <w:szCs w:val="22"/>
        </w:rPr>
        <w:t>instructor.</w:t>
      </w:r>
      <w:r w:rsidRPr="52003B9D">
        <w:rPr>
          <w:sz w:val="22"/>
          <w:szCs w:val="22"/>
        </w:rPr>
        <w:t xml:space="preserve"> Submit a reflection</w:t>
      </w:r>
      <w:r w:rsidR="39408123" w:rsidRPr="52003B9D">
        <w:rPr>
          <w:sz w:val="22"/>
          <w:szCs w:val="22"/>
        </w:rPr>
        <w:t xml:space="preserve"> according to </w:t>
      </w:r>
      <w:r w:rsidR="56DB6BEE" w:rsidRPr="52003B9D">
        <w:rPr>
          <w:sz w:val="22"/>
          <w:szCs w:val="22"/>
        </w:rPr>
        <w:t>the prompts</w:t>
      </w:r>
      <w:r w:rsidR="39408123" w:rsidRPr="52003B9D">
        <w:rPr>
          <w:sz w:val="22"/>
          <w:szCs w:val="22"/>
        </w:rPr>
        <w:t xml:space="preserve"> provided by the instructor.</w:t>
      </w:r>
    </w:p>
    <w:p w14:paraId="5DCDFB85" w14:textId="10EA3559" w:rsidR="00BE06FD" w:rsidRPr="00E66F3F" w:rsidRDefault="35082DB6" w:rsidP="52003B9D">
      <w:pPr>
        <w:pStyle w:val="NoSpacing"/>
        <w:tabs>
          <w:tab w:val="left" w:pos="3143"/>
        </w:tabs>
        <w:ind w:left="2160"/>
      </w:pPr>
      <w:r w:rsidRPr="52003B9D">
        <w:rPr>
          <w:sz w:val="22"/>
          <w:szCs w:val="22"/>
        </w:rPr>
        <w:t>Length: 1–2 pages.</w:t>
      </w:r>
    </w:p>
    <w:p w14:paraId="7621821C" w14:textId="7A5133D7" w:rsidR="00BE06FD" w:rsidRPr="00E66F3F" w:rsidRDefault="35082DB6" w:rsidP="52003B9D">
      <w:pPr>
        <w:pStyle w:val="NoSpacing"/>
        <w:tabs>
          <w:tab w:val="left" w:pos="3143"/>
        </w:tabs>
        <w:ind w:left="2160"/>
      </w:pPr>
      <w:r w:rsidRPr="52003B9D">
        <w:rPr>
          <w:sz w:val="22"/>
          <w:szCs w:val="22"/>
        </w:rPr>
        <w:t>2) Mock PLC plan (</w:t>
      </w:r>
      <w:r w:rsidR="0707ABAF" w:rsidRPr="01DC6F58">
        <w:rPr>
          <w:sz w:val="22"/>
          <w:szCs w:val="22"/>
        </w:rPr>
        <w:t xml:space="preserve">week 12, </w:t>
      </w:r>
      <w:r w:rsidR="75B2FA4B" w:rsidRPr="52003B9D">
        <w:rPr>
          <w:sz w:val="22"/>
          <w:szCs w:val="22"/>
        </w:rPr>
        <w:t>5</w:t>
      </w:r>
      <w:r w:rsidRPr="52003B9D">
        <w:rPr>
          <w:sz w:val="22"/>
          <w:szCs w:val="22"/>
        </w:rPr>
        <w:t xml:space="preserve"> points)</w:t>
      </w:r>
    </w:p>
    <w:p w14:paraId="7A4724BF" w14:textId="1E5D97A6" w:rsidR="00BE06FD" w:rsidRPr="00E66F3F" w:rsidRDefault="35082DB6" w:rsidP="52003B9D">
      <w:pPr>
        <w:pStyle w:val="NoSpacing"/>
        <w:tabs>
          <w:tab w:val="left" w:pos="3143"/>
        </w:tabs>
        <w:ind w:left="2160"/>
      </w:pPr>
      <w:r w:rsidRPr="52003B9D">
        <w:rPr>
          <w:sz w:val="22"/>
          <w:szCs w:val="22"/>
        </w:rPr>
        <w:t xml:space="preserve">Using evidence from your </w:t>
      </w:r>
      <w:r w:rsidR="6859ED01" w:rsidRPr="52003B9D">
        <w:rPr>
          <w:sz w:val="22"/>
          <w:szCs w:val="22"/>
        </w:rPr>
        <w:t xml:space="preserve">laboratory </w:t>
      </w:r>
      <w:r w:rsidRPr="52003B9D">
        <w:rPr>
          <w:sz w:val="22"/>
          <w:szCs w:val="22"/>
        </w:rPr>
        <w:t>experiences and course learning, identify a specific science pedagogy issue you want to work on with colleagues and prepare a brief PLC plan</w:t>
      </w:r>
      <w:r w:rsidR="23D8CB49" w:rsidRPr="52003B9D">
        <w:rPr>
          <w:sz w:val="22"/>
          <w:szCs w:val="22"/>
        </w:rPr>
        <w:t xml:space="preserve"> inspired by the reading</w:t>
      </w:r>
      <w:r w:rsidRPr="52003B9D">
        <w:rPr>
          <w:sz w:val="22"/>
          <w:szCs w:val="22"/>
        </w:rPr>
        <w:t>.</w:t>
      </w:r>
    </w:p>
    <w:p w14:paraId="2994D3A9" w14:textId="77A8E54C" w:rsidR="00BE06FD" w:rsidRPr="00E66F3F" w:rsidRDefault="35082DB6" w:rsidP="52003B9D">
      <w:pPr>
        <w:pStyle w:val="NoSpacing"/>
        <w:tabs>
          <w:tab w:val="left" w:pos="3143"/>
        </w:tabs>
        <w:ind w:left="2160"/>
      </w:pPr>
      <w:r w:rsidRPr="52003B9D">
        <w:rPr>
          <w:sz w:val="22"/>
          <w:szCs w:val="22"/>
        </w:rPr>
        <w:t>Submit</w:t>
      </w:r>
      <w:r w:rsidR="7C369237" w:rsidRPr="52003B9D">
        <w:rPr>
          <w:sz w:val="22"/>
          <w:szCs w:val="22"/>
        </w:rPr>
        <w:t xml:space="preserve"> </w:t>
      </w:r>
      <w:r w:rsidRPr="52003B9D">
        <w:rPr>
          <w:sz w:val="22"/>
          <w:szCs w:val="22"/>
        </w:rPr>
        <w:t>Mock PLC plan (1–2 pages): goal, agenda with timing, protocol, key questions, expected outcomes</w:t>
      </w:r>
    </w:p>
    <w:p w14:paraId="1FF7C700" w14:textId="7A6C8B8D" w:rsidR="00BE06FD" w:rsidRPr="00E66F3F" w:rsidRDefault="35082DB6" w:rsidP="52003B9D">
      <w:pPr>
        <w:pStyle w:val="NoSpacing"/>
        <w:tabs>
          <w:tab w:val="left" w:pos="3143"/>
        </w:tabs>
        <w:ind w:left="2160"/>
        <w:rPr>
          <w:sz w:val="22"/>
          <w:szCs w:val="22"/>
        </w:rPr>
      </w:pPr>
      <w:r w:rsidRPr="52003B9D">
        <w:rPr>
          <w:sz w:val="22"/>
          <w:szCs w:val="22"/>
        </w:rPr>
        <w:t>3) Facilitate the mock PLC (Week 14</w:t>
      </w:r>
      <w:r w:rsidR="621A40A2" w:rsidRPr="52003B9D">
        <w:rPr>
          <w:sz w:val="22"/>
          <w:szCs w:val="22"/>
        </w:rPr>
        <w:t>, 5</w:t>
      </w:r>
      <w:r w:rsidRPr="52003B9D">
        <w:rPr>
          <w:sz w:val="22"/>
          <w:szCs w:val="22"/>
        </w:rPr>
        <w:t xml:space="preserve"> points)</w:t>
      </w:r>
    </w:p>
    <w:p w14:paraId="4FD15A8C" w14:textId="003A10BF" w:rsidR="00BE06FD" w:rsidRPr="00E66F3F" w:rsidRDefault="35082DB6" w:rsidP="52003B9D">
      <w:pPr>
        <w:pStyle w:val="NoSpacing"/>
        <w:tabs>
          <w:tab w:val="left" w:pos="3143"/>
        </w:tabs>
        <w:ind w:left="2160"/>
      </w:pPr>
      <w:r w:rsidRPr="52003B9D">
        <w:rPr>
          <w:sz w:val="22"/>
          <w:szCs w:val="22"/>
        </w:rPr>
        <w:t>Facilitate a small-group mock PLC during Week 14. This replaces one microteaching demonstration for 6090 students.</w:t>
      </w:r>
    </w:p>
    <w:p w14:paraId="48932903" w14:textId="06D64EAC" w:rsidR="00BE06FD" w:rsidRPr="00E66F3F" w:rsidRDefault="77DBAF6D" w:rsidP="52003B9D">
      <w:pPr>
        <w:pStyle w:val="NoSpacing"/>
        <w:tabs>
          <w:tab w:val="left" w:pos="3143"/>
        </w:tabs>
        <w:ind w:left="2160"/>
        <w:rPr>
          <w:sz w:val="22"/>
          <w:szCs w:val="22"/>
        </w:rPr>
      </w:pPr>
      <w:r w:rsidRPr="6EA3E562">
        <w:rPr>
          <w:sz w:val="22"/>
          <w:szCs w:val="22"/>
        </w:rPr>
        <w:t>4) Final reflection (</w:t>
      </w:r>
      <w:r w:rsidR="28458414" w:rsidRPr="6EA3E562">
        <w:rPr>
          <w:sz w:val="22"/>
          <w:szCs w:val="22"/>
        </w:rPr>
        <w:t>week 15)</w:t>
      </w:r>
    </w:p>
    <w:p w14:paraId="2474D848" w14:textId="48CCFFFB" w:rsidR="00BE06FD" w:rsidRPr="00E66F3F" w:rsidRDefault="35082DB6" w:rsidP="52003B9D">
      <w:pPr>
        <w:pStyle w:val="NoSpacing"/>
        <w:tabs>
          <w:tab w:val="left" w:pos="3143"/>
        </w:tabs>
        <w:ind w:left="2160"/>
      </w:pPr>
      <w:r w:rsidRPr="52003B9D">
        <w:rPr>
          <w:sz w:val="22"/>
          <w:szCs w:val="22"/>
        </w:rPr>
        <w:t>After facilitation, submit a reflection addressing:</w:t>
      </w:r>
    </w:p>
    <w:p w14:paraId="412B2998" w14:textId="4D6BD085" w:rsidR="00BE06FD" w:rsidRPr="00E66F3F" w:rsidRDefault="35082DB6" w:rsidP="52003B9D">
      <w:pPr>
        <w:pStyle w:val="NoSpacing"/>
        <w:numPr>
          <w:ilvl w:val="0"/>
          <w:numId w:val="1"/>
        </w:numPr>
        <w:tabs>
          <w:tab w:val="left" w:pos="3143"/>
        </w:tabs>
      </w:pPr>
      <w:r w:rsidRPr="52003B9D">
        <w:rPr>
          <w:sz w:val="22"/>
          <w:szCs w:val="22"/>
        </w:rPr>
        <w:t>what worked and what you adjusted in the moment</w:t>
      </w:r>
    </w:p>
    <w:p w14:paraId="6FF9E494" w14:textId="0EA84AF9" w:rsidR="00BE06FD" w:rsidRPr="00E66F3F" w:rsidRDefault="35082DB6" w:rsidP="52003B9D">
      <w:pPr>
        <w:pStyle w:val="NoSpacing"/>
        <w:numPr>
          <w:ilvl w:val="0"/>
          <w:numId w:val="1"/>
        </w:numPr>
        <w:tabs>
          <w:tab w:val="left" w:pos="3143"/>
        </w:tabs>
      </w:pPr>
      <w:r w:rsidRPr="52003B9D">
        <w:rPr>
          <w:sz w:val="22"/>
          <w:szCs w:val="22"/>
        </w:rPr>
        <w:t>facilitation moves you used and why</w:t>
      </w:r>
    </w:p>
    <w:p w14:paraId="54698577" w14:textId="792A2C55" w:rsidR="00BE06FD" w:rsidRPr="00E66F3F" w:rsidRDefault="35082DB6" w:rsidP="52003B9D">
      <w:pPr>
        <w:pStyle w:val="NoSpacing"/>
        <w:numPr>
          <w:ilvl w:val="0"/>
          <w:numId w:val="1"/>
        </w:numPr>
        <w:tabs>
          <w:tab w:val="left" w:pos="3143"/>
        </w:tabs>
      </w:pPr>
      <w:r w:rsidRPr="52003B9D">
        <w:rPr>
          <w:sz w:val="22"/>
          <w:szCs w:val="22"/>
        </w:rPr>
        <w:t>what you would change next time</w:t>
      </w:r>
    </w:p>
    <w:p w14:paraId="4639692E" w14:textId="6284B632" w:rsidR="00BE06FD" w:rsidRPr="00E66F3F" w:rsidRDefault="35082DB6" w:rsidP="52003B9D">
      <w:pPr>
        <w:pStyle w:val="NoSpacing"/>
        <w:numPr>
          <w:ilvl w:val="0"/>
          <w:numId w:val="1"/>
        </w:numPr>
        <w:tabs>
          <w:tab w:val="left" w:pos="3143"/>
        </w:tabs>
      </w:pPr>
      <w:r w:rsidRPr="52003B9D">
        <w:rPr>
          <w:sz w:val="22"/>
          <w:szCs w:val="22"/>
        </w:rPr>
        <w:t>how this experience shaped your thinking about leading colleagues toward ambitious science teaching goals</w:t>
      </w:r>
    </w:p>
    <w:p w14:paraId="4681E1FE" w14:textId="002C8BC1" w:rsidR="00BE06FD" w:rsidRPr="00E66F3F" w:rsidRDefault="35082DB6" w:rsidP="52003B9D">
      <w:pPr>
        <w:pStyle w:val="NoSpacing"/>
        <w:tabs>
          <w:tab w:val="left" w:pos="3143"/>
        </w:tabs>
        <w:ind w:left="2160"/>
      </w:pPr>
      <w:r w:rsidRPr="52003B9D">
        <w:rPr>
          <w:sz w:val="22"/>
          <w:szCs w:val="22"/>
        </w:rPr>
        <w:t>Length: 1–2 pages.</w:t>
      </w:r>
    </w:p>
    <w:p w14:paraId="54078F58" w14:textId="765011E6" w:rsidR="00BE06FD" w:rsidRPr="00E66F3F" w:rsidRDefault="264F797A" w:rsidP="52003B9D">
      <w:pPr>
        <w:pStyle w:val="NoSpacing"/>
        <w:tabs>
          <w:tab w:val="left" w:pos="3143"/>
        </w:tabs>
        <w:ind w:left="1440"/>
        <w:rPr>
          <w:sz w:val="22"/>
          <w:szCs w:val="22"/>
        </w:rPr>
      </w:pPr>
      <w:r w:rsidRPr="52003B9D">
        <w:rPr>
          <w:i/>
          <w:iCs/>
          <w:sz w:val="22"/>
          <w:szCs w:val="22"/>
        </w:rPr>
        <w:t>How this fits</w:t>
      </w:r>
      <w:r w:rsidR="5CD3C84B" w:rsidRPr="01DC6F58">
        <w:rPr>
          <w:i/>
          <w:iCs/>
          <w:sz w:val="22"/>
          <w:szCs w:val="22"/>
        </w:rPr>
        <w:t xml:space="preserve"> </w:t>
      </w:r>
      <w:r w:rsidR="63DB1879" w:rsidRPr="01DC6F58">
        <w:rPr>
          <w:i/>
          <w:iCs/>
          <w:sz w:val="22"/>
          <w:szCs w:val="22"/>
        </w:rPr>
        <w:t>in</w:t>
      </w:r>
      <w:r w:rsidRPr="52003B9D">
        <w:rPr>
          <w:i/>
          <w:iCs/>
          <w:sz w:val="22"/>
          <w:szCs w:val="22"/>
        </w:rPr>
        <w:t xml:space="preserve"> the course:</w:t>
      </w:r>
      <w:r w:rsidRPr="52003B9D">
        <w:rPr>
          <w:sz w:val="22"/>
          <w:szCs w:val="22"/>
        </w:rPr>
        <w:t xml:space="preserve"> This assignment replaces one 5090 reading reflection and one microteaching demonstration for 6090 students. Additional 10 points for the other two sections are added to the total possible points to redistribute the grade weight. </w:t>
      </w:r>
      <w:r w:rsidR="5F7A6DAE" w:rsidRPr="52003B9D">
        <w:rPr>
          <w:sz w:val="22"/>
          <w:szCs w:val="22"/>
        </w:rPr>
        <w:t>Students will receive written instructor feedback on the reading reflection and mock PLC plan, since this topic will not be discussed in a whole-class forum.</w:t>
      </w:r>
    </w:p>
    <w:p w14:paraId="43130933" w14:textId="25428A36" w:rsidR="00BE06FD" w:rsidRPr="00E66F3F" w:rsidRDefault="264F797A" w:rsidP="52003B9D">
      <w:pPr>
        <w:pStyle w:val="NoSpacing"/>
        <w:tabs>
          <w:tab w:val="left" w:pos="3143"/>
        </w:tabs>
        <w:ind w:left="1440"/>
      </w:pPr>
      <w:r w:rsidRPr="52003B9D">
        <w:rPr>
          <w:i/>
          <w:iCs/>
          <w:sz w:val="22"/>
          <w:szCs w:val="22"/>
        </w:rPr>
        <w:t>Total</w:t>
      </w:r>
      <w:r w:rsidRPr="52003B9D">
        <w:rPr>
          <w:sz w:val="22"/>
          <w:szCs w:val="22"/>
        </w:rPr>
        <w:t>: 20 points (four components)</w:t>
      </w:r>
    </w:p>
    <w:p w14:paraId="6B66A65F" w14:textId="1A022242" w:rsidR="00BE06FD" w:rsidRPr="00E66F3F" w:rsidRDefault="00BE06FD" w:rsidP="009E45CA">
      <w:pPr>
        <w:pStyle w:val="NoSpacing"/>
        <w:tabs>
          <w:tab w:val="left" w:pos="3143"/>
        </w:tabs>
        <w:rPr>
          <w:sz w:val="22"/>
          <w:szCs w:val="22"/>
        </w:rPr>
      </w:pPr>
    </w:p>
    <w:p w14:paraId="574890B4" w14:textId="2D9CDFA8" w:rsidR="00291D28" w:rsidRPr="00E66F3F" w:rsidRDefault="00291D28" w:rsidP="00291D28">
      <w:pPr>
        <w:pStyle w:val="NoSpacing"/>
        <w:numPr>
          <w:ilvl w:val="0"/>
          <w:numId w:val="5"/>
        </w:numPr>
        <w:rPr>
          <w:b/>
          <w:bCs/>
          <w:sz w:val="22"/>
          <w:szCs w:val="22"/>
        </w:rPr>
      </w:pPr>
      <w:r w:rsidRPr="00E66F3F">
        <w:rPr>
          <w:b/>
          <w:bCs/>
          <w:sz w:val="22"/>
          <w:szCs w:val="22"/>
        </w:rPr>
        <w:t>Additional Course Information:</w:t>
      </w:r>
    </w:p>
    <w:p w14:paraId="6DF7A6C3" w14:textId="21858C84" w:rsidR="00291D28" w:rsidRPr="00E66F3F" w:rsidRDefault="00291D28" w:rsidP="00291D28">
      <w:pPr>
        <w:pStyle w:val="NoSpacing"/>
        <w:numPr>
          <w:ilvl w:val="1"/>
          <w:numId w:val="5"/>
        </w:numPr>
        <w:rPr>
          <w:sz w:val="22"/>
          <w:szCs w:val="22"/>
        </w:rPr>
      </w:pPr>
      <w:r w:rsidRPr="00E66F3F">
        <w:rPr>
          <w:b/>
          <w:bCs/>
          <w:sz w:val="22"/>
          <w:szCs w:val="22"/>
        </w:rPr>
        <w:t>Accommodations:</w:t>
      </w:r>
      <w:r w:rsidRPr="00E66F3F">
        <w:rPr>
          <w:sz w:val="22"/>
          <w:szCs w:val="22"/>
        </w:rPr>
        <w:t xml:space="preserve"> </w:t>
      </w:r>
      <w:r w:rsidR="00A6657B" w:rsidRPr="00E66F3F">
        <w:rPr>
          <w:sz w:val="22"/>
          <w:szCs w:val="22"/>
        </w:rPr>
        <w:t xml:space="preserve">Students who require accommodations should electronically submit their university-approved accommodation documentation through </w:t>
      </w:r>
      <w:r w:rsidR="004B6301">
        <w:rPr>
          <w:sz w:val="22"/>
          <w:szCs w:val="22"/>
        </w:rPr>
        <w:t>the proper channels</w:t>
      </w:r>
      <w:r w:rsidR="00A6657B" w:rsidRPr="00E66F3F">
        <w:rPr>
          <w:sz w:val="22"/>
          <w:szCs w:val="22"/>
        </w:rPr>
        <w:t xml:space="preserve"> and must meet with </w:t>
      </w:r>
      <w:r w:rsidR="004B6301">
        <w:rPr>
          <w:sz w:val="22"/>
          <w:szCs w:val="22"/>
        </w:rPr>
        <w:t>the course instructor</w:t>
      </w:r>
      <w:r w:rsidR="00A6657B" w:rsidRPr="00E66F3F">
        <w:rPr>
          <w:sz w:val="22"/>
          <w:szCs w:val="22"/>
        </w:rPr>
        <w:t xml:space="preserve"> regarding the specific accommodations requested. Please mention this in the first week of class so that we can set up a time to meet either during office hours or before/after class. If you need to establish your accommodations with the Office of Accessibility for the first time, please contact the Office of Accessibility, 844-2096, 1228 Haley Center (https://accessibility.auburn.edu/).</w:t>
      </w:r>
    </w:p>
    <w:p w14:paraId="731B2E37" w14:textId="77777777" w:rsidR="00291D28" w:rsidRDefault="00291D28" w:rsidP="00291D28">
      <w:pPr>
        <w:pStyle w:val="NoSpacing"/>
        <w:ind w:left="1440"/>
      </w:pPr>
    </w:p>
    <w:p w14:paraId="72B34113" w14:textId="77777777" w:rsidR="00E73FAA" w:rsidRDefault="00E73FAA" w:rsidP="00291D28">
      <w:pPr>
        <w:pStyle w:val="NoSpacing"/>
        <w:ind w:left="1440"/>
      </w:pPr>
    </w:p>
    <w:p w14:paraId="599B802A" w14:textId="1EA30F51" w:rsidR="00291D28" w:rsidRDefault="00291D28" w:rsidP="00291D28">
      <w:pPr>
        <w:pStyle w:val="NoSpacing"/>
        <w:numPr>
          <w:ilvl w:val="1"/>
          <w:numId w:val="5"/>
        </w:numPr>
        <w:rPr>
          <w:sz w:val="22"/>
          <w:szCs w:val="22"/>
        </w:rPr>
      </w:pPr>
      <w:r w:rsidRPr="002F3F64">
        <w:rPr>
          <w:b/>
          <w:bCs/>
          <w:sz w:val="22"/>
          <w:szCs w:val="22"/>
        </w:rPr>
        <w:lastRenderedPageBreak/>
        <w:t>Honesty Code:</w:t>
      </w:r>
      <w:r w:rsidRPr="002F3F64">
        <w:rPr>
          <w:sz w:val="22"/>
          <w:szCs w:val="22"/>
        </w:rPr>
        <w:t xml:space="preserve"> </w:t>
      </w:r>
      <w:r w:rsidR="00AB3984" w:rsidRPr="002F3F64">
        <w:rPr>
          <w:sz w:val="22"/>
          <w:szCs w:val="22"/>
        </w:rPr>
        <w:t xml:space="preserve">Students will be expected to abide by the Auburn University Academic Honesty Code found in the Student Policy </w:t>
      </w:r>
      <w:proofErr w:type="spellStart"/>
      <w:r w:rsidR="00AB3984" w:rsidRPr="002F3F64">
        <w:rPr>
          <w:sz w:val="22"/>
          <w:szCs w:val="22"/>
        </w:rPr>
        <w:t>eHandbook</w:t>
      </w:r>
      <w:proofErr w:type="spellEnd"/>
      <w:r w:rsidR="00AB3984" w:rsidRPr="002F3F64">
        <w:rPr>
          <w:sz w:val="22"/>
          <w:szCs w:val="22"/>
        </w:rPr>
        <w:t>. All academic honesty violations will be reported to the Office of the Provost, which will then refer the case to the Academic Honesty Committee. A plagiarism checker will be used throughout the semester. When using someone else’s ideas or work, you must include appropriate citations and references.</w:t>
      </w:r>
    </w:p>
    <w:p w14:paraId="0B994978" w14:textId="77777777" w:rsidR="00E62EF3" w:rsidRDefault="00E62EF3" w:rsidP="00E62EF3">
      <w:pPr>
        <w:pStyle w:val="ListParagraph"/>
        <w:rPr>
          <w:sz w:val="22"/>
          <w:szCs w:val="22"/>
        </w:rPr>
      </w:pPr>
    </w:p>
    <w:p w14:paraId="1CDAA930" w14:textId="399FC4FC" w:rsidR="00E62EF3" w:rsidRPr="002F3F64" w:rsidRDefault="00E62EF3" w:rsidP="00291D28">
      <w:pPr>
        <w:pStyle w:val="NoSpacing"/>
        <w:numPr>
          <w:ilvl w:val="1"/>
          <w:numId w:val="5"/>
        </w:numPr>
        <w:rPr>
          <w:sz w:val="22"/>
          <w:szCs w:val="22"/>
        </w:rPr>
      </w:pPr>
      <w:bookmarkStart w:id="6" w:name="OLE_LINK25"/>
      <w:r w:rsidRPr="00E62EF3">
        <w:rPr>
          <w:b/>
          <w:bCs/>
          <w:sz w:val="22"/>
          <w:szCs w:val="22"/>
        </w:rPr>
        <w:t>Statement on use of AI for written assignments</w:t>
      </w:r>
      <w:bookmarkEnd w:id="6"/>
      <w:r>
        <w:rPr>
          <w:sz w:val="22"/>
          <w:szCs w:val="22"/>
        </w:rPr>
        <w:t xml:space="preserve">: </w:t>
      </w:r>
      <w:bookmarkStart w:id="7" w:name="OLE_LINK24"/>
      <w:r w:rsidR="00DF076B">
        <w:rPr>
          <w:sz w:val="22"/>
          <w:szCs w:val="22"/>
        </w:rPr>
        <w:t xml:space="preserve">Students are expected to </w:t>
      </w:r>
      <w:r w:rsidR="006B5FFA">
        <w:rPr>
          <w:sz w:val="22"/>
          <w:szCs w:val="22"/>
        </w:rPr>
        <w:t xml:space="preserve">complete written assignments and </w:t>
      </w:r>
      <w:r w:rsidR="00DF076B">
        <w:rPr>
          <w:sz w:val="22"/>
          <w:szCs w:val="22"/>
        </w:rPr>
        <w:t xml:space="preserve">create </w:t>
      </w:r>
      <w:r w:rsidR="00351465">
        <w:rPr>
          <w:sz w:val="22"/>
          <w:szCs w:val="22"/>
        </w:rPr>
        <w:t xml:space="preserve">thorough and thoughtful </w:t>
      </w:r>
      <w:r w:rsidR="00DF076B">
        <w:rPr>
          <w:sz w:val="22"/>
          <w:szCs w:val="22"/>
        </w:rPr>
        <w:t xml:space="preserve">lesson plans </w:t>
      </w:r>
      <w:r w:rsidR="00351465">
        <w:rPr>
          <w:sz w:val="22"/>
          <w:szCs w:val="22"/>
        </w:rPr>
        <w:t xml:space="preserve">that demonstrate their own understanding, creativity, and </w:t>
      </w:r>
      <w:r w:rsidR="00AE3BD8">
        <w:rPr>
          <w:sz w:val="22"/>
          <w:szCs w:val="22"/>
        </w:rPr>
        <w:t xml:space="preserve">teaching strategies. </w:t>
      </w:r>
      <w:r w:rsidR="002655B0">
        <w:rPr>
          <w:sz w:val="22"/>
          <w:szCs w:val="22"/>
        </w:rPr>
        <w:t xml:space="preserve">The use of </w:t>
      </w:r>
      <w:r w:rsidR="00906DAC">
        <w:rPr>
          <w:sz w:val="22"/>
          <w:szCs w:val="22"/>
        </w:rPr>
        <w:t>A</w:t>
      </w:r>
      <w:r w:rsidR="0095730F">
        <w:rPr>
          <w:sz w:val="22"/>
          <w:szCs w:val="22"/>
        </w:rPr>
        <w:t>I</w:t>
      </w:r>
      <w:r w:rsidR="002655B0">
        <w:rPr>
          <w:sz w:val="22"/>
          <w:szCs w:val="22"/>
        </w:rPr>
        <w:t xml:space="preserve"> to craft </w:t>
      </w:r>
      <w:r w:rsidR="00D364CC">
        <w:rPr>
          <w:sz w:val="22"/>
          <w:szCs w:val="22"/>
        </w:rPr>
        <w:t xml:space="preserve">a student’s written work is </w:t>
      </w:r>
      <w:r w:rsidR="00720184">
        <w:rPr>
          <w:sz w:val="22"/>
          <w:szCs w:val="22"/>
        </w:rPr>
        <w:t>prohibited</w:t>
      </w:r>
      <w:r w:rsidR="00D364CC">
        <w:rPr>
          <w:sz w:val="22"/>
          <w:szCs w:val="22"/>
        </w:rPr>
        <w:t xml:space="preserve"> in this course and will be </w:t>
      </w:r>
      <w:r w:rsidR="00281FD6">
        <w:rPr>
          <w:sz w:val="22"/>
          <w:szCs w:val="22"/>
        </w:rPr>
        <w:t>considered academic dishonesty, resulting in a zero for that assignment.</w:t>
      </w:r>
      <w:bookmarkEnd w:id="7"/>
      <w:r w:rsidR="00281FD6">
        <w:rPr>
          <w:sz w:val="22"/>
          <w:szCs w:val="22"/>
        </w:rPr>
        <w:t xml:space="preserve"> </w:t>
      </w:r>
    </w:p>
    <w:p w14:paraId="64DEBAC6" w14:textId="77777777" w:rsidR="00291D28" w:rsidRPr="002F3F64" w:rsidRDefault="00291D28" w:rsidP="00291D28">
      <w:pPr>
        <w:pStyle w:val="NoSpacing"/>
        <w:rPr>
          <w:sz w:val="22"/>
          <w:szCs w:val="22"/>
        </w:rPr>
      </w:pPr>
    </w:p>
    <w:p w14:paraId="62367AE8" w14:textId="3213B52C" w:rsidR="00291D28" w:rsidRPr="002F3F64" w:rsidRDefault="00291D28" w:rsidP="00D610C6">
      <w:pPr>
        <w:pStyle w:val="NoSpacing"/>
        <w:numPr>
          <w:ilvl w:val="1"/>
          <w:numId w:val="5"/>
        </w:numPr>
        <w:rPr>
          <w:sz w:val="22"/>
          <w:szCs w:val="22"/>
        </w:rPr>
      </w:pPr>
      <w:r w:rsidRPr="002F3F64">
        <w:rPr>
          <w:b/>
          <w:bCs/>
          <w:sz w:val="22"/>
          <w:szCs w:val="22"/>
        </w:rPr>
        <w:t>Professionalism:</w:t>
      </w:r>
      <w:r w:rsidRPr="002F3F64">
        <w:rPr>
          <w:sz w:val="22"/>
          <w:szCs w:val="22"/>
        </w:rPr>
        <w:t xml:space="preserve"> </w:t>
      </w:r>
      <w:r w:rsidR="00D610C6" w:rsidRPr="00D610C6">
        <w:rPr>
          <w:sz w:val="22"/>
          <w:szCs w:val="22"/>
        </w:rPr>
        <w:t>As representatives of Auburn University</w:t>
      </w:r>
      <w:r w:rsidR="002234B6">
        <w:rPr>
          <w:sz w:val="22"/>
          <w:szCs w:val="22"/>
        </w:rPr>
        <w:t>, the College of Education,</w:t>
      </w:r>
      <w:r w:rsidR="00D610C6" w:rsidRPr="00D610C6">
        <w:rPr>
          <w:sz w:val="22"/>
          <w:szCs w:val="22"/>
        </w:rPr>
        <w:t xml:space="preserve"> and AUTeach, and as visitors in local school districts, you are expected to maintain professionalism in all field experiences for this class. You </w:t>
      </w:r>
      <w:r w:rsidR="002234B6">
        <w:rPr>
          <w:sz w:val="22"/>
          <w:szCs w:val="22"/>
        </w:rPr>
        <w:t>must</w:t>
      </w:r>
      <w:r w:rsidR="00D610C6" w:rsidRPr="00D610C6">
        <w:rPr>
          <w:sz w:val="22"/>
          <w:szCs w:val="22"/>
        </w:rPr>
        <w:t xml:space="preserve"> be </w:t>
      </w:r>
      <w:r w:rsidR="00D610C6" w:rsidRPr="00D13E3E">
        <w:rPr>
          <w:sz w:val="22"/>
          <w:szCs w:val="22"/>
          <w:u w:val="single"/>
        </w:rPr>
        <w:t>on time</w:t>
      </w:r>
      <w:r w:rsidR="00D610C6" w:rsidRPr="00D610C6">
        <w:rPr>
          <w:sz w:val="22"/>
          <w:szCs w:val="22"/>
        </w:rPr>
        <w:t xml:space="preserve">, </w:t>
      </w:r>
      <w:r w:rsidR="00D610C6" w:rsidRPr="00D13E3E">
        <w:rPr>
          <w:sz w:val="22"/>
          <w:szCs w:val="22"/>
          <w:u w:val="single"/>
        </w:rPr>
        <w:t>appropriately dressed</w:t>
      </w:r>
      <w:r w:rsidR="00D610C6" w:rsidRPr="00D610C6">
        <w:rPr>
          <w:sz w:val="22"/>
          <w:szCs w:val="22"/>
        </w:rPr>
        <w:t xml:space="preserve">, and </w:t>
      </w:r>
      <w:r w:rsidR="00D610C6" w:rsidRPr="00D13E3E">
        <w:rPr>
          <w:sz w:val="22"/>
          <w:szCs w:val="22"/>
          <w:u w:val="single"/>
        </w:rPr>
        <w:t>well prepared</w:t>
      </w:r>
      <w:r w:rsidR="00D610C6" w:rsidRPr="00D610C6">
        <w:rPr>
          <w:sz w:val="22"/>
          <w:szCs w:val="22"/>
        </w:rPr>
        <w:t xml:space="preserve"> for all field experiences. Before your first field appointment, you must sign and adhere to the department’s Professional Behaviors Contract, which will be distributed and discussed in class.</w:t>
      </w:r>
    </w:p>
    <w:p w14:paraId="18AB9363" w14:textId="77777777" w:rsidR="00291D28" w:rsidRPr="002F3F64" w:rsidRDefault="00291D28" w:rsidP="00A0183E">
      <w:pPr>
        <w:pStyle w:val="NoSpacing"/>
        <w:rPr>
          <w:sz w:val="22"/>
          <w:szCs w:val="22"/>
        </w:rPr>
      </w:pPr>
    </w:p>
    <w:p w14:paraId="5CC035B9" w14:textId="362395C7" w:rsidR="00C87D59" w:rsidRPr="002F3F64" w:rsidRDefault="00C87D59" w:rsidP="00D03084">
      <w:pPr>
        <w:pStyle w:val="NoSpacing"/>
        <w:numPr>
          <w:ilvl w:val="0"/>
          <w:numId w:val="5"/>
        </w:numPr>
        <w:rPr>
          <w:sz w:val="22"/>
          <w:szCs w:val="22"/>
        </w:rPr>
      </w:pPr>
      <w:r w:rsidRPr="002F3F64">
        <w:rPr>
          <w:b/>
          <w:bCs/>
          <w:sz w:val="22"/>
          <w:szCs w:val="22"/>
        </w:rPr>
        <w:t>Science Education Field Experience Code of Conduct:</w:t>
      </w:r>
    </w:p>
    <w:p w14:paraId="769C3AD1" w14:textId="70384611" w:rsidR="00C87D59" w:rsidRPr="002F3F64" w:rsidRDefault="00C87D59" w:rsidP="0068750F">
      <w:pPr>
        <w:pStyle w:val="NoSpacing"/>
        <w:ind w:left="720"/>
        <w:rPr>
          <w:sz w:val="22"/>
          <w:szCs w:val="22"/>
        </w:rPr>
      </w:pPr>
      <w:r w:rsidRPr="002F3F64">
        <w:rPr>
          <w:sz w:val="22"/>
          <w:szCs w:val="22"/>
        </w:rPr>
        <w:t xml:space="preserve">Please be mindful that appropriate conduct </w:t>
      </w:r>
      <w:r w:rsidR="004D4BA9">
        <w:rPr>
          <w:sz w:val="22"/>
          <w:szCs w:val="22"/>
        </w:rPr>
        <w:t xml:space="preserve">and profession dress </w:t>
      </w:r>
      <w:r w:rsidRPr="002F3F64">
        <w:rPr>
          <w:sz w:val="22"/>
          <w:szCs w:val="22"/>
        </w:rPr>
        <w:t xml:space="preserve">is paramount to the success of your Field Experience. </w:t>
      </w:r>
      <w:r w:rsidR="00FD3213" w:rsidRPr="002F3F64">
        <w:rPr>
          <w:sz w:val="22"/>
          <w:szCs w:val="22"/>
        </w:rPr>
        <w:t xml:space="preserve">Students will be required to sign </w:t>
      </w:r>
      <w:r w:rsidR="004D4BA9">
        <w:rPr>
          <w:sz w:val="22"/>
          <w:szCs w:val="22"/>
        </w:rPr>
        <w:t xml:space="preserve">and adhere to </w:t>
      </w:r>
      <w:r w:rsidR="00FD3213" w:rsidRPr="002F3F64">
        <w:rPr>
          <w:sz w:val="22"/>
          <w:szCs w:val="22"/>
        </w:rPr>
        <w:t xml:space="preserve">a professionalism contract and COE memo of understanding contract. Failure to comply with the guidelines in this contract will result in receiving an unsatisfactory rating for the methods course lecture and lab. </w:t>
      </w:r>
      <w:r w:rsidR="0002096F">
        <w:rPr>
          <w:sz w:val="22"/>
          <w:szCs w:val="22"/>
        </w:rPr>
        <w:t xml:space="preserve">A copy of the professionalism expectations </w:t>
      </w:r>
      <w:r w:rsidR="00E858DE">
        <w:rPr>
          <w:sz w:val="22"/>
          <w:szCs w:val="22"/>
        </w:rPr>
        <w:t xml:space="preserve">will be </w:t>
      </w:r>
      <w:r w:rsidR="0002096F">
        <w:rPr>
          <w:sz w:val="22"/>
          <w:szCs w:val="22"/>
        </w:rPr>
        <w:t>provided on Canvas.</w:t>
      </w:r>
    </w:p>
    <w:p w14:paraId="27598A1F" w14:textId="77777777" w:rsidR="00C87D59" w:rsidRPr="002F3F64" w:rsidRDefault="00C87D59" w:rsidP="00C87D59">
      <w:pPr>
        <w:pStyle w:val="NoSpacing"/>
        <w:ind w:left="2160"/>
        <w:rPr>
          <w:sz w:val="22"/>
          <w:szCs w:val="22"/>
        </w:rPr>
      </w:pPr>
    </w:p>
    <w:p w14:paraId="652957AC" w14:textId="59C0580F" w:rsidR="00BE06FD" w:rsidRPr="002F3F64" w:rsidRDefault="00E5409A" w:rsidP="00D03084">
      <w:pPr>
        <w:pStyle w:val="NoSpacing"/>
        <w:numPr>
          <w:ilvl w:val="0"/>
          <w:numId w:val="5"/>
        </w:numPr>
        <w:rPr>
          <w:b/>
          <w:bCs/>
          <w:sz w:val="22"/>
          <w:szCs w:val="22"/>
        </w:rPr>
      </w:pPr>
      <w:r w:rsidRPr="002F3F64">
        <w:rPr>
          <w:b/>
          <w:bCs/>
          <w:sz w:val="22"/>
          <w:szCs w:val="22"/>
        </w:rPr>
        <w:t>Course Schedule (Attached at end of syllabus)</w:t>
      </w:r>
    </w:p>
    <w:p w14:paraId="42FF2D03" w14:textId="132D7BB1" w:rsidR="00BE06FD" w:rsidRDefault="00BE06FD">
      <w:pPr>
        <w:rPr>
          <w:b/>
          <w:bCs/>
        </w:rPr>
      </w:pPr>
      <w:r>
        <w:rPr>
          <w:b/>
          <w:bCs/>
        </w:rPr>
        <w:br w:type="page"/>
      </w:r>
    </w:p>
    <w:p w14:paraId="52EEF64D" w14:textId="7338C1B8" w:rsidR="00BE06FD" w:rsidRDefault="11CA648B">
      <w:pPr>
        <w:rPr>
          <w:b/>
          <w:bCs/>
        </w:rPr>
      </w:pPr>
      <w:r w:rsidRPr="6EA3E562">
        <w:rPr>
          <w:b/>
          <w:bCs/>
        </w:rPr>
        <w:lastRenderedPageBreak/>
        <w:t>Tentative Course Schedule</w:t>
      </w:r>
    </w:p>
    <w:tbl>
      <w:tblPr>
        <w:tblStyle w:val="TableGrid"/>
        <w:tblW w:w="9380" w:type="dxa"/>
        <w:jc w:val="center"/>
        <w:tblLook w:val="04A0" w:firstRow="1" w:lastRow="0" w:firstColumn="1" w:lastColumn="0" w:noHBand="0" w:noVBand="1"/>
      </w:tblPr>
      <w:tblGrid>
        <w:gridCol w:w="1555"/>
        <w:gridCol w:w="7825"/>
      </w:tblGrid>
      <w:tr w:rsidR="001F55F7" w14:paraId="768AF437" w14:textId="77777777" w:rsidTr="52003B9D">
        <w:trPr>
          <w:jc w:val="center"/>
        </w:trPr>
        <w:tc>
          <w:tcPr>
            <w:tcW w:w="1555" w:type="dxa"/>
            <w:vAlign w:val="center"/>
          </w:tcPr>
          <w:p w14:paraId="61162CA4" w14:textId="77777777" w:rsidR="001F55F7" w:rsidRDefault="001F55F7">
            <w:pPr>
              <w:jc w:val="center"/>
            </w:pPr>
            <w:r>
              <w:t>Week</w:t>
            </w:r>
          </w:p>
        </w:tc>
        <w:tc>
          <w:tcPr>
            <w:tcW w:w="7825" w:type="dxa"/>
            <w:vAlign w:val="center"/>
          </w:tcPr>
          <w:p w14:paraId="2ABB8285" w14:textId="77777777" w:rsidR="001F55F7" w:rsidRDefault="001F55F7">
            <w:pPr>
              <w:jc w:val="center"/>
            </w:pPr>
            <w:r w:rsidRPr="00F32B40">
              <w:rPr>
                <w:i/>
                <w:iCs/>
              </w:rPr>
              <w:t>Tentative</w:t>
            </w:r>
            <w:r>
              <w:t xml:space="preserve"> Lecture Material and Assignment Schedule</w:t>
            </w:r>
          </w:p>
        </w:tc>
      </w:tr>
      <w:tr w:rsidR="001F55F7" w14:paraId="6F108749" w14:textId="77777777" w:rsidTr="52003B9D">
        <w:trPr>
          <w:trHeight w:val="1440"/>
          <w:jc w:val="center"/>
        </w:trPr>
        <w:tc>
          <w:tcPr>
            <w:tcW w:w="1555" w:type="dxa"/>
            <w:vAlign w:val="center"/>
          </w:tcPr>
          <w:p w14:paraId="4BC7E242" w14:textId="77777777" w:rsidR="001F55F7" w:rsidRDefault="001F55F7">
            <w:pPr>
              <w:jc w:val="center"/>
            </w:pPr>
            <w:r>
              <w:t>1</w:t>
            </w:r>
          </w:p>
          <w:p w14:paraId="4E3FD69E" w14:textId="77777777" w:rsidR="001F55F7" w:rsidRDefault="001F55F7">
            <w:pPr>
              <w:jc w:val="center"/>
            </w:pPr>
          </w:p>
          <w:p w14:paraId="021940AC" w14:textId="548D94FC" w:rsidR="001F55F7" w:rsidRDefault="005D6E55">
            <w:pPr>
              <w:jc w:val="center"/>
            </w:pPr>
            <w:r>
              <w:t>Jan</w:t>
            </w:r>
            <w:r w:rsidR="001F55F7">
              <w:t xml:space="preserve">. </w:t>
            </w:r>
            <w:r>
              <w:t>1</w:t>
            </w:r>
            <w:r w:rsidR="4411187F">
              <w:t>3</w:t>
            </w:r>
          </w:p>
        </w:tc>
        <w:tc>
          <w:tcPr>
            <w:tcW w:w="7825" w:type="dxa"/>
            <w:vAlign w:val="center"/>
          </w:tcPr>
          <w:p w14:paraId="1DD2AEB9" w14:textId="77777777" w:rsidR="001F55F7" w:rsidRDefault="001F55F7">
            <w:r>
              <w:t>Introduction to course</w:t>
            </w:r>
          </w:p>
          <w:p w14:paraId="333FF243" w14:textId="5F9E21D5" w:rsidR="006F3472" w:rsidRDefault="001F55F7">
            <w:r>
              <w:t>Review of expectations and requirements</w:t>
            </w:r>
          </w:p>
          <w:p w14:paraId="100790ED" w14:textId="77777777" w:rsidR="001F55F7" w:rsidRDefault="001F55F7">
            <w:r>
              <w:t>Intro to Microteaching</w:t>
            </w:r>
          </w:p>
          <w:p w14:paraId="42DB386D" w14:textId="4DE83CE9" w:rsidR="005C7677" w:rsidRPr="004310C6" w:rsidRDefault="005C7677">
            <w:r>
              <w:t>Student Introductions</w:t>
            </w:r>
          </w:p>
        </w:tc>
      </w:tr>
      <w:tr w:rsidR="001F55F7" w14:paraId="21F77FC0" w14:textId="77777777" w:rsidTr="52003B9D">
        <w:trPr>
          <w:trHeight w:val="1440"/>
          <w:jc w:val="center"/>
        </w:trPr>
        <w:tc>
          <w:tcPr>
            <w:tcW w:w="1555" w:type="dxa"/>
            <w:vAlign w:val="center"/>
          </w:tcPr>
          <w:p w14:paraId="6822E59E" w14:textId="77777777" w:rsidR="001F55F7" w:rsidRDefault="001F55F7">
            <w:pPr>
              <w:jc w:val="center"/>
            </w:pPr>
            <w:r>
              <w:t>2</w:t>
            </w:r>
          </w:p>
          <w:p w14:paraId="1DCFC008" w14:textId="77777777" w:rsidR="001F55F7" w:rsidRDefault="001F55F7">
            <w:pPr>
              <w:jc w:val="center"/>
            </w:pPr>
          </w:p>
          <w:p w14:paraId="4606C062" w14:textId="5552C0FB" w:rsidR="001F55F7" w:rsidRDefault="005D6E55">
            <w:pPr>
              <w:jc w:val="center"/>
            </w:pPr>
            <w:r>
              <w:t>Jan</w:t>
            </w:r>
            <w:r w:rsidR="001F55F7">
              <w:t xml:space="preserve">. </w:t>
            </w:r>
            <w:r w:rsidR="6AD37CB6">
              <w:t>20</w:t>
            </w:r>
          </w:p>
        </w:tc>
        <w:tc>
          <w:tcPr>
            <w:tcW w:w="7825" w:type="dxa"/>
            <w:vAlign w:val="center"/>
          </w:tcPr>
          <w:p w14:paraId="0C0F4267" w14:textId="77777777" w:rsidR="001F55F7" w:rsidRDefault="001F55F7">
            <w:pPr>
              <w:rPr>
                <w:b/>
                <w:bCs/>
              </w:rPr>
            </w:pPr>
            <w:bookmarkStart w:id="8" w:name="OLE_LINK52"/>
            <w:r w:rsidRPr="0043226F">
              <w:rPr>
                <w:b/>
                <w:bCs/>
              </w:rPr>
              <w:t>Microteaching #1 due</w:t>
            </w:r>
          </w:p>
          <w:p w14:paraId="407311E1" w14:textId="77777777" w:rsidR="001F55F7" w:rsidRPr="005D293D" w:rsidRDefault="001F55F7">
            <w:r>
              <w:t>Discuss placement expectations, complete required forms</w:t>
            </w:r>
          </w:p>
          <w:p w14:paraId="1981C1E0" w14:textId="77777777" w:rsidR="001F55F7" w:rsidRPr="0043226F" w:rsidRDefault="001F55F7">
            <w:r w:rsidRPr="0043226F">
              <w:t>“Clean up” your social media presence</w:t>
            </w:r>
            <w:bookmarkEnd w:id="8"/>
          </w:p>
        </w:tc>
      </w:tr>
      <w:tr w:rsidR="001F55F7" w14:paraId="60163429" w14:textId="77777777" w:rsidTr="52003B9D">
        <w:trPr>
          <w:trHeight w:val="1440"/>
          <w:jc w:val="center"/>
        </w:trPr>
        <w:tc>
          <w:tcPr>
            <w:tcW w:w="1555" w:type="dxa"/>
            <w:vAlign w:val="center"/>
          </w:tcPr>
          <w:p w14:paraId="2EECA644" w14:textId="77777777" w:rsidR="001F55F7" w:rsidRDefault="001F55F7">
            <w:pPr>
              <w:jc w:val="center"/>
            </w:pPr>
            <w:r>
              <w:t>3</w:t>
            </w:r>
          </w:p>
          <w:p w14:paraId="47B35D6A" w14:textId="77777777" w:rsidR="001F55F7" w:rsidRDefault="001F55F7">
            <w:pPr>
              <w:jc w:val="center"/>
            </w:pPr>
          </w:p>
          <w:p w14:paraId="471375C3" w14:textId="5139E041" w:rsidR="001F55F7" w:rsidRDefault="005D6E55">
            <w:pPr>
              <w:jc w:val="center"/>
            </w:pPr>
            <w:r>
              <w:t>Jan</w:t>
            </w:r>
            <w:r w:rsidR="001F55F7">
              <w:t xml:space="preserve">. </w:t>
            </w:r>
            <w:r>
              <w:t>2</w:t>
            </w:r>
            <w:r w:rsidR="6AD37CB6">
              <w:t>7</w:t>
            </w:r>
          </w:p>
        </w:tc>
        <w:tc>
          <w:tcPr>
            <w:tcW w:w="7825" w:type="dxa"/>
            <w:vAlign w:val="center"/>
          </w:tcPr>
          <w:p w14:paraId="509993E7" w14:textId="77777777" w:rsidR="001F55F7" w:rsidRDefault="001F55F7">
            <w:r>
              <w:t>Lesson Plan Development – The 5E Lesson Plan</w:t>
            </w:r>
          </w:p>
          <w:p w14:paraId="2ECBEB7F" w14:textId="109C6B0B" w:rsidR="001F55F7" w:rsidRDefault="001F55F7"/>
        </w:tc>
      </w:tr>
      <w:tr w:rsidR="001F55F7" w14:paraId="39B91239" w14:textId="77777777" w:rsidTr="52003B9D">
        <w:trPr>
          <w:trHeight w:val="1440"/>
          <w:jc w:val="center"/>
        </w:trPr>
        <w:tc>
          <w:tcPr>
            <w:tcW w:w="1555" w:type="dxa"/>
            <w:vAlign w:val="center"/>
          </w:tcPr>
          <w:p w14:paraId="4EDBFE9B" w14:textId="77777777" w:rsidR="001F55F7" w:rsidRDefault="001F55F7">
            <w:pPr>
              <w:jc w:val="center"/>
            </w:pPr>
            <w:r>
              <w:t>4</w:t>
            </w:r>
          </w:p>
          <w:p w14:paraId="68C367DB" w14:textId="77777777" w:rsidR="001F55F7" w:rsidRDefault="001F55F7">
            <w:pPr>
              <w:jc w:val="center"/>
            </w:pPr>
          </w:p>
          <w:p w14:paraId="2B743DD0" w14:textId="56269EC4" w:rsidR="001F55F7" w:rsidRDefault="6AD37CB6">
            <w:pPr>
              <w:jc w:val="center"/>
            </w:pPr>
            <w:r>
              <w:t>Feb</w:t>
            </w:r>
            <w:r w:rsidR="1B431E31">
              <w:t xml:space="preserve">. </w:t>
            </w:r>
            <w:r w:rsidR="4411187F">
              <w:t>3</w:t>
            </w:r>
          </w:p>
        </w:tc>
        <w:tc>
          <w:tcPr>
            <w:tcW w:w="7825" w:type="dxa"/>
            <w:vAlign w:val="center"/>
          </w:tcPr>
          <w:p w14:paraId="257414B4" w14:textId="77777777" w:rsidR="001F55F7" w:rsidRDefault="001F55F7">
            <w:r>
              <w:t>Lesson Plan Development – State/NGSS Standards</w:t>
            </w:r>
          </w:p>
          <w:p w14:paraId="714B0372" w14:textId="77777777" w:rsidR="001F55F7" w:rsidRPr="0043226F" w:rsidRDefault="001F55F7">
            <w:pPr>
              <w:rPr>
                <w:b/>
                <w:bCs/>
              </w:rPr>
            </w:pPr>
            <w:r w:rsidRPr="0043226F">
              <w:rPr>
                <w:b/>
                <w:bCs/>
              </w:rPr>
              <w:t>Microteaching #2 due</w:t>
            </w:r>
          </w:p>
          <w:p w14:paraId="65D0263F" w14:textId="77777777" w:rsidR="001F55F7" w:rsidRDefault="001F55F7">
            <w:pPr>
              <w:rPr>
                <w:sz w:val="11"/>
                <w:szCs w:val="11"/>
              </w:rPr>
            </w:pPr>
          </w:p>
          <w:p w14:paraId="7D58260F" w14:textId="77777777" w:rsidR="001F55F7" w:rsidRPr="005F545C" w:rsidRDefault="001F55F7">
            <w:pPr>
              <w:rPr>
                <w:b/>
                <w:bCs/>
                <w:sz w:val="13"/>
                <w:szCs w:val="13"/>
              </w:rPr>
            </w:pPr>
            <w:r w:rsidRPr="0043226F">
              <w:rPr>
                <w:b/>
                <w:bCs/>
              </w:rPr>
              <w:t>First week at placements</w:t>
            </w:r>
            <w:r>
              <w:t xml:space="preserve"> (you will go every week now) – Meet the teacher, get roster, start learning student names, develop rapport with class, etc.</w:t>
            </w:r>
          </w:p>
        </w:tc>
      </w:tr>
      <w:tr w:rsidR="001F55F7" w14:paraId="2B69A331" w14:textId="77777777" w:rsidTr="52003B9D">
        <w:trPr>
          <w:trHeight w:val="1440"/>
          <w:jc w:val="center"/>
        </w:trPr>
        <w:tc>
          <w:tcPr>
            <w:tcW w:w="1555" w:type="dxa"/>
            <w:vAlign w:val="center"/>
          </w:tcPr>
          <w:p w14:paraId="0BFCE974" w14:textId="77777777" w:rsidR="001F55F7" w:rsidRDefault="001F55F7">
            <w:pPr>
              <w:jc w:val="center"/>
            </w:pPr>
            <w:r>
              <w:t>5</w:t>
            </w:r>
          </w:p>
          <w:p w14:paraId="0094CB54" w14:textId="77777777" w:rsidR="001F55F7" w:rsidRDefault="001F55F7">
            <w:pPr>
              <w:jc w:val="center"/>
            </w:pPr>
          </w:p>
          <w:p w14:paraId="6749143B" w14:textId="192524D7" w:rsidR="001F55F7" w:rsidRDefault="005D6E55">
            <w:pPr>
              <w:jc w:val="center"/>
            </w:pPr>
            <w:r>
              <w:t>Feb</w:t>
            </w:r>
            <w:r w:rsidR="001F55F7">
              <w:t xml:space="preserve">. </w:t>
            </w:r>
            <w:r w:rsidR="1B431E31">
              <w:t>1</w:t>
            </w:r>
            <w:r w:rsidR="6AD37CB6">
              <w:t>0</w:t>
            </w:r>
          </w:p>
        </w:tc>
        <w:tc>
          <w:tcPr>
            <w:tcW w:w="7825" w:type="dxa"/>
            <w:vAlign w:val="center"/>
          </w:tcPr>
          <w:p w14:paraId="7999F68B" w14:textId="77777777" w:rsidR="001F55F7" w:rsidRDefault="001F55F7">
            <w:r w:rsidRPr="000F031F">
              <w:rPr>
                <w:b/>
                <w:bCs/>
              </w:rPr>
              <w:t>Read Ch. 7</w:t>
            </w:r>
            <w:r>
              <w:t xml:space="preserve"> to discuss in class</w:t>
            </w:r>
          </w:p>
          <w:p w14:paraId="2294395E" w14:textId="77777777" w:rsidR="001F55F7" w:rsidRDefault="001F55F7">
            <w:r>
              <w:t>Lesson Plan Development – Effective Teaching Strategies 1</w:t>
            </w:r>
          </w:p>
        </w:tc>
      </w:tr>
      <w:tr w:rsidR="001F55F7" w14:paraId="08B0B140" w14:textId="77777777" w:rsidTr="52003B9D">
        <w:trPr>
          <w:trHeight w:val="1440"/>
          <w:jc w:val="center"/>
        </w:trPr>
        <w:tc>
          <w:tcPr>
            <w:tcW w:w="1555" w:type="dxa"/>
            <w:vAlign w:val="center"/>
          </w:tcPr>
          <w:p w14:paraId="0EA652B0" w14:textId="77777777" w:rsidR="001F55F7" w:rsidRDefault="001F55F7">
            <w:pPr>
              <w:jc w:val="center"/>
            </w:pPr>
            <w:r>
              <w:t>6</w:t>
            </w:r>
          </w:p>
          <w:p w14:paraId="1DBEF325" w14:textId="77777777" w:rsidR="001F55F7" w:rsidRDefault="001F55F7">
            <w:pPr>
              <w:jc w:val="center"/>
            </w:pPr>
          </w:p>
          <w:p w14:paraId="418297AD" w14:textId="636C89B6" w:rsidR="001F55F7" w:rsidRDefault="005D6E55">
            <w:pPr>
              <w:jc w:val="center"/>
            </w:pPr>
            <w:r>
              <w:t>Feb</w:t>
            </w:r>
            <w:r w:rsidR="001F55F7">
              <w:t xml:space="preserve">. </w:t>
            </w:r>
            <w:r>
              <w:t>1</w:t>
            </w:r>
            <w:r w:rsidR="6AD37CB6">
              <w:t>7</w:t>
            </w:r>
          </w:p>
        </w:tc>
        <w:tc>
          <w:tcPr>
            <w:tcW w:w="7825" w:type="dxa"/>
            <w:vAlign w:val="center"/>
          </w:tcPr>
          <w:p w14:paraId="4A019B64" w14:textId="77777777" w:rsidR="001F55F7" w:rsidRPr="0043226F" w:rsidRDefault="001F55F7">
            <w:r>
              <w:t>Lesson Plan Development – Incorporating Lab Safety</w:t>
            </w:r>
          </w:p>
          <w:p w14:paraId="3AB33979" w14:textId="07FBB530" w:rsidR="001F55F7" w:rsidRPr="0043226F" w:rsidRDefault="49D04D79">
            <w:pPr>
              <w:rPr>
                <w:b/>
                <w:bCs/>
              </w:rPr>
            </w:pPr>
            <w:r w:rsidRPr="01DC6F58">
              <w:rPr>
                <w:b/>
                <w:bCs/>
              </w:rPr>
              <w:t>Lesson Plan #1 due</w:t>
            </w:r>
            <w:r w:rsidR="0043428F">
              <w:rPr>
                <w:b/>
                <w:bCs/>
              </w:rPr>
              <w:t xml:space="preserve"> this week</w:t>
            </w:r>
          </w:p>
        </w:tc>
      </w:tr>
      <w:tr w:rsidR="001F55F7" w14:paraId="647EDD4C" w14:textId="77777777" w:rsidTr="52003B9D">
        <w:trPr>
          <w:trHeight w:val="1440"/>
          <w:jc w:val="center"/>
        </w:trPr>
        <w:tc>
          <w:tcPr>
            <w:tcW w:w="1555" w:type="dxa"/>
            <w:vAlign w:val="center"/>
          </w:tcPr>
          <w:p w14:paraId="7D8C9300" w14:textId="77777777" w:rsidR="001F55F7" w:rsidRDefault="001F55F7">
            <w:pPr>
              <w:jc w:val="center"/>
            </w:pPr>
            <w:r>
              <w:t>7</w:t>
            </w:r>
          </w:p>
          <w:p w14:paraId="14F07465" w14:textId="77777777" w:rsidR="001F55F7" w:rsidRDefault="001F55F7">
            <w:pPr>
              <w:jc w:val="center"/>
            </w:pPr>
          </w:p>
          <w:p w14:paraId="67ADF0E0" w14:textId="4E12E8D6" w:rsidR="001F55F7" w:rsidRDefault="005D6E55">
            <w:pPr>
              <w:jc w:val="center"/>
            </w:pPr>
            <w:r>
              <w:t>Feb</w:t>
            </w:r>
            <w:r w:rsidR="001F55F7">
              <w:t xml:space="preserve">. </w:t>
            </w:r>
            <w:r>
              <w:t>2</w:t>
            </w:r>
            <w:r w:rsidR="6AD37CB6">
              <w:t>4</w:t>
            </w:r>
          </w:p>
        </w:tc>
        <w:tc>
          <w:tcPr>
            <w:tcW w:w="7825" w:type="dxa"/>
            <w:vAlign w:val="center"/>
          </w:tcPr>
          <w:p w14:paraId="16FEA555" w14:textId="77777777" w:rsidR="001F55F7" w:rsidRDefault="001F55F7">
            <w:r>
              <w:t>Assessment Tools – Questioning, discussion, concept mapping, lab practical, journaling, alternative assessments, etc.</w:t>
            </w:r>
          </w:p>
          <w:p w14:paraId="42196D32" w14:textId="65EDA551" w:rsidR="001F55F7" w:rsidRPr="0043226F" w:rsidRDefault="00593251">
            <w:pPr>
              <w:rPr>
                <w:b/>
                <w:bCs/>
              </w:rPr>
            </w:pPr>
            <w:r w:rsidRPr="0043226F">
              <w:rPr>
                <w:b/>
                <w:bCs/>
              </w:rPr>
              <w:t xml:space="preserve">Reflective Reading Assignment #1 due </w:t>
            </w:r>
          </w:p>
        </w:tc>
      </w:tr>
      <w:tr w:rsidR="001F55F7" w14:paraId="1D83629D" w14:textId="77777777" w:rsidTr="52003B9D">
        <w:trPr>
          <w:trHeight w:val="1440"/>
          <w:jc w:val="center"/>
        </w:trPr>
        <w:tc>
          <w:tcPr>
            <w:tcW w:w="1555" w:type="dxa"/>
            <w:vAlign w:val="center"/>
          </w:tcPr>
          <w:p w14:paraId="71FC870C" w14:textId="77777777" w:rsidR="001F55F7" w:rsidRDefault="001F55F7">
            <w:pPr>
              <w:jc w:val="center"/>
            </w:pPr>
            <w:r>
              <w:t>8</w:t>
            </w:r>
          </w:p>
          <w:p w14:paraId="7FD5BA69" w14:textId="77777777" w:rsidR="001F55F7" w:rsidRDefault="001F55F7">
            <w:pPr>
              <w:jc w:val="center"/>
            </w:pPr>
          </w:p>
          <w:p w14:paraId="455D534B" w14:textId="02671B49" w:rsidR="001F55F7" w:rsidRDefault="005D6E55">
            <w:pPr>
              <w:jc w:val="center"/>
            </w:pPr>
            <w:r>
              <w:t>Mar</w:t>
            </w:r>
            <w:r w:rsidR="001F55F7">
              <w:t xml:space="preserve">. </w:t>
            </w:r>
            <w:r w:rsidR="6AD37CB6">
              <w:t>3</w:t>
            </w:r>
          </w:p>
        </w:tc>
        <w:tc>
          <w:tcPr>
            <w:tcW w:w="7825" w:type="dxa"/>
            <w:vAlign w:val="center"/>
          </w:tcPr>
          <w:p w14:paraId="2851358C" w14:textId="77777777" w:rsidR="001F55F7" w:rsidRDefault="001F55F7">
            <w:r w:rsidRPr="000D73E4">
              <w:rPr>
                <w:b/>
                <w:bCs/>
              </w:rPr>
              <w:t>Read Ch. 8</w:t>
            </w:r>
            <w:r>
              <w:t xml:space="preserve"> to discuss in class</w:t>
            </w:r>
          </w:p>
          <w:p w14:paraId="4E7FF268" w14:textId="77777777" w:rsidR="001F55F7" w:rsidRPr="0043226F" w:rsidRDefault="001F55F7">
            <w:r>
              <w:t>Lesson Plan Development – Effective Teaching Strategies 2</w:t>
            </w:r>
          </w:p>
        </w:tc>
      </w:tr>
      <w:tr w:rsidR="008F38FA" w14:paraId="47F3F8A2" w14:textId="77777777" w:rsidTr="008F38FA">
        <w:trPr>
          <w:trHeight w:val="624"/>
          <w:jc w:val="center"/>
        </w:trPr>
        <w:tc>
          <w:tcPr>
            <w:tcW w:w="1555" w:type="dxa"/>
            <w:vAlign w:val="center"/>
          </w:tcPr>
          <w:p w14:paraId="046674CA" w14:textId="72B46000" w:rsidR="008F38FA" w:rsidRPr="0043226F" w:rsidRDefault="008F38FA" w:rsidP="005D6E55">
            <w:pPr>
              <w:ind w:left="310"/>
              <w:rPr>
                <w:b/>
                <w:bCs/>
              </w:rPr>
            </w:pPr>
          </w:p>
        </w:tc>
        <w:tc>
          <w:tcPr>
            <w:tcW w:w="7825" w:type="dxa"/>
            <w:vAlign w:val="center"/>
          </w:tcPr>
          <w:p w14:paraId="0A39014F" w14:textId="3EAE44EC" w:rsidR="008F38FA" w:rsidRPr="0043226F" w:rsidRDefault="008F38FA" w:rsidP="005D6E55">
            <w:pPr>
              <w:ind w:left="310"/>
              <w:rPr>
                <w:b/>
                <w:bCs/>
              </w:rPr>
            </w:pPr>
            <w:r>
              <w:rPr>
                <w:b/>
                <w:bCs/>
              </w:rPr>
              <w:t>March 9-13: Spring Break – No assignments due</w:t>
            </w:r>
          </w:p>
        </w:tc>
      </w:tr>
      <w:tr w:rsidR="001F55F7" w14:paraId="7F275AD2" w14:textId="77777777" w:rsidTr="52003B9D">
        <w:trPr>
          <w:trHeight w:val="1440"/>
          <w:jc w:val="center"/>
        </w:trPr>
        <w:tc>
          <w:tcPr>
            <w:tcW w:w="1555" w:type="dxa"/>
            <w:vAlign w:val="center"/>
          </w:tcPr>
          <w:p w14:paraId="5F47CD25" w14:textId="1A5DB985" w:rsidR="001F55F7" w:rsidRDefault="00D04B25">
            <w:pPr>
              <w:jc w:val="center"/>
            </w:pPr>
            <w:r>
              <w:lastRenderedPageBreak/>
              <w:t>9</w:t>
            </w:r>
          </w:p>
          <w:p w14:paraId="6095FBA7" w14:textId="77777777" w:rsidR="001F55F7" w:rsidRDefault="001F55F7">
            <w:pPr>
              <w:jc w:val="center"/>
            </w:pPr>
          </w:p>
          <w:p w14:paraId="74E40F21" w14:textId="78CB6CE7" w:rsidR="001F55F7" w:rsidRDefault="005D6E55">
            <w:pPr>
              <w:jc w:val="center"/>
            </w:pPr>
            <w:r>
              <w:t>Mar</w:t>
            </w:r>
            <w:r w:rsidR="001F55F7">
              <w:t xml:space="preserve">. </w:t>
            </w:r>
            <w:r w:rsidR="775CE2BF">
              <w:t>17</w:t>
            </w:r>
          </w:p>
        </w:tc>
        <w:tc>
          <w:tcPr>
            <w:tcW w:w="7825" w:type="dxa"/>
            <w:vAlign w:val="center"/>
          </w:tcPr>
          <w:p w14:paraId="18BEF145" w14:textId="3C2CC711" w:rsidR="00D04B25" w:rsidRDefault="00D04B25" w:rsidP="005D6E55">
            <w:pPr>
              <w:rPr>
                <w:b/>
                <w:bCs/>
              </w:rPr>
            </w:pPr>
            <w:r>
              <w:rPr>
                <w:b/>
                <w:bCs/>
              </w:rPr>
              <w:t>Exam 1</w:t>
            </w:r>
          </w:p>
          <w:p w14:paraId="02A24BE5" w14:textId="71EA14E6" w:rsidR="005D6E55" w:rsidRPr="00E733A6" w:rsidRDefault="005D6E55" w:rsidP="005D6E55">
            <w:r>
              <w:rPr>
                <w:b/>
                <w:bCs/>
              </w:rPr>
              <w:t xml:space="preserve">Read Ch. 9 </w:t>
            </w:r>
            <w:r w:rsidR="0043428F">
              <w:t>(</w:t>
            </w:r>
            <w:r w:rsidR="0043428F" w:rsidRPr="0043428F">
              <w:rPr>
                <w:i/>
                <w:iCs/>
              </w:rPr>
              <w:t>selected pages</w:t>
            </w:r>
            <w:r w:rsidR="0043428F">
              <w:t xml:space="preserve">) </w:t>
            </w:r>
            <w:r>
              <w:t>to discuss in class</w:t>
            </w:r>
          </w:p>
          <w:p w14:paraId="1A6A6813" w14:textId="14776B5D" w:rsidR="001F55F7" w:rsidRDefault="005D6E55" w:rsidP="005D6E55">
            <w:r w:rsidRPr="0043226F">
              <w:rPr>
                <w:b/>
                <w:bCs/>
              </w:rPr>
              <w:t>Lesson Plan #2 due</w:t>
            </w:r>
            <w:r w:rsidR="0043428F">
              <w:rPr>
                <w:b/>
                <w:bCs/>
              </w:rPr>
              <w:t xml:space="preserve"> this</w:t>
            </w:r>
            <w:r w:rsidR="00D04B25">
              <w:rPr>
                <w:b/>
                <w:bCs/>
              </w:rPr>
              <w:t xml:space="preserve"> week</w:t>
            </w:r>
          </w:p>
        </w:tc>
      </w:tr>
      <w:tr w:rsidR="001F55F7" w14:paraId="4404C8C2" w14:textId="77777777" w:rsidTr="52003B9D">
        <w:trPr>
          <w:trHeight w:val="1440"/>
          <w:jc w:val="center"/>
        </w:trPr>
        <w:tc>
          <w:tcPr>
            <w:tcW w:w="1555" w:type="dxa"/>
            <w:vAlign w:val="center"/>
          </w:tcPr>
          <w:p w14:paraId="23D413CA" w14:textId="3A256924" w:rsidR="001F55F7" w:rsidRDefault="001F55F7">
            <w:pPr>
              <w:jc w:val="center"/>
            </w:pPr>
            <w:r>
              <w:t>1</w:t>
            </w:r>
            <w:r w:rsidR="00D04B25">
              <w:t>0</w:t>
            </w:r>
          </w:p>
          <w:p w14:paraId="1A07FCA2" w14:textId="77777777" w:rsidR="001F55F7" w:rsidRDefault="001F55F7">
            <w:pPr>
              <w:jc w:val="center"/>
            </w:pPr>
          </w:p>
          <w:p w14:paraId="3F739AEF" w14:textId="0A5B2448" w:rsidR="001F55F7" w:rsidRDefault="002F4165">
            <w:pPr>
              <w:jc w:val="center"/>
            </w:pPr>
            <w:r>
              <w:t xml:space="preserve">Mar. </w:t>
            </w:r>
            <w:r w:rsidR="775CE2BF">
              <w:t>24</w:t>
            </w:r>
          </w:p>
        </w:tc>
        <w:tc>
          <w:tcPr>
            <w:tcW w:w="7825" w:type="dxa"/>
            <w:vAlign w:val="center"/>
          </w:tcPr>
          <w:p w14:paraId="6E7565F7" w14:textId="77777777" w:rsidR="005D6E55" w:rsidRDefault="005D6E55" w:rsidP="005D6E55">
            <w:r w:rsidRPr="00D664E7">
              <w:rPr>
                <w:b/>
                <w:bCs/>
              </w:rPr>
              <w:t>Read Ch. 4</w:t>
            </w:r>
            <w:r>
              <w:t xml:space="preserve"> to discuss in class</w:t>
            </w:r>
          </w:p>
          <w:p w14:paraId="28D5A19A" w14:textId="77777777" w:rsidR="005D6E55" w:rsidRDefault="005D6E55" w:rsidP="005D6E55">
            <w:r>
              <w:t>Lesson Plan Development – Incorporating Classroom Management</w:t>
            </w:r>
          </w:p>
          <w:p w14:paraId="510B929F" w14:textId="4EA8D9FB" w:rsidR="001F55F7" w:rsidRPr="00E97CE4" w:rsidRDefault="005D6E55" w:rsidP="005D6E55">
            <w:r w:rsidRPr="52003B9D">
              <w:rPr>
                <w:b/>
                <w:bCs/>
              </w:rPr>
              <w:t>Reflective Reading Assignment #2 due</w:t>
            </w:r>
            <w:r w:rsidR="266B1AAA" w:rsidRPr="52003B9D">
              <w:rPr>
                <w:b/>
                <w:bCs/>
              </w:rPr>
              <w:t xml:space="preserve"> (Mock PLC reading assignment due for 6090)</w:t>
            </w:r>
          </w:p>
        </w:tc>
      </w:tr>
      <w:tr w:rsidR="001F55F7" w14:paraId="7F01726D" w14:textId="77777777" w:rsidTr="52003B9D">
        <w:trPr>
          <w:trHeight w:val="1440"/>
          <w:jc w:val="center"/>
        </w:trPr>
        <w:tc>
          <w:tcPr>
            <w:tcW w:w="1555" w:type="dxa"/>
            <w:vAlign w:val="center"/>
          </w:tcPr>
          <w:p w14:paraId="0696A301" w14:textId="40366722" w:rsidR="001F55F7" w:rsidRDefault="001F55F7">
            <w:pPr>
              <w:jc w:val="center"/>
            </w:pPr>
            <w:r>
              <w:t>1</w:t>
            </w:r>
            <w:r w:rsidR="00D04B25">
              <w:t>1</w:t>
            </w:r>
          </w:p>
          <w:p w14:paraId="5BF81FC0" w14:textId="77777777" w:rsidR="001F55F7" w:rsidRDefault="001F55F7">
            <w:pPr>
              <w:jc w:val="center"/>
            </w:pPr>
          </w:p>
          <w:p w14:paraId="58E6E00A" w14:textId="4FBA2276" w:rsidR="001F55F7" w:rsidRDefault="002F4165">
            <w:pPr>
              <w:jc w:val="center"/>
            </w:pPr>
            <w:r>
              <w:t xml:space="preserve">Mar. </w:t>
            </w:r>
            <w:r w:rsidR="775CE2BF">
              <w:t>31</w:t>
            </w:r>
          </w:p>
        </w:tc>
        <w:tc>
          <w:tcPr>
            <w:tcW w:w="7825" w:type="dxa"/>
            <w:vAlign w:val="center"/>
          </w:tcPr>
          <w:p w14:paraId="2DAEA54D" w14:textId="2F2F11D5" w:rsidR="001F55F7" w:rsidRPr="0043226F" w:rsidRDefault="00536998" w:rsidP="52003B9D">
            <w:pPr>
              <w:rPr>
                <w:b/>
                <w:bCs/>
              </w:rPr>
            </w:pPr>
            <w:r>
              <w:rPr>
                <w:b/>
                <w:bCs/>
              </w:rPr>
              <w:t>Inquiry in Science Education</w:t>
            </w:r>
            <w:r w:rsidR="00FC11DF">
              <w:rPr>
                <w:b/>
                <w:bCs/>
              </w:rPr>
              <w:t xml:space="preserve"> – Part 1</w:t>
            </w:r>
          </w:p>
          <w:p w14:paraId="5A07F9A7" w14:textId="39BDCE58" w:rsidR="001F55F7" w:rsidRPr="0043226F" w:rsidRDefault="56CF315F" w:rsidP="52003B9D">
            <w:pPr>
              <w:rPr>
                <w:b/>
                <w:bCs/>
              </w:rPr>
            </w:pPr>
            <w:r w:rsidRPr="52003B9D">
              <w:rPr>
                <w:b/>
                <w:bCs/>
              </w:rPr>
              <w:t>(Mock PLC plan due for 6090)</w:t>
            </w:r>
          </w:p>
        </w:tc>
      </w:tr>
      <w:tr w:rsidR="001F55F7" w14:paraId="2536E223" w14:textId="77777777" w:rsidTr="52003B9D">
        <w:trPr>
          <w:trHeight w:val="1440"/>
          <w:jc w:val="center"/>
        </w:trPr>
        <w:tc>
          <w:tcPr>
            <w:tcW w:w="1555" w:type="dxa"/>
            <w:vAlign w:val="center"/>
          </w:tcPr>
          <w:p w14:paraId="758FBBFA" w14:textId="71D60C20" w:rsidR="001F55F7" w:rsidRDefault="001F55F7">
            <w:pPr>
              <w:jc w:val="center"/>
            </w:pPr>
            <w:r>
              <w:t>1</w:t>
            </w:r>
            <w:r w:rsidR="00D04B25">
              <w:t>2</w:t>
            </w:r>
          </w:p>
          <w:p w14:paraId="262B53BE" w14:textId="77777777" w:rsidR="001F55F7" w:rsidRDefault="001F55F7">
            <w:pPr>
              <w:jc w:val="center"/>
            </w:pPr>
          </w:p>
          <w:p w14:paraId="6738657B" w14:textId="5EC3FCF4" w:rsidR="001F55F7" w:rsidRDefault="005D6E55">
            <w:pPr>
              <w:jc w:val="center"/>
            </w:pPr>
            <w:r>
              <w:t>Apr</w:t>
            </w:r>
            <w:r w:rsidR="001F55F7">
              <w:t xml:space="preserve">. </w:t>
            </w:r>
            <w:r w:rsidR="775CE2BF">
              <w:t>7</w:t>
            </w:r>
          </w:p>
        </w:tc>
        <w:tc>
          <w:tcPr>
            <w:tcW w:w="7825" w:type="dxa"/>
            <w:vAlign w:val="center"/>
          </w:tcPr>
          <w:p w14:paraId="07BEE0C8" w14:textId="1B721877" w:rsidR="00FC11DF" w:rsidRDefault="00FC11DF" w:rsidP="005D6E55">
            <w:r>
              <w:rPr>
                <w:b/>
                <w:bCs/>
              </w:rPr>
              <w:t>Inquiry in Science Education – Part 2</w:t>
            </w:r>
            <w:r w:rsidR="00E92FED">
              <w:rPr>
                <w:b/>
                <w:bCs/>
              </w:rPr>
              <w:t xml:space="preserve">: </w:t>
            </w:r>
            <w:r w:rsidR="007500CD">
              <w:rPr>
                <w:b/>
                <w:bCs/>
                <w:i/>
                <w:iCs/>
              </w:rPr>
              <w:t xml:space="preserve">Lesson Plan Outreach </w:t>
            </w:r>
            <w:r w:rsidR="552B4F55" w:rsidRPr="01DC6F58">
              <w:rPr>
                <w:b/>
                <w:bCs/>
                <w:i/>
                <w:iCs/>
              </w:rPr>
              <w:t>Project</w:t>
            </w:r>
          </w:p>
          <w:p w14:paraId="799A0821" w14:textId="302D0BD4" w:rsidR="001F55F7" w:rsidRPr="00CF4BD5" w:rsidRDefault="005D6E55" w:rsidP="005D6E55">
            <w:pPr>
              <w:rPr>
                <w:sz w:val="24"/>
                <w:szCs w:val="24"/>
              </w:rPr>
            </w:pPr>
            <w:r w:rsidRPr="0043226F">
              <w:rPr>
                <w:b/>
                <w:bCs/>
              </w:rPr>
              <w:t>Lesson Plan #3 due</w:t>
            </w:r>
            <w:r w:rsidR="0043428F">
              <w:rPr>
                <w:b/>
                <w:bCs/>
              </w:rPr>
              <w:t xml:space="preserve"> this week</w:t>
            </w:r>
          </w:p>
        </w:tc>
      </w:tr>
      <w:tr w:rsidR="001F55F7" w14:paraId="742F6433" w14:textId="77777777" w:rsidTr="52003B9D">
        <w:trPr>
          <w:trHeight w:val="1440"/>
          <w:jc w:val="center"/>
        </w:trPr>
        <w:tc>
          <w:tcPr>
            <w:tcW w:w="1555" w:type="dxa"/>
            <w:vAlign w:val="center"/>
          </w:tcPr>
          <w:p w14:paraId="458E0DD7" w14:textId="6D6F2744" w:rsidR="001F55F7" w:rsidRDefault="001F55F7">
            <w:pPr>
              <w:jc w:val="center"/>
            </w:pPr>
            <w:r>
              <w:t>1</w:t>
            </w:r>
            <w:r w:rsidR="00D04B25">
              <w:t>3</w:t>
            </w:r>
          </w:p>
          <w:p w14:paraId="75B5C2A0" w14:textId="77777777" w:rsidR="001F55F7" w:rsidRDefault="001F55F7">
            <w:pPr>
              <w:jc w:val="center"/>
            </w:pPr>
          </w:p>
          <w:p w14:paraId="58F865F1" w14:textId="5DAB32E5" w:rsidR="001F55F7" w:rsidRDefault="005D6E55">
            <w:pPr>
              <w:jc w:val="center"/>
            </w:pPr>
            <w:r>
              <w:t>Apr</w:t>
            </w:r>
            <w:r w:rsidR="001F55F7">
              <w:t xml:space="preserve">. </w:t>
            </w:r>
            <w:r w:rsidR="086D4ADC">
              <w:t>14</w:t>
            </w:r>
          </w:p>
        </w:tc>
        <w:tc>
          <w:tcPr>
            <w:tcW w:w="7825" w:type="dxa"/>
            <w:vAlign w:val="center"/>
          </w:tcPr>
          <w:p w14:paraId="58A95BB0" w14:textId="6AED9A2E" w:rsidR="001F55F7" w:rsidRPr="0043226F" w:rsidRDefault="61A924A6">
            <w:pPr>
              <w:rPr>
                <w:b/>
                <w:bCs/>
              </w:rPr>
            </w:pPr>
            <w:r w:rsidRPr="52003B9D">
              <w:rPr>
                <w:b/>
                <w:bCs/>
              </w:rPr>
              <w:t>6090 students facilitate their mock PLC</w:t>
            </w:r>
          </w:p>
        </w:tc>
      </w:tr>
      <w:tr w:rsidR="001F55F7" w14:paraId="202EFB96" w14:textId="77777777" w:rsidTr="52003B9D">
        <w:trPr>
          <w:trHeight w:val="1440"/>
          <w:jc w:val="center"/>
        </w:trPr>
        <w:tc>
          <w:tcPr>
            <w:tcW w:w="1555" w:type="dxa"/>
            <w:vAlign w:val="center"/>
          </w:tcPr>
          <w:p w14:paraId="5923DCA1" w14:textId="74E731D4" w:rsidR="001F55F7" w:rsidRDefault="001F55F7">
            <w:pPr>
              <w:jc w:val="center"/>
            </w:pPr>
            <w:bookmarkStart w:id="9" w:name="OLE_LINK23"/>
            <w:r>
              <w:t>1</w:t>
            </w:r>
            <w:r w:rsidR="00D04B25">
              <w:t>4</w:t>
            </w:r>
          </w:p>
          <w:p w14:paraId="4FD4001A" w14:textId="77777777" w:rsidR="001F55F7" w:rsidRDefault="001F55F7">
            <w:pPr>
              <w:jc w:val="center"/>
            </w:pPr>
          </w:p>
          <w:p w14:paraId="1314C9B4" w14:textId="327B4391" w:rsidR="001F55F7" w:rsidRDefault="005D6E55">
            <w:pPr>
              <w:jc w:val="center"/>
            </w:pPr>
            <w:r>
              <w:t>Apr</w:t>
            </w:r>
            <w:r w:rsidR="001F55F7">
              <w:t xml:space="preserve">. </w:t>
            </w:r>
            <w:bookmarkEnd w:id="9"/>
            <w:r>
              <w:t>2</w:t>
            </w:r>
            <w:r w:rsidR="086D4ADC">
              <w:t>1</w:t>
            </w:r>
          </w:p>
        </w:tc>
        <w:tc>
          <w:tcPr>
            <w:tcW w:w="7825" w:type="dxa"/>
            <w:vAlign w:val="center"/>
          </w:tcPr>
          <w:p w14:paraId="6DC15611" w14:textId="77777777" w:rsidR="005D6E55" w:rsidRDefault="005D6E55" w:rsidP="005D6E55">
            <w:r>
              <w:t>Last class</w:t>
            </w:r>
          </w:p>
          <w:p w14:paraId="11258604" w14:textId="6BA338D6" w:rsidR="001F55F7" w:rsidRDefault="005D6E55" w:rsidP="52003B9D">
            <w:pPr>
              <w:pStyle w:val="Default"/>
              <w:rPr>
                <w:b/>
                <w:bCs/>
              </w:rPr>
            </w:pPr>
            <w:r w:rsidRPr="52003B9D">
              <w:rPr>
                <w:b/>
                <w:bCs/>
              </w:rPr>
              <w:t>Outreach reflection paper &amp; documentation due</w:t>
            </w:r>
          </w:p>
          <w:p w14:paraId="079B6E00" w14:textId="77777777" w:rsidR="001C0167" w:rsidRPr="005D293D" w:rsidRDefault="001C0167" w:rsidP="52003B9D">
            <w:pPr>
              <w:pStyle w:val="Default"/>
              <w:rPr>
                <w:b/>
                <w:bCs/>
              </w:rPr>
            </w:pPr>
          </w:p>
          <w:p w14:paraId="0C2FC897" w14:textId="0D76BD44" w:rsidR="001F55F7" w:rsidRPr="005D293D" w:rsidRDefault="5F885817" w:rsidP="005D6E55">
            <w:pPr>
              <w:pStyle w:val="Default"/>
              <w:rPr>
                <w:b/>
                <w:bCs/>
              </w:rPr>
            </w:pPr>
            <w:r w:rsidRPr="52003B9D">
              <w:rPr>
                <w:b/>
                <w:bCs/>
              </w:rPr>
              <w:t>Final reflection on mock PLC due</w:t>
            </w:r>
            <w:r w:rsidR="001C0167">
              <w:rPr>
                <w:b/>
                <w:bCs/>
              </w:rPr>
              <w:t xml:space="preserve"> (</w:t>
            </w:r>
            <w:r w:rsidR="00E45681">
              <w:rPr>
                <w:b/>
                <w:bCs/>
              </w:rPr>
              <w:t>6090</w:t>
            </w:r>
            <w:r w:rsidR="001C0167">
              <w:rPr>
                <w:b/>
                <w:bCs/>
              </w:rPr>
              <w:t xml:space="preserve"> only)</w:t>
            </w:r>
          </w:p>
        </w:tc>
      </w:tr>
      <w:tr w:rsidR="005D6E55" w14:paraId="1E4150E2" w14:textId="77777777" w:rsidTr="52003B9D">
        <w:trPr>
          <w:trHeight w:val="1440"/>
          <w:jc w:val="center"/>
        </w:trPr>
        <w:tc>
          <w:tcPr>
            <w:tcW w:w="1555" w:type="dxa"/>
            <w:vAlign w:val="center"/>
          </w:tcPr>
          <w:p w14:paraId="3B210695" w14:textId="230D90C6" w:rsidR="005D6E55" w:rsidRDefault="005D6E55" w:rsidP="005D6E55">
            <w:pPr>
              <w:jc w:val="center"/>
            </w:pPr>
            <w:r>
              <w:t>1</w:t>
            </w:r>
            <w:r w:rsidR="00D04B25">
              <w:t>5</w:t>
            </w:r>
          </w:p>
          <w:p w14:paraId="7D064DCE" w14:textId="77777777" w:rsidR="005D6E55" w:rsidRDefault="005D6E55" w:rsidP="005D6E55">
            <w:pPr>
              <w:jc w:val="center"/>
            </w:pPr>
          </w:p>
          <w:p w14:paraId="60CFB0E4" w14:textId="31638907" w:rsidR="005D6E55" w:rsidRDefault="005D6E55" w:rsidP="005D6E55">
            <w:pPr>
              <w:jc w:val="center"/>
            </w:pPr>
            <w:r>
              <w:t>May 8</w:t>
            </w:r>
          </w:p>
        </w:tc>
        <w:tc>
          <w:tcPr>
            <w:tcW w:w="7825" w:type="dxa"/>
            <w:vAlign w:val="center"/>
          </w:tcPr>
          <w:p w14:paraId="5C8C5C3E" w14:textId="77777777" w:rsidR="005D6E55" w:rsidRPr="005D293D" w:rsidRDefault="005D6E55" w:rsidP="005D6E55">
            <w:pPr>
              <w:rPr>
                <w:b/>
                <w:bCs/>
              </w:rPr>
            </w:pPr>
            <w:r w:rsidRPr="005D293D">
              <w:rPr>
                <w:b/>
                <w:bCs/>
              </w:rPr>
              <w:t xml:space="preserve">Final Exam: </w:t>
            </w:r>
          </w:p>
          <w:p w14:paraId="0FBBAA84" w14:textId="6D9690E3" w:rsidR="005D6E55" w:rsidRPr="00F15277" w:rsidRDefault="6898839C" w:rsidP="005D6E55">
            <w:pPr>
              <w:pStyle w:val="Default"/>
            </w:pPr>
            <w:r>
              <w:t>Monday, April 27</w:t>
            </w:r>
          </w:p>
          <w:p w14:paraId="2D894453" w14:textId="77777777" w:rsidR="005D6E55" w:rsidRPr="00F15277" w:rsidRDefault="005D6E55" w:rsidP="005D6E55">
            <w:pPr>
              <w:pStyle w:val="Default"/>
            </w:pPr>
            <w:r w:rsidRPr="00F15277">
              <w:t xml:space="preserve">1:30 p.m. - 3:30 p.m. </w:t>
            </w:r>
          </w:p>
          <w:p w14:paraId="1AC1F784" w14:textId="77777777" w:rsidR="005D6E55" w:rsidRPr="005D293D" w:rsidRDefault="005D6E55">
            <w:pPr>
              <w:rPr>
                <w:b/>
                <w:bCs/>
              </w:rPr>
            </w:pPr>
          </w:p>
        </w:tc>
      </w:tr>
    </w:tbl>
    <w:p w14:paraId="586FF2BE" w14:textId="77777777" w:rsidR="00D03084" w:rsidRPr="00E5409A" w:rsidRDefault="00D03084" w:rsidP="00BE06FD">
      <w:pPr>
        <w:pStyle w:val="NoSpacing"/>
        <w:rPr>
          <w:b/>
          <w:bCs/>
        </w:rPr>
      </w:pPr>
    </w:p>
    <w:p w14:paraId="5F3B7D3A" w14:textId="1CC1C4B1" w:rsidR="000564A6" w:rsidRDefault="000564A6" w:rsidP="000564A6">
      <w:pPr>
        <w:pStyle w:val="NoSpacing"/>
        <w:ind w:left="360"/>
      </w:pPr>
    </w:p>
    <w:p w14:paraId="50A38587" w14:textId="0EDD05A4" w:rsidR="000564A6" w:rsidRPr="00DD0D6E" w:rsidRDefault="000564A6" w:rsidP="000564A6">
      <w:pPr>
        <w:pStyle w:val="NoSpacing"/>
        <w:ind w:left="360"/>
      </w:pPr>
    </w:p>
    <w:sectPr w:rsidR="000564A6" w:rsidRPr="00DD0D6E" w:rsidSect="002F457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9B7B" w14:textId="77777777" w:rsidR="009F1BC9" w:rsidRDefault="009F1BC9" w:rsidP="00E5409A">
      <w:r>
        <w:separator/>
      </w:r>
    </w:p>
  </w:endnote>
  <w:endnote w:type="continuationSeparator" w:id="0">
    <w:p w14:paraId="5257163F" w14:textId="77777777" w:rsidR="009F1BC9" w:rsidRDefault="009F1BC9" w:rsidP="00E5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4E5C" w14:textId="462CDE00" w:rsidR="00E5409A" w:rsidRPr="00E5409A" w:rsidRDefault="00732E64">
    <w:pPr>
      <w:pStyle w:val="Footer"/>
      <w:rPr>
        <w:i/>
        <w:iCs/>
        <w:sz w:val="18"/>
        <w:szCs w:val="18"/>
      </w:rPr>
    </w:pPr>
    <w:r>
      <w:rPr>
        <w:i/>
        <w:iCs/>
        <w:sz w:val="18"/>
        <w:szCs w:val="18"/>
      </w:rPr>
      <w:t>I</w:t>
    </w:r>
    <w:r w:rsidR="00E5409A" w:rsidRPr="00E5409A">
      <w:rPr>
        <w:i/>
        <w:iCs/>
        <w:sz w:val="18"/>
        <w:szCs w:val="18"/>
      </w:rPr>
      <w:t>nformation contained in this syllabus is subject to amendments and modifications at the discretion of the instructor</w:t>
    </w:r>
    <w:r>
      <w:rPr>
        <w:i/>
        <w:iCs/>
        <w:sz w:val="18"/>
        <w:szCs w:val="18"/>
      </w:rPr>
      <w:t>s</w:t>
    </w:r>
    <w:r w:rsidR="00E5409A" w:rsidRPr="00E5409A">
      <w:rPr>
        <w:i/>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86C3" w14:textId="77777777" w:rsidR="009F1BC9" w:rsidRDefault="009F1BC9" w:rsidP="00E5409A">
      <w:r>
        <w:separator/>
      </w:r>
    </w:p>
  </w:footnote>
  <w:footnote w:type="continuationSeparator" w:id="0">
    <w:p w14:paraId="37996FF3" w14:textId="77777777" w:rsidR="009F1BC9" w:rsidRDefault="009F1BC9" w:rsidP="00E54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010FBF0" w14:paraId="3AE8D52D" w14:textId="77777777" w:rsidTr="5010FBF0">
      <w:trPr>
        <w:trHeight w:val="300"/>
      </w:trPr>
      <w:tc>
        <w:tcPr>
          <w:tcW w:w="3600" w:type="dxa"/>
        </w:tcPr>
        <w:p w14:paraId="58EE5836" w14:textId="477B214B" w:rsidR="5010FBF0" w:rsidRDefault="5010FBF0" w:rsidP="5010FBF0">
          <w:pPr>
            <w:pStyle w:val="Header"/>
            <w:ind w:left="-115"/>
          </w:pPr>
        </w:p>
      </w:tc>
      <w:tc>
        <w:tcPr>
          <w:tcW w:w="3600" w:type="dxa"/>
        </w:tcPr>
        <w:p w14:paraId="4A336951" w14:textId="6E156303" w:rsidR="5010FBF0" w:rsidRDefault="5010FBF0" w:rsidP="5010FBF0">
          <w:pPr>
            <w:pStyle w:val="Header"/>
            <w:jc w:val="center"/>
          </w:pPr>
        </w:p>
      </w:tc>
      <w:tc>
        <w:tcPr>
          <w:tcW w:w="3600" w:type="dxa"/>
        </w:tcPr>
        <w:p w14:paraId="6798E203" w14:textId="32CE58BB" w:rsidR="5010FBF0" w:rsidRDefault="5010FBF0" w:rsidP="5010FBF0">
          <w:pPr>
            <w:pStyle w:val="Header"/>
            <w:ind w:right="-115"/>
            <w:jc w:val="right"/>
          </w:pPr>
        </w:p>
      </w:tc>
    </w:tr>
  </w:tbl>
  <w:p w14:paraId="3D9DFA4C" w14:textId="2E7DD973" w:rsidR="5010FBF0" w:rsidRDefault="5010FBF0" w:rsidP="5010F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974"/>
    <w:multiLevelType w:val="hybridMultilevel"/>
    <w:tmpl w:val="DB06F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BE0DF0"/>
    <w:multiLevelType w:val="hybridMultilevel"/>
    <w:tmpl w:val="C8B67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C63087"/>
    <w:multiLevelType w:val="hybridMultilevel"/>
    <w:tmpl w:val="7F06988E"/>
    <w:lvl w:ilvl="0" w:tplc="F19EDF1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B6D62"/>
    <w:multiLevelType w:val="hybridMultilevel"/>
    <w:tmpl w:val="2E00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42768A"/>
    <w:multiLevelType w:val="hybridMultilevel"/>
    <w:tmpl w:val="AE744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B22C60"/>
    <w:multiLevelType w:val="hybridMultilevel"/>
    <w:tmpl w:val="3C260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4F2F88"/>
    <w:multiLevelType w:val="hybridMultilevel"/>
    <w:tmpl w:val="D598A64A"/>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44EA75"/>
    <w:multiLevelType w:val="hybridMultilevel"/>
    <w:tmpl w:val="D882AC2A"/>
    <w:lvl w:ilvl="0" w:tplc="502AE828">
      <w:start w:val="1"/>
      <w:numFmt w:val="bullet"/>
      <w:lvlText w:val=""/>
      <w:lvlJc w:val="left"/>
      <w:pPr>
        <w:ind w:left="2520" w:hanging="360"/>
      </w:pPr>
      <w:rPr>
        <w:rFonts w:ascii="Symbol" w:hAnsi="Symbol" w:hint="default"/>
      </w:rPr>
    </w:lvl>
    <w:lvl w:ilvl="1" w:tplc="F64A19B2">
      <w:start w:val="1"/>
      <w:numFmt w:val="bullet"/>
      <w:lvlText w:val="o"/>
      <w:lvlJc w:val="left"/>
      <w:pPr>
        <w:ind w:left="3240" w:hanging="360"/>
      </w:pPr>
      <w:rPr>
        <w:rFonts w:ascii="Courier New" w:hAnsi="Courier New" w:hint="default"/>
      </w:rPr>
    </w:lvl>
    <w:lvl w:ilvl="2" w:tplc="18420FA6">
      <w:start w:val="1"/>
      <w:numFmt w:val="bullet"/>
      <w:lvlText w:val=""/>
      <w:lvlJc w:val="left"/>
      <w:pPr>
        <w:ind w:left="3960" w:hanging="360"/>
      </w:pPr>
      <w:rPr>
        <w:rFonts w:ascii="Wingdings" w:hAnsi="Wingdings" w:hint="default"/>
      </w:rPr>
    </w:lvl>
    <w:lvl w:ilvl="3" w:tplc="A16EABF8">
      <w:start w:val="1"/>
      <w:numFmt w:val="bullet"/>
      <w:lvlText w:val=""/>
      <w:lvlJc w:val="left"/>
      <w:pPr>
        <w:ind w:left="4680" w:hanging="360"/>
      </w:pPr>
      <w:rPr>
        <w:rFonts w:ascii="Symbol" w:hAnsi="Symbol" w:hint="default"/>
      </w:rPr>
    </w:lvl>
    <w:lvl w:ilvl="4" w:tplc="FB4407A0">
      <w:start w:val="1"/>
      <w:numFmt w:val="bullet"/>
      <w:lvlText w:val="o"/>
      <w:lvlJc w:val="left"/>
      <w:pPr>
        <w:ind w:left="5400" w:hanging="360"/>
      </w:pPr>
      <w:rPr>
        <w:rFonts w:ascii="Courier New" w:hAnsi="Courier New" w:hint="default"/>
      </w:rPr>
    </w:lvl>
    <w:lvl w:ilvl="5" w:tplc="E32CA9D8">
      <w:start w:val="1"/>
      <w:numFmt w:val="bullet"/>
      <w:lvlText w:val=""/>
      <w:lvlJc w:val="left"/>
      <w:pPr>
        <w:ind w:left="6120" w:hanging="360"/>
      </w:pPr>
      <w:rPr>
        <w:rFonts w:ascii="Wingdings" w:hAnsi="Wingdings" w:hint="default"/>
      </w:rPr>
    </w:lvl>
    <w:lvl w:ilvl="6" w:tplc="4C969624">
      <w:start w:val="1"/>
      <w:numFmt w:val="bullet"/>
      <w:lvlText w:val=""/>
      <w:lvlJc w:val="left"/>
      <w:pPr>
        <w:ind w:left="6840" w:hanging="360"/>
      </w:pPr>
      <w:rPr>
        <w:rFonts w:ascii="Symbol" w:hAnsi="Symbol" w:hint="default"/>
      </w:rPr>
    </w:lvl>
    <w:lvl w:ilvl="7" w:tplc="685CE906">
      <w:start w:val="1"/>
      <w:numFmt w:val="bullet"/>
      <w:lvlText w:val="o"/>
      <w:lvlJc w:val="left"/>
      <w:pPr>
        <w:ind w:left="7560" w:hanging="360"/>
      </w:pPr>
      <w:rPr>
        <w:rFonts w:ascii="Courier New" w:hAnsi="Courier New" w:hint="default"/>
      </w:rPr>
    </w:lvl>
    <w:lvl w:ilvl="8" w:tplc="19400430">
      <w:start w:val="1"/>
      <w:numFmt w:val="bullet"/>
      <w:lvlText w:val=""/>
      <w:lvlJc w:val="left"/>
      <w:pPr>
        <w:ind w:left="8280" w:hanging="360"/>
      </w:pPr>
      <w:rPr>
        <w:rFonts w:ascii="Wingdings" w:hAnsi="Wingdings" w:hint="default"/>
      </w:rPr>
    </w:lvl>
  </w:abstractNum>
  <w:abstractNum w:abstractNumId="8" w15:restartNumberingAfterBreak="0">
    <w:nsid w:val="7C2578E7"/>
    <w:multiLevelType w:val="hybridMultilevel"/>
    <w:tmpl w:val="FF3EA758"/>
    <w:lvl w:ilvl="0" w:tplc="DDCA3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236463">
    <w:abstractNumId w:val="7"/>
  </w:num>
  <w:num w:numId="2" w16cid:durableId="1309166889">
    <w:abstractNumId w:val="8"/>
  </w:num>
  <w:num w:numId="3" w16cid:durableId="237138227">
    <w:abstractNumId w:val="1"/>
  </w:num>
  <w:num w:numId="4" w16cid:durableId="908075074">
    <w:abstractNumId w:val="4"/>
  </w:num>
  <w:num w:numId="5" w16cid:durableId="759568382">
    <w:abstractNumId w:val="2"/>
  </w:num>
  <w:num w:numId="6" w16cid:durableId="219024049">
    <w:abstractNumId w:val="5"/>
  </w:num>
  <w:num w:numId="7" w16cid:durableId="602496922">
    <w:abstractNumId w:val="6"/>
  </w:num>
  <w:num w:numId="8" w16cid:durableId="1571496691">
    <w:abstractNumId w:val="0"/>
  </w:num>
  <w:num w:numId="9" w16cid:durableId="954210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79"/>
    <w:rsid w:val="000078B4"/>
    <w:rsid w:val="0002096F"/>
    <w:rsid w:val="0003444A"/>
    <w:rsid w:val="0003760B"/>
    <w:rsid w:val="00043945"/>
    <w:rsid w:val="00046FCF"/>
    <w:rsid w:val="000564A6"/>
    <w:rsid w:val="000576D0"/>
    <w:rsid w:val="000579DE"/>
    <w:rsid w:val="00057A5F"/>
    <w:rsid w:val="00067A93"/>
    <w:rsid w:val="000707FF"/>
    <w:rsid w:val="00085F7E"/>
    <w:rsid w:val="0009393A"/>
    <w:rsid w:val="000968E3"/>
    <w:rsid w:val="000A14AE"/>
    <w:rsid w:val="000A360B"/>
    <w:rsid w:val="000D1D1A"/>
    <w:rsid w:val="000D224B"/>
    <w:rsid w:val="000F66C1"/>
    <w:rsid w:val="00103C75"/>
    <w:rsid w:val="00106D51"/>
    <w:rsid w:val="00107477"/>
    <w:rsid w:val="0017128E"/>
    <w:rsid w:val="00186279"/>
    <w:rsid w:val="00195B32"/>
    <w:rsid w:val="001A5808"/>
    <w:rsid w:val="001B24BB"/>
    <w:rsid w:val="001C0167"/>
    <w:rsid w:val="001C6A43"/>
    <w:rsid w:val="001E59D2"/>
    <w:rsid w:val="001E640F"/>
    <w:rsid w:val="001F55F7"/>
    <w:rsid w:val="002041DF"/>
    <w:rsid w:val="0021495A"/>
    <w:rsid w:val="002234B6"/>
    <w:rsid w:val="00226731"/>
    <w:rsid w:val="00227EF6"/>
    <w:rsid w:val="002553B3"/>
    <w:rsid w:val="00262666"/>
    <w:rsid w:val="002655B0"/>
    <w:rsid w:val="00276CA7"/>
    <w:rsid w:val="00281FD6"/>
    <w:rsid w:val="00291D28"/>
    <w:rsid w:val="00296ED2"/>
    <w:rsid w:val="002A54C7"/>
    <w:rsid w:val="002B3302"/>
    <w:rsid w:val="002C1589"/>
    <w:rsid w:val="002C3D74"/>
    <w:rsid w:val="002C4659"/>
    <w:rsid w:val="002C6609"/>
    <w:rsid w:val="002C7927"/>
    <w:rsid w:val="002D3E36"/>
    <w:rsid w:val="002F3F64"/>
    <w:rsid w:val="002F4165"/>
    <w:rsid w:val="002F4579"/>
    <w:rsid w:val="002F719C"/>
    <w:rsid w:val="002F742A"/>
    <w:rsid w:val="00303A65"/>
    <w:rsid w:val="00306287"/>
    <w:rsid w:val="0031278D"/>
    <w:rsid w:val="00312F5B"/>
    <w:rsid w:val="0031364C"/>
    <w:rsid w:val="0033040E"/>
    <w:rsid w:val="00335158"/>
    <w:rsid w:val="00351465"/>
    <w:rsid w:val="00357D20"/>
    <w:rsid w:val="00361D7A"/>
    <w:rsid w:val="00375DF9"/>
    <w:rsid w:val="003A4CA2"/>
    <w:rsid w:val="003A6B81"/>
    <w:rsid w:val="003C01B9"/>
    <w:rsid w:val="003C1DBE"/>
    <w:rsid w:val="003C450C"/>
    <w:rsid w:val="003C717F"/>
    <w:rsid w:val="004061EC"/>
    <w:rsid w:val="004274A9"/>
    <w:rsid w:val="0043428F"/>
    <w:rsid w:val="00435A96"/>
    <w:rsid w:val="00452886"/>
    <w:rsid w:val="0046139E"/>
    <w:rsid w:val="00463884"/>
    <w:rsid w:val="00483732"/>
    <w:rsid w:val="004B20B8"/>
    <w:rsid w:val="004B6301"/>
    <w:rsid w:val="004D4BA9"/>
    <w:rsid w:val="00514323"/>
    <w:rsid w:val="005322EB"/>
    <w:rsid w:val="005363ED"/>
    <w:rsid w:val="00536998"/>
    <w:rsid w:val="00551AD4"/>
    <w:rsid w:val="00552299"/>
    <w:rsid w:val="00556081"/>
    <w:rsid w:val="00557F3B"/>
    <w:rsid w:val="0056049A"/>
    <w:rsid w:val="005613B8"/>
    <w:rsid w:val="00564961"/>
    <w:rsid w:val="00575364"/>
    <w:rsid w:val="00576282"/>
    <w:rsid w:val="00583852"/>
    <w:rsid w:val="00593251"/>
    <w:rsid w:val="00593B95"/>
    <w:rsid w:val="005B1752"/>
    <w:rsid w:val="005B348D"/>
    <w:rsid w:val="005C7274"/>
    <w:rsid w:val="005C7677"/>
    <w:rsid w:val="005D165D"/>
    <w:rsid w:val="005D1944"/>
    <w:rsid w:val="005D6E55"/>
    <w:rsid w:val="005E1681"/>
    <w:rsid w:val="005E3D83"/>
    <w:rsid w:val="00606F26"/>
    <w:rsid w:val="006071BF"/>
    <w:rsid w:val="00634810"/>
    <w:rsid w:val="00641D46"/>
    <w:rsid w:val="00656C36"/>
    <w:rsid w:val="00662823"/>
    <w:rsid w:val="00676E1B"/>
    <w:rsid w:val="0068750F"/>
    <w:rsid w:val="00690406"/>
    <w:rsid w:val="006A230D"/>
    <w:rsid w:val="006B5FFA"/>
    <w:rsid w:val="006F3472"/>
    <w:rsid w:val="00702977"/>
    <w:rsid w:val="00720184"/>
    <w:rsid w:val="00732E64"/>
    <w:rsid w:val="007500CD"/>
    <w:rsid w:val="0075270C"/>
    <w:rsid w:val="00755C4D"/>
    <w:rsid w:val="00767407"/>
    <w:rsid w:val="00781A5D"/>
    <w:rsid w:val="007A1D18"/>
    <w:rsid w:val="007A3A3A"/>
    <w:rsid w:val="007B14C5"/>
    <w:rsid w:val="007C5F47"/>
    <w:rsid w:val="007E5C93"/>
    <w:rsid w:val="00800003"/>
    <w:rsid w:val="00801445"/>
    <w:rsid w:val="00803828"/>
    <w:rsid w:val="00857170"/>
    <w:rsid w:val="00875E39"/>
    <w:rsid w:val="008C1890"/>
    <w:rsid w:val="008F38FA"/>
    <w:rsid w:val="00901D3A"/>
    <w:rsid w:val="00906DAC"/>
    <w:rsid w:val="00910860"/>
    <w:rsid w:val="00916AB7"/>
    <w:rsid w:val="00922ABF"/>
    <w:rsid w:val="00927223"/>
    <w:rsid w:val="009323B6"/>
    <w:rsid w:val="0095730F"/>
    <w:rsid w:val="009603DF"/>
    <w:rsid w:val="0096608F"/>
    <w:rsid w:val="00987556"/>
    <w:rsid w:val="009971C7"/>
    <w:rsid w:val="009A4D5D"/>
    <w:rsid w:val="009B3738"/>
    <w:rsid w:val="009B670B"/>
    <w:rsid w:val="009B6861"/>
    <w:rsid w:val="009C3451"/>
    <w:rsid w:val="009D3742"/>
    <w:rsid w:val="009E1A78"/>
    <w:rsid w:val="009E1DBF"/>
    <w:rsid w:val="009E45CA"/>
    <w:rsid w:val="009F033C"/>
    <w:rsid w:val="009F168F"/>
    <w:rsid w:val="009F1BC9"/>
    <w:rsid w:val="00A015AB"/>
    <w:rsid w:val="00A0183E"/>
    <w:rsid w:val="00A05F69"/>
    <w:rsid w:val="00A10B99"/>
    <w:rsid w:val="00A14337"/>
    <w:rsid w:val="00A2365E"/>
    <w:rsid w:val="00A27B19"/>
    <w:rsid w:val="00A31A44"/>
    <w:rsid w:val="00A611FD"/>
    <w:rsid w:val="00A6657B"/>
    <w:rsid w:val="00A73492"/>
    <w:rsid w:val="00A77BBF"/>
    <w:rsid w:val="00AA1588"/>
    <w:rsid w:val="00AB3984"/>
    <w:rsid w:val="00AE3BD8"/>
    <w:rsid w:val="00AF6906"/>
    <w:rsid w:val="00AF7482"/>
    <w:rsid w:val="00B1560E"/>
    <w:rsid w:val="00B1577A"/>
    <w:rsid w:val="00B31263"/>
    <w:rsid w:val="00B32692"/>
    <w:rsid w:val="00B3558C"/>
    <w:rsid w:val="00B47702"/>
    <w:rsid w:val="00B50D93"/>
    <w:rsid w:val="00B65AB7"/>
    <w:rsid w:val="00B70834"/>
    <w:rsid w:val="00B77B4F"/>
    <w:rsid w:val="00BA0175"/>
    <w:rsid w:val="00BB000C"/>
    <w:rsid w:val="00BC6903"/>
    <w:rsid w:val="00BD4C9E"/>
    <w:rsid w:val="00BE06FD"/>
    <w:rsid w:val="00BE1E40"/>
    <w:rsid w:val="00BE7B81"/>
    <w:rsid w:val="00BF09C9"/>
    <w:rsid w:val="00BF48A7"/>
    <w:rsid w:val="00BF63A5"/>
    <w:rsid w:val="00C00D95"/>
    <w:rsid w:val="00C243A5"/>
    <w:rsid w:val="00C5034A"/>
    <w:rsid w:val="00C50CC4"/>
    <w:rsid w:val="00C53F87"/>
    <w:rsid w:val="00C87D59"/>
    <w:rsid w:val="00C97F46"/>
    <w:rsid w:val="00CA4910"/>
    <w:rsid w:val="00CB255F"/>
    <w:rsid w:val="00CD2D02"/>
    <w:rsid w:val="00CE01BC"/>
    <w:rsid w:val="00CF67DF"/>
    <w:rsid w:val="00D02040"/>
    <w:rsid w:val="00D03084"/>
    <w:rsid w:val="00D04B25"/>
    <w:rsid w:val="00D06B43"/>
    <w:rsid w:val="00D13E3E"/>
    <w:rsid w:val="00D17C94"/>
    <w:rsid w:val="00D33D54"/>
    <w:rsid w:val="00D364CC"/>
    <w:rsid w:val="00D4255A"/>
    <w:rsid w:val="00D43DAC"/>
    <w:rsid w:val="00D46460"/>
    <w:rsid w:val="00D56856"/>
    <w:rsid w:val="00D610C6"/>
    <w:rsid w:val="00D703D2"/>
    <w:rsid w:val="00D869C5"/>
    <w:rsid w:val="00D91830"/>
    <w:rsid w:val="00D946CB"/>
    <w:rsid w:val="00DC1E51"/>
    <w:rsid w:val="00DC59CF"/>
    <w:rsid w:val="00DC69E8"/>
    <w:rsid w:val="00DC6E22"/>
    <w:rsid w:val="00DD0D6E"/>
    <w:rsid w:val="00DD5F04"/>
    <w:rsid w:val="00DE3367"/>
    <w:rsid w:val="00DE43A8"/>
    <w:rsid w:val="00DF076B"/>
    <w:rsid w:val="00DF7E51"/>
    <w:rsid w:val="00E10B2B"/>
    <w:rsid w:val="00E25584"/>
    <w:rsid w:val="00E407FD"/>
    <w:rsid w:val="00E44869"/>
    <w:rsid w:val="00E45681"/>
    <w:rsid w:val="00E5409A"/>
    <w:rsid w:val="00E607AF"/>
    <w:rsid w:val="00E62E28"/>
    <w:rsid w:val="00E62EF3"/>
    <w:rsid w:val="00E63A76"/>
    <w:rsid w:val="00E66F3F"/>
    <w:rsid w:val="00E73FAA"/>
    <w:rsid w:val="00E809D4"/>
    <w:rsid w:val="00E858DE"/>
    <w:rsid w:val="00E92FED"/>
    <w:rsid w:val="00E9799D"/>
    <w:rsid w:val="00EA31E1"/>
    <w:rsid w:val="00EB1E41"/>
    <w:rsid w:val="00EB3B1A"/>
    <w:rsid w:val="00EC0A04"/>
    <w:rsid w:val="00EC4CB3"/>
    <w:rsid w:val="00EC4ED3"/>
    <w:rsid w:val="00EC7310"/>
    <w:rsid w:val="00ED24D0"/>
    <w:rsid w:val="00ED3247"/>
    <w:rsid w:val="00ED324F"/>
    <w:rsid w:val="00ED3C0A"/>
    <w:rsid w:val="00ED5891"/>
    <w:rsid w:val="00EE2CF0"/>
    <w:rsid w:val="00EE6DDE"/>
    <w:rsid w:val="00EF1836"/>
    <w:rsid w:val="00F02DE9"/>
    <w:rsid w:val="00F0318D"/>
    <w:rsid w:val="00F13B52"/>
    <w:rsid w:val="00F14510"/>
    <w:rsid w:val="00F1692A"/>
    <w:rsid w:val="00F20C69"/>
    <w:rsid w:val="00F25F7A"/>
    <w:rsid w:val="00F32CC2"/>
    <w:rsid w:val="00F6006D"/>
    <w:rsid w:val="00F63B66"/>
    <w:rsid w:val="00F72FAF"/>
    <w:rsid w:val="00F7408C"/>
    <w:rsid w:val="00F813BC"/>
    <w:rsid w:val="00F84230"/>
    <w:rsid w:val="00F87693"/>
    <w:rsid w:val="00F964AB"/>
    <w:rsid w:val="00FB0887"/>
    <w:rsid w:val="00FC11DF"/>
    <w:rsid w:val="00FD3213"/>
    <w:rsid w:val="00FD5AA6"/>
    <w:rsid w:val="00FE4093"/>
    <w:rsid w:val="00FF303D"/>
    <w:rsid w:val="01DC6F58"/>
    <w:rsid w:val="01EC03DC"/>
    <w:rsid w:val="0213AF18"/>
    <w:rsid w:val="02212ADF"/>
    <w:rsid w:val="02497451"/>
    <w:rsid w:val="02A5D0CC"/>
    <w:rsid w:val="042B3A60"/>
    <w:rsid w:val="043DF5F5"/>
    <w:rsid w:val="044C3282"/>
    <w:rsid w:val="0455208A"/>
    <w:rsid w:val="04A4380A"/>
    <w:rsid w:val="058A0A77"/>
    <w:rsid w:val="0590CC7D"/>
    <w:rsid w:val="05BDDB5C"/>
    <w:rsid w:val="0626F05F"/>
    <w:rsid w:val="06C20ED7"/>
    <w:rsid w:val="06D249B8"/>
    <w:rsid w:val="0707ABAF"/>
    <w:rsid w:val="07176358"/>
    <w:rsid w:val="086D4ADC"/>
    <w:rsid w:val="0953C96C"/>
    <w:rsid w:val="0A0BA025"/>
    <w:rsid w:val="0BA12A64"/>
    <w:rsid w:val="0BD81BA5"/>
    <w:rsid w:val="0C62F2B3"/>
    <w:rsid w:val="0D429A4E"/>
    <w:rsid w:val="0D65C24B"/>
    <w:rsid w:val="0D95EF85"/>
    <w:rsid w:val="0DADE3E7"/>
    <w:rsid w:val="0DD22BFE"/>
    <w:rsid w:val="0DDAFB94"/>
    <w:rsid w:val="0ED0DC4E"/>
    <w:rsid w:val="11AB97C8"/>
    <w:rsid w:val="11CA648B"/>
    <w:rsid w:val="11CB58FC"/>
    <w:rsid w:val="12407F8D"/>
    <w:rsid w:val="138BBA33"/>
    <w:rsid w:val="14569416"/>
    <w:rsid w:val="149E0313"/>
    <w:rsid w:val="14F1F391"/>
    <w:rsid w:val="19C89D8C"/>
    <w:rsid w:val="19E7ACDA"/>
    <w:rsid w:val="1A8F4D28"/>
    <w:rsid w:val="1B221AD4"/>
    <w:rsid w:val="1B431E31"/>
    <w:rsid w:val="1C502C5D"/>
    <w:rsid w:val="1C517ACA"/>
    <w:rsid w:val="1F3F9DCC"/>
    <w:rsid w:val="21CE0A30"/>
    <w:rsid w:val="223031D7"/>
    <w:rsid w:val="23D8CB49"/>
    <w:rsid w:val="264F797A"/>
    <w:rsid w:val="266B1AAA"/>
    <w:rsid w:val="28458414"/>
    <w:rsid w:val="29189501"/>
    <w:rsid w:val="2A20B640"/>
    <w:rsid w:val="2A97C6B6"/>
    <w:rsid w:val="2B140AAB"/>
    <w:rsid w:val="2BD8A31E"/>
    <w:rsid w:val="2C4E3DFF"/>
    <w:rsid w:val="2C644F34"/>
    <w:rsid w:val="2CC64D83"/>
    <w:rsid w:val="2D6B9FC4"/>
    <w:rsid w:val="2E510D1C"/>
    <w:rsid w:val="2F37CE74"/>
    <w:rsid w:val="2FCFC880"/>
    <w:rsid w:val="301EBBF9"/>
    <w:rsid w:val="309A9497"/>
    <w:rsid w:val="315098F2"/>
    <w:rsid w:val="316D2FDB"/>
    <w:rsid w:val="31828C48"/>
    <w:rsid w:val="31AB4671"/>
    <w:rsid w:val="322D39E4"/>
    <w:rsid w:val="3475BFB5"/>
    <w:rsid w:val="349279B1"/>
    <w:rsid w:val="35082DB6"/>
    <w:rsid w:val="35262697"/>
    <w:rsid w:val="35C33ED3"/>
    <w:rsid w:val="36BFBA7B"/>
    <w:rsid w:val="37847B10"/>
    <w:rsid w:val="37D8F853"/>
    <w:rsid w:val="38898E56"/>
    <w:rsid w:val="3922793A"/>
    <w:rsid w:val="39408123"/>
    <w:rsid w:val="3ACD8949"/>
    <w:rsid w:val="3B538343"/>
    <w:rsid w:val="3B73AD1B"/>
    <w:rsid w:val="3CDC4D2E"/>
    <w:rsid w:val="3D7BA418"/>
    <w:rsid w:val="3FFF1555"/>
    <w:rsid w:val="4211D2D3"/>
    <w:rsid w:val="42C16679"/>
    <w:rsid w:val="42CA2DE5"/>
    <w:rsid w:val="43FF0457"/>
    <w:rsid w:val="4411187F"/>
    <w:rsid w:val="446A18A0"/>
    <w:rsid w:val="44875E86"/>
    <w:rsid w:val="45657A11"/>
    <w:rsid w:val="45E809BE"/>
    <w:rsid w:val="460ED5EE"/>
    <w:rsid w:val="4621D9C6"/>
    <w:rsid w:val="471DBB31"/>
    <w:rsid w:val="48123618"/>
    <w:rsid w:val="485654E8"/>
    <w:rsid w:val="48576C24"/>
    <w:rsid w:val="48F30B01"/>
    <w:rsid w:val="49411DF1"/>
    <w:rsid w:val="4969E370"/>
    <w:rsid w:val="49D04D79"/>
    <w:rsid w:val="49F71873"/>
    <w:rsid w:val="4A4F79E2"/>
    <w:rsid w:val="4BB920AD"/>
    <w:rsid w:val="4D1F92C0"/>
    <w:rsid w:val="4D6D12C8"/>
    <w:rsid w:val="4D7A2C2B"/>
    <w:rsid w:val="4D7E2828"/>
    <w:rsid w:val="4DB4B5CB"/>
    <w:rsid w:val="4DF570B0"/>
    <w:rsid w:val="4EE71453"/>
    <w:rsid w:val="4F0C5313"/>
    <w:rsid w:val="4FA21412"/>
    <w:rsid w:val="4FECB99A"/>
    <w:rsid w:val="5010FBF0"/>
    <w:rsid w:val="51E030CF"/>
    <w:rsid w:val="51F0E13B"/>
    <w:rsid w:val="52003B9D"/>
    <w:rsid w:val="529ADDD6"/>
    <w:rsid w:val="53CE95DD"/>
    <w:rsid w:val="54B85D5C"/>
    <w:rsid w:val="552B4F55"/>
    <w:rsid w:val="5532B265"/>
    <w:rsid w:val="56A7CC58"/>
    <w:rsid w:val="56CF315F"/>
    <w:rsid w:val="56DB6BEE"/>
    <w:rsid w:val="57C08960"/>
    <w:rsid w:val="5A3FCB52"/>
    <w:rsid w:val="5A411728"/>
    <w:rsid w:val="5A59647E"/>
    <w:rsid w:val="5AB7D1B0"/>
    <w:rsid w:val="5B5803A6"/>
    <w:rsid w:val="5B672CCD"/>
    <w:rsid w:val="5C1957DB"/>
    <w:rsid w:val="5CD3C84B"/>
    <w:rsid w:val="5CE51557"/>
    <w:rsid w:val="5D3FB845"/>
    <w:rsid w:val="5DB8A863"/>
    <w:rsid w:val="5F08BA04"/>
    <w:rsid w:val="5F7A6DAE"/>
    <w:rsid w:val="5F885817"/>
    <w:rsid w:val="5FA6DC16"/>
    <w:rsid w:val="602CB3D5"/>
    <w:rsid w:val="607307D2"/>
    <w:rsid w:val="60A53A03"/>
    <w:rsid w:val="61A924A6"/>
    <w:rsid w:val="621A40A2"/>
    <w:rsid w:val="62C80E65"/>
    <w:rsid w:val="63DB1879"/>
    <w:rsid w:val="63FAD3F3"/>
    <w:rsid w:val="650B9E73"/>
    <w:rsid w:val="6859ED01"/>
    <w:rsid w:val="68608150"/>
    <w:rsid w:val="6898839C"/>
    <w:rsid w:val="6949076D"/>
    <w:rsid w:val="699D7E33"/>
    <w:rsid w:val="69B83D2E"/>
    <w:rsid w:val="6AD37CB6"/>
    <w:rsid w:val="6B7DC74D"/>
    <w:rsid w:val="6E1524DF"/>
    <w:rsid w:val="6E9919EB"/>
    <w:rsid w:val="6EA3E562"/>
    <w:rsid w:val="6FD0E50B"/>
    <w:rsid w:val="7002E85E"/>
    <w:rsid w:val="71F6C97E"/>
    <w:rsid w:val="724CAA23"/>
    <w:rsid w:val="72817AB0"/>
    <w:rsid w:val="73C51168"/>
    <w:rsid w:val="74AB806A"/>
    <w:rsid w:val="75890322"/>
    <w:rsid w:val="75B2FA4B"/>
    <w:rsid w:val="775CE2BF"/>
    <w:rsid w:val="77DBAF6D"/>
    <w:rsid w:val="781AEBDE"/>
    <w:rsid w:val="788A6166"/>
    <w:rsid w:val="7915E016"/>
    <w:rsid w:val="7B359401"/>
    <w:rsid w:val="7BBD4454"/>
    <w:rsid w:val="7C369237"/>
    <w:rsid w:val="7D808B92"/>
    <w:rsid w:val="7DBA3B05"/>
    <w:rsid w:val="7EB1B36D"/>
    <w:rsid w:val="7ED27F5E"/>
    <w:rsid w:val="7F01C4F2"/>
    <w:rsid w:val="7F0E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14254"/>
  <w15:docId w15:val="{FBA56A18-9E55-4D53-83B0-A0E8D7DC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579"/>
  </w:style>
  <w:style w:type="table" w:styleId="TableGrid">
    <w:name w:val="Table Grid"/>
    <w:basedOn w:val="TableNormal"/>
    <w:uiPriority w:val="39"/>
    <w:rsid w:val="00E10B2B"/>
    <w:rPr>
      <w:rFonts w:ascii="Calibri" w:eastAsia="MS Mincho"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4A6"/>
    <w:rPr>
      <w:color w:val="0563C1" w:themeColor="hyperlink"/>
      <w:u w:val="single"/>
    </w:rPr>
  </w:style>
  <w:style w:type="character" w:styleId="UnresolvedMention">
    <w:name w:val="Unresolved Mention"/>
    <w:basedOn w:val="DefaultParagraphFont"/>
    <w:uiPriority w:val="99"/>
    <w:semiHidden/>
    <w:unhideWhenUsed/>
    <w:rsid w:val="000564A6"/>
    <w:rPr>
      <w:color w:val="605E5C"/>
      <w:shd w:val="clear" w:color="auto" w:fill="E1DFDD"/>
    </w:rPr>
  </w:style>
  <w:style w:type="character" w:styleId="FollowedHyperlink">
    <w:name w:val="FollowedHyperlink"/>
    <w:basedOn w:val="DefaultParagraphFont"/>
    <w:uiPriority w:val="99"/>
    <w:semiHidden/>
    <w:unhideWhenUsed/>
    <w:rsid w:val="000564A6"/>
    <w:rPr>
      <w:color w:val="954F72" w:themeColor="followedHyperlink"/>
      <w:u w:val="single"/>
    </w:rPr>
  </w:style>
  <w:style w:type="paragraph" w:styleId="Header">
    <w:name w:val="header"/>
    <w:basedOn w:val="Normal"/>
    <w:link w:val="HeaderChar"/>
    <w:uiPriority w:val="99"/>
    <w:unhideWhenUsed/>
    <w:rsid w:val="00E5409A"/>
    <w:pPr>
      <w:tabs>
        <w:tab w:val="center" w:pos="4680"/>
        <w:tab w:val="right" w:pos="9360"/>
      </w:tabs>
    </w:pPr>
  </w:style>
  <w:style w:type="character" w:customStyle="1" w:styleId="HeaderChar">
    <w:name w:val="Header Char"/>
    <w:basedOn w:val="DefaultParagraphFont"/>
    <w:link w:val="Header"/>
    <w:uiPriority w:val="99"/>
    <w:rsid w:val="00E5409A"/>
  </w:style>
  <w:style w:type="paragraph" w:styleId="Footer">
    <w:name w:val="footer"/>
    <w:basedOn w:val="Normal"/>
    <w:link w:val="FooterChar"/>
    <w:uiPriority w:val="99"/>
    <w:unhideWhenUsed/>
    <w:rsid w:val="00E5409A"/>
    <w:pPr>
      <w:tabs>
        <w:tab w:val="center" w:pos="4680"/>
        <w:tab w:val="right" w:pos="9360"/>
      </w:tabs>
    </w:pPr>
  </w:style>
  <w:style w:type="character" w:customStyle="1" w:styleId="FooterChar">
    <w:name w:val="Footer Char"/>
    <w:basedOn w:val="DefaultParagraphFont"/>
    <w:link w:val="Footer"/>
    <w:uiPriority w:val="99"/>
    <w:rsid w:val="00E5409A"/>
  </w:style>
  <w:style w:type="paragraph" w:styleId="ListParagraph">
    <w:name w:val="List Paragraph"/>
    <w:basedOn w:val="Normal"/>
    <w:uiPriority w:val="34"/>
    <w:qFormat/>
    <w:rsid w:val="00641D46"/>
    <w:pPr>
      <w:ind w:left="720"/>
      <w:contextualSpacing/>
    </w:pPr>
  </w:style>
  <w:style w:type="character" w:styleId="Emphasis">
    <w:name w:val="Emphasis"/>
    <w:basedOn w:val="DefaultParagraphFont"/>
    <w:uiPriority w:val="20"/>
    <w:qFormat/>
    <w:rsid w:val="00BE06FD"/>
    <w:rPr>
      <w:i/>
      <w:iCs/>
    </w:rPr>
  </w:style>
  <w:style w:type="paragraph" w:customStyle="1" w:styleId="Default">
    <w:name w:val="Default"/>
    <w:rsid w:val="001F55F7"/>
    <w:pPr>
      <w:autoSpaceDE w:val="0"/>
      <w:autoSpaceDN w:val="0"/>
      <w:adjustRightInd w:val="0"/>
    </w:pPr>
    <w:rPr>
      <w:rFonts w:ascii="Calibri" w:hAnsi="Calibri" w:cs="Calibri"/>
      <w:color w:val="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B20B8"/>
  </w:style>
  <w:style w:type="paragraph" w:styleId="CommentSubject">
    <w:name w:val="annotation subject"/>
    <w:basedOn w:val="CommentText"/>
    <w:next w:val="CommentText"/>
    <w:link w:val="CommentSubjectChar"/>
    <w:uiPriority w:val="99"/>
    <w:semiHidden/>
    <w:unhideWhenUsed/>
    <w:rsid w:val="002C1589"/>
    <w:rPr>
      <w:b/>
      <w:bCs/>
    </w:rPr>
  </w:style>
  <w:style w:type="character" w:customStyle="1" w:styleId="CommentSubjectChar">
    <w:name w:val="Comment Subject Char"/>
    <w:basedOn w:val="CommentTextChar"/>
    <w:link w:val="CommentSubject"/>
    <w:uiPriority w:val="99"/>
    <w:semiHidden/>
    <w:rsid w:val="002C1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626719">
      <w:bodyDiv w:val="1"/>
      <w:marLeft w:val="0"/>
      <w:marRight w:val="0"/>
      <w:marTop w:val="0"/>
      <w:marBottom w:val="0"/>
      <w:divBdr>
        <w:top w:val="none" w:sz="0" w:space="0" w:color="auto"/>
        <w:left w:val="none" w:sz="0" w:space="0" w:color="auto"/>
        <w:bottom w:val="none" w:sz="0" w:space="0" w:color="auto"/>
        <w:right w:val="none" w:sz="0" w:space="0" w:color="auto"/>
      </w:divBdr>
    </w:div>
    <w:div w:id="813061161">
      <w:bodyDiv w:val="1"/>
      <w:marLeft w:val="0"/>
      <w:marRight w:val="0"/>
      <w:marTop w:val="0"/>
      <w:marBottom w:val="0"/>
      <w:divBdr>
        <w:top w:val="none" w:sz="0" w:space="0" w:color="auto"/>
        <w:left w:val="none" w:sz="0" w:space="0" w:color="auto"/>
        <w:bottom w:val="none" w:sz="0" w:space="0" w:color="auto"/>
        <w:right w:val="none" w:sz="0" w:space="0" w:color="auto"/>
      </w:divBdr>
    </w:div>
    <w:div w:id="131290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y0009@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cvay@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9</Pages>
  <Words>3713</Words>
  <Characters>20350</Characters>
  <Application>Microsoft Office Word</Application>
  <DocSecurity>0</DocSecurity>
  <Lines>473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7798888</vt:i4>
      </vt:variant>
      <vt:variant>
        <vt:i4>6</vt:i4>
      </vt:variant>
      <vt:variant>
        <vt:i4>0</vt:i4>
      </vt:variant>
      <vt:variant>
        <vt:i4>5</vt:i4>
      </vt:variant>
      <vt:variant>
        <vt:lpwstr>https://www.pearson.com/en-us/subject-catalog/p/teaching-in-the-middle-and-secondary-schools/P200000001338/9780137413737?srsltid=AfmBOop_FXliFXQJ_y1ouz96V1K4lWZ-QR-plANOOLdi-Uvy0CtVa1wC</vt:lpwstr>
      </vt:variant>
      <vt:variant>
        <vt:lpwstr/>
      </vt:variant>
      <vt:variant>
        <vt:i4>4980845</vt:i4>
      </vt:variant>
      <vt:variant>
        <vt:i4>3</vt:i4>
      </vt:variant>
      <vt:variant>
        <vt:i4>0</vt:i4>
      </vt:variant>
      <vt:variant>
        <vt:i4>5</vt:i4>
      </vt:variant>
      <vt:variant>
        <vt:lpwstr>mailto:ely0009@auburn.edu</vt:lpwstr>
      </vt:variant>
      <vt:variant>
        <vt:lpwstr/>
      </vt:variant>
      <vt:variant>
        <vt:i4>3342355</vt:i4>
      </vt:variant>
      <vt:variant>
        <vt:i4>0</vt:i4>
      </vt:variant>
      <vt:variant>
        <vt:i4>0</vt:i4>
      </vt:variant>
      <vt:variant>
        <vt:i4>5</vt:i4>
      </vt:variant>
      <vt:variant>
        <vt:lpwstr>mailto:mmcvay@auburn.edu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McVay</dc:creator>
  <cp:keywords/>
  <dc:description/>
  <cp:lastModifiedBy>Matthew McVay</cp:lastModifiedBy>
  <cp:revision>112</cp:revision>
  <cp:lastPrinted>2026-01-13T12:23:00Z</cp:lastPrinted>
  <dcterms:created xsi:type="dcterms:W3CDTF">2026-01-07T22:36:00Z</dcterms:created>
  <dcterms:modified xsi:type="dcterms:W3CDTF">2026-01-30T19:35:00Z</dcterms:modified>
</cp:coreProperties>
</file>