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0044" w14:textId="556E952D" w:rsidR="00426C99" w:rsidRPr="00F56D55" w:rsidRDefault="00426C99" w:rsidP="00F56D55">
      <w:pPr>
        <w:pStyle w:val="Title"/>
        <w:jc w:val="center"/>
        <w:rPr>
          <w:rFonts w:ascii="Aptos" w:eastAsia="Times New Roman" w:hAnsi="Aptos"/>
          <w:b/>
          <w:bCs/>
          <w:sz w:val="40"/>
          <w:szCs w:val="40"/>
        </w:rPr>
      </w:pPr>
      <w:r w:rsidRPr="00F56D55">
        <w:rPr>
          <w:rFonts w:ascii="Aptos" w:eastAsia="Times New Roman" w:hAnsi="Aptos"/>
          <w:b/>
          <w:bCs/>
          <w:sz w:val="40"/>
          <w:szCs w:val="40"/>
        </w:rPr>
        <w:t>Wellness and Public Health Course Overview</w:t>
      </w:r>
    </w:p>
    <w:p w14:paraId="5D5FCFA9" w14:textId="4B38A830" w:rsidR="00730787" w:rsidRPr="00F56D55" w:rsidRDefault="00730787" w:rsidP="00730787">
      <w:p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The overall aim of the wellness and public health course is to provide content about basic principles of wellness and specific content about the eight dimensions of wellness. This basic content is provided through an online textbook. In addition to the textbook content, instructors provide course specific applications of course content to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17A32A92" w14:textId="0DDA968B" w:rsidR="00730787" w:rsidRPr="00F56D55" w:rsidRDefault="00730787" w:rsidP="00F56D55">
      <w:pPr>
        <w:pStyle w:val="Heading1"/>
        <w:spacing w:before="0"/>
        <w:rPr>
          <w:rFonts w:ascii="Aptos" w:eastAsia="Times New Roman" w:hAnsi="Aptos"/>
          <w:b/>
          <w:bCs/>
          <w:color w:val="000000" w:themeColor="text1"/>
        </w:rPr>
      </w:pPr>
      <w:r w:rsidRPr="00F56D55">
        <w:rPr>
          <w:rFonts w:ascii="Aptos" w:eastAsia="Times New Roman" w:hAnsi="Aptos"/>
          <w:b/>
          <w:bCs/>
          <w:color w:val="000000" w:themeColor="text1"/>
        </w:rPr>
        <w:t>The course objectives include:</w:t>
      </w:r>
    </w:p>
    <w:p w14:paraId="7BC74D86" w14:textId="77777777" w:rsidR="00730787" w:rsidRPr="00F56D55" w:rsidRDefault="00730787" w:rsidP="00F56D55">
      <w:pPr>
        <w:numPr>
          <w:ilvl w:val="0"/>
          <w:numId w:val="1"/>
        </w:numPr>
        <w:spacing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Identify and define the eight dimensions of wellness. </w:t>
      </w:r>
    </w:p>
    <w:p w14:paraId="1647B1CB"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Identify methods to improve the eight dimensions of wellness. </w:t>
      </w:r>
    </w:p>
    <w:p w14:paraId="16532743"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how individual wellness and community wellness are related.</w:t>
      </w:r>
    </w:p>
    <w:p w14:paraId="0F067FAD" w14:textId="5E55D59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the foundations of personal wellness with consideration of gender, ethnicity, environment, and genetics.</w:t>
      </w:r>
    </w:p>
    <w:p w14:paraId="2A817F1D" w14:textId="57991EBD"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Theories and strategies helpful in changing personal and global wellness behaviors.</w:t>
      </w:r>
    </w:p>
    <w:p w14:paraId="44F65274"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basic behavior change concepts and be able to apply these concepts to current health practices.</w:t>
      </w:r>
    </w:p>
    <w:p w14:paraId="38C5FA97"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Understand the benefits associated with a lifetime wellness program.</w:t>
      </w:r>
    </w:p>
    <w:p w14:paraId="1E2B5384" w14:textId="77777777" w:rsidR="00730787" w:rsidRPr="00F56D55" w:rsidRDefault="00730787" w:rsidP="00730787">
      <w:pPr>
        <w:numPr>
          <w:ilvl w:val="0"/>
          <w:numId w:val="1"/>
        </w:numPr>
        <w:spacing w:before="100" w:beforeAutospacing="1" w:after="100" w:afterAutospacing="1" w:line="240" w:lineRule="auto"/>
        <w:rPr>
          <w:rFonts w:ascii="Aptos" w:eastAsia="Times New Roman" w:hAnsi="Aptos" w:cs="Times New Roman"/>
          <w:sz w:val="24"/>
          <w:szCs w:val="24"/>
        </w:rPr>
      </w:pPr>
      <w:r w:rsidRPr="00F56D55">
        <w:rPr>
          <w:rFonts w:ascii="Aptos" w:eastAsia="Times New Roman" w:hAnsi="Aptos" w:cs="Times New Roman"/>
          <w:sz w:val="24"/>
          <w:szCs w:val="24"/>
        </w:rPr>
        <w:t>Determine how your personal history and wellness impact your wellbeing.</w:t>
      </w:r>
    </w:p>
    <w:p w14:paraId="7AB109E0" w14:textId="77777777" w:rsidR="00F56D55" w:rsidRPr="006A3E6B" w:rsidRDefault="00F56D55" w:rsidP="00F56D55">
      <w:pPr>
        <w:spacing w:before="100" w:beforeAutospacing="1" w:after="100" w:afterAutospacing="1" w:line="240" w:lineRule="auto"/>
        <w:rPr>
          <w:rFonts w:ascii="Aptos" w:eastAsia="Times New Roman" w:hAnsi="Aptos" w:cs="Times New Roman"/>
          <w:sz w:val="24"/>
          <w:szCs w:val="24"/>
          <w:highlight w:val="yellow"/>
        </w:rPr>
      </w:pPr>
      <w:r w:rsidRPr="006A3E6B">
        <w:rPr>
          <w:rFonts w:ascii="Aptos" w:eastAsia="Times New Roman" w:hAnsi="Aptos" w:cs="Times New Roman"/>
          <w:sz w:val="24"/>
          <w:szCs w:val="24"/>
        </w:rPr>
        <w:t xml:space="preserve">Both the textbook and the instructor are necessary to ensure a positive academic learning experience for the students. The course textbook provides information on how to identify and define the eight dimensions of wellness and basic information about how these concepts apply to personal and global wellness (course objectives: 1, 2, 3, 5 and 7). The instructor is responsible for enhancing the understanding of these concepts and applying these concepts to individuals, relevant communities and applying behavior change concepts to enhance wellness outcomes (course objectives: 3, 4, 5, 6, 7 and 8). </w:t>
      </w:r>
      <w:r w:rsidRPr="006A3E6B">
        <w:rPr>
          <w:rFonts w:ascii="Aptos" w:eastAsia="Times New Roman" w:hAnsi="Aptos" w:cs="Times New Roman"/>
          <w:i/>
          <w:iCs/>
          <w:sz w:val="24"/>
          <w:szCs w:val="24"/>
        </w:rPr>
        <w:t xml:space="preserve">These outcomes are accomplished through online interactions, relevant examples and applications provided in each module by the instructor, application concepts within the assignments and individualized feedback. </w:t>
      </w:r>
    </w:p>
    <w:p w14:paraId="74D4D84C" w14:textId="77777777" w:rsidR="00F56D55" w:rsidRPr="006A3E6B" w:rsidRDefault="00F56D55" w:rsidP="00F56D55">
      <w:pPr>
        <w:pStyle w:val="Heading1"/>
        <w:rPr>
          <w:rFonts w:ascii="Aptos" w:eastAsia="Times New Roman" w:hAnsi="Aptos"/>
          <w:b/>
          <w:bCs/>
          <w:color w:val="000000" w:themeColor="text1"/>
        </w:rPr>
      </w:pPr>
      <w:proofErr w:type="gramStart"/>
      <w:r w:rsidRPr="006A3E6B">
        <w:rPr>
          <w:rFonts w:ascii="Aptos" w:eastAsia="Times New Roman" w:hAnsi="Aptos"/>
          <w:b/>
          <w:bCs/>
          <w:color w:val="000000" w:themeColor="text1"/>
        </w:rPr>
        <w:t>Specifically</w:t>
      </w:r>
      <w:proofErr w:type="gramEnd"/>
      <w:r w:rsidRPr="006A3E6B">
        <w:rPr>
          <w:rFonts w:ascii="Aptos" w:eastAsia="Times New Roman" w:hAnsi="Aptos"/>
          <w:b/>
          <w:bCs/>
          <w:color w:val="000000" w:themeColor="text1"/>
        </w:rPr>
        <w:t xml:space="preserve"> the teacher will:</w:t>
      </w:r>
    </w:p>
    <w:p w14:paraId="247ADA77" w14:textId="77777777" w:rsidR="00F56D55" w:rsidRPr="006A3E6B" w:rsidRDefault="00F56D55" w:rsidP="00F56D55">
      <w:pPr>
        <w:pStyle w:val="ListParagraph"/>
        <w:numPr>
          <w:ilvl w:val="0"/>
          <w:numId w:val="5"/>
        </w:num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Nurture connections and interaction through with the students via email, announcements, office hours and additional communications as requested by the student and teacher.</w:t>
      </w:r>
    </w:p>
    <w:p w14:paraId="181BCEA4" w14:textId="77777777" w:rsidR="00F56D55" w:rsidRPr="006A3E6B" w:rsidRDefault="00F56D55" w:rsidP="00F56D55">
      <w:pPr>
        <w:pStyle w:val="ListParagraph"/>
        <w:numPr>
          <w:ilvl w:val="0"/>
          <w:numId w:val="5"/>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Provide specific and relevant strategies for students to apply content knowledge to enhance the transfer of student knowledge to current individual and global health behaviors and practices.</w:t>
      </w:r>
    </w:p>
    <w:p w14:paraId="7DD32106" w14:textId="77777777" w:rsidR="00F56D55" w:rsidRPr="006A3E6B" w:rsidRDefault="00F56D55" w:rsidP="00F56D55">
      <w:pPr>
        <w:pStyle w:val="ListParagraph"/>
        <w:numPr>
          <w:ilvl w:val="0"/>
          <w:numId w:val="5"/>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Provide extension activities based on reflection responses that correspond to student’s environment, needs and level of understanding.</w:t>
      </w:r>
    </w:p>
    <w:p w14:paraId="27A6CCE8" w14:textId="77777777" w:rsidR="00F56D55" w:rsidRPr="006A3E6B" w:rsidRDefault="00F56D55" w:rsidP="00F56D55">
      <w:pPr>
        <w:pStyle w:val="ListParagraph"/>
        <w:numPr>
          <w:ilvl w:val="0"/>
          <w:numId w:val="5"/>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Share exemplary student responses that highlight an aspect of wellness</w:t>
      </w:r>
    </w:p>
    <w:p w14:paraId="450F9F25" w14:textId="77777777" w:rsidR="00F56D55" w:rsidRPr="006A3E6B" w:rsidRDefault="00F56D55" w:rsidP="00F56D55">
      <w:pPr>
        <w:pStyle w:val="ListParagraph"/>
        <w:numPr>
          <w:ilvl w:val="0"/>
          <w:numId w:val="5"/>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 xml:space="preserve">Provide formative feedback to students individually and class wide based student responses and/or current wellness applications. </w:t>
      </w:r>
    </w:p>
    <w:p w14:paraId="5472B32D" w14:textId="3FAE760A" w:rsidR="00426C99" w:rsidRPr="00F56D55" w:rsidRDefault="00426C99">
      <w:pPr>
        <w:rPr>
          <w:rFonts w:ascii="Aptos" w:eastAsia="Times New Roman" w:hAnsi="Aptos" w:cs="Times New Roman"/>
          <w:b/>
          <w:bCs/>
          <w:sz w:val="36"/>
          <w:szCs w:val="36"/>
        </w:rPr>
      </w:pPr>
      <w:r w:rsidRPr="00F56D55">
        <w:rPr>
          <w:rFonts w:ascii="Aptos" w:eastAsia="Times New Roman" w:hAnsi="Aptos" w:cs="Times New Roman"/>
          <w:b/>
          <w:bCs/>
          <w:sz w:val="36"/>
          <w:szCs w:val="36"/>
        </w:rPr>
        <w:br w:type="page"/>
      </w:r>
    </w:p>
    <w:p w14:paraId="7C117418" w14:textId="77777777" w:rsidR="00F56D55" w:rsidRPr="006A3E6B" w:rsidRDefault="00F56D55" w:rsidP="00F56D55">
      <w:pPr>
        <w:pStyle w:val="Title"/>
        <w:jc w:val="center"/>
        <w:rPr>
          <w:rFonts w:ascii="Aptos" w:hAnsi="Aptos"/>
          <w:b/>
          <w:bCs/>
          <w:sz w:val="40"/>
          <w:szCs w:val="40"/>
        </w:rPr>
      </w:pPr>
      <w:r w:rsidRPr="006A3E6B">
        <w:rPr>
          <w:rFonts w:ascii="Aptos" w:hAnsi="Aptos"/>
          <w:b/>
          <w:bCs/>
          <w:sz w:val="40"/>
          <w:szCs w:val="40"/>
        </w:rPr>
        <w:lastRenderedPageBreak/>
        <w:t>Wellness and Public Health Syllabus</w:t>
      </w:r>
    </w:p>
    <w:p w14:paraId="449FBB59" w14:textId="77777777" w:rsidR="00F56D55" w:rsidRPr="006A3E6B" w:rsidRDefault="00F56D55" w:rsidP="00F56D55">
      <w:pPr>
        <w:pStyle w:val="Heading1"/>
        <w:rPr>
          <w:rFonts w:ascii="Aptos" w:eastAsia="Times New Roman" w:hAnsi="Aptos"/>
          <w:b/>
          <w:bCs/>
          <w:color w:val="000000" w:themeColor="text1"/>
        </w:rPr>
      </w:pPr>
      <w:r w:rsidRPr="006A3E6B">
        <w:rPr>
          <w:rFonts w:ascii="Aptos" w:eastAsia="Times New Roman" w:hAnsi="Aptos"/>
          <w:b/>
          <w:bCs/>
          <w:i/>
          <w:iCs/>
          <w:vanish/>
          <w:color w:val="000000" w:themeColor="text1"/>
        </w:rPr>
        <w:t> </w:t>
      </w:r>
      <w:r w:rsidRPr="006A3E6B">
        <w:rPr>
          <w:rFonts w:ascii="Aptos" w:eastAsia="Times New Roman" w:hAnsi="Aptos"/>
          <w:b/>
          <w:bCs/>
          <w:color w:val="000000" w:themeColor="text1"/>
        </w:rPr>
        <w:t>Course Description</w:t>
      </w:r>
    </w:p>
    <w:p w14:paraId="3EE31E1F" w14:textId="77777777" w:rsidR="00F56D55" w:rsidRPr="006A3E6B" w:rsidRDefault="00F56D55" w:rsidP="00F56D55">
      <w:p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2A076E78" w14:textId="77777777" w:rsidR="00F56D55" w:rsidRPr="006A3E6B" w:rsidRDefault="00F56D55" w:rsidP="00F56D55">
      <w:pPr>
        <w:spacing w:after="0" w:line="240" w:lineRule="auto"/>
        <w:rPr>
          <w:rFonts w:ascii="Aptos" w:eastAsia="Times New Roman" w:hAnsi="Aptos" w:cs="Times New Roman"/>
          <w:b/>
          <w:bCs/>
          <w:sz w:val="32"/>
          <w:szCs w:val="32"/>
        </w:rPr>
      </w:pPr>
      <w:r w:rsidRPr="006A3E6B">
        <w:rPr>
          <w:rFonts w:ascii="Aptos" w:hAnsi="Aptos"/>
          <w:b/>
          <w:bCs/>
          <w:color w:val="000000" w:themeColor="text1"/>
          <w:sz w:val="32"/>
          <w:szCs w:val="32"/>
        </w:rPr>
        <w:t>Course Objectives</w:t>
      </w:r>
    </w:p>
    <w:p w14:paraId="7A25B7F3" w14:textId="77777777" w:rsidR="00F56D55" w:rsidRPr="006A3E6B" w:rsidRDefault="00F56D55" w:rsidP="00F56D55">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By the end of this course, you should be able to:</w:t>
      </w:r>
    </w:p>
    <w:p w14:paraId="140ED4A0" w14:textId="77777777" w:rsidR="00F56D55" w:rsidRPr="006A3E6B" w:rsidRDefault="00F56D55" w:rsidP="00F56D55">
      <w:pPr>
        <w:numPr>
          <w:ilvl w:val="0"/>
          <w:numId w:val="6"/>
        </w:num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the foundations of personal wellness with consideration of gender, ethnicity, environment, and genetics.</w:t>
      </w:r>
    </w:p>
    <w:p w14:paraId="17FFAE75"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how individual wellness and community wellness are related.</w:t>
      </w:r>
    </w:p>
    <w:p w14:paraId="46D4780C"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Identify and define the eight dimensions of wellness. </w:t>
      </w:r>
    </w:p>
    <w:p w14:paraId="600E5161"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Theories and strategies helpful in changing personal and global wellness behaviors</w:t>
      </w:r>
    </w:p>
    <w:p w14:paraId="2054DB18"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basic behavior change concepts and be able to apply these concepts to current health practices.</w:t>
      </w:r>
    </w:p>
    <w:p w14:paraId="7265EDEC"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Understand the benefits associated with a lifetime wellness program.</w:t>
      </w:r>
    </w:p>
    <w:p w14:paraId="4B657E81"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Determine how your personal history and wellness impact your wellbeing.</w:t>
      </w:r>
    </w:p>
    <w:p w14:paraId="0FB2F9CD" w14:textId="77777777" w:rsidR="00F56D55" w:rsidRPr="006A3E6B" w:rsidRDefault="00F56D55" w:rsidP="00F56D55">
      <w:pPr>
        <w:numPr>
          <w:ilvl w:val="0"/>
          <w:numId w:val="6"/>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Identify methods to improve the eight dimensions of wellness. </w:t>
      </w:r>
    </w:p>
    <w:p w14:paraId="6025E644" w14:textId="77777777" w:rsidR="00F56D55" w:rsidRPr="006A3E6B" w:rsidRDefault="00F56D55" w:rsidP="00F56D55">
      <w:pPr>
        <w:pStyle w:val="Heading1"/>
        <w:rPr>
          <w:rFonts w:ascii="Aptos" w:eastAsia="Times New Roman" w:hAnsi="Aptos"/>
          <w:b/>
          <w:bCs/>
          <w:color w:val="000000" w:themeColor="text1"/>
        </w:rPr>
      </w:pPr>
      <w:r w:rsidRPr="006A3E6B">
        <w:rPr>
          <w:rFonts w:ascii="Aptos" w:eastAsia="Times New Roman" w:hAnsi="Aptos"/>
          <w:b/>
          <w:bCs/>
          <w:i/>
          <w:iCs/>
          <w:vanish/>
          <w:color w:val="000000" w:themeColor="text1"/>
        </w:rPr>
        <w:t> </w:t>
      </w:r>
      <w:r w:rsidRPr="006A3E6B">
        <w:rPr>
          <w:rFonts w:ascii="Aptos" w:eastAsia="Times New Roman" w:hAnsi="Aptos"/>
          <w:b/>
          <w:bCs/>
          <w:color w:val="000000" w:themeColor="text1"/>
        </w:rPr>
        <w:t>Materials and Resources</w:t>
      </w:r>
    </w:p>
    <w:p w14:paraId="28FFB2C5" w14:textId="77777777" w:rsidR="00F56D55" w:rsidRPr="006A3E6B" w:rsidRDefault="00F56D55" w:rsidP="00F56D55">
      <w:pPr>
        <w:ind w:left="700"/>
        <w:rPr>
          <w:rFonts w:ascii="Aptos" w:eastAsia="Calibri" w:hAnsi="Aptos"/>
          <w:b/>
        </w:rPr>
      </w:pPr>
      <w:r w:rsidRPr="006A3E6B">
        <w:rPr>
          <w:rFonts w:ascii="Aptos" w:eastAsia="Calibri" w:hAnsi="Aptos"/>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The major resource for this course is this </w:t>
      </w:r>
      <w:r w:rsidRPr="006A3E6B">
        <w:rPr>
          <w:rFonts w:ascii="Aptos" w:eastAsia="Calibri" w:hAnsi="Aptos"/>
          <w:b/>
        </w:rPr>
        <w:t xml:space="preserve">e-book </w:t>
      </w:r>
      <w:r w:rsidRPr="006A3E6B">
        <w:rPr>
          <w:rFonts w:ascii="Aptos" w:eastAsia="Calibri" w:hAnsi="Aptos"/>
          <w:bCs/>
        </w:rPr>
        <w:t>accessed through this program</w:t>
      </w:r>
      <w:r w:rsidRPr="006A3E6B">
        <w:rPr>
          <w:rFonts w:ascii="Aptos" w:eastAsia="Calibri" w:hAnsi="Aptos"/>
          <w:b/>
        </w:rPr>
        <w:t>.</w:t>
      </w:r>
    </w:p>
    <w:p w14:paraId="7479F0E7" w14:textId="77777777" w:rsidR="00F56D55" w:rsidRPr="006A3E6B" w:rsidRDefault="00F56D55" w:rsidP="00F56D55">
      <w:pPr>
        <w:ind w:left="700"/>
        <w:rPr>
          <w:rFonts w:ascii="Aptos" w:eastAsia="Calibri" w:hAnsi="Aptos"/>
        </w:rPr>
      </w:pPr>
      <w:r w:rsidRPr="006A3E6B">
        <w:rPr>
          <w:rFonts w:ascii="Aptos" w:eastAsia="Calibri" w:hAnsi="Aptos"/>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sidRPr="006A3E6B">
        <w:rPr>
          <w:rFonts w:ascii="Aptos" w:eastAsia="Calibri" w:hAnsi="Aptos"/>
        </w:rPr>
        <w:t>all of</w:t>
      </w:r>
      <w:proofErr w:type="gramEnd"/>
      <w:r w:rsidRPr="006A3E6B">
        <w:rPr>
          <w:rFonts w:ascii="Aptos" w:eastAsia="Calibri" w:hAnsi="Aptos"/>
        </w:rPr>
        <w:t xml:space="preserve"> the text without the book. </w:t>
      </w:r>
    </w:p>
    <w:p w14:paraId="051BB6BF" w14:textId="77777777" w:rsidR="00F56D55" w:rsidRPr="006A3E6B" w:rsidRDefault="00F56D55" w:rsidP="00F56D55">
      <w:pPr>
        <w:ind w:left="700"/>
        <w:rPr>
          <w:rFonts w:ascii="Aptos" w:eastAsia="Calibri" w:hAnsi="Aptos"/>
        </w:rPr>
      </w:pPr>
      <w:r w:rsidRPr="006A3E6B">
        <w:rPr>
          <w:rFonts w:ascii="Aptos" w:eastAsia="Calibri" w:hAnsi="Aptos"/>
        </w:rPr>
        <w:t>For more information on the bookstore’s all-access program please click the link below or scan the QR code.</w:t>
      </w:r>
    </w:p>
    <w:p w14:paraId="133E755C" w14:textId="77777777" w:rsidR="00F56D55" w:rsidRPr="006A3E6B" w:rsidRDefault="00F56D55" w:rsidP="00F56D55">
      <w:pPr>
        <w:pStyle w:val="ListParagraph"/>
        <w:numPr>
          <w:ilvl w:val="0"/>
          <w:numId w:val="15"/>
        </w:numPr>
        <w:autoSpaceDE w:val="0"/>
        <w:autoSpaceDN w:val="0"/>
        <w:adjustRightInd w:val="0"/>
        <w:spacing w:after="0" w:line="240" w:lineRule="auto"/>
        <w:contextualSpacing w:val="0"/>
        <w:rPr>
          <w:rFonts w:ascii="Aptos" w:eastAsia="Calibri" w:hAnsi="Aptos"/>
          <w:color w:val="2B20FF"/>
        </w:rPr>
      </w:pPr>
      <w:hyperlink r:id="rId7" w:history="1">
        <w:r w:rsidRPr="006A3E6B">
          <w:rPr>
            <w:rStyle w:val="Hyperlink"/>
            <w:rFonts w:ascii="Aptos" w:hAnsi="Aptos"/>
          </w:rPr>
          <w:t>AU All-Access</w:t>
        </w:r>
      </w:hyperlink>
    </w:p>
    <w:p w14:paraId="5E291832" w14:textId="77777777" w:rsidR="00F56D55" w:rsidRPr="006A3E6B" w:rsidRDefault="00F56D55" w:rsidP="00F56D55">
      <w:pPr>
        <w:pStyle w:val="ListParagraph"/>
        <w:numPr>
          <w:ilvl w:val="0"/>
          <w:numId w:val="15"/>
        </w:numPr>
        <w:autoSpaceDE w:val="0"/>
        <w:autoSpaceDN w:val="0"/>
        <w:adjustRightInd w:val="0"/>
        <w:spacing w:after="0" w:line="240" w:lineRule="auto"/>
        <w:contextualSpacing w:val="0"/>
        <w:rPr>
          <w:rFonts w:ascii="Aptos" w:eastAsia="Calibri" w:hAnsi="Aptos"/>
        </w:rPr>
      </w:pPr>
      <w:r w:rsidRPr="006A3E6B">
        <w:rPr>
          <w:rFonts w:ascii="Aptos" w:eastAsia="Calibri" w:hAnsi="Aptos"/>
          <w:noProof/>
        </w:rPr>
        <w:drawing>
          <wp:inline distT="0" distB="0" distL="0" distR="0" wp14:anchorId="34A238DA" wp14:editId="4E6BC954">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8"/>
                    <a:stretch>
                      <a:fillRect/>
                    </a:stretch>
                  </pic:blipFill>
                  <pic:spPr>
                    <a:xfrm>
                      <a:off x="0" y="0"/>
                      <a:ext cx="5129100" cy="1641516"/>
                    </a:xfrm>
                    <a:prstGeom prst="rect">
                      <a:avLst/>
                    </a:prstGeom>
                  </pic:spPr>
                </pic:pic>
              </a:graphicData>
            </a:graphic>
          </wp:inline>
        </w:drawing>
      </w:r>
    </w:p>
    <w:p w14:paraId="699224D5" w14:textId="77777777" w:rsidR="00F56D55" w:rsidRPr="006A3E6B" w:rsidRDefault="00F56D55" w:rsidP="00F56D55">
      <w:pPr>
        <w:rPr>
          <w:rFonts w:ascii="Aptos" w:hAnsi="Aptos"/>
          <w:b/>
          <w:bCs/>
          <w:u w:val="single"/>
        </w:rPr>
      </w:pPr>
    </w:p>
    <w:p w14:paraId="269BE416" w14:textId="77777777" w:rsidR="00F56D55" w:rsidRDefault="00F56D55" w:rsidP="00F56D55">
      <w:pPr>
        <w:pStyle w:val="Heading3"/>
        <w:spacing w:before="0" w:beforeAutospacing="0" w:after="0" w:afterAutospacing="0"/>
        <w:ind w:left="720"/>
        <w:rPr>
          <w:rFonts w:ascii="Aptos" w:hAnsi="Aptos"/>
          <w:color w:val="000000" w:themeColor="text1"/>
          <w:sz w:val="24"/>
          <w:szCs w:val="24"/>
        </w:rPr>
      </w:pPr>
    </w:p>
    <w:p w14:paraId="0FCD6BFC" w14:textId="77777777" w:rsidR="00F56D55" w:rsidRDefault="00F56D55" w:rsidP="00F56D55">
      <w:pPr>
        <w:pStyle w:val="Heading3"/>
        <w:spacing w:before="0" w:beforeAutospacing="0" w:after="0" w:afterAutospacing="0"/>
        <w:ind w:left="720"/>
        <w:rPr>
          <w:rFonts w:ascii="Aptos" w:hAnsi="Aptos"/>
          <w:color w:val="000000" w:themeColor="text1"/>
          <w:sz w:val="24"/>
          <w:szCs w:val="24"/>
        </w:rPr>
      </w:pPr>
    </w:p>
    <w:p w14:paraId="4589D843" w14:textId="0F3C1A66" w:rsidR="00F56D55" w:rsidRPr="006A3E6B" w:rsidRDefault="00F56D55" w:rsidP="00F56D55">
      <w:pPr>
        <w:pStyle w:val="Heading3"/>
        <w:spacing w:before="0" w:beforeAutospacing="0" w:after="0" w:afterAutospacing="0"/>
        <w:ind w:left="720"/>
        <w:rPr>
          <w:rFonts w:ascii="Aptos" w:hAnsi="Aptos"/>
          <w:sz w:val="24"/>
          <w:szCs w:val="24"/>
        </w:rPr>
      </w:pPr>
      <w:r w:rsidRPr="006A3E6B">
        <w:rPr>
          <w:rFonts w:ascii="Aptos" w:hAnsi="Aptos"/>
          <w:color w:val="000000" w:themeColor="text1"/>
          <w:sz w:val="24"/>
          <w:szCs w:val="24"/>
        </w:rPr>
        <w:t>ALL-ACCESS TIPS:</w:t>
      </w:r>
      <w:r w:rsidRPr="006A3E6B">
        <w:rPr>
          <w:rFonts w:ascii="Aptos" w:hAnsi="Aptos"/>
          <w:sz w:val="24"/>
          <w:szCs w:val="24"/>
        </w:rPr>
        <w:tab/>
      </w:r>
    </w:p>
    <w:p w14:paraId="543A6BFD"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
          <w:bCs/>
        </w:rPr>
        <w:t>DO NOT BUY OR ORDER A TEXTBOOK FOR THIS CLASS</w:t>
      </w:r>
      <w:r w:rsidRPr="006A3E6B">
        <w:rPr>
          <w:rFonts w:ascii="Aptos" w:hAnsi="Aptos"/>
          <w:bCs/>
        </w:rPr>
        <w:t>. It will be provided to you in Canvas.</w:t>
      </w:r>
    </w:p>
    <w:p w14:paraId="604DA718"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Cs/>
        </w:rPr>
        <w:t>For the first week of class, everyone gets this content for free.  All students in this course start as opted in to pay for the content for the course.</w:t>
      </w:r>
    </w:p>
    <w:p w14:paraId="1E1029EC"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Cs/>
        </w:rPr>
        <w:t xml:space="preserve">The discounted price you will be billed is </w:t>
      </w:r>
      <w:r w:rsidRPr="006A3E6B">
        <w:rPr>
          <w:rFonts w:ascii="Aptos" w:hAnsi="Aptos"/>
          <w:b/>
          <w:bCs/>
        </w:rPr>
        <w:t>$</w:t>
      </w:r>
      <w:r w:rsidRPr="006A3E6B">
        <w:rPr>
          <w:rFonts w:ascii="Aptos" w:hAnsi="Aptos"/>
          <w:b/>
          <w:bCs/>
          <w:u w:val="single"/>
        </w:rPr>
        <w:t>40.</w:t>
      </w:r>
      <w:proofErr w:type="gramStart"/>
      <w:r w:rsidRPr="006A3E6B">
        <w:rPr>
          <w:rFonts w:ascii="Aptos" w:hAnsi="Aptos"/>
          <w:b/>
          <w:bCs/>
          <w:u w:val="single"/>
        </w:rPr>
        <w:t>95</w:t>
      </w:r>
      <w:r w:rsidRPr="006A3E6B">
        <w:rPr>
          <w:rFonts w:ascii="Aptos" w:hAnsi="Aptos"/>
          <w:bCs/>
        </w:rPr>
        <w:t xml:space="preserve">  for</w:t>
      </w:r>
      <w:proofErr w:type="gramEnd"/>
      <w:r w:rsidRPr="006A3E6B">
        <w:rPr>
          <w:rFonts w:ascii="Aptos" w:hAnsi="Aptos"/>
          <w:bCs/>
        </w:rPr>
        <w:t xml:space="preserve"> the e-book by the AU Bookstore. If you are still opted in on </w:t>
      </w:r>
      <w:r w:rsidRPr="006A3E6B">
        <w:rPr>
          <w:rStyle w:val="Emphasis"/>
          <w:rFonts w:ascii="Aptos" w:hAnsi="Aptos"/>
          <w:highlight w:val="cyan"/>
        </w:rPr>
        <w:t>March 27th, 2026</w:t>
      </w:r>
      <w:r w:rsidRPr="006A3E6B">
        <w:rPr>
          <w:rFonts w:ascii="Aptos" w:hAnsi="Aptos"/>
          <w:bCs/>
        </w:rPr>
        <w:t xml:space="preserve">, a charge will be made to your AU e-bill and will appear as "Bookstore Charges" on the next e-bill issued. You’ll get a reminder email regarding the deadline. </w:t>
      </w:r>
    </w:p>
    <w:p w14:paraId="6D251348"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Cs/>
        </w:rPr>
        <w:t xml:space="preserve">No charge will be made to your account if you drop the class on or before </w:t>
      </w:r>
      <w:r w:rsidRPr="006A3E6B">
        <w:rPr>
          <w:rStyle w:val="Emphasis"/>
          <w:rFonts w:ascii="Aptos" w:hAnsi="Aptos"/>
          <w:highlight w:val="cyan"/>
        </w:rPr>
        <w:t>March 27th, 2026</w:t>
      </w:r>
      <w:r w:rsidRPr="006A3E6B">
        <w:rPr>
          <w:rFonts w:ascii="Aptos" w:hAnsi="Aptos"/>
          <w:bCs/>
          <w:highlight w:val="cyan"/>
        </w:rPr>
        <w:t>.</w:t>
      </w:r>
    </w:p>
    <w:p w14:paraId="4261951C" w14:textId="77777777" w:rsidR="00F56D55" w:rsidRPr="006A3E6B" w:rsidRDefault="00F56D55" w:rsidP="00F56D55">
      <w:pPr>
        <w:numPr>
          <w:ilvl w:val="0"/>
          <w:numId w:val="14"/>
        </w:numPr>
        <w:spacing w:after="0" w:line="240" w:lineRule="auto"/>
        <w:rPr>
          <w:rFonts w:ascii="Aptos" w:hAnsi="Aptos"/>
          <w:bCs/>
        </w:rPr>
      </w:pPr>
      <w:r w:rsidRPr="006A3E6B">
        <w:rPr>
          <w:rFonts w:ascii="Aptos" w:hAnsi="Aptos"/>
          <w:b/>
          <w:bCs/>
        </w:rPr>
        <w:t>Please note if you “opt out” of eBook charges, you will not have access to the materials you need to complete the course.</w:t>
      </w:r>
    </w:p>
    <w:p w14:paraId="3EF457BE" w14:textId="77777777" w:rsidR="00F56D55" w:rsidRPr="006A3E6B" w:rsidRDefault="00F56D55" w:rsidP="00F56D55">
      <w:pPr>
        <w:pStyle w:val="Heading1"/>
        <w:rPr>
          <w:rFonts w:ascii="Aptos" w:eastAsia="Times New Roman" w:hAnsi="Aptos"/>
          <w:b/>
          <w:bCs/>
          <w:color w:val="000000" w:themeColor="text1"/>
        </w:rPr>
      </w:pPr>
      <w:r w:rsidRPr="006A3E6B">
        <w:rPr>
          <w:rFonts w:ascii="Aptos" w:eastAsia="Times New Roman" w:hAnsi="Aptos"/>
          <w:b/>
          <w:bCs/>
          <w:color w:val="000000" w:themeColor="text1"/>
        </w:rPr>
        <w:t>Contact</w:t>
      </w:r>
      <w:r>
        <w:rPr>
          <w:rFonts w:ascii="Aptos" w:eastAsia="Times New Roman" w:hAnsi="Aptos"/>
          <w:b/>
          <w:bCs/>
          <w:color w:val="000000" w:themeColor="text1"/>
        </w:rPr>
        <w:t xml:space="preserve"> Information</w:t>
      </w:r>
    </w:p>
    <w:p w14:paraId="3ED6E7DE" w14:textId="157BD089" w:rsidR="00F56D55" w:rsidRPr="006A3E6B" w:rsidRDefault="00F56D55" w:rsidP="00F56D55">
      <w:pPr>
        <w:spacing w:after="0" w:line="240" w:lineRule="auto"/>
        <w:ind w:left="720"/>
        <w:rPr>
          <w:rFonts w:ascii="Aptos" w:eastAsia="Times New Roman" w:hAnsi="Aptos" w:cs="Times New Roman"/>
          <w:b/>
          <w:bCs/>
          <w:sz w:val="24"/>
          <w:szCs w:val="24"/>
        </w:rPr>
      </w:pPr>
      <w:r w:rsidRPr="006A3E6B">
        <w:rPr>
          <w:rFonts w:ascii="Aptos" w:eastAsia="Times New Roman" w:hAnsi="Aptos" w:cs="Times New Roman"/>
          <w:color w:val="000000"/>
          <w:sz w:val="24"/>
          <w:szCs w:val="24"/>
        </w:rPr>
        <w:t xml:space="preserve">Name: </w:t>
      </w:r>
      <w:r w:rsidR="00D707D2">
        <w:rPr>
          <w:rFonts w:ascii="Aptos" w:eastAsia="Times New Roman" w:hAnsi="Aptos" w:cs="Times New Roman"/>
          <w:b/>
          <w:bCs/>
          <w:color w:val="000000"/>
          <w:sz w:val="24"/>
          <w:szCs w:val="24"/>
        </w:rPr>
        <w:t>Valeria Robles-Cerdas</w:t>
      </w:r>
    </w:p>
    <w:p w14:paraId="558A134D" w14:textId="10AC4B2F" w:rsidR="00F56D55" w:rsidRPr="006A3E6B" w:rsidRDefault="00F56D55" w:rsidP="00F56D55">
      <w:pPr>
        <w:spacing w:after="0" w:line="240" w:lineRule="auto"/>
        <w:ind w:left="720"/>
        <w:rPr>
          <w:rFonts w:ascii="Aptos" w:eastAsia="Times New Roman" w:hAnsi="Aptos" w:cs="Times New Roman"/>
          <w:b/>
          <w:bCs/>
          <w:sz w:val="24"/>
          <w:szCs w:val="24"/>
        </w:rPr>
      </w:pPr>
      <w:r w:rsidRPr="006A3E6B">
        <w:rPr>
          <w:rFonts w:ascii="Aptos" w:eastAsia="Times New Roman" w:hAnsi="Aptos" w:cs="Times New Roman"/>
          <w:color w:val="000000"/>
          <w:sz w:val="24"/>
          <w:szCs w:val="24"/>
        </w:rPr>
        <w:t xml:space="preserve">Email: </w:t>
      </w:r>
      <w:hyperlink r:id="rId9" w:history="1">
        <w:r w:rsidR="00D707D2">
          <w:rPr>
            <w:rStyle w:val="Hyperlink"/>
            <w:rFonts w:ascii="Aptos" w:eastAsia="Times New Roman" w:hAnsi="Aptos" w:cs="Times New Roman"/>
            <w:b/>
            <w:bCs/>
            <w:sz w:val="24"/>
            <w:szCs w:val="24"/>
          </w:rPr>
          <w:t>Valeria Robles-Cerdas Email</w:t>
        </w:r>
      </w:hyperlink>
    </w:p>
    <w:p w14:paraId="2D136124" w14:textId="77777777" w:rsidR="00F56D55" w:rsidRPr="006A3E6B" w:rsidRDefault="00F56D55" w:rsidP="00F56D55">
      <w:pPr>
        <w:spacing w:after="0" w:line="240" w:lineRule="auto"/>
        <w:ind w:left="720"/>
        <w:rPr>
          <w:rFonts w:ascii="Aptos" w:eastAsia="Times New Roman" w:hAnsi="Aptos" w:cs="Times New Roman"/>
          <w:b/>
          <w:bCs/>
          <w:sz w:val="24"/>
          <w:szCs w:val="24"/>
        </w:rPr>
      </w:pPr>
      <w:r w:rsidRPr="006A3E6B">
        <w:rPr>
          <w:rFonts w:ascii="Aptos" w:eastAsia="Times New Roman" w:hAnsi="Aptos" w:cs="Times New Roman"/>
          <w:color w:val="000000"/>
          <w:sz w:val="24"/>
          <w:szCs w:val="24"/>
        </w:rPr>
        <w:t xml:space="preserve">Office: </w:t>
      </w:r>
      <w:r w:rsidRPr="006A3E6B">
        <w:rPr>
          <w:rFonts w:ascii="Aptos" w:eastAsia="Times New Roman" w:hAnsi="Aptos" w:cs="Times New Roman"/>
          <w:b/>
          <w:bCs/>
          <w:color w:val="000000"/>
          <w:sz w:val="24"/>
          <w:szCs w:val="24"/>
        </w:rPr>
        <w:t>301 Wire Rd, Auburn, Al 36849</w:t>
      </w:r>
    </w:p>
    <w:p w14:paraId="5B8278B2" w14:textId="6071E276" w:rsidR="00F56D55" w:rsidRDefault="00F56D55" w:rsidP="00F56D55">
      <w:pPr>
        <w:spacing w:after="0" w:line="240" w:lineRule="auto"/>
        <w:ind w:left="720"/>
        <w:rPr>
          <w:rFonts w:ascii="Aptos" w:eastAsia="Times New Roman" w:hAnsi="Aptos" w:cs="Times New Roman"/>
          <w:color w:val="000000"/>
          <w:sz w:val="24"/>
          <w:szCs w:val="24"/>
        </w:rPr>
      </w:pPr>
      <w:r w:rsidRPr="006A3E6B">
        <w:rPr>
          <w:rFonts w:ascii="Aptos" w:eastAsia="Times New Roman" w:hAnsi="Aptos" w:cs="Times New Roman"/>
          <w:color w:val="000000"/>
          <w:sz w:val="24"/>
          <w:szCs w:val="24"/>
        </w:rPr>
        <w:t xml:space="preserve">Office Hours: </w:t>
      </w:r>
      <w:r w:rsidR="00D707D2">
        <w:rPr>
          <w:rFonts w:ascii="Aptos" w:eastAsia="Times New Roman" w:hAnsi="Aptos" w:cs="Times New Roman"/>
          <w:color w:val="000000"/>
          <w:sz w:val="24"/>
          <w:szCs w:val="24"/>
        </w:rPr>
        <w:t>Mondays 10:00am - noon (appointments only)</w:t>
      </w:r>
    </w:p>
    <w:p w14:paraId="56FA5A4E" w14:textId="373F2EB8" w:rsidR="00F84BE9" w:rsidRPr="00F56D55" w:rsidRDefault="00F56D55" w:rsidP="00F56D55">
      <w:pPr>
        <w:spacing w:after="0" w:line="240" w:lineRule="auto"/>
        <w:ind w:left="720"/>
        <w:rPr>
          <w:rFonts w:ascii="Aptos" w:eastAsia="Times New Roman" w:hAnsi="Aptos" w:cs="Times New Roman"/>
          <w:b/>
          <w:bCs/>
          <w:sz w:val="24"/>
          <w:szCs w:val="24"/>
        </w:rPr>
      </w:pPr>
      <w:r>
        <w:rPr>
          <w:rFonts w:ascii="Aptos" w:eastAsia="Times New Roman" w:hAnsi="Aptos" w:cs="Times New Roman"/>
          <w:color w:val="000000"/>
          <w:sz w:val="24"/>
          <w:szCs w:val="24"/>
        </w:rPr>
        <w:t xml:space="preserve">Secondary Contact: </w:t>
      </w:r>
      <w:r>
        <w:rPr>
          <w:rFonts w:ascii="Aptos" w:eastAsia="Times New Roman" w:hAnsi="Aptos" w:cs="Times New Roman"/>
          <w:b/>
          <w:bCs/>
          <w:color w:val="000000"/>
          <w:sz w:val="24"/>
          <w:szCs w:val="24"/>
        </w:rPr>
        <w:t xml:space="preserve">Robin Thornburg-Brock, PHED Coordinator – </w:t>
      </w:r>
      <w:hyperlink r:id="rId10" w:history="1">
        <w:r w:rsidRPr="007A1311">
          <w:rPr>
            <w:rStyle w:val="Hyperlink"/>
            <w:rFonts w:ascii="Aptos" w:eastAsia="Times New Roman" w:hAnsi="Aptos" w:cs="Times New Roman"/>
            <w:b/>
            <w:bCs/>
            <w:sz w:val="24"/>
            <w:szCs w:val="24"/>
          </w:rPr>
          <w:t>Email Robin</w:t>
        </w:r>
      </w:hyperlink>
    </w:p>
    <w:p w14:paraId="5C918F40" w14:textId="77777777" w:rsidR="00F56D55" w:rsidRPr="006A3E6B" w:rsidRDefault="00F56D55" w:rsidP="00F56D55">
      <w:pPr>
        <w:pStyle w:val="Heading1"/>
        <w:rPr>
          <w:rFonts w:ascii="Aptos" w:hAnsi="Aptos"/>
          <w:b/>
          <w:bCs/>
          <w:color w:val="000000" w:themeColor="text1"/>
        </w:rPr>
      </w:pPr>
      <w:r w:rsidRPr="006A3E6B">
        <w:rPr>
          <w:rFonts w:ascii="Aptos" w:hAnsi="Aptos"/>
          <w:b/>
          <w:bCs/>
          <w:color w:val="000000" w:themeColor="text1"/>
        </w:rPr>
        <w:t>Online Student Learning Expectations</w:t>
      </w:r>
    </w:p>
    <w:p w14:paraId="57316D01" w14:textId="77777777" w:rsidR="00F56D55" w:rsidRPr="006A3E6B" w:rsidRDefault="00F56D55" w:rsidP="00F56D55">
      <w:pPr>
        <w:spacing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All students in this course are expected to have all the equipment and software needed to be successful in the course.</w:t>
      </w:r>
    </w:p>
    <w:p w14:paraId="1E2FA8A4" w14:textId="77777777" w:rsidR="00F56D55" w:rsidRPr="006A3E6B" w:rsidRDefault="00F56D55" w:rsidP="00F56D55">
      <w:p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w:t>
      </w:r>
      <w:proofErr w:type="gramStart"/>
      <w:r w:rsidRPr="006A3E6B">
        <w:rPr>
          <w:rFonts w:ascii="Aptos" w:eastAsia="Times New Roman" w:hAnsi="Aptos" w:cs="Times New Roman"/>
          <w:sz w:val="24"/>
          <w:szCs w:val="24"/>
        </w:rPr>
        <w:t>particular time</w:t>
      </w:r>
      <w:proofErr w:type="gramEnd"/>
      <w:r w:rsidRPr="006A3E6B">
        <w:rPr>
          <w:rFonts w:ascii="Aptos" w:eastAsia="Times New Roman" w:hAnsi="Aptos" w:cs="Times New Roman"/>
          <w:sz w:val="24"/>
          <w:szCs w:val="24"/>
        </w:rPr>
        <w:t xml:space="preserve"> or day, there should be no need to "miss" class. You should plan on spending the same amount of preparation and “in class” time on this course as you would if you were taking the course face-to-face.</w:t>
      </w:r>
    </w:p>
    <w:p w14:paraId="256556EC" w14:textId="77777777" w:rsidR="00F56D55" w:rsidRPr="006A3E6B" w:rsidRDefault="00F56D55" w:rsidP="00F56D55">
      <w:pPr>
        <w:pStyle w:val="Heading1"/>
        <w:rPr>
          <w:rFonts w:ascii="Aptos" w:eastAsia="Times New Roman" w:hAnsi="Aptos"/>
          <w:b/>
          <w:bCs/>
          <w:color w:val="000000" w:themeColor="text1"/>
        </w:rPr>
      </w:pPr>
      <w:r w:rsidRPr="006A3E6B">
        <w:rPr>
          <w:rFonts w:ascii="Aptos" w:eastAsia="Times New Roman" w:hAnsi="Aptos"/>
          <w:b/>
          <w:bCs/>
          <w:color w:val="000000" w:themeColor="text1"/>
        </w:rPr>
        <w:t>Course Structure</w:t>
      </w:r>
    </w:p>
    <w:p w14:paraId="3BC4702E" w14:textId="77777777" w:rsidR="00F56D55" w:rsidRPr="006A3E6B" w:rsidRDefault="00F56D55" w:rsidP="00F56D55">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The course will follow this general pattern:</w:t>
      </w:r>
    </w:p>
    <w:p w14:paraId="7A106362" w14:textId="77777777" w:rsidR="00F56D55" w:rsidRPr="006A3E6B" w:rsidRDefault="00F56D55" w:rsidP="00F56D55">
      <w:pPr>
        <w:numPr>
          <w:ilvl w:val="0"/>
          <w:numId w:val="2"/>
        </w:numPr>
        <w:spacing w:after="100" w:afterAutospacing="1" w:line="240" w:lineRule="auto"/>
        <w:rPr>
          <w:rFonts w:ascii="Aptos" w:eastAsia="Times New Roman" w:hAnsi="Aptos" w:cs="Times New Roman"/>
          <w:sz w:val="24"/>
          <w:szCs w:val="24"/>
        </w:rPr>
      </w:pPr>
      <w:r w:rsidRPr="006A3E6B">
        <w:rPr>
          <w:rStyle w:val="SubtleEmphasis"/>
          <w:rFonts w:ascii="Aptos" w:hAnsi="Aptos"/>
          <w:sz w:val="24"/>
          <w:szCs w:val="24"/>
        </w:rPr>
        <w:t>At the start of each module</w:t>
      </w:r>
      <w:r w:rsidRPr="006A3E6B">
        <w:rPr>
          <w:rFonts w:ascii="Aptos" w:eastAsia="Times New Roman" w:hAnsi="Aptos" w:cs="Times New Roman"/>
          <w:sz w:val="24"/>
          <w:szCs w:val="24"/>
        </w:rPr>
        <w:t>, students will review the module objectives.</w:t>
      </w:r>
    </w:p>
    <w:p w14:paraId="61C19C2A" w14:textId="77777777" w:rsidR="00F56D55" w:rsidRPr="006A3E6B" w:rsidRDefault="00F56D55" w:rsidP="00F56D55">
      <w:pPr>
        <w:numPr>
          <w:ilvl w:val="0"/>
          <w:numId w:val="2"/>
        </w:numPr>
        <w:spacing w:before="100" w:beforeAutospacing="1" w:after="100" w:afterAutospacing="1" w:line="240" w:lineRule="auto"/>
        <w:rPr>
          <w:rFonts w:ascii="Aptos" w:eastAsia="Times New Roman" w:hAnsi="Aptos" w:cs="Times New Roman"/>
          <w:sz w:val="24"/>
          <w:szCs w:val="24"/>
        </w:rPr>
      </w:pPr>
      <w:r w:rsidRPr="006A3E6B">
        <w:rPr>
          <w:rStyle w:val="SubtleEmphasis"/>
          <w:rFonts w:ascii="Aptos" w:hAnsi="Aptos"/>
          <w:sz w:val="24"/>
          <w:szCs w:val="24"/>
        </w:rPr>
        <w:t>Throughout each module</w:t>
      </w:r>
      <w:r w:rsidRPr="006A3E6B">
        <w:rPr>
          <w:rFonts w:ascii="Aptos" w:eastAsia="Times New Roman" w:hAnsi="Aptos" w:cs="Times New Roman"/>
          <w:sz w:val="24"/>
          <w:szCs w:val="24"/>
        </w:rPr>
        <w:t>, students will study the content on the course lecture pages, being sure to view any videos provided on the page.</w:t>
      </w:r>
    </w:p>
    <w:p w14:paraId="5B90D0F2" w14:textId="77777777" w:rsidR="00F56D55" w:rsidRPr="006A3E6B" w:rsidRDefault="00F56D55" w:rsidP="00F56D55">
      <w:pPr>
        <w:numPr>
          <w:ilvl w:val="0"/>
          <w:numId w:val="2"/>
        </w:numPr>
        <w:spacing w:before="100" w:beforeAutospacing="1" w:after="100" w:afterAutospacing="1" w:line="240" w:lineRule="auto"/>
        <w:rPr>
          <w:rFonts w:ascii="Aptos" w:eastAsia="Times New Roman" w:hAnsi="Aptos" w:cs="Times New Roman"/>
          <w:sz w:val="24"/>
          <w:szCs w:val="24"/>
        </w:rPr>
      </w:pPr>
      <w:r w:rsidRPr="006A3E6B">
        <w:rPr>
          <w:rStyle w:val="SubtleEmphasis"/>
          <w:rFonts w:ascii="Aptos" w:hAnsi="Aptos"/>
          <w:sz w:val="24"/>
          <w:szCs w:val="24"/>
        </w:rPr>
        <w:t>Your instructor</w:t>
      </w:r>
      <w:r w:rsidRPr="006A3E6B">
        <w:rPr>
          <w:rFonts w:ascii="Aptos" w:eastAsia="Times New Roman" w:hAnsi="Aptos" w:cs="Times New Roman"/>
          <w:sz w:val="24"/>
          <w:szCs w:val="24"/>
        </w:rPr>
        <w:t xml:space="preserve"> will provide additional course content throughout the module which will assist you in applying the content knowledge from the textbook and lectures. This may include:</w:t>
      </w:r>
    </w:p>
    <w:p w14:paraId="5DACBE03"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Communication and interaction through via email, announcements, office hours and additional communications as requested by the student and/or teacher.</w:t>
      </w:r>
    </w:p>
    <w:p w14:paraId="47025AB9"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Specific and relevant strategies to apply content knowledge to enhance the transfer of student knowledge to current individual and global health behaviors and practices.</w:t>
      </w:r>
    </w:p>
    <w:p w14:paraId="405F38AF"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Extension activities based on reflection responses that correspond to your environment, needs and level of understanding.</w:t>
      </w:r>
    </w:p>
    <w:p w14:paraId="200E645F"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Sharing exemplary student responses that highlight an aspect of wellness.</w:t>
      </w:r>
    </w:p>
    <w:p w14:paraId="632D5F56" w14:textId="77777777" w:rsidR="00F56D55" w:rsidRPr="006A3E6B" w:rsidRDefault="00F56D55" w:rsidP="00F56D55">
      <w:pPr>
        <w:pStyle w:val="ListParagraph"/>
        <w:numPr>
          <w:ilvl w:val="1"/>
          <w:numId w:val="2"/>
        </w:numPr>
        <w:spacing w:before="100" w:beforeAutospacing="1" w:after="100" w:afterAutospacing="1" w:line="240" w:lineRule="auto"/>
        <w:rPr>
          <w:rFonts w:ascii="Aptos" w:eastAsia="Times New Roman" w:hAnsi="Aptos" w:cs="Times New Roman"/>
          <w:sz w:val="24"/>
          <w:szCs w:val="24"/>
        </w:rPr>
      </w:pPr>
      <w:r w:rsidRPr="006A3E6B">
        <w:rPr>
          <w:rFonts w:ascii="Aptos" w:eastAsia="Times New Roman" w:hAnsi="Aptos" w:cs="Times New Roman"/>
          <w:sz w:val="24"/>
          <w:szCs w:val="24"/>
        </w:rPr>
        <w:t xml:space="preserve">Formative feedback to students individually and class wide based student responses and/or current wellness applications. </w:t>
      </w:r>
    </w:p>
    <w:p w14:paraId="5EAF4360" w14:textId="77777777" w:rsidR="00F56D55" w:rsidRPr="006A3E6B" w:rsidRDefault="00F56D55" w:rsidP="00F56D55">
      <w:pPr>
        <w:numPr>
          <w:ilvl w:val="0"/>
          <w:numId w:val="2"/>
        </w:numPr>
        <w:spacing w:before="100" w:beforeAutospacing="1" w:after="100" w:afterAutospacing="1" w:line="240" w:lineRule="auto"/>
        <w:rPr>
          <w:rFonts w:ascii="Aptos" w:eastAsia="Times New Roman" w:hAnsi="Aptos" w:cs="Times New Roman"/>
          <w:sz w:val="24"/>
          <w:szCs w:val="24"/>
        </w:rPr>
      </w:pPr>
      <w:r w:rsidRPr="006A3E6B">
        <w:rPr>
          <w:rStyle w:val="SubtleEmphasis"/>
          <w:rFonts w:ascii="Aptos" w:hAnsi="Aptos"/>
          <w:sz w:val="24"/>
          <w:szCs w:val="24"/>
        </w:rPr>
        <w:lastRenderedPageBreak/>
        <w:t>At the end of each module</w:t>
      </w:r>
      <w:r w:rsidRPr="006A3E6B">
        <w:rPr>
          <w:rFonts w:ascii="Aptos" w:eastAsia="Times New Roman" w:hAnsi="Aptos" w:cs="Times New Roman"/>
          <w:sz w:val="24"/>
          <w:szCs w:val="24"/>
        </w:rPr>
        <w:t>, students will complete a knowledge check quiz, a checklist, and personal wellness reflection activity.</w:t>
      </w:r>
    </w:p>
    <w:p w14:paraId="276BF0DF" w14:textId="77777777" w:rsidR="00F56D55" w:rsidRPr="00173FAB" w:rsidRDefault="00F56D55" w:rsidP="00F56D55">
      <w:pPr>
        <w:pStyle w:val="Heading1"/>
        <w:spacing w:before="0"/>
        <w:rPr>
          <w:rFonts w:ascii="Aptos" w:eastAsia="Times New Roman" w:hAnsi="Aptos"/>
          <w:b/>
          <w:bCs/>
          <w:color w:val="000000" w:themeColor="text1"/>
        </w:rPr>
      </w:pPr>
      <w:r w:rsidRPr="00173FAB">
        <w:rPr>
          <w:rFonts w:ascii="Aptos" w:eastAsia="Times New Roman" w:hAnsi="Aptos"/>
          <w:b/>
          <w:bCs/>
          <w:color w:val="000000" w:themeColor="text1"/>
        </w:rPr>
        <w:t>Assignments</w:t>
      </w:r>
    </w:p>
    <w:p w14:paraId="73045BBF" w14:textId="77777777" w:rsidR="00F56D55" w:rsidRPr="006A3E6B" w:rsidRDefault="00F56D55" w:rsidP="00F56D55">
      <w:pPr>
        <w:spacing w:after="0" w:line="240" w:lineRule="auto"/>
        <w:ind w:left="720"/>
        <w:rPr>
          <w:rFonts w:ascii="Aptos" w:eastAsia="Times New Roman" w:hAnsi="Aptos" w:cs="Times New Roman"/>
          <w:sz w:val="24"/>
          <w:szCs w:val="24"/>
        </w:rPr>
      </w:pPr>
      <w:r w:rsidRPr="00173FAB">
        <w:rPr>
          <w:rStyle w:val="Emphasis"/>
          <w:rFonts w:ascii="Aptos" w:hAnsi="Aptos"/>
          <w:sz w:val="24"/>
          <w:szCs w:val="24"/>
        </w:rPr>
        <w:t>At the end of each module, you will complete</w:t>
      </w:r>
      <w:r w:rsidRPr="006A3E6B">
        <w:rPr>
          <w:rFonts w:ascii="Aptos" w:eastAsia="Times New Roman" w:hAnsi="Aptos" w:cs="Times New Roman"/>
          <w:sz w:val="24"/>
          <w:szCs w:val="24"/>
        </w:rPr>
        <w:t>:</w:t>
      </w:r>
    </w:p>
    <w:p w14:paraId="0940AC32" w14:textId="77777777" w:rsidR="00F56D55" w:rsidRPr="006A3E6B" w:rsidRDefault="00F56D55" w:rsidP="00F56D55">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1. </w:t>
      </w:r>
      <w:r w:rsidRPr="00173FAB">
        <w:rPr>
          <w:rFonts w:ascii="Aptos" w:eastAsia="Times New Roman" w:hAnsi="Aptos" w:cs="Times New Roman"/>
          <w:sz w:val="24"/>
          <w:szCs w:val="24"/>
          <w:u w:val="single"/>
        </w:rPr>
        <w:t>A knowledge check quiz</w:t>
      </w:r>
      <w:r w:rsidRPr="006A3E6B">
        <w:rPr>
          <w:rFonts w:ascii="Aptos" w:eastAsia="Times New Roman" w:hAnsi="Aptos" w:cs="Times New Roman"/>
          <w:sz w:val="24"/>
          <w:szCs w:val="24"/>
        </w:rPr>
        <w:t>.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111AACBE" w14:textId="77777777" w:rsidR="00F56D55" w:rsidRPr="006A3E6B" w:rsidRDefault="00F56D55" w:rsidP="00F56D55">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2. </w:t>
      </w:r>
      <w:r w:rsidRPr="00173FAB">
        <w:rPr>
          <w:rFonts w:ascii="Aptos" w:eastAsia="Times New Roman" w:hAnsi="Aptos" w:cs="Times New Roman"/>
          <w:sz w:val="24"/>
          <w:szCs w:val="24"/>
          <w:u w:val="single"/>
        </w:rPr>
        <w:t>A wellness checklist</w:t>
      </w:r>
      <w:r w:rsidRPr="006A3E6B">
        <w:rPr>
          <w:rFonts w:ascii="Aptos" w:eastAsia="Times New Roman" w:hAnsi="Aptos" w:cs="Times New Roman"/>
          <w:sz w:val="24"/>
          <w:szCs w:val="24"/>
        </w:rPr>
        <w:t>. At the end of each module, you will complete a list of questions that assess your current behaviors associated with a dimension of wellness. There are no right or wrong answers, but you must complete all the questions with True or False to earn full credit. </w:t>
      </w:r>
    </w:p>
    <w:p w14:paraId="4761BFCD" w14:textId="77777777" w:rsidR="00F56D55" w:rsidRPr="006A3E6B" w:rsidRDefault="00F56D55" w:rsidP="00F56D55">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3. </w:t>
      </w:r>
      <w:r w:rsidRPr="00173FAB">
        <w:rPr>
          <w:rFonts w:ascii="Aptos" w:eastAsia="Times New Roman" w:hAnsi="Aptos" w:cs="Times New Roman"/>
          <w:sz w:val="24"/>
          <w:szCs w:val="24"/>
          <w:u w:val="single"/>
        </w:rPr>
        <w:t>Wellness reflection activity</w:t>
      </w:r>
      <w:r w:rsidRPr="006A3E6B">
        <w:rPr>
          <w:rFonts w:ascii="Aptos" w:eastAsia="Times New Roman" w:hAnsi="Aptos" w:cs="Times New Roman"/>
          <w:sz w:val="24"/>
          <w:szCs w:val="24"/>
        </w:rPr>
        <w:t>. At the end of each checklist, you will be directed to answer a reflection question. This activity will ask you to assess your current behaviors and name one action item that you can take in the next week to improve your area of wellness. </w:t>
      </w:r>
    </w:p>
    <w:p w14:paraId="0C07FFF4" w14:textId="77777777" w:rsidR="00F56D55" w:rsidRPr="006A3E6B" w:rsidRDefault="00F56D55" w:rsidP="00F56D55">
      <w:pPr>
        <w:spacing w:before="100" w:beforeAutospacing="1" w:after="0" w:line="240" w:lineRule="auto"/>
        <w:jc w:val="center"/>
        <w:rPr>
          <w:rStyle w:val="SubtleEmphasis"/>
          <w:rFonts w:ascii="Aptos" w:hAnsi="Aptos"/>
          <w:sz w:val="24"/>
          <w:szCs w:val="24"/>
        </w:rPr>
      </w:pPr>
      <w:r w:rsidRPr="006A3E6B">
        <w:rPr>
          <w:rStyle w:val="SubtleEmphasis"/>
          <w:rFonts w:ascii="Aptos" w:hAnsi="Aptos"/>
          <w:sz w:val="24"/>
          <w:szCs w:val="24"/>
        </w:rPr>
        <w:t>The wellness checklist and the wellness reflection activity are contained in one assignment for a total of 25 points.</w:t>
      </w:r>
    </w:p>
    <w:p w14:paraId="29F2FD5F" w14:textId="77777777" w:rsidR="00F56D55" w:rsidRPr="00173FAB" w:rsidRDefault="00F56D55" w:rsidP="00F56D55">
      <w:pPr>
        <w:spacing w:before="100" w:beforeAutospacing="1" w:after="0" w:line="240" w:lineRule="auto"/>
        <w:jc w:val="center"/>
        <w:rPr>
          <w:rStyle w:val="Emphasis"/>
          <w:rFonts w:ascii="Aptos" w:hAnsi="Aptos"/>
          <w:sz w:val="24"/>
          <w:szCs w:val="24"/>
        </w:rPr>
      </w:pPr>
      <w:r w:rsidRPr="00173FAB">
        <w:rPr>
          <w:rStyle w:val="Emphasis"/>
          <w:rFonts w:ascii="Aptos" w:hAnsi="Aptos"/>
          <w:sz w:val="24"/>
          <w:szCs w:val="24"/>
        </w:rPr>
        <w:t>A complete list of assignments and due dates is posted on the Assignment page.</w:t>
      </w:r>
    </w:p>
    <w:p w14:paraId="69EEF529" w14:textId="77777777" w:rsidR="00F56D55" w:rsidRPr="00173FAB" w:rsidRDefault="00F56D55" w:rsidP="00F56D55">
      <w:pPr>
        <w:spacing w:after="100" w:afterAutospacing="1" w:line="240" w:lineRule="auto"/>
        <w:jc w:val="center"/>
        <w:rPr>
          <w:rStyle w:val="Emphasis"/>
          <w:rFonts w:ascii="Aptos" w:hAnsi="Aptos"/>
          <w:sz w:val="24"/>
          <w:szCs w:val="24"/>
        </w:rPr>
      </w:pPr>
      <w:r w:rsidRPr="00173FAB">
        <w:rPr>
          <w:rStyle w:val="Emphasis"/>
          <w:rFonts w:ascii="Aptos" w:hAnsi="Aptos"/>
          <w:sz w:val="24"/>
          <w:szCs w:val="24"/>
        </w:rPr>
        <w:t>You can also view assignments by accessing your Calendar.</w:t>
      </w:r>
    </w:p>
    <w:p w14:paraId="016DC1A2" w14:textId="6E80B16C" w:rsidR="005C22F5" w:rsidRPr="00895CA9" w:rsidRDefault="005C22F5" w:rsidP="00895CA9">
      <w:pPr>
        <w:pStyle w:val="ListParagraph"/>
        <w:spacing w:before="100" w:beforeAutospacing="1" w:after="100" w:afterAutospacing="1" w:line="240" w:lineRule="auto"/>
        <w:ind w:left="766"/>
        <w:jc w:val="center"/>
        <w:rPr>
          <w:rFonts w:ascii="Aptos" w:hAnsi="Aptos"/>
          <w:i/>
          <w:iCs/>
          <w:color w:val="273540"/>
          <w:sz w:val="24"/>
          <w:szCs w:val="24"/>
        </w:rPr>
      </w:pPr>
      <w:r w:rsidRPr="00895CA9">
        <w:rPr>
          <w:rStyle w:val="Emphasis"/>
          <w:rFonts w:ascii="Aptos" w:hAnsi="Aptos"/>
          <w:color w:val="273540"/>
          <w:sz w:val="24"/>
          <w:szCs w:val="24"/>
        </w:rPr>
        <w:t>Please note: The Syllabus Quiz and</w:t>
      </w:r>
      <w:r w:rsidRPr="00895CA9">
        <w:rPr>
          <w:rStyle w:val="apple-converted-space"/>
          <w:rFonts w:ascii="Aptos" w:hAnsi="Aptos"/>
          <w:i/>
          <w:iCs/>
          <w:color w:val="273540"/>
          <w:sz w:val="24"/>
          <w:szCs w:val="24"/>
        </w:rPr>
        <w:t> </w:t>
      </w:r>
      <w:r w:rsidRPr="00895CA9">
        <w:rPr>
          <w:rStyle w:val="Emphasis"/>
          <w:rFonts w:ascii="Aptos" w:hAnsi="Aptos"/>
          <w:color w:val="C00000"/>
          <w:sz w:val="24"/>
          <w:szCs w:val="24"/>
          <w:shd w:val="clear" w:color="auto" w:fill="FFFFFF"/>
        </w:rPr>
        <w:t>Modules 0-4</w:t>
      </w:r>
      <w:r w:rsidRPr="00895CA9">
        <w:rPr>
          <w:rStyle w:val="apple-converted-space"/>
          <w:rFonts w:ascii="Aptos" w:hAnsi="Aptos"/>
          <w:i/>
          <w:iCs/>
          <w:color w:val="C00000"/>
          <w:sz w:val="24"/>
          <w:szCs w:val="24"/>
        </w:rPr>
        <w:t> </w:t>
      </w:r>
      <w:r w:rsidRPr="00895CA9">
        <w:rPr>
          <w:rStyle w:val="Emphasis"/>
          <w:rFonts w:ascii="Aptos" w:hAnsi="Aptos"/>
          <w:color w:val="273540"/>
          <w:sz w:val="24"/>
          <w:szCs w:val="24"/>
        </w:rPr>
        <w:t>will open on</w:t>
      </w:r>
      <w:r w:rsidRPr="00895CA9">
        <w:rPr>
          <w:rStyle w:val="Emphasis"/>
          <w:rFonts w:ascii="Aptos" w:hAnsi="Aptos"/>
          <w:color w:val="5B9E18"/>
          <w:sz w:val="24"/>
          <w:szCs w:val="24"/>
        </w:rPr>
        <w:t> </w:t>
      </w:r>
      <w:r w:rsidRPr="00895CA9">
        <w:rPr>
          <w:rStyle w:val="Emphasis"/>
          <w:rFonts w:ascii="Aptos" w:hAnsi="Aptos"/>
          <w:color w:val="C00000"/>
          <w:sz w:val="24"/>
          <w:szCs w:val="24"/>
        </w:rPr>
        <w:t>January 7th, 2026. Modules 5-8</w:t>
      </w:r>
      <w:r w:rsidRPr="00895CA9">
        <w:rPr>
          <w:rStyle w:val="apple-converted-space"/>
          <w:rFonts w:ascii="Aptos" w:hAnsi="Aptos"/>
          <w:i/>
          <w:iCs/>
          <w:color w:val="C00000"/>
          <w:sz w:val="24"/>
          <w:szCs w:val="24"/>
        </w:rPr>
        <w:t> </w:t>
      </w:r>
      <w:r w:rsidRPr="00895CA9">
        <w:rPr>
          <w:rStyle w:val="Emphasis"/>
          <w:rFonts w:ascii="Aptos" w:hAnsi="Aptos"/>
          <w:color w:val="273540"/>
          <w:sz w:val="24"/>
          <w:szCs w:val="24"/>
        </w:rPr>
        <w:t>will   open</w:t>
      </w:r>
      <w:r w:rsidRPr="00895CA9">
        <w:rPr>
          <w:rStyle w:val="apple-converted-space"/>
          <w:rFonts w:ascii="Aptos" w:hAnsi="Aptos"/>
          <w:i/>
          <w:iCs/>
          <w:color w:val="273540"/>
          <w:sz w:val="24"/>
          <w:szCs w:val="24"/>
        </w:rPr>
        <w:t> </w:t>
      </w:r>
      <w:r w:rsidRPr="00895CA9">
        <w:rPr>
          <w:rStyle w:val="Emphasis"/>
          <w:rFonts w:ascii="Aptos" w:hAnsi="Aptos"/>
          <w:color w:val="C00000"/>
          <w:sz w:val="24"/>
          <w:szCs w:val="24"/>
        </w:rPr>
        <w:t>February 1</w:t>
      </w:r>
      <w:proofErr w:type="gramStart"/>
      <w:r w:rsidRPr="00895CA9">
        <w:rPr>
          <w:rStyle w:val="Emphasis"/>
          <w:rFonts w:ascii="Aptos" w:hAnsi="Aptos"/>
          <w:color w:val="C00000"/>
          <w:sz w:val="24"/>
          <w:szCs w:val="24"/>
        </w:rPr>
        <w:t>st,  2026</w:t>
      </w:r>
      <w:proofErr w:type="gramEnd"/>
      <w:r w:rsidRPr="00895CA9">
        <w:rPr>
          <w:rStyle w:val="Emphasis"/>
          <w:rFonts w:ascii="Aptos" w:hAnsi="Aptos"/>
          <w:color w:val="273540"/>
          <w:sz w:val="24"/>
          <w:szCs w:val="24"/>
        </w:rPr>
        <w:t>.</w:t>
      </w:r>
      <w:r w:rsidRPr="00895CA9">
        <w:rPr>
          <w:rStyle w:val="apple-converted-space"/>
          <w:rFonts w:ascii="Aptos" w:hAnsi="Aptos"/>
          <w:i/>
          <w:iCs/>
          <w:color w:val="273540"/>
          <w:sz w:val="24"/>
          <w:szCs w:val="24"/>
        </w:rPr>
        <w:t> </w:t>
      </w:r>
      <w:r w:rsidRPr="00895CA9">
        <w:rPr>
          <w:rStyle w:val="Emphasis"/>
          <w:rFonts w:ascii="Aptos" w:hAnsi="Aptos"/>
          <w:color w:val="273540"/>
          <w:sz w:val="24"/>
          <w:szCs w:val="24"/>
          <w:u w:val="single"/>
        </w:rPr>
        <w:t>You must complete</w:t>
      </w:r>
      <w:r w:rsidRPr="00895CA9">
        <w:rPr>
          <w:rStyle w:val="apple-converted-space"/>
          <w:rFonts w:ascii="Aptos" w:hAnsi="Aptos"/>
          <w:i/>
          <w:iCs/>
          <w:color w:val="273540"/>
          <w:sz w:val="24"/>
          <w:szCs w:val="24"/>
          <w:u w:val="single"/>
        </w:rPr>
        <w:t> </w:t>
      </w:r>
      <w:r w:rsidRPr="00895CA9">
        <w:rPr>
          <w:rStyle w:val="Emphasis"/>
          <w:rFonts w:ascii="Aptos" w:hAnsi="Aptos"/>
          <w:color w:val="273540"/>
          <w:sz w:val="24"/>
          <w:szCs w:val="24"/>
          <w:u w:val="single"/>
        </w:rPr>
        <w:t>each assignment by its due date and time</w:t>
      </w:r>
      <w:r w:rsidRPr="00895CA9">
        <w:rPr>
          <w:rStyle w:val="Emphasis"/>
          <w:rFonts w:ascii="Aptos" w:hAnsi="Aptos"/>
          <w:color w:val="273540"/>
          <w:sz w:val="24"/>
          <w:szCs w:val="24"/>
        </w:rPr>
        <w:t>.</w:t>
      </w:r>
    </w:p>
    <w:p w14:paraId="742166D1" w14:textId="77777777" w:rsidR="00895CA9" w:rsidRPr="00173FAB" w:rsidRDefault="00895CA9" w:rsidP="00895CA9">
      <w:pPr>
        <w:pStyle w:val="Heading1"/>
        <w:rPr>
          <w:rFonts w:ascii="Aptos" w:eastAsia="Times New Roman" w:hAnsi="Aptos"/>
          <w:b/>
          <w:bCs/>
          <w:color w:val="000000" w:themeColor="text1"/>
        </w:rPr>
      </w:pPr>
      <w:r w:rsidRPr="00173FAB">
        <w:rPr>
          <w:rFonts w:ascii="Aptos" w:eastAsia="Times New Roman" w:hAnsi="Aptos"/>
          <w:b/>
          <w:bCs/>
          <w:color w:val="000000" w:themeColor="text1"/>
        </w:rPr>
        <w:t>Grading and Evaluation</w:t>
      </w:r>
    </w:p>
    <w:p w14:paraId="407253D7"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Achievement in this course will be assessed through the completion of the following activities:</w:t>
      </w:r>
    </w:p>
    <w:tbl>
      <w:tblPr>
        <w:tblW w:w="3333" w:type="pct"/>
        <w:jc w:val="center"/>
        <w:tblCellMar>
          <w:top w:w="15" w:type="dxa"/>
          <w:left w:w="15" w:type="dxa"/>
          <w:bottom w:w="15" w:type="dxa"/>
          <w:right w:w="15" w:type="dxa"/>
        </w:tblCellMar>
        <w:tblLook w:val="04A0" w:firstRow="1" w:lastRow="0" w:firstColumn="1" w:lastColumn="0" w:noHBand="0" w:noVBand="1"/>
      </w:tblPr>
      <w:tblGrid>
        <w:gridCol w:w="3599"/>
        <w:gridCol w:w="3600"/>
      </w:tblGrid>
      <w:tr w:rsidR="00895CA9" w:rsidRPr="006A3E6B" w14:paraId="0C18ECE3" w14:textId="77777777" w:rsidTr="00146028">
        <w:trPr>
          <w:trHeight w:val="345"/>
          <w:jc w:val="center"/>
        </w:trPr>
        <w:tc>
          <w:tcPr>
            <w:tcW w:w="1666" w:type="pct"/>
            <w:shd w:val="clear" w:color="auto" w:fill="03244D"/>
            <w:vAlign w:val="center"/>
            <w:hideMark/>
          </w:tcPr>
          <w:p w14:paraId="7D0738F1" w14:textId="77777777" w:rsidR="00895CA9" w:rsidRPr="00173FAB" w:rsidRDefault="00895CA9" w:rsidP="00146028">
            <w:pPr>
              <w:spacing w:after="0" w:line="240" w:lineRule="auto"/>
              <w:jc w:val="center"/>
              <w:rPr>
                <w:rFonts w:ascii="Aptos" w:eastAsia="Times New Roman" w:hAnsi="Aptos" w:cs="Times New Roman"/>
                <w:b/>
                <w:bCs/>
                <w:color w:val="FFFFFF"/>
                <w:sz w:val="24"/>
                <w:szCs w:val="24"/>
              </w:rPr>
            </w:pPr>
            <w:r w:rsidRPr="00173FAB">
              <w:rPr>
                <w:rFonts w:ascii="Aptos" w:eastAsia="Times New Roman" w:hAnsi="Aptos" w:cs="Times New Roman"/>
                <w:b/>
                <w:bCs/>
                <w:color w:val="FFFFFF"/>
                <w:sz w:val="24"/>
                <w:szCs w:val="24"/>
              </w:rPr>
              <w:t>Assignment Type</w:t>
            </w:r>
          </w:p>
        </w:tc>
        <w:tc>
          <w:tcPr>
            <w:tcW w:w="1666" w:type="pct"/>
            <w:shd w:val="clear" w:color="auto" w:fill="03244D"/>
            <w:vAlign w:val="center"/>
            <w:hideMark/>
          </w:tcPr>
          <w:p w14:paraId="19206D97" w14:textId="77777777" w:rsidR="00895CA9" w:rsidRPr="00173FAB" w:rsidRDefault="00895CA9" w:rsidP="00146028">
            <w:pPr>
              <w:spacing w:after="0" w:line="240" w:lineRule="auto"/>
              <w:jc w:val="center"/>
              <w:rPr>
                <w:rFonts w:ascii="Aptos" w:eastAsia="Times New Roman" w:hAnsi="Aptos" w:cs="Times New Roman"/>
                <w:b/>
                <w:bCs/>
                <w:color w:val="FFFFFF"/>
                <w:sz w:val="24"/>
                <w:szCs w:val="24"/>
              </w:rPr>
            </w:pPr>
            <w:r w:rsidRPr="00173FAB">
              <w:rPr>
                <w:rFonts w:ascii="Aptos" w:eastAsia="Times New Roman" w:hAnsi="Aptos" w:cs="Times New Roman"/>
                <w:b/>
                <w:bCs/>
                <w:color w:val="FFFFFF"/>
                <w:sz w:val="24"/>
                <w:szCs w:val="24"/>
              </w:rPr>
              <w:t>Points</w:t>
            </w:r>
          </w:p>
        </w:tc>
      </w:tr>
      <w:tr w:rsidR="00895CA9" w:rsidRPr="006A3E6B" w14:paraId="1159650C" w14:textId="77777777" w:rsidTr="00146028">
        <w:trPr>
          <w:trHeight w:val="345"/>
          <w:jc w:val="center"/>
        </w:trPr>
        <w:tc>
          <w:tcPr>
            <w:tcW w:w="1666" w:type="pct"/>
            <w:vAlign w:val="center"/>
            <w:hideMark/>
          </w:tcPr>
          <w:p w14:paraId="33446854" w14:textId="77777777" w:rsidR="00895CA9" w:rsidRPr="006A3E6B" w:rsidRDefault="00895CA9" w:rsidP="00146028">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Knowledge quizzes (10)</w:t>
            </w:r>
          </w:p>
        </w:tc>
        <w:tc>
          <w:tcPr>
            <w:tcW w:w="1666" w:type="pct"/>
            <w:vAlign w:val="center"/>
            <w:hideMark/>
          </w:tcPr>
          <w:p w14:paraId="62632A44"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100</w:t>
            </w:r>
          </w:p>
        </w:tc>
      </w:tr>
      <w:tr w:rsidR="00895CA9" w:rsidRPr="006A3E6B" w14:paraId="41C3C49F" w14:textId="77777777" w:rsidTr="00146028">
        <w:trPr>
          <w:trHeight w:val="345"/>
          <w:jc w:val="center"/>
        </w:trPr>
        <w:tc>
          <w:tcPr>
            <w:tcW w:w="1666" w:type="pct"/>
            <w:vAlign w:val="center"/>
            <w:hideMark/>
          </w:tcPr>
          <w:p w14:paraId="2D8637E1" w14:textId="77777777" w:rsidR="00895CA9" w:rsidRPr="006A3E6B" w:rsidRDefault="00895CA9" w:rsidP="00146028">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Wellness checklists (8)</w:t>
            </w:r>
          </w:p>
        </w:tc>
        <w:tc>
          <w:tcPr>
            <w:tcW w:w="1666" w:type="pct"/>
            <w:vAlign w:val="center"/>
            <w:hideMark/>
          </w:tcPr>
          <w:p w14:paraId="111A8743"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100</w:t>
            </w:r>
          </w:p>
        </w:tc>
      </w:tr>
      <w:tr w:rsidR="00895CA9" w:rsidRPr="006A3E6B" w14:paraId="2B74E454" w14:textId="77777777" w:rsidTr="00146028">
        <w:trPr>
          <w:jc w:val="center"/>
        </w:trPr>
        <w:tc>
          <w:tcPr>
            <w:tcW w:w="1666" w:type="pct"/>
            <w:vAlign w:val="center"/>
            <w:hideMark/>
          </w:tcPr>
          <w:p w14:paraId="0E5AD2D8" w14:textId="77777777" w:rsidR="00895CA9" w:rsidRPr="006A3E6B" w:rsidRDefault="00895CA9" w:rsidP="00146028">
            <w:pPr>
              <w:spacing w:after="0" w:line="240" w:lineRule="auto"/>
              <w:rPr>
                <w:rFonts w:ascii="Aptos" w:eastAsia="Times New Roman" w:hAnsi="Aptos" w:cs="Times New Roman"/>
                <w:sz w:val="24"/>
                <w:szCs w:val="24"/>
              </w:rPr>
            </w:pPr>
            <w:r w:rsidRPr="006A3E6B">
              <w:rPr>
                <w:rFonts w:ascii="Aptos" w:eastAsia="Times New Roman" w:hAnsi="Aptos" w:cs="Times New Roman"/>
                <w:sz w:val="24"/>
                <w:szCs w:val="24"/>
              </w:rPr>
              <w:t>Wellness Reflections (8)</w:t>
            </w:r>
          </w:p>
        </w:tc>
        <w:tc>
          <w:tcPr>
            <w:tcW w:w="1666" w:type="pct"/>
            <w:vAlign w:val="center"/>
            <w:hideMark/>
          </w:tcPr>
          <w:p w14:paraId="4D575C18"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100</w:t>
            </w:r>
          </w:p>
        </w:tc>
      </w:tr>
      <w:tr w:rsidR="00895CA9" w:rsidRPr="006A3E6B" w14:paraId="1F266C02" w14:textId="77777777" w:rsidTr="00146028">
        <w:trPr>
          <w:trHeight w:val="345"/>
          <w:jc w:val="center"/>
        </w:trPr>
        <w:tc>
          <w:tcPr>
            <w:tcW w:w="1666" w:type="pct"/>
            <w:shd w:val="clear" w:color="auto" w:fill="808080"/>
            <w:vAlign w:val="center"/>
            <w:hideMark/>
          </w:tcPr>
          <w:p w14:paraId="3E683BAA" w14:textId="77777777" w:rsidR="00895CA9" w:rsidRPr="00E7318A" w:rsidRDefault="00895CA9" w:rsidP="00146028">
            <w:pPr>
              <w:spacing w:after="0" w:line="240" w:lineRule="auto"/>
              <w:rPr>
                <w:rFonts w:ascii="Aptos" w:eastAsia="Times New Roman" w:hAnsi="Aptos" w:cs="Times New Roman"/>
                <w:color w:val="000000"/>
                <w:sz w:val="24"/>
                <w:szCs w:val="24"/>
              </w:rPr>
            </w:pPr>
            <w:r w:rsidRPr="00E7318A">
              <w:rPr>
                <w:rFonts w:ascii="Aptos" w:eastAsia="Times New Roman" w:hAnsi="Aptos" w:cs="Times New Roman"/>
                <w:b/>
                <w:bCs/>
                <w:color w:val="000000"/>
                <w:sz w:val="24"/>
                <w:szCs w:val="24"/>
              </w:rPr>
              <w:t>Total</w:t>
            </w:r>
          </w:p>
        </w:tc>
        <w:tc>
          <w:tcPr>
            <w:tcW w:w="1666" w:type="pct"/>
            <w:shd w:val="clear" w:color="auto" w:fill="808080"/>
            <w:vAlign w:val="center"/>
            <w:hideMark/>
          </w:tcPr>
          <w:p w14:paraId="3FC5B7BC" w14:textId="77777777" w:rsidR="00895CA9" w:rsidRPr="00896ED4" w:rsidRDefault="00895CA9" w:rsidP="00146028">
            <w:pPr>
              <w:spacing w:after="0" w:line="240" w:lineRule="auto"/>
              <w:jc w:val="center"/>
              <w:rPr>
                <w:rFonts w:ascii="Aptos" w:eastAsia="Times New Roman" w:hAnsi="Aptos" w:cs="Times New Roman"/>
                <w:color w:val="000000"/>
                <w:sz w:val="24"/>
                <w:szCs w:val="24"/>
              </w:rPr>
            </w:pPr>
            <w:r w:rsidRPr="00896ED4">
              <w:rPr>
                <w:rFonts w:ascii="Aptos" w:eastAsia="Times New Roman" w:hAnsi="Aptos" w:cs="Times New Roman"/>
                <w:b/>
                <w:bCs/>
                <w:color w:val="000000"/>
                <w:sz w:val="24"/>
                <w:szCs w:val="24"/>
              </w:rPr>
              <w:t>300</w:t>
            </w:r>
          </w:p>
        </w:tc>
      </w:tr>
    </w:tbl>
    <w:p w14:paraId="200A51DC" w14:textId="77777777" w:rsidR="00895CA9" w:rsidRPr="006A3E6B" w:rsidRDefault="00895CA9" w:rsidP="00895CA9">
      <w:pPr>
        <w:pStyle w:val="Heading2"/>
        <w:spacing w:after="0" w:afterAutospacing="0"/>
        <w:ind w:left="720"/>
        <w:rPr>
          <w:rFonts w:ascii="Aptos" w:hAnsi="Aptos"/>
          <w:sz w:val="28"/>
          <w:szCs w:val="28"/>
        </w:rPr>
      </w:pPr>
      <w:r w:rsidRPr="006A3E6B">
        <w:rPr>
          <w:rFonts w:ascii="Aptos" w:hAnsi="Aptos"/>
          <w:sz w:val="28"/>
          <w:szCs w:val="28"/>
        </w:rPr>
        <w:t>Grading Scale</w:t>
      </w:r>
    </w:p>
    <w:p w14:paraId="46F32330"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3600"/>
        <w:gridCol w:w="3600"/>
        <w:gridCol w:w="3600"/>
      </w:tblGrid>
      <w:tr w:rsidR="00895CA9" w:rsidRPr="006A3E6B" w14:paraId="65D848FA" w14:textId="77777777" w:rsidTr="00146028">
        <w:trPr>
          <w:trHeight w:val="345"/>
        </w:trPr>
        <w:tc>
          <w:tcPr>
            <w:tcW w:w="1666" w:type="pct"/>
            <w:shd w:val="clear" w:color="auto" w:fill="CC4E0B"/>
            <w:vAlign w:val="center"/>
            <w:hideMark/>
          </w:tcPr>
          <w:p w14:paraId="7899C01A" w14:textId="77777777" w:rsidR="00895CA9" w:rsidRPr="00173FAB" w:rsidRDefault="00895CA9" w:rsidP="00146028">
            <w:pPr>
              <w:spacing w:after="0" w:line="240" w:lineRule="auto"/>
              <w:jc w:val="center"/>
              <w:rPr>
                <w:rFonts w:ascii="Aptos" w:eastAsia="Times New Roman" w:hAnsi="Aptos" w:cs="Times New Roman"/>
                <w:b/>
                <w:bCs/>
                <w:color w:val="000000"/>
                <w:sz w:val="24"/>
                <w:szCs w:val="24"/>
              </w:rPr>
            </w:pPr>
            <w:r w:rsidRPr="00173FAB">
              <w:rPr>
                <w:rFonts w:ascii="Aptos" w:eastAsia="Times New Roman" w:hAnsi="Aptos" w:cs="Times New Roman"/>
                <w:b/>
                <w:bCs/>
                <w:color w:val="000000"/>
                <w:sz w:val="24"/>
                <w:szCs w:val="24"/>
              </w:rPr>
              <w:t>Letter</w:t>
            </w:r>
          </w:p>
        </w:tc>
        <w:tc>
          <w:tcPr>
            <w:tcW w:w="1666" w:type="pct"/>
            <w:shd w:val="clear" w:color="auto" w:fill="CC4E0B"/>
            <w:vAlign w:val="center"/>
            <w:hideMark/>
          </w:tcPr>
          <w:p w14:paraId="3D6B9337" w14:textId="77777777" w:rsidR="00895CA9" w:rsidRPr="00173FAB" w:rsidRDefault="00895CA9" w:rsidP="00146028">
            <w:pPr>
              <w:spacing w:after="0" w:line="240" w:lineRule="auto"/>
              <w:jc w:val="center"/>
              <w:rPr>
                <w:rFonts w:ascii="Aptos" w:eastAsia="Times New Roman" w:hAnsi="Aptos" w:cs="Times New Roman"/>
                <w:b/>
                <w:bCs/>
                <w:color w:val="000000"/>
                <w:sz w:val="24"/>
                <w:szCs w:val="24"/>
              </w:rPr>
            </w:pPr>
            <w:r w:rsidRPr="00173FAB">
              <w:rPr>
                <w:rFonts w:ascii="Aptos" w:eastAsia="Times New Roman" w:hAnsi="Aptos" w:cs="Times New Roman"/>
                <w:b/>
                <w:bCs/>
                <w:color w:val="000000"/>
                <w:sz w:val="24"/>
                <w:szCs w:val="24"/>
              </w:rPr>
              <w:t>Points</w:t>
            </w:r>
          </w:p>
        </w:tc>
        <w:tc>
          <w:tcPr>
            <w:tcW w:w="1666" w:type="pct"/>
            <w:shd w:val="clear" w:color="auto" w:fill="CC4E0B"/>
            <w:vAlign w:val="center"/>
            <w:hideMark/>
          </w:tcPr>
          <w:p w14:paraId="62FB82DD" w14:textId="77777777" w:rsidR="00895CA9" w:rsidRPr="00173FAB" w:rsidRDefault="00895CA9" w:rsidP="00146028">
            <w:pPr>
              <w:spacing w:after="0" w:line="240" w:lineRule="auto"/>
              <w:jc w:val="center"/>
              <w:rPr>
                <w:rFonts w:ascii="Aptos" w:eastAsia="Times New Roman" w:hAnsi="Aptos" w:cs="Times New Roman"/>
                <w:b/>
                <w:bCs/>
                <w:color w:val="000000"/>
                <w:sz w:val="24"/>
                <w:szCs w:val="24"/>
              </w:rPr>
            </w:pPr>
            <w:r w:rsidRPr="00173FAB">
              <w:rPr>
                <w:rFonts w:ascii="Aptos" w:eastAsia="Times New Roman" w:hAnsi="Aptos" w:cs="Times New Roman"/>
                <w:b/>
                <w:bCs/>
                <w:color w:val="000000"/>
                <w:sz w:val="24"/>
                <w:szCs w:val="24"/>
              </w:rPr>
              <w:t>Range</w:t>
            </w:r>
          </w:p>
        </w:tc>
      </w:tr>
      <w:tr w:rsidR="00895CA9" w:rsidRPr="006A3E6B" w14:paraId="7BA0B25D" w14:textId="77777777" w:rsidTr="00146028">
        <w:trPr>
          <w:trHeight w:val="345"/>
        </w:trPr>
        <w:tc>
          <w:tcPr>
            <w:tcW w:w="1666" w:type="pct"/>
            <w:vAlign w:val="center"/>
            <w:hideMark/>
          </w:tcPr>
          <w:p w14:paraId="35747FDA"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A</w:t>
            </w:r>
          </w:p>
        </w:tc>
        <w:tc>
          <w:tcPr>
            <w:tcW w:w="1666" w:type="pct"/>
            <w:vAlign w:val="center"/>
            <w:hideMark/>
          </w:tcPr>
          <w:p w14:paraId="5159B0A6"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270 - 300</w:t>
            </w:r>
          </w:p>
        </w:tc>
        <w:tc>
          <w:tcPr>
            <w:tcW w:w="1666" w:type="pct"/>
            <w:vAlign w:val="center"/>
            <w:hideMark/>
          </w:tcPr>
          <w:p w14:paraId="78DAC411"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89.45%+</w:t>
            </w:r>
          </w:p>
        </w:tc>
      </w:tr>
      <w:tr w:rsidR="00895CA9" w:rsidRPr="006A3E6B" w14:paraId="27617CC8" w14:textId="77777777" w:rsidTr="00146028">
        <w:trPr>
          <w:trHeight w:val="345"/>
        </w:trPr>
        <w:tc>
          <w:tcPr>
            <w:tcW w:w="1666" w:type="pct"/>
            <w:vAlign w:val="center"/>
            <w:hideMark/>
          </w:tcPr>
          <w:p w14:paraId="5EE79318"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B</w:t>
            </w:r>
          </w:p>
        </w:tc>
        <w:tc>
          <w:tcPr>
            <w:tcW w:w="1666" w:type="pct"/>
            <w:vAlign w:val="center"/>
            <w:hideMark/>
          </w:tcPr>
          <w:p w14:paraId="7502DC8D"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240 - 269.9</w:t>
            </w:r>
          </w:p>
        </w:tc>
        <w:tc>
          <w:tcPr>
            <w:tcW w:w="1666" w:type="pct"/>
            <w:vAlign w:val="center"/>
            <w:hideMark/>
          </w:tcPr>
          <w:p w14:paraId="09D40F74"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79.45-89.44%</w:t>
            </w:r>
          </w:p>
        </w:tc>
      </w:tr>
      <w:tr w:rsidR="00895CA9" w:rsidRPr="006A3E6B" w14:paraId="20677D64" w14:textId="77777777" w:rsidTr="00146028">
        <w:trPr>
          <w:trHeight w:val="345"/>
        </w:trPr>
        <w:tc>
          <w:tcPr>
            <w:tcW w:w="1666" w:type="pct"/>
            <w:vAlign w:val="center"/>
            <w:hideMark/>
          </w:tcPr>
          <w:p w14:paraId="61FCBB81"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C</w:t>
            </w:r>
          </w:p>
        </w:tc>
        <w:tc>
          <w:tcPr>
            <w:tcW w:w="1666" w:type="pct"/>
            <w:vAlign w:val="center"/>
            <w:hideMark/>
          </w:tcPr>
          <w:p w14:paraId="37B21C34"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210 - 239.9</w:t>
            </w:r>
          </w:p>
        </w:tc>
        <w:tc>
          <w:tcPr>
            <w:tcW w:w="1666" w:type="pct"/>
            <w:vAlign w:val="center"/>
            <w:hideMark/>
          </w:tcPr>
          <w:p w14:paraId="46F0D6A6"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69.45-79.44%</w:t>
            </w:r>
          </w:p>
        </w:tc>
      </w:tr>
      <w:tr w:rsidR="00895CA9" w:rsidRPr="006A3E6B" w14:paraId="153F2BBD" w14:textId="77777777" w:rsidTr="00146028">
        <w:trPr>
          <w:trHeight w:val="345"/>
        </w:trPr>
        <w:tc>
          <w:tcPr>
            <w:tcW w:w="1666" w:type="pct"/>
            <w:vAlign w:val="center"/>
            <w:hideMark/>
          </w:tcPr>
          <w:p w14:paraId="3D422C10"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D</w:t>
            </w:r>
          </w:p>
        </w:tc>
        <w:tc>
          <w:tcPr>
            <w:tcW w:w="1666" w:type="pct"/>
            <w:vAlign w:val="center"/>
            <w:hideMark/>
          </w:tcPr>
          <w:p w14:paraId="2EA12746"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180 - 209.9</w:t>
            </w:r>
          </w:p>
        </w:tc>
        <w:tc>
          <w:tcPr>
            <w:tcW w:w="1666" w:type="pct"/>
            <w:vAlign w:val="center"/>
            <w:hideMark/>
          </w:tcPr>
          <w:p w14:paraId="776C6A83"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59.45-69.44%</w:t>
            </w:r>
          </w:p>
        </w:tc>
      </w:tr>
      <w:tr w:rsidR="00895CA9" w:rsidRPr="006A3E6B" w14:paraId="090CB1D3" w14:textId="77777777" w:rsidTr="00146028">
        <w:trPr>
          <w:trHeight w:val="345"/>
        </w:trPr>
        <w:tc>
          <w:tcPr>
            <w:tcW w:w="1666" w:type="pct"/>
            <w:vAlign w:val="center"/>
            <w:hideMark/>
          </w:tcPr>
          <w:p w14:paraId="337DA6C9"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F</w:t>
            </w:r>
          </w:p>
        </w:tc>
        <w:tc>
          <w:tcPr>
            <w:tcW w:w="1666" w:type="pct"/>
            <w:vAlign w:val="center"/>
            <w:hideMark/>
          </w:tcPr>
          <w:p w14:paraId="76743E8A"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Below 180</w:t>
            </w:r>
          </w:p>
        </w:tc>
        <w:tc>
          <w:tcPr>
            <w:tcW w:w="1666" w:type="pct"/>
            <w:vAlign w:val="center"/>
            <w:hideMark/>
          </w:tcPr>
          <w:p w14:paraId="649025F2" w14:textId="77777777" w:rsidR="00895CA9" w:rsidRPr="006A3E6B" w:rsidRDefault="00895CA9" w:rsidP="00146028">
            <w:pPr>
              <w:spacing w:after="0" w:line="240" w:lineRule="auto"/>
              <w:jc w:val="center"/>
              <w:rPr>
                <w:rFonts w:ascii="Aptos" w:eastAsia="Times New Roman" w:hAnsi="Aptos" w:cs="Times New Roman"/>
                <w:sz w:val="24"/>
                <w:szCs w:val="24"/>
              </w:rPr>
            </w:pPr>
            <w:r w:rsidRPr="006A3E6B">
              <w:rPr>
                <w:rFonts w:ascii="Aptos" w:eastAsia="Times New Roman" w:hAnsi="Aptos" w:cs="Times New Roman"/>
                <w:sz w:val="24"/>
                <w:szCs w:val="24"/>
              </w:rPr>
              <w:t>Below 59.45%</w:t>
            </w:r>
          </w:p>
        </w:tc>
      </w:tr>
    </w:tbl>
    <w:p w14:paraId="470E9743" w14:textId="77777777" w:rsidR="00895CA9" w:rsidRPr="006A3E6B" w:rsidRDefault="00895CA9" w:rsidP="00895CA9">
      <w:pPr>
        <w:spacing w:before="100" w:beforeAutospacing="1" w:after="100" w:afterAutospacing="1" w:line="240" w:lineRule="auto"/>
        <w:ind w:left="450" w:right="450"/>
        <w:jc w:val="center"/>
        <w:rPr>
          <w:rStyle w:val="Emphasis"/>
          <w:rFonts w:ascii="Aptos" w:hAnsi="Aptos"/>
          <w:sz w:val="24"/>
          <w:szCs w:val="24"/>
        </w:rPr>
      </w:pPr>
      <w:r w:rsidRPr="006A3E6B">
        <w:rPr>
          <w:rStyle w:val="Emphasis"/>
          <w:rFonts w:ascii="Aptos" w:hAnsi="Aptos"/>
          <w:sz w:val="24"/>
          <w:szCs w:val="24"/>
        </w:rPr>
        <w:lastRenderedPageBreak/>
        <w:t>You can view your grades accumulated throughout the semester on Canvas. I will not round or give any points at the end of the semester. Please do not ask.</w:t>
      </w:r>
    </w:p>
    <w:p w14:paraId="3A884D40" w14:textId="12D10AC1" w:rsidR="00F84BE9" w:rsidRPr="00F56D55" w:rsidRDefault="00F84BE9" w:rsidP="00895CA9">
      <w:pPr>
        <w:spacing w:before="100" w:beforeAutospacing="1" w:after="100" w:afterAutospacing="1" w:line="240" w:lineRule="auto"/>
        <w:jc w:val="center"/>
        <w:rPr>
          <w:rFonts w:ascii="Aptos" w:eastAsia="Times New Roman" w:hAnsi="Aptos" w:cs="Times New Roman"/>
          <w:sz w:val="24"/>
          <w:szCs w:val="24"/>
        </w:rPr>
      </w:pPr>
      <w:r w:rsidRPr="00F56D55">
        <w:rPr>
          <w:rFonts w:ascii="Aptos" w:eastAsia="Times New Roman" w:hAnsi="Aptos" w:cs="Times New Roman"/>
          <w:sz w:val="24"/>
          <w:szCs w:val="24"/>
        </w:rPr>
        <w:t xml:space="preserve">At Auburn University, a 4.0-grade scale is used. An A equals 4.0; B, 3.0; C, 2.0; D, 1.0; and F equals 0.0. Students must maintain a 2.0 average GPA in all courses </w:t>
      </w:r>
      <w:proofErr w:type="gramStart"/>
      <w:r w:rsidRPr="00F56D55">
        <w:rPr>
          <w:rFonts w:ascii="Aptos" w:eastAsia="Times New Roman" w:hAnsi="Aptos" w:cs="Times New Roman"/>
          <w:sz w:val="24"/>
          <w:szCs w:val="24"/>
        </w:rPr>
        <w:t>in order to</w:t>
      </w:r>
      <w:proofErr w:type="gramEnd"/>
      <w:r w:rsidRPr="00F56D55">
        <w:rPr>
          <w:rFonts w:ascii="Aptos" w:eastAsia="Times New Roman" w:hAnsi="Aptos" w:cs="Times New Roman"/>
          <w:sz w:val="24"/>
          <w:szCs w:val="24"/>
        </w:rPr>
        <w:t xml:space="preserve"> progress in this program. If addition, students must earn at least a D in each individual course </w:t>
      </w:r>
      <w:proofErr w:type="gramStart"/>
      <w:r w:rsidRPr="00F56D55">
        <w:rPr>
          <w:rFonts w:ascii="Aptos" w:eastAsia="Times New Roman" w:hAnsi="Aptos" w:cs="Times New Roman"/>
          <w:sz w:val="24"/>
          <w:szCs w:val="24"/>
        </w:rPr>
        <w:t>in order to</w:t>
      </w:r>
      <w:proofErr w:type="gramEnd"/>
      <w:r w:rsidRPr="00F56D55">
        <w:rPr>
          <w:rFonts w:ascii="Aptos" w:eastAsia="Times New Roman" w:hAnsi="Aptos" w:cs="Times New Roman"/>
          <w:sz w:val="24"/>
          <w:szCs w:val="24"/>
        </w:rPr>
        <w:t xml:space="preserve"> earn credit and progress to the next course.</w:t>
      </w:r>
    </w:p>
    <w:p w14:paraId="72B4CB2D"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Posting/Appealing Exam and Assignment Grades</w:t>
      </w:r>
    </w:p>
    <w:p w14:paraId="1CE36234"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All exam and assignment grades will be posted to Canvas. Students will have </w:t>
      </w:r>
      <w:r w:rsidRPr="006A3E6B">
        <w:rPr>
          <w:rFonts w:ascii="Aptos" w:eastAsia="Times New Roman" w:hAnsi="Aptos" w:cs="Times New Roman"/>
          <w:b/>
          <w:bCs/>
          <w:sz w:val="24"/>
          <w:szCs w:val="24"/>
        </w:rPr>
        <w:t>five business days</w:t>
      </w:r>
      <w:r w:rsidRPr="006A3E6B">
        <w:rPr>
          <w:rFonts w:ascii="Aptos" w:eastAsia="Times New Roman" w:hAnsi="Aptos" w:cs="Times New Roman"/>
          <w:sz w:val="24"/>
          <w:szCs w:val="24"/>
        </w:rPr>
        <w:t xml:space="preserve">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5A3B2B19"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Once received, the instructor may or may not communicate with you regarding your appeal. Ultimately, the instructor will render a decision. </w:t>
      </w:r>
      <w:r w:rsidRPr="006A3E6B">
        <w:rPr>
          <w:rFonts w:ascii="Aptos" w:eastAsia="Times New Roman" w:hAnsi="Aptos" w:cs="Times New Roman"/>
          <w:b/>
          <w:bCs/>
          <w:sz w:val="24"/>
          <w:szCs w:val="24"/>
        </w:rPr>
        <w:t xml:space="preserve">If no appeal is sent to the instructor after five business days, the assignment score is final. </w:t>
      </w:r>
      <w:r w:rsidRPr="006A3E6B">
        <w:rPr>
          <w:rFonts w:ascii="Aptos" w:eastAsia="Times New Roman" w:hAnsi="Aptos" w:cs="Times New Roman"/>
          <w:sz w:val="24"/>
          <w:szCs w:val="24"/>
        </w:rPr>
        <w:t xml:space="preserve">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6A3E6B">
        <w:rPr>
          <w:rFonts w:ascii="Aptos" w:eastAsia="Times New Roman" w:hAnsi="Aptos" w:cs="Times New Roman"/>
          <w:sz w:val="24"/>
          <w:szCs w:val="24"/>
        </w:rPr>
        <w:t>at a later date</w:t>
      </w:r>
      <w:proofErr w:type="gramEnd"/>
      <w:r w:rsidRPr="006A3E6B">
        <w:rPr>
          <w:rFonts w:ascii="Aptos" w:eastAsia="Times New Roman" w:hAnsi="Aptos" w:cs="Times New Roman"/>
          <w:sz w:val="24"/>
          <w:szCs w:val="24"/>
        </w:rPr>
        <w:t>.</w:t>
      </w:r>
    </w:p>
    <w:p w14:paraId="2AF13F7E"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College of Education SONA Extra Credit Opportunity </w:t>
      </w:r>
    </w:p>
    <w:p w14:paraId="041D7D59"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Your class </w:t>
      </w:r>
      <w:proofErr w:type="gramStart"/>
      <w:r w:rsidRPr="006A3E6B">
        <w:rPr>
          <w:rFonts w:ascii="Aptos" w:eastAsia="Times New Roman" w:hAnsi="Aptos" w:cs="Times New Roman"/>
          <w:sz w:val="24"/>
          <w:szCs w:val="24"/>
        </w:rPr>
        <w:t>has the opportunity to</w:t>
      </w:r>
      <w:proofErr w:type="gramEnd"/>
      <w:r w:rsidRPr="006A3E6B">
        <w:rPr>
          <w:rFonts w:ascii="Aptos" w:eastAsia="Times New Roman" w:hAnsi="Aptos" w:cs="Times New Roman"/>
          <w:sz w:val="24"/>
          <w:szCs w:val="24"/>
        </w:rPr>
        <w:t xml:space="preserve"> participate in the online research participation system, College of Education SONA. You will receive an email from SONA that enables you to sign up for research solicitations. If you do not receive this email by the third week of classes, please email </w:t>
      </w:r>
      <w:hyperlink r:id="rId11" w:history="1">
        <w:r w:rsidRPr="006A3E6B">
          <w:rPr>
            <w:rStyle w:val="Hyperlink"/>
            <w:rFonts w:ascii="Aptos" w:eastAsia="Times New Roman" w:hAnsi="Aptos" w:cs="Times New Roman"/>
            <w:b/>
            <w:bCs/>
            <w:sz w:val="24"/>
            <w:szCs w:val="24"/>
          </w:rPr>
          <w:t>SONA</w:t>
        </w:r>
      </w:hyperlink>
      <w:r w:rsidRPr="006A3E6B">
        <w:rPr>
          <w:rFonts w:ascii="Aptos" w:eastAsia="Times New Roman" w:hAnsi="Aptos" w:cs="Times New Roman"/>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7A5E7820"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153357B1"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There are several SONA systems on campus. To receive credit in this course you must participate in the College of Education SONA. ½ points will not be credited to the final grade.  </w:t>
      </w:r>
    </w:p>
    <w:p w14:paraId="6DB7E2B6"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The School of Kinesiology or your instructor is not responsible for the availability or lack of availability of SONA extra credit.   </w:t>
      </w:r>
    </w:p>
    <w:p w14:paraId="42814FE9"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lastRenderedPageBreak/>
        <w:t xml:space="preserve">      </w:t>
      </w:r>
      <w:r w:rsidRPr="006A3E6B">
        <w:rPr>
          <w:rStyle w:val="Emphasis"/>
          <w:rFonts w:ascii="Aptos" w:hAnsi="Aptos"/>
          <w:b/>
          <w:bCs/>
        </w:rPr>
        <w:t>½ points will not be credited to the final grade</w:t>
      </w:r>
      <w:r w:rsidRPr="006A3E6B">
        <w:rPr>
          <w:rFonts w:ascii="Aptos" w:eastAsia="Times New Roman" w:hAnsi="Aptos" w:cs="Times New Roman"/>
          <w:sz w:val="24"/>
          <w:szCs w:val="24"/>
        </w:rPr>
        <w:t>.     </w:t>
      </w:r>
    </w:p>
    <w:p w14:paraId="75E377C8" w14:textId="77777777" w:rsidR="00895CA9" w:rsidRPr="006A3E6B" w:rsidRDefault="00895CA9" w:rsidP="00895CA9">
      <w:pPr>
        <w:spacing w:before="100" w:beforeAutospacing="1"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1 30-minute session = 1 credit </w:t>
      </w:r>
    </w:p>
    <w:p w14:paraId="32772134"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2 credits = 1 </w:t>
      </w:r>
      <w:proofErr w:type="gramStart"/>
      <w:r w:rsidRPr="006A3E6B">
        <w:rPr>
          <w:rFonts w:ascii="Aptos" w:eastAsia="Times New Roman" w:hAnsi="Aptos" w:cs="Times New Roman"/>
          <w:sz w:val="24"/>
          <w:szCs w:val="24"/>
        </w:rPr>
        <w:t>point</w:t>
      </w:r>
      <w:proofErr w:type="gramEnd"/>
      <w:r w:rsidRPr="006A3E6B">
        <w:rPr>
          <w:rFonts w:ascii="Aptos" w:eastAsia="Times New Roman" w:hAnsi="Aptos" w:cs="Times New Roman"/>
          <w:sz w:val="24"/>
          <w:szCs w:val="24"/>
        </w:rPr>
        <w:t xml:space="preserve"> added to the final grade </w:t>
      </w:r>
    </w:p>
    <w:p w14:paraId="1F4190CC"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4 credits = 2 points added to the final grade </w:t>
      </w:r>
    </w:p>
    <w:p w14:paraId="315CB1D6"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6 credits = 3 points added to the final grade </w:t>
      </w:r>
    </w:p>
    <w:p w14:paraId="4C1F1C68"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8 credits = 4 points added to the final grade </w:t>
      </w:r>
    </w:p>
    <w:p w14:paraId="6091AE6D"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10 credits = 5 points added to the final grade (maximum allowed) </w:t>
      </w:r>
    </w:p>
    <w:p w14:paraId="35275E17" w14:textId="77777777" w:rsidR="00895CA9" w:rsidRPr="00173FAB" w:rsidRDefault="00895CA9" w:rsidP="00895CA9">
      <w:pPr>
        <w:pStyle w:val="Heading1"/>
        <w:rPr>
          <w:rFonts w:ascii="Aptos" w:hAnsi="Aptos"/>
          <w:b/>
          <w:bCs/>
          <w:color w:val="000000" w:themeColor="text1"/>
        </w:rPr>
      </w:pPr>
      <w:r w:rsidRPr="00173FAB">
        <w:rPr>
          <w:rFonts w:ascii="Aptos" w:hAnsi="Aptos"/>
          <w:b/>
          <w:bCs/>
          <w:color w:val="000000" w:themeColor="text1"/>
        </w:rPr>
        <w:t>Course Policies</w:t>
      </w:r>
    </w:p>
    <w:p w14:paraId="4251690E"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Late Assignment Policy</w:t>
      </w:r>
    </w:p>
    <w:p w14:paraId="4838099D"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Please pay close attention to the due dates posted on the syllabus. No late assignments will be accepted after the due dates.</w:t>
      </w:r>
    </w:p>
    <w:p w14:paraId="28D5A979"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Attendance</w:t>
      </w:r>
    </w:p>
    <w:p w14:paraId="27D34DD7"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Due to the nature of this course, there is no formal attendance policy. However, students are expected to follow the course outline and will be held responsible for all content covered in the </w:t>
      </w:r>
      <w:proofErr w:type="gramStart"/>
      <w:r w:rsidRPr="006A3E6B">
        <w:rPr>
          <w:rFonts w:ascii="Aptos" w:eastAsia="Times New Roman" w:hAnsi="Aptos" w:cs="Times New Roman"/>
          <w:sz w:val="24"/>
          <w:szCs w:val="24"/>
        </w:rPr>
        <w:t>syllabus, and</w:t>
      </w:r>
      <w:proofErr w:type="gramEnd"/>
      <w:r w:rsidRPr="006A3E6B">
        <w:rPr>
          <w:rFonts w:ascii="Aptos" w:eastAsia="Times New Roman" w:hAnsi="Aptos" w:cs="Times New Roman"/>
          <w:sz w:val="24"/>
          <w:szCs w:val="24"/>
        </w:rPr>
        <w:t xml:space="preserve"> expected to meet all posted deadlines.  </w:t>
      </w:r>
    </w:p>
    <w:p w14:paraId="705E047F" w14:textId="77777777" w:rsidR="00895CA9" w:rsidRPr="00173FAB" w:rsidRDefault="00895CA9" w:rsidP="00895CA9">
      <w:pPr>
        <w:pStyle w:val="Heading2"/>
        <w:spacing w:after="0" w:afterAutospacing="0"/>
        <w:ind w:left="720"/>
        <w:rPr>
          <w:rFonts w:ascii="Aptos" w:hAnsi="Aptos"/>
          <w:color w:val="000000" w:themeColor="text1"/>
          <w:sz w:val="28"/>
          <w:szCs w:val="28"/>
        </w:rPr>
      </w:pPr>
      <w:r w:rsidRPr="00173FAB">
        <w:rPr>
          <w:rFonts w:ascii="Aptos" w:hAnsi="Aptos"/>
          <w:color w:val="000000" w:themeColor="text1"/>
          <w:sz w:val="28"/>
          <w:szCs w:val="28"/>
        </w:rPr>
        <w:t>Excused Absences</w:t>
      </w:r>
    </w:p>
    <w:p w14:paraId="61DF82B5" w14:textId="77777777" w:rsidR="00895CA9" w:rsidRPr="006A3E6B" w:rsidRDefault="00895CA9" w:rsidP="00895CA9">
      <w:pPr>
        <w:spacing w:after="0"/>
        <w:ind w:left="720"/>
        <w:rPr>
          <w:rFonts w:ascii="Aptos" w:eastAsia="Calibri" w:hAnsi="Aptos"/>
        </w:rPr>
      </w:pPr>
      <w:r w:rsidRPr="006A3E6B">
        <w:rPr>
          <w:rFonts w:ascii="Aptos" w:eastAsia="Calibri" w:hAnsi="Aptos"/>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2" w:history="1">
        <w:r w:rsidRPr="006A3E6B">
          <w:rPr>
            <w:rStyle w:val="Hyperlink"/>
            <w:rFonts w:ascii="Aptos" w:eastAsia="Calibri" w:hAnsi="Aptos"/>
          </w:rPr>
          <w:t>Auburn</w:t>
        </w:r>
        <w:r w:rsidRPr="006A3E6B">
          <w:rPr>
            <w:rStyle w:val="Hyperlink"/>
            <w:rFonts w:ascii="Aptos" w:eastAsia="Calibri" w:hAnsi="Aptos"/>
            <w:spacing w:val="-4"/>
          </w:rPr>
          <w:t xml:space="preserve"> University Student Policy </w:t>
        </w:r>
        <w:proofErr w:type="spellStart"/>
        <w:r w:rsidRPr="006A3E6B">
          <w:rPr>
            <w:rStyle w:val="Hyperlink"/>
            <w:rFonts w:ascii="Aptos" w:eastAsia="Calibri" w:hAnsi="Aptos"/>
            <w:spacing w:val="-4"/>
          </w:rPr>
          <w:t>eHandbook</w:t>
        </w:r>
        <w:proofErr w:type="spellEnd"/>
      </w:hyperlink>
      <w:r w:rsidRPr="006A3E6B">
        <w:rPr>
          <w:rFonts w:ascii="Aptos" w:eastAsia="Calibri" w:hAnsi="Aptos"/>
          <w:spacing w:val="-4"/>
        </w:rPr>
        <w:t xml:space="preserve"> </w:t>
      </w:r>
      <w:r w:rsidRPr="006A3E6B">
        <w:rPr>
          <w:rFonts w:ascii="Aptos" w:eastAsia="Calibri" w:hAnsi="Aptos"/>
        </w:rPr>
        <w:t xml:space="preserve">for more information on excused absences.  </w:t>
      </w:r>
    </w:p>
    <w:p w14:paraId="56A63C49" w14:textId="77777777" w:rsidR="00895CA9" w:rsidRPr="006A3E6B" w:rsidRDefault="00895CA9" w:rsidP="00895CA9">
      <w:pPr>
        <w:spacing w:after="0"/>
        <w:ind w:left="720"/>
        <w:rPr>
          <w:rFonts w:ascii="Aptos" w:eastAsia="Calibri" w:hAnsi="Aptos"/>
        </w:rPr>
      </w:pPr>
    </w:p>
    <w:p w14:paraId="426390E4" w14:textId="77777777" w:rsidR="00895CA9" w:rsidRPr="00173FAB" w:rsidRDefault="00895CA9" w:rsidP="00895CA9">
      <w:pPr>
        <w:pStyle w:val="Heading2"/>
        <w:spacing w:before="0" w:beforeAutospacing="0" w:after="0" w:afterAutospacing="0"/>
        <w:ind w:left="720"/>
        <w:rPr>
          <w:rFonts w:ascii="Aptos" w:hAnsi="Aptos"/>
          <w:sz w:val="28"/>
          <w:szCs w:val="28"/>
        </w:rPr>
      </w:pPr>
      <w:r w:rsidRPr="00173FAB">
        <w:rPr>
          <w:rFonts w:ascii="Aptos" w:hAnsi="Aptos"/>
          <w:sz w:val="28"/>
          <w:szCs w:val="28"/>
        </w:rPr>
        <w:t>Make-Up Policy</w:t>
      </w:r>
    </w:p>
    <w:p w14:paraId="00BA428A"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student handbook for more information on excused absences.  </w:t>
      </w:r>
    </w:p>
    <w:p w14:paraId="04975518" w14:textId="77777777" w:rsidR="00895CA9" w:rsidRPr="00173FAB" w:rsidRDefault="00895CA9" w:rsidP="00895CA9">
      <w:pPr>
        <w:pStyle w:val="Heading2"/>
        <w:spacing w:after="0" w:afterAutospacing="0"/>
        <w:ind w:left="720"/>
        <w:rPr>
          <w:rFonts w:ascii="Aptos" w:hAnsi="Aptos"/>
          <w:sz w:val="28"/>
          <w:szCs w:val="28"/>
        </w:rPr>
      </w:pPr>
      <w:r w:rsidRPr="00173FAB">
        <w:rPr>
          <w:rFonts w:ascii="Aptos" w:hAnsi="Aptos"/>
          <w:sz w:val="28"/>
          <w:szCs w:val="28"/>
        </w:rPr>
        <w:t>Professionalism</w:t>
      </w:r>
    </w:p>
    <w:p w14:paraId="3CA82C99" w14:textId="77777777" w:rsidR="00895CA9" w:rsidRPr="006A3E6B" w:rsidRDefault="00895CA9" w:rsidP="00895CA9">
      <w:pPr>
        <w:spacing w:after="0"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AC3B560" w14:textId="77777777" w:rsidR="00895CA9" w:rsidRPr="006A3E6B" w:rsidRDefault="00895CA9" w:rsidP="00895CA9">
      <w:pPr>
        <w:numPr>
          <w:ilvl w:val="0"/>
          <w:numId w:val="3"/>
        </w:numPr>
        <w:tabs>
          <w:tab w:val="clear" w:pos="720"/>
          <w:tab w:val="num" w:pos="1440"/>
        </w:tabs>
        <w:spacing w:after="100" w:afterAutospacing="1" w:line="240" w:lineRule="auto"/>
        <w:ind w:left="1440"/>
        <w:rPr>
          <w:rFonts w:ascii="Aptos" w:eastAsia="Times New Roman" w:hAnsi="Aptos" w:cs="Times New Roman"/>
          <w:sz w:val="24"/>
          <w:szCs w:val="24"/>
        </w:rPr>
      </w:pPr>
      <w:r w:rsidRPr="006A3E6B">
        <w:rPr>
          <w:rFonts w:ascii="Aptos" w:eastAsia="Times New Roman" w:hAnsi="Aptos" w:cs="Times New Roman"/>
          <w:sz w:val="24"/>
          <w:szCs w:val="24"/>
        </w:rPr>
        <w:t>Engage in responsible and ethical professional practices</w:t>
      </w:r>
    </w:p>
    <w:p w14:paraId="6111E031" w14:textId="77777777" w:rsidR="00895CA9" w:rsidRPr="006A3E6B" w:rsidRDefault="00895CA9" w:rsidP="00895CA9">
      <w:pPr>
        <w:numPr>
          <w:ilvl w:val="0"/>
          <w:numId w:val="3"/>
        </w:numPr>
        <w:tabs>
          <w:tab w:val="clear" w:pos="720"/>
          <w:tab w:val="num" w:pos="1440"/>
        </w:tabs>
        <w:spacing w:before="100" w:beforeAutospacing="1" w:after="100" w:afterAutospacing="1" w:line="240" w:lineRule="auto"/>
        <w:ind w:left="1440"/>
        <w:rPr>
          <w:rFonts w:ascii="Aptos" w:eastAsia="Times New Roman" w:hAnsi="Aptos" w:cs="Times New Roman"/>
          <w:sz w:val="24"/>
          <w:szCs w:val="24"/>
        </w:rPr>
      </w:pPr>
      <w:r w:rsidRPr="006A3E6B">
        <w:rPr>
          <w:rFonts w:ascii="Aptos" w:eastAsia="Times New Roman" w:hAnsi="Aptos" w:cs="Times New Roman"/>
          <w:sz w:val="24"/>
          <w:szCs w:val="24"/>
        </w:rPr>
        <w:t>Contribute to collaborative learning communities</w:t>
      </w:r>
    </w:p>
    <w:p w14:paraId="05D29A1C" w14:textId="77777777" w:rsidR="00895CA9" w:rsidRPr="006A3E6B" w:rsidRDefault="00895CA9" w:rsidP="00895CA9">
      <w:pPr>
        <w:numPr>
          <w:ilvl w:val="0"/>
          <w:numId w:val="3"/>
        </w:numPr>
        <w:tabs>
          <w:tab w:val="clear" w:pos="720"/>
          <w:tab w:val="num" w:pos="1440"/>
        </w:tabs>
        <w:spacing w:before="100" w:beforeAutospacing="1" w:after="100" w:afterAutospacing="1" w:line="240" w:lineRule="auto"/>
        <w:ind w:left="1440"/>
        <w:rPr>
          <w:rFonts w:ascii="Aptos" w:eastAsia="Times New Roman" w:hAnsi="Aptos" w:cs="Times New Roman"/>
          <w:sz w:val="24"/>
          <w:szCs w:val="24"/>
        </w:rPr>
      </w:pPr>
      <w:r w:rsidRPr="006A3E6B">
        <w:rPr>
          <w:rFonts w:ascii="Aptos" w:eastAsia="Times New Roman" w:hAnsi="Aptos" w:cs="Times New Roman"/>
          <w:sz w:val="24"/>
          <w:szCs w:val="24"/>
        </w:rPr>
        <w:t>Demonstrate a commitment to diversity</w:t>
      </w:r>
    </w:p>
    <w:p w14:paraId="7B6EE3A2" w14:textId="77777777" w:rsidR="00895CA9" w:rsidRPr="006A3E6B" w:rsidRDefault="00895CA9" w:rsidP="00895CA9">
      <w:pPr>
        <w:numPr>
          <w:ilvl w:val="0"/>
          <w:numId w:val="3"/>
        </w:numPr>
        <w:tabs>
          <w:tab w:val="clear" w:pos="720"/>
          <w:tab w:val="num" w:pos="1440"/>
        </w:tabs>
        <w:spacing w:before="100" w:beforeAutospacing="1" w:after="100" w:afterAutospacing="1" w:line="240" w:lineRule="auto"/>
        <w:ind w:left="1440"/>
        <w:rPr>
          <w:rFonts w:ascii="Aptos" w:eastAsia="Times New Roman" w:hAnsi="Aptos" w:cs="Times New Roman"/>
          <w:sz w:val="24"/>
          <w:szCs w:val="24"/>
        </w:rPr>
      </w:pPr>
      <w:r w:rsidRPr="006A3E6B">
        <w:rPr>
          <w:rFonts w:ascii="Aptos" w:eastAsia="Times New Roman" w:hAnsi="Aptos" w:cs="Times New Roman"/>
          <w:sz w:val="24"/>
          <w:szCs w:val="24"/>
        </w:rPr>
        <w:lastRenderedPageBreak/>
        <w:t xml:space="preserve">Model and nurture intellectual vitality </w:t>
      </w:r>
    </w:p>
    <w:p w14:paraId="61D843CB" w14:textId="77777777" w:rsidR="00895CA9" w:rsidRPr="00173FAB" w:rsidRDefault="00895CA9" w:rsidP="00895CA9">
      <w:pPr>
        <w:pStyle w:val="Heading1"/>
        <w:rPr>
          <w:rFonts w:ascii="Aptos" w:eastAsia="Times New Roman" w:hAnsi="Aptos"/>
          <w:b/>
          <w:bCs/>
          <w:color w:val="000000" w:themeColor="text1"/>
        </w:rPr>
      </w:pPr>
      <w:r w:rsidRPr="00173FAB">
        <w:rPr>
          <w:rFonts w:ascii="Aptos" w:eastAsia="Times New Roman" w:hAnsi="Aptos"/>
          <w:b/>
          <w:bCs/>
          <w:color w:val="000000" w:themeColor="text1"/>
        </w:rPr>
        <w:t>Program Policies</w:t>
      </w:r>
    </w:p>
    <w:p w14:paraId="40ADBDEE" w14:textId="77777777" w:rsidR="00895CA9" w:rsidRPr="00074209" w:rsidRDefault="00895CA9" w:rsidP="00895CA9">
      <w:pPr>
        <w:pStyle w:val="Heading2"/>
        <w:spacing w:after="0" w:afterAutospacing="0"/>
        <w:ind w:left="720"/>
        <w:rPr>
          <w:rFonts w:ascii="Aptos" w:hAnsi="Aptos"/>
          <w:sz w:val="28"/>
          <w:szCs w:val="28"/>
        </w:rPr>
      </w:pPr>
      <w:r w:rsidRPr="00074209">
        <w:rPr>
          <w:rFonts w:ascii="Aptos" w:hAnsi="Aptos"/>
          <w:sz w:val="28"/>
          <w:szCs w:val="28"/>
        </w:rPr>
        <w:t>Academic Integrity</w:t>
      </w:r>
    </w:p>
    <w:p w14:paraId="645C1E9D" w14:textId="77777777" w:rsidR="00895CA9" w:rsidRPr="006A3E6B" w:rsidRDefault="00895CA9" w:rsidP="00895CA9">
      <w:pPr>
        <w:spacing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The University is conducted on a basis of common honesty.  Dishonesty, cheating, plagiarism, or knowingly furnishing false information to the University is regarded as particularly serious offenses.  Any form of this type of conduct will not be tolerated.</w:t>
      </w:r>
    </w:p>
    <w:p w14:paraId="3D0F4DFE"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Auburn University has adopted an Honor System proposed by its students and faculty to promote academic integrity and has enacted the following code:</w:t>
      </w:r>
    </w:p>
    <w:p w14:paraId="0F2FE4C4" w14:textId="77777777" w:rsidR="00895CA9" w:rsidRPr="006A3E6B" w:rsidRDefault="00895CA9" w:rsidP="00895CA9">
      <w:pPr>
        <w:spacing w:before="100" w:beforeAutospacing="1" w:after="100" w:afterAutospacing="1" w:line="240" w:lineRule="auto"/>
        <w:ind w:left="1470" w:right="750"/>
        <w:rPr>
          <w:rStyle w:val="Emphasis"/>
          <w:rFonts w:ascii="Aptos" w:hAnsi="Aptos"/>
          <w:sz w:val="24"/>
          <w:szCs w:val="24"/>
        </w:rPr>
      </w:pPr>
      <w:r w:rsidRPr="006A3E6B">
        <w:rPr>
          <w:rStyle w:val="Emphasis"/>
          <w:rFonts w:ascii="Aptos" w:hAnsi="Aptos"/>
          <w:sz w:val="24"/>
          <w:szCs w:val="24"/>
        </w:rPr>
        <w:t xml:space="preserve">“We, the faculty, instructors, and students of the (University course here) pledge to fulfill our mutual responsibilities to each other and the academic community at large with honor and integrity </w:t>
      </w:r>
      <w:proofErr w:type="gramStart"/>
      <w:r w:rsidRPr="006A3E6B">
        <w:rPr>
          <w:rStyle w:val="Emphasis"/>
          <w:rFonts w:ascii="Aptos" w:hAnsi="Aptos"/>
          <w:sz w:val="24"/>
          <w:szCs w:val="24"/>
        </w:rPr>
        <w:t>in order to</w:t>
      </w:r>
      <w:proofErr w:type="gramEnd"/>
      <w:r w:rsidRPr="006A3E6B">
        <w:rPr>
          <w:rStyle w:val="Emphasis"/>
          <w:rFonts w:ascii="Aptos" w:hAnsi="Aptos"/>
          <w:sz w:val="24"/>
          <w:szCs w:val="24"/>
        </w:rPr>
        <w:t xml:space="preserve"> build and maintain a climate of respect and trust that will enhance our research, teaching, and learning. We will support the Honor System of the </w:t>
      </w:r>
      <w:proofErr w:type="gramStart"/>
      <w:r w:rsidRPr="006A3E6B">
        <w:rPr>
          <w:rStyle w:val="Emphasis"/>
          <w:rFonts w:ascii="Aptos" w:hAnsi="Aptos"/>
          <w:sz w:val="24"/>
          <w:szCs w:val="24"/>
        </w:rPr>
        <w:t>School, and</w:t>
      </w:r>
      <w:proofErr w:type="gramEnd"/>
      <w:r w:rsidRPr="006A3E6B">
        <w:rPr>
          <w:rStyle w:val="Emphasis"/>
          <w:rFonts w:ascii="Aptos" w:hAnsi="Aptos"/>
          <w:sz w:val="24"/>
          <w:szCs w:val="24"/>
        </w:rPr>
        <w:t xml:space="preserve"> will not tolerate activities that undermine academic integrity.”</w:t>
      </w:r>
    </w:p>
    <w:p w14:paraId="3B67DE5D"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Academic dishonesty is an offense that will be reported to the Academic Integrity Committee. Please refer to the following document for further information regarding academic integrity:  </w:t>
      </w:r>
    </w:p>
    <w:p w14:paraId="1ACA613E" w14:textId="77777777" w:rsidR="00895CA9" w:rsidRPr="006A3E6B" w:rsidRDefault="00895CA9" w:rsidP="00895CA9">
      <w:pPr>
        <w:spacing w:before="100" w:beforeAutospacing="1" w:after="100" w:afterAutospacing="1" w:line="240" w:lineRule="auto"/>
        <w:ind w:left="720"/>
        <w:rPr>
          <w:rFonts w:ascii="Aptos" w:eastAsia="Times New Roman" w:hAnsi="Aptos" w:cs="Times New Roman"/>
          <w:sz w:val="24"/>
          <w:szCs w:val="24"/>
        </w:rPr>
      </w:pPr>
      <w:r w:rsidRPr="006A3E6B">
        <w:rPr>
          <w:rFonts w:ascii="Aptos" w:eastAsia="Times New Roman" w:hAnsi="Aptos" w:cs="Times New Roman"/>
          <w:sz w:val="24"/>
          <w:szCs w:val="24"/>
        </w:rPr>
        <w:t xml:space="preserve">All portions of the Auburn University student academic honesty code (Title XII) found in the </w:t>
      </w:r>
      <w:r w:rsidRPr="006A3E6B">
        <w:rPr>
          <w:rFonts w:ascii="Aptos" w:eastAsia="Times New Roman" w:hAnsi="Aptos" w:cs="Times New Roman"/>
          <w:i/>
          <w:iCs/>
          <w:sz w:val="24"/>
          <w:szCs w:val="24"/>
        </w:rPr>
        <w:t>student handbook</w:t>
      </w:r>
      <w:r w:rsidRPr="006A3E6B">
        <w:rPr>
          <w:rFonts w:ascii="Aptos" w:eastAsia="Times New Roman" w:hAnsi="Aptos" w:cs="Times New Roman"/>
          <w:sz w:val="24"/>
          <w:szCs w:val="24"/>
        </w:rPr>
        <w:t xml:space="preserve"> will apply to university courses. All academic honesty violations or alleged violations of the SGA Code of Laws will be reported to the Office of the Provost, which will then refer the case to the Academic Integrity Committee.</w:t>
      </w:r>
    </w:p>
    <w:p w14:paraId="610137A0" w14:textId="77777777" w:rsidR="00895CA9" w:rsidRPr="006A3E6B" w:rsidRDefault="00895CA9" w:rsidP="00895CA9">
      <w:pPr>
        <w:spacing w:before="100" w:beforeAutospacing="1" w:after="0" w:line="240" w:lineRule="auto"/>
        <w:ind w:left="2880"/>
        <w:rPr>
          <w:rStyle w:val="IntenseEmphasis"/>
          <w:rFonts w:ascii="Aptos" w:hAnsi="Aptos"/>
          <w:b/>
          <w:bCs/>
          <w:color w:val="000000" w:themeColor="text1"/>
          <w:sz w:val="24"/>
          <w:szCs w:val="24"/>
        </w:rPr>
      </w:pPr>
      <w:hyperlink r:id="rId13" w:history="1">
        <w:r w:rsidRPr="006A3E6B">
          <w:rPr>
            <w:rStyle w:val="IntenseEmphasis"/>
            <w:rFonts w:ascii="Aptos" w:hAnsi="Aptos"/>
            <w:b/>
            <w:bCs/>
            <w:color w:val="000000" w:themeColor="text1"/>
            <w:sz w:val="24"/>
            <w:szCs w:val="24"/>
          </w:rPr>
          <w:t>Student Handbook: Academic Integrity Policy</w:t>
        </w:r>
      </w:hyperlink>
    </w:p>
    <w:p w14:paraId="06BFE67F" w14:textId="77777777" w:rsidR="00895CA9" w:rsidRPr="006A3E6B" w:rsidRDefault="00895CA9" w:rsidP="00895CA9">
      <w:pPr>
        <w:spacing w:after="100" w:afterAutospacing="1" w:line="240" w:lineRule="auto"/>
        <w:ind w:left="4320"/>
        <w:rPr>
          <w:rStyle w:val="Emphasis"/>
          <w:rFonts w:ascii="Aptos" w:hAnsi="Aptos"/>
          <w:b/>
          <w:bCs/>
          <w:sz w:val="24"/>
          <w:szCs w:val="24"/>
        </w:rPr>
      </w:pPr>
      <w:hyperlink r:id="rId14" w:history="1">
        <w:r w:rsidRPr="006A3E6B">
          <w:rPr>
            <w:rStyle w:val="Emphasis"/>
            <w:rFonts w:ascii="Aptos" w:hAnsi="Aptos"/>
            <w:b/>
            <w:bCs/>
            <w:sz w:val="24"/>
            <w:szCs w:val="24"/>
          </w:rPr>
          <w:t>SGA Code of Laws</w:t>
        </w:r>
      </w:hyperlink>
    </w:p>
    <w:p w14:paraId="0AFA42CC" w14:textId="77777777" w:rsidR="00895CA9" w:rsidRPr="00074209" w:rsidRDefault="00895CA9" w:rsidP="00895CA9">
      <w:pPr>
        <w:pStyle w:val="Heading2"/>
        <w:spacing w:after="0" w:afterAutospacing="0"/>
        <w:ind w:left="720"/>
        <w:rPr>
          <w:rFonts w:ascii="Aptos" w:hAnsi="Aptos"/>
          <w:sz w:val="28"/>
          <w:szCs w:val="28"/>
        </w:rPr>
      </w:pPr>
      <w:r w:rsidRPr="00074209">
        <w:rPr>
          <w:rFonts w:ascii="Aptos" w:hAnsi="Aptos"/>
          <w:sz w:val="28"/>
          <w:szCs w:val="28"/>
        </w:rPr>
        <w:t>Usage of AI on Assignments</w:t>
      </w:r>
    </w:p>
    <w:p w14:paraId="3DE1497A" w14:textId="77777777" w:rsidR="00895CA9" w:rsidRPr="006A3E6B" w:rsidRDefault="00895CA9" w:rsidP="00895CA9">
      <w:pPr>
        <w:spacing w:after="100" w:afterAutospacing="1"/>
        <w:ind w:left="720"/>
        <w:rPr>
          <w:rStyle w:val="IntenseEmphasis"/>
          <w:rFonts w:ascii="Aptos" w:hAnsi="Aptos"/>
          <w:color w:val="000000" w:themeColor="text1"/>
          <w:sz w:val="24"/>
          <w:szCs w:val="24"/>
        </w:rPr>
      </w:pPr>
      <w:r w:rsidRPr="006A3E6B">
        <w:rPr>
          <w:rFonts w:ascii="Aptos" w:eastAsia="Times New Roman" w:hAnsi="Aptos" w:cs="Times New Roman"/>
          <w:sz w:val="24"/>
          <w:szCs w:val="24"/>
        </w:rPr>
        <w:t xml:space="preserve">Not only is using AI a form of plagiarism, </w:t>
      </w:r>
      <w:proofErr w:type="gramStart"/>
      <w:r w:rsidRPr="006A3E6B">
        <w:rPr>
          <w:rFonts w:ascii="Aptos" w:eastAsia="Times New Roman" w:hAnsi="Aptos" w:cs="Times New Roman"/>
          <w:sz w:val="24"/>
          <w:szCs w:val="24"/>
        </w:rPr>
        <w:t>it does</w:t>
      </w:r>
      <w:proofErr w:type="gramEnd"/>
      <w:r w:rsidRPr="006A3E6B">
        <w:rPr>
          <w:rFonts w:ascii="Aptos" w:eastAsia="Times New Roman" w:hAnsi="Aptos" w:cs="Times New Roman"/>
          <w:sz w:val="24"/>
          <w:szCs w:val="24"/>
        </w:rPr>
        <w:t xml:space="preserve"> not produce the outcomes desired of this course, to wit -- you </w:t>
      </w:r>
      <w:proofErr w:type="gramStart"/>
      <w:r w:rsidRPr="006A3E6B">
        <w:rPr>
          <w:rFonts w:ascii="Aptos" w:eastAsia="Times New Roman" w:hAnsi="Aptos" w:cs="Times New Roman"/>
          <w:sz w:val="24"/>
          <w:szCs w:val="24"/>
        </w:rPr>
        <w:t>actually </w:t>
      </w:r>
      <w:r w:rsidRPr="006A3E6B">
        <w:rPr>
          <w:rFonts w:ascii="Aptos" w:eastAsia="Times New Roman" w:hAnsi="Aptos" w:cs="Times New Roman"/>
          <w:i/>
          <w:iCs/>
          <w:sz w:val="24"/>
          <w:szCs w:val="24"/>
          <w:u w:val="single"/>
        </w:rPr>
        <w:t>changing</w:t>
      </w:r>
      <w:proofErr w:type="gramEnd"/>
      <w:r w:rsidRPr="006A3E6B">
        <w:rPr>
          <w:rFonts w:ascii="Aptos" w:eastAsia="Times New Roman" w:hAnsi="Aptos" w:cs="Times New Roman"/>
          <w:i/>
          <w:iCs/>
          <w:sz w:val="24"/>
          <w:szCs w:val="24"/>
        </w:rPr>
        <w:t> </w:t>
      </w:r>
      <w:r w:rsidRPr="006A3E6B">
        <w:rPr>
          <w:rFonts w:ascii="Aptos" w:eastAsia="Times New Roman" w:hAnsi="Aptos" w:cs="Times New Roman"/>
          <w:sz w:val="24"/>
          <w:szCs w:val="24"/>
        </w:rPr>
        <w:t xml:space="preserve">your behaviors to enhance your well. Instead, it is a cheap and easy way to complete an assignment without any appropriate reflection and understanding of your current circumstances. Further, it doesn't show you have learned any helpful strategies from taking the course. </w:t>
      </w:r>
      <w:r w:rsidRPr="006A3E6B">
        <w:rPr>
          <w:rStyle w:val="Emphasis"/>
          <w:rFonts w:ascii="Aptos" w:hAnsi="Aptos"/>
          <w:sz w:val="24"/>
          <w:szCs w:val="24"/>
        </w:rPr>
        <w:t>Students suspected of using AI to answer assignment questions will not receive full credit for the assignment(s) in question.</w:t>
      </w:r>
    </w:p>
    <w:p w14:paraId="06CC9E19" w14:textId="77777777" w:rsidR="00895CA9" w:rsidRPr="00074209" w:rsidRDefault="00895CA9" w:rsidP="00895CA9">
      <w:pPr>
        <w:pStyle w:val="Heading2"/>
        <w:spacing w:after="0" w:afterAutospacing="0"/>
        <w:ind w:left="720"/>
        <w:rPr>
          <w:rFonts w:ascii="Aptos" w:hAnsi="Aptos"/>
          <w:sz w:val="28"/>
          <w:szCs w:val="28"/>
        </w:rPr>
      </w:pPr>
      <w:r w:rsidRPr="00074209">
        <w:rPr>
          <w:rFonts w:ascii="Aptos" w:hAnsi="Aptos"/>
          <w:sz w:val="28"/>
          <w:szCs w:val="28"/>
        </w:rPr>
        <w:t>Disability Accommodations &amp; Accessibility</w:t>
      </w:r>
    </w:p>
    <w:p w14:paraId="72D9D136" w14:textId="77777777" w:rsidR="00895CA9" w:rsidRPr="006A3E6B" w:rsidRDefault="00895CA9" w:rsidP="00895CA9">
      <w:pPr>
        <w:ind w:left="720"/>
        <w:rPr>
          <w:rFonts w:ascii="Aptos" w:eastAsia="Calibri" w:hAnsi="Aptos"/>
        </w:rPr>
      </w:pPr>
      <w:r w:rsidRPr="006A3E6B">
        <w:rPr>
          <w:rFonts w:ascii="Aptos" w:eastAsia="Calibri" w:hAnsi="Aptos"/>
        </w:rPr>
        <w:t>Students</w:t>
      </w:r>
      <w:r w:rsidRPr="006A3E6B">
        <w:rPr>
          <w:rFonts w:ascii="Aptos" w:eastAsia="Calibri" w:hAnsi="Aptos"/>
          <w:spacing w:val="-7"/>
        </w:rPr>
        <w:t xml:space="preserve"> </w:t>
      </w:r>
      <w:r w:rsidRPr="006A3E6B">
        <w:rPr>
          <w:rFonts w:ascii="Aptos" w:eastAsia="Calibri" w:hAnsi="Aptos"/>
        </w:rPr>
        <w:t>who</w:t>
      </w:r>
      <w:r w:rsidRPr="006A3E6B">
        <w:rPr>
          <w:rFonts w:ascii="Aptos" w:eastAsia="Calibri" w:hAnsi="Aptos"/>
          <w:spacing w:val="-6"/>
        </w:rPr>
        <w:t xml:space="preserve"> </w:t>
      </w:r>
      <w:r w:rsidRPr="006A3E6B">
        <w:rPr>
          <w:rFonts w:ascii="Aptos" w:eastAsia="Calibri" w:hAnsi="Aptos"/>
        </w:rPr>
        <w:t>need</w:t>
      </w:r>
      <w:r w:rsidRPr="006A3E6B">
        <w:rPr>
          <w:rFonts w:ascii="Aptos" w:eastAsia="Calibri" w:hAnsi="Aptos"/>
          <w:spacing w:val="-7"/>
        </w:rPr>
        <w:t xml:space="preserve"> </w:t>
      </w:r>
      <w:r w:rsidRPr="006A3E6B">
        <w:rPr>
          <w:rFonts w:ascii="Aptos" w:eastAsia="Calibri" w:hAnsi="Aptos"/>
        </w:rPr>
        <w:t>accommodations</w:t>
      </w:r>
      <w:r w:rsidRPr="006A3E6B">
        <w:rPr>
          <w:rFonts w:ascii="Aptos" w:eastAsia="Calibri" w:hAnsi="Aptos"/>
          <w:spacing w:val="-6"/>
        </w:rPr>
        <w:t xml:space="preserve"> </w:t>
      </w:r>
      <w:r w:rsidRPr="006A3E6B">
        <w:rPr>
          <w:rFonts w:ascii="Aptos" w:eastAsia="Calibri" w:hAnsi="Aptos"/>
        </w:rPr>
        <w:t>are</w:t>
      </w:r>
      <w:r w:rsidRPr="006A3E6B">
        <w:rPr>
          <w:rFonts w:ascii="Aptos" w:eastAsia="Calibri" w:hAnsi="Aptos"/>
          <w:spacing w:val="-7"/>
        </w:rPr>
        <w:t xml:space="preserve"> </w:t>
      </w:r>
      <w:r w:rsidRPr="006A3E6B">
        <w:rPr>
          <w:rFonts w:ascii="Aptos" w:eastAsia="Calibri" w:hAnsi="Aptos"/>
        </w:rPr>
        <w:t>asked</w:t>
      </w:r>
      <w:r w:rsidRPr="006A3E6B">
        <w:rPr>
          <w:rFonts w:ascii="Aptos" w:eastAsia="Calibri" w:hAnsi="Aptos"/>
          <w:spacing w:val="-6"/>
        </w:rPr>
        <w:t xml:space="preserve"> </w:t>
      </w:r>
      <w:r w:rsidRPr="006A3E6B">
        <w:rPr>
          <w:rFonts w:ascii="Aptos" w:eastAsia="Calibri" w:hAnsi="Aptos"/>
        </w:rPr>
        <w:t>to</w:t>
      </w:r>
      <w:r w:rsidRPr="006A3E6B">
        <w:rPr>
          <w:rFonts w:ascii="Aptos" w:eastAsia="Calibri" w:hAnsi="Aptos"/>
          <w:spacing w:val="-7"/>
        </w:rPr>
        <w:t xml:space="preserve"> </w:t>
      </w:r>
      <w:r w:rsidRPr="006A3E6B">
        <w:rPr>
          <w:rFonts w:ascii="Aptos" w:eastAsia="Calibri" w:hAnsi="Aptos"/>
        </w:rPr>
        <w:t>electronically</w:t>
      </w:r>
      <w:r w:rsidRPr="006A3E6B">
        <w:rPr>
          <w:rFonts w:ascii="Aptos" w:eastAsia="Calibri" w:hAnsi="Aptos"/>
          <w:spacing w:val="-6"/>
        </w:rPr>
        <w:t xml:space="preserve"> </w:t>
      </w:r>
      <w:r w:rsidRPr="006A3E6B">
        <w:rPr>
          <w:rFonts w:ascii="Aptos" w:eastAsia="Calibri" w:hAnsi="Aptos"/>
        </w:rPr>
        <w:t>submit</w:t>
      </w:r>
      <w:r w:rsidRPr="006A3E6B">
        <w:rPr>
          <w:rFonts w:ascii="Aptos" w:eastAsia="Calibri" w:hAnsi="Aptos"/>
          <w:w w:val="99"/>
        </w:rPr>
        <w:t xml:space="preserve"> </w:t>
      </w:r>
      <w:r w:rsidRPr="006A3E6B">
        <w:rPr>
          <w:rFonts w:ascii="Aptos" w:eastAsia="Calibri" w:hAnsi="Aptos"/>
        </w:rPr>
        <w:t>their</w:t>
      </w:r>
      <w:r w:rsidRPr="006A3E6B">
        <w:rPr>
          <w:rFonts w:ascii="Aptos" w:eastAsia="Calibri" w:hAnsi="Aptos"/>
          <w:spacing w:val="-4"/>
        </w:rPr>
        <w:t xml:space="preserve"> </w:t>
      </w:r>
      <w:r w:rsidRPr="006A3E6B">
        <w:rPr>
          <w:rFonts w:ascii="Aptos" w:eastAsia="Calibri" w:hAnsi="Aptos"/>
        </w:rPr>
        <w:t>approved</w:t>
      </w:r>
      <w:r w:rsidRPr="006A3E6B">
        <w:rPr>
          <w:rFonts w:ascii="Aptos" w:eastAsia="Calibri" w:hAnsi="Aptos"/>
          <w:spacing w:val="-4"/>
        </w:rPr>
        <w:t xml:space="preserve"> </w:t>
      </w:r>
      <w:r w:rsidRPr="006A3E6B">
        <w:rPr>
          <w:rFonts w:ascii="Aptos" w:eastAsia="Calibri" w:hAnsi="Aptos"/>
        </w:rPr>
        <w:t>accommodations</w:t>
      </w:r>
      <w:r w:rsidRPr="006A3E6B">
        <w:rPr>
          <w:rFonts w:ascii="Aptos" w:eastAsia="Calibri" w:hAnsi="Aptos"/>
          <w:spacing w:val="-4"/>
        </w:rPr>
        <w:t xml:space="preserve"> </w:t>
      </w:r>
      <w:r w:rsidRPr="006A3E6B">
        <w:rPr>
          <w:rFonts w:ascii="Aptos" w:eastAsia="Calibri" w:hAnsi="Aptos"/>
        </w:rPr>
        <w:t>through</w:t>
      </w:r>
      <w:r w:rsidRPr="006A3E6B">
        <w:rPr>
          <w:rFonts w:ascii="Aptos" w:eastAsia="Calibri" w:hAnsi="Aptos"/>
          <w:spacing w:val="-4"/>
        </w:rPr>
        <w:t xml:space="preserve"> </w:t>
      </w:r>
      <w:r w:rsidRPr="006A3E6B">
        <w:rPr>
          <w:rFonts w:ascii="Aptos" w:eastAsia="Calibri" w:hAnsi="Aptos"/>
        </w:rPr>
        <w:t>AU</w:t>
      </w:r>
      <w:r w:rsidRPr="006A3E6B">
        <w:rPr>
          <w:rFonts w:ascii="Aptos" w:eastAsia="Calibri" w:hAnsi="Aptos"/>
          <w:spacing w:val="-3"/>
        </w:rPr>
        <w:t xml:space="preserve"> </w:t>
      </w:r>
      <w:r w:rsidRPr="006A3E6B">
        <w:rPr>
          <w:rFonts w:ascii="Aptos" w:eastAsia="Calibri" w:hAnsi="Aptos"/>
        </w:rPr>
        <w:t>Access</w:t>
      </w:r>
      <w:r w:rsidRPr="006A3E6B">
        <w:rPr>
          <w:rFonts w:ascii="Aptos" w:eastAsia="Calibri" w:hAnsi="Aptos"/>
          <w:spacing w:val="-4"/>
        </w:rPr>
        <w:t xml:space="preserve"> </w:t>
      </w:r>
      <w:r w:rsidRPr="006A3E6B">
        <w:rPr>
          <w:rFonts w:ascii="Aptos" w:eastAsia="Calibri" w:hAnsi="Aptos"/>
        </w:rPr>
        <w:t>and</w:t>
      </w:r>
      <w:r w:rsidRPr="006A3E6B">
        <w:rPr>
          <w:rFonts w:ascii="Aptos" w:eastAsia="Calibri" w:hAnsi="Aptos"/>
          <w:spacing w:val="-4"/>
        </w:rPr>
        <w:t xml:space="preserve"> </w:t>
      </w:r>
      <w:r w:rsidRPr="006A3E6B">
        <w:rPr>
          <w:rFonts w:ascii="Aptos" w:eastAsia="Calibri" w:hAnsi="Aptos"/>
        </w:rPr>
        <w:t>to</w:t>
      </w:r>
      <w:r w:rsidRPr="006A3E6B">
        <w:rPr>
          <w:rFonts w:ascii="Aptos" w:eastAsia="Calibri" w:hAnsi="Aptos"/>
          <w:spacing w:val="-4"/>
        </w:rPr>
        <w:t xml:space="preserve"> </w:t>
      </w:r>
      <w:r w:rsidRPr="006A3E6B">
        <w:rPr>
          <w:rFonts w:ascii="Aptos" w:eastAsia="Calibri" w:hAnsi="Aptos"/>
        </w:rPr>
        <w:t>arrange</w:t>
      </w:r>
      <w:r w:rsidRPr="006A3E6B">
        <w:rPr>
          <w:rFonts w:ascii="Aptos" w:eastAsia="Calibri" w:hAnsi="Aptos"/>
          <w:spacing w:val="-4"/>
        </w:rPr>
        <w:t xml:space="preserve"> </w:t>
      </w:r>
      <w:r w:rsidRPr="006A3E6B">
        <w:rPr>
          <w:rFonts w:ascii="Aptos" w:eastAsia="Calibri" w:hAnsi="Aptos"/>
        </w:rPr>
        <w:t>a</w:t>
      </w:r>
      <w:r w:rsidRPr="006A3E6B">
        <w:rPr>
          <w:rFonts w:ascii="Aptos" w:eastAsia="Calibri" w:hAnsi="Aptos"/>
          <w:spacing w:val="-3"/>
        </w:rPr>
        <w:t xml:space="preserve"> </w:t>
      </w:r>
      <w:r w:rsidRPr="006A3E6B">
        <w:rPr>
          <w:rFonts w:ascii="Aptos" w:eastAsia="Calibri" w:hAnsi="Aptos"/>
        </w:rPr>
        <w:t>meeting</w:t>
      </w:r>
      <w:r w:rsidRPr="006A3E6B">
        <w:rPr>
          <w:rFonts w:ascii="Aptos" w:eastAsia="Calibri" w:hAnsi="Aptos"/>
          <w:spacing w:val="-4"/>
        </w:rPr>
        <w:t xml:space="preserve"> </w:t>
      </w:r>
      <w:r w:rsidRPr="006A3E6B">
        <w:rPr>
          <w:rFonts w:ascii="Aptos" w:eastAsia="Calibri" w:hAnsi="Aptos"/>
        </w:rPr>
        <w:t>during</w:t>
      </w:r>
      <w:r w:rsidRPr="006A3E6B">
        <w:rPr>
          <w:rFonts w:ascii="Aptos" w:eastAsia="Calibri" w:hAnsi="Aptos"/>
          <w:spacing w:val="-4"/>
        </w:rPr>
        <w:t xml:space="preserve"> </w:t>
      </w:r>
      <w:r w:rsidRPr="006A3E6B">
        <w:rPr>
          <w:rFonts w:ascii="Aptos" w:eastAsia="Calibri" w:hAnsi="Aptos"/>
        </w:rPr>
        <w:t>office</w:t>
      </w:r>
      <w:r w:rsidRPr="006A3E6B">
        <w:rPr>
          <w:rFonts w:ascii="Aptos" w:eastAsia="Calibri" w:hAnsi="Aptos"/>
          <w:spacing w:val="-4"/>
        </w:rPr>
        <w:t xml:space="preserve"> </w:t>
      </w:r>
      <w:r w:rsidRPr="006A3E6B">
        <w:rPr>
          <w:rFonts w:ascii="Aptos" w:eastAsia="Calibri" w:hAnsi="Aptos"/>
        </w:rPr>
        <w:t>hours</w:t>
      </w:r>
      <w:r w:rsidRPr="006A3E6B">
        <w:rPr>
          <w:rFonts w:ascii="Aptos" w:eastAsia="Calibri" w:hAnsi="Aptos"/>
          <w:spacing w:val="-4"/>
        </w:rPr>
        <w:t xml:space="preserve"> </w:t>
      </w:r>
      <w:r w:rsidRPr="006A3E6B">
        <w:rPr>
          <w:rFonts w:ascii="Aptos" w:eastAsia="Calibri" w:hAnsi="Aptos"/>
        </w:rPr>
        <w:t>the</w:t>
      </w:r>
      <w:r w:rsidRPr="006A3E6B">
        <w:rPr>
          <w:rFonts w:ascii="Aptos" w:eastAsia="Calibri" w:hAnsi="Aptos"/>
          <w:w w:val="99"/>
        </w:rPr>
        <w:t xml:space="preserve"> </w:t>
      </w:r>
      <w:r w:rsidRPr="006A3E6B">
        <w:rPr>
          <w:rFonts w:ascii="Aptos" w:eastAsia="Calibri" w:hAnsi="Aptos"/>
        </w:rPr>
        <w:t>first</w:t>
      </w:r>
      <w:r w:rsidRPr="006A3E6B">
        <w:rPr>
          <w:rFonts w:ascii="Aptos" w:eastAsia="Calibri" w:hAnsi="Aptos"/>
          <w:spacing w:val="-4"/>
        </w:rPr>
        <w:t xml:space="preserve"> </w:t>
      </w:r>
      <w:r w:rsidRPr="006A3E6B">
        <w:rPr>
          <w:rFonts w:ascii="Aptos" w:eastAsia="Calibri" w:hAnsi="Aptos"/>
        </w:rPr>
        <w:t>week</w:t>
      </w:r>
      <w:r w:rsidRPr="006A3E6B">
        <w:rPr>
          <w:rFonts w:ascii="Aptos" w:eastAsia="Calibri" w:hAnsi="Aptos"/>
          <w:spacing w:val="-3"/>
        </w:rPr>
        <w:t xml:space="preserve"> </w:t>
      </w:r>
      <w:r w:rsidRPr="006A3E6B">
        <w:rPr>
          <w:rFonts w:ascii="Aptos" w:eastAsia="Calibri" w:hAnsi="Aptos"/>
        </w:rPr>
        <w:t>of</w:t>
      </w:r>
      <w:r w:rsidRPr="006A3E6B">
        <w:rPr>
          <w:rFonts w:ascii="Aptos" w:eastAsia="Calibri" w:hAnsi="Aptos"/>
          <w:spacing w:val="-3"/>
        </w:rPr>
        <w:t xml:space="preserve"> </w:t>
      </w:r>
      <w:r w:rsidRPr="006A3E6B">
        <w:rPr>
          <w:rFonts w:ascii="Aptos" w:eastAsia="Calibri" w:hAnsi="Aptos"/>
        </w:rPr>
        <w:t>classes,</w:t>
      </w:r>
      <w:r w:rsidRPr="006A3E6B">
        <w:rPr>
          <w:rFonts w:ascii="Aptos" w:eastAsia="Calibri" w:hAnsi="Aptos"/>
          <w:spacing w:val="-3"/>
        </w:rPr>
        <w:t xml:space="preserve"> </w:t>
      </w:r>
      <w:r w:rsidRPr="006A3E6B">
        <w:rPr>
          <w:rFonts w:ascii="Aptos" w:eastAsia="Calibri" w:hAnsi="Aptos"/>
        </w:rPr>
        <w:t>or</w:t>
      </w:r>
      <w:r w:rsidRPr="006A3E6B">
        <w:rPr>
          <w:rFonts w:ascii="Aptos" w:eastAsia="Calibri" w:hAnsi="Aptos"/>
          <w:spacing w:val="-3"/>
        </w:rPr>
        <w:t xml:space="preserve"> </w:t>
      </w:r>
      <w:r w:rsidRPr="006A3E6B">
        <w:rPr>
          <w:rFonts w:ascii="Aptos" w:eastAsia="Calibri" w:hAnsi="Aptos"/>
        </w:rPr>
        <w:t>as</w:t>
      </w:r>
      <w:r w:rsidRPr="006A3E6B">
        <w:rPr>
          <w:rFonts w:ascii="Aptos" w:eastAsia="Calibri" w:hAnsi="Aptos"/>
          <w:spacing w:val="-3"/>
        </w:rPr>
        <w:t xml:space="preserve"> </w:t>
      </w:r>
      <w:r w:rsidRPr="006A3E6B">
        <w:rPr>
          <w:rFonts w:ascii="Aptos" w:eastAsia="Calibri" w:hAnsi="Aptos"/>
        </w:rPr>
        <w:t>soon</w:t>
      </w:r>
      <w:r w:rsidRPr="006A3E6B">
        <w:rPr>
          <w:rFonts w:ascii="Aptos" w:eastAsia="Calibri" w:hAnsi="Aptos"/>
          <w:spacing w:val="-3"/>
        </w:rPr>
        <w:t xml:space="preserve"> </w:t>
      </w:r>
      <w:r w:rsidRPr="006A3E6B">
        <w:rPr>
          <w:rFonts w:ascii="Aptos" w:eastAsia="Calibri" w:hAnsi="Aptos"/>
        </w:rPr>
        <w:t>as</w:t>
      </w:r>
      <w:r w:rsidRPr="006A3E6B">
        <w:rPr>
          <w:rFonts w:ascii="Aptos" w:eastAsia="Calibri" w:hAnsi="Aptos"/>
          <w:spacing w:val="-3"/>
        </w:rPr>
        <w:t xml:space="preserve"> </w:t>
      </w:r>
      <w:r w:rsidRPr="006A3E6B">
        <w:rPr>
          <w:rFonts w:ascii="Aptos" w:eastAsia="Calibri" w:hAnsi="Aptos"/>
        </w:rPr>
        <w:t>possible</w:t>
      </w:r>
      <w:r w:rsidRPr="006A3E6B">
        <w:rPr>
          <w:rFonts w:ascii="Aptos" w:eastAsia="Calibri" w:hAnsi="Aptos"/>
          <w:spacing w:val="-3"/>
        </w:rPr>
        <w:t xml:space="preserve"> </w:t>
      </w:r>
      <w:r w:rsidRPr="006A3E6B">
        <w:rPr>
          <w:rFonts w:ascii="Aptos" w:eastAsia="Calibri" w:hAnsi="Aptos"/>
        </w:rPr>
        <w:t>if</w:t>
      </w:r>
      <w:r w:rsidRPr="006A3E6B">
        <w:rPr>
          <w:rFonts w:ascii="Aptos" w:eastAsia="Calibri" w:hAnsi="Aptos"/>
          <w:spacing w:val="-3"/>
        </w:rPr>
        <w:t xml:space="preserve"> </w:t>
      </w:r>
      <w:r w:rsidRPr="006A3E6B">
        <w:rPr>
          <w:rFonts w:ascii="Aptos" w:eastAsia="Calibri" w:hAnsi="Aptos"/>
        </w:rPr>
        <w:t>accommodations</w:t>
      </w:r>
      <w:r w:rsidRPr="006A3E6B">
        <w:rPr>
          <w:rFonts w:ascii="Aptos" w:eastAsia="Calibri" w:hAnsi="Aptos"/>
          <w:spacing w:val="-3"/>
        </w:rPr>
        <w:t xml:space="preserve"> </w:t>
      </w:r>
      <w:r w:rsidRPr="006A3E6B">
        <w:rPr>
          <w:rFonts w:ascii="Aptos" w:eastAsia="Calibri" w:hAnsi="Aptos"/>
        </w:rPr>
        <w:t>are</w:t>
      </w:r>
      <w:r w:rsidRPr="006A3E6B">
        <w:rPr>
          <w:rFonts w:ascii="Aptos" w:eastAsia="Calibri" w:hAnsi="Aptos"/>
          <w:spacing w:val="-3"/>
        </w:rPr>
        <w:t xml:space="preserve"> </w:t>
      </w:r>
      <w:r w:rsidRPr="006A3E6B">
        <w:rPr>
          <w:rFonts w:ascii="Aptos" w:eastAsia="Calibri" w:hAnsi="Aptos"/>
        </w:rPr>
        <w:t>needed</w:t>
      </w:r>
      <w:r w:rsidRPr="006A3E6B">
        <w:rPr>
          <w:rFonts w:ascii="Aptos" w:eastAsia="Calibri" w:hAnsi="Aptos"/>
          <w:spacing w:val="-3"/>
        </w:rPr>
        <w:t xml:space="preserve"> </w:t>
      </w:r>
      <w:r w:rsidRPr="006A3E6B">
        <w:rPr>
          <w:rFonts w:ascii="Aptos" w:eastAsia="Calibri" w:hAnsi="Aptos"/>
        </w:rPr>
        <w:t>immediately.</w:t>
      </w:r>
      <w:r w:rsidRPr="006A3E6B">
        <w:rPr>
          <w:rFonts w:ascii="Aptos" w:eastAsia="Calibri" w:hAnsi="Aptos"/>
          <w:spacing w:val="-3"/>
        </w:rPr>
        <w:t xml:space="preserve"> </w:t>
      </w:r>
      <w:r w:rsidRPr="006A3E6B">
        <w:rPr>
          <w:rFonts w:ascii="Aptos" w:eastAsia="Calibri" w:hAnsi="Aptos"/>
        </w:rPr>
        <w:t>If</w:t>
      </w:r>
      <w:r w:rsidRPr="006A3E6B">
        <w:rPr>
          <w:rFonts w:ascii="Aptos" w:eastAsia="Calibri" w:hAnsi="Aptos"/>
          <w:spacing w:val="-3"/>
        </w:rPr>
        <w:t xml:space="preserve"> </w:t>
      </w:r>
      <w:r w:rsidRPr="006A3E6B">
        <w:rPr>
          <w:rFonts w:ascii="Aptos" w:eastAsia="Calibri" w:hAnsi="Aptos"/>
        </w:rPr>
        <w:t>you</w:t>
      </w:r>
      <w:r w:rsidRPr="006A3E6B">
        <w:rPr>
          <w:rFonts w:ascii="Aptos" w:eastAsia="Calibri" w:hAnsi="Aptos"/>
          <w:spacing w:val="-3"/>
        </w:rPr>
        <w:t xml:space="preserve"> </w:t>
      </w:r>
      <w:r w:rsidRPr="006A3E6B">
        <w:rPr>
          <w:rFonts w:ascii="Aptos" w:eastAsia="Calibri" w:hAnsi="Aptos"/>
        </w:rPr>
        <w:t>have</w:t>
      </w:r>
      <w:r w:rsidRPr="006A3E6B">
        <w:rPr>
          <w:rFonts w:ascii="Aptos" w:eastAsia="Calibri" w:hAnsi="Aptos"/>
          <w:spacing w:val="-3"/>
        </w:rPr>
        <w:t xml:space="preserve"> </w:t>
      </w:r>
      <w:r w:rsidRPr="006A3E6B">
        <w:rPr>
          <w:rFonts w:ascii="Aptos" w:eastAsia="Calibri" w:hAnsi="Aptos"/>
        </w:rPr>
        <w:t>a</w:t>
      </w:r>
      <w:r w:rsidRPr="006A3E6B">
        <w:rPr>
          <w:rFonts w:ascii="Aptos" w:eastAsia="Calibri" w:hAnsi="Aptos"/>
          <w:w w:val="99"/>
        </w:rPr>
        <w:t xml:space="preserve"> </w:t>
      </w:r>
      <w:r w:rsidRPr="006A3E6B">
        <w:rPr>
          <w:rFonts w:ascii="Aptos" w:eastAsia="Calibri" w:hAnsi="Aptos"/>
        </w:rPr>
        <w:t>conflict</w:t>
      </w:r>
      <w:r w:rsidRPr="006A3E6B">
        <w:rPr>
          <w:rFonts w:ascii="Aptos" w:eastAsia="Calibri" w:hAnsi="Aptos"/>
          <w:spacing w:val="-4"/>
        </w:rPr>
        <w:t xml:space="preserve"> </w:t>
      </w:r>
      <w:r w:rsidRPr="006A3E6B">
        <w:rPr>
          <w:rFonts w:ascii="Aptos" w:eastAsia="Calibri" w:hAnsi="Aptos"/>
        </w:rPr>
        <w:t>with</w:t>
      </w:r>
      <w:r w:rsidRPr="006A3E6B">
        <w:rPr>
          <w:rFonts w:ascii="Aptos" w:eastAsia="Calibri" w:hAnsi="Aptos"/>
          <w:spacing w:val="-3"/>
        </w:rPr>
        <w:t xml:space="preserve"> </w:t>
      </w:r>
      <w:r w:rsidRPr="006A3E6B">
        <w:rPr>
          <w:rFonts w:ascii="Aptos" w:eastAsia="Calibri" w:hAnsi="Aptos"/>
        </w:rPr>
        <w:t>my</w:t>
      </w:r>
      <w:r w:rsidRPr="006A3E6B">
        <w:rPr>
          <w:rFonts w:ascii="Aptos" w:eastAsia="Calibri" w:hAnsi="Aptos"/>
          <w:spacing w:val="-4"/>
        </w:rPr>
        <w:t xml:space="preserve"> </w:t>
      </w:r>
      <w:r w:rsidRPr="006A3E6B">
        <w:rPr>
          <w:rFonts w:ascii="Aptos" w:eastAsia="Calibri" w:hAnsi="Aptos"/>
        </w:rPr>
        <w:t>office</w:t>
      </w:r>
      <w:r w:rsidRPr="006A3E6B">
        <w:rPr>
          <w:rFonts w:ascii="Aptos" w:eastAsia="Calibri" w:hAnsi="Aptos"/>
          <w:spacing w:val="-3"/>
        </w:rPr>
        <w:t xml:space="preserve"> </w:t>
      </w:r>
      <w:r w:rsidRPr="006A3E6B">
        <w:rPr>
          <w:rFonts w:ascii="Aptos" w:eastAsia="Calibri" w:hAnsi="Aptos"/>
        </w:rPr>
        <w:t>hours,</w:t>
      </w:r>
      <w:r w:rsidRPr="006A3E6B">
        <w:rPr>
          <w:rFonts w:ascii="Aptos" w:eastAsia="Calibri" w:hAnsi="Aptos"/>
          <w:spacing w:val="-4"/>
        </w:rPr>
        <w:t xml:space="preserve"> </w:t>
      </w:r>
      <w:r w:rsidRPr="006A3E6B">
        <w:rPr>
          <w:rFonts w:ascii="Aptos" w:eastAsia="Calibri" w:hAnsi="Aptos"/>
        </w:rPr>
        <w:t>an</w:t>
      </w:r>
      <w:r w:rsidRPr="006A3E6B">
        <w:rPr>
          <w:rFonts w:ascii="Aptos" w:eastAsia="Calibri" w:hAnsi="Aptos"/>
          <w:spacing w:val="-3"/>
        </w:rPr>
        <w:t xml:space="preserve"> </w:t>
      </w:r>
      <w:r w:rsidRPr="006A3E6B">
        <w:rPr>
          <w:rFonts w:ascii="Aptos" w:eastAsia="Calibri" w:hAnsi="Aptos"/>
        </w:rPr>
        <w:t>alternate</w:t>
      </w:r>
      <w:r w:rsidRPr="006A3E6B">
        <w:rPr>
          <w:rFonts w:ascii="Aptos" w:eastAsia="Calibri" w:hAnsi="Aptos"/>
          <w:spacing w:val="-4"/>
        </w:rPr>
        <w:t xml:space="preserve"> </w:t>
      </w:r>
      <w:r w:rsidRPr="006A3E6B">
        <w:rPr>
          <w:rFonts w:ascii="Aptos" w:eastAsia="Calibri" w:hAnsi="Aptos"/>
        </w:rPr>
        <w:t>time</w:t>
      </w:r>
      <w:r w:rsidRPr="006A3E6B">
        <w:rPr>
          <w:rFonts w:ascii="Aptos" w:eastAsia="Calibri" w:hAnsi="Aptos"/>
          <w:spacing w:val="-3"/>
        </w:rPr>
        <w:t xml:space="preserve"> </w:t>
      </w:r>
      <w:r w:rsidRPr="006A3E6B">
        <w:rPr>
          <w:rFonts w:ascii="Aptos" w:eastAsia="Calibri" w:hAnsi="Aptos"/>
        </w:rPr>
        <w:t>can</w:t>
      </w:r>
      <w:r w:rsidRPr="006A3E6B">
        <w:rPr>
          <w:rFonts w:ascii="Aptos" w:eastAsia="Calibri" w:hAnsi="Aptos"/>
          <w:spacing w:val="-3"/>
        </w:rPr>
        <w:t xml:space="preserve"> </w:t>
      </w:r>
      <w:r w:rsidRPr="006A3E6B">
        <w:rPr>
          <w:rFonts w:ascii="Aptos" w:eastAsia="Calibri" w:hAnsi="Aptos"/>
        </w:rPr>
        <w:t>be</w:t>
      </w:r>
      <w:r w:rsidRPr="006A3E6B">
        <w:rPr>
          <w:rFonts w:ascii="Aptos" w:eastAsia="Calibri" w:hAnsi="Aptos"/>
          <w:spacing w:val="-4"/>
        </w:rPr>
        <w:t xml:space="preserve"> </w:t>
      </w:r>
      <w:r w:rsidRPr="006A3E6B">
        <w:rPr>
          <w:rFonts w:ascii="Aptos" w:eastAsia="Calibri" w:hAnsi="Aptos"/>
        </w:rPr>
        <w:t>arranged.</w:t>
      </w:r>
      <w:r w:rsidRPr="006A3E6B">
        <w:rPr>
          <w:rFonts w:ascii="Aptos" w:eastAsia="Calibri" w:hAnsi="Aptos"/>
          <w:spacing w:val="-3"/>
        </w:rPr>
        <w:t xml:space="preserve"> </w:t>
      </w:r>
      <w:r w:rsidRPr="006A3E6B">
        <w:rPr>
          <w:rFonts w:ascii="Aptos" w:eastAsia="Calibri" w:hAnsi="Aptos"/>
        </w:rPr>
        <w:t>To</w:t>
      </w:r>
      <w:r w:rsidRPr="006A3E6B">
        <w:rPr>
          <w:rFonts w:ascii="Aptos" w:eastAsia="Calibri" w:hAnsi="Aptos"/>
          <w:spacing w:val="-4"/>
        </w:rPr>
        <w:t xml:space="preserve"> </w:t>
      </w:r>
      <w:r w:rsidRPr="006A3E6B">
        <w:rPr>
          <w:rFonts w:ascii="Aptos" w:eastAsia="Calibri" w:hAnsi="Aptos"/>
        </w:rPr>
        <w:t>set</w:t>
      </w:r>
      <w:r w:rsidRPr="006A3E6B">
        <w:rPr>
          <w:rFonts w:ascii="Aptos" w:eastAsia="Calibri" w:hAnsi="Aptos"/>
          <w:spacing w:val="-3"/>
        </w:rPr>
        <w:t xml:space="preserve"> </w:t>
      </w:r>
      <w:r w:rsidRPr="006A3E6B">
        <w:rPr>
          <w:rFonts w:ascii="Aptos" w:eastAsia="Calibri" w:hAnsi="Aptos"/>
        </w:rPr>
        <w:t>up</w:t>
      </w:r>
      <w:r w:rsidRPr="006A3E6B">
        <w:rPr>
          <w:rFonts w:ascii="Aptos" w:eastAsia="Calibri" w:hAnsi="Aptos"/>
          <w:spacing w:val="-4"/>
        </w:rPr>
        <w:t xml:space="preserve"> </w:t>
      </w:r>
      <w:r w:rsidRPr="006A3E6B">
        <w:rPr>
          <w:rFonts w:ascii="Aptos" w:eastAsia="Calibri" w:hAnsi="Aptos"/>
        </w:rPr>
        <w:t>this</w:t>
      </w:r>
      <w:r w:rsidRPr="006A3E6B">
        <w:rPr>
          <w:rFonts w:ascii="Aptos" w:eastAsia="Calibri" w:hAnsi="Aptos"/>
          <w:spacing w:val="-3"/>
        </w:rPr>
        <w:t xml:space="preserve"> </w:t>
      </w:r>
      <w:r w:rsidRPr="006A3E6B">
        <w:rPr>
          <w:rFonts w:ascii="Aptos" w:eastAsia="Calibri" w:hAnsi="Aptos"/>
        </w:rPr>
        <w:t>meeting,</w:t>
      </w:r>
      <w:r w:rsidRPr="006A3E6B">
        <w:rPr>
          <w:rFonts w:ascii="Aptos" w:eastAsia="Calibri" w:hAnsi="Aptos"/>
          <w:spacing w:val="-3"/>
        </w:rPr>
        <w:t xml:space="preserve"> </w:t>
      </w:r>
      <w:r w:rsidRPr="006A3E6B">
        <w:rPr>
          <w:rFonts w:ascii="Aptos" w:eastAsia="Calibri" w:hAnsi="Aptos"/>
        </w:rPr>
        <w:t>please</w:t>
      </w:r>
      <w:r w:rsidRPr="006A3E6B">
        <w:rPr>
          <w:rFonts w:ascii="Aptos" w:eastAsia="Calibri" w:hAnsi="Aptos"/>
          <w:spacing w:val="-4"/>
        </w:rPr>
        <w:t xml:space="preserve"> </w:t>
      </w:r>
      <w:r w:rsidRPr="006A3E6B">
        <w:rPr>
          <w:rFonts w:ascii="Aptos" w:eastAsia="Calibri" w:hAnsi="Aptos"/>
        </w:rPr>
        <w:t>contact</w:t>
      </w:r>
      <w:r w:rsidRPr="006A3E6B">
        <w:rPr>
          <w:rFonts w:ascii="Aptos" w:eastAsia="Calibri" w:hAnsi="Aptos"/>
          <w:w w:val="99"/>
        </w:rPr>
        <w:t xml:space="preserve"> </w:t>
      </w:r>
      <w:r w:rsidRPr="006A3E6B">
        <w:rPr>
          <w:rFonts w:ascii="Aptos" w:eastAsia="Calibri" w:hAnsi="Aptos"/>
        </w:rPr>
        <w:t>me</w:t>
      </w:r>
      <w:r w:rsidRPr="006A3E6B">
        <w:rPr>
          <w:rFonts w:ascii="Aptos" w:eastAsia="Calibri" w:hAnsi="Aptos"/>
          <w:spacing w:val="-4"/>
        </w:rPr>
        <w:t xml:space="preserve"> </w:t>
      </w:r>
      <w:r w:rsidRPr="006A3E6B">
        <w:rPr>
          <w:rFonts w:ascii="Aptos" w:eastAsia="Calibri" w:hAnsi="Aptos"/>
        </w:rPr>
        <w:t>by</w:t>
      </w:r>
      <w:r w:rsidRPr="006A3E6B">
        <w:rPr>
          <w:rFonts w:ascii="Aptos" w:eastAsia="Calibri" w:hAnsi="Aptos"/>
          <w:spacing w:val="-4"/>
        </w:rPr>
        <w:t xml:space="preserve"> </w:t>
      </w:r>
      <w:r w:rsidRPr="006A3E6B">
        <w:rPr>
          <w:rFonts w:ascii="Aptos" w:eastAsia="Calibri" w:hAnsi="Aptos"/>
        </w:rPr>
        <w:t>e-mail.</w:t>
      </w:r>
      <w:r w:rsidRPr="006A3E6B">
        <w:rPr>
          <w:rFonts w:ascii="Aptos" w:eastAsia="Calibri" w:hAnsi="Aptos"/>
          <w:spacing w:val="-4"/>
        </w:rPr>
        <w:t xml:space="preserve"> </w:t>
      </w:r>
      <w:r w:rsidRPr="006A3E6B">
        <w:rPr>
          <w:rFonts w:ascii="Aptos" w:eastAsia="Calibri" w:hAnsi="Aptos"/>
        </w:rPr>
        <w:t>If</w:t>
      </w:r>
      <w:r w:rsidRPr="006A3E6B">
        <w:rPr>
          <w:rFonts w:ascii="Aptos" w:eastAsia="Calibri" w:hAnsi="Aptos"/>
          <w:spacing w:val="-4"/>
        </w:rPr>
        <w:t xml:space="preserve"> </w:t>
      </w:r>
      <w:r w:rsidRPr="006A3E6B">
        <w:rPr>
          <w:rFonts w:ascii="Aptos" w:eastAsia="Calibri" w:hAnsi="Aptos"/>
        </w:rPr>
        <w:t>you</w:t>
      </w:r>
      <w:r w:rsidRPr="006A3E6B">
        <w:rPr>
          <w:rFonts w:ascii="Aptos" w:eastAsia="Calibri" w:hAnsi="Aptos"/>
          <w:spacing w:val="-3"/>
        </w:rPr>
        <w:t xml:space="preserve"> </w:t>
      </w:r>
      <w:r w:rsidRPr="006A3E6B">
        <w:rPr>
          <w:rFonts w:ascii="Aptos" w:eastAsia="Calibri" w:hAnsi="Aptos"/>
        </w:rPr>
        <w:t>have</w:t>
      </w:r>
      <w:r w:rsidRPr="006A3E6B">
        <w:rPr>
          <w:rFonts w:ascii="Aptos" w:eastAsia="Calibri" w:hAnsi="Aptos"/>
          <w:spacing w:val="-4"/>
        </w:rPr>
        <w:t xml:space="preserve"> </w:t>
      </w:r>
      <w:r w:rsidRPr="006A3E6B">
        <w:rPr>
          <w:rFonts w:ascii="Aptos" w:eastAsia="Calibri" w:hAnsi="Aptos"/>
        </w:rPr>
        <w:t>not</w:t>
      </w:r>
      <w:r w:rsidRPr="006A3E6B">
        <w:rPr>
          <w:rFonts w:ascii="Aptos" w:eastAsia="Calibri" w:hAnsi="Aptos"/>
          <w:spacing w:val="-4"/>
        </w:rPr>
        <w:t xml:space="preserve"> </w:t>
      </w:r>
      <w:r w:rsidRPr="006A3E6B">
        <w:rPr>
          <w:rFonts w:ascii="Aptos" w:eastAsia="Calibri" w:hAnsi="Aptos"/>
        </w:rPr>
        <w:t>established</w:t>
      </w:r>
      <w:r w:rsidRPr="006A3E6B">
        <w:rPr>
          <w:rFonts w:ascii="Aptos" w:eastAsia="Calibri" w:hAnsi="Aptos"/>
          <w:spacing w:val="-4"/>
        </w:rPr>
        <w:t xml:space="preserve"> </w:t>
      </w:r>
      <w:r w:rsidRPr="006A3E6B">
        <w:rPr>
          <w:rFonts w:ascii="Aptos" w:eastAsia="Calibri" w:hAnsi="Aptos"/>
        </w:rPr>
        <w:t>accommodations</w:t>
      </w:r>
      <w:r w:rsidRPr="006A3E6B">
        <w:rPr>
          <w:rFonts w:ascii="Aptos" w:eastAsia="Calibri" w:hAnsi="Aptos"/>
          <w:spacing w:val="-4"/>
        </w:rPr>
        <w:t xml:space="preserve"> </w:t>
      </w:r>
      <w:r w:rsidRPr="006A3E6B">
        <w:rPr>
          <w:rFonts w:ascii="Aptos" w:eastAsia="Calibri" w:hAnsi="Aptos"/>
        </w:rPr>
        <w:t>through</w:t>
      </w:r>
      <w:r w:rsidRPr="006A3E6B">
        <w:rPr>
          <w:rFonts w:ascii="Aptos" w:eastAsia="Calibri" w:hAnsi="Aptos"/>
          <w:spacing w:val="-3"/>
        </w:rPr>
        <w:t xml:space="preserve"> </w:t>
      </w:r>
      <w:r w:rsidRPr="006A3E6B">
        <w:rPr>
          <w:rFonts w:ascii="Aptos" w:eastAsia="Calibri" w:hAnsi="Aptos"/>
        </w:rPr>
        <w:t>the</w:t>
      </w:r>
      <w:r w:rsidRPr="006A3E6B">
        <w:rPr>
          <w:rFonts w:ascii="Aptos" w:eastAsia="Calibri" w:hAnsi="Aptos"/>
          <w:spacing w:val="-4"/>
        </w:rPr>
        <w:t xml:space="preserve"> </w:t>
      </w:r>
      <w:r w:rsidRPr="006A3E6B">
        <w:rPr>
          <w:rFonts w:ascii="Aptos" w:eastAsia="Calibri" w:hAnsi="Aptos"/>
        </w:rPr>
        <w:t>Office</w:t>
      </w:r>
      <w:r w:rsidRPr="006A3E6B">
        <w:rPr>
          <w:rFonts w:ascii="Aptos" w:eastAsia="Calibri" w:hAnsi="Aptos"/>
          <w:spacing w:val="-4"/>
        </w:rPr>
        <w:t xml:space="preserve"> </w:t>
      </w:r>
      <w:r w:rsidRPr="006A3E6B">
        <w:rPr>
          <w:rFonts w:ascii="Aptos" w:eastAsia="Calibri" w:hAnsi="Aptos"/>
        </w:rPr>
        <w:t>of</w:t>
      </w:r>
      <w:r w:rsidRPr="006A3E6B">
        <w:rPr>
          <w:rFonts w:ascii="Aptos" w:eastAsia="Calibri" w:hAnsi="Aptos"/>
          <w:spacing w:val="-4"/>
        </w:rPr>
        <w:t xml:space="preserve"> </w:t>
      </w:r>
      <w:r w:rsidRPr="006A3E6B">
        <w:rPr>
          <w:rFonts w:ascii="Aptos" w:eastAsia="Calibri" w:hAnsi="Aptos"/>
        </w:rPr>
        <w:t>Accessibility,</w:t>
      </w:r>
      <w:r w:rsidRPr="006A3E6B">
        <w:rPr>
          <w:rFonts w:ascii="Aptos" w:eastAsia="Calibri" w:hAnsi="Aptos"/>
          <w:spacing w:val="-4"/>
        </w:rPr>
        <w:t xml:space="preserve"> </w:t>
      </w:r>
      <w:r w:rsidRPr="006A3E6B">
        <w:rPr>
          <w:rFonts w:ascii="Aptos" w:eastAsia="Calibri" w:hAnsi="Aptos"/>
        </w:rPr>
        <w:t>but</w:t>
      </w:r>
      <w:r w:rsidRPr="006A3E6B">
        <w:rPr>
          <w:rFonts w:ascii="Aptos" w:eastAsia="Calibri" w:hAnsi="Aptos"/>
          <w:spacing w:val="-3"/>
        </w:rPr>
        <w:t xml:space="preserve"> </w:t>
      </w:r>
      <w:r w:rsidRPr="006A3E6B">
        <w:rPr>
          <w:rFonts w:ascii="Aptos" w:eastAsia="Calibri" w:hAnsi="Aptos"/>
        </w:rPr>
        <w:t>need accommodations,</w:t>
      </w:r>
      <w:r w:rsidRPr="006A3E6B">
        <w:rPr>
          <w:rFonts w:ascii="Aptos" w:eastAsia="Calibri" w:hAnsi="Aptos"/>
          <w:spacing w:val="-5"/>
        </w:rPr>
        <w:t xml:space="preserve"> </w:t>
      </w:r>
      <w:r w:rsidRPr="006A3E6B">
        <w:rPr>
          <w:rFonts w:ascii="Aptos" w:eastAsia="Calibri" w:hAnsi="Aptos"/>
        </w:rPr>
        <w:t>make</w:t>
      </w:r>
      <w:r w:rsidRPr="006A3E6B">
        <w:rPr>
          <w:rFonts w:ascii="Aptos" w:eastAsia="Calibri" w:hAnsi="Aptos"/>
          <w:spacing w:val="-5"/>
        </w:rPr>
        <w:t xml:space="preserve"> </w:t>
      </w:r>
      <w:r w:rsidRPr="006A3E6B">
        <w:rPr>
          <w:rFonts w:ascii="Aptos" w:eastAsia="Calibri" w:hAnsi="Aptos"/>
        </w:rPr>
        <w:t>an</w:t>
      </w:r>
      <w:r w:rsidRPr="006A3E6B">
        <w:rPr>
          <w:rFonts w:ascii="Aptos" w:eastAsia="Calibri" w:hAnsi="Aptos"/>
          <w:spacing w:val="-4"/>
        </w:rPr>
        <w:t xml:space="preserve"> </w:t>
      </w:r>
      <w:r w:rsidRPr="006A3E6B">
        <w:rPr>
          <w:rFonts w:ascii="Aptos" w:eastAsia="Calibri" w:hAnsi="Aptos"/>
        </w:rPr>
        <w:t>appointment</w:t>
      </w:r>
      <w:r w:rsidRPr="006A3E6B">
        <w:rPr>
          <w:rFonts w:ascii="Aptos" w:eastAsia="Calibri" w:hAnsi="Aptos"/>
          <w:spacing w:val="-5"/>
        </w:rPr>
        <w:t xml:space="preserve"> </w:t>
      </w:r>
      <w:r w:rsidRPr="006A3E6B">
        <w:rPr>
          <w:rFonts w:ascii="Aptos" w:eastAsia="Calibri" w:hAnsi="Aptos"/>
        </w:rPr>
        <w:t>with</w:t>
      </w:r>
      <w:r w:rsidRPr="006A3E6B">
        <w:rPr>
          <w:rFonts w:ascii="Aptos" w:eastAsia="Calibri" w:hAnsi="Aptos"/>
          <w:spacing w:val="-4"/>
        </w:rPr>
        <w:t xml:space="preserve"> </w:t>
      </w:r>
      <w:r w:rsidRPr="006A3E6B">
        <w:rPr>
          <w:rFonts w:ascii="Aptos" w:eastAsia="Calibri" w:hAnsi="Aptos"/>
        </w:rPr>
        <w:t>the</w:t>
      </w:r>
      <w:r w:rsidRPr="006A3E6B">
        <w:rPr>
          <w:rFonts w:ascii="Aptos" w:eastAsia="Calibri" w:hAnsi="Aptos"/>
          <w:spacing w:val="-5"/>
        </w:rPr>
        <w:t xml:space="preserve"> </w:t>
      </w:r>
      <w:r w:rsidRPr="006A3E6B">
        <w:rPr>
          <w:rFonts w:ascii="Aptos" w:eastAsia="Calibri" w:hAnsi="Aptos"/>
        </w:rPr>
        <w:t>Office</w:t>
      </w:r>
      <w:r w:rsidRPr="006A3E6B">
        <w:rPr>
          <w:rFonts w:ascii="Aptos" w:eastAsia="Calibri" w:hAnsi="Aptos"/>
          <w:spacing w:val="-4"/>
        </w:rPr>
        <w:t xml:space="preserve"> </w:t>
      </w:r>
      <w:r w:rsidRPr="006A3E6B">
        <w:rPr>
          <w:rFonts w:ascii="Aptos" w:eastAsia="Calibri" w:hAnsi="Aptos"/>
        </w:rPr>
        <w:t>of</w:t>
      </w:r>
      <w:r w:rsidRPr="006A3E6B">
        <w:rPr>
          <w:rFonts w:ascii="Aptos" w:eastAsia="Calibri" w:hAnsi="Aptos"/>
          <w:spacing w:val="-5"/>
        </w:rPr>
        <w:t xml:space="preserve"> </w:t>
      </w:r>
      <w:r w:rsidRPr="006A3E6B">
        <w:rPr>
          <w:rFonts w:ascii="Aptos" w:eastAsia="Calibri" w:hAnsi="Aptos"/>
        </w:rPr>
        <w:t>Accessibility,</w:t>
      </w:r>
      <w:r w:rsidRPr="006A3E6B">
        <w:rPr>
          <w:rFonts w:ascii="Aptos" w:eastAsia="Calibri" w:hAnsi="Aptos"/>
          <w:spacing w:val="-4"/>
        </w:rPr>
        <w:t xml:space="preserve"> </w:t>
      </w:r>
      <w:r w:rsidRPr="006A3E6B">
        <w:rPr>
          <w:rFonts w:ascii="Aptos" w:eastAsia="Calibri" w:hAnsi="Aptos"/>
        </w:rPr>
        <w:t>1228</w:t>
      </w:r>
      <w:r w:rsidRPr="006A3E6B">
        <w:rPr>
          <w:rFonts w:ascii="Aptos" w:eastAsia="Calibri" w:hAnsi="Aptos"/>
          <w:spacing w:val="-5"/>
        </w:rPr>
        <w:t xml:space="preserve"> </w:t>
      </w:r>
      <w:r w:rsidRPr="006A3E6B">
        <w:rPr>
          <w:rFonts w:ascii="Aptos" w:eastAsia="Calibri" w:hAnsi="Aptos"/>
        </w:rPr>
        <w:t>Haley</w:t>
      </w:r>
      <w:r w:rsidRPr="006A3E6B">
        <w:rPr>
          <w:rFonts w:ascii="Aptos" w:eastAsia="Calibri" w:hAnsi="Aptos"/>
          <w:spacing w:val="-4"/>
        </w:rPr>
        <w:t xml:space="preserve"> </w:t>
      </w:r>
      <w:r w:rsidRPr="006A3E6B">
        <w:rPr>
          <w:rFonts w:ascii="Aptos" w:eastAsia="Calibri" w:hAnsi="Aptos"/>
        </w:rPr>
        <w:t>Center,</w:t>
      </w:r>
      <w:r w:rsidRPr="006A3E6B">
        <w:rPr>
          <w:rFonts w:ascii="Aptos" w:eastAsia="Calibri" w:hAnsi="Aptos"/>
          <w:spacing w:val="-5"/>
        </w:rPr>
        <w:t xml:space="preserve"> </w:t>
      </w:r>
      <w:r w:rsidRPr="006A3E6B">
        <w:rPr>
          <w:rFonts w:ascii="Aptos" w:eastAsia="Calibri" w:hAnsi="Aptos"/>
        </w:rPr>
        <w:t>844-2096 (V/TT).</w:t>
      </w:r>
    </w:p>
    <w:p w14:paraId="7282A604" w14:textId="42FE9624" w:rsidR="00895CA9" w:rsidRPr="00895CA9" w:rsidRDefault="00895CA9" w:rsidP="00895CA9">
      <w:pPr>
        <w:ind w:left="720"/>
        <w:rPr>
          <w:rFonts w:ascii="Aptos" w:eastAsia="Calibri" w:hAnsi="Aptos"/>
          <w:sz w:val="24"/>
          <w:szCs w:val="24"/>
        </w:rPr>
      </w:pPr>
      <w:r w:rsidRPr="00895CA9">
        <w:rPr>
          <w:rStyle w:val="IntenseEmphasis"/>
          <w:rFonts w:ascii="Aptos" w:hAnsi="Aptos"/>
          <w:color w:val="000000" w:themeColor="text1"/>
          <w:sz w:val="24"/>
          <w:szCs w:val="24"/>
        </w:rPr>
        <w:lastRenderedPageBreak/>
        <w:t>Please note that accommodations are not retroactive</w:t>
      </w:r>
      <w:r w:rsidRPr="00895CA9">
        <w:rPr>
          <w:rFonts w:ascii="Aptos" w:eastAsia="Calibri" w:hAnsi="Aptos"/>
          <w:sz w:val="24"/>
          <w:szCs w:val="24"/>
        </w:rPr>
        <w:t xml:space="preserve">. Accommodations begin after: (1) a meeting with the Office of Accessibility to determine appropriate accommodations; and (2) a meeting with the </w:t>
      </w:r>
      <w:proofErr w:type="gramStart"/>
      <w:r w:rsidRPr="00895CA9">
        <w:rPr>
          <w:rFonts w:ascii="Aptos" w:eastAsia="Calibri" w:hAnsi="Aptos"/>
          <w:sz w:val="24"/>
          <w:szCs w:val="24"/>
        </w:rPr>
        <w:t>Instructor</w:t>
      </w:r>
      <w:proofErr w:type="gramEnd"/>
      <w:r w:rsidRPr="00895CA9">
        <w:rPr>
          <w:rFonts w:ascii="Aptos" w:eastAsia="Calibri" w:hAnsi="Aptos"/>
          <w:sz w:val="24"/>
          <w:szCs w:val="24"/>
        </w:rPr>
        <w:t xml:space="preserve"> arranged by the student. </w:t>
      </w:r>
    </w:p>
    <w:p w14:paraId="7E7D9EDD" w14:textId="77777777" w:rsidR="00895CA9" w:rsidRPr="00074209" w:rsidRDefault="00895CA9" w:rsidP="00895CA9">
      <w:pPr>
        <w:pStyle w:val="Heading2"/>
        <w:spacing w:after="0" w:afterAutospacing="0"/>
        <w:ind w:left="720"/>
        <w:rPr>
          <w:rFonts w:ascii="Aptos" w:hAnsi="Aptos"/>
          <w:color w:val="000000" w:themeColor="text1"/>
          <w:sz w:val="28"/>
          <w:szCs w:val="28"/>
        </w:rPr>
      </w:pPr>
      <w:r w:rsidRPr="00074209">
        <w:rPr>
          <w:rFonts w:ascii="Aptos" w:hAnsi="Aptos"/>
          <w:color w:val="000000" w:themeColor="text1"/>
          <w:sz w:val="28"/>
          <w:szCs w:val="28"/>
        </w:rPr>
        <w:t>Instructional Contingency Plan</w:t>
      </w:r>
    </w:p>
    <w:p w14:paraId="34447A86" w14:textId="77777777" w:rsidR="00895CA9" w:rsidRPr="00895CA9" w:rsidRDefault="00895CA9" w:rsidP="00895CA9">
      <w:pPr>
        <w:ind w:left="720"/>
        <w:rPr>
          <w:rFonts w:ascii="Aptos" w:hAnsi="Aptos" w:cs="Arial"/>
          <w:sz w:val="24"/>
          <w:szCs w:val="24"/>
        </w:rPr>
      </w:pPr>
      <w:r w:rsidRPr="00895CA9">
        <w:rPr>
          <w:rFonts w:ascii="Aptos" w:hAnsi="Aptos" w:cs="Arial"/>
          <w:sz w:val="24"/>
          <w:szCs w:val="24"/>
        </w:rPr>
        <w:t xml:space="preserve">If normal class and/or lab activities are disrupted due to illness, emergency, or </w:t>
      </w:r>
      <w:proofErr w:type="gramStart"/>
      <w:r w:rsidRPr="00895CA9">
        <w:rPr>
          <w:rFonts w:ascii="Aptos" w:hAnsi="Aptos" w:cs="Arial"/>
          <w:sz w:val="24"/>
          <w:szCs w:val="24"/>
        </w:rPr>
        <w:t>crisis situation</w:t>
      </w:r>
      <w:proofErr w:type="gramEnd"/>
      <w:r w:rsidRPr="00895CA9">
        <w:rPr>
          <w:rFonts w:ascii="Aptos" w:hAnsi="Aptos" w:cs="Arial"/>
          <w:sz w:val="24"/>
          <w:szCs w:val="24"/>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421D3248" w14:textId="77777777" w:rsidR="00895CA9" w:rsidRPr="00895CA9" w:rsidRDefault="00895CA9" w:rsidP="00895CA9">
      <w:pPr>
        <w:ind w:left="720"/>
        <w:rPr>
          <w:rFonts w:ascii="Aptos" w:eastAsia="Calibri" w:hAnsi="Aptos"/>
          <w:sz w:val="24"/>
          <w:szCs w:val="24"/>
        </w:rPr>
      </w:pPr>
      <w:r w:rsidRPr="00895CA9">
        <w:rPr>
          <w:rStyle w:val="Emphasis"/>
          <w:rFonts w:ascii="Aptos" w:hAnsi="Aptos"/>
          <w:sz w:val="24"/>
          <w:szCs w:val="24"/>
        </w:rPr>
        <w:t>Inclement Weather</w:t>
      </w:r>
      <w:r w:rsidRPr="00895CA9">
        <w:rPr>
          <w:rFonts w:ascii="Aptos" w:eastAsia="Calibri" w:hAnsi="Aptos"/>
          <w:sz w:val="24"/>
          <w:szCs w:val="24"/>
        </w:rPr>
        <w:t>: In case of inclement weather affecting normal campus operation, check your Auburn email account for any assignment modifications.</w:t>
      </w:r>
    </w:p>
    <w:p w14:paraId="751ED88F" w14:textId="77777777" w:rsidR="00895CA9" w:rsidRPr="00074209" w:rsidRDefault="00895CA9" w:rsidP="00895CA9">
      <w:pPr>
        <w:pStyle w:val="Heading2"/>
        <w:spacing w:after="0" w:afterAutospacing="0"/>
        <w:ind w:left="720"/>
        <w:rPr>
          <w:rFonts w:ascii="Aptos" w:hAnsi="Aptos"/>
          <w:sz w:val="28"/>
          <w:szCs w:val="28"/>
          <w:bdr w:val="none" w:sz="0" w:space="0" w:color="auto" w:frame="1"/>
        </w:rPr>
      </w:pPr>
      <w:r w:rsidRPr="00074209">
        <w:rPr>
          <w:rFonts w:ascii="Aptos" w:hAnsi="Aptos"/>
          <w:sz w:val="28"/>
          <w:szCs w:val="28"/>
          <w:bdr w:val="none" w:sz="0" w:space="0" w:color="auto" w:frame="1"/>
        </w:rPr>
        <w:t>Bias</w:t>
      </w:r>
    </w:p>
    <w:p w14:paraId="3B66CF13" w14:textId="77777777" w:rsidR="00895CA9" w:rsidRPr="006A3E6B" w:rsidRDefault="00895CA9" w:rsidP="00895CA9">
      <w:pPr>
        <w:pStyle w:val="xmsonormal"/>
        <w:spacing w:before="0" w:beforeAutospacing="0" w:after="0" w:afterAutospacing="0"/>
        <w:ind w:left="720"/>
        <w:rPr>
          <w:rFonts w:ascii="Aptos" w:hAnsi="Aptos" w:cs="Calibri"/>
          <w:color w:val="000000"/>
        </w:rPr>
      </w:pPr>
      <w:r w:rsidRPr="006A3E6B">
        <w:rPr>
          <w:rFonts w:ascii="Aptos" w:hAnsi="Aptos"/>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7222DFBF" w14:textId="77777777" w:rsidR="00895CA9" w:rsidRPr="006A3E6B" w:rsidRDefault="00895CA9" w:rsidP="00895CA9">
      <w:pPr>
        <w:pStyle w:val="xmsonormal"/>
        <w:spacing w:before="0" w:beforeAutospacing="0" w:after="0" w:afterAutospacing="0"/>
        <w:ind w:left="720"/>
        <w:rPr>
          <w:rFonts w:ascii="Aptos" w:hAnsi="Aptos" w:cs="Calibri"/>
          <w:color w:val="000000"/>
        </w:rPr>
      </w:pPr>
      <w:r w:rsidRPr="006A3E6B">
        <w:rPr>
          <w:rFonts w:ascii="Aptos" w:hAnsi="Aptos"/>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sidRPr="006A3E6B">
        <w:rPr>
          <w:rStyle w:val="apple-converted-space"/>
          <w:rFonts w:ascii="Aptos" w:hAnsi="Aptos"/>
          <w:color w:val="000000"/>
          <w:bdr w:val="none" w:sz="0" w:space="0" w:color="auto" w:frame="1"/>
        </w:rPr>
        <w:t> </w:t>
      </w:r>
      <w:hyperlink r:id="rId15" w:tgtFrame="_blank" w:tooltip="Original URL: https://studentaffairs.auburn.edu/bert/. Click or tap if you trust this link." w:history="1">
        <w:r w:rsidRPr="006A3E6B">
          <w:rPr>
            <w:rStyle w:val="Hyperlink"/>
            <w:rFonts w:ascii="Aptos" w:hAnsi="Aptos"/>
            <w:color w:val="0563C1"/>
            <w:bdr w:val="none" w:sz="0" w:space="0" w:color="auto" w:frame="1"/>
          </w:rPr>
          <w:t>Auburn University Student Affairs</w:t>
        </w:r>
      </w:hyperlink>
      <w:r w:rsidRPr="006A3E6B">
        <w:rPr>
          <w:rFonts w:ascii="Aptos" w:hAnsi="Aptos"/>
          <w:color w:val="000000"/>
          <w:bdr w:val="none" w:sz="0" w:space="0" w:color="auto" w:frame="1"/>
        </w:rPr>
        <w:t>.</w:t>
      </w:r>
    </w:p>
    <w:p w14:paraId="133F2825" w14:textId="77777777" w:rsidR="00895CA9" w:rsidRDefault="00895CA9" w:rsidP="00895CA9">
      <w:pPr>
        <w:pStyle w:val="Heading1"/>
        <w:spacing w:before="0"/>
        <w:rPr>
          <w:rFonts w:ascii="Aptos" w:eastAsia="Times New Roman" w:hAnsi="Aptos"/>
          <w:b/>
          <w:bCs/>
          <w:color w:val="000000" w:themeColor="text1"/>
        </w:rPr>
      </w:pPr>
    </w:p>
    <w:p w14:paraId="2C4E140A" w14:textId="08E6A471" w:rsidR="00895CA9" w:rsidRPr="00074209" w:rsidRDefault="00895CA9" w:rsidP="00895CA9">
      <w:pPr>
        <w:pStyle w:val="Heading1"/>
        <w:spacing w:before="0"/>
        <w:rPr>
          <w:rFonts w:ascii="Aptos" w:eastAsia="Times New Roman" w:hAnsi="Aptos"/>
          <w:b/>
          <w:bCs/>
          <w:color w:val="000000" w:themeColor="text1"/>
        </w:rPr>
      </w:pPr>
      <w:r w:rsidRPr="00074209">
        <w:rPr>
          <w:rFonts w:ascii="Aptos" w:eastAsia="Times New Roman" w:hAnsi="Aptos"/>
          <w:b/>
          <w:bCs/>
          <w:color w:val="000000" w:themeColor="text1"/>
        </w:rPr>
        <w:t>Rubrics</w:t>
      </w:r>
    </w:p>
    <w:p w14:paraId="4A6393BB" w14:textId="77777777" w:rsidR="00895CA9" w:rsidRPr="006E2AEB" w:rsidRDefault="00895CA9" w:rsidP="00895CA9">
      <w:pPr>
        <w:spacing w:after="0"/>
        <w:rPr>
          <w:rFonts w:ascii="Aptos" w:eastAsia="Times New Roman" w:hAnsi="Aptos" w:cs="Times New Roman"/>
          <w:sz w:val="24"/>
          <w:szCs w:val="24"/>
        </w:rPr>
      </w:pPr>
      <w:r w:rsidRPr="006E2AEB">
        <w:rPr>
          <w:rFonts w:ascii="Aptos" w:eastAsia="Times New Roman" w:hAnsi="Aptos" w:cs="Times New Roman"/>
          <w:sz w:val="24"/>
          <w:szCs w:val="24"/>
        </w:rPr>
        <w:t xml:space="preserve">During this course, you will complete </w:t>
      </w:r>
      <w:proofErr w:type="gramStart"/>
      <w:r w:rsidRPr="006E2AEB">
        <w:rPr>
          <w:rFonts w:ascii="Aptos" w:eastAsia="Times New Roman" w:hAnsi="Aptos" w:cs="Times New Roman"/>
          <w:sz w:val="24"/>
          <w:szCs w:val="24"/>
        </w:rPr>
        <w:t>a number of</w:t>
      </w:r>
      <w:proofErr w:type="gramEnd"/>
      <w:r w:rsidRPr="006E2AEB">
        <w:rPr>
          <w:rFonts w:ascii="Aptos" w:eastAsia="Times New Roman" w:hAnsi="Aptos" w:cs="Times New Roman"/>
          <w:sz w:val="24"/>
          <w:szCs w:val="24"/>
        </w:rPr>
        <w:t xml:space="preserve"> reflection and goal-setting tasks related to each of the modules.</w:t>
      </w:r>
      <w:r w:rsidRPr="006E2AEB">
        <w:rPr>
          <w:rFonts w:ascii="Aptos" w:eastAsia="Times New Roman" w:hAnsi="Aptos" w:cs="Times New Roman"/>
          <w:sz w:val="24"/>
          <w:szCs w:val="24"/>
        </w:rPr>
        <w:br/>
        <w:t>The standard formatting for these are two recurring statements:</w:t>
      </w:r>
    </w:p>
    <w:p w14:paraId="69274D70" w14:textId="77777777" w:rsidR="00895CA9" w:rsidRPr="006E2AEB" w:rsidRDefault="00895CA9" w:rsidP="00895CA9">
      <w:pPr>
        <w:spacing w:after="0"/>
        <w:ind w:left="720"/>
        <w:rPr>
          <w:rFonts w:ascii="Aptos" w:eastAsia="Times New Roman" w:hAnsi="Aptos" w:cs="Times New Roman"/>
          <w:sz w:val="24"/>
          <w:szCs w:val="24"/>
        </w:rPr>
      </w:pPr>
      <w:r w:rsidRPr="006E2AEB">
        <w:rPr>
          <w:rFonts w:ascii="Aptos" w:eastAsia="Times New Roman" w:hAnsi="Aptos" w:cs="Times New Roman"/>
          <w:sz w:val="24"/>
          <w:szCs w:val="24"/>
        </w:rPr>
        <w:t xml:space="preserve">1. State one way in which you can enhance </w:t>
      </w:r>
      <w:r w:rsidRPr="006E2AEB">
        <w:rPr>
          <w:rStyle w:val="Emphasis"/>
          <w:rFonts w:ascii="Aptos" w:hAnsi="Aptos"/>
          <w:sz w:val="24"/>
          <w:szCs w:val="24"/>
        </w:rPr>
        <w:t>physical wellness.</w:t>
      </w:r>
      <w:r w:rsidRPr="006E2AEB">
        <w:rPr>
          <w:rFonts w:ascii="Aptos" w:eastAsia="Times New Roman" w:hAnsi="Aptos" w:cs="Times New Roman"/>
          <w:sz w:val="24"/>
          <w:szCs w:val="24"/>
          <w:u w:val="single"/>
        </w:rPr>
        <w:br/>
      </w:r>
      <w:r w:rsidRPr="006E2AEB">
        <w:rPr>
          <w:rFonts w:ascii="Aptos" w:eastAsia="Times New Roman" w:hAnsi="Aptos" w:cs="Times New Roman"/>
          <w:sz w:val="24"/>
          <w:szCs w:val="24"/>
        </w:rPr>
        <w:t xml:space="preserve">2. In two to three sentences, describe how you can use self-regulatory strategies and/or habit formation to enhance </w:t>
      </w:r>
      <w:r w:rsidRPr="006E2AEB">
        <w:rPr>
          <w:rStyle w:val="Emphasis"/>
          <w:rFonts w:ascii="Aptos" w:hAnsi="Aptos"/>
          <w:sz w:val="24"/>
          <w:szCs w:val="24"/>
        </w:rPr>
        <w:t>physical wellness</w:t>
      </w:r>
      <w:r w:rsidRPr="006E2AEB">
        <w:rPr>
          <w:rFonts w:ascii="Aptos" w:eastAsia="Times New Roman" w:hAnsi="Aptos" w:cs="Times New Roman"/>
          <w:sz w:val="24"/>
          <w:szCs w:val="24"/>
        </w:rPr>
        <w:t>. </w:t>
      </w:r>
    </w:p>
    <w:p w14:paraId="23D2C018" w14:textId="77777777" w:rsidR="00895CA9" w:rsidRPr="006E2AEB" w:rsidRDefault="00895CA9" w:rsidP="00895CA9">
      <w:pPr>
        <w:spacing w:after="0"/>
        <w:rPr>
          <w:rFonts w:ascii="Aptos" w:eastAsia="Times New Roman" w:hAnsi="Aptos" w:cs="Times New Roman"/>
          <w:sz w:val="24"/>
          <w:szCs w:val="24"/>
        </w:rPr>
      </w:pPr>
      <w:r w:rsidRPr="006E2AEB">
        <w:rPr>
          <w:rFonts w:ascii="Aptos" w:eastAsia="Times New Roman" w:hAnsi="Aptos" w:cs="Times New Roman"/>
          <w:sz w:val="24"/>
          <w:szCs w:val="24"/>
        </w:rPr>
        <w:t>In this case, the example is from physical wellness (others will be financial, spiritual, emotional etc.).</w:t>
      </w:r>
    </w:p>
    <w:p w14:paraId="67201C9A" w14:textId="77777777" w:rsidR="00895CA9" w:rsidRPr="006E2AEB" w:rsidRDefault="00895CA9" w:rsidP="00895CA9">
      <w:pPr>
        <w:pStyle w:val="Heading3"/>
        <w:spacing w:before="0" w:beforeAutospacing="0" w:after="0" w:afterAutospacing="0"/>
        <w:ind w:left="720"/>
        <w:rPr>
          <w:rFonts w:ascii="Aptos" w:hAnsi="Aptos"/>
          <w:color w:val="000000" w:themeColor="text1"/>
          <w:sz w:val="24"/>
          <w:szCs w:val="24"/>
        </w:rPr>
      </w:pPr>
      <w:r w:rsidRPr="006E2AEB">
        <w:rPr>
          <w:rFonts w:ascii="Aptos" w:hAnsi="Aptos"/>
          <w:color w:val="000000" w:themeColor="text1"/>
          <w:sz w:val="24"/>
          <w:szCs w:val="24"/>
        </w:rPr>
        <w:t>Look at the following examples from the first task:</w:t>
      </w:r>
    </w:p>
    <w:p w14:paraId="55F62F83" w14:textId="77777777" w:rsidR="00895CA9" w:rsidRPr="006E2AEB" w:rsidRDefault="00895CA9" w:rsidP="00895CA9">
      <w:pPr>
        <w:pStyle w:val="ListParagraph"/>
        <w:ind w:left="1440"/>
        <w:rPr>
          <w:rFonts w:ascii="Aptos" w:hAnsi="Aptos"/>
          <w:i/>
          <w:iCs/>
          <w:sz w:val="24"/>
          <w:szCs w:val="24"/>
        </w:rPr>
      </w:pPr>
      <w:r w:rsidRPr="006E2AEB">
        <w:rPr>
          <w:rFonts w:ascii="Aptos" w:hAnsi="Aptos"/>
          <w:i/>
          <w:iCs/>
          <w:sz w:val="24"/>
          <w:szCs w:val="24"/>
        </w:rPr>
        <w:t>1. State one way in which you can enhance ..............</w:t>
      </w:r>
    </w:p>
    <w:p w14:paraId="53888B03" w14:textId="7CE30545" w:rsidR="00ED6B9C" w:rsidRPr="00F56D55" w:rsidRDefault="00ED6B9C" w:rsidP="00ED6B9C">
      <w:pPr>
        <w:spacing w:before="100" w:beforeAutospacing="1" w:after="100" w:afterAutospacing="1"/>
        <w:rPr>
          <w:rFonts w:ascii="Aptos" w:eastAsia="Times New Roman" w:hAnsi="Aptos" w:cs="Times New Roman"/>
          <w:sz w:val="24"/>
          <w:szCs w:val="24"/>
        </w:rPr>
      </w:pP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F56D55" w14:paraId="71C8F913" w14:textId="77777777" w:rsidTr="00895CA9">
        <w:trPr>
          <w:trHeight w:val="330"/>
        </w:trPr>
        <w:tc>
          <w:tcPr>
            <w:tcW w:w="1666" w:type="pct"/>
            <w:tcBorders>
              <w:top w:val="outset" w:sz="6" w:space="0" w:color="auto"/>
              <w:left w:val="outset" w:sz="6" w:space="0" w:color="auto"/>
              <w:bottom w:val="outset" w:sz="6" w:space="0" w:color="auto"/>
              <w:right w:val="outset" w:sz="6" w:space="0" w:color="auto"/>
            </w:tcBorders>
            <w:vAlign w:val="center"/>
            <w:hideMark/>
          </w:tcPr>
          <w:p w14:paraId="3849CC9B"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lastRenderedPageBreak/>
              <w:t>A good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023B19F9"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An insufficient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306019C2"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An AI generated answer</w:t>
            </w:r>
          </w:p>
        </w:tc>
      </w:tr>
      <w:tr w:rsidR="00ED6B9C" w:rsidRPr="00F56D55" w14:paraId="4AF37BD0" w14:textId="77777777" w:rsidTr="00895CA9">
        <w:trPr>
          <w:trHeight w:val="2157"/>
        </w:trPr>
        <w:tc>
          <w:tcPr>
            <w:tcW w:w="1666" w:type="pct"/>
            <w:tcBorders>
              <w:top w:val="outset" w:sz="6" w:space="0" w:color="auto"/>
              <w:left w:val="outset" w:sz="6" w:space="0" w:color="auto"/>
              <w:bottom w:val="outset" w:sz="6" w:space="0" w:color="auto"/>
              <w:right w:val="outset" w:sz="6" w:space="0" w:color="auto"/>
            </w:tcBorders>
            <w:hideMark/>
          </w:tcPr>
          <w:p w14:paraId="46083754" w14:textId="77777777" w:rsidR="00ED6B9C" w:rsidRPr="00895CA9" w:rsidRDefault="00ED6B9C" w:rsidP="00ED6B9C">
            <w:pPr>
              <w:numPr>
                <w:ilvl w:val="0"/>
                <w:numId w:val="7"/>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I can enhance physical wellness by limiting the </w:t>
            </w:r>
            <w:proofErr w:type="gramStart"/>
            <w:r w:rsidRPr="00895CA9">
              <w:rPr>
                <w:rFonts w:ascii="Aptos" w:eastAsia="Times New Roman" w:hAnsi="Aptos" w:cs="Times New Roman"/>
                <w:i/>
                <w:iCs/>
                <w:sz w:val="24"/>
                <w:szCs w:val="24"/>
              </w:rPr>
              <w:t>amount</w:t>
            </w:r>
            <w:proofErr w:type="gramEnd"/>
            <w:r w:rsidRPr="00895CA9">
              <w:rPr>
                <w:rFonts w:ascii="Aptos" w:eastAsia="Times New Roman" w:hAnsi="Aptos" w:cs="Times New Roman"/>
                <w:i/>
                <w:iCs/>
                <w:sz w:val="24"/>
                <w:szCs w:val="24"/>
              </w:rPr>
              <w:t xml:space="preserve"> of times a week I eat fast food.</w:t>
            </w:r>
          </w:p>
          <w:p w14:paraId="443F5ADF" w14:textId="77777777" w:rsidR="00ED6B9C" w:rsidRPr="00895CA9" w:rsidRDefault="00ED6B9C" w:rsidP="00ED6B9C">
            <w:pPr>
              <w:numPr>
                <w:ilvl w:val="0"/>
                <w:numId w:val="7"/>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I can enhance financial wellness by investing monthly into a Roth IRA.</w:t>
            </w:r>
          </w:p>
        </w:tc>
        <w:tc>
          <w:tcPr>
            <w:tcW w:w="1667" w:type="pct"/>
            <w:tcBorders>
              <w:top w:val="outset" w:sz="6" w:space="0" w:color="auto"/>
              <w:left w:val="outset" w:sz="6" w:space="0" w:color="auto"/>
              <w:bottom w:val="outset" w:sz="6" w:space="0" w:color="auto"/>
              <w:right w:val="outset" w:sz="6" w:space="0" w:color="auto"/>
            </w:tcBorders>
            <w:hideMark/>
          </w:tcPr>
          <w:p w14:paraId="4D8DF02E" w14:textId="77777777" w:rsidR="00ED6B9C" w:rsidRPr="00895CA9" w:rsidRDefault="00ED6B9C" w:rsidP="00ED6B9C">
            <w:pPr>
              <w:numPr>
                <w:ilvl w:val="0"/>
                <w:numId w:val="8"/>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I can enhance physical wellness by eating less fast food.</w:t>
            </w:r>
          </w:p>
          <w:p w14:paraId="59440660" w14:textId="47D7B690" w:rsidR="00ED6B9C" w:rsidRPr="00895CA9" w:rsidRDefault="00ED6B9C" w:rsidP="00ED6B9C">
            <w:pPr>
              <w:numPr>
                <w:ilvl w:val="0"/>
                <w:numId w:val="8"/>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I can improve my spiritual wellness by going </w:t>
            </w:r>
            <w:proofErr w:type="spellStart"/>
            <w:r w:rsidRPr="00895CA9">
              <w:rPr>
                <w:rFonts w:ascii="Aptos" w:eastAsia="Times New Roman" w:hAnsi="Aptos" w:cs="Times New Roman"/>
                <w:i/>
                <w:iCs/>
                <w:sz w:val="24"/>
                <w:szCs w:val="24"/>
              </w:rPr>
              <w:t>tochurch</w:t>
            </w:r>
            <w:proofErr w:type="spellEnd"/>
          </w:p>
        </w:tc>
        <w:tc>
          <w:tcPr>
            <w:tcW w:w="1667" w:type="pct"/>
            <w:tcBorders>
              <w:top w:val="outset" w:sz="6" w:space="0" w:color="auto"/>
              <w:left w:val="outset" w:sz="6" w:space="0" w:color="auto"/>
              <w:bottom w:val="outset" w:sz="6" w:space="0" w:color="auto"/>
              <w:right w:val="outset" w:sz="6" w:space="0" w:color="auto"/>
            </w:tcBorders>
            <w:hideMark/>
          </w:tcPr>
          <w:p w14:paraId="21B57FC5" w14:textId="77777777" w:rsidR="00ED6B9C" w:rsidRPr="00895CA9" w:rsidRDefault="00ED6B9C" w:rsidP="00ED6B9C">
            <w:pPr>
              <w:numPr>
                <w:ilvl w:val="0"/>
                <w:numId w:val="9"/>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I believe that I can improve my financial well-being by establishing a detailed budget that is aligned with my monthly earnings and conscientiously adhering to that budget over the course of the year.</w:t>
            </w:r>
          </w:p>
        </w:tc>
      </w:tr>
      <w:tr w:rsidR="00ED6B9C" w:rsidRPr="00F56D55" w14:paraId="44527501" w14:textId="77777777" w:rsidTr="00895CA9">
        <w:tc>
          <w:tcPr>
            <w:tcW w:w="1666" w:type="pct"/>
            <w:tcBorders>
              <w:top w:val="outset" w:sz="6" w:space="0" w:color="auto"/>
              <w:left w:val="outset" w:sz="6" w:space="0" w:color="auto"/>
              <w:bottom w:val="outset" w:sz="6" w:space="0" w:color="auto"/>
              <w:right w:val="outset" w:sz="6" w:space="0" w:color="auto"/>
            </w:tcBorders>
            <w:hideMark/>
          </w:tcPr>
          <w:p w14:paraId="79E1ACD5" w14:textId="77777777" w:rsidR="00ED6B9C" w:rsidRPr="00895CA9" w:rsidRDefault="00ED6B9C" w:rsidP="00DB61EA">
            <w:pPr>
              <w:rPr>
                <w:rFonts w:ascii="Aptos" w:eastAsia="Times New Roman" w:hAnsi="Aptos" w:cs="Times New Roman"/>
                <w:sz w:val="24"/>
                <w:szCs w:val="24"/>
              </w:rPr>
            </w:pPr>
            <w:r w:rsidRPr="00896ED4">
              <w:rPr>
                <w:rFonts w:ascii="Aptos" w:eastAsia="Times New Roman" w:hAnsi="Aptos" w:cs="Times New Roman"/>
                <w:i/>
                <w:iCs/>
                <w:color w:val="007BBC"/>
                <w:sz w:val="24"/>
                <w:szCs w:val="24"/>
              </w:rPr>
              <w:t>This response lists your goal and provides a specific strategy for achieving it. </w:t>
            </w:r>
          </w:p>
        </w:tc>
        <w:tc>
          <w:tcPr>
            <w:tcW w:w="1667" w:type="pct"/>
            <w:tcBorders>
              <w:top w:val="outset" w:sz="6" w:space="0" w:color="auto"/>
              <w:left w:val="outset" w:sz="6" w:space="0" w:color="auto"/>
              <w:bottom w:val="outset" w:sz="6" w:space="0" w:color="auto"/>
              <w:right w:val="outset" w:sz="6" w:space="0" w:color="auto"/>
            </w:tcBorders>
            <w:hideMark/>
          </w:tcPr>
          <w:p w14:paraId="61B05226" w14:textId="77777777" w:rsidR="00ED6B9C" w:rsidRPr="00895CA9" w:rsidRDefault="00ED6B9C" w:rsidP="00DB61EA">
            <w:pPr>
              <w:rPr>
                <w:rFonts w:ascii="Aptos" w:eastAsia="Times New Roman" w:hAnsi="Aptos" w:cs="Times New Roman"/>
                <w:sz w:val="24"/>
                <w:szCs w:val="24"/>
              </w:rPr>
            </w:pPr>
            <w:r w:rsidRPr="00896ED4">
              <w:rPr>
                <w:rFonts w:ascii="Aptos" w:eastAsia="Times New Roman" w:hAnsi="Aptos" w:cs="Times New Roman"/>
                <w:i/>
                <w:iCs/>
                <w:color w:val="C00000"/>
                <w:sz w:val="24"/>
                <w:szCs w:val="24"/>
              </w:rPr>
              <w:t>These answers are too general (eating less, going to church), without including the "by" clause that follows.</w:t>
            </w:r>
          </w:p>
        </w:tc>
        <w:tc>
          <w:tcPr>
            <w:tcW w:w="1667" w:type="pct"/>
            <w:tcBorders>
              <w:top w:val="outset" w:sz="6" w:space="0" w:color="auto"/>
              <w:left w:val="outset" w:sz="6" w:space="0" w:color="auto"/>
              <w:bottom w:val="outset" w:sz="6" w:space="0" w:color="auto"/>
              <w:right w:val="outset" w:sz="6" w:space="0" w:color="auto"/>
            </w:tcBorders>
            <w:hideMark/>
          </w:tcPr>
          <w:p w14:paraId="444C75DD" w14:textId="77777777" w:rsidR="00ED6B9C" w:rsidRPr="00895CA9" w:rsidRDefault="00ED6B9C" w:rsidP="00DB61EA">
            <w:pPr>
              <w:rPr>
                <w:rFonts w:ascii="Aptos" w:eastAsia="Times New Roman" w:hAnsi="Aptos" w:cs="Times New Roman"/>
                <w:sz w:val="24"/>
                <w:szCs w:val="24"/>
              </w:rPr>
            </w:pPr>
            <w:r w:rsidRPr="00896ED4">
              <w:rPr>
                <w:rFonts w:ascii="Aptos" w:eastAsia="Times New Roman" w:hAnsi="Aptos" w:cs="Times New Roman"/>
                <w:i/>
                <w:iCs/>
                <w:color w:val="005F00"/>
                <w:sz w:val="24"/>
                <w:szCs w:val="24"/>
              </w:rPr>
              <w:t xml:space="preserve">This answer is overly wordy (a great AI giveaway), uses elaborate (rather than simple) words [conscientiously adhering] and adds details that are superfluous (e.g., over a year). </w:t>
            </w:r>
          </w:p>
        </w:tc>
      </w:tr>
      <w:tr w:rsidR="00ED6B9C" w:rsidRPr="00F56D55" w14:paraId="5DD6CC87" w14:textId="77777777" w:rsidTr="00895CA9">
        <w:tc>
          <w:tcPr>
            <w:tcW w:w="1666" w:type="pct"/>
            <w:tcBorders>
              <w:top w:val="outset" w:sz="6" w:space="0" w:color="auto"/>
              <w:left w:val="outset" w:sz="6" w:space="0" w:color="auto"/>
              <w:bottom w:val="outset" w:sz="6" w:space="0" w:color="auto"/>
              <w:right w:val="outset" w:sz="6" w:space="0" w:color="auto"/>
            </w:tcBorders>
            <w:vAlign w:val="center"/>
            <w:hideMark/>
          </w:tcPr>
          <w:p w14:paraId="2A5F7969" w14:textId="77777777" w:rsidR="00ED6B9C" w:rsidRPr="00F56D55" w:rsidRDefault="00ED6B9C" w:rsidP="00DB61EA">
            <w:pPr>
              <w:rPr>
                <w:rFonts w:ascii="Aptos" w:eastAsia="Times New Roman" w:hAnsi="Aptos" w:cs="Times New Roman"/>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2BC18704" w14:textId="77777777" w:rsidR="00ED6B9C" w:rsidRPr="00F56D55" w:rsidRDefault="00ED6B9C" w:rsidP="00DB61EA">
            <w:pPr>
              <w:rPr>
                <w:rFonts w:ascii="Aptos" w:eastAsia="Times New Roman" w:hAnsi="Aptos" w:cs="Times New Roman"/>
                <w:sz w:val="20"/>
                <w:szCs w:val="20"/>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3A655E13" w14:textId="77777777" w:rsidR="00ED6B9C" w:rsidRPr="00F56D55" w:rsidRDefault="00ED6B9C" w:rsidP="00DB61EA">
            <w:pPr>
              <w:rPr>
                <w:rFonts w:ascii="Aptos" w:eastAsia="Times New Roman" w:hAnsi="Aptos" w:cs="Times New Roman"/>
                <w:sz w:val="20"/>
                <w:szCs w:val="20"/>
              </w:rPr>
            </w:pPr>
          </w:p>
        </w:tc>
      </w:tr>
    </w:tbl>
    <w:p w14:paraId="37B46AB3" w14:textId="77777777" w:rsidR="00895CA9" w:rsidRPr="00E46BC0" w:rsidRDefault="00895CA9" w:rsidP="00146028">
      <w:pPr>
        <w:pStyle w:val="Heading3"/>
        <w:spacing w:after="0" w:afterAutospacing="0"/>
        <w:ind w:left="720"/>
        <w:rPr>
          <w:rFonts w:ascii="Aptos" w:hAnsi="Aptos"/>
          <w:sz w:val="24"/>
          <w:szCs w:val="24"/>
        </w:rPr>
      </w:pPr>
      <w:r w:rsidRPr="00E46BC0">
        <w:rPr>
          <w:rFonts w:ascii="Aptos" w:hAnsi="Aptos"/>
          <w:sz w:val="24"/>
          <w:szCs w:val="24"/>
        </w:rPr>
        <w:t>Look at the following examples of the second task:</w:t>
      </w:r>
    </w:p>
    <w:p w14:paraId="1F6E30E4" w14:textId="77777777" w:rsidR="00895CA9" w:rsidRPr="00E46BC0" w:rsidRDefault="00895CA9" w:rsidP="00895CA9">
      <w:pPr>
        <w:pStyle w:val="ListParagraph"/>
        <w:ind w:left="1440"/>
        <w:rPr>
          <w:rFonts w:ascii="Aptos" w:hAnsi="Aptos"/>
          <w:i/>
          <w:iCs/>
          <w:sz w:val="24"/>
          <w:szCs w:val="24"/>
        </w:rPr>
      </w:pPr>
      <w:r w:rsidRPr="00E46BC0">
        <w:rPr>
          <w:rFonts w:ascii="Aptos" w:hAnsi="Aptos"/>
          <w:i/>
          <w:iCs/>
          <w:sz w:val="24"/>
          <w:szCs w:val="24"/>
        </w:rPr>
        <w:t>2. ... describe how you can use self-regulatory strategies and/or habit formation</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F56D55" w14:paraId="5B777C86" w14:textId="77777777" w:rsidTr="005C22F5">
        <w:tc>
          <w:tcPr>
            <w:tcW w:w="1666" w:type="pct"/>
            <w:tcBorders>
              <w:top w:val="outset" w:sz="6" w:space="0" w:color="auto"/>
              <w:left w:val="outset" w:sz="6" w:space="0" w:color="auto"/>
              <w:bottom w:val="outset" w:sz="6" w:space="0" w:color="auto"/>
              <w:right w:val="outset" w:sz="6" w:space="0" w:color="auto"/>
            </w:tcBorders>
            <w:vAlign w:val="center"/>
            <w:hideMark/>
          </w:tcPr>
          <w:p w14:paraId="3C4692AB"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 good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7A758B26"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An insufficient answer</w:t>
            </w:r>
          </w:p>
        </w:tc>
        <w:tc>
          <w:tcPr>
            <w:tcW w:w="1667" w:type="pct"/>
            <w:tcBorders>
              <w:top w:val="outset" w:sz="6" w:space="0" w:color="auto"/>
              <w:left w:val="outset" w:sz="6" w:space="0" w:color="auto"/>
              <w:bottom w:val="outset" w:sz="6" w:space="0" w:color="auto"/>
              <w:right w:val="outset" w:sz="6" w:space="0" w:color="auto"/>
            </w:tcBorders>
            <w:vAlign w:val="center"/>
            <w:hideMark/>
          </w:tcPr>
          <w:p w14:paraId="0A6839A1" w14:textId="77777777" w:rsidR="00ED6B9C" w:rsidRPr="00895CA9" w:rsidRDefault="00ED6B9C" w:rsidP="00895CA9">
            <w:pPr>
              <w:jc w:val="center"/>
              <w:rPr>
                <w:rFonts w:ascii="Aptos" w:eastAsia="Times New Roman" w:hAnsi="Aptos" w:cs="Times New Roman"/>
                <w:sz w:val="24"/>
                <w:szCs w:val="24"/>
              </w:rPr>
            </w:pPr>
            <w:r w:rsidRPr="00895CA9">
              <w:rPr>
                <w:rFonts w:ascii="Aptos" w:eastAsia="Times New Roman" w:hAnsi="Aptos" w:cs="Times New Roman"/>
                <w:b/>
                <w:bCs/>
                <w:sz w:val="24"/>
                <w:szCs w:val="24"/>
              </w:rPr>
              <w:t>An AI generated answer</w:t>
            </w:r>
          </w:p>
        </w:tc>
      </w:tr>
      <w:tr w:rsidR="00ED6B9C" w:rsidRPr="00F56D55" w14:paraId="66A67EBA" w14:textId="77777777" w:rsidTr="005C22F5">
        <w:tc>
          <w:tcPr>
            <w:tcW w:w="1666" w:type="pct"/>
            <w:tcBorders>
              <w:top w:val="outset" w:sz="6" w:space="0" w:color="auto"/>
              <w:left w:val="outset" w:sz="6" w:space="0" w:color="auto"/>
              <w:bottom w:val="outset" w:sz="6" w:space="0" w:color="auto"/>
              <w:right w:val="outset" w:sz="6" w:space="0" w:color="auto"/>
            </w:tcBorders>
            <w:hideMark/>
          </w:tcPr>
          <w:p w14:paraId="11F112E0" w14:textId="77777777" w:rsidR="00ED6B9C" w:rsidRPr="00895CA9" w:rsidRDefault="00ED6B9C" w:rsidP="00ED6B9C">
            <w:pPr>
              <w:numPr>
                <w:ilvl w:val="0"/>
                <w:numId w:val="10"/>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I can use a self-regulatory strategy that involves sitting down before grocery shopping every week and coming up with a list of ingredients to make food at home instead of planning to eat out. I can form a habit of doing this every week on Sunday to set myself up for success in the coming week. [financial wellness]</w:t>
            </w:r>
          </w:p>
          <w:p w14:paraId="686DC7F5" w14:textId="77777777" w:rsidR="00ED6B9C" w:rsidRPr="00895CA9" w:rsidRDefault="00ED6B9C" w:rsidP="00ED6B9C">
            <w:pPr>
              <w:numPr>
                <w:ilvl w:val="0"/>
                <w:numId w:val="10"/>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I can complete this plan by setting aside a specific time within my day to check social media (time management) as well as I can set a goal to only use social media for one hour every day (goal setting). By </w:t>
            </w:r>
            <w:r w:rsidRPr="00895CA9">
              <w:rPr>
                <w:rFonts w:ascii="Aptos" w:eastAsia="Times New Roman" w:hAnsi="Aptos" w:cs="Times New Roman"/>
                <w:i/>
                <w:iCs/>
                <w:sz w:val="24"/>
                <w:szCs w:val="24"/>
              </w:rPr>
              <w:lastRenderedPageBreak/>
              <w:t>placing a time limit of one hour for all social media apps on my phone, I will be able to watch how much time I spend on social media each day (self-monitoring). [emotional wellness]</w:t>
            </w:r>
          </w:p>
        </w:tc>
        <w:tc>
          <w:tcPr>
            <w:tcW w:w="1667" w:type="pct"/>
            <w:tcBorders>
              <w:top w:val="outset" w:sz="6" w:space="0" w:color="auto"/>
              <w:left w:val="outset" w:sz="6" w:space="0" w:color="auto"/>
              <w:bottom w:val="outset" w:sz="6" w:space="0" w:color="auto"/>
              <w:right w:val="outset" w:sz="6" w:space="0" w:color="auto"/>
            </w:tcBorders>
            <w:hideMark/>
          </w:tcPr>
          <w:p w14:paraId="569CDEC4" w14:textId="77777777" w:rsidR="00ED6B9C" w:rsidRPr="00895CA9" w:rsidRDefault="00ED6B9C" w:rsidP="00ED6B9C">
            <w:pPr>
              <w:numPr>
                <w:ilvl w:val="0"/>
                <w:numId w:val="11"/>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lastRenderedPageBreak/>
              <w:t>I can set up a system to withdraw a certain percentage from my income. [financial wellness]</w:t>
            </w:r>
          </w:p>
          <w:p w14:paraId="5B1ADA18" w14:textId="77777777" w:rsidR="00ED6B9C" w:rsidRPr="00895CA9" w:rsidRDefault="00ED6B9C" w:rsidP="00ED6B9C">
            <w:pPr>
              <w:numPr>
                <w:ilvl w:val="0"/>
                <w:numId w:val="11"/>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I </w:t>
            </w:r>
            <w:proofErr w:type="spellStart"/>
            <w:r w:rsidRPr="00895CA9">
              <w:rPr>
                <w:rFonts w:ascii="Aptos" w:eastAsia="Times New Roman" w:hAnsi="Aptos" w:cs="Times New Roman"/>
                <w:i/>
                <w:iCs/>
                <w:sz w:val="24"/>
                <w:szCs w:val="24"/>
              </w:rPr>
              <w:t>workout</w:t>
            </w:r>
            <w:proofErr w:type="spellEnd"/>
            <w:r w:rsidRPr="00895CA9">
              <w:rPr>
                <w:rFonts w:ascii="Aptos" w:eastAsia="Times New Roman" w:hAnsi="Aptos" w:cs="Times New Roman"/>
                <w:i/>
                <w:iCs/>
                <w:sz w:val="24"/>
                <w:szCs w:val="24"/>
              </w:rPr>
              <w:t xml:space="preserve"> 5-6 days a week but mostly strength training. I could do </w:t>
            </w:r>
            <w:proofErr w:type="spellStart"/>
            <w:r w:rsidRPr="00895CA9">
              <w:rPr>
                <w:rFonts w:ascii="Aptos" w:eastAsia="Times New Roman" w:hAnsi="Aptos" w:cs="Times New Roman"/>
                <w:i/>
                <w:iCs/>
                <w:sz w:val="24"/>
                <w:szCs w:val="24"/>
              </w:rPr>
              <w:t>self regulatory</w:t>
            </w:r>
            <w:proofErr w:type="spellEnd"/>
            <w:r w:rsidRPr="00895CA9">
              <w:rPr>
                <w:rFonts w:ascii="Aptos" w:eastAsia="Times New Roman" w:hAnsi="Aptos" w:cs="Times New Roman"/>
                <w:i/>
                <w:iCs/>
                <w:sz w:val="24"/>
                <w:szCs w:val="24"/>
              </w:rPr>
              <w:t xml:space="preserve"> in alcohol use and size of cheat meals on weekends. I can tend to make my diet much harder the next week over how much I eat and drink on Fridays and Saturdays.  (physical wellness).</w:t>
            </w:r>
          </w:p>
        </w:tc>
        <w:tc>
          <w:tcPr>
            <w:tcW w:w="1667" w:type="pct"/>
            <w:tcBorders>
              <w:top w:val="outset" w:sz="6" w:space="0" w:color="auto"/>
              <w:left w:val="outset" w:sz="6" w:space="0" w:color="auto"/>
              <w:bottom w:val="outset" w:sz="6" w:space="0" w:color="auto"/>
              <w:right w:val="outset" w:sz="6" w:space="0" w:color="auto"/>
            </w:tcBorders>
            <w:hideMark/>
          </w:tcPr>
          <w:p w14:paraId="302DC334" w14:textId="77777777" w:rsidR="00ED6B9C" w:rsidRPr="00895CA9" w:rsidRDefault="00ED6B9C" w:rsidP="00ED6B9C">
            <w:pPr>
              <w:numPr>
                <w:ilvl w:val="0"/>
                <w:numId w:val="12"/>
              </w:numPr>
              <w:spacing w:before="100" w:beforeAutospacing="1" w:after="100" w:afterAutospacing="1" w:line="240" w:lineRule="auto"/>
              <w:rPr>
                <w:rFonts w:ascii="Aptos" w:eastAsia="Times New Roman" w:hAnsi="Aptos" w:cs="Times New Roman"/>
                <w:sz w:val="24"/>
                <w:szCs w:val="24"/>
              </w:rPr>
            </w:pPr>
            <w:r w:rsidRPr="00895CA9">
              <w:rPr>
                <w:rFonts w:ascii="Aptos" w:eastAsia="Times New Roman" w:hAnsi="Aptos" w:cs="Times New Roman"/>
                <w:i/>
                <w:iCs/>
                <w:sz w:val="24"/>
                <w:szCs w:val="24"/>
              </w:rPr>
              <w:t xml:space="preserve">You can use self-regulatory strategies and habit formation to enhance financial wellness by setting specific financial goals, like saving a certain amount each month or paying off debt by a certain date. Break these goals down into smaller steps, and establish regular habits, like reviewing your budget weekly or automating savings transfers, to keep yourself accountable and on track. Consistently practicing these habits over time will help you build financial discipline and achieve </w:t>
            </w:r>
            <w:r w:rsidRPr="00895CA9">
              <w:rPr>
                <w:rFonts w:ascii="Aptos" w:eastAsia="Times New Roman" w:hAnsi="Aptos" w:cs="Times New Roman"/>
                <w:i/>
                <w:iCs/>
                <w:sz w:val="24"/>
                <w:szCs w:val="24"/>
              </w:rPr>
              <w:lastRenderedPageBreak/>
              <w:t>greater stability and security.</w:t>
            </w:r>
          </w:p>
        </w:tc>
      </w:tr>
      <w:tr w:rsidR="00ED6B9C" w:rsidRPr="00F56D55" w14:paraId="7E0213AF" w14:textId="77777777" w:rsidTr="005C22F5">
        <w:tc>
          <w:tcPr>
            <w:tcW w:w="1666" w:type="pct"/>
            <w:tcBorders>
              <w:top w:val="outset" w:sz="6" w:space="0" w:color="auto"/>
              <w:left w:val="outset" w:sz="6" w:space="0" w:color="auto"/>
              <w:bottom w:val="outset" w:sz="6" w:space="0" w:color="auto"/>
              <w:right w:val="outset" w:sz="6" w:space="0" w:color="auto"/>
            </w:tcBorders>
            <w:hideMark/>
          </w:tcPr>
          <w:p w14:paraId="1C58816F" w14:textId="77777777" w:rsidR="00ED6B9C" w:rsidRPr="00895CA9" w:rsidRDefault="00ED6B9C" w:rsidP="00DB61EA">
            <w:pPr>
              <w:rPr>
                <w:rFonts w:ascii="Aptos" w:eastAsia="Times New Roman" w:hAnsi="Aptos" w:cs="Times New Roman"/>
                <w:sz w:val="24"/>
                <w:szCs w:val="24"/>
              </w:rPr>
            </w:pPr>
            <w:r w:rsidRPr="00896ED4">
              <w:rPr>
                <w:rFonts w:ascii="Aptos" w:eastAsia="Times New Roman" w:hAnsi="Aptos" w:cs="Times New Roman"/>
                <w:i/>
                <w:iCs/>
                <w:color w:val="007BBC"/>
                <w:sz w:val="24"/>
                <w:szCs w:val="24"/>
              </w:rPr>
              <w:lastRenderedPageBreak/>
              <w:t>This response provides two straight forward responses (a) the strategy, and (b) how you will make this a habit)</w:t>
            </w:r>
          </w:p>
        </w:tc>
        <w:tc>
          <w:tcPr>
            <w:tcW w:w="1667" w:type="pct"/>
            <w:tcBorders>
              <w:top w:val="outset" w:sz="6" w:space="0" w:color="auto"/>
              <w:left w:val="outset" w:sz="6" w:space="0" w:color="auto"/>
              <w:bottom w:val="outset" w:sz="6" w:space="0" w:color="auto"/>
              <w:right w:val="outset" w:sz="6" w:space="0" w:color="auto"/>
            </w:tcBorders>
            <w:hideMark/>
          </w:tcPr>
          <w:p w14:paraId="0A6A4D54" w14:textId="77777777" w:rsidR="00ED6B9C" w:rsidRPr="00896ED4" w:rsidRDefault="00ED6B9C" w:rsidP="00DB61EA">
            <w:pPr>
              <w:spacing w:before="100" w:beforeAutospacing="1" w:after="100" w:afterAutospacing="1"/>
              <w:rPr>
                <w:rFonts w:ascii="Aptos" w:eastAsia="Times New Roman" w:hAnsi="Aptos" w:cs="Times New Roman"/>
                <w:color w:val="C00000"/>
                <w:sz w:val="24"/>
                <w:szCs w:val="24"/>
              </w:rPr>
            </w:pPr>
            <w:r w:rsidRPr="00896ED4">
              <w:rPr>
                <w:rFonts w:ascii="Aptos" w:eastAsia="Times New Roman" w:hAnsi="Aptos" w:cs="Times New Roman"/>
                <w:i/>
                <w:iCs/>
                <w:color w:val="C00000"/>
                <w:sz w:val="24"/>
                <w:szCs w:val="24"/>
              </w:rPr>
              <w:t>Neither answer provides details of the specific strategies and habits.</w:t>
            </w:r>
          </w:p>
          <w:p w14:paraId="2B25465D" w14:textId="77777777" w:rsidR="00ED6B9C" w:rsidRPr="00896ED4" w:rsidRDefault="00ED6B9C" w:rsidP="00DB61EA">
            <w:pPr>
              <w:spacing w:before="100" w:beforeAutospacing="1" w:after="100" w:afterAutospacing="1"/>
              <w:rPr>
                <w:rFonts w:ascii="Aptos" w:eastAsia="Times New Roman" w:hAnsi="Aptos" w:cs="Times New Roman"/>
                <w:color w:val="C00000"/>
                <w:sz w:val="24"/>
                <w:szCs w:val="24"/>
              </w:rPr>
            </w:pPr>
            <w:r w:rsidRPr="00896ED4">
              <w:rPr>
                <w:rFonts w:ascii="Aptos" w:eastAsia="Times New Roman" w:hAnsi="Aptos" w:cs="Times New Roman"/>
                <w:i/>
                <w:iCs/>
                <w:color w:val="C00000"/>
                <w:sz w:val="24"/>
                <w:szCs w:val="24"/>
              </w:rPr>
              <w:t>While there are some good points here, I need more specifics on the strategies. How WOULD you regulate your alcohol use, how WOULD you adjust the size of your meals.</w:t>
            </w:r>
          </w:p>
          <w:p w14:paraId="50093620" w14:textId="77777777" w:rsidR="00ED6B9C" w:rsidRPr="00895CA9" w:rsidRDefault="00ED6B9C" w:rsidP="00DB61EA">
            <w:pPr>
              <w:spacing w:before="100" w:beforeAutospacing="1" w:after="100" w:afterAutospacing="1"/>
              <w:rPr>
                <w:rFonts w:ascii="Aptos" w:eastAsia="Times New Roman" w:hAnsi="Aptos" w:cs="Times New Roman"/>
                <w:sz w:val="24"/>
                <w:szCs w:val="24"/>
              </w:rPr>
            </w:pPr>
            <w:r w:rsidRPr="00896ED4">
              <w:rPr>
                <w:rFonts w:ascii="Aptos" w:eastAsia="Times New Roman" w:hAnsi="Aptos" w:cs="Times New Roman"/>
                <w:i/>
                <w:iCs/>
                <w:color w:val="C00000"/>
                <w:sz w:val="24"/>
                <w:szCs w:val="24"/>
              </w:rPr>
              <w:t>Those are the things the question is asking for.</w:t>
            </w:r>
          </w:p>
        </w:tc>
        <w:tc>
          <w:tcPr>
            <w:tcW w:w="1667" w:type="pct"/>
            <w:tcBorders>
              <w:top w:val="outset" w:sz="6" w:space="0" w:color="auto"/>
              <w:left w:val="outset" w:sz="6" w:space="0" w:color="auto"/>
              <w:bottom w:val="outset" w:sz="6" w:space="0" w:color="auto"/>
              <w:right w:val="outset" w:sz="6" w:space="0" w:color="auto"/>
            </w:tcBorders>
            <w:hideMark/>
          </w:tcPr>
          <w:p w14:paraId="0C6E4963" w14:textId="77777777" w:rsidR="00ED6B9C" w:rsidRPr="00895CA9" w:rsidRDefault="00ED6B9C" w:rsidP="00DB61EA">
            <w:pPr>
              <w:spacing w:before="100" w:beforeAutospacing="1" w:after="100" w:afterAutospacing="1"/>
              <w:rPr>
                <w:rFonts w:ascii="Aptos" w:eastAsia="Times New Roman" w:hAnsi="Aptos" w:cs="Times New Roman"/>
                <w:sz w:val="24"/>
                <w:szCs w:val="24"/>
              </w:rPr>
            </w:pPr>
            <w:r w:rsidRPr="00896ED4">
              <w:rPr>
                <w:rFonts w:ascii="Aptos" w:eastAsia="Times New Roman" w:hAnsi="Aptos" w:cs="Times New Roman"/>
                <w:i/>
                <w:iCs/>
                <w:color w:val="005F00"/>
                <w:sz w:val="24"/>
                <w:szCs w:val="24"/>
              </w:rPr>
              <w:t>This answer is overly wordy (a great AI giveaway</w:t>
            </w:r>
            <w:proofErr w:type="gramStart"/>
            <w:r w:rsidRPr="00896ED4">
              <w:rPr>
                <w:rFonts w:ascii="Aptos" w:eastAsia="Times New Roman" w:hAnsi="Aptos" w:cs="Times New Roman"/>
                <w:i/>
                <w:iCs/>
                <w:color w:val="005F00"/>
                <w:sz w:val="24"/>
                <w:szCs w:val="24"/>
              </w:rPr>
              <w:t>), and</w:t>
            </w:r>
            <w:proofErr w:type="gramEnd"/>
            <w:r w:rsidRPr="00896ED4">
              <w:rPr>
                <w:rFonts w:ascii="Aptos" w:eastAsia="Times New Roman" w:hAnsi="Aptos" w:cs="Times New Roman"/>
                <w:i/>
                <w:iCs/>
                <w:color w:val="005F00"/>
                <w:sz w:val="24"/>
                <w:szCs w:val="24"/>
              </w:rPr>
              <w:t xml:space="preserve"> does not present the case in first person (i.e., I will).  You can see how the sentences are written as directives to someone, not a personal plan of the student. Any excessively long answers are an immediate "red flag". </w:t>
            </w:r>
          </w:p>
        </w:tc>
      </w:tr>
      <w:tr w:rsidR="00ED6B9C" w:rsidRPr="00F56D55" w14:paraId="426C73C8" w14:textId="77777777" w:rsidTr="005C22F5">
        <w:tc>
          <w:tcPr>
            <w:tcW w:w="1666" w:type="pct"/>
            <w:tcBorders>
              <w:top w:val="outset" w:sz="6" w:space="0" w:color="auto"/>
              <w:left w:val="outset" w:sz="6" w:space="0" w:color="auto"/>
              <w:bottom w:val="outset" w:sz="6" w:space="0" w:color="auto"/>
              <w:right w:val="outset" w:sz="6" w:space="0" w:color="auto"/>
            </w:tcBorders>
            <w:vAlign w:val="center"/>
            <w:hideMark/>
          </w:tcPr>
          <w:p w14:paraId="30BA0DAC" w14:textId="77777777" w:rsidR="00ED6B9C" w:rsidRPr="00F56D55" w:rsidRDefault="00ED6B9C" w:rsidP="00DB61EA">
            <w:pPr>
              <w:rPr>
                <w:rFonts w:ascii="Aptos" w:eastAsia="Times New Roman" w:hAnsi="Aptos" w:cs="Times New Roman"/>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6CAB44F1" w14:textId="77777777" w:rsidR="00ED6B9C" w:rsidRPr="00F56D55" w:rsidRDefault="00ED6B9C" w:rsidP="00DB61EA">
            <w:pPr>
              <w:rPr>
                <w:rFonts w:ascii="Aptos" w:eastAsia="Times New Roman" w:hAnsi="Aptos" w:cs="Times New Roman"/>
                <w:sz w:val="20"/>
                <w:szCs w:val="20"/>
              </w:rPr>
            </w:pPr>
          </w:p>
        </w:tc>
        <w:tc>
          <w:tcPr>
            <w:tcW w:w="1667" w:type="pct"/>
            <w:tcBorders>
              <w:top w:val="outset" w:sz="6" w:space="0" w:color="auto"/>
              <w:left w:val="outset" w:sz="6" w:space="0" w:color="auto"/>
              <w:bottom w:val="outset" w:sz="6" w:space="0" w:color="auto"/>
              <w:right w:val="outset" w:sz="6" w:space="0" w:color="auto"/>
            </w:tcBorders>
            <w:vAlign w:val="center"/>
            <w:hideMark/>
          </w:tcPr>
          <w:p w14:paraId="0180BA01" w14:textId="77777777" w:rsidR="00ED6B9C" w:rsidRPr="00F56D55" w:rsidRDefault="00ED6B9C" w:rsidP="00DB61EA">
            <w:pPr>
              <w:rPr>
                <w:rFonts w:ascii="Aptos" w:eastAsia="Times New Roman" w:hAnsi="Aptos" w:cs="Times New Roman"/>
                <w:sz w:val="20"/>
                <w:szCs w:val="20"/>
              </w:rPr>
            </w:pPr>
          </w:p>
        </w:tc>
      </w:tr>
    </w:tbl>
    <w:p w14:paraId="14C42FEB" w14:textId="77777777" w:rsidR="00895CA9" w:rsidRPr="00074209" w:rsidRDefault="00895CA9" w:rsidP="00895CA9">
      <w:pPr>
        <w:pStyle w:val="Heading1"/>
        <w:rPr>
          <w:rFonts w:ascii="Aptos" w:eastAsia="Times New Roman" w:hAnsi="Aptos"/>
          <w:b/>
          <w:bCs/>
          <w:color w:val="000000" w:themeColor="text1"/>
        </w:rPr>
      </w:pPr>
      <w:r w:rsidRPr="00074209">
        <w:rPr>
          <w:rFonts w:ascii="Aptos" w:eastAsia="Times New Roman" w:hAnsi="Aptos"/>
          <w:b/>
          <w:bCs/>
          <w:color w:val="000000" w:themeColor="text1"/>
        </w:rPr>
        <w:t>Course Layout</w:t>
      </w:r>
    </w:p>
    <w:p w14:paraId="47E9C0CA" w14:textId="22F60114" w:rsidR="00F84BE9" w:rsidRPr="00895CA9" w:rsidRDefault="00895CA9" w:rsidP="00895CA9">
      <w:pPr>
        <w:spacing w:after="100" w:afterAutospacing="1" w:line="240" w:lineRule="auto"/>
        <w:ind w:left="720"/>
        <w:rPr>
          <w:rFonts w:ascii="Aptos" w:hAnsi="Aptos"/>
          <w:i/>
          <w:iCs/>
          <w:color w:val="000000" w:themeColor="text1"/>
          <w:sz w:val="24"/>
          <w:szCs w:val="24"/>
        </w:rPr>
      </w:pPr>
      <w:r w:rsidRPr="006E2AEB">
        <w:rPr>
          <w:rStyle w:val="IntenseEmphasis"/>
          <w:rFonts w:ascii="Aptos" w:hAnsi="Aptos"/>
          <w:color w:val="000000" w:themeColor="text1"/>
          <w:sz w:val="24"/>
          <w:szCs w:val="24"/>
        </w:rPr>
        <w:t xml:space="preserve">All assignments are due </w:t>
      </w:r>
      <w:r w:rsidRPr="006E2AEB">
        <w:rPr>
          <w:rStyle w:val="IntenseEmphasis"/>
          <w:rFonts w:ascii="Aptos" w:hAnsi="Aptos"/>
          <w:b/>
          <w:bCs/>
          <w:color w:val="000000" w:themeColor="text1"/>
          <w:sz w:val="24"/>
          <w:szCs w:val="24"/>
        </w:rPr>
        <w:t>on SATURDAYS BY 8:00PM</w:t>
      </w:r>
      <w:r w:rsidRPr="006E2AEB">
        <w:rPr>
          <w:rStyle w:val="IntenseEmphasis"/>
          <w:rFonts w:ascii="Aptos" w:hAnsi="Aptos"/>
          <w:color w:val="000000" w:themeColor="text1"/>
          <w:sz w:val="24"/>
          <w:szCs w:val="24"/>
        </w:rPr>
        <w:t xml:space="preserve">. </w:t>
      </w:r>
    </w:p>
    <w:tbl>
      <w:tblPr>
        <w:tblW w:w="10927" w:type="dxa"/>
        <w:tblCellMar>
          <w:top w:w="15" w:type="dxa"/>
          <w:left w:w="15" w:type="dxa"/>
          <w:bottom w:w="15" w:type="dxa"/>
          <w:right w:w="15" w:type="dxa"/>
        </w:tblCellMar>
        <w:tblLook w:val="04A0" w:firstRow="1" w:lastRow="0" w:firstColumn="1" w:lastColumn="0" w:noHBand="0" w:noVBand="1"/>
      </w:tblPr>
      <w:tblGrid>
        <w:gridCol w:w="1420"/>
        <w:gridCol w:w="6410"/>
        <w:gridCol w:w="3051"/>
        <w:gridCol w:w="46"/>
      </w:tblGrid>
      <w:tr w:rsidR="00F84BE9" w:rsidRPr="00F56D55" w14:paraId="72B00BD7" w14:textId="77777777" w:rsidTr="001B241E">
        <w:trPr>
          <w:gridAfter w:val="1"/>
          <w:trHeight w:val="385"/>
          <w:tblHeader/>
        </w:trPr>
        <w:tc>
          <w:tcPr>
            <w:tcW w:w="0" w:type="auto"/>
            <w:tcBorders>
              <w:bottom w:val="single" w:sz="4" w:space="0" w:color="auto"/>
            </w:tcBorders>
            <w:tcMar>
              <w:top w:w="105" w:type="dxa"/>
              <w:left w:w="105" w:type="dxa"/>
              <w:bottom w:w="53" w:type="dxa"/>
              <w:right w:w="105" w:type="dxa"/>
            </w:tcMar>
            <w:vAlign w:val="center"/>
            <w:hideMark/>
          </w:tcPr>
          <w:p w14:paraId="20E03F07" w14:textId="77777777" w:rsidR="00F84BE9" w:rsidRPr="00F56D55" w:rsidRDefault="00F84BE9" w:rsidP="00F84BE9">
            <w:pPr>
              <w:spacing w:after="150" w:line="240" w:lineRule="auto"/>
              <w:rPr>
                <w:rFonts w:ascii="Aptos" w:eastAsia="Times New Roman" w:hAnsi="Aptos" w:cs="Times New Roman"/>
                <w:b/>
                <w:bCs/>
                <w:sz w:val="24"/>
                <w:szCs w:val="24"/>
              </w:rPr>
            </w:pPr>
            <w:r w:rsidRPr="00F56D55">
              <w:rPr>
                <w:rFonts w:ascii="Aptos" w:eastAsia="Times New Roman" w:hAnsi="Aptos" w:cs="Times New Roman"/>
                <w:b/>
                <w:bCs/>
                <w:sz w:val="24"/>
                <w:szCs w:val="24"/>
              </w:rPr>
              <w:t>Date</w:t>
            </w:r>
          </w:p>
        </w:tc>
        <w:tc>
          <w:tcPr>
            <w:tcW w:w="6410" w:type="dxa"/>
            <w:tcBorders>
              <w:bottom w:val="single" w:sz="4" w:space="0" w:color="auto"/>
            </w:tcBorders>
            <w:tcMar>
              <w:top w:w="105" w:type="dxa"/>
              <w:left w:w="105" w:type="dxa"/>
              <w:bottom w:w="53" w:type="dxa"/>
              <w:right w:w="105" w:type="dxa"/>
            </w:tcMar>
            <w:vAlign w:val="center"/>
            <w:hideMark/>
          </w:tcPr>
          <w:p w14:paraId="55DEBC58" w14:textId="77777777" w:rsidR="00F84BE9" w:rsidRPr="00F56D55" w:rsidRDefault="00F84BE9" w:rsidP="00F84BE9">
            <w:pPr>
              <w:spacing w:after="150" w:line="240" w:lineRule="auto"/>
              <w:rPr>
                <w:rFonts w:ascii="Aptos" w:eastAsia="Times New Roman" w:hAnsi="Aptos" w:cs="Times New Roman"/>
                <w:b/>
                <w:bCs/>
                <w:sz w:val="24"/>
                <w:szCs w:val="24"/>
              </w:rPr>
            </w:pPr>
            <w:r w:rsidRPr="00F56D55">
              <w:rPr>
                <w:rFonts w:ascii="Aptos" w:eastAsia="Times New Roman" w:hAnsi="Aptos" w:cs="Times New Roman"/>
                <w:b/>
                <w:bCs/>
                <w:sz w:val="24"/>
                <w:szCs w:val="24"/>
              </w:rPr>
              <w:t>Details</w:t>
            </w:r>
          </w:p>
        </w:tc>
        <w:tc>
          <w:tcPr>
            <w:tcW w:w="3051" w:type="dxa"/>
            <w:tcBorders>
              <w:bottom w:val="single" w:sz="4" w:space="0" w:color="auto"/>
            </w:tcBorders>
            <w:tcMar>
              <w:top w:w="105" w:type="dxa"/>
              <w:left w:w="105" w:type="dxa"/>
              <w:bottom w:w="53" w:type="dxa"/>
              <w:right w:w="105" w:type="dxa"/>
            </w:tcMar>
            <w:vAlign w:val="center"/>
            <w:hideMark/>
          </w:tcPr>
          <w:p w14:paraId="5CEC5CC6" w14:textId="77777777" w:rsidR="00F84BE9" w:rsidRPr="00F56D55" w:rsidRDefault="00F84BE9" w:rsidP="00D01224">
            <w:pPr>
              <w:spacing w:after="150" w:line="240" w:lineRule="auto"/>
              <w:rPr>
                <w:rFonts w:ascii="Aptos" w:eastAsia="Times New Roman" w:hAnsi="Aptos" w:cs="Times New Roman"/>
                <w:b/>
                <w:bCs/>
                <w:sz w:val="24"/>
                <w:szCs w:val="24"/>
              </w:rPr>
            </w:pPr>
            <w:r w:rsidRPr="00F56D55">
              <w:rPr>
                <w:rFonts w:ascii="Aptos" w:eastAsia="Times New Roman" w:hAnsi="Aptos" w:cs="Times New Roman"/>
                <w:b/>
                <w:bCs/>
                <w:sz w:val="24"/>
                <w:szCs w:val="24"/>
              </w:rPr>
              <w:t>Due</w:t>
            </w:r>
          </w:p>
        </w:tc>
      </w:tr>
      <w:tr w:rsidR="00F84BE9" w:rsidRPr="00F56D55" w14:paraId="7E908BB8" w14:textId="77777777" w:rsidTr="00070C8B">
        <w:trPr>
          <w:gridAfter w:val="1"/>
          <w:trHeight w:val="242"/>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6C3373B" w14:textId="7B1E08D9" w:rsidR="00F84BE9" w:rsidRPr="00F56D55" w:rsidRDefault="006418F6" w:rsidP="00F84BE9">
            <w:pPr>
              <w:spacing w:after="150" w:line="240" w:lineRule="auto"/>
              <w:rPr>
                <w:rFonts w:ascii="Aptos" w:eastAsia="Times New Roman" w:hAnsi="Aptos" w:cs="Times New Roman"/>
                <w:sz w:val="24"/>
                <w:szCs w:val="24"/>
              </w:rPr>
            </w:pPr>
            <w:r w:rsidRPr="00F56D55">
              <w:rPr>
                <w:rFonts w:ascii="Aptos" w:eastAsia="Times New Roman" w:hAnsi="Aptos" w:cs="Times New Roman"/>
                <w:sz w:val="24"/>
                <w:szCs w:val="24"/>
              </w:rPr>
              <w:t xml:space="preserve">Week </w:t>
            </w:r>
            <w:r w:rsidR="00937321" w:rsidRPr="00F56D55">
              <w:rPr>
                <w:rFonts w:ascii="Aptos" w:eastAsia="Times New Roman" w:hAnsi="Aptos" w:cs="Times New Roman"/>
                <w:sz w:val="24"/>
                <w:szCs w:val="24"/>
              </w:rPr>
              <w:t>1</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A2AC3A6" w14:textId="76F045AF" w:rsidR="00F84BE9" w:rsidRPr="00F56D55" w:rsidRDefault="006418F6"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Syllabus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05A0A2C1" w14:textId="77777777" w:rsidR="00F84BE9" w:rsidRPr="00F56D55" w:rsidRDefault="00F84BE9"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F84BE9" w:rsidRPr="00F56D55" w14:paraId="7F9EEB45" w14:textId="77777777" w:rsidTr="00070C8B">
        <w:trPr>
          <w:gridAfter w:val="1"/>
          <w:trHeight w:val="20"/>
        </w:trPr>
        <w:tc>
          <w:tcPr>
            <w:tcW w:w="0" w:type="auto"/>
            <w:vMerge/>
            <w:tcBorders>
              <w:top w:val="single" w:sz="6" w:space="0" w:color="C7CDD1"/>
              <w:bottom w:val="single" w:sz="4" w:space="0" w:color="auto"/>
            </w:tcBorders>
            <w:vAlign w:val="center"/>
            <w:hideMark/>
          </w:tcPr>
          <w:p w14:paraId="0A4D083C" w14:textId="77777777" w:rsidR="00F84BE9" w:rsidRPr="00F56D55" w:rsidRDefault="00F84BE9" w:rsidP="00F84BE9">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84198F9" w14:textId="7AAE3964" w:rsidR="00F84BE9" w:rsidRPr="00F56D55" w:rsidRDefault="00F84BE9" w:rsidP="00F84BE9">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796649F" w14:textId="08DCA40C" w:rsidR="00F84BE9" w:rsidRPr="00F56D55" w:rsidRDefault="00F84BE9" w:rsidP="00F84BE9">
            <w:pPr>
              <w:spacing w:after="0" w:line="240" w:lineRule="auto"/>
              <w:jc w:val="right"/>
              <w:rPr>
                <w:rFonts w:ascii="Aptos" w:eastAsia="Times New Roman" w:hAnsi="Aptos" w:cs="Times New Roman"/>
                <w:sz w:val="24"/>
                <w:szCs w:val="24"/>
              </w:rPr>
            </w:pPr>
          </w:p>
        </w:tc>
      </w:tr>
      <w:tr w:rsidR="00F84BE9" w:rsidRPr="00F56D55" w14:paraId="03CEDF78"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EB4A929" w14:textId="080EA3D6" w:rsidR="00F84BE9" w:rsidRPr="00F56D55" w:rsidRDefault="006418F6"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 xml:space="preserve">Week </w:t>
            </w:r>
            <w:r w:rsidR="00937321" w:rsidRPr="00F56D55">
              <w:rPr>
                <w:rFonts w:ascii="Aptos" w:eastAsia="Times New Roman" w:hAnsi="Aptos" w:cs="Times New Roman"/>
                <w:sz w:val="24"/>
                <w:szCs w:val="24"/>
              </w:rPr>
              <w:t>2</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3CA3D5F" w14:textId="603E10B4" w:rsidR="00F84BE9" w:rsidRPr="00F56D55" w:rsidRDefault="00D01224"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Module 0</w:t>
            </w:r>
            <w:r w:rsidR="006418F6" w:rsidRPr="00F56D55">
              <w:rPr>
                <w:rFonts w:ascii="Aptos" w:eastAsia="Times New Roman" w:hAnsi="Aptos" w:cs="Times New Roman"/>
                <w:sz w:val="24"/>
                <w:szCs w:val="24"/>
              </w:rPr>
              <w:t xml:space="preserve"> (Behavioral Change and Habit Formation)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0A1372F" w14:textId="77777777" w:rsidR="00F84BE9" w:rsidRPr="00F56D55" w:rsidRDefault="00F84BE9"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F84BE9" w:rsidRPr="00F56D55" w14:paraId="32CB3686" w14:textId="77777777" w:rsidTr="00070C8B">
        <w:trPr>
          <w:gridAfter w:val="1"/>
          <w:trHeight w:val="20"/>
        </w:trPr>
        <w:tc>
          <w:tcPr>
            <w:tcW w:w="0" w:type="auto"/>
            <w:vMerge/>
            <w:tcBorders>
              <w:top w:val="single" w:sz="6" w:space="0" w:color="C7CDD1"/>
              <w:bottom w:val="single" w:sz="4" w:space="0" w:color="auto"/>
            </w:tcBorders>
            <w:vAlign w:val="center"/>
            <w:hideMark/>
          </w:tcPr>
          <w:p w14:paraId="325FA675" w14:textId="77777777" w:rsidR="00F84BE9" w:rsidRPr="00F56D55" w:rsidRDefault="00F84BE9" w:rsidP="00F84BE9">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A81A242" w14:textId="1ADA17DA" w:rsidR="00F84BE9" w:rsidRPr="00F56D55" w:rsidRDefault="00F84BE9" w:rsidP="00F84BE9">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7A3A89F3" w14:textId="3BD1C98E" w:rsidR="00F84BE9" w:rsidRPr="00F56D55" w:rsidRDefault="00F84BE9" w:rsidP="00F84BE9">
            <w:pPr>
              <w:spacing w:after="0" w:line="240" w:lineRule="auto"/>
              <w:jc w:val="right"/>
              <w:rPr>
                <w:rFonts w:ascii="Aptos" w:eastAsia="Times New Roman" w:hAnsi="Aptos" w:cs="Times New Roman"/>
                <w:sz w:val="24"/>
                <w:szCs w:val="24"/>
              </w:rPr>
            </w:pPr>
          </w:p>
        </w:tc>
      </w:tr>
      <w:tr w:rsidR="00325EAE" w:rsidRPr="00F56D55" w14:paraId="7F8BF400" w14:textId="77777777" w:rsidTr="00070C8B">
        <w:trPr>
          <w:gridAfter w:val="1"/>
          <w:trHeight w:val="188"/>
        </w:trPr>
        <w:tc>
          <w:tcPr>
            <w:tcW w:w="0" w:type="auto"/>
            <w:vMerge w:val="restart"/>
            <w:tcBorders>
              <w:top w:val="single" w:sz="4" w:space="0" w:color="auto"/>
            </w:tcBorders>
            <w:noWrap/>
            <w:tcMar>
              <w:top w:w="225" w:type="dxa"/>
              <w:left w:w="105" w:type="dxa"/>
              <w:bottom w:w="225" w:type="dxa"/>
              <w:right w:w="105" w:type="dxa"/>
            </w:tcMar>
            <w:vAlign w:val="center"/>
            <w:hideMark/>
          </w:tcPr>
          <w:p w14:paraId="38F78746" w14:textId="5C18BCC9" w:rsidR="00325EAE" w:rsidRPr="00F56D55" w:rsidRDefault="00325EAE"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3</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0B0D650B" w14:textId="390FEA91" w:rsidR="00325EAE" w:rsidRPr="00F56D55" w:rsidRDefault="00325EAE"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Module 1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1BEA1DF5" w14:textId="77777777" w:rsidR="00325EAE" w:rsidRPr="00F56D55" w:rsidRDefault="00325EAE"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25EAE" w:rsidRPr="00F56D55" w14:paraId="6218E096" w14:textId="77777777" w:rsidTr="00070C8B">
        <w:trPr>
          <w:gridAfter w:val="1"/>
          <w:trHeight w:val="71"/>
        </w:trPr>
        <w:tc>
          <w:tcPr>
            <w:tcW w:w="0" w:type="auto"/>
            <w:vMerge/>
            <w:vAlign w:val="center"/>
            <w:hideMark/>
          </w:tcPr>
          <w:p w14:paraId="371CA673" w14:textId="77777777" w:rsidR="00325EAE" w:rsidRPr="00F56D55" w:rsidRDefault="00325EAE" w:rsidP="00F84BE9">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12A6CC2" w14:textId="581004BB" w:rsidR="00325EAE" w:rsidRPr="00F56D55" w:rsidRDefault="00325EAE" w:rsidP="00F84BE9">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 xml:space="preserve">Module 1 </w:t>
            </w:r>
            <w:r w:rsidR="00392C91" w:rsidRPr="00F56D55">
              <w:rPr>
                <w:rFonts w:ascii="Aptos" w:eastAsia="Times New Roman" w:hAnsi="Aptos" w:cs="Times New Roman"/>
                <w:sz w:val="24"/>
                <w:szCs w:val="24"/>
                <w:bdr w:val="none" w:sz="0" w:space="0" w:color="auto" w:frame="1"/>
              </w:rPr>
              <w:t xml:space="preserve">Environmental </w:t>
            </w:r>
            <w:r w:rsidRPr="00F56D55">
              <w:rPr>
                <w:rFonts w:ascii="Aptos" w:eastAsia="Times New Roman" w:hAnsi="Aptos" w:cs="Times New Roman"/>
                <w:sz w:val="24"/>
                <w:szCs w:val="24"/>
                <w:bdr w:val="none" w:sz="0" w:space="0" w:color="auto" w:frame="1"/>
              </w:rPr>
              <w:t>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339B264B" w14:textId="77777777" w:rsidR="00325EAE" w:rsidRPr="00F56D55" w:rsidRDefault="00325EAE"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25EAE" w:rsidRPr="00F56D55" w14:paraId="7F0C5875" w14:textId="77777777" w:rsidTr="00070C8B">
        <w:trPr>
          <w:gridAfter w:val="1"/>
          <w:trHeight w:val="233"/>
        </w:trPr>
        <w:tc>
          <w:tcPr>
            <w:tcW w:w="0" w:type="auto"/>
            <w:vMerge/>
            <w:tcBorders>
              <w:bottom w:val="single" w:sz="4" w:space="0" w:color="auto"/>
            </w:tcBorders>
            <w:vAlign w:val="center"/>
          </w:tcPr>
          <w:p w14:paraId="4E3075A5" w14:textId="77777777" w:rsidR="00325EAE" w:rsidRPr="00F56D55" w:rsidRDefault="00325EAE" w:rsidP="00F84BE9">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41E2797" w14:textId="6F540BD1" w:rsidR="00325EAE" w:rsidRPr="00F56D55" w:rsidRDefault="00392C91" w:rsidP="00F84BE9">
            <w:pPr>
              <w:spacing w:after="0" w:line="240" w:lineRule="auto"/>
              <w:rPr>
                <w:rFonts w:ascii="Aptos" w:eastAsia="Times New Roman" w:hAnsi="Aptos" w:cs="Times New Roman"/>
                <w:b/>
                <w:bCs/>
                <w:i/>
                <w:iCs/>
                <w:color w:val="EE0000"/>
                <w:sz w:val="24"/>
                <w:szCs w:val="24"/>
                <w:bdr w:val="none" w:sz="0" w:space="0" w:color="auto" w:frame="1"/>
              </w:rPr>
            </w:pPr>
            <w:r w:rsidRPr="00895CA9">
              <w:rPr>
                <w:rFonts w:ascii="Aptos" w:eastAsia="Times New Roman" w:hAnsi="Aptos" w:cs="Times New Roman"/>
                <w:b/>
                <w:bCs/>
                <w:i/>
                <w:iCs/>
                <w:color w:val="C00000"/>
                <w:sz w:val="24"/>
                <w:szCs w:val="24"/>
                <w:bdr w:val="none" w:sz="0" w:space="0" w:color="auto" w:frame="1"/>
              </w:rPr>
              <w:t>MLK JR DAY: 1/19/26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3E18DDF" w14:textId="77777777" w:rsidR="00325EAE" w:rsidRPr="00F56D55" w:rsidRDefault="00325EAE" w:rsidP="00D01224">
            <w:pPr>
              <w:spacing w:after="0" w:line="240" w:lineRule="auto"/>
              <w:rPr>
                <w:rFonts w:ascii="Aptos" w:eastAsia="Times New Roman" w:hAnsi="Aptos" w:cs="Times New Roman"/>
                <w:sz w:val="24"/>
                <w:szCs w:val="24"/>
              </w:rPr>
            </w:pPr>
          </w:p>
        </w:tc>
      </w:tr>
      <w:tr w:rsidR="006418F6" w:rsidRPr="00F56D55" w14:paraId="6AE39563"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F6CD66C" w14:textId="321C0EB9" w:rsidR="006418F6" w:rsidRPr="00F56D55" w:rsidRDefault="006418F6" w:rsidP="006418F6">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 xml:space="preserve">Week </w:t>
            </w:r>
            <w:r w:rsidR="00937321" w:rsidRPr="00F56D55">
              <w:rPr>
                <w:rFonts w:ascii="Aptos" w:eastAsia="Times New Roman" w:hAnsi="Aptos" w:cs="Times New Roman"/>
                <w:sz w:val="24"/>
                <w:szCs w:val="24"/>
              </w:rPr>
              <w:t>4</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3D6AD7B5" w14:textId="05E399E5" w:rsidR="006418F6" w:rsidRPr="00F56D55" w:rsidRDefault="006418F6" w:rsidP="006418F6">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 xml:space="preserve">Module </w:t>
            </w:r>
            <w:r w:rsidR="00D01224" w:rsidRPr="00F56D55">
              <w:rPr>
                <w:rFonts w:ascii="Aptos" w:eastAsia="Times New Roman" w:hAnsi="Aptos" w:cs="Times New Roman"/>
                <w:sz w:val="24"/>
                <w:szCs w:val="24"/>
                <w:bdr w:val="none" w:sz="0" w:space="0" w:color="auto" w:frame="1"/>
              </w:rPr>
              <w:t>2</w:t>
            </w:r>
            <w:r w:rsidRPr="00F56D55">
              <w:rPr>
                <w:rFonts w:ascii="Aptos" w:eastAsia="Times New Roman" w:hAnsi="Aptos" w:cs="Times New Roman"/>
                <w:sz w:val="24"/>
                <w:szCs w:val="24"/>
                <w:bdr w:val="none" w:sz="0" w:space="0" w:color="auto" w:frame="1"/>
              </w:rPr>
              <w:t xml:space="preserve">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6E218F0" w14:textId="77777777" w:rsidR="006418F6" w:rsidRPr="00F56D55" w:rsidRDefault="006418F6" w:rsidP="00D01224">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6F17BA8A" w14:textId="77777777" w:rsidTr="001B241E">
        <w:trPr>
          <w:gridAfter w:val="1"/>
          <w:trHeight w:val="132"/>
        </w:trPr>
        <w:tc>
          <w:tcPr>
            <w:tcW w:w="0" w:type="auto"/>
            <w:vMerge/>
            <w:tcBorders>
              <w:top w:val="single" w:sz="6" w:space="0" w:color="C7CDD1"/>
              <w:bottom w:val="single" w:sz="4" w:space="0" w:color="auto"/>
            </w:tcBorders>
            <w:vAlign w:val="center"/>
          </w:tcPr>
          <w:p w14:paraId="2EE77AE8"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162EFE6" w14:textId="783FE02C"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2 Physical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4B9A0752" w14:textId="7BCE991E"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708A382F" w14:textId="77777777" w:rsidTr="00392C91">
        <w:trPr>
          <w:gridAfter w:val="1"/>
          <w:trHeight w:val="132"/>
        </w:trPr>
        <w:tc>
          <w:tcPr>
            <w:tcW w:w="0" w:type="auto"/>
            <w:vMerge/>
            <w:tcBorders>
              <w:top w:val="single" w:sz="6" w:space="0" w:color="C7CDD1"/>
              <w:bottom w:val="single" w:sz="4" w:space="0" w:color="auto"/>
            </w:tcBorders>
            <w:vAlign w:val="center"/>
            <w:hideMark/>
          </w:tcPr>
          <w:p w14:paraId="37E6EDE0"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1408E68" w14:textId="342C276F" w:rsidR="00392C91" w:rsidRPr="00F56D55" w:rsidRDefault="00392C91" w:rsidP="00392C91">
            <w:pPr>
              <w:spacing w:after="0" w:line="240" w:lineRule="auto"/>
              <w:rPr>
                <w:rFonts w:ascii="Aptos" w:eastAsia="Times New Roman" w:hAnsi="Aptos" w:cs="Times New Roman"/>
                <w:b/>
                <w:bCs/>
                <w:i/>
                <w:iCs/>
                <w:color w:val="EE0000"/>
                <w:sz w:val="24"/>
                <w:szCs w:val="24"/>
                <w:bdr w:val="none" w:sz="0" w:space="0" w:color="auto" w:frame="1"/>
              </w:rPr>
            </w:pPr>
            <w:r w:rsidRPr="00895CA9">
              <w:rPr>
                <w:rFonts w:ascii="Aptos" w:eastAsia="Times New Roman" w:hAnsi="Aptos" w:cs="Times New Roman"/>
                <w:b/>
                <w:bCs/>
                <w:i/>
                <w:iCs/>
                <w:color w:val="C00000"/>
                <w:sz w:val="24"/>
                <w:szCs w:val="24"/>
                <w:bdr w:val="none" w:sz="0" w:space="0" w:color="auto" w:frame="1"/>
              </w:rPr>
              <w:t>LAST DAY TO WITHDRAW; NO GRADE: 1/28/26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4A3F211" w14:textId="08E26B7A"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4E25C220" w14:textId="77777777" w:rsidTr="00392C91">
        <w:trPr>
          <w:gridAfter w:val="1"/>
          <w:trHeight w:val="188"/>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19A6441" w14:textId="7CE17B36"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5</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B04CAC9" w14:textId="1CF19F8F" w:rsidR="00392C91" w:rsidRPr="00F56D55" w:rsidRDefault="005C22F5" w:rsidP="00392C91">
            <w:pPr>
              <w:spacing w:after="0" w:line="240" w:lineRule="auto"/>
              <w:rPr>
                <w:rFonts w:ascii="Aptos" w:eastAsia="Times New Roman" w:hAnsi="Aptos" w:cs="Times New Roman"/>
                <w:b/>
                <w:bCs/>
                <w:i/>
                <w:iCs/>
                <w:color w:val="EE0000"/>
                <w:sz w:val="24"/>
                <w:szCs w:val="24"/>
              </w:rPr>
            </w:pPr>
            <w:r w:rsidRPr="00895CA9">
              <w:rPr>
                <w:rFonts w:ascii="Aptos" w:eastAsia="Times New Roman" w:hAnsi="Aptos" w:cs="Times New Roman"/>
                <w:b/>
                <w:bCs/>
                <w:i/>
                <w:iCs/>
                <w:color w:val="C00000"/>
                <w:sz w:val="24"/>
                <w:szCs w:val="24"/>
              </w:rPr>
              <w:t>MODULES 5-8 OPEN (2/1/26)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21E44B34" w14:textId="71928228"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34D6F16D" w14:textId="77777777" w:rsidTr="00392C91">
        <w:trPr>
          <w:gridAfter w:val="1"/>
          <w:trHeight w:val="80"/>
        </w:trPr>
        <w:tc>
          <w:tcPr>
            <w:tcW w:w="0" w:type="auto"/>
            <w:vMerge/>
            <w:tcBorders>
              <w:top w:val="single" w:sz="6" w:space="0" w:color="C7CDD1"/>
              <w:bottom w:val="single" w:sz="4" w:space="0" w:color="auto"/>
            </w:tcBorders>
            <w:vAlign w:val="center"/>
            <w:hideMark/>
          </w:tcPr>
          <w:p w14:paraId="1995189C"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7DDE5B4" w14:textId="531E3026" w:rsidR="00392C91" w:rsidRPr="00F56D55" w:rsidRDefault="00392C91" w:rsidP="00392C91">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6C1D360" w14:textId="155E0623"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70BCCCA0" w14:textId="77777777" w:rsidTr="00392C91">
        <w:trPr>
          <w:gridAfter w:val="1"/>
          <w:trHeight w:val="89"/>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34F8BD7D" w14:textId="5D8B32DC"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6</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458A248C" w14:textId="6CB025BB"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Module 3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5FA8FB47" w14:textId="3CA47A22"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25A01169" w14:textId="77777777" w:rsidTr="00392C91">
        <w:trPr>
          <w:gridAfter w:val="1"/>
          <w:trHeight w:val="132"/>
        </w:trPr>
        <w:tc>
          <w:tcPr>
            <w:tcW w:w="0" w:type="auto"/>
            <w:vMerge/>
            <w:tcBorders>
              <w:top w:val="single" w:sz="6" w:space="0" w:color="C7CDD1"/>
              <w:bottom w:val="single" w:sz="4" w:space="0" w:color="auto"/>
            </w:tcBorders>
            <w:vAlign w:val="center"/>
            <w:hideMark/>
          </w:tcPr>
          <w:p w14:paraId="1602FD4E"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BBC5176" w14:textId="1F869C63"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bdr w:val="none" w:sz="0" w:space="0" w:color="auto" w:frame="1"/>
              </w:rPr>
              <w:t>Module 3 Emotional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528DD137" w14:textId="2C0B59DA"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25A29804" w14:textId="77777777" w:rsidTr="00070C8B">
        <w:trPr>
          <w:gridAfter w:val="1"/>
          <w:trHeight w:val="44"/>
        </w:trPr>
        <w:tc>
          <w:tcPr>
            <w:tcW w:w="0" w:type="auto"/>
            <w:vMerge w:val="restart"/>
            <w:tcBorders>
              <w:top w:val="single" w:sz="4" w:space="0" w:color="auto"/>
            </w:tcBorders>
            <w:noWrap/>
            <w:tcMar>
              <w:top w:w="225" w:type="dxa"/>
              <w:left w:w="105" w:type="dxa"/>
              <w:bottom w:w="225" w:type="dxa"/>
              <w:right w:w="105" w:type="dxa"/>
            </w:tcMar>
            <w:vAlign w:val="center"/>
          </w:tcPr>
          <w:p w14:paraId="340B9732" w14:textId="5110FF93"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7</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BB42A89" w14:textId="232A84B6" w:rsidR="00392C91" w:rsidRPr="00F56D55" w:rsidRDefault="00392C91" w:rsidP="00392C91">
            <w:pPr>
              <w:spacing w:after="0" w:line="240" w:lineRule="auto"/>
              <w:rPr>
                <w:rFonts w:ascii="Aptos" w:eastAsia="Times New Roman" w:hAnsi="Aptos"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9D0ADA7" w14:textId="7199C4BA"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20A686BA" w14:textId="77777777" w:rsidTr="00541108">
        <w:trPr>
          <w:gridAfter w:val="1"/>
          <w:trHeight w:val="179"/>
        </w:trPr>
        <w:tc>
          <w:tcPr>
            <w:tcW w:w="0" w:type="auto"/>
            <w:vMerge/>
            <w:tcBorders>
              <w:bottom w:val="single" w:sz="4" w:space="0" w:color="auto"/>
            </w:tcBorders>
            <w:noWrap/>
            <w:tcMar>
              <w:top w:w="225" w:type="dxa"/>
              <w:left w:w="105" w:type="dxa"/>
              <w:bottom w:w="225" w:type="dxa"/>
              <w:right w:w="105" w:type="dxa"/>
            </w:tcMar>
            <w:vAlign w:val="center"/>
          </w:tcPr>
          <w:p w14:paraId="642A9CF7"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51D4896B" w14:textId="67F8C834" w:rsidR="00392C91" w:rsidRPr="00F56D55" w:rsidRDefault="00392C91" w:rsidP="00392C91">
            <w:pPr>
              <w:spacing w:after="0" w:line="240" w:lineRule="auto"/>
              <w:rPr>
                <w:rFonts w:ascii="Aptos" w:eastAsia="Times New Roman" w:hAnsi="Aptos"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1A8B7F8" w14:textId="7747A20E"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46B61222" w14:textId="77777777" w:rsidTr="00392C91">
        <w:trPr>
          <w:gridAfter w:val="1"/>
          <w:trHeight w:val="350"/>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8C8A83D" w14:textId="16F9D940"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8</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4EADD64" w14:textId="4A49A552" w:rsidR="00392C91" w:rsidRPr="00F56D55" w:rsidRDefault="00392C91" w:rsidP="00392C91">
            <w:pPr>
              <w:spacing w:after="0" w:line="240" w:lineRule="auto"/>
              <w:rPr>
                <w:rFonts w:ascii="Aptos" w:eastAsia="Times New Roman" w:hAnsi="Aptos" w:cs="Times New Roman"/>
                <w:b/>
                <w:bCs/>
                <w:i/>
                <w:iCs/>
                <w:sz w:val="24"/>
                <w:szCs w:val="24"/>
              </w:rPr>
            </w:pPr>
            <w:r w:rsidRPr="00F56D55">
              <w:rPr>
                <w:rFonts w:ascii="Aptos" w:eastAsia="Times New Roman" w:hAnsi="Aptos" w:cs="Times New Roman"/>
                <w:sz w:val="24"/>
                <w:szCs w:val="24"/>
                <w:bdr w:val="none" w:sz="0" w:space="0" w:color="auto" w:frame="1"/>
              </w:rPr>
              <w:t>Module 4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13C05C5" w14:textId="06581E99"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1B2D15A8" w14:textId="77777777" w:rsidTr="00392C91">
        <w:trPr>
          <w:gridAfter w:val="1"/>
          <w:trHeight w:val="350"/>
        </w:trPr>
        <w:tc>
          <w:tcPr>
            <w:tcW w:w="0" w:type="auto"/>
            <w:vMerge/>
            <w:tcBorders>
              <w:top w:val="single" w:sz="6" w:space="0" w:color="C7CDD1"/>
              <w:bottom w:val="single" w:sz="4" w:space="0" w:color="auto"/>
            </w:tcBorders>
            <w:vAlign w:val="center"/>
          </w:tcPr>
          <w:p w14:paraId="4B9E38E9"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FFA1B83" w14:textId="34EF4265" w:rsidR="00392C91" w:rsidRPr="00F56D55" w:rsidRDefault="00392C91" w:rsidP="00392C91">
            <w:pPr>
              <w:spacing w:after="0" w:line="240" w:lineRule="auto"/>
              <w:rPr>
                <w:rFonts w:ascii="Aptos" w:eastAsia="Times New Roman" w:hAnsi="Aptos" w:cs="Times New Roman"/>
                <w:b/>
                <w:bCs/>
                <w:i/>
                <w:iCs/>
                <w:color w:val="EE0000"/>
                <w:sz w:val="24"/>
                <w:szCs w:val="24"/>
              </w:rPr>
            </w:pPr>
            <w:r w:rsidRPr="00F56D55">
              <w:rPr>
                <w:rFonts w:ascii="Aptos" w:eastAsia="Times New Roman" w:hAnsi="Aptos" w:cs="Times New Roman"/>
                <w:sz w:val="24"/>
                <w:szCs w:val="24"/>
                <w:bdr w:val="none" w:sz="0" w:space="0" w:color="auto" w:frame="1"/>
              </w:rPr>
              <w:t>Module 4 Social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8FE3467" w14:textId="2BEB9FBE"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33B7CA88" w14:textId="77777777" w:rsidTr="001B241E">
        <w:trPr>
          <w:gridAfter w:val="1"/>
          <w:trHeight w:val="132"/>
        </w:trPr>
        <w:tc>
          <w:tcPr>
            <w:tcW w:w="0" w:type="auto"/>
            <w:vMerge/>
            <w:tcBorders>
              <w:top w:val="single" w:sz="6" w:space="0" w:color="C7CDD1"/>
              <w:bottom w:val="single" w:sz="4" w:space="0" w:color="auto"/>
            </w:tcBorders>
            <w:vAlign w:val="center"/>
            <w:hideMark/>
          </w:tcPr>
          <w:p w14:paraId="51E28BB3"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7B163AB3" w14:textId="022746CA" w:rsidR="00392C91" w:rsidRPr="00F56D55" w:rsidRDefault="00392C91" w:rsidP="00392C91">
            <w:pPr>
              <w:spacing w:after="0" w:line="240" w:lineRule="auto"/>
              <w:rPr>
                <w:rFonts w:ascii="Aptos" w:eastAsia="Times New Roman" w:hAnsi="Aptos" w:cs="Times New Roman"/>
                <w:b/>
                <w:bCs/>
                <w:i/>
                <w:iCs/>
                <w:color w:val="EE0000"/>
                <w:sz w:val="24"/>
                <w:szCs w:val="24"/>
              </w:rPr>
            </w:pPr>
            <w:r w:rsidRPr="00895CA9">
              <w:rPr>
                <w:rFonts w:ascii="Aptos" w:eastAsia="Times New Roman" w:hAnsi="Aptos" w:cs="Times New Roman"/>
                <w:b/>
                <w:bCs/>
                <w:i/>
                <w:iCs/>
                <w:color w:val="C00000"/>
                <w:sz w:val="24"/>
                <w:szCs w:val="24"/>
              </w:rPr>
              <w:t>MID-TERM GRADES DUE: 2/26/26</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ED6DBB7" w14:textId="1AFBE700"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19044F83" w14:textId="77777777" w:rsidTr="00392C91">
        <w:trPr>
          <w:gridAfter w:val="1"/>
          <w:trHeight w:val="242"/>
        </w:trPr>
        <w:tc>
          <w:tcPr>
            <w:tcW w:w="0" w:type="auto"/>
            <w:vMerge w:val="restart"/>
            <w:tcBorders>
              <w:top w:val="single" w:sz="4" w:space="0" w:color="auto"/>
            </w:tcBorders>
            <w:noWrap/>
            <w:tcMar>
              <w:top w:w="225" w:type="dxa"/>
              <w:left w:w="105" w:type="dxa"/>
              <w:bottom w:w="225" w:type="dxa"/>
              <w:right w:w="105" w:type="dxa"/>
            </w:tcMar>
            <w:vAlign w:val="center"/>
          </w:tcPr>
          <w:p w14:paraId="2CE18F16" w14:textId="7133537C"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9</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643B0400" w14:textId="3AB1295B" w:rsidR="00392C91" w:rsidRPr="00F56D55" w:rsidRDefault="00392C91" w:rsidP="00392C91">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47155901" w14:textId="5017C36E"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73E5DA1B" w14:textId="77777777" w:rsidTr="00392C91">
        <w:trPr>
          <w:gridAfter w:val="1"/>
          <w:trHeight w:val="140"/>
        </w:trPr>
        <w:tc>
          <w:tcPr>
            <w:tcW w:w="0" w:type="auto"/>
            <w:vMerge/>
            <w:vAlign w:val="center"/>
          </w:tcPr>
          <w:p w14:paraId="556B0764"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06076704" w14:textId="56500BDC" w:rsidR="00392C91" w:rsidRPr="00F56D55" w:rsidRDefault="00392C91" w:rsidP="00392C91">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507B634" w14:textId="398C4C18"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5DB4D546" w14:textId="77777777" w:rsidTr="00392C91">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tcPr>
          <w:p w14:paraId="4E6C6806" w14:textId="53DCC77D"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10</w:t>
            </w:r>
          </w:p>
          <w:p w14:paraId="53ED2941" w14:textId="7E20E133"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C548EBC" w14:textId="435C5AD2" w:rsidR="00392C91" w:rsidRPr="00F56D55" w:rsidRDefault="00392C91" w:rsidP="00392C91">
            <w:pPr>
              <w:spacing w:after="0" w:line="240" w:lineRule="auto"/>
              <w:rPr>
                <w:rFonts w:ascii="Aptos" w:eastAsia="Times New Roman" w:hAnsi="Aptos" w:cs="Times New Roman"/>
                <w:b/>
                <w:bCs/>
                <w:i/>
                <w:iCs/>
                <w:sz w:val="24"/>
                <w:szCs w:val="24"/>
              </w:rPr>
            </w:pPr>
            <w:r w:rsidRPr="00895CA9">
              <w:rPr>
                <w:rFonts w:ascii="Aptos" w:eastAsia="Times New Roman" w:hAnsi="Aptos" w:cs="Times New Roman"/>
                <w:b/>
                <w:bCs/>
                <w:i/>
                <w:iCs/>
                <w:color w:val="C00000"/>
                <w:sz w:val="24"/>
                <w:szCs w:val="24"/>
              </w:rPr>
              <w:t>SPRING BREAK</w:t>
            </w: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62F4A041" w14:textId="24C79EE4"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2D3F7522" w14:textId="77777777" w:rsidTr="001B241E">
        <w:trPr>
          <w:gridAfter w:val="1"/>
          <w:trHeight w:val="132"/>
        </w:trPr>
        <w:tc>
          <w:tcPr>
            <w:tcW w:w="0" w:type="auto"/>
            <w:vMerge/>
            <w:tcBorders>
              <w:top w:val="single" w:sz="6" w:space="0" w:color="C7CDD1"/>
              <w:bottom w:val="single" w:sz="4" w:space="0" w:color="auto"/>
            </w:tcBorders>
            <w:vAlign w:val="center"/>
          </w:tcPr>
          <w:p w14:paraId="7D66BB56"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92DDB6F" w14:textId="684CA588" w:rsidR="00392C91" w:rsidRPr="00F56D55" w:rsidRDefault="00392C91" w:rsidP="00392C91">
            <w:pPr>
              <w:spacing w:after="0" w:line="240" w:lineRule="auto"/>
              <w:rPr>
                <w:rFonts w:ascii="Aptos" w:eastAsia="Times New Roman" w:hAnsi="Aptos"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1F4821A5" w14:textId="5A20CAE4"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53A38AD2" w14:textId="77777777" w:rsidTr="004A3652">
        <w:trPr>
          <w:gridAfter w:val="1"/>
          <w:trHeight w:val="341"/>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767D6A0C" w14:textId="75E26991"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lastRenderedPageBreak/>
              <w:t>Week 11</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45A4040" w14:textId="33569763" w:rsidR="00392C91" w:rsidRPr="00F56D55" w:rsidRDefault="00392C91" w:rsidP="00392C91">
            <w:pPr>
              <w:spacing w:after="0" w:line="240" w:lineRule="auto"/>
              <w:rPr>
                <w:rFonts w:ascii="Aptos" w:eastAsia="Times New Roman" w:hAnsi="Aptos" w:cs="Helvetica"/>
                <w:color w:val="2D3B45"/>
                <w:sz w:val="24"/>
                <w:szCs w:val="24"/>
              </w:rPr>
            </w:pPr>
            <w:r w:rsidRPr="00F56D55">
              <w:rPr>
                <w:rFonts w:ascii="Aptos" w:eastAsia="Times New Roman" w:hAnsi="Aptos" w:cs="Times New Roman"/>
                <w:sz w:val="24"/>
                <w:szCs w:val="24"/>
                <w:bdr w:val="none" w:sz="0" w:space="0" w:color="auto" w:frame="1"/>
              </w:rPr>
              <w:t>Module 5 Knowledge Quiz</w:t>
            </w:r>
          </w:p>
        </w:tc>
        <w:tc>
          <w:tcPr>
            <w:tcW w:w="3051" w:type="dxa"/>
            <w:tcBorders>
              <w:top w:val="single" w:sz="4" w:space="0" w:color="auto"/>
              <w:bottom w:val="single" w:sz="4" w:space="0" w:color="auto"/>
            </w:tcBorders>
            <w:vAlign w:val="center"/>
          </w:tcPr>
          <w:p w14:paraId="555FB4AF" w14:textId="1BFA7C45" w:rsidR="00392C91" w:rsidRPr="00F56D55" w:rsidRDefault="00392C91" w:rsidP="00392C91">
            <w:pPr>
              <w:spacing w:after="0" w:line="240" w:lineRule="auto"/>
              <w:rPr>
                <w:rFonts w:ascii="Aptos" w:eastAsia="Times New Roman" w:hAnsi="Aptos" w:cs="Times New Roman"/>
                <w:sz w:val="20"/>
                <w:szCs w:val="20"/>
              </w:rPr>
            </w:pPr>
            <w:r w:rsidRPr="00F56D55">
              <w:rPr>
                <w:rFonts w:ascii="Aptos" w:eastAsia="Times New Roman" w:hAnsi="Aptos" w:cs="Times New Roman"/>
                <w:sz w:val="24"/>
                <w:szCs w:val="24"/>
              </w:rPr>
              <w:t>due by 8pm</w:t>
            </w:r>
          </w:p>
        </w:tc>
      </w:tr>
      <w:tr w:rsidR="00392C91" w:rsidRPr="00F56D55" w14:paraId="380F4A6C" w14:textId="77777777" w:rsidTr="004A3652">
        <w:trPr>
          <w:gridAfter w:val="1"/>
          <w:trHeight w:val="134"/>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54215AB" w14:textId="77777777" w:rsidR="00392C91" w:rsidRPr="00F56D55" w:rsidRDefault="00392C91" w:rsidP="00392C91">
            <w:pPr>
              <w:spacing w:after="0" w:line="240" w:lineRule="auto"/>
              <w:jc w:val="right"/>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3460FB9" w14:textId="271DA945"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5 Financial Wellness Checklist and Reflection</w:t>
            </w:r>
          </w:p>
        </w:tc>
        <w:tc>
          <w:tcPr>
            <w:tcW w:w="3051" w:type="dxa"/>
            <w:tcBorders>
              <w:top w:val="single" w:sz="4" w:space="0" w:color="auto"/>
              <w:bottom w:val="single" w:sz="4" w:space="0" w:color="auto"/>
            </w:tcBorders>
            <w:vAlign w:val="center"/>
          </w:tcPr>
          <w:p w14:paraId="71D5F46F" w14:textId="4A5B5FD4"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203447B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04A4C464" w14:textId="30D74A1C"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12</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00EE933" w14:textId="540DAFDF"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6 Knowledge Quiz</w:t>
            </w:r>
          </w:p>
        </w:tc>
        <w:tc>
          <w:tcPr>
            <w:tcW w:w="3051" w:type="dxa"/>
            <w:tcBorders>
              <w:top w:val="single" w:sz="4" w:space="0" w:color="auto"/>
              <w:bottom w:val="single" w:sz="4" w:space="0" w:color="auto"/>
            </w:tcBorders>
          </w:tcPr>
          <w:p w14:paraId="17151E33" w14:textId="2C20F039"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6CDB04DF"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4523576"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0D9C031" w14:textId="07077931"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6 Spiritual Wellness Checklist and Reflection</w:t>
            </w:r>
          </w:p>
        </w:tc>
        <w:tc>
          <w:tcPr>
            <w:tcW w:w="3051" w:type="dxa"/>
            <w:tcBorders>
              <w:top w:val="single" w:sz="4" w:space="0" w:color="auto"/>
              <w:bottom w:val="single" w:sz="4" w:space="0" w:color="auto"/>
            </w:tcBorders>
          </w:tcPr>
          <w:p w14:paraId="4CAEE6DA" w14:textId="23954A03"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64D1627D"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2DC17F96" w14:textId="77777777"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13</w:t>
            </w:r>
          </w:p>
          <w:p w14:paraId="263AB27C"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4DE11C5" w14:textId="77777777" w:rsidR="00392C91" w:rsidRPr="00F56D55" w:rsidRDefault="00392C91" w:rsidP="00392C91">
            <w:pPr>
              <w:spacing w:after="0" w:line="240" w:lineRule="auto"/>
              <w:rPr>
                <w:rFonts w:ascii="Aptos" w:eastAsia="Times New Roman" w:hAnsi="Aptos" w:cs="Times New Roman"/>
                <w:sz w:val="24"/>
                <w:szCs w:val="24"/>
                <w:bdr w:val="none" w:sz="0" w:space="0" w:color="auto" w:frame="1"/>
              </w:rPr>
            </w:pPr>
          </w:p>
        </w:tc>
        <w:tc>
          <w:tcPr>
            <w:tcW w:w="3051" w:type="dxa"/>
            <w:tcBorders>
              <w:top w:val="single" w:sz="4" w:space="0" w:color="auto"/>
              <w:bottom w:val="single" w:sz="4" w:space="0" w:color="auto"/>
            </w:tcBorders>
          </w:tcPr>
          <w:p w14:paraId="465C7A6C" w14:textId="77777777"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5A626775"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2E1471AE"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6159FBD9" w14:textId="77777777" w:rsidR="00392C91" w:rsidRPr="00F56D55" w:rsidRDefault="00392C91" w:rsidP="00392C91">
            <w:pPr>
              <w:spacing w:after="0" w:line="240" w:lineRule="auto"/>
              <w:rPr>
                <w:rFonts w:ascii="Aptos" w:eastAsia="Times New Roman" w:hAnsi="Aptos" w:cs="Times New Roman"/>
                <w:sz w:val="24"/>
                <w:szCs w:val="24"/>
                <w:bdr w:val="none" w:sz="0" w:space="0" w:color="auto" w:frame="1"/>
              </w:rPr>
            </w:pPr>
          </w:p>
        </w:tc>
        <w:tc>
          <w:tcPr>
            <w:tcW w:w="3051" w:type="dxa"/>
            <w:tcBorders>
              <w:top w:val="single" w:sz="4" w:space="0" w:color="auto"/>
              <w:bottom w:val="single" w:sz="4" w:space="0" w:color="auto"/>
            </w:tcBorders>
          </w:tcPr>
          <w:p w14:paraId="541F934A" w14:textId="77777777"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55CA4239"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3E2C1A46" w14:textId="77777777"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14</w:t>
            </w:r>
          </w:p>
          <w:p w14:paraId="6EF797BD"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B851955" w14:textId="41E82A5E"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7 Knowledge Quiz</w:t>
            </w:r>
          </w:p>
        </w:tc>
        <w:tc>
          <w:tcPr>
            <w:tcW w:w="3051" w:type="dxa"/>
            <w:tcBorders>
              <w:top w:val="single" w:sz="4" w:space="0" w:color="auto"/>
              <w:bottom w:val="single" w:sz="4" w:space="0" w:color="auto"/>
            </w:tcBorders>
          </w:tcPr>
          <w:p w14:paraId="2C29AC78" w14:textId="02AE3344"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10447850"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7A33C79B"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F7D867C" w14:textId="4EA2DB7F"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7 Occupational Wellness Checklist and Reflection</w:t>
            </w:r>
          </w:p>
        </w:tc>
        <w:tc>
          <w:tcPr>
            <w:tcW w:w="3051" w:type="dxa"/>
            <w:tcBorders>
              <w:top w:val="single" w:sz="4" w:space="0" w:color="auto"/>
              <w:bottom w:val="single" w:sz="4" w:space="0" w:color="auto"/>
            </w:tcBorders>
          </w:tcPr>
          <w:p w14:paraId="7D9D2294" w14:textId="1AF19DAA"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4BBBFD1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4CB44210" w14:textId="77777777"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15</w:t>
            </w:r>
          </w:p>
          <w:p w14:paraId="1D19AB6A" w14:textId="7FBC8150"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CD1CEC1" w14:textId="1E9169A8" w:rsidR="00392C91" w:rsidRPr="00F56D55" w:rsidRDefault="00392C91" w:rsidP="00392C91">
            <w:pPr>
              <w:spacing w:after="0" w:line="240" w:lineRule="auto"/>
              <w:rPr>
                <w:rFonts w:ascii="Aptos" w:eastAsia="Times New Roman" w:hAnsi="Aptos" w:cs="Times New Roman"/>
                <w:b/>
                <w:bCs/>
                <w:i/>
                <w:iCs/>
                <w:color w:val="EE0000"/>
                <w:sz w:val="24"/>
                <w:szCs w:val="24"/>
                <w:bdr w:val="none" w:sz="0" w:space="0" w:color="auto" w:frame="1"/>
              </w:rPr>
            </w:pPr>
            <w:r w:rsidRPr="00F56D55">
              <w:rPr>
                <w:rFonts w:ascii="Aptos" w:eastAsia="Times New Roman" w:hAnsi="Aptos" w:cs="Times New Roman"/>
                <w:sz w:val="24"/>
                <w:szCs w:val="24"/>
                <w:bdr w:val="none" w:sz="0" w:space="0" w:color="auto" w:frame="1"/>
              </w:rPr>
              <w:t>Module 8 Knowledge Quiz</w:t>
            </w:r>
          </w:p>
        </w:tc>
        <w:tc>
          <w:tcPr>
            <w:tcW w:w="3051" w:type="dxa"/>
            <w:tcBorders>
              <w:top w:val="single" w:sz="4" w:space="0" w:color="auto"/>
              <w:bottom w:val="single" w:sz="4" w:space="0" w:color="auto"/>
            </w:tcBorders>
          </w:tcPr>
          <w:p w14:paraId="17F5CCBC" w14:textId="4B8F2281"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0BE2B0DE" w14:textId="77777777" w:rsidTr="00070C8B">
        <w:trPr>
          <w:gridAfter w:val="1"/>
          <w:trHeight w:val="2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0D89B8B9"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7803E29" w14:textId="6B80752B"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F56D55">
              <w:rPr>
                <w:rFonts w:ascii="Aptos" w:eastAsia="Times New Roman" w:hAnsi="Aptos" w:cs="Times New Roman"/>
                <w:sz w:val="24"/>
                <w:szCs w:val="24"/>
                <w:bdr w:val="none" w:sz="0" w:space="0" w:color="auto" w:frame="1"/>
              </w:rPr>
              <w:t>Module 8 Intellectual Wellness Checklist and Reflection</w:t>
            </w:r>
          </w:p>
        </w:tc>
        <w:tc>
          <w:tcPr>
            <w:tcW w:w="3051" w:type="dxa"/>
            <w:tcBorders>
              <w:top w:val="single" w:sz="4" w:space="0" w:color="auto"/>
              <w:bottom w:val="single" w:sz="4" w:space="0" w:color="auto"/>
            </w:tcBorders>
          </w:tcPr>
          <w:p w14:paraId="0DDDAA80" w14:textId="1AA0EDA2"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due by 8pm</w:t>
            </w:r>
          </w:p>
        </w:tc>
      </w:tr>
      <w:tr w:rsidR="00392C91" w:rsidRPr="00F56D55" w14:paraId="03B71623" w14:textId="77777777" w:rsidTr="00070C8B">
        <w:trPr>
          <w:gridAfter w:val="1"/>
          <w:trHeight w:val="20"/>
        </w:trPr>
        <w:tc>
          <w:tcPr>
            <w:tcW w:w="0" w:type="auto"/>
            <w:tcBorders>
              <w:bottom w:val="single" w:sz="4" w:space="0" w:color="auto"/>
            </w:tcBorders>
            <w:shd w:val="clear" w:color="auto" w:fill="FFFFFF"/>
            <w:noWrap/>
            <w:tcMar>
              <w:top w:w="225" w:type="dxa"/>
              <w:left w:w="105" w:type="dxa"/>
              <w:bottom w:w="225" w:type="dxa"/>
              <w:right w:w="105" w:type="dxa"/>
            </w:tcMar>
            <w:vAlign w:val="center"/>
          </w:tcPr>
          <w:p w14:paraId="7BE2495A" w14:textId="77777777" w:rsidR="00392C91" w:rsidRPr="00F56D55" w:rsidRDefault="00392C91" w:rsidP="00392C91">
            <w:pPr>
              <w:spacing w:after="0" w:line="240" w:lineRule="auto"/>
              <w:rPr>
                <w:rFonts w:ascii="Aptos" w:eastAsia="Times New Roman" w:hAnsi="Aptos"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3250220" w14:textId="44B85D00" w:rsidR="00392C91" w:rsidRPr="00F56D55" w:rsidRDefault="00392C91" w:rsidP="00392C91">
            <w:pPr>
              <w:spacing w:after="0" w:line="240" w:lineRule="auto"/>
              <w:rPr>
                <w:rFonts w:ascii="Aptos" w:eastAsia="Times New Roman" w:hAnsi="Aptos" w:cs="Times New Roman"/>
                <w:sz w:val="24"/>
                <w:szCs w:val="24"/>
                <w:bdr w:val="none" w:sz="0" w:space="0" w:color="auto" w:frame="1"/>
              </w:rPr>
            </w:pPr>
            <w:r w:rsidRPr="00895CA9">
              <w:rPr>
                <w:rFonts w:ascii="Aptos" w:eastAsia="Times New Roman" w:hAnsi="Aptos" w:cs="Times New Roman"/>
                <w:b/>
                <w:bCs/>
                <w:i/>
                <w:iCs/>
                <w:color w:val="C00000"/>
                <w:sz w:val="24"/>
                <w:szCs w:val="24"/>
                <w:bdr w:val="none" w:sz="0" w:space="0" w:color="auto" w:frame="1"/>
              </w:rPr>
              <w:t>LAST DAY TO WITHDRAW; “W” ASSIGNED: 4/17/26</w:t>
            </w:r>
          </w:p>
        </w:tc>
        <w:tc>
          <w:tcPr>
            <w:tcW w:w="3051" w:type="dxa"/>
            <w:tcBorders>
              <w:top w:val="single" w:sz="4" w:space="0" w:color="auto"/>
              <w:bottom w:val="single" w:sz="4" w:space="0" w:color="auto"/>
            </w:tcBorders>
          </w:tcPr>
          <w:p w14:paraId="2DCF45D7" w14:textId="77777777" w:rsidR="00392C91" w:rsidRPr="00F56D55" w:rsidRDefault="00392C91" w:rsidP="00392C91">
            <w:pPr>
              <w:spacing w:after="0" w:line="240" w:lineRule="auto"/>
              <w:rPr>
                <w:rFonts w:ascii="Aptos" w:eastAsia="Times New Roman" w:hAnsi="Aptos" w:cs="Times New Roman"/>
                <w:sz w:val="24"/>
                <w:szCs w:val="24"/>
              </w:rPr>
            </w:pPr>
          </w:p>
        </w:tc>
      </w:tr>
      <w:tr w:rsidR="00392C91" w:rsidRPr="00F56D55" w14:paraId="0E51D37C" w14:textId="77777777" w:rsidTr="001B241E">
        <w:trPr>
          <w:trHeight w:val="13"/>
        </w:trPr>
        <w:tc>
          <w:tcPr>
            <w:tcW w:w="0" w:type="auto"/>
            <w:tcBorders>
              <w:top w:val="single" w:sz="4" w:space="0" w:color="auto"/>
              <w:bottom w:val="single" w:sz="4" w:space="0" w:color="auto"/>
            </w:tcBorders>
            <w:shd w:val="clear" w:color="auto" w:fill="FFFFFF"/>
            <w:noWrap/>
            <w:tcMar>
              <w:top w:w="225" w:type="dxa"/>
              <w:left w:w="105" w:type="dxa"/>
              <w:bottom w:w="225" w:type="dxa"/>
              <w:right w:w="105" w:type="dxa"/>
            </w:tcMar>
            <w:vAlign w:val="center"/>
          </w:tcPr>
          <w:p w14:paraId="4CE3B8EA" w14:textId="7DB9E161" w:rsidR="00392C91" w:rsidRPr="00F56D55" w:rsidRDefault="00392C91" w:rsidP="00392C91">
            <w:pPr>
              <w:spacing w:after="0" w:line="240" w:lineRule="auto"/>
              <w:rPr>
                <w:rFonts w:ascii="Aptos" w:eastAsia="Times New Roman" w:hAnsi="Aptos" w:cs="Times New Roman"/>
                <w:sz w:val="24"/>
                <w:szCs w:val="24"/>
              </w:rPr>
            </w:pPr>
            <w:r w:rsidRPr="00F56D55">
              <w:rPr>
                <w:rFonts w:ascii="Aptos" w:eastAsia="Times New Roman" w:hAnsi="Aptos" w:cs="Times New Roman"/>
                <w:sz w:val="24"/>
                <w:szCs w:val="24"/>
              </w:rPr>
              <w:t>Week 16</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739C95D" w14:textId="0657AAAB" w:rsidR="00392C91" w:rsidRPr="00F56D55" w:rsidRDefault="00392C91" w:rsidP="00392C91">
            <w:pPr>
              <w:spacing w:after="0" w:line="240" w:lineRule="auto"/>
              <w:rPr>
                <w:rFonts w:ascii="Aptos" w:eastAsia="Times New Roman" w:hAnsi="Aptos" w:cs="Times New Roman"/>
                <w:b/>
                <w:bCs/>
                <w:i/>
                <w:iCs/>
                <w:color w:val="EE0000"/>
                <w:sz w:val="24"/>
                <w:szCs w:val="24"/>
                <w:bdr w:val="none" w:sz="0" w:space="0" w:color="auto" w:frame="1"/>
              </w:rPr>
            </w:pPr>
            <w:r w:rsidRPr="00895CA9">
              <w:rPr>
                <w:rFonts w:ascii="Aptos" w:eastAsia="Times New Roman" w:hAnsi="Aptos" w:cs="Times New Roman"/>
                <w:b/>
                <w:bCs/>
                <w:i/>
                <w:iCs/>
                <w:color w:val="C00000"/>
                <w:sz w:val="24"/>
                <w:szCs w:val="24"/>
                <w:bdr w:val="none" w:sz="0" w:space="0" w:color="auto" w:frame="1"/>
              </w:rPr>
              <w:t>CLASSES END: 4/24/26</w:t>
            </w:r>
          </w:p>
        </w:tc>
        <w:tc>
          <w:tcPr>
            <w:tcW w:w="3051" w:type="dxa"/>
            <w:tcBorders>
              <w:top w:val="single" w:sz="4" w:space="0" w:color="auto"/>
              <w:bottom w:val="single" w:sz="4" w:space="0" w:color="auto"/>
            </w:tcBorders>
          </w:tcPr>
          <w:p w14:paraId="5EEEE540" w14:textId="77777777" w:rsidR="00392C91" w:rsidRPr="00F56D55" w:rsidRDefault="00392C91" w:rsidP="00392C91">
            <w:pPr>
              <w:spacing w:after="0" w:line="240" w:lineRule="auto"/>
              <w:rPr>
                <w:rFonts w:ascii="Aptos" w:eastAsia="Times New Roman" w:hAnsi="Aptos" w:cs="Times New Roman"/>
                <w:sz w:val="24"/>
                <w:szCs w:val="24"/>
              </w:rPr>
            </w:pPr>
          </w:p>
        </w:tc>
        <w:tc>
          <w:tcPr>
            <w:tcW w:w="0" w:type="auto"/>
            <w:vAlign w:val="center"/>
          </w:tcPr>
          <w:p w14:paraId="0DDDBABE" w14:textId="77777777" w:rsidR="00392C91" w:rsidRPr="00F56D55" w:rsidRDefault="00392C91" w:rsidP="00392C91">
            <w:pPr>
              <w:rPr>
                <w:rFonts w:ascii="Aptos" w:hAnsi="Aptos"/>
              </w:rPr>
            </w:pPr>
          </w:p>
        </w:tc>
      </w:tr>
    </w:tbl>
    <w:p w14:paraId="3B8BE7B0" w14:textId="77777777" w:rsidR="00827598" w:rsidRPr="00F56D55" w:rsidRDefault="00827598">
      <w:pPr>
        <w:rPr>
          <w:rFonts w:ascii="Aptos" w:hAnsi="Aptos"/>
        </w:rPr>
      </w:pPr>
    </w:p>
    <w:sectPr w:rsidR="00827598" w:rsidRPr="00F56D55" w:rsidSect="00937321">
      <w:headerReference w:type="even" r:id="rId16"/>
      <w:headerReference w:type="default" r:id="rId17"/>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0DC9D" w14:textId="77777777" w:rsidR="00EB0E5E" w:rsidRDefault="00EB0E5E" w:rsidP="00937321">
      <w:pPr>
        <w:spacing w:after="0" w:line="240" w:lineRule="auto"/>
      </w:pPr>
      <w:r>
        <w:separator/>
      </w:r>
    </w:p>
  </w:endnote>
  <w:endnote w:type="continuationSeparator" w:id="0">
    <w:p w14:paraId="37E92969" w14:textId="77777777" w:rsidR="00EB0E5E" w:rsidRDefault="00EB0E5E" w:rsidP="0093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6ACF1" w14:textId="77777777" w:rsidR="00EB0E5E" w:rsidRDefault="00EB0E5E" w:rsidP="00937321">
      <w:pPr>
        <w:spacing w:after="0" w:line="240" w:lineRule="auto"/>
      </w:pPr>
      <w:r>
        <w:separator/>
      </w:r>
    </w:p>
  </w:footnote>
  <w:footnote w:type="continuationSeparator" w:id="0">
    <w:p w14:paraId="50F1D659" w14:textId="77777777" w:rsidR="00EB0E5E" w:rsidRDefault="00EB0E5E" w:rsidP="0093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9492704"/>
      <w:docPartObj>
        <w:docPartGallery w:val="Page Numbers (Top of Page)"/>
        <w:docPartUnique/>
      </w:docPartObj>
    </w:sdtPr>
    <w:sdtContent>
      <w:p w14:paraId="3E2926AB" w14:textId="3802B417"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CC1381" w14:textId="77777777" w:rsidR="00937321" w:rsidRDefault="00937321" w:rsidP="0093732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9353850"/>
      <w:docPartObj>
        <w:docPartGallery w:val="Page Numbers (Top of Page)"/>
        <w:docPartUnique/>
      </w:docPartObj>
    </w:sdtPr>
    <w:sdtContent>
      <w:p w14:paraId="5876BB82" w14:textId="37DE4F05"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2B299F" w14:textId="6B13F7ED" w:rsidR="00937321" w:rsidRPr="00895CA9" w:rsidRDefault="00937321" w:rsidP="00937321">
    <w:pPr>
      <w:pStyle w:val="Header"/>
      <w:ind w:right="360"/>
      <w:rPr>
        <w:rFonts w:ascii="Aptos" w:hAnsi="Aptos"/>
        <w:sz w:val="24"/>
        <w:szCs w:val="24"/>
      </w:rPr>
    </w:pPr>
    <w:r w:rsidRPr="00895CA9">
      <w:rPr>
        <w:rFonts w:ascii="Aptos" w:hAnsi="Aptos"/>
        <w:sz w:val="24"/>
        <w:szCs w:val="24"/>
      </w:rPr>
      <w:t xml:space="preserve">WELLNESS &amp; PUBLIC HEALTH: </w:t>
    </w:r>
    <w:r w:rsidR="00DD43B4" w:rsidRPr="00895CA9">
      <w:rPr>
        <w:rFonts w:ascii="Aptos" w:hAnsi="Aptos"/>
        <w:sz w:val="24"/>
        <w:szCs w:val="24"/>
      </w:rPr>
      <w:t>SPRING 2026</w:t>
    </w:r>
  </w:p>
  <w:p w14:paraId="14D62156" w14:textId="22030031" w:rsidR="00937321" w:rsidRDefault="00937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8C0A34"/>
    <w:multiLevelType w:val="multilevel"/>
    <w:tmpl w:val="2C04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535C52"/>
    <w:multiLevelType w:val="multilevel"/>
    <w:tmpl w:val="2270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35080"/>
    <w:multiLevelType w:val="multilevel"/>
    <w:tmpl w:val="FCFC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F6E5D"/>
    <w:multiLevelType w:val="hybridMultilevel"/>
    <w:tmpl w:val="8D7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54F8C"/>
    <w:multiLevelType w:val="multilevel"/>
    <w:tmpl w:val="ECF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F33CC"/>
    <w:multiLevelType w:val="multilevel"/>
    <w:tmpl w:val="9B7E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F1D50"/>
    <w:multiLevelType w:val="multilevel"/>
    <w:tmpl w:val="9D463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9" w15:restartNumberingAfterBreak="0">
    <w:nsid w:val="52A53B67"/>
    <w:multiLevelType w:val="multilevel"/>
    <w:tmpl w:val="4E4C0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975BE9"/>
    <w:multiLevelType w:val="multilevel"/>
    <w:tmpl w:val="66D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FC103D"/>
    <w:multiLevelType w:val="hybridMultilevel"/>
    <w:tmpl w:val="366063E2"/>
    <w:lvl w:ilvl="0" w:tplc="04090005">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6DE35CB4"/>
    <w:multiLevelType w:val="multilevel"/>
    <w:tmpl w:val="7BE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0E40EB"/>
    <w:multiLevelType w:val="multilevel"/>
    <w:tmpl w:val="67B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780E8B"/>
    <w:multiLevelType w:val="multilevel"/>
    <w:tmpl w:val="26D4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459">
    <w:abstractNumId w:val="1"/>
  </w:num>
  <w:num w:numId="2" w16cid:durableId="1911307692">
    <w:abstractNumId w:val="9"/>
  </w:num>
  <w:num w:numId="3" w16cid:durableId="1715540402">
    <w:abstractNumId w:val="13"/>
  </w:num>
  <w:num w:numId="4" w16cid:durableId="2113083375">
    <w:abstractNumId w:val="10"/>
  </w:num>
  <w:num w:numId="5" w16cid:durableId="1509175829">
    <w:abstractNumId w:val="4"/>
  </w:num>
  <w:num w:numId="6" w16cid:durableId="92672095">
    <w:abstractNumId w:val="7"/>
  </w:num>
  <w:num w:numId="7" w16cid:durableId="694885955">
    <w:abstractNumId w:val="2"/>
  </w:num>
  <w:num w:numId="8" w16cid:durableId="1990162893">
    <w:abstractNumId w:val="5"/>
  </w:num>
  <w:num w:numId="9" w16cid:durableId="1002511227">
    <w:abstractNumId w:val="14"/>
  </w:num>
  <w:num w:numId="10" w16cid:durableId="1057321547">
    <w:abstractNumId w:val="3"/>
  </w:num>
  <w:num w:numId="11" w16cid:durableId="904801911">
    <w:abstractNumId w:val="12"/>
  </w:num>
  <w:num w:numId="12" w16cid:durableId="295914440">
    <w:abstractNumId w:val="6"/>
  </w:num>
  <w:num w:numId="13" w16cid:durableId="1162889063">
    <w:abstractNumId w:val="11"/>
  </w:num>
  <w:num w:numId="14" w16cid:durableId="594900076">
    <w:abstractNumId w:val="0"/>
  </w:num>
  <w:num w:numId="15" w16cid:durableId="20242832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E9"/>
    <w:rsid w:val="000303CA"/>
    <w:rsid w:val="00050E83"/>
    <w:rsid w:val="000523AC"/>
    <w:rsid w:val="00070C8B"/>
    <w:rsid w:val="000B7279"/>
    <w:rsid w:val="000D5ED2"/>
    <w:rsid w:val="001545F8"/>
    <w:rsid w:val="001B241E"/>
    <w:rsid w:val="001C7085"/>
    <w:rsid w:val="00225C08"/>
    <w:rsid w:val="00254836"/>
    <w:rsid w:val="002810F3"/>
    <w:rsid w:val="002B76C8"/>
    <w:rsid w:val="00325EAE"/>
    <w:rsid w:val="00392C91"/>
    <w:rsid w:val="00426C99"/>
    <w:rsid w:val="00442CE7"/>
    <w:rsid w:val="00460819"/>
    <w:rsid w:val="004965FD"/>
    <w:rsid w:val="004A61B4"/>
    <w:rsid w:val="004C05DF"/>
    <w:rsid w:val="004F3B0D"/>
    <w:rsid w:val="00511B4D"/>
    <w:rsid w:val="00541108"/>
    <w:rsid w:val="005751FC"/>
    <w:rsid w:val="005C22F5"/>
    <w:rsid w:val="005D3042"/>
    <w:rsid w:val="006418F6"/>
    <w:rsid w:val="0069504D"/>
    <w:rsid w:val="006F039A"/>
    <w:rsid w:val="00716393"/>
    <w:rsid w:val="00717B03"/>
    <w:rsid w:val="00730787"/>
    <w:rsid w:val="00781A70"/>
    <w:rsid w:val="00827598"/>
    <w:rsid w:val="00895CA9"/>
    <w:rsid w:val="00896ED4"/>
    <w:rsid w:val="008A0EAC"/>
    <w:rsid w:val="008A66FF"/>
    <w:rsid w:val="0090489E"/>
    <w:rsid w:val="00937321"/>
    <w:rsid w:val="00957DA8"/>
    <w:rsid w:val="00997CA7"/>
    <w:rsid w:val="00AA1807"/>
    <w:rsid w:val="00AC5617"/>
    <w:rsid w:val="00BA07B9"/>
    <w:rsid w:val="00C74AA3"/>
    <w:rsid w:val="00C77BF8"/>
    <w:rsid w:val="00D01224"/>
    <w:rsid w:val="00D20628"/>
    <w:rsid w:val="00D707D2"/>
    <w:rsid w:val="00D87980"/>
    <w:rsid w:val="00DD1A0B"/>
    <w:rsid w:val="00DD43B4"/>
    <w:rsid w:val="00E05B6A"/>
    <w:rsid w:val="00E7318A"/>
    <w:rsid w:val="00E922B0"/>
    <w:rsid w:val="00EB0E5E"/>
    <w:rsid w:val="00ED6B9C"/>
    <w:rsid w:val="00F56D55"/>
    <w:rsid w:val="00F846F0"/>
    <w:rsid w:val="00F8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1D87"/>
  <w15:chartTrackingRefBased/>
  <w15:docId w15:val="{2FAB5D7E-0DF5-4577-8B4E-D72EB9F6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D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84B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4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B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B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4B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4BE9"/>
    <w:rPr>
      <w:color w:val="0000FF"/>
      <w:u w:val="single"/>
    </w:rPr>
  </w:style>
  <w:style w:type="paragraph" w:customStyle="1" w:styleId="bs-alert">
    <w:name w:val="bs-alert"/>
    <w:basedOn w:val="Normal"/>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E9"/>
    <w:rPr>
      <w:b/>
      <w:bCs/>
    </w:rPr>
  </w:style>
  <w:style w:type="character" w:customStyle="1" w:styleId="dp-icon-content">
    <w:name w:val="dp-icon-content"/>
    <w:basedOn w:val="DefaultParagraphFont"/>
    <w:rsid w:val="00F84BE9"/>
  </w:style>
  <w:style w:type="character" w:customStyle="1" w:styleId="eop">
    <w:name w:val="eop"/>
    <w:basedOn w:val="DefaultParagraphFont"/>
    <w:rsid w:val="00F84BE9"/>
  </w:style>
  <w:style w:type="character" w:styleId="Emphasis">
    <w:name w:val="Emphasis"/>
    <w:basedOn w:val="DefaultParagraphFont"/>
    <w:uiPriority w:val="20"/>
    <w:qFormat/>
    <w:rsid w:val="00F84BE9"/>
    <w:rPr>
      <w:i/>
      <w:iCs/>
    </w:rPr>
  </w:style>
  <w:style w:type="character" w:customStyle="1" w:styleId="screenreader-only">
    <w:name w:val="screenreader-only"/>
    <w:basedOn w:val="DefaultParagraphFont"/>
    <w:rsid w:val="00F84BE9"/>
  </w:style>
  <w:style w:type="paragraph" w:styleId="ListParagraph">
    <w:name w:val="List Paragraph"/>
    <w:basedOn w:val="Normal"/>
    <w:uiPriority w:val="34"/>
    <w:qFormat/>
    <w:rsid w:val="00050E83"/>
    <w:pPr>
      <w:ind w:left="720"/>
      <w:contextualSpacing/>
    </w:pPr>
  </w:style>
  <w:style w:type="paragraph" w:styleId="Header">
    <w:name w:val="header"/>
    <w:basedOn w:val="Normal"/>
    <w:link w:val="HeaderChar"/>
    <w:uiPriority w:val="99"/>
    <w:unhideWhenUsed/>
    <w:rsid w:val="0093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21"/>
  </w:style>
  <w:style w:type="paragraph" w:styleId="Footer">
    <w:name w:val="footer"/>
    <w:basedOn w:val="Normal"/>
    <w:link w:val="FooterChar"/>
    <w:uiPriority w:val="99"/>
    <w:unhideWhenUsed/>
    <w:rsid w:val="0093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21"/>
  </w:style>
  <w:style w:type="character" w:styleId="PageNumber">
    <w:name w:val="page number"/>
    <w:basedOn w:val="DefaultParagraphFont"/>
    <w:uiPriority w:val="99"/>
    <w:semiHidden/>
    <w:unhideWhenUsed/>
    <w:rsid w:val="00937321"/>
  </w:style>
  <w:style w:type="character" w:styleId="UnresolvedMention">
    <w:name w:val="Unresolved Mention"/>
    <w:basedOn w:val="DefaultParagraphFont"/>
    <w:uiPriority w:val="99"/>
    <w:semiHidden/>
    <w:unhideWhenUsed/>
    <w:rsid w:val="00392C91"/>
    <w:rPr>
      <w:color w:val="605E5C"/>
      <w:shd w:val="clear" w:color="auto" w:fill="E1DFDD"/>
    </w:rPr>
  </w:style>
  <w:style w:type="character" w:styleId="FollowedHyperlink">
    <w:name w:val="FollowedHyperlink"/>
    <w:basedOn w:val="DefaultParagraphFont"/>
    <w:uiPriority w:val="99"/>
    <w:semiHidden/>
    <w:unhideWhenUsed/>
    <w:rsid w:val="00392C91"/>
    <w:rPr>
      <w:color w:val="954F72" w:themeColor="followedHyperlink"/>
      <w:u w:val="single"/>
    </w:rPr>
  </w:style>
  <w:style w:type="character" w:customStyle="1" w:styleId="apple-converted-space">
    <w:name w:val="apple-converted-space"/>
    <w:basedOn w:val="DefaultParagraphFont"/>
    <w:rsid w:val="005C22F5"/>
  </w:style>
  <w:style w:type="paragraph" w:styleId="Title">
    <w:name w:val="Title"/>
    <w:basedOn w:val="Normal"/>
    <w:next w:val="Normal"/>
    <w:link w:val="TitleChar"/>
    <w:uiPriority w:val="10"/>
    <w:qFormat/>
    <w:rsid w:val="00F56D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D5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6D55"/>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F56D55"/>
    <w:rPr>
      <w:i/>
      <w:iCs/>
      <w:color w:val="404040" w:themeColor="text1" w:themeTint="BF"/>
    </w:rPr>
  </w:style>
  <w:style w:type="character" w:styleId="IntenseEmphasis">
    <w:name w:val="Intense Emphasis"/>
    <w:basedOn w:val="DefaultParagraphFont"/>
    <w:uiPriority w:val="21"/>
    <w:qFormat/>
    <w:rsid w:val="00895CA9"/>
    <w:rPr>
      <w:i/>
      <w:iCs/>
      <w:color w:val="4472C4" w:themeColor="accent1"/>
    </w:rPr>
  </w:style>
  <w:style w:type="paragraph" w:customStyle="1" w:styleId="xmsonormal">
    <w:name w:val="x_msonormal"/>
    <w:basedOn w:val="Normal"/>
    <w:rsid w:val="00895C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5608">
      <w:bodyDiv w:val="1"/>
      <w:marLeft w:val="0"/>
      <w:marRight w:val="0"/>
      <w:marTop w:val="0"/>
      <w:marBottom w:val="0"/>
      <w:divBdr>
        <w:top w:val="none" w:sz="0" w:space="0" w:color="auto"/>
        <w:left w:val="none" w:sz="0" w:space="0" w:color="auto"/>
        <w:bottom w:val="none" w:sz="0" w:space="0" w:color="auto"/>
        <w:right w:val="none" w:sz="0" w:space="0" w:color="auto"/>
      </w:divBdr>
    </w:div>
    <w:div w:id="1845197599">
      <w:bodyDiv w:val="1"/>
      <w:marLeft w:val="0"/>
      <w:marRight w:val="0"/>
      <w:marTop w:val="0"/>
      <w:marBottom w:val="0"/>
      <w:divBdr>
        <w:top w:val="none" w:sz="0" w:space="0" w:color="auto"/>
        <w:left w:val="none" w:sz="0" w:space="0" w:color="auto"/>
        <w:bottom w:val="none" w:sz="0" w:space="0" w:color="auto"/>
        <w:right w:val="none" w:sz="0" w:space="0" w:color="auto"/>
      </w:divBdr>
      <w:divsChild>
        <w:div w:id="1121877320">
          <w:marLeft w:val="0"/>
          <w:marRight w:val="0"/>
          <w:marTop w:val="0"/>
          <w:marBottom w:val="0"/>
          <w:divBdr>
            <w:top w:val="none" w:sz="0" w:space="0" w:color="auto"/>
            <w:left w:val="none" w:sz="0" w:space="0" w:color="auto"/>
            <w:bottom w:val="none" w:sz="0" w:space="0" w:color="auto"/>
            <w:right w:val="none" w:sz="0" w:space="0" w:color="auto"/>
          </w:divBdr>
          <w:divsChild>
            <w:div w:id="200171810">
              <w:marLeft w:val="0"/>
              <w:marRight w:val="0"/>
              <w:marTop w:val="0"/>
              <w:marBottom w:val="0"/>
              <w:divBdr>
                <w:top w:val="none" w:sz="0" w:space="0" w:color="auto"/>
                <w:left w:val="none" w:sz="0" w:space="0" w:color="auto"/>
                <w:bottom w:val="none" w:sz="0" w:space="0" w:color="auto"/>
                <w:right w:val="none" w:sz="0" w:space="0" w:color="auto"/>
              </w:divBdr>
            </w:div>
            <w:div w:id="1992519334">
              <w:marLeft w:val="0"/>
              <w:marRight w:val="0"/>
              <w:marTop w:val="0"/>
              <w:marBottom w:val="0"/>
              <w:divBdr>
                <w:top w:val="none" w:sz="0" w:space="0" w:color="auto"/>
                <w:left w:val="none" w:sz="0" w:space="0" w:color="auto"/>
                <w:bottom w:val="none" w:sz="0" w:space="0" w:color="auto"/>
                <w:right w:val="none" w:sz="0" w:space="0" w:color="auto"/>
              </w:divBdr>
            </w:div>
            <w:div w:id="75397894">
              <w:marLeft w:val="0"/>
              <w:marRight w:val="0"/>
              <w:marTop w:val="0"/>
              <w:marBottom w:val="0"/>
              <w:divBdr>
                <w:top w:val="none" w:sz="0" w:space="0" w:color="auto"/>
                <w:left w:val="none" w:sz="0" w:space="0" w:color="auto"/>
                <w:bottom w:val="none" w:sz="0" w:space="0" w:color="auto"/>
                <w:right w:val="none" w:sz="0" w:space="0" w:color="auto"/>
              </w:divBdr>
            </w:div>
            <w:div w:id="797533127">
              <w:marLeft w:val="0"/>
              <w:marRight w:val="0"/>
              <w:marTop w:val="0"/>
              <w:marBottom w:val="0"/>
              <w:divBdr>
                <w:top w:val="none" w:sz="0" w:space="0" w:color="auto"/>
                <w:left w:val="none" w:sz="0" w:space="0" w:color="auto"/>
                <w:bottom w:val="none" w:sz="0" w:space="0" w:color="auto"/>
                <w:right w:val="none" w:sz="0" w:space="0" w:color="auto"/>
              </w:divBdr>
              <w:divsChild>
                <w:div w:id="1233352797">
                  <w:marLeft w:val="0"/>
                  <w:marRight w:val="0"/>
                  <w:marTop w:val="0"/>
                  <w:marBottom w:val="0"/>
                  <w:divBdr>
                    <w:top w:val="none" w:sz="0" w:space="0" w:color="auto"/>
                    <w:left w:val="none" w:sz="0" w:space="0" w:color="auto"/>
                    <w:bottom w:val="none" w:sz="0" w:space="0" w:color="auto"/>
                    <w:right w:val="none" w:sz="0" w:space="0" w:color="auto"/>
                  </w:divBdr>
                  <w:divsChild>
                    <w:div w:id="329215737">
                      <w:marLeft w:val="0"/>
                      <w:marRight w:val="0"/>
                      <w:marTop w:val="0"/>
                      <w:marBottom w:val="0"/>
                      <w:divBdr>
                        <w:top w:val="none" w:sz="0" w:space="0" w:color="auto"/>
                        <w:left w:val="none" w:sz="0" w:space="0" w:color="auto"/>
                        <w:bottom w:val="none" w:sz="0" w:space="0" w:color="auto"/>
                        <w:right w:val="none" w:sz="0" w:space="0" w:color="auto"/>
                      </w:divBdr>
                    </w:div>
                    <w:div w:id="1766151566">
                      <w:marLeft w:val="0"/>
                      <w:marRight w:val="0"/>
                      <w:marTop w:val="0"/>
                      <w:marBottom w:val="0"/>
                      <w:divBdr>
                        <w:top w:val="none" w:sz="0" w:space="0" w:color="auto"/>
                        <w:left w:val="none" w:sz="0" w:space="0" w:color="auto"/>
                        <w:bottom w:val="none" w:sz="0" w:space="0" w:color="auto"/>
                        <w:right w:val="none" w:sz="0" w:space="0" w:color="auto"/>
                      </w:divBdr>
                    </w:div>
                    <w:div w:id="1377117123">
                      <w:marLeft w:val="0"/>
                      <w:marRight w:val="0"/>
                      <w:marTop w:val="0"/>
                      <w:marBottom w:val="0"/>
                      <w:divBdr>
                        <w:top w:val="none" w:sz="0" w:space="0" w:color="auto"/>
                        <w:left w:val="none" w:sz="0" w:space="0" w:color="auto"/>
                        <w:bottom w:val="none" w:sz="0" w:space="0" w:color="auto"/>
                        <w:right w:val="none" w:sz="0" w:space="0" w:color="auto"/>
                      </w:divBdr>
                    </w:div>
                    <w:div w:id="2025278181">
                      <w:marLeft w:val="0"/>
                      <w:marRight w:val="0"/>
                      <w:marTop w:val="0"/>
                      <w:marBottom w:val="0"/>
                      <w:divBdr>
                        <w:top w:val="none" w:sz="0" w:space="0" w:color="auto"/>
                        <w:left w:val="none" w:sz="0" w:space="0" w:color="auto"/>
                        <w:bottom w:val="none" w:sz="0" w:space="0" w:color="auto"/>
                        <w:right w:val="none" w:sz="0" w:space="0" w:color="auto"/>
                      </w:divBdr>
                      <w:divsChild>
                        <w:div w:id="748039378">
                          <w:marLeft w:val="0"/>
                          <w:marRight w:val="0"/>
                          <w:marTop w:val="0"/>
                          <w:marBottom w:val="0"/>
                          <w:divBdr>
                            <w:top w:val="none" w:sz="0" w:space="0" w:color="auto"/>
                            <w:left w:val="none" w:sz="0" w:space="0" w:color="auto"/>
                            <w:bottom w:val="none" w:sz="0" w:space="0" w:color="auto"/>
                            <w:right w:val="none" w:sz="0" w:space="0" w:color="auto"/>
                          </w:divBdr>
                          <w:divsChild>
                            <w:div w:id="1870021296">
                              <w:marLeft w:val="0"/>
                              <w:marRight w:val="0"/>
                              <w:marTop w:val="0"/>
                              <w:marBottom w:val="0"/>
                              <w:divBdr>
                                <w:top w:val="none" w:sz="0" w:space="0" w:color="auto"/>
                                <w:left w:val="none" w:sz="0" w:space="0" w:color="auto"/>
                                <w:bottom w:val="none" w:sz="0" w:space="0" w:color="auto"/>
                                <w:right w:val="none" w:sz="0" w:space="0" w:color="auto"/>
                              </w:divBdr>
                            </w:div>
                            <w:div w:id="21218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auburnpub.cfmnetwork.com/B.aspx?BookId=12252&amp;PageId=46062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ub.ie/allaccess" TargetMode="External"/><Relationship Id="rId12" Type="http://schemas.openxmlformats.org/officeDocument/2006/relationships/hyperlink" Target="http://www.auburn.edu/studentpolici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na@auburn.edu" TargetMode="External"/><Relationship Id="rId5" Type="http://schemas.openxmlformats.org/officeDocument/2006/relationships/footnotes" Target="footnote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hyperlink" Target="mailto:thornr1@auburn.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vzr0021@auburn.edu" TargetMode="External"/><Relationship Id="rId14" Type="http://schemas.openxmlformats.org/officeDocument/2006/relationships/hyperlink" Target="https://auburnpub.cfmnetwork.com/B.aspx?BookId=12640&amp;PageId=4624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4397</Words>
  <Characters>22254</Characters>
  <Application>Microsoft Office Word</Application>
  <DocSecurity>0</DocSecurity>
  <Lines>2472</Lines>
  <Paragraphs>2050</Paragraphs>
  <ScaleCrop>false</ScaleCrop>
  <HeadingPairs>
    <vt:vector size="2" baseType="variant">
      <vt:variant>
        <vt:lpstr>Title</vt:lpstr>
      </vt:variant>
      <vt:variant>
        <vt:i4>1</vt:i4>
      </vt:variant>
    </vt:vector>
  </HeadingPairs>
  <TitlesOfParts>
    <vt:vector size="1" baseType="lpstr">
      <vt:lpstr>Wellness Syllabus Spring 2026</vt:lpstr>
    </vt:vector>
  </TitlesOfParts>
  <Manager/>
  <Company/>
  <LinksUpToDate>false</LinksUpToDate>
  <CharactersWithSpaces>24601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Wellness Syllabus Spring 2026</dc:title>
  <dc:subject/>
  <dc:creator>Danielle Wadsworth</dc:creator>
  <cp:keywords/>
  <dc:description/>
  <cp:lastModifiedBy>valeria robles</cp:lastModifiedBy>
  <cp:revision>2</cp:revision>
  <dcterms:created xsi:type="dcterms:W3CDTF">2026-04-20T13:37:00Z</dcterms:created>
  <dcterms:modified xsi:type="dcterms:W3CDTF">2026-04-20T13:37:00Z</dcterms:modified>
  <cp:category/>
</cp:coreProperties>
</file>