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65F7" w14:textId="77777777" w:rsidR="00E24655" w:rsidRDefault="0070145C" w:rsidP="00E24655">
      <w:pPr>
        <w:jc w:val="center"/>
        <w:rPr>
          <w:b/>
        </w:rPr>
      </w:pPr>
      <w:r>
        <w:rPr>
          <w:b/>
        </w:rPr>
        <w:t>AUBURN UNIVERSITY</w:t>
      </w:r>
    </w:p>
    <w:p w14:paraId="3D766CED" w14:textId="77777777" w:rsidR="0070145C" w:rsidRDefault="0070145C" w:rsidP="00E24655">
      <w:pPr>
        <w:jc w:val="center"/>
        <w:rPr>
          <w:b/>
        </w:rPr>
      </w:pPr>
      <w:r>
        <w:rPr>
          <w:b/>
        </w:rPr>
        <w:t>SYLLABUS</w:t>
      </w:r>
    </w:p>
    <w:p w14:paraId="033DA2C8" w14:textId="77777777" w:rsidR="00E918FF" w:rsidRDefault="00B601E0" w:rsidP="00E24655">
      <w:pPr>
        <w:jc w:val="center"/>
        <w:rPr>
          <w:b/>
        </w:rPr>
      </w:pPr>
      <w:r>
        <w:rPr>
          <w:b/>
        </w:rPr>
        <w:t>Fall</w:t>
      </w:r>
      <w:r w:rsidR="00F75765">
        <w:rPr>
          <w:b/>
        </w:rPr>
        <w:t xml:space="preserve"> 2025</w:t>
      </w:r>
    </w:p>
    <w:p w14:paraId="6E9A8E99" w14:textId="77777777" w:rsidR="00E918FF" w:rsidRDefault="00E918FF" w:rsidP="00E24655">
      <w:pPr>
        <w:jc w:val="center"/>
        <w:rPr>
          <w:b/>
        </w:rPr>
      </w:pPr>
      <w:r>
        <w:rPr>
          <w:b/>
        </w:rPr>
        <w:t>Dr. Wadsworth</w:t>
      </w:r>
    </w:p>
    <w:p w14:paraId="3A5D696A" w14:textId="77777777" w:rsidR="00E918FF" w:rsidRDefault="00E918FF" w:rsidP="00E24655">
      <w:pPr>
        <w:jc w:val="center"/>
        <w:rPr>
          <w:b/>
        </w:rPr>
      </w:pPr>
      <w:r>
        <w:rPr>
          <w:b/>
        </w:rPr>
        <w:t>Office: KINE 165</w:t>
      </w:r>
    </w:p>
    <w:p w14:paraId="2CA1CC38" w14:textId="77777777" w:rsidR="00E918FF" w:rsidRDefault="00E918FF" w:rsidP="00E24655">
      <w:pPr>
        <w:jc w:val="center"/>
        <w:rPr>
          <w:b/>
        </w:rPr>
      </w:pPr>
      <w:r>
        <w:rPr>
          <w:b/>
        </w:rPr>
        <w:t>Phone: 844-1836</w:t>
      </w:r>
    </w:p>
    <w:p w14:paraId="56244979" w14:textId="77777777" w:rsidR="00E918FF" w:rsidRDefault="00E918FF" w:rsidP="00E24655">
      <w:pPr>
        <w:jc w:val="center"/>
        <w:rPr>
          <w:b/>
        </w:rPr>
      </w:pPr>
      <w:r>
        <w:rPr>
          <w:b/>
        </w:rPr>
        <w:t xml:space="preserve">Email: </w:t>
      </w:r>
      <w:hyperlink r:id="rId5" w:history="1">
        <w:r w:rsidRPr="00484E88">
          <w:rPr>
            <w:rStyle w:val="Hyperlink"/>
            <w:b/>
          </w:rPr>
          <w:t>wadswdd@auburn.edu</w:t>
        </w:r>
      </w:hyperlink>
    </w:p>
    <w:p w14:paraId="49238B96" w14:textId="77777777" w:rsidR="00E918FF" w:rsidRDefault="00E918FF" w:rsidP="00E24655">
      <w:pPr>
        <w:jc w:val="center"/>
        <w:rPr>
          <w:b/>
        </w:rPr>
      </w:pPr>
      <w:r>
        <w:rPr>
          <w:b/>
        </w:rPr>
        <w:t xml:space="preserve">Office Hours: </w:t>
      </w:r>
      <w:bookmarkStart w:id="0" w:name="_Hlk206329420"/>
      <w:r w:rsidR="00F91D87">
        <w:rPr>
          <w:b/>
        </w:rPr>
        <w:t>Tuesdays</w:t>
      </w:r>
      <w:r w:rsidR="00F05763">
        <w:rPr>
          <w:b/>
        </w:rPr>
        <w:t xml:space="preserve"> &amp; Thursdays</w:t>
      </w:r>
      <w:r w:rsidR="00601E7C">
        <w:rPr>
          <w:b/>
        </w:rPr>
        <w:t xml:space="preserve"> </w:t>
      </w:r>
      <w:r w:rsidR="00B601E0">
        <w:rPr>
          <w:b/>
        </w:rPr>
        <w:t>10:00-11:00</w:t>
      </w:r>
      <w:r w:rsidR="00F91D87">
        <w:rPr>
          <w:b/>
        </w:rPr>
        <w:t xml:space="preserve"> </w:t>
      </w:r>
      <w:r w:rsidR="00B601E0">
        <w:rPr>
          <w:b/>
        </w:rPr>
        <w:t>am</w:t>
      </w:r>
      <w:r w:rsidR="00601E7C">
        <w:rPr>
          <w:b/>
        </w:rPr>
        <w:t xml:space="preserve"> and by appointmen</w:t>
      </w:r>
      <w:bookmarkEnd w:id="0"/>
      <w:r w:rsidR="00601E7C">
        <w:rPr>
          <w:b/>
        </w:rPr>
        <w:t>t</w:t>
      </w:r>
    </w:p>
    <w:p w14:paraId="73AED128" w14:textId="77777777" w:rsidR="0070145C" w:rsidRPr="00103609" w:rsidRDefault="0070145C" w:rsidP="00E24655">
      <w:pPr>
        <w:jc w:val="center"/>
        <w:rPr>
          <w:b/>
        </w:rPr>
      </w:pPr>
    </w:p>
    <w:p w14:paraId="149AD94E" w14:textId="77777777" w:rsidR="0070145C" w:rsidRPr="0070145C" w:rsidRDefault="0070145C" w:rsidP="00E24655">
      <w:pPr>
        <w:rPr>
          <w:bCs/>
        </w:rPr>
      </w:pPr>
      <w:r>
        <w:rPr>
          <w:b/>
          <w:bCs/>
        </w:rPr>
        <w:t xml:space="preserve">1.   Course Number: </w:t>
      </w:r>
      <w:r w:rsidR="009E7053">
        <w:rPr>
          <w:bCs/>
        </w:rPr>
        <w:t>KINE</w:t>
      </w:r>
      <w:r w:rsidRPr="0070145C">
        <w:rPr>
          <w:bCs/>
        </w:rPr>
        <w:t xml:space="preserve"> </w:t>
      </w:r>
      <w:r w:rsidR="008B2CDF">
        <w:rPr>
          <w:bCs/>
        </w:rPr>
        <w:t>7780</w:t>
      </w:r>
    </w:p>
    <w:p w14:paraId="138F3CDC" w14:textId="77777777" w:rsidR="00E24655" w:rsidRPr="0070145C" w:rsidRDefault="0070145C" w:rsidP="0070145C">
      <w:pPr>
        <w:ind w:left="360"/>
      </w:pPr>
      <w:r>
        <w:rPr>
          <w:b/>
          <w:bCs/>
        </w:rPr>
        <w:t xml:space="preserve">Course Title: </w:t>
      </w:r>
      <w:r w:rsidR="008B2CDF">
        <w:rPr>
          <w:bCs/>
        </w:rPr>
        <w:t>Exercise Motivation and Adherence</w:t>
      </w:r>
    </w:p>
    <w:p w14:paraId="791E8E3F" w14:textId="77777777" w:rsidR="00E24655" w:rsidRPr="0070145C" w:rsidRDefault="0070145C" w:rsidP="00A924BA">
      <w:pPr>
        <w:ind w:left="360"/>
      </w:pPr>
      <w:r>
        <w:rPr>
          <w:b/>
          <w:bCs/>
        </w:rPr>
        <w:t xml:space="preserve">Credit Hours: </w:t>
      </w:r>
      <w:r>
        <w:rPr>
          <w:bCs/>
        </w:rPr>
        <w:t>3 Lecture Hours</w:t>
      </w:r>
    </w:p>
    <w:p w14:paraId="24440E49" w14:textId="77777777" w:rsidR="00E24655" w:rsidRDefault="0070145C" w:rsidP="00A924BA">
      <w:pPr>
        <w:ind w:firstLine="360"/>
      </w:pPr>
      <w:r>
        <w:rPr>
          <w:b/>
          <w:bCs/>
        </w:rPr>
        <w:t>Prerequisites</w:t>
      </w:r>
      <w:r w:rsidR="00E24655">
        <w:rPr>
          <w:b/>
          <w:bCs/>
        </w:rPr>
        <w:t>:</w:t>
      </w:r>
      <w:r w:rsidR="00C2195A">
        <w:t xml:space="preserve"> </w:t>
      </w:r>
      <w:r w:rsidR="00F75765">
        <w:t>KINE</w:t>
      </w:r>
      <w:r w:rsidR="00C2195A">
        <w:t xml:space="preserve"> 4</w:t>
      </w:r>
      <w:r w:rsidR="00250F5A">
        <w:t>450</w:t>
      </w:r>
      <w:r w:rsidR="00C2195A">
        <w:t xml:space="preserve"> or equivalent</w:t>
      </w:r>
    </w:p>
    <w:p w14:paraId="61E4C2AF" w14:textId="77777777" w:rsidR="0070145C" w:rsidRDefault="0070145C" w:rsidP="00A924BA">
      <w:pPr>
        <w:ind w:firstLine="360"/>
      </w:pPr>
      <w:r w:rsidRPr="0070145C">
        <w:rPr>
          <w:b/>
        </w:rPr>
        <w:t>Corequisites</w:t>
      </w:r>
      <w:r>
        <w:t>: None</w:t>
      </w:r>
    </w:p>
    <w:p w14:paraId="200DAE4F" w14:textId="77777777" w:rsidR="0070145C" w:rsidRDefault="0070145C" w:rsidP="0070145C">
      <w:pPr>
        <w:autoSpaceDE w:val="0"/>
        <w:autoSpaceDN w:val="0"/>
        <w:adjustRightInd w:val="0"/>
      </w:pPr>
    </w:p>
    <w:p w14:paraId="47E4D468" w14:textId="77777777" w:rsidR="0070145C" w:rsidRPr="0070145C" w:rsidRDefault="0070145C" w:rsidP="0070145C">
      <w:pPr>
        <w:numPr>
          <w:ilvl w:val="0"/>
          <w:numId w:val="5"/>
        </w:numPr>
        <w:tabs>
          <w:tab w:val="clear" w:pos="720"/>
        </w:tabs>
        <w:autoSpaceDE w:val="0"/>
        <w:autoSpaceDN w:val="0"/>
        <w:adjustRightInd w:val="0"/>
        <w:ind w:left="360"/>
        <w:rPr>
          <w:b/>
        </w:rPr>
      </w:pPr>
      <w:r w:rsidRPr="0070145C">
        <w:rPr>
          <w:b/>
        </w:rPr>
        <w:t>Date Syllabus Prepared:</w:t>
      </w:r>
    </w:p>
    <w:p w14:paraId="30B56D1A" w14:textId="77777777" w:rsidR="00981C13" w:rsidRDefault="00CE2A1E" w:rsidP="00981C13">
      <w:pPr>
        <w:numPr>
          <w:ilvl w:val="0"/>
          <w:numId w:val="6"/>
        </w:numPr>
        <w:autoSpaceDE w:val="0"/>
        <w:autoSpaceDN w:val="0"/>
        <w:adjustRightInd w:val="0"/>
      </w:pPr>
      <w:r>
        <w:t>Revised 201</w:t>
      </w:r>
      <w:r w:rsidR="00D509BD">
        <w:t>5</w:t>
      </w:r>
      <w:r w:rsidR="00981C13">
        <w:t>, 2016, 2017</w:t>
      </w:r>
      <w:r w:rsidR="00164583">
        <w:t>, 2018</w:t>
      </w:r>
      <w:r w:rsidR="00601E7C">
        <w:t>, 2019, 2020</w:t>
      </w:r>
      <w:r w:rsidR="00B116FF">
        <w:t>, 2021</w:t>
      </w:r>
      <w:r w:rsidR="00F01318">
        <w:t>,2022</w:t>
      </w:r>
      <w:r w:rsidR="00BC0F02">
        <w:t>,2023</w:t>
      </w:r>
      <w:r w:rsidR="00014025">
        <w:t>,2024</w:t>
      </w:r>
    </w:p>
    <w:p w14:paraId="3B2757AF" w14:textId="77777777" w:rsidR="0070145C" w:rsidRDefault="0070145C" w:rsidP="0070145C">
      <w:pPr>
        <w:autoSpaceDE w:val="0"/>
        <w:autoSpaceDN w:val="0"/>
        <w:adjustRightInd w:val="0"/>
      </w:pPr>
    </w:p>
    <w:p w14:paraId="6F5BBB39" w14:textId="77777777" w:rsidR="0070145C" w:rsidRPr="00A924BA" w:rsidRDefault="0070145C" w:rsidP="0070145C">
      <w:pPr>
        <w:autoSpaceDE w:val="0"/>
        <w:autoSpaceDN w:val="0"/>
        <w:adjustRightInd w:val="0"/>
        <w:rPr>
          <w:b/>
        </w:rPr>
      </w:pPr>
      <w:r w:rsidRPr="00A924BA">
        <w:rPr>
          <w:b/>
        </w:rPr>
        <w:t>3</w:t>
      </w:r>
      <w:proofErr w:type="gramStart"/>
      <w:r w:rsidRPr="00A924BA">
        <w:rPr>
          <w:b/>
        </w:rPr>
        <w:t>.  Texts</w:t>
      </w:r>
      <w:proofErr w:type="gramEnd"/>
      <w:r w:rsidRPr="00A924BA">
        <w:rPr>
          <w:b/>
        </w:rPr>
        <w:t xml:space="preserve"> </w:t>
      </w:r>
    </w:p>
    <w:p w14:paraId="2D2A7411" w14:textId="77777777" w:rsidR="00601E7C" w:rsidRDefault="00601E7C" w:rsidP="00601E7C">
      <w:pPr>
        <w:numPr>
          <w:ilvl w:val="0"/>
          <w:numId w:val="6"/>
        </w:numPr>
      </w:pPr>
      <w:r>
        <w:t>SR = 2018 Physical Activity Guidelines Advisory Committee Scientific Report</w:t>
      </w:r>
    </w:p>
    <w:p w14:paraId="50B37B7A" w14:textId="77777777" w:rsidR="00601E7C" w:rsidRDefault="00601E7C" w:rsidP="00601E7C">
      <w:pPr>
        <w:numPr>
          <w:ilvl w:val="0"/>
          <w:numId w:val="6"/>
        </w:numPr>
      </w:pPr>
      <w:r>
        <w:t>PAG = Physical Activity Guidelines for Americans 2</w:t>
      </w:r>
      <w:r w:rsidRPr="0031306F">
        <w:rPr>
          <w:vertAlign w:val="superscript"/>
        </w:rPr>
        <w:t>nd</w:t>
      </w:r>
      <w:r>
        <w:t xml:space="preserve"> Edition</w:t>
      </w:r>
    </w:p>
    <w:p w14:paraId="1094E638" w14:textId="77777777" w:rsidR="008B2CDF" w:rsidRDefault="006E3470" w:rsidP="008B2CDF">
      <w:pPr>
        <w:numPr>
          <w:ilvl w:val="0"/>
          <w:numId w:val="6"/>
        </w:numPr>
      </w:pPr>
      <w:r>
        <w:rPr>
          <w:noProof/>
        </w:rPr>
        <w:t>Required articles</w:t>
      </w:r>
      <w:r w:rsidR="008B2CDF">
        <w:rPr>
          <w:noProof/>
        </w:rPr>
        <w:t xml:space="preserve">  </w:t>
      </w:r>
    </w:p>
    <w:p w14:paraId="3B509F3A" w14:textId="77777777" w:rsidR="009E7053" w:rsidRDefault="009E7053" w:rsidP="009E7053">
      <w:pPr>
        <w:ind w:left="360"/>
      </w:pPr>
    </w:p>
    <w:p w14:paraId="1EF94658" w14:textId="77777777" w:rsidR="00A924BA" w:rsidRDefault="00A924BA" w:rsidP="00A924BA">
      <w:pPr>
        <w:ind w:left="360"/>
      </w:pPr>
      <w:r>
        <w:t xml:space="preserve"> </w:t>
      </w:r>
    </w:p>
    <w:p w14:paraId="5C0C6260" w14:textId="77777777" w:rsidR="00A924BA" w:rsidRDefault="00A924BA" w:rsidP="0070145C">
      <w:pPr>
        <w:autoSpaceDE w:val="0"/>
        <w:autoSpaceDN w:val="0"/>
        <w:adjustRightInd w:val="0"/>
      </w:pPr>
      <w:r>
        <w:t>4</w:t>
      </w:r>
      <w:proofErr w:type="gramStart"/>
      <w:r>
        <w:t xml:space="preserve">.  </w:t>
      </w:r>
      <w:r w:rsidRPr="00A924BA">
        <w:rPr>
          <w:b/>
        </w:rPr>
        <w:t>Course</w:t>
      </w:r>
      <w:proofErr w:type="gramEnd"/>
      <w:r w:rsidRPr="00A924BA">
        <w:rPr>
          <w:b/>
        </w:rPr>
        <w:t xml:space="preserve"> Description:</w:t>
      </w:r>
    </w:p>
    <w:p w14:paraId="6226F6DB" w14:textId="77777777" w:rsidR="008B2CDF" w:rsidRDefault="008B2CDF" w:rsidP="008B2CDF">
      <w:pPr>
        <w:numPr>
          <w:ilvl w:val="0"/>
          <w:numId w:val="10"/>
        </w:numPr>
        <w:autoSpaceDE w:val="0"/>
        <w:autoSpaceDN w:val="0"/>
        <w:adjustRightInd w:val="0"/>
      </w:pPr>
      <w:r>
        <w:t xml:space="preserve">Theoretical foundations and recent research in exercise motivation and adherence </w:t>
      </w:r>
      <w:r w:rsidR="00A924BA">
        <w:t xml:space="preserve">  </w:t>
      </w:r>
    </w:p>
    <w:p w14:paraId="0BD924AD" w14:textId="77777777" w:rsidR="008B2CDF" w:rsidRDefault="008B2CDF" w:rsidP="00A924BA">
      <w:pPr>
        <w:autoSpaceDE w:val="0"/>
        <w:autoSpaceDN w:val="0"/>
        <w:adjustRightInd w:val="0"/>
      </w:pPr>
    </w:p>
    <w:p w14:paraId="2460B0A7" w14:textId="77777777" w:rsidR="00A924BA" w:rsidRDefault="008B2CDF" w:rsidP="00A924BA">
      <w:pPr>
        <w:autoSpaceDE w:val="0"/>
        <w:autoSpaceDN w:val="0"/>
        <w:adjustRightInd w:val="0"/>
      </w:pPr>
      <w:r>
        <w:t>5</w:t>
      </w:r>
      <w:proofErr w:type="gramStart"/>
      <w:r>
        <w:t xml:space="preserve">.  </w:t>
      </w:r>
      <w:r w:rsidR="00A924BA" w:rsidRPr="00A924BA">
        <w:rPr>
          <w:b/>
        </w:rPr>
        <w:t>Course</w:t>
      </w:r>
      <w:proofErr w:type="gramEnd"/>
      <w:r w:rsidR="00A924BA" w:rsidRPr="00A924BA">
        <w:rPr>
          <w:b/>
        </w:rPr>
        <w:t xml:space="preserve"> Objectives</w:t>
      </w:r>
    </w:p>
    <w:p w14:paraId="2C65CC2A" w14:textId="77777777" w:rsidR="008B2CDF" w:rsidRDefault="008B2CDF" w:rsidP="008B2CDF">
      <w:pPr>
        <w:numPr>
          <w:ilvl w:val="0"/>
          <w:numId w:val="9"/>
        </w:numPr>
        <w:autoSpaceDE w:val="0"/>
        <w:autoSpaceDN w:val="0"/>
        <w:adjustRightInd w:val="0"/>
      </w:pPr>
      <w:r>
        <w:t>Knowledge and understanding of exercise behavior change theories</w:t>
      </w:r>
    </w:p>
    <w:p w14:paraId="58562466" w14:textId="77777777" w:rsidR="008B2CDF" w:rsidRDefault="008B2CDF" w:rsidP="008B2CDF">
      <w:pPr>
        <w:numPr>
          <w:ilvl w:val="0"/>
          <w:numId w:val="9"/>
        </w:numPr>
        <w:autoSpaceDE w:val="0"/>
        <w:autoSpaceDN w:val="0"/>
        <w:adjustRightInd w:val="0"/>
      </w:pPr>
      <w:r>
        <w:t>Knowledge and understanding of motivational</w:t>
      </w:r>
      <w:r w:rsidR="00C6457C">
        <w:t xml:space="preserve">, biological, individual, social cultural and environmental </w:t>
      </w:r>
      <w:r>
        <w:t xml:space="preserve">factors of </w:t>
      </w:r>
      <w:r w:rsidR="006E3470">
        <w:t>exercise behavior</w:t>
      </w:r>
    </w:p>
    <w:p w14:paraId="7BBF3F48" w14:textId="77777777" w:rsidR="008B2CDF" w:rsidRDefault="008B2CDF" w:rsidP="008B2CDF">
      <w:pPr>
        <w:numPr>
          <w:ilvl w:val="0"/>
          <w:numId w:val="9"/>
        </w:numPr>
        <w:autoSpaceDE w:val="0"/>
        <w:autoSpaceDN w:val="0"/>
        <w:adjustRightInd w:val="0"/>
      </w:pPr>
      <w:r>
        <w:t>Knowledge and understanding of how individuals and groups regulate their thoughts, feelings and emotions in reference to exercise and physical activity</w:t>
      </w:r>
    </w:p>
    <w:p w14:paraId="72EBB260" w14:textId="77777777" w:rsidR="008B2CDF" w:rsidRDefault="008B2CDF" w:rsidP="008B2CDF">
      <w:pPr>
        <w:numPr>
          <w:ilvl w:val="0"/>
          <w:numId w:val="9"/>
        </w:numPr>
        <w:autoSpaceDE w:val="0"/>
        <w:autoSpaceDN w:val="0"/>
        <w:adjustRightInd w:val="0"/>
      </w:pPr>
      <w:r>
        <w:t>Ability to apply techniques that enhance exercise adherence and motivation</w:t>
      </w:r>
    </w:p>
    <w:p w14:paraId="57270B94" w14:textId="77777777" w:rsidR="001105F4" w:rsidRDefault="001105F4" w:rsidP="00A924BA">
      <w:pPr>
        <w:autoSpaceDE w:val="0"/>
        <w:autoSpaceDN w:val="0"/>
        <w:adjustRightInd w:val="0"/>
      </w:pPr>
    </w:p>
    <w:p w14:paraId="0FF40C9A" w14:textId="77777777" w:rsidR="00A924BA" w:rsidRDefault="00A924BA" w:rsidP="00A924BA">
      <w:pPr>
        <w:autoSpaceDE w:val="0"/>
        <w:autoSpaceDN w:val="0"/>
        <w:adjustRightInd w:val="0"/>
      </w:pPr>
      <w:r>
        <w:t>6</w:t>
      </w:r>
      <w:proofErr w:type="gramStart"/>
      <w:r>
        <w:t>.  Course</w:t>
      </w:r>
      <w:proofErr w:type="gramEnd"/>
      <w:r>
        <w:t xml:space="preserve"> Content and Schedule</w:t>
      </w:r>
    </w:p>
    <w:p w14:paraId="20942FA3" w14:textId="77777777" w:rsidR="00F207F3" w:rsidRDefault="00F207F3" w:rsidP="00F207F3">
      <w:pPr>
        <w:numPr>
          <w:ilvl w:val="0"/>
          <w:numId w:val="6"/>
        </w:numPr>
      </w:pPr>
      <w:r>
        <w:t>SR = 2018 Physical Activity Guidelines Advisory Committee Scientific Report</w:t>
      </w:r>
    </w:p>
    <w:p w14:paraId="6FF442D3" w14:textId="77777777" w:rsidR="00F207F3" w:rsidRDefault="00F207F3" w:rsidP="00F207F3">
      <w:pPr>
        <w:numPr>
          <w:ilvl w:val="0"/>
          <w:numId w:val="6"/>
        </w:numPr>
      </w:pPr>
      <w:r>
        <w:t>PAG = Physical Activity Guidelines for Americans 2</w:t>
      </w:r>
      <w:r w:rsidRPr="0031306F">
        <w:rPr>
          <w:vertAlign w:val="superscript"/>
        </w:rPr>
        <w:t>nd</w:t>
      </w:r>
      <w:r>
        <w:t xml:space="preserve"> Edition</w:t>
      </w:r>
    </w:p>
    <w:p w14:paraId="08B484DA" w14:textId="77777777" w:rsidR="00F207F3" w:rsidRDefault="00F207F3" w:rsidP="00A924BA">
      <w:pPr>
        <w:autoSpaceDE w:val="0"/>
        <w:autoSpaceDN w:val="0"/>
        <w:adjustRightInd w:val="0"/>
      </w:pPr>
    </w:p>
    <w:p w14:paraId="10595DC4" w14:textId="77777777" w:rsidR="00601E7C" w:rsidRDefault="00601E7C" w:rsidP="00A924BA">
      <w:pPr>
        <w:autoSpaceDE w:val="0"/>
        <w:autoSpaceDN w:val="0"/>
        <w:adjustRightInd w:val="0"/>
      </w:pPr>
      <w:r w:rsidRPr="00601E7C">
        <w:rPr>
          <w:highlight w:val="yellow"/>
        </w:rPr>
        <w:t xml:space="preserve">HIGHLIGHTED IN YELLOW ARE </w:t>
      </w:r>
      <w:proofErr w:type="gramStart"/>
      <w:r w:rsidRPr="00601E7C">
        <w:rPr>
          <w:highlight w:val="yellow"/>
        </w:rPr>
        <w:t>FACE TO FACE</w:t>
      </w:r>
      <w:proofErr w:type="gramEnd"/>
      <w:r w:rsidRPr="00601E7C">
        <w:rPr>
          <w:highlight w:val="yellow"/>
        </w:rPr>
        <w:t xml:space="preserve"> REQUIRED</w:t>
      </w:r>
      <w:r w:rsidR="00BC0F02">
        <w:rPr>
          <w:highlight w:val="yellow"/>
        </w:rPr>
        <w:t xml:space="preserve"> MEETINGS</w:t>
      </w:r>
      <w:r w:rsidRPr="00601E7C">
        <w:rPr>
          <w:highlight w:val="yellow"/>
        </w:rPr>
        <w:t>.</w:t>
      </w:r>
      <w:r>
        <w:t xml:space="preserve"> </w:t>
      </w:r>
    </w:p>
    <w:p w14:paraId="4F6ECF04" w14:textId="77777777" w:rsidR="007F004E" w:rsidRDefault="007F004E" w:rsidP="008108DE">
      <w:pPr>
        <w:autoSpaceDE w:val="0"/>
        <w:autoSpaceDN w:val="0"/>
        <w:adjustRightInd w:val="0"/>
      </w:pPr>
    </w:p>
    <w:p w14:paraId="6908A9BD" w14:textId="77777777" w:rsidR="00601E7C" w:rsidRDefault="007F004E" w:rsidP="008108DE">
      <w:pPr>
        <w:autoSpaceDE w:val="0"/>
        <w:autoSpaceDN w:val="0"/>
        <w:adjustRightInd w:val="0"/>
      </w:pPr>
      <w:r w:rsidRPr="007F004E">
        <w:t xml:space="preserve">Non-highlighted sessions indicate asynchronous learning </w:t>
      </w:r>
      <w:proofErr w:type="gramStart"/>
      <w:r w:rsidRPr="007F004E">
        <w:t>available</w:t>
      </w:r>
      <w:proofErr w:type="gramEnd"/>
      <w:r w:rsidRPr="007F004E">
        <w:t xml:space="preserve"> via Panopto. These recorded lectures introduce key theoretical concepts and ensure all students have a common foundation before advancing to higher-order </w:t>
      </w:r>
      <w:proofErr w:type="gramStart"/>
      <w:r w:rsidRPr="007F004E">
        <w:t>constructs</w:t>
      </w:r>
      <w:proofErr w:type="gramEnd"/>
      <w:r w:rsidRPr="007F004E">
        <w:t xml:space="preserve"> </w:t>
      </w:r>
      <w:proofErr w:type="gramStart"/>
      <w:r w:rsidRPr="007F004E">
        <w:t>discussed</w:t>
      </w:r>
      <w:proofErr w:type="gramEnd"/>
      <w:r w:rsidRPr="007F004E">
        <w:t xml:space="preserve"> in class.</w:t>
      </w:r>
    </w:p>
    <w:p w14:paraId="0C6496F9" w14:textId="77777777" w:rsidR="007F004E" w:rsidRDefault="007F004E" w:rsidP="008108DE">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2160"/>
        <w:gridCol w:w="2448"/>
      </w:tblGrid>
      <w:tr w:rsidR="00F85FA8" w14:paraId="3B79BCAE" w14:textId="77777777" w:rsidTr="00F207F3">
        <w:tc>
          <w:tcPr>
            <w:tcW w:w="828" w:type="dxa"/>
          </w:tcPr>
          <w:p w14:paraId="0A0083BC" w14:textId="77777777" w:rsidR="00F85FA8" w:rsidRPr="00001287" w:rsidRDefault="00F85FA8" w:rsidP="008B3E3C">
            <w:pPr>
              <w:rPr>
                <w:b/>
              </w:rPr>
            </w:pPr>
            <w:r w:rsidRPr="00001287">
              <w:rPr>
                <w:b/>
              </w:rPr>
              <w:t>Date</w:t>
            </w:r>
          </w:p>
        </w:tc>
        <w:tc>
          <w:tcPr>
            <w:tcW w:w="3420" w:type="dxa"/>
          </w:tcPr>
          <w:p w14:paraId="50CA7C64" w14:textId="77777777" w:rsidR="00F85FA8" w:rsidRPr="00001287" w:rsidRDefault="00F85FA8" w:rsidP="008B3E3C">
            <w:pPr>
              <w:rPr>
                <w:b/>
              </w:rPr>
            </w:pPr>
            <w:r w:rsidRPr="00001287">
              <w:rPr>
                <w:b/>
              </w:rPr>
              <w:t>Topic</w:t>
            </w:r>
          </w:p>
        </w:tc>
        <w:tc>
          <w:tcPr>
            <w:tcW w:w="2160" w:type="dxa"/>
          </w:tcPr>
          <w:p w14:paraId="0312F1E8" w14:textId="77777777" w:rsidR="00F85FA8" w:rsidRDefault="00F85FA8" w:rsidP="00001287">
            <w:pPr>
              <w:autoSpaceDE w:val="0"/>
              <w:autoSpaceDN w:val="0"/>
              <w:adjustRightInd w:val="0"/>
            </w:pPr>
            <w:smartTag w:uri="urn:schemas-microsoft-com:office:smarttags" w:element="place">
              <w:smartTag w:uri="urn:schemas-microsoft-com:office:smarttags" w:element="City">
                <w:r>
                  <w:t>Readings</w:t>
                </w:r>
              </w:smartTag>
            </w:smartTag>
          </w:p>
        </w:tc>
        <w:tc>
          <w:tcPr>
            <w:tcW w:w="2448" w:type="dxa"/>
          </w:tcPr>
          <w:p w14:paraId="08D70223" w14:textId="77777777" w:rsidR="00F85FA8" w:rsidRDefault="00F85FA8" w:rsidP="00001287">
            <w:pPr>
              <w:autoSpaceDE w:val="0"/>
              <w:autoSpaceDN w:val="0"/>
              <w:adjustRightInd w:val="0"/>
            </w:pPr>
            <w:r>
              <w:t>Assignments</w:t>
            </w:r>
          </w:p>
        </w:tc>
      </w:tr>
      <w:tr w:rsidR="000A1A62" w14:paraId="1A756712" w14:textId="77777777" w:rsidTr="00F207F3">
        <w:tc>
          <w:tcPr>
            <w:tcW w:w="828" w:type="dxa"/>
          </w:tcPr>
          <w:p w14:paraId="48482004" w14:textId="77777777" w:rsidR="000A1A62" w:rsidRPr="008316ED" w:rsidRDefault="000A1A62" w:rsidP="000A1A62">
            <w:pPr>
              <w:rPr>
                <w:highlight w:val="yellow"/>
              </w:rPr>
            </w:pPr>
            <w:r w:rsidRPr="000A1A62">
              <w:rPr>
                <w:highlight w:val="yellow"/>
              </w:rPr>
              <w:lastRenderedPageBreak/>
              <w:t>1/7</w:t>
            </w:r>
          </w:p>
        </w:tc>
        <w:tc>
          <w:tcPr>
            <w:tcW w:w="3420" w:type="dxa"/>
          </w:tcPr>
          <w:p w14:paraId="12010895" w14:textId="77777777" w:rsidR="000A1A62" w:rsidRPr="008316ED" w:rsidRDefault="000A1A62" w:rsidP="000A1A62">
            <w:pPr>
              <w:rPr>
                <w:highlight w:val="yellow"/>
              </w:rPr>
            </w:pPr>
            <w:r w:rsidRPr="008316ED">
              <w:rPr>
                <w:highlight w:val="yellow"/>
              </w:rPr>
              <w:t xml:space="preserve">Syllabus description, introductions </w:t>
            </w:r>
          </w:p>
        </w:tc>
        <w:tc>
          <w:tcPr>
            <w:tcW w:w="2160" w:type="dxa"/>
          </w:tcPr>
          <w:p w14:paraId="4CB2E869" w14:textId="77777777" w:rsidR="000A1A62" w:rsidRDefault="000A1A62" w:rsidP="000A1A62">
            <w:pPr>
              <w:autoSpaceDE w:val="0"/>
              <w:autoSpaceDN w:val="0"/>
              <w:adjustRightInd w:val="0"/>
            </w:pPr>
          </w:p>
        </w:tc>
        <w:tc>
          <w:tcPr>
            <w:tcW w:w="2448" w:type="dxa"/>
          </w:tcPr>
          <w:p w14:paraId="068AEB66" w14:textId="77777777" w:rsidR="000A1A62" w:rsidRDefault="000A1A62" w:rsidP="000A1A62">
            <w:pPr>
              <w:autoSpaceDE w:val="0"/>
              <w:autoSpaceDN w:val="0"/>
              <w:adjustRightInd w:val="0"/>
            </w:pPr>
          </w:p>
        </w:tc>
      </w:tr>
      <w:tr w:rsidR="000A1A62" w14:paraId="52A37AC2" w14:textId="77777777" w:rsidTr="00F207F3">
        <w:trPr>
          <w:trHeight w:val="386"/>
        </w:trPr>
        <w:tc>
          <w:tcPr>
            <w:tcW w:w="828" w:type="dxa"/>
          </w:tcPr>
          <w:p w14:paraId="24FFEE2A" w14:textId="77777777" w:rsidR="000A1A62" w:rsidRDefault="000A1A62" w:rsidP="000A1A62">
            <w:r w:rsidRPr="000A1A62">
              <w:rPr>
                <w:highlight w:val="yellow"/>
              </w:rPr>
              <w:t>1/12</w:t>
            </w:r>
          </w:p>
        </w:tc>
        <w:tc>
          <w:tcPr>
            <w:tcW w:w="3420" w:type="dxa"/>
          </w:tcPr>
          <w:p w14:paraId="096085D2" w14:textId="77777777" w:rsidR="000A1A62" w:rsidRPr="00DE78D6" w:rsidRDefault="000A1A62" w:rsidP="000A1A62">
            <w:pPr>
              <w:rPr>
                <w:highlight w:val="yellow"/>
              </w:rPr>
            </w:pPr>
            <w:r w:rsidRPr="00DE78D6">
              <w:rPr>
                <w:highlight w:val="yellow"/>
              </w:rPr>
              <w:t>Current state of exercise</w:t>
            </w:r>
          </w:p>
        </w:tc>
        <w:tc>
          <w:tcPr>
            <w:tcW w:w="2160" w:type="dxa"/>
          </w:tcPr>
          <w:p w14:paraId="56FA847B" w14:textId="77777777" w:rsidR="000A1A62" w:rsidRDefault="000A1A62" w:rsidP="000A1A62">
            <w:pPr>
              <w:autoSpaceDE w:val="0"/>
              <w:autoSpaceDN w:val="0"/>
              <w:adjustRightInd w:val="0"/>
              <w:rPr>
                <w:highlight w:val="yellow"/>
              </w:rPr>
            </w:pPr>
            <w:r w:rsidRPr="00DE78D6">
              <w:rPr>
                <w:highlight w:val="yellow"/>
              </w:rPr>
              <w:t xml:space="preserve">PAG: Pages 6-12 and Chapter </w:t>
            </w:r>
            <w:proofErr w:type="gramStart"/>
            <w:r w:rsidRPr="00DE78D6">
              <w:rPr>
                <w:highlight w:val="yellow"/>
              </w:rPr>
              <w:t>1</w:t>
            </w:r>
            <w:r>
              <w:rPr>
                <w:highlight w:val="yellow"/>
              </w:rPr>
              <w:t>;</w:t>
            </w:r>
            <w:proofErr w:type="gramEnd"/>
            <w:r>
              <w:rPr>
                <w:highlight w:val="yellow"/>
              </w:rPr>
              <w:t xml:space="preserve"> </w:t>
            </w:r>
          </w:p>
          <w:p w14:paraId="63B94F8D" w14:textId="77777777" w:rsidR="000A1A62" w:rsidRDefault="000A1A62" w:rsidP="000A1A62">
            <w:pPr>
              <w:autoSpaceDE w:val="0"/>
              <w:autoSpaceDN w:val="0"/>
              <w:adjustRightInd w:val="0"/>
              <w:rPr>
                <w:highlight w:val="yellow"/>
              </w:rPr>
            </w:pPr>
          </w:p>
          <w:p w14:paraId="572DD180" w14:textId="77777777" w:rsidR="000A1A62" w:rsidRPr="00601E7C" w:rsidRDefault="000A1A62" w:rsidP="000A1A62">
            <w:pPr>
              <w:autoSpaceDE w:val="0"/>
              <w:autoSpaceDN w:val="0"/>
              <w:adjustRightInd w:val="0"/>
              <w:rPr>
                <w:highlight w:val="yellow"/>
              </w:rPr>
            </w:pPr>
            <w:r w:rsidRPr="00601E7C">
              <w:rPr>
                <w:highlight w:val="yellow"/>
              </w:rPr>
              <w:t xml:space="preserve">Galen </w:t>
            </w:r>
          </w:p>
          <w:p w14:paraId="13CB1051" w14:textId="77777777" w:rsidR="000A1A62" w:rsidRPr="00DE78D6" w:rsidRDefault="000A1A62" w:rsidP="000A1A62">
            <w:pPr>
              <w:autoSpaceDE w:val="0"/>
              <w:autoSpaceDN w:val="0"/>
              <w:adjustRightInd w:val="0"/>
              <w:rPr>
                <w:highlight w:val="yellow"/>
              </w:rPr>
            </w:pPr>
          </w:p>
        </w:tc>
        <w:tc>
          <w:tcPr>
            <w:tcW w:w="2448" w:type="dxa"/>
          </w:tcPr>
          <w:p w14:paraId="703DADB8" w14:textId="77777777" w:rsidR="000A1A62" w:rsidRDefault="000A1A62" w:rsidP="000A1A62">
            <w:pPr>
              <w:autoSpaceDE w:val="0"/>
              <w:autoSpaceDN w:val="0"/>
              <w:adjustRightInd w:val="0"/>
            </w:pPr>
          </w:p>
          <w:p w14:paraId="093E51D3" w14:textId="77777777" w:rsidR="000A1A62" w:rsidRDefault="000A1A62" w:rsidP="000A1A62">
            <w:pPr>
              <w:autoSpaceDE w:val="0"/>
              <w:autoSpaceDN w:val="0"/>
              <w:adjustRightInd w:val="0"/>
            </w:pPr>
          </w:p>
          <w:p w14:paraId="36D5C75F" w14:textId="77777777" w:rsidR="000A1A62" w:rsidRDefault="000A1A62" w:rsidP="000A1A62">
            <w:pPr>
              <w:autoSpaceDE w:val="0"/>
              <w:autoSpaceDN w:val="0"/>
              <w:adjustRightInd w:val="0"/>
            </w:pPr>
          </w:p>
          <w:p w14:paraId="424E586F" w14:textId="77777777" w:rsidR="000A1A62" w:rsidRPr="000C636F" w:rsidRDefault="000A1A62" w:rsidP="000A1A62">
            <w:pPr>
              <w:autoSpaceDE w:val="0"/>
              <w:autoSpaceDN w:val="0"/>
              <w:adjustRightInd w:val="0"/>
            </w:pPr>
            <w:r>
              <w:t>Dr. W</w:t>
            </w:r>
          </w:p>
        </w:tc>
      </w:tr>
      <w:tr w:rsidR="000A1A62" w14:paraId="43E9CF7F" w14:textId="77777777" w:rsidTr="00F207F3">
        <w:tc>
          <w:tcPr>
            <w:tcW w:w="828" w:type="dxa"/>
          </w:tcPr>
          <w:p w14:paraId="64A9358C" w14:textId="77777777" w:rsidR="000A1A62" w:rsidRPr="00EF37D6" w:rsidRDefault="000A1A62" w:rsidP="000A1A62">
            <w:pPr>
              <w:rPr>
                <w:highlight w:val="yellow"/>
              </w:rPr>
            </w:pPr>
            <w:r w:rsidRPr="000A1A62">
              <w:rPr>
                <w:highlight w:val="yellow"/>
              </w:rPr>
              <w:t>1/14</w:t>
            </w:r>
          </w:p>
        </w:tc>
        <w:tc>
          <w:tcPr>
            <w:tcW w:w="3420" w:type="dxa"/>
          </w:tcPr>
          <w:p w14:paraId="4A782A3A" w14:textId="77777777" w:rsidR="000A1A62" w:rsidRPr="00EF37D6" w:rsidRDefault="000A1A62" w:rsidP="000A1A62">
            <w:pPr>
              <w:rPr>
                <w:highlight w:val="yellow"/>
              </w:rPr>
            </w:pPr>
            <w:r w:rsidRPr="00EF37D6">
              <w:rPr>
                <w:highlight w:val="yellow"/>
              </w:rPr>
              <w:t xml:space="preserve">Measurement of PA </w:t>
            </w:r>
          </w:p>
        </w:tc>
        <w:tc>
          <w:tcPr>
            <w:tcW w:w="2160" w:type="dxa"/>
          </w:tcPr>
          <w:p w14:paraId="7EF8E243" w14:textId="77777777" w:rsidR="000A1A62" w:rsidRPr="00EF37D6" w:rsidRDefault="000A1A62" w:rsidP="000A1A62">
            <w:pPr>
              <w:autoSpaceDE w:val="0"/>
              <w:autoSpaceDN w:val="0"/>
              <w:adjustRightInd w:val="0"/>
              <w:rPr>
                <w:highlight w:val="yellow"/>
              </w:rPr>
            </w:pPr>
            <w:proofErr w:type="gramStart"/>
            <w:r w:rsidRPr="00EF37D6">
              <w:rPr>
                <w:highlight w:val="yellow"/>
              </w:rPr>
              <w:t>Pandemic</w:t>
            </w:r>
            <w:proofErr w:type="gramEnd"/>
            <w:r w:rsidRPr="00EF37D6">
              <w:rPr>
                <w:highlight w:val="yellow"/>
              </w:rPr>
              <w:t xml:space="preserve"> of Inactivity</w:t>
            </w:r>
          </w:p>
          <w:p w14:paraId="2D0D1376" w14:textId="77777777" w:rsidR="000A1A62" w:rsidRPr="00EF37D6" w:rsidRDefault="000A1A62" w:rsidP="000A1A62">
            <w:pPr>
              <w:autoSpaceDE w:val="0"/>
              <w:autoSpaceDN w:val="0"/>
              <w:adjustRightInd w:val="0"/>
              <w:rPr>
                <w:highlight w:val="yellow"/>
              </w:rPr>
            </w:pPr>
          </w:p>
          <w:p w14:paraId="69B057BA" w14:textId="77777777" w:rsidR="000A1A62" w:rsidRPr="00EF37D6" w:rsidRDefault="000A1A62" w:rsidP="000A1A62">
            <w:pPr>
              <w:autoSpaceDE w:val="0"/>
              <w:autoSpaceDN w:val="0"/>
              <w:adjustRightInd w:val="0"/>
              <w:rPr>
                <w:highlight w:val="yellow"/>
              </w:rPr>
            </w:pPr>
            <w:r>
              <w:rPr>
                <w:highlight w:val="yellow"/>
              </w:rPr>
              <w:t>Economic Burden of PA</w:t>
            </w:r>
          </w:p>
        </w:tc>
        <w:tc>
          <w:tcPr>
            <w:tcW w:w="2448" w:type="dxa"/>
          </w:tcPr>
          <w:p w14:paraId="2D226DD0" w14:textId="77777777" w:rsidR="000A1A62" w:rsidRPr="00230AE5" w:rsidRDefault="000A1A62" w:rsidP="000A1A62">
            <w:pPr>
              <w:autoSpaceDE w:val="0"/>
              <w:autoSpaceDN w:val="0"/>
              <w:adjustRightInd w:val="0"/>
            </w:pPr>
            <w:r>
              <w:t>Group 1</w:t>
            </w:r>
          </w:p>
          <w:p w14:paraId="1CDB85FA" w14:textId="77777777" w:rsidR="000A1A62" w:rsidRPr="00230AE5" w:rsidRDefault="000A1A62" w:rsidP="000A1A62">
            <w:pPr>
              <w:autoSpaceDE w:val="0"/>
              <w:autoSpaceDN w:val="0"/>
              <w:adjustRightInd w:val="0"/>
            </w:pPr>
          </w:p>
          <w:p w14:paraId="2CAF9140" w14:textId="77777777" w:rsidR="000A1A62" w:rsidRPr="00230AE5" w:rsidRDefault="000A1A62" w:rsidP="000A1A62">
            <w:pPr>
              <w:autoSpaceDE w:val="0"/>
              <w:autoSpaceDN w:val="0"/>
              <w:adjustRightInd w:val="0"/>
            </w:pPr>
          </w:p>
          <w:p w14:paraId="66641E63" w14:textId="77777777" w:rsidR="000A1A62" w:rsidRPr="00230AE5" w:rsidRDefault="000A1A62" w:rsidP="000A1A62">
            <w:pPr>
              <w:autoSpaceDE w:val="0"/>
              <w:autoSpaceDN w:val="0"/>
              <w:adjustRightInd w:val="0"/>
            </w:pPr>
            <w:r>
              <w:t>Group 2</w:t>
            </w:r>
          </w:p>
          <w:p w14:paraId="29EEA983" w14:textId="77777777" w:rsidR="000A1A62" w:rsidRPr="00EF37D6" w:rsidRDefault="000A1A62" w:rsidP="000A1A62">
            <w:pPr>
              <w:autoSpaceDE w:val="0"/>
              <w:autoSpaceDN w:val="0"/>
              <w:adjustRightInd w:val="0"/>
              <w:rPr>
                <w:highlight w:val="yellow"/>
              </w:rPr>
            </w:pPr>
          </w:p>
        </w:tc>
      </w:tr>
      <w:tr w:rsidR="000A1A62" w14:paraId="7A74DBDF" w14:textId="77777777" w:rsidTr="00F207F3">
        <w:tc>
          <w:tcPr>
            <w:tcW w:w="828" w:type="dxa"/>
          </w:tcPr>
          <w:p w14:paraId="7BCA0ADB" w14:textId="77777777" w:rsidR="000A1A62" w:rsidRDefault="000A1A62" w:rsidP="000A1A62">
            <w:r>
              <w:t>1/19</w:t>
            </w:r>
          </w:p>
        </w:tc>
        <w:tc>
          <w:tcPr>
            <w:tcW w:w="3420" w:type="dxa"/>
          </w:tcPr>
          <w:p w14:paraId="110F7DF4" w14:textId="77777777" w:rsidR="000A1A62" w:rsidRPr="00601E7C" w:rsidRDefault="000A1A62" w:rsidP="000A1A62">
            <w:pPr>
              <w:rPr>
                <w:highlight w:val="yellow"/>
              </w:rPr>
            </w:pPr>
            <w:proofErr w:type="spellStart"/>
            <w:r w:rsidRPr="000A1A62">
              <w:t>MLK</w:t>
            </w:r>
            <w:proofErr w:type="spellEnd"/>
          </w:p>
        </w:tc>
        <w:tc>
          <w:tcPr>
            <w:tcW w:w="2160" w:type="dxa"/>
          </w:tcPr>
          <w:p w14:paraId="1A5FC000" w14:textId="77777777" w:rsidR="000A1A62" w:rsidRPr="00166B37" w:rsidRDefault="000A1A62" w:rsidP="000A1A62">
            <w:pPr>
              <w:autoSpaceDE w:val="0"/>
              <w:autoSpaceDN w:val="0"/>
              <w:adjustRightInd w:val="0"/>
              <w:rPr>
                <w:highlight w:val="yellow"/>
              </w:rPr>
            </w:pPr>
          </w:p>
        </w:tc>
        <w:tc>
          <w:tcPr>
            <w:tcW w:w="2448" w:type="dxa"/>
          </w:tcPr>
          <w:p w14:paraId="665588FA" w14:textId="77777777" w:rsidR="000A1A62" w:rsidRDefault="000A1A62" w:rsidP="000A1A62">
            <w:pPr>
              <w:autoSpaceDE w:val="0"/>
              <w:autoSpaceDN w:val="0"/>
              <w:adjustRightInd w:val="0"/>
            </w:pPr>
          </w:p>
        </w:tc>
      </w:tr>
      <w:tr w:rsidR="000A1A62" w14:paraId="1F196055" w14:textId="77777777" w:rsidTr="00F207F3">
        <w:tc>
          <w:tcPr>
            <w:tcW w:w="828" w:type="dxa"/>
          </w:tcPr>
          <w:p w14:paraId="70240048" w14:textId="77777777" w:rsidR="000A1A62" w:rsidRPr="00601E7C" w:rsidRDefault="000A1A62" w:rsidP="000A1A62">
            <w:pPr>
              <w:rPr>
                <w:highlight w:val="yellow"/>
              </w:rPr>
            </w:pPr>
            <w:r w:rsidRPr="000A1A62">
              <w:rPr>
                <w:highlight w:val="yellow"/>
              </w:rPr>
              <w:t>1/21</w:t>
            </w:r>
          </w:p>
        </w:tc>
        <w:tc>
          <w:tcPr>
            <w:tcW w:w="3420" w:type="dxa"/>
          </w:tcPr>
          <w:p w14:paraId="302BB72E" w14:textId="77777777" w:rsidR="000A1A62" w:rsidRPr="00601E7C" w:rsidRDefault="000A1A62" w:rsidP="000A1A62">
            <w:pPr>
              <w:rPr>
                <w:highlight w:val="yellow"/>
              </w:rPr>
            </w:pPr>
            <w:r w:rsidRPr="00601E7C">
              <w:rPr>
                <w:highlight w:val="yellow"/>
              </w:rPr>
              <w:t>Measurement of PA</w:t>
            </w:r>
          </w:p>
        </w:tc>
        <w:tc>
          <w:tcPr>
            <w:tcW w:w="2160" w:type="dxa"/>
          </w:tcPr>
          <w:p w14:paraId="181F1E47" w14:textId="77777777" w:rsidR="000A1A62" w:rsidRPr="00166B37" w:rsidRDefault="000A1A62" w:rsidP="000A1A62">
            <w:pPr>
              <w:autoSpaceDE w:val="0"/>
              <w:autoSpaceDN w:val="0"/>
              <w:adjustRightInd w:val="0"/>
              <w:rPr>
                <w:highlight w:val="yellow"/>
              </w:rPr>
            </w:pPr>
            <w:r w:rsidRPr="00166B37">
              <w:rPr>
                <w:highlight w:val="yellow"/>
              </w:rPr>
              <w:t>Step counting and disease risk</w:t>
            </w:r>
          </w:p>
          <w:p w14:paraId="7CD956F7" w14:textId="77777777" w:rsidR="000A1A62" w:rsidRPr="00166B37" w:rsidRDefault="000A1A62" w:rsidP="000A1A62">
            <w:pPr>
              <w:autoSpaceDE w:val="0"/>
              <w:autoSpaceDN w:val="0"/>
              <w:adjustRightInd w:val="0"/>
              <w:rPr>
                <w:highlight w:val="yellow"/>
              </w:rPr>
            </w:pPr>
          </w:p>
          <w:p w14:paraId="38EA4561" w14:textId="77777777" w:rsidR="000A1A62" w:rsidRPr="00166B37" w:rsidRDefault="000A1A62" w:rsidP="000A1A62">
            <w:pPr>
              <w:autoSpaceDE w:val="0"/>
              <w:autoSpaceDN w:val="0"/>
              <w:adjustRightInd w:val="0"/>
              <w:rPr>
                <w:highlight w:val="yellow"/>
              </w:rPr>
            </w:pPr>
            <w:r w:rsidRPr="00166B37">
              <w:rPr>
                <w:highlight w:val="yellow"/>
              </w:rPr>
              <w:t>Step Count and Covid</w:t>
            </w:r>
          </w:p>
        </w:tc>
        <w:tc>
          <w:tcPr>
            <w:tcW w:w="2448" w:type="dxa"/>
          </w:tcPr>
          <w:p w14:paraId="0E7479A0" w14:textId="77777777" w:rsidR="000A1A62" w:rsidRDefault="000A1A62" w:rsidP="000A1A62">
            <w:pPr>
              <w:autoSpaceDE w:val="0"/>
              <w:autoSpaceDN w:val="0"/>
              <w:adjustRightInd w:val="0"/>
            </w:pPr>
            <w:r>
              <w:t>Group 3</w:t>
            </w:r>
          </w:p>
          <w:p w14:paraId="256AAB5F" w14:textId="77777777" w:rsidR="000A1A62" w:rsidRDefault="000A1A62" w:rsidP="000A1A62">
            <w:pPr>
              <w:autoSpaceDE w:val="0"/>
              <w:autoSpaceDN w:val="0"/>
              <w:adjustRightInd w:val="0"/>
            </w:pPr>
          </w:p>
          <w:p w14:paraId="083D107D" w14:textId="77777777" w:rsidR="000A1A62" w:rsidRDefault="000A1A62" w:rsidP="000A1A62">
            <w:pPr>
              <w:autoSpaceDE w:val="0"/>
              <w:autoSpaceDN w:val="0"/>
              <w:adjustRightInd w:val="0"/>
            </w:pPr>
          </w:p>
          <w:p w14:paraId="29AE4EFF" w14:textId="77777777" w:rsidR="000A1A62" w:rsidRPr="00601E7C" w:rsidRDefault="000A1A62" w:rsidP="000A1A62">
            <w:pPr>
              <w:autoSpaceDE w:val="0"/>
              <w:autoSpaceDN w:val="0"/>
              <w:adjustRightInd w:val="0"/>
              <w:rPr>
                <w:highlight w:val="yellow"/>
              </w:rPr>
            </w:pPr>
            <w:r w:rsidRPr="00044071">
              <w:t xml:space="preserve">Group </w:t>
            </w:r>
            <w:r>
              <w:t>4</w:t>
            </w:r>
          </w:p>
        </w:tc>
      </w:tr>
      <w:tr w:rsidR="000A1A62" w14:paraId="3F4BFD9F" w14:textId="77777777" w:rsidTr="00F207F3">
        <w:tc>
          <w:tcPr>
            <w:tcW w:w="828" w:type="dxa"/>
          </w:tcPr>
          <w:p w14:paraId="2B917299" w14:textId="77777777" w:rsidR="000A1A62" w:rsidRDefault="000A1A62" w:rsidP="000A1A62">
            <w:r>
              <w:t>1/26</w:t>
            </w:r>
          </w:p>
        </w:tc>
        <w:tc>
          <w:tcPr>
            <w:tcW w:w="3420" w:type="dxa"/>
          </w:tcPr>
          <w:p w14:paraId="05E629A2" w14:textId="77777777" w:rsidR="000A1A62" w:rsidRDefault="000A1A62" w:rsidP="000A1A62">
            <w:r>
              <w:t>Exam 1</w:t>
            </w:r>
          </w:p>
        </w:tc>
        <w:tc>
          <w:tcPr>
            <w:tcW w:w="2160" w:type="dxa"/>
          </w:tcPr>
          <w:p w14:paraId="69D7DB5B" w14:textId="77777777" w:rsidR="000A1A62" w:rsidRDefault="000A1A62" w:rsidP="000A1A62">
            <w:pPr>
              <w:autoSpaceDE w:val="0"/>
              <w:autoSpaceDN w:val="0"/>
              <w:adjustRightInd w:val="0"/>
            </w:pPr>
          </w:p>
        </w:tc>
        <w:tc>
          <w:tcPr>
            <w:tcW w:w="2448" w:type="dxa"/>
          </w:tcPr>
          <w:p w14:paraId="1907120B" w14:textId="77777777" w:rsidR="000A1A62" w:rsidRPr="000C636F" w:rsidRDefault="000A1A62" w:rsidP="000A1A62">
            <w:pPr>
              <w:autoSpaceDE w:val="0"/>
              <w:autoSpaceDN w:val="0"/>
              <w:adjustRightInd w:val="0"/>
            </w:pPr>
            <w:r>
              <w:t xml:space="preserve">Exam 1 </w:t>
            </w:r>
          </w:p>
        </w:tc>
      </w:tr>
      <w:tr w:rsidR="000A1A62" w14:paraId="567BEEDB" w14:textId="77777777" w:rsidTr="00F207F3">
        <w:tc>
          <w:tcPr>
            <w:tcW w:w="828" w:type="dxa"/>
          </w:tcPr>
          <w:p w14:paraId="614D9D7E" w14:textId="77777777" w:rsidR="000A1A62" w:rsidRDefault="000A1A62" w:rsidP="000A1A62">
            <w:r w:rsidRPr="000A1A62">
              <w:rPr>
                <w:highlight w:val="yellow"/>
              </w:rPr>
              <w:t>1/28</w:t>
            </w:r>
          </w:p>
        </w:tc>
        <w:tc>
          <w:tcPr>
            <w:tcW w:w="3420" w:type="dxa"/>
          </w:tcPr>
          <w:p w14:paraId="799FD7B7" w14:textId="77777777" w:rsidR="000A1A62" w:rsidRDefault="000A1A62" w:rsidP="000A1A62">
            <w:r w:rsidRPr="00B11B75">
              <w:rPr>
                <w:highlight w:val="yellow"/>
              </w:rPr>
              <w:t>Basics of Behavior Change</w:t>
            </w:r>
          </w:p>
          <w:p w14:paraId="04238BBC" w14:textId="77777777" w:rsidR="000A1A62" w:rsidRPr="00F05763" w:rsidRDefault="000A1A62" w:rsidP="000A1A62"/>
        </w:tc>
        <w:tc>
          <w:tcPr>
            <w:tcW w:w="2160" w:type="dxa"/>
          </w:tcPr>
          <w:p w14:paraId="62B44F56" w14:textId="77777777" w:rsidR="000A1A62" w:rsidRPr="00601E7C" w:rsidRDefault="000A1A62" w:rsidP="000A1A62">
            <w:pPr>
              <w:autoSpaceDE w:val="0"/>
              <w:autoSpaceDN w:val="0"/>
              <w:adjustRightInd w:val="0"/>
              <w:rPr>
                <w:highlight w:val="yellow"/>
              </w:rPr>
            </w:pPr>
          </w:p>
        </w:tc>
        <w:tc>
          <w:tcPr>
            <w:tcW w:w="2448" w:type="dxa"/>
          </w:tcPr>
          <w:p w14:paraId="3A547E3E" w14:textId="77777777" w:rsidR="000A1A62" w:rsidRPr="00601E7C" w:rsidRDefault="000A1A62" w:rsidP="000A1A62">
            <w:pPr>
              <w:autoSpaceDE w:val="0"/>
              <w:autoSpaceDN w:val="0"/>
              <w:adjustRightInd w:val="0"/>
              <w:rPr>
                <w:highlight w:val="yellow"/>
              </w:rPr>
            </w:pPr>
          </w:p>
        </w:tc>
      </w:tr>
      <w:tr w:rsidR="000A1A62" w14:paraId="613A78CA" w14:textId="77777777" w:rsidTr="00F207F3">
        <w:tc>
          <w:tcPr>
            <w:tcW w:w="828" w:type="dxa"/>
          </w:tcPr>
          <w:p w14:paraId="6B873BB2" w14:textId="77777777" w:rsidR="000A1A62" w:rsidRDefault="000A1A62" w:rsidP="000A1A62">
            <w:r w:rsidRPr="00640771">
              <w:rPr>
                <w:highlight w:val="yellow"/>
              </w:rPr>
              <w:t>2/2</w:t>
            </w:r>
          </w:p>
        </w:tc>
        <w:tc>
          <w:tcPr>
            <w:tcW w:w="3420" w:type="dxa"/>
          </w:tcPr>
          <w:p w14:paraId="3E0A0A55" w14:textId="77777777" w:rsidR="000A1A62" w:rsidRDefault="000A1A62" w:rsidP="000A1A62">
            <w:pPr>
              <w:rPr>
                <w:highlight w:val="yellow"/>
              </w:rPr>
            </w:pPr>
            <w:r w:rsidRPr="00151BF6">
              <w:rPr>
                <w:highlight w:val="yellow"/>
              </w:rPr>
              <w:t>Social Cognitive Theory</w:t>
            </w:r>
          </w:p>
          <w:p w14:paraId="223B43A9" w14:textId="77777777" w:rsidR="000A1A62" w:rsidRPr="00F05763" w:rsidRDefault="000A1A62" w:rsidP="000A1A62">
            <w:pPr>
              <w:rPr>
                <w:highlight w:val="yellow"/>
              </w:rPr>
            </w:pPr>
            <w:r>
              <w:rPr>
                <w:highlight w:val="yellow"/>
              </w:rPr>
              <w:t xml:space="preserve">(Listen to </w:t>
            </w:r>
            <w:proofErr w:type="spellStart"/>
            <w:r>
              <w:rPr>
                <w:highlight w:val="yellow"/>
              </w:rPr>
              <w:t>SCT</w:t>
            </w:r>
            <w:proofErr w:type="spellEnd"/>
            <w:r>
              <w:rPr>
                <w:highlight w:val="yellow"/>
              </w:rPr>
              <w:t xml:space="preserve"> lecture before)</w:t>
            </w:r>
          </w:p>
        </w:tc>
        <w:tc>
          <w:tcPr>
            <w:tcW w:w="2160" w:type="dxa"/>
          </w:tcPr>
          <w:p w14:paraId="569F69A2" w14:textId="77777777" w:rsidR="000A1A62" w:rsidRDefault="000A1A62" w:rsidP="000A1A62">
            <w:pPr>
              <w:autoSpaceDE w:val="0"/>
              <w:autoSpaceDN w:val="0"/>
              <w:adjustRightInd w:val="0"/>
            </w:pPr>
            <w:proofErr w:type="spellStart"/>
            <w:r w:rsidRPr="00601E7C">
              <w:rPr>
                <w:highlight w:val="yellow"/>
              </w:rPr>
              <w:t>S</w:t>
            </w:r>
            <w:r>
              <w:rPr>
                <w:highlight w:val="yellow"/>
              </w:rPr>
              <w:t>C</w:t>
            </w:r>
            <w:r w:rsidRPr="00601E7C">
              <w:rPr>
                <w:highlight w:val="yellow"/>
              </w:rPr>
              <w:t>T</w:t>
            </w:r>
            <w:proofErr w:type="spellEnd"/>
            <w:r w:rsidRPr="00601E7C">
              <w:rPr>
                <w:highlight w:val="yellow"/>
              </w:rPr>
              <w:t xml:space="preserve"> article</w:t>
            </w:r>
          </w:p>
        </w:tc>
        <w:tc>
          <w:tcPr>
            <w:tcW w:w="2448" w:type="dxa"/>
          </w:tcPr>
          <w:p w14:paraId="3CA45161" w14:textId="77777777" w:rsidR="000A1A62" w:rsidRPr="00BC0F02" w:rsidRDefault="000A1A62" w:rsidP="000A1A62">
            <w:pPr>
              <w:autoSpaceDE w:val="0"/>
              <w:autoSpaceDN w:val="0"/>
              <w:adjustRightInd w:val="0"/>
            </w:pPr>
            <w:r>
              <w:t>Group 1</w:t>
            </w:r>
          </w:p>
          <w:p w14:paraId="06D2D4CD" w14:textId="77777777" w:rsidR="000A1A62" w:rsidRPr="000C636F" w:rsidRDefault="000A1A62" w:rsidP="000A1A62">
            <w:pPr>
              <w:autoSpaceDE w:val="0"/>
              <w:autoSpaceDN w:val="0"/>
              <w:adjustRightInd w:val="0"/>
            </w:pPr>
          </w:p>
        </w:tc>
      </w:tr>
      <w:tr w:rsidR="000A1A62" w14:paraId="73FEA3AB" w14:textId="77777777" w:rsidTr="00F207F3">
        <w:tc>
          <w:tcPr>
            <w:tcW w:w="828" w:type="dxa"/>
          </w:tcPr>
          <w:p w14:paraId="1B38BFB1" w14:textId="77777777" w:rsidR="000A1A62" w:rsidRDefault="000A1A62" w:rsidP="000A1A62">
            <w:r>
              <w:t>2/4</w:t>
            </w:r>
          </w:p>
        </w:tc>
        <w:tc>
          <w:tcPr>
            <w:tcW w:w="3420" w:type="dxa"/>
          </w:tcPr>
          <w:p w14:paraId="6B1EA8C3" w14:textId="77777777" w:rsidR="000A1A62" w:rsidRDefault="000A1A62" w:rsidP="000A1A62">
            <w:r>
              <w:t>Behavioral Economics</w:t>
            </w:r>
            <w:r w:rsidR="00807A92">
              <w:t xml:space="preserve"> &amp; Self-determination theory</w:t>
            </w:r>
          </w:p>
        </w:tc>
        <w:tc>
          <w:tcPr>
            <w:tcW w:w="2160" w:type="dxa"/>
          </w:tcPr>
          <w:p w14:paraId="123D3B47" w14:textId="77777777" w:rsidR="000A1A62" w:rsidRDefault="000A1A62" w:rsidP="000A1A62">
            <w:pPr>
              <w:autoSpaceDE w:val="0"/>
              <w:autoSpaceDN w:val="0"/>
              <w:adjustRightInd w:val="0"/>
            </w:pPr>
            <w:r w:rsidRPr="00E837A5">
              <w:t>BE articles</w:t>
            </w:r>
          </w:p>
        </w:tc>
        <w:tc>
          <w:tcPr>
            <w:tcW w:w="2448" w:type="dxa"/>
          </w:tcPr>
          <w:p w14:paraId="5217BEC6" w14:textId="77777777" w:rsidR="000A1A62" w:rsidRPr="000C636F" w:rsidRDefault="000A1A62" w:rsidP="000A1A62">
            <w:pPr>
              <w:autoSpaceDE w:val="0"/>
              <w:autoSpaceDN w:val="0"/>
              <w:adjustRightInd w:val="0"/>
            </w:pPr>
          </w:p>
        </w:tc>
      </w:tr>
      <w:tr w:rsidR="000A1A62" w14:paraId="50141E21" w14:textId="77777777" w:rsidTr="00F207F3">
        <w:tc>
          <w:tcPr>
            <w:tcW w:w="828" w:type="dxa"/>
          </w:tcPr>
          <w:p w14:paraId="0AD9CCFD" w14:textId="77777777" w:rsidR="000A1A62" w:rsidRDefault="000A1A62" w:rsidP="000A1A62">
            <w:r w:rsidRPr="00640771">
              <w:rPr>
                <w:highlight w:val="yellow"/>
              </w:rPr>
              <w:t>2/9</w:t>
            </w:r>
          </w:p>
        </w:tc>
        <w:tc>
          <w:tcPr>
            <w:tcW w:w="3420" w:type="dxa"/>
          </w:tcPr>
          <w:p w14:paraId="6099AEBF" w14:textId="77777777" w:rsidR="000A1A62" w:rsidRDefault="000A1A62" w:rsidP="000A1A62">
            <w:r w:rsidRPr="00200E1F">
              <w:rPr>
                <w:highlight w:val="yellow"/>
              </w:rPr>
              <w:t>Behavioral Economics discussion</w:t>
            </w:r>
          </w:p>
        </w:tc>
        <w:tc>
          <w:tcPr>
            <w:tcW w:w="2160" w:type="dxa"/>
          </w:tcPr>
          <w:p w14:paraId="02D1AF01" w14:textId="77777777" w:rsidR="000A1A62" w:rsidRPr="00BC0F02" w:rsidRDefault="000A1A62" w:rsidP="000A1A62">
            <w:pPr>
              <w:autoSpaceDE w:val="0"/>
              <w:autoSpaceDN w:val="0"/>
              <w:adjustRightInd w:val="0"/>
            </w:pPr>
            <w:r>
              <w:rPr>
                <w:highlight w:val="yellow"/>
              </w:rPr>
              <w:t>B</w:t>
            </w:r>
            <w:r w:rsidRPr="00BC0F02">
              <w:rPr>
                <w:highlight w:val="yellow"/>
              </w:rPr>
              <w:t xml:space="preserve">ehavioral </w:t>
            </w:r>
            <w:r w:rsidRPr="00CB7E7F">
              <w:rPr>
                <w:highlight w:val="yellow"/>
              </w:rPr>
              <w:t>economics &amp; PA</w:t>
            </w:r>
          </w:p>
          <w:p w14:paraId="41337621" w14:textId="77777777" w:rsidR="000A1A62" w:rsidRPr="000C636F" w:rsidRDefault="000A1A62" w:rsidP="000A1A62">
            <w:pPr>
              <w:autoSpaceDE w:val="0"/>
              <w:autoSpaceDN w:val="0"/>
              <w:adjustRightInd w:val="0"/>
            </w:pPr>
          </w:p>
        </w:tc>
        <w:tc>
          <w:tcPr>
            <w:tcW w:w="2448" w:type="dxa"/>
          </w:tcPr>
          <w:p w14:paraId="6E47B5BE" w14:textId="77777777" w:rsidR="000A1A62" w:rsidRPr="000C636F" w:rsidRDefault="000A1A62" w:rsidP="000A1A62">
            <w:pPr>
              <w:autoSpaceDE w:val="0"/>
              <w:autoSpaceDN w:val="0"/>
              <w:adjustRightInd w:val="0"/>
            </w:pPr>
            <w:r>
              <w:t>Group 2</w:t>
            </w:r>
          </w:p>
        </w:tc>
      </w:tr>
      <w:tr w:rsidR="000A1A62" w14:paraId="19D85DFE" w14:textId="77777777" w:rsidTr="00F207F3">
        <w:tc>
          <w:tcPr>
            <w:tcW w:w="828" w:type="dxa"/>
          </w:tcPr>
          <w:p w14:paraId="2ED4A53E" w14:textId="77777777" w:rsidR="000A1A62" w:rsidRDefault="000A1A62" w:rsidP="000A1A62">
            <w:r w:rsidRPr="00640771">
              <w:rPr>
                <w:highlight w:val="yellow"/>
              </w:rPr>
              <w:t>2/11</w:t>
            </w:r>
          </w:p>
        </w:tc>
        <w:tc>
          <w:tcPr>
            <w:tcW w:w="3420" w:type="dxa"/>
          </w:tcPr>
          <w:p w14:paraId="2ED3F96A" w14:textId="77777777" w:rsidR="000A1A62" w:rsidRDefault="000A1A62" w:rsidP="000A1A62">
            <w:r w:rsidRPr="0050276D">
              <w:rPr>
                <w:highlight w:val="yellow"/>
              </w:rPr>
              <w:t>Self-Determination Theory</w:t>
            </w:r>
          </w:p>
        </w:tc>
        <w:tc>
          <w:tcPr>
            <w:tcW w:w="2160" w:type="dxa"/>
          </w:tcPr>
          <w:p w14:paraId="151432B3" w14:textId="77777777" w:rsidR="000A1A62" w:rsidRDefault="000A1A62" w:rsidP="000A1A62">
            <w:pPr>
              <w:autoSpaceDE w:val="0"/>
              <w:autoSpaceDN w:val="0"/>
              <w:adjustRightInd w:val="0"/>
            </w:pPr>
            <w:r w:rsidRPr="003139DD">
              <w:rPr>
                <w:highlight w:val="yellow"/>
              </w:rPr>
              <w:t>SDT and PE</w:t>
            </w:r>
          </w:p>
          <w:p w14:paraId="42E9B2AD" w14:textId="77777777" w:rsidR="000A1A62" w:rsidRPr="00B96903" w:rsidRDefault="000A1A62" w:rsidP="000A1A62">
            <w:pPr>
              <w:autoSpaceDE w:val="0"/>
              <w:autoSpaceDN w:val="0"/>
              <w:adjustRightInd w:val="0"/>
              <w:rPr>
                <w:highlight w:val="green"/>
              </w:rPr>
            </w:pPr>
          </w:p>
        </w:tc>
        <w:tc>
          <w:tcPr>
            <w:tcW w:w="2448" w:type="dxa"/>
          </w:tcPr>
          <w:p w14:paraId="1A7872CA" w14:textId="77777777" w:rsidR="000A1A62" w:rsidRPr="000C636F" w:rsidRDefault="000A1A62" w:rsidP="000A1A62">
            <w:pPr>
              <w:autoSpaceDE w:val="0"/>
              <w:autoSpaceDN w:val="0"/>
              <w:adjustRightInd w:val="0"/>
            </w:pPr>
            <w:r w:rsidRPr="00DE78D6">
              <w:t>Group</w:t>
            </w:r>
            <w:r>
              <w:t xml:space="preserve"> 3</w:t>
            </w:r>
          </w:p>
        </w:tc>
      </w:tr>
      <w:tr w:rsidR="000A1A62" w14:paraId="5EDCEDA1" w14:textId="77777777" w:rsidTr="00F207F3">
        <w:tc>
          <w:tcPr>
            <w:tcW w:w="828" w:type="dxa"/>
          </w:tcPr>
          <w:p w14:paraId="1C9A8C01" w14:textId="77777777" w:rsidR="000A1A62" w:rsidRDefault="000A1A62" w:rsidP="000A1A62">
            <w:r>
              <w:t>2/16</w:t>
            </w:r>
          </w:p>
        </w:tc>
        <w:tc>
          <w:tcPr>
            <w:tcW w:w="3420" w:type="dxa"/>
          </w:tcPr>
          <w:p w14:paraId="6FF9B4B6" w14:textId="77777777" w:rsidR="000A1A62" w:rsidRPr="000A1A62" w:rsidRDefault="000A1A62" w:rsidP="000A1A62">
            <w:r w:rsidRPr="000A1A62">
              <w:t xml:space="preserve">Motivational Interviewing  </w:t>
            </w:r>
          </w:p>
        </w:tc>
        <w:tc>
          <w:tcPr>
            <w:tcW w:w="2160" w:type="dxa"/>
          </w:tcPr>
          <w:p w14:paraId="5996ACB7" w14:textId="77777777" w:rsidR="000A1A62" w:rsidRPr="000C636F" w:rsidRDefault="000A1A62" w:rsidP="000A1A62">
            <w:pPr>
              <w:autoSpaceDE w:val="0"/>
              <w:autoSpaceDN w:val="0"/>
              <w:adjustRightInd w:val="0"/>
            </w:pPr>
          </w:p>
        </w:tc>
        <w:tc>
          <w:tcPr>
            <w:tcW w:w="2448" w:type="dxa"/>
          </w:tcPr>
          <w:p w14:paraId="046CD967" w14:textId="77777777" w:rsidR="000A1A62" w:rsidRPr="000C636F" w:rsidRDefault="000A1A62" w:rsidP="000A1A62">
            <w:pPr>
              <w:autoSpaceDE w:val="0"/>
              <w:autoSpaceDN w:val="0"/>
              <w:adjustRightInd w:val="0"/>
            </w:pPr>
          </w:p>
        </w:tc>
      </w:tr>
      <w:tr w:rsidR="000A1A62" w14:paraId="59E5D1D3" w14:textId="77777777" w:rsidTr="00F207F3">
        <w:tc>
          <w:tcPr>
            <w:tcW w:w="828" w:type="dxa"/>
          </w:tcPr>
          <w:p w14:paraId="5C950F94" w14:textId="77777777" w:rsidR="000A1A62" w:rsidRDefault="000A1A62" w:rsidP="000A1A62">
            <w:r w:rsidRPr="000A1A62">
              <w:rPr>
                <w:highlight w:val="yellow"/>
              </w:rPr>
              <w:t>2/18</w:t>
            </w:r>
          </w:p>
        </w:tc>
        <w:tc>
          <w:tcPr>
            <w:tcW w:w="3420" w:type="dxa"/>
          </w:tcPr>
          <w:p w14:paraId="5D8395A7" w14:textId="77777777" w:rsidR="000A1A62" w:rsidRPr="00BC0F02" w:rsidRDefault="000A1A62" w:rsidP="000A1A62">
            <w:r w:rsidRPr="000A1A62">
              <w:rPr>
                <w:highlight w:val="yellow"/>
              </w:rPr>
              <w:t>Motivational Interviewing</w:t>
            </w:r>
          </w:p>
        </w:tc>
        <w:tc>
          <w:tcPr>
            <w:tcW w:w="2160" w:type="dxa"/>
          </w:tcPr>
          <w:p w14:paraId="1C110F4C" w14:textId="77777777" w:rsidR="000A1A62" w:rsidRDefault="000A1A62" w:rsidP="000A1A62">
            <w:pPr>
              <w:autoSpaceDE w:val="0"/>
              <w:autoSpaceDN w:val="0"/>
              <w:adjustRightInd w:val="0"/>
            </w:pPr>
            <w:r w:rsidRPr="00014C61">
              <w:rPr>
                <w:highlight w:val="yellow"/>
              </w:rPr>
              <w:t>M</w:t>
            </w:r>
            <w:r w:rsidRPr="00F65545">
              <w:rPr>
                <w:highlight w:val="yellow"/>
              </w:rPr>
              <w:t>I APP</w:t>
            </w:r>
          </w:p>
        </w:tc>
        <w:tc>
          <w:tcPr>
            <w:tcW w:w="2448" w:type="dxa"/>
          </w:tcPr>
          <w:p w14:paraId="5584921A" w14:textId="77777777" w:rsidR="000A1A62" w:rsidRPr="000C636F" w:rsidRDefault="000A1A62" w:rsidP="000A1A62">
            <w:pPr>
              <w:autoSpaceDE w:val="0"/>
              <w:autoSpaceDN w:val="0"/>
              <w:adjustRightInd w:val="0"/>
            </w:pPr>
            <w:r>
              <w:t>Group 4</w:t>
            </w:r>
          </w:p>
        </w:tc>
      </w:tr>
      <w:tr w:rsidR="007A06ED" w14:paraId="34F991FC" w14:textId="77777777" w:rsidTr="00F207F3">
        <w:tc>
          <w:tcPr>
            <w:tcW w:w="828" w:type="dxa"/>
          </w:tcPr>
          <w:p w14:paraId="60AF7872" w14:textId="77777777" w:rsidR="007A06ED" w:rsidRDefault="007A06ED" w:rsidP="007A06ED">
            <w:r>
              <w:t>2/23</w:t>
            </w:r>
          </w:p>
        </w:tc>
        <w:tc>
          <w:tcPr>
            <w:tcW w:w="3420" w:type="dxa"/>
          </w:tcPr>
          <w:p w14:paraId="46ACA3BA" w14:textId="77777777" w:rsidR="007A06ED" w:rsidRDefault="007A06ED" w:rsidP="007A06ED">
            <w:r w:rsidRPr="007A06ED">
              <w:rPr>
                <w:highlight w:val="yellow"/>
              </w:rPr>
              <w:t>Habit Formation Theory</w:t>
            </w:r>
          </w:p>
        </w:tc>
        <w:tc>
          <w:tcPr>
            <w:tcW w:w="2160" w:type="dxa"/>
          </w:tcPr>
          <w:p w14:paraId="6811E924" w14:textId="77777777" w:rsidR="007A06ED" w:rsidRPr="007C6E42" w:rsidRDefault="007A06ED" w:rsidP="007A06ED">
            <w:pPr>
              <w:autoSpaceDE w:val="0"/>
              <w:autoSpaceDN w:val="0"/>
              <w:adjustRightInd w:val="0"/>
              <w:rPr>
                <w:highlight w:val="yellow"/>
              </w:rPr>
            </w:pPr>
            <w:r>
              <w:rPr>
                <w:highlight w:val="yellow"/>
              </w:rPr>
              <w:t xml:space="preserve">Habit Formation &amp; </w:t>
            </w:r>
            <w:proofErr w:type="spellStart"/>
            <w:r>
              <w:rPr>
                <w:highlight w:val="yellow"/>
              </w:rPr>
              <w:t>SDT</w:t>
            </w:r>
            <w:proofErr w:type="spellEnd"/>
          </w:p>
          <w:p w14:paraId="1229EA5D" w14:textId="77777777" w:rsidR="007A06ED" w:rsidRDefault="007A06ED" w:rsidP="007A06ED">
            <w:pPr>
              <w:autoSpaceDE w:val="0"/>
              <w:autoSpaceDN w:val="0"/>
              <w:adjustRightInd w:val="0"/>
            </w:pPr>
          </w:p>
        </w:tc>
        <w:tc>
          <w:tcPr>
            <w:tcW w:w="2448" w:type="dxa"/>
          </w:tcPr>
          <w:p w14:paraId="6D10B4EB" w14:textId="77777777" w:rsidR="007A06ED" w:rsidRPr="000C636F" w:rsidRDefault="007A06ED" w:rsidP="007A06ED">
            <w:pPr>
              <w:autoSpaceDE w:val="0"/>
              <w:autoSpaceDN w:val="0"/>
              <w:adjustRightInd w:val="0"/>
            </w:pPr>
            <w:r>
              <w:t>Group 1</w:t>
            </w:r>
          </w:p>
        </w:tc>
      </w:tr>
      <w:tr w:rsidR="007A06ED" w14:paraId="5BFFD8BC" w14:textId="77777777" w:rsidTr="00F207F3">
        <w:tc>
          <w:tcPr>
            <w:tcW w:w="828" w:type="dxa"/>
          </w:tcPr>
          <w:p w14:paraId="656238B3" w14:textId="77777777" w:rsidR="007A06ED" w:rsidRDefault="007A06ED" w:rsidP="007A06ED">
            <w:r w:rsidRPr="007A06ED">
              <w:t>2/25</w:t>
            </w:r>
          </w:p>
        </w:tc>
        <w:tc>
          <w:tcPr>
            <w:tcW w:w="3420" w:type="dxa"/>
          </w:tcPr>
          <w:p w14:paraId="04262829" w14:textId="77777777" w:rsidR="007A06ED" w:rsidRPr="007A06ED" w:rsidRDefault="007A06ED" w:rsidP="007A06ED">
            <w:r w:rsidRPr="007A06ED">
              <w:t>Environmental attributes to exercise behavior</w:t>
            </w:r>
          </w:p>
        </w:tc>
        <w:tc>
          <w:tcPr>
            <w:tcW w:w="2160" w:type="dxa"/>
          </w:tcPr>
          <w:p w14:paraId="46DF6D68" w14:textId="77777777" w:rsidR="007A06ED" w:rsidRPr="007A06ED" w:rsidRDefault="007A06ED" w:rsidP="007A06ED">
            <w:pPr>
              <w:autoSpaceDE w:val="0"/>
              <w:autoSpaceDN w:val="0"/>
              <w:adjustRightInd w:val="0"/>
            </w:pPr>
            <w:r w:rsidRPr="007A06ED">
              <w:t>SEM perceived influences</w:t>
            </w:r>
          </w:p>
          <w:p w14:paraId="047517AF" w14:textId="77777777" w:rsidR="007A06ED" w:rsidRPr="007A06ED" w:rsidRDefault="007A06ED" w:rsidP="007A06ED">
            <w:pPr>
              <w:autoSpaceDE w:val="0"/>
              <w:autoSpaceDN w:val="0"/>
              <w:adjustRightInd w:val="0"/>
            </w:pPr>
            <w:r w:rsidRPr="007A06ED">
              <w:t xml:space="preserve">Large Scale PA </w:t>
            </w:r>
          </w:p>
        </w:tc>
        <w:tc>
          <w:tcPr>
            <w:tcW w:w="2448" w:type="dxa"/>
          </w:tcPr>
          <w:p w14:paraId="1B1A5371" w14:textId="77777777" w:rsidR="007A06ED" w:rsidRPr="00601E7C" w:rsidRDefault="007A06ED" w:rsidP="007A06ED">
            <w:pPr>
              <w:autoSpaceDE w:val="0"/>
              <w:autoSpaceDN w:val="0"/>
              <w:adjustRightInd w:val="0"/>
              <w:rPr>
                <w:highlight w:val="yellow"/>
              </w:rPr>
            </w:pPr>
          </w:p>
        </w:tc>
      </w:tr>
      <w:tr w:rsidR="007A06ED" w14:paraId="0CB98536" w14:textId="77777777" w:rsidTr="00F207F3">
        <w:tc>
          <w:tcPr>
            <w:tcW w:w="828" w:type="dxa"/>
          </w:tcPr>
          <w:p w14:paraId="012A9777" w14:textId="77777777" w:rsidR="007A06ED" w:rsidRDefault="007A06ED" w:rsidP="007A06ED">
            <w:r>
              <w:t>3/2</w:t>
            </w:r>
          </w:p>
        </w:tc>
        <w:tc>
          <w:tcPr>
            <w:tcW w:w="3420" w:type="dxa"/>
          </w:tcPr>
          <w:p w14:paraId="5A016AAC" w14:textId="77777777" w:rsidR="007A06ED" w:rsidRDefault="007A06ED" w:rsidP="007A06ED">
            <w:r>
              <w:t>Exam 2</w:t>
            </w:r>
          </w:p>
        </w:tc>
        <w:tc>
          <w:tcPr>
            <w:tcW w:w="2160" w:type="dxa"/>
          </w:tcPr>
          <w:p w14:paraId="03663C67" w14:textId="77777777" w:rsidR="007A06ED" w:rsidRDefault="007A06ED" w:rsidP="007A06ED">
            <w:pPr>
              <w:autoSpaceDE w:val="0"/>
              <w:autoSpaceDN w:val="0"/>
              <w:adjustRightInd w:val="0"/>
            </w:pPr>
          </w:p>
        </w:tc>
        <w:tc>
          <w:tcPr>
            <w:tcW w:w="2448" w:type="dxa"/>
          </w:tcPr>
          <w:p w14:paraId="0427FA49" w14:textId="77777777" w:rsidR="007A06ED" w:rsidRPr="000C636F" w:rsidRDefault="007A06ED" w:rsidP="007A06ED">
            <w:pPr>
              <w:autoSpaceDE w:val="0"/>
              <w:autoSpaceDN w:val="0"/>
              <w:adjustRightInd w:val="0"/>
            </w:pPr>
            <w:r>
              <w:t>Exam 2 (Short Answer, see quiz description for questions)</w:t>
            </w:r>
          </w:p>
        </w:tc>
      </w:tr>
      <w:tr w:rsidR="007A06ED" w14:paraId="228E5AC2" w14:textId="77777777" w:rsidTr="00F207F3">
        <w:tc>
          <w:tcPr>
            <w:tcW w:w="828" w:type="dxa"/>
          </w:tcPr>
          <w:p w14:paraId="44380F0E" w14:textId="77777777" w:rsidR="007A06ED" w:rsidRDefault="007A06ED" w:rsidP="007A06ED">
            <w:r>
              <w:t>3/4</w:t>
            </w:r>
          </w:p>
        </w:tc>
        <w:tc>
          <w:tcPr>
            <w:tcW w:w="3420" w:type="dxa"/>
          </w:tcPr>
          <w:p w14:paraId="35A66CE5" w14:textId="77777777" w:rsidR="007A06ED" w:rsidRPr="00784410" w:rsidRDefault="007A06ED" w:rsidP="007A06ED">
            <w:pPr>
              <w:rPr>
                <w:highlight w:val="yellow"/>
              </w:rPr>
            </w:pPr>
            <w:r w:rsidRPr="00CF6BF7">
              <w:rPr>
                <w:highlight w:val="yellow"/>
              </w:rPr>
              <w:t>Environmental attributes to exercise behavior</w:t>
            </w:r>
          </w:p>
        </w:tc>
        <w:tc>
          <w:tcPr>
            <w:tcW w:w="2160" w:type="dxa"/>
          </w:tcPr>
          <w:p w14:paraId="4CAC5ABE" w14:textId="77777777" w:rsidR="007A06ED" w:rsidRDefault="007A06ED" w:rsidP="007A06ED">
            <w:pPr>
              <w:autoSpaceDE w:val="0"/>
              <w:autoSpaceDN w:val="0"/>
              <w:adjustRightInd w:val="0"/>
            </w:pPr>
            <w:r>
              <w:rPr>
                <w:highlight w:val="yellow"/>
              </w:rPr>
              <w:t>SEM perceived influences</w:t>
            </w:r>
          </w:p>
          <w:p w14:paraId="0B2204CB" w14:textId="77777777" w:rsidR="007A06ED" w:rsidRPr="000C636F" w:rsidRDefault="007A06ED" w:rsidP="007A06ED">
            <w:pPr>
              <w:autoSpaceDE w:val="0"/>
              <w:autoSpaceDN w:val="0"/>
              <w:adjustRightInd w:val="0"/>
            </w:pPr>
            <w:r w:rsidRPr="00784410">
              <w:rPr>
                <w:highlight w:val="yellow"/>
              </w:rPr>
              <w:t>Large Scale PA</w:t>
            </w:r>
            <w:r>
              <w:t xml:space="preserve"> </w:t>
            </w:r>
          </w:p>
        </w:tc>
        <w:tc>
          <w:tcPr>
            <w:tcW w:w="2448" w:type="dxa"/>
          </w:tcPr>
          <w:p w14:paraId="331E8416" w14:textId="77777777" w:rsidR="007A06ED" w:rsidRDefault="007A06ED" w:rsidP="007A06ED">
            <w:r w:rsidRPr="00DE78D6">
              <w:t xml:space="preserve">Group </w:t>
            </w:r>
            <w:r>
              <w:t xml:space="preserve">2 </w:t>
            </w:r>
          </w:p>
          <w:p w14:paraId="34BE1D81" w14:textId="77777777" w:rsidR="007A06ED" w:rsidRDefault="007A06ED" w:rsidP="007A06ED"/>
          <w:p w14:paraId="7C7EABB6" w14:textId="77777777" w:rsidR="007A06ED" w:rsidRPr="000C636F" w:rsidRDefault="007A06ED" w:rsidP="007A06ED">
            <w:pPr>
              <w:autoSpaceDE w:val="0"/>
              <w:autoSpaceDN w:val="0"/>
              <w:adjustRightInd w:val="0"/>
            </w:pPr>
            <w:r>
              <w:t>Group 3</w:t>
            </w:r>
          </w:p>
        </w:tc>
      </w:tr>
      <w:tr w:rsidR="007A06ED" w14:paraId="4A42CED9" w14:textId="77777777" w:rsidTr="00F207F3">
        <w:tc>
          <w:tcPr>
            <w:tcW w:w="828" w:type="dxa"/>
          </w:tcPr>
          <w:p w14:paraId="4A3C7ED8" w14:textId="77777777" w:rsidR="007A06ED" w:rsidRDefault="007A06ED" w:rsidP="007A06ED">
            <w:r w:rsidRPr="00037791">
              <w:t>3/9</w:t>
            </w:r>
          </w:p>
        </w:tc>
        <w:tc>
          <w:tcPr>
            <w:tcW w:w="3420" w:type="dxa"/>
          </w:tcPr>
          <w:p w14:paraId="0DDB116B" w14:textId="77777777" w:rsidR="007A06ED" w:rsidRPr="00A909E6" w:rsidRDefault="007A06ED" w:rsidP="007A06ED">
            <w:r>
              <w:t>Spring Break</w:t>
            </w:r>
          </w:p>
        </w:tc>
        <w:tc>
          <w:tcPr>
            <w:tcW w:w="2160" w:type="dxa"/>
          </w:tcPr>
          <w:p w14:paraId="2837ED65" w14:textId="77777777" w:rsidR="007A06ED" w:rsidRPr="000C636F" w:rsidRDefault="007A06ED" w:rsidP="007A06ED">
            <w:pPr>
              <w:autoSpaceDE w:val="0"/>
              <w:autoSpaceDN w:val="0"/>
              <w:adjustRightInd w:val="0"/>
            </w:pPr>
          </w:p>
        </w:tc>
        <w:tc>
          <w:tcPr>
            <w:tcW w:w="2448" w:type="dxa"/>
          </w:tcPr>
          <w:p w14:paraId="049B0606" w14:textId="77777777" w:rsidR="007A06ED" w:rsidRPr="000C636F" w:rsidRDefault="007A06ED" w:rsidP="007A06ED">
            <w:pPr>
              <w:autoSpaceDE w:val="0"/>
              <w:autoSpaceDN w:val="0"/>
              <w:adjustRightInd w:val="0"/>
            </w:pPr>
          </w:p>
        </w:tc>
      </w:tr>
      <w:tr w:rsidR="007A06ED" w14:paraId="2C6322F8" w14:textId="77777777" w:rsidTr="00F207F3">
        <w:tc>
          <w:tcPr>
            <w:tcW w:w="828" w:type="dxa"/>
          </w:tcPr>
          <w:p w14:paraId="00063D4B" w14:textId="77777777" w:rsidR="007A06ED" w:rsidRDefault="007A06ED" w:rsidP="007A06ED">
            <w:r>
              <w:lastRenderedPageBreak/>
              <w:t>3/11</w:t>
            </w:r>
          </w:p>
        </w:tc>
        <w:tc>
          <w:tcPr>
            <w:tcW w:w="3420" w:type="dxa"/>
          </w:tcPr>
          <w:p w14:paraId="0A6A0D4A" w14:textId="77777777" w:rsidR="007A06ED" w:rsidRPr="00174DEB" w:rsidRDefault="007A06ED" w:rsidP="007A06ED">
            <w:pPr>
              <w:rPr>
                <w:highlight w:val="yellow"/>
              </w:rPr>
            </w:pPr>
            <w:r w:rsidRPr="000A1A62">
              <w:t>Spring Break</w:t>
            </w:r>
          </w:p>
        </w:tc>
        <w:tc>
          <w:tcPr>
            <w:tcW w:w="2160" w:type="dxa"/>
          </w:tcPr>
          <w:p w14:paraId="218C755A" w14:textId="77777777" w:rsidR="007A06ED" w:rsidRPr="00174DEB" w:rsidRDefault="007A06ED" w:rsidP="007A06ED">
            <w:pPr>
              <w:autoSpaceDE w:val="0"/>
              <w:autoSpaceDN w:val="0"/>
              <w:adjustRightInd w:val="0"/>
              <w:rPr>
                <w:highlight w:val="yellow"/>
              </w:rPr>
            </w:pPr>
          </w:p>
        </w:tc>
        <w:tc>
          <w:tcPr>
            <w:tcW w:w="2448" w:type="dxa"/>
          </w:tcPr>
          <w:p w14:paraId="247EB7EF" w14:textId="77777777" w:rsidR="007A06ED" w:rsidRPr="00174DEB" w:rsidRDefault="007A06ED" w:rsidP="007A06ED">
            <w:pPr>
              <w:autoSpaceDE w:val="0"/>
              <w:autoSpaceDN w:val="0"/>
              <w:adjustRightInd w:val="0"/>
              <w:rPr>
                <w:highlight w:val="yellow"/>
              </w:rPr>
            </w:pPr>
          </w:p>
        </w:tc>
      </w:tr>
      <w:tr w:rsidR="007A06ED" w14:paraId="099CD687" w14:textId="77777777" w:rsidTr="00F207F3">
        <w:tc>
          <w:tcPr>
            <w:tcW w:w="828" w:type="dxa"/>
          </w:tcPr>
          <w:p w14:paraId="72414115" w14:textId="77777777" w:rsidR="007A06ED" w:rsidRDefault="007A06ED" w:rsidP="007A06ED">
            <w:r w:rsidRPr="00807A92">
              <w:rPr>
                <w:highlight w:val="yellow"/>
              </w:rPr>
              <w:t>3/16</w:t>
            </w:r>
          </w:p>
        </w:tc>
        <w:tc>
          <w:tcPr>
            <w:tcW w:w="3420" w:type="dxa"/>
          </w:tcPr>
          <w:p w14:paraId="4C6ABD49" w14:textId="77777777" w:rsidR="007A06ED" w:rsidRDefault="007A06ED" w:rsidP="007A06ED">
            <w:r w:rsidRPr="00CF6BF7">
              <w:rPr>
                <w:highlight w:val="yellow"/>
              </w:rPr>
              <w:t>Environmental attributes to exercise behavior</w:t>
            </w:r>
          </w:p>
        </w:tc>
        <w:tc>
          <w:tcPr>
            <w:tcW w:w="2160" w:type="dxa"/>
          </w:tcPr>
          <w:p w14:paraId="35EC80B2" w14:textId="77777777" w:rsidR="007A06ED" w:rsidRDefault="007A06ED" w:rsidP="007A06ED">
            <w:pPr>
              <w:autoSpaceDE w:val="0"/>
              <w:autoSpaceDN w:val="0"/>
              <w:adjustRightInd w:val="0"/>
            </w:pPr>
            <w:r>
              <w:rPr>
                <w:highlight w:val="yellow"/>
              </w:rPr>
              <w:t>SEM perceived influences</w:t>
            </w:r>
          </w:p>
          <w:p w14:paraId="4D120B13" w14:textId="77777777" w:rsidR="007A06ED" w:rsidRPr="000C636F" w:rsidRDefault="007A06ED" w:rsidP="007A06ED">
            <w:pPr>
              <w:autoSpaceDE w:val="0"/>
              <w:autoSpaceDN w:val="0"/>
              <w:adjustRightInd w:val="0"/>
            </w:pPr>
            <w:r w:rsidRPr="00784410">
              <w:rPr>
                <w:highlight w:val="yellow"/>
              </w:rPr>
              <w:t>Large Scale PA</w:t>
            </w:r>
            <w:r>
              <w:t xml:space="preserve"> </w:t>
            </w:r>
          </w:p>
        </w:tc>
        <w:tc>
          <w:tcPr>
            <w:tcW w:w="2448" w:type="dxa"/>
          </w:tcPr>
          <w:p w14:paraId="483FACA5" w14:textId="77777777" w:rsidR="007A06ED" w:rsidRDefault="007A06ED" w:rsidP="007A06ED">
            <w:r w:rsidRPr="00DE78D6">
              <w:t xml:space="preserve">Group </w:t>
            </w:r>
            <w:r>
              <w:t xml:space="preserve">2 </w:t>
            </w:r>
          </w:p>
          <w:p w14:paraId="4DCF207D" w14:textId="77777777" w:rsidR="007A06ED" w:rsidRDefault="007A06ED" w:rsidP="007A06ED"/>
          <w:p w14:paraId="1E1E407E" w14:textId="77777777" w:rsidR="007A06ED" w:rsidRPr="000C636F" w:rsidRDefault="007A06ED" w:rsidP="007A06ED">
            <w:pPr>
              <w:autoSpaceDE w:val="0"/>
              <w:autoSpaceDN w:val="0"/>
              <w:adjustRightInd w:val="0"/>
            </w:pPr>
            <w:r>
              <w:t>Group 3</w:t>
            </w:r>
          </w:p>
        </w:tc>
      </w:tr>
      <w:tr w:rsidR="007A06ED" w14:paraId="7072D2A9" w14:textId="77777777" w:rsidTr="00F207F3">
        <w:tc>
          <w:tcPr>
            <w:tcW w:w="828" w:type="dxa"/>
          </w:tcPr>
          <w:p w14:paraId="60DEA7B9" w14:textId="77777777" w:rsidR="007A06ED" w:rsidRPr="00640771" w:rsidRDefault="007A06ED" w:rsidP="007A06ED">
            <w:pPr>
              <w:rPr>
                <w:highlight w:val="yellow"/>
              </w:rPr>
            </w:pPr>
            <w:r>
              <w:rPr>
                <w:highlight w:val="yellow"/>
              </w:rPr>
              <w:t>3/18</w:t>
            </w:r>
          </w:p>
        </w:tc>
        <w:tc>
          <w:tcPr>
            <w:tcW w:w="3420" w:type="dxa"/>
          </w:tcPr>
          <w:p w14:paraId="58D54444" w14:textId="77777777" w:rsidR="007A06ED" w:rsidRPr="00CD4719" w:rsidRDefault="007A06ED" w:rsidP="007A06ED">
            <w:pPr>
              <w:rPr>
                <w:highlight w:val="yellow"/>
              </w:rPr>
            </w:pPr>
            <w:r>
              <w:rPr>
                <w:highlight w:val="yellow"/>
              </w:rPr>
              <w:t>Social Attributes of Exercise Behavior</w:t>
            </w:r>
          </w:p>
        </w:tc>
        <w:tc>
          <w:tcPr>
            <w:tcW w:w="2160" w:type="dxa"/>
          </w:tcPr>
          <w:p w14:paraId="08A8B94D" w14:textId="77777777" w:rsidR="007A06ED" w:rsidRPr="00784410" w:rsidRDefault="007A06ED" w:rsidP="007A06ED">
            <w:pPr>
              <w:autoSpaceDE w:val="0"/>
              <w:autoSpaceDN w:val="0"/>
              <w:adjustRightInd w:val="0"/>
              <w:rPr>
                <w:highlight w:val="yellow"/>
              </w:rPr>
            </w:pPr>
            <w:r>
              <w:rPr>
                <w:highlight w:val="yellow"/>
              </w:rPr>
              <w:t>S</w:t>
            </w:r>
            <w:r w:rsidRPr="00601E7C">
              <w:rPr>
                <w:highlight w:val="yellow"/>
              </w:rPr>
              <w:t xml:space="preserve">ocial media </w:t>
            </w:r>
            <w:r>
              <w:rPr>
                <w:highlight w:val="yellow"/>
              </w:rPr>
              <w:t>&amp;</w:t>
            </w:r>
            <w:r w:rsidRPr="00601E7C">
              <w:rPr>
                <w:highlight w:val="yellow"/>
              </w:rPr>
              <w:t xml:space="preserve"> exercise</w:t>
            </w:r>
          </w:p>
        </w:tc>
        <w:tc>
          <w:tcPr>
            <w:tcW w:w="2448" w:type="dxa"/>
          </w:tcPr>
          <w:p w14:paraId="4BD97538" w14:textId="77777777" w:rsidR="007A06ED" w:rsidRPr="00DE78D6" w:rsidRDefault="007A06ED" w:rsidP="007A06ED">
            <w:pPr>
              <w:autoSpaceDE w:val="0"/>
              <w:autoSpaceDN w:val="0"/>
              <w:adjustRightInd w:val="0"/>
            </w:pPr>
            <w:r>
              <w:t>Group 4</w:t>
            </w:r>
          </w:p>
        </w:tc>
      </w:tr>
      <w:tr w:rsidR="007A06ED" w14:paraId="2D6F3410" w14:textId="77777777" w:rsidTr="00F207F3">
        <w:tc>
          <w:tcPr>
            <w:tcW w:w="828" w:type="dxa"/>
          </w:tcPr>
          <w:p w14:paraId="00089E20" w14:textId="77777777" w:rsidR="007A06ED" w:rsidRPr="00640771" w:rsidRDefault="007A06ED" w:rsidP="007A06ED">
            <w:pPr>
              <w:rPr>
                <w:highlight w:val="yellow"/>
              </w:rPr>
            </w:pPr>
            <w:r>
              <w:t>3/23</w:t>
            </w:r>
          </w:p>
        </w:tc>
        <w:tc>
          <w:tcPr>
            <w:tcW w:w="3420" w:type="dxa"/>
          </w:tcPr>
          <w:p w14:paraId="65A6E77F" w14:textId="77777777" w:rsidR="007A06ED" w:rsidRPr="00CD4719" w:rsidRDefault="007A06ED" w:rsidP="007A06ED">
            <w:pPr>
              <w:rPr>
                <w:highlight w:val="yellow"/>
              </w:rPr>
            </w:pPr>
            <w:r w:rsidRPr="00BC0F02">
              <w:t>Cultural attributes to behavior</w:t>
            </w:r>
          </w:p>
        </w:tc>
        <w:tc>
          <w:tcPr>
            <w:tcW w:w="2160" w:type="dxa"/>
          </w:tcPr>
          <w:p w14:paraId="4F0BE3FB" w14:textId="77777777" w:rsidR="007A06ED" w:rsidRPr="00784410" w:rsidRDefault="007A06ED" w:rsidP="007A06ED">
            <w:pPr>
              <w:autoSpaceDE w:val="0"/>
              <w:autoSpaceDN w:val="0"/>
              <w:adjustRightInd w:val="0"/>
              <w:rPr>
                <w:highlight w:val="yellow"/>
              </w:rPr>
            </w:pPr>
          </w:p>
        </w:tc>
        <w:tc>
          <w:tcPr>
            <w:tcW w:w="2448" w:type="dxa"/>
          </w:tcPr>
          <w:p w14:paraId="1635EA6E" w14:textId="77777777" w:rsidR="007A06ED" w:rsidRPr="00DE78D6" w:rsidRDefault="007A06ED" w:rsidP="007A06ED">
            <w:pPr>
              <w:autoSpaceDE w:val="0"/>
              <w:autoSpaceDN w:val="0"/>
              <w:adjustRightInd w:val="0"/>
            </w:pPr>
          </w:p>
        </w:tc>
      </w:tr>
      <w:tr w:rsidR="007A06ED" w14:paraId="05B61F6C" w14:textId="77777777" w:rsidTr="00F207F3">
        <w:tc>
          <w:tcPr>
            <w:tcW w:w="828" w:type="dxa"/>
          </w:tcPr>
          <w:p w14:paraId="1E2D02D6" w14:textId="77777777" w:rsidR="007A06ED" w:rsidRPr="00640771" w:rsidRDefault="007A06ED" w:rsidP="007A06ED">
            <w:pPr>
              <w:rPr>
                <w:highlight w:val="yellow"/>
              </w:rPr>
            </w:pPr>
            <w:r w:rsidRPr="00640771">
              <w:t>3/25</w:t>
            </w:r>
          </w:p>
        </w:tc>
        <w:tc>
          <w:tcPr>
            <w:tcW w:w="3420" w:type="dxa"/>
          </w:tcPr>
          <w:p w14:paraId="3FD287FC" w14:textId="77777777" w:rsidR="007A06ED" w:rsidRPr="00CD4719" w:rsidRDefault="007A06ED" w:rsidP="007A06ED">
            <w:pPr>
              <w:rPr>
                <w:highlight w:val="yellow"/>
              </w:rPr>
            </w:pPr>
            <w:r w:rsidRPr="000A1A62">
              <w:t>No class</w:t>
            </w:r>
          </w:p>
        </w:tc>
        <w:tc>
          <w:tcPr>
            <w:tcW w:w="2160" w:type="dxa"/>
          </w:tcPr>
          <w:p w14:paraId="0AB7A9E3" w14:textId="77777777" w:rsidR="007A06ED" w:rsidRPr="00784410" w:rsidRDefault="007A06ED" w:rsidP="007A06ED">
            <w:pPr>
              <w:autoSpaceDE w:val="0"/>
              <w:autoSpaceDN w:val="0"/>
              <w:adjustRightInd w:val="0"/>
              <w:rPr>
                <w:highlight w:val="yellow"/>
              </w:rPr>
            </w:pPr>
          </w:p>
        </w:tc>
        <w:tc>
          <w:tcPr>
            <w:tcW w:w="2448" w:type="dxa"/>
          </w:tcPr>
          <w:p w14:paraId="42FD2D0D" w14:textId="77777777" w:rsidR="007A06ED" w:rsidRPr="00DE78D6" w:rsidRDefault="007A06ED" w:rsidP="007A06ED">
            <w:pPr>
              <w:autoSpaceDE w:val="0"/>
              <w:autoSpaceDN w:val="0"/>
              <w:adjustRightInd w:val="0"/>
            </w:pPr>
          </w:p>
        </w:tc>
      </w:tr>
      <w:tr w:rsidR="007A06ED" w14:paraId="51B10CFD" w14:textId="77777777" w:rsidTr="00F207F3">
        <w:tc>
          <w:tcPr>
            <w:tcW w:w="828" w:type="dxa"/>
          </w:tcPr>
          <w:p w14:paraId="36E02197" w14:textId="77777777" w:rsidR="007A06ED" w:rsidRPr="00807A92" w:rsidRDefault="007A06ED" w:rsidP="007A06ED">
            <w:pPr>
              <w:rPr>
                <w:highlight w:val="yellow"/>
              </w:rPr>
            </w:pPr>
            <w:r w:rsidRPr="00807A92">
              <w:rPr>
                <w:highlight w:val="yellow"/>
              </w:rPr>
              <w:t>3/30</w:t>
            </w:r>
          </w:p>
        </w:tc>
        <w:tc>
          <w:tcPr>
            <w:tcW w:w="3420" w:type="dxa"/>
          </w:tcPr>
          <w:p w14:paraId="4F756FE7" w14:textId="77777777" w:rsidR="007A06ED" w:rsidRPr="00CD4719" w:rsidRDefault="007A06ED" w:rsidP="007A06ED">
            <w:pPr>
              <w:rPr>
                <w:highlight w:val="yellow"/>
              </w:rPr>
            </w:pPr>
            <w:r w:rsidRPr="00781A2D">
              <w:rPr>
                <w:highlight w:val="yellow"/>
                <w:lang w:val="fr-FR"/>
              </w:rPr>
              <w:t xml:space="preserve">Cultural </w:t>
            </w:r>
            <w:proofErr w:type="spellStart"/>
            <w:r w:rsidRPr="00781A2D">
              <w:rPr>
                <w:highlight w:val="yellow"/>
                <w:lang w:val="fr-FR"/>
              </w:rPr>
              <w:t>attributes</w:t>
            </w:r>
            <w:proofErr w:type="spellEnd"/>
            <w:r w:rsidRPr="00781A2D">
              <w:rPr>
                <w:highlight w:val="yellow"/>
                <w:lang w:val="fr-FR"/>
              </w:rPr>
              <w:t xml:space="preserve"> of exercice par</w:t>
            </w:r>
            <w:r>
              <w:rPr>
                <w:highlight w:val="yellow"/>
                <w:lang w:val="fr-FR"/>
              </w:rPr>
              <w:t>ticipation</w:t>
            </w:r>
          </w:p>
        </w:tc>
        <w:tc>
          <w:tcPr>
            <w:tcW w:w="2160" w:type="dxa"/>
          </w:tcPr>
          <w:p w14:paraId="6752C6C9" w14:textId="77777777" w:rsidR="007A06ED" w:rsidRPr="00784410" w:rsidRDefault="007A06ED" w:rsidP="007A06ED">
            <w:pPr>
              <w:autoSpaceDE w:val="0"/>
              <w:autoSpaceDN w:val="0"/>
              <w:adjustRightInd w:val="0"/>
              <w:rPr>
                <w:highlight w:val="yellow"/>
              </w:rPr>
            </w:pPr>
            <w:r>
              <w:rPr>
                <w:highlight w:val="yellow"/>
              </w:rPr>
              <w:t>Joseph article</w:t>
            </w:r>
          </w:p>
        </w:tc>
        <w:tc>
          <w:tcPr>
            <w:tcW w:w="2448" w:type="dxa"/>
          </w:tcPr>
          <w:p w14:paraId="6DA0ED00" w14:textId="77777777" w:rsidR="007A06ED" w:rsidRPr="00DE78D6" w:rsidRDefault="007A06ED" w:rsidP="007A06ED">
            <w:pPr>
              <w:autoSpaceDE w:val="0"/>
              <w:autoSpaceDN w:val="0"/>
              <w:adjustRightInd w:val="0"/>
            </w:pPr>
            <w:r>
              <w:t>Group1</w:t>
            </w:r>
          </w:p>
        </w:tc>
      </w:tr>
      <w:tr w:rsidR="007A06ED" w14:paraId="490DE065" w14:textId="77777777" w:rsidTr="00F207F3">
        <w:tc>
          <w:tcPr>
            <w:tcW w:w="828" w:type="dxa"/>
          </w:tcPr>
          <w:p w14:paraId="104C26A5" w14:textId="77777777" w:rsidR="007A06ED" w:rsidRPr="00807A92" w:rsidRDefault="007A06ED" w:rsidP="007A06ED">
            <w:pPr>
              <w:rPr>
                <w:highlight w:val="yellow"/>
              </w:rPr>
            </w:pPr>
            <w:r w:rsidRPr="00807A92">
              <w:rPr>
                <w:highlight w:val="yellow"/>
              </w:rPr>
              <w:t>4/1</w:t>
            </w:r>
          </w:p>
        </w:tc>
        <w:tc>
          <w:tcPr>
            <w:tcW w:w="3420" w:type="dxa"/>
          </w:tcPr>
          <w:p w14:paraId="54734E86" w14:textId="77777777" w:rsidR="007A06ED" w:rsidRDefault="007A06ED" w:rsidP="007A06ED">
            <w:r w:rsidRPr="00CD4719">
              <w:rPr>
                <w:highlight w:val="yellow"/>
              </w:rPr>
              <w:t xml:space="preserve">Synthesis of Behavioral Change </w:t>
            </w:r>
          </w:p>
        </w:tc>
        <w:tc>
          <w:tcPr>
            <w:tcW w:w="2160" w:type="dxa"/>
          </w:tcPr>
          <w:p w14:paraId="66984890" w14:textId="77777777" w:rsidR="007A06ED" w:rsidRPr="000C636F" w:rsidRDefault="007A06ED" w:rsidP="007A06ED">
            <w:pPr>
              <w:autoSpaceDE w:val="0"/>
              <w:autoSpaceDN w:val="0"/>
              <w:adjustRightInd w:val="0"/>
            </w:pPr>
            <w:r w:rsidRPr="00784410">
              <w:rPr>
                <w:highlight w:val="yellow"/>
              </w:rPr>
              <w:t>Debate on Theoretical</w:t>
            </w:r>
            <w:r>
              <w:t xml:space="preserve">; </w:t>
            </w:r>
          </w:p>
        </w:tc>
        <w:tc>
          <w:tcPr>
            <w:tcW w:w="2448" w:type="dxa"/>
          </w:tcPr>
          <w:p w14:paraId="7B24AD00" w14:textId="77777777" w:rsidR="007A06ED" w:rsidRPr="000C636F" w:rsidRDefault="007A06ED" w:rsidP="007A06ED">
            <w:pPr>
              <w:autoSpaceDE w:val="0"/>
              <w:autoSpaceDN w:val="0"/>
              <w:adjustRightInd w:val="0"/>
            </w:pPr>
            <w:r>
              <w:t>Group 2</w:t>
            </w:r>
          </w:p>
        </w:tc>
      </w:tr>
      <w:tr w:rsidR="007A06ED" w14:paraId="2D022889" w14:textId="77777777" w:rsidTr="00F207F3">
        <w:tc>
          <w:tcPr>
            <w:tcW w:w="828" w:type="dxa"/>
          </w:tcPr>
          <w:p w14:paraId="34666539" w14:textId="77777777" w:rsidR="007A06ED" w:rsidRDefault="007A06ED" w:rsidP="007A06ED">
            <w:r w:rsidRPr="00640771">
              <w:t>4/6</w:t>
            </w:r>
          </w:p>
        </w:tc>
        <w:tc>
          <w:tcPr>
            <w:tcW w:w="3420" w:type="dxa"/>
          </w:tcPr>
          <w:p w14:paraId="57461013" w14:textId="77777777" w:rsidR="007A06ED" w:rsidRDefault="007A06ED" w:rsidP="007A06ED">
            <w:r>
              <w:t>Exam 3</w:t>
            </w:r>
          </w:p>
        </w:tc>
        <w:tc>
          <w:tcPr>
            <w:tcW w:w="2160" w:type="dxa"/>
          </w:tcPr>
          <w:p w14:paraId="35E396F9" w14:textId="77777777" w:rsidR="007A06ED" w:rsidRPr="000C636F" w:rsidRDefault="007A06ED" w:rsidP="007A06ED">
            <w:pPr>
              <w:autoSpaceDE w:val="0"/>
              <w:autoSpaceDN w:val="0"/>
              <w:adjustRightInd w:val="0"/>
            </w:pPr>
          </w:p>
        </w:tc>
        <w:tc>
          <w:tcPr>
            <w:tcW w:w="2448" w:type="dxa"/>
          </w:tcPr>
          <w:p w14:paraId="7723A1C6" w14:textId="77777777" w:rsidR="007A06ED" w:rsidRPr="000C636F" w:rsidRDefault="007A06ED" w:rsidP="007A06ED">
            <w:pPr>
              <w:autoSpaceDE w:val="0"/>
              <w:autoSpaceDN w:val="0"/>
              <w:adjustRightInd w:val="0"/>
            </w:pPr>
            <w:r>
              <w:t>Exam 3 (Short Answer, see quiz description for questions)</w:t>
            </w:r>
          </w:p>
        </w:tc>
      </w:tr>
      <w:tr w:rsidR="007A06ED" w14:paraId="791BC198" w14:textId="77777777" w:rsidTr="00DB28E0">
        <w:tc>
          <w:tcPr>
            <w:tcW w:w="828" w:type="dxa"/>
          </w:tcPr>
          <w:p w14:paraId="46D9D022" w14:textId="77777777" w:rsidR="007A06ED" w:rsidRPr="00154FB8" w:rsidRDefault="007A06ED" w:rsidP="007A06ED">
            <w:r w:rsidRPr="000A1A62">
              <w:rPr>
                <w:highlight w:val="yellow"/>
              </w:rPr>
              <w:t>4/8</w:t>
            </w:r>
          </w:p>
        </w:tc>
        <w:tc>
          <w:tcPr>
            <w:tcW w:w="3420" w:type="dxa"/>
          </w:tcPr>
          <w:p w14:paraId="2D128351" w14:textId="77777777" w:rsidR="007A06ED" w:rsidRPr="00781A2D" w:rsidRDefault="007A06ED" w:rsidP="007A06ED">
            <w:pPr>
              <w:rPr>
                <w:highlight w:val="yellow"/>
                <w:lang w:val="fr-FR"/>
              </w:rPr>
            </w:pPr>
            <w:r w:rsidRPr="00A457C5">
              <w:rPr>
                <w:highlight w:val="yellow"/>
              </w:rPr>
              <w:t>Determinants for Intervention Design</w:t>
            </w:r>
          </w:p>
        </w:tc>
        <w:tc>
          <w:tcPr>
            <w:tcW w:w="2160" w:type="dxa"/>
          </w:tcPr>
          <w:p w14:paraId="3A448189" w14:textId="77777777" w:rsidR="007A06ED" w:rsidRPr="00601E7C" w:rsidRDefault="007A06ED" w:rsidP="007A06ED">
            <w:pPr>
              <w:autoSpaceDE w:val="0"/>
              <w:autoSpaceDN w:val="0"/>
              <w:adjustRightInd w:val="0"/>
              <w:rPr>
                <w:highlight w:val="yellow"/>
              </w:rPr>
            </w:pPr>
            <w:r>
              <w:rPr>
                <w:highlight w:val="yellow"/>
              </w:rPr>
              <w:t>SR</w:t>
            </w:r>
          </w:p>
        </w:tc>
        <w:tc>
          <w:tcPr>
            <w:tcW w:w="2448" w:type="dxa"/>
          </w:tcPr>
          <w:p w14:paraId="712A26B4" w14:textId="77777777" w:rsidR="007A06ED" w:rsidRPr="00DE78D6" w:rsidRDefault="007A06ED" w:rsidP="007A06ED">
            <w:pPr>
              <w:autoSpaceDE w:val="0"/>
              <w:autoSpaceDN w:val="0"/>
              <w:adjustRightInd w:val="0"/>
            </w:pPr>
          </w:p>
        </w:tc>
      </w:tr>
      <w:tr w:rsidR="007A06ED" w14:paraId="0DEF9BDC" w14:textId="77777777" w:rsidTr="00DB28E0">
        <w:tc>
          <w:tcPr>
            <w:tcW w:w="828" w:type="dxa"/>
          </w:tcPr>
          <w:p w14:paraId="38DEEE50" w14:textId="77777777" w:rsidR="007A06ED" w:rsidRDefault="007A06ED" w:rsidP="007A06ED">
            <w:r w:rsidRPr="00640771">
              <w:rPr>
                <w:highlight w:val="yellow"/>
              </w:rPr>
              <w:t>4/13</w:t>
            </w:r>
          </w:p>
        </w:tc>
        <w:tc>
          <w:tcPr>
            <w:tcW w:w="3420" w:type="dxa"/>
          </w:tcPr>
          <w:p w14:paraId="5B6943E9" w14:textId="77777777" w:rsidR="007A06ED" w:rsidRPr="00601E7C" w:rsidRDefault="007A06ED" w:rsidP="007A06ED">
            <w:pPr>
              <w:rPr>
                <w:highlight w:val="yellow"/>
              </w:rPr>
            </w:pPr>
            <w:r>
              <w:rPr>
                <w:highlight w:val="yellow"/>
              </w:rPr>
              <w:t>Applying Concepts to intervention design and assessment</w:t>
            </w:r>
          </w:p>
        </w:tc>
        <w:tc>
          <w:tcPr>
            <w:tcW w:w="2160" w:type="dxa"/>
          </w:tcPr>
          <w:p w14:paraId="705F1B1B" w14:textId="77777777" w:rsidR="007A06ED" w:rsidRPr="00601E7C" w:rsidRDefault="007A06ED" w:rsidP="007A06ED">
            <w:pPr>
              <w:rPr>
                <w:highlight w:val="yellow"/>
              </w:rPr>
            </w:pPr>
            <w:r>
              <w:rPr>
                <w:highlight w:val="yellow"/>
              </w:rPr>
              <w:t>SR</w:t>
            </w:r>
          </w:p>
        </w:tc>
        <w:tc>
          <w:tcPr>
            <w:tcW w:w="2448" w:type="dxa"/>
          </w:tcPr>
          <w:p w14:paraId="0B9FD65E" w14:textId="77777777" w:rsidR="007A06ED" w:rsidRPr="00F65545" w:rsidRDefault="007A06ED" w:rsidP="007A06ED">
            <w:pPr>
              <w:autoSpaceDE w:val="0"/>
              <w:autoSpaceDN w:val="0"/>
              <w:adjustRightInd w:val="0"/>
            </w:pPr>
          </w:p>
        </w:tc>
      </w:tr>
      <w:tr w:rsidR="007A06ED" w14:paraId="6C6BFC13" w14:textId="77777777" w:rsidTr="00F207F3">
        <w:tc>
          <w:tcPr>
            <w:tcW w:w="828" w:type="dxa"/>
          </w:tcPr>
          <w:p w14:paraId="3C3AF3E1" w14:textId="77777777" w:rsidR="007A06ED" w:rsidRPr="00154FB8" w:rsidRDefault="007A06ED" w:rsidP="007A06ED">
            <w:r w:rsidRPr="00640771">
              <w:rPr>
                <w:highlight w:val="yellow"/>
              </w:rPr>
              <w:t>4/15</w:t>
            </w:r>
          </w:p>
        </w:tc>
        <w:tc>
          <w:tcPr>
            <w:tcW w:w="3420" w:type="dxa"/>
          </w:tcPr>
          <w:p w14:paraId="3CAAD7FA" w14:textId="77777777" w:rsidR="007A06ED" w:rsidRDefault="007A06ED" w:rsidP="007A06ED">
            <w:pPr>
              <w:rPr>
                <w:highlight w:val="yellow"/>
              </w:rPr>
            </w:pPr>
            <w:r w:rsidRPr="00174DEB">
              <w:rPr>
                <w:highlight w:val="yellow"/>
              </w:rPr>
              <w:t>Future D</w:t>
            </w:r>
            <w:r>
              <w:rPr>
                <w:highlight w:val="yellow"/>
              </w:rPr>
              <w:t>i</w:t>
            </w:r>
            <w:r w:rsidRPr="00174DEB">
              <w:rPr>
                <w:highlight w:val="yellow"/>
              </w:rPr>
              <w:t>rections</w:t>
            </w:r>
          </w:p>
          <w:p w14:paraId="012C787A" w14:textId="77777777" w:rsidR="007A06ED" w:rsidRPr="00601E7C" w:rsidRDefault="007A06ED" w:rsidP="007A06ED">
            <w:pPr>
              <w:rPr>
                <w:highlight w:val="yellow"/>
              </w:rPr>
            </w:pPr>
          </w:p>
        </w:tc>
        <w:tc>
          <w:tcPr>
            <w:tcW w:w="2160" w:type="dxa"/>
          </w:tcPr>
          <w:p w14:paraId="22168DF4" w14:textId="77777777" w:rsidR="007A06ED" w:rsidRPr="00601E7C" w:rsidRDefault="007A06ED" w:rsidP="007A06ED">
            <w:pPr>
              <w:rPr>
                <w:highlight w:val="yellow"/>
              </w:rPr>
            </w:pPr>
            <w:r w:rsidRPr="00F65545">
              <w:rPr>
                <w:highlight w:val="yellow"/>
              </w:rPr>
              <w:t>Lewis Future Considerations</w:t>
            </w:r>
          </w:p>
        </w:tc>
        <w:tc>
          <w:tcPr>
            <w:tcW w:w="2448" w:type="dxa"/>
          </w:tcPr>
          <w:p w14:paraId="565094DE" w14:textId="77777777" w:rsidR="007A06ED" w:rsidRPr="00601E7C" w:rsidRDefault="007A06ED" w:rsidP="007A06ED">
            <w:pPr>
              <w:autoSpaceDE w:val="0"/>
              <w:autoSpaceDN w:val="0"/>
              <w:adjustRightInd w:val="0"/>
              <w:rPr>
                <w:highlight w:val="yellow"/>
              </w:rPr>
            </w:pPr>
            <w:r>
              <w:t>Dr. W</w:t>
            </w:r>
          </w:p>
        </w:tc>
      </w:tr>
      <w:tr w:rsidR="007A06ED" w14:paraId="43D9BB5E" w14:textId="77777777" w:rsidTr="00F207F3">
        <w:tc>
          <w:tcPr>
            <w:tcW w:w="828" w:type="dxa"/>
          </w:tcPr>
          <w:p w14:paraId="05B24AF5" w14:textId="77777777" w:rsidR="007A06ED" w:rsidRPr="00154FB8" w:rsidRDefault="007A06ED" w:rsidP="007A06ED">
            <w:r>
              <w:rPr>
                <w:highlight w:val="yellow"/>
              </w:rPr>
              <w:t>4/20</w:t>
            </w:r>
          </w:p>
        </w:tc>
        <w:tc>
          <w:tcPr>
            <w:tcW w:w="3420" w:type="dxa"/>
          </w:tcPr>
          <w:p w14:paraId="23F25BC4" w14:textId="77777777" w:rsidR="007A06ED" w:rsidRPr="00601E7C" w:rsidRDefault="007A06ED" w:rsidP="007A06ED">
            <w:pPr>
              <w:rPr>
                <w:highlight w:val="yellow"/>
              </w:rPr>
            </w:pPr>
            <w:r w:rsidRPr="00A50B07">
              <w:rPr>
                <w:highlight w:val="yellow"/>
              </w:rPr>
              <w:t>Assignment discussions</w:t>
            </w:r>
          </w:p>
        </w:tc>
        <w:tc>
          <w:tcPr>
            <w:tcW w:w="2160" w:type="dxa"/>
          </w:tcPr>
          <w:p w14:paraId="23B741FA" w14:textId="77777777" w:rsidR="007A06ED" w:rsidRPr="00601E7C" w:rsidRDefault="007A06ED" w:rsidP="007A06ED">
            <w:pPr>
              <w:autoSpaceDE w:val="0"/>
              <w:autoSpaceDN w:val="0"/>
              <w:adjustRightInd w:val="0"/>
              <w:rPr>
                <w:highlight w:val="yellow"/>
              </w:rPr>
            </w:pPr>
          </w:p>
        </w:tc>
        <w:tc>
          <w:tcPr>
            <w:tcW w:w="2448" w:type="dxa"/>
          </w:tcPr>
          <w:p w14:paraId="486ACA25" w14:textId="77777777" w:rsidR="007A06ED" w:rsidRPr="00601E7C" w:rsidRDefault="007A06ED" w:rsidP="007A06ED">
            <w:pPr>
              <w:rPr>
                <w:highlight w:val="yellow"/>
              </w:rPr>
            </w:pPr>
          </w:p>
        </w:tc>
      </w:tr>
      <w:tr w:rsidR="007A06ED" w14:paraId="5FC1A468" w14:textId="77777777" w:rsidTr="00F207F3">
        <w:tc>
          <w:tcPr>
            <w:tcW w:w="828" w:type="dxa"/>
          </w:tcPr>
          <w:p w14:paraId="12F5DB65" w14:textId="77777777" w:rsidR="007A06ED" w:rsidRPr="00E104D9" w:rsidRDefault="007A06ED" w:rsidP="007A06ED">
            <w:r w:rsidRPr="00640771">
              <w:rPr>
                <w:highlight w:val="yellow"/>
              </w:rPr>
              <w:t>4/22</w:t>
            </w:r>
          </w:p>
        </w:tc>
        <w:tc>
          <w:tcPr>
            <w:tcW w:w="3420" w:type="dxa"/>
          </w:tcPr>
          <w:p w14:paraId="7CEE67C9" w14:textId="77777777" w:rsidR="007A06ED" w:rsidRPr="00174DEB" w:rsidRDefault="007A06ED" w:rsidP="007A06ED">
            <w:pPr>
              <w:rPr>
                <w:highlight w:val="yellow"/>
              </w:rPr>
            </w:pPr>
            <w:r w:rsidRPr="00601E7C">
              <w:rPr>
                <w:highlight w:val="yellow"/>
              </w:rPr>
              <w:t>Assignment class discussion</w:t>
            </w:r>
          </w:p>
        </w:tc>
        <w:tc>
          <w:tcPr>
            <w:tcW w:w="2160" w:type="dxa"/>
          </w:tcPr>
          <w:p w14:paraId="61108FC4" w14:textId="77777777" w:rsidR="007A06ED" w:rsidRDefault="007A06ED" w:rsidP="007A06ED">
            <w:pPr>
              <w:autoSpaceDE w:val="0"/>
              <w:autoSpaceDN w:val="0"/>
              <w:adjustRightInd w:val="0"/>
            </w:pPr>
          </w:p>
        </w:tc>
        <w:tc>
          <w:tcPr>
            <w:tcW w:w="2448" w:type="dxa"/>
          </w:tcPr>
          <w:p w14:paraId="536834E2" w14:textId="77777777" w:rsidR="007A06ED" w:rsidRDefault="007A06ED" w:rsidP="007A06ED">
            <w:r>
              <w:t>Assignment due</w:t>
            </w:r>
          </w:p>
        </w:tc>
      </w:tr>
      <w:tr w:rsidR="007A06ED" w14:paraId="560FD78B" w14:textId="77777777" w:rsidTr="00F207F3">
        <w:tc>
          <w:tcPr>
            <w:tcW w:w="828" w:type="dxa"/>
          </w:tcPr>
          <w:p w14:paraId="22CD0F9C" w14:textId="77777777" w:rsidR="007A06ED" w:rsidRPr="00E104D9" w:rsidRDefault="007A06ED" w:rsidP="007A06ED">
            <w:r>
              <w:t>4/24</w:t>
            </w:r>
          </w:p>
        </w:tc>
        <w:tc>
          <w:tcPr>
            <w:tcW w:w="3420" w:type="dxa"/>
          </w:tcPr>
          <w:p w14:paraId="2FDCA7BE" w14:textId="77777777" w:rsidR="007A06ED" w:rsidRPr="00A909E6" w:rsidRDefault="007A06ED" w:rsidP="007A06ED">
            <w:r>
              <w:t>Final Exam</w:t>
            </w:r>
          </w:p>
        </w:tc>
        <w:tc>
          <w:tcPr>
            <w:tcW w:w="2160" w:type="dxa"/>
          </w:tcPr>
          <w:p w14:paraId="3F1BF638" w14:textId="77777777" w:rsidR="007A06ED" w:rsidRDefault="007A06ED" w:rsidP="007A06ED">
            <w:pPr>
              <w:autoSpaceDE w:val="0"/>
              <w:autoSpaceDN w:val="0"/>
              <w:adjustRightInd w:val="0"/>
            </w:pPr>
          </w:p>
        </w:tc>
        <w:tc>
          <w:tcPr>
            <w:tcW w:w="2448" w:type="dxa"/>
          </w:tcPr>
          <w:p w14:paraId="2EC1A626" w14:textId="77777777" w:rsidR="007A06ED" w:rsidRDefault="007A06ED" w:rsidP="007A06ED">
            <w:r w:rsidRPr="00B11B75">
              <w:t>Final Exam</w:t>
            </w:r>
          </w:p>
        </w:tc>
      </w:tr>
    </w:tbl>
    <w:p w14:paraId="38CCE43C" w14:textId="77777777" w:rsidR="00ED3611" w:rsidRDefault="00ED3611" w:rsidP="008108DE">
      <w:pPr>
        <w:autoSpaceDE w:val="0"/>
        <w:autoSpaceDN w:val="0"/>
        <w:adjustRightInd w:val="0"/>
      </w:pPr>
    </w:p>
    <w:p w14:paraId="275CAB7D" w14:textId="77777777" w:rsidR="001105F4" w:rsidRDefault="001105F4" w:rsidP="008108DE">
      <w:pPr>
        <w:autoSpaceDE w:val="0"/>
        <w:autoSpaceDN w:val="0"/>
        <w:adjustRightInd w:val="0"/>
      </w:pPr>
    </w:p>
    <w:p w14:paraId="292B9E26" w14:textId="77777777" w:rsidR="00E36599" w:rsidRDefault="00E36599" w:rsidP="008108DE">
      <w:pPr>
        <w:autoSpaceDE w:val="0"/>
        <w:autoSpaceDN w:val="0"/>
        <w:adjustRightInd w:val="0"/>
      </w:pPr>
    </w:p>
    <w:p w14:paraId="095ED314" w14:textId="77777777" w:rsidR="00E24655" w:rsidRDefault="00D56357" w:rsidP="008108DE">
      <w:pPr>
        <w:autoSpaceDE w:val="0"/>
        <w:autoSpaceDN w:val="0"/>
        <w:adjustRightInd w:val="0"/>
      </w:pPr>
      <w:r>
        <w:t>7</w:t>
      </w:r>
      <w:proofErr w:type="gramStart"/>
      <w:r>
        <w:t xml:space="preserve">.  </w:t>
      </w:r>
      <w:r w:rsidR="008108DE">
        <w:t>Course</w:t>
      </w:r>
      <w:proofErr w:type="gramEnd"/>
      <w:r w:rsidR="008108DE">
        <w:t xml:space="preserve"> Requirements/Evaluations</w:t>
      </w:r>
    </w:p>
    <w:p w14:paraId="15D44D62" w14:textId="77777777" w:rsidR="008108DE" w:rsidRDefault="008108DE" w:rsidP="00E24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072"/>
        <w:gridCol w:w="4579"/>
      </w:tblGrid>
      <w:tr w:rsidR="00EA7C98" w14:paraId="03E234EF" w14:textId="77777777" w:rsidTr="000C636F">
        <w:tc>
          <w:tcPr>
            <w:tcW w:w="2003" w:type="dxa"/>
          </w:tcPr>
          <w:p w14:paraId="0CA9550A" w14:textId="77777777" w:rsidR="00EA7C98" w:rsidRDefault="00EA7C98" w:rsidP="00EA7C98">
            <w:r>
              <w:br w:type="page"/>
              <w:t>Grading System</w:t>
            </w:r>
          </w:p>
        </w:tc>
        <w:tc>
          <w:tcPr>
            <w:tcW w:w="2130" w:type="dxa"/>
          </w:tcPr>
          <w:p w14:paraId="57300918" w14:textId="77777777" w:rsidR="00EA7C98" w:rsidRDefault="00EA7C98" w:rsidP="00EA7C98">
            <w:r>
              <w:t>Point Value</w:t>
            </w:r>
          </w:p>
        </w:tc>
        <w:tc>
          <w:tcPr>
            <w:tcW w:w="4723" w:type="dxa"/>
          </w:tcPr>
          <w:p w14:paraId="68D9BADA" w14:textId="77777777" w:rsidR="00EA7C98" w:rsidRDefault="00EA7C98" w:rsidP="00EA7C98">
            <w:r>
              <w:t>Description</w:t>
            </w:r>
          </w:p>
        </w:tc>
      </w:tr>
      <w:tr w:rsidR="00EA7C98" w14:paraId="38A315C1" w14:textId="77777777" w:rsidTr="000C636F">
        <w:tc>
          <w:tcPr>
            <w:tcW w:w="2003" w:type="dxa"/>
            <w:tcBorders>
              <w:bottom w:val="single" w:sz="4" w:space="0" w:color="auto"/>
            </w:tcBorders>
          </w:tcPr>
          <w:p w14:paraId="18157258" w14:textId="77777777" w:rsidR="00EA7C98" w:rsidRDefault="00EA7C98" w:rsidP="0058555A">
            <w:r>
              <w:t xml:space="preserve">1) </w:t>
            </w:r>
            <w:r w:rsidR="0058555A">
              <w:t>Exams</w:t>
            </w:r>
          </w:p>
        </w:tc>
        <w:tc>
          <w:tcPr>
            <w:tcW w:w="2130" w:type="dxa"/>
            <w:tcBorders>
              <w:bottom w:val="single" w:sz="4" w:space="0" w:color="auto"/>
            </w:tcBorders>
          </w:tcPr>
          <w:p w14:paraId="09D05252" w14:textId="77777777" w:rsidR="007D2B57" w:rsidRDefault="00333984" w:rsidP="00001287">
            <w:pPr>
              <w:jc w:val="right"/>
            </w:pPr>
            <w:r>
              <w:t>1</w:t>
            </w:r>
            <w:r w:rsidR="001105F4">
              <w:t>00</w:t>
            </w:r>
            <w:r w:rsidR="007D2B57">
              <w:t xml:space="preserve"> Points </w:t>
            </w:r>
          </w:p>
          <w:p w14:paraId="17F2B7AF" w14:textId="77777777" w:rsidR="00EA7C98" w:rsidRDefault="00EA7C98" w:rsidP="007D2B57"/>
        </w:tc>
        <w:tc>
          <w:tcPr>
            <w:tcW w:w="4723" w:type="dxa"/>
            <w:tcBorders>
              <w:bottom w:val="single" w:sz="4" w:space="0" w:color="auto"/>
            </w:tcBorders>
          </w:tcPr>
          <w:p w14:paraId="557D6846" w14:textId="77777777" w:rsidR="00EA7C98" w:rsidRDefault="007E0BB8" w:rsidP="0017625D">
            <w:r>
              <w:t>Exams</w:t>
            </w:r>
            <w:r w:rsidR="00435053">
              <w:t xml:space="preserve"> will be conducted online via Canvas</w:t>
            </w:r>
            <w:r w:rsidR="006231F6">
              <w:t>.</w:t>
            </w:r>
            <w:r w:rsidR="00435053">
              <w:t xml:space="preserve"> </w:t>
            </w:r>
            <w:r w:rsidR="00435053" w:rsidRPr="00E142EE">
              <w:rPr>
                <w:b/>
              </w:rPr>
              <w:t xml:space="preserve"> </w:t>
            </w:r>
            <w:r w:rsidR="00435053">
              <w:t xml:space="preserve">Once you </w:t>
            </w:r>
            <w:proofErr w:type="gramStart"/>
            <w:r w:rsidR="00435053">
              <w:t>open</w:t>
            </w:r>
            <w:proofErr w:type="gramEnd"/>
            <w:r w:rsidR="00435053">
              <w:t xml:space="preserve"> the </w:t>
            </w:r>
            <w:r>
              <w:t>exam</w:t>
            </w:r>
            <w:r w:rsidR="00435053">
              <w:t xml:space="preserve"> you will have </w:t>
            </w:r>
            <w:r w:rsidR="0058555A">
              <w:t>30-45</w:t>
            </w:r>
            <w:r w:rsidR="00435053">
              <w:t xml:space="preserve"> minutes to take the </w:t>
            </w:r>
            <w:r>
              <w:t>exam</w:t>
            </w:r>
            <w:r w:rsidR="00435053">
              <w:t xml:space="preserve">, depending on the number of questions. You can only take the </w:t>
            </w:r>
            <w:r>
              <w:t xml:space="preserve">exam </w:t>
            </w:r>
            <w:r w:rsidR="00435053">
              <w:t xml:space="preserve">once.  You may use your notes and </w:t>
            </w:r>
            <w:proofErr w:type="gramStart"/>
            <w:r w:rsidR="00435053">
              <w:t>book</w:t>
            </w:r>
            <w:proofErr w:type="gramEnd"/>
            <w:r w:rsidR="00435053">
              <w:t xml:space="preserve"> to answer the quiz questions. You may NOT work together to complete the </w:t>
            </w:r>
            <w:r>
              <w:t>exams</w:t>
            </w:r>
            <w:r w:rsidR="00435053">
              <w:t xml:space="preserve">.  There are no makeup </w:t>
            </w:r>
            <w:r>
              <w:t>exams.</w:t>
            </w:r>
          </w:p>
          <w:p w14:paraId="47162C02" w14:textId="77777777" w:rsidR="009F3626" w:rsidRDefault="009F3626" w:rsidP="0017625D">
            <w:r>
              <w:t xml:space="preserve">The short answer questions for the exams are below. </w:t>
            </w:r>
          </w:p>
        </w:tc>
      </w:tr>
      <w:tr w:rsidR="000C636F" w14:paraId="0D04C03F" w14:textId="77777777" w:rsidTr="000C636F">
        <w:tc>
          <w:tcPr>
            <w:tcW w:w="2003" w:type="dxa"/>
          </w:tcPr>
          <w:p w14:paraId="63865C76" w14:textId="77777777" w:rsidR="000C636F" w:rsidRDefault="00ED3611" w:rsidP="0017625D">
            <w:r>
              <w:t>2</w:t>
            </w:r>
            <w:r w:rsidR="000C636F">
              <w:t xml:space="preserve">) </w:t>
            </w:r>
            <w:r w:rsidR="00B113DE">
              <w:t>Assignments</w:t>
            </w:r>
          </w:p>
        </w:tc>
        <w:tc>
          <w:tcPr>
            <w:tcW w:w="2130" w:type="dxa"/>
          </w:tcPr>
          <w:p w14:paraId="3496026B" w14:textId="77777777" w:rsidR="000C636F" w:rsidRDefault="009C15DD" w:rsidP="00C233A3">
            <w:pPr>
              <w:jc w:val="right"/>
            </w:pPr>
            <w:r>
              <w:t>1</w:t>
            </w:r>
            <w:r w:rsidR="00B113DE">
              <w:t>00</w:t>
            </w:r>
            <w:r w:rsidR="000C636F">
              <w:t xml:space="preserve"> points</w:t>
            </w:r>
          </w:p>
          <w:p w14:paraId="79E79DC2" w14:textId="77777777" w:rsidR="0058555A" w:rsidRDefault="0058555A" w:rsidP="00C233A3">
            <w:pPr>
              <w:jc w:val="right"/>
            </w:pPr>
          </w:p>
        </w:tc>
        <w:tc>
          <w:tcPr>
            <w:tcW w:w="4723" w:type="dxa"/>
          </w:tcPr>
          <w:p w14:paraId="459C01FA" w14:textId="77777777" w:rsidR="000C636F" w:rsidRDefault="00C17C97" w:rsidP="009146F0">
            <w:r>
              <w:t>More information is below.</w:t>
            </w:r>
          </w:p>
        </w:tc>
      </w:tr>
      <w:tr w:rsidR="000C636F" w14:paraId="7075B82E" w14:textId="77777777" w:rsidTr="000C636F">
        <w:tc>
          <w:tcPr>
            <w:tcW w:w="2003" w:type="dxa"/>
          </w:tcPr>
          <w:p w14:paraId="0A4FDDFF" w14:textId="77777777" w:rsidR="000C636F" w:rsidRDefault="00ED3611" w:rsidP="00C17C97">
            <w:pPr>
              <w:tabs>
                <w:tab w:val="center" w:pos="893"/>
              </w:tabs>
            </w:pPr>
            <w:r>
              <w:t>3</w:t>
            </w:r>
            <w:r w:rsidR="000C636F">
              <w:t xml:space="preserve">) </w:t>
            </w:r>
            <w:r w:rsidR="00F05763">
              <w:t xml:space="preserve">Class </w:t>
            </w:r>
            <w:r w:rsidR="00C17C97">
              <w:t>Discussion</w:t>
            </w:r>
          </w:p>
        </w:tc>
        <w:tc>
          <w:tcPr>
            <w:tcW w:w="2130" w:type="dxa"/>
          </w:tcPr>
          <w:p w14:paraId="35044073" w14:textId="77777777" w:rsidR="000C636F" w:rsidRDefault="00D509BD" w:rsidP="00FB12A4">
            <w:pPr>
              <w:jc w:val="right"/>
            </w:pPr>
            <w:r>
              <w:t>1</w:t>
            </w:r>
            <w:r w:rsidR="00FB12A4">
              <w:t>5</w:t>
            </w:r>
            <w:r>
              <w:t>0 points</w:t>
            </w:r>
          </w:p>
        </w:tc>
        <w:tc>
          <w:tcPr>
            <w:tcW w:w="4723" w:type="dxa"/>
          </w:tcPr>
          <w:p w14:paraId="7F295A2F" w14:textId="77777777" w:rsidR="000C636F" w:rsidRDefault="00F05763" w:rsidP="00BB3A11">
            <w:r>
              <w:t xml:space="preserve">This class </w:t>
            </w:r>
            <w:proofErr w:type="gramStart"/>
            <w:r>
              <w:t>requires that</w:t>
            </w:r>
            <w:proofErr w:type="gramEnd"/>
            <w:r>
              <w:t xml:space="preserve"> you </w:t>
            </w:r>
            <w:proofErr w:type="gramStart"/>
            <w:r>
              <w:t>participate</w:t>
            </w:r>
            <w:proofErr w:type="gramEnd"/>
            <w:r>
              <w:t xml:space="preserve"> in class discussions. The quality and quantity of </w:t>
            </w:r>
            <w:r>
              <w:lastRenderedPageBreak/>
              <w:t xml:space="preserve">your contributions to the class discussion will be </w:t>
            </w:r>
            <w:proofErr w:type="gramStart"/>
            <w:r>
              <w:t>elevated</w:t>
            </w:r>
            <w:proofErr w:type="gramEnd"/>
            <w:r>
              <w:t xml:space="preserve"> each class. </w:t>
            </w:r>
            <w:r w:rsidR="0081064B">
              <w:t>For the articles, you will be assigned to a group in which you must lead the class discussion (</w:t>
            </w:r>
            <w:r w:rsidR="00D24F36">
              <w:t>38</w:t>
            </w:r>
            <w:r w:rsidR="0081064B">
              <w:t xml:space="preserve"> points for each article discussion</w:t>
            </w:r>
            <w:r w:rsidR="005D462E">
              <w:t>; see rubric below</w:t>
            </w:r>
            <w:r w:rsidR="0081064B">
              <w:t xml:space="preserve">). </w:t>
            </w:r>
          </w:p>
        </w:tc>
      </w:tr>
      <w:tr w:rsidR="0058555A" w14:paraId="72D7CB88" w14:textId="77777777" w:rsidTr="000C636F">
        <w:tc>
          <w:tcPr>
            <w:tcW w:w="2003" w:type="dxa"/>
          </w:tcPr>
          <w:p w14:paraId="6F27A755" w14:textId="77777777" w:rsidR="0058555A" w:rsidRDefault="0058555A" w:rsidP="00B113DE">
            <w:r>
              <w:lastRenderedPageBreak/>
              <w:t xml:space="preserve">4) </w:t>
            </w:r>
            <w:r w:rsidR="00B113DE">
              <w:t>Final Exam</w:t>
            </w:r>
          </w:p>
        </w:tc>
        <w:tc>
          <w:tcPr>
            <w:tcW w:w="2130" w:type="dxa"/>
          </w:tcPr>
          <w:p w14:paraId="5F4B5400" w14:textId="77777777" w:rsidR="0058555A" w:rsidRDefault="00BC0F02" w:rsidP="0058555A">
            <w:pPr>
              <w:jc w:val="right"/>
            </w:pPr>
            <w:r>
              <w:t>25</w:t>
            </w:r>
            <w:r w:rsidR="001105F4">
              <w:t xml:space="preserve"> </w:t>
            </w:r>
            <w:r w:rsidR="0058555A">
              <w:t>Points</w:t>
            </w:r>
          </w:p>
        </w:tc>
        <w:tc>
          <w:tcPr>
            <w:tcW w:w="4723" w:type="dxa"/>
          </w:tcPr>
          <w:p w14:paraId="67E26208" w14:textId="77777777" w:rsidR="0058555A" w:rsidRDefault="00B113DE" w:rsidP="00B113DE">
            <w:r>
              <w:t xml:space="preserve">The final exam will be submitted on Canvas. Once you </w:t>
            </w:r>
            <w:proofErr w:type="gramStart"/>
            <w:r>
              <w:t>open</w:t>
            </w:r>
            <w:proofErr w:type="gramEnd"/>
            <w:r>
              <w:t xml:space="preserve"> the exam you will have 30 minutes to take the exam. You can only take the exam once. You may use your notes and book to answer the questions. You may NOT work together to complete the exam.  There are no makeup exams.</w:t>
            </w:r>
          </w:p>
        </w:tc>
      </w:tr>
    </w:tbl>
    <w:p w14:paraId="5BA81F8F" w14:textId="77777777" w:rsidR="008108DE" w:rsidRDefault="008108DE" w:rsidP="00E24655"/>
    <w:p w14:paraId="5BCF943A" w14:textId="77777777" w:rsidR="00EA7C98" w:rsidRDefault="00EA7C98" w:rsidP="00E24655"/>
    <w:tbl>
      <w:tblPr>
        <w:tblW w:w="0" w:type="auto"/>
        <w:jc w:val="center"/>
        <w:tblLook w:val="01E0" w:firstRow="1" w:lastRow="1" w:firstColumn="1" w:lastColumn="1" w:noHBand="0" w:noVBand="0"/>
      </w:tblPr>
      <w:tblGrid>
        <w:gridCol w:w="948"/>
        <w:gridCol w:w="1660"/>
        <w:gridCol w:w="1678"/>
      </w:tblGrid>
      <w:tr w:rsidR="00E24655" w:rsidRPr="00987E74" w14:paraId="0705E41C" w14:textId="77777777" w:rsidTr="00001287">
        <w:trPr>
          <w:jc w:val="center"/>
        </w:trPr>
        <w:tc>
          <w:tcPr>
            <w:tcW w:w="948" w:type="dxa"/>
            <w:tcBorders>
              <w:bottom w:val="single" w:sz="4" w:space="0" w:color="auto"/>
            </w:tcBorders>
          </w:tcPr>
          <w:p w14:paraId="457668C2" w14:textId="77777777" w:rsidR="00E24655" w:rsidRPr="00987E74" w:rsidRDefault="00E24655" w:rsidP="008108DE">
            <w:r>
              <w:t>Grade</w:t>
            </w:r>
          </w:p>
        </w:tc>
        <w:tc>
          <w:tcPr>
            <w:tcW w:w="1660" w:type="dxa"/>
            <w:tcBorders>
              <w:bottom w:val="single" w:sz="4" w:space="0" w:color="auto"/>
            </w:tcBorders>
          </w:tcPr>
          <w:p w14:paraId="6A9DC5B2" w14:textId="77777777" w:rsidR="00E24655" w:rsidRPr="00987E74" w:rsidRDefault="00E24655" w:rsidP="00001287">
            <w:pPr>
              <w:jc w:val="right"/>
            </w:pPr>
            <w:r>
              <w:t>Scale</w:t>
            </w:r>
          </w:p>
        </w:tc>
        <w:tc>
          <w:tcPr>
            <w:tcW w:w="1678" w:type="dxa"/>
            <w:tcBorders>
              <w:bottom w:val="single" w:sz="4" w:space="0" w:color="auto"/>
            </w:tcBorders>
          </w:tcPr>
          <w:p w14:paraId="41B63B18" w14:textId="77777777" w:rsidR="00E24655" w:rsidRPr="00987E74" w:rsidRDefault="00E24655" w:rsidP="00001287">
            <w:pPr>
              <w:jc w:val="right"/>
            </w:pPr>
            <w:r>
              <w:t>Point Scale</w:t>
            </w:r>
          </w:p>
        </w:tc>
      </w:tr>
      <w:tr w:rsidR="00551995" w:rsidRPr="00987E74" w14:paraId="7C9E9823" w14:textId="77777777" w:rsidTr="00001287">
        <w:trPr>
          <w:jc w:val="center"/>
        </w:trPr>
        <w:tc>
          <w:tcPr>
            <w:tcW w:w="948" w:type="dxa"/>
            <w:tcBorders>
              <w:top w:val="single" w:sz="4" w:space="0" w:color="auto"/>
            </w:tcBorders>
          </w:tcPr>
          <w:p w14:paraId="080CB83A" w14:textId="77777777" w:rsidR="00551995" w:rsidRPr="00001287" w:rsidRDefault="00551995" w:rsidP="00001287">
            <w:pPr>
              <w:jc w:val="right"/>
              <w:rPr>
                <w:b/>
                <w:bCs/>
              </w:rPr>
            </w:pPr>
            <w:r w:rsidRPr="00001287">
              <w:rPr>
                <w:b/>
                <w:bCs/>
              </w:rPr>
              <w:t>A</w:t>
            </w:r>
          </w:p>
        </w:tc>
        <w:tc>
          <w:tcPr>
            <w:tcW w:w="1660" w:type="dxa"/>
            <w:tcBorders>
              <w:top w:val="single" w:sz="4" w:space="0" w:color="auto"/>
            </w:tcBorders>
          </w:tcPr>
          <w:p w14:paraId="6B04496E" w14:textId="77777777" w:rsidR="00551995" w:rsidRPr="00987E74" w:rsidRDefault="00551995" w:rsidP="00001287">
            <w:pPr>
              <w:jc w:val="right"/>
            </w:pPr>
            <w:r>
              <w:t>100 – 90</w:t>
            </w:r>
          </w:p>
        </w:tc>
        <w:tc>
          <w:tcPr>
            <w:tcW w:w="1678" w:type="dxa"/>
            <w:tcBorders>
              <w:top w:val="single" w:sz="4" w:space="0" w:color="auto"/>
            </w:tcBorders>
          </w:tcPr>
          <w:p w14:paraId="1E82024A" w14:textId="77777777" w:rsidR="00551995" w:rsidRPr="00987E74" w:rsidRDefault="005B6823" w:rsidP="00001287">
            <w:pPr>
              <w:jc w:val="right"/>
            </w:pPr>
            <w:r>
              <w:t>4</w:t>
            </w:r>
            <w:r w:rsidR="00320701">
              <w:t>00</w:t>
            </w:r>
            <w:r w:rsidR="00551995">
              <w:t xml:space="preserve"> – </w:t>
            </w:r>
            <w:r>
              <w:t>360</w:t>
            </w:r>
          </w:p>
        </w:tc>
      </w:tr>
      <w:tr w:rsidR="00551995" w:rsidRPr="00987E74" w14:paraId="30ED2EF3" w14:textId="77777777" w:rsidTr="00001287">
        <w:trPr>
          <w:jc w:val="center"/>
        </w:trPr>
        <w:tc>
          <w:tcPr>
            <w:tcW w:w="948" w:type="dxa"/>
          </w:tcPr>
          <w:p w14:paraId="6B3F6CF3" w14:textId="77777777" w:rsidR="00551995" w:rsidRPr="00001287" w:rsidRDefault="00551995" w:rsidP="00001287">
            <w:pPr>
              <w:jc w:val="right"/>
              <w:rPr>
                <w:b/>
                <w:bCs/>
              </w:rPr>
            </w:pPr>
            <w:r w:rsidRPr="00001287">
              <w:rPr>
                <w:b/>
                <w:bCs/>
              </w:rPr>
              <w:t>B</w:t>
            </w:r>
          </w:p>
        </w:tc>
        <w:tc>
          <w:tcPr>
            <w:tcW w:w="1660" w:type="dxa"/>
          </w:tcPr>
          <w:p w14:paraId="7B439864" w14:textId="77777777" w:rsidR="00551995" w:rsidRPr="00987E74" w:rsidRDefault="00551995" w:rsidP="00001287">
            <w:pPr>
              <w:jc w:val="right"/>
            </w:pPr>
            <w:r>
              <w:t>89</w:t>
            </w:r>
            <w:r w:rsidRPr="00987E74">
              <w:t>.9</w:t>
            </w:r>
            <w:r>
              <w:t xml:space="preserve"> – 80</w:t>
            </w:r>
          </w:p>
        </w:tc>
        <w:tc>
          <w:tcPr>
            <w:tcW w:w="1678" w:type="dxa"/>
          </w:tcPr>
          <w:p w14:paraId="6B3A26BE" w14:textId="77777777" w:rsidR="00551995" w:rsidRPr="00987E74" w:rsidRDefault="005B6823" w:rsidP="00001287">
            <w:pPr>
              <w:jc w:val="right"/>
            </w:pPr>
            <w:r>
              <w:t>359</w:t>
            </w:r>
            <w:r w:rsidR="00551995">
              <w:t xml:space="preserve">.9 – </w:t>
            </w:r>
            <w:r>
              <w:t>320</w:t>
            </w:r>
          </w:p>
        </w:tc>
      </w:tr>
      <w:tr w:rsidR="00551995" w:rsidRPr="00987E74" w14:paraId="1DAF87B3" w14:textId="77777777" w:rsidTr="00001287">
        <w:trPr>
          <w:jc w:val="center"/>
        </w:trPr>
        <w:tc>
          <w:tcPr>
            <w:tcW w:w="948" w:type="dxa"/>
          </w:tcPr>
          <w:p w14:paraId="162EF7B9" w14:textId="77777777" w:rsidR="00551995" w:rsidRPr="00001287" w:rsidRDefault="00551995" w:rsidP="00001287">
            <w:pPr>
              <w:jc w:val="right"/>
              <w:rPr>
                <w:b/>
                <w:bCs/>
              </w:rPr>
            </w:pPr>
            <w:r w:rsidRPr="00001287">
              <w:rPr>
                <w:b/>
                <w:bCs/>
              </w:rPr>
              <w:t>C</w:t>
            </w:r>
          </w:p>
        </w:tc>
        <w:tc>
          <w:tcPr>
            <w:tcW w:w="1660" w:type="dxa"/>
          </w:tcPr>
          <w:p w14:paraId="22E226B6" w14:textId="77777777" w:rsidR="00551995" w:rsidRPr="00001287" w:rsidRDefault="00551995" w:rsidP="00001287">
            <w:pPr>
              <w:jc w:val="right"/>
              <w:rPr>
                <w:b/>
                <w:bCs/>
              </w:rPr>
            </w:pPr>
            <w:r>
              <w:t>79.</w:t>
            </w:r>
            <w:r w:rsidRPr="00987E74">
              <w:t>9</w:t>
            </w:r>
            <w:r>
              <w:t xml:space="preserve"> – 70</w:t>
            </w:r>
          </w:p>
        </w:tc>
        <w:tc>
          <w:tcPr>
            <w:tcW w:w="1678" w:type="dxa"/>
          </w:tcPr>
          <w:p w14:paraId="58F3D7ED" w14:textId="77777777" w:rsidR="00551995" w:rsidRPr="00001287" w:rsidRDefault="00551995" w:rsidP="00001287">
            <w:pPr>
              <w:jc w:val="right"/>
              <w:rPr>
                <w:bCs/>
              </w:rPr>
            </w:pPr>
            <w:r w:rsidRPr="00001287">
              <w:rPr>
                <w:bCs/>
              </w:rPr>
              <w:t>3</w:t>
            </w:r>
            <w:r w:rsidR="005B6823" w:rsidRPr="00001287">
              <w:rPr>
                <w:bCs/>
              </w:rPr>
              <w:t>1</w:t>
            </w:r>
            <w:r w:rsidR="00320701" w:rsidRPr="00001287">
              <w:rPr>
                <w:bCs/>
              </w:rPr>
              <w:t>9</w:t>
            </w:r>
            <w:r w:rsidRPr="00001287">
              <w:rPr>
                <w:bCs/>
              </w:rPr>
              <w:t xml:space="preserve">.9 – </w:t>
            </w:r>
            <w:r w:rsidR="005B6823" w:rsidRPr="00001287">
              <w:rPr>
                <w:bCs/>
              </w:rPr>
              <w:t>280</w:t>
            </w:r>
          </w:p>
        </w:tc>
      </w:tr>
      <w:tr w:rsidR="00551995" w:rsidRPr="00987E74" w14:paraId="260A1625" w14:textId="77777777" w:rsidTr="00001287">
        <w:trPr>
          <w:jc w:val="center"/>
        </w:trPr>
        <w:tc>
          <w:tcPr>
            <w:tcW w:w="948" w:type="dxa"/>
          </w:tcPr>
          <w:p w14:paraId="71F5A761" w14:textId="77777777" w:rsidR="00551995" w:rsidRPr="00001287" w:rsidRDefault="00551995" w:rsidP="00001287">
            <w:pPr>
              <w:jc w:val="right"/>
              <w:rPr>
                <w:b/>
                <w:bCs/>
              </w:rPr>
            </w:pPr>
            <w:r w:rsidRPr="00001287">
              <w:rPr>
                <w:b/>
                <w:bCs/>
              </w:rPr>
              <w:t>D</w:t>
            </w:r>
          </w:p>
        </w:tc>
        <w:tc>
          <w:tcPr>
            <w:tcW w:w="1660" w:type="dxa"/>
          </w:tcPr>
          <w:p w14:paraId="78232DC5" w14:textId="77777777" w:rsidR="00551995" w:rsidRPr="00001287" w:rsidRDefault="00551995" w:rsidP="00001287">
            <w:pPr>
              <w:jc w:val="right"/>
              <w:rPr>
                <w:b/>
                <w:bCs/>
              </w:rPr>
            </w:pPr>
            <w:r>
              <w:t>69.9 – 60</w:t>
            </w:r>
          </w:p>
        </w:tc>
        <w:tc>
          <w:tcPr>
            <w:tcW w:w="1678" w:type="dxa"/>
          </w:tcPr>
          <w:p w14:paraId="789FD061" w14:textId="77777777" w:rsidR="00551995" w:rsidRPr="00001287" w:rsidRDefault="005B6823" w:rsidP="00001287">
            <w:pPr>
              <w:jc w:val="right"/>
              <w:rPr>
                <w:bCs/>
              </w:rPr>
            </w:pPr>
            <w:r w:rsidRPr="00001287">
              <w:rPr>
                <w:bCs/>
              </w:rPr>
              <w:t>27</w:t>
            </w:r>
            <w:r w:rsidR="00320701" w:rsidRPr="00001287">
              <w:rPr>
                <w:bCs/>
              </w:rPr>
              <w:t>9</w:t>
            </w:r>
            <w:r w:rsidR="00551995" w:rsidRPr="00001287">
              <w:rPr>
                <w:bCs/>
              </w:rPr>
              <w:t xml:space="preserve">.9 – </w:t>
            </w:r>
            <w:r w:rsidRPr="00001287">
              <w:rPr>
                <w:bCs/>
              </w:rPr>
              <w:t>240</w:t>
            </w:r>
          </w:p>
        </w:tc>
      </w:tr>
      <w:tr w:rsidR="00551995" w:rsidRPr="00987E74" w14:paraId="1D1C96AA" w14:textId="77777777" w:rsidTr="00001287">
        <w:trPr>
          <w:jc w:val="center"/>
        </w:trPr>
        <w:tc>
          <w:tcPr>
            <w:tcW w:w="948" w:type="dxa"/>
          </w:tcPr>
          <w:p w14:paraId="6C005B7C" w14:textId="77777777" w:rsidR="00551995" w:rsidRPr="00001287" w:rsidRDefault="00551995" w:rsidP="00001287">
            <w:pPr>
              <w:jc w:val="right"/>
              <w:rPr>
                <w:b/>
                <w:bCs/>
              </w:rPr>
            </w:pPr>
            <w:r w:rsidRPr="00001287">
              <w:rPr>
                <w:b/>
                <w:bCs/>
              </w:rPr>
              <w:t>F</w:t>
            </w:r>
          </w:p>
        </w:tc>
        <w:tc>
          <w:tcPr>
            <w:tcW w:w="1660" w:type="dxa"/>
          </w:tcPr>
          <w:p w14:paraId="64C2A047" w14:textId="77777777" w:rsidR="00551995" w:rsidRPr="00001287" w:rsidRDefault="00551995" w:rsidP="00001287">
            <w:pPr>
              <w:jc w:val="right"/>
              <w:rPr>
                <w:b/>
                <w:bCs/>
              </w:rPr>
            </w:pPr>
            <w:r>
              <w:t>B</w:t>
            </w:r>
            <w:r w:rsidRPr="00987E74">
              <w:t>elow 60</w:t>
            </w:r>
          </w:p>
        </w:tc>
        <w:tc>
          <w:tcPr>
            <w:tcW w:w="1678" w:type="dxa"/>
          </w:tcPr>
          <w:p w14:paraId="198BA3EE" w14:textId="77777777" w:rsidR="00551995" w:rsidRPr="00001287" w:rsidRDefault="00551995" w:rsidP="00001287">
            <w:pPr>
              <w:jc w:val="right"/>
              <w:rPr>
                <w:bCs/>
              </w:rPr>
            </w:pPr>
            <w:r w:rsidRPr="00001287">
              <w:rPr>
                <w:bCs/>
              </w:rPr>
              <w:t>Below 2</w:t>
            </w:r>
            <w:r w:rsidR="005B6823" w:rsidRPr="00001287">
              <w:rPr>
                <w:bCs/>
              </w:rPr>
              <w:t>3</w:t>
            </w:r>
            <w:r w:rsidR="00320701" w:rsidRPr="00001287">
              <w:rPr>
                <w:bCs/>
              </w:rPr>
              <w:t>9</w:t>
            </w:r>
            <w:r w:rsidRPr="00001287">
              <w:rPr>
                <w:bCs/>
              </w:rPr>
              <w:t>.9</w:t>
            </w:r>
          </w:p>
        </w:tc>
      </w:tr>
    </w:tbl>
    <w:p w14:paraId="6CCCA9E2" w14:textId="77777777" w:rsidR="00633AE8" w:rsidRDefault="00633AE8" w:rsidP="00E24655"/>
    <w:p w14:paraId="029E30CD" w14:textId="77777777" w:rsidR="009F3626" w:rsidRDefault="009F3626" w:rsidP="00E24655">
      <w:pPr>
        <w:rPr>
          <w:b/>
        </w:rPr>
      </w:pPr>
      <w:r>
        <w:rPr>
          <w:b/>
        </w:rPr>
        <w:t>Exams</w:t>
      </w:r>
    </w:p>
    <w:p w14:paraId="09C2D8F4" w14:textId="77777777" w:rsidR="009F3626" w:rsidRDefault="009F3626" w:rsidP="00E24655">
      <w:pPr>
        <w:rPr>
          <w:bCs/>
        </w:rPr>
      </w:pPr>
      <w:r w:rsidRPr="009F3626">
        <w:rPr>
          <w:bCs/>
        </w:rPr>
        <w:t xml:space="preserve">The exams are a mix of objective and subjective questions. The subjective questions for each exam are below. Please note that you cannot use AI, nor can you work together on these questions. If you use AI, other than spelling and grammar available in word documenting programs such as Word, you will receive a zero for that question. </w:t>
      </w:r>
      <w:r w:rsidR="00A457C5">
        <w:rPr>
          <w:bCs/>
        </w:rPr>
        <w:t xml:space="preserve">Because you have these questions ahead of time, the expectation of rigor is higher. Each question should have 2-3 paragraphs utilizing course lectures, ppts, references and class discussions. </w:t>
      </w:r>
    </w:p>
    <w:p w14:paraId="1309D021" w14:textId="77777777" w:rsidR="009F3626" w:rsidRDefault="009F3626" w:rsidP="00487B79">
      <w:pPr>
        <w:numPr>
          <w:ilvl w:val="0"/>
          <w:numId w:val="21"/>
        </w:numPr>
        <w:rPr>
          <w:bCs/>
        </w:rPr>
      </w:pPr>
      <w:r>
        <w:rPr>
          <w:bCs/>
        </w:rPr>
        <w:t>Exam 1 – no short answer all objective questions</w:t>
      </w:r>
    </w:p>
    <w:p w14:paraId="7A823108" w14:textId="77777777" w:rsidR="009F3626" w:rsidRDefault="009F3626" w:rsidP="00487B79">
      <w:pPr>
        <w:numPr>
          <w:ilvl w:val="0"/>
          <w:numId w:val="21"/>
        </w:numPr>
        <w:rPr>
          <w:bCs/>
        </w:rPr>
      </w:pPr>
      <w:r>
        <w:rPr>
          <w:bCs/>
        </w:rPr>
        <w:t xml:space="preserve">Exam 2 – Select a construct from the theories covered in class. Define the </w:t>
      </w:r>
      <w:proofErr w:type="gramStart"/>
      <w:r>
        <w:rPr>
          <w:bCs/>
        </w:rPr>
        <w:t>construct</w:t>
      </w:r>
      <w:proofErr w:type="gramEnd"/>
      <w:r>
        <w:rPr>
          <w:bCs/>
        </w:rPr>
        <w:t xml:space="preserve"> in reference to the theory. Describe how the </w:t>
      </w:r>
      <w:proofErr w:type="gramStart"/>
      <w:r>
        <w:rPr>
          <w:bCs/>
        </w:rPr>
        <w:t>construct</w:t>
      </w:r>
      <w:proofErr w:type="gramEnd"/>
      <w:r>
        <w:rPr>
          <w:bCs/>
        </w:rPr>
        <w:t xml:space="preserve"> impacts exercise, physical activity and/or sedentary behavior. </w:t>
      </w:r>
    </w:p>
    <w:p w14:paraId="6F9FF38E" w14:textId="77777777" w:rsidR="00A457C5" w:rsidRDefault="009F3626" w:rsidP="00487B79">
      <w:pPr>
        <w:numPr>
          <w:ilvl w:val="0"/>
          <w:numId w:val="21"/>
        </w:numPr>
        <w:rPr>
          <w:bCs/>
        </w:rPr>
      </w:pPr>
      <w:r w:rsidRPr="009F3626">
        <w:rPr>
          <w:bCs/>
        </w:rPr>
        <w:t xml:space="preserve">Exam 3 – </w:t>
      </w:r>
    </w:p>
    <w:p w14:paraId="664F898B" w14:textId="77777777" w:rsidR="00A457C5" w:rsidRDefault="00A457C5" w:rsidP="00A457C5">
      <w:pPr>
        <w:numPr>
          <w:ilvl w:val="1"/>
          <w:numId w:val="21"/>
        </w:numPr>
        <w:rPr>
          <w:bCs/>
        </w:rPr>
      </w:pPr>
      <w:r>
        <w:rPr>
          <w:bCs/>
        </w:rPr>
        <w:t xml:space="preserve">Utilize the socioecological model to discuss how the environment can impact physical activity, exercise or sedentary behaviors for adults or children. </w:t>
      </w:r>
    </w:p>
    <w:p w14:paraId="145C762F" w14:textId="77777777" w:rsidR="009F3626" w:rsidRDefault="009F3626" w:rsidP="00A457C5">
      <w:pPr>
        <w:numPr>
          <w:ilvl w:val="1"/>
          <w:numId w:val="21"/>
        </w:numPr>
        <w:rPr>
          <w:bCs/>
        </w:rPr>
      </w:pPr>
      <w:r w:rsidRPr="009F3626">
        <w:rPr>
          <w:bCs/>
        </w:rPr>
        <w:t>Describe how social media can i</w:t>
      </w:r>
      <w:r>
        <w:rPr>
          <w:bCs/>
        </w:rPr>
        <w:t xml:space="preserve">mpact exercise behavior. Use theories covered in psychological factors and/or theories discussed within the social and cultural aspects of PA module. </w:t>
      </w:r>
    </w:p>
    <w:p w14:paraId="3A2EB700" w14:textId="77777777" w:rsidR="009F3626" w:rsidRPr="009F3626" w:rsidRDefault="009F3626" w:rsidP="00E24655">
      <w:pPr>
        <w:rPr>
          <w:bCs/>
        </w:rPr>
      </w:pPr>
    </w:p>
    <w:p w14:paraId="2D2F513E" w14:textId="77777777" w:rsidR="005D462E" w:rsidRPr="00154914" w:rsidRDefault="005D462E" w:rsidP="005D462E">
      <w:r>
        <w:rPr>
          <w:b/>
        </w:rPr>
        <w:t>In Class</w:t>
      </w:r>
      <w:r w:rsidRPr="00154914">
        <w:rPr>
          <w:b/>
        </w:rPr>
        <w:t xml:space="preserve"> </w:t>
      </w:r>
      <w:r>
        <w:rPr>
          <w:b/>
        </w:rPr>
        <w:t>Discussion</w:t>
      </w:r>
      <w:r w:rsidRPr="00154914">
        <w:t xml:space="preserve"> – </w:t>
      </w:r>
      <w:r>
        <w:t xml:space="preserve">For this class, you are required to participate in class discussions. Discussions center around lectures and research articles assigned at each class meeting. The goal of class discussions is to further develop the concepts presented. </w:t>
      </w:r>
      <w:r w:rsidR="00781A2D" w:rsidRPr="00781A2D">
        <w:t xml:space="preserve">Students are expected to engage in respectful, evidence-based discussion and critical analysis of course topics. No student is required to adopt or affirm any </w:t>
      </w:r>
      <w:proofErr w:type="gramStart"/>
      <w:r w:rsidR="00781A2D" w:rsidRPr="00781A2D">
        <w:t>particular viewpoint</w:t>
      </w:r>
      <w:proofErr w:type="gramEnd"/>
      <w:r w:rsidR="00781A2D" w:rsidRPr="00781A2D">
        <w:t xml:space="preserve">; </w:t>
      </w:r>
      <w:r w:rsidR="00781A2D" w:rsidRPr="00781A2D">
        <w:lastRenderedPageBreak/>
        <w:t>academic freedom and diverse perspectives are valued.</w:t>
      </w:r>
      <w:r w:rsidR="00781A2D">
        <w:t xml:space="preserve"> </w:t>
      </w:r>
      <w:r>
        <w:t xml:space="preserve">The </w:t>
      </w:r>
      <w:proofErr w:type="gramStart"/>
      <w:r>
        <w:t>rubric</w:t>
      </w:r>
      <w:proofErr w:type="gramEnd"/>
      <w:r>
        <w:t xml:space="preserve"> below will be used to assess the quality of the discussion</w:t>
      </w:r>
    </w:p>
    <w:p w14:paraId="0B4C93FD" w14:textId="77777777" w:rsidR="005D462E" w:rsidRDefault="005D462E" w:rsidP="005D462E">
      <w:pPr>
        <w:widowControl w:val="0"/>
        <w:autoSpaceDE w:val="0"/>
        <w:autoSpaceDN w:val="0"/>
        <w:adjustRightInd w:val="0"/>
      </w:pPr>
    </w:p>
    <w:tbl>
      <w:tblPr>
        <w:tblW w:w="0" w:type="auto"/>
        <w:tblLook w:val="01E0" w:firstRow="1" w:lastRow="1" w:firstColumn="1" w:lastColumn="1" w:noHBand="0" w:noVBand="0"/>
      </w:tblPr>
      <w:tblGrid>
        <w:gridCol w:w="7338"/>
        <w:gridCol w:w="1302"/>
      </w:tblGrid>
      <w:tr w:rsidR="005D462E" w:rsidRPr="00B14052" w14:paraId="5E2FF9FA" w14:textId="77777777">
        <w:tc>
          <w:tcPr>
            <w:tcW w:w="7848" w:type="dxa"/>
            <w:tcBorders>
              <w:bottom w:val="single" w:sz="4" w:space="0" w:color="auto"/>
            </w:tcBorders>
            <w:vAlign w:val="bottom"/>
          </w:tcPr>
          <w:p w14:paraId="13D609EF" w14:textId="77777777" w:rsidR="005D462E" w:rsidRPr="00154914" w:rsidRDefault="005D462E">
            <w:pPr>
              <w:rPr>
                <w:b/>
                <w:i/>
              </w:rPr>
            </w:pPr>
          </w:p>
          <w:p w14:paraId="1547D212" w14:textId="77777777" w:rsidR="005D462E" w:rsidRPr="00B14052" w:rsidRDefault="005D462E">
            <w:pPr>
              <w:widowControl w:val="0"/>
              <w:autoSpaceDE w:val="0"/>
              <w:autoSpaceDN w:val="0"/>
              <w:adjustRightInd w:val="0"/>
              <w:jc w:val="center"/>
              <w:rPr>
                <w:b/>
              </w:rPr>
            </w:pPr>
            <w:r>
              <w:rPr>
                <w:b/>
              </w:rPr>
              <w:t>Criteria</w:t>
            </w:r>
          </w:p>
        </w:tc>
        <w:tc>
          <w:tcPr>
            <w:tcW w:w="1350" w:type="dxa"/>
            <w:tcBorders>
              <w:bottom w:val="single" w:sz="4" w:space="0" w:color="auto"/>
            </w:tcBorders>
            <w:vAlign w:val="bottom"/>
          </w:tcPr>
          <w:p w14:paraId="7F52B183" w14:textId="77777777" w:rsidR="005D462E" w:rsidRPr="00B14052" w:rsidRDefault="005D462E">
            <w:pPr>
              <w:widowControl w:val="0"/>
              <w:autoSpaceDE w:val="0"/>
              <w:autoSpaceDN w:val="0"/>
              <w:adjustRightInd w:val="0"/>
              <w:jc w:val="center"/>
              <w:rPr>
                <w:b/>
              </w:rPr>
            </w:pPr>
            <w:r w:rsidRPr="00B14052">
              <w:rPr>
                <w:b/>
              </w:rPr>
              <w:t>Point</w:t>
            </w:r>
          </w:p>
          <w:p w14:paraId="2270D88A" w14:textId="77777777" w:rsidR="005D462E" w:rsidRPr="00B14052" w:rsidRDefault="005D462E">
            <w:pPr>
              <w:widowControl w:val="0"/>
              <w:autoSpaceDE w:val="0"/>
              <w:autoSpaceDN w:val="0"/>
              <w:adjustRightInd w:val="0"/>
              <w:jc w:val="center"/>
              <w:rPr>
                <w:b/>
              </w:rPr>
            </w:pPr>
            <w:r w:rsidRPr="00B14052">
              <w:rPr>
                <w:b/>
              </w:rPr>
              <w:t>Value</w:t>
            </w:r>
          </w:p>
        </w:tc>
      </w:tr>
      <w:tr w:rsidR="005D462E" w14:paraId="4B79B351" w14:textId="77777777">
        <w:tc>
          <w:tcPr>
            <w:tcW w:w="7848" w:type="dxa"/>
            <w:tcBorders>
              <w:top w:val="single" w:sz="4" w:space="0" w:color="auto"/>
            </w:tcBorders>
          </w:tcPr>
          <w:p w14:paraId="7195CF79" w14:textId="77777777" w:rsidR="005D462E" w:rsidRDefault="005D462E" w:rsidP="005D462E">
            <w:pPr>
              <w:widowControl w:val="0"/>
              <w:numPr>
                <w:ilvl w:val="0"/>
                <w:numId w:val="19"/>
              </w:numPr>
              <w:autoSpaceDE w:val="0"/>
              <w:autoSpaceDN w:val="0"/>
              <w:adjustRightInd w:val="0"/>
            </w:pPr>
            <w:proofErr w:type="gramStart"/>
            <w:r>
              <w:t>It is clear that the</w:t>
            </w:r>
            <w:proofErr w:type="gramEnd"/>
            <w:r>
              <w:t xml:space="preserve"> student has read the article and/or listened to the lecture</w:t>
            </w:r>
          </w:p>
        </w:tc>
        <w:tc>
          <w:tcPr>
            <w:tcW w:w="1350" w:type="dxa"/>
            <w:tcBorders>
              <w:top w:val="single" w:sz="4" w:space="0" w:color="auto"/>
            </w:tcBorders>
          </w:tcPr>
          <w:p w14:paraId="1B454521" w14:textId="77777777" w:rsidR="005D462E" w:rsidRDefault="005D462E">
            <w:pPr>
              <w:widowControl w:val="0"/>
              <w:autoSpaceDE w:val="0"/>
              <w:autoSpaceDN w:val="0"/>
              <w:adjustRightInd w:val="0"/>
              <w:jc w:val="right"/>
            </w:pPr>
            <w:r>
              <w:t>1</w:t>
            </w:r>
            <w:r w:rsidR="002C413C">
              <w:t>0</w:t>
            </w:r>
          </w:p>
        </w:tc>
      </w:tr>
      <w:tr w:rsidR="005D462E" w14:paraId="53AA9B68" w14:textId="77777777">
        <w:tc>
          <w:tcPr>
            <w:tcW w:w="7848" w:type="dxa"/>
          </w:tcPr>
          <w:p w14:paraId="16E10A56" w14:textId="77777777" w:rsidR="005D462E" w:rsidRPr="008C5B15" w:rsidRDefault="005D462E" w:rsidP="005D462E">
            <w:pPr>
              <w:widowControl w:val="0"/>
              <w:numPr>
                <w:ilvl w:val="0"/>
                <w:numId w:val="19"/>
              </w:numPr>
              <w:autoSpaceDE w:val="0"/>
              <w:autoSpaceDN w:val="0"/>
              <w:adjustRightInd w:val="0"/>
            </w:pPr>
            <w:r>
              <w:t xml:space="preserve">Student </w:t>
            </w:r>
            <w:proofErr w:type="gramStart"/>
            <w:r>
              <w:t>is able to</w:t>
            </w:r>
            <w:proofErr w:type="gramEnd"/>
            <w:r>
              <w:t xml:space="preserve"> </w:t>
            </w:r>
            <w:proofErr w:type="gramStart"/>
            <w:r>
              <w:t>summarized</w:t>
            </w:r>
            <w:proofErr w:type="gramEnd"/>
            <w:r>
              <w:t xml:space="preserve"> key findings in terms of the topic and answer questions related to the material </w:t>
            </w:r>
          </w:p>
        </w:tc>
        <w:tc>
          <w:tcPr>
            <w:tcW w:w="1350" w:type="dxa"/>
          </w:tcPr>
          <w:p w14:paraId="52564BE6" w14:textId="77777777" w:rsidR="005D462E" w:rsidRDefault="005D462E">
            <w:pPr>
              <w:widowControl w:val="0"/>
              <w:autoSpaceDE w:val="0"/>
              <w:autoSpaceDN w:val="0"/>
              <w:adjustRightInd w:val="0"/>
              <w:jc w:val="right"/>
            </w:pPr>
            <w:r>
              <w:t>1</w:t>
            </w:r>
            <w:r w:rsidR="002C413C">
              <w:t>0</w:t>
            </w:r>
          </w:p>
        </w:tc>
      </w:tr>
      <w:tr w:rsidR="005D462E" w14:paraId="5D620361" w14:textId="77777777">
        <w:tc>
          <w:tcPr>
            <w:tcW w:w="7848" w:type="dxa"/>
          </w:tcPr>
          <w:p w14:paraId="5318D15A" w14:textId="77777777" w:rsidR="005D462E" w:rsidRPr="008C5B15" w:rsidRDefault="005D462E" w:rsidP="005D462E">
            <w:pPr>
              <w:widowControl w:val="0"/>
              <w:numPr>
                <w:ilvl w:val="0"/>
                <w:numId w:val="19"/>
              </w:numPr>
              <w:autoSpaceDE w:val="0"/>
              <w:autoSpaceDN w:val="0"/>
              <w:adjustRightInd w:val="0"/>
            </w:pPr>
            <w:r>
              <w:t xml:space="preserve">Student responds and/or participates in discussions generated by their peers. </w:t>
            </w:r>
          </w:p>
        </w:tc>
        <w:tc>
          <w:tcPr>
            <w:tcW w:w="1350" w:type="dxa"/>
          </w:tcPr>
          <w:p w14:paraId="7A244B19" w14:textId="77777777" w:rsidR="005D462E" w:rsidRDefault="005D462E">
            <w:pPr>
              <w:widowControl w:val="0"/>
              <w:autoSpaceDE w:val="0"/>
              <w:autoSpaceDN w:val="0"/>
              <w:adjustRightInd w:val="0"/>
              <w:jc w:val="right"/>
            </w:pPr>
            <w:r>
              <w:t>1</w:t>
            </w:r>
            <w:r w:rsidR="002C413C">
              <w:t>0</w:t>
            </w:r>
          </w:p>
        </w:tc>
      </w:tr>
      <w:tr w:rsidR="005D462E" w14:paraId="0876F2B5" w14:textId="77777777">
        <w:tc>
          <w:tcPr>
            <w:tcW w:w="7848" w:type="dxa"/>
          </w:tcPr>
          <w:p w14:paraId="14287F7A" w14:textId="77777777" w:rsidR="005D462E" w:rsidRDefault="005D462E" w:rsidP="005D462E">
            <w:pPr>
              <w:widowControl w:val="0"/>
              <w:numPr>
                <w:ilvl w:val="0"/>
                <w:numId w:val="19"/>
              </w:numPr>
              <w:autoSpaceDE w:val="0"/>
              <w:autoSpaceDN w:val="0"/>
              <w:adjustRightInd w:val="0"/>
            </w:pPr>
            <w:proofErr w:type="gramStart"/>
            <w:r>
              <w:t>Student</w:t>
            </w:r>
            <w:proofErr w:type="gramEnd"/>
            <w:r>
              <w:t xml:space="preserve"> attended class</w:t>
            </w:r>
          </w:p>
        </w:tc>
        <w:tc>
          <w:tcPr>
            <w:tcW w:w="1350" w:type="dxa"/>
          </w:tcPr>
          <w:p w14:paraId="70AF19A0" w14:textId="77777777" w:rsidR="005D462E" w:rsidRDefault="00D24F36">
            <w:pPr>
              <w:widowControl w:val="0"/>
              <w:autoSpaceDE w:val="0"/>
              <w:autoSpaceDN w:val="0"/>
              <w:adjustRightInd w:val="0"/>
              <w:jc w:val="right"/>
            </w:pPr>
            <w:r>
              <w:t>8</w:t>
            </w:r>
          </w:p>
        </w:tc>
      </w:tr>
      <w:tr w:rsidR="005D462E" w:rsidRPr="00B14052" w14:paraId="191CE4AD" w14:textId="77777777">
        <w:tc>
          <w:tcPr>
            <w:tcW w:w="7848" w:type="dxa"/>
            <w:tcBorders>
              <w:top w:val="single" w:sz="4" w:space="0" w:color="auto"/>
            </w:tcBorders>
          </w:tcPr>
          <w:p w14:paraId="5649CCAA" w14:textId="77777777" w:rsidR="005D462E" w:rsidRPr="00B14052" w:rsidRDefault="005D462E">
            <w:pPr>
              <w:widowControl w:val="0"/>
              <w:autoSpaceDE w:val="0"/>
              <w:autoSpaceDN w:val="0"/>
              <w:adjustRightInd w:val="0"/>
              <w:jc w:val="right"/>
              <w:rPr>
                <w:b/>
              </w:rPr>
            </w:pPr>
          </w:p>
        </w:tc>
        <w:tc>
          <w:tcPr>
            <w:tcW w:w="1350" w:type="dxa"/>
            <w:tcBorders>
              <w:top w:val="single" w:sz="4" w:space="0" w:color="auto"/>
            </w:tcBorders>
          </w:tcPr>
          <w:p w14:paraId="683D7776" w14:textId="77777777" w:rsidR="005D462E" w:rsidRPr="00B14052" w:rsidRDefault="002C413C">
            <w:pPr>
              <w:widowControl w:val="0"/>
              <w:autoSpaceDE w:val="0"/>
              <w:autoSpaceDN w:val="0"/>
              <w:adjustRightInd w:val="0"/>
              <w:jc w:val="right"/>
              <w:rPr>
                <w:b/>
              </w:rPr>
            </w:pPr>
            <w:r>
              <w:rPr>
                <w:b/>
              </w:rPr>
              <w:t>3</w:t>
            </w:r>
            <w:r w:rsidR="00D24F36">
              <w:rPr>
                <w:b/>
              </w:rPr>
              <w:t>8</w:t>
            </w:r>
          </w:p>
        </w:tc>
      </w:tr>
    </w:tbl>
    <w:p w14:paraId="047D8F87" w14:textId="77777777" w:rsidR="009F3626" w:rsidRPr="009F3626" w:rsidRDefault="009F3626" w:rsidP="00E24655">
      <w:pPr>
        <w:rPr>
          <w:bCs/>
        </w:rPr>
      </w:pPr>
    </w:p>
    <w:p w14:paraId="5FF7D6E1" w14:textId="77777777" w:rsidR="000C636F" w:rsidRDefault="00C42BA2" w:rsidP="00E24655">
      <w:pPr>
        <w:rPr>
          <w:b/>
        </w:rPr>
      </w:pPr>
      <w:r>
        <w:rPr>
          <w:b/>
        </w:rPr>
        <w:t>Assignments</w:t>
      </w:r>
    </w:p>
    <w:p w14:paraId="41FB4F5A" w14:textId="77777777" w:rsidR="00C42BA2" w:rsidRDefault="00E3303A" w:rsidP="00E24655">
      <w:r>
        <w:t>Choose one assignment from the options below.</w:t>
      </w:r>
      <w:r w:rsidR="00C42BA2">
        <w:t xml:space="preserve"> All journal </w:t>
      </w:r>
      <w:r w:rsidR="00810350">
        <w:t>articles must</w:t>
      </w:r>
      <w:r w:rsidR="00C42BA2">
        <w:t xml:space="preserve"> meet the following criteria:</w:t>
      </w:r>
    </w:p>
    <w:p w14:paraId="612012D3" w14:textId="77777777" w:rsidR="00C42BA2" w:rsidRPr="00C42BA2" w:rsidRDefault="00C42BA2" w:rsidP="00E24655"/>
    <w:p w14:paraId="267F0E68" w14:textId="77777777" w:rsidR="00DA7199" w:rsidRPr="00633AE8" w:rsidRDefault="00C42BA2" w:rsidP="00DA7199">
      <w:pPr>
        <w:rPr>
          <w:b/>
        </w:rPr>
      </w:pPr>
      <w:r>
        <w:rPr>
          <w:b/>
        </w:rPr>
        <w:t xml:space="preserve">Option </w:t>
      </w:r>
      <w:r w:rsidR="00241DED">
        <w:rPr>
          <w:b/>
        </w:rPr>
        <w:t>1</w:t>
      </w:r>
      <w:r>
        <w:rPr>
          <w:b/>
        </w:rPr>
        <w:t xml:space="preserve">: </w:t>
      </w:r>
      <w:r w:rsidR="00DA7199">
        <w:rPr>
          <w:b/>
        </w:rPr>
        <w:t>Behavior Change Project</w:t>
      </w:r>
      <w:r>
        <w:rPr>
          <w:b/>
        </w:rPr>
        <w:t xml:space="preserve"> (</w:t>
      </w:r>
      <w:r w:rsidR="00FB12A4">
        <w:rPr>
          <w:b/>
        </w:rPr>
        <w:t>10</w:t>
      </w:r>
      <w:r>
        <w:rPr>
          <w:b/>
        </w:rPr>
        <w:t>0 points)</w:t>
      </w:r>
    </w:p>
    <w:p w14:paraId="735878E1" w14:textId="77777777" w:rsidR="00DA7199" w:rsidRDefault="00DA7199" w:rsidP="00DA7199"/>
    <w:p w14:paraId="24224C6C" w14:textId="77777777" w:rsidR="00DA7199" w:rsidRDefault="00DA7199" w:rsidP="00DA7199">
      <w:r>
        <w:t xml:space="preserve">It is the start of a new </w:t>
      </w:r>
      <w:r w:rsidR="001105F4">
        <w:t>academic semester</w:t>
      </w:r>
      <w:r>
        <w:t>, so what better way than to start working on you! For this project you will utilize the</w:t>
      </w:r>
      <w:r w:rsidR="00C42BA2">
        <w:t xml:space="preserve"> self-directed behavior text from Watson and Tharp</w:t>
      </w:r>
      <w:r>
        <w:t xml:space="preserve"> to lead your individual behavior change project. The behavior change text has steps that you will follow for your behavior change. </w:t>
      </w:r>
      <w:r w:rsidR="00C6457C">
        <w:t xml:space="preserve">There are 10 steps in the behavior change process, which means you need to address one step per week approximately. </w:t>
      </w:r>
      <w:r w:rsidR="00C6457C" w:rsidRPr="00C6457C">
        <w:rPr>
          <w:b/>
        </w:rPr>
        <w:t xml:space="preserve">Please </w:t>
      </w:r>
      <w:proofErr w:type="gramStart"/>
      <w:r w:rsidR="00C6457C" w:rsidRPr="00C6457C">
        <w:rPr>
          <w:b/>
        </w:rPr>
        <w:t>note</w:t>
      </w:r>
      <w:proofErr w:type="gramEnd"/>
      <w:r w:rsidR="00C6457C" w:rsidRPr="00C6457C">
        <w:rPr>
          <w:b/>
        </w:rPr>
        <w:t xml:space="preserve"> any version of this text is fine</w:t>
      </w:r>
      <w:r w:rsidR="00C6457C">
        <w:rPr>
          <w:b/>
        </w:rPr>
        <w:t xml:space="preserve">- you can find older versions for about $5. </w:t>
      </w:r>
    </w:p>
    <w:p w14:paraId="52DA884D" w14:textId="77777777" w:rsidR="00DA7199" w:rsidRDefault="00DA7199" w:rsidP="00DA71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DA7199" w:rsidRPr="000C636F" w14:paraId="310B5BCA" w14:textId="77777777" w:rsidTr="00C65ACA">
        <w:tc>
          <w:tcPr>
            <w:tcW w:w="6048" w:type="dxa"/>
          </w:tcPr>
          <w:p w14:paraId="24ABCD3D" w14:textId="77777777" w:rsidR="00DA7199" w:rsidRPr="000C636F" w:rsidRDefault="00DA7199" w:rsidP="00C65ACA">
            <w:pPr>
              <w:rPr>
                <w:b/>
              </w:rPr>
            </w:pPr>
            <w:proofErr w:type="gramStart"/>
            <w:r w:rsidRPr="000C636F">
              <w:rPr>
                <w:b/>
              </w:rPr>
              <w:t>Requirement</w:t>
            </w:r>
            <w:r>
              <w:rPr>
                <w:b/>
              </w:rPr>
              <w:t>s  –</w:t>
            </w:r>
            <w:proofErr w:type="gramEnd"/>
            <w:r>
              <w:rPr>
                <w:b/>
              </w:rPr>
              <w:t xml:space="preserve"> Behavior Change Project</w:t>
            </w:r>
          </w:p>
        </w:tc>
        <w:tc>
          <w:tcPr>
            <w:tcW w:w="1440" w:type="dxa"/>
          </w:tcPr>
          <w:p w14:paraId="6DED59C6" w14:textId="77777777" w:rsidR="00DA7199" w:rsidRPr="000C636F" w:rsidRDefault="00DA7199" w:rsidP="00C65ACA">
            <w:pPr>
              <w:rPr>
                <w:b/>
              </w:rPr>
            </w:pPr>
            <w:r w:rsidRPr="000C636F">
              <w:rPr>
                <w:b/>
              </w:rPr>
              <w:t xml:space="preserve">Potential </w:t>
            </w:r>
          </w:p>
          <w:p w14:paraId="4599FF1C" w14:textId="77777777" w:rsidR="00DA7199" w:rsidRPr="000C636F" w:rsidRDefault="00DA7199" w:rsidP="00C65ACA">
            <w:pPr>
              <w:rPr>
                <w:b/>
              </w:rPr>
            </w:pPr>
            <w:r w:rsidRPr="000C636F">
              <w:rPr>
                <w:b/>
              </w:rPr>
              <w:t>Point Value</w:t>
            </w:r>
          </w:p>
        </w:tc>
        <w:tc>
          <w:tcPr>
            <w:tcW w:w="1368" w:type="dxa"/>
          </w:tcPr>
          <w:p w14:paraId="3FDCAA84" w14:textId="77777777" w:rsidR="00DA7199" w:rsidRPr="000C636F" w:rsidRDefault="00DA7199" w:rsidP="00C65ACA">
            <w:pPr>
              <w:rPr>
                <w:b/>
              </w:rPr>
            </w:pPr>
            <w:proofErr w:type="gramStart"/>
            <w:r w:rsidRPr="000C636F">
              <w:rPr>
                <w:b/>
              </w:rPr>
              <w:t>Actual</w:t>
            </w:r>
            <w:proofErr w:type="gramEnd"/>
            <w:r w:rsidRPr="000C636F">
              <w:rPr>
                <w:b/>
              </w:rPr>
              <w:t xml:space="preserve"> </w:t>
            </w:r>
          </w:p>
          <w:p w14:paraId="0F865F86" w14:textId="77777777" w:rsidR="00DA7199" w:rsidRPr="000C636F" w:rsidRDefault="00DA7199" w:rsidP="00C65ACA">
            <w:pPr>
              <w:rPr>
                <w:b/>
              </w:rPr>
            </w:pPr>
            <w:r w:rsidRPr="000C636F">
              <w:rPr>
                <w:b/>
              </w:rPr>
              <w:t>Point Value</w:t>
            </w:r>
          </w:p>
        </w:tc>
      </w:tr>
      <w:tr w:rsidR="00DA7199" w14:paraId="2E448646" w14:textId="77777777" w:rsidTr="00C65ACA">
        <w:tc>
          <w:tcPr>
            <w:tcW w:w="6048" w:type="dxa"/>
          </w:tcPr>
          <w:p w14:paraId="1BCD327F" w14:textId="77777777" w:rsidR="00DA7199" w:rsidRDefault="00DA7199" w:rsidP="00C65ACA">
            <w:r>
              <w:t>Completed All steps in the behavior change project</w:t>
            </w:r>
          </w:p>
        </w:tc>
        <w:tc>
          <w:tcPr>
            <w:tcW w:w="1440" w:type="dxa"/>
          </w:tcPr>
          <w:p w14:paraId="2A16EB02" w14:textId="77777777" w:rsidR="00DA7199" w:rsidRDefault="005106C7" w:rsidP="00C65ACA">
            <w:pPr>
              <w:jc w:val="right"/>
            </w:pPr>
            <w:r>
              <w:t>50</w:t>
            </w:r>
          </w:p>
        </w:tc>
        <w:tc>
          <w:tcPr>
            <w:tcW w:w="1368" w:type="dxa"/>
          </w:tcPr>
          <w:p w14:paraId="4C428065" w14:textId="77777777" w:rsidR="00DA7199" w:rsidRDefault="00DA7199" w:rsidP="00C65ACA"/>
        </w:tc>
      </w:tr>
      <w:tr w:rsidR="00DA7199" w14:paraId="67060FB2" w14:textId="77777777" w:rsidTr="00C65ACA">
        <w:tc>
          <w:tcPr>
            <w:tcW w:w="6048" w:type="dxa"/>
          </w:tcPr>
          <w:p w14:paraId="15DFEE45" w14:textId="77777777" w:rsidR="00DA7199" w:rsidRDefault="00DA7199" w:rsidP="00C65ACA">
            <w:r>
              <w:t xml:space="preserve">Reflection on success and failures </w:t>
            </w:r>
          </w:p>
        </w:tc>
        <w:tc>
          <w:tcPr>
            <w:tcW w:w="1440" w:type="dxa"/>
          </w:tcPr>
          <w:p w14:paraId="4AC48171" w14:textId="77777777" w:rsidR="00DA7199" w:rsidRDefault="005106C7" w:rsidP="00C65ACA">
            <w:pPr>
              <w:jc w:val="right"/>
            </w:pPr>
            <w:r>
              <w:t>20</w:t>
            </w:r>
          </w:p>
        </w:tc>
        <w:tc>
          <w:tcPr>
            <w:tcW w:w="1368" w:type="dxa"/>
          </w:tcPr>
          <w:p w14:paraId="6FA6A49D" w14:textId="77777777" w:rsidR="00DA7199" w:rsidRDefault="00DA7199" w:rsidP="00C65ACA"/>
        </w:tc>
      </w:tr>
      <w:tr w:rsidR="00DA7199" w14:paraId="75F0D7E0" w14:textId="77777777" w:rsidTr="00C65ACA">
        <w:tc>
          <w:tcPr>
            <w:tcW w:w="6048" w:type="dxa"/>
          </w:tcPr>
          <w:p w14:paraId="6E9518D2" w14:textId="77777777" w:rsidR="00DA7199" w:rsidRDefault="00DA7199" w:rsidP="00C65ACA">
            <w:r>
              <w:t>Ability to utilize steps given to the behavior change</w:t>
            </w:r>
          </w:p>
        </w:tc>
        <w:tc>
          <w:tcPr>
            <w:tcW w:w="1440" w:type="dxa"/>
          </w:tcPr>
          <w:p w14:paraId="68E6257A" w14:textId="77777777" w:rsidR="00DA7199" w:rsidRDefault="005106C7" w:rsidP="00C65ACA">
            <w:pPr>
              <w:jc w:val="right"/>
            </w:pPr>
            <w:r>
              <w:t>30</w:t>
            </w:r>
          </w:p>
        </w:tc>
        <w:tc>
          <w:tcPr>
            <w:tcW w:w="1368" w:type="dxa"/>
          </w:tcPr>
          <w:p w14:paraId="60389674" w14:textId="77777777" w:rsidR="00DA7199" w:rsidRDefault="00DA7199" w:rsidP="00C65ACA"/>
        </w:tc>
      </w:tr>
      <w:tr w:rsidR="00DA7199" w14:paraId="4C8637BC" w14:textId="77777777" w:rsidTr="00C65ACA">
        <w:tc>
          <w:tcPr>
            <w:tcW w:w="6048" w:type="dxa"/>
          </w:tcPr>
          <w:p w14:paraId="33969041" w14:textId="77777777" w:rsidR="00DA7199" w:rsidRPr="000C636F" w:rsidRDefault="00DA7199" w:rsidP="00C65ACA">
            <w:pPr>
              <w:jc w:val="right"/>
              <w:rPr>
                <w:b/>
              </w:rPr>
            </w:pPr>
            <w:r w:rsidRPr="000C636F">
              <w:rPr>
                <w:b/>
              </w:rPr>
              <w:t>Total</w:t>
            </w:r>
          </w:p>
        </w:tc>
        <w:tc>
          <w:tcPr>
            <w:tcW w:w="1440" w:type="dxa"/>
          </w:tcPr>
          <w:p w14:paraId="3228EC66" w14:textId="77777777" w:rsidR="00DA7199" w:rsidRDefault="005106C7" w:rsidP="00C65ACA">
            <w:pPr>
              <w:jc w:val="right"/>
            </w:pPr>
            <w:r>
              <w:t>100</w:t>
            </w:r>
          </w:p>
        </w:tc>
        <w:tc>
          <w:tcPr>
            <w:tcW w:w="1368" w:type="dxa"/>
          </w:tcPr>
          <w:p w14:paraId="6701D646" w14:textId="77777777" w:rsidR="00DA7199" w:rsidRDefault="00DA7199" w:rsidP="00C65ACA"/>
        </w:tc>
      </w:tr>
    </w:tbl>
    <w:p w14:paraId="54150E3F" w14:textId="77777777" w:rsidR="00DA7199" w:rsidRDefault="00DA7199" w:rsidP="00DA7199"/>
    <w:p w14:paraId="46D076C1" w14:textId="77777777" w:rsidR="00C42BA2" w:rsidRPr="00C42BA2" w:rsidRDefault="00C42BA2" w:rsidP="00DA7199">
      <w:pPr>
        <w:rPr>
          <w:b/>
        </w:rPr>
      </w:pPr>
      <w:r w:rsidRPr="00C42BA2">
        <w:rPr>
          <w:b/>
        </w:rPr>
        <w:t xml:space="preserve">Option </w:t>
      </w:r>
      <w:r w:rsidR="00241DED">
        <w:rPr>
          <w:b/>
        </w:rPr>
        <w:t>2</w:t>
      </w:r>
      <w:r w:rsidRPr="00C42BA2">
        <w:rPr>
          <w:b/>
        </w:rPr>
        <w:t>: Debate (</w:t>
      </w:r>
      <w:r w:rsidR="00FB12A4">
        <w:rPr>
          <w:b/>
        </w:rPr>
        <w:t>10</w:t>
      </w:r>
      <w:r w:rsidRPr="00C42BA2">
        <w:rPr>
          <w:b/>
        </w:rPr>
        <w:t xml:space="preserve">0 points) </w:t>
      </w:r>
    </w:p>
    <w:p w14:paraId="4668AB38" w14:textId="77777777" w:rsidR="00C42BA2" w:rsidRDefault="00781A2D" w:rsidP="00DA7199">
      <w:r w:rsidRPr="00781A2D">
        <w:t>Students will analyze two differing perspectives from peer-reviewed literature and present an evidence-based argument. The goal is to evaluate research critically, not to promote or endorse any specific social or political stance.</w:t>
      </w:r>
      <w:r>
        <w:t xml:space="preserve"> </w:t>
      </w:r>
      <w:r w:rsidR="00C42BA2">
        <w:t xml:space="preserve">For example, the debate is that dogs </w:t>
      </w:r>
      <w:r>
        <w:t>increase physical activity behaviors compared to cats</w:t>
      </w:r>
      <w:r w:rsidR="00C42BA2">
        <w:t xml:space="preserve">. You would choose to agree or disagree and then identify research articles that support your findings. I choose to agree and cite references that show that dogs increase physical activity among their human companions. </w:t>
      </w:r>
      <w:r w:rsidR="00487B79">
        <w:t xml:space="preserve">This debate must center around aspects covered in class! </w:t>
      </w:r>
    </w:p>
    <w:p w14:paraId="387D6CC5" w14:textId="77777777" w:rsidR="00C42BA2" w:rsidRDefault="00C42BA2" w:rsidP="00DA71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C42BA2" w:rsidRPr="000C636F" w14:paraId="6A0E71F6" w14:textId="77777777" w:rsidTr="00154FB8">
        <w:tc>
          <w:tcPr>
            <w:tcW w:w="6048" w:type="dxa"/>
          </w:tcPr>
          <w:p w14:paraId="3EC28AD9" w14:textId="77777777" w:rsidR="00C42BA2" w:rsidRPr="000C636F" w:rsidRDefault="00C42BA2" w:rsidP="00C42BA2">
            <w:pPr>
              <w:rPr>
                <w:b/>
              </w:rPr>
            </w:pPr>
            <w:proofErr w:type="gramStart"/>
            <w:r w:rsidRPr="000C636F">
              <w:rPr>
                <w:b/>
              </w:rPr>
              <w:t>Requirement</w:t>
            </w:r>
            <w:r>
              <w:rPr>
                <w:b/>
              </w:rPr>
              <w:t>s  –</w:t>
            </w:r>
            <w:proofErr w:type="gramEnd"/>
            <w:r>
              <w:rPr>
                <w:b/>
              </w:rPr>
              <w:t xml:space="preserve"> Debate</w:t>
            </w:r>
          </w:p>
        </w:tc>
        <w:tc>
          <w:tcPr>
            <w:tcW w:w="1440" w:type="dxa"/>
          </w:tcPr>
          <w:p w14:paraId="48557309" w14:textId="77777777" w:rsidR="00C42BA2" w:rsidRPr="000C636F" w:rsidRDefault="00C42BA2" w:rsidP="00154FB8">
            <w:pPr>
              <w:rPr>
                <w:b/>
              </w:rPr>
            </w:pPr>
            <w:r w:rsidRPr="000C636F">
              <w:rPr>
                <w:b/>
              </w:rPr>
              <w:t xml:space="preserve">Potential </w:t>
            </w:r>
          </w:p>
          <w:p w14:paraId="112AEFB2" w14:textId="77777777" w:rsidR="00C42BA2" w:rsidRPr="000C636F" w:rsidRDefault="00C42BA2" w:rsidP="00154FB8">
            <w:pPr>
              <w:rPr>
                <w:b/>
              </w:rPr>
            </w:pPr>
            <w:r w:rsidRPr="000C636F">
              <w:rPr>
                <w:b/>
              </w:rPr>
              <w:t>Point Value</w:t>
            </w:r>
          </w:p>
        </w:tc>
        <w:tc>
          <w:tcPr>
            <w:tcW w:w="1368" w:type="dxa"/>
          </w:tcPr>
          <w:p w14:paraId="373A47D2" w14:textId="77777777" w:rsidR="00C42BA2" w:rsidRPr="000C636F" w:rsidRDefault="00C42BA2" w:rsidP="00154FB8">
            <w:pPr>
              <w:rPr>
                <w:b/>
              </w:rPr>
            </w:pPr>
            <w:proofErr w:type="gramStart"/>
            <w:r w:rsidRPr="000C636F">
              <w:rPr>
                <w:b/>
              </w:rPr>
              <w:t>Actual</w:t>
            </w:r>
            <w:proofErr w:type="gramEnd"/>
            <w:r w:rsidRPr="000C636F">
              <w:rPr>
                <w:b/>
              </w:rPr>
              <w:t xml:space="preserve"> </w:t>
            </w:r>
          </w:p>
          <w:p w14:paraId="51E21A0E" w14:textId="77777777" w:rsidR="00C42BA2" w:rsidRPr="000C636F" w:rsidRDefault="00C42BA2" w:rsidP="00154FB8">
            <w:pPr>
              <w:rPr>
                <w:b/>
              </w:rPr>
            </w:pPr>
            <w:r w:rsidRPr="000C636F">
              <w:rPr>
                <w:b/>
              </w:rPr>
              <w:lastRenderedPageBreak/>
              <w:t>Point Value</w:t>
            </w:r>
          </w:p>
        </w:tc>
      </w:tr>
      <w:tr w:rsidR="00C42BA2" w14:paraId="4E227164" w14:textId="77777777" w:rsidTr="00154FB8">
        <w:tc>
          <w:tcPr>
            <w:tcW w:w="6048" w:type="dxa"/>
          </w:tcPr>
          <w:p w14:paraId="4736D344" w14:textId="77777777" w:rsidR="00C42BA2" w:rsidRDefault="00C42BA2" w:rsidP="00154FB8">
            <w:r>
              <w:lastRenderedPageBreak/>
              <w:t>Identified current debate</w:t>
            </w:r>
          </w:p>
        </w:tc>
        <w:tc>
          <w:tcPr>
            <w:tcW w:w="1440" w:type="dxa"/>
          </w:tcPr>
          <w:p w14:paraId="1D53BCEF" w14:textId="77777777" w:rsidR="00C42BA2" w:rsidRDefault="005106C7" w:rsidP="00154FB8">
            <w:pPr>
              <w:jc w:val="right"/>
            </w:pPr>
            <w:r>
              <w:t>20</w:t>
            </w:r>
          </w:p>
        </w:tc>
        <w:tc>
          <w:tcPr>
            <w:tcW w:w="1368" w:type="dxa"/>
          </w:tcPr>
          <w:p w14:paraId="3083DF83" w14:textId="77777777" w:rsidR="00C42BA2" w:rsidRDefault="00C42BA2" w:rsidP="00154FB8"/>
        </w:tc>
      </w:tr>
      <w:tr w:rsidR="00C42BA2" w14:paraId="1EC9664D" w14:textId="77777777" w:rsidTr="00810350">
        <w:tc>
          <w:tcPr>
            <w:tcW w:w="6048" w:type="dxa"/>
          </w:tcPr>
          <w:p w14:paraId="1A64EA23" w14:textId="77777777" w:rsidR="00C42BA2" w:rsidRDefault="00810350" w:rsidP="00154FB8">
            <w:r>
              <w:t>Identified supporting articles</w:t>
            </w:r>
          </w:p>
        </w:tc>
        <w:tc>
          <w:tcPr>
            <w:tcW w:w="1440" w:type="dxa"/>
          </w:tcPr>
          <w:p w14:paraId="2C770E44" w14:textId="77777777" w:rsidR="00C42BA2" w:rsidRDefault="005106C7" w:rsidP="00154FB8">
            <w:pPr>
              <w:jc w:val="right"/>
            </w:pPr>
            <w:r>
              <w:t>20</w:t>
            </w:r>
          </w:p>
        </w:tc>
        <w:tc>
          <w:tcPr>
            <w:tcW w:w="1368" w:type="dxa"/>
          </w:tcPr>
          <w:p w14:paraId="6E6B2077" w14:textId="77777777" w:rsidR="00C42BA2" w:rsidRDefault="00C42BA2" w:rsidP="00154FB8"/>
        </w:tc>
      </w:tr>
      <w:tr w:rsidR="00C42BA2" w14:paraId="66CF36FC" w14:textId="77777777" w:rsidTr="00810350">
        <w:tc>
          <w:tcPr>
            <w:tcW w:w="6048" w:type="dxa"/>
          </w:tcPr>
          <w:p w14:paraId="2F664F32" w14:textId="77777777" w:rsidR="00C42BA2" w:rsidRDefault="00810350" w:rsidP="00154FB8">
            <w:r>
              <w:t xml:space="preserve">Provided a clear synthesis of the supporting articles to support their position. </w:t>
            </w:r>
          </w:p>
        </w:tc>
        <w:tc>
          <w:tcPr>
            <w:tcW w:w="1440" w:type="dxa"/>
          </w:tcPr>
          <w:p w14:paraId="02F905FD" w14:textId="77777777" w:rsidR="00C42BA2" w:rsidRDefault="005106C7" w:rsidP="00154FB8">
            <w:pPr>
              <w:jc w:val="right"/>
            </w:pPr>
            <w:r>
              <w:t>60</w:t>
            </w:r>
          </w:p>
        </w:tc>
        <w:tc>
          <w:tcPr>
            <w:tcW w:w="1368" w:type="dxa"/>
          </w:tcPr>
          <w:p w14:paraId="26675FB4" w14:textId="77777777" w:rsidR="00C42BA2" w:rsidRDefault="00C42BA2" w:rsidP="00154FB8"/>
        </w:tc>
      </w:tr>
      <w:tr w:rsidR="00C42BA2" w14:paraId="10B0CF40" w14:textId="77777777" w:rsidTr="00810350">
        <w:tc>
          <w:tcPr>
            <w:tcW w:w="6048" w:type="dxa"/>
          </w:tcPr>
          <w:p w14:paraId="367D540A" w14:textId="77777777" w:rsidR="00C42BA2" w:rsidRPr="000C636F" w:rsidRDefault="00C42BA2" w:rsidP="00154FB8">
            <w:pPr>
              <w:jc w:val="right"/>
              <w:rPr>
                <w:b/>
              </w:rPr>
            </w:pPr>
            <w:r w:rsidRPr="000C636F">
              <w:rPr>
                <w:b/>
              </w:rPr>
              <w:t>Total</w:t>
            </w:r>
          </w:p>
        </w:tc>
        <w:tc>
          <w:tcPr>
            <w:tcW w:w="1440" w:type="dxa"/>
          </w:tcPr>
          <w:p w14:paraId="010DCC18" w14:textId="77777777" w:rsidR="00C42BA2" w:rsidRDefault="005106C7" w:rsidP="00154FB8">
            <w:pPr>
              <w:jc w:val="right"/>
            </w:pPr>
            <w:r>
              <w:t>100</w:t>
            </w:r>
          </w:p>
        </w:tc>
        <w:tc>
          <w:tcPr>
            <w:tcW w:w="1368" w:type="dxa"/>
          </w:tcPr>
          <w:p w14:paraId="095B5AA3" w14:textId="77777777" w:rsidR="00C42BA2" w:rsidRDefault="00C42BA2" w:rsidP="00154FB8"/>
        </w:tc>
      </w:tr>
    </w:tbl>
    <w:p w14:paraId="6A0B736C" w14:textId="77777777" w:rsidR="00DA7199" w:rsidRDefault="00DA7199" w:rsidP="00DA7199"/>
    <w:p w14:paraId="5457DC06" w14:textId="77777777" w:rsidR="00DA7199" w:rsidRDefault="00DA7199" w:rsidP="00E24655"/>
    <w:p w14:paraId="49A0B5FC" w14:textId="77777777" w:rsidR="00810350" w:rsidRPr="00810350" w:rsidRDefault="00810350" w:rsidP="00810350">
      <w:pPr>
        <w:rPr>
          <w:b/>
        </w:rPr>
      </w:pPr>
      <w:r w:rsidRPr="00810350">
        <w:rPr>
          <w:b/>
        </w:rPr>
        <w:t xml:space="preserve">Option </w:t>
      </w:r>
      <w:r w:rsidR="00241DED">
        <w:rPr>
          <w:b/>
        </w:rPr>
        <w:t>3</w:t>
      </w:r>
      <w:r w:rsidRPr="00810350">
        <w:rPr>
          <w:b/>
        </w:rPr>
        <w:t>: Book review</w:t>
      </w:r>
      <w:r>
        <w:rPr>
          <w:b/>
        </w:rPr>
        <w:t xml:space="preserve"> </w:t>
      </w:r>
      <w:r w:rsidRPr="00C42BA2">
        <w:rPr>
          <w:b/>
        </w:rPr>
        <w:t>(</w:t>
      </w:r>
      <w:r w:rsidR="00FB12A4">
        <w:rPr>
          <w:b/>
        </w:rPr>
        <w:t>10</w:t>
      </w:r>
      <w:r w:rsidRPr="00C42BA2">
        <w:rPr>
          <w:b/>
        </w:rPr>
        <w:t>0 points)</w:t>
      </w:r>
      <w:r w:rsidR="00576D2B">
        <w:rPr>
          <w:b/>
        </w:rPr>
        <w:t>.</w:t>
      </w:r>
    </w:p>
    <w:p w14:paraId="35725C4A" w14:textId="77777777" w:rsidR="00810350" w:rsidRDefault="00781A2D" w:rsidP="00E24655">
      <w:r w:rsidRPr="00781A2D">
        <w:t xml:space="preserve">Evaluate whether the author’s arguments or evidence alter your understanding of behavioral decision-making. Provide a critical analysis supported by theory or </w:t>
      </w:r>
      <w:proofErr w:type="spellStart"/>
      <w:proofErr w:type="gramStart"/>
      <w:r w:rsidRPr="00781A2D">
        <w:t>data.</w:t>
      </w:r>
      <w:r w:rsidR="00810350">
        <w:t>Behavioral</w:t>
      </w:r>
      <w:proofErr w:type="spellEnd"/>
      <w:proofErr w:type="gramEnd"/>
      <w:r w:rsidR="00810350">
        <w:t xml:space="preserve"> economics is a theory that has gained mainstream traction. You can read one of these books and provide a reflection on the text. The books </w:t>
      </w:r>
      <w:proofErr w:type="gramStart"/>
      <w:r w:rsidR="00810350">
        <w:t>include:</w:t>
      </w:r>
      <w:proofErr w:type="gramEnd"/>
      <w:r w:rsidR="00810350">
        <w:t xml:space="preserve"> Predictably Irrational: The hidden forces that shape our decisions; Thinking fast and slow; Nudge; Misbehaving: The making of behavioral economics</w:t>
      </w:r>
      <w:r w:rsidR="00576D2B">
        <w:t>; Mindset</w:t>
      </w:r>
      <w:r w:rsidR="00CF6BF7">
        <w:t xml:space="preserve">; </w:t>
      </w:r>
      <w:proofErr w:type="spellStart"/>
      <w:r w:rsidR="00CF6BF7">
        <w:t>Mindgym</w:t>
      </w:r>
      <w:proofErr w:type="spellEnd"/>
      <w:r w:rsidR="00810350">
        <w:t xml:space="preserve">. </w:t>
      </w:r>
      <w:r w:rsidR="00576D2B" w:rsidRPr="00576D2B">
        <w:rPr>
          <w:b/>
        </w:rPr>
        <w:t>YOU MAY CHOOSE A DIFFERENT BOOK BUT</w:t>
      </w:r>
      <w:r w:rsidR="00FB12A4">
        <w:rPr>
          <w:b/>
        </w:rPr>
        <w:t xml:space="preserve"> I MUST APPROVE THE BOOK BEFORE</w:t>
      </w:r>
      <w:r w:rsidR="00576D2B" w:rsidRPr="00576D2B">
        <w:rPr>
          <w:b/>
        </w:rPr>
        <w:t>HAND!</w:t>
      </w:r>
    </w:p>
    <w:p w14:paraId="7F4B5141" w14:textId="77777777" w:rsidR="00810350" w:rsidRDefault="00810350" w:rsidP="00E24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810350" w:rsidRPr="000C636F" w14:paraId="64DC660C" w14:textId="77777777" w:rsidTr="00154FB8">
        <w:tc>
          <w:tcPr>
            <w:tcW w:w="6048" w:type="dxa"/>
          </w:tcPr>
          <w:p w14:paraId="07792AAB" w14:textId="77777777" w:rsidR="00810350" w:rsidRPr="000C636F" w:rsidRDefault="00810350" w:rsidP="00810350">
            <w:pPr>
              <w:rPr>
                <w:b/>
              </w:rPr>
            </w:pPr>
            <w:proofErr w:type="gramStart"/>
            <w:r w:rsidRPr="000C636F">
              <w:rPr>
                <w:b/>
              </w:rPr>
              <w:t>Requirement</w:t>
            </w:r>
            <w:r>
              <w:rPr>
                <w:b/>
              </w:rPr>
              <w:t>s  –</w:t>
            </w:r>
            <w:proofErr w:type="gramEnd"/>
            <w:r>
              <w:rPr>
                <w:b/>
              </w:rPr>
              <w:t xml:space="preserve"> BE book review</w:t>
            </w:r>
          </w:p>
        </w:tc>
        <w:tc>
          <w:tcPr>
            <w:tcW w:w="1440" w:type="dxa"/>
          </w:tcPr>
          <w:p w14:paraId="4E66A5EE" w14:textId="77777777" w:rsidR="00810350" w:rsidRPr="000C636F" w:rsidRDefault="00810350" w:rsidP="00154FB8">
            <w:pPr>
              <w:rPr>
                <w:b/>
              </w:rPr>
            </w:pPr>
            <w:r w:rsidRPr="000C636F">
              <w:rPr>
                <w:b/>
              </w:rPr>
              <w:t xml:space="preserve">Potential </w:t>
            </w:r>
          </w:p>
          <w:p w14:paraId="52F8840F" w14:textId="77777777" w:rsidR="00810350" w:rsidRPr="000C636F" w:rsidRDefault="00810350" w:rsidP="00154FB8">
            <w:pPr>
              <w:rPr>
                <w:b/>
              </w:rPr>
            </w:pPr>
            <w:r w:rsidRPr="000C636F">
              <w:rPr>
                <w:b/>
              </w:rPr>
              <w:t>Point Value</w:t>
            </w:r>
          </w:p>
        </w:tc>
        <w:tc>
          <w:tcPr>
            <w:tcW w:w="1368" w:type="dxa"/>
          </w:tcPr>
          <w:p w14:paraId="22EF232B" w14:textId="77777777" w:rsidR="00810350" w:rsidRPr="000C636F" w:rsidRDefault="00810350" w:rsidP="00154FB8">
            <w:pPr>
              <w:rPr>
                <w:b/>
              </w:rPr>
            </w:pPr>
            <w:proofErr w:type="gramStart"/>
            <w:r w:rsidRPr="000C636F">
              <w:rPr>
                <w:b/>
              </w:rPr>
              <w:t>Actual</w:t>
            </w:r>
            <w:proofErr w:type="gramEnd"/>
            <w:r w:rsidRPr="000C636F">
              <w:rPr>
                <w:b/>
              </w:rPr>
              <w:t xml:space="preserve"> </w:t>
            </w:r>
          </w:p>
          <w:p w14:paraId="4B24FBCB" w14:textId="77777777" w:rsidR="00810350" w:rsidRPr="000C636F" w:rsidRDefault="00810350" w:rsidP="00154FB8">
            <w:pPr>
              <w:rPr>
                <w:b/>
              </w:rPr>
            </w:pPr>
            <w:r w:rsidRPr="000C636F">
              <w:rPr>
                <w:b/>
              </w:rPr>
              <w:t>Point Value</w:t>
            </w:r>
          </w:p>
        </w:tc>
      </w:tr>
      <w:tr w:rsidR="00810350" w14:paraId="13178173" w14:textId="77777777" w:rsidTr="00154FB8">
        <w:tc>
          <w:tcPr>
            <w:tcW w:w="6048" w:type="dxa"/>
          </w:tcPr>
          <w:p w14:paraId="7643C940" w14:textId="77777777" w:rsidR="00810350" w:rsidRDefault="00810350" w:rsidP="00154FB8">
            <w:r>
              <w:t>Briefly describe the book</w:t>
            </w:r>
          </w:p>
        </w:tc>
        <w:tc>
          <w:tcPr>
            <w:tcW w:w="1440" w:type="dxa"/>
          </w:tcPr>
          <w:p w14:paraId="218C95DC" w14:textId="77777777" w:rsidR="00810350" w:rsidRDefault="005106C7" w:rsidP="00154FB8">
            <w:pPr>
              <w:jc w:val="right"/>
            </w:pPr>
            <w:r>
              <w:t>20</w:t>
            </w:r>
          </w:p>
        </w:tc>
        <w:tc>
          <w:tcPr>
            <w:tcW w:w="1368" w:type="dxa"/>
          </w:tcPr>
          <w:p w14:paraId="295DEB45" w14:textId="77777777" w:rsidR="00810350" w:rsidRDefault="00810350" w:rsidP="00154FB8"/>
        </w:tc>
      </w:tr>
      <w:tr w:rsidR="00810350" w14:paraId="6334C4F6" w14:textId="77777777" w:rsidTr="00154FB8">
        <w:tc>
          <w:tcPr>
            <w:tcW w:w="6048" w:type="dxa"/>
          </w:tcPr>
          <w:p w14:paraId="07CDC1EB" w14:textId="77777777" w:rsidR="00810350" w:rsidRDefault="00781A2D" w:rsidP="00154FB8">
            <w:r w:rsidRPr="00781A2D">
              <w:t>Evaluate whether the author’s arguments or evidence alter your understanding of behavioral decision-making. Provide a critical analysis supported by theory or data.</w:t>
            </w:r>
          </w:p>
        </w:tc>
        <w:tc>
          <w:tcPr>
            <w:tcW w:w="1440" w:type="dxa"/>
          </w:tcPr>
          <w:p w14:paraId="7B94FD21" w14:textId="77777777" w:rsidR="00810350" w:rsidRDefault="005106C7" w:rsidP="00154FB8">
            <w:pPr>
              <w:jc w:val="right"/>
            </w:pPr>
            <w:r>
              <w:t>20</w:t>
            </w:r>
          </w:p>
        </w:tc>
        <w:tc>
          <w:tcPr>
            <w:tcW w:w="1368" w:type="dxa"/>
          </w:tcPr>
          <w:p w14:paraId="1DBFD400" w14:textId="77777777" w:rsidR="00810350" w:rsidRDefault="00810350" w:rsidP="00154FB8"/>
        </w:tc>
      </w:tr>
      <w:tr w:rsidR="00810350" w14:paraId="198A7DAB" w14:textId="77777777" w:rsidTr="00154FB8">
        <w:tc>
          <w:tcPr>
            <w:tcW w:w="6048" w:type="dxa"/>
          </w:tcPr>
          <w:p w14:paraId="7A74FDB6" w14:textId="77777777" w:rsidR="00810350" w:rsidRDefault="00810350" w:rsidP="00154FB8">
            <w:r>
              <w:t xml:space="preserve">Does the book change your mind about how you think or </w:t>
            </w:r>
            <w:proofErr w:type="gramStart"/>
            <w:r>
              <w:t>making</w:t>
            </w:r>
            <w:proofErr w:type="gramEnd"/>
            <w:r>
              <w:t xml:space="preserve"> decisions? Provide support</w:t>
            </w:r>
          </w:p>
        </w:tc>
        <w:tc>
          <w:tcPr>
            <w:tcW w:w="1440" w:type="dxa"/>
          </w:tcPr>
          <w:p w14:paraId="753621FB" w14:textId="77777777" w:rsidR="00810350" w:rsidRDefault="005106C7" w:rsidP="00154FB8">
            <w:pPr>
              <w:jc w:val="right"/>
            </w:pPr>
            <w:r>
              <w:t>20</w:t>
            </w:r>
          </w:p>
        </w:tc>
        <w:tc>
          <w:tcPr>
            <w:tcW w:w="1368" w:type="dxa"/>
          </w:tcPr>
          <w:p w14:paraId="38C2858E" w14:textId="77777777" w:rsidR="00810350" w:rsidRDefault="00810350" w:rsidP="00154FB8"/>
        </w:tc>
      </w:tr>
      <w:tr w:rsidR="00810350" w14:paraId="4CC6A5E8" w14:textId="77777777" w:rsidTr="00154FB8">
        <w:tc>
          <w:tcPr>
            <w:tcW w:w="6048" w:type="dxa"/>
          </w:tcPr>
          <w:p w14:paraId="7103BDDE" w14:textId="77777777" w:rsidR="00810350" w:rsidRDefault="00810350" w:rsidP="00154FB8">
            <w:r>
              <w:t xml:space="preserve">Apply the book to exercise behavior in terms of initiating exercise or continued exercise participation. </w:t>
            </w:r>
          </w:p>
        </w:tc>
        <w:tc>
          <w:tcPr>
            <w:tcW w:w="1440" w:type="dxa"/>
          </w:tcPr>
          <w:p w14:paraId="3797E90E" w14:textId="77777777" w:rsidR="00810350" w:rsidRDefault="005106C7" w:rsidP="00154FB8">
            <w:pPr>
              <w:jc w:val="right"/>
            </w:pPr>
            <w:r>
              <w:t>40</w:t>
            </w:r>
          </w:p>
        </w:tc>
        <w:tc>
          <w:tcPr>
            <w:tcW w:w="1368" w:type="dxa"/>
          </w:tcPr>
          <w:p w14:paraId="59D49E38" w14:textId="77777777" w:rsidR="00810350" w:rsidRDefault="00810350" w:rsidP="00154FB8"/>
        </w:tc>
      </w:tr>
      <w:tr w:rsidR="00810350" w14:paraId="58629B8E" w14:textId="77777777" w:rsidTr="00154FB8">
        <w:tc>
          <w:tcPr>
            <w:tcW w:w="6048" w:type="dxa"/>
          </w:tcPr>
          <w:p w14:paraId="7BD78DC5" w14:textId="77777777" w:rsidR="00810350" w:rsidRPr="000C636F" w:rsidRDefault="00810350" w:rsidP="00154FB8">
            <w:pPr>
              <w:jc w:val="right"/>
              <w:rPr>
                <w:b/>
              </w:rPr>
            </w:pPr>
            <w:r w:rsidRPr="000C636F">
              <w:rPr>
                <w:b/>
              </w:rPr>
              <w:t>Total</w:t>
            </w:r>
          </w:p>
        </w:tc>
        <w:tc>
          <w:tcPr>
            <w:tcW w:w="1440" w:type="dxa"/>
          </w:tcPr>
          <w:p w14:paraId="1766AC44" w14:textId="77777777" w:rsidR="00810350" w:rsidRDefault="005106C7" w:rsidP="00154FB8">
            <w:pPr>
              <w:jc w:val="right"/>
            </w:pPr>
            <w:r>
              <w:t>100</w:t>
            </w:r>
          </w:p>
        </w:tc>
        <w:tc>
          <w:tcPr>
            <w:tcW w:w="1368" w:type="dxa"/>
          </w:tcPr>
          <w:p w14:paraId="58EB5D2E" w14:textId="77777777" w:rsidR="00810350" w:rsidRDefault="00810350" w:rsidP="00154FB8"/>
        </w:tc>
      </w:tr>
    </w:tbl>
    <w:p w14:paraId="59F67B5D" w14:textId="77777777" w:rsidR="00810350" w:rsidRDefault="00810350" w:rsidP="00E24655"/>
    <w:p w14:paraId="5FE78463" w14:textId="77777777" w:rsidR="00810350" w:rsidRDefault="00810350" w:rsidP="00E24655"/>
    <w:p w14:paraId="4FCEAF7E" w14:textId="77777777" w:rsidR="00E24655" w:rsidRDefault="008108DE" w:rsidP="00E24655">
      <w:r>
        <w:t>8</w:t>
      </w:r>
      <w:proofErr w:type="gramStart"/>
      <w:r>
        <w:t>.  Class</w:t>
      </w:r>
      <w:proofErr w:type="gramEnd"/>
      <w:r>
        <w:t xml:space="preserve"> Policy Statements</w:t>
      </w:r>
    </w:p>
    <w:p w14:paraId="472F5355" w14:textId="77777777" w:rsidR="000C636F" w:rsidRDefault="000C636F" w:rsidP="000C636F">
      <w:pPr>
        <w:numPr>
          <w:ilvl w:val="0"/>
          <w:numId w:val="7"/>
        </w:numPr>
      </w:pPr>
      <w:r w:rsidRPr="006179E1">
        <w:t>Actual involvement in discussions and contributions to the class discussion through interaction, atten</w:t>
      </w:r>
      <w:r>
        <w:t xml:space="preserve">tion, and commitment is </w:t>
      </w:r>
      <w:r w:rsidR="00BC0F02">
        <w:t>required</w:t>
      </w:r>
      <w:r>
        <w:t>.</w:t>
      </w:r>
      <w:r w:rsidR="00601E7C">
        <w:t xml:space="preserve"> This is true for Face to Face and Zoom</w:t>
      </w:r>
      <w:r w:rsidR="000B21F3">
        <w:t>.</w:t>
      </w:r>
    </w:p>
    <w:p w14:paraId="7D9CC68E" w14:textId="77777777" w:rsidR="000B21F3" w:rsidRPr="006179E1" w:rsidRDefault="000B21F3" w:rsidP="000C636F">
      <w:pPr>
        <w:numPr>
          <w:ilvl w:val="0"/>
          <w:numId w:val="7"/>
        </w:numPr>
      </w:pPr>
      <w:r>
        <w:t xml:space="preserve">Using AI to generate course answers or content is not allowed and will result in a zero. AI can be used for grammar, spelling, or sentence structure.  </w:t>
      </w:r>
    </w:p>
    <w:p w14:paraId="027A3E42" w14:textId="77777777" w:rsidR="000C636F" w:rsidRDefault="000C636F" w:rsidP="000C636F">
      <w:pPr>
        <w:numPr>
          <w:ilvl w:val="0"/>
          <w:numId w:val="7"/>
        </w:numPr>
      </w:pPr>
      <w:r>
        <w:t>Participation is expected. Three unexcused absences will lower your grade by one letter grade</w:t>
      </w:r>
      <w:r w:rsidR="00154FB8">
        <w:t>.</w:t>
      </w:r>
    </w:p>
    <w:p w14:paraId="26B32971" w14:textId="77777777" w:rsidR="00601E7C" w:rsidRDefault="000C636F" w:rsidP="00601E7C">
      <w:pPr>
        <w:numPr>
          <w:ilvl w:val="0"/>
          <w:numId w:val="7"/>
        </w:numPr>
      </w:pPr>
      <w:r>
        <w:t xml:space="preserve">Professionalism is expected, </w:t>
      </w:r>
      <w:proofErr w:type="gramStart"/>
      <w:r>
        <w:t>meaning:</w:t>
      </w:r>
      <w:proofErr w:type="gramEnd"/>
      <w:r>
        <w:t xml:space="preserve"> respect each other, listen to each other, do not text, e-mail or use your phone in any manner during class and be prepared for class. </w:t>
      </w:r>
    </w:p>
    <w:p w14:paraId="4249A81F" w14:textId="77777777" w:rsidR="008108DE" w:rsidRDefault="000C636F" w:rsidP="00601E7C">
      <w:pPr>
        <w:numPr>
          <w:ilvl w:val="0"/>
          <w:numId w:val="7"/>
        </w:numPr>
      </w:pPr>
      <w:r>
        <w:t>Assignments</w:t>
      </w:r>
      <w:r w:rsidR="00607CCC">
        <w:t xml:space="preserve"> are due on the due date.</w:t>
      </w:r>
      <w:r w:rsidR="009A7BC9">
        <w:t xml:space="preserve"> </w:t>
      </w:r>
      <w:r w:rsidR="00607CCC">
        <w:t>L</w:t>
      </w:r>
      <w:r w:rsidR="009A7BC9">
        <w:t xml:space="preserve">ate </w:t>
      </w:r>
      <w:r>
        <w:t>assignments</w:t>
      </w:r>
      <w:r w:rsidR="009A7BC9">
        <w:t xml:space="preserve"> will not be accepted.</w:t>
      </w:r>
      <w:r w:rsidR="008108DE">
        <w:t xml:space="preserve">  </w:t>
      </w:r>
    </w:p>
    <w:p w14:paraId="1EC39677" w14:textId="77777777" w:rsidR="009A7BC9" w:rsidRDefault="00E24655" w:rsidP="00E24655">
      <w:pPr>
        <w:numPr>
          <w:ilvl w:val="0"/>
          <w:numId w:val="7"/>
        </w:numPr>
      </w:pPr>
      <w:r w:rsidRPr="00103609">
        <w:lastRenderedPageBreak/>
        <w:t>The University is conducted on a basis of common honesty.  Dishonesty, cheating, plagiarism, or knowingly furnishing false information to the University is regarded as particularly serious offenses.  Any form of this type of conduct will not be tolerated.</w:t>
      </w:r>
    </w:p>
    <w:p w14:paraId="5070079B" w14:textId="77777777" w:rsidR="00E619C6" w:rsidRDefault="00E24655" w:rsidP="000543F2">
      <w:pPr>
        <w:numPr>
          <w:ilvl w:val="0"/>
          <w:numId w:val="7"/>
        </w:numPr>
      </w:pPr>
      <w:r>
        <w:t xml:space="preserve">If you are a student with a documented disability and need </w:t>
      </w:r>
      <w:proofErr w:type="gramStart"/>
      <w:r>
        <w:t>accommodations</w:t>
      </w:r>
      <w:proofErr w:type="gramEnd"/>
      <w:r>
        <w:t xml:space="preserve"> please arrange a meeting during my office hours or send an e-mail to schedule a meeting.  Please bring a copy of your accommodation memo and an instructor verification form to the meeting.  If you do not have an accommodation memo but need </w:t>
      </w:r>
      <w:proofErr w:type="gramStart"/>
      <w:r>
        <w:t>accommodations</w:t>
      </w:r>
      <w:proofErr w:type="gramEnd"/>
      <w:r>
        <w:t xml:space="preserve">, make an appointment with the Program for Students with Disabilities, 1244 Haley Center, 844-2096.  </w:t>
      </w:r>
    </w:p>
    <w:p w14:paraId="74E09DDF" w14:textId="77777777" w:rsidR="00781A2D" w:rsidRDefault="00781A2D" w:rsidP="000543F2">
      <w:pPr>
        <w:numPr>
          <w:ilvl w:val="0"/>
          <w:numId w:val="7"/>
        </w:numPr>
      </w:pPr>
      <w:r w:rsidRPr="00781A2D">
        <w:t xml:space="preserve">This course may include discussion of topics related to motivation, behavior, and social influences as they pertain to exercise. These topics are explored for educational purposes only; students are not required to agree with any </w:t>
      </w:r>
      <w:proofErr w:type="gramStart"/>
      <w:r w:rsidRPr="00781A2D">
        <w:t>particular interpretation</w:t>
      </w:r>
      <w:proofErr w:type="gramEnd"/>
      <w:r w:rsidRPr="00781A2D">
        <w:t>.</w:t>
      </w:r>
    </w:p>
    <w:p w14:paraId="681568AC" w14:textId="77777777" w:rsidR="00E619C6" w:rsidRDefault="00E619C6" w:rsidP="00E619C6">
      <w:pPr>
        <w:autoSpaceDE w:val="0"/>
        <w:autoSpaceDN w:val="0"/>
        <w:adjustRightInd w:val="0"/>
        <w:spacing w:before="2" w:line="130" w:lineRule="exact"/>
        <w:rPr>
          <w:rFonts w:ascii="Arial" w:hAnsi="Arial" w:cs="Arial"/>
          <w:color w:val="000000"/>
          <w:sz w:val="13"/>
          <w:szCs w:val="13"/>
        </w:rPr>
      </w:pPr>
    </w:p>
    <w:p w14:paraId="185D87A5" w14:textId="77777777" w:rsidR="00E619C6" w:rsidRDefault="00E619C6" w:rsidP="00E619C6">
      <w:pPr>
        <w:autoSpaceDE w:val="0"/>
        <w:autoSpaceDN w:val="0"/>
        <w:adjustRightInd w:val="0"/>
        <w:spacing w:before="42"/>
        <w:ind w:left="175" w:right="-20"/>
        <w:rPr>
          <w:color w:val="000000"/>
          <w:sz w:val="20"/>
          <w:szCs w:val="20"/>
        </w:rPr>
      </w:pPr>
      <w:r w:rsidRPr="00E619C6">
        <w:rPr>
          <w:rFonts w:ascii="Arial" w:hAnsi="Arial" w:cs="Arial"/>
          <w:b/>
          <w:bCs/>
          <w:color w:val="231F20"/>
          <w:spacing w:val="-7"/>
          <w:w w:val="83"/>
          <w:sz w:val="13"/>
          <w:szCs w:val="13"/>
        </w:rPr>
        <w:t xml:space="preserve"> </w:t>
      </w:r>
    </w:p>
    <w:p w14:paraId="572993C4" w14:textId="77777777" w:rsidR="00E619C6" w:rsidRDefault="00E619C6" w:rsidP="00E619C6"/>
    <w:sectPr w:rsidR="00E619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5AA"/>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55936"/>
    <w:multiLevelType w:val="hybridMultilevel"/>
    <w:tmpl w:val="787A4A34"/>
    <w:lvl w:ilvl="0" w:tplc="290ABE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7B7DE6"/>
    <w:multiLevelType w:val="hybridMultilevel"/>
    <w:tmpl w:val="EC6E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72372B"/>
    <w:multiLevelType w:val="hybridMultilevel"/>
    <w:tmpl w:val="492C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E16B1"/>
    <w:multiLevelType w:val="hybridMultilevel"/>
    <w:tmpl w:val="1B08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B511D"/>
    <w:multiLevelType w:val="hybridMultilevel"/>
    <w:tmpl w:val="DD0EEA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E2B4D"/>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C42A6"/>
    <w:multiLevelType w:val="hybridMultilevel"/>
    <w:tmpl w:val="5594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8067D3"/>
    <w:multiLevelType w:val="hybridMultilevel"/>
    <w:tmpl w:val="5EBA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76B15"/>
    <w:multiLevelType w:val="hybridMultilevel"/>
    <w:tmpl w:val="DCD8E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771853">
    <w:abstractNumId w:val="14"/>
  </w:num>
  <w:num w:numId="2" w16cid:durableId="2097286777">
    <w:abstractNumId w:val="2"/>
  </w:num>
  <w:num w:numId="3" w16cid:durableId="1920141047">
    <w:abstractNumId w:val="12"/>
  </w:num>
  <w:num w:numId="4" w16cid:durableId="1559121636">
    <w:abstractNumId w:val="19"/>
  </w:num>
  <w:num w:numId="5" w16cid:durableId="1128207132">
    <w:abstractNumId w:val="9"/>
  </w:num>
  <w:num w:numId="6" w16cid:durableId="1271740177">
    <w:abstractNumId w:val="17"/>
  </w:num>
  <w:num w:numId="7" w16cid:durableId="1450078201">
    <w:abstractNumId w:val="13"/>
  </w:num>
  <w:num w:numId="8" w16cid:durableId="1980763057">
    <w:abstractNumId w:val="3"/>
  </w:num>
  <w:num w:numId="9" w16cid:durableId="858661706">
    <w:abstractNumId w:val="10"/>
  </w:num>
  <w:num w:numId="10" w16cid:durableId="277104304">
    <w:abstractNumId w:val="5"/>
  </w:num>
  <w:num w:numId="11" w16cid:durableId="236020916">
    <w:abstractNumId w:val="8"/>
  </w:num>
  <w:num w:numId="12" w16cid:durableId="370036720">
    <w:abstractNumId w:val="0"/>
  </w:num>
  <w:num w:numId="13" w16cid:durableId="1853253336">
    <w:abstractNumId w:val="15"/>
  </w:num>
  <w:num w:numId="14" w16cid:durableId="1048264350">
    <w:abstractNumId w:val="18"/>
  </w:num>
  <w:num w:numId="15" w16cid:durableId="2120174349">
    <w:abstractNumId w:val="16"/>
  </w:num>
  <w:num w:numId="16" w16cid:durableId="2128304563">
    <w:abstractNumId w:val="7"/>
  </w:num>
  <w:num w:numId="17" w16cid:durableId="1684018005">
    <w:abstractNumId w:val="4"/>
  </w:num>
  <w:num w:numId="18" w16cid:durableId="1561597386">
    <w:abstractNumId w:val="1"/>
  </w:num>
  <w:num w:numId="19" w16cid:durableId="255864849">
    <w:abstractNumId w:val="6"/>
  </w:num>
  <w:num w:numId="20" w16cid:durableId="1215314182">
    <w:abstractNumId w:val="11"/>
  </w:num>
  <w:num w:numId="21" w16cid:durableId="1705445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55"/>
    <w:rsid w:val="00001287"/>
    <w:rsid w:val="00014025"/>
    <w:rsid w:val="00014C61"/>
    <w:rsid w:val="00044071"/>
    <w:rsid w:val="000543F2"/>
    <w:rsid w:val="000554AA"/>
    <w:rsid w:val="00056342"/>
    <w:rsid w:val="00074C01"/>
    <w:rsid w:val="0009522C"/>
    <w:rsid w:val="000A1A62"/>
    <w:rsid w:val="000B1CCC"/>
    <w:rsid w:val="000B21F3"/>
    <w:rsid w:val="000B46F1"/>
    <w:rsid w:val="000C5C91"/>
    <w:rsid w:val="000C636F"/>
    <w:rsid w:val="000D0470"/>
    <w:rsid w:val="000E5EE8"/>
    <w:rsid w:val="00110257"/>
    <w:rsid w:val="001105F4"/>
    <w:rsid w:val="00130F77"/>
    <w:rsid w:val="00135A33"/>
    <w:rsid w:val="00140165"/>
    <w:rsid w:val="00144918"/>
    <w:rsid w:val="0015121F"/>
    <w:rsid w:val="00151BF6"/>
    <w:rsid w:val="00154FB8"/>
    <w:rsid w:val="0015607F"/>
    <w:rsid w:val="00164583"/>
    <w:rsid w:val="00166B37"/>
    <w:rsid w:val="00174DEB"/>
    <w:rsid w:val="0017625D"/>
    <w:rsid w:val="0017665F"/>
    <w:rsid w:val="001774FB"/>
    <w:rsid w:val="00183149"/>
    <w:rsid w:val="001E36F1"/>
    <w:rsid w:val="001F0751"/>
    <w:rsid w:val="001F5445"/>
    <w:rsid w:val="001F55BD"/>
    <w:rsid w:val="00200E1F"/>
    <w:rsid w:val="00221A5E"/>
    <w:rsid w:val="00230AE5"/>
    <w:rsid w:val="00241DED"/>
    <w:rsid w:val="00250F5A"/>
    <w:rsid w:val="00263A0E"/>
    <w:rsid w:val="00270B99"/>
    <w:rsid w:val="00272F7C"/>
    <w:rsid w:val="002A6653"/>
    <w:rsid w:val="002C326A"/>
    <w:rsid w:val="002C413C"/>
    <w:rsid w:val="002D07C5"/>
    <w:rsid w:val="002E4D33"/>
    <w:rsid w:val="003139DD"/>
    <w:rsid w:val="00320701"/>
    <w:rsid w:val="00333984"/>
    <w:rsid w:val="00334409"/>
    <w:rsid w:val="00334F8B"/>
    <w:rsid w:val="0034253A"/>
    <w:rsid w:val="00350B0B"/>
    <w:rsid w:val="00360AE7"/>
    <w:rsid w:val="00361B40"/>
    <w:rsid w:val="003A0665"/>
    <w:rsid w:val="003B406B"/>
    <w:rsid w:val="003B4D17"/>
    <w:rsid w:val="003C2972"/>
    <w:rsid w:val="003D577A"/>
    <w:rsid w:val="003F62F7"/>
    <w:rsid w:val="00431E06"/>
    <w:rsid w:val="00435053"/>
    <w:rsid w:val="004766B5"/>
    <w:rsid w:val="00485DC8"/>
    <w:rsid w:val="00487B79"/>
    <w:rsid w:val="004D236A"/>
    <w:rsid w:val="0050276D"/>
    <w:rsid w:val="005106C7"/>
    <w:rsid w:val="00551995"/>
    <w:rsid w:val="00565005"/>
    <w:rsid w:val="00576D2B"/>
    <w:rsid w:val="0058555A"/>
    <w:rsid w:val="00594F4B"/>
    <w:rsid w:val="005A69E1"/>
    <w:rsid w:val="005B6823"/>
    <w:rsid w:val="005D462E"/>
    <w:rsid w:val="005E1485"/>
    <w:rsid w:val="00601E7C"/>
    <w:rsid w:val="006078E4"/>
    <w:rsid w:val="00607CCC"/>
    <w:rsid w:val="006231F6"/>
    <w:rsid w:val="00633AE8"/>
    <w:rsid w:val="00673C07"/>
    <w:rsid w:val="006E3470"/>
    <w:rsid w:val="006F4F03"/>
    <w:rsid w:val="0070145C"/>
    <w:rsid w:val="00705D40"/>
    <w:rsid w:val="00726A74"/>
    <w:rsid w:val="0074288B"/>
    <w:rsid w:val="007604E4"/>
    <w:rsid w:val="00771BB7"/>
    <w:rsid w:val="007740B8"/>
    <w:rsid w:val="00781A2D"/>
    <w:rsid w:val="00784410"/>
    <w:rsid w:val="00791642"/>
    <w:rsid w:val="007A06ED"/>
    <w:rsid w:val="007B7CEB"/>
    <w:rsid w:val="007C6E42"/>
    <w:rsid w:val="007D2B57"/>
    <w:rsid w:val="007E0BB8"/>
    <w:rsid w:val="007F004E"/>
    <w:rsid w:val="00807A92"/>
    <w:rsid w:val="00810350"/>
    <w:rsid w:val="0081064B"/>
    <w:rsid w:val="008108DE"/>
    <w:rsid w:val="008316ED"/>
    <w:rsid w:val="008664D7"/>
    <w:rsid w:val="00866922"/>
    <w:rsid w:val="008B2CDF"/>
    <w:rsid w:val="008B3E3C"/>
    <w:rsid w:val="008B7C04"/>
    <w:rsid w:val="008E5F4A"/>
    <w:rsid w:val="00906431"/>
    <w:rsid w:val="009146F0"/>
    <w:rsid w:val="00981C13"/>
    <w:rsid w:val="00995421"/>
    <w:rsid w:val="009A3AE1"/>
    <w:rsid w:val="009A7BC9"/>
    <w:rsid w:val="009B3B14"/>
    <w:rsid w:val="009C15DD"/>
    <w:rsid w:val="009E7053"/>
    <w:rsid w:val="009F008A"/>
    <w:rsid w:val="009F3626"/>
    <w:rsid w:val="009F7A79"/>
    <w:rsid w:val="00A11A9E"/>
    <w:rsid w:val="00A14EA6"/>
    <w:rsid w:val="00A260DD"/>
    <w:rsid w:val="00A457C5"/>
    <w:rsid w:val="00A50B07"/>
    <w:rsid w:val="00A76C59"/>
    <w:rsid w:val="00A8665F"/>
    <w:rsid w:val="00A924BA"/>
    <w:rsid w:val="00A93195"/>
    <w:rsid w:val="00AA5992"/>
    <w:rsid w:val="00AA6549"/>
    <w:rsid w:val="00AD2E18"/>
    <w:rsid w:val="00B113DE"/>
    <w:rsid w:val="00B116FF"/>
    <w:rsid w:val="00B11B75"/>
    <w:rsid w:val="00B601E0"/>
    <w:rsid w:val="00B6470B"/>
    <w:rsid w:val="00B93E6F"/>
    <w:rsid w:val="00B95F99"/>
    <w:rsid w:val="00B96903"/>
    <w:rsid w:val="00BA7CA9"/>
    <w:rsid w:val="00BB3A11"/>
    <w:rsid w:val="00BB7461"/>
    <w:rsid w:val="00BC0F02"/>
    <w:rsid w:val="00BE0651"/>
    <w:rsid w:val="00BF4FAF"/>
    <w:rsid w:val="00BF7836"/>
    <w:rsid w:val="00C04B22"/>
    <w:rsid w:val="00C17C97"/>
    <w:rsid w:val="00C2195A"/>
    <w:rsid w:val="00C233A3"/>
    <w:rsid w:val="00C42BA2"/>
    <w:rsid w:val="00C53FBC"/>
    <w:rsid w:val="00C6457C"/>
    <w:rsid w:val="00C648D3"/>
    <w:rsid w:val="00C65ACA"/>
    <w:rsid w:val="00C80BC2"/>
    <w:rsid w:val="00C879AE"/>
    <w:rsid w:val="00CB7E7F"/>
    <w:rsid w:val="00CC31C5"/>
    <w:rsid w:val="00CD4719"/>
    <w:rsid w:val="00CD5559"/>
    <w:rsid w:val="00CD62CF"/>
    <w:rsid w:val="00CE2A1E"/>
    <w:rsid w:val="00CF20E9"/>
    <w:rsid w:val="00CF547B"/>
    <w:rsid w:val="00CF6BF7"/>
    <w:rsid w:val="00D24F36"/>
    <w:rsid w:val="00D509BD"/>
    <w:rsid w:val="00D51FEF"/>
    <w:rsid w:val="00D5243D"/>
    <w:rsid w:val="00D56357"/>
    <w:rsid w:val="00D60EB4"/>
    <w:rsid w:val="00D6173B"/>
    <w:rsid w:val="00D81EDD"/>
    <w:rsid w:val="00D94F5E"/>
    <w:rsid w:val="00DA7199"/>
    <w:rsid w:val="00DB28E0"/>
    <w:rsid w:val="00DB451C"/>
    <w:rsid w:val="00DC01AF"/>
    <w:rsid w:val="00DE7230"/>
    <w:rsid w:val="00DE78D6"/>
    <w:rsid w:val="00E104D9"/>
    <w:rsid w:val="00E24655"/>
    <w:rsid w:val="00E2498B"/>
    <w:rsid w:val="00E3303A"/>
    <w:rsid w:val="00E36599"/>
    <w:rsid w:val="00E619C6"/>
    <w:rsid w:val="00E6319F"/>
    <w:rsid w:val="00E837A5"/>
    <w:rsid w:val="00E918FF"/>
    <w:rsid w:val="00E952E1"/>
    <w:rsid w:val="00EA7C98"/>
    <w:rsid w:val="00EC0EB1"/>
    <w:rsid w:val="00EC50DE"/>
    <w:rsid w:val="00ED3611"/>
    <w:rsid w:val="00ED7F6C"/>
    <w:rsid w:val="00EF37D6"/>
    <w:rsid w:val="00F01318"/>
    <w:rsid w:val="00F05763"/>
    <w:rsid w:val="00F207F3"/>
    <w:rsid w:val="00F54BB9"/>
    <w:rsid w:val="00F65545"/>
    <w:rsid w:val="00F7103B"/>
    <w:rsid w:val="00F75765"/>
    <w:rsid w:val="00F85FA8"/>
    <w:rsid w:val="00F91D87"/>
    <w:rsid w:val="00F95B16"/>
    <w:rsid w:val="00FA3B19"/>
    <w:rsid w:val="00FB12A4"/>
    <w:rsid w:val="00FE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DB7C7B"/>
  <w15:docId w15:val="{80C6A613-D23C-4BAF-94DA-0FCB6120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0AE7"/>
    <w:rPr>
      <w:rFonts w:ascii="Tahoma" w:hAnsi="Tahoma" w:cs="Tahoma"/>
      <w:sz w:val="16"/>
      <w:szCs w:val="16"/>
    </w:rPr>
  </w:style>
  <w:style w:type="character" w:customStyle="1" w:styleId="BalloonTextChar">
    <w:name w:val="Balloon Text Char"/>
    <w:link w:val="BalloonText"/>
    <w:rsid w:val="00360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9493</Characters>
  <Application>Microsoft Office Word</Application>
  <DocSecurity>0</DocSecurity>
  <Lines>476</Lines>
  <Paragraphs>260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11079</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Danielle Wadsworth</dc:creator>
  <cp:keywords/>
  <dc:description/>
  <cp:lastModifiedBy>Danielle Wadsworth</cp:lastModifiedBy>
  <cp:revision>2</cp:revision>
  <cp:lastPrinted>2019-08-15T17:55:00Z</cp:lastPrinted>
  <dcterms:created xsi:type="dcterms:W3CDTF">2026-03-03T21:18:00Z</dcterms:created>
  <dcterms:modified xsi:type="dcterms:W3CDTF">2026-03-03T21:18:00Z</dcterms:modified>
</cp:coreProperties>
</file>