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D843" w14:textId="4AA04B32" w:rsidR="00556C7A" w:rsidRPr="00073E07" w:rsidRDefault="00556C7A" w:rsidP="00073E07">
      <w:pPr>
        <w:jc w:val="center"/>
        <w:rPr>
          <w:rFonts w:ascii="Times New Roman" w:hAnsi="Times New Roman"/>
          <w:b/>
          <w:szCs w:val="24"/>
        </w:rPr>
      </w:pPr>
      <w:r w:rsidRPr="00073E07">
        <w:rPr>
          <w:rFonts w:ascii="Times New Roman" w:hAnsi="Times New Roman"/>
          <w:b/>
          <w:szCs w:val="24"/>
        </w:rPr>
        <w:t>Syllabus</w:t>
      </w:r>
      <w:r w:rsidR="00782D2A" w:rsidRPr="00073E07">
        <w:rPr>
          <w:rFonts w:ascii="Times New Roman" w:hAnsi="Times New Roman"/>
          <w:b/>
          <w:szCs w:val="24"/>
        </w:rPr>
        <w:t xml:space="preserve"> for</w:t>
      </w:r>
      <w:r w:rsidR="00F1020D" w:rsidRPr="00073E07">
        <w:rPr>
          <w:rFonts w:ascii="Times New Roman" w:hAnsi="Times New Roman"/>
          <w:b/>
          <w:szCs w:val="24"/>
        </w:rPr>
        <w:t xml:space="preserve"> </w:t>
      </w:r>
      <w:r w:rsidR="00BA3207" w:rsidRPr="00073E07">
        <w:rPr>
          <w:rFonts w:ascii="Times New Roman" w:hAnsi="Times New Roman"/>
          <w:b/>
          <w:szCs w:val="24"/>
        </w:rPr>
        <w:t>Spring 20</w:t>
      </w:r>
      <w:r w:rsidR="00D64B56">
        <w:rPr>
          <w:rFonts w:ascii="Times New Roman" w:hAnsi="Times New Roman"/>
          <w:b/>
          <w:szCs w:val="24"/>
        </w:rPr>
        <w:t>2</w:t>
      </w:r>
      <w:r w:rsidR="00315779">
        <w:rPr>
          <w:rFonts w:ascii="Times New Roman" w:hAnsi="Times New Roman"/>
          <w:b/>
          <w:szCs w:val="24"/>
        </w:rPr>
        <w:t>6</w:t>
      </w:r>
    </w:p>
    <w:p w14:paraId="06B3440E" w14:textId="77777777" w:rsidR="00556C7A" w:rsidRPr="00073E07" w:rsidRDefault="007377BD">
      <w:pPr>
        <w:jc w:val="center"/>
        <w:rPr>
          <w:rFonts w:ascii="Times New Roman" w:hAnsi="Times New Roman"/>
          <w:b/>
          <w:szCs w:val="24"/>
        </w:rPr>
      </w:pPr>
      <w:r w:rsidRPr="00073E07">
        <w:rPr>
          <w:rFonts w:ascii="Times New Roman" w:hAnsi="Times New Roman"/>
          <w:b/>
          <w:szCs w:val="24"/>
        </w:rPr>
        <w:t>RSED 7120</w:t>
      </w:r>
      <w:r w:rsidR="00413EA8" w:rsidRPr="00073E07">
        <w:rPr>
          <w:rFonts w:ascii="Times New Roman" w:hAnsi="Times New Roman"/>
          <w:b/>
          <w:szCs w:val="24"/>
        </w:rPr>
        <w:t xml:space="preserve"> </w:t>
      </w:r>
      <w:r w:rsidR="00E45174">
        <w:rPr>
          <w:rFonts w:ascii="Times New Roman" w:hAnsi="Times New Roman"/>
          <w:b/>
          <w:szCs w:val="24"/>
        </w:rPr>
        <w:t xml:space="preserve">and RSED 7120 Distance </w:t>
      </w:r>
      <w:r w:rsidRPr="00073E07">
        <w:rPr>
          <w:rFonts w:ascii="Times New Roman" w:hAnsi="Times New Roman"/>
          <w:b/>
          <w:szCs w:val="24"/>
        </w:rPr>
        <w:t>Advanced Assessment in Special Education</w:t>
      </w:r>
    </w:p>
    <w:p w14:paraId="26468C07" w14:textId="77777777" w:rsidR="00556C7A" w:rsidRPr="00073E07" w:rsidRDefault="003B45B0">
      <w:pPr>
        <w:jc w:val="center"/>
        <w:rPr>
          <w:rFonts w:ascii="Times New Roman" w:hAnsi="Times New Roman"/>
          <w:szCs w:val="24"/>
        </w:rPr>
      </w:pPr>
      <w:r w:rsidRPr="00073E07">
        <w:rPr>
          <w:rFonts w:ascii="Times New Roman" w:hAnsi="Times New Roman"/>
          <w:szCs w:val="24"/>
        </w:rPr>
        <w:t xml:space="preserve">Department of Special Education, </w:t>
      </w:r>
      <w:r w:rsidR="007377BD" w:rsidRPr="00073E07">
        <w:rPr>
          <w:rFonts w:ascii="Times New Roman" w:hAnsi="Times New Roman"/>
          <w:szCs w:val="24"/>
        </w:rPr>
        <w:t>Rehabilitation</w:t>
      </w:r>
      <w:r w:rsidRPr="00073E07">
        <w:rPr>
          <w:rFonts w:ascii="Times New Roman" w:hAnsi="Times New Roman"/>
          <w:szCs w:val="24"/>
        </w:rPr>
        <w:t xml:space="preserve">, </w:t>
      </w:r>
      <w:r w:rsidR="00A66EAA" w:rsidRPr="00073E07">
        <w:rPr>
          <w:rFonts w:ascii="Times New Roman" w:hAnsi="Times New Roman"/>
          <w:szCs w:val="24"/>
        </w:rPr>
        <w:t xml:space="preserve">and </w:t>
      </w:r>
      <w:r w:rsidRPr="00073E07">
        <w:rPr>
          <w:rFonts w:ascii="Times New Roman" w:hAnsi="Times New Roman"/>
          <w:szCs w:val="24"/>
        </w:rPr>
        <w:t>Counseling</w:t>
      </w:r>
      <w:r w:rsidR="007377BD" w:rsidRPr="00073E07">
        <w:rPr>
          <w:rFonts w:ascii="Times New Roman" w:hAnsi="Times New Roman"/>
          <w:szCs w:val="24"/>
        </w:rPr>
        <w:t xml:space="preserve"> </w:t>
      </w:r>
    </w:p>
    <w:p w14:paraId="7B76B232" w14:textId="77777777" w:rsidR="00556C7A" w:rsidRPr="00073E07" w:rsidRDefault="00556C7A">
      <w:pPr>
        <w:jc w:val="center"/>
        <w:rPr>
          <w:rFonts w:ascii="Times New Roman" w:hAnsi="Times New Roman"/>
          <w:szCs w:val="24"/>
        </w:rPr>
      </w:pPr>
      <w:r w:rsidRPr="00073E07">
        <w:rPr>
          <w:rFonts w:ascii="Times New Roman" w:hAnsi="Times New Roman"/>
          <w:szCs w:val="24"/>
        </w:rPr>
        <w:t xml:space="preserve">College of Education, </w:t>
      </w:r>
      <w:r w:rsidR="007377BD" w:rsidRPr="00073E07">
        <w:rPr>
          <w:rFonts w:ascii="Times New Roman" w:hAnsi="Times New Roman"/>
          <w:szCs w:val="24"/>
        </w:rPr>
        <w:t xml:space="preserve">Auburn </w:t>
      </w:r>
      <w:r w:rsidRPr="00073E07">
        <w:rPr>
          <w:rFonts w:ascii="Times New Roman" w:hAnsi="Times New Roman"/>
          <w:szCs w:val="24"/>
        </w:rPr>
        <w:t>University</w:t>
      </w:r>
    </w:p>
    <w:p w14:paraId="139F1736" w14:textId="77777777" w:rsidR="00556C7A" w:rsidRPr="007E0C18" w:rsidRDefault="00556C7A">
      <w:pPr>
        <w:jc w:val="center"/>
        <w:rPr>
          <w:rFonts w:ascii="Times New Roman" w:hAnsi="Times New Roman"/>
        </w:rPr>
      </w:pPr>
    </w:p>
    <w:p w14:paraId="594A2D96" w14:textId="77777777" w:rsidR="00E115DC" w:rsidRDefault="00556C7A">
      <w:pPr>
        <w:rPr>
          <w:rFonts w:ascii="Times New Roman" w:hAnsi="Times New Roman"/>
        </w:rPr>
      </w:pPr>
      <w:r w:rsidRPr="007E0C18">
        <w:rPr>
          <w:rFonts w:ascii="Times New Roman" w:hAnsi="Times New Roman"/>
          <w:b/>
        </w:rPr>
        <w:t xml:space="preserve">Instructor: </w:t>
      </w:r>
      <w:r w:rsidR="003B45B0" w:rsidRPr="007E0C18">
        <w:rPr>
          <w:rFonts w:ascii="Times New Roman" w:hAnsi="Times New Roman"/>
        </w:rPr>
        <w:t xml:space="preserve">Dr. </w:t>
      </w:r>
      <w:r w:rsidR="00E94B18">
        <w:rPr>
          <w:rFonts w:ascii="Times New Roman" w:hAnsi="Times New Roman"/>
        </w:rPr>
        <w:t>Vanessa Hinton</w:t>
      </w:r>
    </w:p>
    <w:p w14:paraId="0DC3AB76" w14:textId="602624B5" w:rsidR="00D64B56" w:rsidRPr="009C13A6" w:rsidRDefault="00D64B56">
      <w:pPr>
        <w:rPr>
          <w:rFonts w:ascii="Times New Roman" w:hAnsi="Times New Roman"/>
        </w:rPr>
      </w:pPr>
      <w:r>
        <w:rPr>
          <w:rFonts w:ascii="Times New Roman" w:hAnsi="Times New Roman"/>
        </w:rPr>
        <w:t>Meeting time</w:t>
      </w:r>
      <w:r w:rsidRPr="009C13A6">
        <w:rPr>
          <w:rFonts w:ascii="Times New Roman" w:hAnsi="Times New Roman"/>
        </w:rPr>
        <w:t xml:space="preserve">: </w:t>
      </w:r>
      <w:r w:rsidR="009C13A6" w:rsidRPr="009C13A6">
        <w:rPr>
          <w:rFonts w:ascii="Times New Roman" w:hAnsi="Times New Roman"/>
        </w:rPr>
        <w:t>Thursdays</w:t>
      </w:r>
      <w:r w:rsidR="00996B47" w:rsidRPr="009C13A6">
        <w:rPr>
          <w:rFonts w:ascii="Times New Roman" w:hAnsi="Times New Roman"/>
        </w:rPr>
        <w:t>,4-6:30 PM,</w:t>
      </w:r>
      <w:r w:rsidR="009C13A6" w:rsidRPr="009C13A6">
        <w:rPr>
          <w:rFonts w:ascii="Times New Roman" w:hAnsi="Times New Roman"/>
        </w:rPr>
        <w:t xml:space="preserve"> College of Education Building 1102</w:t>
      </w:r>
      <w:r w:rsidR="00E45174" w:rsidRPr="009C13A6">
        <w:rPr>
          <w:rFonts w:ascii="Times New Roman" w:hAnsi="Times New Roman"/>
        </w:rPr>
        <w:t xml:space="preserve"> </w:t>
      </w:r>
    </w:p>
    <w:p w14:paraId="26958AC9" w14:textId="77777777" w:rsidR="00E115DC" w:rsidRDefault="00CC2AE7">
      <w:pPr>
        <w:rPr>
          <w:rFonts w:ascii="Times New Roman" w:hAnsi="Times New Roman"/>
        </w:rPr>
      </w:pPr>
      <w:r w:rsidRPr="009C13A6">
        <w:rPr>
          <w:rFonts w:ascii="Times New Roman" w:hAnsi="Times New Roman"/>
        </w:rPr>
        <w:t>Main office</w:t>
      </w:r>
      <w:r w:rsidR="00E115DC" w:rsidRPr="009C13A6">
        <w:rPr>
          <w:rFonts w:ascii="Times New Roman" w:hAnsi="Times New Roman"/>
        </w:rPr>
        <w:t xml:space="preserve"> number: </w:t>
      </w:r>
      <w:r w:rsidR="00D64B56" w:rsidRPr="009C13A6">
        <w:rPr>
          <w:rFonts w:ascii="Times New Roman" w:hAnsi="Times New Roman"/>
          <w:szCs w:val="24"/>
        </w:rPr>
        <w:t>334-</w:t>
      </w:r>
      <w:r w:rsidRPr="009C13A6">
        <w:rPr>
          <w:rFonts w:ascii="Times New Roman" w:hAnsi="Times New Roman"/>
          <w:szCs w:val="24"/>
        </w:rPr>
        <w:t>844-7676</w:t>
      </w:r>
      <w:r w:rsidR="00E115DC">
        <w:rPr>
          <w:rFonts w:ascii="Times New Roman" w:hAnsi="Times New Roman"/>
        </w:rPr>
        <w:tab/>
      </w:r>
      <w:r w:rsidR="00E115DC">
        <w:rPr>
          <w:rFonts w:ascii="Times New Roman" w:hAnsi="Times New Roman"/>
        </w:rPr>
        <w:tab/>
      </w:r>
    </w:p>
    <w:p w14:paraId="51FA0E58" w14:textId="77777777" w:rsidR="00556C7A" w:rsidRDefault="00E115DC">
      <w:pPr>
        <w:rPr>
          <w:rFonts w:ascii="Times New Roman" w:hAnsi="Times New Roman"/>
          <w:b/>
          <w:color w:val="000000"/>
        </w:rPr>
      </w:pPr>
      <w:r w:rsidRPr="007E0C18">
        <w:rPr>
          <w:rFonts w:ascii="Times New Roman" w:hAnsi="Times New Roman"/>
        </w:rPr>
        <w:t>Email</w:t>
      </w:r>
      <w:r>
        <w:rPr>
          <w:rFonts w:ascii="Times New Roman" w:hAnsi="Times New Roman"/>
        </w:rPr>
        <w:t xml:space="preserve"> address</w:t>
      </w:r>
      <w:r w:rsidRPr="007E0C18">
        <w:rPr>
          <w:rFonts w:ascii="Times New Roman" w:hAnsi="Times New Roman"/>
        </w:rPr>
        <w:t>:</w:t>
      </w:r>
      <w:r w:rsidR="00DF08CA">
        <w:rPr>
          <w:rFonts w:ascii="Times New Roman" w:hAnsi="Times New Roman"/>
        </w:rPr>
        <w:t xml:space="preserve"> </w:t>
      </w:r>
      <w:r w:rsidR="006B08BA">
        <w:rPr>
          <w:rFonts w:ascii="Times New Roman" w:hAnsi="Times New Roman"/>
        </w:rPr>
        <w:t>vmh0002</w:t>
      </w:r>
      <w:r w:rsidR="00CC2AE7">
        <w:rPr>
          <w:rFonts w:ascii="Times New Roman" w:hAnsi="Times New Roman"/>
        </w:rPr>
        <w:t>@auburn.edu</w:t>
      </w:r>
    </w:p>
    <w:p w14:paraId="7C646BE3" w14:textId="77777777" w:rsidR="009C13A6" w:rsidRPr="008E449A" w:rsidRDefault="00D64B56" w:rsidP="009C13A6">
      <w:pPr>
        <w:rPr>
          <w:rFonts w:ascii="Times New Roman" w:hAnsi="Times New Roman"/>
          <w:szCs w:val="24"/>
        </w:rPr>
      </w:pPr>
      <w:r w:rsidRPr="00D64B56">
        <w:rPr>
          <w:rFonts w:ascii="Times New Roman" w:hAnsi="Times New Roman"/>
          <w:bCs/>
          <w:color w:val="000000"/>
        </w:rPr>
        <w:t xml:space="preserve">Office location: </w:t>
      </w:r>
      <w:r w:rsidR="009C13A6">
        <w:rPr>
          <w:rFonts w:ascii="Times New Roman" w:hAnsi="Times New Roman"/>
          <w:szCs w:val="24"/>
        </w:rPr>
        <w:t>College of Education Building 3146</w:t>
      </w:r>
    </w:p>
    <w:p w14:paraId="3F3CFBDE" w14:textId="1B2F8B02" w:rsidR="00E115DC" w:rsidRPr="009C13A6" w:rsidRDefault="00E115DC" w:rsidP="00E115DC">
      <w:pPr>
        <w:rPr>
          <w:rFonts w:ascii="Times New Roman" w:hAnsi="Times New Roman"/>
          <w:szCs w:val="24"/>
        </w:rPr>
      </w:pPr>
      <w:r>
        <w:rPr>
          <w:rFonts w:ascii="Times New Roman" w:hAnsi="Times New Roman"/>
        </w:rPr>
        <w:t xml:space="preserve">Office Hours: </w:t>
      </w:r>
      <w:r w:rsidR="009C13A6">
        <w:rPr>
          <w:rFonts w:ascii="Times New Roman" w:hAnsi="Times New Roman"/>
          <w:szCs w:val="24"/>
        </w:rPr>
        <w:t xml:space="preserve">Thurs </w:t>
      </w:r>
      <w:r w:rsidR="000146EB">
        <w:rPr>
          <w:rFonts w:ascii="Times New Roman" w:hAnsi="Times New Roman"/>
          <w:szCs w:val="24"/>
        </w:rPr>
        <w:t>3</w:t>
      </w:r>
      <w:r w:rsidR="009C13A6">
        <w:rPr>
          <w:rFonts w:ascii="Times New Roman" w:hAnsi="Times New Roman"/>
          <w:szCs w:val="24"/>
        </w:rPr>
        <w:t>:</w:t>
      </w:r>
      <w:r w:rsidR="000146EB">
        <w:rPr>
          <w:rFonts w:ascii="Times New Roman" w:hAnsi="Times New Roman"/>
          <w:szCs w:val="24"/>
        </w:rPr>
        <w:t>0</w:t>
      </w:r>
      <w:r w:rsidR="009C13A6">
        <w:rPr>
          <w:rFonts w:ascii="Times New Roman" w:hAnsi="Times New Roman"/>
          <w:szCs w:val="24"/>
        </w:rPr>
        <w:t xml:space="preserve">0 – </w:t>
      </w:r>
      <w:proofErr w:type="gramStart"/>
      <w:r w:rsidR="009C13A6">
        <w:rPr>
          <w:rFonts w:ascii="Times New Roman" w:hAnsi="Times New Roman"/>
          <w:szCs w:val="24"/>
        </w:rPr>
        <w:t xml:space="preserve">4:00 </w:t>
      </w:r>
      <w:r w:rsidR="009C13A6">
        <w:rPr>
          <w:rFonts w:ascii="Times New Roman" w:hAnsi="Times New Roman"/>
          <w:szCs w:val="24"/>
        </w:rPr>
        <w:t xml:space="preserve"> o</w:t>
      </w:r>
      <w:r w:rsidR="000146EB">
        <w:rPr>
          <w:rFonts w:ascii="Times New Roman" w:hAnsi="Times New Roman"/>
          <w:szCs w:val="24"/>
        </w:rPr>
        <w:t>r</w:t>
      </w:r>
      <w:proofErr w:type="gramEnd"/>
      <w:r w:rsidR="009C13A6">
        <w:rPr>
          <w:rFonts w:ascii="Times New Roman" w:hAnsi="Times New Roman"/>
          <w:szCs w:val="24"/>
        </w:rPr>
        <w:t xml:space="preserve"> b</w:t>
      </w:r>
      <w:r w:rsidRPr="007E0C18">
        <w:rPr>
          <w:rFonts w:ascii="Times New Roman" w:hAnsi="Times New Roman"/>
        </w:rPr>
        <w:t>y appointment</w:t>
      </w:r>
      <w:r w:rsidRPr="00E115DC">
        <w:rPr>
          <w:rFonts w:ascii="Times New Roman" w:hAnsi="Times New Roman"/>
        </w:rPr>
        <w:t xml:space="preserve"> </w:t>
      </w:r>
    </w:p>
    <w:p w14:paraId="2197500A" w14:textId="77777777" w:rsidR="007F7DF4" w:rsidRPr="007E0C18" w:rsidRDefault="007F7DF4">
      <w:pPr>
        <w:rPr>
          <w:rFonts w:ascii="Times New Roman" w:hAnsi="Times New Roman"/>
        </w:rPr>
      </w:pPr>
    </w:p>
    <w:p w14:paraId="44E64D26" w14:textId="77777777" w:rsidR="00556C7A" w:rsidRPr="007E0C18" w:rsidRDefault="00556C7A">
      <w:pPr>
        <w:pStyle w:val="Heading1"/>
        <w:rPr>
          <w:rFonts w:ascii="Times New Roman" w:hAnsi="Times New Roman"/>
        </w:rPr>
      </w:pPr>
      <w:r w:rsidRPr="007E0C18">
        <w:rPr>
          <w:rFonts w:ascii="Times New Roman" w:hAnsi="Times New Roman"/>
        </w:rPr>
        <w:t>Course Description</w:t>
      </w:r>
    </w:p>
    <w:p w14:paraId="522A8983" w14:textId="77777777" w:rsidR="00556C7A" w:rsidRPr="007E0C18" w:rsidRDefault="00556C7A">
      <w:pPr>
        <w:rPr>
          <w:rFonts w:ascii="Times New Roman" w:hAnsi="Times New Roman"/>
        </w:rPr>
      </w:pPr>
      <w:r w:rsidRPr="007E0C18">
        <w:rPr>
          <w:rFonts w:ascii="Times New Roman" w:hAnsi="Times New Roman"/>
        </w:rPr>
        <w:t xml:space="preserve">This course focuses on the design of assessment strategies for </w:t>
      </w:r>
      <w:r w:rsidR="00E94B18">
        <w:rPr>
          <w:rFonts w:ascii="Times New Roman" w:hAnsi="Times New Roman"/>
        </w:rPr>
        <w:t>gathering data</w:t>
      </w:r>
      <w:r w:rsidRPr="007E0C18">
        <w:rPr>
          <w:rFonts w:ascii="Times New Roman" w:hAnsi="Times New Roman"/>
        </w:rPr>
        <w:t xml:space="preserve">. The main purpose of this course is to </w:t>
      </w:r>
      <w:r w:rsidR="00E94B18">
        <w:rPr>
          <w:rFonts w:ascii="Times New Roman" w:hAnsi="Times New Roman"/>
        </w:rPr>
        <w:t>select, implement, interpret, and evaluate assessments for instructional purposes</w:t>
      </w:r>
      <w:r w:rsidRPr="007E0C18">
        <w:rPr>
          <w:rFonts w:ascii="Times New Roman" w:hAnsi="Times New Roman"/>
        </w:rPr>
        <w:t xml:space="preserve">. </w:t>
      </w:r>
    </w:p>
    <w:p w14:paraId="44EA5735" w14:textId="77777777" w:rsidR="00556C7A" w:rsidRPr="007E0C18" w:rsidRDefault="00556C7A">
      <w:pPr>
        <w:rPr>
          <w:rFonts w:ascii="Times New Roman" w:hAnsi="Times New Roman"/>
        </w:rPr>
      </w:pPr>
    </w:p>
    <w:p w14:paraId="6D206651" w14:textId="77777777" w:rsidR="00A96F39" w:rsidRDefault="00A96F39" w:rsidP="00A96F39">
      <w:pPr>
        <w:rPr>
          <w:b/>
        </w:rPr>
      </w:pPr>
    </w:p>
    <w:p w14:paraId="0F021802" w14:textId="77777777" w:rsidR="00A96F39" w:rsidRPr="00182008" w:rsidRDefault="00A96F39" w:rsidP="00A96F39">
      <w:pPr>
        <w:rPr>
          <w:rFonts w:ascii="Times New Roman" w:hAnsi="Times New Roman"/>
          <w:b/>
          <w:u w:val="single"/>
        </w:rPr>
      </w:pPr>
      <w:r w:rsidRPr="00182008">
        <w:rPr>
          <w:rFonts w:ascii="Times New Roman" w:hAnsi="Times New Roman"/>
          <w:b/>
          <w:u w:val="single"/>
        </w:rPr>
        <w:t>Readings/Assignments</w:t>
      </w:r>
    </w:p>
    <w:p w14:paraId="5E5FAB77" w14:textId="77777777" w:rsidR="00410799" w:rsidRDefault="00410799" w:rsidP="00410799">
      <w:pPr>
        <w:rPr>
          <w:rFonts w:ascii="Times" w:hAnsi="Times"/>
        </w:rPr>
      </w:pPr>
    </w:p>
    <w:p w14:paraId="1741CA8D" w14:textId="7F77E8FF" w:rsidR="00182008" w:rsidRDefault="00E94B18" w:rsidP="00182008">
      <w:pPr>
        <w:rPr>
          <w:rFonts w:ascii="Times" w:hAnsi="Times"/>
        </w:rPr>
      </w:pPr>
      <w:r>
        <w:rPr>
          <w:rFonts w:ascii="Times New Roman" w:hAnsi="Times New Roman"/>
          <w:i/>
        </w:rPr>
        <w:t>Assessment manuals</w:t>
      </w:r>
      <w:r w:rsidR="004020A0">
        <w:rPr>
          <w:rFonts w:ascii="Times New Roman" w:hAnsi="Times New Roman"/>
          <w:i/>
        </w:rPr>
        <w:t>, Alabama Administrative Code, and eligibility reports</w:t>
      </w:r>
      <w:r>
        <w:rPr>
          <w:rFonts w:ascii="Times New Roman" w:hAnsi="Times New Roman"/>
          <w:i/>
        </w:rPr>
        <w:t xml:space="preserve"> will be read along with research articles. </w:t>
      </w:r>
    </w:p>
    <w:p w14:paraId="5204404A" w14:textId="77777777" w:rsidR="002F5D7F" w:rsidRPr="007E0C18" w:rsidRDefault="002F5D7F">
      <w:pPr>
        <w:rPr>
          <w:rFonts w:ascii="Times New Roman" w:hAnsi="Times New Roman"/>
          <w:b/>
          <w:u w:val="single"/>
        </w:rPr>
      </w:pPr>
    </w:p>
    <w:p w14:paraId="08233226" w14:textId="77777777" w:rsidR="00556C7A" w:rsidRDefault="00556C7A">
      <w:pPr>
        <w:pStyle w:val="Heading1"/>
        <w:rPr>
          <w:rFonts w:ascii="Times New Roman" w:hAnsi="Times New Roman"/>
        </w:rPr>
      </w:pPr>
      <w:r w:rsidRPr="007E0C18">
        <w:rPr>
          <w:rFonts w:ascii="Times New Roman" w:hAnsi="Times New Roman"/>
        </w:rPr>
        <w:t>Course Objectives</w:t>
      </w:r>
    </w:p>
    <w:p w14:paraId="4947986C" w14:textId="77777777" w:rsidR="00BC6B52" w:rsidRPr="00BC6B52" w:rsidRDefault="00BC6B52" w:rsidP="00BC6B52"/>
    <w:p w14:paraId="5AAF3F0D" w14:textId="77777777" w:rsidR="00556C7A" w:rsidRPr="007E0C18" w:rsidRDefault="00556C7A">
      <w:pPr>
        <w:rPr>
          <w:rFonts w:ascii="Times New Roman" w:hAnsi="Times New Roman"/>
        </w:rPr>
      </w:pPr>
      <w:r w:rsidRPr="007E0C18">
        <w:rPr>
          <w:rFonts w:ascii="Times New Roman" w:hAnsi="Times New Roman"/>
        </w:rPr>
        <w:t>Upon completion of this course, teacher education students will be able to:</w:t>
      </w:r>
    </w:p>
    <w:p w14:paraId="1012AB12" w14:textId="77777777" w:rsidR="00BC6B52" w:rsidRDefault="00BC6B52">
      <w:pPr>
        <w:numPr>
          <w:ilvl w:val="0"/>
          <w:numId w:val="2"/>
        </w:numPr>
        <w:rPr>
          <w:rFonts w:ascii="Times New Roman" w:hAnsi="Times New Roman"/>
        </w:rPr>
      </w:pPr>
      <w:r>
        <w:rPr>
          <w:rFonts w:ascii="Times New Roman" w:hAnsi="Times New Roman"/>
        </w:rPr>
        <w:t>Demonstrate an understanding of core concepts in assessment such as reliability, validity, and standardization.</w:t>
      </w:r>
    </w:p>
    <w:p w14:paraId="373980BF" w14:textId="77777777" w:rsidR="00556C7A" w:rsidRPr="007E0C18" w:rsidRDefault="00926914">
      <w:pPr>
        <w:numPr>
          <w:ilvl w:val="0"/>
          <w:numId w:val="2"/>
        </w:numPr>
        <w:rPr>
          <w:rFonts w:ascii="Times New Roman" w:hAnsi="Times New Roman"/>
        </w:rPr>
      </w:pPr>
      <w:r>
        <w:rPr>
          <w:rFonts w:ascii="Times New Roman" w:hAnsi="Times New Roman"/>
        </w:rPr>
        <w:t>Interpret</w:t>
      </w:r>
      <w:r w:rsidR="00556C7A" w:rsidRPr="007E0C18">
        <w:rPr>
          <w:rFonts w:ascii="Times New Roman" w:hAnsi="Times New Roman"/>
        </w:rPr>
        <w:t xml:space="preserve"> records of student progress documented by</w:t>
      </w:r>
      <w:r w:rsidR="007E0C18">
        <w:rPr>
          <w:rFonts w:ascii="Times New Roman" w:hAnsi="Times New Roman"/>
        </w:rPr>
        <w:t xml:space="preserve"> formal and informal</w:t>
      </w:r>
      <w:r w:rsidR="00556C7A" w:rsidRPr="007E0C18">
        <w:rPr>
          <w:rFonts w:ascii="Times New Roman" w:hAnsi="Times New Roman"/>
        </w:rPr>
        <w:t xml:space="preserve"> assessment strategies.</w:t>
      </w:r>
    </w:p>
    <w:p w14:paraId="340CE37F" w14:textId="77777777" w:rsidR="00556C7A" w:rsidRPr="007E0C18" w:rsidRDefault="00926914">
      <w:pPr>
        <w:numPr>
          <w:ilvl w:val="0"/>
          <w:numId w:val="2"/>
        </w:numPr>
        <w:rPr>
          <w:rFonts w:ascii="Times New Roman" w:hAnsi="Times New Roman"/>
        </w:rPr>
      </w:pPr>
      <w:r>
        <w:rPr>
          <w:rFonts w:ascii="Times New Roman" w:hAnsi="Times New Roman"/>
        </w:rPr>
        <w:t>Demonstrate an u</w:t>
      </w:r>
      <w:r w:rsidRPr="007E0C18">
        <w:rPr>
          <w:rFonts w:ascii="Times New Roman" w:hAnsi="Times New Roman"/>
        </w:rPr>
        <w:t>nderstand</w:t>
      </w:r>
      <w:r>
        <w:rPr>
          <w:rFonts w:ascii="Times New Roman" w:hAnsi="Times New Roman"/>
        </w:rPr>
        <w:t>ing of data collected</w:t>
      </w:r>
      <w:r w:rsidR="00556C7A" w:rsidRPr="007E0C18">
        <w:rPr>
          <w:rFonts w:ascii="Times New Roman" w:hAnsi="Times New Roman"/>
        </w:rPr>
        <w:t xml:space="preserve"> from formal and informal assessment procedures and instruments.</w:t>
      </w:r>
    </w:p>
    <w:p w14:paraId="6D805D3F" w14:textId="77777777" w:rsidR="00556C7A" w:rsidRPr="007E0C18" w:rsidRDefault="00556C7A">
      <w:pPr>
        <w:numPr>
          <w:ilvl w:val="0"/>
          <w:numId w:val="2"/>
        </w:numPr>
        <w:rPr>
          <w:rFonts w:ascii="Times New Roman" w:hAnsi="Times New Roman"/>
        </w:rPr>
      </w:pPr>
      <w:r w:rsidRPr="007E0C18">
        <w:rPr>
          <w:rFonts w:ascii="Times New Roman" w:hAnsi="Times New Roman"/>
        </w:rPr>
        <w:t>Use information from formal and informal assessment procedures to design</w:t>
      </w:r>
      <w:r w:rsidR="00BA4EA9">
        <w:rPr>
          <w:rFonts w:ascii="Times New Roman" w:hAnsi="Times New Roman"/>
        </w:rPr>
        <w:t xml:space="preserve"> </w:t>
      </w:r>
      <w:proofErr w:type="gramStart"/>
      <w:r w:rsidR="00BA4EA9">
        <w:rPr>
          <w:rFonts w:ascii="Times New Roman" w:hAnsi="Times New Roman"/>
        </w:rPr>
        <w:t>goals for</w:t>
      </w:r>
      <w:proofErr w:type="gramEnd"/>
      <w:r w:rsidRPr="007E0C18">
        <w:rPr>
          <w:rFonts w:ascii="Times New Roman" w:hAnsi="Times New Roman"/>
        </w:rPr>
        <w:t xml:space="preserve"> </w:t>
      </w:r>
      <w:proofErr w:type="spellStart"/>
      <w:r w:rsidR="00540145">
        <w:rPr>
          <w:rFonts w:ascii="Times New Roman" w:hAnsi="Times New Roman"/>
        </w:rPr>
        <w:t>for</w:t>
      </w:r>
      <w:proofErr w:type="spellEnd"/>
      <w:r w:rsidR="00540145">
        <w:rPr>
          <w:rFonts w:ascii="Times New Roman" w:hAnsi="Times New Roman"/>
        </w:rPr>
        <w:t xml:space="preserve"> the whole child</w:t>
      </w:r>
      <w:r w:rsidRPr="007E0C18">
        <w:rPr>
          <w:rFonts w:ascii="Times New Roman" w:hAnsi="Times New Roman"/>
        </w:rPr>
        <w:t>.</w:t>
      </w:r>
    </w:p>
    <w:p w14:paraId="7086191E" w14:textId="77777777" w:rsidR="00556C7A" w:rsidRPr="007E0C18" w:rsidRDefault="00556C7A">
      <w:pPr>
        <w:numPr>
          <w:ilvl w:val="0"/>
          <w:numId w:val="2"/>
        </w:numPr>
        <w:rPr>
          <w:rFonts w:ascii="Times New Roman" w:hAnsi="Times New Roman"/>
        </w:rPr>
      </w:pPr>
      <w:r w:rsidRPr="007E0C18">
        <w:rPr>
          <w:rFonts w:ascii="Times New Roman" w:hAnsi="Times New Roman"/>
        </w:rPr>
        <w:t>Use performance data to make appropriate modifications to programs and strategies.</w:t>
      </w:r>
    </w:p>
    <w:p w14:paraId="637E8F01" w14:textId="77777777" w:rsidR="00556C7A" w:rsidRPr="007E0C18" w:rsidRDefault="00BA4EA9">
      <w:pPr>
        <w:numPr>
          <w:ilvl w:val="0"/>
          <w:numId w:val="2"/>
        </w:numPr>
        <w:rPr>
          <w:rFonts w:ascii="Times New Roman" w:hAnsi="Times New Roman"/>
        </w:rPr>
      </w:pPr>
      <w:r>
        <w:rPr>
          <w:rFonts w:ascii="Times New Roman" w:hAnsi="Times New Roman"/>
        </w:rPr>
        <w:t>Administer and interpret</w:t>
      </w:r>
      <w:r w:rsidR="00556C7A" w:rsidRPr="007E0C18">
        <w:rPr>
          <w:rFonts w:ascii="Times New Roman" w:hAnsi="Times New Roman"/>
        </w:rPr>
        <w:t xml:space="preserve"> assessment procedures for a variety of curricular </w:t>
      </w:r>
      <w:r w:rsidR="00540145">
        <w:rPr>
          <w:rFonts w:ascii="Times New Roman" w:hAnsi="Times New Roman"/>
        </w:rPr>
        <w:t xml:space="preserve">and functional </w:t>
      </w:r>
      <w:r w:rsidR="00556C7A" w:rsidRPr="007E0C18">
        <w:rPr>
          <w:rFonts w:ascii="Times New Roman" w:hAnsi="Times New Roman"/>
        </w:rPr>
        <w:t>areas.</w:t>
      </w:r>
    </w:p>
    <w:p w14:paraId="094103FD" w14:textId="77777777" w:rsidR="00556C7A" w:rsidRDefault="00556C7A" w:rsidP="00782D2A">
      <w:pPr>
        <w:numPr>
          <w:ilvl w:val="0"/>
          <w:numId w:val="2"/>
        </w:numPr>
        <w:rPr>
          <w:rFonts w:ascii="Times New Roman" w:hAnsi="Times New Roman"/>
        </w:rPr>
      </w:pPr>
      <w:r w:rsidRPr="007E0C18">
        <w:rPr>
          <w:rFonts w:ascii="Times New Roman" w:hAnsi="Times New Roman"/>
        </w:rPr>
        <w:t>Demonstrate ways in which technology can assist with planning and managing</w:t>
      </w:r>
      <w:r w:rsidR="00BA4EA9">
        <w:rPr>
          <w:rFonts w:ascii="Times New Roman" w:hAnsi="Times New Roman"/>
        </w:rPr>
        <w:t xml:space="preserve"> assessment</w:t>
      </w:r>
      <w:r w:rsidR="00540145">
        <w:rPr>
          <w:rFonts w:ascii="Times New Roman" w:hAnsi="Times New Roman"/>
        </w:rPr>
        <w:t>.</w:t>
      </w:r>
    </w:p>
    <w:p w14:paraId="1E42C699" w14:textId="77777777" w:rsidR="001020BC" w:rsidRDefault="001020BC" w:rsidP="00402333">
      <w:pPr>
        <w:ind w:left="720"/>
        <w:rPr>
          <w:rFonts w:ascii="Times New Roman" w:hAnsi="Times New Roman"/>
        </w:rPr>
      </w:pPr>
    </w:p>
    <w:p w14:paraId="02C98C37" w14:textId="77777777" w:rsidR="001020BC" w:rsidRPr="001020BC" w:rsidRDefault="001020BC" w:rsidP="001020BC">
      <w:pPr>
        <w:rPr>
          <w:rFonts w:ascii="Times New Roman" w:hAnsi="Times New Roman"/>
          <w:szCs w:val="24"/>
        </w:rPr>
      </w:pPr>
      <w:r w:rsidRPr="00402333">
        <w:rPr>
          <w:rFonts w:ascii="Times New Roman" w:hAnsi="Times New Roman"/>
          <w:b/>
          <w:bCs/>
          <w:color w:val="242424"/>
          <w:szCs w:val="24"/>
          <w:u w:val="single"/>
          <w:shd w:val="clear" w:color="auto" w:fill="FFFFFF"/>
        </w:rPr>
        <w:t>Alabama Core Teaching Standards</w:t>
      </w:r>
      <w:r w:rsidRPr="001020BC">
        <w:rPr>
          <w:rFonts w:ascii="Times New Roman" w:hAnsi="Times New Roman"/>
          <w:color w:val="242424"/>
          <w:szCs w:val="24"/>
        </w:rPr>
        <w:br/>
      </w:r>
      <w:r w:rsidRPr="001020BC">
        <w:rPr>
          <w:rFonts w:ascii="Times New Roman" w:hAnsi="Times New Roman"/>
          <w:color w:val="242424"/>
          <w:szCs w:val="24"/>
          <w:shd w:val="clear" w:color="auto" w:fill="FFFFFF"/>
        </w:rPr>
        <w:t>1.1.1   Understand how language, culture, and family background influence the learning of individuals with exceptionalities.</w:t>
      </w:r>
      <w:r w:rsidRPr="001020BC">
        <w:rPr>
          <w:rFonts w:ascii="Times New Roman" w:hAnsi="Times New Roman"/>
          <w:color w:val="242424"/>
          <w:szCs w:val="24"/>
        </w:rPr>
        <w:br/>
      </w:r>
      <w:r w:rsidRPr="001020BC">
        <w:rPr>
          <w:rFonts w:ascii="Times New Roman" w:hAnsi="Times New Roman"/>
          <w:color w:val="242424"/>
          <w:szCs w:val="24"/>
          <w:shd w:val="clear" w:color="auto" w:fill="FFFFFF"/>
        </w:rPr>
        <w:t>4.1.1   Select and use technically sound formal and informal assessments that minimize bias.</w:t>
      </w:r>
      <w:r w:rsidRPr="001020BC">
        <w:rPr>
          <w:rFonts w:ascii="Times New Roman" w:hAnsi="Times New Roman"/>
          <w:color w:val="242424"/>
          <w:szCs w:val="24"/>
        </w:rPr>
        <w:br/>
      </w:r>
      <w:r w:rsidRPr="001020BC">
        <w:rPr>
          <w:rFonts w:ascii="Times New Roman" w:hAnsi="Times New Roman"/>
          <w:color w:val="242424"/>
          <w:szCs w:val="24"/>
          <w:shd w:val="clear" w:color="auto" w:fill="FFFFFF"/>
        </w:rPr>
        <w:t>4.1.2   Use knowledge of measurement principles and practices to interpret assessment results and guide educational decisions for individuals with exceptionalities.</w:t>
      </w:r>
      <w:r w:rsidRPr="001020BC">
        <w:rPr>
          <w:rFonts w:ascii="Times New Roman" w:hAnsi="Times New Roman"/>
          <w:color w:val="242424"/>
          <w:szCs w:val="24"/>
        </w:rPr>
        <w:br/>
      </w:r>
      <w:r w:rsidRPr="001020BC">
        <w:rPr>
          <w:rFonts w:ascii="Times New Roman" w:hAnsi="Times New Roman"/>
          <w:color w:val="242424"/>
          <w:szCs w:val="24"/>
          <w:shd w:val="clear" w:color="auto" w:fill="FFFFFF"/>
        </w:rPr>
        <w:t>4.1.3   Collaborate with colleagues and families to use multiple types of assessment information in making decisions about individuals with exceptionalities.</w:t>
      </w:r>
      <w:r w:rsidRPr="001020BC">
        <w:rPr>
          <w:rFonts w:ascii="Times New Roman" w:hAnsi="Times New Roman"/>
          <w:color w:val="242424"/>
          <w:szCs w:val="24"/>
        </w:rPr>
        <w:br/>
      </w:r>
      <w:r w:rsidRPr="001020BC">
        <w:rPr>
          <w:rFonts w:ascii="Times New Roman" w:hAnsi="Times New Roman"/>
          <w:color w:val="242424"/>
          <w:szCs w:val="24"/>
          <w:shd w:val="clear" w:color="auto" w:fill="FFFFFF"/>
        </w:rPr>
        <w:t>6.1.1   Use Professional Ethical Principles and Professional Practice Standards to guide their practice.</w:t>
      </w:r>
      <w:r w:rsidRPr="001020BC">
        <w:rPr>
          <w:rFonts w:ascii="Times New Roman" w:hAnsi="Times New Roman"/>
          <w:color w:val="242424"/>
          <w:szCs w:val="24"/>
        </w:rPr>
        <w:br/>
      </w:r>
      <w:r w:rsidRPr="001020BC">
        <w:rPr>
          <w:rFonts w:ascii="Times New Roman" w:hAnsi="Times New Roman"/>
          <w:color w:val="242424"/>
          <w:szCs w:val="24"/>
          <w:shd w:val="clear" w:color="auto" w:fill="FFFFFF"/>
        </w:rPr>
        <w:t>7.1.2   Serve as a collaborative resource to colleagues.</w:t>
      </w:r>
      <w:r w:rsidRPr="001020BC">
        <w:rPr>
          <w:rFonts w:ascii="Times New Roman" w:hAnsi="Times New Roman"/>
          <w:color w:val="242424"/>
          <w:szCs w:val="24"/>
        </w:rPr>
        <w:br/>
      </w:r>
      <w:r w:rsidRPr="001020BC">
        <w:rPr>
          <w:rFonts w:ascii="Times New Roman" w:hAnsi="Times New Roman"/>
          <w:color w:val="242424"/>
          <w:szCs w:val="24"/>
        </w:rPr>
        <w:br/>
      </w:r>
      <w:r w:rsidRPr="001B63F4">
        <w:rPr>
          <w:rFonts w:ascii="Times New Roman" w:hAnsi="Times New Roman"/>
          <w:b/>
          <w:bCs/>
          <w:color w:val="242424"/>
          <w:szCs w:val="24"/>
          <w:u w:val="single"/>
          <w:shd w:val="clear" w:color="auto" w:fill="FFFFFF"/>
        </w:rPr>
        <w:t>CEC Advanced Preparation Standards</w:t>
      </w:r>
      <w:r w:rsidRPr="001020BC">
        <w:rPr>
          <w:rFonts w:ascii="Times New Roman" w:hAnsi="Times New Roman"/>
          <w:color w:val="242424"/>
          <w:szCs w:val="24"/>
        </w:rPr>
        <w:br/>
      </w:r>
      <w:r w:rsidRPr="001020BC">
        <w:rPr>
          <w:rFonts w:ascii="Times New Roman" w:hAnsi="Times New Roman"/>
          <w:color w:val="242424"/>
          <w:szCs w:val="24"/>
          <w:shd w:val="clear" w:color="auto" w:fill="FFFFFF"/>
        </w:rPr>
        <w:lastRenderedPageBreak/>
        <w:t>1.0     Special education specialists use valid and reliable assessment practices to minimize bias.</w:t>
      </w:r>
      <w:r w:rsidRPr="001020BC">
        <w:rPr>
          <w:rFonts w:ascii="Times New Roman" w:hAnsi="Times New Roman"/>
          <w:color w:val="242424"/>
          <w:szCs w:val="24"/>
        </w:rPr>
        <w:br/>
      </w:r>
      <w:r w:rsidRPr="001020BC">
        <w:rPr>
          <w:rFonts w:ascii="Times New Roman" w:hAnsi="Times New Roman"/>
          <w:color w:val="242424"/>
          <w:szCs w:val="24"/>
          <w:shd w:val="clear" w:color="auto" w:fill="FFFFFF"/>
        </w:rPr>
        <w:t>1.1 Special education specialists minimize bias in assessment.</w:t>
      </w:r>
      <w:r w:rsidRPr="001020BC">
        <w:rPr>
          <w:rFonts w:ascii="Times New Roman" w:hAnsi="Times New Roman"/>
          <w:color w:val="242424"/>
          <w:szCs w:val="24"/>
        </w:rPr>
        <w:br/>
      </w:r>
      <w:r w:rsidRPr="001020BC">
        <w:rPr>
          <w:rFonts w:ascii="Times New Roman" w:hAnsi="Times New Roman"/>
          <w:color w:val="242424"/>
          <w:szCs w:val="24"/>
          <w:shd w:val="clear" w:color="auto" w:fill="FFFFFF"/>
        </w:rPr>
        <w:t>1.2 Special education specialists design and implement assessments to evaluate the effectiveness of practices and programs.</w:t>
      </w:r>
    </w:p>
    <w:p w14:paraId="0914C90A" w14:textId="77777777" w:rsidR="00FE1B83" w:rsidRDefault="00FE1B83">
      <w:pPr>
        <w:pStyle w:val="Heading1"/>
        <w:rPr>
          <w:rFonts w:ascii="Times New Roman" w:hAnsi="Times New Roman"/>
        </w:rPr>
      </w:pPr>
    </w:p>
    <w:p w14:paraId="7D713ACE" w14:textId="77777777" w:rsidR="00556C7A" w:rsidRPr="007E0C18" w:rsidRDefault="00556C7A">
      <w:pPr>
        <w:pStyle w:val="Heading1"/>
        <w:rPr>
          <w:rFonts w:ascii="Times New Roman" w:hAnsi="Times New Roman"/>
        </w:rPr>
      </w:pPr>
      <w:r w:rsidRPr="007E0C18">
        <w:rPr>
          <w:rFonts w:ascii="Times New Roman" w:hAnsi="Times New Roman"/>
        </w:rPr>
        <w:t>Policies and Procedures</w:t>
      </w:r>
    </w:p>
    <w:p w14:paraId="7BE9EE2E" w14:textId="77777777" w:rsidR="00556C7A" w:rsidRPr="007E0C18" w:rsidRDefault="00556C7A">
      <w:pPr>
        <w:rPr>
          <w:rFonts w:ascii="Times New Roman" w:hAnsi="Times New Roman"/>
        </w:rPr>
      </w:pPr>
    </w:p>
    <w:p w14:paraId="58634748" w14:textId="77777777" w:rsidR="00C27D49" w:rsidRPr="008D5F18" w:rsidRDefault="00C27D49" w:rsidP="008D5F18">
      <w:pPr>
        <w:ind w:left="360"/>
        <w:rPr>
          <w:rFonts w:ascii="Times New Roman" w:hAnsi="Times New Roman" w:cs="Tahoma"/>
        </w:rPr>
      </w:pPr>
      <w:r w:rsidRPr="007E0C18">
        <w:rPr>
          <w:rFonts w:ascii="Times New Roman" w:hAnsi="Times New Roman" w:cs="Tahoma"/>
          <w:b/>
        </w:rPr>
        <w:t>Attendance</w:t>
      </w:r>
      <w:proofErr w:type="gramStart"/>
      <w:r w:rsidRPr="007E0C18">
        <w:rPr>
          <w:rFonts w:ascii="Times New Roman" w:hAnsi="Times New Roman" w:cs="Tahoma"/>
          <w:b/>
        </w:rPr>
        <w:t>:</w:t>
      </w:r>
      <w:r w:rsidRPr="007E0C18">
        <w:rPr>
          <w:rFonts w:ascii="Times New Roman" w:hAnsi="Times New Roman" w:cs="Tahoma"/>
        </w:rPr>
        <w:t xml:space="preserve">  Students</w:t>
      </w:r>
      <w:proofErr w:type="gramEnd"/>
      <w:r w:rsidRPr="007E0C18">
        <w:rPr>
          <w:rFonts w:ascii="Times New Roman" w:hAnsi="Times New Roman" w:cs="Tahoma"/>
        </w:rPr>
        <w:t xml:space="preserve"> are expected to attend class and participate in class discussions and activities. According to the Auburn University Bulletin: “Specific policies regarding class attendance are the prerogative of individual faculty members.</w:t>
      </w:r>
      <w:r w:rsidR="00824A37">
        <w:rPr>
          <w:rFonts w:ascii="Times New Roman" w:hAnsi="Times New Roman" w:cs="Tahoma"/>
        </w:rPr>
        <w:t>”</w:t>
      </w:r>
      <w:r w:rsidRPr="007E0C18">
        <w:rPr>
          <w:rFonts w:ascii="Times New Roman" w:hAnsi="Times New Roman" w:cs="Tahoma"/>
        </w:rPr>
        <w:t xml:space="preserve"> </w:t>
      </w:r>
      <w:r w:rsidRPr="00EB7E44">
        <w:rPr>
          <w:rFonts w:ascii="Times New Roman" w:hAnsi="Times New Roman"/>
        </w:rPr>
        <w:t>At the discretion of individual instructors, verified absences may be excu</w:t>
      </w:r>
      <w:r w:rsidR="00BC4A6F">
        <w:rPr>
          <w:rFonts w:ascii="Times New Roman" w:hAnsi="Times New Roman"/>
        </w:rPr>
        <w:t>sed under unusual circumstances.</w:t>
      </w:r>
      <w:r w:rsidRPr="00EB7E44">
        <w:rPr>
          <w:rFonts w:ascii="Times New Roman" w:hAnsi="Times New Roman"/>
        </w:rPr>
        <w:t xml:space="preserve"> </w:t>
      </w:r>
      <w:proofErr w:type="gramStart"/>
      <w:r w:rsidRPr="00EB7E44">
        <w:rPr>
          <w:rFonts w:ascii="Times New Roman" w:hAnsi="Times New Roman"/>
        </w:rPr>
        <w:t>In order for</w:t>
      </w:r>
      <w:proofErr w:type="gramEnd"/>
      <w:r w:rsidRPr="00EB7E44">
        <w:rPr>
          <w:rFonts w:ascii="Times New Roman" w:hAnsi="Times New Roman"/>
        </w:rPr>
        <w:t xml:space="preserve"> the absence to be considered excusable, however, the instructor must be in receipt of the documentation within seven days from the class in which the absence occurred.</w:t>
      </w:r>
    </w:p>
    <w:p w14:paraId="73B276A3" w14:textId="77777777" w:rsidR="00C27D49" w:rsidRPr="007E0C18" w:rsidRDefault="00C27D49" w:rsidP="00C27D4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Times New Roman" w:hAnsi="Times New Roman"/>
          <w:b/>
          <w:bCs/>
          <w:u w:val="single"/>
        </w:rPr>
      </w:pPr>
    </w:p>
    <w:p w14:paraId="207E311F" w14:textId="77777777" w:rsidR="00C27D49" w:rsidRPr="007E0C18" w:rsidRDefault="00C27D49" w:rsidP="00782D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7E0C18">
        <w:rPr>
          <w:rFonts w:ascii="Times New Roman" w:hAnsi="Times New Roman"/>
          <w:b/>
          <w:bCs/>
        </w:rPr>
        <w:t>Assignments:</w:t>
      </w:r>
      <w:r w:rsidRPr="007E0C18">
        <w:rPr>
          <w:rFonts w:ascii="Times New Roman" w:hAnsi="Times New Roman"/>
        </w:rPr>
        <w:t xml:space="preserve"> All written assignments are expected to conform to the current style manual of the American Psychological Association (APA)</w:t>
      </w:r>
      <w:r w:rsidR="008A537A">
        <w:rPr>
          <w:rFonts w:ascii="Times New Roman" w:hAnsi="Times New Roman"/>
        </w:rPr>
        <w:t xml:space="preserve"> 7</w:t>
      </w:r>
      <w:r w:rsidR="008A537A" w:rsidRPr="008A537A">
        <w:rPr>
          <w:rFonts w:ascii="Times New Roman" w:hAnsi="Times New Roman"/>
          <w:vertAlign w:val="superscript"/>
        </w:rPr>
        <w:t>th</w:t>
      </w:r>
      <w:r w:rsidR="008A537A">
        <w:rPr>
          <w:rFonts w:ascii="Times New Roman" w:hAnsi="Times New Roman"/>
        </w:rPr>
        <w:t xml:space="preserve"> Edition</w:t>
      </w:r>
      <w:r w:rsidRPr="007E0C18">
        <w:rPr>
          <w:rFonts w:ascii="Times New Roman" w:hAnsi="Times New Roman"/>
        </w:rPr>
        <w:t>. Written assignments</w:t>
      </w:r>
      <w:r w:rsidR="00EB7E44">
        <w:rPr>
          <w:rFonts w:ascii="Times New Roman" w:hAnsi="Times New Roman"/>
        </w:rPr>
        <w:t xml:space="preserve"> completed outside of class</w:t>
      </w:r>
      <w:r w:rsidRPr="007E0C18">
        <w:rPr>
          <w:rFonts w:ascii="Times New Roman" w:hAnsi="Times New Roman"/>
        </w:rPr>
        <w:t xml:space="preserve"> are expected to be typewritten, grammatically accurate, and free of spelling and typographical errors. Assignments are to be of a quality that would be expected of a professional. All assignments must be </w:t>
      </w:r>
      <w:proofErr w:type="gramStart"/>
      <w:r w:rsidRPr="007E0C18">
        <w:rPr>
          <w:rFonts w:ascii="Times New Roman" w:hAnsi="Times New Roman"/>
        </w:rPr>
        <w:t>turned in</w:t>
      </w:r>
      <w:proofErr w:type="gramEnd"/>
      <w:r w:rsidRPr="007E0C18">
        <w:rPr>
          <w:rFonts w:ascii="Times New Roman" w:hAnsi="Times New Roman"/>
        </w:rPr>
        <w:t xml:space="preserve"> the day each are due and during the regularly scheduled class time. Assignments must be turned in by the student completing the assignment.</w:t>
      </w:r>
    </w:p>
    <w:p w14:paraId="242F26F0" w14:textId="77777777" w:rsidR="00C27D49" w:rsidRPr="007E0C18" w:rsidRDefault="00C27D49" w:rsidP="00782D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p>
    <w:p w14:paraId="3FF59343" w14:textId="77777777" w:rsidR="00C27D49" w:rsidRPr="007E0C18" w:rsidRDefault="00C27D49" w:rsidP="00782D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7E0C18">
        <w:rPr>
          <w:rFonts w:ascii="Times New Roman" w:hAnsi="Times New Roman"/>
          <w:b/>
          <w:bCs/>
        </w:rPr>
        <w:t xml:space="preserve">No late assignments </w:t>
      </w:r>
      <w:r w:rsidRPr="007E0C18">
        <w:rPr>
          <w:rFonts w:ascii="Times New Roman" w:hAnsi="Times New Roman"/>
        </w:rPr>
        <w:t xml:space="preserve">will be accepted unless accompanied by a university approved excuse. </w:t>
      </w:r>
      <w:proofErr w:type="gramStart"/>
      <w:r w:rsidRPr="007E0C18">
        <w:rPr>
          <w:rFonts w:ascii="Times New Roman" w:hAnsi="Times New Roman"/>
        </w:rPr>
        <w:t xml:space="preserve">If  </w:t>
      </w:r>
      <w:r w:rsidR="00007B6E" w:rsidRPr="007E0C18">
        <w:rPr>
          <w:rFonts w:ascii="Times New Roman" w:hAnsi="Times New Roman"/>
        </w:rPr>
        <w:t>student</w:t>
      </w:r>
      <w:r w:rsidR="00007B6E">
        <w:rPr>
          <w:rFonts w:ascii="Times New Roman" w:hAnsi="Times New Roman"/>
        </w:rPr>
        <w:t>s</w:t>
      </w:r>
      <w:proofErr w:type="gramEnd"/>
      <w:r w:rsidR="00007B6E" w:rsidRPr="007E0C18">
        <w:rPr>
          <w:rFonts w:ascii="Times New Roman" w:hAnsi="Times New Roman"/>
        </w:rPr>
        <w:t xml:space="preserve"> miss</w:t>
      </w:r>
      <w:r w:rsidRPr="007E0C18">
        <w:rPr>
          <w:rFonts w:ascii="Times New Roman" w:hAnsi="Times New Roman"/>
        </w:rPr>
        <w:t xml:space="preserve"> turning in an assignment and ha</w:t>
      </w:r>
      <w:r w:rsidR="00F633D1">
        <w:rPr>
          <w:rFonts w:ascii="Times New Roman" w:hAnsi="Times New Roman"/>
        </w:rPr>
        <w:t>ve</w:t>
      </w:r>
      <w:r w:rsidRPr="007E0C18">
        <w:rPr>
          <w:rFonts w:ascii="Times New Roman" w:hAnsi="Times New Roman"/>
        </w:rPr>
        <w:t xml:space="preserve"> a university approved excuse, he or she will have </w:t>
      </w:r>
      <w:r w:rsidRPr="00782D2A">
        <w:rPr>
          <w:rFonts w:ascii="Times New Roman" w:hAnsi="Times New Roman"/>
          <w:b/>
        </w:rPr>
        <w:t>one week</w:t>
      </w:r>
      <w:r w:rsidRPr="007E0C18">
        <w:rPr>
          <w:rFonts w:ascii="Times New Roman" w:hAnsi="Times New Roman"/>
        </w:rPr>
        <w:t xml:space="preserve"> from the time he or she returns to class to turn in the assignment.</w:t>
      </w:r>
    </w:p>
    <w:p w14:paraId="4B1F5585" w14:textId="77777777" w:rsidR="00C27D49" w:rsidRPr="007E0C18" w:rsidRDefault="00C27D49" w:rsidP="00782D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p>
    <w:p w14:paraId="0C20A38A" w14:textId="77777777" w:rsidR="00C27D49" w:rsidRPr="007E0C18" w:rsidRDefault="00C27D49" w:rsidP="00782D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7E0C18">
        <w:rPr>
          <w:rFonts w:ascii="Times New Roman" w:hAnsi="Times New Roman"/>
          <w:b/>
        </w:rPr>
        <w:t xml:space="preserve">NOTE: </w:t>
      </w:r>
      <w:r w:rsidRPr="00E81214">
        <w:rPr>
          <w:rFonts w:ascii="Times New Roman" w:hAnsi="Times New Roman"/>
        </w:rPr>
        <w:t>Any assignments completed and/or submitted that do not comply with the above requirements will be returned and will not be accepted for credit.</w:t>
      </w:r>
    </w:p>
    <w:p w14:paraId="5B2E9EE7" w14:textId="77777777" w:rsidR="00C27D49" w:rsidRPr="007E0C18" w:rsidRDefault="00C27D49" w:rsidP="00782D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p>
    <w:p w14:paraId="2692DF7B" w14:textId="77777777" w:rsidR="00C27D49" w:rsidRPr="007E0C18" w:rsidRDefault="00C27D49" w:rsidP="004C2CC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u w:val="single"/>
        </w:rPr>
      </w:pPr>
      <w:r w:rsidRPr="007E0C18">
        <w:rPr>
          <w:rFonts w:ascii="Times New Roman" w:hAnsi="Times New Roman"/>
          <w:b/>
        </w:rPr>
        <w:t xml:space="preserve">Exams: </w:t>
      </w:r>
      <w:r w:rsidRPr="00E81214">
        <w:rPr>
          <w:rFonts w:ascii="Times New Roman" w:hAnsi="Times New Roman"/>
          <w:b/>
        </w:rPr>
        <w:t xml:space="preserve">Arrangements to make up missed examinations due to properly </w:t>
      </w:r>
      <w:r w:rsidRPr="00C24B42">
        <w:rPr>
          <w:rFonts w:ascii="Times New Roman" w:hAnsi="Times New Roman"/>
          <w:b/>
          <w:u w:val="single"/>
        </w:rPr>
        <w:t>authorized</w:t>
      </w:r>
      <w:r w:rsidRPr="00E81214">
        <w:rPr>
          <w:rFonts w:ascii="Times New Roman" w:hAnsi="Times New Roman"/>
          <w:b/>
        </w:rPr>
        <w:t xml:space="preserve"> excused absences shall be initiated by the student within one week from the end of the period of the excused absence. Normally, a </w:t>
      </w:r>
      <w:proofErr w:type="gramStart"/>
      <w:r w:rsidRPr="00E81214">
        <w:rPr>
          <w:rFonts w:ascii="Times New Roman" w:hAnsi="Times New Roman"/>
          <w:b/>
        </w:rPr>
        <w:t>make up</w:t>
      </w:r>
      <w:proofErr w:type="gramEnd"/>
      <w:r w:rsidRPr="00E81214">
        <w:rPr>
          <w:rFonts w:ascii="Times New Roman" w:hAnsi="Times New Roman"/>
          <w:b/>
        </w:rPr>
        <w:t xml:space="preserve"> exam shall occur within two weeks from the time the student initiates arrangements for it.</w:t>
      </w:r>
    </w:p>
    <w:p w14:paraId="6B944A2C" w14:textId="77777777" w:rsidR="006B08BA" w:rsidRDefault="006B08BA" w:rsidP="008D2FE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Cs w:val="24"/>
        </w:rPr>
      </w:pPr>
    </w:p>
    <w:p w14:paraId="32EE67AE" w14:textId="77777777" w:rsidR="008D2FE3" w:rsidRPr="00D70363" w:rsidRDefault="008D2FE3" w:rsidP="008D2FE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Cs w:val="24"/>
        </w:rPr>
      </w:pPr>
      <w:r w:rsidRPr="00D70363">
        <w:rPr>
          <w:rFonts w:ascii="Times New Roman" w:hAnsi="Times New Roman"/>
          <w:b/>
          <w:i/>
          <w:szCs w:val="24"/>
        </w:rPr>
        <w:t>Possibility of Going Remote</w:t>
      </w:r>
    </w:p>
    <w:p w14:paraId="7F0C550D" w14:textId="77777777" w:rsidR="008D2FE3" w:rsidRPr="00D70363" w:rsidRDefault="008D2FE3" w:rsidP="008D2FE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iCs/>
          <w:szCs w:val="24"/>
        </w:rPr>
      </w:pPr>
      <w:proofErr w:type="gramStart"/>
      <w:r w:rsidRPr="00D70363">
        <w:rPr>
          <w:rFonts w:ascii="Times New Roman" w:hAnsi="Times New Roman"/>
          <w:szCs w:val="24"/>
          <w:shd w:val="clear" w:color="auto" w:fill="FFFFFF"/>
        </w:rPr>
        <w:t>In the event that</w:t>
      </w:r>
      <w:proofErr w:type="gramEnd"/>
      <w:r w:rsidRPr="00D70363">
        <w:rPr>
          <w:rFonts w:ascii="Times New Roman" w:hAnsi="Times New Roman"/>
          <w:szCs w:val="24"/>
          <w:shd w:val="clear" w:color="auto" w:fill="FFFFFF"/>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w:t>
      </w:r>
      <w:proofErr w:type="gramStart"/>
      <w:r w:rsidRPr="00D70363">
        <w:rPr>
          <w:rFonts w:ascii="Times New Roman" w:hAnsi="Times New Roman"/>
          <w:szCs w:val="24"/>
          <w:shd w:val="clear" w:color="auto" w:fill="FFFFFF"/>
        </w:rPr>
        <w:t>contingency by</w:t>
      </w:r>
      <w:proofErr w:type="gramEnd"/>
      <w:r w:rsidRPr="00D70363">
        <w:rPr>
          <w:rFonts w:ascii="Times New Roman" w:hAnsi="Times New Roman"/>
          <w:szCs w:val="24"/>
          <w:shd w:val="clear" w:color="auto" w:fill="FFFFFF"/>
        </w:rPr>
        <w:t xml:space="preserve"> </w:t>
      </w:r>
      <w:proofErr w:type="gramStart"/>
      <w:r w:rsidRPr="00D70363">
        <w:rPr>
          <w:rFonts w:ascii="Times New Roman" w:hAnsi="Times New Roman"/>
          <w:szCs w:val="24"/>
          <w:shd w:val="clear" w:color="auto" w:fill="FFFFFF"/>
        </w:rPr>
        <w:t>ensure</w:t>
      </w:r>
      <w:proofErr w:type="gramEnd"/>
      <w:r w:rsidRPr="00D70363">
        <w:rPr>
          <w:rFonts w:ascii="Times New Roman" w:hAnsi="Times New Roman"/>
          <w:szCs w:val="24"/>
          <w:shd w:val="clear" w:color="auto" w:fill="FFFFFF"/>
        </w:rPr>
        <w:t xml:space="preserve"> that you have access to a computer and Internet.</w:t>
      </w:r>
      <w:r w:rsidRPr="00D70363">
        <w:rPr>
          <w:rFonts w:ascii="Times New Roman" w:hAnsi="Times New Roman"/>
          <w:b/>
          <w:i/>
          <w:szCs w:val="24"/>
        </w:rPr>
        <w:t xml:space="preserve"> </w:t>
      </w:r>
      <w:r w:rsidRPr="00D70363">
        <w:rPr>
          <w:rFonts w:ascii="Times New Roman" w:hAnsi="Times New Roman"/>
          <w:bCs/>
          <w:iCs/>
          <w:szCs w:val="24"/>
        </w:rPr>
        <w:t>The tentative plan in this case is for synchronous format using Zoom.</w:t>
      </w:r>
    </w:p>
    <w:p w14:paraId="1727C192" w14:textId="77777777" w:rsidR="008D2FE3" w:rsidRDefault="008D2FE3" w:rsidP="008D2FE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Cs w:val="24"/>
        </w:rPr>
      </w:pPr>
    </w:p>
    <w:p w14:paraId="6B39BC9A" w14:textId="77777777" w:rsidR="008D2FE3" w:rsidRPr="00D70363" w:rsidRDefault="008D2FE3" w:rsidP="008D2FE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Cs w:val="24"/>
        </w:rPr>
      </w:pPr>
      <w:r w:rsidRPr="00D70363">
        <w:rPr>
          <w:rFonts w:ascii="Times New Roman" w:hAnsi="Times New Roman"/>
          <w:b/>
          <w:i/>
          <w:szCs w:val="24"/>
        </w:rPr>
        <w:t>Zoom Policies</w:t>
      </w:r>
    </w:p>
    <w:p w14:paraId="2105537D" w14:textId="77777777" w:rsidR="008D2FE3" w:rsidRPr="00890797" w:rsidRDefault="008D2FE3" w:rsidP="008D2FE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Cs w:val="24"/>
        </w:rPr>
      </w:pPr>
      <w:r>
        <w:rPr>
          <w:rFonts w:ascii="Times New Roman" w:hAnsi="Times New Roman"/>
          <w:szCs w:val="24"/>
          <w:shd w:val="clear" w:color="auto" w:fill="FFFFFF"/>
        </w:rPr>
        <w:t>If</w:t>
      </w:r>
      <w:r w:rsidRPr="00D70363">
        <w:rPr>
          <w:rFonts w:ascii="Times New Roman" w:hAnsi="Times New Roman"/>
          <w:szCs w:val="24"/>
          <w:shd w:val="clear" w:color="auto" w:fill="FFFFFF"/>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proofErr w:type="gramStart"/>
      <w:r>
        <w:rPr>
          <w:rFonts w:ascii="Times New Roman" w:hAnsi="Times New Roman"/>
          <w:szCs w:val="24"/>
          <w:shd w:val="clear" w:color="auto" w:fill="FFFFFF"/>
        </w:rPr>
        <w:t>face to face</w:t>
      </w:r>
      <w:proofErr w:type="gramEnd"/>
      <w:r w:rsidRPr="00D70363">
        <w:rPr>
          <w:rFonts w:ascii="Times New Roman" w:hAnsi="Times New Roman"/>
          <w:szCs w:val="24"/>
          <w:shd w:val="clear" w:color="auto" w:fill="FFFFFF"/>
        </w:rPr>
        <w:t xml:space="preserve"> classroom. To the extent possible, please minimize distractions in the background. I reserve the right to dismiss anyone from a Zoom meeting whose environment or behavior is distracting or problematic. If you have any issues with </w:t>
      </w:r>
      <w:r w:rsidRPr="00D70363">
        <w:rPr>
          <w:rFonts w:ascii="Times New Roman" w:hAnsi="Times New Roman"/>
          <w:szCs w:val="24"/>
          <w:shd w:val="clear" w:color="auto" w:fill="FFFFFF"/>
        </w:rPr>
        <w:lastRenderedPageBreak/>
        <w:t xml:space="preserve">sharing your video feed, adhering to this policy, or anything else related to your use of Zoom please notify me via email in the first week of class. I’m happy to </w:t>
      </w:r>
      <w:proofErr w:type="gramStart"/>
      <w:r w:rsidRPr="00D70363">
        <w:rPr>
          <w:rFonts w:ascii="Times New Roman" w:hAnsi="Times New Roman"/>
          <w:szCs w:val="24"/>
          <w:shd w:val="clear" w:color="auto" w:fill="FFFFFF"/>
        </w:rPr>
        <w:t>consider and</w:t>
      </w:r>
      <w:proofErr w:type="gramEnd"/>
      <w:r w:rsidRPr="00D70363">
        <w:rPr>
          <w:rFonts w:ascii="Times New Roman" w:hAnsi="Times New Roman"/>
          <w:szCs w:val="24"/>
          <w:shd w:val="clear" w:color="auto" w:fill="FFFFFF"/>
        </w:rPr>
        <w:t xml:space="preserve"> </w:t>
      </w:r>
      <w:proofErr w:type="gramStart"/>
      <w:r w:rsidRPr="00D70363">
        <w:rPr>
          <w:rFonts w:ascii="Times New Roman" w:hAnsi="Times New Roman"/>
          <w:szCs w:val="24"/>
          <w:shd w:val="clear" w:color="auto" w:fill="FFFFFF"/>
        </w:rPr>
        <w:t>provide</w:t>
      </w:r>
      <w:proofErr w:type="gramEnd"/>
      <w:r w:rsidRPr="00D70363">
        <w:rPr>
          <w:rFonts w:ascii="Times New Roman" w:hAnsi="Times New Roman"/>
          <w:szCs w:val="24"/>
          <w:shd w:val="clear" w:color="auto" w:fill="FFFFFF"/>
        </w:rPr>
        <w:t xml:space="preserve"> </w:t>
      </w:r>
      <w:proofErr w:type="gramStart"/>
      <w:r w:rsidRPr="00D70363">
        <w:rPr>
          <w:rFonts w:ascii="Times New Roman" w:hAnsi="Times New Roman"/>
          <w:szCs w:val="24"/>
          <w:shd w:val="clear" w:color="auto" w:fill="FFFFFF"/>
        </w:rPr>
        <w:t>accommodations</w:t>
      </w:r>
      <w:proofErr w:type="gramEnd"/>
      <w:r w:rsidRPr="00D70363">
        <w:rPr>
          <w:rFonts w:ascii="Times New Roman" w:hAnsi="Times New Roman"/>
          <w:szCs w:val="24"/>
          <w:shd w:val="clear" w:color="auto" w:fill="FFFFFF"/>
        </w:rPr>
        <w:t>, but you will need to be in communication with me</w:t>
      </w:r>
      <w:r w:rsidRPr="00D70363">
        <w:rPr>
          <w:rFonts w:ascii="Times New Roman" w:hAnsi="Times New Roman"/>
          <w:color w:val="464646"/>
          <w:szCs w:val="24"/>
          <w:shd w:val="clear" w:color="auto" w:fill="FFFFFF"/>
        </w:rPr>
        <w:t>.</w:t>
      </w:r>
      <w:r w:rsidRPr="00D70363">
        <w:rPr>
          <w:rFonts w:ascii="Times New Roman" w:hAnsi="Times New Roman"/>
          <w:b/>
          <w:i/>
          <w:szCs w:val="24"/>
        </w:rPr>
        <w:t xml:space="preserve"> </w:t>
      </w:r>
    </w:p>
    <w:p w14:paraId="6460997B" w14:textId="77777777" w:rsidR="008D2FE3" w:rsidRDefault="008D2FE3" w:rsidP="008D2F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trong"/>
          <w:rFonts w:ascii="Times New Roman" w:hAnsi="Times New Roman"/>
          <w:szCs w:val="24"/>
        </w:rPr>
      </w:pPr>
    </w:p>
    <w:p w14:paraId="68ECF0ED" w14:textId="77777777" w:rsidR="008D2FE3" w:rsidRPr="00906C8C" w:rsidRDefault="008D2FE3" w:rsidP="008D2F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906C8C">
        <w:rPr>
          <w:rStyle w:val="Strong"/>
          <w:rFonts w:ascii="Times New Roman" w:hAnsi="Times New Roman"/>
          <w:szCs w:val="24"/>
        </w:rPr>
        <w:t>Classroom Behavior and Honesty</w:t>
      </w:r>
      <w:r w:rsidRPr="00906C8C">
        <w:rPr>
          <w:rFonts w:ascii="Times New Roman" w:hAnsi="Times New Roman"/>
          <w:b/>
          <w:bCs/>
          <w:i/>
          <w:szCs w:val="24"/>
        </w:rPr>
        <w:t>:</w:t>
      </w:r>
      <w:r w:rsidRPr="00906C8C">
        <w:rPr>
          <w:rFonts w:ascii="Times New Roman" w:hAnsi="Times New Roman"/>
          <w:szCs w:val="24"/>
        </w:rPr>
        <w:t xml:space="preserve"> Students are expected to read and adhere to all classroom polices in the Auburn University Policies site regarding classroom behavior and honesty (</w:t>
      </w:r>
      <w:hyperlink r:id="rId8" w:tooltip="This takes you to the auburn policy site" w:history="1">
        <w:r w:rsidRPr="00906C8C">
          <w:rPr>
            <w:rStyle w:val="Hyperlink"/>
            <w:rFonts w:ascii="Times New Roman" w:hAnsi="Times New Roman"/>
            <w:szCs w:val="24"/>
          </w:rPr>
          <w:t>https://sites.auburn.edu/admin/universitypolicies/default.aspx</w:t>
        </w:r>
      </w:hyperlink>
      <w:r w:rsidRPr="00906C8C">
        <w:rPr>
          <w:rFonts w:ascii="Times New Roman" w:hAnsi="Times New Roman"/>
          <w:szCs w:val="24"/>
        </w:rPr>
        <w:t>).</w:t>
      </w:r>
    </w:p>
    <w:p w14:paraId="64E3ADDB" w14:textId="77777777" w:rsidR="008D2FE3" w:rsidRDefault="008D2FE3" w:rsidP="008D2F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trong"/>
          <w:rFonts w:ascii="Times New Roman" w:hAnsi="Times New Roman"/>
          <w:szCs w:val="24"/>
        </w:rPr>
      </w:pPr>
    </w:p>
    <w:p w14:paraId="0D918AC5" w14:textId="77777777" w:rsidR="008D2FE3" w:rsidRPr="00906C8C" w:rsidRDefault="008D2FE3" w:rsidP="008D2F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906C8C">
        <w:rPr>
          <w:rStyle w:val="Strong"/>
          <w:rFonts w:ascii="Times New Roman" w:hAnsi="Times New Roman"/>
          <w:szCs w:val="24"/>
        </w:rPr>
        <w:t>Classroom Behavior</w:t>
      </w:r>
      <w:r w:rsidRPr="00906C8C">
        <w:rPr>
          <w:rFonts w:ascii="Times New Roman" w:hAnsi="Times New Roman"/>
          <w:b/>
          <w:szCs w:val="24"/>
        </w:rPr>
        <w:t>: “</w:t>
      </w:r>
      <w:r w:rsidRPr="00906C8C">
        <w:rPr>
          <w:rFonts w:ascii="Times New Roman" w:hAnsi="Times New Roman"/>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9" w:tooltip="This takes you to the auburn policy site" w:history="1">
        <w:r w:rsidRPr="00906C8C">
          <w:rPr>
            <w:rStyle w:val="Hyperlink"/>
            <w:rFonts w:ascii="Times New Roman" w:hAnsi="Times New Roman"/>
            <w:szCs w:val="24"/>
          </w:rPr>
          <w:t>https://sites.auburn.edu/admin/universitypolicies/default.aspx</w:t>
        </w:r>
      </w:hyperlink>
      <w:r w:rsidRPr="00906C8C">
        <w:rPr>
          <w:rFonts w:ascii="Times New Roman" w:hAnsi="Times New Roman"/>
          <w:szCs w:val="24"/>
        </w:rPr>
        <w:t>).</w:t>
      </w:r>
    </w:p>
    <w:p w14:paraId="238563BC" w14:textId="77777777" w:rsidR="008D2FE3" w:rsidRDefault="008D2FE3" w:rsidP="008D2F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trong"/>
          <w:rFonts w:ascii="Times New Roman" w:hAnsi="Times New Roman"/>
          <w:szCs w:val="24"/>
        </w:rPr>
      </w:pPr>
    </w:p>
    <w:p w14:paraId="4F4FF7AA" w14:textId="77777777" w:rsidR="008D2FE3" w:rsidRPr="00906C8C" w:rsidRDefault="008D2FE3" w:rsidP="008D2F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906C8C">
        <w:rPr>
          <w:rStyle w:val="Strong"/>
          <w:rFonts w:ascii="Times New Roman" w:hAnsi="Times New Roman"/>
          <w:szCs w:val="24"/>
        </w:rPr>
        <w:t>Honesty Code:</w:t>
      </w:r>
      <w:r w:rsidRPr="00906C8C">
        <w:rPr>
          <w:rFonts w:ascii="Times New Roman" w:hAnsi="Times New Roman"/>
          <w:szCs w:val="24"/>
        </w:rPr>
        <w:t xml:space="preserve"> The University Academic Honesty Code and the University Policy Site Regulations pertaining to Cheating will apply to this class (</w:t>
      </w:r>
      <w:hyperlink r:id="rId10" w:tooltip="This takes you to the auburn policy site" w:history="1">
        <w:r w:rsidRPr="00906C8C">
          <w:rPr>
            <w:rStyle w:val="Hyperlink"/>
            <w:rFonts w:ascii="Times New Roman" w:hAnsi="Times New Roman"/>
            <w:szCs w:val="24"/>
          </w:rPr>
          <w:t>https://sites.auburn.edu/admin/universitypolicies/default.aspx</w:t>
        </w:r>
      </w:hyperlink>
      <w:r w:rsidRPr="00906C8C">
        <w:rPr>
          <w:rFonts w:ascii="Times New Roman" w:hAnsi="Times New Roman"/>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49DD22D4" w14:textId="77777777" w:rsidR="008D2FE3" w:rsidRPr="00906C8C" w:rsidRDefault="008D2FE3" w:rsidP="008D2F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Cs w:val="24"/>
        </w:rPr>
      </w:pPr>
    </w:p>
    <w:p w14:paraId="438DF256" w14:textId="77777777" w:rsidR="008D2FE3" w:rsidRPr="00906C8C" w:rsidRDefault="008D2FE3" w:rsidP="008D2FE3">
      <w:pPr>
        <w:pStyle w:val="default"/>
        <w:rPr>
          <w:color w:val="333333"/>
        </w:rPr>
      </w:pPr>
      <w:proofErr w:type="gramStart"/>
      <w:r w:rsidRPr="00906C8C">
        <w:rPr>
          <w:rStyle w:val="Strong"/>
        </w:rPr>
        <w:t>Accommodations</w:t>
      </w:r>
      <w:proofErr w:type="gramEnd"/>
      <w:r w:rsidRPr="00906C8C">
        <w:rPr>
          <w:rStyle w:val="Strong"/>
          <w:i/>
          <w:color w:val="333333"/>
        </w:rPr>
        <w:t>:</w:t>
      </w:r>
      <w:r w:rsidRPr="00906C8C">
        <w:rPr>
          <w:rStyle w:val="apple-style-span"/>
          <w:color w:val="333333"/>
        </w:rPr>
        <w:t xml:space="preserve"> Students who need </w:t>
      </w:r>
      <w:proofErr w:type="gramStart"/>
      <w:r w:rsidRPr="00906C8C">
        <w:rPr>
          <w:rStyle w:val="apple-style-span"/>
          <w:color w:val="333333"/>
        </w:rPr>
        <w:t>accommodations</w:t>
      </w:r>
      <w:proofErr w:type="gramEnd"/>
      <w:r w:rsidRPr="00906C8C">
        <w:rPr>
          <w:rStyle w:val="apple-style-span"/>
          <w:color w:val="333333"/>
        </w:rPr>
        <w:t xml:space="preserve"> are asked to electronically submit their approved </w:t>
      </w:r>
      <w:proofErr w:type="gramStart"/>
      <w:r w:rsidRPr="00906C8C">
        <w:rPr>
          <w:rStyle w:val="apple-style-span"/>
          <w:color w:val="333333"/>
        </w:rPr>
        <w:t>accommodations</w:t>
      </w:r>
      <w:proofErr w:type="gramEnd"/>
      <w:r w:rsidRPr="00906C8C">
        <w:rPr>
          <w:rStyle w:val="apple-style-span"/>
          <w:color w:val="333333"/>
        </w:rPr>
        <w:t xml:space="preserve"> through AU Access and to arrange a meeting during office </w:t>
      </w:r>
      <w:proofErr w:type="gramStart"/>
      <w:r w:rsidRPr="00906C8C">
        <w:rPr>
          <w:rStyle w:val="apple-style-span"/>
          <w:color w:val="333333"/>
        </w:rPr>
        <w:t>hours</w:t>
      </w:r>
      <w:proofErr w:type="gramEnd"/>
      <w:r w:rsidRPr="00906C8C">
        <w:rPr>
          <w:rStyle w:val="apple-style-span"/>
          <w:color w:val="333333"/>
        </w:rPr>
        <w:t xml:space="preserve"> the first week of classes, or as soon as possible if </w:t>
      </w:r>
      <w:proofErr w:type="gramStart"/>
      <w:r w:rsidRPr="00906C8C">
        <w:rPr>
          <w:rStyle w:val="apple-style-span"/>
          <w:color w:val="333333"/>
        </w:rPr>
        <w:t>accommodations are</w:t>
      </w:r>
      <w:proofErr w:type="gramEnd"/>
      <w:r w:rsidRPr="00906C8C">
        <w:rPr>
          <w:rStyle w:val="apple-style-span"/>
          <w:color w:val="333333"/>
        </w:rPr>
        <w:t xml:space="preserve"> needed immediately. If you have a conflict with office hours, an alternate time can be arranged. To set up this meeting, please contact your supervisor by e-mail. If you have not established </w:t>
      </w:r>
      <w:proofErr w:type="gramStart"/>
      <w:r w:rsidRPr="00906C8C">
        <w:rPr>
          <w:rStyle w:val="apple-style-span"/>
          <w:color w:val="333333"/>
        </w:rPr>
        <w:t>accommodations</w:t>
      </w:r>
      <w:proofErr w:type="gramEnd"/>
      <w:r w:rsidRPr="00906C8C">
        <w:rPr>
          <w:rStyle w:val="apple-style-span"/>
          <w:color w:val="333333"/>
        </w:rPr>
        <w:t xml:space="preserve"> through the Office of Accessibility, but need </w:t>
      </w:r>
      <w:proofErr w:type="gramStart"/>
      <w:r w:rsidRPr="00906C8C">
        <w:rPr>
          <w:rStyle w:val="apple-style-span"/>
          <w:color w:val="333333"/>
        </w:rPr>
        <w:t>accommodations</w:t>
      </w:r>
      <w:proofErr w:type="gramEnd"/>
      <w:r w:rsidRPr="00906C8C">
        <w:rPr>
          <w:rStyle w:val="apple-style-span"/>
          <w:color w:val="333333"/>
        </w:rPr>
        <w:t>, make an appointment with the Office of Accessibility, 1228 Haley Center, 844-2096 (V/TT).</w:t>
      </w:r>
    </w:p>
    <w:p w14:paraId="3796A67C" w14:textId="77777777" w:rsidR="008D2FE3" w:rsidRPr="00906C8C" w:rsidRDefault="008D2FE3" w:rsidP="008D2F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906C8C">
        <w:rPr>
          <w:rStyle w:val="Strong"/>
          <w:rFonts w:ascii="Times New Roman" w:hAnsi="Times New Roman"/>
          <w:szCs w:val="24"/>
        </w:rPr>
        <w:t>Student Academic Grievance Policy</w:t>
      </w:r>
      <w:r w:rsidRPr="00906C8C">
        <w:rPr>
          <w:rFonts w:ascii="Times New Roman" w:hAnsi="Times New Roman"/>
          <w:b/>
          <w:i/>
          <w:szCs w:val="24"/>
        </w:rPr>
        <w:t>:</w:t>
      </w:r>
      <w:r w:rsidRPr="00906C8C">
        <w:rPr>
          <w:rFonts w:ascii="Times New Roman" w:hAnsi="Times New Roman"/>
          <w:b/>
          <w:szCs w:val="24"/>
        </w:rPr>
        <w:t xml:space="preserve"> </w:t>
      </w:r>
      <w:r w:rsidRPr="00906C8C">
        <w:rPr>
          <w:rFonts w:ascii="Times New Roman" w:hAnsi="Times New Roman"/>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1" w:tooltip="This takes you to the auburn policy site" w:history="1">
        <w:r w:rsidRPr="00906C8C">
          <w:rPr>
            <w:rStyle w:val="Hyperlink"/>
            <w:rFonts w:ascii="Times New Roman" w:hAnsi="Times New Roman"/>
            <w:szCs w:val="24"/>
          </w:rPr>
          <w:t>https://sites.auburn.edu/admin/universitypolicies/default.aspx</w:t>
        </w:r>
      </w:hyperlink>
      <w:r w:rsidRPr="00906C8C">
        <w:rPr>
          <w:rFonts w:ascii="Times New Roman" w:hAnsi="Times New Roman"/>
          <w:szCs w:val="24"/>
        </w:rPr>
        <w:t>.</w:t>
      </w:r>
    </w:p>
    <w:p w14:paraId="297DA356" w14:textId="77777777" w:rsidR="008D2FE3" w:rsidRDefault="008D2FE3" w:rsidP="008D2FE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trong"/>
          <w:rFonts w:ascii="Times New Roman" w:hAnsi="Times New Roman"/>
          <w:szCs w:val="24"/>
        </w:rPr>
      </w:pPr>
    </w:p>
    <w:p w14:paraId="53EFEE3C" w14:textId="77777777" w:rsidR="008D2FE3" w:rsidRPr="00906C8C" w:rsidRDefault="008D2FE3" w:rsidP="008D2FE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906C8C">
        <w:rPr>
          <w:rStyle w:val="Strong"/>
          <w:rFonts w:ascii="Times New Roman" w:hAnsi="Times New Roman"/>
          <w:szCs w:val="24"/>
        </w:rPr>
        <w:t>Confidentiality:</w:t>
      </w:r>
      <w:r w:rsidRPr="00906C8C">
        <w:rPr>
          <w:rFonts w:ascii="Times New Roman" w:hAnsi="Times New Roman"/>
          <w:b/>
          <w:bCs/>
          <w:szCs w:val="24"/>
        </w:rPr>
        <w:t xml:space="preserve"> </w:t>
      </w:r>
      <w:r w:rsidRPr="00906C8C">
        <w:rPr>
          <w:rFonts w:ascii="Times New Roman" w:hAnsi="Times New Roman"/>
          <w:szCs w:val="24"/>
        </w:rPr>
        <w:t>Respect family rights to privacy, the identity of children and families will be confidential.</w:t>
      </w:r>
    </w:p>
    <w:p w14:paraId="36936564" w14:textId="77777777" w:rsidR="008D2FE3" w:rsidRDefault="008D2FE3" w:rsidP="008D2FE3">
      <w:pPr>
        <w:rPr>
          <w:rStyle w:val="Strong"/>
          <w:rFonts w:ascii="Times New Roman" w:hAnsi="Times New Roman"/>
          <w:szCs w:val="24"/>
        </w:rPr>
      </w:pPr>
    </w:p>
    <w:p w14:paraId="4FA56EE4" w14:textId="77777777" w:rsidR="008D2FE3" w:rsidRPr="00906C8C" w:rsidRDefault="008D2FE3" w:rsidP="008D2FE3">
      <w:pPr>
        <w:rPr>
          <w:rFonts w:ascii="Times New Roman" w:hAnsi="Times New Roman"/>
          <w:szCs w:val="24"/>
        </w:rPr>
      </w:pPr>
      <w:r w:rsidRPr="00906C8C">
        <w:rPr>
          <w:rStyle w:val="Strong"/>
          <w:rFonts w:ascii="Times New Roman" w:hAnsi="Times New Roman"/>
          <w:szCs w:val="24"/>
        </w:rPr>
        <w:t>Contingency Plan:</w:t>
      </w:r>
      <w:r w:rsidRPr="00906C8C">
        <w:rPr>
          <w:rFonts w:ascii="Times New Roman" w:hAnsi="Times New Roman"/>
          <w:szCs w:val="24"/>
        </w:rPr>
        <w:t xml:space="preserve"> In </w:t>
      </w:r>
      <w:proofErr w:type="gramStart"/>
      <w:r w:rsidRPr="00906C8C">
        <w:rPr>
          <w:rFonts w:ascii="Times New Roman" w:hAnsi="Times New Roman"/>
          <w:szCs w:val="24"/>
        </w:rPr>
        <w:t>the</w:t>
      </w:r>
      <w:proofErr w:type="gramEnd"/>
      <w:r w:rsidRPr="00906C8C">
        <w:rPr>
          <w:rFonts w:ascii="Times New Roman" w:hAnsi="Times New Roman"/>
          <w:szCs w:val="24"/>
        </w:rPr>
        <w:t xml:space="preserve"> unlikely event that either instructor(s) or students are unable to attend class due to serious infectious illness (documentation required), assignments and will be made available on Canvas for completion or submission.</w:t>
      </w:r>
    </w:p>
    <w:p w14:paraId="189BF832" w14:textId="77777777" w:rsidR="008D2FE3" w:rsidRPr="00FE1B83" w:rsidRDefault="008D2FE3" w:rsidP="00FE1B83">
      <w:pPr>
        <w:rPr>
          <w:rFonts w:ascii="Times New Roman" w:hAnsi="Times New Roman"/>
        </w:rPr>
      </w:pPr>
    </w:p>
    <w:p w14:paraId="328D6810" w14:textId="77777777" w:rsidR="00A16AE3" w:rsidRDefault="00A16AE3" w:rsidP="00A16AE3">
      <w:pPr>
        <w:pStyle w:val="Heading1"/>
      </w:pPr>
    </w:p>
    <w:p w14:paraId="75DDF5BE" w14:textId="77777777" w:rsidR="00556C7A" w:rsidRPr="007E0C18" w:rsidRDefault="00556C7A" w:rsidP="00A16AE3">
      <w:pPr>
        <w:pStyle w:val="Heading1"/>
        <w:jc w:val="center"/>
        <w:rPr>
          <w:rFonts w:ascii="Times New Roman" w:hAnsi="Times New Roman"/>
        </w:rPr>
      </w:pPr>
      <w:r w:rsidRPr="007E0C18">
        <w:rPr>
          <w:rFonts w:ascii="Times New Roman" w:hAnsi="Times New Roman"/>
        </w:rPr>
        <w:t xml:space="preserve">Course </w:t>
      </w:r>
      <w:r w:rsidR="00E84D4D">
        <w:rPr>
          <w:rFonts w:ascii="Times New Roman" w:hAnsi="Times New Roman"/>
        </w:rPr>
        <w:t xml:space="preserve">Assignments and </w:t>
      </w:r>
      <w:r w:rsidRPr="007E0C18">
        <w:rPr>
          <w:rFonts w:ascii="Times New Roman" w:hAnsi="Times New Roman"/>
        </w:rPr>
        <w:t>Requirements</w:t>
      </w:r>
    </w:p>
    <w:p w14:paraId="5F29623F" w14:textId="77777777" w:rsidR="00556C7A" w:rsidRPr="007E0C18" w:rsidRDefault="00556C7A">
      <w:pPr>
        <w:rPr>
          <w:rFonts w:ascii="Times New Roman" w:hAnsi="Times New Roman"/>
        </w:rPr>
      </w:pPr>
    </w:p>
    <w:p w14:paraId="51AAFE33" w14:textId="77777777" w:rsidR="00DA41B1" w:rsidRPr="004C2CC0" w:rsidRDefault="00DA41B1">
      <w:pPr>
        <w:rPr>
          <w:rFonts w:ascii="Times New Roman" w:hAnsi="Times New Roman"/>
          <w:b/>
        </w:rPr>
      </w:pPr>
      <w:r w:rsidRPr="004C2CC0">
        <w:rPr>
          <w:rFonts w:ascii="Times New Roman" w:hAnsi="Times New Roman"/>
          <w:b/>
        </w:rPr>
        <w:t xml:space="preserve">Article </w:t>
      </w:r>
      <w:r w:rsidR="00CD71DD" w:rsidRPr="004C2CC0">
        <w:rPr>
          <w:rFonts w:ascii="Times New Roman" w:hAnsi="Times New Roman"/>
          <w:b/>
        </w:rPr>
        <w:t>Summary</w:t>
      </w:r>
      <w:r w:rsidRPr="004C2CC0">
        <w:rPr>
          <w:rFonts w:ascii="Times New Roman" w:hAnsi="Times New Roman"/>
          <w:b/>
        </w:rPr>
        <w:t xml:space="preserve"> </w:t>
      </w:r>
      <w:r w:rsidRPr="00E94B18">
        <w:rPr>
          <w:rFonts w:ascii="Times New Roman" w:hAnsi="Times New Roman"/>
          <w:bCs/>
        </w:rPr>
        <w:t>(</w:t>
      </w:r>
      <w:r w:rsidR="00E94B18" w:rsidRPr="00E94B18">
        <w:rPr>
          <w:rFonts w:ascii="Times New Roman" w:hAnsi="Times New Roman"/>
          <w:bCs/>
        </w:rPr>
        <w:t>1</w:t>
      </w:r>
      <w:r w:rsidR="00474F16" w:rsidRPr="00E94B18">
        <w:rPr>
          <w:rFonts w:ascii="Times New Roman" w:hAnsi="Times New Roman"/>
          <w:bCs/>
        </w:rPr>
        <w:t>0</w:t>
      </w:r>
      <w:r w:rsidRPr="00E94B18">
        <w:rPr>
          <w:rFonts w:ascii="Times New Roman" w:hAnsi="Times New Roman"/>
          <w:bCs/>
        </w:rPr>
        <w:t xml:space="preserve"> points)</w:t>
      </w:r>
    </w:p>
    <w:p w14:paraId="27E6D946" w14:textId="77777777" w:rsidR="00DA41B1" w:rsidRDefault="00DA41B1">
      <w:pPr>
        <w:rPr>
          <w:rFonts w:ascii="Times New Roman" w:hAnsi="Times New Roman"/>
          <w:b/>
          <w:u w:val="single"/>
        </w:rPr>
      </w:pPr>
    </w:p>
    <w:p w14:paraId="5E2A17BD" w14:textId="77777777" w:rsidR="00DA41B1" w:rsidRPr="00DA41B1" w:rsidRDefault="00DA41B1" w:rsidP="00C55AE6">
      <w:pPr>
        <w:ind w:left="720"/>
        <w:rPr>
          <w:rFonts w:ascii="Times New Roman" w:hAnsi="Times New Roman"/>
        </w:rPr>
      </w:pPr>
      <w:r>
        <w:rPr>
          <w:rFonts w:ascii="Times New Roman" w:hAnsi="Times New Roman"/>
        </w:rPr>
        <w:t>St</w:t>
      </w:r>
      <w:r w:rsidR="00BD2D85">
        <w:rPr>
          <w:rFonts w:ascii="Times New Roman" w:hAnsi="Times New Roman"/>
        </w:rPr>
        <w:t xml:space="preserve">udents will </w:t>
      </w:r>
      <w:r w:rsidR="00C55AE6">
        <w:rPr>
          <w:rFonts w:ascii="Times New Roman" w:hAnsi="Times New Roman"/>
        </w:rPr>
        <w:t>select</w:t>
      </w:r>
      <w:r w:rsidR="00BD2D85">
        <w:rPr>
          <w:rFonts w:ascii="Times New Roman" w:hAnsi="Times New Roman"/>
        </w:rPr>
        <w:t xml:space="preserve"> one </w:t>
      </w:r>
      <w:r w:rsidR="00E94B18">
        <w:rPr>
          <w:rFonts w:ascii="Times New Roman" w:hAnsi="Times New Roman"/>
        </w:rPr>
        <w:t xml:space="preserve">data </w:t>
      </w:r>
      <w:r w:rsidR="00BD2D85">
        <w:rPr>
          <w:rFonts w:ascii="Times New Roman" w:hAnsi="Times New Roman"/>
        </w:rPr>
        <w:t>article</w:t>
      </w:r>
      <w:r w:rsidR="00E94B18">
        <w:rPr>
          <w:rFonts w:ascii="Times New Roman" w:hAnsi="Times New Roman"/>
        </w:rPr>
        <w:t xml:space="preserve"> that implements instruction as the independent variable</w:t>
      </w:r>
      <w:r w:rsidR="00BD2D85">
        <w:rPr>
          <w:rFonts w:ascii="Times New Roman" w:hAnsi="Times New Roman"/>
        </w:rPr>
        <w:t xml:space="preserve"> </w:t>
      </w:r>
      <w:r w:rsidR="00C55AE6">
        <w:rPr>
          <w:rFonts w:ascii="Times New Roman" w:hAnsi="Times New Roman"/>
        </w:rPr>
        <w:t xml:space="preserve">(approved </w:t>
      </w:r>
      <w:r w:rsidR="00BD2D85">
        <w:rPr>
          <w:rFonts w:ascii="Times New Roman" w:hAnsi="Times New Roman"/>
        </w:rPr>
        <w:t>by the instructor</w:t>
      </w:r>
      <w:r w:rsidR="00C55AE6">
        <w:rPr>
          <w:rFonts w:ascii="Times New Roman" w:hAnsi="Times New Roman"/>
        </w:rPr>
        <w:t>)</w:t>
      </w:r>
      <w:r w:rsidR="00BD2D85">
        <w:rPr>
          <w:rFonts w:ascii="Times New Roman" w:hAnsi="Times New Roman"/>
        </w:rPr>
        <w:t xml:space="preserve">. </w:t>
      </w:r>
      <w:proofErr w:type="gramStart"/>
      <w:r w:rsidR="00C057A7">
        <w:rPr>
          <w:rFonts w:ascii="Times New Roman" w:hAnsi="Times New Roman"/>
        </w:rPr>
        <w:t>Specifically</w:t>
      </w:r>
      <w:proofErr w:type="gramEnd"/>
      <w:r w:rsidR="00C057A7">
        <w:rPr>
          <w:rFonts w:ascii="Times New Roman" w:hAnsi="Times New Roman"/>
        </w:rPr>
        <w:t xml:space="preserve"> the summary</w:t>
      </w:r>
      <w:r w:rsidR="00F534CE">
        <w:rPr>
          <w:rFonts w:ascii="Times New Roman" w:hAnsi="Times New Roman"/>
        </w:rPr>
        <w:t xml:space="preserve"> should contain</w:t>
      </w:r>
      <w:r w:rsidR="00CD71DD">
        <w:rPr>
          <w:rFonts w:ascii="Times New Roman" w:hAnsi="Times New Roman"/>
        </w:rPr>
        <w:t xml:space="preserve"> a section </w:t>
      </w:r>
      <w:r w:rsidR="00E94B18">
        <w:rPr>
          <w:rFonts w:ascii="Times New Roman" w:hAnsi="Times New Roman"/>
        </w:rPr>
        <w:t xml:space="preserve">that outlines the assessments and measures and ties the measures to the results. </w:t>
      </w:r>
    </w:p>
    <w:p w14:paraId="0FDD882D" w14:textId="77777777" w:rsidR="00DA41B1" w:rsidRPr="004C2CC0" w:rsidRDefault="00DA41B1">
      <w:pPr>
        <w:rPr>
          <w:rFonts w:ascii="Times New Roman" w:hAnsi="Times New Roman"/>
          <w:b/>
        </w:rPr>
      </w:pPr>
    </w:p>
    <w:p w14:paraId="40BDEA02" w14:textId="77777777" w:rsidR="001560C6" w:rsidRPr="004C2CC0" w:rsidRDefault="008837B6" w:rsidP="005551E6">
      <w:pPr>
        <w:rPr>
          <w:rFonts w:ascii="Times New Roman" w:hAnsi="Times New Roman"/>
        </w:rPr>
      </w:pPr>
      <w:r>
        <w:rPr>
          <w:rFonts w:ascii="Times New Roman" w:hAnsi="Times New Roman"/>
          <w:b/>
        </w:rPr>
        <w:t xml:space="preserve">Interpretation of </w:t>
      </w:r>
      <w:r w:rsidR="00FB7F88">
        <w:rPr>
          <w:rFonts w:ascii="Times New Roman" w:hAnsi="Times New Roman"/>
          <w:b/>
        </w:rPr>
        <w:t xml:space="preserve">School Based </w:t>
      </w:r>
      <w:r>
        <w:rPr>
          <w:rFonts w:ascii="Times New Roman" w:hAnsi="Times New Roman"/>
          <w:b/>
        </w:rPr>
        <w:t>Eligibility Reports</w:t>
      </w:r>
      <w:r w:rsidR="00556C7A" w:rsidRPr="004C2CC0">
        <w:rPr>
          <w:rFonts w:ascii="Times New Roman" w:hAnsi="Times New Roman"/>
          <w:b/>
        </w:rPr>
        <w:t>:</w:t>
      </w:r>
      <w:r w:rsidR="00556C7A" w:rsidRPr="004C2CC0">
        <w:rPr>
          <w:rFonts w:ascii="Times New Roman" w:hAnsi="Times New Roman"/>
        </w:rPr>
        <w:t xml:space="preserve"> </w:t>
      </w:r>
      <w:r w:rsidR="00E94B18">
        <w:rPr>
          <w:rFonts w:ascii="Times New Roman" w:hAnsi="Times New Roman"/>
        </w:rPr>
        <w:t>(</w:t>
      </w:r>
      <w:r w:rsidR="00FB7F88">
        <w:rPr>
          <w:rFonts w:ascii="Times New Roman" w:hAnsi="Times New Roman"/>
        </w:rPr>
        <w:t>20</w:t>
      </w:r>
      <w:r w:rsidR="00E94B18">
        <w:rPr>
          <w:rFonts w:ascii="Times New Roman" w:hAnsi="Times New Roman"/>
        </w:rPr>
        <w:t xml:space="preserve"> points)</w:t>
      </w:r>
    </w:p>
    <w:p w14:paraId="50C72964" w14:textId="77777777" w:rsidR="00E94B18" w:rsidRDefault="008837B6" w:rsidP="005551E6">
      <w:pPr>
        <w:ind w:left="720"/>
        <w:rPr>
          <w:rFonts w:ascii="Times New Roman" w:hAnsi="Times New Roman"/>
        </w:rPr>
      </w:pPr>
      <w:r>
        <w:rPr>
          <w:rFonts w:ascii="Times New Roman" w:hAnsi="Times New Roman"/>
        </w:rPr>
        <w:t xml:space="preserve">Eligibility assessments </w:t>
      </w:r>
      <w:r w:rsidR="00E87646">
        <w:rPr>
          <w:rFonts w:ascii="Times New Roman" w:hAnsi="Times New Roman"/>
        </w:rPr>
        <w:t xml:space="preserve">and reports </w:t>
      </w:r>
      <w:r>
        <w:rPr>
          <w:rFonts w:ascii="Times New Roman" w:hAnsi="Times New Roman"/>
        </w:rPr>
        <w:t>will be made available</w:t>
      </w:r>
      <w:r w:rsidR="00FB7F88">
        <w:rPr>
          <w:rFonts w:ascii="Times New Roman" w:hAnsi="Times New Roman"/>
        </w:rPr>
        <w:t xml:space="preserve">. </w:t>
      </w:r>
      <w:r>
        <w:rPr>
          <w:rFonts w:ascii="Times New Roman" w:hAnsi="Times New Roman"/>
        </w:rPr>
        <w:t xml:space="preserve"> </w:t>
      </w:r>
      <w:r w:rsidR="00FB7F88">
        <w:rPr>
          <w:rFonts w:ascii="Times New Roman" w:hAnsi="Times New Roman"/>
        </w:rPr>
        <w:t>A</w:t>
      </w:r>
      <w:r>
        <w:rPr>
          <w:rFonts w:ascii="Times New Roman" w:hAnsi="Times New Roman"/>
        </w:rPr>
        <w:t xml:space="preserve">n overall summary that includes the interpretation of the results will be created. The summary must </w:t>
      </w:r>
      <w:r w:rsidR="00FB7F88">
        <w:rPr>
          <w:rFonts w:ascii="Times New Roman" w:hAnsi="Times New Roman"/>
        </w:rPr>
        <w:t xml:space="preserve">also </w:t>
      </w:r>
      <w:r>
        <w:rPr>
          <w:rFonts w:ascii="Times New Roman" w:hAnsi="Times New Roman"/>
        </w:rPr>
        <w:t>include what the student would be eligible for as well as weaknesses</w:t>
      </w:r>
      <w:r w:rsidR="00E87646">
        <w:rPr>
          <w:rFonts w:ascii="Times New Roman" w:hAnsi="Times New Roman"/>
        </w:rPr>
        <w:t>,</w:t>
      </w:r>
      <w:r>
        <w:rPr>
          <w:rFonts w:ascii="Times New Roman" w:hAnsi="Times New Roman"/>
        </w:rPr>
        <w:t xml:space="preserve"> strengths</w:t>
      </w:r>
      <w:r w:rsidR="00E87646">
        <w:rPr>
          <w:rFonts w:ascii="Times New Roman" w:hAnsi="Times New Roman"/>
        </w:rPr>
        <w:t xml:space="preserve">, and pronged instruction. </w:t>
      </w:r>
      <w:r>
        <w:rPr>
          <w:rFonts w:ascii="Times New Roman" w:hAnsi="Times New Roman"/>
        </w:rPr>
        <w:t xml:space="preserve"> </w:t>
      </w:r>
    </w:p>
    <w:p w14:paraId="038BB2EE" w14:textId="77777777" w:rsidR="00FB7F88" w:rsidRDefault="00FB7F88" w:rsidP="005551E6">
      <w:pPr>
        <w:rPr>
          <w:rFonts w:ascii="Times New Roman" w:hAnsi="Times New Roman"/>
        </w:rPr>
      </w:pPr>
    </w:p>
    <w:p w14:paraId="215C0085" w14:textId="77777777" w:rsidR="00FB7F88" w:rsidRPr="003C374C" w:rsidRDefault="00FB7F88" w:rsidP="005551E6">
      <w:pPr>
        <w:rPr>
          <w:rFonts w:ascii="Times New Roman" w:hAnsi="Times New Roman"/>
        </w:rPr>
      </w:pPr>
      <w:r w:rsidRPr="00FB7F88">
        <w:rPr>
          <w:rFonts w:ascii="Times New Roman" w:hAnsi="Times New Roman"/>
          <w:b/>
          <w:bCs/>
        </w:rPr>
        <w:t xml:space="preserve">Examination of Clinical Based Report </w:t>
      </w:r>
      <w:r w:rsidRPr="003C374C">
        <w:rPr>
          <w:rFonts w:ascii="Times New Roman" w:hAnsi="Times New Roman"/>
        </w:rPr>
        <w:t>(10 points)</w:t>
      </w:r>
    </w:p>
    <w:p w14:paraId="618CC0A9" w14:textId="77777777" w:rsidR="00FB7F88" w:rsidRDefault="00FB7F88" w:rsidP="005551E6">
      <w:pPr>
        <w:ind w:left="720" w:hanging="720"/>
        <w:rPr>
          <w:rFonts w:ascii="Times New Roman" w:hAnsi="Times New Roman"/>
        </w:rPr>
      </w:pPr>
      <w:r>
        <w:rPr>
          <w:rFonts w:ascii="Times New Roman" w:hAnsi="Times New Roman"/>
        </w:rPr>
        <w:tab/>
        <w:t xml:space="preserve">A pseudo clinical based report will be made available with an overall summary that includes the interpretation of the results. A reflection will be created that examines similarities and differences among educational reports for special education as well as clinical reports for diagnosis. </w:t>
      </w:r>
    </w:p>
    <w:p w14:paraId="6FC80522" w14:textId="77777777" w:rsidR="008837B6" w:rsidRDefault="008837B6" w:rsidP="001560C6">
      <w:pPr>
        <w:ind w:left="720"/>
        <w:rPr>
          <w:rFonts w:ascii="Times New Roman" w:hAnsi="Times New Roman"/>
        </w:rPr>
      </w:pPr>
    </w:p>
    <w:p w14:paraId="6779DF36" w14:textId="77777777" w:rsidR="005551E6" w:rsidRPr="003C374C" w:rsidRDefault="005551E6" w:rsidP="00E94B18">
      <w:pPr>
        <w:rPr>
          <w:rFonts w:ascii="Times New Roman" w:hAnsi="Times New Roman"/>
        </w:rPr>
      </w:pPr>
      <w:r>
        <w:rPr>
          <w:rFonts w:ascii="Times New Roman" w:hAnsi="Times New Roman"/>
          <w:b/>
          <w:bCs/>
        </w:rPr>
        <w:t xml:space="preserve">Comparison of normative and criterion referenced assessments </w:t>
      </w:r>
      <w:r w:rsidRPr="003C374C">
        <w:rPr>
          <w:rFonts w:ascii="Times New Roman" w:hAnsi="Times New Roman"/>
        </w:rPr>
        <w:t>(</w:t>
      </w:r>
      <w:r w:rsidR="003C374C" w:rsidRPr="003C374C">
        <w:rPr>
          <w:rFonts w:ascii="Times New Roman" w:hAnsi="Times New Roman"/>
        </w:rPr>
        <w:t xml:space="preserve">10 </w:t>
      </w:r>
      <w:r w:rsidRPr="003C374C">
        <w:rPr>
          <w:rFonts w:ascii="Times New Roman" w:hAnsi="Times New Roman"/>
        </w:rPr>
        <w:t>points)</w:t>
      </w:r>
    </w:p>
    <w:p w14:paraId="4975102E" w14:textId="77777777" w:rsidR="005551E6" w:rsidRPr="005551E6" w:rsidRDefault="005551E6" w:rsidP="005551E6">
      <w:pPr>
        <w:ind w:left="720" w:hanging="720"/>
        <w:rPr>
          <w:rFonts w:ascii="Times New Roman" w:hAnsi="Times New Roman"/>
        </w:rPr>
      </w:pPr>
      <w:r>
        <w:rPr>
          <w:rFonts w:ascii="Times New Roman" w:hAnsi="Times New Roman"/>
          <w:b/>
          <w:bCs/>
        </w:rPr>
        <w:tab/>
      </w:r>
      <w:r w:rsidRPr="005551E6">
        <w:rPr>
          <w:rFonts w:ascii="Times New Roman" w:hAnsi="Times New Roman"/>
        </w:rPr>
        <w:t xml:space="preserve">Using the comparative routine a comparison of normed assessments and criterion referenced assessments will be completed as a class. </w:t>
      </w:r>
    </w:p>
    <w:p w14:paraId="2AFA8E54" w14:textId="77777777" w:rsidR="005551E6" w:rsidRDefault="005551E6" w:rsidP="00E94B18">
      <w:pPr>
        <w:rPr>
          <w:rFonts w:ascii="Times New Roman" w:hAnsi="Times New Roman"/>
          <w:b/>
          <w:bCs/>
        </w:rPr>
      </w:pPr>
    </w:p>
    <w:p w14:paraId="6932E948" w14:textId="77777777" w:rsidR="00E94B18" w:rsidRDefault="00E94B18" w:rsidP="00E94B18">
      <w:pPr>
        <w:rPr>
          <w:rFonts w:ascii="Times New Roman" w:hAnsi="Times New Roman"/>
        </w:rPr>
      </w:pPr>
      <w:r w:rsidRPr="00E94B18">
        <w:rPr>
          <w:rFonts w:ascii="Times New Roman" w:hAnsi="Times New Roman"/>
          <w:b/>
          <w:bCs/>
        </w:rPr>
        <w:t>Assessment of the Five Domains of Development</w:t>
      </w:r>
      <w:r>
        <w:rPr>
          <w:rFonts w:ascii="Times New Roman" w:hAnsi="Times New Roman"/>
          <w:b/>
          <w:bCs/>
        </w:rPr>
        <w:t>:</w:t>
      </w:r>
      <w:r>
        <w:rPr>
          <w:rFonts w:ascii="Times New Roman" w:hAnsi="Times New Roman"/>
        </w:rPr>
        <w:t xml:space="preserve"> (</w:t>
      </w:r>
      <w:r w:rsidR="00FB7F88">
        <w:rPr>
          <w:rFonts w:ascii="Times New Roman" w:hAnsi="Times New Roman"/>
        </w:rPr>
        <w:t>10</w:t>
      </w:r>
      <w:r>
        <w:rPr>
          <w:rFonts w:ascii="Times New Roman" w:hAnsi="Times New Roman"/>
        </w:rPr>
        <w:t xml:space="preserve"> points). </w:t>
      </w:r>
    </w:p>
    <w:p w14:paraId="612C54E8" w14:textId="77777777" w:rsidR="00FB7F88" w:rsidRPr="00C057A7" w:rsidRDefault="00E94B18" w:rsidP="008F13DE">
      <w:pPr>
        <w:ind w:left="720" w:hanging="720"/>
        <w:rPr>
          <w:rFonts w:ascii="Times" w:hAnsi="Times" w:cs="Times"/>
        </w:rPr>
      </w:pPr>
      <w:r>
        <w:rPr>
          <w:rFonts w:ascii="Times New Roman" w:hAnsi="Times New Roman"/>
        </w:rPr>
        <w:tab/>
      </w:r>
      <w:r w:rsidR="00C057A7" w:rsidRPr="00C057A7">
        <w:rPr>
          <w:rFonts w:ascii="Times" w:hAnsi="Times" w:cs="Times"/>
        </w:rPr>
        <w:t xml:space="preserve">The class will explore </w:t>
      </w:r>
      <w:r w:rsidR="005551E6">
        <w:rPr>
          <w:rFonts w:ascii="Times" w:hAnsi="Times" w:cs="Times"/>
        </w:rPr>
        <w:t>an</w:t>
      </w:r>
      <w:r w:rsidR="00C057A7" w:rsidRPr="00C057A7">
        <w:rPr>
          <w:rFonts w:ascii="Times" w:hAnsi="Times" w:cs="Times"/>
        </w:rPr>
        <w:t xml:space="preserve"> assessment that measures the five developmental domains</w:t>
      </w:r>
      <w:r w:rsidR="005551E6">
        <w:rPr>
          <w:rFonts w:ascii="Times" w:hAnsi="Times" w:cs="Times"/>
        </w:rPr>
        <w:t xml:space="preserve"> for young children. A summary of the assessment and domains will be created. </w:t>
      </w:r>
    </w:p>
    <w:p w14:paraId="7CC23BBE" w14:textId="77777777" w:rsidR="00E94B18" w:rsidRDefault="00E94B18" w:rsidP="008F13DE">
      <w:pPr>
        <w:ind w:left="720" w:hanging="720"/>
        <w:rPr>
          <w:rFonts w:ascii="Times New Roman" w:hAnsi="Times New Roman"/>
        </w:rPr>
      </w:pPr>
    </w:p>
    <w:p w14:paraId="427AE4B4" w14:textId="77777777" w:rsidR="00C72BF1" w:rsidRPr="004C2CC0" w:rsidRDefault="00C72BF1" w:rsidP="00C72BF1">
      <w:pPr>
        <w:rPr>
          <w:rFonts w:ascii="Times New Roman" w:hAnsi="Times New Roman"/>
          <w:b/>
        </w:rPr>
      </w:pPr>
      <w:r w:rsidRPr="004C2CC0">
        <w:rPr>
          <w:rFonts w:ascii="Times New Roman" w:hAnsi="Times New Roman"/>
          <w:b/>
        </w:rPr>
        <w:t xml:space="preserve">Assessment Portfolio </w:t>
      </w:r>
      <w:r w:rsidRPr="00E94B18">
        <w:rPr>
          <w:rFonts w:ascii="Times New Roman" w:hAnsi="Times New Roman"/>
          <w:bCs/>
        </w:rPr>
        <w:t>(</w:t>
      </w:r>
      <w:r w:rsidR="005551E6">
        <w:rPr>
          <w:rFonts w:ascii="Times New Roman" w:hAnsi="Times New Roman"/>
          <w:bCs/>
        </w:rPr>
        <w:t>4</w:t>
      </w:r>
      <w:r w:rsidRPr="00E94B18">
        <w:rPr>
          <w:rFonts w:ascii="Times New Roman" w:hAnsi="Times New Roman"/>
          <w:bCs/>
        </w:rPr>
        <w:t>0 points total) consisting of the following:</w:t>
      </w:r>
    </w:p>
    <w:p w14:paraId="7FA4B0D1" w14:textId="77777777" w:rsidR="00C72BF1" w:rsidRDefault="00C72BF1" w:rsidP="00C72BF1">
      <w:pPr>
        <w:rPr>
          <w:rFonts w:ascii="Times New Roman" w:hAnsi="Times New Roman"/>
          <w:b/>
          <w:u w:val="single"/>
        </w:rPr>
      </w:pPr>
    </w:p>
    <w:p w14:paraId="6C20438D" w14:textId="77777777" w:rsidR="005551E6" w:rsidRDefault="00525575" w:rsidP="00E87646">
      <w:pPr>
        <w:ind w:left="720"/>
        <w:rPr>
          <w:rFonts w:ascii="Times New Roman" w:hAnsi="Times New Roman"/>
          <w:szCs w:val="24"/>
        </w:rPr>
      </w:pPr>
      <w:r>
        <w:rPr>
          <w:rFonts w:ascii="Times New Roman" w:hAnsi="Times New Roman"/>
          <w:szCs w:val="24"/>
        </w:rPr>
        <w:t>A</w:t>
      </w:r>
      <w:r w:rsidR="00C72BF1" w:rsidRPr="007B7A8B">
        <w:rPr>
          <w:rFonts w:ascii="Times New Roman" w:hAnsi="Times New Roman"/>
          <w:szCs w:val="24"/>
        </w:rPr>
        <w:t xml:space="preserve"> portfolio will be </w:t>
      </w:r>
      <w:r w:rsidR="00CD7D2C">
        <w:rPr>
          <w:rFonts w:ascii="Times New Roman" w:hAnsi="Times New Roman"/>
          <w:szCs w:val="24"/>
        </w:rPr>
        <w:t>compiled</w:t>
      </w:r>
      <w:r>
        <w:rPr>
          <w:rFonts w:ascii="Times New Roman" w:hAnsi="Times New Roman"/>
          <w:szCs w:val="24"/>
        </w:rPr>
        <w:t xml:space="preserve"> by each student</w:t>
      </w:r>
      <w:r w:rsidR="00C72BF1" w:rsidRPr="007B7A8B">
        <w:rPr>
          <w:rFonts w:ascii="Times New Roman" w:hAnsi="Times New Roman"/>
          <w:szCs w:val="24"/>
        </w:rPr>
        <w:t xml:space="preserve"> and have </w:t>
      </w:r>
      <w:r w:rsidR="005551E6">
        <w:rPr>
          <w:rFonts w:ascii="Times New Roman" w:hAnsi="Times New Roman"/>
          <w:szCs w:val="24"/>
        </w:rPr>
        <w:t>the following components</w:t>
      </w:r>
      <w:r w:rsidR="008D5F18">
        <w:rPr>
          <w:rFonts w:ascii="Times New Roman" w:hAnsi="Times New Roman"/>
          <w:szCs w:val="24"/>
        </w:rPr>
        <w:t xml:space="preserve"> </w:t>
      </w:r>
      <w:r w:rsidR="005551E6">
        <w:rPr>
          <w:rFonts w:ascii="Times New Roman" w:hAnsi="Times New Roman"/>
          <w:szCs w:val="24"/>
        </w:rPr>
        <w:t xml:space="preserve">See descriptions </w:t>
      </w:r>
      <w:r w:rsidR="008D5F18">
        <w:rPr>
          <w:rFonts w:ascii="Times New Roman" w:hAnsi="Times New Roman"/>
          <w:szCs w:val="24"/>
        </w:rPr>
        <w:t>below</w:t>
      </w:r>
      <w:r w:rsidR="005551E6">
        <w:rPr>
          <w:rFonts w:ascii="Times New Roman" w:hAnsi="Times New Roman"/>
          <w:szCs w:val="24"/>
        </w:rPr>
        <w:t xml:space="preserve"> for A and B</w:t>
      </w:r>
      <w:r w:rsidR="008D5F18">
        <w:rPr>
          <w:rFonts w:ascii="Times New Roman" w:hAnsi="Times New Roman"/>
          <w:szCs w:val="24"/>
        </w:rPr>
        <w:t xml:space="preserve">. </w:t>
      </w:r>
    </w:p>
    <w:p w14:paraId="2CCC5B5B" w14:textId="77777777" w:rsidR="005551E6" w:rsidRDefault="005551E6" w:rsidP="00E87646">
      <w:pPr>
        <w:ind w:left="720"/>
        <w:rPr>
          <w:rFonts w:ascii="Times New Roman" w:hAnsi="Times New Roman"/>
          <w:szCs w:val="24"/>
        </w:rPr>
      </w:pPr>
    </w:p>
    <w:p w14:paraId="36D97186" w14:textId="77777777" w:rsidR="00E87646" w:rsidRDefault="005551E6" w:rsidP="00E87646">
      <w:pPr>
        <w:ind w:left="720"/>
        <w:rPr>
          <w:rFonts w:ascii="Times New Roman" w:hAnsi="Times New Roman"/>
        </w:rPr>
      </w:pPr>
      <w:r>
        <w:rPr>
          <w:rFonts w:ascii="Times New Roman" w:hAnsi="Times New Roman"/>
          <w:szCs w:val="24"/>
        </w:rPr>
        <w:t>**</w:t>
      </w:r>
      <w:r w:rsidR="00E87646" w:rsidRPr="00542F63">
        <w:rPr>
          <w:rFonts w:ascii="Times New Roman" w:hAnsi="Times New Roman"/>
          <w:b/>
          <w:u w:val="single"/>
        </w:rPr>
        <w:t>On campus</w:t>
      </w:r>
      <w:r w:rsidR="00E87646">
        <w:rPr>
          <w:rFonts w:ascii="Times New Roman" w:hAnsi="Times New Roman"/>
          <w:b/>
          <w:u w:val="single"/>
        </w:rPr>
        <w:t>-</w:t>
      </w:r>
      <w:r w:rsidR="00E87646" w:rsidRPr="00187EC5">
        <w:rPr>
          <w:rFonts w:ascii="Times New Roman" w:hAnsi="Times New Roman"/>
        </w:rPr>
        <w:t xml:space="preserve"> </w:t>
      </w:r>
      <w:r w:rsidR="006B08BA">
        <w:rPr>
          <w:rFonts w:ascii="Times New Roman" w:hAnsi="Times New Roman"/>
        </w:rPr>
        <w:t xml:space="preserve">opportunities are available to observe assessment implementation and complete assessment protocols in the form of practice. Implementation occurs during the daytime working hours and it is up to the student to </w:t>
      </w:r>
      <w:proofErr w:type="gramStart"/>
      <w:r w:rsidR="006B08BA">
        <w:rPr>
          <w:rFonts w:ascii="Times New Roman" w:hAnsi="Times New Roman"/>
        </w:rPr>
        <w:t>make arrangements</w:t>
      </w:r>
      <w:proofErr w:type="gramEnd"/>
      <w:r w:rsidR="006B08BA">
        <w:rPr>
          <w:rFonts w:ascii="Times New Roman" w:hAnsi="Times New Roman"/>
        </w:rPr>
        <w:t xml:space="preserve"> for observation of assessment implementation. </w:t>
      </w:r>
    </w:p>
    <w:p w14:paraId="4EE4F5C0" w14:textId="77777777" w:rsidR="00E87646" w:rsidRDefault="00E87646" w:rsidP="00E87646">
      <w:pPr>
        <w:ind w:left="720"/>
        <w:rPr>
          <w:rFonts w:ascii="Times New Roman" w:hAnsi="Times New Roman"/>
        </w:rPr>
      </w:pPr>
    </w:p>
    <w:p w14:paraId="40B498F2" w14:textId="77777777" w:rsidR="00E87646" w:rsidRDefault="00E87646" w:rsidP="00E87646">
      <w:pPr>
        <w:rPr>
          <w:rFonts w:ascii="Times New Roman" w:hAnsi="Times New Roman"/>
        </w:rPr>
      </w:pPr>
    </w:p>
    <w:p w14:paraId="6B5C5FB7" w14:textId="77777777" w:rsidR="006B08BA" w:rsidRDefault="005551E6" w:rsidP="006B08BA">
      <w:pPr>
        <w:ind w:left="720"/>
        <w:rPr>
          <w:rFonts w:ascii="Times New Roman" w:hAnsi="Times New Roman"/>
        </w:rPr>
      </w:pPr>
      <w:r>
        <w:rPr>
          <w:rFonts w:ascii="Times New Roman" w:hAnsi="Times New Roman"/>
          <w:b/>
          <w:u w:val="single"/>
        </w:rPr>
        <w:t>***</w:t>
      </w:r>
      <w:r w:rsidR="00E87646" w:rsidRPr="00872167">
        <w:rPr>
          <w:rFonts w:ascii="Times New Roman" w:hAnsi="Times New Roman"/>
          <w:b/>
          <w:u w:val="single"/>
        </w:rPr>
        <w:t>Distance students</w:t>
      </w:r>
      <w:r w:rsidR="00E87646">
        <w:rPr>
          <w:rFonts w:ascii="Times New Roman" w:hAnsi="Times New Roman"/>
          <w:b/>
        </w:rPr>
        <w:t xml:space="preserve"> </w:t>
      </w:r>
      <w:r w:rsidR="00E87646" w:rsidRPr="00872167">
        <w:rPr>
          <w:rFonts w:ascii="Times New Roman" w:hAnsi="Times New Roman"/>
        </w:rPr>
        <w:t xml:space="preserve">will </w:t>
      </w:r>
      <w:r w:rsidR="00E87646">
        <w:rPr>
          <w:rFonts w:ascii="Times New Roman" w:hAnsi="Times New Roman"/>
        </w:rPr>
        <w:t xml:space="preserve">seek to </w:t>
      </w:r>
      <w:r w:rsidR="00E87646" w:rsidRPr="00872167">
        <w:rPr>
          <w:rFonts w:ascii="Times New Roman" w:hAnsi="Times New Roman"/>
        </w:rPr>
        <w:t xml:space="preserve">acquire assessments </w:t>
      </w:r>
      <w:r w:rsidR="00E87646" w:rsidRPr="00DC3D84">
        <w:rPr>
          <w:rFonts w:ascii="Times New Roman" w:hAnsi="Times New Roman"/>
          <w:b/>
        </w:rPr>
        <w:t>from the local school district</w:t>
      </w:r>
      <w:r w:rsidR="00E87646" w:rsidRPr="00872167">
        <w:rPr>
          <w:rFonts w:ascii="Times New Roman" w:hAnsi="Times New Roman"/>
        </w:rPr>
        <w:t xml:space="preserve"> where you work or where you are completing your practicum</w:t>
      </w:r>
      <w:r w:rsidR="00E87646">
        <w:rPr>
          <w:rFonts w:ascii="Times New Roman" w:hAnsi="Times New Roman"/>
        </w:rPr>
        <w:t xml:space="preserve">. IF YOU CANNOT access test materials, then we will work </w:t>
      </w:r>
      <w:r>
        <w:rPr>
          <w:rFonts w:ascii="Times New Roman" w:hAnsi="Times New Roman"/>
        </w:rPr>
        <w:t xml:space="preserve">with you </w:t>
      </w:r>
      <w:r w:rsidR="006B08BA">
        <w:rPr>
          <w:rFonts w:ascii="Times New Roman" w:hAnsi="Times New Roman"/>
        </w:rPr>
        <w:t xml:space="preserve">to provide opportunities to observe assessment implementation and complete assessment protocols in the form of practice. Implementation </w:t>
      </w:r>
      <w:r w:rsidR="006B08BA">
        <w:rPr>
          <w:rFonts w:ascii="Times New Roman" w:hAnsi="Times New Roman"/>
        </w:rPr>
        <w:lastRenderedPageBreak/>
        <w:t xml:space="preserve">occurs during the daytime working hours and it is up to the student to </w:t>
      </w:r>
      <w:proofErr w:type="gramStart"/>
      <w:r w:rsidR="006B08BA">
        <w:rPr>
          <w:rFonts w:ascii="Times New Roman" w:hAnsi="Times New Roman"/>
        </w:rPr>
        <w:t>make arrangements</w:t>
      </w:r>
      <w:proofErr w:type="gramEnd"/>
      <w:r w:rsidR="006B08BA">
        <w:rPr>
          <w:rFonts w:ascii="Times New Roman" w:hAnsi="Times New Roman"/>
        </w:rPr>
        <w:t xml:space="preserve"> for observation of assessment implementation. </w:t>
      </w:r>
    </w:p>
    <w:p w14:paraId="51D0ED96" w14:textId="77777777" w:rsidR="006B08BA" w:rsidRDefault="006B08BA" w:rsidP="006B08BA">
      <w:pPr>
        <w:ind w:left="720"/>
        <w:rPr>
          <w:rFonts w:ascii="Times New Roman" w:hAnsi="Times New Roman"/>
        </w:rPr>
      </w:pPr>
    </w:p>
    <w:p w14:paraId="573761F1" w14:textId="77777777" w:rsidR="00E87646" w:rsidRPr="00E94B18" w:rsidRDefault="005551E6" w:rsidP="00B80538">
      <w:pPr>
        <w:ind w:left="720"/>
        <w:rPr>
          <w:rFonts w:ascii="Times New Roman" w:hAnsi="Times New Roman"/>
          <w:b/>
          <w:bCs/>
        </w:rPr>
      </w:pPr>
      <w:r>
        <w:rPr>
          <w:rFonts w:ascii="Times New Roman" w:hAnsi="Times New Roman"/>
          <w:b/>
          <w:bCs/>
        </w:rPr>
        <w:t>Component descriptions for A and B are below</w:t>
      </w:r>
    </w:p>
    <w:p w14:paraId="02B53B36" w14:textId="77777777" w:rsidR="00C72BF1" w:rsidRPr="007B7A8B" w:rsidRDefault="00C72BF1" w:rsidP="00C72BF1">
      <w:pPr>
        <w:rPr>
          <w:rFonts w:ascii="Times New Roman" w:hAnsi="Times New Roman"/>
          <w:szCs w:val="24"/>
        </w:rPr>
      </w:pPr>
    </w:p>
    <w:p w14:paraId="7DAD463A" w14:textId="77777777" w:rsidR="00525575" w:rsidRPr="002454EB" w:rsidRDefault="00E94B18" w:rsidP="002454EB">
      <w:pPr>
        <w:numPr>
          <w:ilvl w:val="0"/>
          <w:numId w:val="4"/>
        </w:numPr>
        <w:rPr>
          <w:rFonts w:ascii="Times New Roman" w:hAnsi="Times New Roman"/>
        </w:rPr>
      </w:pPr>
      <w:r w:rsidRPr="00E94B18">
        <w:rPr>
          <w:rFonts w:ascii="Times New Roman" w:hAnsi="Times New Roman"/>
          <w:b/>
          <w:bCs/>
          <w:u w:val="single"/>
        </w:rPr>
        <w:t>Two</w:t>
      </w:r>
      <w:r>
        <w:rPr>
          <w:rFonts w:ascii="Times New Roman" w:hAnsi="Times New Roman"/>
          <w:u w:val="single"/>
        </w:rPr>
        <w:t xml:space="preserve"> </w:t>
      </w:r>
      <w:r w:rsidR="006B08BA">
        <w:rPr>
          <w:rFonts w:ascii="Times New Roman" w:hAnsi="Times New Roman"/>
          <w:u w:val="single"/>
        </w:rPr>
        <w:t>different s</w:t>
      </w:r>
      <w:r w:rsidR="00525575" w:rsidRPr="007E0C18">
        <w:rPr>
          <w:rFonts w:ascii="Times New Roman" w:hAnsi="Times New Roman"/>
          <w:u w:val="single"/>
        </w:rPr>
        <w:t>tandardized</w:t>
      </w:r>
      <w:r w:rsidR="00F2706A">
        <w:rPr>
          <w:rFonts w:ascii="Times New Roman" w:hAnsi="Times New Roman"/>
          <w:u w:val="single"/>
        </w:rPr>
        <w:t xml:space="preserve"> </w:t>
      </w:r>
      <w:r w:rsidR="006B08BA">
        <w:rPr>
          <w:rFonts w:ascii="Times New Roman" w:hAnsi="Times New Roman"/>
          <w:u w:val="single"/>
        </w:rPr>
        <w:t>t</w:t>
      </w:r>
      <w:r w:rsidR="00F2706A">
        <w:rPr>
          <w:rFonts w:ascii="Times New Roman" w:hAnsi="Times New Roman"/>
          <w:u w:val="single"/>
        </w:rPr>
        <w:t>ests</w:t>
      </w:r>
      <w:r w:rsidR="006B08BA">
        <w:rPr>
          <w:rFonts w:ascii="Times New Roman" w:hAnsi="Times New Roman"/>
          <w:u w:val="single"/>
        </w:rPr>
        <w:t>. Examples can include</w:t>
      </w:r>
      <w:r>
        <w:rPr>
          <w:rFonts w:ascii="Times New Roman" w:hAnsi="Times New Roman"/>
          <w:u w:val="single"/>
        </w:rPr>
        <w:t xml:space="preserve"> </w:t>
      </w:r>
      <w:r w:rsidRPr="00E94B18">
        <w:rPr>
          <w:rFonts w:ascii="Times New Roman" w:hAnsi="Times New Roman"/>
          <w:b/>
          <w:bCs/>
          <w:u w:val="single"/>
        </w:rPr>
        <w:t>achievement</w:t>
      </w:r>
      <w:r w:rsidR="006B08BA">
        <w:rPr>
          <w:rFonts w:ascii="Times New Roman" w:hAnsi="Times New Roman"/>
          <w:u w:val="single"/>
        </w:rPr>
        <w:t>,</w:t>
      </w:r>
      <w:r w:rsidRPr="00E94B18">
        <w:rPr>
          <w:rFonts w:ascii="Times New Roman" w:hAnsi="Times New Roman"/>
          <w:u w:val="single"/>
        </w:rPr>
        <w:t xml:space="preserve"> </w:t>
      </w:r>
      <w:r w:rsidRPr="00E94B18">
        <w:rPr>
          <w:rFonts w:ascii="Times New Roman" w:hAnsi="Times New Roman"/>
          <w:b/>
          <w:bCs/>
          <w:u w:val="single"/>
        </w:rPr>
        <w:t>intell</w:t>
      </w:r>
      <w:r w:rsidR="008837B6">
        <w:rPr>
          <w:rFonts w:ascii="Times New Roman" w:hAnsi="Times New Roman"/>
          <w:b/>
          <w:bCs/>
          <w:u w:val="single"/>
        </w:rPr>
        <w:t>igence</w:t>
      </w:r>
      <w:r w:rsidR="006B08BA">
        <w:rPr>
          <w:rFonts w:ascii="Times New Roman" w:hAnsi="Times New Roman"/>
          <w:b/>
          <w:bCs/>
          <w:u w:val="single"/>
        </w:rPr>
        <w:t xml:space="preserve">, autism observation or interview tests, speech language for those in speech pathology majors, occupational therapy tests for those in occupational therapy majors, behavior, etc. </w:t>
      </w:r>
      <w:r w:rsidR="00525575" w:rsidRPr="00E94B18">
        <w:rPr>
          <w:rFonts w:ascii="Times New Roman" w:hAnsi="Times New Roman"/>
          <w:u w:val="single"/>
        </w:rPr>
        <w:t xml:space="preserve"> (</w:t>
      </w:r>
      <w:r>
        <w:rPr>
          <w:rFonts w:ascii="Times New Roman" w:hAnsi="Times New Roman"/>
          <w:u w:val="single"/>
        </w:rPr>
        <w:t>25</w:t>
      </w:r>
      <w:r w:rsidR="00525575" w:rsidRPr="00E94B18">
        <w:rPr>
          <w:rFonts w:ascii="Times New Roman" w:hAnsi="Times New Roman"/>
          <w:bCs/>
          <w:u w:val="single"/>
        </w:rPr>
        <w:t xml:space="preserve"> points</w:t>
      </w:r>
      <w:r w:rsidR="00525575" w:rsidRPr="007E0C18">
        <w:rPr>
          <w:rFonts w:ascii="Times New Roman" w:hAnsi="Times New Roman"/>
          <w:u w:val="single"/>
        </w:rPr>
        <w:t>)</w:t>
      </w:r>
      <w:r w:rsidR="00525575">
        <w:rPr>
          <w:rFonts w:ascii="Times New Roman" w:hAnsi="Times New Roman"/>
          <w:u w:val="single"/>
        </w:rPr>
        <w:t>:</w:t>
      </w:r>
      <w:r w:rsidR="00525575">
        <w:rPr>
          <w:rFonts w:ascii="Times New Roman" w:hAnsi="Times New Roman"/>
        </w:rPr>
        <w:t xml:space="preserve"> </w:t>
      </w:r>
      <w:r w:rsidR="00525575" w:rsidRPr="002454EB">
        <w:rPr>
          <w:rFonts w:ascii="Times New Roman" w:hAnsi="Times New Roman"/>
          <w:b/>
        </w:rPr>
        <w:t xml:space="preserve"> </w:t>
      </w:r>
    </w:p>
    <w:p w14:paraId="7B6C2770" w14:textId="77777777" w:rsidR="00525575" w:rsidRDefault="00525575" w:rsidP="00525575">
      <w:pPr>
        <w:ind w:left="360"/>
        <w:rPr>
          <w:rFonts w:ascii="Times New Roman" w:hAnsi="Times New Roman"/>
          <w:b/>
        </w:rPr>
      </w:pPr>
    </w:p>
    <w:p w14:paraId="7F31FB14" w14:textId="77777777" w:rsidR="00474F16" w:rsidRDefault="00525575" w:rsidP="00474F16">
      <w:pPr>
        <w:ind w:left="720"/>
        <w:rPr>
          <w:rFonts w:ascii="Times New Roman" w:hAnsi="Times New Roman"/>
        </w:rPr>
      </w:pPr>
      <w:r>
        <w:rPr>
          <w:rFonts w:ascii="Times New Roman" w:hAnsi="Times New Roman"/>
        </w:rPr>
        <w:t xml:space="preserve">Students </w:t>
      </w:r>
      <w:r w:rsidRPr="00E94B18">
        <w:rPr>
          <w:rFonts w:ascii="Times New Roman" w:hAnsi="Times New Roman"/>
        </w:rPr>
        <w:t>will administer, score, and interpret the results</w:t>
      </w:r>
      <w:r>
        <w:rPr>
          <w:rFonts w:ascii="Times New Roman" w:hAnsi="Times New Roman"/>
        </w:rPr>
        <w:t xml:space="preserve"> of standardized </w:t>
      </w:r>
      <w:r w:rsidR="00F2706A">
        <w:rPr>
          <w:rFonts w:ascii="Times New Roman" w:hAnsi="Times New Roman"/>
        </w:rPr>
        <w:t>achievement tests</w:t>
      </w:r>
      <w:r w:rsidR="00E94B18">
        <w:rPr>
          <w:rFonts w:ascii="Times New Roman" w:hAnsi="Times New Roman"/>
        </w:rPr>
        <w:t>.</w:t>
      </w:r>
      <w:r>
        <w:rPr>
          <w:rFonts w:ascii="Times New Roman" w:hAnsi="Times New Roman"/>
        </w:rPr>
        <w:t xml:space="preserve"> </w:t>
      </w:r>
      <w:r w:rsidR="00E94B18">
        <w:rPr>
          <w:rFonts w:ascii="Times New Roman" w:hAnsi="Times New Roman"/>
        </w:rPr>
        <w:t xml:space="preserve">The student will write a </w:t>
      </w:r>
      <w:r w:rsidR="00E94B18" w:rsidRPr="00E94B18">
        <w:rPr>
          <w:rFonts w:ascii="Times New Roman" w:hAnsi="Times New Roman"/>
          <w:b/>
          <w:bCs/>
        </w:rPr>
        <w:t xml:space="preserve">summary of the assessment, a summary of the results, and </w:t>
      </w:r>
      <w:r w:rsidR="00FB7F88">
        <w:rPr>
          <w:rFonts w:ascii="Times New Roman" w:hAnsi="Times New Roman"/>
          <w:b/>
          <w:bCs/>
        </w:rPr>
        <w:t>specific</w:t>
      </w:r>
      <w:r w:rsidR="00E94B18" w:rsidRPr="00E94B18">
        <w:rPr>
          <w:rFonts w:ascii="Times New Roman" w:hAnsi="Times New Roman"/>
          <w:b/>
          <w:bCs/>
        </w:rPr>
        <w:t xml:space="preserve"> recommendations</w:t>
      </w:r>
      <w:r w:rsidR="00E94B18">
        <w:rPr>
          <w:rFonts w:ascii="Times New Roman" w:hAnsi="Times New Roman"/>
        </w:rPr>
        <w:t xml:space="preserve"> that are tied </w:t>
      </w:r>
      <w:r w:rsidR="00FB7F88">
        <w:rPr>
          <w:rFonts w:ascii="Times New Roman" w:hAnsi="Times New Roman"/>
        </w:rPr>
        <w:t>to subcomponents of</w:t>
      </w:r>
      <w:r w:rsidR="00E94B18">
        <w:rPr>
          <w:rFonts w:ascii="Times New Roman" w:hAnsi="Times New Roman"/>
        </w:rPr>
        <w:t xml:space="preserve"> the results. </w:t>
      </w:r>
    </w:p>
    <w:p w14:paraId="3B7A3729" w14:textId="77777777" w:rsidR="00525575" w:rsidRDefault="00525575" w:rsidP="00C22D59">
      <w:pPr>
        <w:rPr>
          <w:rFonts w:ascii="Times New Roman" w:hAnsi="Times New Roman"/>
          <w:b/>
        </w:rPr>
      </w:pPr>
    </w:p>
    <w:p w14:paraId="5AA2F456" w14:textId="77777777" w:rsidR="00C22D59" w:rsidRPr="00C22D59" w:rsidRDefault="00C22D59" w:rsidP="00D60FAB">
      <w:pPr>
        <w:ind w:left="1800"/>
        <w:rPr>
          <w:rFonts w:ascii="Times New Roman" w:hAnsi="Times New Roman"/>
        </w:rPr>
      </w:pPr>
    </w:p>
    <w:p w14:paraId="38847C48" w14:textId="77777777" w:rsidR="00C72BF1" w:rsidRPr="00E94B18" w:rsidRDefault="00FB7F88" w:rsidP="00525575">
      <w:pPr>
        <w:numPr>
          <w:ilvl w:val="0"/>
          <w:numId w:val="4"/>
        </w:numPr>
        <w:rPr>
          <w:rFonts w:ascii="Times New Roman" w:hAnsi="Times New Roman"/>
          <w:bCs/>
        </w:rPr>
      </w:pPr>
      <w:r>
        <w:rPr>
          <w:rFonts w:ascii="Times New Roman" w:hAnsi="Times New Roman"/>
          <w:b/>
          <w:bCs/>
          <w:u w:val="single"/>
        </w:rPr>
        <w:t>One</w:t>
      </w:r>
      <w:r w:rsidR="00E94B18">
        <w:rPr>
          <w:rFonts w:ascii="Times New Roman" w:hAnsi="Times New Roman"/>
          <w:u w:val="single"/>
        </w:rPr>
        <w:t xml:space="preserve"> </w:t>
      </w:r>
      <w:r>
        <w:rPr>
          <w:rFonts w:ascii="Times New Roman" w:hAnsi="Times New Roman"/>
          <w:u w:val="single"/>
        </w:rPr>
        <w:t>a</w:t>
      </w:r>
      <w:r w:rsidR="00E94B18">
        <w:rPr>
          <w:rFonts w:ascii="Times New Roman" w:hAnsi="Times New Roman"/>
          <w:u w:val="single"/>
        </w:rPr>
        <w:t>ssessment</w:t>
      </w:r>
      <w:r>
        <w:rPr>
          <w:rFonts w:ascii="Times New Roman" w:hAnsi="Times New Roman"/>
          <w:u w:val="single"/>
        </w:rPr>
        <w:t xml:space="preserve"> used in a criterion referenced</w:t>
      </w:r>
      <w:r w:rsidR="00E94B18">
        <w:rPr>
          <w:rFonts w:ascii="Times New Roman" w:hAnsi="Times New Roman"/>
          <w:u w:val="single"/>
        </w:rPr>
        <w:t xml:space="preserve"> </w:t>
      </w:r>
      <w:r>
        <w:rPr>
          <w:rFonts w:ascii="Times New Roman" w:hAnsi="Times New Roman"/>
          <w:u w:val="single"/>
        </w:rPr>
        <w:t xml:space="preserve">manner </w:t>
      </w:r>
      <w:r w:rsidR="001A5EC4">
        <w:rPr>
          <w:rFonts w:ascii="Times New Roman" w:hAnsi="Times New Roman"/>
          <w:u w:val="single"/>
        </w:rPr>
        <w:t>versus</w:t>
      </w:r>
      <w:r>
        <w:rPr>
          <w:rFonts w:ascii="Times New Roman" w:hAnsi="Times New Roman"/>
          <w:u w:val="single"/>
        </w:rPr>
        <w:t xml:space="preserve"> a normed reference manner </w:t>
      </w:r>
      <w:r w:rsidR="00E94B18">
        <w:rPr>
          <w:rFonts w:ascii="Times New Roman" w:hAnsi="Times New Roman"/>
          <w:u w:val="single"/>
        </w:rPr>
        <w:t>(</w:t>
      </w:r>
      <w:r w:rsidR="00E94B18">
        <w:rPr>
          <w:rFonts w:ascii="Times New Roman" w:hAnsi="Times New Roman"/>
          <w:bCs/>
          <w:u w:val="single"/>
        </w:rPr>
        <w:t>15</w:t>
      </w:r>
      <w:r w:rsidR="00CD7D2C" w:rsidRPr="00E94B18">
        <w:rPr>
          <w:rFonts w:ascii="Times New Roman" w:hAnsi="Times New Roman"/>
          <w:bCs/>
          <w:u w:val="single"/>
        </w:rPr>
        <w:t xml:space="preserve"> p</w:t>
      </w:r>
      <w:r w:rsidR="00E94B18" w:rsidRPr="00E94B18">
        <w:rPr>
          <w:rFonts w:ascii="Times New Roman" w:hAnsi="Times New Roman"/>
          <w:bCs/>
          <w:u w:val="single"/>
        </w:rPr>
        <w:t>oin</w:t>
      </w:r>
      <w:r w:rsidR="00CD7D2C" w:rsidRPr="00E94B18">
        <w:rPr>
          <w:rFonts w:ascii="Times New Roman" w:hAnsi="Times New Roman"/>
          <w:bCs/>
          <w:u w:val="single"/>
        </w:rPr>
        <w:t>ts</w:t>
      </w:r>
      <w:r w:rsidR="00C72BF1" w:rsidRPr="00E94B18">
        <w:rPr>
          <w:rFonts w:ascii="Times New Roman" w:hAnsi="Times New Roman"/>
          <w:bCs/>
          <w:u w:val="single"/>
        </w:rPr>
        <w:t xml:space="preserve">): </w:t>
      </w:r>
    </w:p>
    <w:p w14:paraId="4DA0A55B" w14:textId="77777777" w:rsidR="00C72BF1" w:rsidRPr="00C401A5" w:rsidRDefault="00C72BF1" w:rsidP="00C72BF1">
      <w:pPr>
        <w:ind w:left="360"/>
        <w:rPr>
          <w:rFonts w:ascii="Times New Roman" w:hAnsi="Times New Roman"/>
          <w:b/>
          <w:u w:val="single"/>
        </w:rPr>
      </w:pPr>
    </w:p>
    <w:p w14:paraId="26F46DAD" w14:textId="77777777" w:rsidR="00330F7C" w:rsidRDefault="00E94B18" w:rsidP="00C72BF1">
      <w:pPr>
        <w:ind w:left="720"/>
        <w:rPr>
          <w:rFonts w:ascii="Times New Roman" w:hAnsi="Times New Roman"/>
        </w:rPr>
      </w:pPr>
      <w:r>
        <w:rPr>
          <w:rFonts w:ascii="Times New Roman" w:hAnsi="Times New Roman"/>
        </w:rPr>
        <w:t xml:space="preserve">Students will administer </w:t>
      </w:r>
      <w:r w:rsidR="00FB7F88">
        <w:rPr>
          <w:rFonts w:ascii="Times New Roman" w:hAnsi="Times New Roman"/>
        </w:rPr>
        <w:t>an assessment and use it in a criterion referenced manner verses a normed referenced manner</w:t>
      </w:r>
      <w:r>
        <w:rPr>
          <w:rFonts w:ascii="Times New Roman" w:hAnsi="Times New Roman"/>
        </w:rPr>
        <w:t xml:space="preserve">. </w:t>
      </w:r>
      <w:r w:rsidR="00FB7F88">
        <w:rPr>
          <w:rFonts w:ascii="Times New Roman" w:hAnsi="Times New Roman"/>
        </w:rPr>
        <w:t xml:space="preserve">The student will explain the difference in normed verses criterion referenced assessment purposes. Then provide a </w:t>
      </w:r>
      <w:r>
        <w:rPr>
          <w:rFonts w:ascii="Times New Roman" w:hAnsi="Times New Roman"/>
        </w:rPr>
        <w:t>summary of the assessment, r</w:t>
      </w:r>
      <w:r>
        <w:rPr>
          <w:rFonts w:ascii="Times New Roman" w:hAnsi="Times New Roman"/>
          <w:szCs w:val="24"/>
        </w:rPr>
        <w:t xml:space="preserve">esults with an interpretation of the results, and recommendations that are tied to the interpretation </w:t>
      </w:r>
      <w:r w:rsidR="00FB7F88">
        <w:rPr>
          <w:rFonts w:ascii="Times New Roman" w:hAnsi="Times New Roman"/>
          <w:szCs w:val="24"/>
        </w:rPr>
        <w:t>of the</w:t>
      </w:r>
      <w:r>
        <w:rPr>
          <w:rFonts w:ascii="Times New Roman" w:hAnsi="Times New Roman"/>
          <w:szCs w:val="24"/>
        </w:rPr>
        <w:t xml:space="preserve"> results </w:t>
      </w:r>
      <w:r w:rsidR="00C157A7">
        <w:rPr>
          <w:rFonts w:ascii="Times New Roman" w:hAnsi="Times New Roman"/>
          <w:szCs w:val="24"/>
        </w:rPr>
        <w:t>which include subcomponents will</w:t>
      </w:r>
      <w:r>
        <w:rPr>
          <w:rFonts w:ascii="Times New Roman" w:hAnsi="Times New Roman"/>
          <w:szCs w:val="24"/>
        </w:rPr>
        <w:t xml:space="preserve"> be included.</w:t>
      </w:r>
    </w:p>
    <w:p w14:paraId="0A20429E" w14:textId="77777777" w:rsidR="00E94B18" w:rsidRDefault="00E94B18" w:rsidP="00C72BF1">
      <w:pPr>
        <w:ind w:left="720"/>
        <w:rPr>
          <w:rFonts w:ascii="Times New Roman" w:hAnsi="Times New Roman"/>
        </w:rPr>
      </w:pPr>
    </w:p>
    <w:p w14:paraId="12A866CA" w14:textId="77777777" w:rsidR="00E94B18" w:rsidRDefault="00E94B18" w:rsidP="00C72BF1">
      <w:pPr>
        <w:ind w:left="720"/>
        <w:rPr>
          <w:rFonts w:ascii="Times New Roman" w:hAnsi="Times New Roman"/>
        </w:rPr>
      </w:pPr>
    </w:p>
    <w:p w14:paraId="617C207B" w14:textId="77777777" w:rsidR="00C72BF1" w:rsidRPr="007E0C18" w:rsidRDefault="00C72BF1" w:rsidP="00C72BF1">
      <w:pPr>
        <w:rPr>
          <w:rFonts w:ascii="Times New Roman" w:hAnsi="Times New Roman"/>
          <w:b/>
          <w:u w:val="single"/>
        </w:rPr>
      </w:pPr>
    </w:p>
    <w:p w14:paraId="71F70B5D" w14:textId="77777777" w:rsidR="00C72BF1" w:rsidRPr="007E0C18" w:rsidRDefault="00C72BF1" w:rsidP="00C72BF1">
      <w:pPr>
        <w:rPr>
          <w:rFonts w:ascii="Times New Roman" w:hAnsi="Times New Roman"/>
        </w:rPr>
      </w:pPr>
      <w:r w:rsidRPr="007E0C18">
        <w:rPr>
          <w:rFonts w:ascii="Times New Roman" w:hAnsi="Times New Roman"/>
          <w:b/>
          <w:u w:val="single"/>
        </w:rPr>
        <w:t>Evaluation Procedure:</w:t>
      </w:r>
      <w:r w:rsidRPr="007E0C18">
        <w:rPr>
          <w:rFonts w:ascii="Times New Roman" w:hAnsi="Times New Roman"/>
        </w:rPr>
        <w:t xml:space="preserve"> Students will earn points for each assignment. Grades will be awarded based on the following </w:t>
      </w:r>
      <w:r>
        <w:rPr>
          <w:rFonts w:ascii="Times New Roman" w:hAnsi="Times New Roman"/>
        </w:rPr>
        <w:t>scale</w:t>
      </w:r>
      <w:r w:rsidRPr="007E0C18">
        <w:rPr>
          <w:rFonts w:ascii="Times New Roman" w:hAnsi="Times New Roman"/>
        </w:rPr>
        <w:t>:</w:t>
      </w:r>
    </w:p>
    <w:p w14:paraId="2D7BD237" w14:textId="77777777" w:rsidR="00C72BF1" w:rsidRPr="00E94B18" w:rsidRDefault="00C72BF1" w:rsidP="00C72BF1">
      <w:pPr>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1973"/>
        <w:gridCol w:w="663"/>
        <w:gridCol w:w="3283"/>
        <w:gridCol w:w="1973"/>
      </w:tblGrid>
      <w:tr w:rsidR="00C72BF1" w:rsidRPr="00E115DC" w14:paraId="47D38FC3" w14:textId="77777777">
        <w:tc>
          <w:tcPr>
            <w:tcW w:w="3945" w:type="dxa"/>
            <w:gridSpan w:val="2"/>
          </w:tcPr>
          <w:p w14:paraId="023C6352" w14:textId="77777777" w:rsidR="00C72BF1" w:rsidRPr="00E115DC" w:rsidRDefault="00C72BF1" w:rsidP="00C72BF1">
            <w:pPr>
              <w:spacing w:line="360" w:lineRule="auto"/>
              <w:jc w:val="center"/>
              <w:rPr>
                <w:rFonts w:ascii="Times New Roman" w:hAnsi="Times New Roman"/>
                <w:b/>
                <w:lang w:val="fr-FR"/>
              </w:rPr>
            </w:pPr>
            <w:proofErr w:type="spellStart"/>
            <w:r w:rsidRPr="00E115DC">
              <w:rPr>
                <w:rFonts w:ascii="Times New Roman" w:hAnsi="Times New Roman"/>
                <w:b/>
                <w:lang w:val="fr-FR"/>
              </w:rPr>
              <w:t>Grading</w:t>
            </w:r>
            <w:proofErr w:type="spellEnd"/>
            <w:r w:rsidRPr="00E115DC">
              <w:rPr>
                <w:rFonts w:ascii="Times New Roman" w:hAnsi="Times New Roman"/>
                <w:b/>
                <w:lang w:val="fr-FR"/>
              </w:rPr>
              <w:t xml:space="preserve"> Scale</w:t>
            </w:r>
          </w:p>
        </w:tc>
        <w:tc>
          <w:tcPr>
            <w:tcW w:w="663" w:type="dxa"/>
            <w:vMerge w:val="restart"/>
            <w:shd w:val="clear" w:color="auto" w:fill="CCCCCC"/>
          </w:tcPr>
          <w:p w14:paraId="61BB045F" w14:textId="77777777" w:rsidR="00C72BF1" w:rsidRPr="00E115DC" w:rsidRDefault="00C72BF1" w:rsidP="00C72BF1">
            <w:pPr>
              <w:spacing w:line="360" w:lineRule="auto"/>
              <w:jc w:val="center"/>
              <w:rPr>
                <w:rFonts w:ascii="Times New Roman" w:hAnsi="Times New Roman"/>
                <w:b/>
                <w:lang w:val="fr-FR"/>
              </w:rPr>
            </w:pPr>
          </w:p>
        </w:tc>
        <w:tc>
          <w:tcPr>
            <w:tcW w:w="5256" w:type="dxa"/>
            <w:gridSpan w:val="2"/>
          </w:tcPr>
          <w:p w14:paraId="5EA3AA92" w14:textId="77777777" w:rsidR="00C72BF1" w:rsidRPr="00E115DC" w:rsidRDefault="00187EC5" w:rsidP="00C72BF1">
            <w:pPr>
              <w:spacing w:line="360" w:lineRule="auto"/>
              <w:jc w:val="center"/>
              <w:rPr>
                <w:rFonts w:ascii="Times New Roman" w:hAnsi="Times New Roman"/>
                <w:b/>
                <w:lang w:val="fr-FR"/>
              </w:rPr>
            </w:pPr>
            <w:r w:rsidRPr="00E115DC">
              <w:rPr>
                <w:rFonts w:ascii="Times New Roman" w:hAnsi="Times New Roman"/>
                <w:b/>
                <w:lang w:val="fr-FR"/>
              </w:rPr>
              <w:t>Assign</w:t>
            </w:r>
            <w:r w:rsidR="00C72BF1" w:rsidRPr="00E115DC">
              <w:rPr>
                <w:rFonts w:ascii="Times New Roman" w:hAnsi="Times New Roman"/>
                <w:b/>
                <w:lang w:val="fr-FR"/>
              </w:rPr>
              <w:t>ment Values (Total of 100)</w:t>
            </w:r>
          </w:p>
        </w:tc>
      </w:tr>
      <w:tr w:rsidR="00660F09" w:rsidRPr="00C72BF1" w14:paraId="5A433124" w14:textId="77777777">
        <w:tc>
          <w:tcPr>
            <w:tcW w:w="1972" w:type="dxa"/>
          </w:tcPr>
          <w:p w14:paraId="1A3EF4D3" w14:textId="77777777" w:rsidR="00660F09" w:rsidRPr="00C72BF1" w:rsidRDefault="00660F09" w:rsidP="00C72BF1">
            <w:pPr>
              <w:spacing w:line="360" w:lineRule="auto"/>
              <w:jc w:val="center"/>
              <w:rPr>
                <w:rFonts w:ascii="Times New Roman" w:hAnsi="Times New Roman"/>
                <w:lang w:val="fr-FR"/>
              </w:rPr>
            </w:pPr>
          </w:p>
        </w:tc>
        <w:tc>
          <w:tcPr>
            <w:tcW w:w="1973" w:type="dxa"/>
          </w:tcPr>
          <w:p w14:paraId="7C42F2FA" w14:textId="77777777" w:rsidR="00660F09" w:rsidRPr="00C72BF1" w:rsidRDefault="00660F09" w:rsidP="00C72BF1">
            <w:pPr>
              <w:spacing w:line="360" w:lineRule="auto"/>
              <w:jc w:val="center"/>
              <w:rPr>
                <w:rFonts w:ascii="Times New Roman" w:hAnsi="Times New Roman"/>
                <w:lang w:val="fr-FR"/>
              </w:rPr>
            </w:pPr>
          </w:p>
        </w:tc>
        <w:tc>
          <w:tcPr>
            <w:tcW w:w="663" w:type="dxa"/>
            <w:vMerge/>
            <w:shd w:val="clear" w:color="auto" w:fill="CCCCCC"/>
          </w:tcPr>
          <w:p w14:paraId="2F706718" w14:textId="77777777" w:rsidR="00660F09" w:rsidRPr="00C72BF1" w:rsidRDefault="00660F09" w:rsidP="00C72BF1">
            <w:pPr>
              <w:spacing w:line="360" w:lineRule="auto"/>
              <w:jc w:val="center"/>
              <w:rPr>
                <w:rFonts w:ascii="Times New Roman" w:hAnsi="Times New Roman"/>
                <w:lang w:val="fr-FR"/>
              </w:rPr>
            </w:pPr>
          </w:p>
        </w:tc>
        <w:tc>
          <w:tcPr>
            <w:tcW w:w="3283" w:type="dxa"/>
          </w:tcPr>
          <w:p w14:paraId="062FCA61" w14:textId="77777777" w:rsidR="00660F09" w:rsidRDefault="00660F09" w:rsidP="00C72BF1">
            <w:pPr>
              <w:spacing w:line="360" w:lineRule="auto"/>
              <w:jc w:val="center"/>
              <w:rPr>
                <w:rFonts w:ascii="Times New Roman" w:hAnsi="Times New Roman"/>
                <w:lang w:val="fr-FR"/>
              </w:rPr>
            </w:pPr>
            <w:r>
              <w:rPr>
                <w:rFonts w:ascii="Times New Roman" w:hAnsi="Times New Roman"/>
                <w:lang w:val="fr-FR"/>
              </w:rPr>
              <w:t>Article</w:t>
            </w:r>
          </w:p>
        </w:tc>
        <w:tc>
          <w:tcPr>
            <w:tcW w:w="1973" w:type="dxa"/>
          </w:tcPr>
          <w:p w14:paraId="7273A9BA" w14:textId="77777777" w:rsidR="00660F09" w:rsidRDefault="008D2FE3" w:rsidP="00C72BF1">
            <w:pPr>
              <w:spacing w:line="360" w:lineRule="auto"/>
              <w:jc w:val="center"/>
              <w:rPr>
                <w:rFonts w:ascii="Times New Roman" w:hAnsi="Times New Roman"/>
                <w:lang w:val="fr-FR"/>
              </w:rPr>
            </w:pPr>
            <w:r>
              <w:rPr>
                <w:rFonts w:ascii="Times New Roman" w:hAnsi="Times New Roman"/>
                <w:lang w:val="fr-FR"/>
              </w:rPr>
              <w:t>1</w:t>
            </w:r>
            <w:r w:rsidR="00474F16">
              <w:rPr>
                <w:rFonts w:ascii="Times New Roman" w:hAnsi="Times New Roman"/>
                <w:lang w:val="fr-FR"/>
              </w:rPr>
              <w:t>0</w:t>
            </w:r>
          </w:p>
        </w:tc>
      </w:tr>
      <w:tr w:rsidR="00E934A8" w:rsidRPr="00C72BF1" w14:paraId="784D3A04" w14:textId="77777777">
        <w:tc>
          <w:tcPr>
            <w:tcW w:w="1972" w:type="dxa"/>
          </w:tcPr>
          <w:p w14:paraId="5EC1138F" w14:textId="77777777" w:rsidR="00E934A8" w:rsidRPr="00C72BF1" w:rsidRDefault="00E934A8" w:rsidP="00C72BF1">
            <w:pPr>
              <w:spacing w:line="360" w:lineRule="auto"/>
              <w:jc w:val="center"/>
              <w:rPr>
                <w:rFonts w:ascii="Times New Roman" w:hAnsi="Times New Roman"/>
                <w:lang w:val="fr-FR"/>
              </w:rPr>
            </w:pPr>
            <w:r w:rsidRPr="00C72BF1">
              <w:rPr>
                <w:rFonts w:ascii="Times New Roman" w:hAnsi="Times New Roman"/>
                <w:lang w:val="fr-FR"/>
              </w:rPr>
              <w:t>A</w:t>
            </w:r>
          </w:p>
        </w:tc>
        <w:tc>
          <w:tcPr>
            <w:tcW w:w="1973" w:type="dxa"/>
          </w:tcPr>
          <w:p w14:paraId="30183ADA" w14:textId="77777777" w:rsidR="00E934A8" w:rsidRPr="00C72BF1" w:rsidRDefault="00E934A8" w:rsidP="00C72BF1">
            <w:pPr>
              <w:spacing w:line="360" w:lineRule="auto"/>
              <w:jc w:val="center"/>
              <w:rPr>
                <w:rFonts w:ascii="Times New Roman" w:hAnsi="Times New Roman"/>
                <w:lang w:val="fr-FR"/>
              </w:rPr>
            </w:pPr>
            <w:r w:rsidRPr="00C72BF1">
              <w:rPr>
                <w:rFonts w:ascii="Times New Roman" w:hAnsi="Times New Roman"/>
                <w:lang w:val="fr-FR"/>
              </w:rPr>
              <w:t>90-100</w:t>
            </w:r>
          </w:p>
        </w:tc>
        <w:tc>
          <w:tcPr>
            <w:tcW w:w="663" w:type="dxa"/>
            <w:vMerge/>
            <w:shd w:val="clear" w:color="auto" w:fill="CCCCCC"/>
          </w:tcPr>
          <w:p w14:paraId="2C96983C" w14:textId="77777777" w:rsidR="00E934A8" w:rsidRPr="00C72BF1" w:rsidRDefault="00E934A8" w:rsidP="00C72BF1">
            <w:pPr>
              <w:spacing w:line="360" w:lineRule="auto"/>
              <w:jc w:val="center"/>
              <w:rPr>
                <w:rFonts w:ascii="Times New Roman" w:hAnsi="Times New Roman"/>
                <w:lang w:val="fr-FR"/>
              </w:rPr>
            </w:pPr>
          </w:p>
        </w:tc>
        <w:tc>
          <w:tcPr>
            <w:tcW w:w="3283" w:type="dxa"/>
          </w:tcPr>
          <w:p w14:paraId="285B03E0" w14:textId="77777777" w:rsidR="00E934A8" w:rsidRPr="00C72BF1" w:rsidRDefault="005551E6" w:rsidP="00C72BF1">
            <w:pPr>
              <w:spacing w:line="360" w:lineRule="auto"/>
              <w:jc w:val="center"/>
              <w:rPr>
                <w:rFonts w:ascii="Times New Roman" w:hAnsi="Times New Roman"/>
                <w:lang w:val="fr-FR"/>
              </w:rPr>
            </w:pPr>
            <w:proofErr w:type="gramStart"/>
            <w:r>
              <w:rPr>
                <w:rFonts w:ascii="Times New Roman" w:hAnsi="Times New Roman"/>
                <w:lang w:val="fr-FR"/>
              </w:rPr>
              <w:t>School  Report</w:t>
            </w:r>
            <w:proofErr w:type="gramEnd"/>
            <w:r w:rsidR="008D2FE3">
              <w:rPr>
                <w:rFonts w:ascii="Times New Roman" w:hAnsi="Times New Roman"/>
                <w:lang w:val="fr-FR"/>
              </w:rPr>
              <w:t xml:space="preserve"> </w:t>
            </w:r>
          </w:p>
        </w:tc>
        <w:tc>
          <w:tcPr>
            <w:tcW w:w="1973" w:type="dxa"/>
          </w:tcPr>
          <w:p w14:paraId="46B06631" w14:textId="77777777" w:rsidR="00E934A8" w:rsidRPr="00C72BF1" w:rsidRDefault="00474F16" w:rsidP="00C72BF1">
            <w:pPr>
              <w:spacing w:line="360" w:lineRule="auto"/>
              <w:jc w:val="center"/>
              <w:rPr>
                <w:rFonts w:ascii="Times New Roman" w:hAnsi="Times New Roman"/>
                <w:lang w:val="fr-FR"/>
              </w:rPr>
            </w:pPr>
            <w:r>
              <w:rPr>
                <w:rFonts w:ascii="Times New Roman" w:hAnsi="Times New Roman"/>
                <w:lang w:val="fr-FR"/>
              </w:rPr>
              <w:t>2</w:t>
            </w:r>
            <w:r w:rsidR="00330F7C">
              <w:rPr>
                <w:rFonts w:ascii="Times New Roman" w:hAnsi="Times New Roman"/>
                <w:lang w:val="fr-FR"/>
              </w:rPr>
              <w:t>0</w:t>
            </w:r>
          </w:p>
        </w:tc>
      </w:tr>
      <w:tr w:rsidR="00F7529C" w:rsidRPr="00C72BF1" w14:paraId="66D40B0B" w14:textId="77777777">
        <w:tc>
          <w:tcPr>
            <w:tcW w:w="1972" w:type="dxa"/>
          </w:tcPr>
          <w:p w14:paraId="45B7B1F3" w14:textId="77777777" w:rsidR="00F7529C" w:rsidRPr="00C72BF1" w:rsidRDefault="00F7529C" w:rsidP="00F7529C">
            <w:pPr>
              <w:spacing w:line="360" w:lineRule="auto"/>
              <w:jc w:val="center"/>
              <w:rPr>
                <w:rFonts w:ascii="Times New Roman" w:hAnsi="Times New Roman"/>
                <w:lang w:val="fr-FR"/>
              </w:rPr>
            </w:pPr>
            <w:r w:rsidRPr="00C72BF1">
              <w:rPr>
                <w:rFonts w:ascii="Times New Roman" w:hAnsi="Times New Roman"/>
                <w:lang w:val="fr-FR"/>
              </w:rPr>
              <w:t>B</w:t>
            </w:r>
          </w:p>
        </w:tc>
        <w:tc>
          <w:tcPr>
            <w:tcW w:w="1973" w:type="dxa"/>
          </w:tcPr>
          <w:p w14:paraId="333292EA" w14:textId="77777777" w:rsidR="00F7529C" w:rsidRPr="00C72BF1" w:rsidRDefault="00F7529C" w:rsidP="00F7529C">
            <w:pPr>
              <w:spacing w:line="360" w:lineRule="auto"/>
              <w:jc w:val="center"/>
              <w:rPr>
                <w:rFonts w:ascii="Times New Roman" w:hAnsi="Times New Roman"/>
                <w:lang w:val="fr-FR"/>
              </w:rPr>
            </w:pPr>
            <w:r w:rsidRPr="00C72BF1">
              <w:rPr>
                <w:rFonts w:ascii="Times New Roman" w:hAnsi="Times New Roman"/>
                <w:lang w:val="fr-FR"/>
              </w:rPr>
              <w:t>80-89</w:t>
            </w:r>
          </w:p>
        </w:tc>
        <w:tc>
          <w:tcPr>
            <w:tcW w:w="663" w:type="dxa"/>
            <w:vMerge/>
            <w:shd w:val="clear" w:color="auto" w:fill="CCCCCC"/>
          </w:tcPr>
          <w:p w14:paraId="363AFA78" w14:textId="77777777" w:rsidR="00F7529C" w:rsidRPr="00C72BF1" w:rsidRDefault="00F7529C" w:rsidP="00F7529C">
            <w:pPr>
              <w:spacing w:line="360" w:lineRule="auto"/>
              <w:jc w:val="center"/>
              <w:rPr>
                <w:rFonts w:ascii="Times New Roman" w:hAnsi="Times New Roman"/>
                <w:lang w:val="fr-FR"/>
              </w:rPr>
            </w:pPr>
          </w:p>
        </w:tc>
        <w:tc>
          <w:tcPr>
            <w:tcW w:w="3283" w:type="dxa"/>
          </w:tcPr>
          <w:p w14:paraId="0FA790CF" w14:textId="77777777" w:rsidR="00F7529C" w:rsidRPr="00C72BF1" w:rsidRDefault="003C374C" w:rsidP="00F7529C">
            <w:pPr>
              <w:spacing w:line="360" w:lineRule="auto"/>
              <w:jc w:val="center"/>
              <w:rPr>
                <w:rFonts w:ascii="Times New Roman" w:hAnsi="Times New Roman"/>
                <w:lang w:val="fr-FR"/>
              </w:rPr>
            </w:pPr>
            <w:proofErr w:type="spellStart"/>
            <w:r>
              <w:rPr>
                <w:rFonts w:ascii="Times New Roman" w:hAnsi="Times New Roman"/>
                <w:lang w:val="fr-FR"/>
              </w:rPr>
              <w:t>Clinical</w:t>
            </w:r>
            <w:proofErr w:type="spellEnd"/>
            <w:r>
              <w:rPr>
                <w:rFonts w:ascii="Times New Roman" w:hAnsi="Times New Roman"/>
                <w:lang w:val="fr-FR"/>
              </w:rPr>
              <w:t xml:space="preserve"> Report</w:t>
            </w:r>
          </w:p>
        </w:tc>
        <w:tc>
          <w:tcPr>
            <w:tcW w:w="1973" w:type="dxa"/>
          </w:tcPr>
          <w:p w14:paraId="2A6B060E" w14:textId="77777777" w:rsidR="00F7529C" w:rsidRDefault="003C374C" w:rsidP="00F7529C">
            <w:pPr>
              <w:spacing w:line="360" w:lineRule="auto"/>
              <w:jc w:val="center"/>
              <w:rPr>
                <w:rFonts w:ascii="Times New Roman" w:hAnsi="Times New Roman"/>
                <w:lang w:val="fr-FR"/>
              </w:rPr>
            </w:pPr>
            <w:r>
              <w:rPr>
                <w:rFonts w:ascii="Times New Roman" w:hAnsi="Times New Roman"/>
                <w:lang w:val="fr-FR"/>
              </w:rPr>
              <w:t>1</w:t>
            </w:r>
            <w:r w:rsidR="00F7529C">
              <w:rPr>
                <w:rFonts w:ascii="Times New Roman" w:hAnsi="Times New Roman"/>
                <w:lang w:val="fr-FR"/>
              </w:rPr>
              <w:t>0</w:t>
            </w:r>
          </w:p>
        </w:tc>
      </w:tr>
      <w:tr w:rsidR="003C374C" w:rsidRPr="00C72BF1" w14:paraId="280CF27E" w14:textId="77777777">
        <w:tc>
          <w:tcPr>
            <w:tcW w:w="1972" w:type="dxa"/>
          </w:tcPr>
          <w:p w14:paraId="6FB89B88" w14:textId="77777777" w:rsidR="003C374C" w:rsidRPr="00C72BF1" w:rsidRDefault="003C374C" w:rsidP="003C374C">
            <w:pPr>
              <w:spacing w:line="360" w:lineRule="auto"/>
              <w:jc w:val="center"/>
              <w:rPr>
                <w:rFonts w:ascii="Times New Roman" w:hAnsi="Times New Roman"/>
                <w:lang w:val="fr-FR"/>
              </w:rPr>
            </w:pPr>
            <w:r w:rsidRPr="00C72BF1">
              <w:rPr>
                <w:rFonts w:ascii="Times New Roman" w:hAnsi="Times New Roman"/>
                <w:lang w:val="fr-FR"/>
              </w:rPr>
              <w:t>C</w:t>
            </w:r>
          </w:p>
        </w:tc>
        <w:tc>
          <w:tcPr>
            <w:tcW w:w="1973" w:type="dxa"/>
          </w:tcPr>
          <w:p w14:paraId="183397E3" w14:textId="77777777" w:rsidR="003C374C" w:rsidRPr="00C72BF1" w:rsidRDefault="003C374C" w:rsidP="003C374C">
            <w:pPr>
              <w:spacing w:line="360" w:lineRule="auto"/>
              <w:jc w:val="center"/>
              <w:rPr>
                <w:rFonts w:ascii="Times New Roman" w:hAnsi="Times New Roman"/>
                <w:lang w:val="fr-FR"/>
              </w:rPr>
            </w:pPr>
            <w:r w:rsidRPr="00C72BF1">
              <w:rPr>
                <w:rFonts w:ascii="Times New Roman" w:hAnsi="Times New Roman"/>
                <w:lang w:val="fr-FR"/>
              </w:rPr>
              <w:t>70-79</w:t>
            </w:r>
          </w:p>
        </w:tc>
        <w:tc>
          <w:tcPr>
            <w:tcW w:w="663" w:type="dxa"/>
            <w:vMerge/>
            <w:shd w:val="clear" w:color="auto" w:fill="CCCCCC"/>
          </w:tcPr>
          <w:p w14:paraId="0E568D19" w14:textId="77777777" w:rsidR="003C374C" w:rsidRPr="00C72BF1" w:rsidRDefault="003C374C" w:rsidP="003C374C">
            <w:pPr>
              <w:spacing w:line="360" w:lineRule="auto"/>
              <w:jc w:val="center"/>
              <w:rPr>
                <w:rFonts w:ascii="Times New Roman" w:hAnsi="Times New Roman"/>
                <w:lang w:val="fr-FR"/>
              </w:rPr>
            </w:pPr>
          </w:p>
        </w:tc>
        <w:tc>
          <w:tcPr>
            <w:tcW w:w="3283" w:type="dxa"/>
          </w:tcPr>
          <w:p w14:paraId="296FC350" w14:textId="77777777" w:rsidR="003C374C" w:rsidRDefault="003C374C" w:rsidP="003C374C">
            <w:pPr>
              <w:spacing w:line="360" w:lineRule="auto"/>
              <w:jc w:val="center"/>
              <w:rPr>
                <w:rFonts w:ascii="Times New Roman" w:hAnsi="Times New Roman"/>
                <w:lang w:val="fr-FR"/>
              </w:rPr>
            </w:pPr>
            <w:proofErr w:type="spellStart"/>
            <w:r>
              <w:rPr>
                <w:rFonts w:ascii="Times New Roman" w:hAnsi="Times New Roman"/>
                <w:lang w:val="fr-FR"/>
              </w:rPr>
              <w:t>Assessment</w:t>
            </w:r>
            <w:proofErr w:type="spellEnd"/>
            <w:r>
              <w:rPr>
                <w:rFonts w:ascii="Times New Roman" w:hAnsi="Times New Roman"/>
                <w:lang w:val="fr-FR"/>
              </w:rPr>
              <w:t xml:space="preserve"> </w:t>
            </w:r>
            <w:proofErr w:type="spellStart"/>
            <w:r>
              <w:rPr>
                <w:rFonts w:ascii="Times New Roman" w:hAnsi="Times New Roman"/>
                <w:lang w:val="fr-FR"/>
              </w:rPr>
              <w:t>Comparison</w:t>
            </w:r>
            <w:proofErr w:type="spellEnd"/>
          </w:p>
        </w:tc>
        <w:tc>
          <w:tcPr>
            <w:tcW w:w="1973" w:type="dxa"/>
          </w:tcPr>
          <w:p w14:paraId="3FA495A0" w14:textId="77777777" w:rsidR="003C374C" w:rsidRDefault="003C374C" w:rsidP="003C374C">
            <w:pPr>
              <w:spacing w:line="360" w:lineRule="auto"/>
              <w:jc w:val="center"/>
              <w:rPr>
                <w:rFonts w:ascii="Times New Roman" w:hAnsi="Times New Roman"/>
                <w:lang w:val="fr-FR"/>
              </w:rPr>
            </w:pPr>
            <w:r>
              <w:rPr>
                <w:rFonts w:ascii="Times New Roman" w:hAnsi="Times New Roman"/>
                <w:lang w:val="fr-FR"/>
              </w:rPr>
              <w:t>10</w:t>
            </w:r>
          </w:p>
        </w:tc>
      </w:tr>
      <w:tr w:rsidR="003C374C" w:rsidRPr="00C72BF1" w14:paraId="56C5DF58" w14:textId="77777777">
        <w:tc>
          <w:tcPr>
            <w:tcW w:w="1972" w:type="dxa"/>
          </w:tcPr>
          <w:p w14:paraId="13BF9DAC" w14:textId="77777777" w:rsidR="003C374C" w:rsidRPr="00C72BF1" w:rsidRDefault="003C374C" w:rsidP="003C374C">
            <w:pPr>
              <w:spacing w:line="360" w:lineRule="auto"/>
              <w:jc w:val="center"/>
              <w:rPr>
                <w:rFonts w:ascii="Times New Roman" w:hAnsi="Times New Roman"/>
                <w:lang w:val="fr-FR"/>
              </w:rPr>
            </w:pPr>
            <w:r w:rsidRPr="00C72BF1">
              <w:rPr>
                <w:rFonts w:ascii="Times New Roman" w:hAnsi="Times New Roman"/>
                <w:lang w:val="fr-FR"/>
              </w:rPr>
              <w:t>D</w:t>
            </w:r>
          </w:p>
        </w:tc>
        <w:tc>
          <w:tcPr>
            <w:tcW w:w="1973" w:type="dxa"/>
          </w:tcPr>
          <w:p w14:paraId="3910976B" w14:textId="77777777" w:rsidR="003C374C" w:rsidRPr="00C72BF1" w:rsidRDefault="003C374C" w:rsidP="003C374C">
            <w:pPr>
              <w:spacing w:line="360" w:lineRule="auto"/>
              <w:jc w:val="center"/>
              <w:rPr>
                <w:rFonts w:ascii="Times New Roman" w:hAnsi="Times New Roman"/>
                <w:lang w:val="fr-FR"/>
              </w:rPr>
            </w:pPr>
            <w:r w:rsidRPr="00C72BF1">
              <w:rPr>
                <w:rFonts w:ascii="Times New Roman" w:hAnsi="Times New Roman"/>
                <w:lang w:val="fr-FR"/>
              </w:rPr>
              <w:t>60-69</w:t>
            </w:r>
          </w:p>
        </w:tc>
        <w:tc>
          <w:tcPr>
            <w:tcW w:w="663" w:type="dxa"/>
            <w:vMerge/>
            <w:shd w:val="clear" w:color="auto" w:fill="CCCCCC"/>
          </w:tcPr>
          <w:p w14:paraId="4C8DA5BC" w14:textId="77777777" w:rsidR="003C374C" w:rsidRPr="00C72BF1" w:rsidRDefault="003C374C" w:rsidP="003C374C">
            <w:pPr>
              <w:spacing w:line="360" w:lineRule="auto"/>
              <w:jc w:val="center"/>
              <w:rPr>
                <w:rFonts w:ascii="Times New Roman" w:hAnsi="Times New Roman"/>
                <w:lang w:val="fr-FR"/>
              </w:rPr>
            </w:pPr>
          </w:p>
        </w:tc>
        <w:tc>
          <w:tcPr>
            <w:tcW w:w="3283" w:type="dxa"/>
          </w:tcPr>
          <w:p w14:paraId="711BEA2C" w14:textId="77777777" w:rsidR="003C374C" w:rsidRDefault="003C374C" w:rsidP="003C374C">
            <w:pPr>
              <w:spacing w:line="360" w:lineRule="auto"/>
              <w:jc w:val="center"/>
              <w:rPr>
                <w:rFonts w:ascii="Times New Roman" w:hAnsi="Times New Roman"/>
                <w:lang w:val="fr-FR"/>
              </w:rPr>
            </w:pPr>
            <w:proofErr w:type="spellStart"/>
            <w:r>
              <w:rPr>
                <w:rFonts w:ascii="Times New Roman" w:hAnsi="Times New Roman"/>
                <w:lang w:val="fr-FR"/>
              </w:rPr>
              <w:t>Assessment</w:t>
            </w:r>
            <w:proofErr w:type="spellEnd"/>
            <w:r>
              <w:rPr>
                <w:rFonts w:ascii="Times New Roman" w:hAnsi="Times New Roman"/>
                <w:lang w:val="fr-FR"/>
              </w:rPr>
              <w:t xml:space="preserve"> 5 </w:t>
            </w:r>
            <w:proofErr w:type="spellStart"/>
            <w:r>
              <w:rPr>
                <w:rFonts w:ascii="Times New Roman" w:hAnsi="Times New Roman"/>
                <w:lang w:val="fr-FR"/>
              </w:rPr>
              <w:t>Domains</w:t>
            </w:r>
            <w:proofErr w:type="spellEnd"/>
          </w:p>
        </w:tc>
        <w:tc>
          <w:tcPr>
            <w:tcW w:w="1973" w:type="dxa"/>
          </w:tcPr>
          <w:p w14:paraId="56F381C2" w14:textId="77777777" w:rsidR="003C374C" w:rsidRDefault="003C374C" w:rsidP="003C374C">
            <w:pPr>
              <w:spacing w:line="360" w:lineRule="auto"/>
              <w:jc w:val="center"/>
              <w:rPr>
                <w:rFonts w:ascii="Times New Roman" w:hAnsi="Times New Roman"/>
                <w:lang w:val="fr-FR"/>
              </w:rPr>
            </w:pPr>
            <w:r>
              <w:rPr>
                <w:rFonts w:ascii="Times New Roman" w:hAnsi="Times New Roman"/>
                <w:lang w:val="fr-FR"/>
              </w:rPr>
              <w:t>10</w:t>
            </w:r>
          </w:p>
        </w:tc>
      </w:tr>
      <w:tr w:rsidR="003C374C" w:rsidRPr="00C72BF1" w14:paraId="3BAE76AB" w14:textId="77777777">
        <w:tc>
          <w:tcPr>
            <w:tcW w:w="1972" w:type="dxa"/>
          </w:tcPr>
          <w:p w14:paraId="00161414" w14:textId="77777777" w:rsidR="003C374C" w:rsidRPr="00C72BF1" w:rsidRDefault="003C374C" w:rsidP="003C374C">
            <w:pPr>
              <w:spacing w:line="360" w:lineRule="auto"/>
              <w:jc w:val="center"/>
              <w:rPr>
                <w:rFonts w:ascii="Times New Roman" w:hAnsi="Times New Roman"/>
                <w:lang w:val="fr-FR"/>
              </w:rPr>
            </w:pPr>
          </w:p>
        </w:tc>
        <w:tc>
          <w:tcPr>
            <w:tcW w:w="1973" w:type="dxa"/>
          </w:tcPr>
          <w:p w14:paraId="6A0D0653" w14:textId="77777777" w:rsidR="003C374C" w:rsidRPr="00C72BF1" w:rsidRDefault="003C374C" w:rsidP="003C374C">
            <w:pPr>
              <w:spacing w:line="360" w:lineRule="auto"/>
              <w:jc w:val="center"/>
              <w:rPr>
                <w:rFonts w:ascii="Times New Roman" w:hAnsi="Times New Roman"/>
                <w:lang w:val="fr-FR"/>
              </w:rPr>
            </w:pPr>
          </w:p>
        </w:tc>
        <w:tc>
          <w:tcPr>
            <w:tcW w:w="663" w:type="dxa"/>
            <w:vMerge/>
            <w:shd w:val="clear" w:color="auto" w:fill="CCCCCC"/>
          </w:tcPr>
          <w:p w14:paraId="10B88DCD" w14:textId="77777777" w:rsidR="003C374C" w:rsidRPr="00C72BF1" w:rsidRDefault="003C374C" w:rsidP="003C374C">
            <w:pPr>
              <w:spacing w:line="360" w:lineRule="auto"/>
              <w:jc w:val="center"/>
              <w:rPr>
                <w:rFonts w:ascii="Times New Roman" w:hAnsi="Times New Roman"/>
                <w:lang w:val="fr-FR"/>
              </w:rPr>
            </w:pPr>
          </w:p>
        </w:tc>
        <w:tc>
          <w:tcPr>
            <w:tcW w:w="3283" w:type="dxa"/>
          </w:tcPr>
          <w:p w14:paraId="1324A4F4" w14:textId="77777777" w:rsidR="003C374C" w:rsidRPr="00C72BF1" w:rsidRDefault="003C374C" w:rsidP="003C374C">
            <w:pPr>
              <w:spacing w:line="360" w:lineRule="auto"/>
              <w:jc w:val="center"/>
              <w:rPr>
                <w:rFonts w:ascii="Times New Roman" w:hAnsi="Times New Roman"/>
                <w:lang w:val="fr-FR"/>
              </w:rPr>
            </w:pPr>
            <w:proofErr w:type="gramStart"/>
            <w:r w:rsidRPr="00F7529C">
              <w:rPr>
                <w:rFonts w:ascii="Times New Roman" w:hAnsi="Times New Roman"/>
              </w:rPr>
              <w:t>Component</w:t>
            </w:r>
            <w:r>
              <w:rPr>
                <w:rFonts w:ascii="Times New Roman" w:hAnsi="Times New Roman"/>
                <w:lang w:val="fr-FR"/>
              </w:rPr>
              <w:t xml:space="preserve">  </w:t>
            </w:r>
            <w:r w:rsidRPr="00C72BF1">
              <w:rPr>
                <w:rFonts w:ascii="Times New Roman" w:hAnsi="Times New Roman"/>
                <w:lang w:val="fr-FR"/>
              </w:rPr>
              <w:t>Part</w:t>
            </w:r>
            <w:proofErr w:type="gramEnd"/>
            <w:r w:rsidRPr="00C72BF1">
              <w:rPr>
                <w:rFonts w:ascii="Times New Roman" w:hAnsi="Times New Roman"/>
                <w:lang w:val="fr-FR"/>
              </w:rPr>
              <w:t xml:space="preserve"> A</w:t>
            </w:r>
          </w:p>
        </w:tc>
        <w:tc>
          <w:tcPr>
            <w:tcW w:w="1973" w:type="dxa"/>
          </w:tcPr>
          <w:p w14:paraId="7FD8CFF2" w14:textId="77777777" w:rsidR="003C374C" w:rsidRPr="00C72BF1" w:rsidRDefault="003C374C" w:rsidP="003C374C">
            <w:pPr>
              <w:spacing w:line="360" w:lineRule="auto"/>
              <w:jc w:val="center"/>
              <w:rPr>
                <w:rFonts w:ascii="Times New Roman" w:hAnsi="Times New Roman"/>
                <w:lang w:val="fr-FR"/>
              </w:rPr>
            </w:pPr>
            <w:r>
              <w:rPr>
                <w:rFonts w:ascii="Times New Roman" w:hAnsi="Times New Roman"/>
                <w:lang w:val="fr-FR"/>
              </w:rPr>
              <w:t>25</w:t>
            </w:r>
          </w:p>
        </w:tc>
      </w:tr>
      <w:tr w:rsidR="003C374C" w:rsidRPr="00C72BF1" w14:paraId="7124CC27" w14:textId="77777777">
        <w:tc>
          <w:tcPr>
            <w:tcW w:w="1972" w:type="dxa"/>
          </w:tcPr>
          <w:p w14:paraId="2F0B4C6C" w14:textId="77777777" w:rsidR="003C374C" w:rsidRPr="00C72BF1" w:rsidRDefault="003C374C" w:rsidP="003C374C">
            <w:pPr>
              <w:spacing w:line="360" w:lineRule="auto"/>
              <w:jc w:val="center"/>
              <w:rPr>
                <w:rFonts w:ascii="Times New Roman" w:hAnsi="Times New Roman"/>
                <w:lang w:val="fr-FR"/>
              </w:rPr>
            </w:pPr>
          </w:p>
        </w:tc>
        <w:tc>
          <w:tcPr>
            <w:tcW w:w="1973" w:type="dxa"/>
          </w:tcPr>
          <w:p w14:paraId="5F7F9DF4" w14:textId="77777777" w:rsidR="003C374C" w:rsidRPr="00C72BF1" w:rsidRDefault="003C374C" w:rsidP="003C374C">
            <w:pPr>
              <w:spacing w:line="360" w:lineRule="auto"/>
              <w:jc w:val="center"/>
              <w:rPr>
                <w:rFonts w:ascii="Times New Roman" w:hAnsi="Times New Roman"/>
                <w:lang w:val="fr-FR"/>
              </w:rPr>
            </w:pPr>
          </w:p>
        </w:tc>
        <w:tc>
          <w:tcPr>
            <w:tcW w:w="663" w:type="dxa"/>
            <w:vMerge/>
            <w:shd w:val="clear" w:color="auto" w:fill="CCCCCC"/>
          </w:tcPr>
          <w:p w14:paraId="3DDB87DC" w14:textId="77777777" w:rsidR="003C374C" w:rsidRPr="00C72BF1" w:rsidRDefault="003C374C" w:rsidP="003C374C">
            <w:pPr>
              <w:spacing w:line="360" w:lineRule="auto"/>
              <w:jc w:val="center"/>
              <w:rPr>
                <w:rFonts w:ascii="Times New Roman" w:hAnsi="Times New Roman"/>
                <w:lang w:val="fr-FR"/>
              </w:rPr>
            </w:pPr>
          </w:p>
        </w:tc>
        <w:tc>
          <w:tcPr>
            <w:tcW w:w="3283" w:type="dxa"/>
          </w:tcPr>
          <w:p w14:paraId="29F7E42E" w14:textId="77777777" w:rsidR="003C374C" w:rsidRPr="00C72BF1" w:rsidRDefault="003C374C" w:rsidP="003C374C">
            <w:pPr>
              <w:spacing w:line="360" w:lineRule="auto"/>
              <w:jc w:val="center"/>
              <w:rPr>
                <w:rFonts w:ascii="Times New Roman" w:hAnsi="Times New Roman"/>
                <w:lang w:val="fr-FR"/>
              </w:rPr>
            </w:pPr>
            <w:r>
              <w:rPr>
                <w:rFonts w:ascii="Times New Roman" w:hAnsi="Times New Roman"/>
                <w:lang w:val="fr-FR"/>
              </w:rPr>
              <w:t xml:space="preserve">Component </w:t>
            </w:r>
            <w:r w:rsidRPr="00C72BF1">
              <w:rPr>
                <w:rFonts w:ascii="Times New Roman" w:hAnsi="Times New Roman"/>
                <w:lang w:val="fr-FR"/>
              </w:rPr>
              <w:t>Part B</w:t>
            </w:r>
          </w:p>
        </w:tc>
        <w:tc>
          <w:tcPr>
            <w:tcW w:w="1973" w:type="dxa"/>
          </w:tcPr>
          <w:p w14:paraId="25F989B6" w14:textId="77777777" w:rsidR="003C374C" w:rsidRPr="00C72BF1" w:rsidRDefault="003C374C" w:rsidP="003C374C">
            <w:pPr>
              <w:spacing w:line="360" w:lineRule="auto"/>
              <w:jc w:val="center"/>
              <w:rPr>
                <w:rFonts w:ascii="Times New Roman" w:hAnsi="Times New Roman"/>
                <w:lang w:val="fr-FR"/>
              </w:rPr>
            </w:pPr>
            <w:r>
              <w:rPr>
                <w:rFonts w:ascii="Times New Roman" w:hAnsi="Times New Roman"/>
                <w:lang w:val="fr-FR"/>
              </w:rPr>
              <w:t>15</w:t>
            </w:r>
          </w:p>
        </w:tc>
      </w:tr>
    </w:tbl>
    <w:p w14:paraId="2BB8E77C" w14:textId="77777777" w:rsidR="004800AB" w:rsidRDefault="004800AB" w:rsidP="00E934A8">
      <w:pPr>
        <w:pStyle w:val="Footer"/>
        <w:tabs>
          <w:tab w:val="clear" w:pos="4320"/>
          <w:tab w:val="clear" w:pos="8640"/>
        </w:tabs>
        <w:rPr>
          <w:rFonts w:ascii="Times New Roman" w:hAnsi="Times New Roman"/>
          <w:b/>
          <w:sz w:val="32"/>
          <w:szCs w:val="32"/>
        </w:rPr>
      </w:pPr>
    </w:p>
    <w:p w14:paraId="6F954880" w14:textId="77777777" w:rsidR="005026F3" w:rsidRPr="00C91282" w:rsidRDefault="00474F16" w:rsidP="004E372F">
      <w:pPr>
        <w:pStyle w:val="Footer"/>
        <w:tabs>
          <w:tab w:val="clear" w:pos="4320"/>
          <w:tab w:val="clear" w:pos="8640"/>
        </w:tabs>
        <w:jc w:val="center"/>
        <w:rPr>
          <w:rFonts w:ascii="Times New Roman" w:hAnsi="Times New Roman"/>
          <w:b/>
          <w:sz w:val="28"/>
          <w:szCs w:val="28"/>
        </w:rPr>
      </w:pPr>
      <w:r>
        <w:rPr>
          <w:rFonts w:ascii="Times New Roman" w:hAnsi="Times New Roman"/>
          <w:b/>
          <w:sz w:val="28"/>
          <w:szCs w:val="28"/>
        </w:rPr>
        <w:br w:type="page"/>
      </w:r>
      <w:r w:rsidR="00556C7A" w:rsidRPr="00C91282">
        <w:rPr>
          <w:rFonts w:ascii="Times New Roman" w:hAnsi="Times New Roman"/>
          <w:b/>
          <w:sz w:val="28"/>
          <w:szCs w:val="28"/>
        </w:rPr>
        <w:lastRenderedPageBreak/>
        <w:t>Course Schedule</w:t>
      </w:r>
    </w:p>
    <w:p w14:paraId="4D0B4924" w14:textId="77777777" w:rsidR="00556C7A" w:rsidRPr="007E0C18" w:rsidRDefault="00556C7A" w:rsidP="00D270DA">
      <w:pPr>
        <w:pStyle w:val="Footer"/>
        <w:tabs>
          <w:tab w:val="clear" w:pos="4320"/>
          <w:tab w:val="clear" w:pos="8640"/>
        </w:tabs>
        <w:jc w:val="center"/>
        <w:rPr>
          <w:rFonts w:ascii="Times New Roman" w:hAnsi="Times New Roman"/>
        </w:rPr>
      </w:pPr>
      <w:r w:rsidRPr="007E0C18">
        <w:rPr>
          <w:rFonts w:ascii="Times New Roman" w:hAnsi="Times New Roman"/>
          <w:b/>
        </w:rPr>
        <w:t>Note:</w:t>
      </w:r>
      <w:r w:rsidRPr="007E0C18">
        <w:rPr>
          <w:rFonts w:ascii="Times New Roman" w:hAnsi="Times New Roman"/>
        </w:rPr>
        <w:t xml:space="preserve"> The assignments and due dates are</w:t>
      </w:r>
      <w:r w:rsidR="00436C16" w:rsidRPr="007E0C18">
        <w:rPr>
          <w:rFonts w:ascii="Times New Roman" w:hAnsi="Times New Roman"/>
        </w:rPr>
        <w:t xml:space="preserve"> </w:t>
      </w:r>
      <w:r w:rsidR="00436C16" w:rsidRPr="007E0C18">
        <w:rPr>
          <w:rFonts w:ascii="Times New Roman" w:hAnsi="Times New Roman"/>
          <w:u w:val="single"/>
        </w:rPr>
        <w:t>tentative</w:t>
      </w:r>
      <w:r w:rsidR="00436C16" w:rsidRPr="007E0C18">
        <w:rPr>
          <w:rFonts w:ascii="Times New Roman" w:hAnsi="Times New Roman"/>
        </w:rPr>
        <w:t xml:space="preserve"> and</w:t>
      </w:r>
      <w:r w:rsidRPr="007E0C18">
        <w:rPr>
          <w:rFonts w:ascii="Times New Roman" w:hAnsi="Times New Roman"/>
        </w:rPr>
        <w:t xml:space="preserve"> su</w:t>
      </w:r>
      <w:r w:rsidR="00D270DA">
        <w:rPr>
          <w:rFonts w:ascii="Times New Roman" w:hAnsi="Times New Roman"/>
        </w:rPr>
        <w:t>bject to revisions and changes.</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3629"/>
        <w:gridCol w:w="2634"/>
        <w:gridCol w:w="2557"/>
      </w:tblGrid>
      <w:tr w:rsidR="00556C7A" w:rsidRPr="00652B44" w14:paraId="03D6AA31" w14:textId="77777777" w:rsidTr="003C374C">
        <w:tblPrEx>
          <w:tblCellMar>
            <w:top w:w="0" w:type="dxa"/>
            <w:bottom w:w="0" w:type="dxa"/>
          </w:tblCellMar>
        </w:tblPrEx>
        <w:tc>
          <w:tcPr>
            <w:tcW w:w="1170" w:type="dxa"/>
          </w:tcPr>
          <w:p w14:paraId="4501C09F" w14:textId="77777777" w:rsidR="00556C7A" w:rsidRPr="00652B44" w:rsidRDefault="0035590F" w:rsidP="00652B44">
            <w:pPr>
              <w:pStyle w:val="Footer"/>
              <w:tabs>
                <w:tab w:val="clear" w:pos="4320"/>
                <w:tab w:val="clear" w:pos="8640"/>
              </w:tabs>
              <w:spacing w:line="360" w:lineRule="auto"/>
              <w:jc w:val="center"/>
              <w:rPr>
                <w:rFonts w:ascii="Times New Roman" w:hAnsi="Times New Roman"/>
                <w:b/>
                <w:sz w:val="22"/>
                <w:szCs w:val="22"/>
              </w:rPr>
            </w:pPr>
            <w:r w:rsidRPr="00652B44">
              <w:rPr>
                <w:rFonts w:ascii="Times New Roman" w:hAnsi="Times New Roman"/>
                <w:b/>
                <w:sz w:val="22"/>
                <w:szCs w:val="22"/>
              </w:rPr>
              <w:t>DATE</w:t>
            </w:r>
          </w:p>
        </w:tc>
        <w:tc>
          <w:tcPr>
            <w:tcW w:w="3629" w:type="dxa"/>
          </w:tcPr>
          <w:p w14:paraId="6F4765BB" w14:textId="77777777" w:rsidR="00556C7A" w:rsidRPr="00652B44" w:rsidRDefault="00556C7A" w:rsidP="00652B44">
            <w:pPr>
              <w:pStyle w:val="Footer"/>
              <w:tabs>
                <w:tab w:val="clear" w:pos="4320"/>
                <w:tab w:val="clear" w:pos="8640"/>
              </w:tabs>
              <w:spacing w:line="360" w:lineRule="auto"/>
              <w:jc w:val="center"/>
              <w:rPr>
                <w:rFonts w:ascii="Times New Roman" w:hAnsi="Times New Roman"/>
                <w:b/>
                <w:sz w:val="22"/>
                <w:szCs w:val="22"/>
              </w:rPr>
            </w:pPr>
            <w:r w:rsidRPr="00652B44">
              <w:rPr>
                <w:rFonts w:ascii="Times New Roman" w:hAnsi="Times New Roman"/>
                <w:b/>
                <w:sz w:val="22"/>
                <w:szCs w:val="22"/>
              </w:rPr>
              <w:t>TOPICS</w:t>
            </w:r>
          </w:p>
        </w:tc>
        <w:tc>
          <w:tcPr>
            <w:tcW w:w="2634" w:type="dxa"/>
          </w:tcPr>
          <w:p w14:paraId="2116AC33" w14:textId="77777777" w:rsidR="00556C7A" w:rsidRPr="00652B44" w:rsidRDefault="00556C7A" w:rsidP="00652B44">
            <w:pPr>
              <w:pStyle w:val="Footer"/>
              <w:tabs>
                <w:tab w:val="clear" w:pos="4320"/>
                <w:tab w:val="clear" w:pos="8640"/>
              </w:tabs>
              <w:spacing w:line="360" w:lineRule="auto"/>
              <w:jc w:val="center"/>
              <w:rPr>
                <w:rFonts w:ascii="Times New Roman" w:hAnsi="Times New Roman"/>
                <w:b/>
                <w:sz w:val="22"/>
                <w:szCs w:val="22"/>
              </w:rPr>
            </w:pPr>
            <w:r w:rsidRPr="00652B44">
              <w:rPr>
                <w:rFonts w:ascii="Times New Roman" w:hAnsi="Times New Roman"/>
                <w:b/>
                <w:sz w:val="22"/>
                <w:szCs w:val="22"/>
              </w:rPr>
              <w:t>READINGS</w:t>
            </w:r>
          </w:p>
        </w:tc>
        <w:tc>
          <w:tcPr>
            <w:tcW w:w="2557" w:type="dxa"/>
          </w:tcPr>
          <w:p w14:paraId="7DD8DE57" w14:textId="77777777" w:rsidR="00556C7A" w:rsidRPr="00652B44" w:rsidRDefault="002E58DF" w:rsidP="00652B44">
            <w:pPr>
              <w:pStyle w:val="Footer"/>
              <w:tabs>
                <w:tab w:val="clear" w:pos="4320"/>
                <w:tab w:val="clear" w:pos="8640"/>
              </w:tabs>
              <w:spacing w:line="360" w:lineRule="auto"/>
              <w:jc w:val="center"/>
              <w:rPr>
                <w:rFonts w:ascii="Times New Roman" w:hAnsi="Times New Roman"/>
                <w:b/>
                <w:sz w:val="22"/>
                <w:szCs w:val="22"/>
              </w:rPr>
            </w:pPr>
            <w:r w:rsidRPr="00652B44">
              <w:rPr>
                <w:rFonts w:ascii="Times New Roman" w:hAnsi="Times New Roman"/>
                <w:b/>
                <w:sz w:val="22"/>
                <w:szCs w:val="22"/>
              </w:rPr>
              <w:t xml:space="preserve">ASSIGNMENT </w:t>
            </w:r>
            <w:r w:rsidR="00556C7A" w:rsidRPr="00652B44">
              <w:rPr>
                <w:rFonts w:ascii="Times New Roman" w:hAnsi="Times New Roman"/>
                <w:b/>
                <w:sz w:val="22"/>
                <w:szCs w:val="22"/>
              </w:rPr>
              <w:t xml:space="preserve">DUE </w:t>
            </w:r>
          </w:p>
        </w:tc>
      </w:tr>
      <w:tr w:rsidR="00C273CF" w:rsidRPr="00652B44" w14:paraId="361917F4" w14:textId="77777777" w:rsidTr="003C374C">
        <w:tblPrEx>
          <w:tblCellMar>
            <w:top w:w="0" w:type="dxa"/>
            <w:bottom w:w="0" w:type="dxa"/>
          </w:tblCellMar>
        </w:tblPrEx>
        <w:tc>
          <w:tcPr>
            <w:tcW w:w="1170" w:type="dxa"/>
          </w:tcPr>
          <w:p w14:paraId="5D4BD392" w14:textId="77777777" w:rsidR="00C273CF" w:rsidRPr="00652B44" w:rsidRDefault="00ED2BB4" w:rsidP="00652B44">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1/</w:t>
            </w:r>
            <w:r w:rsidR="00DF08CA">
              <w:rPr>
                <w:rFonts w:ascii="Times New Roman" w:hAnsi="Times New Roman"/>
                <w:sz w:val="22"/>
                <w:szCs w:val="22"/>
              </w:rPr>
              <w:t>1</w:t>
            </w:r>
            <w:r w:rsidR="003C374C">
              <w:rPr>
                <w:rFonts w:ascii="Times New Roman" w:hAnsi="Times New Roman"/>
                <w:sz w:val="22"/>
                <w:szCs w:val="22"/>
              </w:rPr>
              <w:t>5</w:t>
            </w:r>
          </w:p>
        </w:tc>
        <w:tc>
          <w:tcPr>
            <w:tcW w:w="3629" w:type="dxa"/>
          </w:tcPr>
          <w:p w14:paraId="4100639A" w14:textId="77777777" w:rsidR="00FD4E8F" w:rsidRPr="00652B44" w:rsidRDefault="00FD4E8F" w:rsidP="00652B44">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Overview of Course</w:t>
            </w:r>
          </w:p>
          <w:p w14:paraId="46F9E36F" w14:textId="77777777" w:rsidR="00C273CF" w:rsidRPr="00652B44" w:rsidRDefault="008837B6" w:rsidP="00652B44">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 xml:space="preserve">What is Assessment? </w:t>
            </w:r>
          </w:p>
        </w:tc>
        <w:tc>
          <w:tcPr>
            <w:tcW w:w="2634" w:type="dxa"/>
          </w:tcPr>
          <w:p w14:paraId="7B970704" w14:textId="77777777" w:rsidR="00C15C7C" w:rsidRPr="00652B44" w:rsidRDefault="00C15C7C" w:rsidP="00652B44">
            <w:pPr>
              <w:pStyle w:val="Footer"/>
              <w:tabs>
                <w:tab w:val="clear" w:pos="4320"/>
                <w:tab w:val="clear" w:pos="8640"/>
              </w:tabs>
              <w:spacing w:line="360" w:lineRule="auto"/>
              <w:rPr>
                <w:rFonts w:ascii="Times New Roman" w:hAnsi="Times New Roman"/>
                <w:sz w:val="22"/>
                <w:szCs w:val="22"/>
              </w:rPr>
            </w:pPr>
          </w:p>
        </w:tc>
        <w:tc>
          <w:tcPr>
            <w:tcW w:w="2557" w:type="dxa"/>
          </w:tcPr>
          <w:p w14:paraId="6BF521A8" w14:textId="77777777" w:rsidR="005404DC" w:rsidRPr="00652B44" w:rsidRDefault="005404DC" w:rsidP="005404DC">
            <w:pPr>
              <w:pStyle w:val="Footer"/>
              <w:tabs>
                <w:tab w:val="clear" w:pos="4320"/>
                <w:tab w:val="clear" w:pos="8640"/>
              </w:tabs>
              <w:spacing w:line="360" w:lineRule="auto"/>
              <w:jc w:val="center"/>
              <w:rPr>
                <w:rFonts w:ascii="Times New Roman" w:hAnsi="Times New Roman"/>
                <w:sz w:val="22"/>
                <w:szCs w:val="22"/>
              </w:rPr>
            </w:pPr>
          </w:p>
        </w:tc>
      </w:tr>
      <w:tr w:rsidR="008837B6" w:rsidRPr="00652B44" w14:paraId="402CE47A" w14:textId="77777777" w:rsidTr="003C374C">
        <w:tblPrEx>
          <w:tblCellMar>
            <w:top w:w="0" w:type="dxa"/>
            <w:bottom w:w="0" w:type="dxa"/>
          </w:tblCellMar>
        </w:tblPrEx>
        <w:tc>
          <w:tcPr>
            <w:tcW w:w="1170" w:type="dxa"/>
          </w:tcPr>
          <w:p w14:paraId="7BB8B119" w14:textId="77777777" w:rsidR="008837B6" w:rsidRPr="00652B44" w:rsidRDefault="008837B6" w:rsidP="008837B6">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1</w:t>
            </w:r>
            <w:r>
              <w:rPr>
                <w:rFonts w:ascii="Times New Roman" w:hAnsi="Times New Roman"/>
                <w:sz w:val="22"/>
                <w:szCs w:val="22"/>
              </w:rPr>
              <w:t>/</w:t>
            </w:r>
            <w:r w:rsidR="003C374C">
              <w:rPr>
                <w:rFonts w:ascii="Times New Roman" w:hAnsi="Times New Roman"/>
                <w:sz w:val="22"/>
                <w:szCs w:val="22"/>
              </w:rPr>
              <w:t>22</w:t>
            </w:r>
          </w:p>
        </w:tc>
        <w:tc>
          <w:tcPr>
            <w:tcW w:w="3629" w:type="dxa"/>
          </w:tcPr>
          <w:p w14:paraId="776EF487" w14:textId="77777777" w:rsidR="008837B6" w:rsidRPr="00652B44" w:rsidRDefault="008837B6" w:rsidP="008837B6">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 xml:space="preserve">How to review and evaluate </w:t>
            </w:r>
            <w:proofErr w:type="gramStart"/>
            <w:r>
              <w:rPr>
                <w:rFonts w:ascii="Times New Roman" w:hAnsi="Times New Roman"/>
                <w:sz w:val="22"/>
                <w:szCs w:val="22"/>
              </w:rPr>
              <w:t>data based</w:t>
            </w:r>
            <w:proofErr w:type="gramEnd"/>
            <w:r>
              <w:rPr>
                <w:rFonts w:ascii="Times New Roman" w:hAnsi="Times New Roman"/>
                <w:sz w:val="22"/>
                <w:szCs w:val="22"/>
              </w:rPr>
              <w:t xml:space="preserve"> articles. </w:t>
            </w:r>
          </w:p>
        </w:tc>
        <w:tc>
          <w:tcPr>
            <w:tcW w:w="2634" w:type="dxa"/>
          </w:tcPr>
          <w:p w14:paraId="76A7E756" w14:textId="77777777" w:rsidR="008837B6" w:rsidRPr="00652B44" w:rsidRDefault="008837B6" w:rsidP="008837B6">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Articles will be provided in Canvas</w:t>
            </w:r>
          </w:p>
        </w:tc>
        <w:tc>
          <w:tcPr>
            <w:tcW w:w="2557" w:type="dxa"/>
          </w:tcPr>
          <w:p w14:paraId="2262B7AB" w14:textId="77777777" w:rsidR="008837B6" w:rsidRPr="00652B44" w:rsidRDefault="008837B6" w:rsidP="008837B6">
            <w:pPr>
              <w:pStyle w:val="Footer"/>
              <w:tabs>
                <w:tab w:val="clear" w:pos="4320"/>
                <w:tab w:val="clear" w:pos="8640"/>
              </w:tabs>
              <w:spacing w:line="360" w:lineRule="auto"/>
              <w:jc w:val="center"/>
              <w:rPr>
                <w:rFonts w:ascii="Times New Roman" w:hAnsi="Times New Roman"/>
                <w:sz w:val="22"/>
                <w:szCs w:val="22"/>
              </w:rPr>
            </w:pPr>
          </w:p>
        </w:tc>
      </w:tr>
      <w:tr w:rsidR="008837B6" w:rsidRPr="00652B44" w14:paraId="7D37B249" w14:textId="77777777" w:rsidTr="003C374C">
        <w:tblPrEx>
          <w:tblCellMar>
            <w:top w:w="0" w:type="dxa"/>
            <w:bottom w:w="0" w:type="dxa"/>
          </w:tblCellMar>
        </w:tblPrEx>
        <w:tc>
          <w:tcPr>
            <w:tcW w:w="1170" w:type="dxa"/>
          </w:tcPr>
          <w:p w14:paraId="1545EF7E" w14:textId="77777777" w:rsidR="008837B6" w:rsidRPr="00652B44" w:rsidRDefault="008837B6" w:rsidP="008837B6">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1/2</w:t>
            </w:r>
            <w:r w:rsidR="003C374C">
              <w:rPr>
                <w:rFonts w:ascii="Times New Roman" w:hAnsi="Times New Roman"/>
                <w:sz w:val="22"/>
                <w:szCs w:val="22"/>
              </w:rPr>
              <w:t>9</w:t>
            </w:r>
          </w:p>
        </w:tc>
        <w:tc>
          <w:tcPr>
            <w:tcW w:w="3629" w:type="dxa"/>
          </w:tcPr>
          <w:p w14:paraId="37018014" w14:textId="77777777" w:rsidR="008837B6" w:rsidRPr="00652B44" w:rsidRDefault="008837B6" w:rsidP="008837B6">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Reading eligibility reports and matching</w:t>
            </w:r>
            <w:r w:rsidR="003C374C">
              <w:rPr>
                <w:rFonts w:ascii="Times New Roman" w:hAnsi="Times New Roman"/>
                <w:sz w:val="22"/>
                <w:szCs w:val="22"/>
              </w:rPr>
              <w:t xml:space="preserve"> school</w:t>
            </w:r>
            <w:r>
              <w:rPr>
                <w:rFonts w:ascii="Times New Roman" w:hAnsi="Times New Roman"/>
                <w:sz w:val="22"/>
                <w:szCs w:val="22"/>
              </w:rPr>
              <w:t xml:space="preserve"> services to assessment results. </w:t>
            </w:r>
          </w:p>
        </w:tc>
        <w:tc>
          <w:tcPr>
            <w:tcW w:w="2634" w:type="dxa"/>
          </w:tcPr>
          <w:p w14:paraId="4F9B47CC" w14:textId="77777777" w:rsidR="008837B6" w:rsidRDefault="008837B6" w:rsidP="008837B6">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Alabama Administrative Code</w:t>
            </w:r>
          </w:p>
          <w:p w14:paraId="131E305C" w14:textId="77777777" w:rsidR="008837B6" w:rsidRPr="00652B44" w:rsidRDefault="008837B6" w:rsidP="008837B6">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 xml:space="preserve">Mock eligibility reports </w:t>
            </w:r>
          </w:p>
        </w:tc>
        <w:tc>
          <w:tcPr>
            <w:tcW w:w="2557" w:type="dxa"/>
          </w:tcPr>
          <w:p w14:paraId="0831E555" w14:textId="77777777" w:rsidR="008837B6" w:rsidRPr="00652B44" w:rsidRDefault="008837B6" w:rsidP="008837B6">
            <w:pPr>
              <w:pStyle w:val="Footer"/>
              <w:tabs>
                <w:tab w:val="clear" w:pos="4320"/>
                <w:tab w:val="clear" w:pos="8640"/>
              </w:tabs>
              <w:spacing w:line="360" w:lineRule="auto"/>
              <w:jc w:val="center"/>
              <w:rPr>
                <w:rFonts w:ascii="Times New Roman" w:hAnsi="Times New Roman"/>
                <w:sz w:val="22"/>
                <w:szCs w:val="22"/>
              </w:rPr>
            </w:pPr>
            <w:r>
              <w:rPr>
                <w:rFonts w:ascii="Times New Roman" w:hAnsi="Times New Roman"/>
                <w:sz w:val="22"/>
                <w:szCs w:val="22"/>
              </w:rPr>
              <w:t>Article Review due</w:t>
            </w:r>
          </w:p>
        </w:tc>
      </w:tr>
      <w:tr w:rsidR="008837B6" w:rsidRPr="00652B44" w14:paraId="557C3B1B" w14:textId="77777777" w:rsidTr="003C374C">
        <w:tblPrEx>
          <w:tblCellMar>
            <w:top w:w="0" w:type="dxa"/>
            <w:bottom w:w="0" w:type="dxa"/>
          </w:tblCellMar>
        </w:tblPrEx>
        <w:tc>
          <w:tcPr>
            <w:tcW w:w="1170" w:type="dxa"/>
          </w:tcPr>
          <w:p w14:paraId="5CBF9480" w14:textId="77777777" w:rsidR="008837B6" w:rsidRDefault="008837B6" w:rsidP="008837B6">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2/</w:t>
            </w:r>
            <w:r w:rsidR="003C374C">
              <w:rPr>
                <w:rFonts w:ascii="Times New Roman" w:hAnsi="Times New Roman"/>
                <w:sz w:val="22"/>
                <w:szCs w:val="22"/>
              </w:rPr>
              <w:t>5</w:t>
            </w:r>
          </w:p>
        </w:tc>
        <w:tc>
          <w:tcPr>
            <w:tcW w:w="3629" w:type="dxa"/>
          </w:tcPr>
          <w:p w14:paraId="3CB0E79D" w14:textId="77777777" w:rsidR="008837B6" w:rsidRPr="00652B44" w:rsidRDefault="003C374C" w:rsidP="008837B6">
            <w:pPr>
              <w:pStyle w:val="Footer"/>
              <w:tabs>
                <w:tab w:val="clear" w:pos="4320"/>
                <w:tab w:val="clear" w:pos="8640"/>
              </w:tabs>
              <w:spacing w:line="360" w:lineRule="auto"/>
              <w:rPr>
                <w:rFonts w:ascii="Times New Roman" w:hAnsi="Times New Roman"/>
                <w:sz w:val="22"/>
                <w:szCs w:val="22"/>
              </w:rPr>
            </w:pPr>
            <w:proofErr w:type="gramStart"/>
            <w:r>
              <w:rPr>
                <w:rFonts w:ascii="Times New Roman" w:hAnsi="Times New Roman"/>
                <w:sz w:val="22"/>
                <w:szCs w:val="22"/>
              </w:rPr>
              <w:t>Work Day</w:t>
            </w:r>
            <w:proofErr w:type="gramEnd"/>
            <w:r>
              <w:rPr>
                <w:rFonts w:ascii="Times New Roman" w:hAnsi="Times New Roman"/>
                <w:sz w:val="22"/>
                <w:szCs w:val="22"/>
              </w:rPr>
              <w:t xml:space="preserve"> for School Report Assignment</w:t>
            </w:r>
          </w:p>
        </w:tc>
        <w:tc>
          <w:tcPr>
            <w:tcW w:w="2634" w:type="dxa"/>
          </w:tcPr>
          <w:p w14:paraId="69B24833" w14:textId="77777777" w:rsidR="008837B6" w:rsidRPr="00652B44" w:rsidRDefault="008837B6" w:rsidP="008837B6">
            <w:pPr>
              <w:pStyle w:val="Footer"/>
              <w:tabs>
                <w:tab w:val="clear" w:pos="4320"/>
                <w:tab w:val="clear" w:pos="8640"/>
              </w:tabs>
              <w:spacing w:line="360" w:lineRule="auto"/>
              <w:rPr>
                <w:rFonts w:ascii="Times New Roman" w:hAnsi="Times New Roman"/>
                <w:sz w:val="22"/>
                <w:szCs w:val="22"/>
              </w:rPr>
            </w:pPr>
          </w:p>
        </w:tc>
        <w:tc>
          <w:tcPr>
            <w:tcW w:w="2557" w:type="dxa"/>
          </w:tcPr>
          <w:p w14:paraId="7788C861" w14:textId="77777777" w:rsidR="008837B6" w:rsidRPr="00652B44" w:rsidRDefault="008837B6" w:rsidP="008837B6">
            <w:pPr>
              <w:pStyle w:val="Footer"/>
              <w:tabs>
                <w:tab w:val="clear" w:pos="4320"/>
                <w:tab w:val="clear" w:pos="8640"/>
              </w:tabs>
              <w:spacing w:line="360" w:lineRule="auto"/>
              <w:jc w:val="center"/>
              <w:rPr>
                <w:rFonts w:ascii="Times New Roman" w:hAnsi="Times New Roman"/>
                <w:sz w:val="22"/>
                <w:szCs w:val="22"/>
              </w:rPr>
            </w:pPr>
          </w:p>
        </w:tc>
      </w:tr>
      <w:tr w:rsidR="003C374C" w:rsidRPr="00652B44" w14:paraId="7CFA6D8C" w14:textId="77777777" w:rsidTr="003C374C">
        <w:tblPrEx>
          <w:tblCellMar>
            <w:top w:w="0" w:type="dxa"/>
            <w:bottom w:w="0" w:type="dxa"/>
          </w:tblCellMar>
        </w:tblPrEx>
        <w:tc>
          <w:tcPr>
            <w:tcW w:w="1170" w:type="dxa"/>
          </w:tcPr>
          <w:p w14:paraId="19F45D0B"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2/12</w:t>
            </w:r>
          </w:p>
        </w:tc>
        <w:tc>
          <w:tcPr>
            <w:tcW w:w="3629" w:type="dxa"/>
          </w:tcPr>
          <w:p w14:paraId="4EA2277E"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 xml:space="preserve">Reading clinical reports </w:t>
            </w:r>
          </w:p>
        </w:tc>
        <w:tc>
          <w:tcPr>
            <w:tcW w:w="2634" w:type="dxa"/>
          </w:tcPr>
          <w:p w14:paraId="3DD1E4F7"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Mock clinical reports</w:t>
            </w:r>
          </w:p>
        </w:tc>
        <w:tc>
          <w:tcPr>
            <w:tcW w:w="2557" w:type="dxa"/>
          </w:tcPr>
          <w:p w14:paraId="3849A98E"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School Report Assignment due</w:t>
            </w:r>
          </w:p>
        </w:tc>
      </w:tr>
      <w:tr w:rsidR="003C374C" w:rsidRPr="00652B44" w14:paraId="39124F62" w14:textId="77777777" w:rsidTr="003C374C">
        <w:tblPrEx>
          <w:tblCellMar>
            <w:top w:w="0" w:type="dxa"/>
            <w:bottom w:w="0" w:type="dxa"/>
          </w:tblCellMar>
        </w:tblPrEx>
        <w:tc>
          <w:tcPr>
            <w:tcW w:w="1170" w:type="dxa"/>
          </w:tcPr>
          <w:p w14:paraId="2E498035" w14:textId="77777777" w:rsidR="003C374C" w:rsidRDefault="003C374C"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2/19</w:t>
            </w:r>
          </w:p>
        </w:tc>
        <w:tc>
          <w:tcPr>
            <w:tcW w:w="3629" w:type="dxa"/>
          </w:tcPr>
          <w:p w14:paraId="54C83DE8" w14:textId="77777777" w:rsidR="003C374C" w:rsidRDefault="009E0581" w:rsidP="003C374C">
            <w:pPr>
              <w:pStyle w:val="Footer"/>
              <w:tabs>
                <w:tab w:val="clear" w:pos="4320"/>
                <w:tab w:val="clear" w:pos="8640"/>
              </w:tabs>
              <w:spacing w:line="360" w:lineRule="auto"/>
              <w:rPr>
                <w:rFonts w:ascii="Times New Roman" w:hAnsi="Times New Roman"/>
                <w:sz w:val="22"/>
                <w:szCs w:val="22"/>
              </w:rPr>
            </w:pPr>
            <w:proofErr w:type="gramStart"/>
            <w:r>
              <w:rPr>
                <w:rFonts w:ascii="Times New Roman" w:hAnsi="Times New Roman"/>
                <w:sz w:val="22"/>
                <w:szCs w:val="22"/>
              </w:rPr>
              <w:t>Work Day</w:t>
            </w:r>
            <w:proofErr w:type="gramEnd"/>
            <w:r>
              <w:rPr>
                <w:rFonts w:ascii="Times New Roman" w:hAnsi="Times New Roman"/>
                <w:sz w:val="22"/>
                <w:szCs w:val="22"/>
              </w:rPr>
              <w:t xml:space="preserve"> for Clinical Report Assignment</w:t>
            </w:r>
          </w:p>
        </w:tc>
        <w:tc>
          <w:tcPr>
            <w:tcW w:w="2634" w:type="dxa"/>
          </w:tcPr>
          <w:p w14:paraId="20FBC027" w14:textId="77777777" w:rsidR="003C374C" w:rsidRDefault="003C374C" w:rsidP="003C374C">
            <w:pPr>
              <w:pStyle w:val="Footer"/>
              <w:tabs>
                <w:tab w:val="clear" w:pos="4320"/>
                <w:tab w:val="clear" w:pos="8640"/>
              </w:tabs>
              <w:spacing w:line="360" w:lineRule="auto"/>
              <w:rPr>
                <w:rFonts w:ascii="Times New Roman" w:hAnsi="Times New Roman"/>
                <w:sz w:val="22"/>
                <w:szCs w:val="22"/>
              </w:rPr>
            </w:pPr>
          </w:p>
        </w:tc>
        <w:tc>
          <w:tcPr>
            <w:tcW w:w="2557" w:type="dxa"/>
          </w:tcPr>
          <w:p w14:paraId="75076DF5" w14:textId="77777777" w:rsidR="003C374C" w:rsidRDefault="003C374C" w:rsidP="003C374C">
            <w:pPr>
              <w:pStyle w:val="Footer"/>
              <w:tabs>
                <w:tab w:val="clear" w:pos="4320"/>
                <w:tab w:val="clear" w:pos="8640"/>
              </w:tabs>
              <w:spacing w:line="360" w:lineRule="auto"/>
              <w:rPr>
                <w:rFonts w:ascii="Times New Roman" w:hAnsi="Times New Roman"/>
                <w:sz w:val="22"/>
                <w:szCs w:val="22"/>
              </w:rPr>
            </w:pPr>
          </w:p>
        </w:tc>
      </w:tr>
      <w:tr w:rsidR="003C374C" w:rsidRPr="00652B44" w14:paraId="3D6CABB9" w14:textId="77777777" w:rsidTr="003C374C">
        <w:tblPrEx>
          <w:tblCellMar>
            <w:top w:w="0" w:type="dxa"/>
            <w:bottom w:w="0" w:type="dxa"/>
          </w:tblCellMar>
        </w:tblPrEx>
        <w:tc>
          <w:tcPr>
            <w:tcW w:w="1170" w:type="dxa"/>
          </w:tcPr>
          <w:p w14:paraId="0E7C345A" w14:textId="77777777" w:rsidR="003C374C" w:rsidRPr="005B3BF7" w:rsidRDefault="003C374C"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2/26</w:t>
            </w:r>
          </w:p>
        </w:tc>
        <w:tc>
          <w:tcPr>
            <w:tcW w:w="3629" w:type="dxa"/>
          </w:tcPr>
          <w:p w14:paraId="4DF11AB0" w14:textId="77777777" w:rsidR="003C374C" w:rsidRPr="005B3BF7" w:rsidRDefault="009E0581"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Comparison of Assessments</w:t>
            </w:r>
          </w:p>
        </w:tc>
        <w:tc>
          <w:tcPr>
            <w:tcW w:w="2634" w:type="dxa"/>
          </w:tcPr>
          <w:p w14:paraId="3599C268" w14:textId="77777777" w:rsidR="003C374C" w:rsidRPr="005B3BF7" w:rsidRDefault="003C374C" w:rsidP="003C374C">
            <w:pPr>
              <w:pStyle w:val="Footer"/>
              <w:tabs>
                <w:tab w:val="clear" w:pos="4320"/>
                <w:tab w:val="clear" w:pos="8640"/>
              </w:tabs>
              <w:spacing w:line="360" w:lineRule="auto"/>
              <w:jc w:val="center"/>
              <w:rPr>
                <w:rFonts w:ascii="Times New Roman" w:hAnsi="Times New Roman"/>
                <w:sz w:val="22"/>
                <w:szCs w:val="22"/>
              </w:rPr>
            </w:pPr>
          </w:p>
        </w:tc>
        <w:tc>
          <w:tcPr>
            <w:tcW w:w="2557" w:type="dxa"/>
          </w:tcPr>
          <w:p w14:paraId="66C3DBE8" w14:textId="77777777" w:rsidR="003C374C" w:rsidRDefault="009E0581"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Clinical Report Assignment Due</w:t>
            </w:r>
          </w:p>
          <w:p w14:paraId="02D8421B" w14:textId="77777777" w:rsidR="009E0581" w:rsidRPr="005B3BF7" w:rsidRDefault="009E0581" w:rsidP="003C374C">
            <w:pPr>
              <w:pStyle w:val="Footer"/>
              <w:tabs>
                <w:tab w:val="clear" w:pos="4320"/>
                <w:tab w:val="clear" w:pos="8640"/>
              </w:tabs>
              <w:spacing w:line="360" w:lineRule="auto"/>
              <w:rPr>
                <w:rFonts w:ascii="Times New Roman" w:hAnsi="Times New Roman"/>
                <w:sz w:val="22"/>
                <w:szCs w:val="22"/>
              </w:rPr>
            </w:pPr>
          </w:p>
        </w:tc>
      </w:tr>
      <w:tr w:rsidR="009E0581" w:rsidRPr="00652B44" w14:paraId="4FE9F9C5" w14:textId="77777777" w:rsidTr="003C374C">
        <w:tblPrEx>
          <w:tblCellMar>
            <w:top w:w="0" w:type="dxa"/>
            <w:bottom w:w="0" w:type="dxa"/>
          </w:tblCellMar>
        </w:tblPrEx>
        <w:tc>
          <w:tcPr>
            <w:tcW w:w="1170" w:type="dxa"/>
          </w:tcPr>
          <w:p w14:paraId="0D04AE9B" w14:textId="77777777" w:rsidR="009E0581" w:rsidRDefault="009E0581"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3/5</w:t>
            </w:r>
          </w:p>
        </w:tc>
        <w:tc>
          <w:tcPr>
            <w:tcW w:w="3629" w:type="dxa"/>
          </w:tcPr>
          <w:p w14:paraId="07AB24FD" w14:textId="77777777" w:rsidR="009E0581" w:rsidRDefault="009E0581"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Assessment Assignment Completed in Class</w:t>
            </w:r>
          </w:p>
        </w:tc>
        <w:tc>
          <w:tcPr>
            <w:tcW w:w="2634" w:type="dxa"/>
          </w:tcPr>
          <w:p w14:paraId="4BB6A59F" w14:textId="77777777" w:rsidR="009E0581" w:rsidRPr="005B3BF7" w:rsidRDefault="009E0581" w:rsidP="003C374C">
            <w:pPr>
              <w:pStyle w:val="Footer"/>
              <w:tabs>
                <w:tab w:val="clear" w:pos="4320"/>
                <w:tab w:val="clear" w:pos="8640"/>
              </w:tabs>
              <w:spacing w:line="360" w:lineRule="auto"/>
              <w:jc w:val="center"/>
              <w:rPr>
                <w:rFonts w:ascii="Times New Roman" w:hAnsi="Times New Roman"/>
                <w:sz w:val="22"/>
                <w:szCs w:val="22"/>
              </w:rPr>
            </w:pPr>
          </w:p>
        </w:tc>
        <w:tc>
          <w:tcPr>
            <w:tcW w:w="2557" w:type="dxa"/>
          </w:tcPr>
          <w:p w14:paraId="38FCA8F1" w14:textId="77777777" w:rsidR="009E0581" w:rsidRDefault="009E0581"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 xml:space="preserve">Comparison of Assessment Assignment Due </w:t>
            </w:r>
          </w:p>
        </w:tc>
      </w:tr>
      <w:tr w:rsidR="003C374C" w:rsidRPr="00652B44" w14:paraId="0715E098" w14:textId="77777777">
        <w:tblPrEx>
          <w:tblCellMar>
            <w:top w:w="0" w:type="dxa"/>
            <w:bottom w:w="0" w:type="dxa"/>
          </w:tblCellMar>
        </w:tblPrEx>
        <w:tc>
          <w:tcPr>
            <w:tcW w:w="9990" w:type="dxa"/>
            <w:gridSpan w:val="4"/>
          </w:tcPr>
          <w:p w14:paraId="5E1FDAB3" w14:textId="77777777" w:rsidR="003C374C" w:rsidRDefault="003C374C" w:rsidP="003C374C">
            <w:pPr>
              <w:pStyle w:val="Footer"/>
              <w:tabs>
                <w:tab w:val="clear" w:pos="4320"/>
                <w:tab w:val="clear" w:pos="8640"/>
              </w:tabs>
              <w:spacing w:line="360" w:lineRule="auto"/>
              <w:jc w:val="center"/>
              <w:rPr>
                <w:rFonts w:ascii="Times New Roman" w:hAnsi="Times New Roman"/>
                <w:sz w:val="22"/>
                <w:szCs w:val="22"/>
              </w:rPr>
            </w:pPr>
            <w:r>
              <w:rPr>
                <w:rFonts w:ascii="Times New Roman" w:hAnsi="Times New Roman"/>
                <w:sz w:val="22"/>
                <w:szCs w:val="22"/>
              </w:rPr>
              <w:t>SPRING BREAK</w:t>
            </w:r>
          </w:p>
        </w:tc>
      </w:tr>
      <w:tr w:rsidR="003C374C" w:rsidRPr="00652B44" w14:paraId="62432F38" w14:textId="77777777" w:rsidTr="003C374C">
        <w:tblPrEx>
          <w:tblCellMar>
            <w:top w:w="0" w:type="dxa"/>
            <w:bottom w:w="0" w:type="dxa"/>
          </w:tblCellMar>
        </w:tblPrEx>
        <w:tc>
          <w:tcPr>
            <w:tcW w:w="1170" w:type="dxa"/>
          </w:tcPr>
          <w:p w14:paraId="6D55D958"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3/1</w:t>
            </w:r>
            <w:r w:rsidR="00AB1D63">
              <w:rPr>
                <w:rFonts w:ascii="Times New Roman" w:hAnsi="Times New Roman"/>
                <w:sz w:val="22"/>
                <w:szCs w:val="22"/>
              </w:rPr>
              <w:t>9</w:t>
            </w:r>
          </w:p>
        </w:tc>
        <w:tc>
          <w:tcPr>
            <w:tcW w:w="3629" w:type="dxa"/>
          </w:tcPr>
          <w:p w14:paraId="117FF2AB" w14:textId="77777777" w:rsidR="003C374C" w:rsidRPr="00652B44" w:rsidRDefault="00AB1D63"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Examination of assessments: developmental (5 domains), intellectual, and achievement</w:t>
            </w:r>
            <w:r w:rsidR="003C374C">
              <w:rPr>
                <w:rFonts w:ascii="Times New Roman" w:hAnsi="Times New Roman"/>
                <w:sz w:val="22"/>
                <w:szCs w:val="22"/>
              </w:rPr>
              <w:t xml:space="preserve"> </w:t>
            </w:r>
          </w:p>
        </w:tc>
        <w:tc>
          <w:tcPr>
            <w:tcW w:w="2634" w:type="dxa"/>
          </w:tcPr>
          <w:p w14:paraId="748D3A99" w14:textId="77777777" w:rsidR="003C374C" w:rsidRPr="00E94B18" w:rsidRDefault="003C374C" w:rsidP="003C374C">
            <w:pPr>
              <w:pStyle w:val="Footer"/>
              <w:tabs>
                <w:tab w:val="clear" w:pos="4320"/>
                <w:tab w:val="clear" w:pos="8640"/>
              </w:tabs>
              <w:spacing w:line="360" w:lineRule="auto"/>
              <w:rPr>
                <w:rFonts w:ascii="Times New Roman" w:hAnsi="Times New Roman"/>
                <w:sz w:val="22"/>
                <w:szCs w:val="22"/>
              </w:rPr>
            </w:pPr>
          </w:p>
        </w:tc>
        <w:tc>
          <w:tcPr>
            <w:tcW w:w="2557" w:type="dxa"/>
          </w:tcPr>
          <w:p w14:paraId="690DED6D"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 xml:space="preserve"> </w:t>
            </w:r>
          </w:p>
          <w:p w14:paraId="565A5386"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p>
        </w:tc>
      </w:tr>
      <w:tr w:rsidR="003C374C" w:rsidRPr="00652B44" w14:paraId="7FB111E9" w14:textId="77777777" w:rsidTr="003C374C">
        <w:tblPrEx>
          <w:tblCellMar>
            <w:top w:w="0" w:type="dxa"/>
            <w:bottom w:w="0" w:type="dxa"/>
          </w:tblCellMar>
        </w:tblPrEx>
        <w:tc>
          <w:tcPr>
            <w:tcW w:w="1170" w:type="dxa"/>
          </w:tcPr>
          <w:p w14:paraId="467754A1" w14:textId="77777777" w:rsidR="003C374C" w:rsidRDefault="003C374C"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3/2</w:t>
            </w:r>
            <w:r w:rsidR="00054174">
              <w:rPr>
                <w:rFonts w:ascii="Times New Roman" w:hAnsi="Times New Roman"/>
                <w:sz w:val="22"/>
                <w:szCs w:val="22"/>
              </w:rPr>
              <w:t>6</w:t>
            </w:r>
          </w:p>
        </w:tc>
        <w:tc>
          <w:tcPr>
            <w:tcW w:w="3629" w:type="dxa"/>
          </w:tcPr>
          <w:p w14:paraId="6AF683CB" w14:textId="77777777" w:rsidR="003C374C" w:rsidRPr="00652B44" w:rsidRDefault="00AB1D63"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Examination of assessments of autism and behavior</w:t>
            </w:r>
            <w:r w:rsidR="003C374C">
              <w:rPr>
                <w:rFonts w:ascii="Times New Roman" w:hAnsi="Times New Roman"/>
                <w:sz w:val="22"/>
                <w:szCs w:val="22"/>
              </w:rPr>
              <w:t xml:space="preserve"> </w:t>
            </w:r>
          </w:p>
        </w:tc>
        <w:tc>
          <w:tcPr>
            <w:tcW w:w="2634" w:type="dxa"/>
          </w:tcPr>
          <w:p w14:paraId="0E2B04C0" w14:textId="77777777" w:rsidR="003C374C" w:rsidRPr="00E94B18" w:rsidRDefault="003C374C" w:rsidP="003C374C">
            <w:pPr>
              <w:pStyle w:val="Footer"/>
              <w:tabs>
                <w:tab w:val="clear" w:pos="4320"/>
                <w:tab w:val="clear" w:pos="8640"/>
              </w:tabs>
              <w:spacing w:line="360" w:lineRule="auto"/>
              <w:rPr>
                <w:rFonts w:ascii="Times New Roman" w:hAnsi="Times New Roman"/>
                <w:sz w:val="22"/>
                <w:szCs w:val="22"/>
              </w:rPr>
            </w:pPr>
          </w:p>
        </w:tc>
        <w:tc>
          <w:tcPr>
            <w:tcW w:w="2557" w:type="dxa"/>
          </w:tcPr>
          <w:p w14:paraId="2361F2EC" w14:textId="77777777" w:rsidR="003C374C" w:rsidRPr="00652B44" w:rsidRDefault="00AB1D63"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 xml:space="preserve">Assessment of the 5 Domains assignment due </w:t>
            </w:r>
          </w:p>
        </w:tc>
      </w:tr>
      <w:tr w:rsidR="003C374C" w:rsidRPr="00652B44" w14:paraId="35B9AEDA" w14:textId="77777777" w:rsidTr="003C374C">
        <w:tblPrEx>
          <w:tblCellMar>
            <w:top w:w="0" w:type="dxa"/>
            <w:bottom w:w="0" w:type="dxa"/>
          </w:tblCellMar>
        </w:tblPrEx>
        <w:tc>
          <w:tcPr>
            <w:tcW w:w="1170" w:type="dxa"/>
          </w:tcPr>
          <w:p w14:paraId="4709111A" w14:textId="77777777" w:rsidR="003C374C" w:rsidRPr="00652B44" w:rsidRDefault="00054174"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4</w:t>
            </w:r>
            <w:r w:rsidR="003C374C">
              <w:rPr>
                <w:rFonts w:ascii="Times New Roman" w:hAnsi="Times New Roman"/>
                <w:sz w:val="22"/>
                <w:szCs w:val="22"/>
              </w:rPr>
              <w:t>/2</w:t>
            </w:r>
          </w:p>
        </w:tc>
        <w:tc>
          <w:tcPr>
            <w:tcW w:w="3629" w:type="dxa"/>
          </w:tcPr>
          <w:p w14:paraId="41E1FD38" w14:textId="77777777" w:rsidR="003C374C" w:rsidRPr="00652B44" w:rsidRDefault="00AB1D63" w:rsidP="003C374C">
            <w:pPr>
              <w:pStyle w:val="Footer"/>
              <w:tabs>
                <w:tab w:val="clear" w:pos="4320"/>
                <w:tab w:val="clear" w:pos="8640"/>
              </w:tabs>
              <w:spacing w:line="360" w:lineRule="auto"/>
              <w:rPr>
                <w:rFonts w:ascii="Times New Roman" w:hAnsi="Times New Roman"/>
                <w:sz w:val="22"/>
                <w:szCs w:val="22"/>
              </w:rPr>
            </w:pPr>
            <w:proofErr w:type="gramStart"/>
            <w:r>
              <w:rPr>
                <w:rFonts w:ascii="Times New Roman" w:hAnsi="Times New Roman"/>
                <w:sz w:val="22"/>
                <w:szCs w:val="22"/>
              </w:rPr>
              <w:t>Work Day</w:t>
            </w:r>
            <w:proofErr w:type="gramEnd"/>
            <w:r>
              <w:rPr>
                <w:rFonts w:ascii="Times New Roman" w:hAnsi="Times New Roman"/>
                <w:sz w:val="22"/>
                <w:szCs w:val="22"/>
              </w:rPr>
              <w:t xml:space="preserve"> for standardized assessment implementation  </w:t>
            </w:r>
            <w:r w:rsidR="003C374C">
              <w:rPr>
                <w:rFonts w:ascii="Times New Roman" w:hAnsi="Times New Roman"/>
                <w:sz w:val="22"/>
                <w:szCs w:val="22"/>
              </w:rPr>
              <w:t xml:space="preserve"> </w:t>
            </w:r>
          </w:p>
        </w:tc>
        <w:tc>
          <w:tcPr>
            <w:tcW w:w="2634" w:type="dxa"/>
          </w:tcPr>
          <w:p w14:paraId="15BC20F7" w14:textId="77777777" w:rsidR="003C374C" w:rsidRPr="00E94B18" w:rsidRDefault="003C374C" w:rsidP="003C374C">
            <w:pPr>
              <w:pStyle w:val="Footer"/>
              <w:tabs>
                <w:tab w:val="clear" w:pos="4320"/>
                <w:tab w:val="clear" w:pos="8640"/>
              </w:tabs>
              <w:spacing w:line="360" w:lineRule="auto"/>
              <w:rPr>
                <w:rFonts w:ascii="Times New Roman" w:hAnsi="Times New Roman"/>
                <w:sz w:val="22"/>
                <w:szCs w:val="22"/>
              </w:rPr>
            </w:pPr>
          </w:p>
        </w:tc>
        <w:tc>
          <w:tcPr>
            <w:tcW w:w="2557" w:type="dxa"/>
          </w:tcPr>
          <w:p w14:paraId="6D49727A"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p>
        </w:tc>
      </w:tr>
      <w:tr w:rsidR="003C374C" w:rsidRPr="00652B44" w14:paraId="08238363" w14:textId="77777777" w:rsidTr="003C374C">
        <w:tblPrEx>
          <w:tblCellMar>
            <w:top w:w="0" w:type="dxa"/>
            <w:bottom w:w="0" w:type="dxa"/>
          </w:tblCellMar>
        </w:tblPrEx>
        <w:tc>
          <w:tcPr>
            <w:tcW w:w="1170" w:type="dxa"/>
          </w:tcPr>
          <w:p w14:paraId="2F75B6D7"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4/</w:t>
            </w:r>
            <w:r w:rsidR="00054174">
              <w:rPr>
                <w:rFonts w:ascii="Times New Roman" w:hAnsi="Times New Roman"/>
                <w:sz w:val="22"/>
                <w:szCs w:val="22"/>
              </w:rPr>
              <w:t>9</w:t>
            </w:r>
          </w:p>
        </w:tc>
        <w:tc>
          <w:tcPr>
            <w:tcW w:w="3629" w:type="dxa"/>
          </w:tcPr>
          <w:p w14:paraId="51F4212F"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 xml:space="preserve">Bring results of </w:t>
            </w:r>
            <w:r w:rsidR="00AB1D63">
              <w:rPr>
                <w:rFonts w:ascii="Times New Roman" w:hAnsi="Times New Roman"/>
                <w:sz w:val="22"/>
                <w:szCs w:val="22"/>
              </w:rPr>
              <w:t xml:space="preserve">assessments to class for discussion and summary </w:t>
            </w:r>
            <w:r>
              <w:rPr>
                <w:rFonts w:ascii="Times New Roman" w:hAnsi="Times New Roman"/>
                <w:sz w:val="22"/>
                <w:szCs w:val="22"/>
              </w:rPr>
              <w:t xml:space="preserve"> </w:t>
            </w:r>
          </w:p>
        </w:tc>
        <w:tc>
          <w:tcPr>
            <w:tcW w:w="2634" w:type="dxa"/>
          </w:tcPr>
          <w:p w14:paraId="1DA9E211"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p>
        </w:tc>
        <w:tc>
          <w:tcPr>
            <w:tcW w:w="2557" w:type="dxa"/>
          </w:tcPr>
          <w:p w14:paraId="19525F6C"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p>
        </w:tc>
      </w:tr>
      <w:tr w:rsidR="003C374C" w:rsidRPr="00652B44" w14:paraId="7D93142E" w14:textId="77777777" w:rsidTr="003C374C">
        <w:tblPrEx>
          <w:tblCellMar>
            <w:top w:w="0" w:type="dxa"/>
            <w:bottom w:w="0" w:type="dxa"/>
          </w:tblCellMar>
        </w:tblPrEx>
        <w:trPr>
          <w:trHeight w:val="602"/>
        </w:trPr>
        <w:tc>
          <w:tcPr>
            <w:tcW w:w="1170" w:type="dxa"/>
          </w:tcPr>
          <w:p w14:paraId="55741593" w14:textId="77777777" w:rsidR="003C374C" w:rsidRDefault="003C374C"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4/1</w:t>
            </w:r>
            <w:r w:rsidR="00054174">
              <w:rPr>
                <w:rFonts w:ascii="Times New Roman" w:hAnsi="Times New Roman"/>
                <w:sz w:val="22"/>
                <w:szCs w:val="22"/>
              </w:rPr>
              <w:t>6</w:t>
            </w:r>
          </w:p>
          <w:p w14:paraId="616C9379"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 xml:space="preserve">*Subject to change </w:t>
            </w:r>
            <w:r>
              <w:rPr>
                <w:rFonts w:ascii="Times New Roman" w:hAnsi="Times New Roman"/>
                <w:sz w:val="22"/>
                <w:szCs w:val="22"/>
              </w:rPr>
              <w:lastRenderedPageBreak/>
              <w:t>based on scheduling with ADRS</w:t>
            </w:r>
          </w:p>
        </w:tc>
        <w:tc>
          <w:tcPr>
            <w:tcW w:w="3629" w:type="dxa"/>
          </w:tcPr>
          <w:p w14:paraId="1D627874" w14:textId="77777777" w:rsidR="003C374C" w:rsidRDefault="00AB1D63" w:rsidP="003C374C">
            <w:pPr>
              <w:pStyle w:val="Footer"/>
              <w:tabs>
                <w:tab w:val="clear" w:pos="4320"/>
                <w:tab w:val="clear" w:pos="8640"/>
              </w:tabs>
              <w:spacing w:line="360" w:lineRule="auto"/>
              <w:rPr>
                <w:rFonts w:ascii="Times New Roman" w:hAnsi="Times New Roman"/>
                <w:sz w:val="22"/>
                <w:szCs w:val="22"/>
              </w:rPr>
            </w:pPr>
            <w:proofErr w:type="gramStart"/>
            <w:r>
              <w:rPr>
                <w:rFonts w:ascii="Times New Roman" w:hAnsi="Times New Roman"/>
                <w:sz w:val="22"/>
                <w:szCs w:val="22"/>
              </w:rPr>
              <w:lastRenderedPageBreak/>
              <w:t>Work Day</w:t>
            </w:r>
            <w:proofErr w:type="gramEnd"/>
            <w:r>
              <w:rPr>
                <w:rFonts w:ascii="Times New Roman" w:hAnsi="Times New Roman"/>
                <w:sz w:val="22"/>
                <w:szCs w:val="22"/>
              </w:rPr>
              <w:t xml:space="preserve"> </w:t>
            </w:r>
            <w:proofErr w:type="gramStart"/>
            <w:r>
              <w:rPr>
                <w:rFonts w:ascii="Times New Roman" w:hAnsi="Times New Roman"/>
                <w:sz w:val="22"/>
                <w:szCs w:val="22"/>
              </w:rPr>
              <w:t xml:space="preserve">for </w:t>
            </w:r>
            <w:r w:rsidR="003C374C">
              <w:rPr>
                <w:rFonts w:ascii="Times New Roman" w:hAnsi="Times New Roman"/>
                <w:sz w:val="22"/>
                <w:szCs w:val="22"/>
              </w:rPr>
              <w:t xml:space="preserve"> </w:t>
            </w:r>
            <w:r w:rsidR="00054174">
              <w:rPr>
                <w:rFonts w:ascii="Times New Roman" w:hAnsi="Times New Roman"/>
                <w:sz w:val="22"/>
                <w:szCs w:val="22"/>
              </w:rPr>
              <w:t>standardized</w:t>
            </w:r>
            <w:proofErr w:type="gramEnd"/>
            <w:r w:rsidR="00054174">
              <w:rPr>
                <w:rFonts w:ascii="Times New Roman" w:hAnsi="Times New Roman"/>
                <w:sz w:val="22"/>
                <w:szCs w:val="22"/>
              </w:rPr>
              <w:t xml:space="preserve"> and or criterion referenced assessment implementation   </w:t>
            </w:r>
          </w:p>
        </w:tc>
        <w:tc>
          <w:tcPr>
            <w:tcW w:w="2634" w:type="dxa"/>
          </w:tcPr>
          <w:p w14:paraId="65B3B867" w14:textId="77777777" w:rsidR="003C374C" w:rsidRPr="00E94B18" w:rsidRDefault="003C374C" w:rsidP="003C374C">
            <w:pPr>
              <w:pStyle w:val="Footer"/>
              <w:tabs>
                <w:tab w:val="clear" w:pos="4320"/>
                <w:tab w:val="clear" w:pos="8640"/>
              </w:tabs>
              <w:spacing w:line="360" w:lineRule="auto"/>
              <w:rPr>
                <w:rFonts w:ascii="Times New Roman" w:hAnsi="Times New Roman"/>
                <w:sz w:val="22"/>
                <w:szCs w:val="22"/>
              </w:rPr>
            </w:pPr>
          </w:p>
        </w:tc>
        <w:tc>
          <w:tcPr>
            <w:tcW w:w="2557" w:type="dxa"/>
          </w:tcPr>
          <w:p w14:paraId="3AB64573" w14:textId="77777777" w:rsidR="003C374C" w:rsidRPr="00A76357" w:rsidRDefault="00054174"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Component A Due</w:t>
            </w:r>
          </w:p>
        </w:tc>
      </w:tr>
      <w:tr w:rsidR="003C374C" w:rsidRPr="00652B44" w14:paraId="32C2B04B" w14:textId="77777777" w:rsidTr="003C374C">
        <w:tblPrEx>
          <w:tblCellMar>
            <w:top w:w="0" w:type="dxa"/>
            <w:bottom w:w="0" w:type="dxa"/>
          </w:tblCellMar>
        </w:tblPrEx>
        <w:trPr>
          <w:trHeight w:val="602"/>
        </w:trPr>
        <w:tc>
          <w:tcPr>
            <w:tcW w:w="1170" w:type="dxa"/>
          </w:tcPr>
          <w:p w14:paraId="0E7A2CE3" w14:textId="77777777" w:rsidR="003C374C" w:rsidRDefault="003C374C" w:rsidP="003C374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4/</w:t>
            </w:r>
            <w:r w:rsidR="00054174">
              <w:rPr>
                <w:rFonts w:ascii="Times New Roman" w:hAnsi="Times New Roman"/>
                <w:sz w:val="22"/>
                <w:szCs w:val="22"/>
              </w:rPr>
              <w:t>23</w:t>
            </w:r>
          </w:p>
          <w:p w14:paraId="0018C3D4" w14:textId="77777777" w:rsidR="003C374C" w:rsidRPr="00652B44" w:rsidRDefault="003C374C"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*Subject to change based on scheduling with ADRS</w:t>
            </w:r>
          </w:p>
        </w:tc>
        <w:tc>
          <w:tcPr>
            <w:tcW w:w="3629" w:type="dxa"/>
          </w:tcPr>
          <w:p w14:paraId="511D5ACE" w14:textId="77777777" w:rsidR="003C374C" w:rsidRPr="00652B44" w:rsidRDefault="00054174"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 xml:space="preserve">Bring results of assessments to class for discussion and summary  </w:t>
            </w:r>
          </w:p>
        </w:tc>
        <w:tc>
          <w:tcPr>
            <w:tcW w:w="2634" w:type="dxa"/>
          </w:tcPr>
          <w:p w14:paraId="6E3172EA" w14:textId="77777777" w:rsidR="003C374C" w:rsidRPr="008837B6" w:rsidRDefault="003C374C" w:rsidP="003C374C">
            <w:pPr>
              <w:pStyle w:val="Footer"/>
              <w:tabs>
                <w:tab w:val="clear" w:pos="4320"/>
                <w:tab w:val="clear" w:pos="8640"/>
              </w:tabs>
              <w:spacing w:line="360" w:lineRule="auto"/>
              <w:rPr>
                <w:rFonts w:ascii="Times New Roman" w:hAnsi="Times New Roman"/>
                <w:sz w:val="22"/>
                <w:szCs w:val="22"/>
              </w:rPr>
            </w:pPr>
          </w:p>
        </w:tc>
        <w:tc>
          <w:tcPr>
            <w:tcW w:w="2557" w:type="dxa"/>
          </w:tcPr>
          <w:p w14:paraId="7A127FED" w14:textId="77777777" w:rsidR="003C374C" w:rsidRPr="00A76357" w:rsidRDefault="00054174"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Component B due</w:t>
            </w:r>
          </w:p>
        </w:tc>
      </w:tr>
      <w:tr w:rsidR="003C374C" w:rsidRPr="00652B44" w14:paraId="64E06B36" w14:textId="77777777" w:rsidTr="003C374C">
        <w:tblPrEx>
          <w:tblCellMar>
            <w:top w:w="0" w:type="dxa"/>
            <w:bottom w:w="0" w:type="dxa"/>
          </w:tblCellMar>
        </w:tblPrEx>
        <w:trPr>
          <w:trHeight w:val="602"/>
        </w:trPr>
        <w:tc>
          <w:tcPr>
            <w:tcW w:w="1170" w:type="dxa"/>
          </w:tcPr>
          <w:p w14:paraId="71F1F733" w14:textId="77777777" w:rsidR="003C374C" w:rsidRPr="00652B44" w:rsidRDefault="00054174"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4/30</w:t>
            </w:r>
          </w:p>
        </w:tc>
        <w:tc>
          <w:tcPr>
            <w:tcW w:w="3629" w:type="dxa"/>
          </w:tcPr>
          <w:p w14:paraId="6AA54414" w14:textId="77777777" w:rsidR="003C374C" w:rsidRPr="00652B44" w:rsidRDefault="00054174" w:rsidP="003C374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 xml:space="preserve">Revisions for Components A and B for final grade </w:t>
            </w:r>
          </w:p>
        </w:tc>
        <w:tc>
          <w:tcPr>
            <w:tcW w:w="2634" w:type="dxa"/>
          </w:tcPr>
          <w:p w14:paraId="6131AA7A" w14:textId="77777777" w:rsidR="003C374C" w:rsidRPr="008837B6" w:rsidRDefault="003C374C" w:rsidP="003C374C">
            <w:pPr>
              <w:pStyle w:val="Footer"/>
              <w:tabs>
                <w:tab w:val="clear" w:pos="4320"/>
                <w:tab w:val="clear" w:pos="8640"/>
              </w:tabs>
              <w:spacing w:line="360" w:lineRule="auto"/>
              <w:rPr>
                <w:rFonts w:ascii="Times New Roman" w:hAnsi="Times New Roman"/>
                <w:sz w:val="22"/>
                <w:szCs w:val="22"/>
              </w:rPr>
            </w:pPr>
          </w:p>
        </w:tc>
        <w:tc>
          <w:tcPr>
            <w:tcW w:w="2557" w:type="dxa"/>
          </w:tcPr>
          <w:p w14:paraId="4965E3C9" w14:textId="77777777" w:rsidR="003C374C" w:rsidRPr="00A76357" w:rsidRDefault="003C374C" w:rsidP="003C374C">
            <w:pPr>
              <w:pStyle w:val="Footer"/>
              <w:tabs>
                <w:tab w:val="clear" w:pos="4320"/>
                <w:tab w:val="clear" w:pos="8640"/>
              </w:tabs>
              <w:spacing w:line="360" w:lineRule="auto"/>
              <w:rPr>
                <w:rFonts w:ascii="Times New Roman" w:hAnsi="Times New Roman"/>
                <w:sz w:val="22"/>
                <w:szCs w:val="22"/>
              </w:rPr>
            </w:pPr>
          </w:p>
        </w:tc>
      </w:tr>
    </w:tbl>
    <w:p w14:paraId="107DE49D" w14:textId="77777777" w:rsidR="00556C7A" w:rsidRPr="007E0C18" w:rsidRDefault="00556C7A" w:rsidP="001B63F4">
      <w:pPr>
        <w:pStyle w:val="Footer"/>
        <w:tabs>
          <w:tab w:val="clear" w:pos="4320"/>
          <w:tab w:val="clear" w:pos="8640"/>
        </w:tabs>
      </w:pPr>
    </w:p>
    <w:sectPr w:rsidR="00556C7A" w:rsidRPr="007E0C18" w:rsidSect="00F41538">
      <w:headerReference w:type="even" r:id="rId12"/>
      <w:headerReference w:type="default" r:id="rId13"/>
      <w:footerReference w:type="even" r:id="rId14"/>
      <w:footerReference w:type="default" r:id="rId15"/>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9299" w14:textId="77777777" w:rsidR="00D746B2" w:rsidRDefault="00D746B2">
      <w:r>
        <w:separator/>
      </w:r>
    </w:p>
  </w:endnote>
  <w:endnote w:type="continuationSeparator" w:id="0">
    <w:p w14:paraId="19C6884B" w14:textId="77777777" w:rsidR="00D746B2" w:rsidRDefault="00D7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3C38" w14:textId="77777777" w:rsidR="00EF74BB" w:rsidRDefault="00EF74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89EDF8D" w14:textId="77777777" w:rsidR="00EF74BB" w:rsidRDefault="00EF74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E2FE" w14:textId="77777777" w:rsidR="00EF74BB" w:rsidRDefault="00EF74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1376" w14:textId="77777777" w:rsidR="00D746B2" w:rsidRDefault="00D746B2">
      <w:r>
        <w:separator/>
      </w:r>
    </w:p>
  </w:footnote>
  <w:footnote w:type="continuationSeparator" w:id="0">
    <w:p w14:paraId="77C5BFD3" w14:textId="77777777" w:rsidR="00D746B2" w:rsidRDefault="00D74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880D" w14:textId="77777777" w:rsidR="00EF74BB" w:rsidRDefault="00EF74BB" w:rsidP="00E045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4E1FE2" w14:textId="77777777" w:rsidR="00EF74BB" w:rsidRDefault="00EF74BB" w:rsidP="007E0C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F81D" w14:textId="77777777" w:rsidR="00DB1FBB" w:rsidRDefault="00DB1FBB">
    <w:pPr>
      <w:pStyle w:val="Header"/>
      <w:jc w:val="right"/>
    </w:pPr>
    <w:r>
      <w:fldChar w:fldCharType="begin"/>
    </w:r>
    <w:r>
      <w:instrText xml:space="preserve"> PAGE   \* MERGEFORMAT </w:instrText>
    </w:r>
    <w:r>
      <w:fldChar w:fldCharType="separate"/>
    </w:r>
    <w:r w:rsidR="00875FF2">
      <w:rPr>
        <w:noProof/>
      </w:rPr>
      <w:t>6</w:t>
    </w:r>
    <w:r>
      <w:fldChar w:fldCharType="end"/>
    </w:r>
  </w:p>
  <w:p w14:paraId="7B2E4A72" w14:textId="77777777" w:rsidR="00EF74BB" w:rsidRPr="007E0C18" w:rsidRDefault="00EF74BB" w:rsidP="007E0C18">
    <w:pPr>
      <w:pStyle w:val="Header"/>
      <w:ind w:right="36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8F0"/>
    <w:multiLevelType w:val="hybridMultilevel"/>
    <w:tmpl w:val="3B6AAC5C"/>
    <w:lvl w:ilvl="0" w:tplc="E2AA42CE">
      <w:start w:val="1"/>
      <w:numFmt w:val="upperLetter"/>
      <w:lvlText w:val="%1."/>
      <w:lvlJc w:val="left"/>
      <w:pPr>
        <w:tabs>
          <w:tab w:val="num" w:pos="720"/>
        </w:tabs>
        <w:ind w:left="720" w:hanging="360"/>
      </w:pPr>
      <w:rPr>
        <w:rFonts w:hint="default"/>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B15589"/>
    <w:multiLevelType w:val="hybridMultilevel"/>
    <w:tmpl w:val="698CA5B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AAB1362"/>
    <w:multiLevelType w:val="hybridMultilevel"/>
    <w:tmpl w:val="865CF36A"/>
    <w:lvl w:ilvl="0" w:tplc="19C292F0">
      <w:start w:val="90"/>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B4441"/>
    <w:multiLevelType w:val="hybridMultilevel"/>
    <w:tmpl w:val="7D9EA2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353E3C"/>
    <w:multiLevelType w:val="hybridMultilevel"/>
    <w:tmpl w:val="927057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8C44DC"/>
    <w:multiLevelType w:val="hybridMultilevel"/>
    <w:tmpl w:val="DEB42E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576687">
    <w:abstractNumId w:val="3"/>
  </w:num>
  <w:num w:numId="2" w16cid:durableId="2138985362">
    <w:abstractNumId w:val="5"/>
  </w:num>
  <w:num w:numId="3" w16cid:durableId="1184637812">
    <w:abstractNumId w:val="4"/>
  </w:num>
  <w:num w:numId="4" w16cid:durableId="1383990713">
    <w:abstractNumId w:val="0"/>
  </w:num>
  <w:num w:numId="5" w16cid:durableId="777796388">
    <w:abstractNumId w:val="1"/>
  </w:num>
  <w:num w:numId="6" w16cid:durableId="568930531">
    <w:abstractNumId w:val="2"/>
  </w:num>
  <w:num w:numId="7" w16cid:durableId="965311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F0"/>
    <w:rsid w:val="00007B6E"/>
    <w:rsid w:val="000146EB"/>
    <w:rsid w:val="00015657"/>
    <w:rsid w:val="00016EEB"/>
    <w:rsid w:val="000262AB"/>
    <w:rsid w:val="0003107E"/>
    <w:rsid w:val="00034C77"/>
    <w:rsid w:val="000369D3"/>
    <w:rsid w:val="00041433"/>
    <w:rsid w:val="00054174"/>
    <w:rsid w:val="00057291"/>
    <w:rsid w:val="00061999"/>
    <w:rsid w:val="00073E07"/>
    <w:rsid w:val="00077706"/>
    <w:rsid w:val="0008351C"/>
    <w:rsid w:val="00083E0A"/>
    <w:rsid w:val="000854BE"/>
    <w:rsid w:val="000865CF"/>
    <w:rsid w:val="000B2892"/>
    <w:rsid w:val="000C16A8"/>
    <w:rsid w:val="000D770E"/>
    <w:rsid w:val="000E16BE"/>
    <w:rsid w:val="000F3AA7"/>
    <w:rsid w:val="000F7EF9"/>
    <w:rsid w:val="001020BC"/>
    <w:rsid w:val="00103201"/>
    <w:rsid w:val="00105955"/>
    <w:rsid w:val="00126E64"/>
    <w:rsid w:val="001364DB"/>
    <w:rsid w:val="00136E66"/>
    <w:rsid w:val="00141823"/>
    <w:rsid w:val="001516B5"/>
    <w:rsid w:val="001560C6"/>
    <w:rsid w:val="0016018B"/>
    <w:rsid w:val="001740F0"/>
    <w:rsid w:val="001746E5"/>
    <w:rsid w:val="00175DA9"/>
    <w:rsid w:val="00176807"/>
    <w:rsid w:val="00182008"/>
    <w:rsid w:val="00187EC5"/>
    <w:rsid w:val="0019759B"/>
    <w:rsid w:val="001A001D"/>
    <w:rsid w:val="001A5EC4"/>
    <w:rsid w:val="001B1DB0"/>
    <w:rsid w:val="001B63F4"/>
    <w:rsid w:val="001C684D"/>
    <w:rsid w:val="001C7AD6"/>
    <w:rsid w:val="001D47C5"/>
    <w:rsid w:val="001D692A"/>
    <w:rsid w:val="001F25B7"/>
    <w:rsid w:val="001F273F"/>
    <w:rsid w:val="00200A7C"/>
    <w:rsid w:val="00201369"/>
    <w:rsid w:val="00204D9A"/>
    <w:rsid w:val="00217EBC"/>
    <w:rsid w:val="00223B50"/>
    <w:rsid w:val="00224130"/>
    <w:rsid w:val="00234009"/>
    <w:rsid w:val="002454EB"/>
    <w:rsid w:val="002612F5"/>
    <w:rsid w:val="00265F48"/>
    <w:rsid w:val="00271638"/>
    <w:rsid w:val="00271C2E"/>
    <w:rsid w:val="002729FE"/>
    <w:rsid w:val="00283D2F"/>
    <w:rsid w:val="002842AB"/>
    <w:rsid w:val="002918FA"/>
    <w:rsid w:val="002A2695"/>
    <w:rsid w:val="002A4867"/>
    <w:rsid w:val="002A76F8"/>
    <w:rsid w:val="002B0E1D"/>
    <w:rsid w:val="002B69D7"/>
    <w:rsid w:val="002C725D"/>
    <w:rsid w:val="002D2B0F"/>
    <w:rsid w:val="002D5A6B"/>
    <w:rsid w:val="002D7414"/>
    <w:rsid w:val="002D7752"/>
    <w:rsid w:val="002E58DF"/>
    <w:rsid w:val="002E5AAD"/>
    <w:rsid w:val="002F0543"/>
    <w:rsid w:val="002F5D7F"/>
    <w:rsid w:val="00307E82"/>
    <w:rsid w:val="00315779"/>
    <w:rsid w:val="00330F7C"/>
    <w:rsid w:val="00333963"/>
    <w:rsid w:val="00345487"/>
    <w:rsid w:val="00350AF5"/>
    <w:rsid w:val="0035590F"/>
    <w:rsid w:val="00362919"/>
    <w:rsid w:val="0036426E"/>
    <w:rsid w:val="00382981"/>
    <w:rsid w:val="003829D1"/>
    <w:rsid w:val="00385B6E"/>
    <w:rsid w:val="00393649"/>
    <w:rsid w:val="003A239E"/>
    <w:rsid w:val="003B02A6"/>
    <w:rsid w:val="003B45B0"/>
    <w:rsid w:val="003C374C"/>
    <w:rsid w:val="003C67D9"/>
    <w:rsid w:val="003E4B10"/>
    <w:rsid w:val="003E5A44"/>
    <w:rsid w:val="003F57C2"/>
    <w:rsid w:val="003F5AE1"/>
    <w:rsid w:val="003F6B84"/>
    <w:rsid w:val="004020A0"/>
    <w:rsid w:val="00402333"/>
    <w:rsid w:val="004036B5"/>
    <w:rsid w:val="00405426"/>
    <w:rsid w:val="00410799"/>
    <w:rsid w:val="004109BF"/>
    <w:rsid w:val="00412CBB"/>
    <w:rsid w:val="00413EA8"/>
    <w:rsid w:val="004176FC"/>
    <w:rsid w:val="0042458A"/>
    <w:rsid w:val="00426A53"/>
    <w:rsid w:val="00436C16"/>
    <w:rsid w:val="00451FEE"/>
    <w:rsid w:val="00457813"/>
    <w:rsid w:val="00474F16"/>
    <w:rsid w:val="00475E27"/>
    <w:rsid w:val="004800AB"/>
    <w:rsid w:val="0048331B"/>
    <w:rsid w:val="00484F78"/>
    <w:rsid w:val="00486300"/>
    <w:rsid w:val="004A1202"/>
    <w:rsid w:val="004A19A4"/>
    <w:rsid w:val="004A46CB"/>
    <w:rsid w:val="004A7A46"/>
    <w:rsid w:val="004C2CC0"/>
    <w:rsid w:val="004C3F7E"/>
    <w:rsid w:val="004D00F2"/>
    <w:rsid w:val="004D4652"/>
    <w:rsid w:val="004E2C90"/>
    <w:rsid w:val="004E372F"/>
    <w:rsid w:val="004E5349"/>
    <w:rsid w:val="004F0C12"/>
    <w:rsid w:val="004F187C"/>
    <w:rsid w:val="005026F3"/>
    <w:rsid w:val="00504F7B"/>
    <w:rsid w:val="0050508B"/>
    <w:rsid w:val="005135D2"/>
    <w:rsid w:val="00520603"/>
    <w:rsid w:val="00523758"/>
    <w:rsid w:val="00525575"/>
    <w:rsid w:val="00537D51"/>
    <w:rsid w:val="00540145"/>
    <w:rsid w:val="005403B2"/>
    <w:rsid w:val="005404DC"/>
    <w:rsid w:val="00542F63"/>
    <w:rsid w:val="00544FA0"/>
    <w:rsid w:val="00545299"/>
    <w:rsid w:val="005551E6"/>
    <w:rsid w:val="00556C7A"/>
    <w:rsid w:val="00563DD1"/>
    <w:rsid w:val="00571E0A"/>
    <w:rsid w:val="0057400D"/>
    <w:rsid w:val="005A22AF"/>
    <w:rsid w:val="005A329D"/>
    <w:rsid w:val="005A634B"/>
    <w:rsid w:val="005A72F0"/>
    <w:rsid w:val="005B3BF7"/>
    <w:rsid w:val="005B5915"/>
    <w:rsid w:val="005C1084"/>
    <w:rsid w:val="005D00DB"/>
    <w:rsid w:val="005D103D"/>
    <w:rsid w:val="005D2DEC"/>
    <w:rsid w:val="005E1183"/>
    <w:rsid w:val="005E2CC3"/>
    <w:rsid w:val="005E463B"/>
    <w:rsid w:val="00604808"/>
    <w:rsid w:val="00611230"/>
    <w:rsid w:val="00617E4A"/>
    <w:rsid w:val="00620B2F"/>
    <w:rsid w:val="00621348"/>
    <w:rsid w:val="006216A5"/>
    <w:rsid w:val="00623AAE"/>
    <w:rsid w:val="00624031"/>
    <w:rsid w:val="00624070"/>
    <w:rsid w:val="0062490F"/>
    <w:rsid w:val="0062594D"/>
    <w:rsid w:val="00630A4E"/>
    <w:rsid w:val="00635D5E"/>
    <w:rsid w:val="00642713"/>
    <w:rsid w:val="006516AA"/>
    <w:rsid w:val="00652B44"/>
    <w:rsid w:val="006551D4"/>
    <w:rsid w:val="00660F09"/>
    <w:rsid w:val="00662577"/>
    <w:rsid w:val="006661D9"/>
    <w:rsid w:val="006724BC"/>
    <w:rsid w:val="00672EDA"/>
    <w:rsid w:val="00674AE4"/>
    <w:rsid w:val="00677895"/>
    <w:rsid w:val="00685B9C"/>
    <w:rsid w:val="00685C45"/>
    <w:rsid w:val="00695229"/>
    <w:rsid w:val="006B08BA"/>
    <w:rsid w:val="006B51DB"/>
    <w:rsid w:val="006B70DA"/>
    <w:rsid w:val="006C2A16"/>
    <w:rsid w:val="006C33BC"/>
    <w:rsid w:val="006E28E1"/>
    <w:rsid w:val="006E6D2D"/>
    <w:rsid w:val="006F387B"/>
    <w:rsid w:val="00701D69"/>
    <w:rsid w:val="007159D7"/>
    <w:rsid w:val="00730FD6"/>
    <w:rsid w:val="007377BD"/>
    <w:rsid w:val="007437FB"/>
    <w:rsid w:val="007456A4"/>
    <w:rsid w:val="007461DE"/>
    <w:rsid w:val="0075068C"/>
    <w:rsid w:val="007506AB"/>
    <w:rsid w:val="00763259"/>
    <w:rsid w:val="00765CA6"/>
    <w:rsid w:val="00777546"/>
    <w:rsid w:val="00777E43"/>
    <w:rsid w:val="00782D2A"/>
    <w:rsid w:val="00791604"/>
    <w:rsid w:val="00794699"/>
    <w:rsid w:val="007A1D9F"/>
    <w:rsid w:val="007B0B95"/>
    <w:rsid w:val="007D46BC"/>
    <w:rsid w:val="007D66FC"/>
    <w:rsid w:val="007E0C18"/>
    <w:rsid w:val="007E1DBD"/>
    <w:rsid w:val="007E644F"/>
    <w:rsid w:val="007F103A"/>
    <w:rsid w:val="007F2B8E"/>
    <w:rsid w:val="007F7DF4"/>
    <w:rsid w:val="00800BC0"/>
    <w:rsid w:val="00806264"/>
    <w:rsid w:val="00815E9E"/>
    <w:rsid w:val="00824A37"/>
    <w:rsid w:val="008256F7"/>
    <w:rsid w:val="0083373C"/>
    <w:rsid w:val="008339E9"/>
    <w:rsid w:val="00845862"/>
    <w:rsid w:val="00872167"/>
    <w:rsid w:val="00875FF2"/>
    <w:rsid w:val="00876767"/>
    <w:rsid w:val="00877F65"/>
    <w:rsid w:val="008837B6"/>
    <w:rsid w:val="0088423B"/>
    <w:rsid w:val="00885E17"/>
    <w:rsid w:val="008942A7"/>
    <w:rsid w:val="00894734"/>
    <w:rsid w:val="008967EE"/>
    <w:rsid w:val="008A031D"/>
    <w:rsid w:val="008A0618"/>
    <w:rsid w:val="008A537A"/>
    <w:rsid w:val="008B4642"/>
    <w:rsid w:val="008B56DA"/>
    <w:rsid w:val="008C0499"/>
    <w:rsid w:val="008C2437"/>
    <w:rsid w:val="008C5846"/>
    <w:rsid w:val="008D03B3"/>
    <w:rsid w:val="008D2FE3"/>
    <w:rsid w:val="008D5F18"/>
    <w:rsid w:val="008D714D"/>
    <w:rsid w:val="008D77F4"/>
    <w:rsid w:val="008F0501"/>
    <w:rsid w:val="008F13DE"/>
    <w:rsid w:val="00900A00"/>
    <w:rsid w:val="0090383C"/>
    <w:rsid w:val="00926914"/>
    <w:rsid w:val="009514F4"/>
    <w:rsid w:val="00954998"/>
    <w:rsid w:val="00961692"/>
    <w:rsid w:val="00982DC0"/>
    <w:rsid w:val="00984D29"/>
    <w:rsid w:val="00996B47"/>
    <w:rsid w:val="00996FB5"/>
    <w:rsid w:val="009A67BC"/>
    <w:rsid w:val="009B04BE"/>
    <w:rsid w:val="009B2109"/>
    <w:rsid w:val="009C13A6"/>
    <w:rsid w:val="009C6C58"/>
    <w:rsid w:val="009E0581"/>
    <w:rsid w:val="009E4E32"/>
    <w:rsid w:val="009E4E37"/>
    <w:rsid w:val="009F0C38"/>
    <w:rsid w:val="009F3C55"/>
    <w:rsid w:val="009F6717"/>
    <w:rsid w:val="00A06515"/>
    <w:rsid w:val="00A06A4B"/>
    <w:rsid w:val="00A11689"/>
    <w:rsid w:val="00A138EB"/>
    <w:rsid w:val="00A164BE"/>
    <w:rsid w:val="00A16AE3"/>
    <w:rsid w:val="00A222FA"/>
    <w:rsid w:val="00A27DCC"/>
    <w:rsid w:val="00A32B9B"/>
    <w:rsid w:val="00A437C3"/>
    <w:rsid w:val="00A4722E"/>
    <w:rsid w:val="00A50CCB"/>
    <w:rsid w:val="00A515AA"/>
    <w:rsid w:val="00A66EAA"/>
    <w:rsid w:val="00A74EB6"/>
    <w:rsid w:val="00A76357"/>
    <w:rsid w:val="00A817FD"/>
    <w:rsid w:val="00A87E32"/>
    <w:rsid w:val="00A905B2"/>
    <w:rsid w:val="00A96F39"/>
    <w:rsid w:val="00AB19B5"/>
    <w:rsid w:val="00AB1D63"/>
    <w:rsid w:val="00AB4E08"/>
    <w:rsid w:val="00AB6C4C"/>
    <w:rsid w:val="00AC159A"/>
    <w:rsid w:val="00AC223C"/>
    <w:rsid w:val="00AC2AE3"/>
    <w:rsid w:val="00AC5CE3"/>
    <w:rsid w:val="00AC6313"/>
    <w:rsid w:val="00AF1630"/>
    <w:rsid w:val="00AF79C6"/>
    <w:rsid w:val="00B0741F"/>
    <w:rsid w:val="00B14D26"/>
    <w:rsid w:val="00B173DB"/>
    <w:rsid w:val="00B278B1"/>
    <w:rsid w:val="00B3004C"/>
    <w:rsid w:val="00B36EC9"/>
    <w:rsid w:val="00B4713F"/>
    <w:rsid w:val="00B52563"/>
    <w:rsid w:val="00B61ECD"/>
    <w:rsid w:val="00B64BDA"/>
    <w:rsid w:val="00B72E23"/>
    <w:rsid w:val="00B77CF8"/>
    <w:rsid w:val="00B80538"/>
    <w:rsid w:val="00B83D79"/>
    <w:rsid w:val="00B97BA7"/>
    <w:rsid w:val="00BA254F"/>
    <w:rsid w:val="00BA3207"/>
    <w:rsid w:val="00BA4EA9"/>
    <w:rsid w:val="00BA5C9A"/>
    <w:rsid w:val="00BA646F"/>
    <w:rsid w:val="00BB1A5F"/>
    <w:rsid w:val="00BB401A"/>
    <w:rsid w:val="00BC0C5E"/>
    <w:rsid w:val="00BC4A6F"/>
    <w:rsid w:val="00BC6B52"/>
    <w:rsid w:val="00BC6DFD"/>
    <w:rsid w:val="00BC7F06"/>
    <w:rsid w:val="00BD2D85"/>
    <w:rsid w:val="00BE627D"/>
    <w:rsid w:val="00BF60D1"/>
    <w:rsid w:val="00C00B00"/>
    <w:rsid w:val="00C024BB"/>
    <w:rsid w:val="00C057A7"/>
    <w:rsid w:val="00C157A7"/>
    <w:rsid w:val="00C15C7C"/>
    <w:rsid w:val="00C21FD8"/>
    <w:rsid w:val="00C22D59"/>
    <w:rsid w:val="00C24901"/>
    <w:rsid w:val="00C24B42"/>
    <w:rsid w:val="00C26379"/>
    <w:rsid w:val="00C273CF"/>
    <w:rsid w:val="00C27D49"/>
    <w:rsid w:val="00C31BA8"/>
    <w:rsid w:val="00C32685"/>
    <w:rsid w:val="00C33AD4"/>
    <w:rsid w:val="00C37062"/>
    <w:rsid w:val="00C42EF8"/>
    <w:rsid w:val="00C4440F"/>
    <w:rsid w:val="00C50EBD"/>
    <w:rsid w:val="00C55AE6"/>
    <w:rsid w:val="00C56190"/>
    <w:rsid w:val="00C72BF1"/>
    <w:rsid w:val="00C77B76"/>
    <w:rsid w:val="00C91282"/>
    <w:rsid w:val="00C9701C"/>
    <w:rsid w:val="00CA5E47"/>
    <w:rsid w:val="00CB2232"/>
    <w:rsid w:val="00CB69E5"/>
    <w:rsid w:val="00CB7479"/>
    <w:rsid w:val="00CC0F2F"/>
    <w:rsid w:val="00CC1063"/>
    <w:rsid w:val="00CC2AE7"/>
    <w:rsid w:val="00CD2CE1"/>
    <w:rsid w:val="00CD71DD"/>
    <w:rsid w:val="00CD7D2C"/>
    <w:rsid w:val="00CE2169"/>
    <w:rsid w:val="00CE29BE"/>
    <w:rsid w:val="00D0349F"/>
    <w:rsid w:val="00D053EB"/>
    <w:rsid w:val="00D110BE"/>
    <w:rsid w:val="00D12DE6"/>
    <w:rsid w:val="00D1396B"/>
    <w:rsid w:val="00D15992"/>
    <w:rsid w:val="00D177B3"/>
    <w:rsid w:val="00D203CA"/>
    <w:rsid w:val="00D21E2B"/>
    <w:rsid w:val="00D21E91"/>
    <w:rsid w:val="00D270DA"/>
    <w:rsid w:val="00D407F3"/>
    <w:rsid w:val="00D430F0"/>
    <w:rsid w:val="00D47434"/>
    <w:rsid w:val="00D47E51"/>
    <w:rsid w:val="00D57318"/>
    <w:rsid w:val="00D60FAB"/>
    <w:rsid w:val="00D64B56"/>
    <w:rsid w:val="00D64E0A"/>
    <w:rsid w:val="00D746B2"/>
    <w:rsid w:val="00D75049"/>
    <w:rsid w:val="00D76DF9"/>
    <w:rsid w:val="00D82010"/>
    <w:rsid w:val="00D9124A"/>
    <w:rsid w:val="00DA0D84"/>
    <w:rsid w:val="00DA41B1"/>
    <w:rsid w:val="00DA4F95"/>
    <w:rsid w:val="00DB1A0C"/>
    <w:rsid w:val="00DB1C66"/>
    <w:rsid w:val="00DB1FBB"/>
    <w:rsid w:val="00DC169B"/>
    <w:rsid w:val="00DC3D84"/>
    <w:rsid w:val="00DC65D7"/>
    <w:rsid w:val="00DC72D9"/>
    <w:rsid w:val="00DD3C0F"/>
    <w:rsid w:val="00DD7E0A"/>
    <w:rsid w:val="00DE5894"/>
    <w:rsid w:val="00DF08CA"/>
    <w:rsid w:val="00DF759B"/>
    <w:rsid w:val="00E04128"/>
    <w:rsid w:val="00E04564"/>
    <w:rsid w:val="00E115DC"/>
    <w:rsid w:val="00E17795"/>
    <w:rsid w:val="00E239C9"/>
    <w:rsid w:val="00E302FE"/>
    <w:rsid w:val="00E375A3"/>
    <w:rsid w:val="00E42344"/>
    <w:rsid w:val="00E434F0"/>
    <w:rsid w:val="00E45174"/>
    <w:rsid w:val="00E51D37"/>
    <w:rsid w:val="00E56237"/>
    <w:rsid w:val="00E569C4"/>
    <w:rsid w:val="00E6048D"/>
    <w:rsid w:val="00E6218C"/>
    <w:rsid w:val="00E66B32"/>
    <w:rsid w:val="00E702BE"/>
    <w:rsid w:val="00E73F86"/>
    <w:rsid w:val="00E77A24"/>
    <w:rsid w:val="00E81214"/>
    <w:rsid w:val="00E81E3D"/>
    <w:rsid w:val="00E8276F"/>
    <w:rsid w:val="00E832B0"/>
    <w:rsid w:val="00E84D4D"/>
    <w:rsid w:val="00E85A65"/>
    <w:rsid w:val="00E87646"/>
    <w:rsid w:val="00E90737"/>
    <w:rsid w:val="00E934A8"/>
    <w:rsid w:val="00E94B18"/>
    <w:rsid w:val="00E94BAB"/>
    <w:rsid w:val="00EA4678"/>
    <w:rsid w:val="00EA4D8A"/>
    <w:rsid w:val="00EB1E42"/>
    <w:rsid w:val="00EB7E44"/>
    <w:rsid w:val="00ED0BEB"/>
    <w:rsid w:val="00ED2BB4"/>
    <w:rsid w:val="00EE1EB5"/>
    <w:rsid w:val="00EF1200"/>
    <w:rsid w:val="00EF74BB"/>
    <w:rsid w:val="00F030D1"/>
    <w:rsid w:val="00F1020D"/>
    <w:rsid w:val="00F259EC"/>
    <w:rsid w:val="00F2706A"/>
    <w:rsid w:val="00F41538"/>
    <w:rsid w:val="00F4626B"/>
    <w:rsid w:val="00F534CE"/>
    <w:rsid w:val="00F556F6"/>
    <w:rsid w:val="00F61BDD"/>
    <w:rsid w:val="00F633D1"/>
    <w:rsid w:val="00F66A5F"/>
    <w:rsid w:val="00F719E6"/>
    <w:rsid w:val="00F7529C"/>
    <w:rsid w:val="00F756C4"/>
    <w:rsid w:val="00F804A5"/>
    <w:rsid w:val="00F92674"/>
    <w:rsid w:val="00FB30B7"/>
    <w:rsid w:val="00FB6AEF"/>
    <w:rsid w:val="00FB7F88"/>
    <w:rsid w:val="00FC24F6"/>
    <w:rsid w:val="00FD4E8F"/>
    <w:rsid w:val="00FD5307"/>
    <w:rsid w:val="00FE184D"/>
    <w:rsid w:val="00FE1B83"/>
    <w:rsid w:val="00FF39D8"/>
    <w:rsid w:val="00FF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2DEB2"/>
  <w15:chartTrackingRefBased/>
  <w15:docId w15:val="{1E41FAC7-782B-4570-84FC-F4D6C247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outlineLvl w:val="0"/>
    </w:pPr>
    <w:rPr>
      <w:rFonts w:ascii="Times" w:hAnsi="Times"/>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customStyle="1" w:styleId="Level1">
    <w:name w:val="Level 1"/>
    <w:rsid w:val="00C27D49"/>
    <w:pPr>
      <w:autoSpaceDE w:val="0"/>
      <w:autoSpaceDN w:val="0"/>
      <w:adjustRightInd w:val="0"/>
      <w:ind w:left="720"/>
    </w:pPr>
    <w:rPr>
      <w:rFonts w:ascii="Times New Roman" w:eastAsia="Times New Roman" w:hAnsi="Times New Roman"/>
      <w:sz w:val="24"/>
      <w:szCs w:val="24"/>
    </w:rPr>
  </w:style>
  <w:style w:type="paragraph" w:styleId="Header">
    <w:name w:val="header"/>
    <w:basedOn w:val="Normal"/>
    <w:link w:val="HeaderChar"/>
    <w:uiPriority w:val="99"/>
    <w:rsid w:val="007E0C18"/>
    <w:pPr>
      <w:tabs>
        <w:tab w:val="center" w:pos="4320"/>
        <w:tab w:val="right" w:pos="8640"/>
      </w:tabs>
    </w:pPr>
  </w:style>
  <w:style w:type="paragraph" w:styleId="BalloonText">
    <w:name w:val="Balloon Text"/>
    <w:basedOn w:val="Normal"/>
    <w:semiHidden/>
    <w:rsid w:val="008339E9"/>
    <w:rPr>
      <w:rFonts w:ascii="Tahoma" w:hAnsi="Tahoma" w:cs="Tahoma"/>
      <w:sz w:val="16"/>
      <w:szCs w:val="16"/>
    </w:rPr>
  </w:style>
  <w:style w:type="table" w:styleId="TableGrid">
    <w:name w:val="Table Grid"/>
    <w:basedOn w:val="TableNormal"/>
    <w:rsid w:val="00C7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B1FBB"/>
    <w:rPr>
      <w:rFonts w:ascii="Courier" w:hAnsi="Courier"/>
      <w:sz w:val="24"/>
    </w:rPr>
  </w:style>
  <w:style w:type="character" w:styleId="Strong">
    <w:name w:val="Strong"/>
    <w:uiPriority w:val="22"/>
    <w:qFormat/>
    <w:rsid w:val="00FE1B83"/>
    <w:rPr>
      <w:b/>
      <w:bCs/>
    </w:rPr>
  </w:style>
  <w:style w:type="paragraph" w:customStyle="1" w:styleId="default">
    <w:name w:val="default"/>
    <w:basedOn w:val="Normal"/>
    <w:rsid w:val="00FE1B83"/>
    <w:pPr>
      <w:spacing w:after="360"/>
    </w:pPr>
    <w:rPr>
      <w:rFonts w:ascii="Times New Roman" w:eastAsia="Times New Roman" w:hAnsi="Times New Roman"/>
      <w:szCs w:val="24"/>
    </w:rPr>
  </w:style>
  <w:style w:type="character" w:customStyle="1" w:styleId="apple-style-span">
    <w:name w:val="apple-style-span"/>
    <w:rsid w:val="00FE1B83"/>
  </w:style>
  <w:style w:type="character" w:customStyle="1" w:styleId="FooterChar">
    <w:name w:val="Footer Char"/>
    <w:link w:val="Footer"/>
    <w:semiHidden/>
    <w:rsid w:val="008967EE"/>
    <w:rPr>
      <w:rFonts w:ascii="Courier" w:hAnsi="Courier"/>
      <w:sz w:val="24"/>
    </w:rPr>
  </w:style>
  <w:style w:type="character" w:styleId="UnresolvedMention">
    <w:name w:val="Unresolved Mention"/>
    <w:uiPriority w:val="99"/>
    <w:semiHidden/>
    <w:unhideWhenUsed/>
    <w:rsid w:val="00D64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s://sites.auburn.edu/admin/universitypolicies/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6EC2B-3F07-4D5E-897B-FA870439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2272</Words>
  <Characters>13227</Characters>
  <Application>Microsoft Office Word</Application>
  <DocSecurity>0</DocSecurity>
  <Lines>696</Lines>
  <Paragraphs>172</Paragraphs>
  <ScaleCrop>false</ScaleCrop>
  <HeadingPairs>
    <vt:vector size="2" baseType="variant">
      <vt:variant>
        <vt:lpstr>Title</vt:lpstr>
      </vt:variant>
      <vt:variant>
        <vt:i4>1</vt:i4>
      </vt:variant>
    </vt:vector>
  </HeadingPairs>
  <TitlesOfParts>
    <vt:vector size="1" baseType="lpstr">
      <vt:lpstr>Syllabus</vt:lpstr>
    </vt:vector>
  </TitlesOfParts>
  <Company>Georgia State University</Company>
  <LinksUpToDate>false</LinksUpToDate>
  <CharactersWithSpaces>15327</CharactersWithSpaces>
  <SharedDoc>false</SharedDoc>
  <HLinks>
    <vt:vector size="24" baseType="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2687094</vt:i4>
      </vt:variant>
      <vt:variant>
        <vt:i4>3</vt:i4>
      </vt:variant>
      <vt:variant>
        <vt:i4>0</vt:i4>
      </vt:variant>
      <vt:variant>
        <vt:i4>5</vt:i4>
      </vt:variant>
      <vt:variant>
        <vt:lpwstr>https://sites.auburn.edu/admin/universitypolicies/default.aspx</vt:lpwstr>
      </vt:variant>
      <vt:variant>
        <vt:lpwstr/>
      </vt: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Candace Steventon</dc:creator>
  <cp:keywords/>
  <cp:lastModifiedBy>Vanessa Hinton</cp:lastModifiedBy>
  <cp:revision>2</cp:revision>
  <cp:lastPrinted>2016-01-13T20:41:00Z</cp:lastPrinted>
  <dcterms:created xsi:type="dcterms:W3CDTF">2026-01-06T15:02:00Z</dcterms:created>
  <dcterms:modified xsi:type="dcterms:W3CDTF">2026-01-06T15:02:00Z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7eb45fcf00d165f2aa297891eb5218db99b502f02c91f2683fdad9b0273fe027</vt:lpwstr>
  </property>
</Properties>
</file>