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A3" w:rsidRPr="00D54E57" w:rsidRDefault="00C156A3" w:rsidP="00C156A3">
      <w:pPr>
        <w:ind w:left="-720"/>
        <w:jc w:val="center"/>
        <w:rPr>
          <w:rFonts w:ascii="Arial Black" w:hAnsi="Arial Black" w:cs="Arial"/>
          <w:sz w:val="32"/>
          <w:szCs w:val="32"/>
        </w:rPr>
      </w:pPr>
      <w:r w:rsidRPr="00D54E57">
        <w:rPr>
          <w:rFonts w:ascii="Arial Black" w:hAnsi="Arial Black"/>
          <w:bCs/>
          <w:sz w:val="32"/>
          <w:szCs w:val="32"/>
        </w:rPr>
        <w:t>PHED 1240</w:t>
      </w:r>
      <w:r w:rsidR="00D61691">
        <w:rPr>
          <w:rFonts w:ascii="Arial Black" w:hAnsi="Arial Black"/>
          <w:bCs/>
          <w:sz w:val="32"/>
          <w:szCs w:val="32"/>
        </w:rPr>
        <w:t xml:space="preserve">: </w:t>
      </w:r>
      <w:r w:rsidRPr="00D54E57">
        <w:rPr>
          <w:rFonts w:ascii="Arial Black" w:hAnsi="Arial Black" w:cs="Arial"/>
          <w:sz w:val="32"/>
          <w:szCs w:val="32"/>
        </w:rPr>
        <w:t>Swim for Fitness</w:t>
      </w:r>
    </w:p>
    <w:p w:rsidR="00C156A3" w:rsidRPr="00EB2052" w:rsidRDefault="00C156A3" w:rsidP="00C156A3">
      <w:pPr>
        <w:jc w:val="center"/>
        <w:rPr>
          <w:b/>
          <w:bCs/>
          <w:sz w:val="32"/>
          <w:szCs w:val="32"/>
        </w:rPr>
      </w:pPr>
    </w:p>
    <w:p w:rsidR="00A952C5" w:rsidRPr="00363353" w:rsidRDefault="00A952C5" w:rsidP="00363353">
      <w:pPr>
        <w:pStyle w:val="Subtitle"/>
        <w:spacing w:line="360" w:lineRule="auto"/>
        <w:ind w:firstLine="720"/>
      </w:pPr>
      <w:r>
        <w:rPr>
          <w:rFonts w:ascii="Arial Black" w:hAnsi="Arial Black"/>
          <w:b w:val="0"/>
          <w:bCs/>
        </w:rPr>
        <w:t>Instructor:</w:t>
      </w:r>
      <w:r>
        <w:tab/>
      </w:r>
      <w:r>
        <w:tab/>
      </w:r>
      <w:r>
        <w:rPr>
          <w:b w:val="0"/>
          <w:bCs/>
        </w:rPr>
        <w:t>Mr. Todd E. Layne</w:t>
      </w:r>
      <w:r>
        <w:t xml:space="preserve"> </w:t>
      </w:r>
    </w:p>
    <w:p w:rsidR="00A952C5" w:rsidRDefault="00A952C5" w:rsidP="00363353">
      <w:pPr>
        <w:spacing w:line="360" w:lineRule="auto"/>
        <w:ind w:left="-720" w:right="-720" w:firstLine="720"/>
        <w:rPr>
          <w:rFonts w:ascii="Arial" w:hAnsi="Arial" w:cs="Arial"/>
          <w:b/>
        </w:rPr>
      </w:pPr>
      <w:r>
        <w:rPr>
          <w:rFonts w:ascii="Arial Black" w:hAnsi="Arial Black" w:cs="Arial"/>
          <w:bCs/>
        </w:rPr>
        <w:t>Office:</w:t>
      </w:r>
      <w:r>
        <w:rPr>
          <w:rFonts w:ascii="Arial" w:hAnsi="Arial" w:cs="Arial"/>
          <w:b/>
        </w:rPr>
        <w:t xml:space="preserve"> </w:t>
      </w:r>
      <w:r>
        <w:rPr>
          <w:rFonts w:ascii="Arial" w:hAnsi="Arial" w:cs="Arial"/>
          <w:b/>
        </w:rPr>
        <w:tab/>
      </w:r>
      <w:r>
        <w:rPr>
          <w:rFonts w:ascii="Arial" w:hAnsi="Arial" w:cs="Arial"/>
          <w:b/>
        </w:rPr>
        <w:tab/>
      </w:r>
      <w:r>
        <w:rPr>
          <w:rFonts w:ascii="Arial" w:hAnsi="Arial" w:cs="Arial"/>
          <w:bCs/>
        </w:rPr>
        <w:t>2079 Coliseum</w:t>
      </w:r>
    </w:p>
    <w:p w:rsidR="00A952C5" w:rsidRDefault="00A952C5" w:rsidP="00363353">
      <w:pPr>
        <w:spacing w:line="360" w:lineRule="auto"/>
        <w:ind w:right="-720"/>
        <w:rPr>
          <w:rFonts w:ascii="Arial" w:hAnsi="Arial" w:cs="Arial"/>
          <w:bCs/>
        </w:rPr>
      </w:pPr>
      <w:r>
        <w:rPr>
          <w:rFonts w:ascii="Arial Black" w:hAnsi="Arial Black" w:cs="Arial"/>
          <w:bCs/>
        </w:rPr>
        <w:t>Phone:</w:t>
      </w:r>
      <w:r>
        <w:rPr>
          <w:rFonts w:ascii="Arial" w:hAnsi="Arial" w:cs="Arial"/>
          <w:b/>
        </w:rPr>
        <w:t xml:space="preserve"> </w:t>
      </w:r>
      <w:r>
        <w:rPr>
          <w:rFonts w:ascii="Arial" w:hAnsi="Arial" w:cs="Arial"/>
          <w:b/>
        </w:rPr>
        <w:tab/>
      </w:r>
      <w:r>
        <w:rPr>
          <w:rFonts w:ascii="Arial" w:hAnsi="Arial" w:cs="Arial"/>
          <w:b/>
        </w:rPr>
        <w:tab/>
      </w:r>
      <w:r>
        <w:rPr>
          <w:rFonts w:ascii="Arial" w:hAnsi="Arial" w:cs="Arial"/>
          <w:bCs/>
        </w:rPr>
        <w:t>844-1497</w:t>
      </w:r>
    </w:p>
    <w:p w:rsidR="00A952C5" w:rsidRDefault="00A952C5" w:rsidP="00363353">
      <w:pPr>
        <w:spacing w:line="360" w:lineRule="auto"/>
        <w:ind w:right="-720"/>
        <w:rPr>
          <w:rFonts w:ascii="Arial" w:hAnsi="Arial" w:cs="Arial"/>
          <w:b/>
        </w:rPr>
      </w:pPr>
      <w:r>
        <w:rPr>
          <w:rFonts w:ascii="Arial Black" w:hAnsi="Arial Black" w:cs="Arial"/>
          <w:bCs/>
        </w:rPr>
        <w:t>E-mail:</w:t>
      </w:r>
      <w:r>
        <w:rPr>
          <w:rFonts w:ascii="Arial" w:hAnsi="Arial" w:cs="Arial"/>
          <w:b/>
        </w:rPr>
        <w:t xml:space="preserve"> </w:t>
      </w:r>
      <w:r>
        <w:rPr>
          <w:rFonts w:ascii="Arial" w:hAnsi="Arial" w:cs="Arial"/>
          <w:b/>
        </w:rPr>
        <w:tab/>
      </w:r>
      <w:r>
        <w:rPr>
          <w:rFonts w:ascii="Arial" w:hAnsi="Arial" w:cs="Arial"/>
          <w:b/>
        </w:rPr>
        <w:tab/>
      </w:r>
      <w:hyperlink r:id="rId6" w:history="1">
        <w:r>
          <w:rPr>
            <w:rStyle w:val="Hyperlink"/>
            <w:rFonts w:ascii="Arial" w:hAnsi="Arial" w:cs="Arial"/>
            <w:bCs/>
          </w:rPr>
          <w:t>tlayne@auburn.edu</w:t>
        </w:r>
      </w:hyperlink>
      <w:r w:rsidR="00D85BCF">
        <w:t xml:space="preserve"> </w:t>
      </w:r>
    </w:p>
    <w:p w:rsidR="00F17EAA" w:rsidRDefault="00A952C5" w:rsidP="00C156A3">
      <w:pPr>
        <w:ind w:right="-720"/>
        <w:rPr>
          <w:rFonts w:ascii="Arial" w:hAnsi="Arial" w:cs="Arial"/>
          <w:bCs/>
        </w:rPr>
      </w:pPr>
      <w:r>
        <w:rPr>
          <w:rFonts w:ascii="Arial Black" w:hAnsi="Arial Black" w:cs="Arial"/>
          <w:bCs/>
        </w:rPr>
        <w:t>Class Times:</w:t>
      </w:r>
      <w:r>
        <w:rPr>
          <w:rFonts w:ascii="Arial" w:hAnsi="Arial" w:cs="Arial"/>
          <w:b/>
        </w:rPr>
        <w:t xml:space="preserve"> </w:t>
      </w:r>
      <w:r>
        <w:rPr>
          <w:rFonts w:ascii="Arial" w:hAnsi="Arial" w:cs="Arial"/>
          <w:b/>
        </w:rPr>
        <w:tab/>
      </w:r>
      <w:r w:rsidR="008D11FF" w:rsidRPr="00CB56C7">
        <w:rPr>
          <w:rFonts w:ascii="Arial" w:hAnsi="Arial" w:cs="Arial"/>
        </w:rPr>
        <w:t>1</w:t>
      </w:r>
      <w:r w:rsidR="00D61691">
        <w:rPr>
          <w:rFonts w:ascii="Arial" w:hAnsi="Arial" w:cs="Arial"/>
          <w:bCs/>
        </w:rPr>
        <w:t>2:</w:t>
      </w:r>
      <w:r w:rsidR="008D11FF">
        <w:rPr>
          <w:rFonts w:ascii="Arial" w:hAnsi="Arial" w:cs="Arial"/>
          <w:bCs/>
        </w:rPr>
        <w:t>3</w:t>
      </w:r>
      <w:r w:rsidR="00D61691">
        <w:rPr>
          <w:rFonts w:ascii="Arial" w:hAnsi="Arial" w:cs="Arial"/>
          <w:bCs/>
        </w:rPr>
        <w:t>0-</w:t>
      </w:r>
      <w:r w:rsidR="008D11FF">
        <w:rPr>
          <w:rFonts w:ascii="Arial" w:hAnsi="Arial" w:cs="Arial"/>
          <w:bCs/>
        </w:rPr>
        <w:t>2</w:t>
      </w:r>
      <w:r w:rsidR="00D61691">
        <w:rPr>
          <w:rFonts w:ascii="Arial" w:hAnsi="Arial" w:cs="Arial"/>
          <w:bCs/>
        </w:rPr>
        <w:t>:</w:t>
      </w:r>
      <w:r w:rsidR="008D11FF">
        <w:rPr>
          <w:rFonts w:ascii="Arial" w:hAnsi="Arial" w:cs="Arial"/>
          <w:bCs/>
        </w:rPr>
        <w:t>0</w:t>
      </w:r>
      <w:r w:rsidR="00D61691">
        <w:rPr>
          <w:rFonts w:ascii="Arial" w:hAnsi="Arial" w:cs="Arial"/>
          <w:bCs/>
        </w:rPr>
        <w:t>0</w:t>
      </w:r>
      <w:r w:rsidR="00C156A3">
        <w:rPr>
          <w:rFonts w:ascii="Arial" w:hAnsi="Arial" w:cs="Arial"/>
          <w:bCs/>
        </w:rPr>
        <w:t xml:space="preserve"> M</w:t>
      </w:r>
      <w:r w:rsidR="00D61691">
        <w:rPr>
          <w:rFonts w:ascii="Arial" w:hAnsi="Arial" w:cs="Arial"/>
          <w:bCs/>
        </w:rPr>
        <w:t>T</w:t>
      </w:r>
      <w:r w:rsidR="00C156A3">
        <w:rPr>
          <w:rFonts w:ascii="Arial" w:hAnsi="Arial" w:cs="Arial"/>
          <w:bCs/>
        </w:rPr>
        <w:t>W</w:t>
      </w:r>
      <w:r w:rsidR="00D61691">
        <w:rPr>
          <w:rFonts w:ascii="Arial" w:hAnsi="Arial" w:cs="Arial"/>
          <w:bCs/>
        </w:rPr>
        <w:t>R</w:t>
      </w:r>
      <w:r w:rsidR="00C156A3">
        <w:rPr>
          <w:rFonts w:ascii="Arial" w:hAnsi="Arial" w:cs="Arial"/>
          <w:bCs/>
        </w:rPr>
        <w:t>F</w:t>
      </w:r>
    </w:p>
    <w:p w:rsidR="00363353" w:rsidRDefault="00363353" w:rsidP="00363353">
      <w:pPr>
        <w:ind w:right="-720"/>
        <w:rPr>
          <w:rFonts w:ascii="Arial" w:hAnsi="Arial" w:cs="Arial"/>
          <w:bCs/>
        </w:rPr>
      </w:pPr>
    </w:p>
    <w:p w:rsidR="00A952C5" w:rsidRDefault="00A952C5" w:rsidP="00363353">
      <w:pPr>
        <w:spacing w:line="360" w:lineRule="auto"/>
        <w:ind w:right="-720"/>
        <w:rPr>
          <w:rFonts w:ascii="Arial" w:hAnsi="Arial" w:cs="Arial"/>
          <w:bCs/>
        </w:rPr>
      </w:pPr>
      <w:r>
        <w:rPr>
          <w:rFonts w:ascii="Arial Black" w:hAnsi="Arial Black" w:cs="Arial"/>
          <w:bCs/>
        </w:rPr>
        <w:t>Office Hours:</w:t>
      </w:r>
      <w:r>
        <w:rPr>
          <w:rFonts w:ascii="Arial" w:hAnsi="Arial" w:cs="Arial"/>
          <w:b/>
        </w:rPr>
        <w:t xml:space="preserve"> </w:t>
      </w:r>
      <w:r>
        <w:rPr>
          <w:rFonts w:ascii="Arial" w:hAnsi="Arial" w:cs="Arial"/>
          <w:b/>
        </w:rPr>
        <w:tab/>
      </w:r>
      <w:r w:rsidR="00D61691">
        <w:rPr>
          <w:rFonts w:ascii="Arial" w:hAnsi="Arial" w:cs="Arial"/>
          <w:bCs/>
        </w:rPr>
        <w:t>By Appointment</w:t>
      </w:r>
    </w:p>
    <w:p w:rsidR="00C156A3" w:rsidRPr="00C156A3" w:rsidRDefault="00C156A3" w:rsidP="00C156A3">
      <w:pPr>
        <w:rPr>
          <w:rFonts w:ascii="Arial Black" w:hAnsi="Arial Black" w:cs="Arial"/>
        </w:rPr>
      </w:pPr>
      <w:r w:rsidRPr="00C156A3">
        <w:rPr>
          <w:rFonts w:ascii="Arial Black" w:hAnsi="Arial Black" w:cs="Arial"/>
        </w:rPr>
        <w:t>Course objective:</w:t>
      </w:r>
    </w:p>
    <w:p w:rsidR="00C156A3" w:rsidRDefault="00C156A3" w:rsidP="00C156A3">
      <w:pPr>
        <w:rPr>
          <w:rFonts w:ascii="Arial" w:hAnsi="Arial" w:cs="Arial"/>
          <w:b/>
        </w:rPr>
      </w:pPr>
    </w:p>
    <w:p w:rsidR="00C156A3" w:rsidRDefault="00C156A3" w:rsidP="00C156A3">
      <w:pPr>
        <w:rPr>
          <w:rFonts w:ascii="Arial" w:hAnsi="Arial" w:cs="Arial"/>
        </w:rPr>
      </w:pPr>
      <w:r w:rsidRPr="00C21C4D">
        <w:rPr>
          <w:rFonts w:ascii="Arial" w:hAnsi="Arial" w:cs="Arial"/>
        </w:rPr>
        <w:t xml:space="preserve">To increase knowledge and skill proficiency related to </w:t>
      </w:r>
      <w:r>
        <w:rPr>
          <w:rFonts w:ascii="Arial" w:hAnsi="Arial" w:cs="Arial"/>
        </w:rPr>
        <w:t>swim strokes</w:t>
      </w:r>
      <w:r w:rsidRPr="00C21C4D">
        <w:rPr>
          <w:rFonts w:ascii="Arial" w:hAnsi="Arial" w:cs="Arial"/>
        </w:rPr>
        <w:t xml:space="preserve"> while promoting health and physical activity through aquatic exercise.   </w:t>
      </w:r>
    </w:p>
    <w:p w:rsidR="00C156A3" w:rsidRDefault="00C156A3" w:rsidP="00C156A3">
      <w:pPr>
        <w:rPr>
          <w:rFonts w:ascii="Arial" w:hAnsi="Arial" w:cs="Arial"/>
        </w:rPr>
      </w:pPr>
    </w:p>
    <w:p w:rsidR="00C156A3" w:rsidRDefault="00C156A3" w:rsidP="00C156A3">
      <w:pPr>
        <w:rPr>
          <w:rFonts w:ascii="Arial Black" w:hAnsi="Arial Black"/>
        </w:rPr>
      </w:pPr>
      <w:r>
        <w:rPr>
          <w:rFonts w:ascii="Arial Black" w:hAnsi="Arial Black"/>
        </w:rPr>
        <w:t xml:space="preserve">Course Outline: </w:t>
      </w:r>
    </w:p>
    <w:p w:rsidR="00C156A3" w:rsidRPr="00C156A3" w:rsidRDefault="00C156A3" w:rsidP="00C156A3">
      <w:pPr>
        <w:rPr>
          <w:rFonts w:ascii="Arial" w:hAnsi="Arial" w:cs="Arial"/>
        </w:rPr>
      </w:pPr>
    </w:p>
    <w:p w:rsidR="00C156A3" w:rsidRPr="00C156A3" w:rsidRDefault="00C156A3" w:rsidP="00C156A3">
      <w:pPr>
        <w:rPr>
          <w:rFonts w:ascii="Arial" w:hAnsi="Arial" w:cs="Arial"/>
        </w:rPr>
      </w:pPr>
      <w:r w:rsidRPr="00C156A3">
        <w:rPr>
          <w:rFonts w:ascii="Arial" w:hAnsi="Arial" w:cs="Arial"/>
        </w:rPr>
        <w:t xml:space="preserve">Introduce </w:t>
      </w:r>
      <w:r w:rsidR="00D61691">
        <w:rPr>
          <w:rFonts w:ascii="Arial" w:hAnsi="Arial" w:cs="Arial"/>
        </w:rPr>
        <w:t>3</w:t>
      </w:r>
      <w:r w:rsidRPr="00C156A3">
        <w:rPr>
          <w:rFonts w:ascii="Arial" w:hAnsi="Arial" w:cs="Arial"/>
        </w:rPr>
        <w:t xml:space="preserve"> main swim strokes: freestyle, breaststroke, </w:t>
      </w:r>
      <w:r w:rsidR="00D61691">
        <w:rPr>
          <w:rFonts w:ascii="Arial" w:hAnsi="Arial" w:cs="Arial"/>
        </w:rPr>
        <w:t>and back stroke.</w:t>
      </w:r>
      <w:r w:rsidRPr="00C156A3">
        <w:rPr>
          <w:rFonts w:ascii="Arial" w:hAnsi="Arial" w:cs="Arial"/>
        </w:rPr>
        <w:t xml:space="preserve"> Increase cardiovascular fitness by prescribing swim workouts, either longer sustained swimming, interval swimming, or use of kickboards and pull buoys. </w:t>
      </w:r>
    </w:p>
    <w:p w:rsidR="00C156A3" w:rsidRDefault="00C156A3" w:rsidP="00C156A3">
      <w:pPr>
        <w:rPr>
          <w:rFonts w:ascii="Arial" w:hAnsi="Arial" w:cs="Arial"/>
          <w:b/>
        </w:rPr>
      </w:pPr>
    </w:p>
    <w:p w:rsidR="001F3DB3" w:rsidRDefault="001F3DB3" w:rsidP="001F3DB3">
      <w:pPr>
        <w:rPr>
          <w:rFonts w:ascii="Arial Black" w:hAnsi="Arial Black" w:cs="Arial"/>
        </w:rPr>
      </w:pPr>
      <w:r w:rsidRPr="001F3DB3">
        <w:rPr>
          <w:rFonts w:ascii="Arial Black" w:hAnsi="Arial Black" w:cs="Arial"/>
        </w:rPr>
        <w:t>Required Equipment for Class</w:t>
      </w:r>
      <w:r>
        <w:rPr>
          <w:rFonts w:ascii="Arial Black" w:hAnsi="Arial Black" w:cs="Arial"/>
        </w:rPr>
        <w:t>:</w:t>
      </w:r>
    </w:p>
    <w:p w:rsidR="001F3DB3" w:rsidRPr="001F3DB3" w:rsidRDefault="001F3DB3" w:rsidP="001F3DB3">
      <w:pPr>
        <w:rPr>
          <w:rFonts w:ascii="Arial Black" w:hAnsi="Arial Black" w:cs="Arial"/>
        </w:rPr>
      </w:pPr>
    </w:p>
    <w:p w:rsidR="001F3DB3" w:rsidRDefault="001F3DB3" w:rsidP="001F3DB3">
      <w:pPr>
        <w:rPr>
          <w:rFonts w:ascii="Arial" w:hAnsi="Arial" w:cs="Arial"/>
        </w:rPr>
      </w:pPr>
      <w:r w:rsidRPr="00687BDE">
        <w:rPr>
          <w:rFonts w:ascii="Arial" w:hAnsi="Arial" w:cs="Arial"/>
        </w:rPr>
        <w:t xml:space="preserve">Text: </w:t>
      </w:r>
      <w:r w:rsidR="008D11FF">
        <w:rPr>
          <w:rFonts w:ascii="Arial" w:hAnsi="Arial" w:cs="Arial"/>
        </w:rPr>
        <w:t>PHED Portal</w:t>
      </w:r>
    </w:p>
    <w:p w:rsidR="001F3DB3" w:rsidRPr="00687BDE" w:rsidRDefault="001F3DB3" w:rsidP="001F3DB3">
      <w:pPr>
        <w:rPr>
          <w:rFonts w:ascii="Arial" w:hAnsi="Arial" w:cs="Arial"/>
        </w:rPr>
      </w:pPr>
    </w:p>
    <w:p w:rsidR="00D54E57" w:rsidRDefault="001F3DB3" w:rsidP="00176992">
      <w:pPr>
        <w:numPr>
          <w:ilvl w:val="0"/>
          <w:numId w:val="20"/>
        </w:numPr>
        <w:rPr>
          <w:rFonts w:ascii="Arial" w:hAnsi="Arial" w:cs="Arial"/>
        </w:rPr>
      </w:pPr>
      <w:r w:rsidRPr="00C21C4D">
        <w:rPr>
          <w:rFonts w:ascii="Arial" w:hAnsi="Arial" w:cs="Arial"/>
        </w:rPr>
        <w:t xml:space="preserve">Swim cap or rubber-band </w:t>
      </w:r>
    </w:p>
    <w:p w:rsidR="001F3DB3" w:rsidRPr="00C21C4D" w:rsidRDefault="001F3DB3" w:rsidP="00D54E57">
      <w:pPr>
        <w:ind w:left="720"/>
        <w:rPr>
          <w:rFonts w:ascii="Arial" w:hAnsi="Arial" w:cs="Arial"/>
        </w:rPr>
      </w:pPr>
      <w:r w:rsidRPr="00C21C4D">
        <w:rPr>
          <w:rFonts w:ascii="Arial" w:hAnsi="Arial" w:cs="Arial"/>
        </w:rPr>
        <w:t>(</w:t>
      </w:r>
      <w:r w:rsidRPr="00D54E57">
        <w:rPr>
          <w:rFonts w:ascii="Arial" w:hAnsi="Arial" w:cs="Arial"/>
          <w:i/>
        </w:rPr>
        <w:t xml:space="preserve">Long hair should be securely fastened away from your </w:t>
      </w:r>
      <w:r w:rsidR="00D54E57" w:rsidRPr="00D54E57">
        <w:rPr>
          <w:rFonts w:ascii="Arial" w:hAnsi="Arial" w:cs="Arial"/>
          <w:i/>
        </w:rPr>
        <w:t>face;</w:t>
      </w:r>
      <w:r w:rsidRPr="00D54E57">
        <w:rPr>
          <w:rFonts w:ascii="Arial" w:hAnsi="Arial" w:cs="Arial"/>
          <w:i/>
        </w:rPr>
        <w:t xml:space="preserve"> it is both a safety and a hygiene issue.)</w:t>
      </w:r>
    </w:p>
    <w:p w:rsidR="001F3DB3" w:rsidRPr="00C21C4D" w:rsidRDefault="001F3DB3" w:rsidP="00176992">
      <w:pPr>
        <w:numPr>
          <w:ilvl w:val="0"/>
          <w:numId w:val="20"/>
        </w:numPr>
        <w:rPr>
          <w:rFonts w:ascii="Arial" w:hAnsi="Arial" w:cs="Arial"/>
        </w:rPr>
      </w:pPr>
      <w:r w:rsidRPr="00C21C4D">
        <w:rPr>
          <w:rFonts w:ascii="Arial" w:hAnsi="Arial" w:cs="Arial"/>
        </w:rPr>
        <w:t>One Piece Swim suit (</w:t>
      </w:r>
      <w:r w:rsidRPr="00D54E57">
        <w:rPr>
          <w:rFonts w:ascii="Arial" w:hAnsi="Arial" w:cs="Arial"/>
          <w:i/>
        </w:rPr>
        <w:t>Two pieces or bikinis are unacceptable</w:t>
      </w:r>
      <w:r w:rsidRPr="00C21C4D">
        <w:rPr>
          <w:rFonts w:ascii="Arial" w:hAnsi="Arial" w:cs="Arial"/>
        </w:rPr>
        <w:t>.)</w:t>
      </w:r>
    </w:p>
    <w:p w:rsidR="001F3DB3" w:rsidRPr="00C21C4D" w:rsidRDefault="001F3DB3" w:rsidP="00176992">
      <w:pPr>
        <w:numPr>
          <w:ilvl w:val="0"/>
          <w:numId w:val="20"/>
        </w:numPr>
        <w:rPr>
          <w:rFonts w:ascii="Arial" w:hAnsi="Arial" w:cs="Arial"/>
        </w:rPr>
      </w:pPr>
      <w:r w:rsidRPr="00C21C4D">
        <w:rPr>
          <w:rFonts w:ascii="Arial" w:hAnsi="Arial" w:cs="Arial"/>
        </w:rPr>
        <w:t>Towel</w:t>
      </w:r>
    </w:p>
    <w:p w:rsidR="00D61691" w:rsidRDefault="001F3DB3" w:rsidP="00176992">
      <w:pPr>
        <w:numPr>
          <w:ilvl w:val="0"/>
          <w:numId w:val="20"/>
        </w:numPr>
        <w:rPr>
          <w:rFonts w:ascii="Arial" w:hAnsi="Arial" w:cs="Arial"/>
        </w:rPr>
      </w:pPr>
      <w:r w:rsidRPr="00D61691">
        <w:rPr>
          <w:rFonts w:ascii="Arial" w:hAnsi="Arial" w:cs="Arial"/>
        </w:rPr>
        <w:t>Goggles</w:t>
      </w:r>
      <w:r w:rsidR="00176992" w:rsidRPr="00D61691">
        <w:rPr>
          <w:rFonts w:ascii="Arial" w:hAnsi="Arial" w:cs="Arial"/>
        </w:rPr>
        <w:t xml:space="preserve"> </w:t>
      </w:r>
    </w:p>
    <w:p w:rsidR="001F3DB3" w:rsidRPr="00D61691" w:rsidRDefault="001F3DB3" w:rsidP="00176992">
      <w:pPr>
        <w:numPr>
          <w:ilvl w:val="0"/>
          <w:numId w:val="20"/>
        </w:numPr>
        <w:rPr>
          <w:rFonts w:ascii="Arial" w:hAnsi="Arial" w:cs="Arial"/>
        </w:rPr>
      </w:pPr>
      <w:r w:rsidRPr="00D61691">
        <w:rPr>
          <w:rFonts w:ascii="Arial" w:hAnsi="Arial" w:cs="Arial"/>
        </w:rPr>
        <w:t xml:space="preserve">Positive attitude </w:t>
      </w:r>
      <w:r w:rsidRPr="00C21C4D">
        <w:rPr>
          <w:rFonts w:ascii="Arial" w:hAnsi="Arial" w:cs="Arial"/>
        </w:rPr>
        <w:sym w:font="Wingdings" w:char="F04A"/>
      </w:r>
    </w:p>
    <w:p w:rsidR="001F3DB3" w:rsidRPr="00C21C4D" w:rsidRDefault="001F3DB3" w:rsidP="001F3DB3">
      <w:pPr>
        <w:rPr>
          <w:rFonts w:ascii="Arial" w:hAnsi="Arial" w:cs="Arial"/>
        </w:rPr>
      </w:pPr>
    </w:p>
    <w:p w:rsidR="001F3DB3" w:rsidRPr="00176992" w:rsidRDefault="001F3DB3" w:rsidP="001F3DB3">
      <w:pPr>
        <w:rPr>
          <w:rFonts w:ascii="Arial" w:hAnsi="Arial" w:cs="Arial"/>
          <w:b/>
        </w:rPr>
      </w:pPr>
      <w:r w:rsidRPr="00176992">
        <w:rPr>
          <w:rFonts w:ascii="Arial" w:hAnsi="Arial" w:cs="Arial"/>
          <w:b/>
        </w:rPr>
        <w:t>PLEASE DO NOT WEAR THE FOLLOWING ITEMS TO CLASS</w:t>
      </w:r>
    </w:p>
    <w:p w:rsidR="001F3DB3" w:rsidRDefault="001F3DB3" w:rsidP="00176992">
      <w:pPr>
        <w:numPr>
          <w:ilvl w:val="0"/>
          <w:numId w:val="21"/>
        </w:numPr>
        <w:rPr>
          <w:rFonts w:ascii="Arial" w:hAnsi="Arial" w:cs="Arial"/>
        </w:rPr>
      </w:pPr>
      <w:r w:rsidRPr="00C21C4D">
        <w:rPr>
          <w:rFonts w:ascii="Arial" w:hAnsi="Arial" w:cs="Arial"/>
        </w:rPr>
        <w:t>Two piece</w:t>
      </w:r>
      <w:r>
        <w:rPr>
          <w:rFonts w:ascii="Arial" w:hAnsi="Arial" w:cs="Arial"/>
        </w:rPr>
        <w:t>/ bikini</w:t>
      </w:r>
      <w:r w:rsidRPr="00C21C4D">
        <w:rPr>
          <w:rFonts w:ascii="Arial" w:hAnsi="Arial" w:cs="Arial"/>
        </w:rPr>
        <w:t xml:space="preserve"> swim suits, cut-off blue jeans, gym shorts, necklaces, metal bracelets, and earrings extending beyond your earlobe.  </w:t>
      </w:r>
    </w:p>
    <w:p w:rsidR="001F3DB3" w:rsidRDefault="00176992" w:rsidP="001F3DB3">
      <w:pPr>
        <w:rPr>
          <w:rFonts w:ascii="Arial" w:hAnsi="Arial" w:cs="Arial"/>
        </w:rPr>
      </w:pPr>
      <w:r>
        <w:rPr>
          <w:rFonts w:ascii="Arial" w:hAnsi="Arial" w:cs="Arial"/>
          <w:b/>
        </w:rPr>
        <w:t>(</w:t>
      </w:r>
      <w:r w:rsidR="001F3DB3" w:rsidRPr="00C21C4D">
        <w:rPr>
          <w:rFonts w:ascii="Arial" w:hAnsi="Arial" w:cs="Arial"/>
          <w:b/>
        </w:rPr>
        <w:t>I WILL NOT BE RESPONSIBLE FOR “WATCHING</w:t>
      </w:r>
      <w:r w:rsidR="001F3DB3">
        <w:rPr>
          <w:rFonts w:ascii="Arial" w:hAnsi="Arial" w:cs="Arial"/>
          <w:b/>
        </w:rPr>
        <w:t xml:space="preserve"> OR SUPERVISING</w:t>
      </w:r>
      <w:r w:rsidR="001F3DB3" w:rsidRPr="00C21C4D">
        <w:rPr>
          <w:rFonts w:ascii="Arial" w:hAnsi="Arial" w:cs="Arial"/>
          <w:b/>
        </w:rPr>
        <w:t>” JEWELRY DURING CLASS.</w:t>
      </w:r>
      <w:r>
        <w:rPr>
          <w:rFonts w:ascii="Arial" w:hAnsi="Arial" w:cs="Arial"/>
          <w:b/>
        </w:rPr>
        <w:t>)</w:t>
      </w:r>
    </w:p>
    <w:p w:rsidR="00176992" w:rsidRDefault="00176992">
      <w:pPr>
        <w:rPr>
          <w:rFonts w:ascii="Arial Black" w:hAnsi="Arial Black" w:cs="Arial"/>
          <w:bCs/>
        </w:rPr>
      </w:pPr>
    </w:p>
    <w:p w:rsidR="00D61691" w:rsidRDefault="00D61691">
      <w:pPr>
        <w:rPr>
          <w:rFonts w:ascii="Arial Black" w:hAnsi="Arial Black" w:cs="Arial"/>
          <w:bCs/>
        </w:rPr>
      </w:pPr>
    </w:p>
    <w:p w:rsidR="00A952C5" w:rsidRDefault="00A952C5">
      <w:pPr>
        <w:rPr>
          <w:rFonts w:ascii="Arial Black" w:hAnsi="Arial Black" w:cs="Arial"/>
          <w:bCs/>
        </w:rPr>
      </w:pPr>
      <w:r>
        <w:rPr>
          <w:rFonts w:ascii="Arial Black" w:hAnsi="Arial Black" w:cs="Arial"/>
          <w:bCs/>
        </w:rPr>
        <w:lastRenderedPageBreak/>
        <w:t>Assessment:</w:t>
      </w:r>
    </w:p>
    <w:p w:rsidR="00176992" w:rsidRDefault="00176992">
      <w:pPr>
        <w:rPr>
          <w:rFonts w:ascii="Arial Black" w:hAnsi="Arial Black" w:cs="Arial"/>
          <w:bCs/>
        </w:rPr>
      </w:pPr>
    </w:p>
    <w:p w:rsidR="00176992" w:rsidRDefault="00176992">
      <w:pPr>
        <w:rPr>
          <w:rFonts w:ascii="Arial" w:hAnsi="Arial" w:cs="Arial"/>
          <w:bCs/>
        </w:rPr>
      </w:pPr>
      <w:r>
        <w:rPr>
          <w:rFonts w:ascii="Arial" w:hAnsi="Arial" w:cs="Arial"/>
          <w:bCs/>
        </w:rPr>
        <w:t>Participation</w:t>
      </w:r>
      <w:r>
        <w:rPr>
          <w:rFonts w:ascii="Arial" w:hAnsi="Arial" w:cs="Arial"/>
          <w:bCs/>
        </w:rPr>
        <w:tab/>
      </w:r>
      <w:r>
        <w:rPr>
          <w:rFonts w:ascii="Arial" w:hAnsi="Arial" w:cs="Arial"/>
          <w:bCs/>
        </w:rPr>
        <w:tab/>
      </w:r>
      <w:r w:rsidR="00CB56C7">
        <w:rPr>
          <w:rFonts w:ascii="Arial" w:hAnsi="Arial" w:cs="Arial"/>
          <w:bCs/>
        </w:rPr>
        <w:t>4</w:t>
      </w:r>
      <w:r w:rsidR="00D54E57">
        <w:rPr>
          <w:rFonts w:ascii="Arial" w:hAnsi="Arial" w:cs="Arial"/>
          <w:bCs/>
        </w:rPr>
        <w:t>0 pts</w:t>
      </w:r>
    </w:p>
    <w:p w:rsidR="00C42920" w:rsidRDefault="008D11FF" w:rsidP="00C42920">
      <w:pPr>
        <w:rPr>
          <w:rFonts w:ascii="Arial" w:hAnsi="Arial" w:cs="Arial"/>
          <w:bCs/>
        </w:rPr>
      </w:pPr>
      <w:r>
        <w:rPr>
          <w:rFonts w:ascii="Arial" w:hAnsi="Arial" w:cs="Arial"/>
          <w:bCs/>
        </w:rPr>
        <w:t xml:space="preserve">Portal </w:t>
      </w:r>
      <w:r>
        <w:rPr>
          <w:rFonts w:ascii="Arial" w:hAnsi="Arial" w:cs="Arial"/>
          <w:bCs/>
        </w:rPr>
        <w:tab/>
      </w:r>
      <w:r w:rsidR="00C42920">
        <w:rPr>
          <w:rFonts w:ascii="Arial" w:hAnsi="Arial" w:cs="Arial"/>
          <w:bCs/>
        </w:rPr>
        <w:tab/>
      </w:r>
      <w:r w:rsidR="00C42920">
        <w:rPr>
          <w:rFonts w:ascii="Arial" w:hAnsi="Arial" w:cs="Arial"/>
          <w:bCs/>
        </w:rPr>
        <w:tab/>
        <w:t>20</w:t>
      </w:r>
    </w:p>
    <w:p w:rsidR="00D54E57" w:rsidRDefault="00C42920">
      <w:pPr>
        <w:rPr>
          <w:rFonts w:ascii="Arial" w:hAnsi="Arial" w:cs="Arial"/>
          <w:bCs/>
        </w:rPr>
      </w:pPr>
      <w:r>
        <w:rPr>
          <w:rFonts w:ascii="Arial" w:hAnsi="Arial" w:cs="Arial"/>
          <w:bCs/>
        </w:rPr>
        <w:t>Skills Test</w:t>
      </w:r>
      <w:r>
        <w:rPr>
          <w:rFonts w:ascii="Arial" w:hAnsi="Arial" w:cs="Arial"/>
          <w:bCs/>
        </w:rPr>
        <w:tab/>
      </w:r>
      <w:r>
        <w:rPr>
          <w:rFonts w:ascii="Arial" w:hAnsi="Arial" w:cs="Arial"/>
          <w:bCs/>
        </w:rPr>
        <w:tab/>
        <w:t>15</w:t>
      </w:r>
    </w:p>
    <w:p w:rsidR="00D54E57" w:rsidRPr="00CB56C7" w:rsidRDefault="00D54E57">
      <w:pPr>
        <w:rPr>
          <w:rFonts w:ascii="Arial" w:hAnsi="Arial" w:cs="Arial"/>
          <w:bCs/>
        </w:rPr>
      </w:pPr>
      <w:r w:rsidRPr="00CB56C7">
        <w:rPr>
          <w:rFonts w:ascii="Arial" w:hAnsi="Arial" w:cs="Arial"/>
          <w:bCs/>
        </w:rPr>
        <w:t>Training Log</w:t>
      </w:r>
      <w:r w:rsidRPr="00CB56C7">
        <w:rPr>
          <w:rFonts w:ascii="Arial" w:hAnsi="Arial" w:cs="Arial"/>
          <w:bCs/>
        </w:rPr>
        <w:tab/>
      </w:r>
      <w:r w:rsidRPr="00CB56C7">
        <w:rPr>
          <w:rFonts w:ascii="Arial" w:hAnsi="Arial" w:cs="Arial"/>
          <w:bCs/>
        </w:rPr>
        <w:tab/>
        <w:t>1</w:t>
      </w:r>
      <w:r w:rsidR="00C42920" w:rsidRPr="00CB56C7">
        <w:rPr>
          <w:rFonts w:ascii="Arial" w:hAnsi="Arial" w:cs="Arial"/>
          <w:bCs/>
        </w:rPr>
        <w:t>5</w:t>
      </w:r>
    </w:p>
    <w:p w:rsidR="00CB56C7" w:rsidRPr="00D54E57" w:rsidRDefault="00CB56C7">
      <w:pPr>
        <w:rPr>
          <w:rFonts w:ascii="Arial" w:hAnsi="Arial" w:cs="Arial"/>
          <w:bCs/>
          <w:u w:val="single"/>
        </w:rPr>
      </w:pPr>
      <w:r>
        <w:rPr>
          <w:rFonts w:ascii="Arial" w:hAnsi="Arial" w:cs="Arial"/>
          <w:bCs/>
          <w:u w:val="single"/>
        </w:rPr>
        <w:t>Team Role</w:t>
      </w:r>
      <w:r>
        <w:rPr>
          <w:rFonts w:ascii="Arial" w:hAnsi="Arial" w:cs="Arial"/>
          <w:bCs/>
          <w:u w:val="single"/>
        </w:rPr>
        <w:tab/>
      </w:r>
      <w:r>
        <w:rPr>
          <w:rFonts w:ascii="Arial" w:hAnsi="Arial" w:cs="Arial"/>
          <w:bCs/>
          <w:u w:val="single"/>
        </w:rPr>
        <w:tab/>
        <w:t>10</w:t>
      </w:r>
    </w:p>
    <w:p w:rsidR="00D54E57" w:rsidRPr="00176992" w:rsidRDefault="00D54E57">
      <w:pPr>
        <w:rPr>
          <w:rFonts w:ascii="Arial" w:hAnsi="Arial" w:cs="Arial"/>
          <w:bCs/>
        </w:rPr>
      </w:pPr>
      <w:r>
        <w:rPr>
          <w:rFonts w:ascii="Arial" w:hAnsi="Arial" w:cs="Arial"/>
          <w:bCs/>
        </w:rPr>
        <w:t>Total</w:t>
      </w:r>
      <w:r>
        <w:rPr>
          <w:rFonts w:ascii="Arial" w:hAnsi="Arial" w:cs="Arial"/>
          <w:bCs/>
        </w:rPr>
        <w:tab/>
      </w:r>
      <w:r>
        <w:rPr>
          <w:rFonts w:ascii="Arial" w:hAnsi="Arial" w:cs="Arial"/>
          <w:bCs/>
        </w:rPr>
        <w:tab/>
      </w:r>
      <w:r>
        <w:rPr>
          <w:rFonts w:ascii="Arial" w:hAnsi="Arial" w:cs="Arial"/>
          <w:bCs/>
        </w:rPr>
        <w:tab/>
        <w:t>100 pts</w:t>
      </w:r>
    </w:p>
    <w:p w:rsidR="00A952C5" w:rsidRDefault="00A952C5">
      <w:pPr>
        <w:rPr>
          <w:rFonts w:ascii="Arial" w:hAnsi="Arial" w:cs="Arial"/>
          <w:b/>
        </w:rPr>
      </w:pPr>
    </w:p>
    <w:p w:rsidR="00A952C5" w:rsidRDefault="00A952C5">
      <w:pPr>
        <w:rPr>
          <w:rFonts w:ascii="Arial Black" w:hAnsi="Arial Black" w:cs="Arial"/>
          <w:bCs/>
        </w:rPr>
      </w:pPr>
      <w:r>
        <w:rPr>
          <w:rFonts w:ascii="Arial Black" w:hAnsi="Arial Black" w:cs="Arial"/>
          <w:bCs/>
        </w:rPr>
        <w:t>Grading:</w:t>
      </w:r>
    </w:p>
    <w:p w:rsidR="00A952C5" w:rsidRDefault="00A952C5">
      <w:pPr>
        <w:rPr>
          <w:rFonts w:ascii="Arial" w:hAnsi="Arial" w:cs="Arial"/>
          <w:b/>
        </w:rPr>
      </w:pPr>
    </w:p>
    <w:p w:rsidR="00A952C5" w:rsidRDefault="00A952C5">
      <w:pPr>
        <w:rPr>
          <w:rFonts w:ascii="Arial" w:hAnsi="Arial" w:cs="Arial"/>
          <w:bCs/>
        </w:rPr>
      </w:pPr>
      <w:r>
        <w:rPr>
          <w:rFonts w:ascii="Arial" w:hAnsi="Arial" w:cs="Arial"/>
          <w:bCs/>
        </w:rPr>
        <w:t xml:space="preserve">A= </w:t>
      </w:r>
      <w:r w:rsidR="00D54E57">
        <w:rPr>
          <w:rFonts w:ascii="Arial" w:hAnsi="Arial" w:cs="Arial"/>
          <w:bCs/>
        </w:rPr>
        <w:t>90-100</w:t>
      </w:r>
      <w:r w:rsidR="000D637F">
        <w:rPr>
          <w:rFonts w:ascii="Arial" w:hAnsi="Arial" w:cs="Arial"/>
          <w:bCs/>
        </w:rPr>
        <w:t xml:space="preserve"> pts</w:t>
      </w:r>
    </w:p>
    <w:p w:rsidR="00A952C5" w:rsidRDefault="00A952C5">
      <w:pPr>
        <w:rPr>
          <w:rFonts w:ascii="Arial" w:hAnsi="Arial" w:cs="Arial"/>
          <w:bCs/>
        </w:rPr>
      </w:pPr>
      <w:r>
        <w:rPr>
          <w:rFonts w:ascii="Arial" w:hAnsi="Arial" w:cs="Arial"/>
          <w:bCs/>
        </w:rPr>
        <w:t>B=</w:t>
      </w:r>
      <w:r w:rsidR="000D637F">
        <w:rPr>
          <w:rFonts w:ascii="Arial" w:hAnsi="Arial" w:cs="Arial"/>
          <w:bCs/>
        </w:rPr>
        <w:t xml:space="preserve"> </w:t>
      </w:r>
      <w:r w:rsidR="00D54E57">
        <w:rPr>
          <w:rFonts w:ascii="Arial" w:hAnsi="Arial" w:cs="Arial"/>
          <w:bCs/>
        </w:rPr>
        <w:t>80-89</w:t>
      </w:r>
    </w:p>
    <w:p w:rsidR="00A952C5" w:rsidRDefault="000D637F">
      <w:pPr>
        <w:rPr>
          <w:rFonts w:ascii="Arial" w:hAnsi="Arial" w:cs="Arial"/>
          <w:bCs/>
        </w:rPr>
      </w:pPr>
      <w:r>
        <w:rPr>
          <w:rFonts w:ascii="Arial" w:hAnsi="Arial" w:cs="Arial"/>
          <w:bCs/>
        </w:rPr>
        <w:t xml:space="preserve">C= </w:t>
      </w:r>
      <w:r w:rsidR="00D54E57">
        <w:rPr>
          <w:rFonts w:ascii="Arial" w:hAnsi="Arial" w:cs="Arial"/>
          <w:bCs/>
        </w:rPr>
        <w:t>70-79</w:t>
      </w:r>
    </w:p>
    <w:p w:rsidR="00A952C5" w:rsidRDefault="000D637F">
      <w:pPr>
        <w:rPr>
          <w:rFonts w:ascii="Arial" w:hAnsi="Arial" w:cs="Arial"/>
          <w:bCs/>
        </w:rPr>
      </w:pPr>
      <w:r>
        <w:rPr>
          <w:rFonts w:ascii="Arial" w:hAnsi="Arial" w:cs="Arial"/>
          <w:bCs/>
        </w:rPr>
        <w:t xml:space="preserve">D= </w:t>
      </w:r>
      <w:r w:rsidR="00D54E57">
        <w:rPr>
          <w:rFonts w:ascii="Arial" w:hAnsi="Arial" w:cs="Arial"/>
          <w:bCs/>
        </w:rPr>
        <w:t>60-69</w:t>
      </w:r>
    </w:p>
    <w:p w:rsidR="00A952C5" w:rsidRDefault="000D637F">
      <w:pPr>
        <w:rPr>
          <w:rFonts w:ascii="Arial" w:hAnsi="Arial" w:cs="Arial"/>
          <w:bCs/>
        </w:rPr>
      </w:pPr>
      <w:r>
        <w:rPr>
          <w:rFonts w:ascii="Arial" w:hAnsi="Arial" w:cs="Arial"/>
          <w:bCs/>
        </w:rPr>
        <w:t xml:space="preserve">F= </w:t>
      </w:r>
      <w:r w:rsidRPr="000D637F">
        <w:rPr>
          <w:rFonts w:ascii="Arial" w:hAnsi="Arial" w:cs="Arial"/>
          <w:bCs/>
          <w:u w:val="single"/>
        </w:rPr>
        <w:t>&lt;</w:t>
      </w:r>
      <w:r w:rsidR="00D54E57">
        <w:rPr>
          <w:rFonts w:ascii="Arial" w:hAnsi="Arial" w:cs="Arial"/>
          <w:bCs/>
        </w:rPr>
        <w:t>59</w:t>
      </w:r>
    </w:p>
    <w:p w:rsidR="00842A53" w:rsidRDefault="00842A53">
      <w:pPr>
        <w:rPr>
          <w:rFonts w:ascii="Arial" w:hAnsi="Arial" w:cs="Arial"/>
          <w:bCs/>
        </w:rPr>
      </w:pPr>
    </w:p>
    <w:p w:rsidR="006268CB" w:rsidRPr="006268CB" w:rsidRDefault="00CB56C7" w:rsidP="006268CB">
      <w:pPr>
        <w:ind w:left="1440" w:hanging="1440"/>
        <w:rPr>
          <w:rFonts w:ascii="Arial" w:hAnsi="Arial" w:cs="Arial"/>
          <w:b/>
        </w:rPr>
      </w:pPr>
      <w:r>
        <w:rPr>
          <w:rFonts w:ascii="Arial" w:hAnsi="Arial" w:cs="Arial"/>
          <w:b/>
        </w:rPr>
        <w:t xml:space="preserve">Physical Activity </w:t>
      </w:r>
      <w:r w:rsidR="006268CB" w:rsidRPr="006268CB">
        <w:rPr>
          <w:rFonts w:ascii="Arial" w:hAnsi="Arial" w:cs="Arial"/>
          <w:b/>
        </w:rPr>
        <w:t>and Wellness Program (PAWP) Attendance Policy:</w:t>
      </w:r>
    </w:p>
    <w:p w:rsidR="006268CB" w:rsidRPr="006268CB" w:rsidRDefault="006268CB" w:rsidP="006268CB">
      <w:pPr>
        <w:ind w:left="1440" w:hanging="1440"/>
        <w:rPr>
          <w:rFonts w:ascii="Arial" w:hAnsi="Arial" w:cs="Arial"/>
          <w:b/>
        </w:rPr>
      </w:pPr>
    </w:p>
    <w:p w:rsidR="006268CB" w:rsidRPr="006268CB" w:rsidRDefault="006268CB" w:rsidP="006268CB">
      <w:pPr>
        <w:ind w:right="-432"/>
        <w:rPr>
          <w:rFonts w:ascii="Arial" w:hAnsi="Arial" w:cs="Arial"/>
        </w:rPr>
      </w:pPr>
      <w:r w:rsidRPr="006268CB">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w:t>
      </w:r>
      <w:r w:rsidRPr="006268CB">
        <w:rPr>
          <w:rFonts w:ascii="Arial" w:hAnsi="Arial" w:cs="Arial"/>
          <w:b/>
          <w:i/>
        </w:rPr>
        <w:t>tardy to class will lose 1pt from their participation grade</w:t>
      </w:r>
      <w:r w:rsidRPr="006268CB">
        <w:rPr>
          <w:rFonts w:ascii="Arial" w:hAnsi="Arial" w:cs="Arial"/>
        </w:rPr>
        <w:t xml:space="preserve"> per offense. </w:t>
      </w:r>
      <w:r w:rsidRPr="006268CB">
        <w:rPr>
          <w:rFonts w:ascii="Arial" w:hAnsi="Arial" w:cs="Arial"/>
          <w:b/>
          <w:i/>
        </w:rPr>
        <w:t>Unexcused absences cannot be made up</w:t>
      </w:r>
      <w:r w:rsidRPr="006268CB">
        <w:rPr>
          <w:rFonts w:ascii="Arial" w:hAnsi="Arial" w:cs="Arial"/>
        </w:rPr>
        <w:t xml:space="preserve"> and, </w:t>
      </w:r>
      <w:r w:rsidRPr="006268CB">
        <w:rPr>
          <w:rFonts w:ascii="Arial" w:hAnsi="Arial" w:cs="Arial"/>
          <w:b/>
          <w:i/>
        </w:rPr>
        <w:t>after 1</w:t>
      </w:r>
      <w:r w:rsidRPr="006268CB">
        <w:rPr>
          <w:rFonts w:ascii="Arial" w:hAnsi="Arial" w:cs="Arial"/>
        </w:rPr>
        <w:t xml:space="preserve">, will result in a </w:t>
      </w:r>
      <w:r w:rsidRPr="006268CB">
        <w:rPr>
          <w:rFonts w:ascii="Arial" w:hAnsi="Arial" w:cs="Arial"/>
          <w:b/>
          <w:i/>
        </w:rPr>
        <w:t>5 point deduction from the student’s participation grade</w:t>
      </w:r>
      <w:r w:rsidRPr="006268CB">
        <w:rPr>
          <w:rFonts w:ascii="Arial" w:hAnsi="Arial" w:cs="Arial"/>
        </w:rPr>
        <w:t xml:space="preserve"> per absence. </w:t>
      </w:r>
      <w:r w:rsidRPr="006268CB">
        <w:rPr>
          <w:rFonts w:ascii="Arial" w:hAnsi="Arial" w:cs="Arial"/>
          <w:b/>
          <w:i/>
        </w:rPr>
        <w:t>Once a student has accrued five (5) unexcused absences he/she will not be permitted to take the final examination and will receive a grade of FA</w:t>
      </w:r>
      <w:r w:rsidRPr="006268CB">
        <w:rPr>
          <w:rFonts w:ascii="Arial" w:hAnsi="Arial" w:cs="Arial"/>
        </w:rPr>
        <w:t xml:space="preserve"> (as stipulated by the Physical Activity and Wellness Program guidelines). Moreover, </w:t>
      </w:r>
      <w:r w:rsidRPr="006268CB">
        <w:rPr>
          <w:rFonts w:ascii="Arial" w:hAnsi="Arial" w:cs="Arial"/>
          <w:b/>
          <w:i/>
        </w:rPr>
        <w:t xml:space="preserve">students who accrue eight (8) absences, </w:t>
      </w:r>
      <w:r w:rsidRPr="006268CB">
        <w:rPr>
          <w:rFonts w:ascii="Arial" w:hAnsi="Arial" w:cs="Arial"/>
          <w:b/>
          <w:i/>
          <w:u w:val="single"/>
        </w:rPr>
        <w:t>(excused, unexcused or a combination of the two types)</w:t>
      </w:r>
      <w:r w:rsidRPr="006268CB">
        <w:rPr>
          <w:rFonts w:ascii="Arial" w:hAnsi="Arial" w:cs="Arial"/>
          <w:b/>
          <w:i/>
        </w:rPr>
        <w:t xml:space="preserve"> will not be permitted to take the final examination and will receive a grade of FA.</w:t>
      </w:r>
      <w:r w:rsidRPr="006268CB">
        <w:rPr>
          <w:rFonts w:ascii="Arial" w:hAnsi="Arial" w:cs="Arial"/>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6268CB" w:rsidRPr="006268CB" w:rsidRDefault="006268CB" w:rsidP="006268CB">
      <w:pPr>
        <w:ind w:right="-432"/>
        <w:rPr>
          <w:rFonts w:ascii="Arial" w:hAnsi="Arial" w:cs="Arial"/>
        </w:rPr>
      </w:pPr>
    </w:p>
    <w:p w:rsidR="006268CB" w:rsidRPr="006268CB" w:rsidRDefault="006268CB" w:rsidP="006268CB">
      <w:pPr>
        <w:ind w:right="-432"/>
        <w:rPr>
          <w:rFonts w:ascii="Arial" w:hAnsi="Arial" w:cs="Arial"/>
          <w:b/>
          <w:i/>
        </w:rPr>
      </w:pPr>
      <w:r w:rsidRPr="006268CB">
        <w:rPr>
          <w:rFonts w:ascii="Arial" w:hAnsi="Arial" w:cs="Arial"/>
          <w:b/>
          <w:i/>
        </w:rPr>
        <w:t>Excused absences will be treated as follows:</w:t>
      </w:r>
    </w:p>
    <w:p w:rsidR="006268CB" w:rsidRPr="006268CB" w:rsidRDefault="006268CB" w:rsidP="006268CB">
      <w:pPr>
        <w:numPr>
          <w:ilvl w:val="0"/>
          <w:numId w:val="22"/>
        </w:numPr>
        <w:rPr>
          <w:rFonts w:ascii="Arial" w:hAnsi="Arial" w:cs="Arial"/>
        </w:rPr>
      </w:pPr>
      <w:r w:rsidRPr="006268CB">
        <w:rPr>
          <w:rFonts w:ascii="Arial" w:hAnsi="Arial" w:cs="Arial"/>
        </w:rPr>
        <w:t xml:space="preserve">Students must provide the instructor with a </w:t>
      </w:r>
      <w:r w:rsidRPr="006268CB">
        <w:rPr>
          <w:rFonts w:ascii="Arial" w:hAnsi="Arial" w:cs="Arial"/>
          <w:b/>
          <w:i/>
        </w:rPr>
        <w:t>valid excuse upon returning to class</w:t>
      </w:r>
      <w:r w:rsidRPr="006268CB">
        <w:rPr>
          <w:rFonts w:ascii="Arial" w:hAnsi="Arial" w:cs="Arial"/>
        </w:rPr>
        <w:t xml:space="preserve"> (refer to Auburn University’s policy concerning class attendance and excused/unexcused absences): and</w:t>
      </w:r>
    </w:p>
    <w:p w:rsidR="006268CB" w:rsidRPr="006268CB" w:rsidRDefault="006268CB" w:rsidP="006268CB">
      <w:pPr>
        <w:numPr>
          <w:ilvl w:val="0"/>
          <w:numId w:val="22"/>
        </w:numPr>
        <w:rPr>
          <w:rFonts w:ascii="Arial" w:hAnsi="Arial" w:cs="Arial"/>
          <w:b/>
          <w:i/>
        </w:rPr>
      </w:pPr>
      <w:r w:rsidRPr="006268CB">
        <w:rPr>
          <w:rFonts w:ascii="Arial" w:hAnsi="Arial" w:cs="Arial"/>
          <w:b/>
          <w:i/>
        </w:rPr>
        <w:t xml:space="preserve">Make-up work developed and assigned at the discretion of the instructor must be completed within a week of the student returning to class. </w:t>
      </w:r>
    </w:p>
    <w:p w:rsidR="006268CB" w:rsidRPr="006268CB" w:rsidRDefault="006268CB" w:rsidP="006268CB">
      <w:pPr>
        <w:ind w:left="720"/>
        <w:rPr>
          <w:rFonts w:ascii="Arial" w:hAnsi="Arial" w:cs="Arial"/>
          <w:b/>
          <w:i/>
        </w:rPr>
      </w:pPr>
    </w:p>
    <w:p w:rsidR="006268CB" w:rsidRPr="006268CB" w:rsidRDefault="006268CB" w:rsidP="006268CB">
      <w:pPr>
        <w:rPr>
          <w:rFonts w:ascii="Arial" w:hAnsi="Arial" w:cs="Arial"/>
          <w:u w:val="single"/>
        </w:rPr>
      </w:pPr>
      <w:r w:rsidRPr="006268CB">
        <w:rPr>
          <w:rFonts w:ascii="Arial" w:hAnsi="Arial" w:cs="Arial"/>
          <w:b/>
          <w:i/>
        </w:rPr>
        <w:t xml:space="preserve">If the student fails to follow these instructions the excused absence in question will be calculated as an unexcused absence. </w:t>
      </w:r>
      <w:r w:rsidRPr="006268CB">
        <w:rPr>
          <w:rFonts w:ascii="Arial" w:hAnsi="Arial" w:cs="Arial"/>
        </w:rPr>
        <w:t xml:space="preserve">There are times when unforeseen circumstances will not allow you to attend class. Exceptions to this </w:t>
      </w:r>
      <w:r w:rsidRPr="006268CB">
        <w:rPr>
          <w:rFonts w:ascii="Arial" w:hAnsi="Arial" w:cs="Arial"/>
        </w:rPr>
        <w:lastRenderedPageBreak/>
        <w:t xml:space="preserve">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6268CB">
        <w:rPr>
          <w:rFonts w:ascii="Arial" w:hAnsi="Arial" w:cs="Arial"/>
          <w:u w:val="single"/>
        </w:rPr>
        <w:t>Auburn Bulletin.</w:t>
      </w:r>
    </w:p>
    <w:p w:rsidR="00D54E57" w:rsidRDefault="00D54E57" w:rsidP="002659A4">
      <w:pPr>
        <w:tabs>
          <w:tab w:val="left" w:pos="-1440"/>
        </w:tabs>
        <w:rPr>
          <w:rFonts w:ascii="Arial Black" w:hAnsi="Arial Black" w:cs="Arial"/>
        </w:rPr>
      </w:pPr>
    </w:p>
    <w:p w:rsidR="002659A4" w:rsidRDefault="002659A4" w:rsidP="002659A4">
      <w:pPr>
        <w:tabs>
          <w:tab w:val="left" w:pos="-1440"/>
        </w:tabs>
        <w:rPr>
          <w:rFonts w:ascii="Arial Black" w:hAnsi="Arial Black" w:cs="Arial"/>
        </w:rPr>
      </w:pPr>
      <w:r>
        <w:rPr>
          <w:rFonts w:ascii="Arial Black" w:hAnsi="Arial Black" w:cs="Arial"/>
        </w:rPr>
        <w:t>Other:</w:t>
      </w:r>
    </w:p>
    <w:p w:rsidR="002659A4" w:rsidRDefault="002659A4" w:rsidP="002659A4">
      <w:pPr>
        <w:tabs>
          <w:tab w:val="left" w:pos="-1440"/>
        </w:tabs>
        <w:rPr>
          <w:rFonts w:ascii="Arial" w:hAnsi="Arial" w:cs="Arial"/>
          <w:i/>
          <w:color w:val="000000"/>
          <w:highlight w:val="yellow"/>
        </w:rPr>
      </w:pPr>
    </w:p>
    <w:p w:rsidR="002659A4" w:rsidRDefault="002659A4" w:rsidP="002659A4">
      <w:pPr>
        <w:rPr>
          <w:rFonts w:ascii="Arial" w:hAnsi="Arial" w:cs="Arial"/>
        </w:rPr>
      </w:pPr>
      <w:r w:rsidRPr="00883A8A">
        <w:rPr>
          <w:rFonts w:ascii="Arial" w:hAnsi="Arial" w:cs="Arial"/>
          <w:b/>
          <w:i/>
        </w:rPr>
        <w:t>Accommodations:</w:t>
      </w:r>
      <w:r>
        <w:rPr>
          <w:rFonts w:ascii="Arial" w:hAnsi="Arial" w:cs="Arial"/>
          <w:i/>
        </w:rPr>
        <w:t xml:space="preserve"> </w:t>
      </w:r>
      <w:r>
        <w:rPr>
          <w:rFonts w:ascii="Arial" w:hAnsi="Arial" w:cs="Arial"/>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Pr>
              <w:rFonts w:ascii="Arial" w:hAnsi="Arial" w:cs="Arial"/>
            </w:rPr>
            <w:t>Haley</w:t>
          </w:r>
        </w:smartTag>
        <w:r>
          <w:rPr>
            <w:rFonts w:ascii="Arial" w:hAnsi="Arial" w:cs="Arial"/>
          </w:rPr>
          <w:t xml:space="preserve"> </w:t>
        </w:r>
        <w:smartTag w:uri="urn:schemas-microsoft-com:office:smarttags" w:element="PlaceName">
          <w:r>
            <w:rPr>
              <w:rFonts w:ascii="Arial" w:hAnsi="Arial" w:cs="Arial"/>
            </w:rPr>
            <w:t>Center</w:t>
          </w:r>
        </w:smartTag>
      </w:smartTag>
      <w:r>
        <w:rPr>
          <w:rFonts w:ascii="Arial" w:hAnsi="Arial" w:cs="Arial"/>
        </w:rPr>
        <w:t>, 844-2096 (V/TT).</w:t>
      </w:r>
    </w:p>
    <w:p w:rsidR="002659A4" w:rsidRDefault="002659A4" w:rsidP="002659A4">
      <w:pPr>
        <w:rPr>
          <w:rFonts w:ascii="Arial" w:hAnsi="Arial" w:cs="Arial"/>
          <w:u w:val="single"/>
        </w:rPr>
      </w:pPr>
    </w:p>
    <w:p w:rsidR="002659A4" w:rsidRDefault="002659A4" w:rsidP="002659A4">
      <w:pPr>
        <w:rPr>
          <w:rFonts w:ascii="Arial" w:hAnsi="Arial" w:cs="Arial"/>
        </w:rPr>
      </w:pPr>
      <w:r w:rsidRPr="00883A8A">
        <w:rPr>
          <w:rFonts w:ascii="Arial" w:hAnsi="Arial" w:cs="Arial"/>
          <w:b/>
          <w:i/>
        </w:rPr>
        <w:t>Honesty Code</w:t>
      </w:r>
      <w:r w:rsidRPr="00883A8A">
        <w:rPr>
          <w:rFonts w:ascii="Arial" w:hAnsi="Arial" w:cs="Arial"/>
          <w:b/>
        </w:rPr>
        <w:t>:</w:t>
      </w:r>
      <w:r>
        <w:rPr>
          <w:rFonts w:ascii="Arial" w:hAnsi="Arial" w:cs="Arial"/>
        </w:rPr>
        <w:t xml:space="preserve">  The University Academic Honesty Code and the </w:t>
      </w:r>
      <w:r>
        <w:rPr>
          <w:rFonts w:ascii="Arial" w:hAnsi="Arial" w:cs="Arial"/>
          <w:u w:val="single"/>
        </w:rPr>
        <w:t>Tiger Cub</w:t>
      </w:r>
      <w:r>
        <w:rPr>
          <w:rFonts w:ascii="Arial" w:hAnsi="Arial" w:cs="Arial"/>
        </w:rPr>
        <w:t xml:space="preserve"> Rules and Regulations pertaining to </w:t>
      </w:r>
      <w:r>
        <w:rPr>
          <w:rFonts w:ascii="Arial" w:hAnsi="Arial" w:cs="Arial"/>
          <w:u w:val="single"/>
        </w:rPr>
        <w:t>Cheating</w:t>
      </w:r>
      <w:r>
        <w:rPr>
          <w:rFonts w:ascii="Arial" w:hAnsi="Arial" w:cs="Arial"/>
        </w:rPr>
        <w:t xml:space="preserve"> will apply to this class.</w:t>
      </w:r>
    </w:p>
    <w:p w:rsidR="002659A4" w:rsidRDefault="002659A4" w:rsidP="002659A4">
      <w:pPr>
        <w:rPr>
          <w:rFonts w:ascii="Arial" w:hAnsi="Arial" w:cs="Arial"/>
        </w:rPr>
      </w:pPr>
    </w:p>
    <w:p w:rsidR="002659A4" w:rsidRDefault="002659A4" w:rsidP="002659A4">
      <w:pPr>
        <w:rPr>
          <w:rFonts w:ascii="Arial" w:hAnsi="Arial" w:cs="Arial"/>
        </w:rPr>
      </w:pPr>
      <w:r w:rsidRPr="00883A8A">
        <w:rPr>
          <w:rFonts w:ascii="Arial" w:hAnsi="Arial" w:cs="Arial"/>
          <w:b/>
          <w:i/>
        </w:rPr>
        <w:t>Professionalism</w:t>
      </w:r>
      <w:r w:rsidRPr="00883A8A">
        <w:rPr>
          <w:rFonts w:ascii="Arial" w:hAnsi="Arial" w:cs="Arial"/>
          <w:b/>
        </w:rPr>
        <w:t>:</w:t>
      </w:r>
      <w:r>
        <w:rPr>
          <w:rFonts w:ascii="Arial" w:hAnsi="Arial" w:cs="Arial"/>
        </w:rPr>
        <w:t xml:space="preserve">  As faculty, staff, and students interact in professional settings, they are expected to demonstrate professional behaviors as defined in the College’s conceptual framework. These professional commitments or dispositions are listed below:</w:t>
      </w:r>
    </w:p>
    <w:p w:rsidR="002659A4" w:rsidRDefault="002659A4" w:rsidP="002659A4">
      <w:pPr>
        <w:numPr>
          <w:ilvl w:val="2"/>
          <w:numId w:val="3"/>
        </w:numPr>
        <w:rPr>
          <w:rFonts w:ascii="Arial" w:hAnsi="Arial" w:cs="Arial"/>
        </w:rPr>
      </w:pPr>
      <w:r>
        <w:rPr>
          <w:rFonts w:ascii="Arial" w:hAnsi="Arial" w:cs="Arial"/>
        </w:rPr>
        <w:t>Engage in responsible and ethical professional practices</w:t>
      </w:r>
    </w:p>
    <w:p w:rsidR="002659A4" w:rsidRDefault="002659A4" w:rsidP="002659A4">
      <w:pPr>
        <w:numPr>
          <w:ilvl w:val="2"/>
          <w:numId w:val="3"/>
        </w:numPr>
        <w:rPr>
          <w:rFonts w:ascii="Arial" w:hAnsi="Arial" w:cs="Arial"/>
        </w:rPr>
      </w:pPr>
      <w:r>
        <w:rPr>
          <w:rFonts w:ascii="Arial" w:hAnsi="Arial" w:cs="Arial"/>
        </w:rPr>
        <w:t>Contribute to collaborative learning communities</w:t>
      </w:r>
    </w:p>
    <w:p w:rsidR="002659A4" w:rsidRDefault="002659A4" w:rsidP="002659A4">
      <w:pPr>
        <w:numPr>
          <w:ilvl w:val="2"/>
          <w:numId w:val="3"/>
        </w:numPr>
        <w:rPr>
          <w:rFonts w:ascii="Arial" w:hAnsi="Arial" w:cs="Arial"/>
        </w:rPr>
      </w:pPr>
      <w:r>
        <w:rPr>
          <w:rFonts w:ascii="Arial" w:hAnsi="Arial" w:cs="Arial"/>
        </w:rPr>
        <w:t>Demonstrate a commitment to diversity</w:t>
      </w:r>
    </w:p>
    <w:p w:rsidR="002659A4" w:rsidRDefault="002659A4" w:rsidP="002659A4">
      <w:pPr>
        <w:numPr>
          <w:ilvl w:val="2"/>
          <w:numId w:val="3"/>
        </w:numPr>
        <w:rPr>
          <w:rFonts w:ascii="Arial" w:hAnsi="Arial" w:cs="Arial"/>
          <w:b/>
        </w:rPr>
      </w:pPr>
      <w:r>
        <w:rPr>
          <w:rFonts w:ascii="Arial" w:hAnsi="Arial" w:cs="Arial"/>
        </w:rPr>
        <w:t>Model and nurture intellectual vitality</w:t>
      </w:r>
    </w:p>
    <w:p w:rsidR="00D54E57" w:rsidRDefault="00D54E57" w:rsidP="00842A53">
      <w:pPr>
        <w:pStyle w:val="NormalWeb"/>
        <w:tabs>
          <w:tab w:val="left" w:pos="-720"/>
        </w:tabs>
        <w:suppressAutoHyphens/>
        <w:spacing w:before="0" w:beforeAutospacing="0" w:after="0" w:afterAutospacing="0"/>
        <w:rPr>
          <w:rFonts w:ascii="Arial Black" w:hAnsi="Arial Black"/>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D85BCF" w:rsidRDefault="00D85BCF" w:rsidP="00842A53">
      <w:pPr>
        <w:pStyle w:val="NormalWeb"/>
        <w:tabs>
          <w:tab w:val="left" w:pos="-720"/>
        </w:tabs>
        <w:suppressAutoHyphens/>
        <w:spacing w:before="0" w:beforeAutospacing="0" w:after="0" w:afterAutospacing="0"/>
        <w:rPr>
          <w:rFonts w:ascii="Arial" w:hAnsi="Arial" w:cs="Arial"/>
          <w:b/>
          <w:bCs/>
          <w:i/>
          <w:iCs/>
        </w:rPr>
      </w:pPr>
    </w:p>
    <w:p w:rsidR="00CB56C7" w:rsidRPr="00BA03B9" w:rsidRDefault="00CB56C7" w:rsidP="00CB56C7">
      <w:pPr>
        <w:pStyle w:val="NormalWeb"/>
        <w:tabs>
          <w:tab w:val="left" w:pos="-720"/>
        </w:tabs>
        <w:suppressAutoHyphens/>
        <w:spacing w:before="0" w:beforeAutospacing="0" w:after="0" w:afterAutospacing="0"/>
        <w:rPr>
          <w:rFonts w:ascii="Arial" w:hAnsi="Arial" w:cs="Arial"/>
          <w:b/>
          <w:bCs/>
          <w:i/>
          <w:iCs/>
        </w:rPr>
      </w:pPr>
      <w:r w:rsidRPr="00BA03B9">
        <w:rPr>
          <w:rFonts w:ascii="Arial" w:hAnsi="Arial" w:cs="Arial"/>
          <w:b/>
          <w:bCs/>
          <w:i/>
          <w:iCs/>
        </w:rPr>
        <w:lastRenderedPageBreak/>
        <w:t>Syllabus statement of understanding and commitment</w:t>
      </w:r>
    </w:p>
    <w:p w:rsidR="00CB56C7" w:rsidRPr="00BA03B9" w:rsidRDefault="00CB56C7" w:rsidP="00CB56C7">
      <w:pPr>
        <w:pStyle w:val="Heading2"/>
        <w:ind w:left="360"/>
      </w:pPr>
    </w:p>
    <w:p w:rsidR="00CB56C7" w:rsidRPr="00BA03B9" w:rsidRDefault="00CB56C7" w:rsidP="00CB56C7">
      <w:pPr>
        <w:pStyle w:val="BodyText"/>
        <w:rPr>
          <w:rFonts w:ascii="Arial" w:hAnsi="Arial" w:cs="Arial"/>
        </w:rPr>
      </w:pPr>
      <w:r w:rsidRPr="00BA03B9">
        <w:rPr>
          <w:rFonts w:ascii="Arial" w:hAnsi="Arial" w:cs="Arial"/>
        </w:rPr>
        <w:t xml:space="preserve">I </w:t>
      </w:r>
      <w:r w:rsidRPr="00BA03B9">
        <w:rPr>
          <w:rFonts w:ascii="Arial" w:hAnsi="Arial" w:cs="Arial"/>
          <w:sz w:val="20"/>
        </w:rPr>
        <w:t>(print name here)</w:t>
      </w:r>
      <w:r w:rsidRPr="00BA03B9">
        <w:rPr>
          <w:rFonts w:ascii="Arial" w:hAnsi="Arial" w:cs="Arial"/>
        </w:rPr>
        <w:t>……………………………………………. do hereby acknowledge that I have read this paper syllabus</w:t>
      </w:r>
      <w:r>
        <w:rPr>
          <w:rFonts w:ascii="Arial" w:hAnsi="Arial" w:cs="Arial"/>
        </w:rPr>
        <w:t xml:space="preserve"> </w:t>
      </w:r>
      <w:r w:rsidRPr="00BA03B9">
        <w:rPr>
          <w:rFonts w:ascii="Arial" w:hAnsi="Arial" w:cs="Arial"/>
        </w:rPr>
        <w:t>and understand all that is expected of me in this course.</w:t>
      </w:r>
    </w:p>
    <w:p w:rsidR="00CB56C7" w:rsidRPr="00BA03B9" w:rsidRDefault="00CB56C7" w:rsidP="00CB56C7">
      <w:pPr>
        <w:rPr>
          <w:rFonts w:ascii="Arial" w:hAnsi="Arial" w:cs="Arial"/>
        </w:rPr>
      </w:pPr>
    </w:p>
    <w:p w:rsidR="00CB56C7" w:rsidRPr="00BA03B9" w:rsidRDefault="00CB56C7" w:rsidP="00CB56C7">
      <w:pPr>
        <w:rPr>
          <w:rFonts w:ascii="Arial" w:hAnsi="Arial" w:cs="Arial"/>
        </w:rPr>
      </w:pPr>
      <w:r w:rsidRPr="00BA03B9">
        <w:rPr>
          <w:rFonts w:ascii="Arial" w:hAnsi="Arial" w:cs="Arial"/>
        </w:rPr>
        <w:t xml:space="preserve">I also understand completely the assessment tasks, the grading policy and the </w:t>
      </w:r>
      <w:r>
        <w:rPr>
          <w:rFonts w:ascii="Arial" w:hAnsi="Arial" w:cs="Arial"/>
        </w:rPr>
        <w:t>attendance policy</w:t>
      </w:r>
      <w:r w:rsidRPr="00BA03B9">
        <w:rPr>
          <w:rFonts w:ascii="Arial" w:hAnsi="Arial" w:cs="Arial"/>
        </w:rPr>
        <w:t>.</w:t>
      </w:r>
    </w:p>
    <w:p w:rsidR="00CB56C7" w:rsidRPr="00BA03B9" w:rsidRDefault="00CB56C7" w:rsidP="00CB56C7">
      <w:pPr>
        <w:rPr>
          <w:rFonts w:ascii="Arial" w:hAnsi="Arial" w:cs="Arial"/>
        </w:rPr>
      </w:pPr>
    </w:p>
    <w:p w:rsidR="00CB56C7" w:rsidRPr="00BA03B9" w:rsidRDefault="00CB56C7" w:rsidP="00CB56C7">
      <w:pPr>
        <w:rPr>
          <w:rFonts w:ascii="Arial" w:hAnsi="Arial" w:cs="Arial"/>
        </w:rPr>
      </w:pPr>
      <w:r w:rsidRPr="00BA03B9">
        <w:rPr>
          <w:rFonts w:ascii="Arial" w:hAnsi="Arial" w:cs="Arial"/>
        </w:rPr>
        <w:t xml:space="preserve">I understand that this course involves </w:t>
      </w:r>
      <w:r>
        <w:rPr>
          <w:rFonts w:ascii="Arial" w:hAnsi="Arial" w:cs="Arial"/>
        </w:rPr>
        <w:t xml:space="preserve">significant commitment </w:t>
      </w:r>
      <w:r w:rsidRPr="00BA03B9">
        <w:rPr>
          <w:rFonts w:ascii="Arial" w:hAnsi="Arial" w:cs="Arial"/>
        </w:rPr>
        <w:t>to be able to fulfill the requirements of the course.</w:t>
      </w:r>
    </w:p>
    <w:p w:rsidR="00CB56C7" w:rsidRPr="00BA03B9" w:rsidRDefault="00CB56C7" w:rsidP="00CB56C7">
      <w:pPr>
        <w:rPr>
          <w:rFonts w:ascii="Arial" w:hAnsi="Arial" w:cs="Arial"/>
        </w:rPr>
      </w:pPr>
    </w:p>
    <w:p w:rsidR="00CB56C7" w:rsidRPr="00BA03B9" w:rsidRDefault="00CB56C7" w:rsidP="00CB56C7">
      <w:pPr>
        <w:rPr>
          <w:rFonts w:ascii="Arial" w:hAnsi="Arial" w:cs="Arial"/>
        </w:rPr>
      </w:pPr>
    </w:p>
    <w:p w:rsidR="00CB56C7" w:rsidRDefault="00CB56C7" w:rsidP="00CB56C7">
      <w:pPr>
        <w:rPr>
          <w:rFonts w:ascii="Arial" w:hAnsi="Arial" w:cs="Arial"/>
        </w:rPr>
      </w:pPr>
      <w:r w:rsidRPr="00BA03B9">
        <w:rPr>
          <w:rFonts w:ascii="Arial" w:hAnsi="Arial" w:cs="Arial"/>
        </w:rPr>
        <w:t>S</w:t>
      </w:r>
      <w:r>
        <w:rPr>
          <w:rFonts w:ascii="Arial" w:hAnsi="Arial" w:cs="Arial"/>
        </w:rPr>
        <w:t>igned ……………………………………………………Date</w:t>
      </w:r>
      <w:r w:rsidRPr="00BA03B9">
        <w:rPr>
          <w:rFonts w:ascii="Arial" w:hAnsi="Arial" w:cs="Arial"/>
        </w:rPr>
        <w:t>………………………….</w:t>
      </w:r>
    </w:p>
    <w:p w:rsidR="00CB56C7" w:rsidRDefault="00CB56C7" w:rsidP="00CB56C7">
      <w:pPr>
        <w:rPr>
          <w:rFonts w:ascii="Arial" w:hAnsi="Arial" w:cs="Arial"/>
        </w:rPr>
      </w:pPr>
    </w:p>
    <w:p w:rsidR="00CB56C7" w:rsidRPr="00BA03B9" w:rsidRDefault="00CB56C7" w:rsidP="00CB56C7">
      <w:pPr>
        <w:rPr>
          <w:rFonts w:ascii="Arial" w:hAnsi="Arial" w:cs="Arial"/>
        </w:rPr>
      </w:pPr>
      <w:r>
        <w:rPr>
          <w:rFonts w:ascii="Arial" w:hAnsi="Arial" w:cs="Arial"/>
        </w:rPr>
        <w:t>My confidential code name is……………………………………………………………</w:t>
      </w:r>
    </w:p>
    <w:p w:rsidR="00CB56C7" w:rsidRDefault="00CB56C7" w:rsidP="00CB56C7">
      <w:pPr>
        <w:rPr>
          <w:rFonts w:ascii="Arial" w:hAnsi="Arial" w:cs="Arial"/>
          <w:sz w:val="20"/>
          <w:szCs w:val="20"/>
        </w:rPr>
      </w:pPr>
      <w:r>
        <w:rPr>
          <w:rFonts w:ascii="Arial" w:hAnsi="Arial" w:cs="Arial"/>
        </w:rPr>
        <w:t>(</w:t>
      </w:r>
      <w:proofErr w:type="gramStart"/>
      <w:r>
        <w:rPr>
          <w:rFonts w:ascii="Arial" w:hAnsi="Arial" w:cs="Arial"/>
        </w:rPr>
        <w:t>ex</w:t>
      </w:r>
      <w:proofErr w:type="gramEnd"/>
      <w:r>
        <w:rPr>
          <w:rFonts w:ascii="Arial" w:hAnsi="Arial" w:cs="Arial"/>
        </w:rPr>
        <w:t>…</w:t>
      </w:r>
      <w:r w:rsidRPr="00842A53">
        <w:rPr>
          <w:rFonts w:ascii="Arial" w:hAnsi="Arial" w:cs="Arial"/>
          <w:sz w:val="20"/>
          <w:szCs w:val="20"/>
        </w:rPr>
        <w:t xml:space="preserve"> </w:t>
      </w:r>
      <w:r>
        <w:rPr>
          <w:rFonts w:ascii="Arial" w:hAnsi="Arial" w:cs="Arial"/>
          <w:sz w:val="20"/>
          <w:szCs w:val="20"/>
        </w:rPr>
        <w:t xml:space="preserve">Aubie0907, </w:t>
      </w:r>
      <w:r w:rsidRPr="003E4FB8">
        <w:rPr>
          <w:rFonts w:ascii="Arial" w:hAnsi="Arial" w:cs="Arial"/>
          <w:sz w:val="20"/>
          <w:szCs w:val="20"/>
        </w:rPr>
        <w:t>Big Daddy</w:t>
      </w:r>
      <w:r>
        <w:rPr>
          <w:rFonts w:ascii="Arial" w:hAnsi="Arial" w:cs="Arial"/>
          <w:sz w:val="20"/>
          <w:szCs w:val="20"/>
        </w:rPr>
        <w:t>, t5225, etc…)</w:t>
      </w:r>
    </w:p>
    <w:p w:rsidR="00CB56C7" w:rsidRDefault="00CB56C7" w:rsidP="00CB56C7">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sectPr w:rsidR="00B3384B" w:rsidSect="00EF215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8">
    <w:nsid w:val="25770088"/>
    <w:multiLevelType w:val="hybridMultilevel"/>
    <w:tmpl w:val="3C98E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680B0B"/>
    <w:multiLevelType w:val="hybridMultilevel"/>
    <w:tmpl w:val="77FA1718"/>
    <w:lvl w:ilvl="0" w:tplc="6E08AD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00192"/>
    <w:multiLevelType w:val="hybridMultilevel"/>
    <w:tmpl w:val="336C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5F4E81"/>
    <w:multiLevelType w:val="hybridMultilevel"/>
    <w:tmpl w:val="C59E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13"/>
  </w:num>
  <w:num w:numId="5">
    <w:abstractNumId w:val="7"/>
  </w:num>
  <w:num w:numId="6">
    <w:abstractNumId w:val="11"/>
  </w:num>
  <w:num w:numId="7">
    <w:abstractNumId w:val="4"/>
  </w:num>
  <w:num w:numId="8">
    <w:abstractNumId w:val="10"/>
  </w:num>
  <w:num w:numId="9">
    <w:abstractNumId w:val="6"/>
  </w:num>
  <w:num w:numId="10">
    <w:abstractNumId w:val="15"/>
  </w:num>
  <w:num w:numId="11">
    <w:abstractNumId w:val="0"/>
  </w:num>
  <w:num w:numId="12">
    <w:abstractNumId w:val="3"/>
  </w:num>
  <w:num w:numId="13">
    <w:abstractNumId w:val="14"/>
  </w:num>
  <w:num w:numId="14">
    <w:abstractNumId w:val="21"/>
  </w:num>
  <w:num w:numId="15">
    <w:abstractNumId w:val="5"/>
  </w:num>
  <w:num w:numId="16">
    <w:abstractNumId w:val="20"/>
  </w:num>
  <w:num w:numId="17">
    <w:abstractNumId w:val="17"/>
  </w:num>
  <w:num w:numId="18">
    <w:abstractNumId w:val="12"/>
  </w:num>
  <w:num w:numId="19">
    <w:abstractNumId w:val="8"/>
  </w:num>
  <w:num w:numId="20">
    <w:abstractNumId w:val="18"/>
  </w:num>
  <w:num w:numId="21">
    <w:abstractNumId w:val="1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65923"/>
    <w:rsid w:val="000945A8"/>
    <w:rsid w:val="000D3C37"/>
    <w:rsid w:val="000D637F"/>
    <w:rsid w:val="001472E2"/>
    <w:rsid w:val="00150199"/>
    <w:rsid w:val="00176992"/>
    <w:rsid w:val="001E2EE2"/>
    <w:rsid w:val="001F3DB3"/>
    <w:rsid w:val="00226C26"/>
    <w:rsid w:val="00242813"/>
    <w:rsid w:val="002659A4"/>
    <w:rsid w:val="002B51E6"/>
    <w:rsid w:val="002C5BC1"/>
    <w:rsid w:val="00310977"/>
    <w:rsid w:val="00311C5E"/>
    <w:rsid w:val="00321107"/>
    <w:rsid w:val="00357024"/>
    <w:rsid w:val="00363353"/>
    <w:rsid w:val="0036670F"/>
    <w:rsid w:val="00381FCA"/>
    <w:rsid w:val="003E03CE"/>
    <w:rsid w:val="003E623B"/>
    <w:rsid w:val="004443C2"/>
    <w:rsid w:val="004A1691"/>
    <w:rsid w:val="004D03A9"/>
    <w:rsid w:val="005125AA"/>
    <w:rsid w:val="00536019"/>
    <w:rsid w:val="005476F0"/>
    <w:rsid w:val="0059219F"/>
    <w:rsid w:val="005C61E6"/>
    <w:rsid w:val="006113AA"/>
    <w:rsid w:val="00622E6E"/>
    <w:rsid w:val="006268CB"/>
    <w:rsid w:val="006E5E26"/>
    <w:rsid w:val="006F2B5B"/>
    <w:rsid w:val="00726A7D"/>
    <w:rsid w:val="00810FD9"/>
    <w:rsid w:val="00842A53"/>
    <w:rsid w:val="00875E32"/>
    <w:rsid w:val="00883A8A"/>
    <w:rsid w:val="00891145"/>
    <w:rsid w:val="008D11FF"/>
    <w:rsid w:val="008E2EC7"/>
    <w:rsid w:val="009424F5"/>
    <w:rsid w:val="00951CEE"/>
    <w:rsid w:val="0096568D"/>
    <w:rsid w:val="00A31DA2"/>
    <w:rsid w:val="00A40101"/>
    <w:rsid w:val="00A952C5"/>
    <w:rsid w:val="00AD4647"/>
    <w:rsid w:val="00B3384B"/>
    <w:rsid w:val="00B66569"/>
    <w:rsid w:val="00B82FE2"/>
    <w:rsid w:val="00BC38E2"/>
    <w:rsid w:val="00BD1A60"/>
    <w:rsid w:val="00BF7B45"/>
    <w:rsid w:val="00C144B3"/>
    <w:rsid w:val="00C156A3"/>
    <w:rsid w:val="00C42920"/>
    <w:rsid w:val="00C47D8E"/>
    <w:rsid w:val="00C505CB"/>
    <w:rsid w:val="00C70717"/>
    <w:rsid w:val="00C925BD"/>
    <w:rsid w:val="00CB56C7"/>
    <w:rsid w:val="00CE10ED"/>
    <w:rsid w:val="00D056D4"/>
    <w:rsid w:val="00D54E57"/>
    <w:rsid w:val="00D61691"/>
    <w:rsid w:val="00D85BCF"/>
    <w:rsid w:val="00DB5C04"/>
    <w:rsid w:val="00DD0E27"/>
    <w:rsid w:val="00DE576B"/>
    <w:rsid w:val="00E4571B"/>
    <w:rsid w:val="00E47E79"/>
    <w:rsid w:val="00E806B0"/>
    <w:rsid w:val="00EE6F59"/>
    <w:rsid w:val="00EF215F"/>
    <w:rsid w:val="00EF3159"/>
    <w:rsid w:val="00EF45F1"/>
    <w:rsid w:val="00EF4E1E"/>
    <w:rsid w:val="00F17EAA"/>
    <w:rsid w:val="00F766A7"/>
    <w:rsid w:val="00F7709B"/>
    <w:rsid w:val="00FE0E8F"/>
    <w:rsid w:val="00FE65A1"/>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rsid w:val="0053601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layne@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FF47-C8C5-4F3D-9971-13B3ACF3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5623</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2</cp:revision>
  <cp:lastPrinted>2008-05-20T20:27:00Z</cp:lastPrinted>
  <dcterms:created xsi:type="dcterms:W3CDTF">2010-06-15T19:29:00Z</dcterms:created>
  <dcterms:modified xsi:type="dcterms:W3CDTF">2010-06-15T19:29:00Z</dcterms:modified>
</cp:coreProperties>
</file>